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D3B3C" w14:textId="77777777" w:rsidR="00B03343" w:rsidRPr="00386494" w:rsidRDefault="00B03343" w:rsidP="00B03343">
      <w:pPr>
        <w:jc w:val="center"/>
        <w:rPr>
          <w:b/>
          <w:sz w:val="32"/>
          <w:szCs w:val="32"/>
        </w:rPr>
      </w:pPr>
    </w:p>
    <w:p w14:paraId="753648BB" w14:textId="77777777" w:rsidR="00B03343" w:rsidRPr="00386494" w:rsidRDefault="00B03343" w:rsidP="00B03343">
      <w:pPr>
        <w:jc w:val="center"/>
        <w:rPr>
          <w:b/>
          <w:sz w:val="32"/>
          <w:szCs w:val="32"/>
        </w:rPr>
      </w:pPr>
    </w:p>
    <w:p w14:paraId="3E912944" w14:textId="64EF5983" w:rsidR="001F35E5" w:rsidRPr="00386494" w:rsidRDefault="001F35E5" w:rsidP="00F432C4">
      <w:pPr>
        <w:rPr>
          <w:b/>
          <w:sz w:val="40"/>
          <w:szCs w:val="40"/>
        </w:rPr>
      </w:pPr>
    </w:p>
    <w:p w14:paraId="61E8EEF1" w14:textId="7DFDC8BA" w:rsidR="00B03343" w:rsidRDefault="00B03343" w:rsidP="00F432C4">
      <w:pPr>
        <w:rPr>
          <w:b/>
          <w:sz w:val="40"/>
          <w:szCs w:val="40"/>
        </w:rPr>
      </w:pPr>
    </w:p>
    <w:p w14:paraId="337FF1C8" w14:textId="4436CB10" w:rsidR="006E0FA0" w:rsidRPr="00386494" w:rsidRDefault="006E0FA0" w:rsidP="00B03343">
      <w:pPr>
        <w:jc w:val="center"/>
        <w:rPr>
          <w:b/>
          <w:sz w:val="40"/>
          <w:szCs w:val="40"/>
        </w:rPr>
      </w:pPr>
      <w:r>
        <w:rPr>
          <w:b/>
          <w:sz w:val="40"/>
          <w:szCs w:val="40"/>
        </w:rPr>
        <w:t>Title Acupuncture</w:t>
      </w:r>
    </w:p>
    <w:p w14:paraId="40237A34" w14:textId="77777777" w:rsidR="00B03343" w:rsidRPr="00386494" w:rsidRDefault="00B03343" w:rsidP="00B03343">
      <w:pPr>
        <w:jc w:val="center"/>
        <w:rPr>
          <w:b/>
          <w:sz w:val="32"/>
          <w:szCs w:val="32"/>
        </w:rPr>
      </w:pPr>
    </w:p>
    <w:p w14:paraId="2C13F0E3" w14:textId="77777777" w:rsidR="00B03343" w:rsidRPr="00386494" w:rsidRDefault="00B03343" w:rsidP="00B03343">
      <w:pPr>
        <w:jc w:val="center"/>
        <w:rPr>
          <w:b/>
          <w:sz w:val="32"/>
          <w:szCs w:val="32"/>
        </w:rPr>
      </w:pPr>
    </w:p>
    <w:p w14:paraId="140CFFB2" w14:textId="593886A4" w:rsidR="00B03343" w:rsidRPr="00386494" w:rsidRDefault="00B03343" w:rsidP="00B03343">
      <w:pPr>
        <w:jc w:val="center"/>
        <w:rPr>
          <w:b/>
          <w:sz w:val="32"/>
          <w:szCs w:val="32"/>
        </w:rPr>
      </w:pPr>
      <w:r w:rsidRPr="00386494">
        <w:rPr>
          <w:b/>
          <w:sz w:val="32"/>
          <w:szCs w:val="32"/>
        </w:rPr>
        <w:t>Student Name:</w:t>
      </w:r>
      <w:r w:rsidR="003663FF">
        <w:rPr>
          <w:b/>
          <w:sz w:val="32"/>
          <w:szCs w:val="32"/>
        </w:rPr>
        <w:t xml:space="preserve"> Momoh Kargbo</w:t>
      </w:r>
    </w:p>
    <w:p w14:paraId="62DD9881" w14:textId="55FEB510" w:rsidR="003663FF" w:rsidRDefault="00B03343" w:rsidP="003663FF">
      <w:pPr>
        <w:jc w:val="center"/>
        <w:rPr>
          <w:b/>
          <w:sz w:val="32"/>
          <w:szCs w:val="32"/>
        </w:rPr>
      </w:pPr>
      <w:r w:rsidRPr="00386494">
        <w:rPr>
          <w:b/>
          <w:sz w:val="32"/>
          <w:szCs w:val="32"/>
        </w:rPr>
        <w:t>Student ID:</w:t>
      </w:r>
      <w:r w:rsidR="003663FF">
        <w:rPr>
          <w:b/>
          <w:sz w:val="32"/>
          <w:szCs w:val="32"/>
        </w:rPr>
        <w:t xml:space="preserve"> 2007682</w:t>
      </w:r>
    </w:p>
    <w:p w14:paraId="27750B38" w14:textId="73F9186D" w:rsidR="00F432C4" w:rsidRDefault="00F432C4" w:rsidP="003663FF">
      <w:pPr>
        <w:jc w:val="center"/>
        <w:rPr>
          <w:b/>
          <w:sz w:val="32"/>
          <w:szCs w:val="32"/>
        </w:rPr>
      </w:pPr>
      <w:r>
        <w:rPr>
          <w:b/>
          <w:sz w:val="32"/>
          <w:szCs w:val="32"/>
        </w:rPr>
        <w:t>Module name Complementary Therapies</w:t>
      </w:r>
    </w:p>
    <w:p w14:paraId="362B040F" w14:textId="03AA16F9" w:rsidR="00F432C4" w:rsidRDefault="00F432C4" w:rsidP="003663FF">
      <w:pPr>
        <w:jc w:val="center"/>
        <w:rPr>
          <w:b/>
          <w:sz w:val="32"/>
          <w:szCs w:val="32"/>
        </w:rPr>
      </w:pPr>
      <w:r>
        <w:rPr>
          <w:b/>
          <w:sz w:val="32"/>
          <w:szCs w:val="32"/>
        </w:rPr>
        <w:t>Module code BMHP5001</w:t>
      </w:r>
    </w:p>
    <w:p w14:paraId="59ABE7F5" w14:textId="4FCA38BE" w:rsidR="001269DA" w:rsidRDefault="001269DA" w:rsidP="003663FF">
      <w:pPr>
        <w:jc w:val="center"/>
        <w:rPr>
          <w:b/>
          <w:sz w:val="32"/>
          <w:szCs w:val="32"/>
        </w:rPr>
      </w:pPr>
      <w:r>
        <w:rPr>
          <w:b/>
          <w:sz w:val="32"/>
          <w:szCs w:val="32"/>
        </w:rPr>
        <w:t xml:space="preserve">Assessment </w:t>
      </w:r>
      <w:r w:rsidR="00FC749F">
        <w:rPr>
          <w:b/>
          <w:sz w:val="32"/>
          <w:szCs w:val="32"/>
        </w:rPr>
        <w:t>2</w:t>
      </w:r>
    </w:p>
    <w:p w14:paraId="5C2B899B" w14:textId="2C831C2B" w:rsidR="00FC749F" w:rsidRDefault="00FC749F" w:rsidP="003663FF">
      <w:pPr>
        <w:jc w:val="center"/>
        <w:rPr>
          <w:b/>
          <w:sz w:val="32"/>
          <w:szCs w:val="32"/>
        </w:rPr>
      </w:pPr>
      <w:r>
        <w:rPr>
          <w:b/>
          <w:sz w:val="32"/>
          <w:szCs w:val="32"/>
        </w:rPr>
        <w:t>Lecture</w:t>
      </w:r>
      <w:r w:rsidR="00294BE1">
        <w:rPr>
          <w:b/>
          <w:sz w:val="32"/>
          <w:szCs w:val="32"/>
        </w:rPr>
        <w:t xml:space="preserve">r </w:t>
      </w:r>
      <w:proofErr w:type="spellStart"/>
      <w:r w:rsidR="00294BE1">
        <w:rPr>
          <w:b/>
          <w:sz w:val="32"/>
          <w:szCs w:val="32"/>
        </w:rPr>
        <w:t>Mentesnot</w:t>
      </w:r>
      <w:proofErr w:type="spellEnd"/>
      <w:r w:rsidR="00294BE1">
        <w:rPr>
          <w:b/>
          <w:sz w:val="32"/>
          <w:szCs w:val="32"/>
        </w:rPr>
        <w:t xml:space="preserve"> </w:t>
      </w:r>
      <w:proofErr w:type="spellStart"/>
      <w:r w:rsidR="00294BE1">
        <w:rPr>
          <w:b/>
          <w:sz w:val="32"/>
          <w:szCs w:val="32"/>
        </w:rPr>
        <w:t>Mengesha</w:t>
      </w:r>
      <w:proofErr w:type="spellEnd"/>
    </w:p>
    <w:p w14:paraId="1FBC6227" w14:textId="11E2E010" w:rsidR="001269DA" w:rsidRDefault="001269DA" w:rsidP="001269DA">
      <w:pPr>
        <w:rPr>
          <w:b/>
          <w:sz w:val="32"/>
          <w:szCs w:val="32"/>
        </w:rPr>
      </w:pPr>
      <w:r>
        <w:rPr>
          <w:b/>
          <w:sz w:val="32"/>
          <w:szCs w:val="32"/>
        </w:rPr>
        <w:t>a</w:t>
      </w:r>
    </w:p>
    <w:p w14:paraId="4127362D" w14:textId="19A57229" w:rsidR="003663FF" w:rsidRDefault="003663FF" w:rsidP="003663FF">
      <w:pPr>
        <w:jc w:val="center"/>
        <w:rPr>
          <w:b/>
          <w:sz w:val="32"/>
          <w:szCs w:val="32"/>
        </w:rPr>
      </w:pPr>
    </w:p>
    <w:p w14:paraId="5DD55994" w14:textId="77777777" w:rsidR="003663FF" w:rsidRDefault="003663FF" w:rsidP="003663FF">
      <w:pPr>
        <w:rPr>
          <w:b/>
          <w:sz w:val="32"/>
          <w:szCs w:val="32"/>
        </w:rPr>
      </w:pPr>
    </w:p>
    <w:p w14:paraId="598EA011" w14:textId="4F9FA4CF" w:rsidR="003663FF" w:rsidRDefault="003663FF" w:rsidP="00B03343">
      <w:pPr>
        <w:jc w:val="center"/>
        <w:rPr>
          <w:b/>
          <w:sz w:val="32"/>
          <w:szCs w:val="32"/>
        </w:rPr>
      </w:pPr>
    </w:p>
    <w:p w14:paraId="3A8283F9" w14:textId="77777777" w:rsidR="003663FF" w:rsidRPr="00386494" w:rsidRDefault="003663FF" w:rsidP="00B03343">
      <w:pPr>
        <w:jc w:val="center"/>
        <w:rPr>
          <w:b/>
          <w:sz w:val="32"/>
          <w:szCs w:val="32"/>
        </w:rPr>
      </w:pPr>
    </w:p>
    <w:p w14:paraId="6A33B56F" w14:textId="77777777" w:rsidR="00292D6E" w:rsidRPr="00386494" w:rsidRDefault="00292D6E" w:rsidP="00292D6E">
      <w:pPr>
        <w:rPr>
          <w:sz w:val="32"/>
          <w:szCs w:val="32"/>
        </w:rPr>
      </w:pPr>
    </w:p>
    <w:p w14:paraId="5CC45B95" w14:textId="77777777" w:rsidR="00292D6E" w:rsidRPr="00386494" w:rsidRDefault="00292D6E">
      <w:pPr>
        <w:rPr>
          <w:sz w:val="32"/>
          <w:szCs w:val="32"/>
        </w:rPr>
      </w:pPr>
      <w:r w:rsidRPr="00386494">
        <w:rPr>
          <w:sz w:val="32"/>
          <w:szCs w:val="32"/>
        </w:rPr>
        <w:br w:type="page"/>
      </w:r>
    </w:p>
    <w:sdt>
      <w:sdtPr>
        <w:id w:val="1469716211"/>
        <w:docPartObj>
          <w:docPartGallery w:val="Table of Contents"/>
          <w:docPartUnique/>
        </w:docPartObj>
      </w:sdtPr>
      <w:sdtEndPr>
        <w:rPr>
          <w:rFonts w:asciiTheme="minorHAnsi" w:eastAsiaTheme="minorHAnsi" w:hAnsiTheme="minorHAnsi" w:cstheme="minorBidi"/>
          <w:noProof/>
          <w:color w:val="auto"/>
          <w:sz w:val="24"/>
          <w:szCs w:val="24"/>
          <w:lang w:eastAsia="en-US"/>
        </w:rPr>
      </w:sdtEndPr>
      <w:sdtContent>
        <w:p w14:paraId="4D6A629B" w14:textId="0825C39A" w:rsidR="00FC749F" w:rsidRDefault="00FC749F">
          <w:pPr>
            <w:pStyle w:val="TOCHeading"/>
          </w:pPr>
          <w:r>
            <w:t>Contents</w:t>
          </w:r>
        </w:p>
        <w:p w14:paraId="153C4CFB" w14:textId="123BA073" w:rsidR="00FC749F" w:rsidRDefault="00FC749F">
          <w:pPr>
            <w:pStyle w:val="TOC1"/>
            <w:tabs>
              <w:tab w:val="right" w:leader="dot" w:pos="9350"/>
            </w:tabs>
            <w:rPr>
              <w:rFonts w:eastAsiaTheme="minorEastAsia"/>
              <w:noProof/>
              <w:sz w:val="22"/>
              <w:szCs w:val="22"/>
              <w:lang w:val="en-GB" w:eastAsia="en-GB"/>
            </w:rPr>
          </w:pPr>
          <w:r>
            <w:fldChar w:fldCharType="begin"/>
          </w:r>
          <w:r>
            <w:instrText xml:space="preserve"> TOC \o "1-3" \h \z \u </w:instrText>
          </w:r>
          <w:r>
            <w:fldChar w:fldCharType="separate"/>
          </w:r>
          <w:hyperlink w:anchor="_Toc91947260" w:history="1">
            <w:r w:rsidRPr="00425787">
              <w:rPr>
                <w:rStyle w:val="Hyperlink"/>
                <w:noProof/>
              </w:rPr>
              <w:t>Introduction</w:t>
            </w:r>
            <w:r>
              <w:rPr>
                <w:noProof/>
                <w:webHidden/>
              </w:rPr>
              <w:tab/>
            </w:r>
            <w:r>
              <w:rPr>
                <w:noProof/>
                <w:webHidden/>
              </w:rPr>
              <w:fldChar w:fldCharType="begin"/>
            </w:r>
            <w:r>
              <w:rPr>
                <w:noProof/>
                <w:webHidden/>
              </w:rPr>
              <w:instrText xml:space="preserve"> PAGEREF _Toc91947260 \h </w:instrText>
            </w:r>
            <w:r>
              <w:rPr>
                <w:noProof/>
                <w:webHidden/>
              </w:rPr>
            </w:r>
            <w:r>
              <w:rPr>
                <w:noProof/>
                <w:webHidden/>
              </w:rPr>
              <w:fldChar w:fldCharType="separate"/>
            </w:r>
            <w:r>
              <w:rPr>
                <w:noProof/>
                <w:webHidden/>
              </w:rPr>
              <w:t>1</w:t>
            </w:r>
            <w:r>
              <w:rPr>
                <w:noProof/>
                <w:webHidden/>
              </w:rPr>
              <w:fldChar w:fldCharType="end"/>
            </w:r>
          </w:hyperlink>
        </w:p>
        <w:p w14:paraId="4561E611" w14:textId="0033E703" w:rsidR="00FC749F" w:rsidRDefault="00FC749F">
          <w:pPr>
            <w:pStyle w:val="TOC1"/>
            <w:tabs>
              <w:tab w:val="right" w:leader="dot" w:pos="9350"/>
            </w:tabs>
            <w:rPr>
              <w:rFonts w:eastAsiaTheme="minorEastAsia"/>
              <w:noProof/>
              <w:sz w:val="22"/>
              <w:szCs w:val="22"/>
              <w:lang w:val="en-GB" w:eastAsia="en-GB"/>
            </w:rPr>
          </w:pPr>
          <w:hyperlink w:anchor="_Toc91947261" w:history="1">
            <w:r w:rsidRPr="00425787">
              <w:rPr>
                <w:rStyle w:val="Hyperlink"/>
                <w:noProof/>
              </w:rPr>
              <w:t>History of Acupuncture</w:t>
            </w:r>
            <w:r>
              <w:rPr>
                <w:noProof/>
                <w:webHidden/>
              </w:rPr>
              <w:tab/>
            </w:r>
            <w:r>
              <w:rPr>
                <w:noProof/>
                <w:webHidden/>
              </w:rPr>
              <w:fldChar w:fldCharType="begin"/>
            </w:r>
            <w:r>
              <w:rPr>
                <w:noProof/>
                <w:webHidden/>
              </w:rPr>
              <w:instrText xml:space="preserve"> PAGEREF _Toc91947261 \h </w:instrText>
            </w:r>
            <w:r>
              <w:rPr>
                <w:noProof/>
                <w:webHidden/>
              </w:rPr>
            </w:r>
            <w:r>
              <w:rPr>
                <w:noProof/>
                <w:webHidden/>
              </w:rPr>
              <w:fldChar w:fldCharType="separate"/>
            </w:r>
            <w:r>
              <w:rPr>
                <w:noProof/>
                <w:webHidden/>
              </w:rPr>
              <w:t>1</w:t>
            </w:r>
            <w:r>
              <w:rPr>
                <w:noProof/>
                <w:webHidden/>
              </w:rPr>
              <w:fldChar w:fldCharType="end"/>
            </w:r>
          </w:hyperlink>
        </w:p>
        <w:p w14:paraId="57C3EC72" w14:textId="743E9135" w:rsidR="00FC749F" w:rsidRDefault="00FC749F">
          <w:pPr>
            <w:pStyle w:val="TOC1"/>
            <w:tabs>
              <w:tab w:val="right" w:leader="dot" w:pos="9350"/>
            </w:tabs>
            <w:rPr>
              <w:rFonts w:eastAsiaTheme="minorEastAsia"/>
              <w:noProof/>
              <w:sz w:val="22"/>
              <w:szCs w:val="22"/>
              <w:lang w:val="en-GB" w:eastAsia="en-GB"/>
            </w:rPr>
          </w:pPr>
          <w:hyperlink w:anchor="_Toc91947262" w:history="1">
            <w:r w:rsidRPr="00425787">
              <w:rPr>
                <w:rStyle w:val="Hyperlink"/>
                <w:noProof/>
              </w:rPr>
              <w:t>Uses, efficacy, and contraindication of acupuncture</w:t>
            </w:r>
            <w:r>
              <w:rPr>
                <w:noProof/>
                <w:webHidden/>
              </w:rPr>
              <w:tab/>
            </w:r>
            <w:r>
              <w:rPr>
                <w:noProof/>
                <w:webHidden/>
              </w:rPr>
              <w:fldChar w:fldCharType="begin"/>
            </w:r>
            <w:r>
              <w:rPr>
                <w:noProof/>
                <w:webHidden/>
              </w:rPr>
              <w:instrText xml:space="preserve"> PAGEREF _Toc91947262 \h </w:instrText>
            </w:r>
            <w:r>
              <w:rPr>
                <w:noProof/>
                <w:webHidden/>
              </w:rPr>
            </w:r>
            <w:r>
              <w:rPr>
                <w:noProof/>
                <w:webHidden/>
              </w:rPr>
              <w:fldChar w:fldCharType="separate"/>
            </w:r>
            <w:r>
              <w:rPr>
                <w:noProof/>
                <w:webHidden/>
              </w:rPr>
              <w:t>1</w:t>
            </w:r>
            <w:r>
              <w:rPr>
                <w:noProof/>
                <w:webHidden/>
              </w:rPr>
              <w:fldChar w:fldCharType="end"/>
            </w:r>
          </w:hyperlink>
        </w:p>
        <w:p w14:paraId="1252BC31" w14:textId="635AD957" w:rsidR="00FC749F" w:rsidRDefault="00FC749F">
          <w:pPr>
            <w:pStyle w:val="TOC1"/>
            <w:tabs>
              <w:tab w:val="right" w:leader="dot" w:pos="9350"/>
            </w:tabs>
            <w:rPr>
              <w:rFonts w:eastAsiaTheme="minorEastAsia"/>
              <w:noProof/>
              <w:sz w:val="22"/>
              <w:szCs w:val="22"/>
              <w:lang w:val="en-GB" w:eastAsia="en-GB"/>
            </w:rPr>
          </w:pPr>
          <w:hyperlink w:anchor="_Toc91947263" w:history="1">
            <w:r w:rsidRPr="00425787">
              <w:rPr>
                <w:rStyle w:val="Hyperlink"/>
                <w:noProof/>
              </w:rPr>
              <w:t>Acupuncture in comparison to other complementary therapies</w:t>
            </w:r>
            <w:r>
              <w:rPr>
                <w:noProof/>
                <w:webHidden/>
              </w:rPr>
              <w:tab/>
            </w:r>
            <w:r>
              <w:rPr>
                <w:noProof/>
                <w:webHidden/>
              </w:rPr>
              <w:fldChar w:fldCharType="begin"/>
            </w:r>
            <w:r>
              <w:rPr>
                <w:noProof/>
                <w:webHidden/>
              </w:rPr>
              <w:instrText xml:space="preserve"> PAGEREF _Toc91947263 \h </w:instrText>
            </w:r>
            <w:r>
              <w:rPr>
                <w:noProof/>
                <w:webHidden/>
              </w:rPr>
            </w:r>
            <w:r>
              <w:rPr>
                <w:noProof/>
                <w:webHidden/>
              </w:rPr>
              <w:fldChar w:fldCharType="separate"/>
            </w:r>
            <w:r>
              <w:rPr>
                <w:noProof/>
                <w:webHidden/>
              </w:rPr>
              <w:t>1</w:t>
            </w:r>
            <w:r>
              <w:rPr>
                <w:noProof/>
                <w:webHidden/>
              </w:rPr>
              <w:fldChar w:fldCharType="end"/>
            </w:r>
          </w:hyperlink>
        </w:p>
        <w:p w14:paraId="0B0A5110" w14:textId="4A667979" w:rsidR="00FC749F" w:rsidRDefault="00FC749F">
          <w:pPr>
            <w:pStyle w:val="TOC1"/>
            <w:tabs>
              <w:tab w:val="right" w:leader="dot" w:pos="9350"/>
            </w:tabs>
            <w:rPr>
              <w:rFonts w:eastAsiaTheme="minorEastAsia"/>
              <w:noProof/>
              <w:sz w:val="22"/>
              <w:szCs w:val="22"/>
              <w:lang w:val="en-GB" w:eastAsia="en-GB"/>
            </w:rPr>
          </w:pPr>
          <w:hyperlink w:anchor="_Toc91947264" w:history="1">
            <w:r w:rsidRPr="00425787">
              <w:rPr>
                <w:rStyle w:val="Hyperlink"/>
                <w:noProof/>
              </w:rPr>
              <w:t>Statutory self-regulation system and Voluntary self-regulation system</w:t>
            </w:r>
            <w:r>
              <w:rPr>
                <w:noProof/>
                <w:webHidden/>
              </w:rPr>
              <w:tab/>
            </w:r>
            <w:r>
              <w:rPr>
                <w:noProof/>
                <w:webHidden/>
              </w:rPr>
              <w:fldChar w:fldCharType="begin"/>
            </w:r>
            <w:r>
              <w:rPr>
                <w:noProof/>
                <w:webHidden/>
              </w:rPr>
              <w:instrText xml:space="preserve"> PAGEREF _Toc91947264 \h </w:instrText>
            </w:r>
            <w:r>
              <w:rPr>
                <w:noProof/>
                <w:webHidden/>
              </w:rPr>
            </w:r>
            <w:r>
              <w:rPr>
                <w:noProof/>
                <w:webHidden/>
              </w:rPr>
              <w:fldChar w:fldCharType="separate"/>
            </w:r>
            <w:r>
              <w:rPr>
                <w:noProof/>
                <w:webHidden/>
              </w:rPr>
              <w:t>1</w:t>
            </w:r>
            <w:r>
              <w:rPr>
                <w:noProof/>
                <w:webHidden/>
              </w:rPr>
              <w:fldChar w:fldCharType="end"/>
            </w:r>
          </w:hyperlink>
        </w:p>
        <w:p w14:paraId="25D47B33" w14:textId="22877266" w:rsidR="00FC749F" w:rsidRDefault="00FC749F">
          <w:pPr>
            <w:pStyle w:val="TOC1"/>
            <w:tabs>
              <w:tab w:val="right" w:leader="dot" w:pos="9350"/>
            </w:tabs>
            <w:rPr>
              <w:rFonts w:eastAsiaTheme="minorEastAsia"/>
              <w:noProof/>
              <w:sz w:val="22"/>
              <w:szCs w:val="22"/>
              <w:lang w:val="en-GB" w:eastAsia="en-GB"/>
            </w:rPr>
          </w:pPr>
          <w:hyperlink w:anchor="_Toc91947265" w:history="1">
            <w:r w:rsidRPr="00425787">
              <w:rPr>
                <w:rStyle w:val="Hyperlink"/>
                <w:noProof/>
              </w:rPr>
              <w:t>Ethical considerations</w:t>
            </w:r>
            <w:r>
              <w:rPr>
                <w:noProof/>
                <w:webHidden/>
              </w:rPr>
              <w:tab/>
            </w:r>
            <w:r>
              <w:rPr>
                <w:noProof/>
                <w:webHidden/>
              </w:rPr>
              <w:fldChar w:fldCharType="begin"/>
            </w:r>
            <w:r>
              <w:rPr>
                <w:noProof/>
                <w:webHidden/>
              </w:rPr>
              <w:instrText xml:space="preserve"> PAGEREF _Toc91947265 \h </w:instrText>
            </w:r>
            <w:r>
              <w:rPr>
                <w:noProof/>
                <w:webHidden/>
              </w:rPr>
            </w:r>
            <w:r>
              <w:rPr>
                <w:noProof/>
                <w:webHidden/>
              </w:rPr>
              <w:fldChar w:fldCharType="separate"/>
            </w:r>
            <w:r>
              <w:rPr>
                <w:noProof/>
                <w:webHidden/>
              </w:rPr>
              <w:t>1</w:t>
            </w:r>
            <w:r>
              <w:rPr>
                <w:noProof/>
                <w:webHidden/>
              </w:rPr>
              <w:fldChar w:fldCharType="end"/>
            </w:r>
          </w:hyperlink>
        </w:p>
        <w:p w14:paraId="638729B1" w14:textId="248DAD02" w:rsidR="00FC749F" w:rsidRDefault="00FC749F">
          <w:pPr>
            <w:pStyle w:val="TOC1"/>
            <w:tabs>
              <w:tab w:val="right" w:leader="dot" w:pos="9350"/>
            </w:tabs>
            <w:rPr>
              <w:rFonts w:eastAsiaTheme="minorEastAsia"/>
              <w:noProof/>
              <w:sz w:val="22"/>
              <w:szCs w:val="22"/>
              <w:lang w:val="en-GB" w:eastAsia="en-GB"/>
            </w:rPr>
          </w:pPr>
          <w:hyperlink w:anchor="_Toc91947266" w:history="1">
            <w:r w:rsidRPr="00425787">
              <w:rPr>
                <w:rStyle w:val="Hyperlink"/>
                <w:noProof/>
              </w:rPr>
              <w:t>Recommendation</w:t>
            </w:r>
            <w:r>
              <w:rPr>
                <w:noProof/>
                <w:webHidden/>
              </w:rPr>
              <w:tab/>
            </w:r>
            <w:r>
              <w:rPr>
                <w:noProof/>
                <w:webHidden/>
              </w:rPr>
              <w:fldChar w:fldCharType="begin"/>
            </w:r>
            <w:r>
              <w:rPr>
                <w:noProof/>
                <w:webHidden/>
              </w:rPr>
              <w:instrText xml:space="preserve"> PAGEREF _Toc91947266 \h </w:instrText>
            </w:r>
            <w:r>
              <w:rPr>
                <w:noProof/>
                <w:webHidden/>
              </w:rPr>
            </w:r>
            <w:r>
              <w:rPr>
                <w:noProof/>
                <w:webHidden/>
              </w:rPr>
              <w:fldChar w:fldCharType="separate"/>
            </w:r>
            <w:r>
              <w:rPr>
                <w:noProof/>
                <w:webHidden/>
              </w:rPr>
              <w:t>1</w:t>
            </w:r>
            <w:r>
              <w:rPr>
                <w:noProof/>
                <w:webHidden/>
              </w:rPr>
              <w:fldChar w:fldCharType="end"/>
            </w:r>
          </w:hyperlink>
        </w:p>
        <w:p w14:paraId="53576728" w14:textId="400A72F8" w:rsidR="00FC749F" w:rsidRDefault="00FC749F">
          <w:pPr>
            <w:pStyle w:val="TOC1"/>
            <w:tabs>
              <w:tab w:val="right" w:leader="dot" w:pos="9350"/>
            </w:tabs>
            <w:rPr>
              <w:rFonts w:eastAsiaTheme="minorEastAsia"/>
              <w:noProof/>
              <w:sz w:val="22"/>
              <w:szCs w:val="22"/>
              <w:lang w:val="en-GB" w:eastAsia="en-GB"/>
            </w:rPr>
          </w:pPr>
          <w:hyperlink w:anchor="_Toc91947267" w:history="1">
            <w:r w:rsidRPr="00425787">
              <w:rPr>
                <w:rStyle w:val="Hyperlink"/>
                <w:noProof/>
              </w:rPr>
              <w:t>Conclusion</w:t>
            </w:r>
            <w:r>
              <w:rPr>
                <w:noProof/>
                <w:webHidden/>
              </w:rPr>
              <w:tab/>
            </w:r>
            <w:r>
              <w:rPr>
                <w:noProof/>
                <w:webHidden/>
              </w:rPr>
              <w:fldChar w:fldCharType="begin"/>
            </w:r>
            <w:r>
              <w:rPr>
                <w:noProof/>
                <w:webHidden/>
              </w:rPr>
              <w:instrText xml:space="preserve"> PAGEREF _Toc91947267 \h </w:instrText>
            </w:r>
            <w:r>
              <w:rPr>
                <w:noProof/>
                <w:webHidden/>
              </w:rPr>
            </w:r>
            <w:r>
              <w:rPr>
                <w:noProof/>
                <w:webHidden/>
              </w:rPr>
              <w:fldChar w:fldCharType="separate"/>
            </w:r>
            <w:r>
              <w:rPr>
                <w:noProof/>
                <w:webHidden/>
              </w:rPr>
              <w:t>1</w:t>
            </w:r>
            <w:r>
              <w:rPr>
                <w:noProof/>
                <w:webHidden/>
              </w:rPr>
              <w:fldChar w:fldCharType="end"/>
            </w:r>
          </w:hyperlink>
        </w:p>
        <w:p w14:paraId="5B1D4D09" w14:textId="12E5BDEA" w:rsidR="00FC749F" w:rsidRDefault="00FC749F">
          <w:pPr>
            <w:pStyle w:val="TOC1"/>
            <w:tabs>
              <w:tab w:val="right" w:leader="dot" w:pos="9350"/>
            </w:tabs>
            <w:rPr>
              <w:rFonts w:eastAsiaTheme="minorEastAsia"/>
              <w:noProof/>
              <w:sz w:val="22"/>
              <w:szCs w:val="22"/>
              <w:lang w:val="en-GB" w:eastAsia="en-GB"/>
            </w:rPr>
          </w:pPr>
          <w:hyperlink w:anchor="_Toc91947268" w:history="1">
            <w:r w:rsidRPr="00425787">
              <w:rPr>
                <w:rStyle w:val="Hyperlink"/>
                <w:noProof/>
              </w:rPr>
              <w:t>Reference</w:t>
            </w:r>
            <w:r>
              <w:rPr>
                <w:noProof/>
                <w:webHidden/>
              </w:rPr>
              <w:tab/>
            </w:r>
            <w:r>
              <w:rPr>
                <w:noProof/>
                <w:webHidden/>
              </w:rPr>
              <w:fldChar w:fldCharType="begin"/>
            </w:r>
            <w:r>
              <w:rPr>
                <w:noProof/>
                <w:webHidden/>
              </w:rPr>
              <w:instrText xml:space="preserve"> PAGEREF _Toc91947268 \h </w:instrText>
            </w:r>
            <w:r>
              <w:rPr>
                <w:noProof/>
                <w:webHidden/>
              </w:rPr>
            </w:r>
            <w:r>
              <w:rPr>
                <w:noProof/>
                <w:webHidden/>
              </w:rPr>
              <w:fldChar w:fldCharType="separate"/>
            </w:r>
            <w:r>
              <w:rPr>
                <w:noProof/>
                <w:webHidden/>
              </w:rPr>
              <w:t>1</w:t>
            </w:r>
            <w:r>
              <w:rPr>
                <w:noProof/>
                <w:webHidden/>
              </w:rPr>
              <w:fldChar w:fldCharType="end"/>
            </w:r>
          </w:hyperlink>
        </w:p>
        <w:p w14:paraId="0555ACA7" w14:textId="12B36B3D" w:rsidR="00FC749F" w:rsidRDefault="00FC749F">
          <w:r>
            <w:rPr>
              <w:b/>
              <w:bCs/>
              <w:noProof/>
            </w:rPr>
            <w:fldChar w:fldCharType="end"/>
          </w:r>
        </w:p>
      </w:sdtContent>
    </w:sdt>
    <w:p w14:paraId="0D050F72" w14:textId="77777777" w:rsidR="00292D6E" w:rsidRPr="00386494" w:rsidRDefault="00292D6E">
      <w:pPr>
        <w:rPr>
          <w:sz w:val="32"/>
          <w:szCs w:val="32"/>
        </w:rPr>
      </w:pPr>
      <w:r w:rsidRPr="00386494">
        <w:rPr>
          <w:sz w:val="32"/>
          <w:szCs w:val="32"/>
        </w:rPr>
        <w:br w:type="page"/>
      </w:r>
    </w:p>
    <w:p w14:paraId="162E36F3" w14:textId="77777777" w:rsidR="00B03343" w:rsidRPr="00386494" w:rsidRDefault="00E10954" w:rsidP="00235A28">
      <w:pPr>
        <w:pStyle w:val="Heading1"/>
        <w:rPr>
          <w:color w:val="auto"/>
        </w:rPr>
      </w:pPr>
      <w:bookmarkStart w:id="0" w:name="_Toc91947260"/>
      <w:r w:rsidRPr="00386494">
        <w:rPr>
          <w:color w:val="auto"/>
        </w:rPr>
        <w:t>Introduction</w:t>
      </w:r>
      <w:bookmarkEnd w:id="0"/>
    </w:p>
    <w:p w14:paraId="05FEB40A" w14:textId="77777777" w:rsidR="00235A28" w:rsidRPr="00386494" w:rsidRDefault="00D65948" w:rsidP="00235A28">
      <w:pPr>
        <w:jc w:val="both"/>
        <w:rPr>
          <w:sz w:val="22"/>
          <w:szCs w:val="22"/>
        </w:rPr>
      </w:pPr>
      <w:r w:rsidRPr="00386494">
        <w:rPr>
          <w:sz w:val="22"/>
          <w:szCs w:val="22"/>
        </w:rPr>
        <w:t>Complementary</w:t>
      </w:r>
      <w:r w:rsidR="00501EF2" w:rsidRPr="00386494">
        <w:rPr>
          <w:sz w:val="22"/>
          <w:szCs w:val="22"/>
        </w:rPr>
        <w:t xml:space="preserve"> therapy refers to the medicines, healthcare, practices, disciples, treatments, and such that are used outside or alongside conventional treatments to improve the body, and mind (Zeng et al., 2018). Complementary therapies also help people with chronic illnesses, and mental problems to treat or elevate their health and to improve their quality of life (Zeng et al., 2018). In this assessment, </w:t>
      </w:r>
      <w:r w:rsidR="00B04930" w:rsidRPr="00386494">
        <w:rPr>
          <w:b/>
          <w:sz w:val="22"/>
          <w:szCs w:val="22"/>
        </w:rPr>
        <w:t>Acupuncture</w:t>
      </w:r>
      <w:r w:rsidR="00994E58" w:rsidRPr="00386494">
        <w:rPr>
          <w:sz w:val="22"/>
          <w:szCs w:val="22"/>
        </w:rPr>
        <w:t xml:space="preserve"> is </w:t>
      </w:r>
      <w:r w:rsidR="00501EF2" w:rsidRPr="00386494">
        <w:rPr>
          <w:sz w:val="22"/>
          <w:szCs w:val="22"/>
        </w:rPr>
        <w:t>the complementary th</w:t>
      </w:r>
      <w:r w:rsidR="00994E58" w:rsidRPr="00386494">
        <w:rPr>
          <w:sz w:val="22"/>
          <w:szCs w:val="22"/>
        </w:rPr>
        <w:t>erapy that will be</w:t>
      </w:r>
      <w:r w:rsidR="002E4353" w:rsidRPr="00386494">
        <w:rPr>
          <w:sz w:val="22"/>
          <w:szCs w:val="22"/>
        </w:rPr>
        <w:t xml:space="preserve"> analyzed and</w:t>
      </w:r>
      <w:r w:rsidR="00994E58" w:rsidRPr="00386494">
        <w:rPr>
          <w:sz w:val="22"/>
          <w:szCs w:val="22"/>
        </w:rPr>
        <w:t xml:space="preserve"> discussed</w:t>
      </w:r>
      <w:r w:rsidR="00501EF2" w:rsidRPr="00386494">
        <w:rPr>
          <w:sz w:val="22"/>
          <w:szCs w:val="22"/>
        </w:rPr>
        <w:t>. It is a</w:t>
      </w:r>
      <w:r w:rsidR="00B04930" w:rsidRPr="00386494">
        <w:rPr>
          <w:sz w:val="22"/>
          <w:szCs w:val="22"/>
        </w:rPr>
        <w:t xml:space="preserve"> Chinese form of complementary therapy where slender needles are put into the body to stim</w:t>
      </w:r>
      <w:r w:rsidR="006D3089" w:rsidRPr="00386494">
        <w:rPr>
          <w:sz w:val="22"/>
          <w:szCs w:val="22"/>
        </w:rPr>
        <w:t>ulate certain acu</w:t>
      </w:r>
      <w:r w:rsidR="00736193" w:rsidRPr="00386494">
        <w:rPr>
          <w:sz w:val="22"/>
          <w:szCs w:val="22"/>
        </w:rPr>
        <w:t xml:space="preserve">puncture </w:t>
      </w:r>
      <w:r w:rsidR="006D3089" w:rsidRPr="00386494">
        <w:rPr>
          <w:sz w:val="22"/>
          <w:szCs w:val="22"/>
        </w:rPr>
        <w:t>points</w:t>
      </w:r>
      <w:r w:rsidR="00B04930" w:rsidRPr="00386494">
        <w:rPr>
          <w:sz w:val="22"/>
          <w:szCs w:val="22"/>
        </w:rPr>
        <w:t xml:space="preserve"> that will equipoise the course of energy in the body</w:t>
      </w:r>
      <w:r w:rsidR="00832DCE" w:rsidRPr="00386494">
        <w:rPr>
          <w:sz w:val="22"/>
          <w:szCs w:val="22"/>
        </w:rPr>
        <w:t xml:space="preserve"> (Chiu, 2013)</w:t>
      </w:r>
      <w:r w:rsidR="00B04930" w:rsidRPr="00386494">
        <w:rPr>
          <w:sz w:val="22"/>
          <w:szCs w:val="22"/>
        </w:rPr>
        <w:t xml:space="preserve">. </w:t>
      </w:r>
      <w:r w:rsidR="006D3089" w:rsidRPr="00386494">
        <w:rPr>
          <w:sz w:val="22"/>
          <w:szCs w:val="22"/>
        </w:rPr>
        <w:t>Although acupuncture</w:t>
      </w:r>
      <w:r w:rsidR="00501EF2" w:rsidRPr="00386494">
        <w:rPr>
          <w:sz w:val="22"/>
          <w:szCs w:val="22"/>
        </w:rPr>
        <w:t xml:space="preserve"> is known t</w:t>
      </w:r>
      <w:r w:rsidR="006D3089" w:rsidRPr="00386494">
        <w:rPr>
          <w:sz w:val="22"/>
          <w:szCs w:val="22"/>
        </w:rPr>
        <w:t>o be originated in ancient China</w:t>
      </w:r>
      <w:r w:rsidR="00501EF2" w:rsidRPr="00386494">
        <w:rPr>
          <w:sz w:val="22"/>
          <w:szCs w:val="22"/>
        </w:rPr>
        <w:t>, it is practiced throughout the world nowadays for i</w:t>
      </w:r>
      <w:r w:rsidRPr="00386494">
        <w:rPr>
          <w:sz w:val="22"/>
          <w:szCs w:val="22"/>
        </w:rPr>
        <w:t>ts physical and mental benefits</w:t>
      </w:r>
      <w:r w:rsidR="00501EF2" w:rsidRPr="00386494">
        <w:rPr>
          <w:sz w:val="22"/>
          <w:szCs w:val="22"/>
        </w:rPr>
        <w:t>. In this assessm</w:t>
      </w:r>
      <w:r w:rsidR="006D3089" w:rsidRPr="00386494">
        <w:rPr>
          <w:sz w:val="22"/>
          <w:szCs w:val="22"/>
        </w:rPr>
        <w:t>ent, the further history of acupuncture</w:t>
      </w:r>
      <w:r w:rsidR="00501EF2" w:rsidRPr="00386494">
        <w:rPr>
          <w:sz w:val="22"/>
          <w:szCs w:val="22"/>
        </w:rPr>
        <w:t>, its uses, efficacy, and contraindication will be elaborated with its comparison to other compleme</w:t>
      </w:r>
      <w:r w:rsidR="001B09BE" w:rsidRPr="00386494">
        <w:rPr>
          <w:sz w:val="22"/>
          <w:szCs w:val="22"/>
        </w:rPr>
        <w:t>ntary therapies. The s</w:t>
      </w:r>
      <w:r w:rsidR="00501EF2" w:rsidRPr="00386494">
        <w:rPr>
          <w:sz w:val="22"/>
          <w:szCs w:val="22"/>
        </w:rPr>
        <w:t>elf-regulation syste</w:t>
      </w:r>
      <w:r w:rsidRPr="00386494">
        <w:rPr>
          <w:sz w:val="22"/>
          <w:szCs w:val="22"/>
        </w:rPr>
        <w:t>m</w:t>
      </w:r>
      <w:r w:rsidR="001B09BE" w:rsidRPr="00386494">
        <w:rPr>
          <w:sz w:val="22"/>
          <w:szCs w:val="22"/>
        </w:rPr>
        <w:t xml:space="preserve"> of statutory and </w:t>
      </w:r>
      <w:r w:rsidRPr="00386494">
        <w:rPr>
          <w:sz w:val="22"/>
          <w:szCs w:val="22"/>
        </w:rPr>
        <w:t xml:space="preserve">self-regulation </w:t>
      </w:r>
      <w:r w:rsidR="00501EF2" w:rsidRPr="00386494">
        <w:rPr>
          <w:sz w:val="22"/>
          <w:szCs w:val="22"/>
        </w:rPr>
        <w:t>system</w:t>
      </w:r>
      <w:r w:rsidR="001B09BE" w:rsidRPr="00386494">
        <w:rPr>
          <w:sz w:val="22"/>
          <w:szCs w:val="22"/>
        </w:rPr>
        <w:t xml:space="preserve"> of voluntary</w:t>
      </w:r>
      <w:r w:rsidRPr="00386494">
        <w:rPr>
          <w:sz w:val="22"/>
          <w:szCs w:val="22"/>
        </w:rPr>
        <w:t xml:space="preserve"> regarding complementary therapy will be evaluated</w:t>
      </w:r>
      <w:r w:rsidR="00FF5121" w:rsidRPr="00386494">
        <w:rPr>
          <w:sz w:val="22"/>
          <w:szCs w:val="22"/>
        </w:rPr>
        <w:t>.</w:t>
      </w:r>
      <w:r w:rsidRPr="00386494">
        <w:rPr>
          <w:sz w:val="22"/>
          <w:szCs w:val="22"/>
        </w:rPr>
        <w:t xml:space="preserve"> </w:t>
      </w:r>
      <w:r w:rsidR="00FF5121" w:rsidRPr="00386494">
        <w:rPr>
          <w:sz w:val="22"/>
          <w:szCs w:val="22"/>
        </w:rPr>
        <w:t>T</w:t>
      </w:r>
      <w:r w:rsidR="00501EF2" w:rsidRPr="00386494">
        <w:rPr>
          <w:sz w:val="22"/>
          <w:szCs w:val="22"/>
        </w:rPr>
        <w:t>he ethi</w:t>
      </w:r>
      <w:r w:rsidRPr="00386494">
        <w:rPr>
          <w:sz w:val="22"/>
          <w:szCs w:val="22"/>
        </w:rPr>
        <w:t>cal considerations associated with complementary therapies including</w:t>
      </w:r>
      <w:r w:rsidR="006D3089" w:rsidRPr="00386494">
        <w:rPr>
          <w:sz w:val="22"/>
          <w:szCs w:val="22"/>
        </w:rPr>
        <w:t xml:space="preserve"> acupuncture</w:t>
      </w:r>
      <w:r w:rsidR="00AA397B" w:rsidRPr="00386494">
        <w:rPr>
          <w:sz w:val="22"/>
          <w:szCs w:val="22"/>
        </w:rPr>
        <w:t xml:space="preserve"> will be discussed and recommendation</w:t>
      </w:r>
      <w:r w:rsidR="003A62D7" w:rsidRPr="00386494">
        <w:rPr>
          <w:sz w:val="22"/>
          <w:szCs w:val="22"/>
        </w:rPr>
        <w:t>s</w:t>
      </w:r>
      <w:r w:rsidR="00AA397B" w:rsidRPr="00386494">
        <w:rPr>
          <w:sz w:val="22"/>
          <w:szCs w:val="22"/>
        </w:rPr>
        <w:t xml:space="preserve"> will be</w:t>
      </w:r>
      <w:r w:rsidR="00DD4237" w:rsidRPr="00386494">
        <w:rPr>
          <w:sz w:val="22"/>
          <w:szCs w:val="22"/>
        </w:rPr>
        <w:t xml:space="preserve"> made</w:t>
      </w:r>
      <w:r w:rsidR="00501EF2" w:rsidRPr="00386494">
        <w:rPr>
          <w:sz w:val="22"/>
          <w:szCs w:val="22"/>
        </w:rPr>
        <w:t>.</w:t>
      </w:r>
    </w:p>
    <w:p w14:paraId="174D9A1C" w14:textId="77777777" w:rsidR="00CF7BF5" w:rsidRPr="00386494" w:rsidRDefault="00E10954" w:rsidP="00CF7BF5">
      <w:pPr>
        <w:pStyle w:val="Heading1"/>
        <w:tabs>
          <w:tab w:val="left" w:pos="2541"/>
        </w:tabs>
        <w:rPr>
          <w:color w:val="auto"/>
        </w:rPr>
      </w:pPr>
      <w:bookmarkStart w:id="1" w:name="_Toc91947261"/>
      <w:r w:rsidRPr="00386494">
        <w:rPr>
          <w:color w:val="auto"/>
        </w:rPr>
        <w:t xml:space="preserve">History of </w:t>
      </w:r>
      <w:r w:rsidR="006D3089" w:rsidRPr="00386494">
        <w:rPr>
          <w:color w:val="auto"/>
        </w:rPr>
        <w:t>Acupuncture</w:t>
      </w:r>
      <w:bookmarkEnd w:id="1"/>
    </w:p>
    <w:p w14:paraId="171DD9AC" w14:textId="77777777" w:rsidR="006D3089" w:rsidRPr="00386494" w:rsidRDefault="00B7261A" w:rsidP="009F4AC1">
      <w:pPr>
        <w:jc w:val="both"/>
        <w:rPr>
          <w:sz w:val="22"/>
          <w:szCs w:val="22"/>
        </w:rPr>
      </w:pPr>
      <w:r w:rsidRPr="00386494">
        <w:rPr>
          <w:sz w:val="22"/>
          <w:szCs w:val="22"/>
        </w:rPr>
        <w:t xml:space="preserve">The practice of acupuncture is known to be originated in ancient China where documents regarding acupuncture were found that dated back to a few hundred years before the </w:t>
      </w:r>
      <w:r w:rsidR="007757BC" w:rsidRPr="00386494">
        <w:rPr>
          <w:sz w:val="22"/>
          <w:szCs w:val="22"/>
        </w:rPr>
        <w:t>Common Era</w:t>
      </w:r>
      <w:r w:rsidR="00ED4BC7" w:rsidRPr="00386494">
        <w:rPr>
          <w:sz w:val="22"/>
          <w:szCs w:val="22"/>
        </w:rPr>
        <w:t xml:space="preserve"> </w:t>
      </w:r>
      <w:r w:rsidR="002B54CD" w:rsidRPr="00386494">
        <w:rPr>
          <w:sz w:val="22"/>
          <w:szCs w:val="22"/>
        </w:rPr>
        <w:t>(</w:t>
      </w:r>
      <w:r w:rsidR="00ED4BC7" w:rsidRPr="00386494">
        <w:rPr>
          <w:sz w:val="22"/>
          <w:szCs w:val="22"/>
        </w:rPr>
        <w:t>Chiu, 2013).</w:t>
      </w:r>
      <w:r w:rsidR="002C511C" w:rsidRPr="00386494">
        <w:rPr>
          <w:sz w:val="22"/>
          <w:szCs w:val="22"/>
        </w:rPr>
        <w:t xml:space="preserve"> </w:t>
      </w:r>
      <w:r w:rsidRPr="00386494">
        <w:rPr>
          <w:sz w:val="22"/>
          <w:szCs w:val="22"/>
        </w:rPr>
        <w:t>Different methods, theories, needles, acu</w:t>
      </w:r>
      <w:r w:rsidR="00952B5B" w:rsidRPr="00386494">
        <w:rPr>
          <w:sz w:val="22"/>
          <w:szCs w:val="22"/>
        </w:rPr>
        <w:t xml:space="preserve">puncture </w:t>
      </w:r>
      <w:r w:rsidRPr="00386494">
        <w:rPr>
          <w:sz w:val="22"/>
          <w:szCs w:val="22"/>
        </w:rPr>
        <w:t>points were developed and implemented throughout the history of acupuncture. The first documentation of acupuncture is called the Yellow Emperor's Classic of Internal Medicine that was composed in about 100 BCE where an organized process of diagnosis and treatment is described that is now known as acupuncture</w:t>
      </w:r>
      <w:r w:rsidR="006428B9" w:rsidRPr="00386494">
        <w:rPr>
          <w:sz w:val="22"/>
          <w:szCs w:val="22"/>
        </w:rPr>
        <w:t xml:space="preserve"> (Che</w:t>
      </w:r>
      <w:r w:rsidR="00ED001B" w:rsidRPr="00386494">
        <w:rPr>
          <w:sz w:val="22"/>
          <w:szCs w:val="22"/>
        </w:rPr>
        <w:t>ng and Lin, 2018)</w:t>
      </w:r>
      <w:r w:rsidRPr="00386494">
        <w:rPr>
          <w:sz w:val="22"/>
          <w:szCs w:val="22"/>
        </w:rPr>
        <w:t>. This documentation was focused on the practice of acupuncture guided by the meridian theory where the concept of channels and Qi was established. After which, a lot of documents regarding acupuncture were published where some publications also introduced new techniques and acupuncture points. The practice of inserting needles in certain parts or acupuncture points in the body was believed to be manipulating the Qi (life energy) in the body for which it became a traditional form of Chinese medicine</w:t>
      </w:r>
      <w:r w:rsidR="00807D9D" w:rsidRPr="00386494">
        <w:rPr>
          <w:sz w:val="22"/>
          <w:szCs w:val="22"/>
        </w:rPr>
        <w:t xml:space="preserve"> (</w:t>
      </w:r>
      <w:proofErr w:type="spellStart"/>
      <w:r w:rsidR="00807D9D" w:rsidRPr="00386494">
        <w:rPr>
          <w:sz w:val="22"/>
          <w:szCs w:val="22"/>
        </w:rPr>
        <w:t>Ziu</w:t>
      </w:r>
      <w:proofErr w:type="spellEnd"/>
      <w:r w:rsidR="00807D9D" w:rsidRPr="00386494">
        <w:rPr>
          <w:sz w:val="22"/>
          <w:szCs w:val="22"/>
        </w:rPr>
        <w:t xml:space="preserve"> </w:t>
      </w:r>
      <w:r w:rsidR="00807D9D" w:rsidRPr="00386494">
        <w:rPr>
          <w:i/>
          <w:sz w:val="22"/>
          <w:szCs w:val="22"/>
        </w:rPr>
        <w:t>et al.</w:t>
      </w:r>
      <w:r w:rsidR="00807D9D" w:rsidRPr="00386494">
        <w:rPr>
          <w:sz w:val="22"/>
          <w:szCs w:val="22"/>
        </w:rPr>
        <w:t>, 2021).</w:t>
      </w:r>
      <w:r w:rsidR="00BB60F1" w:rsidRPr="00386494">
        <w:rPr>
          <w:sz w:val="22"/>
          <w:szCs w:val="22"/>
        </w:rPr>
        <w:t xml:space="preserve"> </w:t>
      </w:r>
      <w:r w:rsidRPr="00386494">
        <w:rPr>
          <w:sz w:val="22"/>
          <w:szCs w:val="22"/>
        </w:rPr>
        <w:t>The Eastern Han Dynasty is known to establish the basic form of theories and techniques of acupuncture</w:t>
      </w:r>
      <w:r w:rsidR="006428B9" w:rsidRPr="00386494">
        <w:rPr>
          <w:sz w:val="22"/>
          <w:szCs w:val="22"/>
        </w:rPr>
        <w:t xml:space="preserve"> (Che</w:t>
      </w:r>
      <w:r w:rsidR="00647594" w:rsidRPr="00386494">
        <w:rPr>
          <w:sz w:val="22"/>
          <w:szCs w:val="22"/>
        </w:rPr>
        <w:t>ng and Lin, 2018)</w:t>
      </w:r>
      <w:r w:rsidR="00DB39D4" w:rsidRPr="00386494">
        <w:rPr>
          <w:sz w:val="22"/>
          <w:szCs w:val="22"/>
        </w:rPr>
        <w:t>. In the mid-</w:t>
      </w:r>
      <w:r w:rsidRPr="00386494">
        <w:rPr>
          <w:sz w:val="22"/>
          <w:szCs w:val="22"/>
        </w:rPr>
        <w:t xml:space="preserve">3rd century AD, the oldest acupuncture book existing in the modern era called Zeng Jiu Jia Yi Jing was published. The publications of acupuncture books contributed to the establishment of acupuncture in China but by the end of the Song dynasty (1279AD), acupuncture was losing its status in China as it was associated with illiterate and </w:t>
      </w:r>
      <w:proofErr w:type="gramStart"/>
      <w:r w:rsidRPr="00386494">
        <w:rPr>
          <w:sz w:val="22"/>
          <w:szCs w:val="22"/>
        </w:rPr>
        <w:t>lower class</w:t>
      </w:r>
      <w:proofErr w:type="gramEnd"/>
      <w:r w:rsidRPr="00386494">
        <w:rPr>
          <w:sz w:val="22"/>
          <w:szCs w:val="22"/>
        </w:rPr>
        <w:t xml:space="preserve"> practitioners</w:t>
      </w:r>
      <w:r w:rsidR="00807D9D" w:rsidRPr="00386494">
        <w:rPr>
          <w:sz w:val="22"/>
          <w:szCs w:val="22"/>
        </w:rPr>
        <w:t xml:space="preserve"> (Chiu, 2013)</w:t>
      </w:r>
      <w:r w:rsidRPr="00386494">
        <w:rPr>
          <w:sz w:val="22"/>
          <w:szCs w:val="22"/>
        </w:rPr>
        <w:t>. Although the practice of acupuncture was declining in China, it was spreading throughout the world where Korea was the first country to adopt this practice in the 6th century. Many countries in Asia started to adopt this practice and it spread in Europe in the 17th century</w:t>
      </w:r>
      <w:r w:rsidR="00647594" w:rsidRPr="00386494">
        <w:rPr>
          <w:sz w:val="22"/>
          <w:szCs w:val="22"/>
        </w:rPr>
        <w:t xml:space="preserve"> (</w:t>
      </w:r>
      <w:proofErr w:type="spellStart"/>
      <w:r w:rsidR="00647594" w:rsidRPr="00386494">
        <w:rPr>
          <w:sz w:val="22"/>
          <w:szCs w:val="22"/>
        </w:rPr>
        <w:t>Ziu</w:t>
      </w:r>
      <w:proofErr w:type="spellEnd"/>
      <w:r w:rsidR="00647594" w:rsidRPr="00386494">
        <w:rPr>
          <w:sz w:val="22"/>
          <w:szCs w:val="22"/>
        </w:rPr>
        <w:t xml:space="preserve"> </w:t>
      </w:r>
      <w:r w:rsidR="00647594" w:rsidRPr="00386494">
        <w:rPr>
          <w:i/>
          <w:sz w:val="22"/>
          <w:szCs w:val="22"/>
        </w:rPr>
        <w:t>et al.</w:t>
      </w:r>
      <w:r w:rsidR="00647594" w:rsidRPr="00386494">
        <w:rPr>
          <w:sz w:val="22"/>
          <w:szCs w:val="22"/>
        </w:rPr>
        <w:t>, 2021)</w:t>
      </w:r>
      <w:r w:rsidRPr="00386494">
        <w:rPr>
          <w:sz w:val="22"/>
          <w:szCs w:val="22"/>
        </w:rPr>
        <w:t xml:space="preserve">. It started to gain more international recognition by the 19th century because of modern research regarding traditional theories where countries such as Japan, Korea, France, Australia, the USA, etc. </w:t>
      </w:r>
      <w:proofErr w:type="spellStart"/>
      <w:r w:rsidRPr="00386494">
        <w:rPr>
          <w:sz w:val="22"/>
          <w:szCs w:val="22"/>
        </w:rPr>
        <w:t>were</w:t>
      </w:r>
      <w:proofErr w:type="spellEnd"/>
      <w:r w:rsidRPr="00386494">
        <w:rPr>
          <w:sz w:val="22"/>
          <w:szCs w:val="22"/>
        </w:rPr>
        <w:t xml:space="preserve"> practicing this complementary therapy as it was recognized as a beneficial method. </w:t>
      </w:r>
    </w:p>
    <w:p w14:paraId="6F34697B" w14:textId="77777777" w:rsidR="00867A63" w:rsidRPr="00386494" w:rsidRDefault="008B710E" w:rsidP="00867A63">
      <w:pPr>
        <w:pStyle w:val="Heading1"/>
        <w:rPr>
          <w:color w:val="auto"/>
        </w:rPr>
      </w:pPr>
      <w:bookmarkStart w:id="2" w:name="_Toc91947262"/>
      <w:r w:rsidRPr="00386494">
        <w:rPr>
          <w:color w:val="auto"/>
        </w:rPr>
        <w:t>Uses, efficacy, and contraindica</w:t>
      </w:r>
      <w:r w:rsidR="00867A63" w:rsidRPr="00386494">
        <w:rPr>
          <w:color w:val="auto"/>
        </w:rPr>
        <w:t xml:space="preserve">tion of </w:t>
      </w:r>
      <w:r w:rsidR="00880269" w:rsidRPr="00386494">
        <w:rPr>
          <w:color w:val="auto"/>
        </w:rPr>
        <w:t>acupuncture</w:t>
      </w:r>
      <w:bookmarkEnd w:id="2"/>
    </w:p>
    <w:p w14:paraId="48BF9742" w14:textId="77777777" w:rsidR="009B4045" w:rsidRPr="00386494" w:rsidRDefault="009B4045" w:rsidP="009B4045">
      <w:pPr>
        <w:jc w:val="both"/>
        <w:rPr>
          <w:sz w:val="22"/>
          <w:szCs w:val="22"/>
        </w:rPr>
      </w:pPr>
      <w:r w:rsidRPr="00386494">
        <w:rPr>
          <w:sz w:val="22"/>
          <w:szCs w:val="22"/>
        </w:rPr>
        <w:t>Acupuncture treatment is used to balance the energy flow in the body known as Qi which is believed to control the health of the body. Some thin needles are inserted in the acupuncture points of the body for a specific time in an acupuncture practice. This treatment can be conducted through traditional methods or modern adoption of it. Although acupuncture is traditionally used for a variety of conditions nowadays it is used as a treatment for lower back pain, insomnia, dental pain, anxiety, neck pain, depression, osteoarthritis, menstrual cramps, headaches, joint pain, respiratory disorders, chronic pain, etc.</w:t>
      </w:r>
      <w:r w:rsidR="00085551" w:rsidRPr="00386494">
        <w:rPr>
          <w:sz w:val="22"/>
          <w:szCs w:val="22"/>
        </w:rPr>
        <w:t xml:space="preserve"> (White </w:t>
      </w:r>
      <w:r w:rsidR="00085551" w:rsidRPr="00386494">
        <w:rPr>
          <w:i/>
          <w:sz w:val="22"/>
          <w:szCs w:val="22"/>
        </w:rPr>
        <w:t>et al.,</w:t>
      </w:r>
      <w:r w:rsidR="00085551" w:rsidRPr="00386494">
        <w:rPr>
          <w:sz w:val="22"/>
          <w:szCs w:val="22"/>
        </w:rPr>
        <w:t xml:space="preserve"> 2018). </w:t>
      </w:r>
      <w:r w:rsidRPr="00386494">
        <w:rPr>
          <w:sz w:val="22"/>
          <w:szCs w:val="22"/>
        </w:rPr>
        <w:t>Acupuncture is also used as an additional treatment where it is seen to be effective for short-term pain relief. Some also use it as an alternative treatment where certain conditions can be treated with frequent practice. Nowadays, acupuncture is also seen to be used to increase fertility and better skin. People also use acupuncture methods for mental wellbeing where psychological conditions such as depression, anxiety, stress, etc. are aimed to be treated</w:t>
      </w:r>
      <w:r w:rsidR="00A1621F" w:rsidRPr="00386494">
        <w:rPr>
          <w:sz w:val="22"/>
          <w:szCs w:val="22"/>
        </w:rPr>
        <w:t xml:space="preserve"> (White </w:t>
      </w:r>
      <w:r w:rsidR="00A1621F" w:rsidRPr="00386494">
        <w:rPr>
          <w:i/>
          <w:sz w:val="22"/>
          <w:szCs w:val="22"/>
        </w:rPr>
        <w:t>et al.,</w:t>
      </w:r>
      <w:r w:rsidR="00A1621F" w:rsidRPr="00386494">
        <w:rPr>
          <w:sz w:val="22"/>
          <w:szCs w:val="22"/>
        </w:rPr>
        <w:t xml:space="preserve"> 2018)</w:t>
      </w:r>
      <w:r w:rsidRPr="00386494">
        <w:rPr>
          <w:sz w:val="22"/>
          <w:szCs w:val="22"/>
        </w:rPr>
        <w:t xml:space="preserve">. Although acupuncture </w:t>
      </w:r>
      <w:proofErr w:type="gramStart"/>
      <w:r w:rsidRPr="00386494">
        <w:rPr>
          <w:sz w:val="22"/>
          <w:szCs w:val="22"/>
        </w:rPr>
        <w:t>is considered to be</w:t>
      </w:r>
      <w:proofErr w:type="gramEnd"/>
      <w:r w:rsidRPr="00386494">
        <w:rPr>
          <w:sz w:val="22"/>
          <w:szCs w:val="22"/>
        </w:rPr>
        <w:t xml:space="preserve"> a safe process, some precautions need to be implemented in some cases where the overall wellness of the patient should not be compromised. Some patients that m</w:t>
      </w:r>
      <w:r w:rsidR="00F414CF" w:rsidRPr="00386494">
        <w:rPr>
          <w:sz w:val="22"/>
          <w:szCs w:val="22"/>
        </w:rPr>
        <w:t>ight have bleeding tendencies, i</w:t>
      </w:r>
      <w:r w:rsidRPr="00386494">
        <w:rPr>
          <w:sz w:val="22"/>
          <w:szCs w:val="22"/>
        </w:rPr>
        <w:t>mmuno-</w:t>
      </w:r>
      <w:proofErr w:type="spellStart"/>
      <w:r w:rsidRPr="00386494">
        <w:rPr>
          <w:sz w:val="22"/>
          <w:szCs w:val="22"/>
        </w:rPr>
        <w:t>suppresso</w:t>
      </w:r>
      <w:proofErr w:type="spellEnd"/>
      <w:r w:rsidRPr="00386494">
        <w:rPr>
          <w:sz w:val="22"/>
          <w:szCs w:val="22"/>
        </w:rPr>
        <w:t>, epilepsy, unclear diagnosis, pregnancy, and such should not be given acupuncture treatment as it could have harmful effects rather than beneficial. Acupuncture should also be received from professionals or experienced practitioners for proper conduction as an inappropriate or inaccurate use of needles can cause harm.</w:t>
      </w:r>
    </w:p>
    <w:p w14:paraId="791A9750" w14:textId="77777777" w:rsidR="009B4045" w:rsidRPr="00386494" w:rsidRDefault="009B4045" w:rsidP="009B4045">
      <w:pPr>
        <w:jc w:val="both"/>
        <w:rPr>
          <w:sz w:val="22"/>
          <w:szCs w:val="22"/>
        </w:rPr>
      </w:pPr>
      <w:r w:rsidRPr="00386494">
        <w:rPr>
          <w:sz w:val="22"/>
          <w:szCs w:val="22"/>
        </w:rPr>
        <w:t xml:space="preserve">The efficacy of acupuncture is controversial as the results of stated benefits are uncertain and the purpose of balancing Qi in the body is not scientifically proven. Through some analysis of previous </w:t>
      </w:r>
      <w:proofErr w:type="gramStart"/>
      <w:r w:rsidRPr="00386494">
        <w:rPr>
          <w:sz w:val="22"/>
          <w:szCs w:val="22"/>
        </w:rPr>
        <w:t>researches</w:t>
      </w:r>
      <w:proofErr w:type="gramEnd"/>
      <w:r w:rsidRPr="00386494">
        <w:rPr>
          <w:sz w:val="22"/>
          <w:szCs w:val="22"/>
        </w:rPr>
        <w:t xml:space="preserve">, chronic musculoskeletal, chronic pain, and headaches are reported to be reduced over time but many patients have given mixed feedback regarding the results (Vickers </w:t>
      </w:r>
      <w:r w:rsidRPr="00386494">
        <w:rPr>
          <w:i/>
          <w:sz w:val="22"/>
          <w:szCs w:val="22"/>
        </w:rPr>
        <w:t>et</w:t>
      </w:r>
      <w:r w:rsidRPr="00386494">
        <w:rPr>
          <w:sz w:val="22"/>
          <w:szCs w:val="22"/>
        </w:rPr>
        <w:t xml:space="preserve"> </w:t>
      </w:r>
      <w:r w:rsidRPr="00386494">
        <w:rPr>
          <w:i/>
          <w:sz w:val="22"/>
          <w:szCs w:val="22"/>
        </w:rPr>
        <w:t>al</w:t>
      </w:r>
      <w:r w:rsidRPr="00386494">
        <w:rPr>
          <w:sz w:val="22"/>
          <w:szCs w:val="22"/>
        </w:rPr>
        <w:t>., 2018). Acupuncture is reported to be most beneficial for short-term purposes where some conditions can be reduced through frequent practice. In 2017, a study published in the Annals of Internal Medicine states that pain intensity can decrease immediately after acupuncture treatment where the long-term effects are uncertain (Wong, 2020). Acupuncture is effective for a short time where the frequent practice of it could prove to be beneficial in reducing pain, drug addiction, seizures, anxiety, depression, and such. Acupuncture also has some therapeutic effects for which some patients are seen to be getting better as some psychological conditions could be lessened or treated with it.</w:t>
      </w:r>
    </w:p>
    <w:p w14:paraId="0C2BDE30" w14:textId="77777777" w:rsidR="00047342" w:rsidRPr="00386494" w:rsidRDefault="00FB7C11" w:rsidP="00047342">
      <w:pPr>
        <w:pStyle w:val="Heading1"/>
        <w:rPr>
          <w:color w:val="auto"/>
        </w:rPr>
      </w:pPr>
      <w:bookmarkStart w:id="3" w:name="_Toc91947263"/>
      <w:r w:rsidRPr="00386494">
        <w:rPr>
          <w:color w:val="auto"/>
        </w:rPr>
        <w:t>Acupuncture</w:t>
      </w:r>
      <w:r w:rsidR="00047342" w:rsidRPr="00386494">
        <w:rPr>
          <w:color w:val="auto"/>
        </w:rPr>
        <w:t xml:space="preserve"> in comparison to other complementary therapies</w:t>
      </w:r>
      <w:bookmarkEnd w:id="3"/>
    </w:p>
    <w:p w14:paraId="09F79050" w14:textId="77777777" w:rsidR="000D6685" w:rsidRPr="00386494" w:rsidRDefault="00EE6D07" w:rsidP="00047342">
      <w:pPr>
        <w:jc w:val="both"/>
        <w:rPr>
          <w:sz w:val="22"/>
          <w:szCs w:val="22"/>
        </w:rPr>
      </w:pPr>
      <w:r w:rsidRPr="00386494">
        <w:rPr>
          <w:sz w:val="22"/>
          <w:szCs w:val="22"/>
        </w:rPr>
        <w:t>Complementary therapies are used alongside the conventional treatments for their additional benefits where</w:t>
      </w:r>
      <w:r w:rsidR="00FB7C11" w:rsidRPr="00386494">
        <w:rPr>
          <w:sz w:val="22"/>
          <w:szCs w:val="22"/>
        </w:rPr>
        <w:t>as</w:t>
      </w:r>
      <w:r w:rsidRPr="00386494">
        <w:rPr>
          <w:sz w:val="22"/>
          <w:szCs w:val="22"/>
        </w:rPr>
        <w:t xml:space="preserve"> most traditional methods are used (Zeng et al. 2018). There are many forms of complementary therapies which consist of different practices, principles, disciplines, medicines, treatments, etc. </w:t>
      </w:r>
      <w:r w:rsidR="00952B5B" w:rsidRPr="00386494">
        <w:rPr>
          <w:sz w:val="22"/>
          <w:szCs w:val="22"/>
        </w:rPr>
        <w:t>A form of</w:t>
      </w:r>
      <w:r w:rsidRPr="00386494">
        <w:rPr>
          <w:sz w:val="22"/>
          <w:szCs w:val="22"/>
        </w:rPr>
        <w:t xml:space="preserve"> Chinese practice, Tai chi is a martial art that is used for general health, fitness, and well-being of the mind (Deuel and </w:t>
      </w:r>
      <w:proofErr w:type="spellStart"/>
      <w:r w:rsidRPr="00386494">
        <w:rPr>
          <w:sz w:val="22"/>
          <w:szCs w:val="22"/>
        </w:rPr>
        <w:t>Seeberger</w:t>
      </w:r>
      <w:proofErr w:type="spellEnd"/>
      <w:r w:rsidRPr="00386494">
        <w:rPr>
          <w:sz w:val="22"/>
          <w:szCs w:val="22"/>
        </w:rPr>
        <w:t>, 2020). It helps in bringing awareness of one's movement and improving one's way of handling obstacles (L</w:t>
      </w:r>
      <w:r w:rsidR="00B70FE8" w:rsidRPr="00386494">
        <w:rPr>
          <w:sz w:val="22"/>
          <w:szCs w:val="22"/>
        </w:rPr>
        <w:t xml:space="preserve">omas-Vega </w:t>
      </w:r>
      <w:r w:rsidR="00B70FE8" w:rsidRPr="00386494">
        <w:rPr>
          <w:i/>
          <w:sz w:val="22"/>
          <w:szCs w:val="22"/>
        </w:rPr>
        <w:t>et</w:t>
      </w:r>
      <w:r w:rsidR="00B70FE8" w:rsidRPr="00386494">
        <w:rPr>
          <w:sz w:val="22"/>
          <w:szCs w:val="22"/>
        </w:rPr>
        <w:t xml:space="preserve"> </w:t>
      </w:r>
      <w:r w:rsidR="00B70FE8" w:rsidRPr="00386494">
        <w:rPr>
          <w:i/>
          <w:sz w:val="22"/>
          <w:szCs w:val="22"/>
        </w:rPr>
        <w:t>al</w:t>
      </w:r>
      <w:r w:rsidR="00B70FE8" w:rsidRPr="00386494">
        <w:rPr>
          <w:sz w:val="22"/>
          <w:szCs w:val="22"/>
        </w:rPr>
        <w:t xml:space="preserve">., 2017). </w:t>
      </w:r>
      <w:r w:rsidR="00E81FC1" w:rsidRPr="00386494">
        <w:rPr>
          <w:sz w:val="22"/>
          <w:szCs w:val="22"/>
        </w:rPr>
        <w:t>Another practice e</w:t>
      </w:r>
      <w:r w:rsidR="00B70FE8" w:rsidRPr="00386494">
        <w:rPr>
          <w:sz w:val="22"/>
          <w:szCs w:val="22"/>
        </w:rPr>
        <w:t xml:space="preserve">quivalent to Tai chi, </w:t>
      </w:r>
      <w:r w:rsidR="00E81FC1" w:rsidRPr="00386494">
        <w:rPr>
          <w:sz w:val="22"/>
          <w:szCs w:val="22"/>
        </w:rPr>
        <w:t>Qi Gong focuses on the</w:t>
      </w:r>
      <w:r w:rsidRPr="00386494">
        <w:rPr>
          <w:sz w:val="22"/>
          <w:szCs w:val="22"/>
        </w:rPr>
        <w:t xml:space="preserve"> practice of posture, movements, meditation, and movements that enhances the flow of qi and result in improving one's negotiation regarding obstacl</w:t>
      </w:r>
      <w:r w:rsidR="00366347" w:rsidRPr="00386494">
        <w:rPr>
          <w:sz w:val="22"/>
          <w:szCs w:val="22"/>
        </w:rPr>
        <w:t xml:space="preserve">es (Deuel and </w:t>
      </w:r>
      <w:proofErr w:type="spellStart"/>
      <w:r w:rsidR="00366347" w:rsidRPr="00386494">
        <w:rPr>
          <w:sz w:val="22"/>
          <w:szCs w:val="22"/>
        </w:rPr>
        <w:t>Seeberger</w:t>
      </w:r>
      <w:proofErr w:type="spellEnd"/>
      <w:r w:rsidR="00366347" w:rsidRPr="00386494">
        <w:rPr>
          <w:sz w:val="22"/>
          <w:szCs w:val="22"/>
        </w:rPr>
        <w:t>, 2020). The most used complementary therapy, yoga refers to the practice of meditation, body posture, and breathing exercise</w:t>
      </w:r>
      <w:r w:rsidR="00FB7C11" w:rsidRPr="00386494">
        <w:rPr>
          <w:sz w:val="22"/>
          <w:szCs w:val="22"/>
        </w:rPr>
        <w:t>s altogether that are</w:t>
      </w:r>
      <w:r w:rsidR="00366347" w:rsidRPr="00386494">
        <w:rPr>
          <w:sz w:val="22"/>
          <w:szCs w:val="22"/>
        </w:rPr>
        <w:t xml:space="preserve"> beneficial for the mind and body (Patwardhan, 2016). Yoga helps with improving the health of the body and the mind altogether as it focuses on controlling the mental aspects while exercising the body. It can be used as a therapy or an exercise where using it as a therapy would improve the mental health and using it as an exercise would help in improving the body which might also improve the mind consequently.</w:t>
      </w:r>
    </w:p>
    <w:p w14:paraId="7967FB5D" w14:textId="77777777" w:rsidR="00366347" w:rsidRPr="00386494" w:rsidRDefault="00EE6D07" w:rsidP="00047342">
      <w:pPr>
        <w:jc w:val="both"/>
        <w:rPr>
          <w:sz w:val="22"/>
          <w:szCs w:val="22"/>
        </w:rPr>
      </w:pPr>
      <w:r w:rsidRPr="00386494">
        <w:rPr>
          <w:sz w:val="22"/>
          <w:szCs w:val="22"/>
        </w:rPr>
        <w:t>Complemen</w:t>
      </w:r>
      <w:r w:rsidR="00366347" w:rsidRPr="00386494">
        <w:rPr>
          <w:sz w:val="22"/>
          <w:szCs w:val="22"/>
        </w:rPr>
        <w:t xml:space="preserve">tary therapies like Tai chi, </w:t>
      </w:r>
      <w:r w:rsidRPr="00386494">
        <w:rPr>
          <w:sz w:val="22"/>
          <w:szCs w:val="22"/>
        </w:rPr>
        <w:t>Qi Gong</w:t>
      </w:r>
      <w:r w:rsidR="00366347" w:rsidRPr="00386494">
        <w:rPr>
          <w:sz w:val="22"/>
          <w:szCs w:val="22"/>
        </w:rPr>
        <w:t>, and yoga</w:t>
      </w:r>
      <w:r w:rsidRPr="00386494">
        <w:rPr>
          <w:sz w:val="22"/>
          <w:szCs w:val="22"/>
        </w:rPr>
        <w:t xml:space="preserve"> needs some professional help for learning purpose and proper c</w:t>
      </w:r>
      <w:r w:rsidR="00B25BB5" w:rsidRPr="00386494">
        <w:rPr>
          <w:sz w:val="22"/>
          <w:szCs w:val="22"/>
        </w:rPr>
        <w:t>onduction where</w:t>
      </w:r>
      <w:r w:rsidR="00FB7C11" w:rsidRPr="00386494">
        <w:rPr>
          <w:sz w:val="22"/>
          <w:szCs w:val="22"/>
        </w:rPr>
        <w:t>as</w:t>
      </w:r>
      <w:r w:rsidRPr="00386494">
        <w:rPr>
          <w:sz w:val="22"/>
          <w:szCs w:val="22"/>
        </w:rPr>
        <w:t xml:space="preserve"> treatment like acupuncture is fully dependent on professional</w:t>
      </w:r>
      <w:r w:rsidR="00366347" w:rsidRPr="00386494">
        <w:rPr>
          <w:sz w:val="22"/>
          <w:szCs w:val="22"/>
        </w:rPr>
        <w:t xml:space="preserve"> or expert</w:t>
      </w:r>
      <w:r w:rsidRPr="00386494">
        <w:rPr>
          <w:sz w:val="22"/>
          <w:szCs w:val="22"/>
        </w:rPr>
        <w:t xml:space="preserve"> help. </w:t>
      </w:r>
      <w:r w:rsidR="00A03FA3" w:rsidRPr="00386494">
        <w:rPr>
          <w:sz w:val="22"/>
          <w:szCs w:val="22"/>
        </w:rPr>
        <w:t xml:space="preserve">Treatment </w:t>
      </w:r>
      <w:r w:rsidR="00FB7C11" w:rsidRPr="00386494">
        <w:rPr>
          <w:sz w:val="22"/>
          <w:szCs w:val="22"/>
        </w:rPr>
        <w:t>such as acupuncture needs</w:t>
      </w:r>
      <w:r w:rsidR="00A03FA3" w:rsidRPr="00386494">
        <w:rPr>
          <w:sz w:val="22"/>
          <w:szCs w:val="22"/>
        </w:rPr>
        <w:t xml:space="preserve"> to be conducted accurately for safety purposes f</w:t>
      </w:r>
      <w:r w:rsidR="00FB7C11" w:rsidRPr="00386494">
        <w:rPr>
          <w:sz w:val="22"/>
          <w:szCs w:val="22"/>
        </w:rPr>
        <w:t>or which the practitioners need</w:t>
      </w:r>
      <w:r w:rsidR="00A03FA3" w:rsidRPr="00386494">
        <w:rPr>
          <w:sz w:val="22"/>
          <w:szCs w:val="22"/>
        </w:rPr>
        <w:t xml:space="preserve"> to</w:t>
      </w:r>
      <w:r w:rsidR="00FB7C11" w:rsidRPr="00386494">
        <w:rPr>
          <w:sz w:val="22"/>
          <w:szCs w:val="22"/>
        </w:rPr>
        <w:t xml:space="preserve"> be</w:t>
      </w:r>
      <w:r w:rsidR="00A03FA3" w:rsidRPr="00386494">
        <w:rPr>
          <w:sz w:val="22"/>
          <w:szCs w:val="22"/>
        </w:rPr>
        <w:t xml:space="preserve"> experienced or professionally trained</w:t>
      </w:r>
      <w:r w:rsidR="00B25BB5" w:rsidRPr="00386494">
        <w:rPr>
          <w:sz w:val="22"/>
          <w:szCs w:val="22"/>
        </w:rPr>
        <w:t xml:space="preserve">. The conditions of the patients are also taken into consideration before the conduction of this practice as in some cases, it can be harmful. </w:t>
      </w:r>
      <w:r w:rsidR="004E62B5" w:rsidRPr="00386494">
        <w:rPr>
          <w:sz w:val="22"/>
          <w:szCs w:val="22"/>
        </w:rPr>
        <w:t xml:space="preserve">As acupuncture is mostly conducted by professionals, the safety of the patient is ensured with the beneficial effects where </w:t>
      </w:r>
      <w:r w:rsidR="00FB7C11" w:rsidRPr="00386494">
        <w:rPr>
          <w:sz w:val="22"/>
          <w:szCs w:val="22"/>
        </w:rPr>
        <w:t xml:space="preserve">the </w:t>
      </w:r>
      <w:r w:rsidR="004E62B5" w:rsidRPr="00386494">
        <w:rPr>
          <w:sz w:val="22"/>
          <w:szCs w:val="22"/>
        </w:rPr>
        <w:t>p</w:t>
      </w:r>
      <w:r w:rsidR="00B25BB5" w:rsidRPr="00386494">
        <w:rPr>
          <w:sz w:val="22"/>
          <w:szCs w:val="22"/>
        </w:rPr>
        <w:t>roper pract</w:t>
      </w:r>
      <w:r w:rsidR="004E62B5" w:rsidRPr="00386494">
        <w:rPr>
          <w:sz w:val="22"/>
          <w:szCs w:val="22"/>
        </w:rPr>
        <w:t>ice of acupuncture is proven to be</w:t>
      </w:r>
      <w:r w:rsidR="00B25BB5" w:rsidRPr="00386494">
        <w:rPr>
          <w:sz w:val="22"/>
          <w:szCs w:val="22"/>
        </w:rPr>
        <w:t xml:space="preserve"> beneficial for both physical and psychological aspects. </w:t>
      </w:r>
    </w:p>
    <w:p w14:paraId="252328BB" w14:textId="77777777" w:rsidR="0098242C" w:rsidRPr="00386494" w:rsidRDefault="0098242C" w:rsidP="00F2252A">
      <w:pPr>
        <w:pStyle w:val="Heading1"/>
        <w:rPr>
          <w:color w:val="auto"/>
        </w:rPr>
      </w:pPr>
      <w:bookmarkStart w:id="4" w:name="_Toc91947264"/>
      <w:r w:rsidRPr="00386494">
        <w:rPr>
          <w:color w:val="auto"/>
        </w:rPr>
        <w:t xml:space="preserve">Statutory </w:t>
      </w:r>
      <w:r w:rsidR="00F2252A" w:rsidRPr="00386494">
        <w:rPr>
          <w:color w:val="auto"/>
        </w:rPr>
        <w:t>self-regulation system and V</w:t>
      </w:r>
      <w:r w:rsidRPr="00386494">
        <w:rPr>
          <w:color w:val="auto"/>
        </w:rPr>
        <w:t>oluntary self-regulation system</w:t>
      </w:r>
      <w:bookmarkEnd w:id="4"/>
    </w:p>
    <w:p w14:paraId="50DE50D8" w14:textId="77777777" w:rsidR="00320C68" w:rsidRPr="00386494" w:rsidRDefault="00320C68" w:rsidP="00320C68">
      <w:pPr>
        <w:jc w:val="both"/>
        <w:rPr>
          <w:sz w:val="22"/>
          <w:szCs w:val="22"/>
        </w:rPr>
      </w:pPr>
      <w:r w:rsidRPr="00386494">
        <w:rPr>
          <w:sz w:val="22"/>
          <w:szCs w:val="22"/>
        </w:rPr>
        <w:t>As the use of complementary therapies is increasing alongside conventional treatments, the need for regulations is being more highlighted for its safe conduction. Regulations refer to the set of rules, orders, laws, and such that are developed and implemented to control and regulate certain matters where it would be mandatory to abide by the rules and conduct the situation accordingly</w:t>
      </w:r>
      <w:r w:rsidR="00353B67" w:rsidRPr="00386494">
        <w:rPr>
          <w:sz w:val="22"/>
          <w:szCs w:val="22"/>
        </w:rPr>
        <w:t xml:space="preserve"> (Koop and Lodge, 2015)</w:t>
      </w:r>
      <w:r w:rsidRPr="00386494">
        <w:rPr>
          <w:sz w:val="22"/>
          <w:szCs w:val="22"/>
        </w:rPr>
        <w:t>. Regulations regarding the practice of complementary therapies are being emphasized where rules are required to be implemented to regulate the complementary therapy professions. Two types of regulation could be implemented in complementary therapies which are statutory regulations and voluntary self-regulation. Statutory regulation refers to the system of regulating the practice of complementary therapies and the qualification of the professionals by implementing the law. Statutory regulation is needed when the rate of risk regarding the poor practice of therapies is higher, for which professional guidan</w:t>
      </w:r>
      <w:r w:rsidR="000516FD" w:rsidRPr="00386494">
        <w:rPr>
          <w:sz w:val="22"/>
          <w:szCs w:val="22"/>
        </w:rPr>
        <w:t>ce is necessary</w:t>
      </w:r>
      <w:r w:rsidRPr="00386494">
        <w:rPr>
          <w:sz w:val="22"/>
          <w:szCs w:val="22"/>
        </w:rPr>
        <w:t>.</w:t>
      </w:r>
      <w:r w:rsidR="000516FD" w:rsidRPr="00386494">
        <w:rPr>
          <w:sz w:val="22"/>
          <w:szCs w:val="22"/>
        </w:rPr>
        <w:t xml:space="preserve"> Statutory self-regulation is a</w:t>
      </w:r>
      <w:r w:rsidR="003A62D7" w:rsidRPr="00386494">
        <w:rPr>
          <w:sz w:val="22"/>
          <w:szCs w:val="22"/>
        </w:rPr>
        <w:t>n</w:t>
      </w:r>
      <w:r w:rsidR="000516FD" w:rsidRPr="00386494">
        <w:rPr>
          <w:sz w:val="22"/>
          <w:szCs w:val="22"/>
        </w:rPr>
        <w:t xml:space="preserve"> advantage the government gives to professionals of </w:t>
      </w:r>
      <w:r w:rsidR="003A62D7" w:rsidRPr="00386494">
        <w:rPr>
          <w:sz w:val="22"/>
          <w:szCs w:val="22"/>
        </w:rPr>
        <w:t xml:space="preserve">a </w:t>
      </w:r>
      <w:r w:rsidR="000516FD" w:rsidRPr="00386494">
        <w:rPr>
          <w:sz w:val="22"/>
          <w:szCs w:val="22"/>
        </w:rPr>
        <w:t>certain field where the law assumes the professional is knowledgeable enough about their practices and methods to self-regulate (</w:t>
      </w:r>
      <w:proofErr w:type="spellStart"/>
      <w:r w:rsidR="000516FD" w:rsidRPr="00386494">
        <w:rPr>
          <w:sz w:val="22"/>
          <w:szCs w:val="22"/>
        </w:rPr>
        <w:t>Lemmens</w:t>
      </w:r>
      <w:proofErr w:type="spellEnd"/>
      <w:r w:rsidR="000516FD" w:rsidRPr="00386494">
        <w:rPr>
          <w:sz w:val="22"/>
          <w:szCs w:val="22"/>
        </w:rPr>
        <w:t xml:space="preserve"> and Ghimire, 2019). </w:t>
      </w:r>
      <w:r w:rsidRPr="00386494">
        <w:rPr>
          <w:sz w:val="22"/>
          <w:szCs w:val="22"/>
        </w:rPr>
        <w:t xml:space="preserve"> </w:t>
      </w:r>
      <w:r w:rsidR="006E7BC3" w:rsidRPr="00386494">
        <w:rPr>
          <w:sz w:val="22"/>
          <w:szCs w:val="22"/>
        </w:rPr>
        <w:t>And in the system</w:t>
      </w:r>
      <w:r w:rsidRPr="00386494">
        <w:rPr>
          <w:sz w:val="22"/>
          <w:szCs w:val="22"/>
        </w:rPr>
        <w:t xml:space="preserve"> of voluntary self-regulation, the practice is not regulated by any law where professionals and practitioners are not necessarily required to be trained or qualified. Through a voluntary self-regulation system, the risk of practicing complementary therapy remains uncertain which does not ensure public safety. Although the risk of voluntary self-regulation in complementary therapies might be uncertain, the risk of some complementary therapies is low. But statutory self-regulation system ensures certainly the quality and safety of the complementary therapy.</w:t>
      </w:r>
    </w:p>
    <w:p w14:paraId="7BD0502C" w14:textId="77777777" w:rsidR="00F2252A" w:rsidRPr="00386494" w:rsidRDefault="00320C68" w:rsidP="00320C68">
      <w:pPr>
        <w:jc w:val="both"/>
        <w:rPr>
          <w:sz w:val="22"/>
          <w:szCs w:val="22"/>
        </w:rPr>
      </w:pPr>
      <w:r w:rsidRPr="00386494">
        <w:rPr>
          <w:sz w:val="22"/>
          <w:szCs w:val="22"/>
        </w:rPr>
        <w:t>When a su</w:t>
      </w:r>
      <w:r w:rsidR="00DE57E4" w:rsidRPr="00386494">
        <w:rPr>
          <w:sz w:val="22"/>
          <w:szCs w:val="22"/>
        </w:rPr>
        <w:t>rvey was conducted in 2012, 56 United N</w:t>
      </w:r>
      <w:r w:rsidRPr="00386494">
        <w:rPr>
          <w:sz w:val="22"/>
          <w:szCs w:val="22"/>
        </w:rPr>
        <w:t>ations were reported to have some type of statutory professional regulation whereas 56 others were reported to have none (Ijaz and Boon, 2018). For which, the World Hea</w:t>
      </w:r>
      <w:r w:rsidR="001B3DFF" w:rsidRPr="00386494">
        <w:rPr>
          <w:sz w:val="22"/>
          <w:szCs w:val="22"/>
        </w:rPr>
        <w:t>lth Organization (WHO) came up with</w:t>
      </w:r>
      <w:r w:rsidRPr="00386494">
        <w:rPr>
          <w:sz w:val="22"/>
          <w:szCs w:val="22"/>
        </w:rPr>
        <w:t xml:space="preserve"> the Traditional Medicine Strategy in 2014 where implementing regulations regarding complementary medicine, practice, and practitioners we</w:t>
      </w:r>
      <w:r w:rsidR="00F952D4" w:rsidRPr="00386494">
        <w:rPr>
          <w:sz w:val="22"/>
          <w:szCs w:val="22"/>
        </w:rPr>
        <w:t>re recommended to the nations (I</w:t>
      </w:r>
      <w:r w:rsidRPr="00386494">
        <w:rPr>
          <w:sz w:val="22"/>
          <w:szCs w:val="22"/>
        </w:rPr>
        <w:t>jaz and Boon, 2018). As the number of complementary therapy users or practitioners is increasing throughout the world, the need for regulations is needed to lessen the risk regarding the practice of</w:t>
      </w:r>
      <w:r w:rsidR="008A3AED" w:rsidRPr="00386494">
        <w:rPr>
          <w:sz w:val="22"/>
          <w:szCs w:val="22"/>
        </w:rPr>
        <w:t xml:space="preserve"> certain complementary therapy</w:t>
      </w:r>
      <w:r w:rsidRPr="00386494">
        <w:rPr>
          <w:sz w:val="22"/>
          <w:szCs w:val="22"/>
        </w:rPr>
        <w:t>. Through the statutory self-regulation system, the professionals would be required to be qualified or trained which would ensure safe conduction and practice of the complementary therapy and enhance the quality and effectiveness of the therapy overall.</w:t>
      </w:r>
      <w:r w:rsidR="00385508" w:rsidRPr="00386494">
        <w:rPr>
          <w:sz w:val="22"/>
          <w:szCs w:val="22"/>
        </w:rPr>
        <w:t xml:space="preserve"> </w:t>
      </w:r>
      <w:r w:rsidR="00C8371D" w:rsidRPr="00386494">
        <w:rPr>
          <w:sz w:val="22"/>
          <w:szCs w:val="22"/>
        </w:rPr>
        <w:t>Acupuncture</w:t>
      </w:r>
      <w:r w:rsidR="009E3F68" w:rsidRPr="00386494">
        <w:rPr>
          <w:sz w:val="22"/>
          <w:szCs w:val="22"/>
        </w:rPr>
        <w:t xml:space="preserve"> is</w:t>
      </w:r>
      <w:r w:rsidR="00B92179" w:rsidRPr="00386494">
        <w:rPr>
          <w:sz w:val="22"/>
          <w:szCs w:val="22"/>
        </w:rPr>
        <w:t xml:space="preserve"> required to be</w:t>
      </w:r>
      <w:r w:rsidR="009E3F68" w:rsidRPr="00386494">
        <w:rPr>
          <w:sz w:val="22"/>
          <w:szCs w:val="22"/>
        </w:rPr>
        <w:t xml:space="preserve"> regulated through statutory regulation or statutory</w:t>
      </w:r>
      <w:r w:rsidRPr="00386494">
        <w:rPr>
          <w:sz w:val="22"/>
          <w:szCs w:val="22"/>
        </w:rPr>
        <w:t xml:space="preserve"> self-regulation throughout the world a</w:t>
      </w:r>
      <w:r w:rsidR="009E3F68" w:rsidRPr="00386494">
        <w:rPr>
          <w:sz w:val="22"/>
          <w:szCs w:val="22"/>
        </w:rPr>
        <w:t>s the risk regarding acupuncture is on the higher side</w:t>
      </w:r>
      <w:r w:rsidRPr="00386494">
        <w:rPr>
          <w:sz w:val="22"/>
          <w:szCs w:val="22"/>
        </w:rPr>
        <w:t xml:space="preserve">. </w:t>
      </w:r>
      <w:r w:rsidR="00B92179" w:rsidRPr="00386494">
        <w:rPr>
          <w:sz w:val="22"/>
          <w:szCs w:val="22"/>
        </w:rPr>
        <w:t xml:space="preserve">Although practitioners are </w:t>
      </w:r>
      <w:r w:rsidR="009E3F68" w:rsidRPr="00386494">
        <w:rPr>
          <w:sz w:val="22"/>
          <w:szCs w:val="22"/>
        </w:rPr>
        <w:t>recommended</w:t>
      </w:r>
      <w:r w:rsidR="00B92179" w:rsidRPr="00386494">
        <w:rPr>
          <w:sz w:val="22"/>
          <w:szCs w:val="22"/>
        </w:rPr>
        <w:t xml:space="preserve"> to be trained</w:t>
      </w:r>
      <w:r w:rsidR="009E3F68" w:rsidRPr="00386494">
        <w:rPr>
          <w:sz w:val="22"/>
          <w:szCs w:val="22"/>
        </w:rPr>
        <w:t xml:space="preserve"> by the World Health Organization</w:t>
      </w:r>
      <w:r w:rsidR="00B92179" w:rsidRPr="00386494">
        <w:rPr>
          <w:sz w:val="22"/>
          <w:szCs w:val="22"/>
        </w:rPr>
        <w:t>, the UK does not have any statutory regulation regarding acupuncture (NHS, 2019)</w:t>
      </w:r>
      <w:r w:rsidR="009E3F68" w:rsidRPr="00386494">
        <w:rPr>
          <w:sz w:val="22"/>
          <w:szCs w:val="22"/>
        </w:rPr>
        <w:t>.</w:t>
      </w:r>
      <w:r w:rsidR="004F1FF9" w:rsidRPr="00386494">
        <w:rPr>
          <w:sz w:val="22"/>
          <w:szCs w:val="22"/>
        </w:rPr>
        <w:t xml:space="preserve"> The conduction of acupuncture is ensured</w:t>
      </w:r>
      <w:r w:rsidR="00B92179" w:rsidRPr="00386494">
        <w:rPr>
          <w:sz w:val="22"/>
          <w:szCs w:val="22"/>
        </w:rPr>
        <w:t xml:space="preserve"> to be done accurate</w:t>
      </w:r>
      <w:r w:rsidR="00211914" w:rsidRPr="00386494">
        <w:rPr>
          <w:sz w:val="22"/>
          <w:szCs w:val="22"/>
        </w:rPr>
        <w:t>ly</w:t>
      </w:r>
      <w:r w:rsidR="00B92179" w:rsidRPr="00386494">
        <w:rPr>
          <w:sz w:val="22"/>
          <w:szCs w:val="22"/>
        </w:rPr>
        <w:t xml:space="preserve"> and safe</w:t>
      </w:r>
      <w:r w:rsidR="00211914" w:rsidRPr="00386494">
        <w:rPr>
          <w:sz w:val="22"/>
          <w:szCs w:val="22"/>
        </w:rPr>
        <w:t>ly</w:t>
      </w:r>
      <w:r w:rsidR="00B92179" w:rsidRPr="00386494">
        <w:rPr>
          <w:sz w:val="22"/>
          <w:szCs w:val="22"/>
        </w:rPr>
        <w:t xml:space="preserve"> if conducted by professionals</w:t>
      </w:r>
      <w:r w:rsidR="002013A8" w:rsidRPr="00386494">
        <w:rPr>
          <w:sz w:val="22"/>
          <w:szCs w:val="22"/>
        </w:rPr>
        <w:t xml:space="preserve"> for which it is also recommended to be received by professionals</w:t>
      </w:r>
      <w:r w:rsidR="004F1FF9" w:rsidRPr="00386494">
        <w:rPr>
          <w:sz w:val="22"/>
          <w:szCs w:val="22"/>
        </w:rPr>
        <w:t>.</w:t>
      </w:r>
    </w:p>
    <w:p w14:paraId="01A0A2CC" w14:textId="77777777" w:rsidR="00E032B1" w:rsidRPr="00386494" w:rsidRDefault="00E032B1" w:rsidP="00E032B1">
      <w:pPr>
        <w:pStyle w:val="Heading1"/>
        <w:rPr>
          <w:color w:val="auto"/>
        </w:rPr>
      </w:pPr>
      <w:bookmarkStart w:id="5" w:name="_Toc91947265"/>
      <w:r w:rsidRPr="00386494">
        <w:rPr>
          <w:color w:val="auto"/>
        </w:rPr>
        <w:t>Ethical considerations</w:t>
      </w:r>
      <w:bookmarkEnd w:id="5"/>
    </w:p>
    <w:p w14:paraId="0A921480" w14:textId="77777777" w:rsidR="00E032B1" w:rsidRPr="00386494" w:rsidRDefault="00AA397B" w:rsidP="00AA397B">
      <w:pPr>
        <w:jc w:val="both"/>
        <w:rPr>
          <w:sz w:val="22"/>
          <w:szCs w:val="22"/>
        </w:rPr>
      </w:pPr>
      <w:r w:rsidRPr="00386494">
        <w:rPr>
          <w:sz w:val="22"/>
          <w:szCs w:val="22"/>
        </w:rPr>
        <w:t xml:space="preserve">Uses of complementary therapies are increasing day by day, for which professionals </w:t>
      </w:r>
      <w:proofErr w:type="gramStart"/>
      <w:r w:rsidRPr="00386494">
        <w:rPr>
          <w:sz w:val="22"/>
          <w:szCs w:val="22"/>
        </w:rPr>
        <w:t>have to</w:t>
      </w:r>
      <w:proofErr w:type="gramEnd"/>
      <w:r w:rsidRPr="00386494">
        <w:rPr>
          <w:sz w:val="22"/>
          <w:szCs w:val="22"/>
        </w:rPr>
        <w:t xml:space="preserve"> consider their ethical and lawful liability towards their patient while prescribing, guiding, and recommending the practice of these therapies (Mehmet and Stacey, 2017). The ethical and lawful aspects regarding complementary therapies are not much different from the conventional medical practice and healthcare. In the process of practicing any complementary therapy, the standard of care should be maintained where required care should be conducted with caution regarding any potential risks (</w:t>
      </w:r>
      <w:proofErr w:type="spellStart"/>
      <w:r w:rsidRPr="00386494">
        <w:rPr>
          <w:sz w:val="22"/>
          <w:szCs w:val="22"/>
        </w:rPr>
        <w:t>Raposo</w:t>
      </w:r>
      <w:proofErr w:type="spellEnd"/>
      <w:r w:rsidRPr="00386494">
        <w:rPr>
          <w:sz w:val="22"/>
          <w:szCs w:val="22"/>
        </w:rPr>
        <w:t xml:space="preserve">, 2019). Confidentiality of the patient should be maintained to ensure lawful conduction of the practice </w:t>
      </w:r>
      <w:proofErr w:type="gramStart"/>
      <w:r w:rsidRPr="00386494">
        <w:rPr>
          <w:sz w:val="22"/>
          <w:szCs w:val="22"/>
        </w:rPr>
        <w:t>where</w:t>
      </w:r>
      <w:proofErr w:type="gramEnd"/>
      <w:r w:rsidRPr="00386494">
        <w:rPr>
          <w:sz w:val="22"/>
          <w:szCs w:val="22"/>
        </w:rPr>
        <w:t xml:space="preserve"> communicating with the patient is a significant aspect to be abided by. Recommendations and prescriptions should be given consulting the patient's opinion where the patient has the full right to reject conventional medicine to get any kind of treatment (</w:t>
      </w:r>
      <w:proofErr w:type="spellStart"/>
      <w:r w:rsidRPr="00386494">
        <w:rPr>
          <w:sz w:val="22"/>
          <w:szCs w:val="22"/>
        </w:rPr>
        <w:t>Raposo</w:t>
      </w:r>
      <w:proofErr w:type="spellEnd"/>
      <w:r w:rsidRPr="00386494">
        <w:rPr>
          <w:sz w:val="22"/>
          <w:szCs w:val="22"/>
        </w:rPr>
        <w:t>, 2019). Healthcare should be focused on the wellbeing of the patient where the patient is accountable for their lifestyle choices and has the right to take any form of treatm</w:t>
      </w:r>
      <w:r w:rsidR="00803DC4" w:rsidRPr="00386494">
        <w:rPr>
          <w:sz w:val="22"/>
          <w:szCs w:val="22"/>
        </w:rPr>
        <w:t xml:space="preserve">ent (Mehmet and Stacey, 2017). The previous and current conditions of patients </w:t>
      </w:r>
      <w:r w:rsidR="00F55D07" w:rsidRPr="00386494">
        <w:rPr>
          <w:sz w:val="22"/>
          <w:szCs w:val="22"/>
        </w:rPr>
        <w:t xml:space="preserve">should be </w:t>
      </w:r>
      <w:r w:rsidR="00803DC4" w:rsidRPr="00386494">
        <w:rPr>
          <w:sz w:val="22"/>
          <w:szCs w:val="22"/>
        </w:rPr>
        <w:t xml:space="preserve">taken into consideration before </w:t>
      </w:r>
      <w:r w:rsidR="00F55D07" w:rsidRPr="00386494">
        <w:rPr>
          <w:sz w:val="22"/>
          <w:szCs w:val="22"/>
        </w:rPr>
        <w:t>conducting acupuncture</w:t>
      </w:r>
      <w:r w:rsidR="00803DC4" w:rsidRPr="00386494">
        <w:rPr>
          <w:sz w:val="22"/>
          <w:szCs w:val="22"/>
        </w:rPr>
        <w:t>. Code of conduct is particularly important as this treatment requires physical conduct where the comfort of the patient needs to be considered.</w:t>
      </w:r>
      <w:r w:rsidR="00F55D07" w:rsidRPr="00386494">
        <w:rPr>
          <w:sz w:val="22"/>
          <w:szCs w:val="22"/>
        </w:rPr>
        <w:t xml:space="preserve"> So</w:t>
      </w:r>
      <w:r w:rsidR="00360EB0" w:rsidRPr="00386494">
        <w:rPr>
          <w:sz w:val="22"/>
          <w:szCs w:val="22"/>
        </w:rPr>
        <w:t>,</w:t>
      </w:r>
      <w:r w:rsidR="00F55D07" w:rsidRPr="00386494">
        <w:rPr>
          <w:sz w:val="22"/>
          <w:szCs w:val="22"/>
        </w:rPr>
        <w:t xml:space="preserve"> the general wellbeing of the patient is required to considered in acupuncture to conduct if safely and ethically.</w:t>
      </w:r>
    </w:p>
    <w:p w14:paraId="2129224F" w14:textId="77777777" w:rsidR="001742EC" w:rsidRPr="00386494" w:rsidRDefault="001742EC" w:rsidP="001742EC">
      <w:pPr>
        <w:pStyle w:val="Heading1"/>
        <w:rPr>
          <w:color w:val="auto"/>
        </w:rPr>
      </w:pPr>
      <w:bookmarkStart w:id="6" w:name="_Toc91947266"/>
      <w:r w:rsidRPr="00386494">
        <w:rPr>
          <w:color w:val="auto"/>
        </w:rPr>
        <w:t>Recommendation</w:t>
      </w:r>
      <w:bookmarkEnd w:id="6"/>
    </w:p>
    <w:p w14:paraId="4215EB55" w14:textId="77777777" w:rsidR="001742EC" w:rsidRPr="00386494" w:rsidRDefault="00097900" w:rsidP="001742EC">
      <w:pPr>
        <w:jc w:val="both"/>
        <w:rPr>
          <w:sz w:val="22"/>
          <w:szCs w:val="22"/>
        </w:rPr>
      </w:pPr>
      <w:r w:rsidRPr="00386494">
        <w:rPr>
          <w:sz w:val="22"/>
          <w:szCs w:val="22"/>
        </w:rPr>
        <w:t>Complementary therapies should be practiced appropriately to gain the benefits as improper conduction of complementary therapies might result in more health casualties. For the proper conduction of complementary therapies, statutory self-regulation should be implemented which would require qualified and trained professionals for conducting the activities of these therapies. A statutory self-regulation system would also decrease the unskilled or ill practice of these complementary therapies as it would be unlawful and illegal which would ensure a safe and efficient experience regarding the complementary therapy. Ethical and lawful aspects should also be acknowledged to maintain the standard of care while conducting any complementary therapy</w:t>
      </w:r>
      <w:r w:rsidR="00803DC4" w:rsidRPr="00386494">
        <w:rPr>
          <w:sz w:val="22"/>
          <w:szCs w:val="22"/>
        </w:rPr>
        <w:t>. Proper practice of acupuncture</w:t>
      </w:r>
      <w:r w:rsidRPr="00386494">
        <w:rPr>
          <w:sz w:val="22"/>
          <w:szCs w:val="22"/>
        </w:rPr>
        <w:t xml:space="preserve"> helps in improving the body and mind and so before adopting this complementary therapy, one should research, learn, and acknowledge the aspects associated with this therapy. Learnin</w:t>
      </w:r>
      <w:r w:rsidR="00803DC4" w:rsidRPr="00386494">
        <w:rPr>
          <w:sz w:val="22"/>
          <w:szCs w:val="22"/>
        </w:rPr>
        <w:t>g the appropriate methods for conducting acupuncture is crucial as improper insertion of needles</w:t>
      </w:r>
      <w:r w:rsidRPr="00386494">
        <w:rPr>
          <w:sz w:val="22"/>
          <w:szCs w:val="22"/>
        </w:rPr>
        <w:t xml:space="preserve"> woul</w:t>
      </w:r>
      <w:r w:rsidR="00803DC4" w:rsidRPr="00386494">
        <w:rPr>
          <w:sz w:val="22"/>
          <w:szCs w:val="22"/>
        </w:rPr>
        <w:t>d cause harm to the patient</w:t>
      </w:r>
      <w:r w:rsidRPr="00386494">
        <w:rPr>
          <w:sz w:val="22"/>
          <w:szCs w:val="22"/>
        </w:rPr>
        <w:t>. And in the professional field, a code of conduct should be developed and implemented to maintain appropriate behavior, conduct, and communication.</w:t>
      </w:r>
    </w:p>
    <w:p w14:paraId="5DF1E7AB" w14:textId="77777777" w:rsidR="00446B21" w:rsidRPr="00386494" w:rsidRDefault="00446B21" w:rsidP="00446B21">
      <w:pPr>
        <w:pStyle w:val="Heading1"/>
        <w:rPr>
          <w:color w:val="auto"/>
        </w:rPr>
      </w:pPr>
      <w:bookmarkStart w:id="7" w:name="_Toc91947267"/>
      <w:r w:rsidRPr="00386494">
        <w:rPr>
          <w:color w:val="auto"/>
        </w:rPr>
        <w:t>Conclusion</w:t>
      </w:r>
      <w:bookmarkEnd w:id="7"/>
    </w:p>
    <w:p w14:paraId="24516DBB" w14:textId="77777777" w:rsidR="00446B21" w:rsidRPr="00386494" w:rsidRDefault="00D25815" w:rsidP="00446B21">
      <w:pPr>
        <w:jc w:val="both"/>
        <w:rPr>
          <w:sz w:val="22"/>
          <w:szCs w:val="22"/>
        </w:rPr>
      </w:pPr>
      <w:r w:rsidRPr="00386494">
        <w:rPr>
          <w:sz w:val="22"/>
          <w:szCs w:val="22"/>
        </w:rPr>
        <w:t>Complementary therapies are used to further improve the physical and mental w</w:t>
      </w:r>
      <w:r w:rsidR="00854DE8" w:rsidRPr="00386494">
        <w:rPr>
          <w:sz w:val="22"/>
          <w:szCs w:val="22"/>
        </w:rPr>
        <w:t xml:space="preserve">ellbeing of a person whereas acupuncture </w:t>
      </w:r>
      <w:r w:rsidR="008D498E" w:rsidRPr="00386494">
        <w:rPr>
          <w:sz w:val="22"/>
          <w:szCs w:val="22"/>
        </w:rPr>
        <w:t>is one of these.</w:t>
      </w:r>
      <w:r w:rsidR="00854DE8" w:rsidRPr="00386494">
        <w:rPr>
          <w:sz w:val="22"/>
          <w:szCs w:val="22"/>
        </w:rPr>
        <w:t xml:space="preserve"> Acupuncture can be used to improve both mental and physical health as it has </w:t>
      </w:r>
      <w:r w:rsidR="00386494" w:rsidRPr="00386494">
        <w:rPr>
          <w:sz w:val="22"/>
          <w:szCs w:val="22"/>
        </w:rPr>
        <w:t>therapeutically</w:t>
      </w:r>
      <w:r w:rsidR="00854DE8" w:rsidRPr="00386494">
        <w:rPr>
          <w:sz w:val="22"/>
          <w:szCs w:val="22"/>
        </w:rPr>
        <w:t xml:space="preserve"> effects as well as physical. If conducted appropriately, it can be beneficial for the mind and body.</w:t>
      </w:r>
      <w:r w:rsidR="00A6355C" w:rsidRPr="00386494">
        <w:rPr>
          <w:sz w:val="22"/>
          <w:szCs w:val="22"/>
        </w:rPr>
        <w:t xml:space="preserve"> As the practitioners are required to be trained, the safety regarding this complementary therapy is e</w:t>
      </w:r>
      <w:r w:rsidR="00FB7C11" w:rsidRPr="00386494">
        <w:rPr>
          <w:sz w:val="22"/>
          <w:szCs w:val="22"/>
        </w:rPr>
        <w:t xml:space="preserve">nsured. So, it can be said that </w:t>
      </w:r>
      <w:r w:rsidR="00A6355C" w:rsidRPr="00386494">
        <w:rPr>
          <w:sz w:val="22"/>
          <w:szCs w:val="22"/>
        </w:rPr>
        <w:t>acupuncture is safe and beneficial for one to receive.</w:t>
      </w:r>
    </w:p>
    <w:p w14:paraId="62EB53E8" w14:textId="77777777" w:rsidR="00A03FA3" w:rsidRPr="00386494" w:rsidRDefault="00A03FA3" w:rsidP="00A03FA3">
      <w:pPr>
        <w:rPr>
          <w:sz w:val="22"/>
          <w:szCs w:val="22"/>
        </w:rPr>
      </w:pPr>
      <w:r w:rsidRPr="00386494">
        <w:rPr>
          <w:sz w:val="22"/>
          <w:szCs w:val="22"/>
        </w:rPr>
        <w:br w:type="page"/>
      </w:r>
    </w:p>
    <w:p w14:paraId="78FED53A" w14:textId="77777777" w:rsidR="00E10954" w:rsidRPr="00386494" w:rsidRDefault="00CF7BF5" w:rsidP="00CF7BF5">
      <w:pPr>
        <w:pStyle w:val="Heading1"/>
        <w:tabs>
          <w:tab w:val="left" w:pos="2541"/>
        </w:tabs>
        <w:rPr>
          <w:color w:val="auto"/>
        </w:rPr>
      </w:pPr>
      <w:bookmarkStart w:id="8" w:name="_Toc91947268"/>
      <w:r w:rsidRPr="00386494">
        <w:rPr>
          <w:color w:val="auto"/>
        </w:rPr>
        <w:t>Reference</w:t>
      </w:r>
      <w:bookmarkEnd w:id="8"/>
      <w:r w:rsidRPr="00386494">
        <w:rPr>
          <w:color w:val="auto"/>
        </w:rPr>
        <w:tab/>
      </w:r>
    </w:p>
    <w:p w14:paraId="63470C20" w14:textId="77777777" w:rsidR="008478B1" w:rsidRPr="00386494" w:rsidRDefault="008478B1" w:rsidP="00594C6F">
      <w:pPr>
        <w:jc w:val="both"/>
        <w:rPr>
          <w:rFonts w:cstheme="minorHAnsi"/>
          <w:sz w:val="22"/>
          <w:szCs w:val="22"/>
        </w:rPr>
      </w:pPr>
      <w:r w:rsidRPr="00386494">
        <w:rPr>
          <w:rFonts w:cstheme="minorHAnsi"/>
          <w:sz w:val="22"/>
          <w:szCs w:val="22"/>
        </w:rPr>
        <w:t>Cheng</w:t>
      </w:r>
      <w:r w:rsidR="00FD10E8" w:rsidRPr="00386494">
        <w:rPr>
          <w:rFonts w:cstheme="minorHAnsi"/>
          <w:sz w:val="22"/>
          <w:szCs w:val="22"/>
        </w:rPr>
        <w:t>,</w:t>
      </w:r>
      <w:r w:rsidRPr="00386494">
        <w:rPr>
          <w:rFonts w:cstheme="minorHAnsi"/>
          <w:sz w:val="22"/>
          <w:szCs w:val="22"/>
        </w:rPr>
        <w:t xml:space="preserve"> C</w:t>
      </w:r>
      <w:r w:rsidR="00FD10E8" w:rsidRPr="00386494">
        <w:rPr>
          <w:rFonts w:cstheme="minorHAnsi"/>
          <w:sz w:val="22"/>
          <w:szCs w:val="22"/>
        </w:rPr>
        <w:t>. Y. &amp;</w:t>
      </w:r>
      <w:r w:rsidRPr="00386494">
        <w:rPr>
          <w:rFonts w:cstheme="minorHAnsi"/>
          <w:sz w:val="22"/>
          <w:szCs w:val="22"/>
        </w:rPr>
        <w:t xml:space="preserve"> Lin</w:t>
      </w:r>
      <w:r w:rsidR="00FD10E8" w:rsidRPr="00386494">
        <w:rPr>
          <w:rFonts w:cstheme="minorHAnsi"/>
          <w:sz w:val="22"/>
          <w:szCs w:val="22"/>
        </w:rPr>
        <w:t>,</w:t>
      </w:r>
      <w:r w:rsidRPr="00386494">
        <w:rPr>
          <w:rFonts w:cstheme="minorHAnsi"/>
          <w:sz w:val="22"/>
          <w:szCs w:val="22"/>
        </w:rPr>
        <w:t xml:space="preserve"> J</w:t>
      </w:r>
      <w:r w:rsidR="00FD10E8" w:rsidRPr="00386494">
        <w:rPr>
          <w:rFonts w:cstheme="minorHAnsi"/>
          <w:sz w:val="22"/>
          <w:szCs w:val="22"/>
        </w:rPr>
        <w:t xml:space="preserve">. </w:t>
      </w:r>
      <w:r w:rsidRPr="00386494">
        <w:rPr>
          <w:rFonts w:cstheme="minorHAnsi"/>
          <w:sz w:val="22"/>
          <w:szCs w:val="22"/>
        </w:rPr>
        <w:t xml:space="preserve">G. (2018) </w:t>
      </w:r>
      <w:r w:rsidR="00AF69E1" w:rsidRPr="00386494">
        <w:rPr>
          <w:rFonts w:cstheme="minorHAnsi"/>
          <w:sz w:val="22"/>
          <w:szCs w:val="22"/>
        </w:rPr>
        <w:t>“</w:t>
      </w:r>
      <w:r w:rsidRPr="00386494">
        <w:rPr>
          <w:rFonts w:cstheme="minorHAnsi"/>
          <w:sz w:val="22"/>
          <w:szCs w:val="22"/>
        </w:rPr>
        <w:t xml:space="preserve">A Brief History of Acupuncture: From Traditional </w:t>
      </w:r>
      <w:proofErr w:type="spellStart"/>
      <w:r w:rsidRPr="00386494">
        <w:rPr>
          <w:rFonts w:cstheme="minorHAnsi"/>
          <w:sz w:val="22"/>
          <w:szCs w:val="22"/>
        </w:rPr>
        <w:t>Acupuncturology</w:t>
      </w:r>
      <w:proofErr w:type="spellEnd"/>
      <w:r w:rsidRPr="00386494">
        <w:rPr>
          <w:rFonts w:cstheme="minorHAnsi"/>
          <w:sz w:val="22"/>
          <w:szCs w:val="22"/>
        </w:rPr>
        <w:t xml:space="preserve"> to</w:t>
      </w:r>
      <w:r w:rsidR="00FD10E8" w:rsidRPr="00386494">
        <w:rPr>
          <w:rFonts w:cstheme="minorHAnsi"/>
          <w:sz w:val="22"/>
          <w:szCs w:val="22"/>
        </w:rPr>
        <w:t xml:space="preserve"> Experimental </w:t>
      </w:r>
      <w:proofErr w:type="spellStart"/>
      <w:r w:rsidR="00FD10E8" w:rsidRPr="00386494">
        <w:rPr>
          <w:rFonts w:cstheme="minorHAnsi"/>
          <w:sz w:val="22"/>
          <w:szCs w:val="22"/>
        </w:rPr>
        <w:t>Acupuncturology</w:t>
      </w:r>
      <w:proofErr w:type="spellEnd"/>
      <w:r w:rsidR="00AF69E1" w:rsidRPr="00386494">
        <w:rPr>
          <w:rFonts w:cstheme="minorHAnsi"/>
          <w:sz w:val="22"/>
          <w:szCs w:val="22"/>
        </w:rPr>
        <w:t>”</w:t>
      </w:r>
      <w:r w:rsidR="00FD10E8" w:rsidRPr="00386494">
        <w:rPr>
          <w:rFonts w:cstheme="minorHAnsi"/>
          <w:sz w:val="22"/>
          <w:szCs w:val="22"/>
        </w:rPr>
        <w:t>, i</w:t>
      </w:r>
      <w:r w:rsidR="00385508" w:rsidRPr="00386494">
        <w:rPr>
          <w:rFonts w:cstheme="minorHAnsi"/>
          <w:sz w:val="22"/>
          <w:szCs w:val="22"/>
        </w:rPr>
        <w:t>n</w:t>
      </w:r>
      <w:r w:rsidRPr="00386494">
        <w:rPr>
          <w:rFonts w:cstheme="minorHAnsi"/>
          <w:sz w:val="22"/>
          <w:szCs w:val="22"/>
        </w:rPr>
        <w:t xml:space="preserve"> Lin</w:t>
      </w:r>
      <w:r w:rsidR="00FD10E8" w:rsidRPr="00386494">
        <w:rPr>
          <w:rFonts w:cstheme="minorHAnsi"/>
          <w:sz w:val="22"/>
          <w:szCs w:val="22"/>
        </w:rPr>
        <w:t>,</w:t>
      </w:r>
      <w:r w:rsidRPr="00386494">
        <w:rPr>
          <w:rFonts w:cstheme="minorHAnsi"/>
          <w:sz w:val="22"/>
          <w:szCs w:val="22"/>
        </w:rPr>
        <w:t xml:space="preserve"> J</w:t>
      </w:r>
      <w:r w:rsidR="00FD10E8" w:rsidRPr="00386494">
        <w:rPr>
          <w:rFonts w:cstheme="minorHAnsi"/>
          <w:sz w:val="22"/>
          <w:szCs w:val="22"/>
        </w:rPr>
        <w:t>. G. (ed</w:t>
      </w:r>
      <w:r w:rsidRPr="00386494">
        <w:rPr>
          <w:rFonts w:cstheme="minorHAnsi"/>
          <w:sz w:val="22"/>
          <w:szCs w:val="22"/>
        </w:rPr>
        <w:t>)</w:t>
      </w:r>
      <w:r w:rsidR="00FD10E8" w:rsidRPr="00386494">
        <w:rPr>
          <w:rFonts w:cstheme="minorHAnsi"/>
          <w:sz w:val="22"/>
          <w:szCs w:val="22"/>
        </w:rPr>
        <w:t>,</w:t>
      </w:r>
      <w:r w:rsidRPr="00386494">
        <w:rPr>
          <w:rFonts w:cstheme="minorHAnsi"/>
          <w:sz w:val="22"/>
          <w:szCs w:val="22"/>
        </w:rPr>
        <w:t xml:space="preserve"> </w:t>
      </w:r>
      <w:r w:rsidRPr="00386494">
        <w:rPr>
          <w:rFonts w:cstheme="minorHAnsi"/>
          <w:i/>
          <w:sz w:val="22"/>
          <w:szCs w:val="22"/>
        </w:rPr>
        <w:t xml:space="preserve">Experimental </w:t>
      </w:r>
      <w:proofErr w:type="spellStart"/>
      <w:r w:rsidRPr="00386494">
        <w:rPr>
          <w:rFonts w:cstheme="minorHAnsi"/>
          <w:i/>
          <w:sz w:val="22"/>
          <w:szCs w:val="22"/>
        </w:rPr>
        <w:t>Acupuncturology</w:t>
      </w:r>
      <w:proofErr w:type="spellEnd"/>
      <w:r w:rsidR="00FD10E8" w:rsidRPr="00386494">
        <w:rPr>
          <w:rFonts w:cstheme="minorHAnsi"/>
          <w:sz w:val="22"/>
          <w:szCs w:val="22"/>
        </w:rPr>
        <w:t>,</w:t>
      </w:r>
      <w:r w:rsidRPr="00386494">
        <w:rPr>
          <w:rFonts w:cstheme="minorHAnsi"/>
          <w:sz w:val="22"/>
          <w:szCs w:val="22"/>
        </w:rPr>
        <w:t xml:space="preserve"> Singapore: Springer, pp. 1-8</w:t>
      </w:r>
      <w:r w:rsidR="00FD10E8" w:rsidRPr="00386494">
        <w:rPr>
          <w:rFonts w:cstheme="minorHAnsi"/>
          <w:sz w:val="22"/>
          <w:szCs w:val="22"/>
        </w:rPr>
        <w:t>.</w:t>
      </w:r>
    </w:p>
    <w:p w14:paraId="37A923C8" w14:textId="77777777" w:rsidR="00832DCE" w:rsidRPr="00386494" w:rsidRDefault="00832DCE" w:rsidP="00832DCE">
      <w:pPr>
        <w:rPr>
          <w:rFonts w:cstheme="minorHAnsi"/>
          <w:sz w:val="22"/>
          <w:szCs w:val="22"/>
        </w:rPr>
      </w:pPr>
      <w:r w:rsidRPr="00386494">
        <w:rPr>
          <w:sz w:val="22"/>
          <w:szCs w:val="22"/>
        </w:rPr>
        <w:t xml:space="preserve">Chiu, J. H. (2013) “History of Acupuncture”, in Lin, Y. C. &amp; Hsu, E. S. Z., </w:t>
      </w:r>
      <w:r w:rsidRPr="00386494">
        <w:rPr>
          <w:rStyle w:val="fn"/>
          <w:rFonts w:ascii="Arial" w:hAnsi="Arial" w:cs="Arial"/>
          <w:i/>
          <w:sz w:val="22"/>
          <w:szCs w:val="22"/>
        </w:rPr>
        <w:t>Acupuncture for Pain Management,</w:t>
      </w:r>
      <w:r w:rsidRPr="00386494">
        <w:rPr>
          <w:rFonts w:ascii="Arial" w:hAnsi="Arial" w:cs="Arial"/>
          <w:sz w:val="22"/>
          <w:szCs w:val="22"/>
        </w:rPr>
        <w:t xml:space="preserve"> London: </w:t>
      </w:r>
      <w:r w:rsidRPr="00386494">
        <w:rPr>
          <w:rFonts w:cstheme="minorHAnsi"/>
          <w:sz w:val="22"/>
          <w:szCs w:val="22"/>
          <w:shd w:val="clear" w:color="auto" w:fill="FFFFFF"/>
        </w:rPr>
        <w:t>Springer Science &amp; Business Media, pp. 3-12.</w:t>
      </w:r>
    </w:p>
    <w:p w14:paraId="6ECE88AB" w14:textId="77777777" w:rsidR="005950D6" w:rsidRPr="00386494" w:rsidRDefault="005950D6" w:rsidP="00594C6F">
      <w:pPr>
        <w:jc w:val="both"/>
        <w:rPr>
          <w:rFonts w:cstheme="minorHAnsi"/>
          <w:sz w:val="22"/>
          <w:szCs w:val="22"/>
          <w:shd w:val="clear" w:color="auto" w:fill="FCFCFC"/>
        </w:rPr>
      </w:pPr>
      <w:r w:rsidRPr="00386494">
        <w:rPr>
          <w:rFonts w:cstheme="minorHAnsi"/>
          <w:sz w:val="22"/>
          <w:szCs w:val="22"/>
          <w:shd w:val="clear" w:color="auto" w:fill="FCFCFC"/>
        </w:rPr>
        <w:t xml:space="preserve">Deuel, L.M. &amp; </w:t>
      </w:r>
      <w:proofErr w:type="spellStart"/>
      <w:r w:rsidRPr="00386494">
        <w:rPr>
          <w:rFonts w:cstheme="minorHAnsi"/>
          <w:sz w:val="22"/>
          <w:szCs w:val="22"/>
          <w:shd w:val="clear" w:color="auto" w:fill="FCFCFC"/>
        </w:rPr>
        <w:t>Seeberger</w:t>
      </w:r>
      <w:proofErr w:type="spellEnd"/>
      <w:r w:rsidRPr="00386494">
        <w:rPr>
          <w:rFonts w:cstheme="minorHAnsi"/>
          <w:sz w:val="22"/>
          <w:szCs w:val="22"/>
          <w:shd w:val="clear" w:color="auto" w:fill="FCFCFC"/>
        </w:rPr>
        <w:t xml:space="preserve">, L.C. (2020) “Complementary Therapies in Parkinson Disease: </w:t>
      </w:r>
      <w:proofErr w:type="gramStart"/>
      <w:r w:rsidRPr="00386494">
        <w:rPr>
          <w:rFonts w:cstheme="minorHAnsi"/>
          <w:sz w:val="22"/>
          <w:szCs w:val="22"/>
          <w:shd w:val="clear" w:color="auto" w:fill="FCFCFC"/>
        </w:rPr>
        <w:t>a</w:t>
      </w:r>
      <w:proofErr w:type="gramEnd"/>
      <w:r w:rsidRPr="00386494">
        <w:rPr>
          <w:rFonts w:cstheme="minorHAnsi"/>
          <w:sz w:val="22"/>
          <w:szCs w:val="22"/>
          <w:shd w:val="clear" w:color="auto" w:fill="FCFCFC"/>
        </w:rPr>
        <w:t xml:space="preserve"> Review of Acupuncture, Tai Chi, Qi Gong, Yoga, and Cannabis”, </w:t>
      </w:r>
      <w:r w:rsidRPr="00386494">
        <w:rPr>
          <w:rFonts w:cstheme="minorHAnsi"/>
          <w:i/>
          <w:iCs/>
          <w:sz w:val="22"/>
          <w:szCs w:val="22"/>
          <w:shd w:val="clear" w:color="auto" w:fill="FCFCFC"/>
        </w:rPr>
        <w:t>Neurotherapeutics</w:t>
      </w:r>
      <w:r w:rsidRPr="00386494">
        <w:rPr>
          <w:rFonts w:cstheme="minorHAnsi"/>
          <w:sz w:val="22"/>
          <w:szCs w:val="22"/>
          <w:shd w:val="clear" w:color="auto" w:fill="FCFCFC"/>
        </w:rPr>
        <w:t>, Vol. 17, pp.</w:t>
      </w:r>
      <w:r w:rsidRPr="00386494">
        <w:rPr>
          <w:rFonts w:cstheme="minorHAnsi"/>
          <w:b/>
          <w:bCs/>
          <w:sz w:val="22"/>
          <w:szCs w:val="22"/>
          <w:shd w:val="clear" w:color="auto" w:fill="FCFCFC"/>
        </w:rPr>
        <w:t> </w:t>
      </w:r>
      <w:r w:rsidRPr="00386494">
        <w:rPr>
          <w:rFonts w:cstheme="minorHAnsi"/>
          <w:sz w:val="22"/>
          <w:szCs w:val="22"/>
          <w:shd w:val="clear" w:color="auto" w:fill="FCFCFC"/>
        </w:rPr>
        <w:t>1434–1455, DOI: 10.1007/s13311-020-00900-y.</w:t>
      </w:r>
    </w:p>
    <w:p w14:paraId="045E003C" w14:textId="77777777" w:rsidR="005950D6" w:rsidRPr="00386494" w:rsidRDefault="005950D6" w:rsidP="00594C6F">
      <w:pPr>
        <w:jc w:val="both"/>
        <w:rPr>
          <w:rFonts w:cstheme="minorHAnsi"/>
          <w:sz w:val="22"/>
          <w:szCs w:val="22"/>
          <w:shd w:val="clear" w:color="auto" w:fill="FCFCFC"/>
        </w:rPr>
      </w:pPr>
      <w:r w:rsidRPr="00386494">
        <w:rPr>
          <w:rFonts w:cstheme="minorHAnsi"/>
          <w:sz w:val="22"/>
          <w:szCs w:val="22"/>
          <w:shd w:val="clear" w:color="auto" w:fill="FCFCFC"/>
        </w:rPr>
        <w:t xml:space="preserve">Ijaz, N. &amp; Boon, H. (2018) "Statutory regulation of traditional medicine practitioners and practices: The need for distinct policy making guidelines", </w:t>
      </w:r>
      <w:r w:rsidRPr="00386494">
        <w:rPr>
          <w:rFonts w:cstheme="minorHAnsi"/>
          <w:i/>
          <w:sz w:val="22"/>
          <w:szCs w:val="22"/>
          <w:shd w:val="clear" w:color="auto" w:fill="FCFCFC"/>
        </w:rPr>
        <w:t>The Journal of Alternative and Complementary Medicine</w:t>
      </w:r>
      <w:r w:rsidRPr="00386494">
        <w:rPr>
          <w:rFonts w:cstheme="minorHAnsi"/>
          <w:sz w:val="22"/>
          <w:szCs w:val="22"/>
          <w:shd w:val="clear" w:color="auto" w:fill="FCFCFC"/>
        </w:rPr>
        <w:t>, Vol. 24, No. 4, pp. 307-313.</w:t>
      </w:r>
    </w:p>
    <w:p w14:paraId="253BB7DE" w14:textId="77777777" w:rsidR="005950D6" w:rsidRPr="00386494" w:rsidRDefault="005950D6" w:rsidP="00594C6F">
      <w:pPr>
        <w:jc w:val="both"/>
        <w:rPr>
          <w:rFonts w:cstheme="minorHAnsi"/>
          <w:sz w:val="22"/>
          <w:szCs w:val="22"/>
          <w:shd w:val="clear" w:color="auto" w:fill="FCFCFC"/>
        </w:rPr>
      </w:pPr>
      <w:r w:rsidRPr="00386494">
        <w:rPr>
          <w:rFonts w:cstheme="minorHAnsi"/>
          <w:sz w:val="22"/>
          <w:szCs w:val="22"/>
          <w:shd w:val="clear" w:color="auto" w:fill="FCFCFC"/>
        </w:rPr>
        <w:t xml:space="preserve">Koop, C. &amp; Lodge, M. (2015) “What is regulation? An interdisciplinary concept analysis”, </w:t>
      </w:r>
      <w:r w:rsidRPr="00386494">
        <w:rPr>
          <w:rFonts w:cstheme="minorHAnsi"/>
          <w:i/>
          <w:sz w:val="22"/>
          <w:szCs w:val="22"/>
          <w:shd w:val="clear" w:color="auto" w:fill="FCFCFC"/>
        </w:rPr>
        <w:t>Regulation &amp; Governance</w:t>
      </w:r>
      <w:r w:rsidRPr="00386494">
        <w:rPr>
          <w:rFonts w:cstheme="minorHAnsi"/>
          <w:sz w:val="22"/>
          <w:szCs w:val="22"/>
          <w:shd w:val="clear" w:color="auto" w:fill="FCFCFC"/>
        </w:rPr>
        <w:t xml:space="preserve">, Vol. 11, pp. 95-108, DOI: 11. 10.1111/rego.12094. </w:t>
      </w:r>
    </w:p>
    <w:p w14:paraId="7F0990B8" w14:textId="77777777" w:rsidR="005950D6" w:rsidRPr="00386494" w:rsidRDefault="005950D6" w:rsidP="00594C6F">
      <w:pPr>
        <w:jc w:val="both"/>
        <w:rPr>
          <w:rFonts w:cstheme="minorHAnsi"/>
          <w:sz w:val="22"/>
          <w:szCs w:val="22"/>
        </w:rPr>
      </w:pPr>
      <w:proofErr w:type="spellStart"/>
      <w:r w:rsidRPr="00386494">
        <w:rPr>
          <w:rFonts w:cstheme="minorHAnsi"/>
          <w:sz w:val="22"/>
          <w:szCs w:val="22"/>
          <w:shd w:val="clear" w:color="auto" w:fill="FFFFFF"/>
        </w:rPr>
        <w:t>Lemmens</w:t>
      </w:r>
      <w:proofErr w:type="spellEnd"/>
      <w:r w:rsidRPr="00386494">
        <w:rPr>
          <w:rFonts w:cstheme="minorHAnsi"/>
          <w:sz w:val="22"/>
          <w:szCs w:val="22"/>
          <w:shd w:val="clear" w:color="auto" w:fill="FFFFFF"/>
        </w:rPr>
        <w:t xml:space="preserve">, T. &amp; Ghimire, K. M. (2019) “Regulation of Health Professions in Ontario: Self-Regulation with Statutory-Based Public Accountability”, </w:t>
      </w:r>
      <w:proofErr w:type="spellStart"/>
      <w:r w:rsidRPr="00386494">
        <w:rPr>
          <w:rFonts w:cstheme="minorHAnsi"/>
          <w:i/>
          <w:sz w:val="22"/>
          <w:szCs w:val="22"/>
          <w:shd w:val="clear" w:color="auto" w:fill="FFFFFF"/>
        </w:rPr>
        <w:t>Revista</w:t>
      </w:r>
      <w:proofErr w:type="spellEnd"/>
      <w:r w:rsidRPr="00386494">
        <w:rPr>
          <w:rFonts w:cstheme="minorHAnsi"/>
          <w:i/>
          <w:sz w:val="22"/>
          <w:szCs w:val="22"/>
          <w:shd w:val="clear" w:color="auto" w:fill="FFFFFF"/>
        </w:rPr>
        <w:t xml:space="preserve"> de </w:t>
      </w:r>
      <w:proofErr w:type="spellStart"/>
      <w:r w:rsidRPr="00386494">
        <w:rPr>
          <w:rFonts w:cstheme="minorHAnsi"/>
          <w:i/>
          <w:sz w:val="22"/>
          <w:szCs w:val="22"/>
          <w:shd w:val="clear" w:color="auto" w:fill="FFFFFF"/>
        </w:rPr>
        <w:t>Direito</w:t>
      </w:r>
      <w:proofErr w:type="spellEnd"/>
      <w:r w:rsidRPr="00386494">
        <w:rPr>
          <w:rFonts w:cstheme="minorHAnsi"/>
          <w:i/>
          <w:sz w:val="22"/>
          <w:szCs w:val="22"/>
          <w:shd w:val="clear" w:color="auto" w:fill="FFFFFF"/>
        </w:rPr>
        <w:t xml:space="preserve"> </w:t>
      </w:r>
      <w:proofErr w:type="spellStart"/>
      <w:r w:rsidRPr="00386494">
        <w:rPr>
          <w:rFonts w:cstheme="minorHAnsi"/>
          <w:i/>
          <w:sz w:val="22"/>
          <w:szCs w:val="22"/>
          <w:shd w:val="clear" w:color="auto" w:fill="FFFFFF"/>
        </w:rPr>
        <w:t>Sanitário</w:t>
      </w:r>
      <w:proofErr w:type="spellEnd"/>
      <w:r w:rsidRPr="00386494">
        <w:rPr>
          <w:rFonts w:cstheme="minorHAnsi"/>
          <w:i/>
          <w:sz w:val="22"/>
          <w:szCs w:val="22"/>
          <w:shd w:val="clear" w:color="auto" w:fill="FFFFFF"/>
        </w:rPr>
        <w:t xml:space="preserve"> /Journal of Health Law</w:t>
      </w:r>
      <w:r w:rsidRPr="00386494">
        <w:rPr>
          <w:rFonts w:cstheme="minorHAnsi"/>
          <w:sz w:val="22"/>
          <w:szCs w:val="22"/>
          <w:shd w:val="clear" w:color="auto" w:fill="FFFFFF"/>
        </w:rPr>
        <w:t xml:space="preserve">, Vol 19, No. 3, pp. 124-204, </w:t>
      </w:r>
      <w:r w:rsidRPr="00386494">
        <w:rPr>
          <w:rFonts w:cstheme="minorHAnsi"/>
          <w:sz w:val="22"/>
          <w:szCs w:val="22"/>
        </w:rPr>
        <w:t>DOI: 10.11606/issn.2316-9044.v19i3p124-204.</w:t>
      </w:r>
    </w:p>
    <w:p w14:paraId="2D01D137" w14:textId="77777777" w:rsidR="005950D6" w:rsidRPr="00386494" w:rsidRDefault="005950D6" w:rsidP="00594C6F">
      <w:pPr>
        <w:jc w:val="both"/>
        <w:rPr>
          <w:rFonts w:cstheme="minorHAnsi"/>
          <w:sz w:val="22"/>
          <w:szCs w:val="22"/>
        </w:rPr>
      </w:pPr>
      <w:r w:rsidRPr="00386494">
        <w:rPr>
          <w:rFonts w:cstheme="minorHAnsi"/>
          <w:sz w:val="22"/>
          <w:szCs w:val="22"/>
          <w:shd w:val="clear" w:color="auto" w:fill="FCFCFC"/>
        </w:rPr>
        <w:t>Lomas</w:t>
      </w:r>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 xml:space="preserve">Vega, R. </w:t>
      </w:r>
      <w:proofErr w:type="spellStart"/>
      <w:r w:rsidRPr="00386494">
        <w:rPr>
          <w:rFonts w:cstheme="minorHAnsi"/>
          <w:sz w:val="22"/>
          <w:szCs w:val="22"/>
          <w:shd w:val="clear" w:color="auto" w:fill="FCFCFC"/>
        </w:rPr>
        <w:t>Obrero</w:t>
      </w:r>
      <w:proofErr w:type="spellEnd"/>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Gaitán, E. Molina</w:t>
      </w:r>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Ortega, F.J. &amp; Del</w:t>
      </w:r>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Pino</w:t>
      </w:r>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Casado, R. (2017) "Tai Chi for risk of falls: A meta</w:t>
      </w:r>
      <w:r w:rsidRPr="00386494">
        <w:rPr>
          <w:rFonts w:ascii="Cambria Math" w:hAnsi="Cambria Math" w:cs="Cambria Math"/>
          <w:sz w:val="22"/>
          <w:szCs w:val="22"/>
          <w:shd w:val="clear" w:color="auto" w:fill="FCFCFC"/>
        </w:rPr>
        <w:t>‐</w:t>
      </w:r>
      <w:r w:rsidRPr="00386494">
        <w:rPr>
          <w:rFonts w:cstheme="minorHAnsi"/>
          <w:sz w:val="22"/>
          <w:szCs w:val="22"/>
          <w:shd w:val="clear" w:color="auto" w:fill="FCFCFC"/>
        </w:rPr>
        <w:t xml:space="preserve">analysis", </w:t>
      </w:r>
      <w:r w:rsidRPr="00386494">
        <w:rPr>
          <w:rFonts w:cstheme="minorHAnsi"/>
          <w:i/>
          <w:sz w:val="22"/>
          <w:szCs w:val="22"/>
          <w:shd w:val="clear" w:color="auto" w:fill="FCFCFC"/>
        </w:rPr>
        <w:t>Journal of the American Geriatrics Society</w:t>
      </w:r>
      <w:r w:rsidRPr="00386494">
        <w:rPr>
          <w:rFonts w:cstheme="minorHAnsi"/>
          <w:sz w:val="22"/>
          <w:szCs w:val="22"/>
          <w:shd w:val="clear" w:color="auto" w:fill="FCFCFC"/>
        </w:rPr>
        <w:t xml:space="preserve">, Vol. 65, No. 9, pp. 2037-2043, </w:t>
      </w:r>
      <w:r w:rsidRPr="00386494">
        <w:rPr>
          <w:rFonts w:cstheme="minorHAnsi"/>
          <w:sz w:val="22"/>
          <w:szCs w:val="22"/>
        </w:rPr>
        <w:t>DOI: </w:t>
      </w:r>
      <w:hyperlink r:id="rId7" w:tgtFrame="_blank" w:history="1">
        <w:r w:rsidRPr="00386494">
          <w:rPr>
            <w:rFonts w:cstheme="minorHAnsi"/>
            <w:sz w:val="22"/>
            <w:szCs w:val="22"/>
          </w:rPr>
          <w:t>10.1111/jgs.15008</w:t>
        </w:r>
      </w:hyperlink>
      <w:r w:rsidRPr="00386494">
        <w:rPr>
          <w:rFonts w:cstheme="minorHAnsi"/>
          <w:sz w:val="22"/>
          <w:szCs w:val="22"/>
        </w:rPr>
        <w:t>.</w:t>
      </w:r>
    </w:p>
    <w:p w14:paraId="39C3F3E3" w14:textId="77777777" w:rsidR="005950D6" w:rsidRPr="00386494" w:rsidRDefault="005950D6" w:rsidP="00594C6F">
      <w:pPr>
        <w:jc w:val="both"/>
        <w:rPr>
          <w:rFonts w:cstheme="minorHAnsi"/>
          <w:sz w:val="22"/>
          <w:szCs w:val="22"/>
          <w:shd w:val="clear" w:color="auto" w:fill="FCFCFC"/>
        </w:rPr>
      </w:pPr>
      <w:r w:rsidRPr="00386494">
        <w:rPr>
          <w:rFonts w:cstheme="minorHAnsi"/>
          <w:sz w:val="22"/>
          <w:szCs w:val="22"/>
          <w:shd w:val="clear" w:color="auto" w:fill="FCFCFC"/>
        </w:rPr>
        <w:t xml:space="preserve">Mehmet, N. &amp; Stacey, C. (2017) “The ethics of complementary and alternative medicine (CAM)”, </w:t>
      </w:r>
      <w:r w:rsidRPr="00386494">
        <w:rPr>
          <w:rFonts w:cstheme="minorHAnsi"/>
          <w:sz w:val="22"/>
          <w:szCs w:val="22"/>
          <w:shd w:val="clear" w:color="auto" w:fill="FFFFFF"/>
        </w:rPr>
        <w:t>Handbook of Primary Care Ethics,</w:t>
      </w:r>
      <w:r w:rsidRPr="00386494">
        <w:rPr>
          <w:rFonts w:cstheme="minorHAnsi"/>
          <w:sz w:val="22"/>
          <w:szCs w:val="22"/>
          <w:shd w:val="clear" w:color="auto" w:fill="FCFCFC"/>
        </w:rPr>
        <w:t xml:space="preserve"> 1st ed, London: CRC Press, ISBN: 9781315155487.</w:t>
      </w:r>
    </w:p>
    <w:p w14:paraId="2D701B31" w14:textId="77777777" w:rsidR="002013A8" w:rsidRPr="00386494" w:rsidRDefault="002013A8" w:rsidP="00594C6F">
      <w:pPr>
        <w:jc w:val="both"/>
        <w:rPr>
          <w:rFonts w:cstheme="minorHAnsi"/>
          <w:sz w:val="22"/>
          <w:szCs w:val="22"/>
        </w:rPr>
      </w:pPr>
      <w:r w:rsidRPr="00386494">
        <w:rPr>
          <w:rFonts w:cstheme="minorHAnsi"/>
          <w:sz w:val="22"/>
          <w:szCs w:val="22"/>
          <w:shd w:val="clear" w:color="auto" w:fill="FCFCFC"/>
        </w:rPr>
        <w:t xml:space="preserve">NHS (2019) </w:t>
      </w:r>
      <w:r w:rsidRPr="00386494">
        <w:rPr>
          <w:rFonts w:cstheme="minorHAnsi"/>
          <w:i/>
          <w:sz w:val="22"/>
          <w:szCs w:val="22"/>
          <w:shd w:val="clear" w:color="auto" w:fill="FCFCFC"/>
        </w:rPr>
        <w:t>Acupuncture,</w:t>
      </w:r>
      <w:r w:rsidRPr="00386494">
        <w:rPr>
          <w:rFonts w:cstheme="minorHAnsi"/>
          <w:sz w:val="22"/>
          <w:szCs w:val="22"/>
          <w:shd w:val="clear" w:color="auto" w:fill="FCFCFC"/>
        </w:rPr>
        <w:t xml:space="preserve"> Available at: https://www.nhs.uk/conditions/acupuncture/ (Accessed: 5 December 2021)</w:t>
      </w:r>
    </w:p>
    <w:p w14:paraId="40CFE478" w14:textId="77777777" w:rsidR="005950D6" w:rsidRPr="00386494" w:rsidRDefault="005950D6" w:rsidP="00594C6F">
      <w:pPr>
        <w:jc w:val="both"/>
        <w:rPr>
          <w:rFonts w:cstheme="minorHAnsi"/>
          <w:sz w:val="22"/>
          <w:szCs w:val="22"/>
          <w:shd w:val="clear" w:color="auto" w:fill="FCFCFC"/>
        </w:rPr>
      </w:pPr>
      <w:r w:rsidRPr="00386494">
        <w:rPr>
          <w:rFonts w:cstheme="minorHAnsi"/>
          <w:sz w:val="22"/>
          <w:szCs w:val="22"/>
          <w:shd w:val="clear" w:color="auto" w:fill="FCFCFC"/>
        </w:rPr>
        <w:t xml:space="preserve">Patwardhan, A. R. (2016) "Yoga research and public health: is research aligned with the stakeholders’ needs?", </w:t>
      </w:r>
      <w:r w:rsidRPr="00386494">
        <w:rPr>
          <w:rFonts w:cstheme="minorHAnsi"/>
          <w:i/>
          <w:sz w:val="22"/>
          <w:szCs w:val="22"/>
          <w:shd w:val="clear" w:color="auto" w:fill="FCFCFC"/>
        </w:rPr>
        <w:t>Journal of Primary Care &amp; Community Health</w:t>
      </w:r>
      <w:r w:rsidRPr="00386494">
        <w:rPr>
          <w:rFonts w:cstheme="minorHAnsi"/>
          <w:sz w:val="22"/>
          <w:szCs w:val="22"/>
          <w:shd w:val="clear" w:color="auto" w:fill="FCFCFC"/>
        </w:rPr>
        <w:t>, Vol. 8, No. 1, pp 31-36, DOI: 10.1177%2F2150131916664682.</w:t>
      </w:r>
    </w:p>
    <w:p w14:paraId="027C95E1" w14:textId="77777777" w:rsidR="005950D6" w:rsidRPr="00386494" w:rsidRDefault="005950D6" w:rsidP="00594C6F">
      <w:pPr>
        <w:jc w:val="both"/>
        <w:rPr>
          <w:rFonts w:cstheme="minorHAnsi"/>
          <w:sz w:val="22"/>
          <w:szCs w:val="22"/>
          <w:shd w:val="clear" w:color="auto" w:fill="FCFCFC"/>
        </w:rPr>
      </w:pPr>
      <w:proofErr w:type="spellStart"/>
      <w:r w:rsidRPr="00386494">
        <w:rPr>
          <w:rFonts w:cstheme="minorHAnsi"/>
          <w:sz w:val="22"/>
          <w:szCs w:val="22"/>
          <w:shd w:val="clear" w:color="auto" w:fill="FCFCFC"/>
        </w:rPr>
        <w:t>Raposo</w:t>
      </w:r>
      <w:proofErr w:type="spellEnd"/>
      <w:r w:rsidRPr="00386494">
        <w:rPr>
          <w:rFonts w:cstheme="minorHAnsi"/>
          <w:sz w:val="22"/>
          <w:szCs w:val="22"/>
          <w:shd w:val="clear" w:color="auto" w:fill="FCFCFC"/>
        </w:rPr>
        <w:t>, V. L. (2019) “</w:t>
      </w:r>
      <w:r w:rsidRPr="00386494">
        <w:rPr>
          <w:rFonts w:cstheme="minorHAnsi"/>
          <w:sz w:val="22"/>
          <w:szCs w:val="22"/>
        </w:rPr>
        <w:t xml:space="preserve">Complementary and alternative medicine, medical liability and the proper standard of care”, </w:t>
      </w:r>
      <w:r w:rsidRPr="00386494">
        <w:rPr>
          <w:rFonts w:cstheme="minorHAnsi"/>
          <w:i/>
          <w:sz w:val="22"/>
          <w:szCs w:val="22"/>
        </w:rPr>
        <w:t>Complementary Therapies in Clinical Practice</w:t>
      </w:r>
      <w:r w:rsidRPr="00386494">
        <w:rPr>
          <w:rFonts w:cstheme="minorHAnsi"/>
          <w:sz w:val="22"/>
          <w:szCs w:val="22"/>
        </w:rPr>
        <w:t>, Vol. 35, pp.</w:t>
      </w:r>
      <w:r w:rsidRPr="00386494">
        <w:rPr>
          <w:rFonts w:cstheme="minorHAnsi"/>
          <w:sz w:val="22"/>
          <w:szCs w:val="22"/>
          <w:shd w:val="clear" w:color="auto" w:fill="FCFCFC"/>
        </w:rPr>
        <w:t xml:space="preserve"> 183-188, DOI: 10.1016/j.ctcp.2019.02.009.</w:t>
      </w:r>
    </w:p>
    <w:p w14:paraId="008E9AC1" w14:textId="77777777" w:rsidR="006428B9" w:rsidRPr="00386494" w:rsidRDefault="006428B9" w:rsidP="00594C6F">
      <w:pPr>
        <w:jc w:val="both"/>
        <w:rPr>
          <w:rFonts w:cstheme="minorHAnsi"/>
          <w:sz w:val="22"/>
          <w:szCs w:val="22"/>
          <w:shd w:val="clear" w:color="auto" w:fill="FCFCFC"/>
        </w:rPr>
      </w:pPr>
      <w:r w:rsidRPr="00386494">
        <w:rPr>
          <w:rFonts w:cstheme="minorHAnsi"/>
          <w:sz w:val="22"/>
          <w:szCs w:val="22"/>
          <w:shd w:val="clear" w:color="auto" w:fill="FCFCFC"/>
        </w:rPr>
        <w:t xml:space="preserve">Vickers, A. J., </w:t>
      </w:r>
      <w:proofErr w:type="spellStart"/>
      <w:r w:rsidRPr="00386494">
        <w:rPr>
          <w:rFonts w:cstheme="minorHAnsi"/>
          <w:sz w:val="22"/>
          <w:szCs w:val="22"/>
          <w:shd w:val="clear" w:color="auto" w:fill="FCFCFC"/>
        </w:rPr>
        <w:t>Vertosick</w:t>
      </w:r>
      <w:proofErr w:type="spellEnd"/>
      <w:r w:rsidRPr="00386494">
        <w:rPr>
          <w:rFonts w:cstheme="minorHAnsi"/>
          <w:sz w:val="22"/>
          <w:szCs w:val="22"/>
          <w:shd w:val="clear" w:color="auto" w:fill="FCFCFC"/>
        </w:rPr>
        <w:t xml:space="preserve">, E. A., </w:t>
      </w:r>
      <w:proofErr w:type="spellStart"/>
      <w:r w:rsidRPr="00386494">
        <w:rPr>
          <w:rFonts w:cstheme="minorHAnsi"/>
          <w:sz w:val="22"/>
          <w:szCs w:val="22"/>
          <w:shd w:val="clear" w:color="auto" w:fill="FCFCFC"/>
        </w:rPr>
        <w:t>Lewith</w:t>
      </w:r>
      <w:proofErr w:type="spellEnd"/>
      <w:r w:rsidRPr="00386494">
        <w:rPr>
          <w:rFonts w:cstheme="minorHAnsi"/>
          <w:sz w:val="22"/>
          <w:szCs w:val="22"/>
          <w:shd w:val="clear" w:color="auto" w:fill="FCFCFC"/>
        </w:rPr>
        <w:t xml:space="preserve">, G., MacPherson, H., Foster, N. E., Sherman, K. J., </w:t>
      </w:r>
      <w:proofErr w:type="spellStart"/>
      <w:r w:rsidRPr="00386494">
        <w:rPr>
          <w:rFonts w:cstheme="minorHAnsi"/>
          <w:sz w:val="22"/>
          <w:szCs w:val="22"/>
          <w:shd w:val="clear" w:color="auto" w:fill="FCFCFC"/>
        </w:rPr>
        <w:t>Irnich</w:t>
      </w:r>
      <w:proofErr w:type="spellEnd"/>
      <w:r w:rsidRPr="00386494">
        <w:rPr>
          <w:rFonts w:cstheme="minorHAnsi"/>
          <w:sz w:val="22"/>
          <w:szCs w:val="22"/>
          <w:shd w:val="clear" w:color="auto" w:fill="FCFCFC"/>
        </w:rPr>
        <w:t xml:space="preserve">, D., Witt, C. M., Linde, K. &amp; Acupuncture Trialists' Collaboration (2018) "Acupuncture for chronic pain: update of an individual patient data meta-analysis", </w:t>
      </w:r>
      <w:r w:rsidRPr="00386494">
        <w:rPr>
          <w:rFonts w:cstheme="minorHAnsi"/>
          <w:i/>
          <w:sz w:val="22"/>
          <w:szCs w:val="22"/>
          <w:shd w:val="clear" w:color="auto" w:fill="FCFCFC"/>
        </w:rPr>
        <w:t>The Journal of Pain</w:t>
      </w:r>
      <w:r w:rsidRPr="00386494">
        <w:rPr>
          <w:rFonts w:cstheme="minorHAnsi"/>
          <w:sz w:val="22"/>
          <w:szCs w:val="22"/>
          <w:shd w:val="clear" w:color="auto" w:fill="FCFCFC"/>
        </w:rPr>
        <w:t>, Vol. 19, No. 5, pp. 455-474, DOI: 10.1016/j.jpain.2017.11.005.</w:t>
      </w:r>
    </w:p>
    <w:p w14:paraId="79D39290" w14:textId="77777777" w:rsidR="009F6A0A" w:rsidRPr="00386494" w:rsidRDefault="009F6A0A" w:rsidP="00594C6F">
      <w:pPr>
        <w:jc w:val="both"/>
        <w:rPr>
          <w:rFonts w:cstheme="minorHAnsi"/>
          <w:sz w:val="22"/>
          <w:szCs w:val="22"/>
          <w:shd w:val="clear" w:color="auto" w:fill="FCFCFC"/>
        </w:rPr>
      </w:pPr>
      <w:r w:rsidRPr="00386494">
        <w:rPr>
          <w:rFonts w:cstheme="minorHAnsi"/>
          <w:sz w:val="22"/>
          <w:szCs w:val="22"/>
          <w:shd w:val="clear" w:color="auto" w:fill="FCFCFC"/>
        </w:rPr>
        <w:t xml:space="preserve">White, A., Cummings, M. &amp; </w:t>
      </w:r>
      <w:proofErr w:type="spellStart"/>
      <w:r w:rsidRPr="00386494">
        <w:rPr>
          <w:rFonts w:cstheme="minorHAnsi"/>
          <w:sz w:val="22"/>
          <w:szCs w:val="22"/>
          <w:shd w:val="clear" w:color="auto" w:fill="FCFCFC"/>
        </w:rPr>
        <w:t>Filshie</w:t>
      </w:r>
      <w:proofErr w:type="spellEnd"/>
      <w:r w:rsidRPr="00386494">
        <w:rPr>
          <w:rFonts w:cstheme="minorHAnsi"/>
          <w:sz w:val="22"/>
          <w:szCs w:val="22"/>
          <w:shd w:val="clear" w:color="auto" w:fill="FCFCFC"/>
        </w:rPr>
        <w:t xml:space="preserve">, J. (2018) </w:t>
      </w:r>
      <w:r w:rsidRPr="00386494">
        <w:rPr>
          <w:i/>
          <w:sz w:val="22"/>
          <w:szCs w:val="22"/>
        </w:rPr>
        <w:t>An Introduction to Western Medical Acupuncture</w:t>
      </w:r>
      <w:r w:rsidRPr="00386494">
        <w:rPr>
          <w:sz w:val="22"/>
          <w:szCs w:val="22"/>
        </w:rPr>
        <w:t xml:space="preserve">, China: </w:t>
      </w:r>
      <w:r w:rsidRPr="00386494">
        <w:rPr>
          <w:rFonts w:ascii="Arial" w:hAnsi="Arial" w:cs="Arial"/>
          <w:sz w:val="22"/>
          <w:szCs w:val="22"/>
          <w:shd w:val="clear" w:color="auto" w:fill="FFFFFF"/>
        </w:rPr>
        <w:t>Elsevier Health Sciences</w:t>
      </w:r>
      <w:r w:rsidRPr="00386494">
        <w:rPr>
          <w:rFonts w:ascii="Arial" w:hAnsi="Arial" w:cs="Arial"/>
          <w:sz w:val="20"/>
          <w:szCs w:val="20"/>
          <w:shd w:val="clear" w:color="auto" w:fill="FFFFFF"/>
        </w:rPr>
        <w:t>.</w:t>
      </w:r>
    </w:p>
    <w:p w14:paraId="44AA94D8" w14:textId="77777777" w:rsidR="006428B9" w:rsidRPr="00386494" w:rsidRDefault="006428B9" w:rsidP="00594C6F">
      <w:pPr>
        <w:jc w:val="both"/>
        <w:rPr>
          <w:rFonts w:cstheme="minorHAnsi"/>
          <w:sz w:val="22"/>
          <w:szCs w:val="22"/>
          <w:shd w:val="clear" w:color="auto" w:fill="FCFCFC"/>
        </w:rPr>
      </w:pPr>
      <w:r w:rsidRPr="00386494">
        <w:rPr>
          <w:rFonts w:cstheme="minorHAnsi"/>
          <w:sz w:val="22"/>
          <w:szCs w:val="22"/>
          <w:shd w:val="clear" w:color="auto" w:fill="FCFCFC"/>
        </w:rPr>
        <w:t xml:space="preserve">Wong, C. (2020) </w:t>
      </w:r>
      <w:r w:rsidRPr="00386494">
        <w:rPr>
          <w:rFonts w:cstheme="minorHAnsi"/>
          <w:i/>
          <w:sz w:val="22"/>
          <w:szCs w:val="22"/>
          <w:shd w:val="clear" w:color="auto" w:fill="FCFCFC"/>
        </w:rPr>
        <w:t>The Benefits and Side Effects of Acupuncture</w:t>
      </w:r>
      <w:r w:rsidRPr="00386494">
        <w:rPr>
          <w:rFonts w:cstheme="minorHAnsi"/>
          <w:sz w:val="22"/>
          <w:szCs w:val="22"/>
          <w:shd w:val="clear" w:color="auto" w:fill="FCFCFC"/>
        </w:rPr>
        <w:t xml:space="preserve">, Available at: </w:t>
      </w:r>
      <w:r w:rsidR="002C56DA" w:rsidRPr="00386494">
        <w:rPr>
          <w:rFonts w:cstheme="minorHAnsi"/>
          <w:sz w:val="22"/>
          <w:szCs w:val="22"/>
          <w:shd w:val="clear" w:color="auto" w:fill="FCFCFC"/>
        </w:rPr>
        <w:t xml:space="preserve">https://www.verywellhealth.com/acupuncture-health-uses-88407 </w:t>
      </w:r>
      <w:r w:rsidRPr="00386494">
        <w:rPr>
          <w:rFonts w:cstheme="minorHAnsi"/>
          <w:sz w:val="22"/>
          <w:szCs w:val="22"/>
          <w:shd w:val="clear" w:color="auto" w:fill="FCFCFC"/>
        </w:rPr>
        <w:t>(Accessed: 5 December 2021)</w:t>
      </w:r>
    </w:p>
    <w:p w14:paraId="5F1CF6E9" w14:textId="77777777" w:rsidR="006428B9" w:rsidRPr="00386494" w:rsidRDefault="006428B9" w:rsidP="00594C6F">
      <w:pPr>
        <w:jc w:val="both"/>
        <w:rPr>
          <w:rFonts w:cstheme="minorHAnsi"/>
          <w:sz w:val="22"/>
          <w:szCs w:val="22"/>
          <w:shd w:val="clear" w:color="auto" w:fill="FCFCFC"/>
        </w:rPr>
      </w:pPr>
      <w:r w:rsidRPr="00386494">
        <w:rPr>
          <w:rFonts w:cstheme="minorHAnsi"/>
          <w:sz w:val="22"/>
          <w:szCs w:val="22"/>
          <w:shd w:val="clear" w:color="auto" w:fill="FCFCFC"/>
        </w:rPr>
        <w:t xml:space="preserve">Zeng, Y. S., Wang, C., Ward, K. E. &amp; Hume, A. L. (2018) "Complementary and alternative medicine in hospice and palliative care: a systematic review", </w:t>
      </w:r>
      <w:r w:rsidRPr="00386494">
        <w:rPr>
          <w:rFonts w:cstheme="minorHAnsi"/>
          <w:i/>
          <w:sz w:val="22"/>
          <w:szCs w:val="22"/>
          <w:shd w:val="clear" w:color="auto" w:fill="FCFCFC"/>
        </w:rPr>
        <w:t>Journal of pain and symptom management</w:t>
      </w:r>
      <w:r w:rsidRPr="00386494">
        <w:rPr>
          <w:rFonts w:cstheme="minorHAnsi"/>
          <w:sz w:val="22"/>
          <w:szCs w:val="22"/>
          <w:shd w:val="clear" w:color="auto" w:fill="FCFCFC"/>
        </w:rPr>
        <w:t>, Vol. 56, No.5, pp. 781-794, DOI: 10.1016/j.jpainsymman.2018.07.016.</w:t>
      </w:r>
    </w:p>
    <w:p w14:paraId="75393DAE" w14:textId="77777777" w:rsidR="001466F8" w:rsidRPr="00386494" w:rsidRDefault="001466F8" w:rsidP="00594C6F">
      <w:pPr>
        <w:jc w:val="both"/>
        <w:rPr>
          <w:rFonts w:cstheme="minorHAnsi"/>
          <w:sz w:val="22"/>
          <w:szCs w:val="22"/>
        </w:rPr>
      </w:pPr>
      <w:proofErr w:type="spellStart"/>
      <w:r w:rsidRPr="00386494">
        <w:rPr>
          <w:rFonts w:cstheme="minorHAnsi"/>
          <w:sz w:val="22"/>
          <w:szCs w:val="22"/>
        </w:rPr>
        <w:t>Ziu</w:t>
      </w:r>
      <w:proofErr w:type="spellEnd"/>
      <w:r w:rsidRPr="00386494">
        <w:rPr>
          <w:rFonts w:cstheme="minorHAnsi"/>
          <w:sz w:val="22"/>
          <w:szCs w:val="22"/>
        </w:rPr>
        <w:t>, J.,</w:t>
      </w:r>
      <w:hyperlink r:id="rId8" w:history="1">
        <w:r w:rsidRPr="00386494">
          <w:rPr>
            <w:rFonts w:cstheme="minorHAnsi"/>
            <w:sz w:val="22"/>
            <w:szCs w:val="22"/>
          </w:rPr>
          <w:t xml:space="preserve"> Li</w:t>
        </w:r>
      </w:hyperlink>
      <w:r w:rsidRPr="00386494">
        <w:rPr>
          <w:rFonts w:cstheme="minorHAnsi"/>
          <w:sz w:val="22"/>
          <w:szCs w:val="22"/>
        </w:rPr>
        <w:t xml:space="preserve">, J., </w:t>
      </w:r>
      <w:hyperlink r:id="rId9" w:history="1">
        <w:r w:rsidRPr="00386494">
          <w:rPr>
            <w:rFonts w:cstheme="minorHAnsi"/>
            <w:sz w:val="22"/>
            <w:szCs w:val="22"/>
          </w:rPr>
          <w:t>Yang</w:t>
        </w:r>
      </w:hyperlink>
      <w:r w:rsidRPr="00386494">
        <w:rPr>
          <w:rFonts w:cstheme="minorHAnsi"/>
          <w:sz w:val="22"/>
          <w:szCs w:val="22"/>
        </w:rPr>
        <w:t xml:space="preserve">, L. &amp; </w:t>
      </w:r>
      <w:hyperlink r:id="rId10" w:history="1">
        <w:r w:rsidRPr="00386494">
          <w:rPr>
            <w:rFonts w:cstheme="minorHAnsi"/>
            <w:sz w:val="22"/>
            <w:szCs w:val="22"/>
          </w:rPr>
          <w:t xml:space="preserve"> Li</w:t>
        </w:r>
      </w:hyperlink>
      <w:r w:rsidRPr="00386494">
        <w:rPr>
          <w:rFonts w:cstheme="minorHAnsi"/>
          <w:sz w:val="22"/>
          <w:szCs w:val="22"/>
        </w:rPr>
        <w:t xml:space="preserve">u, S. (2021) “Acupuncture, from the ancient to the current”, </w:t>
      </w:r>
      <w:r w:rsidRPr="00386494">
        <w:rPr>
          <w:rFonts w:cstheme="minorHAnsi"/>
          <w:i/>
          <w:sz w:val="22"/>
          <w:szCs w:val="22"/>
        </w:rPr>
        <w:t>The Anatomical Record</w:t>
      </w:r>
      <w:r w:rsidRPr="00386494">
        <w:rPr>
          <w:rFonts w:cstheme="minorHAnsi"/>
          <w:sz w:val="22"/>
          <w:szCs w:val="22"/>
        </w:rPr>
        <w:t>, Vol. 304, No. 11, pp. 2365-2371, DOI: 10.1002/ar.24625</w:t>
      </w:r>
    </w:p>
    <w:p w14:paraId="300031C6" w14:textId="77777777" w:rsidR="00FD10E8" w:rsidRPr="00386494" w:rsidRDefault="00FD10E8" w:rsidP="00594C6F">
      <w:pPr>
        <w:jc w:val="both"/>
        <w:rPr>
          <w:rFonts w:cstheme="minorHAnsi"/>
          <w:sz w:val="22"/>
          <w:szCs w:val="22"/>
        </w:rPr>
      </w:pPr>
    </w:p>
    <w:p w14:paraId="1282529F" w14:textId="77777777" w:rsidR="0061293C" w:rsidRPr="00386494" w:rsidRDefault="0061293C" w:rsidP="00594C6F">
      <w:pPr>
        <w:jc w:val="both"/>
        <w:rPr>
          <w:rFonts w:cstheme="minorHAnsi"/>
          <w:sz w:val="22"/>
          <w:szCs w:val="22"/>
          <w:shd w:val="clear" w:color="auto" w:fill="FCFCFC"/>
        </w:rPr>
      </w:pPr>
    </w:p>
    <w:sectPr w:rsidR="0061293C" w:rsidRPr="0038649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4BBA5" w14:textId="77777777" w:rsidR="00937049" w:rsidRDefault="00937049" w:rsidP="00E10954">
      <w:pPr>
        <w:spacing w:after="0" w:line="240" w:lineRule="auto"/>
      </w:pPr>
      <w:r>
        <w:separator/>
      </w:r>
    </w:p>
  </w:endnote>
  <w:endnote w:type="continuationSeparator" w:id="0">
    <w:p w14:paraId="5DD2D29C" w14:textId="77777777" w:rsidR="00937049" w:rsidRDefault="00937049" w:rsidP="00E1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886123"/>
      <w:docPartObj>
        <w:docPartGallery w:val="Page Numbers (Bottom of Page)"/>
        <w:docPartUnique/>
      </w:docPartObj>
    </w:sdtPr>
    <w:sdtEndPr>
      <w:rPr>
        <w:noProof/>
      </w:rPr>
    </w:sdtEndPr>
    <w:sdtContent>
      <w:p w14:paraId="5705F549" w14:textId="77777777" w:rsidR="00E10954" w:rsidRDefault="00E10954">
        <w:pPr>
          <w:pStyle w:val="Footer"/>
          <w:jc w:val="right"/>
        </w:pPr>
        <w:r>
          <w:fldChar w:fldCharType="begin"/>
        </w:r>
        <w:r>
          <w:instrText xml:space="preserve"> PAGE   \* MERGEFORMAT </w:instrText>
        </w:r>
        <w:r>
          <w:fldChar w:fldCharType="separate"/>
        </w:r>
        <w:r w:rsidR="00111F16">
          <w:rPr>
            <w:noProof/>
          </w:rPr>
          <w:t>2</w:t>
        </w:r>
        <w:r>
          <w:rPr>
            <w:noProof/>
          </w:rPr>
          <w:fldChar w:fldCharType="end"/>
        </w:r>
      </w:p>
    </w:sdtContent>
  </w:sdt>
  <w:p w14:paraId="1A9FCD9C" w14:textId="77777777" w:rsidR="00E10954" w:rsidRDefault="00E10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86180" w14:textId="77777777" w:rsidR="00937049" w:rsidRDefault="00937049" w:rsidP="00E10954">
      <w:pPr>
        <w:spacing w:after="0" w:line="240" w:lineRule="auto"/>
      </w:pPr>
      <w:r>
        <w:separator/>
      </w:r>
    </w:p>
  </w:footnote>
  <w:footnote w:type="continuationSeparator" w:id="0">
    <w:p w14:paraId="7129210A" w14:textId="77777777" w:rsidR="00937049" w:rsidRDefault="00937049" w:rsidP="00E109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6D2"/>
    <w:rsid w:val="00017B4C"/>
    <w:rsid w:val="000461D1"/>
    <w:rsid w:val="00047342"/>
    <w:rsid w:val="000516FD"/>
    <w:rsid w:val="000746D2"/>
    <w:rsid w:val="00085551"/>
    <w:rsid w:val="00097900"/>
    <w:rsid w:val="000D23F6"/>
    <w:rsid w:val="000D6685"/>
    <w:rsid w:val="000D7E8E"/>
    <w:rsid w:val="00106219"/>
    <w:rsid w:val="00111F16"/>
    <w:rsid w:val="00116199"/>
    <w:rsid w:val="001269DA"/>
    <w:rsid w:val="00135E6A"/>
    <w:rsid w:val="001466F8"/>
    <w:rsid w:val="00146F95"/>
    <w:rsid w:val="001742EC"/>
    <w:rsid w:val="001835F1"/>
    <w:rsid w:val="00185A37"/>
    <w:rsid w:val="00196598"/>
    <w:rsid w:val="001A1A61"/>
    <w:rsid w:val="001A51BB"/>
    <w:rsid w:val="001B09BE"/>
    <w:rsid w:val="001B3DFF"/>
    <w:rsid w:val="001F35E5"/>
    <w:rsid w:val="001F3E3B"/>
    <w:rsid w:val="001F45AB"/>
    <w:rsid w:val="002013A8"/>
    <w:rsid w:val="00203147"/>
    <w:rsid w:val="00211914"/>
    <w:rsid w:val="00235A28"/>
    <w:rsid w:val="002375D8"/>
    <w:rsid w:val="00265370"/>
    <w:rsid w:val="002760C6"/>
    <w:rsid w:val="00292D6E"/>
    <w:rsid w:val="00294BE1"/>
    <w:rsid w:val="002B1A2B"/>
    <w:rsid w:val="002B54CD"/>
    <w:rsid w:val="002C511C"/>
    <w:rsid w:val="002C56DA"/>
    <w:rsid w:val="002E1907"/>
    <w:rsid w:val="002E4353"/>
    <w:rsid w:val="00314FCA"/>
    <w:rsid w:val="00320C68"/>
    <w:rsid w:val="00322798"/>
    <w:rsid w:val="0034031C"/>
    <w:rsid w:val="00353B67"/>
    <w:rsid w:val="00360EB0"/>
    <w:rsid w:val="00366347"/>
    <w:rsid w:val="003663FF"/>
    <w:rsid w:val="00370BE1"/>
    <w:rsid w:val="003716AB"/>
    <w:rsid w:val="00375394"/>
    <w:rsid w:val="00376B39"/>
    <w:rsid w:val="00385508"/>
    <w:rsid w:val="00386494"/>
    <w:rsid w:val="003A62D7"/>
    <w:rsid w:val="003C42A6"/>
    <w:rsid w:val="003D29DC"/>
    <w:rsid w:val="00446B21"/>
    <w:rsid w:val="004928DE"/>
    <w:rsid w:val="004E62B5"/>
    <w:rsid w:val="004F1FF9"/>
    <w:rsid w:val="00501EF2"/>
    <w:rsid w:val="00502D87"/>
    <w:rsid w:val="00505DDC"/>
    <w:rsid w:val="00521E26"/>
    <w:rsid w:val="00543BAD"/>
    <w:rsid w:val="0055257C"/>
    <w:rsid w:val="00594C6F"/>
    <w:rsid w:val="00595028"/>
    <w:rsid w:val="005950D6"/>
    <w:rsid w:val="005D65BB"/>
    <w:rsid w:val="0061293C"/>
    <w:rsid w:val="00612F86"/>
    <w:rsid w:val="006221B4"/>
    <w:rsid w:val="006232DF"/>
    <w:rsid w:val="00630AB2"/>
    <w:rsid w:val="006428B9"/>
    <w:rsid w:val="00647594"/>
    <w:rsid w:val="006B13F5"/>
    <w:rsid w:val="006B225C"/>
    <w:rsid w:val="006D3089"/>
    <w:rsid w:val="006E0FA0"/>
    <w:rsid w:val="006E7BC3"/>
    <w:rsid w:val="0071300F"/>
    <w:rsid w:val="00736193"/>
    <w:rsid w:val="0074479F"/>
    <w:rsid w:val="007757BC"/>
    <w:rsid w:val="0078696A"/>
    <w:rsid w:val="00796DC6"/>
    <w:rsid w:val="00803DC4"/>
    <w:rsid w:val="00807D9D"/>
    <w:rsid w:val="00832DCE"/>
    <w:rsid w:val="008407A3"/>
    <w:rsid w:val="008467FA"/>
    <w:rsid w:val="008478B1"/>
    <w:rsid w:val="00854DE8"/>
    <w:rsid w:val="008575FD"/>
    <w:rsid w:val="00867A63"/>
    <w:rsid w:val="00880269"/>
    <w:rsid w:val="008A3AED"/>
    <w:rsid w:val="008B710E"/>
    <w:rsid w:val="008D47EC"/>
    <w:rsid w:val="008D498E"/>
    <w:rsid w:val="009245E7"/>
    <w:rsid w:val="00937049"/>
    <w:rsid w:val="00952B5B"/>
    <w:rsid w:val="0098242C"/>
    <w:rsid w:val="00994E58"/>
    <w:rsid w:val="009B37D0"/>
    <w:rsid w:val="009B4045"/>
    <w:rsid w:val="009C214C"/>
    <w:rsid w:val="009E3F68"/>
    <w:rsid w:val="009F3184"/>
    <w:rsid w:val="009F4AC1"/>
    <w:rsid w:val="009F6A0A"/>
    <w:rsid w:val="00A03FA3"/>
    <w:rsid w:val="00A11212"/>
    <w:rsid w:val="00A1621F"/>
    <w:rsid w:val="00A215F8"/>
    <w:rsid w:val="00A32C14"/>
    <w:rsid w:val="00A471C4"/>
    <w:rsid w:val="00A47931"/>
    <w:rsid w:val="00A6355C"/>
    <w:rsid w:val="00A63938"/>
    <w:rsid w:val="00AA397B"/>
    <w:rsid w:val="00AF69E1"/>
    <w:rsid w:val="00B03343"/>
    <w:rsid w:val="00B04930"/>
    <w:rsid w:val="00B11001"/>
    <w:rsid w:val="00B25BB5"/>
    <w:rsid w:val="00B306F8"/>
    <w:rsid w:val="00B308D6"/>
    <w:rsid w:val="00B41F8C"/>
    <w:rsid w:val="00B70FE8"/>
    <w:rsid w:val="00B7261A"/>
    <w:rsid w:val="00B80408"/>
    <w:rsid w:val="00B92179"/>
    <w:rsid w:val="00BB60F1"/>
    <w:rsid w:val="00BF4CBD"/>
    <w:rsid w:val="00C14D7B"/>
    <w:rsid w:val="00C31E14"/>
    <w:rsid w:val="00C8371D"/>
    <w:rsid w:val="00CF16FB"/>
    <w:rsid w:val="00CF7BF5"/>
    <w:rsid w:val="00D25815"/>
    <w:rsid w:val="00D45CA7"/>
    <w:rsid w:val="00D65948"/>
    <w:rsid w:val="00DB39D4"/>
    <w:rsid w:val="00DB5BC7"/>
    <w:rsid w:val="00DD4237"/>
    <w:rsid w:val="00DE57E4"/>
    <w:rsid w:val="00E032B1"/>
    <w:rsid w:val="00E10954"/>
    <w:rsid w:val="00E34731"/>
    <w:rsid w:val="00E7518D"/>
    <w:rsid w:val="00E76A8E"/>
    <w:rsid w:val="00E81FC1"/>
    <w:rsid w:val="00ED001B"/>
    <w:rsid w:val="00ED4BC7"/>
    <w:rsid w:val="00EE688A"/>
    <w:rsid w:val="00EE6D07"/>
    <w:rsid w:val="00F2252A"/>
    <w:rsid w:val="00F277D6"/>
    <w:rsid w:val="00F32CC0"/>
    <w:rsid w:val="00F414CF"/>
    <w:rsid w:val="00F432C4"/>
    <w:rsid w:val="00F55D07"/>
    <w:rsid w:val="00F9265B"/>
    <w:rsid w:val="00F952D4"/>
    <w:rsid w:val="00FA7241"/>
    <w:rsid w:val="00FB7C11"/>
    <w:rsid w:val="00FC749F"/>
    <w:rsid w:val="00FD10E8"/>
    <w:rsid w:val="00FF5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775C0"/>
  <w15:docId w15:val="{7E5FF82C-3C86-49E5-BC09-1257BA3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731"/>
  </w:style>
  <w:style w:type="paragraph" w:styleId="Heading1">
    <w:name w:val="heading 1"/>
    <w:basedOn w:val="Normal"/>
    <w:next w:val="Normal"/>
    <w:link w:val="Heading1Char"/>
    <w:uiPriority w:val="9"/>
    <w:qFormat/>
    <w:rsid w:val="00235A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4731"/>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E3473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A2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34731"/>
    <w:rPr>
      <w:rFonts w:eastAsiaTheme="majorEastAsia" w:cstheme="majorBidi"/>
      <w:b/>
      <w:bCs/>
      <w:color w:val="4F81BD" w:themeColor="accent1"/>
      <w:sz w:val="28"/>
      <w:szCs w:val="26"/>
    </w:rPr>
  </w:style>
  <w:style w:type="character" w:customStyle="1" w:styleId="Heading3Char">
    <w:name w:val="Heading 3 Char"/>
    <w:basedOn w:val="DefaultParagraphFont"/>
    <w:link w:val="Heading3"/>
    <w:uiPriority w:val="9"/>
    <w:rsid w:val="00E34731"/>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qFormat/>
    <w:rsid w:val="00E34731"/>
    <w:pPr>
      <w:spacing w:after="100"/>
    </w:pPr>
  </w:style>
  <w:style w:type="paragraph" w:styleId="TOC2">
    <w:name w:val="toc 2"/>
    <w:basedOn w:val="Normal"/>
    <w:next w:val="Normal"/>
    <w:autoRedefine/>
    <w:uiPriority w:val="39"/>
    <w:unhideWhenUsed/>
    <w:qFormat/>
    <w:rsid w:val="00E34731"/>
    <w:pPr>
      <w:spacing w:after="100"/>
      <w:ind w:left="220"/>
    </w:pPr>
  </w:style>
  <w:style w:type="paragraph" w:styleId="TOC3">
    <w:name w:val="toc 3"/>
    <w:basedOn w:val="Normal"/>
    <w:next w:val="Normal"/>
    <w:autoRedefine/>
    <w:uiPriority w:val="39"/>
    <w:semiHidden/>
    <w:unhideWhenUsed/>
    <w:qFormat/>
    <w:rsid w:val="00E34731"/>
    <w:pPr>
      <w:spacing w:after="100"/>
      <w:ind w:left="440"/>
    </w:pPr>
    <w:rPr>
      <w:rFonts w:eastAsiaTheme="minorEastAsia"/>
      <w:lang w:eastAsia="ja-JP"/>
    </w:rPr>
  </w:style>
  <w:style w:type="paragraph" w:styleId="TOCHeading">
    <w:name w:val="TOC Heading"/>
    <w:basedOn w:val="Heading1"/>
    <w:next w:val="Normal"/>
    <w:uiPriority w:val="39"/>
    <w:unhideWhenUsed/>
    <w:qFormat/>
    <w:rsid w:val="00E34731"/>
    <w:pPr>
      <w:outlineLvl w:val="9"/>
    </w:pPr>
    <w:rPr>
      <w:lang w:eastAsia="ja-JP"/>
    </w:rPr>
  </w:style>
  <w:style w:type="paragraph" w:styleId="BalloonText">
    <w:name w:val="Balloon Text"/>
    <w:basedOn w:val="Normal"/>
    <w:link w:val="BalloonTextChar"/>
    <w:uiPriority w:val="99"/>
    <w:semiHidden/>
    <w:unhideWhenUsed/>
    <w:rsid w:val="00292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D6E"/>
    <w:rPr>
      <w:rFonts w:ascii="Tahoma" w:hAnsi="Tahoma" w:cs="Tahoma"/>
      <w:sz w:val="16"/>
      <w:szCs w:val="16"/>
    </w:rPr>
  </w:style>
  <w:style w:type="paragraph" w:styleId="Header">
    <w:name w:val="header"/>
    <w:basedOn w:val="Normal"/>
    <w:link w:val="HeaderChar"/>
    <w:uiPriority w:val="99"/>
    <w:unhideWhenUsed/>
    <w:rsid w:val="00E109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0954"/>
  </w:style>
  <w:style w:type="paragraph" w:styleId="Footer">
    <w:name w:val="footer"/>
    <w:basedOn w:val="Normal"/>
    <w:link w:val="FooterChar"/>
    <w:uiPriority w:val="99"/>
    <w:unhideWhenUsed/>
    <w:rsid w:val="00E109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954"/>
  </w:style>
  <w:style w:type="character" w:styleId="Hyperlink">
    <w:name w:val="Hyperlink"/>
    <w:basedOn w:val="DefaultParagraphFont"/>
    <w:uiPriority w:val="99"/>
    <w:unhideWhenUsed/>
    <w:rsid w:val="00A63938"/>
    <w:rPr>
      <w:color w:val="0000FF" w:themeColor="hyperlink"/>
      <w:u w:val="single"/>
    </w:rPr>
  </w:style>
  <w:style w:type="paragraph" w:styleId="NormalWeb">
    <w:name w:val="Normal (Web)"/>
    <w:basedOn w:val="Normal"/>
    <w:uiPriority w:val="99"/>
    <w:semiHidden/>
    <w:unhideWhenUsed/>
    <w:rsid w:val="00A47931"/>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A47931"/>
    <w:rPr>
      <w:b/>
      <w:bCs/>
    </w:rPr>
  </w:style>
  <w:style w:type="character" w:customStyle="1" w:styleId="accordion-tabbedtab-mobile">
    <w:name w:val="accordion-tabbed__tab-mobile"/>
    <w:basedOn w:val="DefaultParagraphFont"/>
    <w:rsid w:val="001466F8"/>
  </w:style>
  <w:style w:type="character" w:customStyle="1" w:styleId="comma-separator">
    <w:name w:val="comma-separator"/>
    <w:basedOn w:val="DefaultParagraphFont"/>
    <w:rsid w:val="001466F8"/>
  </w:style>
  <w:style w:type="character" w:customStyle="1" w:styleId="fn">
    <w:name w:val="fn"/>
    <w:basedOn w:val="DefaultParagraphFont"/>
    <w:rsid w:val="00832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4436">
      <w:bodyDiv w:val="1"/>
      <w:marLeft w:val="0"/>
      <w:marRight w:val="0"/>
      <w:marTop w:val="0"/>
      <w:marBottom w:val="0"/>
      <w:divBdr>
        <w:top w:val="none" w:sz="0" w:space="0" w:color="auto"/>
        <w:left w:val="none" w:sz="0" w:space="0" w:color="auto"/>
        <w:bottom w:val="none" w:sz="0" w:space="0" w:color="auto"/>
        <w:right w:val="none" w:sz="0" w:space="0" w:color="auto"/>
      </w:divBdr>
    </w:div>
    <w:div w:id="165242876">
      <w:bodyDiv w:val="1"/>
      <w:marLeft w:val="0"/>
      <w:marRight w:val="0"/>
      <w:marTop w:val="0"/>
      <w:marBottom w:val="0"/>
      <w:divBdr>
        <w:top w:val="none" w:sz="0" w:space="0" w:color="auto"/>
        <w:left w:val="none" w:sz="0" w:space="0" w:color="auto"/>
        <w:bottom w:val="none" w:sz="0" w:space="0" w:color="auto"/>
        <w:right w:val="none" w:sz="0" w:space="0" w:color="auto"/>
      </w:divBdr>
    </w:div>
    <w:div w:id="169486738">
      <w:bodyDiv w:val="1"/>
      <w:marLeft w:val="0"/>
      <w:marRight w:val="0"/>
      <w:marTop w:val="0"/>
      <w:marBottom w:val="0"/>
      <w:divBdr>
        <w:top w:val="none" w:sz="0" w:space="0" w:color="auto"/>
        <w:left w:val="none" w:sz="0" w:space="0" w:color="auto"/>
        <w:bottom w:val="none" w:sz="0" w:space="0" w:color="auto"/>
        <w:right w:val="none" w:sz="0" w:space="0" w:color="auto"/>
      </w:divBdr>
    </w:div>
    <w:div w:id="120752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atomypubs.onlinelibrary.wiley.com/action/doSearch?ContribAuthorRaw=Li%2C+Jiche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x.doi.org/10.1111/jgs.1500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natomypubs.onlinelibrary.wiley.com/action/doSearch?ContribAuthorRaw=Liu%2C+Shan" TargetMode="External"/><Relationship Id="rId4" Type="http://schemas.openxmlformats.org/officeDocument/2006/relationships/webSettings" Target="webSettings.xml"/><Relationship Id="rId9" Type="http://schemas.openxmlformats.org/officeDocument/2006/relationships/hyperlink" Target="https://anatomypubs.onlinelibrary.wiley.com/action/doSearch?ContribAuthorRaw=Yang%2C+Liangj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1299D-8FD4-43BD-91FE-F4DFA17B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2975</Words>
  <Characters>16962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Momoh</dc:creator>
  <cp:lastModifiedBy>momoh kargbo</cp:lastModifiedBy>
  <cp:revision>2</cp:revision>
  <dcterms:created xsi:type="dcterms:W3CDTF">2022-01-01T16:36:00Z</dcterms:created>
  <dcterms:modified xsi:type="dcterms:W3CDTF">2022-01-01T16:36:00Z</dcterms:modified>
</cp:coreProperties>
</file>