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8D191" w14:textId="77777777" w:rsidR="00064E21" w:rsidRPr="001E5027" w:rsidRDefault="00064E21" w:rsidP="00064E21">
      <w:pPr>
        <w:tabs>
          <w:tab w:val="left" w:pos="1710"/>
        </w:tabs>
        <w:rPr>
          <w:rFonts w:cs="Arial"/>
          <w:noProof/>
          <w:sz w:val="24"/>
          <w:szCs w:val="24"/>
        </w:rPr>
      </w:pPr>
      <w:r w:rsidRPr="001E5027">
        <w:rPr>
          <w:rFonts w:cs="Arial"/>
          <w:noProof/>
          <w:lang w:val="en-US"/>
        </w:rPr>
        <w:drawing>
          <wp:anchor distT="0" distB="0" distL="114300" distR="114300" simplePos="0" relativeHeight="251658240" behindDoc="0" locked="0" layoutInCell="1" allowOverlap="1" wp14:anchorId="76C76F60" wp14:editId="5C08A6F1">
            <wp:simplePos x="0" y="0"/>
            <wp:positionH relativeFrom="column">
              <wp:posOffset>1438275</wp:posOffset>
            </wp:positionH>
            <wp:positionV relativeFrom="paragraph">
              <wp:posOffset>361950</wp:posOffset>
            </wp:positionV>
            <wp:extent cx="2857500" cy="1143000"/>
            <wp:effectExtent l="0" t="0" r="0" b="0"/>
            <wp:wrapTopAndBottom/>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C7899" w14:textId="77777777" w:rsidR="00064E21" w:rsidRPr="001E5027" w:rsidRDefault="00064E21" w:rsidP="00064E21">
      <w:pPr>
        <w:tabs>
          <w:tab w:val="left" w:pos="1710"/>
        </w:tabs>
        <w:rPr>
          <w:rFonts w:cs="Arial"/>
          <w:noProof/>
          <w:sz w:val="24"/>
          <w:szCs w:val="24"/>
        </w:rPr>
      </w:pPr>
    </w:p>
    <w:p w14:paraId="6E4B6603" w14:textId="0DD76C17" w:rsidR="00064E21" w:rsidRPr="001E5027" w:rsidRDefault="002D31A1" w:rsidP="00064E21">
      <w:pPr>
        <w:jc w:val="center"/>
        <w:rPr>
          <w:rFonts w:cs="Arial"/>
          <w:b/>
        </w:rPr>
      </w:pPr>
      <w:r>
        <w:rPr>
          <w:rFonts w:cs="Arial"/>
          <w:b/>
        </w:rPr>
        <w:t>“</w:t>
      </w:r>
      <w:r w:rsidR="00064E21" w:rsidRPr="001E5027">
        <w:rPr>
          <w:rFonts w:cs="Arial"/>
          <w:b/>
        </w:rPr>
        <w:t>The role of learning support assistants (LSAs) in primary schools</w:t>
      </w:r>
      <w:r>
        <w:rPr>
          <w:rFonts w:cs="Arial"/>
          <w:b/>
        </w:rPr>
        <w:t>”</w:t>
      </w:r>
    </w:p>
    <w:p w14:paraId="5D957886" w14:textId="77777777" w:rsidR="00064E21" w:rsidRPr="001E5027" w:rsidRDefault="00064E21" w:rsidP="00064E21">
      <w:pPr>
        <w:tabs>
          <w:tab w:val="left" w:pos="1710"/>
        </w:tabs>
        <w:rPr>
          <w:rFonts w:cs="Arial"/>
          <w:noProof/>
          <w:sz w:val="24"/>
          <w:szCs w:val="24"/>
        </w:rPr>
      </w:pPr>
    </w:p>
    <w:p w14:paraId="4A3D9B33" w14:textId="3CFD7152" w:rsidR="00064E21" w:rsidRPr="001E5027" w:rsidRDefault="00064E21" w:rsidP="00064E21">
      <w:pPr>
        <w:jc w:val="center"/>
        <w:rPr>
          <w:rFonts w:cs="Arial"/>
          <w:b/>
        </w:rPr>
      </w:pPr>
      <w:r w:rsidRPr="001E5027">
        <w:rPr>
          <w:rFonts w:cs="Arial"/>
          <w:b/>
        </w:rPr>
        <w:t>Name of the student</w:t>
      </w:r>
      <w:r w:rsidR="00AD35DD">
        <w:rPr>
          <w:rFonts w:cs="Arial"/>
          <w:b/>
        </w:rPr>
        <w:t>: Jahanara Begum</w:t>
      </w:r>
    </w:p>
    <w:p w14:paraId="3877CA4C" w14:textId="77777777" w:rsidR="00064E21" w:rsidRPr="001E5027" w:rsidRDefault="00064E21" w:rsidP="00064E21">
      <w:pPr>
        <w:jc w:val="center"/>
        <w:rPr>
          <w:rFonts w:cs="Arial"/>
          <w:b/>
        </w:rPr>
      </w:pPr>
    </w:p>
    <w:p w14:paraId="6698861F" w14:textId="0C966FB4" w:rsidR="00064E21" w:rsidRPr="001E5027" w:rsidRDefault="00064E21" w:rsidP="00064E21">
      <w:pPr>
        <w:jc w:val="center"/>
        <w:rPr>
          <w:rFonts w:cs="Arial"/>
          <w:b/>
        </w:rPr>
      </w:pPr>
      <w:r w:rsidRPr="001E5027">
        <w:rPr>
          <w:rFonts w:cs="Arial"/>
          <w:b/>
        </w:rPr>
        <w:t>Name of the supervisor</w:t>
      </w:r>
      <w:r w:rsidR="00AD35DD">
        <w:rPr>
          <w:rFonts w:cs="Arial"/>
          <w:b/>
        </w:rPr>
        <w:t xml:space="preserve">: </w:t>
      </w:r>
      <w:proofErr w:type="spellStart"/>
      <w:r w:rsidR="00AD35DD">
        <w:rPr>
          <w:rFonts w:cs="Arial"/>
          <w:b/>
        </w:rPr>
        <w:t>Noura</w:t>
      </w:r>
      <w:proofErr w:type="spellEnd"/>
      <w:r w:rsidR="00AD35DD">
        <w:rPr>
          <w:rFonts w:cs="Arial"/>
          <w:b/>
        </w:rPr>
        <w:t xml:space="preserve"> Mohamed</w:t>
      </w:r>
    </w:p>
    <w:p w14:paraId="045E3C2A" w14:textId="7396BB27" w:rsidR="00064E21" w:rsidRDefault="00064E21" w:rsidP="00064E21">
      <w:pPr>
        <w:jc w:val="center"/>
        <w:rPr>
          <w:rFonts w:cs="Arial"/>
          <w:b/>
        </w:rPr>
      </w:pPr>
    </w:p>
    <w:p w14:paraId="7896C784" w14:textId="4B711900" w:rsidR="00AD35DD" w:rsidRDefault="00AD35DD" w:rsidP="00064E21">
      <w:pPr>
        <w:jc w:val="center"/>
        <w:rPr>
          <w:rFonts w:cs="Arial"/>
          <w:b/>
        </w:rPr>
      </w:pPr>
    </w:p>
    <w:p w14:paraId="4CD8ED31" w14:textId="391042A0" w:rsidR="00AD35DD" w:rsidRDefault="00AD35DD" w:rsidP="00064E21">
      <w:pPr>
        <w:jc w:val="center"/>
        <w:rPr>
          <w:rFonts w:cs="Arial"/>
          <w:b/>
        </w:rPr>
      </w:pPr>
    </w:p>
    <w:p w14:paraId="3FD8B517" w14:textId="77A7F956" w:rsidR="00AD35DD" w:rsidRDefault="00AD35DD" w:rsidP="00064E21">
      <w:pPr>
        <w:jc w:val="center"/>
        <w:rPr>
          <w:rFonts w:cs="Arial"/>
          <w:b/>
        </w:rPr>
      </w:pPr>
    </w:p>
    <w:p w14:paraId="02154B1D" w14:textId="05EF362F" w:rsidR="00AD35DD" w:rsidRDefault="00AD35DD" w:rsidP="00064E21">
      <w:pPr>
        <w:jc w:val="center"/>
        <w:rPr>
          <w:rFonts w:cs="Arial"/>
          <w:b/>
        </w:rPr>
      </w:pPr>
    </w:p>
    <w:p w14:paraId="44FE67B7" w14:textId="6EDDC29E" w:rsidR="00AD35DD" w:rsidRDefault="00AD35DD" w:rsidP="00064E21">
      <w:pPr>
        <w:jc w:val="center"/>
        <w:rPr>
          <w:rFonts w:cs="Arial"/>
          <w:b/>
        </w:rPr>
      </w:pPr>
    </w:p>
    <w:p w14:paraId="4C800E93" w14:textId="67BBFBE3" w:rsidR="00AD35DD" w:rsidRDefault="00AD35DD" w:rsidP="00064E21">
      <w:pPr>
        <w:jc w:val="center"/>
        <w:rPr>
          <w:rFonts w:cs="Arial"/>
          <w:b/>
        </w:rPr>
      </w:pPr>
    </w:p>
    <w:p w14:paraId="31BB0F2E" w14:textId="704217C6" w:rsidR="00AD35DD" w:rsidRDefault="00AD35DD" w:rsidP="00064E21">
      <w:pPr>
        <w:jc w:val="center"/>
        <w:rPr>
          <w:rFonts w:cs="Arial"/>
          <w:b/>
        </w:rPr>
      </w:pPr>
    </w:p>
    <w:p w14:paraId="3296EC62" w14:textId="62F74357" w:rsidR="00AD35DD" w:rsidRDefault="00AD35DD" w:rsidP="00064E21">
      <w:pPr>
        <w:jc w:val="center"/>
        <w:rPr>
          <w:rFonts w:cs="Arial"/>
          <w:b/>
        </w:rPr>
      </w:pPr>
    </w:p>
    <w:p w14:paraId="42DF5558" w14:textId="77777777" w:rsidR="00AD35DD" w:rsidRPr="001E5027" w:rsidRDefault="00AD35DD" w:rsidP="00064E21">
      <w:pPr>
        <w:jc w:val="center"/>
        <w:rPr>
          <w:rFonts w:cs="Arial"/>
          <w:b/>
        </w:rPr>
      </w:pPr>
    </w:p>
    <w:p w14:paraId="2E36D620" w14:textId="4DD80723" w:rsidR="00064E21" w:rsidRPr="001E5027" w:rsidRDefault="00064E21" w:rsidP="00064E21">
      <w:pPr>
        <w:jc w:val="center"/>
        <w:rPr>
          <w:rFonts w:cs="Arial"/>
          <w:b/>
        </w:rPr>
      </w:pPr>
      <w:r w:rsidRPr="001E5027">
        <w:rPr>
          <w:rFonts w:cs="Arial"/>
          <w:b/>
        </w:rPr>
        <w:t>Submission date</w:t>
      </w:r>
      <w:r w:rsidR="00AD35DD">
        <w:rPr>
          <w:rFonts w:cs="Arial"/>
          <w:b/>
        </w:rPr>
        <w:t>: 06 May 2021</w:t>
      </w:r>
    </w:p>
    <w:p w14:paraId="08C14C51" w14:textId="77777777" w:rsidR="00FE00F5" w:rsidRPr="001E5027" w:rsidRDefault="00FE00F5">
      <w:pPr>
        <w:rPr>
          <w:rFonts w:cs="Arial"/>
        </w:rPr>
      </w:pPr>
    </w:p>
    <w:p w14:paraId="7A9965DC" w14:textId="77777777" w:rsidR="00064E21" w:rsidRPr="001E5027" w:rsidRDefault="00064E21">
      <w:pPr>
        <w:spacing w:line="259" w:lineRule="auto"/>
        <w:jc w:val="left"/>
        <w:rPr>
          <w:rFonts w:cs="Arial"/>
        </w:rPr>
      </w:pPr>
      <w:r w:rsidRPr="001E5027">
        <w:rPr>
          <w:rFonts w:cs="Arial"/>
        </w:rPr>
        <w:br w:type="page"/>
      </w:r>
    </w:p>
    <w:sdt>
      <w:sdtPr>
        <w:rPr>
          <w:rFonts w:ascii="Arial" w:eastAsia="Calibri" w:hAnsi="Arial" w:cs="Arial"/>
          <w:color w:val="auto"/>
          <w:sz w:val="22"/>
          <w:szCs w:val="22"/>
          <w:lang w:val="en-GB"/>
        </w:rPr>
        <w:id w:val="-179586509"/>
        <w:docPartObj>
          <w:docPartGallery w:val="Table of Contents"/>
          <w:docPartUnique/>
        </w:docPartObj>
      </w:sdtPr>
      <w:sdtEndPr>
        <w:rPr>
          <w:b/>
          <w:bCs/>
          <w:noProof/>
        </w:rPr>
      </w:sdtEndPr>
      <w:sdtContent>
        <w:p w14:paraId="69E5B017" w14:textId="77777777" w:rsidR="00064E21" w:rsidRPr="001E5027" w:rsidRDefault="00064E21" w:rsidP="00AA0465">
          <w:pPr>
            <w:pStyle w:val="TOCHeading"/>
            <w:spacing w:line="360" w:lineRule="auto"/>
            <w:rPr>
              <w:rFonts w:ascii="Arial" w:hAnsi="Arial" w:cs="Arial"/>
              <w:b/>
              <w:color w:val="auto"/>
              <w:sz w:val="18"/>
              <w:szCs w:val="18"/>
            </w:rPr>
          </w:pPr>
          <w:r w:rsidRPr="001E5027">
            <w:rPr>
              <w:rFonts w:ascii="Arial" w:hAnsi="Arial" w:cs="Arial"/>
              <w:b/>
              <w:color w:val="auto"/>
              <w:sz w:val="18"/>
              <w:szCs w:val="18"/>
            </w:rPr>
            <w:t>Contents</w:t>
          </w:r>
        </w:p>
        <w:p w14:paraId="2BA15645" w14:textId="77777777" w:rsidR="00807913" w:rsidRPr="001E5027" w:rsidRDefault="00064E21" w:rsidP="00AA0465">
          <w:pPr>
            <w:pStyle w:val="TOC1"/>
            <w:tabs>
              <w:tab w:val="right" w:leader="dot" w:pos="9350"/>
            </w:tabs>
            <w:rPr>
              <w:rFonts w:eastAsiaTheme="minorEastAsia" w:cs="Arial"/>
              <w:noProof/>
              <w:sz w:val="18"/>
              <w:szCs w:val="18"/>
              <w:lang w:val="en-US"/>
            </w:rPr>
          </w:pPr>
          <w:r w:rsidRPr="001E5027">
            <w:rPr>
              <w:rFonts w:cs="Arial"/>
              <w:sz w:val="18"/>
              <w:szCs w:val="18"/>
            </w:rPr>
            <w:fldChar w:fldCharType="begin"/>
          </w:r>
          <w:r w:rsidRPr="001E5027">
            <w:rPr>
              <w:rFonts w:cs="Arial"/>
              <w:sz w:val="18"/>
              <w:szCs w:val="18"/>
            </w:rPr>
            <w:instrText xml:space="preserve"> TOC \o "1-3" \h \z \u </w:instrText>
          </w:r>
          <w:r w:rsidRPr="001E5027">
            <w:rPr>
              <w:rFonts w:cs="Arial"/>
              <w:sz w:val="18"/>
              <w:szCs w:val="18"/>
            </w:rPr>
            <w:fldChar w:fldCharType="separate"/>
          </w:r>
          <w:hyperlink w:anchor="_Toc71208905" w:history="1">
            <w:r w:rsidR="00807913" w:rsidRPr="001E5027">
              <w:rPr>
                <w:rStyle w:val="Hyperlink"/>
                <w:rFonts w:cs="Arial"/>
                <w:noProof/>
                <w:sz w:val="18"/>
                <w:szCs w:val="18"/>
              </w:rPr>
              <w:t>1.0 Introduction to the Research</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_Toc71208905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4</w:t>
            </w:r>
            <w:r w:rsidR="00807913" w:rsidRPr="001E5027">
              <w:rPr>
                <w:rFonts w:cs="Arial"/>
                <w:noProof/>
                <w:webHidden/>
                <w:sz w:val="18"/>
                <w:szCs w:val="18"/>
              </w:rPr>
              <w:fldChar w:fldCharType="end"/>
            </w:r>
          </w:hyperlink>
        </w:p>
        <w:p w14:paraId="67776ED4"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06" w:history="1">
            <w:r w:rsidR="00807913" w:rsidRPr="001E5027">
              <w:rPr>
                <w:rStyle w:val="Hyperlink"/>
                <w:rFonts w:cs="Arial"/>
                <w:noProof/>
                <w:sz w:val="18"/>
                <w:szCs w:val="18"/>
              </w:rPr>
              <w:t>1.1 Introduction</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_Toc71208906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4</w:t>
            </w:r>
            <w:r w:rsidR="00807913" w:rsidRPr="001E5027">
              <w:rPr>
                <w:rFonts w:cs="Arial"/>
                <w:noProof/>
                <w:webHidden/>
                <w:sz w:val="18"/>
                <w:szCs w:val="18"/>
              </w:rPr>
              <w:fldChar w:fldCharType="end"/>
            </w:r>
          </w:hyperlink>
        </w:p>
        <w:p w14:paraId="6BE3AC14"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07" w:history="1">
            <w:r w:rsidR="00807913" w:rsidRPr="001E5027">
              <w:rPr>
                <w:rStyle w:val="Hyperlink"/>
                <w:rFonts w:cs="Arial"/>
                <w:noProof/>
                <w:sz w:val="18"/>
                <w:szCs w:val="18"/>
              </w:rPr>
              <w:t>1.2 Background to the problem</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_Toc71208907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4</w:t>
            </w:r>
            <w:r w:rsidR="00807913" w:rsidRPr="001E5027">
              <w:rPr>
                <w:rFonts w:cs="Arial"/>
                <w:noProof/>
                <w:webHidden/>
                <w:sz w:val="18"/>
                <w:szCs w:val="18"/>
              </w:rPr>
              <w:fldChar w:fldCharType="end"/>
            </w:r>
          </w:hyperlink>
        </w:p>
        <w:p w14:paraId="184D7F24"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08" w:history="1">
            <w:r w:rsidR="00807913" w:rsidRPr="001E5027">
              <w:rPr>
                <w:rStyle w:val="Hyperlink"/>
                <w:rFonts w:cs="Arial"/>
                <w:noProof/>
                <w:sz w:val="18"/>
                <w:szCs w:val="18"/>
              </w:rPr>
              <w:t>1.3 Statement of the problem</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_Toc71208908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4</w:t>
            </w:r>
            <w:r w:rsidR="00807913" w:rsidRPr="001E5027">
              <w:rPr>
                <w:rFonts w:cs="Arial"/>
                <w:noProof/>
                <w:webHidden/>
                <w:sz w:val="18"/>
                <w:szCs w:val="18"/>
              </w:rPr>
              <w:fldChar w:fldCharType="end"/>
            </w:r>
          </w:hyperlink>
        </w:p>
        <w:p w14:paraId="701355ED"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09" w:history="1">
            <w:r w:rsidR="00807913" w:rsidRPr="001E5027">
              <w:rPr>
                <w:rStyle w:val="Hyperlink"/>
                <w:rFonts w:cs="Arial"/>
                <w:noProof/>
                <w:sz w:val="18"/>
                <w:szCs w:val="18"/>
              </w:rPr>
              <w:t>1.4 Justification of the research</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_Toc71208909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5</w:t>
            </w:r>
            <w:r w:rsidR="00807913" w:rsidRPr="001E5027">
              <w:rPr>
                <w:rFonts w:cs="Arial"/>
                <w:noProof/>
                <w:webHidden/>
                <w:sz w:val="18"/>
                <w:szCs w:val="18"/>
              </w:rPr>
              <w:fldChar w:fldCharType="end"/>
            </w:r>
          </w:hyperlink>
        </w:p>
        <w:p w14:paraId="30D45ABD"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0" w:history="1">
            <w:r w:rsidR="00807913" w:rsidRPr="001E5027">
              <w:rPr>
                <w:rStyle w:val="Hyperlink"/>
                <w:rFonts w:cs="Arial"/>
                <w:noProof/>
                <w:sz w:val="18"/>
                <w:szCs w:val="18"/>
              </w:rPr>
              <w:t>1.5 Significance of the research</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_Toc71208910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5</w:t>
            </w:r>
            <w:r w:rsidR="00807913" w:rsidRPr="001E5027">
              <w:rPr>
                <w:rFonts w:cs="Arial"/>
                <w:noProof/>
                <w:webHidden/>
                <w:sz w:val="18"/>
                <w:szCs w:val="18"/>
              </w:rPr>
              <w:fldChar w:fldCharType="end"/>
            </w:r>
          </w:hyperlink>
        </w:p>
        <w:p w14:paraId="5DA9BF07" w14:textId="77777777" w:rsidR="00807913" w:rsidRPr="001E5027" w:rsidRDefault="00D3626F" w:rsidP="00AA0465">
          <w:pPr>
            <w:pStyle w:val="TOC1"/>
            <w:tabs>
              <w:tab w:val="right" w:leader="dot" w:pos="9350"/>
            </w:tabs>
            <w:rPr>
              <w:rFonts w:eastAsiaTheme="minorEastAsia" w:cs="Arial"/>
              <w:noProof/>
              <w:sz w:val="18"/>
              <w:szCs w:val="18"/>
              <w:lang w:val="en-US"/>
            </w:rPr>
          </w:pPr>
          <w:hyperlink w:anchor="_Toc71208911" w:history="1">
            <w:r w:rsidR="00807913" w:rsidRPr="001E5027">
              <w:rPr>
                <w:rStyle w:val="Hyperlink"/>
                <w:rFonts w:cs="Arial"/>
                <w:noProof/>
                <w:sz w:val="18"/>
                <w:szCs w:val="18"/>
              </w:rPr>
              <w:t>2.0 Literature Review</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_Toc71208911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6</w:t>
            </w:r>
            <w:r w:rsidR="00807913" w:rsidRPr="001E5027">
              <w:rPr>
                <w:rFonts w:cs="Arial"/>
                <w:noProof/>
                <w:webHidden/>
                <w:sz w:val="18"/>
                <w:szCs w:val="18"/>
              </w:rPr>
              <w:fldChar w:fldCharType="end"/>
            </w:r>
          </w:hyperlink>
        </w:p>
        <w:p w14:paraId="54125C7D"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2" w:history="1">
            <w:r w:rsidR="00807913" w:rsidRPr="001E5027">
              <w:rPr>
                <w:rStyle w:val="Hyperlink"/>
                <w:rFonts w:cs="Arial"/>
                <w:noProof/>
                <w:sz w:val="18"/>
                <w:szCs w:val="18"/>
              </w:rPr>
              <w:t>2.1 Existing literature on the topic</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_Toc71208912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6</w:t>
            </w:r>
            <w:r w:rsidR="00807913" w:rsidRPr="001E5027">
              <w:rPr>
                <w:rFonts w:cs="Arial"/>
                <w:noProof/>
                <w:webHidden/>
                <w:sz w:val="18"/>
                <w:szCs w:val="18"/>
              </w:rPr>
              <w:fldChar w:fldCharType="end"/>
            </w:r>
          </w:hyperlink>
        </w:p>
        <w:p w14:paraId="5F73054B"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3" w:history="1">
            <w:r w:rsidR="00807913" w:rsidRPr="001E5027">
              <w:rPr>
                <w:rStyle w:val="Hyperlink"/>
                <w:rFonts w:cs="Arial"/>
                <w:noProof/>
                <w:sz w:val="18"/>
                <w:szCs w:val="18"/>
              </w:rPr>
              <w:t>2.2 Identify gaps in the literature</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_Toc71208913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7</w:t>
            </w:r>
            <w:r w:rsidR="00807913" w:rsidRPr="001E5027">
              <w:rPr>
                <w:rFonts w:cs="Arial"/>
                <w:noProof/>
                <w:webHidden/>
                <w:sz w:val="18"/>
                <w:szCs w:val="18"/>
              </w:rPr>
              <w:fldChar w:fldCharType="end"/>
            </w:r>
          </w:hyperlink>
        </w:p>
        <w:p w14:paraId="5A9EFEF0"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4" w:history="1">
            <w:r w:rsidR="00807913" w:rsidRPr="001E5027">
              <w:rPr>
                <w:rStyle w:val="Hyperlink"/>
                <w:rFonts w:cs="Arial"/>
                <w:noProof/>
                <w:sz w:val="18"/>
                <w:szCs w:val="18"/>
              </w:rPr>
              <w:t>2.3 Purpose of the research</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_Toc71208914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7</w:t>
            </w:r>
            <w:r w:rsidR="00807913" w:rsidRPr="001E5027">
              <w:rPr>
                <w:rFonts w:cs="Arial"/>
                <w:noProof/>
                <w:webHidden/>
                <w:sz w:val="18"/>
                <w:szCs w:val="18"/>
              </w:rPr>
              <w:fldChar w:fldCharType="end"/>
            </w:r>
          </w:hyperlink>
        </w:p>
        <w:p w14:paraId="20A71E39"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5" w:history="1">
            <w:r w:rsidR="00807913" w:rsidRPr="001E5027">
              <w:rPr>
                <w:rStyle w:val="Hyperlink"/>
                <w:rFonts w:cs="Arial"/>
                <w:noProof/>
                <w:sz w:val="18"/>
                <w:szCs w:val="18"/>
              </w:rPr>
              <w:t>2.4 Aims and objectives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_Toc71208915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7</w:t>
            </w:r>
            <w:r w:rsidR="00807913" w:rsidRPr="001E5027">
              <w:rPr>
                <w:rFonts w:cs="Arial"/>
                <w:noProof/>
                <w:webHidden/>
                <w:sz w:val="18"/>
                <w:szCs w:val="18"/>
              </w:rPr>
              <w:fldChar w:fldCharType="end"/>
            </w:r>
          </w:hyperlink>
        </w:p>
        <w:p w14:paraId="463F2CCD"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6" w:history="1">
            <w:r w:rsidR="00807913" w:rsidRPr="001E5027">
              <w:rPr>
                <w:rStyle w:val="Hyperlink"/>
                <w:rFonts w:cs="Arial"/>
                <w:noProof/>
                <w:sz w:val="18"/>
                <w:szCs w:val="18"/>
              </w:rPr>
              <w:t>2.5 Research question</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_Toc71208916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8</w:t>
            </w:r>
            <w:r w:rsidR="00807913" w:rsidRPr="001E5027">
              <w:rPr>
                <w:rFonts w:cs="Arial"/>
                <w:noProof/>
                <w:webHidden/>
                <w:sz w:val="18"/>
                <w:szCs w:val="18"/>
              </w:rPr>
              <w:fldChar w:fldCharType="end"/>
            </w:r>
          </w:hyperlink>
        </w:p>
        <w:p w14:paraId="00A681E1" w14:textId="77777777" w:rsidR="00807913" w:rsidRPr="001E5027" w:rsidRDefault="00D3626F" w:rsidP="00AA0465">
          <w:pPr>
            <w:pStyle w:val="TOC1"/>
            <w:tabs>
              <w:tab w:val="right" w:leader="dot" w:pos="9350"/>
            </w:tabs>
            <w:rPr>
              <w:rFonts w:eastAsiaTheme="minorEastAsia" w:cs="Arial"/>
              <w:noProof/>
              <w:sz w:val="18"/>
              <w:szCs w:val="18"/>
              <w:lang w:val="en-US"/>
            </w:rPr>
          </w:pPr>
          <w:hyperlink w:anchor="_Toc71208917" w:history="1">
            <w:r w:rsidR="00807913" w:rsidRPr="001E5027">
              <w:rPr>
                <w:rStyle w:val="Hyperlink"/>
                <w:rFonts w:cs="Arial"/>
                <w:noProof/>
                <w:sz w:val="18"/>
                <w:szCs w:val="18"/>
              </w:rPr>
              <w:t>3.0 Research Methodology</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_Toc71208917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9</w:t>
            </w:r>
            <w:r w:rsidR="00807913" w:rsidRPr="001E5027">
              <w:rPr>
                <w:rFonts w:cs="Arial"/>
                <w:noProof/>
                <w:webHidden/>
                <w:sz w:val="18"/>
                <w:szCs w:val="18"/>
              </w:rPr>
              <w:fldChar w:fldCharType="end"/>
            </w:r>
          </w:hyperlink>
        </w:p>
        <w:p w14:paraId="0ED13A35"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8" w:history="1">
            <w:r w:rsidR="00807913" w:rsidRPr="001E5027">
              <w:rPr>
                <w:rStyle w:val="Hyperlink"/>
                <w:rFonts w:cs="Arial"/>
                <w:noProof/>
                <w:sz w:val="18"/>
                <w:szCs w:val="18"/>
              </w:rPr>
              <w:t>3.1 Philosophical underpinning of the research</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_Toc71208918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9</w:t>
            </w:r>
            <w:r w:rsidR="00807913" w:rsidRPr="001E5027">
              <w:rPr>
                <w:rFonts w:cs="Arial"/>
                <w:noProof/>
                <w:webHidden/>
                <w:sz w:val="18"/>
                <w:szCs w:val="18"/>
              </w:rPr>
              <w:fldChar w:fldCharType="end"/>
            </w:r>
          </w:hyperlink>
        </w:p>
        <w:p w14:paraId="0BB2AFD7"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19" w:history="1">
            <w:r w:rsidR="00807913" w:rsidRPr="001E5027">
              <w:rPr>
                <w:rStyle w:val="Hyperlink"/>
                <w:rFonts w:cs="Arial"/>
                <w:noProof/>
                <w:sz w:val="18"/>
                <w:szCs w:val="18"/>
              </w:rPr>
              <w:t>3.2 Data collection methods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_Toc71208919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9</w:t>
            </w:r>
            <w:r w:rsidR="00807913" w:rsidRPr="001E5027">
              <w:rPr>
                <w:rFonts w:cs="Arial"/>
                <w:noProof/>
                <w:webHidden/>
                <w:sz w:val="18"/>
                <w:szCs w:val="18"/>
              </w:rPr>
              <w:fldChar w:fldCharType="end"/>
            </w:r>
          </w:hyperlink>
        </w:p>
        <w:p w14:paraId="61108D01"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0" w:history="1">
            <w:r w:rsidR="00807913" w:rsidRPr="001E5027">
              <w:rPr>
                <w:rStyle w:val="Hyperlink"/>
                <w:rFonts w:cs="Arial"/>
                <w:noProof/>
                <w:sz w:val="18"/>
                <w:szCs w:val="18"/>
              </w:rPr>
              <w:t>3.3 Data sources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_Toc71208920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9</w:t>
            </w:r>
            <w:r w:rsidR="00807913" w:rsidRPr="001E5027">
              <w:rPr>
                <w:rFonts w:cs="Arial"/>
                <w:noProof/>
                <w:webHidden/>
                <w:sz w:val="18"/>
                <w:szCs w:val="18"/>
              </w:rPr>
              <w:fldChar w:fldCharType="end"/>
            </w:r>
          </w:hyperlink>
        </w:p>
        <w:p w14:paraId="52FE42E8"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1" w:history="1">
            <w:r w:rsidR="00807913" w:rsidRPr="001E5027">
              <w:rPr>
                <w:rStyle w:val="Hyperlink"/>
                <w:rFonts w:cs="Arial"/>
                <w:noProof/>
                <w:sz w:val="18"/>
                <w:szCs w:val="18"/>
              </w:rPr>
              <w:t>3.4 Search terms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_Toc71208921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9</w:t>
            </w:r>
            <w:r w:rsidR="00807913" w:rsidRPr="001E5027">
              <w:rPr>
                <w:rFonts w:cs="Arial"/>
                <w:noProof/>
                <w:webHidden/>
                <w:sz w:val="18"/>
                <w:szCs w:val="18"/>
              </w:rPr>
              <w:fldChar w:fldCharType="end"/>
            </w:r>
          </w:hyperlink>
        </w:p>
        <w:p w14:paraId="7F5990D9"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2" w:history="1">
            <w:r w:rsidR="00807913" w:rsidRPr="001E5027">
              <w:rPr>
                <w:rStyle w:val="Hyperlink"/>
                <w:rFonts w:cs="Arial"/>
                <w:noProof/>
                <w:sz w:val="18"/>
                <w:szCs w:val="18"/>
              </w:rPr>
              <w:t>3.5 Inclusion and exclusion criteria</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_Toc71208922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10</w:t>
            </w:r>
            <w:r w:rsidR="00807913" w:rsidRPr="001E5027">
              <w:rPr>
                <w:rFonts w:cs="Arial"/>
                <w:noProof/>
                <w:webHidden/>
                <w:sz w:val="18"/>
                <w:szCs w:val="18"/>
              </w:rPr>
              <w:fldChar w:fldCharType="end"/>
            </w:r>
          </w:hyperlink>
        </w:p>
        <w:p w14:paraId="2A16DB7B"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3" w:history="1">
            <w:r w:rsidR="00807913" w:rsidRPr="001E5027">
              <w:rPr>
                <w:rStyle w:val="Hyperlink"/>
                <w:rFonts w:cs="Arial"/>
                <w:noProof/>
                <w:sz w:val="18"/>
                <w:szCs w:val="18"/>
              </w:rPr>
              <w:t>3.6 Data analysis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_Toc71208923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11</w:t>
            </w:r>
            <w:r w:rsidR="00807913" w:rsidRPr="001E5027">
              <w:rPr>
                <w:rFonts w:cs="Arial"/>
                <w:noProof/>
                <w:webHidden/>
                <w:sz w:val="18"/>
                <w:szCs w:val="18"/>
              </w:rPr>
              <w:fldChar w:fldCharType="end"/>
            </w:r>
          </w:hyperlink>
        </w:p>
        <w:p w14:paraId="49EEC0E5"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4" w:history="1">
            <w:r w:rsidR="00807913" w:rsidRPr="001E5027">
              <w:rPr>
                <w:rStyle w:val="Hyperlink"/>
                <w:rFonts w:cs="Arial"/>
                <w:noProof/>
                <w:sz w:val="18"/>
                <w:szCs w:val="18"/>
              </w:rPr>
              <w:t>3.7 Data summary table of journal articles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_Toc71208924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11</w:t>
            </w:r>
            <w:r w:rsidR="00807913" w:rsidRPr="001E5027">
              <w:rPr>
                <w:rFonts w:cs="Arial"/>
                <w:noProof/>
                <w:webHidden/>
                <w:sz w:val="18"/>
                <w:szCs w:val="18"/>
              </w:rPr>
              <w:fldChar w:fldCharType="end"/>
            </w:r>
          </w:hyperlink>
        </w:p>
        <w:p w14:paraId="676AE868"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5" w:history="1">
            <w:r w:rsidR="00807913" w:rsidRPr="001E5027">
              <w:rPr>
                <w:rStyle w:val="Hyperlink"/>
                <w:rFonts w:cs="Arial"/>
                <w:noProof/>
                <w:sz w:val="18"/>
                <w:szCs w:val="18"/>
              </w:rPr>
              <w:t>3.8 Research ethics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_Toc71208925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14</w:t>
            </w:r>
            <w:r w:rsidR="00807913" w:rsidRPr="001E5027">
              <w:rPr>
                <w:rFonts w:cs="Arial"/>
                <w:noProof/>
                <w:webHidden/>
                <w:sz w:val="18"/>
                <w:szCs w:val="18"/>
              </w:rPr>
              <w:fldChar w:fldCharType="end"/>
            </w:r>
          </w:hyperlink>
        </w:p>
        <w:p w14:paraId="0B62C81C"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6" w:history="1">
            <w:r w:rsidR="00807913" w:rsidRPr="001E5027">
              <w:rPr>
                <w:rStyle w:val="Hyperlink"/>
                <w:rFonts w:cs="Arial"/>
                <w:noProof/>
                <w:sz w:val="18"/>
                <w:szCs w:val="18"/>
              </w:rPr>
              <w:t>3.9 Limitations of the research</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_Toc71208926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14</w:t>
            </w:r>
            <w:r w:rsidR="00807913" w:rsidRPr="001E5027">
              <w:rPr>
                <w:rFonts w:cs="Arial"/>
                <w:noProof/>
                <w:webHidden/>
                <w:sz w:val="18"/>
                <w:szCs w:val="18"/>
              </w:rPr>
              <w:fldChar w:fldCharType="end"/>
            </w:r>
          </w:hyperlink>
        </w:p>
        <w:p w14:paraId="67A383FB" w14:textId="77777777" w:rsidR="00807913" w:rsidRPr="001E5027" w:rsidRDefault="00D3626F" w:rsidP="00AA0465">
          <w:pPr>
            <w:pStyle w:val="TOC1"/>
            <w:tabs>
              <w:tab w:val="right" w:leader="dot" w:pos="9350"/>
            </w:tabs>
            <w:rPr>
              <w:rFonts w:eastAsiaTheme="minorEastAsia" w:cs="Arial"/>
              <w:noProof/>
              <w:sz w:val="18"/>
              <w:szCs w:val="18"/>
              <w:lang w:val="en-US"/>
            </w:rPr>
          </w:pPr>
          <w:hyperlink w:anchor="_Toc71208927" w:history="1">
            <w:r w:rsidR="00807913" w:rsidRPr="001E5027">
              <w:rPr>
                <w:rStyle w:val="Hyperlink"/>
                <w:rFonts w:cs="Arial"/>
                <w:noProof/>
                <w:sz w:val="18"/>
                <w:szCs w:val="18"/>
              </w:rPr>
              <w:t>4.0 Secondary Data Analysis: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_Toc71208927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15</w:t>
            </w:r>
            <w:r w:rsidR="00807913" w:rsidRPr="001E5027">
              <w:rPr>
                <w:rFonts w:cs="Arial"/>
                <w:noProof/>
                <w:webHidden/>
                <w:sz w:val="18"/>
                <w:szCs w:val="18"/>
              </w:rPr>
              <w:fldChar w:fldCharType="end"/>
            </w:r>
          </w:hyperlink>
        </w:p>
        <w:p w14:paraId="070B1BAA"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28" w:history="1">
            <w:r w:rsidR="00807913" w:rsidRPr="001E5027">
              <w:rPr>
                <w:rStyle w:val="Hyperlink"/>
                <w:rFonts w:cs="Arial"/>
                <w:noProof/>
                <w:sz w:val="18"/>
                <w:szCs w:val="18"/>
              </w:rPr>
              <w:t>4. 1 Findings: Thematic analysis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_Toc71208928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15</w:t>
            </w:r>
            <w:r w:rsidR="00807913" w:rsidRPr="001E5027">
              <w:rPr>
                <w:rFonts w:cs="Arial"/>
                <w:noProof/>
                <w:webHidden/>
                <w:sz w:val="18"/>
                <w:szCs w:val="18"/>
              </w:rPr>
              <w:fldChar w:fldCharType="end"/>
            </w:r>
          </w:hyperlink>
        </w:p>
        <w:p w14:paraId="5030F650" w14:textId="77777777" w:rsidR="00807913" w:rsidRPr="001E5027" w:rsidRDefault="00D3626F" w:rsidP="00AA0465">
          <w:pPr>
            <w:pStyle w:val="TOC1"/>
            <w:tabs>
              <w:tab w:val="right" w:leader="dot" w:pos="9350"/>
            </w:tabs>
            <w:rPr>
              <w:rFonts w:eastAsiaTheme="minorEastAsia" w:cs="Arial"/>
              <w:noProof/>
              <w:sz w:val="18"/>
              <w:szCs w:val="18"/>
              <w:lang w:val="en-US"/>
            </w:rPr>
          </w:pPr>
          <w:hyperlink w:anchor="_Toc71208929" w:history="1">
            <w:r w:rsidR="00807913" w:rsidRPr="001E5027">
              <w:rPr>
                <w:rStyle w:val="Hyperlink"/>
                <w:rFonts w:cs="Arial"/>
                <w:noProof/>
                <w:sz w:val="18"/>
                <w:szCs w:val="18"/>
              </w:rPr>
              <w:t>5.0 Discussion</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_Toc71208929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16</w:t>
            </w:r>
            <w:r w:rsidR="00807913" w:rsidRPr="001E5027">
              <w:rPr>
                <w:rFonts w:cs="Arial"/>
                <w:noProof/>
                <w:webHidden/>
                <w:sz w:val="18"/>
                <w:szCs w:val="18"/>
              </w:rPr>
              <w:fldChar w:fldCharType="end"/>
            </w:r>
          </w:hyperlink>
        </w:p>
        <w:p w14:paraId="016645B1" w14:textId="77777777" w:rsidR="00807913" w:rsidRPr="001E5027" w:rsidRDefault="00D3626F" w:rsidP="00AA0465">
          <w:pPr>
            <w:pStyle w:val="TOC2"/>
            <w:tabs>
              <w:tab w:val="right" w:leader="dot" w:pos="9350"/>
            </w:tabs>
            <w:rPr>
              <w:rFonts w:eastAsiaTheme="minorEastAsia" w:cs="Arial"/>
              <w:noProof/>
              <w:sz w:val="18"/>
              <w:szCs w:val="18"/>
              <w:lang w:val="en-US"/>
            </w:rPr>
          </w:pPr>
          <w:hyperlink w:anchor="_Toc71208930" w:history="1">
            <w:r w:rsidR="00807913" w:rsidRPr="001E5027">
              <w:rPr>
                <w:rStyle w:val="Hyperlink"/>
                <w:rFonts w:cs="Arial"/>
                <w:noProof/>
                <w:sz w:val="18"/>
                <w:szCs w:val="18"/>
              </w:rPr>
              <w:t>5.1 Synthesis of your findings to the research questions or research aim and objectives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_Toc71208930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16</w:t>
            </w:r>
            <w:r w:rsidR="00807913" w:rsidRPr="001E5027">
              <w:rPr>
                <w:rFonts w:cs="Arial"/>
                <w:noProof/>
                <w:webHidden/>
                <w:sz w:val="18"/>
                <w:szCs w:val="18"/>
              </w:rPr>
              <w:fldChar w:fldCharType="end"/>
            </w:r>
          </w:hyperlink>
        </w:p>
        <w:p w14:paraId="4B8C369F" w14:textId="77777777" w:rsidR="00807913" w:rsidRPr="001E5027" w:rsidRDefault="00D3626F" w:rsidP="00AA0465">
          <w:pPr>
            <w:pStyle w:val="TOC1"/>
            <w:tabs>
              <w:tab w:val="right" w:leader="dot" w:pos="9350"/>
            </w:tabs>
            <w:rPr>
              <w:rFonts w:eastAsiaTheme="minorEastAsia" w:cs="Arial"/>
              <w:noProof/>
              <w:sz w:val="18"/>
              <w:szCs w:val="18"/>
              <w:lang w:val="en-US"/>
            </w:rPr>
          </w:pPr>
          <w:hyperlink w:anchor="_Toc71208931" w:history="1">
            <w:r w:rsidR="00807913" w:rsidRPr="001E5027">
              <w:rPr>
                <w:rStyle w:val="Hyperlink"/>
                <w:rFonts w:cs="Arial"/>
                <w:noProof/>
                <w:sz w:val="18"/>
                <w:szCs w:val="18"/>
              </w:rPr>
              <w:t>6.0 Conclusions and Recommendations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_Toc71208931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16</w:t>
            </w:r>
            <w:r w:rsidR="00807913" w:rsidRPr="001E5027">
              <w:rPr>
                <w:rFonts w:cs="Arial"/>
                <w:noProof/>
                <w:webHidden/>
                <w:sz w:val="18"/>
                <w:szCs w:val="18"/>
              </w:rPr>
              <w:fldChar w:fldCharType="end"/>
            </w:r>
          </w:hyperlink>
        </w:p>
        <w:p w14:paraId="5D1848C1" w14:textId="77777777" w:rsidR="00807913" w:rsidRPr="001E5027" w:rsidRDefault="00D3626F" w:rsidP="00AA0465">
          <w:pPr>
            <w:pStyle w:val="TOC1"/>
            <w:tabs>
              <w:tab w:val="right" w:leader="dot" w:pos="9350"/>
            </w:tabs>
            <w:rPr>
              <w:rFonts w:eastAsiaTheme="minorEastAsia" w:cs="Arial"/>
              <w:noProof/>
              <w:sz w:val="18"/>
              <w:szCs w:val="18"/>
              <w:lang w:val="en-US"/>
            </w:rPr>
          </w:pPr>
          <w:hyperlink w:anchor="_Toc71208932" w:history="1">
            <w:r w:rsidR="00807913" w:rsidRPr="001E5027">
              <w:rPr>
                <w:rStyle w:val="Hyperlink"/>
                <w:rFonts w:cs="Arial"/>
                <w:noProof/>
                <w:sz w:val="18"/>
                <w:szCs w:val="18"/>
              </w:rPr>
              <w:t>7.0 References</w:t>
            </w:r>
            <w:r w:rsidR="00807913" w:rsidRPr="001E5027">
              <w:rPr>
                <w:rFonts w:cs="Arial"/>
                <w:noProof/>
                <w:webHidden/>
                <w:sz w:val="18"/>
                <w:szCs w:val="18"/>
              </w:rPr>
              <w:tab/>
            </w:r>
            <w:r w:rsidR="00807913" w:rsidRPr="001E5027">
              <w:rPr>
                <w:rFonts w:cs="Arial"/>
                <w:noProof/>
                <w:webHidden/>
                <w:sz w:val="18"/>
                <w:szCs w:val="18"/>
              </w:rPr>
              <w:fldChar w:fldCharType="begin"/>
            </w:r>
            <w:r w:rsidR="00807913" w:rsidRPr="001E5027">
              <w:rPr>
                <w:rFonts w:cs="Arial"/>
                <w:noProof/>
                <w:webHidden/>
                <w:sz w:val="18"/>
                <w:szCs w:val="18"/>
              </w:rPr>
              <w:instrText xml:space="preserve"> PAGEREF _Toc71208932 \h </w:instrText>
            </w:r>
            <w:r w:rsidR="00807913" w:rsidRPr="001E5027">
              <w:rPr>
                <w:rFonts w:cs="Arial"/>
                <w:noProof/>
                <w:webHidden/>
                <w:sz w:val="18"/>
                <w:szCs w:val="18"/>
              </w:rPr>
            </w:r>
            <w:r w:rsidR="00807913" w:rsidRPr="001E5027">
              <w:rPr>
                <w:rFonts w:cs="Arial"/>
                <w:noProof/>
                <w:webHidden/>
                <w:sz w:val="18"/>
                <w:szCs w:val="18"/>
              </w:rPr>
              <w:fldChar w:fldCharType="separate"/>
            </w:r>
            <w:r w:rsidR="00807913" w:rsidRPr="001E5027">
              <w:rPr>
                <w:rFonts w:cs="Arial"/>
                <w:noProof/>
                <w:webHidden/>
                <w:sz w:val="18"/>
                <w:szCs w:val="18"/>
              </w:rPr>
              <w:t>18</w:t>
            </w:r>
            <w:r w:rsidR="00807913" w:rsidRPr="001E5027">
              <w:rPr>
                <w:rFonts w:cs="Arial"/>
                <w:noProof/>
                <w:webHidden/>
                <w:sz w:val="18"/>
                <w:szCs w:val="18"/>
              </w:rPr>
              <w:fldChar w:fldCharType="end"/>
            </w:r>
          </w:hyperlink>
        </w:p>
        <w:p w14:paraId="07ABF500" w14:textId="77777777" w:rsidR="00064E21" w:rsidRPr="001E5027" w:rsidRDefault="00064E21" w:rsidP="00AA0465">
          <w:pPr>
            <w:rPr>
              <w:rFonts w:cs="Arial"/>
            </w:rPr>
          </w:pPr>
          <w:r w:rsidRPr="001E5027">
            <w:rPr>
              <w:rFonts w:cs="Arial"/>
              <w:b/>
              <w:bCs/>
              <w:noProof/>
              <w:sz w:val="18"/>
              <w:szCs w:val="18"/>
            </w:rPr>
            <w:fldChar w:fldCharType="end"/>
          </w:r>
        </w:p>
      </w:sdtContent>
    </w:sdt>
    <w:p w14:paraId="6AE2AF27" w14:textId="77777777" w:rsidR="00064E21" w:rsidRPr="001E5027" w:rsidRDefault="00064E21">
      <w:pPr>
        <w:spacing w:line="259" w:lineRule="auto"/>
        <w:jc w:val="left"/>
        <w:rPr>
          <w:rFonts w:cs="Arial"/>
        </w:rPr>
      </w:pPr>
      <w:r w:rsidRPr="001E5027">
        <w:rPr>
          <w:rFonts w:cs="Arial"/>
        </w:rPr>
        <w:br w:type="page"/>
      </w:r>
    </w:p>
    <w:p w14:paraId="1566672D" w14:textId="77777777" w:rsidR="00064E21" w:rsidRPr="001E5027" w:rsidRDefault="00064E21" w:rsidP="00064E21">
      <w:pPr>
        <w:pStyle w:val="Heading1"/>
        <w:rPr>
          <w:rFonts w:eastAsia="Calibri" w:cs="Arial"/>
        </w:rPr>
      </w:pPr>
      <w:bookmarkStart w:id="0" w:name="_Toc71208905"/>
      <w:r w:rsidRPr="001E5027">
        <w:rPr>
          <w:rFonts w:eastAsia="Calibri" w:cs="Arial"/>
        </w:rPr>
        <w:t>1.0 Introduction to the Research</w:t>
      </w:r>
      <w:bookmarkEnd w:id="0"/>
      <w:r w:rsidRPr="001E5027">
        <w:rPr>
          <w:rFonts w:eastAsia="Calibri" w:cs="Arial"/>
        </w:rPr>
        <w:t xml:space="preserve"> </w:t>
      </w:r>
    </w:p>
    <w:p w14:paraId="1490F481" w14:textId="77777777" w:rsidR="00064E21" w:rsidRPr="001E5027" w:rsidRDefault="00064E21" w:rsidP="00064E21">
      <w:pPr>
        <w:pStyle w:val="Heading2"/>
        <w:rPr>
          <w:rFonts w:cs="Arial"/>
        </w:rPr>
      </w:pPr>
      <w:bookmarkStart w:id="1" w:name="_Toc71192101"/>
      <w:bookmarkStart w:id="2" w:name="_Toc71192167"/>
      <w:bookmarkStart w:id="3" w:name="_Toc71208906"/>
      <w:bookmarkStart w:id="4" w:name="_Toc527629019"/>
      <w:bookmarkStart w:id="5" w:name="_Toc10200864"/>
      <w:r w:rsidRPr="001E5027">
        <w:rPr>
          <w:rFonts w:cs="Arial"/>
        </w:rPr>
        <w:t>1.1 Introduction</w:t>
      </w:r>
      <w:bookmarkEnd w:id="1"/>
      <w:bookmarkEnd w:id="2"/>
      <w:bookmarkEnd w:id="3"/>
      <w:r w:rsidRPr="001E5027">
        <w:rPr>
          <w:rFonts w:cs="Arial"/>
        </w:rPr>
        <w:t xml:space="preserve"> </w:t>
      </w:r>
      <w:bookmarkStart w:id="6" w:name="_Toc527629021"/>
      <w:bookmarkStart w:id="7" w:name="_Toc10200866"/>
      <w:bookmarkEnd w:id="4"/>
      <w:bookmarkEnd w:id="5"/>
    </w:p>
    <w:p w14:paraId="1800B376" w14:textId="77777777" w:rsidR="00064E21" w:rsidRPr="001E5027" w:rsidRDefault="000B0A2A" w:rsidP="00064E21">
      <w:pPr>
        <w:rPr>
          <w:rFonts w:cs="Arial"/>
          <w:lang w:val="en-US"/>
        </w:rPr>
      </w:pPr>
      <w:r w:rsidRPr="000B0A2A">
        <w:rPr>
          <w:rFonts w:cs="Arial"/>
          <w:lang w:val="en-US"/>
        </w:rPr>
        <w:t>Introduction to the research will contain the background of this research problem. It will be showing the statement of the topic. It will also justify the research program and how important it is to be clarified</w:t>
      </w:r>
      <w:r w:rsidR="00064E21" w:rsidRPr="001E5027">
        <w:rPr>
          <w:rFonts w:cs="Arial"/>
          <w:lang w:val="en-US"/>
        </w:rPr>
        <w:t>.</w:t>
      </w:r>
    </w:p>
    <w:p w14:paraId="6DF16AFD" w14:textId="77777777" w:rsidR="00064E21" w:rsidRPr="001E5027" w:rsidRDefault="00064E21" w:rsidP="00064E21">
      <w:pPr>
        <w:pStyle w:val="Heading2"/>
        <w:rPr>
          <w:rFonts w:cs="Arial"/>
        </w:rPr>
      </w:pPr>
      <w:bookmarkStart w:id="8" w:name="_Toc71192102"/>
      <w:bookmarkStart w:id="9" w:name="_Toc71192168"/>
      <w:bookmarkStart w:id="10" w:name="_Toc71208907"/>
      <w:r w:rsidRPr="001E5027">
        <w:rPr>
          <w:rFonts w:cs="Arial"/>
        </w:rPr>
        <w:t>1.2 Background to the problem</w:t>
      </w:r>
      <w:bookmarkEnd w:id="6"/>
      <w:bookmarkEnd w:id="8"/>
      <w:bookmarkEnd w:id="9"/>
      <w:bookmarkEnd w:id="10"/>
      <w:r w:rsidRPr="001E5027">
        <w:rPr>
          <w:rFonts w:cs="Arial"/>
        </w:rPr>
        <w:t xml:space="preserve"> </w:t>
      </w:r>
      <w:bookmarkEnd w:id="7"/>
    </w:p>
    <w:p w14:paraId="61A263CB" w14:textId="47356F06" w:rsidR="0044567B" w:rsidRPr="001E5027" w:rsidRDefault="00756EFB" w:rsidP="0044567B">
      <w:pPr>
        <w:rPr>
          <w:rFonts w:cs="Arial"/>
          <w:lang w:val="en-US"/>
        </w:rPr>
      </w:pPr>
      <w:r w:rsidRPr="00756EFB">
        <w:rPr>
          <w:rFonts w:cs="Arial"/>
          <w:lang w:val="en-US"/>
        </w:rPr>
        <w:t>Learning support assistants are essential to make an efficient experience within the teaching program. The efficiency also ensures the development of a child. LSA</w:t>
      </w:r>
      <w:r w:rsidR="00961AA9">
        <w:rPr>
          <w:rFonts w:cs="Arial"/>
          <w:lang w:val="en-US"/>
        </w:rPr>
        <w:t>s</w:t>
      </w:r>
      <w:r w:rsidRPr="00756EFB">
        <w:rPr>
          <w:rFonts w:cs="Arial"/>
          <w:lang w:val="en-US"/>
        </w:rPr>
        <w:t xml:space="preserve"> or learning support Assistants provide supports to the whole learning system. Every classroom is having an increasing workload along with the regular teaching procedures. The workload cannot be managed well along with giving lectures at the same time without the help of these learning assistants. Learning assistants are also called teaching assistants. These individuals have a similar role in supporting the pupils. It helps them have a good academic experience in their institutions. Some of the students may have learning difficulties flowing regional and cultural differences. Learning assistants help those individuals overcome the challenges and learn fruitfully. The challenges and disabilities students have can put an impact on their ongoing academic education and adversely affect primary education where the chances of exclusion arise. Learning support assistants directly communicate to SEN (Special Educational Needs) and help students continue their education smoothly</w:t>
      </w:r>
      <w:r w:rsidR="00AD19AD" w:rsidRPr="001E5027">
        <w:rPr>
          <w:rFonts w:cs="Arial"/>
          <w:lang w:val="en-US"/>
        </w:rPr>
        <w:t>.</w:t>
      </w:r>
    </w:p>
    <w:p w14:paraId="2DDB5490" w14:textId="77777777" w:rsidR="00064E21" w:rsidRPr="001E5027" w:rsidRDefault="00064E21" w:rsidP="00064E21">
      <w:pPr>
        <w:pStyle w:val="Heading2"/>
        <w:rPr>
          <w:rFonts w:cs="Arial"/>
        </w:rPr>
      </w:pPr>
      <w:bookmarkStart w:id="11" w:name="_Toc527629022"/>
      <w:bookmarkStart w:id="12" w:name="_Toc71192103"/>
      <w:bookmarkStart w:id="13" w:name="_Toc71192169"/>
      <w:bookmarkStart w:id="14" w:name="_Toc71208908"/>
      <w:bookmarkStart w:id="15" w:name="_Toc10200867"/>
      <w:r w:rsidRPr="001E5027">
        <w:rPr>
          <w:rFonts w:cs="Arial"/>
        </w:rPr>
        <w:t>1.3 Statement of the problem</w:t>
      </w:r>
      <w:bookmarkEnd w:id="11"/>
      <w:bookmarkEnd w:id="12"/>
      <w:bookmarkEnd w:id="13"/>
      <w:bookmarkEnd w:id="14"/>
      <w:r w:rsidRPr="001E5027">
        <w:rPr>
          <w:rFonts w:cs="Arial"/>
        </w:rPr>
        <w:t xml:space="preserve"> </w:t>
      </w:r>
      <w:bookmarkEnd w:id="15"/>
    </w:p>
    <w:p w14:paraId="5247EEC7" w14:textId="77777777" w:rsidR="00D44BB1" w:rsidRPr="001E5027" w:rsidRDefault="000E1A66" w:rsidP="00D44BB1">
      <w:pPr>
        <w:rPr>
          <w:rFonts w:cs="Arial"/>
          <w:lang w:val="en-US"/>
        </w:rPr>
      </w:pPr>
      <w:r w:rsidRPr="000E1A66">
        <w:rPr>
          <w:rFonts w:cs="Arial"/>
          <w:lang w:val="en-US"/>
        </w:rPr>
        <w:t>The primary school students are not enough capable like other pupils and seek an effective appreciation to adjust to their academic environment and education materials. Due to some of them have special needs, the regular procedures are not enough to encourage them in future studies. Here, the learning support assistants do pay more attention to them and play a very important role so that the children with difficulty can overcome educational obstacles. Learning support assistants are academic assistants who work at different educational institutes for supporting all those kinds of students. Around the United Kingdom, there are more than 163 thousand learning support assistants who are working for children at schools. The number of students having learning disabilities is also not small which is 351 thousand. The contribution of learning support assistants is not measurable but praiseworthy</w:t>
      </w:r>
      <w:r w:rsidR="00364214" w:rsidRPr="001E5027">
        <w:rPr>
          <w:rFonts w:cs="Arial"/>
          <w:lang w:val="en-US"/>
        </w:rPr>
        <w:t>.</w:t>
      </w:r>
      <w:bookmarkStart w:id="16" w:name="_Toc71192104"/>
      <w:bookmarkStart w:id="17" w:name="_Toc71192170"/>
      <w:bookmarkStart w:id="18" w:name="_Toc527629026"/>
      <w:bookmarkStart w:id="19" w:name="_Toc10200868"/>
    </w:p>
    <w:p w14:paraId="2CA039A9" w14:textId="77777777" w:rsidR="00064E21" w:rsidRPr="001E5027" w:rsidRDefault="00064E21" w:rsidP="00D44BB1">
      <w:pPr>
        <w:pStyle w:val="Heading2"/>
        <w:rPr>
          <w:rFonts w:cs="Arial"/>
        </w:rPr>
      </w:pPr>
      <w:bookmarkStart w:id="20" w:name="_Toc71208909"/>
      <w:r w:rsidRPr="001E5027">
        <w:rPr>
          <w:rFonts w:cs="Arial"/>
        </w:rPr>
        <w:t>1.4 Justification of the research</w:t>
      </w:r>
      <w:bookmarkEnd w:id="16"/>
      <w:bookmarkEnd w:id="17"/>
      <w:bookmarkEnd w:id="20"/>
      <w:r w:rsidRPr="001E5027">
        <w:rPr>
          <w:rFonts w:cs="Arial"/>
        </w:rPr>
        <w:t xml:space="preserve"> </w:t>
      </w:r>
      <w:bookmarkEnd w:id="18"/>
      <w:bookmarkEnd w:id="19"/>
    </w:p>
    <w:p w14:paraId="19D0DB6B" w14:textId="77777777" w:rsidR="00D44BB1" w:rsidRPr="001E5027" w:rsidRDefault="00A52510" w:rsidP="00DE677D">
      <w:pPr>
        <w:rPr>
          <w:lang w:val="en-US"/>
        </w:rPr>
      </w:pPr>
      <w:r w:rsidRPr="00A52510">
        <w:rPr>
          <w:lang w:val="en-US"/>
        </w:rPr>
        <w:t xml:space="preserve">To justify the research program, it is necessary to bring out its importance. One of the elements of the educational foundation is the inclusion of students from primary schools. These students look </w:t>
      </w:r>
      <w:r w:rsidR="00DE677D" w:rsidRPr="00A52510">
        <w:rPr>
          <w:lang w:val="en-US"/>
        </w:rPr>
        <w:t>ahead</w:t>
      </w:r>
      <w:r w:rsidRPr="00A52510">
        <w:rPr>
          <w:lang w:val="en-US"/>
        </w:rPr>
        <w:t xml:space="preserve"> to further studies because of the support by learning support assistants. This research has aimed for evaluating the effectiveness of those learning support assistants at primary levels. The policymakers may find it useful to understand the contribution learning support assistants make and whether the role played by them is worthy to be recognized or not</w:t>
      </w:r>
      <w:r w:rsidR="00E22613" w:rsidRPr="001E5027">
        <w:rPr>
          <w:lang w:val="en-US"/>
        </w:rPr>
        <w:t>.</w:t>
      </w:r>
    </w:p>
    <w:p w14:paraId="7C7E553C" w14:textId="77777777" w:rsidR="00064E21" w:rsidRPr="001E5027" w:rsidRDefault="00064E21" w:rsidP="00064E21">
      <w:pPr>
        <w:pStyle w:val="Heading2"/>
        <w:rPr>
          <w:rFonts w:cs="Arial"/>
        </w:rPr>
      </w:pPr>
      <w:bookmarkStart w:id="21" w:name="_Toc71192105"/>
      <w:bookmarkStart w:id="22" w:name="_Toc71192171"/>
      <w:bookmarkStart w:id="23" w:name="_Toc71208910"/>
      <w:bookmarkStart w:id="24" w:name="_Toc527629027"/>
      <w:bookmarkStart w:id="25" w:name="_Toc10200869"/>
      <w:r w:rsidRPr="001E5027">
        <w:rPr>
          <w:rFonts w:cs="Arial"/>
        </w:rPr>
        <w:t>1.5 Significance of the research</w:t>
      </w:r>
      <w:bookmarkEnd w:id="21"/>
      <w:bookmarkEnd w:id="22"/>
      <w:bookmarkEnd w:id="23"/>
      <w:r w:rsidRPr="001E5027">
        <w:rPr>
          <w:rFonts w:cs="Arial"/>
        </w:rPr>
        <w:t xml:space="preserve"> </w:t>
      </w:r>
      <w:bookmarkEnd w:id="24"/>
      <w:bookmarkEnd w:id="25"/>
    </w:p>
    <w:p w14:paraId="1598D5F0" w14:textId="54547693" w:rsidR="00064E21" w:rsidRPr="001E5027" w:rsidRDefault="00DE677D" w:rsidP="0036555E">
      <w:pPr>
        <w:rPr>
          <w:rFonts w:cs="Arial"/>
        </w:rPr>
      </w:pPr>
      <w:r w:rsidRPr="00DE677D">
        <w:rPr>
          <w:rFonts w:cs="Arial"/>
        </w:rPr>
        <w:t>This research program put attention to the role of learning support assistants at primary school levels. It focused on the importance of those individuals and how students are needing their support in every step of their primary academic life. Hence, it declares the effectiveness of the role played by learning support assistants. They try to ensure the inclusion of primary students within their responsibility and improve the way to learning for them. As a result, learners get good academic experience and foster their education. The research will also carry out how we</w:t>
      </w:r>
      <w:r w:rsidR="008758F9">
        <w:rPr>
          <w:rFonts w:cs="Arial"/>
        </w:rPr>
        <w:t>a</w:t>
      </w:r>
      <w:r w:rsidRPr="00DE677D">
        <w:rPr>
          <w:rFonts w:cs="Arial"/>
        </w:rPr>
        <w:t>k or strong their efforts are. It is a matter of concern for the policymakers so that they can facilitate and appreciate the effort.</w:t>
      </w:r>
    </w:p>
    <w:p w14:paraId="23540479" w14:textId="77777777" w:rsidR="00AD2F7D" w:rsidRPr="001E5027" w:rsidRDefault="00AD2F7D">
      <w:pPr>
        <w:spacing w:line="259" w:lineRule="auto"/>
        <w:jc w:val="left"/>
        <w:rPr>
          <w:rFonts w:eastAsiaTheme="majorEastAsia" w:cs="Arial"/>
          <w:b/>
          <w:sz w:val="32"/>
          <w:szCs w:val="32"/>
          <w:lang w:val="en-US"/>
        </w:rPr>
      </w:pPr>
      <w:bookmarkStart w:id="26" w:name="_Toc71192106"/>
      <w:bookmarkStart w:id="27" w:name="_Toc71192172"/>
      <w:bookmarkStart w:id="28" w:name="_Toc10200871"/>
      <w:r w:rsidRPr="001E5027">
        <w:rPr>
          <w:rFonts w:cs="Arial"/>
        </w:rPr>
        <w:br w:type="page"/>
      </w:r>
    </w:p>
    <w:p w14:paraId="693C56D8" w14:textId="77777777" w:rsidR="002C214F" w:rsidRPr="001E5027" w:rsidRDefault="00064E21" w:rsidP="002C214F">
      <w:pPr>
        <w:pStyle w:val="Heading1"/>
        <w:rPr>
          <w:rFonts w:cs="Arial"/>
        </w:rPr>
      </w:pPr>
      <w:bookmarkStart w:id="29" w:name="_Toc71208911"/>
      <w:r w:rsidRPr="001E5027">
        <w:rPr>
          <w:rFonts w:cs="Arial"/>
        </w:rPr>
        <w:t>2.0 Literature Review</w:t>
      </w:r>
      <w:bookmarkEnd w:id="26"/>
      <w:bookmarkEnd w:id="27"/>
      <w:bookmarkEnd w:id="29"/>
      <w:r w:rsidRPr="001E5027">
        <w:rPr>
          <w:rFonts w:cs="Arial"/>
        </w:rPr>
        <w:t xml:space="preserve"> </w:t>
      </w:r>
      <w:bookmarkEnd w:id="28"/>
    </w:p>
    <w:p w14:paraId="4ADC81D9" w14:textId="77777777" w:rsidR="002C214F" w:rsidRPr="001E5027" w:rsidRDefault="00064E21" w:rsidP="00064E21">
      <w:pPr>
        <w:pStyle w:val="Heading2"/>
        <w:rPr>
          <w:rFonts w:cs="Arial"/>
        </w:rPr>
      </w:pPr>
      <w:bookmarkStart w:id="30" w:name="_Toc10200872"/>
      <w:bookmarkStart w:id="31" w:name="_Toc71192107"/>
      <w:bookmarkStart w:id="32" w:name="_Toc71192173"/>
      <w:bookmarkStart w:id="33" w:name="_Toc71208912"/>
      <w:r w:rsidRPr="001E5027">
        <w:rPr>
          <w:rFonts w:cs="Arial"/>
        </w:rPr>
        <w:t>2.</w:t>
      </w:r>
      <w:bookmarkStart w:id="34" w:name="_Toc10200873"/>
      <w:bookmarkEnd w:id="30"/>
      <w:r w:rsidRPr="001E5027">
        <w:rPr>
          <w:rFonts w:cs="Arial"/>
        </w:rPr>
        <w:t>1 Existing literature on the topic</w:t>
      </w:r>
      <w:bookmarkEnd w:id="31"/>
      <w:bookmarkEnd w:id="32"/>
      <w:bookmarkEnd w:id="33"/>
    </w:p>
    <w:bookmarkEnd w:id="34"/>
    <w:p w14:paraId="086E3275" w14:textId="77777777" w:rsidR="00064E21" w:rsidRPr="001E5027" w:rsidRDefault="006B3DEF" w:rsidP="002C214F">
      <w:pPr>
        <w:rPr>
          <w:rFonts w:cs="Arial"/>
          <w:color w:val="000000"/>
        </w:rPr>
      </w:pPr>
      <w:r w:rsidRPr="006B3DEF">
        <w:rPr>
          <w:rFonts w:cs="Arial"/>
        </w:rPr>
        <w:t xml:space="preserve">Learning support assistants have an important role to play within the classrooms. They also put effort into students even outside their classrooms (Bland and </w:t>
      </w:r>
      <w:proofErr w:type="spellStart"/>
      <w:r w:rsidRPr="006B3DEF">
        <w:rPr>
          <w:rFonts w:cs="Arial"/>
        </w:rPr>
        <w:t>Sleightholme</w:t>
      </w:r>
      <w:proofErr w:type="spellEnd"/>
      <w:r w:rsidRPr="006B3DEF">
        <w:rPr>
          <w:rFonts w:cs="Arial"/>
        </w:rPr>
        <w:t>, 2012). All these efforts are given to support the children in a manner that is easily acceptable and encouraging. According to Hannon (2017), learning support assistants are equivalent to other teaching professionals who are credited with posts in the broader education system. Also, Bickerton (2019) said, learning support assistants are encouraged to improve the environment of educational institutions for both teachers and students (</w:t>
      </w:r>
      <w:proofErr w:type="spellStart"/>
      <w:r w:rsidRPr="006B3DEF">
        <w:rPr>
          <w:rFonts w:cs="Arial"/>
        </w:rPr>
        <w:t>Heringa</w:t>
      </w:r>
      <w:proofErr w:type="spellEnd"/>
      <w:r w:rsidRPr="006B3DEF">
        <w:rPr>
          <w:rFonts w:cs="Arial"/>
        </w:rPr>
        <w:t>, 2013). He included, students and children of primary school level are the key stakeholders of this system (Smith, 2018). Professionals demonstrated the role of learning support assistants in the United Kingdom which gives the learning support assistants priorities as a teacher (Fox, 20</w:t>
      </w:r>
      <w:r w:rsidR="00763E61">
        <w:rPr>
          <w:rFonts w:cs="Arial"/>
        </w:rPr>
        <w:t>05</w:t>
      </w:r>
      <w:r w:rsidRPr="006B3DEF">
        <w:rPr>
          <w:rFonts w:cs="Arial"/>
        </w:rPr>
        <w:t xml:space="preserve">). Even learning support assistants are sometimes more than the teaching professionals who can observe a child closely and cooperate with him or her in a friendlier manner. </w:t>
      </w:r>
      <w:proofErr w:type="spellStart"/>
      <w:r w:rsidRPr="006B3DEF">
        <w:rPr>
          <w:rFonts w:cs="Arial"/>
        </w:rPr>
        <w:t>Bingle</w:t>
      </w:r>
      <w:proofErr w:type="spellEnd"/>
      <w:r w:rsidRPr="006B3DEF">
        <w:rPr>
          <w:rFonts w:cs="Arial"/>
        </w:rPr>
        <w:t xml:space="preserve"> (2018) said, learning support assistants do cover the most important areas of the learning system that are very necessary for the first stage of education. It declares the importance of learning support assistants that how they can raise a child from the very beginning of her educational life</w:t>
      </w:r>
      <w:r w:rsidR="00477138" w:rsidRPr="001E5027">
        <w:rPr>
          <w:rFonts w:cs="Arial"/>
        </w:rPr>
        <w:t>.</w:t>
      </w:r>
      <w:r w:rsidR="008333DA" w:rsidRPr="001E5027">
        <w:rPr>
          <w:rFonts w:cs="Arial"/>
        </w:rPr>
        <w:t xml:space="preserve"> </w:t>
      </w:r>
    </w:p>
    <w:p w14:paraId="06927711" w14:textId="77777777" w:rsidR="00F21A18" w:rsidRPr="001E5027" w:rsidRDefault="006D6298" w:rsidP="002C214F">
      <w:pPr>
        <w:rPr>
          <w:rFonts w:cs="Arial"/>
        </w:rPr>
      </w:pPr>
      <w:r w:rsidRPr="006D6298">
        <w:rPr>
          <w:rFonts w:cs="Arial"/>
        </w:rPr>
        <w:t xml:space="preserve">By Johnston and </w:t>
      </w:r>
      <w:proofErr w:type="spellStart"/>
      <w:r w:rsidRPr="006D6298">
        <w:rPr>
          <w:rFonts w:cs="Arial"/>
        </w:rPr>
        <w:t>Halocha</w:t>
      </w:r>
      <w:proofErr w:type="spellEnd"/>
      <w:r w:rsidRPr="006D6298">
        <w:rPr>
          <w:rFonts w:cs="Arial"/>
        </w:rPr>
        <w:t xml:space="preserve"> (2016), in UK primary schools, children are overcoming educational challenges and language difficulties with the great support of learning assistants. They help the children meet their educational needs and deal with difficulties. For Rupert (2019), the main role played by learning support assistants is sometimes to fade out the learning barriers and help children keep looking forward. Learning support assistants are shields for all those children who keep moving to a better academic life where the assistants protect their educational growth will all possible efforts</w:t>
      </w:r>
      <w:r w:rsidR="00D53B8C">
        <w:rPr>
          <w:rFonts w:cs="Arial"/>
        </w:rPr>
        <w:t xml:space="preserve"> (Shi, </w:t>
      </w:r>
      <w:r w:rsidR="00D53B8C" w:rsidRPr="00545FA0">
        <w:rPr>
          <w:rFonts w:cs="Arial"/>
        </w:rPr>
        <w:t>2008</w:t>
      </w:r>
      <w:r w:rsidR="00D53B8C">
        <w:rPr>
          <w:rFonts w:cs="Arial"/>
        </w:rPr>
        <w:t>)</w:t>
      </w:r>
      <w:r w:rsidRPr="006D6298">
        <w:rPr>
          <w:rFonts w:cs="Arial"/>
        </w:rPr>
        <w:t>. Around the United Kingdom, more than 351 thousand students under 17 years are having a learning disability and 118 thousand are from the primary level (Weinberger, Pickstone and Hannon, 2017). The importance of learning support assistants is hence so important thus a large number of disable students can develop academic qualities within themselves and be something they desire to be in life. While performing the duties of a learning support assistant, these individuals also face higher challenges that they need to overcome for supporting the children. Learning support assistants devote themselves to the well-being of a student who can do anything with a minimum motivation provided by someone. Because of that, some educational institutions are obliged to ensure the activities of a learning support assistant. The institutions that have no concerns about the importance of the role of learning support assistants are going to suffer and make the children suffer at most in their academic life. Learning support assistants can do what teaching professionals even cannot. It clearly declares the remarkable contribution of a learning support assistant in the academic life of a student and the institution</w:t>
      </w:r>
      <w:r w:rsidR="00F21A18" w:rsidRPr="001E5027">
        <w:rPr>
          <w:rFonts w:cs="Arial"/>
        </w:rPr>
        <w:t>.</w:t>
      </w:r>
    </w:p>
    <w:p w14:paraId="3BEE825F" w14:textId="77777777" w:rsidR="00064E21" w:rsidRPr="001E5027" w:rsidRDefault="00064E21" w:rsidP="00064E21">
      <w:pPr>
        <w:pStyle w:val="Heading2"/>
        <w:rPr>
          <w:rFonts w:cs="Arial"/>
        </w:rPr>
      </w:pPr>
      <w:bookmarkStart w:id="35" w:name="_Toc71192108"/>
      <w:bookmarkStart w:id="36" w:name="_Toc71192174"/>
      <w:bookmarkStart w:id="37" w:name="_Toc71208913"/>
      <w:bookmarkStart w:id="38" w:name="_Toc10200874"/>
      <w:r w:rsidRPr="001E5027">
        <w:rPr>
          <w:rFonts w:cs="Arial"/>
        </w:rPr>
        <w:t>2.2 Identify gaps in the literature</w:t>
      </w:r>
      <w:bookmarkEnd w:id="35"/>
      <w:bookmarkEnd w:id="36"/>
      <w:bookmarkEnd w:id="37"/>
      <w:r w:rsidRPr="001E5027">
        <w:rPr>
          <w:rFonts w:cs="Arial"/>
        </w:rPr>
        <w:t xml:space="preserve"> </w:t>
      </w:r>
      <w:bookmarkEnd w:id="38"/>
    </w:p>
    <w:p w14:paraId="480C3D05" w14:textId="77777777" w:rsidR="00036D89" w:rsidRPr="001E5027" w:rsidRDefault="000C091C" w:rsidP="00036D89">
      <w:pPr>
        <w:rPr>
          <w:rFonts w:cs="Arial"/>
          <w:lang w:val="en-US"/>
        </w:rPr>
      </w:pPr>
      <w:r w:rsidRPr="000C091C">
        <w:rPr>
          <w:lang w:val="en-US"/>
        </w:rPr>
        <w:t>It is not likely to find all real-time information in the academic sources that are written about the learning support assistants. At the current time, the contribution of learning support assistants reached another level of success. Students are more likely not to depend on the teaching professionals and looking forward to achieving academic success individually (McCarthy, 2016). They find learning support assistants more than they actually are and frankly cooperate for academic development. Students consider them the close friends in schools who can understand them, guide them, help them and enforce academic professionalism within themselves</w:t>
      </w:r>
      <w:r w:rsidR="00AF73C5" w:rsidRPr="001E5027">
        <w:rPr>
          <w:rFonts w:cs="Arial"/>
          <w:lang w:val="en-US"/>
        </w:rPr>
        <w:t>.</w:t>
      </w:r>
    </w:p>
    <w:p w14:paraId="188DBFBC" w14:textId="77777777" w:rsidR="00064E21" w:rsidRPr="001E5027" w:rsidRDefault="00064E21" w:rsidP="00064E21">
      <w:pPr>
        <w:pStyle w:val="Heading2"/>
        <w:rPr>
          <w:rFonts w:cs="Arial"/>
        </w:rPr>
      </w:pPr>
      <w:bookmarkStart w:id="39" w:name="_Toc71192109"/>
      <w:bookmarkStart w:id="40" w:name="_Toc71192175"/>
      <w:bookmarkStart w:id="41" w:name="_Toc71208914"/>
      <w:bookmarkStart w:id="42" w:name="_Toc10200875"/>
      <w:r w:rsidRPr="001E5027">
        <w:rPr>
          <w:rFonts w:cs="Arial"/>
        </w:rPr>
        <w:t>2.3 Purpose of the research</w:t>
      </w:r>
      <w:bookmarkEnd w:id="39"/>
      <w:bookmarkEnd w:id="40"/>
      <w:bookmarkEnd w:id="41"/>
    </w:p>
    <w:p w14:paraId="11015DC0" w14:textId="77777777" w:rsidR="00AF73C5" w:rsidRPr="001E5027" w:rsidRDefault="00AF73C5" w:rsidP="00AF73C5">
      <w:pPr>
        <w:rPr>
          <w:rFonts w:cs="Arial"/>
          <w:lang w:val="en-US"/>
        </w:rPr>
      </w:pPr>
      <w:r w:rsidRPr="001E5027">
        <w:rPr>
          <w:rFonts w:cs="Arial"/>
          <w:lang w:val="en-US"/>
        </w:rPr>
        <w:t xml:space="preserve">The research purpose is delivering supporting data on the role of learning support assistants. It will </w:t>
      </w:r>
      <w:r w:rsidR="00D83E38" w:rsidRPr="001E5027">
        <w:rPr>
          <w:rFonts w:cs="Arial"/>
          <w:lang w:val="en-US"/>
        </w:rPr>
        <w:t>show how imp</w:t>
      </w:r>
      <w:r w:rsidR="00FA608D" w:rsidRPr="001E5027">
        <w:rPr>
          <w:rFonts w:cs="Arial"/>
          <w:lang w:val="en-US"/>
        </w:rPr>
        <w:t>ortant these individuals are in the contri</w:t>
      </w:r>
      <w:r w:rsidR="00EE4173" w:rsidRPr="001E5027">
        <w:rPr>
          <w:rFonts w:cs="Arial"/>
          <w:lang w:val="en-US"/>
        </w:rPr>
        <w:t>bution of academic professionalism.</w:t>
      </w:r>
      <w:r w:rsidR="004C2E8C" w:rsidRPr="001E5027">
        <w:rPr>
          <w:rFonts w:cs="Arial"/>
          <w:lang w:val="en-US"/>
        </w:rPr>
        <w:t xml:space="preserve"> The research will further show whether</w:t>
      </w:r>
      <w:r w:rsidR="00403775" w:rsidRPr="001E5027">
        <w:rPr>
          <w:rFonts w:cs="Arial"/>
          <w:lang w:val="en-US"/>
        </w:rPr>
        <w:t xml:space="preserve"> learning support assistants are</w:t>
      </w:r>
      <w:r w:rsidR="009B2E69" w:rsidRPr="001E5027">
        <w:rPr>
          <w:rFonts w:cs="Arial"/>
          <w:lang w:val="en-US"/>
        </w:rPr>
        <w:t xml:space="preserve"> </w:t>
      </w:r>
      <w:r w:rsidR="00127384" w:rsidRPr="001E5027">
        <w:rPr>
          <w:rFonts w:cs="Arial"/>
          <w:lang w:val="en-US"/>
        </w:rPr>
        <w:t>succeeding to perform all responsibilities related to children and their academic life or not.</w:t>
      </w:r>
    </w:p>
    <w:p w14:paraId="7C76490A" w14:textId="77777777" w:rsidR="00064E21" w:rsidRPr="001E5027" w:rsidRDefault="00064E21" w:rsidP="00064E21">
      <w:pPr>
        <w:pStyle w:val="Heading2"/>
        <w:rPr>
          <w:rFonts w:cs="Arial"/>
        </w:rPr>
      </w:pPr>
      <w:bookmarkStart w:id="43" w:name="_Toc71192110"/>
      <w:bookmarkStart w:id="44" w:name="_Toc71192176"/>
      <w:bookmarkStart w:id="45" w:name="_Toc71208915"/>
      <w:r w:rsidRPr="001E5027">
        <w:rPr>
          <w:rFonts w:cs="Arial"/>
        </w:rPr>
        <w:t>2.4 Aims and objectives</w:t>
      </w:r>
      <w:bookmarkEnd w:id="42"/>
      <w:bookmarkEnd w:id="43"/>
      <w:bookmarkEnd w:id="44"/>
      <w:bookmarkEnd w:id="45"/>
    </w:p>
    <w:p w14:paraId="60DD10F9" w14:textId="77777777" w:rsidR="008B7B36" w:rsidRPr="001E5027" w:rsidRDefault="006106B1" w:rsidP="00D9783B">
      <w:pPr>
        <w:rPr>
          <w:rFonts w:cs="Arial"/>
          <w:lang w:val="en-US"/>
        </w:rPr>
      </w:pPr>
      <w:r w:rsidRPr="006106B1">
        <w:rPr>
          <w:rFonts w:cs="Arial"/>
          <w:lang w:val="en-US"/>
        </w:rPr>
        <w:t>This research program has the aim to evaluate the responsibilities of learning support assistants. It will provide an understanding of the importance of their roles that can enable students to overcome special needs. It also contains the objectives to ensure ongoing supports in study programs at the primary level of education</w:t>
      </w:r>
      <w:r w:rsidR="008B7B36" w:rsidRPr="001E5027">
        <w:rPr>
          <w:rFonts w:cs="Arial"/>
          <w:lang w:val="en-US"/>
        </w:rPr>
        <w:t>.</w:t>
      </w:r>
    </w:p>
    <w:p w14:paraId="1BE1028A" w14:textId="77777777" w:rsidR="008B7B36" w:rsidRPr="001E5027" w:rsidRDefault="008B7B36" w:rsidP="00D9783B">
      <w:pPr>
        <w:rPr>
          <w:rFonts w:cs="Arial"/>
          <w:b/>
          <w:lang w:val="en-US"/>
        </w:rPr>
      </w:pPr>
      <w:r w:rsidRPr="001E5027">
        <w:rPr>
          <w:rFonts w:cs="Arial"/>
          <w:b/>
          <w:lang w:val="en-US"/>
        </w:rPr>
        <w:t>Objectives</w:t>
      </w:r>
    </w:p>
    <w:p w14:paraId="222B390F" w14:textId="77777777" w:rsidR="008B7B36" w:rsidRPr="001E5027" w:rsidRDefault="008B7B36" w:rsidP="008B7B36">
      <w:pPr>
        <w:pStyle w:val="ListParagraph"/>
        <w:numPr>
          <w:ilvl w:val="0"/>
          <w:numId w:val="1"/>
        </w:numPr>
        <w:rPr>
          <w:rFonts w:cs="Arial"/>
          <w:lang w:val="en-US"/>
        </w:rPr>
      </w:pPr>
      <w:r w:rsidRPr="001E5027">
        <w:rPr>
          <w:rFonts w:cs="Arial"/>
          <w:lang w:val="en-US"/>
        </w:rPr>
        <w:t>Identifying the key roles of learning support assistants</w:t>
      </w:r>
    </w:p>
    <w:p w14:paraId="6F38AE84" w14:textId="77777777" w:rsidR="008B7B36" w:rsidRPr="001E5027" w:rsidRDefault="008B7B36" w:rsidP="008B7B36">
      <w:pPr>
        <w:pStyle w:val="ListParagraph"/>
        <w:numPr>
          <w:ilvl w:val="0"/>
          <w:numId w:val="1"/>
        </w:numPr>
        <w:rPr>
          <w:rFonts w:cs="Arial"/>
          <w:lang w:val="en-US"/>
        </w:rPr>
      </w:pPr>
      <w:r w:rsidRPr="001E5027">
        <w:rPr>
          <w:rFonts w:cs="Arial"/>
          <w:lang w:val="en-US"/>
        </w:rPr>
        <w:t>Evaluating the key roles of learning support assistants</w:t>
      </w:r>
    </w:p>
    <w:p w14:paraId="6C8BF563" w14:textId="77777777" w:rsidR="008B7B36" w:rsidRPr="001E5027" w:rsidRDefault="008B7B36" w:rsidP="008B7B36">
      <w:pPr>
        <w:pStyle w:val="ListParagraph"/>
        <w:numPr>
          <w:ilvl w:val="0"/>
          <w:numId w:val="1"/>
        </w:numPr>
        <w:rPr>
          <w:rFonts w:cs="Arial"/>
          <w:lang w:val="en-US"/>
        </w:rPr>
      </w:pPr>
      <w:r w:rsidRPr="001E5027">
        <w:rPr>
          <w:rFonts w:cs="Arial"/>
          <w:lang w:val="en-US"/>
        </w:rPr>
        <w:t>Evaluating the importance of learning support assistants to meet the academic needs of primary level students</w:t>
      </w:r>
    </w:p>
    <w:p w14:paraId="5051C57C" w14:textId="77777777" w:rsidR="008B7B36" w:rsidRPr="001E5027" w:rsidRDefault="008B7B36" w:rsidP="008B7B36">
      <w:pPr>
        <w:pStyle w:val="ListParagraph"/>
        <w:numPr>
          <w:ilvl w:val="0"/>
          <w:numId w:val="1"/>
        </w:numPr>
        <w:rPr>
          <w:rFonts w:cs="Arial"/>
          <w:lang w:val="en-US"/>
        </w:rPr>
      </w:pPr>
      <w:r w:rsidRPr="001E5027">
        <w:rPr>
          <w:rFonts w:cs="Arial"/>
          <w:lang w:val="en-US"/>
        </w:rPr>
        <w:t>Identifying the challenges faced by all learning support assistants in primary level education</w:t>
      </w:r>
    </w:p>
    <w:p w14:paraId="6C11FCE3" w14:textId="77777777" w:rsidR="00BC0B07" w:rsidRPr="001E5027" w:rsidRDefault="00BC0B07" w:rsidP="008B7B36">
      <w:pPr>
        <w:pStyle w:val="ListParagraph"/>
        <w:numPr>
          <w:ilvl w:val="0"/>
          <w:numId w:val="1"/>
        </w:numPr>
        <w:rPr>
          <w:rFonts w:cs="Arial"/>
          <w:lang w:val="en-US"/>
        </w:rPr>
      </w:pPr>
      <w:r w:rsidRPr="001E5027">
        <w:rPr>
          <w:rFonts w:cs="Arial"/>
          <w:lang w:val="en-US"/>
        </w:rPr>
        <w:t>Evaluating the challenges faced by learning support assistants at primary level of education</w:t>
      </w:r>
    </w:p>
    <w:p w14:paraId="091F7E50" w14:textId="77777777" w:rsidR="00064E21" w:rsidRPr="001E5027" w:rsidRDefault="00064E21" w:rsidP="006F4F4B">
      <w:pPr>
        <w:pStyle w:val="Heading2"/>
        <w:rPr>
          <w:rFonts w:cs="Arial"/>
        </w:rPr>
      </w:pPr>
      <w:bookmarkStart w:id="46" w:name="_Toc71192111"/>
      <w:bookmarkStart w:id="47" w:name="_Toc71192177"/>
      <w:bookmarkStart w:id="48" w:name="_Toc71208916"/>
      <w:bookmarkStart w:id="49" w:name="_Toc10200876"/>
      <w:r w:rsidRPr="001E5027">
        <w:rPr>
          <w:rFonts w:cs="Arial"/>
        </w:rPr>
        <w:t>2.5 Research question</w:t>
      </w:r>
      <w:bookmarkEnd w:id="46"/>
      <w:bookmarkEnd w:id="47"/>
      <w:bookmarkEnd w:id="48"/>
      <w:r w:rsidRPr="001E5027">
        <w:rPr>
          <w:rFonts w:cs="Arial"/>
        </w:rPr>
        <w:t xml:space="preserve"> </w:t>
      </w:r>
      <w:bookmarkEnd w:id="49"/>
    </w:p>
    <w:p w14:paraId="183D81A1" w14:textId="77777777" w:rsidR="006F4F4B" w:rsidRPr="001E5027" w:rsidRDefault="006F4F4B" w:rsidP="006F4F4B">
      <w:pPr>
        <w:pStyle w:val="ListParagraph"/>
        <w:numPr>
          <w:ilvl w:val="0"/>
          <w:numId w:val="2"/>
        </w:numPr>
        <w:rPr>
          <w:rFonts w:cs="Arial"/>
          <w:b/>
          <w:bCs/>
          <w:sz w:val="24"/>
          <w:szCs w:val="24"/>
        </w:rPr>
      </w:pPr>
      <w:r w:rsidRPr="001E5027">
        <w:rPr>
          <w:rFonts w:cs="Arial"/>
        </w:rPr>
        <w:t xml:space="preserve">What roles are played by the learning support </w:t>
      </w:r>
      <w:r w:rsidR="001617AB" w:rsidRPr="001E5027">
        <w:rPr>
          <w:rFonts w:cs="Arial"/>
        </w:rPr>
        <w:t>assistants in primary schools</w:t>
      </w:r>
      <w:r w:rsidRPr="001E5027">
        <w:rPr>
          <w:rFonts w:cs="Arial"/>
        </w:rPr>
        <w:t>?</w:t>
      </w:r>
    </w:p>
    <w:p w14:paraId="0AA2CAAB" w14:textId="77777777" w:rsidR="006F4F4B" w:rsidRPr="001E5027" w:rsidRDefault="006F4F4B" w:rsidP="006F4F4B">
      <w:pPr>
        <w:pStyle w:val="ListParagraph"/>
        <w:numPr>
          <w:ilvl w:val="0"/>
          <w:numId w:val="2"/>
        </w:numPr>
        <w:rPr>
          <w:rFonts w:cs="Arial"/>
          <w:b/>
          <w:bCs/>
          <w:sz w:val="24"/>
          <w:szCs w:val="24"/>
        </w:rPr>
      </w:pPr>
      <w:r w:rsidRPr="001E5027">
        <w:rPr>
          <w:rFonts w:cs="Arial"/>
        </w:rPr>
        <w:t>How the learning support assistants meet the learning needs of the students in primary schools?</w:t>
      </w:r>
    </w:p>
    <w:p w14:paraId="2245B90C" w14:textId="77777777" w:rsidR="00064E21" w:rsidRPr="001E5027" w:rsidRDefault="006F4F4B" w:rsidP="006F4F4B">
      <w:pPr>
        <w:pStyle w:val="ListParagraph"/>
        <w:numPr>
          <w:ilvl w:val="0"/>
          <w:numId w:val="2"/>
        </w:numPr>
        <w:rPr>
          <w:rFonts w:cs="Arial"/>
          <w:b/>
          <w:bCs/>
          <w:sz w:val="24"/>
          <w:szCs w:val="24"/>
        </w:rPr>
      </w:pPr>
      <w:r w:rsidRPr="001E5027">
        <w:rPr>
          <w:rFonts w:cs="Arial"/>
        </w:rPr>
        <w:t>What challenges are faced by the learning support assistants in playing</w:t>
      </w:r>
      <w:r w:rsidR="00EC370B" w:rsidRPr="001E5027">
        <w:rPr>
          <w:rFonts w:cs="Arial"/>
        </w:rPr>
        <w:t xml:space="preserve"> their roles in primary schools</w:t>
      </w:r>
      <w:r w:rsidRPr="001E5027">
        <w:rPr>
          <w:rFonts w:cs="Arial"/>
        </w:rPr>
        <w:t>?</w:t>
      </w:r>
    </w:p>
    <w:p w14:paraId="67D8BA4E" w14:textId="77777777" w:rsidR="00446E1E" w:rsidRPr="001E5027" w:rsidRDefault="00446E1E">
      <w:pPr>
        <w:spacing w:line="259" w:lineRule="auto"/>
        <w:jc w:val="left"/>
        <w:rPr>
          <w:rFonts w:eastAsiaTheme="majorEastAsia" w:cs="Arial"/>
          <w:b/>
          <w:sz w:val="32"/>
          <w:szCs w:val="32"/>
          <w:lang w:val="en-US"/>
        </w:rPr>
      </w:pPr>
      <w:bookmarkStart w:id="50" w:name="_Toc71192112"/>
      <w:bookmarkStart w:id="51" w:name="_Toc71192178"/>
      <w:bookmarkStart w:id="52" w:name="_Toc10200879"/>
      <w:r w:rsidRPr="001E5027">
        <w:rPr>
          <w:rFonts w:cs="Arial"/>
        </w:rPr>
        <w:br w:type="page"/>
      </w:r>
    </w:p>
    <w:p w14:paraId="00701DFA" w14:textId="77777777" w:rsidR="00064E21" w:rsidRPr="001E5027" w:rsidRDefault="00064E21" w:rsidP="004B77F6">
      <w:pPr>
        <w:pStyle w:val="Heading1"/>
        <w:rPr>
          <w:rFonts w:cs="Arial"/>
        </w:rPr>
      </w:pPr>
      <w:bookmarkStart w:id="53" w:name="_Toc71208917"/>
      <w:r w:rsidRPr="001E5027">
        <w:rPr>
          <w:rFonts w:cs="Arial"/>
        </w:rPr>
        <w:t>3.0 Research Methodology</w:t>
      </w:r>
      <w:bookmarkEnd w:id="50"/>
      <w:bookmarkEnd w:id="51"/>
      <w:bookmarkEnd w:id="53"/>
      <w:r w:rsidRPr="001E5027">
        <w:rPr>
          <w:rFonts w:cs="Arial"/>
        </w:rPr>
        <w:t xml:space="preserve"> </w:t>
      </w:r>
      <w:bookmarkEnd w:id="52"/>
    </w:p>
    <w:p w14:paraId="683AB8EA" w14:textId="77777777" w:rsidR="00064E21" w:rsidRPr="001E5027" w:rsidRDefault="00064E21" w:rsidP="004B77F6">
      <w:pPr>
        <w:pStyle w:val="Heading2"/>
        <w:rPr>
          <w:rFonts w:cs="Arial"/>
        </w:rPr>
      </w:pPr>
      <w:bookmarkStart w:id="54" w:name="_Toc10200881"/>
      <w:bookmarkStart w:id="55" w:name="_Toc71192113"/>
      <w:bookmarkStart w:id="56" w:name="_Toc71192179"/>
      <w:bookmarkStart w:id="57" w:name="_Toc71208918"/>
      <w:r w:rsidRPr="001E5027">
        <w:rPr>
          <w:rFonts w:cs="Arial"/>
        </w:rPr>
        <w:t>3.1 Philosophical underpinning of the research</w:t>
      </w:r>
      <w:bookmarkEnd w:id="54"/>
      <w:bookmarkEnd w:id="55"/>
      <w:bookmarkEnd w:id="56"/>
      <w:bookmarkEnd w:id="57"/>
    </w:p>
    <w:p w14:paraId="2FD4D296" w14:textId="77777777" w:rsidR="00446E1E" w:rsidRPr="001E5027" w:rsidRDefault="00746299" w:rsidP="00446E1E">
      <w:pPr>
        <w:rPr>
          <w:rFonts w:cs="Arial"/>
          <w:lang w:val="en-US"/>
        </w:rPr>
      </w:pPr>
      <w:r w:rsidRPr="00746299">
        <w:rPr>
          <w:rFonts w:cs="Arial"/>
          <w:lang w:val="en-US"/>
        </w:rPr>
        <w:t>This research program has applied a pragmatist research philosophy with the intention to support the process of data collection. This research program has been made through a data collection process of both quantitative and qualitative methods. The data was collected with an aim to develop the part of the literature review (Silverman, 2017). The process also supported data analysis and further discussion of the research program. According to pragmatist research philosophy, the most important determinants of this research program are the given research questions</w:t>
      </w:r>
      <w:r w:rsidR="00545FA0">
        <w:rPr>
          <w:rFonts w:cs="Arial"/>
          <w:lang w:val="en-US"/>
        </w:rPr>
        <w:t xml:space="preserve"> (</w:t>
      </w:r>
      <w:r w:rsidR="00545FA0">
        <w:rPr>
          <w:rFonts w:cs="Arial"/>
        </w:rPr>
        <w:t xml:space="preserve">Griffiths, </w:t>
      </w:r>
      <w:r w:rsidR="00545FA0" w:rsidRPr="00545FA0">
        <w:rPr>
          <w:rFonts w:cs="Arial"/>
        </w:rPr>
        <w:t>2009</w:t>
      </w:r>
      <w:r w:rsidR="00545FA0">
        <w:rPr>
          <w:rFonts w:cs="Arial"/>
        </w:rPr>
        <w:t>)</w:t>
      </w:r>
      <w:r w:rsidRPr="00746299">
        <w:rPr>
          <w:rFonts w:cs="Arial"/>
          <w:lang w:val="en-US"/>
        </w:rPr>
        <w:t>. Since the answers to those questions can determine what philosophy is to be implemented to enforce the data collection process and forward researches, they are very important for the preparation of this research program</w:t>
      </w:r>
      <w:r w:rsidR="00C62366" w:rsidRPr="001E5027">
        <w:rPr>
          <w:rFonts w:cs="Arial"/>
          <w:lang w:val="en-US"/>
        </w:rPr>
        <w:t>.</w:t>
      </w:r>
    </w:p>
    <w:p w14:paraId="129F80D0" w14:textId="77777777" w:rsidR="00064E21" w:rsidRPr="001E5027" w:rsidRDefault="00064E21" w:rsidP="00064E21">
      <w:pPr>
        <w:pStyle w:val="Heading2"/>
        <w:rPr>
          <w:rFonts w:cs="Arial"/>
        </w:rPr>
      </w:pPr>
      <w:bookmarkStart w:id="58" w:name="_Toc71208919"/>
      <w:bookmarkStart w:id="59" w:name="_Toc10200882"/>
      <w:bookmarkStart w:id="60" w:name="_Toc71192114"/>
      <w:bookmarkStart w:id="61" w:name="_Toc71192180"/>
      <w:r w:rsidRPr="001E5027">
        <w:rPr>
          <w:rFonts w:cs="Arial"/>
        </w:rPr>
        <w:t>3.2 Data collection methods</w:t>
      </w:r>
      <w:bookmarkEnd w:id="58"/>
      <w:r w:rsidRPr="001E5027">
        <w:rPr>
          <w:rFonts w:cs="Arial"/>
        </w:rPr>
        <w:t xml:space="preserve"> </w:t>
      </w:r>
      <w:bookmarkEnd w:id="59"/>
      <w:bookmarkEnd w:id="60"/>
      <w:bookmarkEnd w:id="61"/>
    </w:p>
    <w:p w14:paraId="0C1D6782" w14:textId="77777777" w:rsidR="00E94CD2" w:rsidRPr="001E5027" w:rsidRDefault="00E140EF" w:rsidP="00E94CD2">
      <w:pPr>
        <w:rPr>
          <w:rFonts w:cs="Arial"/>
          <w:lang w:val="en-US"/>
        </w:rPr>
      </w:pPr>
      <w:r w:rsidRPr="00E140EF">
        <w:rPr>
          <w:rFonts w:cs="Arial"/>
          <w:lang w:val="en-US"/>
        </w:rPr>
        <w:t>This research program has made using the secondary method of data collection. The secondary data collection method delivers all data that are already available or have been analyzed by other professionals. A secondary data collection method was implemented in this research program thus it can support the qualitative structure of the research (</w:t>
      </w:r>
      <w:proofErr w:type="spellStart"/>
      <w:r w:rsidRPr="00E140EF">
        <w:rPr>
          <w:rFonts w:cs="Arial"/>
          <w:lang w:val="en-US"/>
        </w:rPr>
        <w:t>Eiras</w:t>
      </w:r>
      <w:proofErr w:type="spellEnd"/>
      <w:r w:rsidRPr="00E140EF">
        <w:rPr>
          <w:rFonts w:cs="Arial"/>
          <w:lang w:val="en-US"/>
        </w:rPr>
        <w:t>, 20</w:t>
      </w:r>
      <w:r w:rsidR="002D6071">
        <w:rPr>
          <w:rFonts w:cs="Arial"/>
          <w:lang w:val="en-US"/>
        </w:rPr>
        <w:t>10</w:t>
      </w:r>
      <w:r w:rsidRPr="00E140EF">
        <w:rPr>
          <w:rFonts w:cs="Arial"/>
          <w:lang w:val="en-US"/>
        </w:rPr>
        <w:t>). Also, this method saves time to research and it is the best fit for to qualitative method. Secondary data is also pre-ready to use, organized, and structured for the easy collection of information. It is a convenient method to get to the point of research straight rather than analyzing a vast amount of information. An analyst can complete the data collection process within a very short time and prepare the papers accordingly. To appreciate the development of the literature review, secondary data sources are most useful where researchers can find several sources to access the root of information</w:t>
      </w:r>
      <w:r w:rsidR="00040BFC" w:rsidRPr="001E5027">
        <w:rPr>
          <w:rFonts w:cs="Arial"/>
          <w:lang w:val="en-US"/>
        </w:rPr>
        <w:t>.</w:t>
      </w:r>
    </w:p>
    <w:p w14:paraId="5F18A5B0" w14:textId="77777777" w:rsidR="00064E21" w:rsidRPr="001E5027" w:rsidRDefault="00064E21" w:rsidP="00064E21">
      <w:pPr>
        <w:pStyle w:val="Heading2"/>
        <w:rPr>
          <w:rFonts w:cs="Arial"/>
        </w:rPr>
      </w:pPr>
      <w:bookmarkStart w:id="62" w:name="_Toc71208920"/>
      <w:bookmarkStart w:id="63" w:name="_Toc10200883"/>
      <w:bookmarkStart w:id="64" w:name="_Toc71192115"/>
      <w:bookmarkStart w:id="65" w:name="_Toc71192181"/>
      <w:r w:rsidRPr="001E5027">
        <w:rPr>
          <w:rFonts w:cs="Arial"/>
        </w:rPr>
        <w:t>3.3 Data sources</w:t>
      </w:r>
      <w:bookmarkEnd w:id="62"/>
      <w:r w:rsidRPr="001E5027">
        <w:rPr>
          <w:rFonts w:cs="Arial"/>
        </w:rPr>
        <w:t xml:space="preserve"> </w:t>
      </w:r>
      <w:bookmarkEnd w:id="63"/>
      <w:bookmarkEnd w:id="64"/>
      <w:bookmarkEnd w:id="65"/>
    </w:p>
    <w:p w14:paraId="4F994B5F" w14:textId="77777777" w:rsidR="004B77F6" w:rsidRPr="001E5027" w:rsidRDefault="00A861F1" w:rsidP="004B77F6">
      <w:pPr>
        <w:rPr>
          <w:rFonts w:cs="Arial"/>
          <w:lang w:val="en-US"/>
        </w:rPr>
      </w:pPr>
      <w:r w:rsidRPr="00A861F1">
        <w:rPr>
          <w:rFonts w:cs="Arial"/>
          <w:lang w:val="en-US"/>
        </w:rPr>
        <w:t>The preparation of this research program used important sources of data through the internet. With the help of both Google Chrome and Mozilla Firefox, the data sources were found. The search engines were Google Scholar and Google. It helped access online sources of secondary data for the preparation of this research. A database such as BMJ</w:t>
      </w:r>
      <w:r w:rsidR="002002D8">
        <w:rPr>
          <w:rFonts w:cs="Arial"/>
          <w:lang w:val="en-US"/>
        </w:rPr>
        <w:t>, Elsevier and JSTOR</w:t>
      </w:r>
      <w:r w:rsidRPr="00A861F1">
        <w:rPr>
          <w:rFonts w:cs="Arial"/>
          <w:lang w:val="en-US"/>
        </w:rPr>
        <w:t xml:space="preserve"> has been used also. At the same time, the research had made analyzing all reliable online sources of leading journals and books to collect further information to support the research questions</w:t>
      </w:r>
      <w:r w:rsidR="00B65EF7" w:rsidRPr="001E5027">
        <w:rPr>
          <w:rFonts w:cs="Arial"/>
          <w:lang w:val="en-US"/>
        </w:rPr>
        <w:t>.</w:t>
      </w:r>
    </w:p>
    <w:p w14:paraId="46ED4DB5" w14:textId="77777777" w:rsidR="00064E21" w:rsidRPr="001E5027" w:rsidRDefault="00064E21" w:rsidP="00064E21">
      <w:pPr>
        <w:pStyle w:val="Heading2"/>
        <w:rPr>
          <w:rFonts w:cs="Arial"/>
        </w:rPr>
      </w:pPr>
      <w:bookmarkStart w:id="66" w:name="_Toc71208921"/>
      <w:bookmarkStart w:id="67" w:name="_Toc10200884"/>
      <w:bookmarkStart w:id="68" w:name="_Toc71192116"/>
      <w:bookmarkStart w:id="69" w:name="_Toc71192182"/>
      <w:r w:rsidRPr="001E5027">
        <w:rPr>
          <w:rFonts w:cs="Arial"/>
        </w:rPr>
        <w:t>3.4 Search terms</w:t>
      </w:r>
      <w:bookmarkEnd w:id="66"/>
      <w:r w:rsidRPr="001E5027">
        <w:rPr>
          <w:rFonts w:cs="Arial"/>
        </w:rPr>
        <w:t xml:space="preserve"> </w:t>
      </w:r>
      <w:bookmarkEnd w:id="67"/>
      <w:bookmarkEnd w:id="68"/>
      <w:bookmarkEnd w:id="69"/>
    </w:p>
    <w:tbl>
      <w:tblPr>
        <w:tblStyle w:val="GridTable2-Accent6"/>
        <w:tblW w:w="0" w:type="auto"/>
        <w:tblLook w:val="04A0" w:firstRow="1" w:lastRow="0" w:firstColumn="1" w:lastColumn="0" w:noHBand="0" w:noVBand="1"/>
      </w:tblPr>
      <w:tblGrid>
        <w:gridCol w:w="4675"/>
        <w:gridCol w:w="4675"/>
      </w:tblGrid>
      <w:tr w:rsidR="00B65EF7" w:rsidRPr="001E5027" w14:paraId="644441AD" w14:textId="77777777" w:rsidTr="00ED09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8CAFC90" w14:textId="77777777" w:rsidR="00B65EF7" w:rsidRPr="001E5027" w:rsidRDefault="00B65EF7" w:rsidP="00B65EF7">
            <w:pPr>
              <w:rPr>
                <w:rFonts w:cs="Arial"/>
                <w:lang w:val="en-US"/>
              </w:rPr>
            </w:pPr>
            <w:r w:rsidRPr="001E5027">
              <w:rPr>
                <w:rFonts w:cs="Arial"/>
                <w:lang w:val="en-US"/>
              </w:rPr>
              <w:t>Keywords of The Research</w:t>
            </w:r>
          </w:p>
        </w:tc>
        <w:tc>
          <w:tcPr>
            <w:tcW w:w="4675" w:type="dxa"/>
          </w:tcPr>
          <w:p w14:paraId="3E47D1B1" w14:textId="77777777" w:rsidR="00B65EF7" w:rsidRPr="001E5027" w:rsidRDefault="00B65EF7" w:rsidP="00B65EF7">
            <w:pPr>
              <w:cnfStyle w:val="100000000000" w:firstRow="1" w:lastRow="0" w:firstColumn="0" w:lastColumn="0" w:oddVBand="0" w:evenVBand="0" w:oddHBand="0" w:evenHBand="0" w:firstRowFirstColumn="0" w:firstRowLastColumn="0" w:lastRowFirstColumn="0" w:lastRowLastColumn="0"/>
              <w:rPr>
                <w:rFonts w:cs="Arial"/>
                <w:lang w:val="en-US"/>
              </w:rPr>
            </w:pPr>
            <w:r w:rsidRPr="001E5027">
              <w:rPr>
                <w:rFonts w:cs="Arial"/>
                <w:lang w:val="en-US"/>
              </w:rPr>
              <w:t>Interpretation</w:t>
            </w:r>
          </w:p>
        </w:tc>
      </w:tr>
      <w:tr w:rsidR="00B65EF7" w:rsidRPr="001E5027" w14:paraId="73D6EE47" w14:textId="77777777" w:rsidTr="00ED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998638A" w14:textId="77777777" w:rsidR="00B65EF7" w:rsidRPr="001E5027" w:rsidRDefault="009B4CB9" w:rsidP="009D16DB">
            <w:pPr>
              <w:pStyle w:val="ListParagraph"/>
              <w:numPr>
                <w:ilvl w:val="0"/>
                <w:numId w:val="5"/>
              </w:numPr>
              <w:rPr>
                <w:rFonts w:cs="Arial"/>
                <w:lang w:val="en-US"/>
              </w:rPr>
            </w:pPr>
            <w:r>
              <w:rPr>
                <w:rFonts w:cs="Arial"/>
                <w:lang w:val="en-US"/>
              </w:rPr>
              <w:t>Learning</w:t>
            </w:r>
          </w:p>
        </w:tc>
        <w:tc>
          <w:tcPr>
            <w:tcW w:w="4675" w:type="dxa"/>
          </w:tcPr>
          <w:p w14:paraId="562F68DE" w14:textId="77777777" w:rsidR="00B65EF7" w:rsidRPr="001E5027" w:rsidRDefault="009B4CB9" w:rsidP="009B4CB9">
            <w:pPr>
              <w:cnfStyle w:val="000000100000" w:firstRow="0" w:lastRow="0" w:firstColumn="0" w:lastColumn="0" w:oddVBand="0" w:evenVBand="0" w:oddHBand="1" w:evenHBand="0" w:firstRowFirstColumn="0" w:firstRowLastColumn="0" w:lastRowFirstColumn="0" w:lastRowLastColumn="0"/>
              <w:rPr>
                <w:rFonts w:cs="Arial"/>
                <w:lang w:val="en-US"/>
              </w:rPr>
            </w:pPr>
            <w:r>
              <w:rPr>
                <w:rFonts w:cs="Arial"/>
                <w:lang w:val="en-US"/>
              </w:rPr>
              <w:t>The proces</w:t>
            </w:r>
            <w:r w:rsidR="004C1B5F">
              <w:rPr>
                <w:rFonts w:cs="Arial"/>
                <w:lang w:val="en-US"/>
              </w:rPr>
              <w:t>s of acquiring an understanding.</w:t>
            </w:r>
            <w:r w:rsidR="00601F66">
              <w:rPr>
                <w:rFonts w:cs="Arial"/>
                <w:lang w:val="en-US"/>
              </w:rPr>
              <w:t xml:space="preserve"> </w:t>
            </w:r>
          </w:p>
        </w:tc>
      </w:tr>
      <w:tr w:rsidR="009B4CB9" w:rsidRPr="001E5027" w14:paraId="297EB8DF" w14:textId="77777777" w:rsidTr="00ED09D5">
        <w:tc>
          <w:tcPr>
            <w:cnfStyle w:val="001000000000" w:firstRow="0" w:lastRow="0" w:firstColumn="1" w:lastColumn="0" w:oddVBand="0" w:evenVBand="0" w:oddHBand="0" w:evenHBand="0" w:firstRowFirstColumn="0" w:firstRowLastColumn="0" w:lastRowFirstColumn="0" w:lastRowLastColumn="0"/>
            <w:tcW w:w="4675" w:type="dxa"/>
          </w:tcPr>
          <w:p w14:paraId="17800DA3" w14:textId="77777777" w:rsidR="009B4CB9" w:rsidRPr="001E5027" w:rsidRDefault="009B4CB9" w:rsidP="009B4CB9">
            <w:pPr>
              <w:pStyle w:val="ListParagraph"/>
              <w:numPr>
                <w:ilvl w:val="0"/>
                <w:numId w:val="5"/>
              </w:numPr>
              <w:rPr>
                <w:rFonts w:cs="Arial"/>
                <w:lang w:val="en-US"/>
              </w:rPr>
            </w:pPr>
            <w:r w:rsidRPr="001E5027">
              <w:rPr>
                <w:rFonts w:cs="Arial"/>
              </w:rPr>
              <w:t>Support</w:t>
            </w:r>
          </w:p>
        </w:tc>
        <w:tc>
          <w:tcPr>
            <w:tcW w:w="4675" w:type="dxa"/>
          </w:tcPr>
          <w:p w14:paraId="2697D2CD" w14:textId="77777777" w:rsidR="009B4CB9" w:rsidRPr="001E5027" w:rsidRDefault="009B4CB9" w:rsidP="009B4CB9">
            <w:pPr>
              <w:cnfStyle w:val="000000000000" w:firstRow="0" w:lastRow="0" w:firstColumn="0" w:lastColumn="0" w:oddVBand="0" w:evenVBand="0" w:oddHBand="0" w:evenHBand="0" w:firstRowFirstColumn="0" w:firstRowLastColumn="0" w:lastRowFirstColumn="0" w:lastRowLastColumn="0"/>
              <w:rPr>
                <w:rFonts w:cs="Arial"/>
                <w:lang w:val="en-US"/>
              </w:rPr>
            </w:pPr>
            <w:r w:rsidRPr="001E5027">
              <w:rPr>
                <w:rFonts w:cs="Arial"/>
                <w:lang w:val="en-US"/>
              </w:rPr>
              <w:t>The encouragement and approval provided to something or to individuals to do something.</w:t>
            </w:r>
          </w:p>
        </w:tc>
      </w:tr>
      <w:tr w:rsidR="009B4CB9" w:rsidRPr="001E5027" w14:paraId="7FB5D940" w14:textId="77777777" w:rsidTr="00ED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D8717E7" w14:textId="77777777" w:rsidR="009B4CB9" w:rsidRPr="001E5027" w:rsidRDefault="009B4CB9" w:rsidP="009B4CB9">
            <w:pPr>
              <w:pStyle w:val="ListParagraph"/>
              <w:numPr>
                <w:ilvl w:val="0"/>
                <w:numId w:val="5"/>
              </w:numPr>
              <w:rPr>
                <w:rFonts w:cs="Arial"/>
              </w:rPr>
            </w:pPr>
            <w:r w:rsidRPr="001E5027">
              <w:rPr>
                <w:rFonts w:cs="Arial"/>
              </w:rPr>
              <w:t xml:space="preserve">Assistant </w:t>
            </w:r>
          </w:p>
        </w:tc>
        <w:tc>
          <w:tcPr>
            <w:tcW w:w="4675" w:type="dxa"/>
          </w:tcPr>
          <w:p w14:paraId="42ACF167" w14:textId="77777777" w:rsidR="009B4CB9" w:rsidRPr="001E5027" w:rsidRDefault="009B4CB9" w:rsidP="009B4CB9">
            <w:pPr>
              <w:cnfStyle w:val="000000100000" w:firstRow="0" w:lastRow="0" w:firstColumn="0" w:lastColumn="0" w:oddVBand="0" w:evenVBand="0" w:oddHBand="1" w:evenHBand="0" w:firstRowFirstColumn="0" w:firstRowLastColumn="0" w:lastRowFirstColumn="0" w:lastRowLastColumn="0"/>
              <w:rPr>
                <w:rFonts w:cs="Arial"/>
                <w:lang w:val="en-US"/>
              </w:rPr>
            </w:pPr>
            <w:r w:rsidRPr="001E5027">
              <w:rPr>
                <w:rFonts w:cs="Arial"/>
                <w:lang w:val="en-US"/>
              </w:rPr>
              <w:t>Assistant is one who assists. It means the helper who provides assistance individually or synonymously.</w:t>
            </w:r>
          </w:p>
        </w:tc>
      </w:tr>
      <w:tr w:rsidR="009B4CB9" w:rsidRPr="001E5027" w14:paraId="187642D2" w14:textId="77777777" w:rsidTr="00ED09D5">
        <w:tc>
          <w:tcPr>
            <w:cnfStyle w:val="001000000000" w:firstRow="0" w:lastRow="0" w:firstColumn="1" w:lastColumn="0" w:oddVBand="0" w:evenVBand="0" w:oddHBand="0" w:evenHBand="0" w:firstRowFirstColumn="0" w:firstRowLastColumn="0" w:lastRowFirstColumn="0" w:lastRowLastColumn="0"/>
            <w:tcW w:w="4675" w:type="dxa"/>
          </w:tcPr>
          <w:p w14:paraId="7E5C6E79" w14:textId="77777777" w:rsidR="009B4CB9" w:rsidRPr="001E5027" w:rsidRDefault="009B4CB9" w:rsidP="009B4CB9">
            <w:pPr>
              <w:pStyle w:val="ListParagraph"/>
              <w:numPr>
                <w:ilvl w:val="0"/>
                <w:numId w:val="5"/>
              </w:numPr>
              <w:rPr>
                <w:rFonts w:cs="Arial"/>
              </w:rPr>
            </w:pPr>
            <w:r w:rsidRPr="001E5027">
              <w:rPr>
                <w:rFonts w:cs="Arial"/>
              </w:rPr>
              <w:t xml:space="preserve">Challenges </w:t>
            </w:r>
          </w:p>
        </w:tc>
        <w:tc>
          <w:tcPr>
            <w:tcW w:w="4675" w:type="dxa"/>
          </w:tcPr>
          <w:p w14:paraId="3B070C79" w14:textId="77777777" w:rsidR="009B4CB9" w:rsidRPr="001E5027" w:rsidRDefault="009B4CB9" w:rsidP="009B4CB9">
            <w:pPr>
              <w:cnfStyle w:val="000000000000" w:firstRow="0" w:lastRow="0" w:firstColumn="0" w:lastColumn="0" w:oddVBand="0" w:evenVBand="0" w:oddHBand="0" w:evenHBand="0" w:firstRowFirstColumn="0" w:firstRowLastColumn="0" w:lastRowFirstColumn="0" w:lastRowLastColumn="0"/>
              <w:rPr>
                <w:rFonts w:cs="Arial"/>
                <w:lang w:val="en-US"/>
              </w:rPr>
            </w:pPr>
            <w:r w:rsidRPr="001E5027">
              <w:rPr>
                <w:rFonts w:cs="Arial"/>
                <w:lang w:val="en-US"/>
              </w:rPr>
              <w:t>Challenges are something that comes within the nature of a particular project or process. In other words, it is something difficult in the way to achieve something.</w:t>
            </w:r>
          </w:p>
        </w:tc>
      </w:tr>
      <w:tr w:rsidR="009B4CB9" w:rsidRPr="001E5027" w14:paraId="16C099D0" w14:textId="77777777" w:rsidTr="00ED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BEE22FF" w14:textId="77777777" w:rsidR="009B4CB9" w:rsidRPr="001E5027" w:rsidRDefault="009B4CB9" w:rsidP="009B4CB9">
            <w:pPr>
              <w:pStyle w:val="ListParagraph"/>
              <w:numPr>
                <w:ilvl w:val="0"/>
                <w:numId w:val="5"/>
              </w:numPr>
              <w:rPr>
                <w:rFonts w:cs="Arial"/>
              </w:rPr>
            </w:pPr>
            <w:r w:rsidRPr="001E5027">
              <w:rPr>
                <w:rFonts w:cs="Arial"/>
              </w:rPr>
              <w:t>Primary</w:t>
            </w:r>
          </w:p>
        </w:tc>
        <w:tc>
          <w:tcPr>
            <w:tcW w:w="4675" w:type="dxa"/>
          </w:tcPr>
          <w:p w14:paraId="49C146A9" w14:textId="77777777" w:rsidR="009B4CB9" w:rsidRPr="001E5027" w:rsidRDefault="009B4CB9" w:rsidP="00BF6173">
            <w:pPr>
              <w:cnfStyle w:val="000000100000" w:firstRow="0" w:lastRow="0" w:firstColumn="0" w:lastColumn="0" w:oddVBand="0" w:evenVBand="0" w:oddHBand="1" w:evenHBand="0" w:firstRowFirstColumn="0" w:firstRowLastColumn="0" w:lastRowFirstColumn="0" w:lastRowLastColumn="0"/>
              <w:rPr>
                <w:rFonts w:cs="Arial"/>
                <w:lang w:val="en-US"/>
              </w:rPr>
            </w:pPr>
            <w:r w:rsidRPr="001E5027">
              <w:rPr>
                <w:rFonts w:cs="Arial"/>
                <w:lang w:val="en-US"/>
              </w:rPr>
              <w:t xml:space="preserve">Primary is the earliest term of something or a process </w:t>
            </w:r>
            <w:r w:rsidRPr="001E5027">
              <w:rPr>
                <w:rStyle w:val="selectable"/>
                <w:rFonts w:cs="Arial"/>
                <w:color w:val="000000"/>
              </w:rPr>
              <w:t>(Warden, 20</w:t>
            </w:r>
            <w:r w:rsidR="00BF6173">
              <w:rPr>
                <w:rStyle w:val="selectable"/>
                <w:rFonts w:cs="Arial"/>
                <w:color w:val="000000"/>
              </w:rPr>
              <w:t>07</w:t>
            </w:r>
            <w:r w:rsidRPr="001E5027">
              <w:rPr>
                <w:rStyle w:val="selectable"/>
                <w:rFonts w:cs="Arial"/>
                <w:color w:val="000000"/>
              </w:rPr>
              <w:t>)</w:t>
            </w:r>
            <w:r w:rsidRPr="001E5027">
              <w:rPr>
                <w:rFonts w:cs="Arial"/>
                <w:lang w:val="en-US"/>
              </w:rPr>
              <w:t xml:space="preserve">. </w:t>
            </w:r>
            <w:r>
              <w:rPr>
                <w:rFonts w:cs="Arial"/>
                <w:lang w:val="en-US"/>
              </w:rPr>
              <w:t>It is t</w:t>
            </w:r>
            <w:r w:rsidRPr="001E5027">
              <w:rPr>
                <w:rFonts w:cs="Arial"/>
                <w:lang w:val="en-US"/>
              </w:rPr>
              <w:t>he beginning stage of a lengthy process which is also recognized as the root of stages.</w:t>
            </w:r>
          </w:p>
        </w:tc>
      </w:tr>
      <w:tr w:rsidR="009B4CB9" w:rsidRPr="001E5027" w14:paraId="45013012" w14:textId="77777777" w:rsidTr="00ED09D5">
        <w:tc>
          <w:tcPr>
            <w:cnfStyle w:val="001000000000" w:firstRow="0" w:lastRow="0" w:firstColumn="1" w:lastColumn="0" w:oddVBand="0" w:evenVBand="0" w:oddHBand="0" w:evenHBand="0" w:firstRowFirstColumn="0" w:firstRowLastColumn="0" w:lastRowFirstColumn="0" w:lastRowLastColumn="0"/>
            <w:tcW w:w="4675" w:type="dxa"/>
          </w:tcPr>
          <w:p w14:paraId="75D980EC" w14:textId="77777777" w:rsidR="009B4CB9" w:rsidRPr="001E5027" w:rsidRDefault="009B4CB9" w:rsidP="009B4CB9">
            <w:pPr>
              <w:pStyle w:val="ListParagraph"/>
              <w:numPr>
                <w:ilvl w:val="0"/>
                <w:numId w:val="5"/>
              </w:numPr>
              <w:rPr>
                <w:rFonts w:cs="Arial"/>
              </w:rPr>
            </w:pPr>
            <w:r w:rsidRPr="001E5027">
              <w:rPr>
                <w:rFonts w:cs="Arial"/>
              </w:rPr>
              <w:t>Schools</w:t>
            </w:r>
          </w:p>
        </w:tc>
        <w:tc>
          <w:tcPr>
            <w:tcW w:w="4675" w:type="dxa"/>
          </w:tcPr>
          <w:p w14:paraId="3433DF10" w14:textId="77777777" w:rsidR="009B4CB9" w:rsidRPr="001E5027" w:rsidRDefault="009B4CB9" w:rsidP="009B4CB9">
            <w:pPr>
              <w:cnfStyle w:val="000000000000" w:firstRow="0" w:lastRow="0" w:firstColumn="0" w:lastColumn="0" w:oddVBand="0" w:evenVBand="0" w:oddHBand="0" w:evenHBand="0" w:firstRowFirstColumn="0" w:firstRowLastColumn="0" w:lastRowFirstColumn="0" w:lastRowLastColumn="0"/>
              <w:rPr>
                <w:rFonts w:cs="Arial"/>
                <w:lang w:val="en-US"/>
              </w:rPr>
            </w:pPr>
            <w:r w:rsidRPr="001E5027">
              <w:rPr>
                <w:rFonts w:cs="Arial"/>
                <w:lang w:val="en-US"/>
              </w:rPr>
              <w:t xml:space="preserve">Educational institutions that are designed to deliver learning spaces within a learning environment for both the teachers and students under </w:t>
            </w:r>
            <w:r>
              <w:rPr>
                <w:rFonts w:cs="Arial"/>
                <w:lang w:val="en-US"/>
              </w:rPr>
              <w:t>the</w:t>
            </w:r>
            <w:r w:rsidRPr="001E5027">
              <w:rPr>
                <w:rFonts w:cs="Arial"/>
                <w:lang w:val="en-US"/>
              </w:rPr>
              <w:t xml:space="preserve"> direction of teaching professionals.</w:t>
            </w:r>
          </w:p>
        </w:tc>
      </w:tr>
      <w:tr w:rsidR="009B4CB9" w:rsidRPr="001E5027" w14:paraId="3CFD4E94" w14:textId="77777777" w:rsidTr="00ED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99DF269" w14:textId="77777777" w:rsidR="009B4CB9" w:rsidRPr="001E5027" w:rsidRDefault="009B4CB9" w:rsidP="009B4CB9">
            <w:pPr>
              <w:pStyle w:val="ListParagraph"/>
              <w:numPr>
                <w:ilvl w:val="0"/>
                <w:numId w:val="5"/>
              </w:numPr>
              <w:rPr>
                <w:rFonts w:cs="Arial"/>
              </w:rPr>
            </w:pPr>
            <w:r w:rsidRPr="001E5027">
              <w:rPr>
                <w:rFonts w:cs="Arial"/>
              </w:rPr>
              <w:t xml:space="preserve">Special </w:t>
            </w:r>
          </w:p>
        </w:tc>
        <w:tc>
          <w:tcPr>
            <w:tcW w:w="4675" w:type="dxa"/>
          </w:tcPr>
          <w:p w14:paraId="1B69981D" w14:textId="77777777" w:rsidR="009B4CB9" w:rsidRPr="001E5027" w:rsidRDefault="009B4CB9" w:rsidP="009B4CB9">
            <w:pPr>
              <w:cnfStyle w:val="000000100000" w:firstRow="0" w:lastRow="0" w:firstColumn="0" w:lastColumn="0" w:oddVBand="0" w:evenVBand="0" w:oddHBand="1" w:evenHBand="0" w:firstRowFirstColumn="0" w:firstRowLastColumn="0" w:lastRowFirstColumn="0" w:lastRowLastColumn="0"/>
              <w:rPr>
                <w:rFonts w:cs="Arial"/>
                <w:lang w:val="en-US"/>
              </w:rPr>
            </w:pPr>
            <w:r w:rsidRPr="001E5027">
              <w:rPr>
                <w:rFonts w:cs="Arial"/>
                <w:lang w:val="en-US"/>
              </w:rPr>
              <w:t>It is something that is different from other</w:t>
            </w:r>
            <w:r>
              <w:rPr>
                <w:rFonts w:cs="Arial"/>
                <w:lang w:val="en-US"/>
              </w:rPr>
              <w:t>s</w:t>
            </w:r>
            <w:r w:rsidRPr="001E5027">
              <w:rPr>
                <w:rFonts w:cs="Arial"/>
                <w:lang w:val="en-US"/>
              </w:rPr>
              <w:t>. In other words, special is something better, or different from something unusual and unique. It specifies particular people.</w:t>
            </w:r>
          </w:p>
        </w:tc>
      </w:tr>
      <w:tr w:rsidR="009B4CB9" w:rsidRPr="001E5027" w14:paraId="67C3143F" w14:textId="77777777" w:rsidTr="00ED09D5">
        <w:tc>
          <w:tcPr>
            <w:cnfStyle w:val="001000000000" w:firstRow="0" w:lastRow="0" w:firstColumn="1" w:lastColumn="0" w:oddVBand="0" w:evenVBand="0" w:oddHBand="0" w:evenHBand="0" w:firstRowFirstColumn="0" w:firstRowLastColumn="0" w:lastRowFirstColumn="0" w:lastRowLastColumn="0"/>
            <w:tcW w:w="4675" w:type="dxa"/>
          </w:tcPr>
          <w:p w14:paraId="5CBC4686" w14:textId="77777777" w:rsidR="009B4CB9" w:rsidRPr="001E5027" w:rsidRDefault="009B4CB9" w:rsidP="009B4CB9">
            <w:pPr>
              <w:pStyle w:val="ListParagraph"/>
              <w:numPr>
                <w:ilvl w:val="0"/>
                <w:numId w:val="5"/>
              </w:numPr>
              <w:rPr>
                <w:rFonts w:cs="Arial"/>
              </w:rPr>
            </w:pPr>
            <w:r w:rsidRPr="001E5027">
              <w:rPr>
                <w:rFonts w:cs="Arial"/>
              </w:rPr>
              <w:t>Needs</w:t>
            </w:r>
          </w:p>
        </w:tc>
        <w:tc>
          <w:tcPr>
            <w:tcW w:w="4675" w:type="dxa"/>
          </w:tcPr>
          <w:p w14:paraId="3DEA7CD0" w14:textId="77777777" w:rsidR="009B4CB9" w:rsidRPr="001E5027" w:rsidRDefault="009B4CB9" w:rsidP="009B4CB9">
            <w:pPr>
              <w:cnfStyle w:val="000000000000" w:firstRow="0" w:lastRow="0" w:firstColumn="0" w:lastColumn="0" w:oddVBand="0" w:evenVBand="0" w:oddHBand="0" w:evenHBand="0" w:firstRowFirstColumn="0" w:firstRowLastColumn="0" w:lastRowFirstColumn="0" w:lastRowLastColumn="0"/>
              <w:rPr>
                <w:rFonts w:cs="Arial"/>
                <w:lang w:val="en-US"/>
              </w:rPr>
            </w:pPr>
            <w:r w:rsidRPr="001E5027">
              <w:rPr>
                <w:rFonts w:cs="Arial"/>
                <w:lang w:val="en-US"/>
              </w:rPr>
              <w:t xml:space="preserve">Needs </w:t>
            </w:r>
            <w:r>
              <w:rPr>
                <w:rFonts w:cs="Arial"/>
                <w:lang w:val="en-US"/>
              </w:rPr>
              <w:t>are</w:t>
            </w:r>
            <w:r w:rsidRPr="001E5027">
              <w:rPr>
                <w:rFonts w:cs="Arial"/>
                <w:lang w:val="en-US"/>
              </w:rPr>
              <w:t xml:space="preserve"> the thing</w:t>
            </w:r>
            <w:r>
              <w:rPr>
                <w:rFonts w:cs="Arial"/>
                <w:lang w:val="en-US"/>
              </w:rPr>
              <w:t>s</w:t>
            </w:r>
            <w:r w:rsidRPr="001E5027">
              <w:rPr>
                <w:rFonts w:cs="Arial"/>
                <w:lang w:val="en-US"/>
              </w:rPr>
              <w:t xml:space="preserve"> necessary and important for an organism to go smoothly. Needs are not wants and much more than that. It is someone seeks for living.</w:t>
            </w:r>
          </w:p>
        </w:tc>
      </w:tr>
      <w:tr w:rsidR="009B4CB9" w:rsidRPr="001E5027" w14:paraId="6BCDF251" w14:textId="77777777" w:rsidTr="00ED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ECA92D" w14:textId="77777777" w:rsidR="009B4CB9" w:rsidRPr="001E5027" w:rsidRDefault="009B4CB9" w:rsidP="009B4CB9">
            <w:pPr>
              <w:pStyle w:val="ListParagraph"/>
              <w:numPr>
                <w:ilvl w:val="0"/>
                <w:numId w:val="5"/>
              </w:numPr>
              <w:rPr>
                <w:rFonts w:cs="Arial"/>
              </w:rPr>
            </w:pPr>
            <w:r w:rsidRPr="001E5027">
              <w:rPr>
                <w:rFonts w:cs="Arial"/>
              </w:rPr>
              <w:t>Children</w:t>
            </w:r>
          </w:p>
        </w:tc>
        <w:tc>
          <w:tcPr>
            <w:tcW w:w="4675" w:type="dxa"/>
          </w:tcPr>
          <w:p w14:paraId="2F22F997" w14:textId="77777777" w:rsidR="009B4CB9" w:rsidRPr="001E5027" w:rsidRDefault="009B4CB9" w:rsidP="009B4CB9">
            <w:pPr>
              <w:cnfStyle w:val="000000100000" w:firstRow="0" w:lastRow="0" w:firstColumn="0" w:lastColumn="0" w:oddVBand="0" w:evenVBand="0" w:oddHBand="1" w:evenHBand="0" w:firstRowFirstColumn="0" w:firstRowLastColumn="0" w:lastRowFirstColumn="0" w:lastRowLastColumn="0"/>
              <w:rPr>
                <w:rFonts w:cs="Arial"/>
                <w:lang w:val="en-US"/>
              </w:rPr>
            </w:pPr>
            <w:r w:rsidRPr="001E5027">
              <w:rPr>
                <w:rFonts w:cs="Arial"/>
                <w:lang w:val="en-US"/>
              </w:rPr>
              <w:t>Plural of the younger human beings within the stages to puberty.</w:t>
            </w:r>
          </w:p>
        </w:tc>
      </w:tr>
    </w:tbl>
    <w:p w14:paraId="56D5ECCF" w14:textId="77777777" w:rsidR="00B65EF7" w:rsidRPr="001E5027" w:rsidRDefault="00B65EF7" w:rsidP="00B65EF7">
      <w:pPr>
        <w:rPr>
          <w:rFonts w:cs="Arial"/>
          <w:lang w:val="en-US"/>
        </w:rPr>
      </w:pPr>
    </w:p>
    <w:p w14:paraId="67EAA3E1" w14:textId="77777777" w:rsidR="00064E21" w:rsidRPr="001E5027" w:rsidRDefault="00064E21" w:rsidP="00C564FB">
      <w:pPr>
        <w:pStyle w:val="Heading2"/>
        <w:rPr>
          <w:rFonts w:cs="Arial"/>
        </w:rPr>
      </w:pPr>
      <w:bookmarkStart w:id="70" w:name="_Toc71208922"/>
      <w:bookmarkStart w:id="71" w:name="_Toc10200885"/>
      <w:bookmarkStart w:id="72" w:name="_Toc71192117"/>
      <w:bookmarkStart w:id="73" w:name="_Toc71192183"/>
      <w:r w:rsidRPr="001E5027">
        <w:rPr>
          <w:rFonts w:cs="Arial"/>
        </w:rPr>
        <w:t>3.5 Inclusion and exclusion criteria</w:t>
      </w:r>
      <w:bookmarkEnd w:id="70"/>
      <w:r w:rsidRPr="001E5027">
        <w:rPr>
          <w:rFonts w:cs="Arial"/>
        </w:rPr>
        <w:t xml:space="preserve"> </w:t>
      </w:r>
      <w:bookmarkEnd w:id="71"/>
      <w:bookmarkEnd w:id="72"/>
      <w:bookmarkEnd w:id="73"/>
    </w:p>
    <w:tbl>
      <w:tblPr>
        <w:tblStyle w:val="GridTable1Light-Accent5"/>
        <w:tblW w:w="0" w:type="auto"/>
        <w:tblLook w:val="04A0" w:firstRow="1" w:lastRow="0" w:firstColumn="1" w:lastColumn="0" w:noHBand="0" w:noVBand="1"/>
      </w:tblPr>
      <w:tblGrid>
        <w:gridCol w:w="4676"/>
        <w:gridCol w:w="4674"/>
      </w:tblGrid>
      <w:tr w:rsidR="00C564FB" w:rsidRPr="001E5027" w14:paraId="6D4D0AB8" w14:textId="77777777" w:rsidTr="00C56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F9DD10C" w14:textId="77777777" w:rsidR="00C564FB" w:rsidRPr="001E5027" w:rsidRDefault="00C564FB" w:rsidP="00C564FB">
            <w:pPr>
              <w:rPr>
                <w:rFonts w:cs="Arial"/>
              </w:rPr>
            </w:pPr>
            <w:r w:rsidRPr="001E5027">
              <w:rPr>
                <w:rFonts w:cs="Arial"/>
              </w:rPr>
              <w:t>Criteria</w:t>
            </w:r>
            <w:r w:rsidRPr="001E5027">
              <w:rPr>
                <w:rFonts w:cs="Arial"/>
                <w:b w:val="0"/>
                <w:bCs w:val="0"/>
              </w:rPr>
              <w:t xml:space="preserve"> </w:t>
            </w:r>
            <w:r w:rsidRPr="001E5027">
              <w:rPr>
                <w:rFonts w:cs="Arial"/>
                <w:bCs w:val="0"/>
              </w:rPr>
              <w:t>of</w:t>
            </w:r>
            <w:r w:rsidRPr="001E5027">
              <w:rPr>
                <w:rFonts w:cs="Arial"/>
                <w:b w:val="0"/>
                <w:bCs w:val="0"/>
              </w:rPr>
              <w:t xml:space="preserve"> </w:t>
            </w:r>
            <w:r w:rsidRPr="001E5027">
              <w:rPr>
                <w:rFonts w:cs="Arial"/>
              </w:rPr>
              <w:t>Inclusion</w:t>
            </w:r>
          </w:p>
        </w:tc>
        <w:tc>
          <w:tcPr>
            <w:tcW w:w="4788" w:type="dxa"/>
          </w:tcPr>
          <w:p w14:paraId="546978D3" w14:textId="77777777" w:rsidR="00C564FB" w:rsidRPr="001E5027" w:rsidRDefault="00C564FB" w:rsidP="00C564FB">
            <w:pPr>
              <w:cnfStyle w:val="100000000000" w:firstRow="1" w:lastRow="0" w:firstColumn="0" w:lastColumn="0" w:oddVBand="0" w:evenVBand="0" w:oddHBand="0" w:evenHBand="0" w:firstRowFirstColumn="0" w:firstRowLastColumn="0" w:lastRowFirstColumn="0" w:lastRowLastColumn="0"/>
              <w:rPr>
                <w:rFonts w:cs="Arial"/>
              </w:rPr>
            </w:pPr>
            <w:r w:rsidRPr="001E5027">
              <w:rPr>
                <w:rFonts w:cs="Arial"/>
              </w:rPr>
              <w:t>Criteria</w:t>
            </w:r>
            <w:r w:rsidRPr="001E5027">
              <w:rPr>
                <w:rFonts w:cs="Arial"/>
                <w:b w:val="0"/>
                <w:bCs w:val="0"/>
              </w:rPr>
              <w:t xml:space="preserve"> </w:t>
            </w:r>
            <w:r w:rsidRPr="001E5027">
              <w:rPr>
                <w:rFonts w:cs="Arial"/>
                <w:bCs w:val="0"/>
              </w:rPr>
              <w:t>of</w:t>
            </w:r>
            <w:r w:rsidRPr="001E5027">
              <w:rPr>
                <w:rFonts w:cs="Arial"/>
                <w:b w:val="0"/>
                <w:bCs w:val="0"/>
              </w:rPr>
              <w:t xml:space="preserve"> </w:t>
            </w:r>
            <w:r w:rsidRPr="001E5027">
              <w:rPr>
                <w:rFonts w:cs="Arial"/>
              </w:rPr>
              <w:t>Exclusion</w:t>
            </w:r>
          </w:p>
        </w:tc>
      </w:tr>
      <w:tr w:rsidR="00C564FB" w:rsidRPr="001E5027" w14:paraId="3B0E6950" w14:textId="77777777" w:rsidTr="00C564FB">
        <w:tc>
          <w:tcPr>
            <w:cnfStyle w:val="001000000000" w:firstRow="0" w:lastRow="0" w:firstColumn="1" w:lastColumn="0" w:oddVBand="0" w:evenVBand="0" w:oddHBand="0" w:evenHBand="0" w:firstRowFirstColumn="0" w:firstRowLastColumn="0" w:lastRowFirstColumn="0" w:lastRowLastColumn="0"/>
            <w:tcW w:w="4788" w:type="dxa"/>
          </w:tcPr>
          <w:p w14:paraId="3FA12D67" w14:textId="3BCD3D3E" w:rsidR="00C564FB" w:rsidRPr="001E5027" w:rsidRDefault="00C564FB" w:rsidP="0074619E">
            <w:pPr>
              <w:pStyle w:val="ListParagraph"/>
              <w:numPr>
                <w:ilvl w:val="0"/>
                <w:numId w:val="4"/>
              </w:numPr>
              <w:rPr>
                <w:rFonts w:cs="Arial"/>
                <w:b w:val="0"/>
              </w:rPr>
            </w:pPr>
            <w:r w:rsidRPr="001E5027">
              <w:rPr>
                <w:rFonts w:cs="Arial"/>
                <w:b w:val="0"/>
              </w:rPr>
              <w:t xml:space="preserve">A </w:t>
            </w:r>
            <w:proofErr w:type="gramStart"/>
            <w:r w:rsidRPr="001E5027">
              <w:rPr>
                <w:rFonts w:cs="Arial"/>
                <w:b w:val="0"/>
              </w:rPr>
              <w:t>learning support assistant</w:t>
            </w:r>
            <w:r w:rsidR="002D31A1">
              <w:rPr>
                <w:rFonts w:cs="Arial"/>
                <w:b w:val="0"/>
              </w:rPr>
              <w:t>s</w:t>
            </w:r>
            <w:proofErr w:type="gramEnd"/>
            <w:r w:rsidRPr="001E5027">
              <w:rPr>
                <w:rFonts w:cs="Arial"/>
                <w:b w:val="0"/>
              </w:rPr>
              <w:t xml:space="preserve"> is also referred to his or her equivalents where a teaching assistant was included</w:t>
            </w:r>
            <w:r w:rsidR="0022028E" w:rsidRPr="001E5027">
              <w:rPr>
                <w:rFonts w:cs="Arial"/>
                <w:b w:val="0"/>
              </w:rPr>
              <w:t xml:space="preserve"> too</w:t>
            </w:r>
            <w:r w:rsidRPr="001E5027">
              <w:rPr>
                <w:rFonts w:cs="Arial"/>
                <w:b w:val="0"/>
              </w:rPr>
              <w:t>.</w:t>
            </w:r>
          </w:p>
          <w:p w14:paraId="2557AC4D" w14:textId="77777777" w:rsidR="00C564FB" w:rsidRPr="001E5027" w:rsidRDefault="00C564FB" w:rsidP="00C564FB">
            <w:pPr>
              <w:rPr>
                <w:rFonts w:cs="Arial"/>
                <w:b w:val="0"/>
              </w:rPr>
            </w:pPr>
          </w:p>
          <w:p w14:paraId="2F79BE52" w14:textId="77777777" w:rsidR="00C564FB" w:rsidRPr="001E5027" w:rsidRDefault="00875B7C" w:rsidP="00C842CF">
            <w:pPr>
              <w:pStyle w:val="ListParagraph"/>
              <w:numPr>
                <w:ilvl w:val="0"/>
                <w:numId w:val="4"/>
              </w:numPr>
              <w:rPr>
                <w:rFonts w:cs="Arial"/>
              </w:rPr>
            </w:pPr>
            <w:r w:rsidRPr="001E5027">
              <w:rPr>
                <w:rFonts w:cs="Arial"/>
                <w:b w:val="0"/>
              </w:rPr>
              <w:t>For</w:t>
            </w:r>
            <w:r w:rsidR="00C564FB" w:rsidRPr="001E5027">
              <w:rPr>
                <w:rFonts w:cs="Arial"/>
                <w:b w:val="0"/>
              </w:rPr>
              <w:t xml:space="preserve"> develop</w:t>
            </w:r>
            <w:r w:rsidRPr="001E5027">
              <w:rPr>
                <w:rFonts w:cs="Arial"/>
                <w:b w:val="0"/>
              </w:rPr>
              <w:t>ing</w:t>
            </w:r>
            <w:r w:rsidR="00C564FB" w:rsidRPr="001E5027">
              <w:rPr>
                <w:rFonts w:cs="Arial"/>
                <w:b w:val="0"/>
              </w:rPr>
              <w:t xml:space="preserve"> the sample of </w:t>
            </w:r>
            <w:r w:rsidRPr="001E5027">
              <w:rPr>
                <w:rFonts w:cs="Arial"/>
                <w:b w:val="0"/>
              </w:rPr>
              <w:t>this</w:t>
            </w:r>
            <w:r w:rsidR="00C564FB" w:rsidRPr="001E5027">
              <w:rPr>
                <w:rFonts w:cs="Arial"/>
                <w:b w:val="0"/>
              </w:rPr>
              <w:t xml:space="preserve"> data</w:t>
            </w:r>
            <w:r w:rsidRPr="001E5027">
              <w:rPr>
                <w:rFonts w:cs="Arial"/>
                <w:b w:val="0"/>
              </w:rPr>
              <w:t>,</w:t>
            </w:r>
            <w:r w:rsidR="00C564FB" w:rsidRPr="001E5027">
              <w:rPr>
                <w:rFonts w:cs="Arial"/>
                <w:b w:val="0"/>
              </w:rPr>
              <w:t xml:space="preserve"> research articles were included </w:t>
            </w:r>
            <w:r w:rsidRPr="001E5027">
              <w:rPr>
                <w:rFonts w:cs="Arial"/>
                <w:b w:val="0"/>
              </w:rPr>
              <w:t>from 20</w:t>
            </w:r>
            <w:r w:rsidR="00C842CF">
              <w:rPr>
                <w:rFonts w:cs="Arial"/>
                <w:b w:val="0"/>
              </w:rPr>
              <w:t>05</w:t>
            </w:r>
            <w:r w:rsidRPr="001E5027">
              <w:rPr>
                <w:rFonts w:cs="Arial"/>
                <w:b w:val="0"/>
              </w:rPr>
              <w:t xml:space="preserve"> to 2021 </w:t>
            </w:r>
            <w:r w:rsidR="00C564FB" w:rsidRPr="001E5027">
              <w:rPr>
                <w:rFonts w:cs="Arial"/>
                <w:b w:val="0"/>
              </w:rPr>
              <w:t xml:space="preserve">only. </w:t>
            </w:r>
          </w:p>
        </w:tc>
        <w:tc>
          <w:tcPr>
            <w:tcW w:w="4788" w:type="dxa"/>
          </w:tcPr>
          <w:p w14:paraId="6C871A0A" w14:textId="77777777" w:rsidR="00C564FB" w:rsidRPr="001E5027" w:rsidRDefault="0074619E" w:rsidP="0074619E">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Only the children of</w:t>
            </w:r>
            <w:r w:rsidR="00C564FB" w:rsidRPr="001E5027">
              <w:rPr>
                <w:rFonts w:cs="Arial"/>
              </w:rPr>
              <w:t xml:space="preserve"> primary schools </w:t>
            </w:r>
            <w:r w:rsidRPr="001E5027">
              <w:rPr>
                <w:rFonts w:cs="Arial"/>
              </w:rPr>
              <w:t>are in this research paper. So, all other children</w:t>
            </w:r>
            <w:r w:rsidR="005C4D93" w:rsidRPr="001E5027">
              <w:rPr>
                <w:rFonts w:cs="Arial"/>
              </w:rPr>
              <w:t xml:space="preserve"> are</w:t>
            </w:r>
            <w:r w:rsidR="00C564FB" w:rsidRPr="001E5027">
              <w:rPr>
                <w:rFonts w:cs="Arial"/>
              </w:rPr>
              <w:t xml:space="preserve"> excluded </w:t>
            </w:r>
            <w:r w:rsidR="005C4D93" w:rsidRPr="001E5027">
              <w:rPr>
                <w:rFonts w:cs="Arial"/>
              </w:rPr>
              <w:t>for the</w:t>
            </w:r>
            <w:r w:rsidR="00C564FB" w:rsidRPr="001E5027">
              <w:rPr>
                <w:rFonts w:cs="Arial"/>
              </w:rPr>
              <w:t xml:space="preserve"> evaluat</w:t>
            </w:r>
            <w:r w:rsidR="005C4D93" w:rsidRPr="001E5027">
              <w:rPr>
                <w:rFonts w:cs="Arial"/>
              </w:rPr>
              <w:t>ion of</w:t>
            </w:r>
            <w:r w:rsidR="00C564FB" w:rsidRPr="001E5027">
              <w:rPr>
                <w:rFonts w:cs="Arial"/>
              </w:rPr>
              <w:t xml:space="preserve"> the impact of </w:t>
            </w:r>
            <w:r w:rsidR="005C4D93" w:rsidRPr="001E5027">
              <w:rPr>
                <w:rFonts w:cs="Arial"/>
              </w:rPr>
              <w:t>learning support assistants</w:t>
            </w:r>
            <w:r w:rsidR="00DB24D1" w:rsidRPr="001E5027">
              <w:rPr>
                <w:rFonts w:cs="Arial"/>
              </w:rPr>
              <w:t>.</w:t>
            </w:r>
          </w:p>
          <w:p w14:paraId="15FEF210" w14:textId="77777777" w:rsidR="00C564FB" w:rsidRPr="001E5027" w:rsidRDefault="00C564FB" w:rsidP="00C564FB">
            <w:pPr>
              <w:cnfStyle w:val="000000000000" w:firstRow="0" w:lastRow="0" w:firstColumn="0" w:lastColumn="0" w:oddVBand="0" w:evenVBand="0" w:oddHBand="0" w:evenHBand="0" w:firstRowFirstColumn="0" w:firstRowLastColumn="0" w:lastRowFirstColumn="0" w:lastRowLastColumn="0"/>
              <w:rPr>
                <w:rFonts w:cs="Arial"/>
              </w:rPr>
            </w:pPr>
          </w:p>
          <w:p w14:paraId="7099102C" w14:textId="77777777" w:rsidR="00C564FB" w:rsidRPr="001E5027" w:rsidRDefault="00C564FB" w:rsidP="00C564FB">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 </w:t>
            </w:r>
          </w:p>
        </w:tc>
      </w:tr>
    </w:tbl>
    <w:p w14:paraId="32EAE952" w14:textId="77777777" w:rsidR="003B127D" w:rsidRPr="001E5027" w:rsidRDefault="003B127D" w:rsidP="00064E21">
      <w:pPr>
        <w:pStyle w:val="Heading2"/>
        <w:rPr>
          <w:rFonts w:cs="Arial"/>
        </w:rPr>
      </w:pPr>
      <w:bookmarkStart w:id="74" w:name="_Toc71192118"/>
      <w:bookmarkStart w:id="75" w:name="_Toc71192184"/>
      <w:bookmarkStart w:id="76" w:name="_Toc10200886"/>
    </w:p>
    <w:p w14:paraId="7905BEA9" w14:textId="77777777" w:rsidR="00064E21" w:rsidRPr="001E5027" w:rsidRDefault="00064E21" w:rsidP="00064E21">
      <w:pPr>
        <w:pStyle w:val="Heading2"/>
        <w:rPr>
          <w:rFonts w:cs="Arial"/>
        </w:rPr>
      </w:pPr>
      <w:bookmarkStart w:id="77" w:name="_Toc71208923"/>
      <w:r w:rsidRPr="001E5027">
        <w:rPr>
          <w:rFonts w:cs="Arial"/>
        </w:rPr>
        <w:t>3.6 Data analysis</w:t>
      </w:r>
      <w:bookmarkEnd w:id="74"/>
      <w:bookmarkEnd w:id="75"/>
      <w:bookmarkEnd w:id="77"/>
      <w:r w:rsidRPr="001E5027">
        <w:rPr>
          <w:rFonts w:cs="Arial"/>
        </w:rPr>
        <w:t xml:space="preserve"> </w:t>
      </w:r>
      <w:bookmarkEnd w:id="76"/>
    </w:p>
    <w:p w14:paraId="6C704B5C" w14:textId="77777777" w:rsidR="003B127D" w:rsidRPr="001E5027" w:rsidRDefault="00555641" w:rsidP="003B127D">
      <w:pPr>
        <w:rPr>
          <w:rFonts w:cs="Arial"/>
          <w:lang w:val="en-US"/>
        </w:rPr>
      </w:pPr>
      <w:r w:rsidRPr="001E5027">
        <w:rPr>
          <w:rFonts w:cs="Arial"/>
          <w:lang w:val="en-US"/>
        </w:rPr>
        <w:t>The method of thematic</w:t>
      </w:r>
      <w:r w:rsidR="00017027" w:rsidRPr="001E5027">
        <w:rPr>
          <w:rFonts w:cs="Arial"/>
          <w:lang w:val="en-US"/>
        </w:rPr>
        <w:t xml:space="preserve"> analysis has been applied in this research program. The method is used to analyze all collected data. The collected data are both quantitative and qualitative. Also, specific themes have been used that are relevant to the given questions for this research</w:t>
      </w:r>
      <w:r w:rsidR="009953E4" w:rsidRPr="001E5027">
        <w:rPr>
          <w:rFonts w:cs="Arial"/>
          <w:lang w:val="en-US"/>
        </w:rPr>
        <w:t xml:space="preserve"> </w:t>
      </w:r>
      <w:r w:rsidR="00725B17" w:rsidRPr="001E5027">
        <w:rPr>
          <w:rStyle w:val="selectable"/>
          <w:rFonts w:cs="Arial"/>
          <w:color w:val="000000"/>
        </w:rPr>
        <w:t>(</w:t>
      </w:r>
      <w:proofErr w:type="spellStart"/>
      <w:r w:rsidR="00725B17" w:rsidRPr="001E5027">
        <w:rPr>
          <w:rStyle w:val="selectable"/>
          <w:rFonts w:cs="Arial"/>
          <w:color w:val="000000"/>
        </w:rPr>
        <w:t>Fornaj</w:t>
      </w:r>
      <w:proofErr w:type="spellEnd"/>
      <w:r w:rsidR="00725B17" w:rsidRPr="001E5027">
        <w:rPr>
          <w:rStyle w:val="selectable"/>
          <w:rFonts w:cs="Arial"/>
          <w:color w:val="000000"/>
        </w:rPr>
        <w:t xml:space="preserve"> and Pickstone, 2021)</w:t>
      </w:r>
      <w:r w:rsidR="00017027" w:rsidRPr="001E5027">
        <w:rPr>
          <w:rFonts w:cs="Arial"/>
          <w:lang w:val="en-US"/>
        </w:rPr>
        <w:t>.</w:t>
      </w:r>
      <w:r w:rsidR="00E80F78" w:rsidRPr="001E5027">
        <w:rPr>
          <w:rFonts w:cs="Arial"/>
          <w:lang w:val="en-US"/>
        </w:rPr>
        <w:t xml:space="preserve"> The themes are used thus it can facilitate </w:t>
      </w:r>
      <w:r w:rsidR="001450F5">
        <w:rPr>
          <w:rFonts w:cs="Arial"/>
          <w:lang w:val="en-US"/>
        </w:rPr>
        <w:t xml:space="preserve">the </w:t>
      </w:r>
      <w:r w:rsidR="00E80F78" w:rsidRPr="001E5027">
        <w:rPr>
          <w:rFonts w:cs="Arial"/>
          <w:lang w:val="en-US"/>
        </w:rPr>
        <w:t>data analysis process</w:t>
      </w:r>
      <w:r w:rsidR="004E5D57" w:rsidRPr="001E5027">
        <w:rPr>
          <w:rFonts w:cs="Arial"/>
          <w:lang w:val="en-US"/>
        </w:rPr>
        <w:t xml:space="preserve">. The key themes used can lead to answer all three questions of this </w:t>
      </w:r>
      <w:r w:rsidR="0044021F" w:rsidRPr="001E5027">
        <w:rPr>
          <w:rFonts w:cs="Arial"/>
          <w:lang w:val="en-US"/>
        </w:rPr>
        <w:t>research.</w:t>
      </w:r>
    </w:p>
    <w:p w14:paraId="2B07ECE7" w14:textId="77777777" w:rsidR="00064E21" w:rsidRPr="001E5027" w:rsidRDefault="00064E21" w:rsidP="00064E21">
      <w:pPr>
        <w:pStyle w:val="Heading2"/>
        <w:rPr>
          <w:rFonts w:eastAsia="Calibri" w:cs="Arial"/>
        </w:rPr>
      </w:pPr>
      <w:bookmarkStart w:id="78" w:name="_Toc71208924"/>
      <w:bookmarkStart w:id="79" w:name="_Toc10200887"/>
      <w:bookmarkStart w:id="80" w:name="_Toc71192119"/>
      <w:bookmarkStart w:id="81" w:name="_Toc71192185"/>
      <w:r w:rsidRPr="001E5027">
        <w:rPr>
          <w:rFonts w:cs="Arial"/>
        </w:rPr>
        <w:t>3.7 Data summary table of journal articles</w:t>
      </w:r>
      <w:bookmarkEnd w:id="78"/>
      <w:r w:rsidRPr="001E5027">
        <w:rPr>
          <w:rFonts w:cs="Arial"/>
        </w:rPr>
        <w:t xml:space="preserve"> </w:t>
      </w:r>
      <w:bookmarkEnd w:id="79"/>
      <w:bookmarkEnd w:id="80"/>
      <w:bookmarkEnd w:id="81"/>
    </w:p>
    <w:p w14:paraId="6A1823B8" w14:textId="77777777" w:rsidR="00064E21" w:rsidRPr="001E5027" w:rsidRDefault="00064E21" w:rsidP="00064E21">
      <w:pPr>
        <w:pStyle w:val="NoSpacing"/>
        <w:rPr>
          <w:rFonts w:ascii="Arial" w:hAnsi="Arial" w:cs="Arial"/>
          <w:b/>
          <w:bCs/>
          <w:sz w:val="24"/>
          <w:szCs w:val="24"/>
        </w:rPr>
      </w:pPr>
    </w:p>
    <w:tbl>
      <w:tblPr>
        <w:tblStyle w:val="GridTable1Light-Accent2"/>
        <w:tblW w:w="9209" w:type="dxa"/>
        <w:tblLayout w:type="fixed"/>
        <w:tblLook w:val="04A0" w:firstRow="1" w:lastRow="0" w:firstColumn="1" w:lastColumn="0" w:noHBand="0" w:noVBand="1"/>
      </w:tblPr>
      <w:tblGrid>
        <w:gridCol w:w="1838"/>
        <w:gridCol w:w="2835"/>
        <w:gridCol w:w="1843"/>
        <w:gridCol w:w="2693"/>
      </w:tblGrid>
      <w:tr w:rsidR="00064E21" w:rsidRPr="001E5027" w14:paraId="4AAF1523" w14:textId="77777777" w:rsidTr="00B114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B1F46D3" w14:textId="77777777" w:rsidR="00064E21" w:rsidRPr="001E5027" w:rsidRDefault="000B5D7C" w:rsidP="00F00554">
            <w:pPr>
              <w:rPr>
                <w:rFonts w:cs="Arial"/>
                <w:b w:val="0"/>
                <w:bCs w:val="0"/>
              </w:rPr>
            </w:pPr>
            <w:r w:rsidRPr="001E5027">
              <w:rPr>
                <w:rFonts w:cs="Arial"/>
                <w:b w:val="0"/>
              </w:rPr>
              <w:t>Author and T</w:t>
            </w:r>
            <w:r w:rsidR="00064E21" w:rsidRPr="001E5027">
              <w:rPr>
                <w:rFonts w:cs="Arial"/>
                <w:b w:val="0"/>
                <w:bCs w:val="0"/>
              </w:rPr>
              <w:t xml:space="preserve">itle </w:t>
            </w:r>
          </w:p>
        </w:tc>
        <w:tc>
          <w:tcPr>
            <w:tcW w:w="2835" w:type="dxa"/>
          </w:tcPr>
          <w:p w14:paraId="39ECE598" w14:textId="77777777" w:rsidR="00064E21" w:rsidRPr="001E5027" w:rsidRDefault="006D6C25" w:rsidP="006D6C25">
            <w:pPr>
              <w:cnfStyle w:val="100000000000" w:firstRow="1" w:lastRow="0" w:firstColumn="0" w:lastColumn="0" w:oddVBand="0" w:evenVBand="0" w:oddHBand="0" w:evenHBand="0" w:firstRowFirstColumn="0" w:firstRowLastColumn="0" w:lastRowFirstColumn="0" w:lastRowLastColumn="0"/>
              <w:rPr>
                <w:rFonts w:cs="Arial"/>
                <w:b w:val="0"/>
                <w:bCs w:val="0"/>
              </w:rPr>
            </w:pPr>
            <w:r w:rsidRPr="001E5027">
              <w:rPr>
                <w:rFonts w:cs="Arial"/>
                <w:b w:val="0"/>
              </w:rPr>
              <w:t xml:space="preserve">Research </w:t>
            </w:r>
            <w:r w:rsidR="00064E21" w:rsidRPr="001E5027">
              <w:rPr>
                <w:rFonts w:cs="Arial"/>
                <w:b w:val="0"/>
                <w:bCs w:val="0"/>
              </w:rPr>
              <w:t>Questions</w:t>
            </w:r>
            <w:r w:rsidRPr="001E5027">
              <w:rPr>
                <w:rFonts w:cs="Arial"/>
                <w:b w:val="0"/>
              </w:rPr>
              <w:t>/</w:t>
            </w:r>
            <w:r w:rsidR="00064E21" w:rsidRPr="001E5027">
              <w:rPr>
                <w:rFonts w:cs="Arial"/>
                <w:b w:val="0"/>
                <w:bCs w:val="0"/>
              </w:rPr>
              <w:t xml:space="preserve"> Research Objectives  </w:t>
            </w:r>
          </w:p>
        </w:tc>
        <w:tc>
          <w:tcPr>
            <w:tcW w:w="1843" w:type="dxa"/>
          </w:tcPr>
          <w:p w14:paraId="5030C2FF" w14:textId="77777777" w:rsidR="00064E21" w:rsidRPr="001E5027" w:rsidRDefault="003C6AF6" w:rsidP="003C6AF6">
            <w:pPr>
              <w:cnfStyle w:val="100000000000" w:firstRow="1" w:lastRow="0" w:firstColumn="0" w:lastColumn="0" w:oddVBand="0" w:evenVBand="0" w:oddHBand="0" w:evenHBand="0" w:firstRowFirstColumn="0" w:firstRowLastColumn="0" w:lastRowFirstColumn="0" w:lastRowLastColumn="0"/>
              <w:rPr>
                <w:rFonts w:cs="Arial"/>
                <w:b w:val="0"/>
                <w:bCs w:val="0"/>
              </w:rPr>
            </w:pPr>
            <w:r w:rsidRPr="001E5027">
              <w:rPr>
                <w:rFonts w:cs="Arial"/>
                <w:b w:val="0"/>
              </w:rPr>
              <w:t xml:space="preserve">Methods/ </w:t>
            </w:r>
            <w:r w:rsidR="00064E21" w:rsidRPr="001E5027">
              <w:rPr>
                <w:rFonts w:cs="Arial"/>
                <w:b w:val="0"/>
                <w:bCs w:val="0"/>
              </w:rPr>
              <w:t xml:space="preserve">Sample </w:t>
            </w:r>
          </w:p>
        </w:tc>
        <w:tc>
          <w:tcPr>
            <w:tcW w:w="2693" w:type="dxa"/>
          </w:tcPr>
          <w:p w14:paraId="79B5951D" w14:textId="77777777" w:rsidR="00064E21" w:rsidRPr="001E5027" w:rsidRDefault="00064E21" w:rsidP="00F00554">
            <w:pPr>
              <w:cnfStyle w:val="100000000000" w:firstRow="1" w:lastRow="0" w:firstColumn="0" w:lastColumn="0" w:oddVBand="0" w:evenVBand="0" w:oddHBand="0" w:evenHBand="0" w:firstRowFirstColumn="0" w:firstRowLastColumn="0" w:lastRowFirstColumn="0" w:lastRowLastColumn="0"/>
              <w:rPr>
                <w:rFonts w:cs="Arial"/>
                <w:b w:val="0"/>
                <w:bCs w:val="0"/>
              </w:rPr>
            </w:pPr>
            <w:r w:rsidRPr="001E5027">
              <w:rPr>
                <w:rFonts w:cs="Arial"/>
                <w:b w:val="0"/>
                <w:bCs w:val="0"/>
              </w:rPr>
              <w:t>Evaluation</w:t>
            </w:r>
            <w:r w:rsidR="003C6AF6" w:rsidRPr="001E5027">
              <w:rPr>
                <w:rFonts w:cs="Arial"/>
                <w:b w:val="0"/>
              </w:rPr>
              <w:t>/ Finding</w:t>
            </w:r>
            <w:r w:rsidRPr="001E5027">
              <w:rPr>
                <w:rFonts w:cs="Arial"/>
                <w:b w:val="0"/>
                <w:bCs w:val="0"/>
              </w:rPr>
              <w:t xml:space="preserve"> of the Article </w:t>
            </w:r>
          </w:p>
          <w:p w14:paraId="462669A1" w14:textId="77777777" w:rsidR="00064E21" w:rsidRPr="001E5027" w:rsidRDefault="00064E21" w:rsidP="00F00554">
            <w:pPr>
              <w:cnfStyle w:val="100000000000" w:firstRow="1" w:lastRow="0" w:firstColumn="0" w:lastColumn="0" w:oddVBand="0" w:evenVBand="0" w:oddHBand="0" w:evenHBand="0" w:firstRowFirstColumn="0" w:firstRowLastColumn="0" w:lastRowFirstColumn="0" w:lastRowLastColumn="0"/>
              <w:rPr>
                <w:rFonts w:cs="Arial"/>
                <w:b w:val="0"/>
                <w:bCs w:val="0"/>
              </w:rPr>
            </w:pPr>
            <w:r w:rsidRPr="001E5027">
              <w:rPr>
                <w:rFonts w:cs="Arial"/>
                <w:b w:val="0"/>
                <w:bCs w:val="0"/>
              </w:rPr>
              <w:t xml:space="preserve"> </w:t>
            </w:r>
          </w:p>
        </w:tc>
      </w:tr>
      <w:tr w:rsidR="00064E21" w:rsidRPr="001E5027" w14:paraId="25AA8071"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39CABCC7" w14:textId="77777777" w:rsidR="00064E21" w:rsidRPr="001E5027" w:rsidRDefault="00586D88" w:rsidP="00F00554">
            <w:pPr>
              <w:rPr>
                <w:rStyle w:val="selectable"/>
                <w:rFonts w:cs="Arial"/>
                <w:color w:val="000000"/>
              </w:rPr>
            </w:pPr>
            <w:proofErr w:type="spellStart"/>
            <w:r w:rsidRPr="001E5027">
              <w:rPr>
                <w:rStyle w:val="selectable"/>
                <w:rFonts w:cs="Arial"/>
                <w:color w:val="000000"/>
              </w:rPr>
              <w:t>Ruan</w:t>
            </w:r>
            <w:proofErr w:type="spellEnd"/>
            <w:r w:rsidRPr="001E5027">
              <w:rPr>
                <w:rStyle w:val="selectable"/>
                <w:rFonts w:cs="Arial"/>
                <w:color w:val="000000"/>
              </w:rPr>
              <w:t>, 20</w:t>
            </w:r>
            <w:r w:rsidR="00FD488E">
              <w:rPr>
                <w:rStyle w:val="selectable"/>
                <w:rFonts w:cs="Arial"/>
                <w:color w:val="000000"/>
              </w:rPr>
              <w:t>06</w:t>
            </w:r>
          </w:p>
          <w:p w14:paraId="31B8E8B3" w14:textId="77777777" w:rsidR="00586D88" w:rsidRPr="001E5027" w:rsidRDefault="00586D88" w:rsidP="00F00554">
            <w:pPr>
              <w:rPr>
                <w:rFonts w:cs="Arial"/>
                <w:bCs w:val="0"/>
              </w:rPr>
            </w:pPr>
          </w:p>
          <w:p w14:paraId="1DC3DCAB" w14:textId="77777777" w:rsidR="00025B14" w:rsidRPr="001E5027" w:rsidRDefault="00025B14" w:rsidP="00F00554">
            <w:pPr>
              <w:rPr>
                <w:rFonts w:cs="Arial"/>
                <w:bCs w:val="0"/>
              </w:rPr>
            </w:pPr>
            <w:r w:rsidRPr="001E5027">
              <w:rPr>
                <w:rFonts w:cs="Arial"/>
                <w:bCs w:val="0"/>
              </w:rPr>
              <w:t xml:space="preserve">‘To enhance learning program: the importance of learning support assistants’ </w:t>
            </w:r>
          </w:p>
          <w:p w14:paraId="7DF54417" w14:textId="77777777" w:rsidR="00025B14" w:rsidRPr="001E5027" w:rsidRDefault="00025B14" w:rsidP="00F00554">
            <w:pPr>
              <w:rPr>
                <w:rFonts w:cs="Arial"/>
                <w:bCs w:val="0"/>
              </w:rPr>
            </w:pPr>
          </w:p>
          <w:p w14:paraId="45421A7F" w14:textId="77777777" w:rsidR="00025B14" w:rsidRPr="001E5027" w:rsidRDefault="00025B14" w:rsidP="00F00554">
            <w:pPr>
              <w:rPr>
                <w:rFonts w:cs="Arial"/>
                <w:bCs w:val="0"/>
              </w:rPr>
            </w:pPr>
          </w:p>
        </w:tc>
        <w:tc>
          <w:tcPr>
            <w:tcW w:w="2835" w:type="dxa"/>
          </w:tcPr>
          <w:p w14:paraId="13FF4298" w14:textId="77777777" w:rsidR="00064E21" w:rsidRPr="001E5027" w:rsidRDefault="00F00554"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For the evaluation of the importance of learning support assistants to enhance the learning program.</w:t>
            </w:r>
          </w:p>
        </w:tc>
        <w:tc>
          <w:tcPr>
            <w:tcW w:w="1843" w:type="dxa"/>
          </w:tcPr>
          <w:p w14:paraId="42AA8D7F" w14:textId="77777777" w:rsidR="00064E21" w:rsidRPr="001E5027" w:rsidRDefault="00F00554"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Importance of learning support assistants in a bigger concept. It included a total of 10 nations that can enhance their primary learning program with the help of learning support assistants.</w:t>
            </w:r>
          </w:p>
        </w:tc>
        <w:tc>
          <w:tcPr>
            <w:tcW w:w="2693" w:type="dxa"/>
          </w:tcPr>
          <w:p w14:paraId="24031788" w14:textId="77777777" w:rsidR="00064E21" w:rsidRPr="001E5027" w:rsidRDefault="00F00554"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The article from the journal was very helpful to know how the world is looking forward to find</w:t>
            </w:r>
            <w:r w:rsidR="001450F5">
              <w:rPr>
                <w:rFonts w:cs="Arial"/>
              </w:rPr>
              <w:t>ing</w:t>
            </w:r>
            <w:r w:rsidRPr="001E5027">
              <w:rPr>
                <w:rFonts w:cs="Arial"/>
              </w:rPr>
              <w:t xml:space="preserve"> the important role of a learning support assistant. It helped gather all information of the importance of learning support assistants.</w:t>
            </w:r>
          </w:p>
        </w:tc>
      </w:tr>
      <w:tr w:rsidR="00F00554" w:rsidRPr="001E5027" w14:paraId="78FA60F3"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190E4632" w14:textId="77777777" w:rsidR="00F00554" w:rsidRPr="001E5027" w:rsidRDefault="00285895" w:rsidP="00285895">
            <w:pPr>
              <w:rPr>
                <w:rStyle w:val="selectable"/>
                <w:rFonts w:cs="Arial"/>
                <w:color w:val="000000"/>
              </w:rPr>
            </w:pPr>
            <w:proofErr w:type="spellStart"/>
            <w:r w:rsidRPr="001E5027">
              <w:rPr>
                <w:rStyle w:val="selectable"/>
                <w:rFonts w:cs="Arial"/>
                <w:color w:val="000000"/>
              </w:rPr>
              <w:t>McKeachie</w:t>
            </w:r>
            <w:proofErr w:type="spellEnd"/>
            <w:r w:rsidRPr="001E5027">
              <w:rPr>
                <w:rStyle w:val="selectable"/>
                <w:rFonts w:cs="Arial"/>
                <w:color w:val="000000"/>
              </w:rPr>
              <w:t>, 20</w:t>
            </w:r>
            <w:r w:rsidR="00763E61">
              <w:rPr>
                <w:rStyle w:val="selectable"/>
                <w:rFonts w:cs="Arial"/>
                <w:color w:val="000000"/>
              </w:rPr>
              <w:t>09</w:t>
            </w:r>
          </w:p>
          <w:p w14:paraId="53A7A928" w14:textId="77777777" w:rsidR="00285895" w:rsidRPr="001E5027" w:rsidRDefault="00285895" w:rsidP="00285895">
            <w:pPr>
              <w:rPr>
                <w:rFonts w:cs="Arial"/>
              </w:rPr>
            </w:pPr>
          </w:p>
          <w:p w14:paraId="621137D3" w14:textId="77777777" w:rsidR="00F00554" w:rsidRPr="001E5027" w:rsidRDefault="00E6522B" w:rsidP="00285895">
            <w:pPr>
              <w:rPr>
                <w:rFonts w:cs="Arial"/>
              </w:rPr>
            </w:pPr>
            <w:r w:rsidRPr="001E5027">
              <w:rPr>
                <w:rFonts w:cs="Arial"/>
              </w:rPr>
              <w:t>‘</w:t>
            </w:r>
            <w:r w:rsidR="00F00554" w:rsidRPr="001E5027">
              <w:rPr>
                <w:rFonts w:cs="Arial"/>
              </w:rPr>
              <w:t>Teaching Professionals vs Teaching Assistants</w:t>
            </w:r>
            <w:r w:rsidR="00A36D5F" w:rsidRPr="001E5027">
              <w:rPr>
                <w:rFonts w:cs="Arial"/>
              </w:rPr>
              <w:t>: Who has better effects</w:t>
            </w:r>
            <w:r w:rsidR="000C0FFA" w:rsidRPr="001E5027">
              <w:rPr>
                <w:rFonts w:cs="Arial"/>
              </w:rPr>
              <w:t xml:space="preserve"> on children</w:t>
            </w:r>
            <w:r w:rsidR="00A36D5F" w:rsidRPr="001E5027">
              <w:rPr>
                <w:rFonts w:cs="Arial"/>
              </w:rPr>
              <w:t>’</w:t>
            </w:r>
          </w:p>
        </w:tc>
        <w:tc>
          <w:tcPr>
            <w:tcW w:w="2835" w:type="dxa"/>
          </w:tcPr>
          <w:p w14:paraId="499780C1" w14:textId="77777777" w:rsidR="00F00554" w:rsidRPr="001E5027" w:rsidRDefault="001450F5" w:rsidP="001450F5">
            <w:pPr>
              <w:cnfStyle w:val="000000000000" w:firstRow="0" w:lastRow="0" w:firstColumn="0" w:lastColumn="0" w:oddVBand="0" w:evenVBand="0" w:oddHBand="0" w:evenHBand="0" w:firstRowFirstColumn="0" w:firstRowLastColumn="0" w:lastRowFirstColumn="0" w:lastRowLastColumn="0"/>
            </w:pPr>
            <w:r w:rsidRPr="001450F5">
              <w:t>It evaluated the difference between a teacher and a learning support assistant. Somewhat, learning assistants are more prioritized than lecturers in primary education.</w:t>
            </w:r>
          </w:p>
        </w:tc>
        <w:tc>
          <w:tcPr>
            <w:tcW w:w="1843" w:type="dxa"/>
          </w:tcPr>
          <w:p w14:paraId="5433438E" w14:textId="7C17AA39" w:rsidR="00F00554" w:rsidRPr="001E5027" w:rsidRDefault="00B65032"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Record of important sources from different primary institutions across the United Kingdom. A </w:t>
            </w:r>
            <w:r w:rsidR="009535DC">
              <w:rPr>
                <w:rFonts w:cs="Arial"/>
              </w:rPr>
              <w:t xml:space="preserve">range of schools has been </w:t>
            </w:r>
            <w:proofErr w:type="spellStart"/>
            <w:r w:rsidR="009535DC">
              <w:rPr>
                <w:rFonts w:cs="Arial"/>
              </w:rPr>
              <w:t>analyz</w:t>
            </w:r>
            <w:r w:rsidRPr="001E5027">
              <w:rPr>
                <w:rFonts w:cs="Arial"/>
              </w:rPr>
              <w:t>ed</w:t>
            </w:r>
            <w:proofErr w:type="spellEnd"/>
            <w:r w:rsidRPr="001E5027">
              <w:rPr>
                <w:rFonts w:cs="Arial"/>
              </w:rPr>
              <w:t xml:space="preserve"> a</w:t>
            </w:r>
            <w:r w:rsidR="00A81208" w:rsidRPr="001E5027">
              <w:rPr>
                <w:rFonts w:cs="Arial"/>
              </w:rPr>
              <w:t>nd recorded within the article.</w:t>
            </w:r>
          </w:p>
        </w:tc>
        <w:tc>
          <w:tcPr>
            <w:tcW w:w="2693" w:type="dxa"/>
          </w:tcPr>
          <w:p w14:paraId="4DB37773" w14:textId="77777777" w:rsidR="00F00554" w:rsidRPr="001E5027" w:rsidRDefault="007F73BB"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The journal clearly distinguished the role of a teacher and the role of an academic assistant. It </w:t>
            </w:r>
            <w:r w:rsidR="00126F72" w:rsidRPr="001E5027">
              <w:rPr>
                <w:rFonts w:cs="Arial"/>
              </w:rPr>
              <w:t>declared the importance of a learning assistant in the academic life of a child once again.</w:t>
            </w:r>
          </w:p>
        </w:tc>
      </w:tr>
      <w:tr w:rsidR="00DE1AC5" w:rsidRPr="001E5027" w14:paraId="7BFC175C"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386632E1" w14:textId="77777777" w:rsidR="00DE1AC5" w:rsidRPr="001E5027" w:rsidRDefault="006D0092" w:rsidP="00F00554">
            <w:pPr>
              <w:rPr>
                <w:rStyle w:val="selectable"/>
                <w:rFonts w:cs="Arial"/>
                <w:color w:val="000000"/>
              </w:rPr>
            </w:pPr>
            <w:proofErr w:type="spellStart"/>
            <w:r w:rsidRPr="001E5027">
              <w:rPr>
                <w:rStyle w:val="selectable"/>
                <w:rFonts w:cs="Arial"/>
                <w:color w:val="000000"/>
              </w:rPr>
              <w:t>Bingle</w:t>
            </w:r>
            <w:proofErr w:type="spellEnd"/>
            <w:r w:rsidRPr="001E5027">
              <w:rPr>
                <w:rStyle w:val="selectable"/>
                <w:rFonts w:cs="Arial"/>
                <w:color w:val="000000"/>
              </w:rPr>
              <w:t>, 2018</w:t>
            </w:r>
          </w:p>
          <w:p w14:paraId="43BAAB18" w14:textId="77777777" w:rsidR="006D0092" w:rsidRPr="001E5027" w:rsidRDefault="006D0092" w:rsidP="00F00554">
            <w:pPr>
              <w:rPr>
                <w:rFonts w:cs="Arial"/>
              </w:rPr>
            </w:pPr>
          </w:p>
          <w:p w14:paraId="6B428AE3" w14:textId="77777777" w:rsidR="00DE1AC5" w:rsidRPr="001E5027" w:rsidRDefault="00DE1AC5" w:rsidP="00F00554">
            <w:pPr>
              <w:rPr>
                <w:rFonts w:cs="Arial"/>
              </w:rPr>
            </w:pPr>
            <w:r w:rsidRPr="001E5027">
              <w:rPr>
                <w:rFonts w:cs="Arial"/>
              </w:rPr>
              <w:t>‘Motivator of the primary schools: Learning support assistant’</w:t>
            </w:r>
          </w:p>
        </w:tc>
        <w:tc>
          <w:tcPr>
            <w:tcW w:w="2835" w:type="dxa"/>
          </w:tcPr>
          <w:p w14:paraId="72D71821" w14:textId="77777777" w:rsidR="00DE1AC5" w:rsidRPr="001E5027" w:rsidRDefault="000734D6"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To understand the impact of learning support assistants within</w:t>
            </w:r>
            <w:r w:rsidR="008A46A7" w:rsidRPr="001E5027">
              <w:rPr>
                <w:rFonts w:cs="Arial"/>
              </w:rPr>
              <w:t xml:space="preserve"> the primary level of education</w:t>
            </w:r>
            <w:r w:rsidR="00A9404F" w:rsidRPr="001E5027">
              <w:rPr>
                <w:rFonts w:cs="Arial"/>
              </w:rPr>
              <w:t>.</w:t>
            </w:r>
          </w:p>
        </w:tc>
        <w:tc>
          <w:tcPr>
            <w:tcW w:w="1843" w:type="dxa"/>
          </w:tcPr>
          <w:p w14:paraId="40C598F5" w14:textId="77777777" w:rsidR="00DE1AC5" w:rsidRPr="001E5027" w:rsidRDefault="00D978D7"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Record of 10 regional primary schools of the United Kingdom to declare how the students are being motivated by the learning assistants.</w:t>
            </w:r>
          </w:p>
        </w:tc>
        <w:tc>
          <w:tcPr>
            <w:tcW w:w="2693" w:type="dxa"/>
          </w:tcPr>
          <w:p w14:paraId="7789C94A" w14:textId="77777777" w:rsidR="00DE1AC5" w:rsidRPr="001E5027" w:rsidRDefault="00EB75DD"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The article implied the role of learning assistants as a motivator who can influence the children of primary levels positively toward education.</w:t>
            </w:r>
          </w:p>
        </w:tc>
      </w:tr>
      <w:tr w:rsidR="00EB75DD" w:rsidRPr="001E5027" w14:paraId="32D3F9F6"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111931D1" w14:textId="77777777" w:rsidR="00EB75DD" w:rsidRPr="001E5027" w:rsidRDefault="006D0092" w:rsidP="00F00554">
            <w:pPr>
              <w:rPr>
                <w:rStyle w:val="selectable"/>
                <w:rFonts w:cs="Arial"/>
                <w:color w:val="000000"/>
              </w:rPr>
            </w:pPr>
            <w:proofErr w:type="spellStart"/>
            <w:r w:rsidRPr="001E5027">
              <w:rPr>
                <w:rStyle w:val="selectable"/>
                <w:rFonts w:cs="Arial"/>
                <w:color w:val="000000"/>
              </w:rPr>
              <w:t>Heringa</w:t>
            </w:r>
            <w:proofErr w:type="spellEnd"/>
            <w:r w:rsidRPr="001E5027">
              <w:rPr>
                <w:rStyle w:val="selectable"/>
                <w:rFonts w:cs="Arial"/>
                <w:color w:val="000000"/>
              </w:rPr>
              <w:t>, 2013</w:t>
            </w:r>
          </w:p>
          <w:p w14:paraId="0E98C91D" w14:textId="77777777" w:rsidR="006D0092" w:rsidRPr="001E5027" w:rsidRDefault="006D0092" w:rsidP="00F00554">
            <w:pPr>
              <w:rPr>
                <w:rFonts w:cs="Arial"/>
              </w:rPr>
            </w:pPr>
          </w:p>
          <w:p w14:paraId="16681B21" w14:textId="77777777" w:rsidR="00EB75DD" w:rsidRPr="001E5027" w:rsidRDefault="00EB75DD" w:rsidP="00F00554">
            <w:pPr>
              <w:rPr>
                <w:rFonts w:cs="Arial"/>
              </w:rPr>
            </w:pPr>
            <w:r w:rsidRPr="001E5027">
              <w:rPr>
                <w:rFonts w:cs="Arial"/>
              </w:rPr>
              <w:t>‘Educational Environment of Primary Level’</w:t>
            </w:r>
          </w:p>
        </w:tc>
        <w:tc>
          <w:tcPr>
            <w:tcW w:w="2835" w:type="dxa"/>
          </w:tcPr>
          <w:p w14:paraId="32E5804E" w14:textId="77777777" w:rsidR="00EB75DD" w:rsidRPr="001E5027" w:rsidRDefault="009602B1"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To make an understanding of the responsibilities of learning support assistants within the institutional structure of </w:t>
            </w:r>
            <w:r w:rsidR="00E2049B" w:rsidRPr="001E5027">
              <w:rPr>
                <w:rFonts w:cs="Arial"/>
              </w:rPr>
              <w:t xml:space="preserve">the </w:t>
            </w:r>
            <w:r w:rsidRPr="001E5027">
              <w:rPr>
                <w:rFonts w:cs="Arial"/>
              </w:rPr>
              <w:t>primary level of school.</w:t>
            </w:r>
          </w:p>
        </w:tc>
        <w:tc>
          <w:tcPr>
            <w:tcW w:w="1843" w:type="dxa"/>
          </w:tcPr>
          <w:p w14:paraId="2977F678" w14:textId="77777777" w:rsidR="00EB75DD" w:rsidRPr="001E5027" w:rsidRDefault="00C455B0"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Analysis of the human elements of </w:t>
            </w:r>
            <w:r w:rsidR="009535DC">
              <w:rPr>
                <w:rFonts w:cs="Arial"/>
              </w:rPr>
              <w:t xml:space="preserve">the </w:t>
            </w:r>
            <w:r w:rsidRPr="001E5027">
              <w:rPr>
                <w:rFonts w:cs="Arial"/>
              </w:rPr>
              <w:t xml:space="preserve">educational environment of the European Union </w:t>
            </w:r>
            <w:r w:rsidR="00FE3A25" w:rsidRPr="001E5027">
              <w:rPr>
                <w:rFonts w:cs="Arial"/>
              </w:rPr>
              <w:t xml:space="preserve">of all </w:t>
            </w:r>
            <w:r w:rsidR="00DF2924" w:rsidRPr="001E5027">
              <w:rPr>
                <w:rFonts w:cs="Arial"/>
              </w:rPr>
              <w:t xml:space="preserve">reputed </w:t>
            </w:r>
            <w:r w:rsidR="00FE3A25" w:rsidRPr="001E5027">
              <w:rPr>
                <w:rFonts w:cs="Arial"/>
              </w:rPr>
              <w:t>primary schools</w:t>
            </w:r>
            <w:r w:rsidR="007B6803" w:rsidRPr="001E5027">
              <w:rPr>
                <w:rFonts w:cs="Arial"/>
              </w:rPr>
              <w:t>.</w:t>
            </w:r>
          </w:p>
        </w:tc>
        <w:tc>
          <w:tcPr>
            <w:tcW w:w="2693" w:type="dxa"/>
          </w:tcPr>
          <w:p w14:paraId="7A373407" w14:textId="77777777" w:rsidR="00EB75DD" w:rsidRPr="001E5027" w:rsidRDefault="005B07B8"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This article imposed the importance of learning support assistants as an essential part of the primary educational institutes. </w:t>
            </w:r>
          </w:p>
        </w:tc>
      </w:tr>
      <w:tr w:rsidR="005B07B8" w:rsidRPr="001E5027" w14:paraId="69D253CB"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0929314E" w14:textId="77777777" w:rsidR="005B07B8" w:rsidRPr="001E5027" w:rsidRDefault="00EA16CC" w:rsidP="00F00554">
            <w:pPr>
              <w:rPr>
                <w:rStyle w:val="selectable"/>
                <w:rFonts w:cs="Arial"/>
                <w:color w:val="000000"/>
              </w:rPr>
            </w:pPr>
            <w:r w:rsidRPr="001E5027">
              <w:rPr>
                <w:rStyle w:val="selectable"/>
                <w:rFonts w:cs="Arial"/>
                <w:color w:val="000000"/>
              </w:rPr>
              <w:t>Bickerton, 2019</w:t>
            </w:r>
          </w:p>
          <w:p w14:paraId="0C553623" w14:textId="77777777" w:rsidR="00EA16CC" w:rsidRPr="001E5027" w:rsidRDefault="00EA16CC" w:rsidP="00F00554">
            <w:pPr>
              <w:rPr>
                <w:rFonts w:cs="Arial"/>
              </w:rPr>
            </w:pPr>
          </w:p>
          <w:p w14:paraId="3C0A840E" w14:textId="77777777" w:rsidR="005B07B8" w:rsidRPr="001E5027" w:rsidRDefault="005B07B8" w:rsidP="00F00554">
            <w:pPr>
              <w:rPr>
                <w:rFonts w:cs="Arial"/>
              </w:rPr>
            </w:pPr>
            <w:r w:rsidRPr="001E5027">
              <w:rPr>
                <w:rFonts w:cs="Arial"/>
              </w:rPr>
              <w:t>‘Primary School Needs: What a child demands for?’</w:t>
            </w:r>
            <w:r w:rsidR="00DC7834" w:rsidRPr="001E5027">
              <w:rPr>
                <w:rFonts w:cs="Arial"/>
              </w:rPr>
              <w:t xml:space="preserve"> </w:t>
            </w:r>
          </w:p>
        </w:tc>
        <w:tc>
          <w:tcPr>
            <w:tcW w:w="2835" w:type="dxa"/>
          </w:tcPr>
          <w:p w14:paraId="7A78CE6C" w14:textId="77777777" w:rsidR="005B07B8" w:rsidRPr="001E5027" w:rsidRDefault="00DC7834"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To evaluate the needs of children as per their disabilities and demands at</w:t>
            </w:r>
            <w:r w:rsidR="009535DC">
              <w:rPr>
                <w:rFonts w:cs="Arial"/>
              </w:rPr>
              <w:t xml:space="preserve"> the</w:t>
            </w:r>
            <w:r w:rsidRPr="001E5027">
              <w:rPr>
                <w:rFonts w:cs="Arial"/>
              </w:rPr>
              <w:t xml:space="preserve"> primary level of school. </w:t>
            </w:r>
          </w:p>
        </w:tc>
        <w:tc>
          <w:tcPr>
            <w:tcW w:w="1843" w:type="dxa"/>
          </w:tcPr>
          <w:p w14:paraId="0793EE10" w14:textId="77777777" w:rsidR="005B07B8" w:rsidRPr="001E5027" w:rsidRDefault="009535DC" w:rsidP="00F00554">
            <w:pPr>
              <w:cnfStyle w:val="000000000000" w:firstRow="0" w:lastRow="0" w:firstColumn="0" w:lastColumn="0" w:oddVBand="0" w:evenVBand="0" w:oddHBand="0" w:evenHBand="0" w:firstRowFirstColumn="0" w:firstRowLastColumn="0" w:lastRowFirstColumn="0" w:lastRowLastColumn="0"/>
              <w:rPr>
                <w:rFonts w:cs="Arial"/>
              </w:rPr>
            </w:pPr>
            <w:r>
              <w:rPr>
                <w:rFonts w:cs="Arial"/>
              </w:rPr>
              <w:t>It analys</w:t>
            </w:r>
            <w:r w:rsidR="00DC7834" w:rsidRPr="001E5027">
              <w:rPr>
                <w:rFonts w:cs="Arial"/>
              </w:rPr>
              <w:t>ed the needs of primary students of the United Kingdom</w:t>
            </w:r>
            <w:r w:rsidR="000B5D7C" w:rsidRPr="001E5027">
              <w:rPr>
                <w:rFonts w:cs="Arial"/>
              </w:rPr>
              <w:t xml:space="preserve"> overall.</w:t>
            </w:r>
          </w:p>
        </w:tc>
        <w:tc>
          <w:tcPr>
            <w:tcW w:w="2693" w:type="dxa"/>
          </w:tcPr>
          <w:p w14:paraId="512093C9" w14:textId="77777777" w:rsidR="005B07B8" w:rsidRPr="001E5027" w:rsidRDefault="000B5D7C"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The finding</w:t>
            </w:r>
            <w:r w:rsidR="00960F34" w:rsidRPr="001E5027">
              <w:rPr>
                <w:rFonts w:cs="Arial"/>
              </w:rPr>
              <w:t xml:space="preserve"> was telling what students seek in the primary schools and what appreciates them best. It found the role of learning support assistants </w:t>
            </w:r>
            <w:r w:rsidR="001E2C51" w:rsidRPr="001E5027">
              <w:rPr>
                <w:rFonts w:cs="Arial"/>
              </w:rPr>
              <w:t>as a guide and support for these students.</w:t>
            </w:r>
          </w:p>
        </w:tc>
      </w:tr>
      <w:tr w:rsidR="001E2C51" w:rsidRPr="001E5027" w14:paraId="4081369D"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44E5816A" w14:textId="77777777" w:rsidR="001E2C51" w:rsidRPr="001E5027" w:rsidRDefault="00EA16CC" w:rsidP="00F00554">
            <w:pPr>
              <w:rPr>
                <w:rStyle w:val="selectable"/>
                <w:rFonts w:cs="Arial"/>
                <w:color w:val="000000"/>
              </w:rPr>
            </w:pPr>
            <w:r w:rsidRPr="001E5027">
              <w:rPr>
                <w:rStyle w:val="selectable"/>
                <w:rFonts w:cs="Arial"/>
                <w:color w:val="000000"/>
              </w:rPr>
              <w:t xml:space="preserve">Bland and </w:t>
            </w:r>
            <w:proofErr w:type="spellStart"/>
            <w:r w:rsidRPr="001E5027">
              <w:rPr>
                <w:rStyle w:val="selectable"/>
                <w:rFonts w:cs="Arial"/>
                <w:color w:val="000000"/>
              </w:rPr>
              <w:t>Sleightholme</w:t>
            </w:r>
            <w:proofErr w:type="spellEnd"/>
            <w:r w:rsidRPr="001E5027">
              <w:rPr>
                <w:rStyle w:val="selectable"/>
                <w:rFonts w:cs="Arial"/>
                <w:color w:val="000000"/>
              </w:rPr>
              <w:t>, 2012</w:t>
            </w:r>
          </w:p>
          <w:p w14:paraId="33A2A436" w14:textId="77777777" w:rsidR="00EA16CC" w:rsidRPr="001E5027" w:rsidRDefault="00EA16CC" w:rsidP="00F00554">
            <w:pPr>
              <w:rPr>
                <w:rFonts w:cs="Arial"/>
              </w:rPr>
            </w:pPr>
          </w:p>
          <w:p w14:paraId="01828A41" w14:textId="77777777" w:rsidR="005F5F8D" w:rsidRPr="001E5027" w:rsidRDefault="005F5F8D" w:rsidP="00F00554">
            <w:pPr>
              <w:rPr>
                <w:rFonts w:cs="Arial"/>
              </w:rPr>
            </w:pPr>
            <w:r w:rsidRPr="001E5027">
              <w:rPr>
                <w:rFonts w:cs="Arial"/>
              </w:rPr>
              <w:t>‘The contribution of Learning Support Assistants’</w:t>
            </w:r>
          </w:p>
          <w:p w14:paraId="07FEA2E7" w14:textId="77777777" w:rsidR="001E2C51" w:rsidRPr="001E5027" w:rsidRDefault="001E2C51" w:rsidP="00F00554">
            <w:pPr>
              <w:rPr>
                <w:rFonts w:cs="Arial"/>
              </w:rPr>
            </w:pPr>
          </w:p>
        </w:tc>
        <w:tc>
          <w:tcPr>
            <w:tcW w:w="2835" w:type="dxa"/>
          </w:tcPr>
          <w:p w14:paraId="4EBC2FBD" w14:textId="77777777" w:rsidR="001E2C51" w:rsidRPr="001E5027" w:rsidRDefault="005F5F8D"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To evaluate and understand the contribution of learning support assistants.</w:t>
            </w:r>
          </w:p>
        </w:tc>
        <w:tc>
          <w:tcPr>
            <w:tcW w:w="1843" w:type="dxa"/>
          </w:tcPr>
          <w:p w14:paraId="2480575E" w14:textId="77777777" w:rsidR="001E2C51" w:rsidRPr="001E5027" w:rsidRDefault="009535DC" w:rsidP="00F00554">
            <w:pPr>
              <w:cnfStyle w:val="000000000000" w:firstRow="0" w:lastRow="0" w:firstColumn="0" w:lastColumn="0" w:oddVBand="0" w:evenVBand="0" w:oddHBand="0" w:evenHBand="0" w:firstRowFirstColumn="0" w:firstRowLastColumn="0" w:lastRowFirstColumn="0" w:lastRowLastColumn="0"/>
              <w:rPr>
                <w:rFonts w:cs="Arial"/>
              </w:rPr>
            </w:pPr>
            <w:r>
              <w:rPr>
                <w:rFonts w:cs="Arial"/>
              </w:rPr>
              <w:t>Analys</w:t>
            </w:r>
            <w:r w:rsidR="00947C91" w:rsidRPr="001E5027">
              <w:rPr>
                <w:rFonts w:cs="Arial"/>
              </w:rPr>
              <w:t>ed the role of learning support assistants</w:t>
            </w:r>
            <w:r w:rsidR="00DD6C6E" w:rsidRPr="001E5027">
              <w:rPr>
                <w:rFonts w:cs="Arial"/>
              </w:rPr>
              <w:t xml:space="preserve"> across the world from different perspectives.</w:t>
            </w:r>
          </w:p>
        </w:tc>
        <w:tc>
          <w:tcPr>
            <w:tcW w:w="2693" w:type="dxa"/>
          </w:tcPr>
          <w:p w14:paraId="6AA469F1" w14:textId="77777777" w:rsidR="001E2C51" w:rsidRPr="001E5027" w:rsidRDefault="00DD6C6E" w:rsidP="009535DC">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It showed </w:t>
            </w:r>
            <w:r w:rsidR="009535DC">
              <w:rPr>
                <w:rFonts w:cs="Arial"/>
              </w:rPr>
              <w:t>the</w:t>
            </w:r>
            <w:r w:rsidRPr="001E5027">
              <w:rPr>
                <w:rFonts w:cs="Arial"/>
              </w:rPr>
              <w:t xml:space="preserve"> contribution of learning support assistants in the teaching of primary schools. The role is efficient and important within the sector.</w:t>
            </w:r>
          </w:p>
        </w:tc>
      </w:tr>
      <w:tr w:rsidR="00582B81" w:rsidRPr="001E5027" w14:paraId="51B8C8B2"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38190CBD" w14:textId="77777777" w:rsidR="00582B81" w:rsidRPr="001E5027" w:rsidRDefault="00CC62EF" w:rsidP="00F00554">
            <w:pPr>
              <w:rPr>
                <w:rStyle w:val="selectable"/>
                <w:rFonts w:cs="Arial"/>
                <w:color w:val="000000"/>
              </w:rPr>
            </w:pPr>
            <w:r w:rsidRPr="001E5027">
              <w:rPr>
                <w:rStyle w:val="selectable"/>
                <w:rFonts w:cs="Arial"/>
                <w:color w:val="000000"/>
              </w:rPr>
              <w:t>Smith, 2018</w:t>
            </w:r>
          </w:p>
          <w:p w14:paraId="340A711F" w14:textId="77777777" w:rsidR="00CC62EF" w:rsidRPr="001E5027" w:rsidRDefault="00CC62EF" w:rsidP="00F00554">
            <w:pPr>
              <w:rPr>
                <w:rFonts w:cs="Arial"/>
              </w:rPr>
            </w:pPr>
          </w:p>
          <w:p w14:paraId="0FA29086" w14:textId="77777777" w:rsidR="00582B81" w:rsidRPr="001E5027" w:rsidRDefault="00582B81" w:rsidP="00F00554">
            <w:pPr>
              <w:rPr>
                <w:rFonts w:cs="Arial"/>
              </w:rPr>
            </w:pPr>
            <w:r w:rsidRPr="001E5027">
              <w:rPr>
                <w:rFonts w:cs="Arial"/>
              </w:rPr>
              <w:t>‘The relationship between learning assistants and primary school children’</w:t>
            </w:r>
          </w:p>
        </w:tc>
        <w:tc>
          <w:tcPr>
            <w:tcW w:w="2835" w:type="dxa"/>
          </w:tcPr>
          <w:p w14:paraId="6A8F2B7C" w14:textId="77777777" w:rsidR="00582B81" w:rsidRPr="001E5027" w:rsidRDefault="00582B81" w:rsidP="00056720">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To evaluate the relationship of primary students and learning assistants to understand </w:t>
            </w:r>
            <w:r w:rsidR="00056720" w:rsidRPr="001E5027">
              <w:rPr>
                <w:rFonts w:cs="Arial"/>
              </w:rPr>
              <w:t>the</w:t>
            </w:r>
            <w:r w:rsidRPr="001E5027">
              <w:rPr>
                <w:rFonts w:cs="Arial"/>
              </w:rPr>
              <w:t xml:space="preserve"> e</w:t>
            </w:r>
            <w:r w:rsidR="009535DC">
              <w:rPr>
                <w:rFonts w:cs="Arial"/>
              </w:rPr>
              <w:t>ffectiveness of the role</w:t>
            </w:r>
            <w:r w:rsidR="00056720" w:rsidRPr="001E5027">
              <w:rPr>
                <w:rFonts w:cs="Arial"/>
              </w:rPr>
              <w:t xml:space="preserve"> played by them</w:t>
            </w:r>
            <w:r w:rsidR="0053769D" w:rsidRPr="001E5027">
              <w:rPr>
                <w:rFonts w:cs="Arial"/>
              </w:rPr>
              <w:t>.</w:t>
            </w:r>
          </w:p>
        </w:tc>
        <w:tc>
          <w:tcPr>
            <w:tcW w:w="1843" w:type="dxa"/>
          </w:tcPr>
          <w:p w14:paraId="118426D7" w14:textId="77777777" w:rsidR="00582B81" w:rsidRPr="001E5027" w:rsidRDefault="005159BC"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Analysed the student-assistant bonding within different regional primary schools of the United Kingdom.</w:t>
            </w:r>
          </w:p>
        </w:tc>
        <w:tc>
          <w:tcPr>
            <w:tcW w:w="2693" w:type="dxa"/>
          </w:tcPr>
          <w:p w14:paraId="15D2C413" w14:textId="77777777" w:rsidR="00582B81" w:rsidRPr="001E5027" w:rsidRDefault="00E31637"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The articles declared the good bonding between a primary child and a learning assistant. It is more than the academic relation and</w:t>
            </w:r>
            <w:r w:rsidR="003F6895" w:rsidRPr="001E5027">
              <w:rPr>
                <w:rFonts w:cs="Arial"/>
              </w:rPr>
              <w:t xml:space="preserve"> </w:t>
            </w:r>
            <w:r w:rsidR="00C85A22" w:rsidRPr="001E5027">
              <w:rPr>
                <w:rFonts w:cs="Arial"/>
              </w:rPr>
              <w:t xml:space="preserve">a strong friendship to enforce </w:t>
            </w:r>
            <w:r w:rsidR="009535DC">
              <w:rPr>
                <w:rFonts w:cs="Arial"/>
              </w:rPr>
              <w:t xml:space="preserve">an </w:t>
            </w:r>
            <w:r w:rsidR="00C85A22" w:rsidRPr="001E5027">
              <w:rPr>
                <w:rFonts w:cs="Arial"/>
              </w:rPr>
              <w:t>academic career.</w:t>
            </w:r>
          </w:p>
        </w:tc>
      </w:tr>
      <w:tr w:rsidR="00F4007B" w:rsidRPr="001E5027" w14:paraId="56C1DED4"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38F82C8E" w14:textId="77777777" w:rsidR="00F4007B" w:rsidRPr="001E5027" w:rsidRDefault="005953D5" w:rsidP="00F00554">
            <w:pPr>
              <w:rPr>
                <w:rStyle w:val="selectable"/>
                <w:rFonts w:cs="Arial"/>
                <w:color w:val="000000"/>
              </w:rPr>
            </w:pPr>
            <w:r w:rsidRPr="001E5027">
              <w:rPr>
                <w:rStyle w:val="selectable"/>
                <w:rFonts w:cs="Arial"/>
                <w:color w:val="000000"/>
              </w:rPr>
              <w:t>Long, Spurgeon and Veronica, 2013</w:t>
            </w:r>
          </w:p>
          <w:p w14:paraId="23D21FE6" w14:textId="77777777" w:rsidR="005953D5" w:rsidRPr="001E5027" w:rsidRDefault="005953D5" w:rsidP="00F00554">
            <w:pPr>
              <w:rPr>
                <w:rFonts w:cs="Arial"/>
              </w:rPr>
            </w:pPr>
          </w:p>
          <w:p w14:paraId="4F1E8C00" w14:textId="77777777" w:rsidR="00F4007B" w:rsidRPr="001E5027" w:rsidRDefault="00F4007B" w:rsidP="00F00554">
            <w:pPr>
              <w:rPr>
                <w:rFonts w:cs="Arial"/>
              </w:rPr>
            </w:pPr>
            <w:r w:rsidRPr="001E5027">
              <w:rPr>
                <w:rFonts w:cs="Arial"/>
              </w:rPr>
              <w:t>‘How well student are treated at primary schools’</w:t>
            </w:r>
          </w:p>
        </w:tc>
        <w:tc>
          <w:tcPr>
            <w:tcW w:w="2835" w:type="dxa"/>
          </w:tcPr>
          <w:p w14:paraId="61EDC6D9" w14:textId="77777777" w:rsidR="00F4007B" w:rsidRPr="001E5027" w:rsidRDefault="00E36221" w:rsidP="00056720">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To evaluate the significance of the role of a learning support assistant.</w:t>
            </w:r>
          </w:p>
        </w:tc>
        <w:tc>
          <w:tcPr>
            <w:tcW w:w="1843" w:type="dxa"/>
          </w:tcPr>
          <w:p w14:paraId="79F24D6B" w14:textId="77777777" w:rsidR="00F4007B" w:rsidRPr="001E5027" w:rsidRDefault="00E36221"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Recorded how disable students and students with other difficulties deal with challenges and the contribution of learning assistants from student interviews of local primary schools.</w:t>
            </w:r>
          </w:p>
        </w:tc>
        <w:tc>
          <w:tcPr>
            <w:tcW w:w="2693" w:type="dxa"/>
          </w:tcPr>
          <w:p w14:paraId="5F90F2DD" w14:textId="77777777" w:rsidR="00F4007B" w:rsidRPr="001E5027" w:rsidRDefault="004C1F03"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It evaluated </w:t>
            </w:r>
            <w:r w:rsidR="000A0D3A" w:rsidRPr="001E5027">
              <w:rPr>
                <w:rFonts w:cs="Arial"/>
              </w:rPr>
              <w:t xml:space="preserve">the role of a learning support assistant </w:t>
            </w:r>
            <w:r w:rsidR="007C33DF" w:rsidRPr="001E5027">
              <w:rPr>
                <w:rFonts w:cs="Arial"/>
              </w:rPr>
              <w:t xml:space="preserve">in the treatment of a special child of primary schools. </w:t>
            </w:r>
          </w:p>
        </w:tc>
      </w:tr>
      <w:tr w:rsidR="007C33DF" w:rsidRPr="001E5027" w14:paraId="15EDE17E"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668E3CFC" w14:textId="77777777" w:rsidR="007C33DF" w:rsidRPr="001E5027" w:rsidRDefault="008422A3" w:rsidP="00F00554">
            <w:pPr>
              <w:rPr>
                <w:rStyle w:val="selectable"/>
                <w:rFonts w:cs="Arial"/>
                <w:color w:val="000000"/>
              </w:rPr>
            </w:pPr>
            <w:r w:rsidRPr="001E5027">
              <w:rPr>
                <w:rStyle w:val="selectable"/>
                <w:rFonts w:cs="Arial"/>
                <w:color w:val="000000"/>
              </w:rPr>
              <w:t xml:space="preserve">Crowder, </w:t>
            </w:r>
            <w:proofErr w:type="spellStart"/>
            <w:r w:rsidRPr="001E5027">
              <w:rPr>
                <w:rStyle w:val="selectable"/>
                <w:rFonts w:cs="Arial"/>
                <w:color w:val="000000"/>
              </w:rPr>
              <w:t>Witcomb</w:t>
            </w:r>
            <w:proofErr w:type="spellEnd"/>
            <w:r w:rsidRPr="001E5027">
              <w:rPr>
                <w:rStyle w:val="selectable"/>
                <w:rFonts w:cs="Arial"/>
                <w:color w:val="000000"/>
              </w:rPr>
              <w:t xml:space="preserve"> and </w:t>
            </w:r>
            <w:proofErr w:type="spellStart"/>
            <w:r w:rsidRPr="001E5027">
              <w:rPr>
                <w:rStyle w:val="selectable"/>
                <w:rFonts w:cs="Arial"/>
                <w:color w:val="000000"/>
              </w:rPr>
              <w:t>Haycraft</w:t>
            </w:r>
            <w:proofErr w:type="spellEnd"/>
            <w:r w:rsidRPr="001E5027">
              <w:rPr>
                <w:rStyle w:val="selectable"/>
                <w:rFonts w:cs="Arial"/>
                <w:color w:val="000000"/>
              </w:rPr>
              <w:t>, 2021</w:t>
            </w:r>
          </w:p>
          <w:p w14:paraId="79C684CE" w14:textId="77777777" w:rsidR="008422A3" w:rsidRPr="001E5027" w:rsidRDefault="008422A3" w:rsidP="00F00554">
            <w:pPr>
              <w:rPr>
                <w:rFonts w:cs="Arial"/>
              </w:rPr>
            </w:pPr>
          </w:p>
          <w:p w14:paraId="4FE1DD4E" w14:textId="77777777" w:rsidR="007C33DF" w:rsidRPr="001E5027" w:rsidRDefault="007C33DF" w:rsidP="00F00554">
            <w:pPr>
              <w:rPr>
                <w:rFonts w:cs="Arial"/>
              </w:rPr>
            </w:pPr>
            <w:r w:rsidRPr="001E5027">
              <w:rPr>
                <w:rFonts w:cs="Arial"/>
              </w:rPr>
              <w:t>‘Improve primary education’</w:t>
            </w:r>
          </w:p>
        </w:tc>
        <w:tc>
          <w:tcPr>
            <w:tcW w:w="2835" w:type="dxa"/>
          </w:tcPr>
          <w:p w14:paraId="26F3C697" w14:textId="77777777" w:rsidR="007C33DF" w:rsidRPr="001E5027" w:rsidRDefault="007C33DF" w:rsidP="00056720">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 xml:space="preserve">To understand the </w:t>
            </w:r>
            <w:r w:rsidR="00120E4F" w:rsidRPr="001E5027">
              <w:rPr>
                <w:rFonts w:cs="Arial"/>
              </w:rPr>
              <w:t xml:space="preserve">way learning assistants help improve educational structure in </w:t>
            </w:r>
            <w:r w:rsidR="009535DC">
              <w:rPr>
                <w:rFonts w:cs="Arial"/>
              </w:rPr>
              <w:t xml:space="preserve">the </w:t>
            </w:r>
            <w:r w:rsidR="00120E4F" w:rsidRPr="001E5027">
              <w:rPr>
                <w:rFonts w:cs="Arial"/>
              </w:rPr>
              <w:t>primary sector.</w:t>
            </w:r>
          </w:p>
        </w:tc>
        <w:tc>
          <w:tcPr>
            <w:tcW w:w="1843" w:type="dxa"/>
          </w:tcPr>
          <w:p w14:paraId="71164CBE" w14:textId="77777777" w:rsidR="007C33DF" w:rsidRPr="001E5027" w:rsidRDefault="009535DC" w:rsidP="00F00554">
            <w:pPr>
              <w:cnfStyle w:val="000000000000" w:firstRow="0" w:lastRow="0" w:firstColumn="0" w:lastColumn="0" w:oddVBand="0" w:evenVBand="0" w:oddHBand="0" w:evenHBand="0" w:firstRowFirstColumn="0" w:firstRowLastColumn="0" w:lastRowFirstColumn="0" w:lastRowLastColumn="0"/>
              <w:rPr>
                <w:rFonts w:cs="Arial"/>
              </w:rPr>
            </w:pPr>
            <w:r>
              <w:rPr>
                <w:rFonts w:cs="Arial"/>
              </w:rPr>
              <w:t>Review primary school</w:t>
            </w:r>
            <w:r w:rsidR="00120E4F" w:rsidRPr="001E5027">
              <w:rPr>
                <w:rFonts w:cs="Arial"/>
              </w:rPr>
              <w:t xml:space="preserve"> data across the United Kingdom</w:t>
            </w:r>
            <w:r w:rsidR="00F60907" w:rsidRPr="001E5027">
              <w:rPr>
                <w:rFonts w:cs="Arial"/>
              </w:rPr>
              <w:t xml:space="preserve"> and professional recommendations to improve primary education further.</w:t>
            </w:r>
          </w:p>
        </w:tc>
        <w:tc>
          <w:tcPr>
            <w:tcW w:w="2693" w:type="dxa"/>
          </w:tcPr>
          <w:p w14:paraId="7F8B1692" w14:textId="77777777" w:rsidR="007C33DF" w:rsidRPr="001E5027" w:rsidRDefault="00F60907"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It evaluated how the educational improvement of primary schools can be ensured with the help of learning support assistants. They have a big role to play toward the improvement of this educational level.</w:t>
            </w:r>
          </w:p>
        </w:tc>
      </w:tr>
      <w:tr w:rsidR="000858D9" w:rsidRPr="001E5027" w14:paraId="6242A356" w14:textId="77777777" w:rsidTr="00B11472">
        <w:tc>
          <w:tcPr>
            <w:cnfStyle w:val="001000000000" w:firstRow="0" w:lastRow="0" w:firstColumn="1" w:lastColumn="0" w:oddVBand="0" w:evenVBand="0" w:oddHBand="0" w:evenHBand="0" w:firstRowFirstColumn="0" w:firstRowLastColumn="0" w:lastRowFirstColumn="0" w:lastRowLastColumn="0"/>
            <w:tcW w:w="1838" w:type="dxa"/>
          </w:tcPr>
          <w:p w14:paraId="61F05B64" w14:textId="77777777" w:rsidR="000858D9" w:rsidRPr="001E5027" w:rsidRDefault="00F4685E" w:rsidP="00F00554">
            <w:pPr>
              <w:rPr>
                <w:rStyle w:val="selectable"/>
                <w:rFonts w:cs="Arial"/>
                <w:color w:val="000000"/>
              </w:rPr>
            </w:pPr>
            <w:r w:rsidRPr="001E5027">
              <w:rPr>
                <w:rStyle w:val="selectable"/>
                <w:rFonts w:cs="Arial"/>
                <w:color w:val="000000"/>
              </w:rPr>
              <w:t xml:space="preserve">De Oliveira, Volk and </w:t>
            </w:r>
            <w:proofErr w:type="spellStart"/>
            <w:r w:rsidRPr="001E5027">
              <w:rPr>
                <w:rStyle w:val="selectable"/>
                <w:rFonts w:cs="Arial"/>
                <w:color w:val="000000"/>
              </w:rPr>
              <w:t>Hopp</w:t>
            </w:r>
            <w:proofErr w:type="spellEnd"/>
            <w:r w:rsidRPr="001E5027">
              <w:rPr>
                <w:rStyle w:val="selectable"/>
                <w:rFonts w:cs="Arial"/>
                <w:color w:val="000000"/>
              </w:rPr>
              <w:t>, 2014</w:t>
            </w:r>
          </w:p>
          <w:p w14:paraId="5CEEE325" w14:textId="77777777" w:rsidR="00F4685E" w:rsidRPr="001E5027" w:rsidRDefault="00F4685E" w:rsidP="00F00554">
            <w:pPr>
              <w:rPr>
                <w:rFonts w:cs="Arial"/>
              </w:rPr>
            </w:pPr>
          </w:p>
          <w:p w14:paraId="538CD7C9" w14:textId="77777777" w:rsidR="000858D9" w:rsidRPr="001E5027" w:rsidRDefault="000858D9" w:rsidP="00F00554">
            <w:pPr>
              <w:rPr>
                <w:rFonts w:cs="Arial"/>
              </w:rPr>
            </w:pPr>
            <w:r w:rsidRPr="001E5027">
              <w:rPr>
                <w:rFonts w:cs="Arial"/>
              </w:rPr>
              <w:t>‘Understanding the need of Learning Assistants in UK’</w:t>
            </w:r>
          </w:p>
        </w:tc>
        <w:tc>
          <w:tcPr>
            <w:tcW w:w="2835" w:type="dxa"/>
          </w:tcPr>
          <w:p w14:paraId="5D3F0F96" w14:textId="77777777" w:rsidR="000858D9" w:rsidRPr="001E5027" w:rsidRDefault="00DB4352" w:rsidP="00056720">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The value and importance of the role of a learning support assistant.</w:t>
            </w:r>
          </w:p>
        </w:tc>
        <w:tc>
          <w:tcPr>
            <w:tcW w:w="1843" w:type="dxa"/>
          </w:tcPr>
          <w:p w14:paraId="5745D7F7" w14:textId="77777777" w:rsidR="000858D9" w:rsidRPr="001E5027" w:rsidRDefault="00DB4352"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Analysed 30 primary schools’ information of the united kingdom and the role of learning assistants in them</w:t>
            </w:r>
            <w:r w:rsidR="004A1E1B" w:rsidRPr="001E5027">
              <w:rPr>
                <w:rFonts w:cs="Arial"/>
              </w:rPr>
              <w:t>.</w:t>
            </w:r>
          </w:p>
        </w:tc>
        <w:tc>
          <w:tcPr>
            <w:tcW w:w="2693" w:type="dxa"/>
          </w:tcPr>
          <w:p w14:paraId="2D7AFCD8" w14:textId="77777777" w:rsidR="000858D9" w:rsidRPr="001E5027" w:rsidRDefault="004A1E1B" w:rsidP="00F00554">
            <w:pPr>
              <w:cnfStyle w:val="000000000000" w:firstRow="0" w:lastRow="0" w:firstColumn="0" w:lastColumn="0" w:oddVBand="0" w:evenVBand="0" w:oddHBand="0" w:evenHBand="0" w:firstRowFirstColumn="0" w:firstRowLastColumn="0" w:lastRowFirstColumn="0" w:lastRowLastColumn="0"/>
              <w:rPr>
                <w:rFonts w:cs="Arial"/>
              </w:rPr>
            </w:pPr>
            <w:r w:rsidRPr="001E5027">
              <w:rPr>
                <w:rFonts w:cs="Arial"/>
              </w:rPr>
              <w:t>It created an understanding of the usefulness of those learning assistants. It implies their value to develop primary students’ education and learning procedure.</w:t>
            </w:r>
          </w:p>
        </w:tc>
      </w:tr>
    </w:tbl>
    <w:p w14:paraId="31811547" w14:textId="77777777" w:rsidR="00064E21" w:rsidRPr="001E5027" w:rsidRDefault="00064E21" w:rsidP="00064E21">
      <w:pPr>
        <w:pStyle w:val="NoSpacing"/>
        <w:rPr>
          <w:rFonts w:ascii="Arial" w:hAnsi="Arial" w:cs="Arial"/>
          <w:b/>
          <w:bCs/>
          <w:sz w:val="24"/>
          <w:szCs w:val="24"/>
        </w:rPr>
      </w:pPr>
    </w:p>
    <w:p w14:paraId="401A0202" w14:textId="77777777" w:rsidR="00064E21" w:rsidRPr="001E5027" w:rsidRDefault="00064E21" w:rsidP="00064E21">
      <w:pPr>
        <w:pStyle w:val="Heading2"/>
        <w:rPr>
          <w:rFonts w:cs="Arial"/>
        </w:rPr>
      </w:pPr>
      <w:bookmarkStart w:id="82" w:name="_Toc71192120"/>
      <w:bookmarkStart w:id="83" w:name="_Toc71192186"/>
      <w:bookmarkStart w:id="84" w:name="_Toc71208925"/>
      <w:bookmarkStart w:id="85" w:name="_Toc10200888"/>
      <w:r w:rsidRPr="001E5027">
        <w:rPr>
          <w:rFonts w:cs="Arial"/>
        </w:rPr>
        <w:t>3.8 Research ethics</w:t>
      </w:r>
      <w:bookmarkEnd w:id="82"/>
      <w:bookmarkEnd w:id="83"/>
      <w:bookmarkEnd w:id="84"/>
      <w:r w:rsidRPr="001E5027">
        <w:rPr>
          <w:rFonts w:cs="Arial"/>
        </w:rPr>
        <w:t xml:space="preserve"> </w:t>
      </w:r>
      <w:bookmarkEnd w:id="85"/>
    </w:p>
    <w:p w14:paraId="40CBEFED" w14:textId="77777777" w:rsidR="00292EC2" w:rsidRPr="001E5027" w:rsidRDefault="000A0D57" w:rsidP="00292EC2">
      <w:pPr>
        <w:rPr>
          <w:rFonts w:cs="Arial"/>
          <w:lang w:val="en-US"/>
        </w:rPr>
      </w:pPr>
      <w:r w:rsidRPr="000A0D57">
        <w:rPr>
          <w:rFonts w:cs="Arial"/>
        </w:rPr>
        <w:t>It is closely related to all ethical manners of social responsibility. The data sources were ethically proved successful and socially responsible. There is no controversial source of data that is used within this report. All the sources implied the need of students and the importance of learning support assistants that increase their value in society and do not put anyone down</w:t>
      </w:r>
      <w:r w:rsidR="00292EC2" w:rsidRPr="001E5027">
        <w:rPr>
          <w:rFonts w:cs="Arial"/>
          <w:lang w:val="en-US"/>
        </w:rPr>
        <w:t>.</w:t>
      </w:r>
    </w:p>
    <w:p w14:paraId="6AC031D5" w14:textId="77777777" w:rsidR="00064E21" w:rsidRPr="001E5027" w:rsidRDefault="00064E21" w:rsidP="00064E21">
      <w:pPr>
        <w:pStyle w:val="Heading2"/>
        <w:rPr>
          <w:rFonts w:cs="Arial"/>
        </w:rPr>
      </w:pPr>
      <w:bookmarkStart w:id="86" w:name="_Toc71192121"/>
      <w:bookmarkStart w:id="87" w:name="_Toc71192187"/>
      <w:bookmarkStart w:id="88" w:name="_Toc71208926"/>
      <w:bookmarkStart w:id="89" w:name="_Toc10200889"/>
      <w:r w:rsidRPr="001E5027">
        <w:rPr>
          <w:rFonts w:cs="Arial"/>
        </w:rPr>
        <w:t>3.9 Limitations of the research</w:t>
      </w:r>
      <w:bookmarkEnd w:id="86"/>
      <w:bookmarkEnd w:id="87"/>
      <w:bookmarkEnd w:id="88"/>
      <w:r w:rsidRPr="001E5027">
        <w:rPr>
          <w:rFonts w:cs="Arial"/>
        </w:rPr>
        <w:t xml:space="preserve"> </w:t>
      </w:r>
      <w:bookmarkEnd w:id="89"/>
    </w:p>
    <w:p w14:paraId="6A44B74E" w14:textId="77777777" w:rsidR="00064E21" w:rsidRPr="001E5027" w:rsidRDefault="00971797" w:rsidP="00971797">
      <w:pPr>
        <w:rPr>
          <w:rFonts w:cs="Arial"/>
        </w:rPr>
      </w:pPr>
      <w:r w:rsidRPr="001E5027">
        <w:rPr>
          <w:rFonts w:cs="Arial"/>
        </w:rPr>
        <w:t xml:space="preserve">The limitation of the research was the unavailability of </w:t>
      </w:r>
      <w:r w:rsidR="000A0D57">
        <w:rPr>
          <w:rFonts w:cs="Arial"/>
        </w:rPr>
        <w:t xml:space="preserve">a </w:t>
      </w:r>
      <w:r w:rsidRPr="001E5027">
        <w:rPr>
          <w:rFonts w:cs="Arial"/>
        </w:rPr>
        <w:t>range of numerical sources. It could resource the research paper better if more specific data could be provided. It is considered the limitation of this research.</w:t>
      </w:r>
    </w:p>
    <w:p w14:paraId="69391FFF" w14:textId="77777777" w:rsidR="009E0E7C" w:rsidRPr="001E5027" w:rsidRDefault="009E0E7C">
      <w:pPr>
        <w:spacing w:line="259" w:lineRule="auto"/>
        <w:jc w:val="left"/>
        <w:rPr>
          <w:rFonts w:eastAsiaTheme="majorEastAsia" w:cs="Arial"/>
          <w:b/>
          <w:sz w:val="32"/>
          <w:szCs w:val="32"/>
          <w:lang w:val="en-US"/>
        </w:rPr>
      </w:pPr>
      <w:bookmarkStart w:id="90" w:name="_Toc71192122"/>
      <w:bookmarkStart w:id="91" w:name="_Toc71192188"/>
      <w:bookmarkStart w:id="92" w:name="_Toc10200891"/>
      <w:r w:rsidRPr="001E5027">
        <w:rPr>
          <w:rFonts w:cs="Arial"/>
        </w:rPr>
        <w:br w:type="page"/>
      </w:r>
    </w:p>
    <w:p w14:paraId="4F8D72B8" w14:textId="77777777" w:rsidR="00064E21" w:rsidRPr="001E5027" w:rsidRDefault="00064E21" w:rsidP="00064E21">
      <w:pPr>
        <w:pStyle w:val="Heading1"/>
        <w:rPr>
          <w:rFonts w:cs="Arial"/>
        </w:rPr>
      </w:pPr>
      <w:bookmarkStart w:id="93" w:name="_Toc71208927"/>
      <w:r w:rsidRPr="001E5027">
        <w:rPr>
          <w:rFonts w:cs="Arial"/>
        </w:rPr>
        <w:t>4.0 Secondary Data Analysis:</w:t>
      </w:r>
      <w:bookmarkEnd w:id="90"/>
      <w:bookmarkEnd w:id="91"/>
      <w:bookmarkEnd w:id="93"/>
      <w:r w:rsidRPr="001E5027">
        <w:rPr>
          <w:rFonts w:cs="Arial"/>
        </w:rPr>
        <w:t xml:space="preserve"> </w:t>
      </w:r>
      <w:bookmarkEnd w:id="92"/>
    </w:p>
    <w:p w14:paraId="0076EB11" w14:textId="77777777" w:rsidR="00064E21" w:rsidRPr="001E5027" w:rsidRDefault="00064E21" w:rsidP="009E0E7C">
      <w:pPr>
        <w:pStyle w:val="Heading2"/>
        <w:rPr>
          <w:rFonts w:cs="Arial"/>
        </w:rPr>
      </w:pPr>
      <w:bookmarkStart w:id="94" w:name="_Toc71192123"/>
      <w:bookmarkStart w:id="95" w:name="_Toc71192189"/>
      <w:bookmarkStart w:id="96" w:name="_Toc71208928"/>
      <w:bookmarkStart w:id="97" w:name="_Toc10200894"/>
      <w:r w:rsidRPr="001E5027">
        <w:rPr>
          <w:rFonts w:cs="Arial"/>
        </w:rPr>
        <w:t>4. 1 Findings: Thematic analysis</w:t>
      </w:r>
      <w:bookmarkEnd w:id="94"/>
      <w:bookmarkEnd w:id="95"/>
      <w:bookmarkEnd w:id="96"/>
      <w:r w:rsidRPr="001E5027">
        <w:rPr>
          <w:rFonts w:cs="Arial"/>
        </w:rPr>
        <w:t xml:space="preserve"> </w:t>
      </w:r>
      <w:bookmarkEnd w:id="97"/>
    </w:p>
    <w:p w14:paraId="6D24A611" w14:textId="241987EF" w:rsidR="009E0E7C" w:rsidRPr="001E5027" w:rsidRDefault="009E0E7C" w:rsidP="009E0E7C">
      <w:pPr>
        <w:rPr>
          <w:rFonts w:cs="Arial"/>
          <w:b/>
          <w:lang w:val="en-US"/>
        </w:rPr>
      </w:pPr>
      <w:r w:rsidRPr="001E5027">
        <w:rPr>
          <w:rFonts w:cs="Arial"/>
          <w:b/>
          <w:lang w:val="en-US"/>
        </w:rPr>
        <w:t>Theme 1 – The rol</w:t>
      </w:r>
      <w:r w:rsidR="00977075" w:rsidRPr="001E5027">
        <w:rPr>
          <w:rFonts w:cs="Arial"/>
          <w:b/>
          <w:lang w:val="en-US"/>
        </w:rPr>
        <w:t>e of learning support assistant</w:t>
      </w:r>
      <w:r w:rsidRPr="001E5027">
        <w:rPr>
          <w:rFonts w:cs="Arial"/>
          <w:b/>
          <w:lang w:val="en-US"/>
        </w:rPr>
        <w:t>s</w:t>
      </w:r>
      <w:r w:rsidR="008758F9">
        <w:rPr>
          <w:rFonts w:cs="Arial"/>
          <w:b/>
          <w:lang w:val="en-US"/>
        </w:rPr>
        <w:t xml:space="preserve"> (LSAs)</w:t>
      </w:r>
      <w:r w:rsidRPr="001E5027">
        <w:rPr>
          <w:rFonts w:cs="Arial"/>
          <w:b/>
          <w:lang w:val="en-US"/>
        </w:rPr>
        <w:t xml:space="preserve"> in primary education</w:t>
      </w:r>
    </w:p>
    <w:p w14:paraId="3203D18A" w14:textId="77777777" w:rsidR="000A0D57" w:rsidRDefault="000A0D57" w:rsidP="000A0D57">
      <w:pPr>
        <w:rPr>
          <w:lang w:val="en-US"/>
        </w:rPr>
      </w:pPr>
      <w:r w:rsidRPr="000A0D57">
        <w:rPr>
          <w:lang w:val="en-US"/>
        </w:rPr>
        <w:t>The research has found that the main role of learning support assistants is creating a favorable environment within the educational institutions for everyone in the process of education (Vaidya, 2021). They have the responsibility to work with teachers in the class and provide children proper guidance to solve learning difficulties. They are important to help students achieve classroom achievements</w:t>
      </w:r>
      <w:r>
        <w:rPr>
          <w:lang w:val="en-US"/>
        </w:rPr>
        <w:t>.</w:t>
      </w:r>
    </w:p>
    <w:p w14:paraId="578A67C9" w14:textId="28532D05" w:rsidR="00C56705" w:rsidRPr="001E5027" w:rsidRDefault="00C56705" w:rsidP="00C56705">
      <w:pPr>
        <w:rPr>
          <w:rFonts w:cs="Arial"/>
          <w:b/>
          <w:lang w:val="en-US"/>
        </w:rPr>
      </w:pPr>
      <w:r>
        <w:rPr>
          <w:rFonts w:cs="Arial"/>
          <w:b/>
          <w:lang w:val="en-US"/>
        </w:rPr>
        <w:t xml:space="preserve">Theme 2 </w:t>
      </w:r>
      <w:r w:rsidRPr="001E5027">
        <w:rPr>
          <w:rFonts w:cs="Arial"/>
          <w:b/>
          <w:lang w:val="en-US"/>
        </w:rPr>
        <w:t>- The importance of learning support assistants</w:t>
      </w:r>
      <w:r w:rsidR="008758F9">
        <w:rPr>
          <w:rFonts w:cs="Arial"/>
          <w:b/>
          <w:lang w:val="en-US"/>
        </w:rPr>
        <w:t xml:space="preserve"> (LSAs)</w:t>
      </w:r>
      <w:r w:rsidRPr="001E5027">
        <w:rPr>
          <w:rFonts w:cs="Arial"/>
          <w:b/>
          <w:lang w:val="en-US"/>
        </w:rPr>
        <w:t xml:space="preserve"> to meet student needs</w:t>
      </w:r>
    </w:p>
    <w:p w14:paraId="73BC5CE3" w14:textId="77777777" w:rsidR="00C56705" w:rsidRDefault="00C56705" w:rsidP="00C56705">
      <w:pPr>
        <w:rPr>
          <w:rFonts w:cs="Arial"/>
          <w:b/>
          <w:lang w:val="en-US"/>
        </w:rPr>
      </w:pPr>
      <w:r w:rsidRPr="000A0D57">
        <w:rPr>
          <w:lang w:val="en-US"/>
        </w:rPr>
        <w:t>The students of primary schools are at the primary level of their education career. To be capable of expressing self in the classroom, it is necessary to overcome the hesitation. Hence, the reports said how important learning support assistants are to guide and motivate them to higher education</w:t>
      </w:r>
    </w:p>
    <w:p w14:paraId="1C446CA0" w14:textId="7BCD6B0C" w:rsidR="00CA1A4F" w:rsidRPr="001E5027" w:rsidRDefault="00CA1A4F" w:rsidP="009E0E7C">
      <w:pPr>
        <w:rPr>
          <w:rFonts w:cs="Arial"/>
          <w:b/>
          <w:lang w:val="en-US"/>
        </w:rPr>
      </w:pPr>
      <w:r w:rsidRPr="001E5027">
        <w:rPr>
          <w:rFonts w:cs="Arial"/>
          <w:b/>
          <w:lang w:val="en-US"/>
        </w:rPr>
        <w:t>Theme</w:t>
      </w:r>
      <w:r w:rsidR="00C56705">
        <w:rPr>
          <w:rFonts w:cs="Arial"/>
          <w:b/>
          <w:lang w:val="en-US"/>
        </w:rPr>
        <w:t xml:space="preserve"> 3 </w:t>
      </w:r>
      <w:r w:rsidRPr="001E5027">
        <w:rPr>
          <w:rFonts w:cs="Arial"/>
          <w:b/>
          <w:lang w:val="en-US"/>
        </w:rPr>
        <w:t>- Challenges faced by learning support assistants</w:t>
      </w:r>
      <w:r w:rsidR="008758F9">
        <w:rPr>
          <w:rFonts w:cs="Arial"/>
          <w:b/>
          <w:lang w:val="en-US"/>
        </w:rPr>
        <w:t xml:space="preserve"> (LSAs)</w:t>
      </w:r>
      <w:r w:rsidRPr="001E5027">
        <w:rPr>
          <w:rFonts w:cs="Arial"/>
          <w:b/>
          <w:lang w:val="en-US"/>
        </w:rPr>
        <w:t xml:space="preserve"> while performing responsibilities</w:t>
      </w:r>
    </w:p>
    <w:p w14:paraId="0807E8DB" w14:textId="486932D8" w:rsidR="00CA1A4F" w:rsidRPr="001E5027" w:rsidRDefault="00CA1A4F" w:rsidP="009E0E7C">
      <w:pPr>
        <w:rPr>
          <w:rFonts w:cs="Arial"/>
          <w:lang w:val="en-US"/>
        </w:rPr>
      </w:pPr>
      <w:r w:rsidRPr="001E5027">
        <w:rPr>
          <w:rFonts w:cs="Arial"/>
          <w:lang w:val="en-US"/>
        </w:rPr>
        <w:t>While playing individual roles and responsibilities, learning support assistants face common issues such as</w:t>
      </w:r>
      <w:r w:rsidR="002D31A1">
        <w:rPr>
          <w:rFonts w:cs="Arial"/>
          <w:lang w:val="en-US"/>
        </w:rPr>
        <w:t xml:space="preserve"> physical</w:t>
      </w:r>
      <w:r w:rsidRPr="001E5027">
        <w:rPr>
          <w:rFonts w:cs="Arial"/>
          <w:lang w:val="en-US"/>
        </w:rPr>
        <w:t xml:space="preserve"> harassment.</w:t>
      </w:r>
      <w:r w:rsidR="00DE2F1C" w:rsidRPr="001E5027">
        <w:rPr>
          <w:rFonts w:cs="Arial"/>
          <w:lang w:val="en-US"/>
        </w:rPr>
        <w:t xml:space="preserve"> They carry all these difficulties and keep performing the job.</w:t>
      </w:r>
      <w:r w:rsidR="000329A1" w:rsidRPr="001E5027">
        <w:rPr>
          <w:rFonts w:cs="Arial"/>
          <w:lang w:val="en-US"/>
        </w:rPr>
        <w:t xml:space="preserve"> Hence, necessary policies can be taken by authorities to ensure the right of these activists and ensure a healthier and secure job </w:t>
      </w:r>
      <w:r w:rsidR="00D940A2" w:rsidRPr="001E5027">
        <w:rPr>
          <w:rFonts w:cs="Arial"/>
          <w:lang w:val="en-US"/>
        </w:rPr>
        <w:t>environment for them.</w:t>
      </w:r>
    </w:p>
    <w:p w14:paraId="327CCBE9" w14:textId="77777777" w:rsidR="009E0E7C" w:rsidRPr="001E5027" w:rsidRDefault="00C56705" w:rsidP="000A0D57">
      <w:pPr>
        <w:rPr>
          <w:lang w:val="en-US"/>
        </w:rPr>
      </w:pPr>
      <w:r>
        <w:rPr>
          <w:lang w:val="en-US"/>
        </w:rPr>
        <w:t>.</w:t>
      </w:r>
    </w:p>
    <w:p w14:paraId="78A785E1" w14:textId="77777777" w:rsidR="00064E21" w:rsidRPr="001E5027" w:rsidRDefault="00064E21" w:rsidP="00064E21">
      <w:pPr>
        <w:pStyle w:val="NoSpacing"/>
        <w:rPr>
          <w:rFonts w:ascii="Arial" w:hAnsi="Arial" w:cs="Arial"/>
          <w:b/>
          <w:bCs/>
          <w:sz w:val="24"/>
          <w:szCs w:val="24"/>
        </w:rPr>
      </w:pPr>
    </w:p>
    <w:p w14:paraId="4DC7F994" w14:textId="77777777" w:rsidR="00CA1A4F" w:rsidRPr="001E5027" w:rsidRDefault="00CA1A4F">
      <w:pPr>
        <w:spacing w:line="259" w:lineRule="auto"/>
        <w:jc w:val="left"/>
        <w:rPr>
          <w:rFonts w:eastAsiaTheme="majorEastAsia" w:cs="Arial"/>
          <w:b/>
          <w:sz w:val="32"/>
          <w:szCs w:val="32"/>
          <w:lang w:val="en-US"/>
        </w:rPr>
      </w:pPr>
      <w:r w:rsidRPr="001E5027">
        <w:rPr>
          <w:rFonts w:cs="Arial"/>
        </w:rPr>
        <w:br w:type="page"/>
      </w:r>
    </w:p>
    <w:p w14:paraId="0BBE91E3" w14:textId="77777777" w:rsidR="00064E21" w:rsidRPr="001E5027" w:rsidRDefault="00064E21" w:rsidP="00064E21">
      <w:pPr>
        <w:pStyle w:val="Heading1"/>
        <w:rPr>
          <w:rFonts w:cs="Arial"/>
        </w:rPr>
      </w:pPr>
      <w:bookmarkStart w:id="98" w:name="_Toc71208929"/>
      <w:r w:rsidRPr="001E5027">
        <w:rPr>
          <w:rFonts w:cs="Arial"/>
        </w:rPr>
        <w:t>5.0 Discussion</w:t>
      </w:r>
      <w:bookmarkEnd w:id="98"/>
    </w:p>
    <w:p w14:paraId="28EF7341" w14:textId="77777777" w:rsidR="00064E21" w:rsidRPr="001E5027" w:rsidRDefault="00064E21" w:rsidP="00064E21">
      <w:pPr>
        <w:pStyle w:val="Heading2"/>
        <w:rPr>
          <w:rFonts w:cs="Arial"/>
        </w:rPr>
      </w:pPr>
      <w:bookmarkStart w:id="99" w:name="_Toc71208930"/>
      <w:r w:rsidRPr="001E5027">
        <w:rPr>
          <w:rFonts w:cs="Arial"/>
        </w:rPr>
        <w:t xml:space="preserve">5.1 </w:t>
      </w:r>
      <w:bookmarkStart w:id="100" w:name="_Toc10200898"/>
      <w:r w:rsidRPr="001E5027">
        <w:rPr>
          <w:rFonts w:cs="Arial"/>
        </w:rPr>
        <w:t>Synthesis of your findings to the research questions or research aim and objectives</w:t>
      </w:r>
      <w:bookmarkEnd w:id="99"/>
      <w:bookmarkEnd w:id="100"/>
    </w:p>
    <w:p w14:paraId="05254A86" w14:textId="4EB83BC9" w:rsidR="00D940A2" w:rsidRPr="001E5027" w:rsidRDefault="004754AE" w:rsidP="0095352F">
      <w:pPr>
        <w:rPr>
          <w:rFonts w:cs="Arial"/>
          <w:lang w:val="en-US"/>
        </w:rPr>
      </w:pPr>
      <w:r w:rsidRPr="004754AE">
        <w:rPr>
          <w:rFonts w:cs="Arial"/>
          <w:lang w:val="en-US"/>
        </w:rPr>
        <w:t xml:space="preserve">The themes have found a clear understanding of the major roles played by learning support assistants. It has also been seen how they help teachers to surrounding the lesson and students to understand the academics overcoming hesitation and challenges. It is also important to say the contribution of these individuals for the overall benefit of primary school students and the institute to meet students’ needs. They help institutions understand the right way of the learning process that can engage students as best as it can (Cooper, Hedges and Valentine, 2018). </w:t>
      </w:r>
      <w:r w:rsidR="009F4B9C">
        <w:rPr>
          <w:rFonts w:cs="Arial"/>
          <w:lang w:val="en-US"/>
        </w:rPr>
        <w:t>T</w:t>
      </w:r>
      <w:r w:rsidR="009F4B9C" w:rsidRPr="004754AE">
        <w:rPr>
          <w:rFonts w:cs="Arial"/>
          <w:lang w:val="en-US"/>
        </w:rPr>
        <w:t xml:space="preserve">he </w:t>
      </w:r>
      <w:r w:rsidR="009F4B9C">
        <w:rPr>
          <w:rFonts w:cs="Arial"/>
          <w:lang w:val="en-US"/>
        </w:rPr>
        <w:t>second</w:t>
      </w:r>
      <w:r w:rsidR="009F4B9C" w:rsidRPr="004754AE">
        <w:rPr>
          <w:rFonts w:cs="Arial"/>
          <w:lang w:val="en-US"/>
        </w:rPr>
        <w:t xml:space="preserve"> theme disclosed that the role of a learning support assistant is not possible to be replaced by any other individual (Major and </w:t>
      </w:r>
      <w:proofErr w:type="spellStart"/>
      <w:r w:rsidR="009F4B9C" w:rsidRPr="004754AE">
        <w:rPr>
          <w:rFonts w:cs="Arial"/>
          <w:lang w:val="en-US"/>
        </w:rPr>
        <w:t>Savin</w:t>
      </w:r>
      <w:proofErr w:type="spellEnd"/>
      <w:r w:rsidR="009F4B9C" w:rsidRPr="004754AE">
        <w:rPr>
          <w:rFonts w:cs="Arial"/>
          <w:lang w:val="en-US"/>
        </w:rPr>
        <w:t>-Baden, 2012). It indicates their importance within the primary level where education should not be felt like a burden at the beginning of the education career. Students must feel motivated and find education interesting.</w:t>
      </w:r>
      <w:r w:rsidR="009F4B9C">
        <w:rPr>
          <w:rFonts w:cs="Arial"/>
          <w:lang w:val="en-US"/>
        </w:rPr>
        <w:t xml:space="preserve"> Lastly</w:t>
      </w:r>
      <w:r w:rsidR="00BB4247">
        <w:rPr>
          <w:rFonts w:cs="Arial"/>
          <w:lang w:val="en-US"/>
        </w:rPr>
        <w:t>,</w:t>
      </w:r>
      <w:r w:rsidR="009F4B9C">
        <w:rPr>
          <w:rFonts w:cs="Arial"/>
          <w:lang w:val="en-US"/>
        </w:rPr>
        <w:t xml:space="preserve"> t</w:t>
      </w:r>
      <w:r w:rsidRPr="004754AE">
        <w:rPr>
          <w:rFonts w:cs="Arial"/>
          <w:lang w:val="en-US"/>
        </w:rPr>
        <w:t xml:space="preserve">he </w:t>
      </w:r>
      <w:r w:rsidR="009F4B9C">
        <w:rPr>
          <w:rFonts w:cs="Arial"/>
          <w:lang w:val="en-US"/>
        </w:rPr>
        <w:t>third</w:t>
      </w:r>
      <w:r w:rsidRPr="004754AE">
        <w:rPr>
          <w:rFonts w:cs="Arial"/>
          <w:lang w:val="en-US"/>
        </w:rPr>
        <w:t xml:space="preserve"> theme declared all difficulties faced by these assistants at the time of performing job roles. It is not very easy to understand each child and earn their faith to work accordingly. These learning support assistants need to go through a lot of hassles and struggle to earn the love of the students of the classroom and make them understand that the learning support assistants are devoted to their educational wellbeing. Among the journey to meet success, these individuals should not face such problems as</w:t>
      </w:r>
      <w:r w:rsidR="002D31A1">
        <w:rPr>
          <w:rFonts w:cs="Arial"/>
          <w:lang w:val="en-US"/>
        </w:rPr>
        <w:t xml:space="preserve"> physical</w:t>
      </w:r>
      <w:r w:rsidRPr="004754AE">
        <w:rPr>
          <w:rFonts w:cs="Arial"/>
          <w:lang w:val="en-US"/>
        </w:rPr>
        <w:t xml:space="preserve"> harassment. It is their right to get proper respect and courage to keep working forward.</w:t>
      </w:r>
      <w:r w:rsidR="009F4B9C">
        <w:rPr>
          <w:rFonts w:cs="Arial"/>
          <w:lang w:val="en-US"/>
        </w:rPr>
        <w:t xml:space="preserve"> </w:t>
      </w:r>
      <w:r w:rsidRPr="004754AE">
        <w:rPr>
          <w:rFonts w:cs="Arial"/>
          <w:lang w:val="en-US"/>
        </w:rPr>
        <w:t>The role of a learning support assistant is hence unavoidable and praiseworthy in all aspects. Their responsibilities and usefulness do deserve more than they get</w:t>
      </w:r>
      <w:r w:rsidR="008D58FE" w:rsidRPr="001E5027">
        <w:rPr>
          <w:rFonts w:cs="Arial"/>
          <w:lang w:val="en-US"/>
        </w:rPr>
        <w:t>.</w:t>
      </w:r>
    </w:p>
    <w:p w14:paraId="02A8BC38" w14:textId="77777777" w:rsidR="00CA1A4F" w:rsidRPr="001E5027" w:rsidRDefault="00CA1A4F" w:rsidP="00CA1A4F">
      <w:pPr>
        <w:rPr>
          <w:rFonts w:cs="Arial"/>
          <w:lang w:val="en-US"/>
        </w:rPr>
      </w:pPr>
    </w:p>
    <w:p w14:paraId="1E49530A" w14:textId="77777777" w:rsidR="00064E21" w:rsidRPr="001E5027" w:rsidRDefault="00064E21" w:rsidP="00064E21">
      <w:pPr>
        <w:pStyle w:val="Heading1"/>
        <w:rPr>
          <w:rFonts w:cs="Arial"/>
        </w:rPr>
      </w:pPr>
      <w:bookmarkStart w:id="101" w:name="_Toc71192124"/>
      <w:bookmarkStart w:id="102" w:name="_Toc71192190"/>
      <w:bookmarkStart w:id="103" w:name="_Toc71208931"/>
      <w:r w:rsidRPr="001E5027">
        <w:rPr>
          <w:rFonts w:cs="Arial"/>
        </w:rPr>
        <w:t xml:space="preserve">6.0 </w:t>
      </w:r>
      <w:bookmarkStart w:id="104" w:name="_Toc10200900"/>
      <w:r w:rsidRPr="001E5027">
        <w:rPr>
          <w:rFonts w:cs="Arial"/>
        </w:rPr>
        <w:t>Conclusions and Recommendations</w:t>
      </w:r>
      <w:bookmarkEnd w:id="101"/>
      <w:bookmarkEnd w:id="102"/>
      <w:bookmarkEnd w:id="103"/>
      <w:bookmarkEnd w:id="104"/>
    </w:p>
    <w:p w14:paraId="7E035DEE" w14:textId="77777777" w:rsidR="00FC43EE" w:rsidRPr="00FC43EE" w:rsidRDefault="00FC43EE" w:rsidP="00FC43EE">
      <w:pPr>
        <w:rPr>
          <w:lang w:val="en-US"/>
        </w:rPr>
      </w:pPr>
      <w:r w:rsidRPr="00FC43EE">
        <w:rPr>
          <w:lang w:val="en-US"/>
        </w:rPr>
        <w:t>The research paper can conclude by saying that the role of learning support assistants is very significant. The contribution is not measurable due to the devoted passion of those workers. To be specific, the role of a learning support assistant in primary schools is mandatory where students are newbies and seek inspiration for digging into the store of knowledge. One more important thing is the children of primary schools love to be in touch with these learning assistants and seek help in every manner.</w:t>
      </w:r>
    </w:p>
    <w:p w14:paraId="62376640" w14:textId="77777777" w:rsidR="002E1057" w:rsidRPr="001E5027" w:rsidRDefault="00FC43EE" w:rsidP="00FC43EE">
      <w:pPr>
        <w:rPr>
          <w:lang w:val="en-US"/>
        </w:rPr>
      </w:pPr>
      <w:r w:rsidRPr="00FC43EE">
        <w:rPr>
          <w:lang w:val="en-US"/>
        </w:rPr>
        <w:t>It is also researched that the learning support assistants do not hold a permanent position in primary schools. They do not have specified and convenient facilities. Learning support assistants need job security and deserve value in the workplace. So, the report recommends all encouraging opportunities to be ensured for learning support assistants</w:t>
      </w:r>
      <w:r w:rsidR="003A57CB" w:rsidRPr="001E5027">
        <w:rPr>
          <w:lang w:val="en-US"/>
        </w:rPr>
        <w:t>.</w:t>
      </w:r>
    </w:p>
    <w:p w14:paraId="025A8995" w14:textId="77777777" w:rsidR="0095352F" w:rsidRPr="001E5027" w:rsidRDefault="0095352F" w:rsidP="0095352F">
      <w:pPr>
        <w:rPr>
          <w:rFonts w:cs="Arial"/>
          <w:lang w:val="en-US"/>
        </w:rPr>
      </w:pPr>
    </w:p>
    <w:p w14:paraId="665CD4EB" w14:textId="77777777" w:rsidR="00064E21" w:rsidRPr="001E5027" w:rsidRDefault="00064E21" w:rsidP="00064E21">
      <w:pPr>
        <w:pStyle w:val="NoSpacing"/>
        <w:rPr>
          <w:rFonts w:ascii="Arial" w:hAnsi="Arial" w:cs="Arial"/>
          <w:b/>
          <w:bCs/>
          <w:sz w:val="24"/>
          <w:szCs w:val="24"/>
        </w:rPr>
      </w:pPr>
    </w:p>
    <w:p w14:paraId="126139A1" w14:textId="77777777" w:rsidR="00586D88" w:rsidRPr="001E5027" w:rsidRDefault="00586D88">
      <w:pPr>
        <w:spacing w:line="259" w:lineRule="auto"/>
        <w:jc w:val="left"/>
        <w:rPr>
          <w:rFonts w:eastAsiaTheme="majorEastAsia" w:cs="Arial"/>
          <w:b/>
          <w:sz w:val="32"/>
          <w:szCs w:val="32"/>
          <w:lang w:val="en-US"/>
        </w:rPr>
      </w:pPr>
      <w:bookmarkStart w:id="105" w:name="_Toc10200905"/>
      <w:bookmarkStart w:id="106" w:name="_Toc71192125"/>
      <w:bookmarkStart w:id="107" w:name="_Toc71192191"/>
      <w:r w:rsidRPr="001E5027">
        <w:rPr>
          <w:rFonts w:cs="Arial"/>
        </w:rPr>
        <w:br w:type="page"/>
      </w:r>
    </w:p>
    <w:p w14:paraId="36ECA271" w14:textId="77777777" w:rsidR="00064E21" w:rsidRPr="001E5027" w:rsidRDefault="00064E21" w:rsidP="00064E21">
      <w:pPr>
        <w:pStyle w:val="Heading1"/>
        <w:rPr>
          <w:rFonts w:cs="Arial"/>
        </w:rPr>
      </w:pPr>
      <w:bookmarkStart w:id="108" w:name="_Toc71208932"/>
      <w:r w:rsidRPr="001E5027">
        <w:rPr>
          <w:rFonts w:cs="Arial"/>
        </w:rPr>
        <w:t>7.0 References</w:t>
      </w:r>
      <w:bookmarkEnd w:id="105"/>
      <w:bookmarkEnd w:id="106"/>
      <w:bookmarkEnd w:id="107"/>
      <w:bookmarkEnd w:id="108"/>
    </w:p>
    <w:p w14:paraId="2F20916F" w14:textId="77777777" w:rsidR="00A57B13" w:rsidRPr="001E5027" w:rsidRDefault="00A57B13" w:rsidP="00D5537A">
      <w:pPr>
        <w:jc w:val="left"/>
        <w:rPr>
          <w:rFonts w:cs="Arial"/>
        </w:rPr>
      </w:pPr>
      <w:r w:rsidRPr="001E5027">
        <w:rPr>
          <w:rFonts w:cs="Arial"/>
        </w:rPr>
        <w:t xml:space="preserve">Bickerton, G., 2019. Primary School Needs: What a child demands </w:t>
      </w:r>
      <w:proofErr w:type="gramStart"/>
      <w:r w:rsidRPr="001E5027">
        <w:rPr>
          <w:rFonts w:cs="Arial"/>
        </w:rPr>
        <w:t>for?.</w:t>
      </w:r>
      <w:proofErr w:type="gramEnd"/>
      <w:r w:rsidRPr="001E5027">
        <w:rPr>
          <w:rFonts w:cs="Arial"/>
        </w:rPr>
        <w:t xml:space="preserve"> </w:t>
      </w:r>
      <w:r w:rsidRPr="001E5027">
        <w:rPr>
          <w:rFonts w:cs="Arial"/>
          <w:i/>
          <w:iCs/>
        </w:rPr>
        <w:t>Education Systems News</w:t>
      </w:r>
      <w:r w:rsidRPr="001E5027">
        <w:rPr>
          <w:rFonts w:cs="Arial"/>
        </w:rPr>
        <w:t>, 1983(1), p.9.</w:t>
      </w:r>
    </w:p>
    <w:p w14:paraId="0F7814A3" w14:textId="77777777" w:rsidR="00A57B13" w:rsidRPr="001E5027" w:rsidRDefault="00A57B13" w:rsidP="00D5537A">
      <w:pPr>
        <w:jc w:val="left"/>
        <w:rPr>
          <w:rFonts w:cs="Arial"/>
        </w:rPr>
      </w:pPr>
      <w:proofErr w:type="spellStart"/>
      <w:r w:rsidRPr="001E5027">
        <w:rPr>
          <w:rFonts w:cs="Arial"/>
        </w:rPr>
        <w:t>Bingle</w:t>
      </w:r>
      <w:proofErr w:type="spellEnd"/>
      <w:r w:rsidRPr="001E5027">
        <w:rPr>
          <w:rFonts w:cs="Arial"/>
        </w:rPr>
        <w:t xml:space="preserve">, B., 2018. Motivator of the primary schools: Learning support assistant. </w:t>
      </w:r>
      <w:r w:rsidRPr="001E5027">
        <w:rPr>
          <w:rFonts w:cs="Arial"/>
          <w:i/>
          <w:iCs/>
        </w:rPr>
        <w:t>Journal of Literary Education</w:t>
      </w:r>
      <w:r w:rsidRPr="001E5027">
        <w:rPr>
          <w:rFonts w:cs="Arial"/>
        </w:rPr>
        <w:t>, (1), p.130.</w:t>
      </w:r>
    </w:p>
    <w:p w14:paraId="0CBC655E" w14:textId="77777777" w:rsidR="00A57B13" w:rsidRPr="001E5027" w:rsidRDefault="00A57B13" w:rsidP="00D5537A">
      <w:pPr>
        <w:jc w:val="left"/>
        <w:rPr>
          <w:rFonts w:cs="Arial"/>
        </w:rPr>
      </w:pPr>
      <w:r w:rsidRPr="001E5027">
        <w:rPr>
          <w:rFonts w:cs="Arial"/>
        </w:rPr>
        <w:t xml:space="preserve">Bland, K. and </w:t>
      </w:r>
      <w:proofErr w:type="spellStart"/>
      <w:r w:rsidRPr="001E5027">
        <w:rPr>
          <w:rFonts w:cs="Arial"/>
        </w:rPr>
        <w:t>Sleightholme</w:t>
      </w:r>
      <w:proofErr w:type="spellEnd"/>
      <w:r w:rsidRPr="001E5027">
        <w:rPr>
          <w:rFonts w:cs="Arial"/>
        </w:rPr>
        <w:t xml:space="preserve">, S., 2012. The contribution of Learning Support Assistants. </w:t>
      </w:r>
      <w:r w:rsidRPr="001E5027">
        <w:rPr>
          <w:rFonts w:cs="Arial"/>
          <w:i/>
          <w:iCs/>
        </w:rPr>
        <w:t>Support for Learning</w:t>
      </w:r>
      <w:r w:rsidRPr="001E5027">
        <w:rPr>
          <w:rFonts w:cs="Arial"/>
        </w:rPr>
        <w:t>, 27(4), pp.172-176.</w:t>
      </w:r>
    </w:p>
    <w:p w14:paraId="32898ACF" w14:textId="77777777" w:rsidR="00A57B13" w:rsidRPr="001E5027" w:rsidRDefault="00A57B13" w:rsidP="00D5537A">
      <w:pPr>
        <w:jc w:val="left"/>
        <w:rPr>
          <w:rFonts w:cs="Arial"/>
        </w:rPr>
      </w:pPr>
      <w:r w:rsidRPr="001E5027">
        <w:rPr>
          <w:rFonts w:cs="Arial"/>
        </w:rPr>
        <w:t xml:space="preserve">Cooper, H., Hedges, L. and Valentine, J., 2018. </w:t>
      </w:r>
      <w:r w:rsidRPr="001E5027">
        <w:rPr>
          <w:rFonts w:cs="Arial"/>
          <w:i/>
          <w:iCs/>
        </w:rPr>
        <w:t>The handbook of research synthesis and meta-analysis</w:t>
      </w:r>
      <w:r w:rsidRPr="001E5027">
        <w:rPr>
          <w:rFonts w:cs="Arial"/>
        </w:rPr>
        <w:t>.</w:t>
      </w:r>
    </w:p>
    <w:p w14:paraId="619F01DC" w14:textId="77777777" w:rsidR="00A57B13" w:rsidRPr="001E5027" w:rsidRDefault="00A57B13" w:rsidP="00D5537A">
      <w:pPr>
        <w:jc w:val="left"/>
        <w:rPr>
          <w:rFonts w:cs="Arial"/>
        </w:rPr>
      </w:pPr>
      <w:r w:rsidRPr="001E5027">
        <w:rPr>
          <w:rFonts w:cs="Arial"/>
        </w:rPr>
        <w:t xml:space="preserve">Crowder, R., </w:t>
      </w:r>
      <w:proofErr w:type="spellStart"/>
      <w:r w:rsidRPr="001E5027">
        <w:rPr>
          <w:rFonts w:cs="Arial"/>
        </w:rPr>
        <w:t>Witcomb</w:t>
      </w:r>
      <w:proofErr w:type="spellEnd"/>
      <w:r w:rsidRPr="001E5027">
        <w:rPr>
          <w:rFonts w:cs="Arial"/>
        </w:rPr>
        <w:t xml:space="preserve">, G. and </w:t>
      </w:r>
      <w:proofErr w:type="spellStart"/>
      <w:r w:rsidRPr="001E5027">
        <w:rPr>
          <w:rFonts w:cs="Arial"/>
        </w:rPr>
        <w:t>Haycraft</w:t>
      </w:r>
      <w:proofErr w:type="spellEnd"/>
      <w:r w:rsidRPr="001E5027">
        <w:rPr>
          <w:rFonts w:cs="Arial"/>
        </w:rPr>
        <w:t xml:space="preserve">, E., 2021. Improve primary education’. </w:t>
      </w:r>
      <w:r w:rsidRPr="001E5027">
        <w:rPr>
          <w:rFonts w:cs="Arial"/>
          <w:i/>
          <w:iCs/>
        </w:rPr>
        <w:t>Appetite</w:t>
      </w:r>
      <w:r w:rsidRPr="001E5027">
        <w:rPr>
          <w:rFonts w:cs="Arial"/>
        </w:rPr>
        <w:t>, 157, p.104940.</w:t>
      </w:r>
    </w:p>
    <w:p w14:paraId="2C174CE2" w14:textId="77777777" w:rsidR="00A57B13" w:rsidRPr="001E5027" w:rsidRDefault="00A57B13" w:rsidP="00D5537A">
      <w:pPr>
        <w:jc w:val="left"/>
        <w:rPr>
          <w:rFonts w:cs="Arial"/>
        </w:rPr>
      </w:pPr>
      <w:r w:rsidRPr="001E5027">
        <w:rPr>
          <w:rFonts w:cs="Arial"/>
        </w:rPr>
        <w:t xml:space="preserve">De Oliveira, K., Volk, K. and </w:t>
      </w:r>
      <w:proofErr w:type="spellStart"/>
      <w:r w:rsidRPr="001E5027">
        <w:rPr>
          <w:rFonts w:cs="Arial"/>
        </w:rPr>
        <w:t>Hopp</w:t>
      </w:r>
      <w:proofErr w:type="spellEnd"/>
      <w:r w:rsidRPr="001E5027">
        <w:rPr>
          <w:rFonts w:cs="Arial"/>
        </w:rPr>
        <w:t xml:space="preserve">, J., 2014. Understanding the need of Learning Assistants in UK’. </w:t>
      </w:r>
      <w:r w:rsidRPr="001E5027">
        <w:rPr>
          <w:rFonts w:cs="Arial"/>
          <w:i/>
          <w:iCs/>
        </w:rPr>
        <w:t>The Journal of Assistant Education</w:t>
      </w:r>
      <w:r w:rsidRPr="001E5027">
        <w:rPr>
          <w:rFonts w:cs="Arial"/>
        </w:rPr>
        <w:t>, 25(2), pp.36-41.</w:t>
      </w:r>
    </w:p>
    <w:p w14:paraId="14ED4C87" w14:textId="77777777" w:rsidR="00A57B13" w:rsidRPr="001E5027" w:rsidRDefault="00A57B13" w:rsidP="00D5537A">
      <w:pPr>
        <w:jc w:val="left"/>
        <w:rPr>
          <w:rFonts w:cs="Arial"/>
        </w:rPr>
      </w:pPr>
      <w:proofErr w:type="spellStart"/>
      <w:r w:rsidRPr="001E5027">
        <w:rPr>
          <w:rFonts w:cs="Arial"/>
        </w:rPr>
        <w:t>Eiras</w:t>
      </w:r>
      <w:proofErr w:type="spellEnd"/>
      <w:r w:rsidRPr="001E5027">
        <w:rPr>
          <w:rFonts w:cs="Arial"/>
        </w:rPr>
        <w:t>, J., 201</w:t>
      </w:r>
      <w:r>
        <w:rPr>
          <w:rFonts w:cs="Arial"/>
        </w:rPr>
        <w:t>0</w:t>
      </w:r>
      <w:r w:rsidRPr="001E5027">
        <w:rPr>
          <w:rFonts w:cs="Arial"/>
        </w:rPr>
        <w:t xml:space="preserve">. </w:t>
      </w:r>
      <w:r w:rsidRPr="001E5027">
        <w:rPr>
          <w:rFonts w:cs="Arial"/>
          <w:i/>
          <w:iCs/>
        </w:rPr>
        <w:t>Data collection and storage</w:t>
      </w:r>
      <w:r w:rsidRPr="001E5027">
        <w:rPr>
          <w:rFonts w:cs="Arial"/>
        </w:rPr>
        <w:t>. New York: Nova Science Publishers.</w:t>
      </w:r>
    </w:p>
    <w:p w14:paraId="6E9D8306" w14:textId="77777777" w:rsidR="00A57B13" w:rsidRPr="001E5027" w:rsidRDefault="00A57B13" w:rsidP="00D5537A">
      <w:pPr>
        <w:jc w:val="left"/>
        <w:rPr>
          <w:rFonts w:cs="Arial"/>
        </w:rPr>
      </w:pPr>
      <w:proofErr w:type="spellStart"/>
      <w:r w:rsidRPr="001E5027">
        <w:rPr>
          <w:rFonts w:cs="Arial"/>
        </w:rPr>
        <w:t>Fornaj</w:t>
      </w:r>
      <w:proofErr w:type="spellEnd"/>
      <w:r w:rsidRPr="001E5027">
        <w:rPr>
          <w:rFonts w:cs="Arial"/>
        </w:rPr>
        <w:t xml:space="preserve">, W. and Pickstone, C., 2021. </w:t>
      </w:r>
      <w:r w:rsidRPr="001E5027">
        <w:rPr>
          <w:rFonts w:cs="Arial"/>
          <w:i/>
          <w:iCs/>
        </w:rPr>
        <w:t xml:space="preserve">Former Data Analysis for </w:t>
      </w:r>
      <w:proofErr w:type="spellStart"/>
      <w:r w:rsidRPr="001E5027">
        <w:rPr>
          <w:rFonts w:cs="Arial"/>
          <w:i/>
          <w:iCs/>
        </w:rPr>
        <w:t>Researchs</w:t>
      </w:r>
      <w:proofErr w:type="spellEnd"/>
      <w:r w:rsidRPr="001E5027">
        <w:rPr>
          <w:rFonts w:cs="Arial"/>
        </w:rPr>
        <w:t>. Learning from Sure Start. Open education Press, pp.26-30.</w:t>
      </w:r>
    </w:p>
    <w:p w14:paraId="2BB86EEC" w14:textId="77777777" w:rsidR="00A57B13" w:rsidRPr="001E5027" w:rsidRDefault="00A57B13" w:rsidP="00D5537A">
      <w:pPr>
        <w:jc w:val="left"/>
        <w:rPr>
          <w:rFonts w:cs="Arial"/>
        </w:rPr>
      </w:pPr>
      <w:r w:rsidRPr="001E5027">
        <w:rPr>
          <w:rFonts w:cs="Arial"/>
        </w:rPr>
        <w:t>Fox, G., 20</w:t>
      </w:r>
      <w:r>
        <w:rPr>
          <w:rFonts w:cs="Arial"/>
        </w:rPr>
        <w:t>05</w:t>
      </w:r>
      <w:r w:rsidRPr="001E5027">
        <w:rPr>
          <w:rFonts w:cs="Arial"/>
        </w:rPr>
        <w:t xml:space="preserve">. </w:t>
      </w:r>
      <w:r w:rsidRPr="001E5027">
        <w:rPr>
          <w:rFonts w:cs="Arial"/>
          <w:i/>
          <w:iCs/>
        </w:rPr>
        <w:t>Supporting Literacy</w:t>
      </w:r>
      <w:r w:rsidRPr="001E5027">
        <w:rPr>
          <w:rFonts w:cs="Arial"/>
        </w:rPr>
        <w:t>. Hoboken: Taylor and Francis.</w:t>
      </w:r>
    </w:p>
    <w:p w14:paraId="5D842362" w14:textId="77777777" w:rsidR="00A57B13" w:rsidRDefault="00A57B13" w:rsidP="00545FA0">
      <w:pPr>
        <w:jc w:val="left"/>
        <w:rPr>
          <w:rFonts w:cs="Arial"/>
        </w:rPr>
      </w:pPr>
      <w:r>
        <w:rPr>
          <w:rFonts w:cs="Arial"/>
        </w:rPr>
        <w:t xml:space="preserve">Griffiths, F., </w:t>
      </w:r>
      <w:r w:rsidRPr="00545FA0">
        <w:rPr>
          <w:rFonts w:cs="Arial"/>
        </w:rPr>
        <w:t xml:space="preserve">2009. </w:t>
      </w:r>
      <w:r w:rsidRPr="00545FA0">
        <w:rPr>
          <w:rFonts w:cs="Arial"/>
          <w:i/>
        </w:rPr>
        <w:t>Research Methods for Health Care Practice</w:t>
      </w:r>
      <w:r>
        <w:rPr>
          <w:rFonts w:cs="Arial"/>
        </w:rPr>
        <w:t>, London: SAGE</w:t>
      </w:r>
    </w:p>
    <w:p w14:paraId="314E43AA" w14:textId="77777777" w:rsidR="00A57B13" w:rsidRPr="001E5027" w:rsidRDefault="00A57B13" w:rsidP="00D5537A">
      <w:pPr>
        <w:jc w:val="left"/>
        <w:rPr>
          <w:rFonts w:cs="Arial"/>
        </w:rPr>
      </w:pPr>
      <w:proofErr w:type="spellStart"/>
      <w:r w:rsidRPr="001E5027">
        <w:rPr>
          <w:rFonts w:cs="Arial"/>
        </w:rPr>
        <w:t>Heringa</w:t>
      </w:r>
      <w:proofErr w:type="spellEnd"/>
      <w:r w:rsidRPr="001E5027">
        <w:rPr>
          <w:rFonts w:cs="Arial"/>
        </w:rPr>
        <w:t xml:space="preserve">, A., 2013. Educational Environment of Primary Level. </w:t>
      </w:r>
      <w:r w:rsidRPr="001E5027">
        <w:rPr>
          <w:rFonts w:cs="Arial"/>
          <w:i/>
          <w:iCs/>
        </w:rPr>
        <w:t>EU Journal</w:t>
      </w:r>
      <w:r w:rsidRPr="001E5027">
        <w:rPr>
          <w:rFonts w:cs="Arial"/>
        </w:rPr>
        <w:t>, 3(1-2), pp.1-12.</w:t>
      </w:r>
    </w:p>
    <w:p w14:paraId="22869B2A" w14:textId="77777777" w:rsidR="00A57B13" w:rsidRPr="001E5027" w:rsidRDefault="00A57B13" w:rsidP="00D5537A">
      <w:pPr>
        <w:jc w:val="left"/>
        <w:rPr>
          <w:rFonts w:cs="Arial"/>
        </w:rPr>
      </w:pPr>
      <w:r w:rsidRPr="001E5027">
        <w:rPr>
          <w:rFonts w:cs="Arial"/>
        </w:rPr>
        <w:t xml:space="preserve">Johnston, J. and </w:t>
      </w:r>
      <w:proofErr w:type="spellStart"/>
      <w:r w:rsidRPr="001E5027">
        <w:rPr>
          <w:rFonts w:cs="Arial"/>
        </w:rPr>
        <w:t>Halocha</w:t>
      </w:r>
      <w:proofErr w:type="spellEnd"/>
      <w:r w:rsidRPr="001E5027">
        <w:rPr>
          <w:rFonts w:cs="Arial"/>
        </w:rPr>
        <w:t xml:space="preserve">, J., 2016. </w:t>
      </w:r>
      <w:r w:rsidRPr="001E5027">
        <w:rPr>
          <w:rFonts w:cs="Arial"/>
          <w:i/>
          <w:iCs/>
        </w:rPr>
        <w:t xml:space="preserve">Early Childhood </w:t>
      </w:r>
      <w:proofErr w:type="gramStart"/>
      <w:r w:rsidRPr="001E5027">
        <w:rPr>
          <w:rFonts w:cs="Arial"/>
          <w:i/>
          <w:iCs/>
        </w:rPr>
        <w:t>And</w:t>
      </w:r>
      <w:proofErr w:type="gramEnd"/>
      <w:r w:rsidRPr="001E5027">
        <w:rPr>
          <w:rFonts w:cs="Arial"/>
          <w:i/>
          <w:iCs/>
        </w:rPr>
        <w:t xml:space="preserve"> Primary Education</w:t>
      </w:r>
      <w:r w:rsidRPr="001E5027">
        <w:rPr>
          <w:rFonts w:cs="Arial"/>
        </w:rPr>
        <w:t>. Maidenhead: McGraw-Hill International (UK) Ltd.</w:t>
      </w:r>
    </w:p>
    <w:p w14:paraId="20FB5BE6" w14:textId="77777777" w:rsidR="00A57B13" w:rsidRPr="001E5027" w:rsidRDefault="00A57B13" w:rsidP="00D5537A">
      <w:pPr>
        <w:jc w:val="left"/>
        <w:rPr>
          <w:rFonts w:cs="Arial"/>
        </w:rPr>
      </w:pPr>
      <w:r w:rsidRPr="001E5027">
        <w:rPr>
          <w:rFonts w:cs="Arial"/>
        </w:rPr>
        <w:t xml:space="preserve">Long, P., Spurgeon, P. and Veronica, W., 2013. How well student </w:t>
      </w:r>
      <w:proofErr w:type="gramStart"/>
      <w:r w:rsidRPr="001E5027">
        <w:rPr>
          <w:rFonts w:cs="Arial"/>
        </w:rPr>
        <w:t>are</w:t>
      </w:r>
      <w:proofErr w:type="gramEnd"/>
      <w:r w:rsidRPr="001E5027">
        <w:rPr>
          <w:rFonts w:cs="Arial"/>
        </w:rPr>
        <w:t xml:space="preserve"> treated at primary schools. </w:t>
      </w:r>
      <w:r w:rsidRPr="001E5027">
        <w:rPr>
          <w:rFonts w:cs="Arial"/>
          <w:i/>
          <w:iCs/>
        </w:rPr>
        <w:t>Education for Primary Care</w:t>
      </w:r>
      <w:r w:rsidRPr="001E5027">
        <w:rPr>
          <w:rFonts w:cs="Arial"/>
        </w:rPr>
        <w:t>, 24(1), pp.11-14.</w:t>
      </w:r>
    </w:p>
    <w:p w14:paraId="66013E86" w14:textId="77777777" w:rsidR="00A57B13" w:rsidRPr="001E5027" w:rsidRDefault="00A57B13" w:rsidP="00D5537A">
      <w:pPr>
        <w:jc w:val="left"/>
        <w:rPr>
          <w:rFonts w:cs="Arial"/>
        </w:rPr>
      </w:pPr>
      <w:r w:rsidRPr="001E5027">
        <w:rPr>
          <w:rFonts w:cs="Arial"/>
        </w:rPr>
        <w:t xml:space="preserve">Major, C. and </w:t>
      </w:r>
      <w:proofErr w:type="spellStart"/>
      <w:r w:rsidRPr="001E5027">
        <w:rPr>
          <w:rFonts w:cs="Arial"/>
        </w:rPr>
        <w:t>Savin</w:t>
      </w:r>
      <w:proofErr w:type="spellEnd"/>
      <w:r w:rsidRPr="001E5027">
        <w:rPr>
          <w:rFonts w:cs="Arial"/>
        </w:rPr>
        <w:t xml:space="preserve">-Baden, M., 2012. </w:t>
      </w:r>
      <w:r w:rsidRPr="001E5027">
        <w:rPr>
          <w:rFonts w:cs="Arial"/>
          <w:i/>
          <w:iCs/>
        </w:rPr>
        <w:t>An Introduction to Qualitative and Quantitative Research Synthesis</w:t>
      </w:r>
      <w:r w:rsidRPr="001E5027">
        <w:rPr>
          <w:rFonts w:cs="Arial"/>
        </w:rPr>
        <w:t>. Hoboken: Taylor and Francis.</w:t>
      </w:r>
    </w:p>
    <w:p w14:paraId="58C88ED1" w14:textId="77777777" w:rsidR="00A57B13" w:rsidRPr="001E5027" w:rsidRDefault="00A57B13" w:rsidP="00D5537A">
      <w:pPr>
        <w:jc w:val="left"/>
        <w:rPr>
          <w:rFonts w:cs="Arial"/>
        </w:rPr>
      </w:pPr>
      <w:r w:rsidRPr="001E5027">
        <w:rPr>
          <w:rFonts w:cs="Arial"/>
        </w:rPr>
        <w:t xml:space="preserve">McCarthy, J., 2016. </w:t>
      </w:r>
      <w:r w:rsidRPr="001E5027">
        <w:rPr>
          <w:rFonts w:cs="Arial"/>
          <w:i/>
          <w:iCs/>
        </w:rPr>
        <w:t>Remapping reality</w:t>
      </w:r>
      <w:r w:rsidRPr="001E5027">
        <w:rPr>
          <w:rFonts w:cs="Arial"/>
        </w:rPr>
        <w:t xml:space="preserve">. Amsterdam: </w:t>
      </w:r>
      <w:proofErr w:type="spellStart"/>
      <w:r w:rsidRPr="001E5027">
        <w:rPr>
          <w:rFonts w:cs="Arial"/>
        </w:rPr>
        <w:t>Rodopi</w:t>
      </w:r>
      <w:proofErr w:type="spellEnd"/>
      <w:r w:rsidRPr="001E5027">
        <w:rPr>
          <w:rFonts w:cs="Arial"/>
        </w:rPr>
        <w:t>.</w:t>
      </w:r>
    </w:p>
    <w:p w14:paraId="211BD699" w14:textId="77777777" w:rsidR="00A57B13" w:rsidRPr="001E5027" w:rsidRDefault="00A57B13" w:rsidP="00D5537A">
      <w:pPr>
        <w:jc w:val="left"/>
        <w:rPr>
          <w:rFonts w:cs="Arial"/>
        </w:rPr>
      </w:pPr>
      <w:proofErr w:type="spellStart"/>
      <w:r w:rsidRPr="001E5027">
        <w:rPr>
          <w:rFonts w:cs="Arial"/>
        </w:rPr>
        <w:t>McKeachie</w:t>
      </w:r>
      <w:proofErr w:type="spellEnd"/>
      <w:r w:rsidRPr="001E5027">
        <w:rPr>
          <w:rFonts w:cs="Arial"/>
        </w:rPr>
        <w:t>, W., 20</w:t>
      </w:r>
      <w:r>
        <w:rPr>
          <w:rFonts w:cs="Arial"/>
        </w:rPr>
        <w:t>09</w:t>
      </w:r>
      <w:r w:rsidRPr="001E5027">
        <w:rPr>
          <w:rFonts w:cs="Arial"/>
        </w:rPr>
        <w:t xml:space="preserve">. Teaching Professionals vs Teaching Assistants: Who has better effects on children. </w:t>
      </w:r>
      <w:r w:rsidRPr="001E5027">
        <w:rPr>
          <w:rFonts w:cs="Arial"/>
          <w:i/>
          <w:iCs/>
        </w:rPr>
        <w:t>Teaching Psychology</w:t>
      </w:r>
      <w:r w:rsidRPr="001E5027">
        <w:rPr>
          <w:rFonts w:cs="Arial"/>
        </w:rPr>
        <w:t>, 14(3), pp.135-139.</w:t>
      </w:r>
    </w:p>
    <w:p w14:paraId="440469EC" w14:textId="77777777" w:rsidR="00A57B13" w:rsidRPr="001E5027" w:rsidRDefault="00A57B13" w:rsidP="00D5537A">
      <w:pPr>
        <w:jc w:val="left"/>
        <w:rPr>
          <w:rFonts w:cs="Arial"/>
        </w:rPr>
      </w:pPr>
      <w:proofErr w:type="spellStart"/>
      <w:r>
        <w:rPr>
          <w:rFonts w:cs="Arial"/>
        </w:rPr>
        <w:t>Ruan</w:t>
      </w:r>
      <w:proofErr w:type="spellEnd"/>
      <w:r>
        <w:rPr>
          <w:rFonts w:cs="Arial"/>
        </w:rPr>
        <w:t>, D., 2006</w:t>
      </w:r>
      <w:r w:rsidRPr="001E5027">
        <w:rPr>
          <w:rFonts w:cs="Arial"/>
        </w:rPr>
        <w:t xml:space="preserve">. To enhance learning program: the importance of learning support assistants. </w:t>
      </w:r>
      <w:r w:rsidRPr="001E5027">
        <w:rPr>
          <w:rFonts w:cs="Arial"/>
          <w:i/>
          <w:iCs/>
        </w:rPr>
        <w:t xml:space="preserve">Education </w:t>
      </w:r>
      <w:proofErr w:type="spellStart"/>
      <w:r w:rsidRPr="001E5027">
        <w:rPr>
          <w:rFonts w:cs="Arial"/>
          <w:i/>
          <w:iCs/>
        </w:rPr>
        <w:t>Matrics</w:t>
      </w:r>
      <w:proofErr w:type="spellEnd"/>
      <w:r w:rsidRPr="001E5027">
        <w:rPr>
          <w:rFonts w:cs="Arial"/>
        </w:rPr>
        <w:t>, 41(6Part9), pp.206-206.</w:t>
      </w:r>
    </w:p>
    <w:p w14:paraId="7860615E" w14:textId="77777777" w:rsidR="00A57B13" w:rsidRPr="001E5027" w:rsidRDefault="00A57B13" w:rsidP="00D5537A">
      <w:pPr>
        <w:jc w:val="left"/>
        <w:rPr>
          <w:rFonts w:cs="Arial"/>
        </w:rPr>
      </w:pPr>
      <w:r w:rsidRPr="001E5027">
        <w:rPr>
          <w:rFonts w:cs="Arial"/>
        </w:rPr>
        <w:t xml:space="preserve">Rupert, W., 2019. </w:t>
      </w:r>
      <w:r w:rsidRPr="001E5027">
        <w:rPr>
          <w:rFonts w:cs="Arial"/>
          <w:i/>
          <w:iCs/>
        </w:rPr>
        <w:t>The UK primary education directory</w:t>
      </w:r>
      <w:r w:rsidRPr="001E5027">
        <w:rPr>
          <w:rFonts w:cs="Arial"/>
        </w:rPr>
        <w:t>. Southborough: Education Marketing Direct.</w:t>
      </w:r>
    </w:p>
    <w:p w14:paraId="24843CCD" w14:textId="77777777" w:rsidR="00A57B13" w:rsidRPr="001E5027" w:rsidRDefault="00A57B13" w:rsidP="00545FA0">
      <w:pPr>
        <w:jc w:val="left"/>
        <w:rPr>
          <w:rFonts w:cs="Arial"/>
        </w:rPr>
      </w:pPr>
      <w:r w:rsidRPr="00545FA0">
        <w:rPr>
          <w:rFonts w:cs="Arial"/>
        </w:rPr>
        <w:t xml:space="preserve">Shi, L., </w:t>
      </w:r>
      <w:r>
        <w:rPr>
          <w:rFonts w:cs="Arial"/>
        </w:rPr>
        <w:t>2008</w:t>
      </w:r>
      <w:r w:rsidRPr="00545FA0">
        <w:rPr>
          <w:rFonts w:cs="Arial"/>
        </w:rPr>
        <w:t xml:space="preserve">. </w:t>
      </w:r>
      <w:r w:rsidRPr="00545FA0">
        <w:rPr>
          <w:rFonts w:cs="Arial"/>
          <w:i/>
        </w:rPr>
        <w:t>Health Services Research Methods</w:t>
      </w:r>
      <w:r>
        <w:rPr>
          <w:rFonts w:cs="Arial"/>
        </w:rPr>
        <w:t xml:space="preserve">, 2nd Edition, London; Cengage </w:t>
      </w:r>
      <w:r w:rsidRPr="00545FA0">
        <w:rPr>
          <w:rFonts w:cs="Arial"/>
        </w:rPr>
        <w:t>Learning</w:t>
      </w:r>
    </w:p>
    <w:p w14:paraId="001D3C73" w14:textId="77777777" w:rsidR="00A57B13" w:rsidRPr="001E5027" w:rsidRDefault="00A57B13" w:rsidP="00D5537A">
      <w:pPr>
        <w:jc w:val="left"/>
        <w:rPr>
          <w:rFonts w:cs="Arial"/>
        </w:rPr>
      </w:pPr>
      <w:r w:rsidRPr="001E5027">
        <w:rPr>
          <w:rFonts w:cs="Arial"/>
        </w:rPr>
        <w:t xml:space="preserve">Silverman, D., 2017. </w:t>
      </w:r>
      <w:r w:rsidRPr="001E5027">
        <w:rPr>
          <w:rFonts w:cs="Arial"/>
          <w:i/>
          <w:iCs/>
        </w:rPr>
        <w:t>Qualitative research</w:t>
      </w:r>
      <w:r w:rsidRPr="001E5027">
        <w:rPr>
          <w:rFonts w:cs="Arial"/>
        </w:rPr>
        <w:t>. London: SAGE.</w:t>
      </w:r>
    </w:p>
    <w:p w14:paraId="7CA4AF30" w14:textId="77777777" w:rsidR="00A57B13" w:rsidRPr="001E5027" w:rsidRDefault="00A57B13" w:rsidP="00D5537A">
      <w:pPr>
        <w:jc w:val="left"/>
        <w:rPr>
          <w:rFonts w:cs="Arial"/>
        </w:rPr>
      </w:pPr>
      <w:r w:rsidRPr="001E5027">
        <w:rPr>
          <w:rFonts w:cs="Arial"/>
        </w:rPr>
        <w:t xml:space="preserve">Smith, P., 2018. The relationship between learning assistants and primary school children. </w:t>
      </w:r>
      <w:r w:rsidRPr="001E5027">
        <w:rPr>
          <w:rFonts w:cs="Arial"/>
          <w:i/>
          <w:iCs/>
        </w:rPr>
        <w:t>Support for Learning</w:t>
      </w:r>
      <w:r w:rsidRPr="001E5027">
        <w:rPr>
          <w:rFonts w:cs="Arial"/>
        </w:rPr>
        <w:t>, 33(2), pp.226-227.</w:t>
      </w:r>
    </w:p>
    <w:p w14:paraId="54E1B31B" w14:textId="77777777" w:rsidR="00A57B13" w:rsidRPr="001E5027" w:rsidRDefault="00A57B13" w:rsidP="00D5537A">
      <w:pPr>
        <w:jc w:val="left"/>
        <w:rPr>
          <w:rFonts w:cs="Arial"/>
        </w:rPr>
      </w:pPr>
      <w:r w:rsidRPr="001E5027">
        <w:rPr>
          <w:rFonts w:cs="Arial"/>
        </w:rPr>
        <w:t xml:space="preserve">Vaidya, D., 2021. </w:t>
      </w:r>
      <w:r w:rsidRPr="001E5027">
        <w:rPr>
          <w:rFonts w:cs="Arial"/>
          <w:i/>
          <w:iCs/>
        </w:rPr>
        <w:t>Secondary Data Analysis | Methodologies of Secondary Data Analysis</w:t>
      </w:r>
      <w:r w:rsidRPr="001E5027">
        <w:rPr>
          <w:rFonts w:cs="Arial"/>
        </w:rPr>
        <w:t>. [online] EDUCBA. Available at: &lt;https://www.educba.com/secondary-data-analysis/&gt; [Accessed 6 May 2021].</w:t>
      </w:r>
    </w:p>
    <w:p w14:paraId="71A105F8" w14:textId="77777777" w:rsidR="00A57B13" w:rsidRPr="001E5027" w:rsidRDefault="00A57B13" w:rsidP="00D5537A">
      <w:pPr>
        <w:jc w:val="left"/>
        <w:rPr>
          <w:rFonts w:cs="Arial"/>
        </w:rPr>
      </w:pPr>
      <w:r w:rsidRPr="001E5027">
        <w:rPr>
          <w:rFonts w:cs="Arial"/>
        </w:rPr>
        <w:t>Warden, P., 20</w:t>
      </w:r>
      <w:r>
        <w:rPr>
          <w:rFonts w:cs="Arial"/>
        </w:rPr>
        <w:t>07</w:t>
      </w:r>
      <w:r w:rsidRPr="001E5027">
        <w:rPr>
          <w:rFonts w:cs="Arial"/>
        </w:rPr>
        <w:t xml:space="preserve">. </w:t>
      </w:r>
      <w:r w:rsidRPr="001E5027">
        <w:rPr>
          <w:rFonts w:cs="Arial"/>
          <w:i/>
          <w:iCs/>
        </w:rPr>
        <w:t>Data source handbook</w:t>
      </w:r>
      <w:r w:rsidRPr="001E5027">
        <w:rPr>
          <w:rFonts w:cs="Arial"/>
        </w:rPr>
        <w:t>. Sebastopol, CA: O'Reilly.</w:t>
      </w:r>
    </w:p>
    <w:p w14:paraId="496F0244" w14:textId="77777777" w:rsidR="00A57B13" w:rsidRDefault="00A57B13" w:rsidP="00D5537A">
      <w:pPr>
        <w:jc w:val="left"/>
        <w:rPr>
          <w:rFonts w:cs="Arial"/>
        </w:rPr>
      </w:pPr>
      <w:r w:rsidRPr="001E5027">
        <w:rPr>
          <w:rFonts w:cs="Arial"/>
        </w:rPr>
        <w:t xml:space="preserve">Weinberger, J., Pickstone, C. and Hannon, P., 2017. </w:t>
      </w:r>
      <w:r w:rsidRPr="001E5027">
        <w:rPr>
          <w:rFonts w:cs="Arial"/>
          <w:i/>
          <w:iCs/>
        </w:rPr>
        <w:t>Learning from Sure Start</w:t>
      </w:r>
      <w:r w:rsidRPr="001E5027">
        <w:rPr>
          <w:rFonts w:cs="Arial"/>
        </w:rPr>
        <w:t>. Maidenhead: Open Education Press.</w:t>
      </w:r>
    </w:p>
    <w:p w14:paraId="42B6B841" w14:textId="77777777" w:rsidR="00D5537A" w:rsidRPr="001E5027" w:rsidRDefault="00D5537A" w:rsidP="00D5537A">
      <w:pPr>
        <w:rPr>
          <w:rFonts w:cs="Arial"/>
          <w:lang w:val="en-US"/>
        </w:rPr>
      </w:pPr>
    </w:p>
    <w:sectPr w:rsidR="00D5537A" w:rsidRPr="001E502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53881" w14:textId="77777777" w:rsidR="00D3626F" w:rsidRDefault="00D3626F" w:rsidP="00064E21">
      <w:pPr>
        <w:spacing w:after="0" w:line="240" w:lineRule="auto"/>
      </w:pPr>
      <w:r>
        <w:separator/>
      </w:r>
    </w:p>
  </w:endnote>
  <w:endnote w:type="continuationSeparator" w:id="0">
    <w:p w14:paraId="6A72952A" w14:textId="77777777" w:rsidR="00D3626F" w:rsidRDefault="00D3626F" w:rsidP="00064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905625"/>
      <w:docPartObj>
        <w:docPartGallery w:val="Page Numbers (Bottom of Page)"/>
        <w:docPartUnique/>
      </w:docPartObj>
    </w:sdtPr>
    <w:sdtEndPr>
      <w:rPr>
        <w:noProof/>
      </w:rPr>
    </w:sdtEndPr>
    <w:sdtContent>
      <w:p w14:paraId="6D478A13" w14:textId="77777777" w:rsidR="00064E21" w:rsidRDefault="00064E21">
        <w:pPr>
          <w:pStyle w:val="Footer"/>
          <w:jc w:val="center"/>
        </w:pPr>
        <w:r>
          <w:fldChar w:fldCharType="begin"/>
        </w:r>
        <w:r>
          <w:instrText xml:space="preserve"> PAGE   \* MERGEFORMAT </w:instrText>
        </w:r>
        <w:r>
          <w:fldChar w:fldCharType="separate"/>
        </w:r>
        <w:r w:rsidR="00A57B13">
          <w:rPr>
            <w:noProof/>
          </w:rPr>
          <w:t>18</w:t>
        </w:r>
        <w:r>
          <w:rPr>
            <w:noProof/>
          </w:rPr>
          <w:fldChar w:fldCharType="end"/>
        </w:r>
      </w:p>
    </w:sdtContent>
  </w:sdt>
  <w:p w14:paraId="6C88F050" w14:textId="77777777" w:rsidR="00064E21" w:rsidRDefault="00064E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4A626" w14:textId="77777777" w:rsidR="00D3626F" w:rsidRDefault="00D3626F" w:rsidP="00064E21">
      <w:pPr>
        <w:spacing w:after="0" w:line="240" w:lineRule="auto"/>
      </w:pPr>
      <w:r>
        <w:separator/>
      </w:r>
    </w:p>
  </w:footnote>
  <w:footnote w:type="continuationSeparator" w:id="0">
    <w:p w14:paraId="63734D29" w14:textId="77777777" w:rsidR="00D3626F" w:rsidRDefault="00D3626F" w:rsidP="00064E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F78CD"/>
    <w:multiLevelType w:val="hybridMultilevel"/>
    <w:tmpl w:val="E80C94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CC959CE"/>
    <w:multiLevelType w:val="hybridMultilevel"/>
    <w:tmpl w:val="FEA81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A216BE"/>
    <w:multiLevelType w:val="hybridMultilevel"/>
    <w:tmpl w:val="770C807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F41FF0"/>
    <w:multiLevelType w:val="hybridMultilevel"/>
    <w:tmpl w:val="E834B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E658A"/>
    <w:multiLevelType w:val="hybridMultilevel"/>
    <w:tmpl w:val="BEDEE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E21"/>
    <w:rsid w:val="00017027"/>
    <w:rsid w:val="00025B14"/>
    <w:rsid w:val="000329A1"/>
    <w:rsid w:val="00036D89"/>
    <w:rsid w:val="00040BFC"/>
    <w:rsid w:val="00056720"/>
    <w:rsid w:val="00064E21"/>
    <w:rsid w:val="0006500E"/>
    <w:rsid w:val="00065C78"/>
    <w:rsid w:val="000734D6"/>
    <w:rsid w:val="000858D9"/>
    <w:rsid w:val="000A0467"/>
    <w:rsid w:val="000A0D3A"/>
    <w:rsid w:val="000A0D57"/>
    <w:rsid w:val="000A74F7"/>
    <w:rsid w:val="000B0A2A"/>
    <w:rsid w:val="000B5D7C"/>
    <w:rsid w:val="000C091C"/>
    <w:rsid w:val="000C0FFA"/>
    <w:rsid w:val="000C629D"/>
    <w:rsid w:val="000E1A66"/>
    <w:rsid w:val="000F0E73"/>
    <w:rsid w:val="001128D4"/>
    <w:rsid w:val="001172EC"/>
    <w:rsid w:val="00120E4F"/>
    <w:rsid w:val="00126F72"/>
    <w:rsid w:val="00127384"/>
    <w:rsid w:val="001450F5"/>
    <w:rsid w:val="001617AB"/>
    <w:rsid w:val="0017120D"/>
    <w:rsid w:val="001817EF"/>
    <w:rsid w:val="00195665"/>
    <w:rsid w:val="001B593D"/>
    <w:rsid w:val="001B7E2E"/>
    <w:rsid w:val="001E2C51"/>
    <w:rsid w:val="001E4DC7"/>
    <w:rsid w:val="001E5027"/>
    <w:rsid w:val="002002D8"/>
    <w:rsid w:val="002138C4"/>
    <w:rsid w:val="0022028E"/>
    <w:rsid w:val="002228FC"/>
    <w:rsid w:val="00242C8D"/>
    <w:rsid w:val="002453CC"/>
    <w:rsid w:val="002505E1"/>
    <w:rsid w:val="002726C5"/>
    <w:rsid w:val="00275BB4"/>
    <w:rsid w:val="002818EE"/>
    <w:rsid w:val="00282C8E"/>
    <w:rsid w:val="00285895"/>
    <w:rsid w:val="00292EC2"/>
    <w:rsid w:val="002A6D46"/>
    <w:rsid w:val="002B2A5E"/>
    <w:rsid w:val="002C214F"/>
    <w:rsid w:val="002D31A1"/>
    <w:rsid w:val="002D6071"/>
    <w:rsid w:val="002E1057"/>
    <w:rsid w:val="00300B95"/>
    <w:rsid w:val="00301BE1"/>
    <w:rsid w:val="00312E15"/>
    <w:rsid w:val="00343122"/>
    <w:rsid w:val="00357D2C"/>
    <w:rsid w:val="00364214"/>
    <w:rsid w:val="0036555E"/>
    <w:rsid w:val="0039439F"/>
    <w:rsid w:val="003A57CB"/>
    <w:rsid w:val="003B127D"/>
    <w:rsid w:val="003C6AF6"/>
    <w:rsid w:val="003F6895"/>
    <w:rsid w:val="00401A71"/>
    <w:rsid w:val="00403775"/>
    <w:rsid w:val="00414536"/>
    <w:rsid w:val="0044021F"/>
    <w:rsid w:val="00440602"/>
    <w:rsid w:val="0044567B"/>
    <w:rsid w:val="00446E1E"/>
    <w:rsid w:val="004627FD"/>
    <w:rsid w:val="004650D4"/>
    <w:rsid w:val="004723D4"/>
    <w:rsid w:val="00473709"/>
    <w:rsid w:val="004754AE"/>
    <w:rsid w:val="00477138"/>
    <w:rsid w:val="004A1E1B"/>
    <w:rsid w:val="004B4B57"/>
    <w:rsid w:val="004B77F6"/>
    <w:rsid w:val="004C0157"/>
    <w:rsid w:val="004C1B5F"/>
    <w:rsid w:val="004C1F03"/>
    <w:rsid w:val="004C2E8C"/>
    <w:rsid w:val="004D1DAE"/>
    <w:rsid w:val="004D4242"/>
    <w:rsid w:val="004D496C"/>
    <w:rsid w:val="004E5D57"/>
    <w:rsid w:val="004F67BE"/>
    <w:rsid w:val="005159BC"/>
    <w:rsid w:val="00534D3A"/>
    <w:rsid w:val="0053769D"/>
    <w:rsid w:val="0054175D"/>
    <w:rsid w:val="00545FA0"/>
    <w:rsid w:val="00555641"/>
    <w:rsid w:val="0057216F"/>
    <w:rsid w:val="00582B81"/>
    <w:rsid w:val="00586D88"/>
    <w:rsid w:val="005953D5"/>
    <w:rsid w:val="005A4BC5"/>
    <w:rsid w:val="005B07B8"/>
    <w:rsid w:val="005C11DB"/>
    <w:rsid w:val="005C3BB2"/>
    <w:rsid w:val="005C49DF"/>
    <w:rsid w:val="005C4D93"/>
    <w:rsid w:val="005F5F8D"/>
    <w:rsid w:val="00601F66"/>
    <w:rsid w:val="00603744"/>
    <w:rsid w:val="006106B1"/>
    <w:rsid w:val="00610A1A"/>
    <w:rsid w:val="00616D9B"/>
    <w:rsid w:val="00617474"/>
    <w:rsid w:val="00641917"/>
    <w:rsid w:val="00643224"/>
    <w:rsid w:val="00683386"/>
    <w:rsid w:val="006978CF"/>
    <w:rsid w:val="006A3DC9"/>
    <w:rsid w:val="006A75BC"/>
    <w:rsid w:val="006B3DEF"/>
    <w:rsid w:val="006B65F1"/>
    <w:rsid w:val="006C2B4F"/>
    <w:rsid w:val="006D0092"/>
    <w:rsid w:val="006D6298"/>
    <w:rsid w:val="006D6C25"/>
    <w:rsid w:val="006E444F"/>
    <w:rsid w:val="006E5F16"/>
    <w:rsid w:val="006F4F4B"/>
    <w:rsid w:val="006F5197"/>
    <w:rsid w:val="006F6FD0"/>
    <w:rsid w:val="006F7617"/>
    <w:rsid w:val="007246C0"/>
    <w:rsid w:val="00725B17"/>
    <w:rsid w:val="007435DB"/>
    <w:rsid w:val="0074619E"/>
    <w:rsid w:val="00746299"/>
    <w:rsid w:val="00756EFB"/>
    <w:rsid w:val="007603FC"/>
    <w:rsid w:val="00760CFA"/>
    <w:rsid w:val="00763E61"/>
    <w:rsid w:val="0077449D"/>
    <w:rsid w:val="007A452E"/>
    <w:rsid w:val="007A4AE4"/>
    <w:rsid w:val="007B6803"/>
    <w:rsid w:val="007C06B2"/>
    <w:rsid w:val="007C33DF"/>
    <w:rsid w:val="007D2B05"/>
    <w:rsid w:val="007E1239"/>
    <w:rsid w:val="007E798A"/>
    <w:rsid w:val="007F73BB"/>
    <w:rsid w:val="00806064"/>
    <w:rsid w:val="00807913"/>
    <w:rsid w:val="00831450"/>
    <w:rsid w:val="008319C4"/>
    <w:rsid w:val="008333DA"/>
    <w:rsid w:val="0083671D"/>
    <w:rsid w:val="008422A3"/>
    <w:rsid w:val="0085087C"/>
    <w:rsid w:val="008758F9"/>
    <w:rsid w:val="00875B7C"/>
    <w:rsid w:val="008A46A7"/>
    <w:rsid w:val="008B1179"/>
    <w:rsid w:val="008B3289"/>
    <w:rsid w:val="008B67D3"/>
    <w:rsid w:val="008B7B36"/>
    <w:rsid w:val="008D58FE"/>
    <w:rsid w:val="008E5BC9"/>
    <w:rsid w:val="00911EC3"/>
    <w:rsid w:val="00917EF3"/>
    <w:rsid w:val="00934D9F"/>
    <w:rsid w:val="0094503A"/>
    <w:rsid w:val="00947C91"/>
    <w:rsid w:val="0095352F"/>
    <w:rsid w:val="009535DC"/>
    <w:rsid w:val="009602B1"/>
    <w:rsid w:val="00960F34"/>
    <w:rsid w:val="00961AA9"/>
    <w:rsid w:val="00967941"/>
    <w:rsid w:val="00971797"/>
    <w:rsid w:val="00977075"/>
    <w:rsid w:val="009953E4"/>
    <w:rsid w:val="00996798"/>
    <w:rsid w:val="009A5570"/>
    <w:rsid w:val="009A7841"/>
    <w:rsid w:val="009B2E69"/>
    <w:rsid w:val="009B4CB9"/>
    <w:rsid w:val="009D16DB"/>
    <w:rsid w:val="009D598A"/>
    <w:rsid w:val="009E0E46"/>
    <w:rsid w:val="009E0E7C"/>
    <w:rsid w:val="009F4B9C"/>
    <w:rsid w:val="009F5FEE"/>
    <w:rsid w:val="00A10438"/>
    <w:rsid w:val="00A1463B"/>
    <w:rsid w:val="00A36B85"/>
    <w:rsid w:val="00A36D5F"/>
    <w:rsid w:val="00A51383"/>
    <w:rsid w:val="00A52510"/>
    <w:rsid w:val="00A57B13"/>
    <w:rsid w:val="00A74C61"/>
    <w:rsid w:val="00A81208"/>
    <w:rsid w:val="00A861F1"/>
    <w:rsid w:val="00A875B9"/>
    <w:rsid w:val="00A91D91"/>
    <w:rsid w:val="00A91E1A"/>
    <w:rsid w:val="00A9404F"/>
    <w:rsid w:val="00AA0465"/>
    <w:rsid w:val="00AA73B6"/>
    <w:rsid w:val="00AB4F40"/>
    <w:rsid w:val="00AB62FC"/>
    <w:rsid w:val="00AD19AD"/>
    <w:rsid w:val="00AD2F7D"/>
    <w:rsid w:val="00AD35DD"/>
    <w:rsid w:val="00AF206A"/>
    <w:rsid w:val="00AF4657"/>
    <w:rsid w:val="00AF73C5"/>
    <w:rsid w:val="00B11472"/>
    <w:rsid w:val="00B17FD0"/>
    <w:rsid w:val="00B42DA2"/>
    <w:rsid w:val="00B65032"/>
    <w:rsid w:val="00B65EF7"/>
    <w:rsid w:val="00B72CF1"/>
    <w:rsid w:val="00B76D14"/>
    <w:rsid w:val="00BB4247"/>
    <w:rsid w:val="00BC0B07"/>
    <w:rsid w:val="00BC7CF4"/>
    <w:rsid w:val="00BF3E04"/>
    <w:rsid w:val="00BF6173"/>
    <w:rsid w:val="00C34AFF"/>
    <w:rsid w:val="00C455B0"/>
    <w:rsid w:val="00C476FB"/>
    <w:rsid w:val="00C564FB"/>
    <w:rsid w:val="00C56705"/>
    <w:rsid w:val="00C62366"/>
    <w:rsid w:val="00C64FB1"/>
    <w:rsid w:val="00C842CF"/>
    <w:rsid w:val="00C85A22"/>
    <w:rsid w:val="00C95075"/>
    <w:rsid w:val="00CA1A4F"/>
    <w:rsid w:val="00CB0A9D"/>
    <w:rsid w:val="00CB634D"/>
    <w:rsid w:val="00CC62EF"/>
    <w:rsid w:val="00CE5B7B"/>
    <w:rsid w:val="00CF2C24"/>
    <w:rsid w:val="00D2342A"/>
    <w:rsid w:val="00D31882"/>
    <w:rsid w:val="00D3626F"/>
    <w:rsid w:val="00D40478"/>
    <w:rsid w:val="00D41480"/>
    <w:rsid w:val="00D44BB1"/>
    <w:rsid w:val="00D53B8C"/>
    <w:rsid w:val="00D5468D"/>
    <w:rsid w:val="00D5537A"/>
    <w:rsid w:val="00D707A2"/>
    <w:rsid w:val="00D76EAA"/>
    <w:rsid w:val="00D83E38"/>
    <w:rsid w:val="00D940A2"/>
    <w:rsid w:val="00D96004"/>
    <w:rsid w:val="00D9783B"/>
    <w:rsid w:val="00D978D7"/>
    <w:rsid w:val="00DB24D1"/>
    <w:rsid w:val="00DB4352"/>
    <w:rsid w:val="00DC7834"/>
    <w:rsid w:val="00DD2C9A"/>
    <w:rsid w:val="00DD6C6E"/>
    <w:rsid w:val="00DE1AC5"/>
    <w:rsid w:val="00DE2F1C"/>
    <w:rsid w:val="00DE677D"/>
    <w:rsid w:val="00DF206E"/>
    <w:rsid w:val="00DF2924"/>
    <w:rsid w:val="00E11811"/>
    <w:rsid w:val="00E140EF"/>
    <w:rsid w:val="00E2049B"/>
    <w:rsid w:val="00E22613"/>
    <w:rsid w:val="00E22B20"/>
    <w:rsid w:val="00E31637"/>
    <w:rsid w:val="00E36221"/>
    <w:rsid w:val="00E532A1"/>
    <w:rsid w:val="00E62E66"/>
    <w:rsid w:val="00E6522B"/>
    <w:rsid w:val="00E80F78"/>
    <w:rsid w:val="00E845E3"/>
    <w:rsid w:val="00E94CD2"/>
    <w:rsid w:val="00EA16CC"/>
    <w:rsid w:val="00EB73D6"/>
    <w:rsid w:val="00EB75DD"/>
    <w:rsid w:val="00EC12A6"/>
    <w:rsid w:val="00EC2605"/>
    <w:rsid w:val="00EC370B"/>
    <w:rsid w:val="00ED09D5"/>
    <w:rsid w:val="00EE1540"/>
    <w:rsid w:val="00EE4173"/>
    <w:rsid w:val="00F00554"/>
    <w:rsid w:val="00F21A18"/>
    <w:rsid w:val="00F36C39"/>
    <w:rsid w:val="00F4007B"/>
    <w:rsid w:val="00F4685E"/>
    <w:rsid w:val="00F518D6"/>
    <w:rsid w:val="00F52163"/>
    <w:rsid w:val="00F56926"/>
    <w:rsid w:val="00F60907"/>
    <w:rsid w:val="00F66266"/>
    <w:rsid w:val="00F72EEC"/>
    <w:rsid w:val="00F73CCC"/>
    <w:rsid w:val="00FA608D"/>
    <w:rsid w:val="00FB21EE"/>
    <w:rsid w:val="00FB326D"/>
    <w:rsid w:val="00FC43EE"/>
    <w:rsid w:val="00FD488E"/>
    <w:rsid w:val="00FD65C9"/>
    <w:rsid w:val="00FE00F5"/>
    <w:rsid w:val="00FE177E"/>
    <w:rsid w:val="00FE2AE5"/>
    <w:rsid w:val="00FE3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C1B4"/>
  <w15:chartTrackingRefBased/>
  <w15:docId w15:val="{53DCD2C8-570D-46D0-8CAE-4C6EA3E7F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E21"/>
    <w:pPr>
      <w:spacing w:line="360" w:lineRule="auto"/>
      <w:jc w:val="both"/>
    </w:pPr>
    <w:rPr>
      <w:rFonts w:ascii="Arial" w:eastAsia="Calibri" w:hAnsi="Arial" w:cs="Times New Roman"/>
      <w:lang w:val="en-GB"/>
    </w:rPr>
  </w:style>
  <w:style w:type="paragraph" w:styleId="Heading1">
    <w:name w:val="heading 1"/>
    <w:basedOn w:val="Normal"/>
    <w:next w:val="Normal"/>
    <w:link w:val="Heading1Char"/>
    <w:uiPriority w:val="9"/>
    <w:qFormat/>
    <w:rsid w:val="004B77F6"/>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4B77F6"/>
    <w:pPr>
      <w:keepNext/>
      <w:keepLines/>
      <w:spacing w:before="40" w:after="0"/>
      <w:outlineLvl w:val="1"/>
    </w:pPr>
    <w:rPr>
      <w:rFonts w:eastAsiaTheme="majorEastAsia" w:cstheme="majorBidi"/>
      <w:b/>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77F6"/>
    <w:rPr>
      <w:rFonts w:ascii="Arial" w:eastAsiaTheme="majorEastAsia" w:hAnsi="Arial" w:cstheme="majorBidi"/>
      <w:b/>
      <w:sz w:val="24"/>
      <w:szCs w:val="26"/>
    </w:rPr>
  </w:style>
  <w:style w:type="character" w:customStyle="1" w:styleId="Heading1Char">
    <w:name w:val="Heading 1 Char"/>
    <w:basedOn w:val="DefaultParagraphFont"/>
    <w:link w:val="Heading1"/>
    <w:uiPriority w:val="9"/>
    <w:rsid w:val="004B77F6"/>
    <w:rPr>
      <w:rFonts w:ascii="Arial" w:eastAsiaTheme="majorEastAsia" w:hAnsi="Arial" w:cstheme="majorBidi"/>
      <w:b/>
      <w:sz w:val="32"/>
      <w:szCs w:val="32"/>
    </w:rPr>
  </w:style>
  <w:style w:type="paragraph" w:styleId="NoSpacing">
    <w:name w:val="No Spacing"/>
    <w:uiPriority w:val="1"/>
    <w:qFormat/>
    <w:rsid w:val="00064E21"/>
    <w:pPr>
      <w:spacing w:after="0" w:line="240" w:lineRule="auto"/>
    </w:pPr>
    <w:rPr>
      <w:rFonts w:ascii="Calibri" w:eastAsia="Calibri" w:hAnsi="Calibri" w:cs="Times New Roman"/>
      <w:lang w:val="en-GB"/>
    </w:rPr>
  </w:style>
  <w:style w:type="paragraph" w:styleId="TOCHeading">
    <w:name w:val="TOC Heading"/>
    <w:basedOn w:val="Heading1"/>
    <w:next w:val="Normal"/>
    <w:uiPriority w:val="39"/>
    <w:unhideWhenUsed/>
    <w:qFormat/>
    <w:rsid w:val="00064E2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64E21"/>
    <w:pPr>
      <w:spacing w:after="100"/>
    </w:pPr>
  </w:style>
  <w:style w:type="paragraph" w:styleId="TOC2">
    <w:name w:val="toc 2"/>
    <w:basedOn w:val="Normal"/>
    <w:next w:val="Normal"/>
    <w:autoRedefine/>
    <w:uiPriority w:val="39"/>
    <w:unhideWhenUsed/>
    <w:rsid w:val="00064E21"/>
    <w:pPr>
      <w:spacing w:after="100"/>
      <w:ind w:left="220"/>
    </w:pPr>
  </w:style>
  <w:style w:type="character" w:styleId="Hyperlink">
    <w:name w:val="Hyperlink"/>
    <w:basedOn w:val="DefaultParagraphFont"/>
    <w:uiPriority w:val="99"/>
    <w:unhideWhenUsed/>
    <w:rsid w:val="00064E21"/>
    <w:rPr>
      <w:color w:val="0563C1" w:themeColor="hyperlink"/>
      <w:u w:val="single"/>
    </w:rPr>
  </w:style>
  <w:style w:type="paragraph" w:styleId="Header">
    <w:name w:val="header"/>
    <w:basedOn w:val="Normal"/>
    <w:link w:val="HeaderChar"/>
    <w:uiPriority w:val="99"/>
    <w:unhideWhenUsed/>
    <w:rsid w:val="00064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4E21"/>
    <w:rPr>
      <w:rFonts w:ascii="Arial" w:eastAsia="Calibri" w:hAnsi="Arial" w:cs="Times New Roman"/>
      <w:lang w:val="en-GB"/>
    </w:rPr>
  </w:style>
  <w:style w:type="paragraph" w:styleId="Footer">
    <w:name w:val="footer"/>
    <w:basedOn w:val="Normal"/>
    <w:link w:val="FooterChar"/>
    <w:uiPriority w:val="99"/>
    <w:unhideWhenUsed/>
    <w:rsid w:val="00064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E21"/>
    <w:rPr>
      <w:rFonts w:ascii="Arial" w:eastAsia="Calibri" w:hAnsi="Arial" w:cs="Times New Roman"/>
      <w:lang w:val="en-GB"/>
    </w:rPr>
  </w:style>
  <w:style w:type="paragraph" w:styleId="ListParagraph">
    <w:name w:val="List Paragraph"/>
    <w:basedOn w:val="Normal"/>
    <w:uiPriority w:val="34"/>
    <w:qFormat/>
    <w:rsid w:val="008B7B36"/>
    <w:pPr>
      <w:ind w:left="720"/>
      <w:contextualSpacing/>
    </w:pPr>
  </w:style>
  <w:style w:type="table" w:styleId="TableGrid">
    <w:name w:val="Table Grid"/>
    <w:basedOn w:val="TableNormal"/>
    <w:uiPriority w:val="59"/>
    <w:rsid w:val="00B65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ED09D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6">
    <w:name w:val="Grid Table 2 Accent 6"/>
    <w:basedOn w:val="TableNormal"/>
    <w:uiPriority w:val="47"/>
    <w:rsid w:val="00ED09D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5">
    <w:name w:val="Grid Table 1 Light Accent 5"/>
    <w:basedOn w:val="TableNormal"/>
    <w:uiPriority w:val="46"/>
    <w:rsid w:val="00C564F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7246C0"/>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2">
    <w:name w:val="Grid Table 1 Light Accent 2"/>
    <w:basedOn w:val="TableNormal"/>
    <w:uiPriority w:val="46"/>
    <w:rsid w:val="00B1147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selectable">
    <w:name w:val="selectable"/>
    <w:basedOn w:val="DefaultParagraphFont"/>
    <w:rsid w:val="00586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7C53A-5EA3-4D01-AC9D-E0DC585E8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18</Pages>
  <Words>4343</Words>
  <Characters>24759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chotu</dc:creator>
  <cp:keywords/>
  <dc:description/>
  <cp:lastModifiedBy>janara begum</cp:lastModifiedBy>
  <cp:revision>4</cp:revision>
  <dcterms:created xsi:type="dcterms:W3CDTF">2021-05-10T10:16:00Z</dcterms:created>
  <dcterms:modified xsi:type="dcterms:W3CDTF">2021-05-10T11:23:00Z</dcterms:modified>
</cp:coreProperties>
</file>