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C9B5DF" w14:textId="77777777" w:rsidR="005D2CB0" w:rsidRPr="005D2CB0" w:rsidRDefault="005D2CB0" w:rsidP="005D2CB0">
      <w:pPr>
        <w:pStyle w:val="Heading1"/>
        <w:rPr>
          <w:rFonts w:ascii="Arial" w:hAnsi="Arial" w:cs="Arial"/>
          <w:sz w:val="22"/>
          <w:szCs w:val="22"/>
        </w:rPr>
      </w:pPr>
    </w:p>
    <w:p w14:paraId="4BFE3F90" w14:textId="10C1A5F0" w:rsidR="005D2CB0" w:rsidRDefault="00E11D9D" w:rsidP="005D2CB0">
      <w:pPr>
        <w:pStyle w:val="Heading1"/>
      </w:pPr>
      <w:bookmarkStart w:id="0" w:name="_Toc117290525"/>
      <w:r>
        <w:t>Title</w:t>
      </w:r>
      <w:r w:rsidR="005D2CB0">
        <w:t xml:space="preserve"> page</w:t>
      </w:r>
      <w:bookmarkEnd w:id="0"/>
    </w:p>
    <w:p w14:paraId="7007ACD2" w14:textId="18C90971" w:rsidR="00DC2ADC" w:rsidRDefault="00DC2ADC" w:rsidP="00DC2ADC">
      <w:pPr>
        <w:rPr>
          <w:rFonts w:cstheme="minorHAnsi"/>
          <w:b/>
          <w:bCs/>
          <w:sz w:val="40"/>
          <w:szCs w:val="40"/>
        </w:rPr>
      </w:pPr>
    </w:p>
    <w:p w14:paraId="2FADA3EF" w14:textId="77777777" w:rsidR="00DC2ADC" w:rsidRPr="00DC2ADC" w:rsidRDefault="00DC2ADC" w:rsidP="00DC2ADC">
      <w:pPr>
        <w:rPr>
          <w:rFonts w:cstheme="minorHAnsi"/>
          <w:b/>
          <w:bCs/>
          <w:sz w:val="40"/>
          <w:szCs w:val="40"/>
        </w:rPr>
      </w:pPr>
    </w:p>
    <w:p w14:paraId="1485B91B" w14:textId="3DB9ECE2" w:rsidR="00DC2ADC" w:rsidRDefault="00DC2ADC" w:rsidP="0089490D">
      <w:pPr>
        <w:spacing w:before="240"/>
        <w:jc w:val="center"/>
        <w:rPr>
          <w:rFonts w:cstheme="minorHAnsi"/>
          <w:b/>
          <w:bCs/>
          <w:sz w:val="40"/>
          <w:szCs w:val="40"/>
        </w:rPr>
      </w:pPr>
      <w:r w:rsidRPr="00DC2ADC">
        <w:rPr>
          <w:rFonts w:cstheme="minorHAnsi"/>
          <w:b/>
          <w:bCs/>
          <w:sz w:val="40"/>
          <w:szCs w:val="40"/>
        </w:rPr>
        <w:t xml:space="preserve">People Management </w:t>
      </w:r>
      <w:bookmarkStart w:id="1" w:name="_Hlk116764894"/>
      <w:r w:rsidR="0089490D">
        <w:rPr>
          <w:rFonts w:cstheme="minorHAnsi"/>
          <w:b/>
          <w:bCs/>
          <w:sz w:val="40"/>
          <w:szCs w:val="40"/>
        </w:rPr>
        <w:t>(</w:t>
      </w:r>
      <w:r w:rsidRPr="00DC2ADC">
        <w:rPr>
          <w:rFonts w:cstheme="minorHAnsi"/>
          <w:b/>
          <w:bCs/>
          <w:sz w:val="40"/>
          <w:szCs w:val="40"/>
        </w:rPr>
        <w:t>BMSW510</w:t>
      </w:r>
      <w:bookmarkEnd w:id="1"/>
      <w:r w:rsidR="0089490D">
        <w:rPr>
          <w:rFonts w:cstheme="minorHAnsi"/>
          <w:b/>
          <w:bCs/>
          <w:sz w:val="40"/>
          <w:szCs w:val="40"/>
        </w:rPr>
        <w:t>_SWAN)</w:t>
      </w:r>
    </w:p>
    <w:p w14:paraId="0BF43B88" w14:textId="77777777" w:rsidR="00DC2ADC" w:rsidRDefault="00DC2ADC" w:rsidP="00DC2ADC">
      <w:pPr>
        <w:rPr>
          <w:rFonts w:cstheme="minorHAnsi"/>
          <w:b/>
          <w:bCs/>
          <w:sz w:val="28"/>
          <w:szCs w:val="28"/>
        </w:rPr>
      </w:pPr>
    </w:p>
    <w:p w14:paraId="17E0B6BD" w14:textId="77777777" w:rsidR="00DC2ADC" w:rsidRDefault="00DC2ADC" w:rsidP="00DC2ADC">
      <w:pPr>
        <w:rPr>
          <w:rFonts w:cstheme="minorHAnsi"/>
          <w:b/>
          <w:bCs/>
          <w:sz w:val="28"/>
          <w:szCs w:val="28"/>
        </w:rPr>
      </w:pPr>
    </w:p>
    <w:p w14:paraId="03813829" w14:textId="77777777" w:rsidR="00DC2ADC" w:rsidRDefault="00DC2ADC" w:rsidP="00DC2ADC">
      <w:pPr>
        <w:rPr>
          <w:rFonts w:cstheme="minorHAnsi"/>
          <w:b/>
          <w:bCs/>
          <w:sz w:val="28"/>
          <w:szCs w:val="28"/>
        </w:rPr>
      </w:pPr>
    </w:p>
    <w:p w14:paraId="34F85242" w14:textId="77777777" w:rsidR="00DC2ADC" w:rsidRDefault="00DC2ADC" w:rsidP="00DC2ADC">
      <w:pPr>
        <w:rPr>
          <w:rFonts w:cstheme="minorHAnsi"/>
          <w:b/>
          <w:bCs/>
          <w:sz w:val="28"/>
          <w:szCs w:val="28"/>
        </w:rPr>
      </w:pPr>
    </w:p>
    <w:p w14:paraId="6A52E1DD" w14:textId="77777777" w:rsidR="00DC2ADC" w:rsidRDefault="00DC2ADC" w:rsidP="00DC2ADC">
      <w:pPr>
        <w:rPr>
          <w:rFonts w:cstheme="minorHAnsi"/>
          <w:b/>
          <w:bCs/>
          <w:sz w:val="28"/>
          <w:szCs w:val="28"/>
        </w:rPr>
      </w:pPr>
    </w:p>
    <w:p w14:paraId="5D7B7C78" w14:textId="77777777" w:rsidR="00DC2ADC" w:rsidRDefault="00DC2ADC" w:rsidP="00DC2ADC">
      <w:pPr>
        <w:rPr>
          <w:rFonts w:cstheme="minorHAnsi"/>
          <w:b/>
          <w:bCs/>
          <w:sz w:val="28"/>
          <w:szCs w:val="28"/>
        </w:rPr>
      </w:pPr>
    </w:p>
    <w:p w14:paraId="1F383C70" w14:textId="77777777" w:rsidR="00DC2ADC" w:rsidRDefault="00DC2ADC" w:rsidP="00DC2ADC">
      <w:pPr>
        <w:rPr>
          <w:rFonts w:cstheme="minorHAnsi"/>
          <w:b/>
          <w:bCs/>
          <w:sz w:val="28"/>
          <w:szCs w:val="28"/>
        </w:rPr>
      </w:pPr>
    </w:p>
    <w:p w14:paraId="201D2B03" w14:textId="77777777" w:rsidR="00DC2ADC" w:rsidRDefault="00DC2ADC" w:rsidP="00DC2ADC">
      <w:pPr>
        <w:rPr>
          <w:rFonts w:cstheme="minorHAnsi"/>
          <w:b/>
          <w:bCs/>
          <w:sz w:val="28"/>
          <w:szCs w:val="28"/>
        </w:rPr>
      </w:pPr>
    </w:p>
    <w:p w14:paraId="3769BAE4" w14:textId="77777777" w:rsidR="00DC2ADC" w:rsidRDefault="00DC2ADC" w:rsidP="00DC2ADC">
      <w:pPr>
        <w:rPr>
          <w:rFonts w:cstheme="minorHAnsi"/>
          <w:b/>
          <w:bCs/>
          <w:sz w:val="28"/>
          <w:szCs w:val="28"/>
        </w:rPr>
      </w:pPr>
    </w:p>
    <w:p w14:paraId="2BF39BA1" w14:textId="77777777" w:rsidR="00DC2ADC" w:rsidRDefault="00DC2ADC" w:rsidP="00DC2ADC">
      <w:pPr>
        <w:rPr>
          <w:rFonts w:cstheme="minorHAnsi"/>
          <w:b/>
          <w:bCs/>
          <w:sz w:val="28"/>
          <w:szCs w:val="28"/>
        </w:rPr>
      </w:pPr>
    </w:p>
    <w:p w14:paraId="75802B60" w14:textId="77777777" w:rsidR="00DC2ADC" w:rsidRDefault="00DC2ADC" w:rsidP="00DC2ADC">
      <w:pPr>
        <w:rPr>
          <w:rFonts w:cstheme="minorHAnsi"/>
          <w:b/>
          <w:bCs/>
          <w:sz w:val="28"/>
          <w:szCs w:val="28"/>
        </w:rPr>
      </w:pPr>
    </w:p>
    <w:p w14:paraId="781EAD27" w14:textId="77777777" w:rsidR="00DC2ADC" w:rsidRDefault="00DC2ADC" w:rsidP="00DC2ADC">
      <w:pPr>
        <w:rPr>
          <w:rFonts w:cstheme="minorHAnsi"/>
          <w:b/>
          <w:bCs/>
          <w:sz w:val="28"/>
          <w:szCs w:val="28"/>
        </w:rPr>
      </w:pPr>
    </w:p>
    <w:p w14:paraId="431D9A80" w14:textId="77777777" w:rsidR="00DC2ADC" w:rsidRDefault="00DC2ADC" w:rsidP="00DC2ADC">
      <w:pPr>
        <w:rPr>
          <w:rFonts w:cstheme="minorHAnsi"/>
          <w:b/>
          <w:bCs/>
          <w:sz w:val="28"/>
          <w:szCs w:val="28"/>
        </w:rPr>
      </w:pPr>
    </w:p>
    <w:p w14:paraId="4D8DE490" w14:textId="4BE59F50" w:rsidR="00DC2ADC" w:rsidRDefault="00DC2ADC" w:rsidP="00DC2ADC">
      <w:pPr>
        <w:rPr>
          <w:rFonts w:cstheme="minorHAnsi"/>
          <w:b/>
          <w:bCs/>
          <w:sz w:val="28"/>
          <w:szCs w:val="28"/>
        </w:rPr>
      </w:pPr>
      <w:r w:rsidRPr="00DC2ADC">
        <w:rPr>
          <w:rFonts w:cstheme="minorHAnsi"/>
          <w:b/>
          <w:bCs/>
          <w:sz w:val="28"/>
          <w:szCs w:val="28"/>
        </w:rPr>
        <w:t>Rasa Vilimaite (2020471)</w:t>
      </w:r>
    </w:p>
    <w:p w14:paraId="56598A53" w14:textId="5C3AEBC7" w:rsidR="00E16617" w:rsidRPr="00DC2ADC" w:rsidRDefault="00E16617" w:rsidP="00DC2ADC">
      <w:pPr>
        <w:rPr>
          <w:rFonts w:cstheme="minorHAnsi"/>
          <w:b/>
          <w:bCs/>
          <w:sz w:val="28"/>
          <w:szCs w:val="28"/>
        </w:rPr>
      </w:pPr>
      <w:r>
        <w:rPr>
          <w:rFonts w:cstheme="minorHAnsi"/>
          <w:b/>
          <w:bCs/>
          <w:sz w:val="28"/>
          <w:szCs w:val="28"/>
        </w:rPr>
        <w:t xml:space="preserve">University of Wales Trinity Saint David </w:t>
      </w:r>
    </w:p>
    <w:p w14:paraId="490C3259" w14:textId="6E3394A4" w:rsidR="00DC2ADC" w:rsidRPr="00DC2ADC" w:rsidRDefault="00DC2ADC" w:rsidP="00DC2ADC">
      <w:pPr>
        <w:spacing w:before="120" w:after="120"/>
        <w:rPr>
          <w:rFonts w:ascii="Arial" w:hAnsi="Arial" w:cs="Arial"/>
          <w:b/>
          <w:bCs/>
          <w:sz w:val="28"/>
          <w:szCs w:val="28"/>
        </w:rPr>
      </w:pPr>
      <w:r w:rsidRPr="00DC2ADC">
        <w:rPr>
          <w:rFonts w:ascii="Arial" w:hAnsi="Arial" w:cs="Arial"/>
          <w:b/>
          <w:bCs/>
          <w:sz w:val="28"/>
          <w:szCs w:val="28"/>
        </w:rPr>
        <w:t>BA (Hons) Leadership and Management</w:t>
      </w:r>
    </w:p>
    <w:p w14:paraId="433EAA4D" w14:textId="0DC536BD" w:rsidR="00DC2ADC" w:rsidRDefault="00DC2ADC" w:rsidP="00DC2ADC">
      <w:pPr>
        <w:rPr>
          <w:rFonts w:cstheme="minorHAnsi"/>
          <w:b/>
          <w:bCs/>
          <w:sz w:val="28"/>
          <w:szCs w:val="28"/>
        </w:rPr>
      </w:pPr>
      <w:r w:rsidRPr="00DC2ADC">
        <w:rPr>
          <w:rFonts w:cstheme="minorHAnsi"/>
          <w:b/>
          <w:bCs/>
          <w:sz w:val="28"/>
          <w:szCs w:val="28"/>
        </w:rPr>
        <w:t>Lecturer:</w:t>
      </w:r>
      <w:r w:rsidRPr="00DC2ADC">
        <w:rPr>
          <w:rFonts w:cstheme="minorHAnsi"/>
          <w:b/>
          <w:bCs/>
          <w:sz w:val="28"/>
          <w:szCs w:val="28"/>
        </w:rPr>
        <w:tab/>
      </w:r>
      <w:r>
        <w:rPr>
          <w:rFonts w:cstheme="minorHAnsi"/>
          <w:b/>
          <w:bCs/>
          <w:sz w:val="28"/>
          <w:szCs w:val="28"/>
        </w:rPr>
        <w:t xml:space="preserve"> </w:t>
      </w:r>
      <w:r w:rsidRPr="00DC2ADC">
        <w:rPr>
          <w:rFonts w:cstheme="minorHAnsi"/>
          <w:b/>
          <w:bCs/>
          <w:sz w:val="28"/>
          <w:szCs w:val="28"/>
        </w:rPr>
        <w:t>Brynach Heffernan</w:t>
      </w:r>
    </w:p>
    <w:p w14:paraId="24CC2F57" w14:textId="4573BE0B" w:rsidR="00DC2ADC" w:rsidRDefault="00DC2ADC" w:rsidP="00DC2ADC">
      <w:pPr>
        <w:rPr>
          <w:rFonts w:cstheme="minorHAnsi"/>
          <w:b/>
          <w:bCs/>
          <w:sz w:val="28"/>
          <w:szCs w:val="28"/>
        </w:rPr>
      </w:pPr>
      <w:r>
        <w:rPr>
          <w:rFonts w:cstheme="minorHAnsi"/>
          <w:b/>
          <w:bCs/>
          <w:sz w:val="28"/>
          <w:szCs w:val="28"/>
        </w:rPr>
        <w:t>Word count: 2</w:t>
      </w:r>
      <w:r w:rsidR="00F25994">
        <w:rPr>
          <w:rFonts w:cstheme="minorHAnsi"/>
          <w:b/>
          <w:bCs/>
          <w:sz w:val="28"/>
          <w:szCs w:val="28"/>
        </w:rPr>
        <w:t>347</w:t>
      </w:r>
    </w:p>
    <w:p w14:paraId="12F82CC1" w14:textId="77777777" w:rsidR="00B31007" w:rsidRPr="00DC2ADC" w:rsidRDefault="00B31007" w:rsidP="00DC2ADC">
      <w:pPr>
        <w:rPr>
          <w:rFonts w:cstheme="minorHAnsi"/>
          <w:b/>
          <w:bCs/>
          <w:sz w:val="28"/>
          <w:szCs w:val="28"/>
        </w:rPr>
      </w:pPr>
    </w:p>
    <w:p w14:paraId="31BFCDEE" w14:textId="61BD038E" w:rsidR="005D2CB0" w:rsidRDefault="005D2CB0">
      <w:pPr>
        <w:rPr>
          <w:rFonts w:asciiTheme="majorHAnsi" w:eastAsiaTheme="majorEastAsia" w:hAnsiTheme="majorHAnsi" w:cstheme="majorBidi"/>
          <w:color w:val="2F5496" w:themeColor="accent1" w:themeShade="BF"/>
          <w:sz w:val="32"/>
          <w:szCs w:val="32"/>
        </w:rPr>
      </w:pPr>
    </w:p>
    <w:p w14:paraId="28F7C342" w14:textId="0F06FE95" w:rsidR="00E11D9D" w:rsidRDefault="00BD2FDB" w:rsidP="005D2CB0">
      <w:pPr>
        <w:pStyle w:val="Heading1"/>
      </w:pPr>
      <w:bookmarkStart w:id="2" w:name="_Toc117290526"/>
      <w:r>
        <w:lastRenderedPageBreak/>
        <w:t>Executive summary</w:t>
      </w:r>
      <w:bookmarkEnd w:id="2"/>
      <w:r>
        <w:t xml:space="preserve"> </w:t>
      </w:r>
    </w:p>
    <w:p w14:paraId="74989A36" w14:textId="77777777" w:rsidR="0016727F" w:rsidRDefault="0016727F"/>
    <w:p w14:paraId="1A615FAA" w14:textId="633EA04D" w:rsidR="00E11D9D" w:rsidRDefault="00F3015F">
      <w:pPr>
        <w:rPr>
          <w:rFonts w:asciiTheme="majorHAnsi" w:eastAsiaTheme="majorEastAsia" w:hAnsiTheme="majorHAnsi" w:cstheme="majorBidi"/>
          <w:color w:val="2F5496" w:themeColor="accent1" w:themeShade="BF"/>
          <w:sz w:val="32"/>
          <w:szCs w:val="32"/>
        </w:rPr>
      </w:pPr>
      <w:r>
        <w:t xml:space="preserve">This report of People Management will cover </w:t>
      </w:r>
      <w:r w:rsidR="00AD0AB4">
        <w:t xml:space="preserve">main points of Successful and effective people </w:t>
      </w:r>
      <w:r w:rsidR="00B64EB3">
        <w:t xml:space="preserve">management. Roles and skills of manager to effectively support </w:t>
      </w:r>
      <w:r w:rsidR="0066222B">
        <w:t xml:space="preserve">team and individuals. Describe what is the importance of </w:t>
      </w:r>
      <w:r w:rsidR="00790485">
        <w:t xml:space="preserve">successful </w:t>
      </w:r>
      <w:r w:rsidR="0066222B">
        <w:t xml:space="preserve"> team</w:t>
      </w:r>
      <w:r w:rsidR="00790485">
        <w:t xml:space="preserve"> and what team is</w:t>
      </w:r>
      <w:r w:rsidR="0066222B">
        <w:t>, leadership</w:t>
      </w:r>
      <w:r w:rsidR="00D86B5E">
        <w:t xml:space="preserve"> and how to lead </w:t>
      </w:r>
      <w:r w:rsidR="003E7BD1">
        <w:t>individuals</w:t>
      </w:r>
      <w:r w:rsidR="0066222B">
        <w:t xml:space="preserve">, and </w:t>
      </w:r>
      <w:r w:rsidR="003E7BD1">
        <w:t xml:space="preserve">importance of </w:t>
      </w:r>
      <w:r w:rsidR="0066222B">
        <w:t>motivation</w:t>
      </w:r>
      <w:r w:rsidR="003E7BD1">
        <w:t xml:space="preserve"> in the companies</w:t>
      </w:r>
      <w:r w:rsidR="00790485">
        <w:t>.</w:t>
      </w:r>
      <w:r w:rsidR="003E7BD1">
        <w:t xml:space="preserve"> </w:t>
      </w:r>
      <w:r w:rsidR="00BC5AEA">
        <w:t xml:space="preserve"> </w:t>
      </w:r>
      <w:r w:rsidR="00355F9A">
        <w:t>Describe</w:t>
      </w:r>
      <w:r w:rsidR="00BC5AEA">
        <w:t xml:space="preserve"> ethe importance of equity and diversion in the </w:t>
      </w:r>
      <w:r w:rsidR="00355F9A">
        <w:t>organisation, training, and flexible working.</w:t>
      </w:r>
      <w:r w:rsidR="00790485">
        <w:t xml:space="preserve"> </w:t>
      </w:r>
      <w:r w:rsidR="00355F9A">
        <w:t>How to evaluate the performance management.</w:t>
      </w:r>
      <w:r w:rsidR="00E11D9D">
        <w:br w:type="page"/>
      </w:r>
    </w:p>
    <w:p w14:paraId="1490B89C" w14:textId="68ABB41F" w:rsidR="00BD2FDB" w:rsidRDefault="00E11D9D" w:rsidP="005D2CB0">
      <w:pPr>
        <w:pStyle w:val="Heading1"/>
      </w:pPr>
      <w:bookmarkStart w:id="3" w:name="_Toc117290527"/>
      <w:r>
        <w:lastRenderedPageBreak/>
        <w:t>Contents page</w:t>
      </w:r>
      <w:bookmarkEnd w:id="3"/>
    </w:p>
    <w:sdt>
      <w:sdtPr>
        <w:rPr>
          <w:rFonts w:asciiTheme="minorHAnsi" w:eastAsiaTheme="minorHAnsi" w:hAnsiTheme="minorHAnsi" w:cstheme="minorBidi"/>
          <w:color w:val="auto"/>
          <w:sz w:val="22"/>
          <w:szCs w:val="22"/>
          <w:lang w:val="en-GB"/>
        </w:rPr>
        <w:id w:val="-1562165037"/>
        <w:docPartObj>
          <w:docPartGallery w:val="Table of Contents"/>
          <w:docPartUnique/>
        </w:docPartObj>
      </w:sdtPr>
      <w:sdtEndPr>
        <w:rPr>
          <w:b/>
          <w:bCs/>
          <w:noProof/>
        </w:rPr>
      </w:sdtEndPr>
      <w:sdtContent>
        <w:p w14:paraId="4B7B05C4" w14:textId="15895AEE" w:rsidR="00DC2ADC" w:rsidRDefault="00DC2ADC">
          <w:pPr>
            <w:pStyle w:val="TOCHeading"/>
          </w:pPr>
          <w:r>
            <w:t>Table of Contents</w:t>
          </w:r>
        </w:p>
        <w:p w14:paraId="35860F4D" w14:textId="5B7B125C" w:rsidR="00A41206" w:rsidRDefault="00DC2ADC">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17290525" w:history="1">
            <w:r w:rsidR="00A41206" w:rsidRPr="001141D6">
              <w:rPr>
                <w:rStyle w:val="Hyperlink"/>
                <w:noProof/>
              </w:rPr>
              <w:t>Title page</w:t>
            </w:r>
            <w:r w:rsidR="00A41206">
              <w:rPr>
                <w:noProof/>
                <w:webHidden/>
              </w:rPr>
              <w:tab/>
            </w:r>
            <w:r w:rsidR="00A41206">
              <w:rPr>
                <w:noProof/>
                <w:webHidden/>
              </w:rPr>
              <w:fldChar w:fldCharType="begin"/>
            </w:r>
            <w:r w:rsidR="00A41206">
              <w:rPr>
                <w:noProof/>
                <w:webHidden/>
              </w:rPr>
              <w:instrText xml:space="preserve"> PAGEREF _Toc117290525 \h </w:instrText>
            </w:r>
            <w:r w:rsidR="00A41206">
              <w:rPr>
                <w:noProof/>
                <w:webHidden/>
              </w:rPr>
            </w:r>
            <w:r w:rsidR="00A41206">
              <w:rPr>
                <w:noProof/>
                <w:webHidden/>
              </w:rPr>
              <w:fldChar w:fldCharType="separate"/>
            </w:r>
            <w:r w:rsidR="00A41206">
              <w:rPr>
                <w:noProof/>
                <w:webHidden/>
              </w:rPr>
              <w:t>0</w:t>
            </w:r>
            <w:r w:rsidR="00A41206">
              <w:rPr>
                <w:noProof/>
                <w:webHidden/>
              </w:rPr>
              <w:fldChar w:fldCharType="end"/>
            </w:r>
          </w:hyperlink>
        </w:p>
        <w:p w14:paraId="7305D755" w14:textId="64CA0844" w:rsidR="00A41206" w:rsidRDefault="00000000">
          <w:pPr>
            <w:pStyle w:val="TOC1"/>
            <w:tabs>
              <w:tab w:val="right" w:leader="dot" w:pos="9016"/>
            </w:tabs>
            <w:rPr>
              <w:rFonts w:eastAsiaTheme="minorEastAsia"/>
              <w:noProof/>
              <w:lang w:eastAsia="en-GB"/>
            </w:rPr>
          </w:pPr>
          <w:hyperlink w:anchor="_Toc117290526" w:history="1">
            <w:r w:rsidR="00A41206" w:rsidRPr="001141D6">
              <w:rPr>
                <w:rStyle w:val="Hyperlink"/>
                <w:noProof/>
              </w:rPr>
              <w:t>Executive summary</w:t>
            </w:r>
            <w:r w:rsidR="00A41206">
              <w:rPr>
                <w:noProof/>
                <w:webHidden/>
              </w:rPr>
              <w:tab/>
            </w:r>
            <w:r w:rsidR="00A41206">
              <w:rPr>
                <w:noProof/>
                <w:webHidden/>
              </w:rPr>
              <w:fldChar w:fldCharType="begin"/>
            </w:r>
            <w:r w:rsidR="00A41206">
              <w:rPr>
                <w:noProof/>
                <w:webHidden/>
              </w:rPr>
              <w:instrText xml:space="preserve"> PAGEREF _Toc117290526 \h </w:instrText>
            </w:r>
            <w:r w:rsidR="00A41206">
              <w:rPr>
                <w:noProof/>
                <w:webHidden/>
              </w:rPr>
            </w:r>
            <w:r w:rsidR="00A41206">
              <w:rPr>
                <w:noProof/>
                <w:webHidden/>
              </w:rPr>
              <w:fldChar w:fldCharType="separate"/>
            </w:r>
            <w:r w:rsidR="00A41206">
              <w:rPr>
                <w:noProof/>
                <w:webHidden/>
              </w:rPr>
              <w:t>1</w:t>
            </w:r>
            <w:r w:rsidR="00A41206">
              <w:rPr>
                <w:noProof/>
                <w:webHidden/>
              </w:rPr>
              <w:fldChar w:fldCharType="end"/>
            </w:r>
          </w:hyperlink>
        </w:p>
        <w:p w14:paraId="4222DA54" w14:textId="0CC948A4" w:rsidR="00A41206" w:rsidRDefault="00000000">
          <w:pPr>
            <w:pStyle w:val="TOC1"/>
            <w:tabs>
              <w:tab w:val="right" w:leader="dot" w:pos="9016"/>
            </w:tabs>
            <w:rPr>
              <w:rFonts w:eastAsiaTheme="minorEastAsia"/>
              <w:noProof/>
              <w:lang w:eastAsia="en-GB"/>
            </w:rPr>
          </w:pPr>
          <w:hyperlink w:anchor="_Toc117290527" w:history="1">
            <w:r w:rsidR="00A41206" w:rsidRPr="001141D6">
              <w:rPr>
                <w:rStyle w:val="Hyperlink"/>
                <w:noProof/>
              </w:rPr>
              <w:t>Contents page</w:t>
            </w:r>
            <w:r w:rsidR="00A41206">
              <w:rPr>
                <w:noProof/>
                <w:webHidden/>
              </w:rPr>
              <w:tab/>
            </w:r>
            <w:r w:rsidR="00A41206">
              <w:rPr>
                <w:noProof/>
                <w:webHidden/>
              </w:rPr>
              <w:fldChar w:fldCharType="begin"/>
            </w:r>
            <w:r w:rsidR="00A41206">
              <w:rPr>
                <w:noProof/>
                <w:webHidden/>
              </w:rPr>
              <w:instrText xml:space="preserve"> PAGEREF _Toc117290527 \h </w:instrText>
            </w:r>
            <w:r w:rsidR="00A41206">
              <w:rPr>
                <w:noProof/>
                <w:webHidden/>
              </w:rPr>
            </w:r>
            <w:r w:rsidR="00A41206">
              <w:rPr>
                <w:noProof/>
                <w:webHidden/>
              </w:rPr>
              <w:fldChar w:fldCharType="separate"/>
            </w:r>
            <w:r w:rsidR="00A41206">
              <w:rPr>
                <w:noProof/>
                <w:webHidden/>
              </w:rPr>
              <w:t>2</w:t>
            </w:r>
            <w:r w:rsidR="00A41206">
              <w:rPr>
                <w:noProof/>
                <w:webHidden/>
              </w:rPr>
              <w:fldChar w:fldCharType="end"/>
            </w:r>
          </w:hyperlink>
        </w:p>
        <w:p w14:paraId="4E1EAB7F" w14:textId="623ADC2F" w:rsidR="00A41206" w:rsidRDefault="00000000">
          <w:pPr>
            <w:pStyle w:val="TOC1"/>
            <w:tabs>
              <w:tab w:val="right" w:leader="dot" w:pos="9016"/>
            </w:tabs>
            <w:rPr>
              <w:rFonts w:eastAsiaTheme="minorEastAsia"/>
              <w:noProof/>
              <w:lang w:eastAsia="en-GB"/>
            </w:rPr>
          </w:pPr>
          <w:hyperlink w:anchor="_Toc117290528" w:history="1">
            <w:r w:rsidR="00A41206" w:rsidRPr="001141D6">
              <w:rPr>
                <w:rStyle w:val="Hyperlink"/>
                <w:noProof/>
              </w:rPr>
              <w:t>1.0 Terms of References</w:t>
            </w:r>
            <w:r w:rsidR="00A41206">
              <w:rPr>
                <w:noProof/>
                <w:webHidden/>
              </w:rPr>
              <w:tab/>
            </w:r>
            <w:r w:rsidR="00A41206">
              <w:rPr>
                <w:noProof/>
                <w:webHidden/>
              </w:rPr>
              <w:fldChar w:fldCharType="begin"/>
            </w:r>
            <w:r w:rsidR="00A41206">
              <w:rPr>
                <w:noProof/>
                <w:webHidden/>
              </w:rPr>
              <w:instrText xml:space="preserve"> PAGEREF _Toc117290528 \h </w:instrText>
            </w:r>
            <w:r w:rsidR="00A41206">
              <w:rPr>
                <w:noProof/>
                <w:webHidden/>
              </w:rPr>
            </w:r>
            <w:r w:rsidR="00A41206">
              <w:rPr>
                <w:noProof/>
                <w:webHidden/>
              </w:rPr>
              <w:fldChar w:fldCharType="separate"/>
            </w:r>
            <w:r w:rsidR="00A41206">
              <w:rPr>
                <w:noProof/>
                <w:webHidden/>
              </w:rPr>
              <w:t>3</w:t>
            </w:r>
            <w:r w:rsidR="00A41206">
              <w:rPr>
                <w:noProof/>
                <w:webHidden/>
              </w:rPr>
              <w:fldChar w:fldCharType="end"/>
            </w:r>
          </w:hyperlink>
        </w:p>
        <w:p w14:paraId="09A5FEF5" w14:textId="1FF4A7E5" w:rsidR="00A41206" w:rsidRDefault="00000000">
          <w:pPr>
            <w:pStyle w:val="TOC1"/>
            <w:tabs>
              <w:tab w:val="right" w:leader="dot" w:pos="9016"/>
            </w:tabs>
            <w:rPr>
              <w:rFonts w:eastAsiaTheme="minorEastAsia"/>
              <w:noProof/>
              <w:lang w:eastAsia="en-GB"/>
            </w:rPr>
          </w:pPr>
          <w:hyperlink w:anchor="_Toc117290529" w:history="1">
            <w:r w:rsidR="00A41206" w:rsidRPr="001141D6">
              <w:rPr>
                <w:rStyle w:val="Hyperlink"/>
                <w:noProof/>
              </w:rPr>
              <w:t>2.0 Procedure</w:t>
            </w:r>
            <w:r w:rsidR="00A41206">
              <w:rPr>
                <w:noProof/>
                <w:webHidden/>
              </w:rPr>
              <w:tab/>
            </w:r>
            <w:r w:rsidR="00A41206">
              <w:rPr>
                <w:noProof/>
                <w:webHidden/>
              </w:rPr>
              <w:fldChar w:fldCharType="begin"/>
            </w:r>
            <w:r w:rsidR="00A41206">
              <w:rPr>
                <w:noProof/>
                <w:webHidden/>
              </w:rPr>
              <w:instrText xml:space="preserve"> PAGEREF _Toc117290529 \h </w:instrText>
            </w:r>
            <w:r w:rsidR="00A41206">
              <w:rPr>
                <w:noProof/>
                <w:webHidden/>
              </w:rPr>
            </w:r>
            <w:r w:rsidR="00A41206">
              <w:rPr>
                <w:noProof/>
                <w:webHidden/>
              </w:rPr>
              <w:fldChar w:fldCharType="separate"/>
            </w:r>
            <w:r w:rsidR="00A41206">
              <w:rPr>
                <w:noProof/>
                <w:webHidden/>
              </w:rPr>
              <w:t>4</w:t>
            </w:r>
            <w:r w:rsidR="00A41206">
              <w:rPr>
                <w:noProof/>
                <w:webHidden/>
              </w:rPr>
              <w:fldChar w:fldCharType="end"/>
            </w:r>
          </w:hyperlink>
        </w:p>
        <w:p w14:paraId="4032ABFC" w14:textId="132F868E" w:rsidR="00A41206" w:rsidRDefault="00000000">
          <w:pPr>
            <w:pStyle w:val="TOC1"/>
            <w:tabs>
              <w:tab w:val="right" w:leader="dot" w:pos="9016"/>
            </w:tabs>
            <w:rPr>
              <w:rFonts w:eastAsiaTheme="minorEastAsia"/>
              <w:noProof/>
              <w:lang w:eastAsia="en-GB"/>
            </w:rPr>
          </w:pPr>
          <w:hyperlink w:anchor="_Toc117290530" w:history="1">
            <w:r w:rsidR="00A41206" w:rsidRPr="001141D6">
              <w:rPr>
                <w:rStyle w:val="Hyperlink"/>
                <w:noProof/>
              </w:rPr>
              <w:t>3.0 Findings</w:t>
            </w:r>
            <w:r w:rsidR="00A41206">
              <w:rPr>
                <w:noProof/>
                <w:webHidden/>
              </w:rPr>
              <w:tab/>
            </w:r>
            <w:r w:rsidR="00A41206">
              <w:rPr>
                <w:noProof/>
                <w:webHidden/>
              </w:rPr>
              <w:fldChar w:fldCharType="begin"/>
            </w:r>
            <w:r w:rsidR="00A41206">
              <w:rPr>
                <w:noProof/>
                <w:webHidden/>
              </w:rPr>
              <w:instrText xml:space="preserve"> PAGEREF _Toc117290530 \h </w:instrText>
            </w:r>
            <w:r w:rsidR="00A41206">
              <w:rPr>
                <w:noProof/>
                <w:webHidden/>
              </w:rPr>
            </w:r>
            <w:r w:rsidR="00A41206">
              <w:rPr>
                <w:noProof/>
                <w:webHidden/>
              </w:rPr>
              <w:fldChar w:fldCharType="separate"/>
            </w:r>
            <w:r w:rsidR="00A41206">
              <w:rPr>
                <w:noProof/>
                <w:webHidden/>
              </w:rPr>
              <w:t>5</w:t>
            </w:r>
            <w:r w:rsidR="00A41206">
              <w:rPr>
                <w:noProof/>
                <w:webHidden/>
              </w:rPr>
              <w:fldChar w:fldCharType="end"/>
            </w:r>
          </w:hyperlink>
        </w:p>
        <w:p w14:paraId="72FCB81D" w14:textId="7666F51F" w:rsidR="00A41206" w:rsidRDefault="00000000">
          <w:pPr>
            <w:pStyle w:val="TOC2"/>
            <w:tabs>
              <w:tab w:val="right" w:leader="dot" w:pos="9016"/>
            </w:tabs>
            <w:rPr>
              <w:rFonts w:eastAsiaTheme="minorEastAsia"/>
              <w:noProof/>
              <w:lang w:eastAsia="en-GB"/>
            </w:rPr>
          </w:pPr>
          <w:hyperlink w:anchor="_Toc117290531" w:history="1">
            <w:r w:rsidR="00A41206" w:rsidRPr="001141D6">
              <w:rPr>
                <w:rStyle w:val="Hyperlink"/>
                <w:noProof/>
              </w:rPr>
              <w:t>3.1 Introduction</w:t>
            </w:r>
            <w:r w:rsidR="00A41206">
              <w:rPr>
                <w:noProof/>
                <w:webHidden/>
              </w:rPr>
              <w:tab/>
            </w:r>
            <w:r w:rsidR="00A41206">
              <w:rPr>
                <w:noProof/>
                <w:webHidden/>
              </w:rPr>
              <w:fldChar w:fldCharType="begin"/>
            </w:r>
            <w:r w:rsidR="00A41206">
              <w:rPr>
                <w:noProof/>
                <w:webHidden/>
              </w:rPr>
              <w:instrText xml:space="preserve"> PAGEREF _Toc117290531 \h </w:instrText>
            </w:r>
            <w:r w:rsidR="00A41206">
              <w:rPr>
                <w:noProof/>
                <w:webHidden/>
              </w:rPr>
            </w:r>
            <w:r w:rsidR="00A41206">
              <w:rPr>
                <w:noProof/>
                <w:webHidden/>
              </w:rPr>
              <w:fldChar w:fldCharType="separate"/>
            </w:r>
            <w:r w:rsidR="00A41206">
              <w:rPr>
                <w:noProof/>
                <w:webHidden/>
              </w:rPr>
              <w:t>5</w:t>
            </w:r>
            <w:r w:rsidR="00A41206">
              <w:rPr>
                <w:noProof/>
                <w:webHidden/>
              </w:rPr>
              <w:fldChar w:fldCharType="end"/>
            </w:r>
          </w:hyperlink>
        </w:p>
        <w:p w14:paraId="64301B02" w14:textId="0193E913" w:rsidR="00A41206" w:rsidRDefault="00000000">
          <w:pPr>
            <w:pStyle w:val="TOC2"/>
            <w:tabs>
              <w:tab w:val="right" w:leader="dot" w:pos="9016"/>
            </w:tabs>
            <w:rPr>
              <w:rFonts w:eastAsiaTheme="minorEastAsia"/>
              <w:noProof/>
              <w:lang w:eastAsia="en-GB"/>
            </w:rPr>
          </w:pPr>
          <w:hyperlink w:anchor="_Toc117290532" w:history="1">
            <w:r w:rsidR="00A41206" w:rsidRPr="001141D6">
              <w:rPr>
                <w:rStyle w:val="Hyperlink"/>
                <w:noProof/>
              </w:rPr>
              <w:t>Roles and Skills of a Manager</w:t>
            </w:r>
            <w:r w:rsidR="00A41206">
              <w:rPr>
                <w:noProof/>
                <w:webHidden/>
              </w:rPr>
              <w:tab/>
            </w:r>
            <w:r w:rsidR="00A41206">
              <w:rPr>
                <w:noProof/>
                <w:webHidden/>
              </w:rPr>
              <w:fldChar w:fldCharType="begin"/>
            </w:r>
            <w:r w:rsidR="00A41206">
              <w:rPr>
                <w:noProof/>
                <w:webHidden/>
              </w:rPr>
              <w:instrText xml:space="preserve"> PAGEREF _Toc117290532 \h </w:instrText>
            </w:r>
            <w:r w:rsidR="00A41206">
              <w:rPr>
                <w:noProof/>
                <w:webHidden/>
              </w:rPr>
            </w:r>
            <w:r w:rsidR="00A41206">
              <w:rPr>
                <w:noProof/>
                <w:webHidden/>
              </w:rPr>
              <w:fldChar w:fldCharType="separate"/>
            </w:r>
            <w:r w:rsidR="00A41206">
              <w:rPr>
                <w:noProof/>
                <w:webHidden/>
              </w:rPr>
              <w:t>5</w:t>
            </w:r>
            <w:r w:rsidR="00A41206">
              <w:rPr>
                <w:noProof/>
                <w:webHidden/>
              </w:rPr>
              <w:fldChar w:fldCharType="end"/>
            </w:r>
          </w:hyperlink>
        </w:p>
        <w:p w14:paraId="2488F9EA" w14:textId="6C7765B2" w:rsidR="00A41206" w:rsidRDefault="00000000">
          <w:pPr>
            <w:pStyle w:val="TOC2"/>
            <w:tabs>
              <w:tab w:val="right" w:leader="dot" w:pos="9016"/>
            </w:tabs>
            <w:rPr>
              <w:rFonts w:eastAsiaTheme="minorEastAsia"/>
              <w:noProof/>
              <w:lang w:eastAsia="en-GB"/>
            </w:rPr>
          </w:pPr>
          <w:hyperlink w:anchor="_Toc117290533" w:history="1">
            <w:r w:rsidR="00A41206" w:rsidRPr="001141D6">
              <w:rPr>
                <w:rStyle w:val="Hyperlink"/>
                <w:noProof/>
              </w:rPr>
              <w:t>3.1.1 Team</w:t>
            </w:r>
            <w:r w:rsidR="00A41206">
              <w:rPr>
                <w:noProof/>
                <w:webHidden/>
              </w:rPr>
              <w:tab/>
            </w:r>
            <w:r w:rsidR="00A41206">
              <w:rPr>
                <w:noProof/>
                <w:webHidden/>
              </w:rPr>
              <w:fldChar w:fldCharType="begin"/>
            </w:r>
            <w:r w:rsidR="00A41206">
              <w:rPr>
                <w:noProof/>
                <w:webHidden/>
              </w:rPr>
              <w:instrText xml:space="preserve"> PAGEREF _Toc117290533 \h </w:instrText>
            </w:r>
            <w:r w:rsidR="00A41206">
              <w:rPr>
                <w:noProof/>
                <w:webHidden/>
              </w:rPr>
            </w:r>
            <w:r w:rsidR="00A41206">
              <w:rPr>
                <w:noProof/>
                <w:webHidden/>
              </w:rPr>
              <w:fldChar w:fldCharType="separate"/>
            </w:r>
            <w:r w:rsidR="00A41206">
              <w:rPr>
                <w:noProof/>
                <w:webHidden/>
              </w:rPr>
              <w:t>6</w:t>
            </w:r>
            <w:r w:rsidR="00A41206">
              <w:rPr>
                <w:noProof/>
                <w:webHidden/>
              </w:rPr>
              <w:fldChar w:fldCharType="end"/>
            </w:r>
          </w:hyperlink>
        </w:p>
        <w:p w14:paraId="35E845D9" w14:textId="1517D1C4" w:rsidR="00A41206" w:rsidRDefault="00000000">
          <w:pPr>
            <w:pStyle w:val="TOC2"/>
            <w:tabs>
              <w:tab w:val="right" w:leader="dot" w:pos="9016"/>
            </w:tabs>
            <w:rPr>
              <w:rFonts w:eastAsiaTheme="minorEastAsia"/>
              <w:noProof/>
              <w:lang w:eastAsia="en-GB"/>
            </w:rPr>
          </w:pPr>
          <w:hyperlink w:anchor="_Toc117290534" w:history="1">
            <w:r w:rsidR="00A41206" w:rsidRPr="001141D6">
              <w:rPr>
                <w:rStyle w:val="Hyperlink"/>
                <w:noProof/>
              </w:rPr>
              <w:t>3.1.2 Leadership</w:t>
            </w:r>
            <w:r w:rsidR="00A41206">
              <w:rPr>
                <w:noProof/>
                <w:webHidden/>
              </w:rPr>
              <w:tab/>
            </w:r>
            <w:r w:rsidR="00A41206">
              <w:rPr>
                <w:noProof/>
                <w:webHidden/>
              </w:rPr>
              <w:fldChar w:fldCharType="begin"/>
            </w:r>
            <w:r w:rsidR="00A41206">
              <w:rPr>
                <w:noProof/>
                <w:webHidden/>
              </w:rPr>
              <w:instrText xml:space="preserve"> PAGEREF _Toc117290534 \h </w:instrText>
            </w:r>
            <w:r w:rsidR="00A41206">
              <w:rPr>
                <w:noProof/>
                <w:webHidden/>
              </w:rPr>
            </w:r>
            <w:r w:rsidR="00A41206">
              <w:rPr>
                <w:noProof/>
                <w:webHidden/>
              </w:rPr>
              <w:fldChar w:fldCharType="separate"/>
            </w:r>
            <w:r w:rsidR="00A41206">
              <w:rPr>
                <w:noProof/>
                <w:webHidden/>
              </w:rPr>
              <w:t>7</w:t>
            </w:r>
            <w:r w:rsidR="00A41206">
              <w:rPr>
                <w:noProof/>
                <w:webHidden/>
              </w:rPr>
              <w:fldChar w:fldCharType="end"/>
            </w:r>
          </w:hyperlink>
        </w:p>
        <w:p w14:paraId="2ACC6662" w14:textId="3708530C" w:rsidR="00A41206" w:rsidRDefault="00000000">
          <w:pPr>
            <w:pStyle w:val="TOC2"/>
            <w:tabs>
              <w:tab w:val="right" w:leader="dot" w:pos="9016"/>
            </w:tabs>
            <w:rPr>
              <w:rFonts w:eastAsiaTheme="minorEastAsia"/>
              <w:noProof/>
              <w:lang w:eastAsia="en-GB"/>
            </w:rPr>
          </w:pPr>
          <w:hyperlink w:anchor="_Toc117290535" w:history="1">
            <w:r w:rsidR="00A41206" w:rsidRPr="001141D6">
              <w:rPr>
                <w:rStyle w:val="Hyperlink"/>
                <w:noProof/>
              </w:rPr>
              <w:t>3.1.3 Motivation</w:t>
            </w:r>
            <w:r w:rsidR="00A41206">
              <w:rPr>
                <w:noProof/>
                <w:webHidden/>
              </w:rPr>
              <w:tab/>
            </w:r>
            <w:r w:rsidR="00A41206">
              <w:rPr>
                <w:noProof/>
                <w:webHidden/>
              </w:rPr>
              <w:fldChar w:fldCharType="begin"/>
            </w:r>
            <w:r w:rsidR="00A41206">
              <w:rPr>
                <w:noProof/>
                <w:webHidden/>
              </w:rPr>
              <w:instrText xml:space="preserve"> PAGEREF _Toc117290535 \h </w:instrText>
            </w:r>
            <w:r w:rsidR="00A41206">
              <w:rPr>
                <w:noProof/>
                <w:webHidden/>
              </w:rPr>
            </w:r>
            <w:r w:rsidR="00A41206">
              <w:rPr>
                <w:noProof/>
                <w:webHidden/>
              </w:rPr>
              <w:fldChar w:fldCharType="separate"/>
            </w:r>
            <w:r w:rsidR="00A41206">
              <w:rPr>
                <w:noProof/>
                <w:webHidden/>
              </w:rPr>
              <w:t>7</w:t>
            </w:r>
            <w:r w:rsidR="00A41206">
              <w:rPr>
                <w:noProof/>
                <w:webHidden/>
              </w:rPr>
              <w:fldChar w:fldCharType="end"/>
            </w:r>
          </w:hyperlink>
        </w:p>
        <w:p w14:paraId="7E807B30" w14:textId="165D1986" w:rsidR="00A41206" w:rsidRDefault="00000000">
          <w:pPr>
            <w:pStyle w:val="TOC2"/>
            <w:tabs>
              <w:tab w:val="right" w:leader="dot" w:pos="9016"/>
            </w:tabs>
            <w:rPr>
              <w:rFonts w:eastAsiaTheme="minorEastAsia"/>
              <w:noProof/>
              <w:lang w:eastAsia="en-GB"/>
            </w:rPr>
          </w:pPr>
          <w:hyperlink w:anchor="_Toc117290536" w:history="1">
            <w:r w:rsidR="00A41206" w:rsidRPr="001141D6">
              <w:rPr>
                <w:rStyle w:val="Hyperlink"/>
                <w:noProof/>
              </w:rPr>
              <w:t>Theories and models that can be used by managers to motivate employees</w:t>
            </w:r>
            <w:r w:rsidR="00A41206">
              <w:rPr>
                <w:noProof/>
                <w:webHidden/>
              </w:rPr>
              <w:tab/>
            </w:r>
            <w:r w:rsidR="00A41206">
              <w:rPr>
                <w:noProof/>
                <w:webHidden/>
              </w:rPr>
              <w:fldChar w:fldCharType="begin"/>
            </w:r>
            <w:r w:rsidR="00A41206">
              <w:rPr>
                <w:noProof/>
                <w:webHidden/>
              </w:rPr>
              <w:instrText xml:space="preserve"> PAGEREF _Toc117290536 \h </w:instrText>
            </w:r>
            <w:r w:rsidR="00A41206">
              <w:rPr>
                <w:noProof/>
                <w:webHidden/>
              </w:rPr>
            </w:r>
            <w:r w:rsidR="00A41206">
              <w:rPr>
                <w:noProof/>
                <w:webHidden/>
              </w:rPr>
              <w:fldChar w:fldCharType="separate"/>
            </w:r>
            <w:r w:rsidR="00A41206">
              <w:rPr>
                <w:noProof/>
                <w:webHidden/>
              </w:rPr>
              <w:t>7</w:t>
            </w:r>
            <w:r w:rsidR="00A41206">
              <w:rPr>
                <w:noProof/>
                <w:webHidden/>
              </w:rPr>
              <w:fldChar w:fldCharType="end"/>
            </w:r>
          </w:hyperlink>
        </w:p>
        <w:p w14:paraId="2202EC7B" w14:textId="3AC1858D" w:rsidR="00A41206" w:rsidRDefault="00000000">
          <w:pPr>
            <w:pStyle w:val="TOC2"/>
            <w:tabs>
              <w:tab w:val="right" w:leader="dot" w:pos="9016"/>
            </w:tabs>
            <w:rPr>
              <w:rFonts w:eastAsiaTheme="minorEastAsia"/>
              <w:noProof/>
              <w:lang w:eastAsia="en-GB"/>
            </w:rPr>
          </w:pPr>
          <w:hyperlink w:anchor="_Toc117290537" w:history="1">
            <w:r w:rsidR="00A41206" w:rsidRPr="001141D6">
              <w:rPr>
                <w:rStyle w:val="Hyperlink"/>
                <w:noProof/>
              </w:rPr>
              <w:t>3.1.5 Training</w:t>
            </w:r>
            <w:r w:rsidR="00A41206">
              <w:rPr>
                <w:noProof/>
                <w:webHidden/>
              </w:rPr>
              <w:tab/>
            </w:r>
            <w:r w:rsidR="00A41206">
              <w:rPr>
                <w:noProof/>
                <w:webHidden/>
              </w:rPr>
              <w:fldChar w:fldCharType="begin"/>
            </w:r>
            <w:r w:rsidR="00A41206">
              <w:rPr>
                <w:noProof/>
                <w:webHidden/>
              </w:rPr>
              <w:instrText xml:space="preserve"> PAGEREF _Toc117290537 \h </w:instrText>
            </w:r>
            <w:r w:rsidR="00A41206">
              <w:rPr>
                <w:noProof/>
                <w:webHidden/>
              </w:rPr>
            </w:r>
            <w:r w:rsidR="00A41206">
              <w:rPr>
                <w:noProof/>
                <w:webHidden/>
              </w:rPr>
              <w:fldChar w:fldCharType="separate"/>
            </w:r>
            <w:r w:rsidR="00A41206">
              <w:rPr>
                <w:noProof/>
                <w:webHidden/>
              </w:rPr>
              <w:t>9</w:t>
            </w:r>
            <w:r w:rsidR="00A41206">
              <w:rPr>
                <w:noProof/>
                <w:webHidden/>
              </w:rPr>
              <w:fldChar w:fldCharType="end"/>
            </w:r>
          </w:hyperlink>
        </w:p>
        <w:p w14:paraId="6536F0E4" w14:textId="76AC95B6" w:rsidR="00A41206" w:rsidRDefault="00000000">
          <w:pPr>
            <w:pStyle w:val="TOC2"/>
            <w:tabs>
              <w:tab w:val="right" w:leader="dot" w:pos="9016"/>
            </w:tabs>
            <w:rPr>
              <w:rFonts w:eastAsiaTheme="minorEastAsia"/>
              <w:noProof/>
              <w:lang w:eastAsia="en-GB"/>
            </w:rPr>
          </w:pPr>
          <w:hyperlink w:anchor="_Toc117290538" w:history="1">
            <w:r w:rsidR="00A41206" w:rsidRPr="001141D6">
              <w:rPr>
                <w:rStyle w:val="Hyperlink"/>
                <w:noProof/>
              </w:rPr>
              <w:t>3.1.6 Flexi Working</w:t>
            </w:r>
            <w:r w:rsidR="00A41206">
              <w:rPr>
                <w:noProof/>
                <w:webHidden/>
              </w:rPr>
              <w:tab/>
            </w:r>
            <w:r w:rsidR="00A41206">
              <w:rPr>
                <w:noProof/>
                <w:webHidden/>
              </w:rPr>
              <w:fldChar w:fldCharType="begin"/>
            </w:r>
            <w:r w:rsidR="00A41206">
              <w:rPr>
                <w:noProof/>
                <w:webHidden/>
              </w:rPr>
              <w:instrText xml:space="preserve"> PAGEREF _Toc117290538 \h </w:instrText>
            </w:r>
            <w:r w:rsidR="00A41206">
              <w:rPr>
                <w:noProof/>
                <w:webHidden/>
              </w:rPr>
            </w:r>
            <w:r w:rsidR="00A41206">
              <w:rPr>
                <w:noProof/>
                <w:webHidden/>
              </w:rPr>
              <w:fldChar w:fldCharType="separate"/>
            </w:r>
            <w:r w:rsidR="00A41206">
              <w:rPr>
                <w:noProof/>
                <w:webHidden/>
              </w:rPr>
              <w:t>9</w:t>
            </w:r>
            <w:r w:rsidR="00A41206">
              <w:rPr>
                <w:noProof/>
                <w:webHidden/>
              </w:rPr>
              <w:fldChar w:fldCharType="end"/>
            </w:r>
          </w:hyperlink>
        </w:p>
        <w:p w14:paraId="07C43C3D" w14:textId="2F9337A9" w:rsidR="00A41206" w:rsidRDefault="00000000">
          <w:pPr>
            <w:pStyle w:val="TOC2"/>
            <w:tabs>
              <w:tab w:val="right" w:leader="dot" w:pos="9016"/>
            </w:tabs>
            <w:rPr>
              <w:rFonts w:eastAsiaTheme="minorEastAsia"/>
              <w:noProof/>
              <w:lang w:eastAsia="en-GB"/>
            </w:rPr>
          </w:pPr>
          <w:hyperlink w:anchor="_Toc117290539" w:history="1">
            <w:r w:rsidR="00A41206" w:rsidRPr="001141D6">
              <w:rPr>
                <w:rStyle w:val="Hyperlink"/>
                <w:noProof/>
              </w:rPr>
              <w:t>3.1.7 Evaluation of Performance Management</w:t>
            </w:r>
            <w:r w:rsidR="00A41206">
              <w:rPr>
                <w:noProof/>
                <w:webHidden/>
              </w:rPr>
              <w:tab/>
            </w:r>
            <w:r w:rsidR="00A41206">
              <w:rPr>
                <w:noProof/>
                <w:webHidden/>
              </w:rPr>
              <w:fldChar w:fldCharType="begin"/>
            </w:r>
            <w:r w:rsidR="00A41206">
              <w:rPr>
                <w:noProof/>
                <w:webHidden/>
              </w:rPr>
              <w:instrText xml:space="preserve"> PAGEREF _Toc117290539 \h </w:instrText>
            </w:r>
            <w:r w:rsidR="00A41206">
              <w:rPr>
                <w:noProof/>
                <w:webHidden/>
              </w:rPr>
            </w:r>
            <w:r w:rsidR="00A41206">
              <w:rPr>
                <w:noProof/>
                <w:webHidden/>
              </w:rPr>
              <w:fldChar w:fldCharType="separate"/>
            </w:r>
            <w:r w:rsidR="00A41206">
              <w:rPr>
                <w:noProof/>
                <w:webHidden/>
              </w:rPr>
              <w:t>9</w:t>
            </w:r>
            <w:r w:rsidR="00A41206">
              <w:rPr>
                <w:noProof/>
                <w:webHidden/>
              </w:rPr>
              <w:fldChar w:fldCharType="end"/>
            </w:r>
          </w:hyperlink>
        </w:p>
        <w:p w14:paraId="0E47A8BC" w14:textId="257ED4CB" w:rsidR="00A41206" w:rsidRDefault="00000000">
          <w:pPr>
            <w:pStyle w:val="TOC1"/>
            <w:tabs>
              <w:tab w:val="right" w:leader="dot" w:pos="9016"/>
            </w:tabs>
            <w:rPr>
              <w:rFonts w:eastAsiaTheme="minorEastAsia"/>
              <w:noProof/>
              <w:lang w:eastAsia="en-GB"/>
            </w:rPr>
          </w:pPr>
          <w:hyperlink w:anchor="_Toc117290540" w:history="1">
            <w:r w:rsidR="00A41206" w:rsidRPr="001141D6">
              <w:rPr>
                <w:rStyle w:val="Hyperlink"/>
                <w:noProof/>
              </w:rPr>
              <w:t>4.0 Conclusion</w:t>
            </w:r>
            <w:r w:rsidR="00A41206">
              <w:rPr>
                <w:noProof/>
                <w:webHidden/>
              </w:rPr>
              <w:tab/>
            </w:r>
            <w:r w:rsidR="00A41206">
              <w:rPr>
                <w:noProof/>
                <w:webHidden/>
              </w:rPr>
              <w:fldChar w:fldCharType="begin"/>
            </w:r>
            <w:r w:rsidR="00A41206">
              <w:rPr>
                <w:noProof/>
                <w:webHidden/>
              </w:rPr>
              <w:instrText xml:space="preserve"> PAGEREF _Toc117290540 \h </w:instrText>
            </w:r>
            <w:r w:rsidR="00A41206">
              <w:rPr>
                <w:noProof/>
                <w:webHidden/>
              </w:rPr>
            </w:r>
            <w:r w:rsidR="00A41206">
              <w:rPr>
                <w:noProof/>
                <w:webHidden/>
              </w:rPr>
              <w:fldChar w:fldCharType="separate"/>
            </w:r>
            <w:r w:rsidR="00A41206">
              <w:rPr>
                <w:noProof/>
                <w:webHidden/>
              </w:rPr>
              <w:t>11</w:t>
            </w:r>
            <w:r w:rsidR="00A41206">
              <w:rPr>
                <w:noProof/>
                <w:webHidden/>
              </w:rPr>
              <w:fldChar w:fldCharType="end"/>
            </w:r>
          </w:hyperlink>
        </w:p>
        <w:p w14:paraId="6E20ED17" w14:textId="33AE8A90" w:rsidR="00A41206" w:rsidRDefault="00000000">
          <w:pPr>
            <w:pStyle w:val="TOC1"/>
            <w:tabs>
              <w:tab w:val="left" w:pos="660"/>
              <w:tab w:val="right" w:leader="dot" w:pos="9016"/>
            </w:tabs>
            <w:rPr>
              <w:rFonts w:eastAsiaTheme="minorEastAsia"/>
              <w:noProof/>
              <w:lang w:eastAsia="en-GB"/>
            </w:rPr>
          </w:pPr>
          <w:hyperlink w:anchor="_Toc117290541" w:history="1">
            <w:r w:rsidR="00A41206" w:rsidRPr="001141D6">
              <w:rPr>
                <w:rStyle w:val="Hyperlink"/>
                <w:noProof/>
              </w:rPr>
              <w:t>5.0</w:t>
            </w:r>
            <w:r w:rsidR="00A41206">
              <w:rPr>
                <w:rFonts w:eastAsiaTheme="minorEastAsia"/>
                <w:noProof/>
                <w:lang w:eastAsia="en-GB"/>
              </w:rPr>
              <w:tab/>
            </w:r>
            <w:r w:rsidR="00A41206" w:rsidRPr="001141D6">
              <w:rPr>
                <w:rStyle w:val="Hyperlink"/>
                <w:noProof/>
              </w:rPr>
              <w:t>Recommendations</w:t>
            </w:r>
            <w:r w:rsidR="00A41206">
              <w:rPr>
                <w:noProof/>
                <w:webHidden/>
              </w:rPr>
              <w:tab/>
            </w:r>
            <w:r w:rsidR="00A41206">
              <w:rPr>
                <w:noProof/>
                <w:webHidden/>
              </w:rPr>
              <w:fldChar w:fldCharType="begin"/>
            </w:r>
            <w:r w:rsidR="00A41206">
              <w:rPr>
                <w:noProof/>
                <w:webHidden/>
              </w:rPr>
              <w:instrText xml:space="preserve"> PAGEREF _Toc117290541 \h </w:instrText>
            </w:r>
            <w:r w:rsidR="00A41206">
              <w:rPr>
                <w:noProof/>
                <w:webHidden/>
              </w:rPr>
            </w:r>
            <w:r w:rsidR="00A41206">
              <w:rPr>
                <w:noProof/>
                <w:webHidden/>
              </w:rPr>
              <w:fldChar w:fldCharType="separate"/>
            </w:r>
            <w:r w:rsidR="00A41206">
              <w:rPr>
                <w:noProof/>
                <w:webHidden/>
              </w:rPr>
              <w:t>12</w:t>
            </w:r>
            <w:r w:rsidR="00A41206">
              <w:rPr>
                <w:noProof/>
                <w:webHidden/>
              </w:rPr>
              <w:fldChar w:fldCharType="end"/>
            </w:r>
          </w:hyperlink>
        </w:p>
        <w:p w14:paraId="00347F6C" w14:textId="1326C058" w:rsidR="00A41206" w:rsidRDefault="00000000">
          <w:pPr>
            <w:pStyle w:val="TOC1"/>
            <w:tabs>
              <w:tab w:val="right" w:leader="dot" w:pos="9016"/>
            </w:tabs>
            <w:rPr>
              <w:rFonts w:eastAsiaTheme="minorEastAsia"/>
              <w:noProof/>
              <w:lang w:eastAsia="en-GB"/>
            </w:rPr>
          </w:pPr>
          <w:hyperlink w:anchor="_Toc117290542" w:history="1">
            <w:r w:rsidR="00A41206" w:rsidRPr="001141D6">
              <w:rPr>
                <w:rStyle w:val="Hyperlink"/>
                <w:noProof/>
              </w:rPr>
              <w:t>6.0 Appendices</w:t>
            </w:r>
            <w:r w:rsidR="00A41206">
              <w:rPr>
                <w:noProof/>
                <w:webHidden/>
              </w:rPr>
              <w:tab/>
            </w:r>
            <w:r w:rsidR="00A41206">
              <w:rPr>
                <w:noProof/>
                <w:webHidden/>
              </w:rPr>
              <w:fldChar w:fldCharType="begin"/>
            </w:r>
            <w:r w:rsidR="00A41206">
              <w:rPr>
                <w:noProof/>
                <w:webHidden/>
              </w:rPr>
              <w:instrText xml:space="preserve"> PAGEREF _Toc117290542 \h </w:instrText>
            </w:r>
            <w:r w:rsidR="00A41206">
              <w:rPr>
                <w:noProof/>
                <w:webHidden/>
              </w:rPr>
            </w:r>
            <w:r w:rsidR="00A41206">
              <w:rPr>
                <w:noProof/>
                <w:webHidden/>
              </w:rPr>
              <w:fldChar w:fldCharType="separate"/>
            </w:r>
            <w:r w:rsidR="00A41206">
              <w:rPr>
                <w:noProof/>
                <w:webHidden/>
              </w:rPr>
              <w:t>13</w:t>
            </w:r>
            <w:r w:rsidR="00A41206">
              <w:rPr>
                <w:noProof/>
                <w:webHidden/>
              </w:rPr>
              <w:fldChar w:fldCharType="end"/>
            </w:r>
          </w:hyperlink>
        </w:p>
        <w:p w14:paraId="790913A5" w14:textId="56ED0E30" w:rsidR="00A41206" w:rsidRDefault="00000000">
          <w:pPr>
            <w:pStyle w:val="TOC1"/>
            <w:tabs>
              <w:tab w:val="right" w:leader="dot" w:pos="9016"/>
            </w:tabs>
            <w:rPr>
              <w:rFonts w:eastAsiaTheme="minorEastAsia"/>
              <w:noProof/>
              <w:lang w:eastAsia="en-GB"/>
            </w:rPr>
          </w:pPr>
          <w:hyperlink w:anchor="_Toc117290543" w:history="1">
            <w:r w:rsidR="00A41206" w:rsidRPr="001141D6">
              <w:rPr>
                <w:rStyle w:val="Hyperlink"/>
                <w:noProof/>
              </w:rPr>
              <w:t>7.0 References</w:t>
            </w:r>
            <w:r w:rsidR="00A41206">
              <w:rPr>
                <w:noProof/>
                <w:webHidden/>
              </w:rPr>
              <w:tab/>
            </w:r>
            <w:r w:rsidR="00A41206">
              <w:rPr>
                <w:noProof/>
                <w:webHidden/>
              </w:rPr>
              <w:fldChar w:fldCharType="begin"/>
            </w:r>
            <w:r w:rsidR="00A41206">
              <w:rPr>
                <w:noProof/>
                <w:webHidden/>
              </w:rPr>
              <w:instrText xml:space="preserve"> PAGEREF _Toc117290543 \h </w:instrText>
            </w:r>
            <w:r w:rsidR="00A41206">
              <w:rPr>
                <w:noProof/>
                <w:webHidden/>
              </w:rPr>
            </w:r>
            <w:r w:rsidR="00A41206">
              <w:rPr>
                <w:noProof/>
                <w:webHidden/>
              </w:rPr>
              <w:fldChar w:fldCharType="separate"/>
            </w:r>
            <w:r w:rsidR="00A41206">
              <w:rPr>
                <w:noProof/>
                <w:webHidden/>
              </w:rPr>
              <w:t>15</w:t>
            </w:r>
            <w:r w:rsidR="00A41206">
              <w:rPr>
                <w:noProof/>
                <w:webHidden/>
              </w:rPr>
              <w:fldChar w:fldCharType="end"/>
            </w:r>
          </w:hyperlink>
        </w:p>
        <w:p w14:paraId="49991C2D" w14:textId="6C4390BC" w:rsidR="00DC2ADC" w:rsidRDefault="00DC2ADC">
          <w:r>
            <w:rPr>
              <w:b/>
              <w:bCs/>
              <w:noProof/>
            </w:rPr>
            <w:fldChar w:fldCharType="end"/>
          </w:r>
        </w:p>
      </w:sdtContent>
    </w:sdt>
    <w:p w14:paraId="1E29FA7B" w14:textId="77777777" w:rsidR="00DC2ADC" w:rsidRPr="00DC2ADC" w:rsidRDefault="00DC2ADC" w:rsidP="00DC2ADC"/>
    <w:p w14:paraId="623ABA40" w14:textId="4E5F5FF1" w:rsidR="00E11D9D" w:rsidRDefault="00E11D9D" w:rsidP="00BD2FDB">
      <w:r>
        <w:br w:type="page"/>
      </w:r>
    </w:p>
    <w:p w14:paraId="1A7D7DD2" w14:textId="4FE719E1" w:rsidR="00E11D9D" w:rsidRDefault="001132BE" w:rsidP="00E11D9D">
      <w:pPr>
        <w:pStyle w:val="Heading1"/>
      </w:pPr>
      <w:bookmarkStart w:id="4" w:name="_Toc117290528"/>
      <w:r>
        <w:lastRenderedPageBreak/>
        <w:t xml:space="preserve">1.0 </w:t>
      </w:r>
      <w:r w:rsidR="00E11D9D">
        <w:t>Terms of References</w:t>
      </w:r>
      <w:bookmarkEnd w:id="4"/>
    </w:p>
    <w:p w14:paraId="318B8E7E" w14:textId="51E63CEE" w:rsidR="00DC03FB" w:rsidRDefault="00DC03FB" w:rsidP="00BC3D14">
      <w:pPr>
        <w:jc w:val="both"/>
      </w:pPr>
    </w:p>
    <w:p w14:paraId="3E71E3C3" w14:textId="2A759718" w:rsidR="00E11D9D" w:rsidRPr="00B25932" w:rsidRDefault="00810B38" w:rsidP="00BC3D14">
      <w:pPr>
        <w:jc w:val="both"/>
      </w:pPr>
      <w:r>
        <w:t>The report</w:t>
      </w:r>
      <w:r w:rsidR="00DC03FB">
        <w:t xml:space="preserve"> was requested by Brynach Heffernan on </w:t>
      </w:r>
      <w:r w:rsidR="0040696C">
        <w:t xml:space="preserve">the </w:t>
      </w:r>
      <w:r w:rsidR="00AC19FF">
        <w:t>03</w:t>
      </w:r>
      <w:r w:rsidR="00AC19FF">
        <w:rPr>
          <w:vertAlign w:val="superscript"/>
        </w:rPr>
        <w:t>rd</w:t>
      </w:r>
      <w:r w:rsidR="00DC03FB">
        <w:t xml:space="preserve"> </w:t>
      </w:r>
      <w:r w:rsidR="00555554">
        <w:t xml:space="preserve">of </w:t>
      </w:r>
      <w:r w:rsidR="00AC19FF">
        <w:t>October</w:t>
      </w:r>
      <w:r w:rsidR="00DC03FB">
        <w:t xml:space="preserve"> 2022. </w:t>
      </w:r>
      <w:r w:rsidR="0040696C">
        <w:t>The purpose</w:t>
      </w:r>
      <w:r w:rsidR="00DC03FB">
        <w:t xml:space="preserve"> of the report is to acknowledge and evaluate </w:t>
      </w:r>
      <w:r w:rsidR="0040696C">
        <w:t xml:space="preserve">the </w:t>
      </w:r>
      <w:r w:rsidR="00DC03FB">
        <w:t xml:space="preserve">roles and skills </w:t>
      </w:r>
      <w:r w:rsidR="0040696C">
        <w:t>of</w:t>
      </w:r>
      <w:r w:rsidR="00DC03FB">
        <w:t xml:space="preserve"> managers to successfully support effective people </w:t>
      </w:r>
      <w:r w:rsidR="00A31FCD">
        <w:t>management</w:t>
      </w:r>
      <w:r w:rsidR="00DC03FB">
        <w:t xml:space="preserve">. Rasa Vilimaite </w:t>
      </w:r>
      <w:r w:rsidR="0040696C">
        <w:t>compiled</w:t>
      </w:r>
      <w:r w:rsidR="00DC03FB">
        <w:t xml:space="preserve"> this report to </w:t>
      </w:r>
      <w:r w:rsidR="0040696C">
        <w:t>recognize</w:t>
      </w:r>
      <w:r w:rsidR="00DC03FB">
        <w:t xml:space="preserve"> these skills that are required by managers to successfully manage teams. </w:t>
      </w:r>
      <w:r w:rsidR="0040696C">
        <w:t>The submission</w:t>
      </w:r>
      <w:r w:rsidR="00DC03FB">
        <w:t xml:space="preserve"> date for this report is </w:t>
      </w:r>
      <w:r w:rsidR="00354EE1">
        <w:t xml:space="preserve">the </w:t>
      </w:r>
      <w:r w:rsidR="00DC03FB">
        <w:t>11</w:t>
      </w:r>
      <w:r w:rsidR="00DC03FB" w:rsidRPr="00DC03FB">
        <w:rPr>
          <w:vertAlign w:val="superscript"/>
        </w:rPr>
        <w:t>th</w:t>
      </w:r>
      <w:r w:rsidR="00DC03FB">
        <w:t xml:space="preserve"> of November 2022.</w:t>
      </w:r>
      <w:r w:rsidR="00E11D9D">
        <w:br w:type="page"/>
      </w:r>
    </w:p>
    <w:p w14:paraId="65F6BFA3" w14:textId="2B77FFCB" w:rsidR="00E11D9D" w:rsidRDefault="001132BE" w:rsidP="00E11D9D">
      <w:pPr>
        <w:pStyle w:val="Heading1"/>
      </w:pPr>
      <w:bookmarkStart w:id="5" w:name="_Toc117290529"/>
      <w:r>
        <w:lastRenderedPageBreak/>
        <w:t xml:space="preserve">2.0 </w:t>
      </w:r>
      <w:r w:rsidR="00E11D9D">
        <w:t>Procedure</w:t>
      </w:r>
      <w:bookmarkEnd w:id="5"/>
    </w:p>
    <w:p w14:paraId="679D0D4C" w14:textId="0F13FD32" w:rsidR="00DC03FB" w:rsidRDefault="00DC03FB" w:rsidP="00DC03FB"/>
    <w:p w14:paraId="2B4E68A9" w14:textId="56175BF2" w:rsidR="00DC03FB" w:rsidRDefault="005A4B5E" w:rsidP="00DC03FB">
      <w:pPr>
        <w:pStyle w:val="ListParagraph"/>
        <w:numPr>
          <w:ilvl w:val="0"/>
          <w:numId w:val="1"/>
        </w:numPr>
      </w:pPr>
      <w:r>
        <w:t>Used</w:t>
      </w:r>
      <w:r w:rsidR="001016B9">
        <w:t xml:space="preserve"> online library for sources</w:t>
      </w:r>
    </w:p>
    <w:p w14:paraId="675A8B46" w14:textId="6509D84B" w:rsidR="00E85BA6" w:rsidRDefault="00E85BA6" w:rsidP="00DC03FB">
      <w:pPr>
        <w:pStyle w:val="ListParagraph"/>
        <w:numPr>
          <w:ilvl w:val="0"/>
          <w:numId w:val="1"/>
        </w:numPr>
      </w:pPr>
      <w:r>
        <w:t>Used Scholar articles, websites, journals, and books to reference</w:t>
      </w:r>
    </w:p>
    <w:p w14:paraId="7DDC9709" w14:textId="1E92DD25" w:rsidR="00FD1F91" w:rsidRDefault="00FD1F91" w:rsidP="00DC03FB">
      <w:pPr>
        <w:pStyle w:val="ListParagraph"/>
        <w:numPr>
          <w:ilvl w:val="0"/>
          <w:numId w:val="1"/>
        </w:numPr>
      </w:pPr>
      <w:r>
        <w:t xml:space="preserve">Used Maslow’s </w:t>
      </w:r>
      <w:r w:rsidR="00E837C5">
        <w:t xml:space="preserve">hierarchy of needs, Herzberg's theory of motivation, </w:t>
      </w:r>
      <w:r w:rsidR="00E837C5">
        <w:rPr>
          <w:rFonts w:ascii="Open Sans" w:hAnsi="Open Sans" w:cs="Open Sans"/>
          <w:color w:val="000000"/>
          <w:sz w:val="20"/>
          <w:szCs w:val="20"/>
          <w:shd w:val="clear" w:color="auto" w:fill="FFFFFF"/>
        </w:rPr>
        <w:t>5 C’S Of the People Management models</w:t>
      </w:r>
      <w:r w:rsidR="00215888">
        <w:rPr>
          <w:rFonts w:ascii="Open Sans" w:hAnsi="Open Sans" w:cs="Open Sans"/>
          <w:color w:val="000000"/>
          <w:sz w:val="20"/>
          <w:szCs w:val="20"/>
          <w:shd w:val="clear" w:color="auto" w:fill="FFFFFF"/>
        </w:rPr>
        <w:t xml:space="preserve"> </w:t>
      </w:r>
    </w:p>
    <w:p w14:paraId="4150A53A" w14:textId="77777777" w:rsidR="00DC03FB" w:rsidRDefault="00DC03FB" w:rsidP="00DC03FB"/>
    <w:p w14:paraId="15137ABF" w14:textId="77777777" w:rsidR="00DC03FB" w:rsidRPr="00DC03FB" w:rsidRDefault="00DC03FB" w:rsidP="00DC03FB"/>
    <w:p w14:paraId="7E0E2C32" w14:textId="6C836E31" w:rsidR="00BD2FDB" w:rsidRDefault="00BD2FDB">
      <w:r>
        <w:br w:type="page"/>
      </w:r>
    </w:p>
    <w:p w14:paraId="498329F7" w14:textId="178AC761" w:rsidR="00C464E7" w:rsidRDefault="00682F0A" w:rsidP="00C464E7">
      <w:pPr>
        <w:pStyle w:val="Heading1"/>
      </w:pPr>
      <w:bookmarkStart w:id="6" w:name="_Toc117290530"/>
      <w:r>
        <w:lastRenderedPageBreak/>
        <w:t xml:space="preserve">3.0 </w:t>
      </w:r>
      <w:r w:rsidR="00BD2FDB">
        <w:t>Findings</w:t>
      </w:r>
      <w:bookmarkEnd w:id="6"/>
    </w:p>
    <w:p w14:paraId="3B5B77C4" w14:textId="7C417303" w:rsidR="00212B37" w:rsidRDefault="0049766C" w:rsidP="0049766C">
      <w:pPr>
        <w:pStyle w:val="Heading2"/>
      </w:pPr>
      <w:bookmarkStart w:id="7" w:name="_Toc117290531"/>
      <w:r>
        <w:t>3.1 Introduction</w:t>
      </w:r>
      <w:bookmarkEnd w:id="7"/>
    </w:p>
    <w:p w14:paraId="523D9BFE" w14:textId="74CA41D1" w:rsidR="0038779F" w:rsidRDefault="00212B37" w:rsidP="00FE3E43">
      <w:pPr>
        <w:jc w:val="both"/>
      </w:pPr>
      <w:r w:rsidRPr="00212B37">
        <w:t xml:space="preserve">The process of management is the act of making things happen. </w:t>
      </w:r>
      <w:r w:rsidR="00745A98" w:rsidRPr="00212B37">
        <w:t>To</w:t>
      </w:r>
      <w:r w:rsidRPr="00212B37">
        <w:t xml:space="preserve"> accomplish predefined objectives, managers define goals, </w:t>
      </w:r>
      <w:r w:rsidR="00354EE1">
        <w:t>identity</w:t>
      </w:r>
      <w:r w:rsidRPr="00212B37">
        <w:t>, and obtain the resources necessary to achieve the goals, assign those resources to opportunities and planned activities, and guarantee that those activities are carried out as planned.</w:t>
      </w:r>
    </w:p>
    <w:p w14:paraId="2927946D" w14:textId="59A9CBBA" w:rsidR="00212B37" w:rsidRDefault="00E5034F" w:rsidP="00FE3E43">
      <w:pPr>
        <w:jc w:val="both"/>
        <w:rPr>
          <w:rFonts w:ascii="Open Sans" w:hAnsi="Open Sans" w:cs="Open Sans"/>
          <w:color w:val="000000"/>
          <w:sz w:val="20"/>
          <w:szCs w:val="20"/>
          <w:shd w:val="clear" w:color="auto" w:fill="FFFFFF"/>
        </w:rPr>
      </w:pPr>
      <w:r>
        <w:t>As Dru</w:t>
      </w:r>
      <w:r w:rsidR="0038779F">
        <w:t>c</w:t>
      </w:r>
      <w:r>
        <w:t xml:space="preserve">ker (1955) stated: ‘Managers is the dynamic, life-giving element in every </w:t>
      </w:r>
      <w:r w:rsidR="00745A98">
        <w:t>business</w:t>
      </w:r>
      <w:r w:rsidR="0038779F">
        <w:t>.</w:t>
      </w:r>
      <w:r w:rsidR="00DD56BE">
        <w:t xml:space="preserve">’ </w:t>
      </w:r>
      <w:r w:rsidR="0038779F">
        <w:t xml:space="preserve"> </w:t>
      </w:r>
      <w:r w:rsidR="0038779F" w:rsidRPr="0038779F">
        <w:t>By guaranteeing the smooth operation of their function, unit, or department, managers are there to produce outcomes. They oversee managing their human resources as well as their time and other resources. They have been granted control over individuals who work in their department or unit, and as a result, are responsible to a superior for goal accomplishment. According to the conventional model of management, planning, organizing, motivating, and controlling are all steps in a logical and methodical process</w:t>
      </w:r>
      <w:r w:rsidR="00DD56BE">
        <w:t xml:space="preserve"> </w:t>
      </w:r>
      <w:r w:rsidR="002A1E45">
        <w:rPr>
          <w:rFonts w:ascii="Open Sans" w:hAnsi="Open Sans" w:cs="Open Sans"/>
          <w:color w:val="000000"/>
          <w:sz w:val="20"/>
          <w:szCs w:val="20"/>
          <w:shd w:val="clear" w:color="auto" w:fill="FFFFFF"/>
        </w:rPr>
        <w:t>(Armstrong, 2018).</w:t>
      </w:r>
    </w:p>
    <w:p w14:paraId="7C5C62E5" w14:textId="3E809E93" w:rsidR="007943C4" w:rsidRDefault="007943C4" w:rsidP="00FE3E43">
      <w:pPr>
        <w:jc w:val="both"/>
        <w:rPr>
          <w:rFonts w:ascii="Open Sans" w:hAnsi="Open Sans" w:cs="Open Sans"/>
          <w:color w:val="000000"/>
          <w:sz w:val="20"/>
          <w:szCs w:val="20"/>
          <w:shd w:val="clear" w:color="auto" w:fill="FFFFFF"/>
        </w:rPr>
      </w:pPr>
      <w:r w:rsidRPr="007943C4">
        <w:rPr>
          <w:rFonts w:ascii="Open Sans" w:hAnsi="Open Sans" w:cs="Open Sans"/>
          <w:color w:val="000000"/>
          <w:sz w:val="20"/>
          <w:szCs w:val="20"/>
          <w:shd w:val="clear" w:color="auto" w:fill="FFFFFF"/>
        </w:rPr>
        <w:t xml:space="preserve">Carlyle had the view that notable leaders influenced history in the early 1800s. According to </w:t>
      </w:r>
      <w:r w:rsidR="00C665C9">
        <w:rPr>
          <w:rFonts w:ascii="Open Sans" w:hAnsi="Open Sans" w:cs="Open Sans"/>
          <w:color w:val="000000"/>
          <w:sz w:val="20"/>
          <w:szCs w:val="20"/>
          <w:shd w:val="clear" w:color="auto" w:fill="FFFFFF"/>
        </w:rPr>
        <w:t>the theorist</w:t>
      </w:r>
      <w:r w:rsidRPr="007943C4">
        <w:rPr>
          <w:rFonts w:ascii="Open Sans" w:hAnsi="Open Sans" w:cs="Open Sans"/>
          <w:color w:val="000000"/>
          <w:sz w:val="20"/>
          <w:szCs w:val="20"/>
          <w:shd w:val="clear" w:color="auto" w:fill="FFFFFF"/>
        </w:rPr>
        <w:t>, some people are simply born with the ability to lead, and that ability cannot be taught. Carlyle's beliefs served as the inspiration for early leadership research, which mostly concentrated on inherited traits. Founded leadership theory on the idea that:</w:t>
      </w:r>
    </w:p>
    <w:p w14:paraId="05AD950F" w14:textId="3E9EB3B1" w:rsidR="00750CE8" w:rsidRDefault="00221DF1" w:rsidP="001B6681">
      <w:pPr>
        <w:pStyle w:val="ListParagraph"/>
        <w:numPr>
          <w:ilvl w:val="0"/>
          <w:numId w:val="3"/>
        </w:numPr>
        <w:jc w:val="both"/>
      </w:pPr>
      <w:r w:rsidRPr="00221DF1">
        <w:t xml:space="preserve">Certain characteristics lead to specific </w:t>
      </w:r>
      <w:r w:rsidR="007A0F7C">
        <w:t>behavior</w:t>
      </w:r>
      <w:r w:rsidRPr="00221DF1">
        <w:t xml:space="preserve"> patterns.</w:t>
      </w:r>
    </w:p>
    <w:p w14:paraId="6BE535C7" w14:textId="3D28FB2C" w:rsidR="00221DF1" w:rsidRDefault="00A2753C" w:rsidP="001B6681">
      <w:pPr>
        <w:pStyle w:val="ListParagraph"/>
        <w:numPr>
          <w:ilvl w:val="0"/>
          <w:numId w:val="3"/>
        </w:numPr>
        <w:jc w:val="both"/>
      </w:pPr>
      <w:r w:rsidRPr="00A2753C">
        <w:t>The same patterns appear in other contexts.</w:t>
      </w:r>
    </w:p>
    <w:p w14:paraId="60420787" w14:textId="0DDDB50E" w:rsidR="00A2753C" w:rsidRDefault="00A2753C" w:rsidP="001B6681">
      <w:pPr>
        <w:pStyle w:val="ListParagraph"/>
        <w:numPr>
          <w:ilvl w:val="0"/>
          <w:numId w:val="3"/>
        </w:numPr>
        <w:jc w:val="both"/>
      </w:pPr>
      <w:r w:rsidRPr="00A2753C">
        <w:t>Skills of leadership are "born" in people.</w:t>
      </w:r>
    </w:p>
    <w:p w14:paraId="568D5EAD" w14:textId="61F99089" w:rsidR="00A2753C" w:rsidRDefault="0062483A" w:rsidP="001B6681">
      <w:pPr>
        <w:jc w:val="both"/>
      </w:pPr>
      <w:r w:rsidRPr="0062483A">
        <w:t xml:space="preserve">Even today, books and articles </w:t>
      </w:r>
      <w:r w:rsidR="0023143F">
        <w:t>emphasize</w:t>
      </w:r>
      <w:r w:rsidRPr="0062483A">
        <w:t xml:space="preserve"> those necessary qualities to become a great leader, implying that management is somehow inherent in some (or is at least more likely) while being unlikely, if not outright impossible, in others</w:t>
      </w:r>
      <w:r w:rsidR="00F03CE7">
        <w:t xml:space="preserve"> </w:t>
      </w:r>
      <w:r w:rsidR="00F03CE7">
        <w:rPr>
          <w:rFonts w:ascii="Open Sans" w:hAnsi="Open Sans" w:cs="Open Sans"/>
          <w:color w:val="000000"/>
          <w:sz w:val="20"/>
          <w:szCs w:val="20"/>
          <w:shd w:val="clear" w:color="auto" w:fill="FFFFFF"/>
        </w:rPr>
        <w:t>(Cherry, 2021).</w:t>
      </w:r>
    </w:p>
    <w:p w14:paraId="3F2B173A" w14:textId="77777777" w:rsidR="00A2753C" w:rsidRPr="00212B37" w:rsidRDefault="00A2753C" w:rsidP="001B6681">
      <w:pPr>
        <w:jc w:val="both"/>
      </w:pPr>
    </w:p>
    <w:p w14:paraId="3D52B473" w14:textId="0A7D6878" w:rsidR="00212B37" w:rsidRDefault="00A105DB" w:rsidP="004675BF">
      <w:pPr>
        <w:pStyle w:val="Heading2"/>
        <w:jc w:val="both"/>
      </w:pPr>
      <w:bookmarkStart w:id="8" w:name="_Toc117290532"/>
      <w:r>
        <w:t xml:space="preserve">Roles and Skills of a </w:t>
      </w:r>
      <w:r w:rsidR="009D0065">
        <w:t>Manager</w:t>
      </w:r>
      <w:bookmarkEnd w:id="8"/>
    </w:p>
    <w:p w14:paraId="3E3D5C1F" w14:textId="0881CD1D" w:rsidR="00212B37" w:rsidRPr="007F52E5" w:rsidRDefault="00212B37" w:rsidP="001B6681">
      <w:pPr>
        <w:jc w:val="both"/>
      </w:pPr>
      <w:r w:rsidRPr="007F52E5">
        <w:t>Adair (1973) created the most compelling analysis of what leaders do. He clarified that the three key roles of managers are to:</w:t>
      </w:r>
    </w:p>
    <w:p w14:paraId="0EF9FF59" w14:textId="77777777" w:rsidR="0073431E" w:rsidRPr="0073431E" w:rsidRDefault="0073431E" w:rsidP="001B6681">
      <w:pPr>
        <w:numPr>
          <w:ilvl w:val="0"/>
          <w:numId w:val="5"/>
        </w:numPr>
        <w:spacing w:before="100" w:beforeAutospacing="1" w:after="100" w:afterAutospacing="1" w:line="240" w:lineRule="auto"/>
        <w:ind w:left="1005"/>
        <w:jc w:val="both"/>
        <w:rPr>
          <w:rFonts w:eastAsia="Times New Roman" w:cstheme="minorHAnsi"/>
          <w:color w:val="000000"/>
          <w:lang w:eastAsia="en-GB"/>
        </w:rPr>
      </w:pPr>
      <w:r w:rsidRPr="0073431E">
        <w:rPr>
          <w:rFonts w:eastAsia="Times New Roman" w:cstheme="minorHAnsi"/>
          <w:color w:val="000000"/>
          <w:lang w:eastAsia="en-GB"/>
        </w:rPr>
        <w:t>Achieve the task</w:t>
      </w:r>
    </w:p>
    <w:p w14:paraId="27C5B1D4" w14:textId="77777777" w:rsidR="0073431E" w:rsidRPr="0073431E" w:rsidRDefault="0073431E" w:rsidP="001B6681">
      <w:pPr>
        <w:numPr>
          <w:ilvl w:val="0"/>
          <w:numId w:val="5"/>
        </w:numPr>
        <w:spacing w:before="100" w:beforeAutospacing="1" w:after="100" w:afterAutospacing="1" w:line="240" w:lineRule="auto"/>
        <w:ind w:left="1005"/>
        <w:jc w:val="both"/>
        <w:rPr>
          <w:rFonts w:eastAsia="Times New Roman" w:cstheme="minorHAnsi"/>
          <w:color w:val="000000"/>
          <w:lang w:eastAsia="en-GB"/>
        </w:rPr>
      </w:pPr>
      <w:r w:rsidRPr="0073431E">
        <w:rPr>
          <w:rFonts w:eastAsia="Times New Roman" w:cstheme="minorHAnsi"/>
          <w:color w:val="000000"/>
          <w:lang w:eastAsia="en-GB"/>
        </w:rPr>
        <w:t>Build and maintain the team</w:t>
      </w:r>
    </w:p>
    <w:p w14:paraId="6643EA34" w14:textId="77777777" w:rsidR="0073431E" w:rsidRDefault="0073431E" w:rsidP="001B6681">
      <w:pPr>
        <w:numPr>
          <w:ilvl w:val="0"/>
          <w:numId w:val="5"/>
        </w:numPr>
        <w:spacing w:before="100" w:beforeAutospacing="1" w:after="100" w:afterAutospacing="1" w:line="240" w:lineRule="auto"/>
        <w:ind w:left="1005"/>
        <w:jc w:val="both"/>
        <w:rPr>
          <w:rFonts w:eastAsia="Times New Roman" w:cstheme="minorHAnsi"/>
          <w:color w:val="000000"/>
          <w:lang w:eastAsia="en-GB"/>
        </w:rPr>
      </w:pPr>
      <w:r w:rsidRPr="0073431E">
        <w:rPr>
          <w:rFonts w:eastAsia="Times New Roman" w:cstheme="minorHAnsi"/>
          <w:color w:val="000000"/>
          <w:lang w:eastAsia="en-GB"/>
        </w:rPr>
        <w:t>Develop the individual</w:t>
      </w:r>
    </w:p>
    <w:p w14:paraId="762BCC2F" w14:textId="5685D0AC" w:rsidR="00360C2B" w:rsidRPr="00F46944" w:rsidRDefault="00DD23FD" w:rsidP="00F46944">
      <w:pPr>
        <w:spacing w:before="100" w:beforeAutospacing="1" w:after="100" w:afterAutospacing="1" w:line="240" w:lineRule="auto"/>
        <w:ind w:firstLine="645"/>
        <w:jc w:val="both"/>
        <w:rPr>
          <w:rFonts w:eastAsia="Times New Roman" w:cstheme="minorHAnsi"/>
          <w:color w:val="000000"/>
          <w:lang w:eastAsia="en-GB"/>
        </w:rPr>
      </w:pPr>
      <w:r>
        <w:rPr>
          <w:rFonts w:eastAsia="Times New Roman" w:cstheme="minorHAnsi"/>
          <w:color w:val="000000"/>
          <w:lang w:eastAsia="en-GB"/>
        </w:rPr>
        <w:t xml:space="preserve">See appendices </w:t>
      </w:r>
      <w:r w:rsidR="001E4855">
        <w:rPr>
          <w:rFonts w:eastAsia="Times New Roman" w:cstheme="minorHAnsi"/>
          <w:color w:val="000000"/>
          <w:lang w:eastAsia="en-GB"/>
        </w:rPr>
        <w:t>2</w:t>
      </w:r>
    </w:p>
    <w:p w14:paraId="5207DBA5" w14:textId="78AA4519" w:rsidR="00481859" w:rsidRDefault="00E22293" w:rsidP="001B6681">
      <w:pPr>
        <w:jc w:val="both"/>
      </w:pPr>
      <w:r>
        <w:t xml:space="preserve">According to Adair's theory, effective leadership focuses on fulfilling the three demands of the task, the team, and the individual because followers look to their leaders to assist them in completing the assigned task, foster cooperation, and attend to the needs of </w:t>
      </w:r>
      <w:r w:rsidR="00782960">
        <w:t>everyone</w:t>
      </w:r>
      <w:r>
        <w:t>.</w:t>
      </w:r>
    </w:p>
    <w:p w14:paraId="00827D7B" w14:textId="27C1A995" w:rsidR="00E22293" w:rsidRDefault="00481859" w:rsidP="001B6681">
      <w:pPr>
        <w:jc w:val="both"/>
      </w:pPr>
      <w:r w:rsidRPr="00481859">
        <w:t xml:space="preserve">Adair believes that there are eight duties that the leader must carry out and develop </w:t>
      </w:r>
      <w:r w:rsidR="00354EE1">
        <w:t>to</w:t>
      </w:r>
      <w:r w:rsidRPr="00481859">
        <w:t xml:space="preserve"> effectively </w:t>
      </w:r>
      <w:r w:rsidR="00FF17A4">
        <w:t>fulfil</w:t>
      </w:r>
      <w:r w:rsidRPr="00481859">
        <w:t xml:space="preserve"> the three aspects of leadership (task, team, and individual)</w:t>
      </w:r>
      <w:r w:rsidR="0069612C">
        <w:t xml:space="preserve"> </w:t>
      </w:r>
      <w:r w:rsidR="0069612C">
        <w:rPr>
          <w:rFonts w:ascii="Open Sans" w:hAnsi="Open Sans" w:cs="Open Sans"/>
          <w:color w:val="000000"/>
          <w:sz w:val="20"/>
          <w:szCs w:val="20"/>
          <w:shd w:val="clear" w:color="auto" w:fill="FFFFFF"/>
        </w:rPr>
        <w:t>(Chapman, 2012).</w:t>
      </w:r>
    </w:p>
    <w:p w14:paraId="13C3F343" w14:textId="32E8475F" w:rsidR="006A2F79" w:rsidRPr="00AB0101" w:rsidRDefault="006A2F79" w:rsidP="001B6681">
      <w:pPr>
        <w:pStyle w:val="ListParagraph"/>
        <w:numPr>
          <w:ilvl w:val="0"/>
          <w:numId w:val="4"/>
        </w:numPr>
        <w:jc w:val="both"/>
      </w:pPr>
      <w:r w:rsidRPr="00AB0101">
        <w:rPr>
          <w:rFonts w:cstheme="minorHAnsi"/>
        </w:rPr>
        <w:t>Task definition</w:t>
      </w:r>
    </w:p>
    <w:p w14:paraId="5F5812D3" w14:textId="15948CC4" w:rsidR="006A2F79" w:rsidRPr="00AB0101" w:rsidRDefault="006A2F79" w:rsidP="001B6681">
      <w:pPr>
        <w:pStyle w:val="ListParagraph"/>
        <w:numPr>
          <w:ilvl w:val="0"/>
          <w:numId w:val="4"/>
        </w:numPr>
        <w:jc w:val="both"/>
      </w:pPr>
      <w:r w:rsidRPr="00AB0101">
        <w:t>Planning</w:t>
      </w:r>
    </w:p>
    <w:p w14:paraId="50D71F6A" w14:textId="7EE8E828" w:rsidR="006A2F79" w:rsidRPr="00AB0101" w:rsidRDefault="006A2F79" w:rsidP="001B6681">
      <w:pPr>
        <w:pStyle w:val="ListParagraph"/>
        <w:numPr>
          <w:ilvl w:val="0"/>
          <w:numId w:val="4"/>
        </w:numPr>
        <w:jc w:val="both"/>
      </w:pPr>
      <w:r w:rsidRPr="00AB0101">
        <w:t>Team briefing </w:t>
      </w:r>
    </w:p>
    <w:p w14:paraId="4B4EC79B" w14:textId="481F4622" w:rsidR="006A2F79" w:rsidRPr="00AB0101" w:rsidRDefault="006A2F79" w:rsidP="001B6681">
      <w:pPr>
        <w:pStyle w:val="ListParagraph"/>
        <w:numPr>
          <w:ilvl w:val="0"/>
          <w:numId w:val="4"/>
        </w:numPr>
        <w:jc w:val="both"/>
      </w:pPr>
      <w:r w:rsidRPr="00AB0101">
        <w:lastRenderedPageBreak/>
        <w:t>Controlling</w:t>
      </w:r>
    </w:p>
    <w:p w14:paraId="5FE69573" w14:textId="1EE465B1" w:rsidR="00854117" w:rsidRPr="00AB0101" w:rsidRDefault="00854117" w:rsidP="001B6681">
      <w:pPr>
        <w:pStyle w:val="ListParagraph"/>
        <w:numPr>
          <w:ilvl w:val="0"/>
          <w:numId w:val="4"/>
        </w:numPr>
        <w:jc w:val="both"/>
      </w:pPr>
      <w:r w:rsidRPr="00AB0101">
        <w:t>Evaluating</w:t>
      </w:r>
    </w:p>
    <w:p w14:paraId="09465FF5" w14:textId="3B1E072D" w:rsidR="006A2F79" w:rsidRPr="00AB0101" w:rsidRDefault="00854117" w:rsidP="001B6681">
      <w:pPr>
        <w:pStyle w:val="ListParagraph"/>
        <w:numPr>
          <w:ilvl w:val="0"/>
          <w:numId w:val="4"/>
        </w:numPr>
        <w:jc w:val="both"/>
      </w:pPr>
      <w:r w:rsidRPr="00AB0101">
        <w:t xml:space="preserve">Motivating </w:t>
      </w:r>
      <w:r w:rsidR="00776F3F" w:rsidRPr="00AB0101">
        <w:t>o</w:t>
      </w:r>
      <w:r w:rsidRPr="00AB0101">
        <w:t>thers</w:t>
      </w:r>
    </w:p>
    <w:p w14:paraId="248356DB" w14:textId="0A0614F4" w:rsidR="004E6BB4" w:rsidRPr="00AB0101" w:rsidRDefault="004E6BB4" w:rsidP="001B6681">
      <w:pPr>
        <w:pStyle w:val="ListParagraph"/>
        <w:numPr>
          <w:ilvl w:val="0"/>
          <w:numId w:val="4"/>
        </w:numPr>
        <w:jc w:val="both"/>
      </w:pPr>
      <w:r w:rsidRPr="00AB0101">
        <w:t>Organising</w:t>
      </w:r>
    </w:p>
    <w:p w14:paraId="5DD73102" w14:textId="265E92AF" w:rsidR="004E6BB4" w:rsidRPr="00AB0101" w:rsidRDefault="004E6BB4" w:rsidP="001B6681">
      <w:pPr>
        <w:pStyle w:val="ListParagraph"/>
        <w:numPr>
          <w:ilvl w:val="0"/>
          <w:numId w:val="4"/>
        </w:numPr>
        <w:jc w:val="both"/>
      </w:pPr>
      <w:r w:rsidRPr="00AB0101">
        <w:t>Setting an example</w:t>
      </w:r>
    </w:p>
    <w:p w14:paraId="384EF068" w14:textId="1D3F94CD" w:rsidR="006566B7" w:rsidRPr="00AB0101" w:rsidRDefault="006566B7" w:rsidP="006566B7">
      <w:pPr>
        <w:jc w:val="both"/>
      </w:pPr>
      <w:r w:rsidRPr="00AB0101">
        <w:t xml:space="preserve">See appendices </w:t>
      </w:r>
      <w:r w:rsidR="001E4855">
        <w:t>3</w:t>
      </w:r>
      <w:r w:rsidR="00AB0101" w:rsidRPr="00AB0101">
        <w:t xml:space="preserve"> for more detail.</w:t>
      </w:r>
    </w:p>
    <w:p w14:paraId="04AC0437" w14:textId="39C71FC4" w:rsidR="00704579" w:rsidRDefault="004A36A4" w:rsidP="00FE3E43">
      <w:pPr>
        <w:jc w:val="both"/>
      </w:pPr>
      <w:r>
        <w:t>As said in the art</w:t>
      </w:r>
      <w:r w:rsidR="00A16C96">
        <w:t xml:space="preserve">icle </w:t>
      </w:r>
      <w:r w:rsidR="00A16C96">
        <w:rPr>
          <w:rFonts w:ascii="Open Sans" w:hAnsi="Open Sans" w:cs="Open Sans"/>
          <w:color w:val="000000"/>
          <w:sz w:val="20"/>
          <w:szCs w:val="20"/>
          <w:shd w:val="clear" w:color="auto" w:fill="FFFFFF"/>
        </w:rPr>
        <w:t xml:space="preserve">(9 people management skills to thrive as a manager | Perkbox, 2020) </w:t>
      </w:r>
      <w:r w:rsidR="00A16C96">
        <w:t>t</w:t>
      </w:r>
      <w:r w:rsidR="001D13C2">
        <w:t>echnical talents are simpler to define than people’s manage</w:t>
      </w:r>
      <w:r w:rsidR="00B31235">
        <w:t>ment</w:t>
      </w:r>
      <w:r w:rsidR="001D13C2">
        <w:t xml:space="preserve"> skills, commonly referred to as "soft skills." Briefly said, they are the abilities you need to manage your employees effectively and to effectively treat, interact with, and lead individuals. They include abilities like workplace communication, trust, and patience, to mention a few.</w:t>
      </w:r>
      <w:r w:rsidR="00B31235">
        <w:t xml:space="preserve"> </w:t>
      </w:r>
      <w:r w:rsidR="001D13C2">
        <w:t>A manager with these skills can make the difference between an underperforming, frustrated team versus one that is engaged, motivated, and productive.</w:t>
      </w:r>
      <w:r w:rsidR="00A16C96">
        <w:t xml:space="preserve"> </w:t>
      </w:r>
      <w:r w:rsidR="000346E8">
        <w:t>According to this article</w:t>
      </w:r>
      <w:r w:rsidR="00CF657B">
        <w:t>,</w:t>
      </w:r>
      <w:r w:rsidR="000346E8">
        <w:t xml:space="preserve"> there </w:t>
      </w:r>
      <w:r w:rsidR="00E164AD">
        <w:t>are</w:t>
      </w:r>
      <w:r w:rsidR="000346E8">
        <w:t xml:space="preserve"> 9 people management skills </w:t>
      </w:r>
      <w:r w:rsidR="00CF657B">
        <w:t>that every manager should have to support an effective team</w:t>
      </w:r>
      <w:r w:rsidR="0035424D">
        <w:t>. See appendices 1 for 9 skills</w:t>
      </w:r>
      <w:r w:rsidR="001E4855">
        <w:t xml:space="preserve"> in detail</w:t>
      </w:r>
      <w:r w:rsidR="0035424D">
        <w:t>.</w:t>
      </w:r>
    </w:p>
    <w:p w14:paraId="5451366A" w14:textId="0F272207" w:rsidR="001C5865" w:rsidRDefault="00201C0E" w:rsidP="001B6681">
      <w:pPr>
        <w:pStyle w:val="ListParagraph"/>
        <w:numPr>
          <w:ilvl w:val="0"/>
          <w:numId w:val="7"/>
        </w:numPr>
        <w:jc w:val="both"/>
      </w:pPr>
      <w:r>
        <w:t>Trust</w:t>
      </w:r>
    </w:p>
    <w:p w14:paraId="189CBA26" w14:textId="530F885C" w:rsidR="00930142" w:rsidRDefault="00795B7F" w:rsidP="001B6681">
      <w:pPr>
        <w:pStyle w:val="ListParagraph"/>
        <w:numPr>
          <w:ilvl w:val="0"/>
          <w:numId w:val="7"/>
        </w:numPr>
        <w:jc w:val="both"/>
      </w:pPr>
      <w:r>
        <w:t>Communication skills</w:t>
      </w:r>
      <w:r w:rsidR="00F96042" w:rsidRPr="00F96042">
        <w:t xml:space="preserve"> </w:t>
      </w:r>
    </w:p>
    <w:p w14:paraId="29D6CB31" w14:textId="15EF0605" w:rsidR="00795B7F" w:rsidRDefault="001E4232" w:rsidP="001B6681">
      <w:pPr>
        <w:pStyle w:val="ListParagraph"/>
        <w:numPr>
          <w:ilvl w:val="0"/>
          <w:numId w:val="7"/>
        </w:numPr>
        <w:jc w:val="both"/>
      </w:pPr>
      <w:r>
        <w:t xml:space="preserve">Ability to </w:t>
      </w:r>
      <w:r w:rsidR="004915B2">
        <w:t>motivate</w:t>
      </w:r>
    </w:p>
    <w:p w14:paraId="00E96298" w14:textId="09FFDDB8" w:rsidR="001E4232" w:rsidRDefault="001E4232" w:rsidP="001B6681">
      <w:pPr>
        <w:pStyle w:val="ListParagraph"/>
        <w:numPr>
          <w:ilvl w:val="0"/>
          <w:numId w:val="7"/>
        </w:numPr>
        <w:jc w:val="both"/>
      </w:pPr>
      <w:r>
        <w:t>Patience</w:t>
      </w:r>
    </w:p>
    <w:p w14:paraId="0D0EA38A" w14:textId="37E99191" w:rsidR="001E4232" w:rsidRDefault="00CD25C3" w:rsidP="001B6681">
      <w:pPr>
        <w:pStyle w:val="ListParagraph"/>
        <w:numPr>
          <w:ilvl w:val="0"/>
          <w:numId w:val="7"/>
        </w:numPr>
        <w:jc w:val="both"/>
      </w:pPr>
      <w:r>
        <w:t>Give credit when credit is due</w:t>
      </w:r>
    </w:p>
    <w:p w14:paraId="6502EA43" w14:textId="16824A95" w:rsidR="00CD25C3" w:rsidRDefault="001207A9" w:rsidP="001B6681">
      <w:pPr>
        <w:pStyle w:val="ListParagraph"/>
        <w:numPr>
          <w:ilvl w:val="0"/>
          <w:numId w:val="7"/>
        </w:numPr>
        <w:jc w:val="both"/>
      </w:pPr>
      <w:r>
        <w:t>Problem-</w:t>
      </w:r>
      <w:r w:rsidR="000F1181">
        <w:t>solving</w:t>
      </w:r>
      <w:r w:rsidR="00CD25C3">
        <w:t xml:space="preserve"> skills</w:t>
      </w:r>
    </w:p>
    <w:p w14:paraId="62E395B1" w14:textId="1F7406FB" w:rsidR="00CD25C3" w:rsidRDefault="001207A9" w:rsidP="001B6681">
      <w:pPr>
        <w:pStyle w:val="ListParagraph"/>
        <w:numPr>
          <w:ilvl w:val="0"/>
          <w:numId w:val="7"/>
        </w:numPr>
        <w:jc w:val="both"/>
      </w:pPr>
      <w:r>
        <w:t>Accountability</w:t>
      </w:r>
    </w:p>
    <w:p w14:paraId="5BBFCF75" w14:textId="201D2BE4" w:rsidR="001207A9" w:rsidRDefault="001207A9" w:rsidP="001B6681">
      <w:pPr>
        <w:pStyle w:val="ListParagraph"/>
        <w:numPr>
          <w:ilvl w:val="0"/>
          <w:numId w:val="7"/>
        </w:numPr>
        <w:jc w:val="both"/>
      </w:pPr>
      <w:r>
        <w:t>Positivity</w:t>
      </w:r>
    </w:p>
    <w:p w14:paraId="4CE07CBE" w14:textId="5D8DB31C" w:rsidR="00B25932" w:rsidRDefault="001207A9" w:rsidP="001B6681">
      <w:pPr>
        <w:pStyle w:val="ListParagraph"/>
        <w:numPr>
          <w:ilvl w:val="0"/>
          <w:numId w:val="7"/>
        </w:numPr>
        <w:jc w:val="both"/>
      </w:pPr>
      <w:r>
        <w:t>Honesty</w:t>
      </w:r>
    </w:p>
    <w:p w14:paraId="62987F8A" w14:textId="2A913400" w:rsidR="006657E9" w:rsidRDefault="0061136D" w:rsidP="006657E9">
      <w:pPr>
        <w:pStyle w:val="Heading2"/>
      </w:pPr>
      <w:bookmarkStart w:id="9" w:name="_Toc117290533"/>
      <w:r>
        <w:t>3.1.</w:t>
      </w:r>
      <w:r w:rsidR="00A57CDF">
        <w:t>1</w:t>
      </w:r>
      <w:r>
        <w:t xml:space="preserve"> Team</w:t>
      </w:r>
      <w:bookmarkEnd w:id="9"/>
    </w:p>
    <w:p w14:paraId="6F78E79A" w14:textId="019CC7FA" w:rsidR="00B8191E" w:rsidRDefault="00263AC7" w:rsidP="00263AC7">
      <w:r w:rsidRPr="008707CE">
        <w:rPr>
          <w:b/>
          <w:bCs/>
        </w:rPr>
        <w:t>A team</w:t>
      </w:r>
      <w:r w:rsidRPr="00263AC7">
        <w:t xml:space="preserve"> is described as a collection of individuals who collaborate to carry out interdependent tasks in support of a common goal or mission</w:t>
      </w:r>
      <w:r w:rsidR="007D4844" w:rsidRPr="007D4844">
        <w:rPr>
          <w:rFonts w:ascii="Open Sans" w:hAnsi="Open Sans" w:cs="Open Sans"/>
          <w:color w:val="000000"/>
          <w:sz w:val="20"/>
          <w:szCs w:val="20"/>
          <w:shd w:val="clear" w:color="auto" w:fill="FFFFFF"/>
        </w:rPr>
        <w:t xml:space="preserve"> </w:t>
      </w:r>
      <w:r w:rsidR="007D4844">
        <w:rPr>
          <w:rFonts w:ascii="Open Sans" w:hAnsi="Open Sans" w:cs="Open Sans"/>
          <w:color w:val="000000"/>
          <w:sz w:val="20"/>
          <w:szCs w:val="20"/>
          <w:shd w:val="clear" w:color="auto" w:fill="FFFFFF"/>
        </w:rPr>
        <w:t>(What is a Team? Types of Teams &amp; Processes | ASQ, 2022)</w:t>
      </w:r>
      <w:r w:rsidRPr="00263AC7">
        <w:t>.</w:t>
      </w:r>
      <w:r w:rsidR="00FD1158">
        <w:t xml:space="preserve"> </w:t>
      </w:r>
    </w:p>
    <w:p w14:paraId="6A1ADB95" w14:textId="26C47883" w:rsidR="00FD1158" w:rsidRPr="00A71B9A" w:rsidRDefault="00FD1158" w:rsidP="00263AC7">
      <w:r>
        <w:t>Starbucks is one of the great exa</w:t>
      </w:r>
      <w:r w:rsidR="00877EA9">
        <w:t>mples for an effective teamwork and success</w:t>
      </w:r>
      <w:r w:rsidR="00AE0F33">
        <w:t xml:space="preserve"> as </w:t>
      </w:r>
      <w:r w:rsidR="00AE0F33" w:rsidRPr="00AE0F33">
        <w:rPr>
          <w:rFonts w:cstheme="minorHAnsi"/>
          <w:color w:val="000000"/>
          <w:shd w:val="clear" w:color="auto" w:fill="FFFFFF"/>
        </w:rPr>
        <w:t xml:space="preserve">It </w:t>
      </w:r>
      <w:r w:rsidR="00AE0F33" w:rsidRPr="00AE0F33">
        <w:rPr>
          <w:rStyle w:val="a"/>
          <w:rFonts w:cstheme="minorHAnsi"/>
          <w:shd w:val="clear" w:color="auto" w:fill="FFFFFF"/>
        </w:rPr>
        <w:t xml:space="preserve"> </w:t>
      </w:r>
      <w:r w:rsidR="00AE0F33" w:rsidRPr="00AE0F33">
        <w:rPr>
          <w:rFonts w:cstheme="minorHAnsi"/>
          <w:color w:val="000000"/>
          <w:shd w:val="clear" w:color="auto" w:fill="FFFFFF"/>
        </w:rPr>
        <w:t xml:space="preserve">owns </w:t>
      </w:r>
      <w:r w:rsidR="00AE0F33" w:rsidRPr="00AE0F33">
        <w:rPr>
          <w:rStyle w:val="a"/>
          <w:rFonts w:cstheme="minorHAnsi"/>
          <w:shd w:val="clear" w:color="auto" w:fill="FFFFFF"/>
        </w:rPr>
        <w:t xml:space="preserve"> </w:t>
      </w:r>
      <w:r w:rsidR="00AE0F33" w:rsidRPr="00AE0F33">
        <w:rPr>
          <w:rFonts w:cstheme="minorHAnsi"/>
          <w:color w:val="000000"/>
          <w:shd w:val="clear" w:color="auto" w:fill="FFFFFF"/>
        </w:rPr>
        <w:t xml:space="preserve">about </w:t>
      </w:r>
      <w:r w:rsidR="00AE0F33" w:rsidRPr="00AE0F33">
        <w:rPr>
          <w:rStyle w:val="a"/>
          <w:rFonts w:cstheme="minorHAnsi"/>
          <w:shd w:val="clear" w:color="auto" w:fill="FFFFFF"/>
        </w:rPr>
        <w:t xml:space="preserve"> </w:t>
      </w:r>
      <w:r w:rsidR="00AE0F33" w:rsidRPr="00AE0F33">
        <w:rPr>
          <w:rFonts w:cstheme="minorHAnsi"/>
          <w:color w:val="000000"/>
          <w:shd w:val="clear" w:color="auto" w:fill="FFFFFF"/>
        </w:rPr>
        <w:t xml:space="preserve">4000 </w:t>
      </w:r>
      <w:r w:rsidR="00AE0F33" w:rsidRPr="00AE0F33">
        <w:rPr>
          <w:rStyle w:val="a"/>
          <w:rFonts w:cstheme="minorHAnsi"/>
          <w:shd w:val="clear" w:color="auto" w:fill="FFFFFF"/>
        </w:rPr>
        <w:t xml:space="preserve"> </w:t>
      </w:r>
      <w:r w:rsidR="00AE0F33" w:rsidRPr="00AE0F33">
        <w:rPr>
          <w:rFonts w:cstheme="minorHAnsi"/>
          <w:color w:val="000000"/>
          <w:shd w:val="clear" w:color="auto" w:fill="FFFFFF"/>
        </w:rPr>
        <w:t xml:space="preserve">branches </w:t>
      </w:r>
      <w:r w:rsidR="00AE0F33" w:rsidRPr="00AE0F33">
        <w:rPr>
          <w:rStyle w:val="a"/>
          <w:rFonts w:cstheme="minorHAnsi"/>
          <w:shd w:val="clear" w:color="auto" w:fill="FFFFFF"/>
        </w:rPr>
        <w:t xml:space="preserve"> </w:t>
      </w:r>
      <w:r w:rsidR="00AE0F33" w:rsidRPr="00AE0F33">
        <w:rPr>
          <w:rFonts w:cstheme="minorHAnsi"/>
          <w:color w:val="000000"/>
          <w:shd w:val="clear" w:color="auto" w:fill="FFFFFF"/>
        </w:rPr>
        <w:t xml:space="preserve">in </w:t>
      </w:r>
      <w:r w:rsidR="00AE0F33" w:rsidRPr="00AE0F33">
        <w:rPr>
          <w:rStyle w:val="a"/>
          <w:rFonts w:cstheme="minorHAnsi"/>
          <w:shd w:val="clear" w:color="auto" w:fill="FFFFFF"/>
        </w:rPr>
        <w:t xml:space="preserve"> </w:t>
      </w:r>
      <w:r w:rsidR="00AE0F33" w:rsidRPr="00AE0F33">
        <w:rPr>
          <w:rFonts w:cstheme="minorHAnsi"/>
          <w:color w:val="000000"/>
          <w:shd w:val="clear" w:color="auto" w:fill="FFFFFF"/>
        </w:rPr>
        <w:t xml:space="preserve">the whole </w:t>
      </w:r>
      <w:r w:rsidR="00AE0F33" w:rsidRPr="00AE0F33">
        <w:rPr>
          <w:rStyle w:val="a"/>
          <w:rFonts w:cstheme="minorHAnsi"/>
          <w:shd w:val="clear" w:color="auto" w:fill="FFFFFF"/>
        </w:rPr>
        <w:t xml:space="preserve"> </w:t>
      </w:r>
      <w:r w:rsidR="00AE0F33" w:rsidRPr="00AE0F33">
        <w:rPr>
          <w:rFonts w:cstheme="minorHAnsi"/>
          <w:color w:val="000000"/>
          <w:shd w:val="clear" w:color="auto" w:fill="FFFFFF"/>
        </w:rPr>
        <w:t>world</w:t>
      </w:r>
      <w:r w:rsidR="00877EA9">
        <w:t xml:space="preserve">: </w:t>
      </w:r>
      <w:r w:rsidR="006D19EC" w:rsidRPr="006D19EC">
        <w:t xml:space="preserve">Starbucks creates a comprehensive strategy to maintain positive working connections between managers and staff. As previously indicated, they refer to all </w:t>
      </w:r>
      <w:r w:rsidR="006D19EC" w:rsidRPr="00A71B9A">
        <w:t>employees as "partners," which reduces the bureaucratic divide. Additionally, they collaborate in the front line to close the gap between various statuses. Thirdly, there are typically three to six people per company. Staff members may quickly and deeply get to know one another because of the small size. Employee suggestions and grievances are given the same consideration. They also have a right to take part in the process of updating corporate policies. In that case, each employee believes that they too have a significant role in the operation of the organisation, and they jointly determine the direction of Starbucks</w:t>
      </w:r>
      <w:r w:rsidR="00295E6F" w:rsidRPr="00A71B9A">
        <w:t xml:space="preserve">. </w:t>
      </w:r>
      <w:r w:rsidR="008143BE" w:rsidRPr="00A71B9A">
        <w:t xml:space="preserve">Not only is it one of the fastest-growing corporations in the world today, but it also has a remarkable business strategy with low staff turnover and strong profit margins </w:t>
      </w:r>
      <w:r w:rsidR="006B607B" w:rsidRPr="00A71B9A">
        <w:t>(Studocu,2019).</w:t>
      </w:r>
    </w:p>
    <w:p w14:paraId="7378C84E" w14:textId="77777777" w:rsidR="00B8191E" w:rsidRPr="00A71B9A" w:rsidRDefault="00B8191E" w:rsidP="00263AC7"/>
    <w:p w14:paraId="42C3D4C6" w14:textId="397CAB1C" w:rsidR="00207466" w:rsidRPr="00A71B9A" w:rsidRDefault="00D57A60" w:rsidP="00263AC7">
      <w:r w:rsidRPr="00A71B9A">
        <w:t>As it said in the article</w:t>
      </w:r>
      <w:r w:rsidR="004F2E48" w:rsidRPr="00A71B9A">
        <w:t xml:space="preserve"> (In Business Info</w:t>
      </w:r>
      <w:r w:rsidR="00BF3D0E" w:rsidRPr="00A71B9A">
        <w:t>, 2021)</w:t>
      </w:r>
      <w:r w:rsidRPr="00A71B9A">
        <w:t xml:space="preserve"> </w:t>
      </w:r>
      <w:r w:rsidR="00BF3D0E" w:rsidRPr="00A71B9A">
        <w:t>there is many b</w:t>
      </w:r>
      <w:r w:rsidR="00B8191E" w:rsidRPr="00A71B9A">
        <w:t>enefits of effective teamwork:</w:t>
      </w:r>
    </w:p>
    <w:p w14:paraId="2943A8A4" w14:textId="3F6030E1" w:rsidR="00B8191E" w:rsidRPr="00A71B9A" w:rsidRDefault="001F2381" w:rsidP="00B8191E">
      <w:pPr>
        <w:pStyle w:val="ListParagraph"/>
        <w:numPr>
          <w:ilvl w:val="0"/>
          <w:numId w:val="12"/>
        </w:numPr>
      </w:pPr>
      <w:r w:rsidRPr="00A71B9A">
        <w:rPr>
          <w:rStyle w:val="Strong"/>
          <w:rFonts w:ascii="Open Sans" w:hAnsi="Open Sans" w:cs="Open Sans"/>
          <w:b w:val="0"/>
          <w:bCs w:val="0"/>
          <w:color w:val="4A4A4A"/>
          <w:sz w:val="21"/>
          <w:szCs w:val="21"/>
          <w:shd w:val="clear" w:color="auto" w:fill="FFFFFF"/>
        </w:rPr>
        <w:t>Increased productivity</w:t>
      </w:r>
      <w:r w:rsidRPr="00A71B9A">
        <w:rPr>
          <w:rFonts w:ascii="Open Sans" w:hAnsi="Open Sans" w:cs="Open Sans"/>
          <w:color w:val="4A4A4A"/>
          <w:sz w:val="21"/>
          <w:szCs w:val="21"/>
          <w:shd w:val="clear" w:color="auto" w:fill="FFFFFF"/>
        </w:rPr>
        <w:t> </w:t>
      </w:r>
    </w:p>
    <w:p w14:paraId="6EE8B57C" w14:textId="465FEE56" w:rsidR="001F2381" w:rsidRPr="00A71B9A" w:rsidRDefault="001F2381" w:rsidP="00B8191E">
      <w:pPr>
        <w:pStyle w:val="ListParagraph"/>
        <w:numPr>
          <w:ilvl w:val="0"/>
          <w:numId w:val="12"/>
        </w:numPr>
        <w:rPr>
          <w:rStyle w:val="Strong"/>
          <w:b w:val="0"/>
          <w:bCs w:val="0"/>
        </w:rPr>
      </w:pPr>
      <w:r w:rsidRPr="00A71B9A">
        <w:rPr>
          <w:rStyle w:val="Strong"/>
          <w:rFonts w:ascii="Open Sans" w:hAnsi="Open Sans" w:cs="Open Sans"/>
          <w:b w:val="0"/>
          <w:bCs w:val="0"/>
          <w:color w:val="4A4A4A"/>
          <w:sz w:val="21"/>
          <w:szCs w:val="21"/>
          <w:shd w:val="clear" w:color="auto" w:fill="FFFFFF"/>
        </w:rPr>
        <w:t>Deadlines met</w:t>
      </w:r>
    </w:p>
    <w:p w14:paraId="313F1CE7" w14:textId="1028874D" w:rsidR="001F2381" w:rsidRPr="00A71B9A" w:rsidRDefault="001F2381" w:rsidP="00B8191E">
      <w:pPr>
        <w:pStyle w:val="ListParagraph"/>
        <w:numPr>
          <w:ilvl w:val="0"/>
          <w:numId w:val="12"/>
        </w:numPr>
      </w:pPr>
      <w:r w:rsidRPr="00A71B9A">
        <w:rPr>
          <w:rStyle w:val="Strong"/>
          <w:rFonts w:ascii="Open Sans" w:hAnsi="Open Sans" w:cs="Open Sans"/>
          <w:b w:val="0"/>
          <w:bCs w:val="0"/>
          <w:color w:val="4A4A4A"/>
          <w:sz w:val="21"/>
          <w:szCs w:val="21"/>
          <w:shd w:val="clear" w:color="auto" w:fill="FFFFFF"/>
        </w:rPr>
        <w:lastRenderedPageBreak/>
        <w:t>Problem solving</w:t>
      </w:r>
      <w:r w:rsidRPr="00A71B9A">
        <w:rPr>
          <w:rFonts w:ascii="Open Sans" w:hAnsi="Open Sans" w:cs="Open Sans"/>
          <w:color w:val="4A4A4A"/>
          <w:sz w:val="21"/>
          <w:szCs w:val="21"/>
          <w:shd w:val="clear" w:color="auto" w:fill="FFFFFF"/>
        </w:rPr>
        <w:t> </w:t>
      </w:r>
    </w:p>
    <w:p w14:paraId="06F9F7A9" w14:textId="167FD769" w:rsidR="001F2381" w:rsidRPr="00A71B9A" w:rsidRDefault="00160128" w:rsidP="00B8191E">
      <w:pPr>
        <w:pStyle w:val="ListParagraph"/>
        <w:numPr>
          <w:ilvl w:val="0"/>
          <w:numId w:val="12"/>
        </w:numPr>
        <w:rPr>
          <w:rStyle w:val="Strong"/>
          <w:b w:val="0"/>
          <w:bCs w:val="0"/>
        </w:rPr>
      </w:pPr>
      <w:r w:rsidRPr="00A71B9A">
        <w:rPr>
          <w:rStyle w:val="Strong"/>
          <w:rFonts w:ascii="Open Sans" w:hAnsi="Open Sans" w:cs="Open Sans"/>
          <w:b w:val="0"/>
          <w:bCs w:val="0"/>
          <w:color w:val="4A4A4A"/>
          <w:sz w:val="21"/>
          <w:szCs w:val="21"/>
          <w:shd w:val="clear" w:color="auto" w:fill="FFFFFF"/>
        </w:rPr>
        <w:t>New ideas and opportunities</w:t>
      </w:r>
    </w:p>
    <w:p w14:paraId="0AF4226E" w14:textId="411CCBE0" w:rsidR="00160128" w:rsidRPr="00A71B9A" w:rsidRDefault="00160128" w:rsidP="00B8191E">
      <w:pPr>
        <w:pStyle w:val="ListParagraph"/>
        <w:numPr>
          <w:ilvl w:val="0"/>
          <w:numId w:val="12"/>
        </w:numPr>
        <w:rPr>
          <w:rStyle w:val="Strong"/>
          <w:b w:val="0"/>
          <w:bCs w:val="0"/>
        </w:rPr>
      </w:pPr>
      <w:r w:rsidRPr="00A71B9A">
        <w:rPr>
          <w:rStyle w:val="Strong"/>
          <w:rFonts w:ascii="Open Sans" w:hAnsi="Open Sans" w:cs="Open Sans"/>
          <w:b w:val="0"/>
          <w:bCs w:val="0"/>
          <w:color w:val="4A4A4A"/>
          <w:sz w:val="21"/>
          <w:szCs w:val="21"/>
          <w:shd w:val="clear" w:color="auto" w:fill="FFFFFF"/>
        </w:rPr>
        <w:t>Support network</w:t>
      </w:r>
    </w:p>
    <w:p w14:paraId="3290C837" w14:textId="0BCE0705" w:rsidR="00160128" w:rsidRPr="00A71B9A" w:rsidRDefault="00160128" w:rsidP="00B8191E">
      <w:pPr>
        <w:pStyle w:val="ListParagraph"/>
        <w:numPr>
          <w:ilvl w:val="0"/>
          <w:numId w:val="12"/>
        </w:numPr>
      </w:pPr>
      <w:r w:rsidRPr="00A71B9A">
        <w:rPr>
          <w:rStyle w:val="Strong"/>
          <w:rFonts w:ascii="Open Sans" w:hAnsi="Open Sans" w:cs="Open Sans"/>
          <w:b w:val="0"/>
          <w:bCs w:val="0"/>
          <w:color w:val="4A4A4A"/>
          <w:sz w:val="21"/>
          <w:szCs w:val="21"/>
          <w:shd w:val="clear" w:color="auto" w:fill="FFFFFF"/>
        </w:rPr>
        <w:t>Strong relationships</w:t>
      </w:r>
      <w:r w:rsidRPr="00A71B9A">
        <w:rPr>
          <w:rFonts w:ascii="Open Sans" w:hAnsi="Open Sans" w:cs="Open Sans"/>
          <w:color w:val="4A4A4A"/>
          <w:sz w:val="21"/>
          <w:szCs w:val="21"/>
          <w:shd w:val="clear" w:color="auto" w:fill="FFFFFF"/>
        </w:rPr>
        <w:t> </w:t>
      </w:r>
    </w:p>
    <w:p w14:paraId="44580A05" w14:textId="1137AA7E" w:rsidR="00160128" w:rsidRPr="00A71B9A" w:rsidRDefault="00160128" w:rsidP="00B8191E">
      <w:pPr>
        <w:pStyle w:val="ListParagraph"/>
        <w:numPr>
          <w:ilvl w:val="0"/>
          <w:numId w:val="12"/>
        </w:numPr>
        <w:rPr>
          <w:rStyle w:val="Strong"/>
          <w:b w:val="0"/>
          <w:bCs w:val="0"/>
        </w:rPr>
      </w:pPr>
      <w:r w:rsidRPr="00A71B9A">
        <w:rPr>
          <w:rStyle w:val="Strong"/>
          <w:rFonts w:ascii="Open Sans" w:hAnsi="Open Sans" w:cs="Open Sans"/>
          <w:b w:val="0"/>
          <w:bCs w:val="0"/>
          <w:color w:val="4A4A4A"/>
          <w:sz w:val="21"/>
          <w:szCs w:val="21"/>
          <w:shd w:val="clear" w:color="auto" w:fill="FFFFFF"/>
        </w:rPr>
        <w:t>Flexibility</w:t>
      </w:r>
    </w:p>
    <w:p w14:paraId="1D796B3C" w14:textId="7AD5869B" w:rsidR="00160128" w:rsidRPr="00A71B9A" w:rsidRDefault="00D57A60" w:rsidP="00B8191E">
      <w:pPr>
        <w:pStyle w:val="ListParagraph"/>
        <w:numPr>
          <w:ilvl w:val="0"/>
          <w:numId w:val="12"/>
        </w:numPr>
        <w:rPr>
          <w:rStyle w:val="Strong"/>
          <w:b w:val="0"/>
          <w:bCs w:val="0"/>
        </w:rPr>
      </w:pPr>
      <w:r w:rsidRPr="00A71B9A">
        <w:rPr>
          <w:rStyle w:val="Strong"/>
          <w:rFonts w:ascii="Open Sans" w:hAnsi="Open Sans" w:cs="Open Sans"/>
          <w:b w:val="0"/>
          <w:bCs w:val="0"/>
          <w:color w:val="4A4A4A"/>
          <w:sz w:val="21"/>
          <w:szCs w:val="21"/>
          <w:shd w:val="clear" w:color="auto" w:fill="FFFFFF"/>
        </w:rPr>
        <w:t>Conflict resolution skills</w:t>
      </w:r>
    </w:p>
    <w:p w14:paraId="24BEEC33" w14:textId="4363E503" w:rsidR="0050237C" w:rsidRPr="00A71B9A" w:rsidRDefault="00D57A60" w:rsidP="00BF3D0E">
      <w:pPr>
        <w:pStyle w:val="ListParagraph"/>
        <w:numPr>
          <w:ilvl w:val="0"/>
          <w:numId w:val="12"/>
        </w:numPr>
      </w:pPr>
      <w:r w:rsidRPr="00A71B9A">
        <w:rPr>
          <w:rStyle w:val="Strong"/>
          <w:rFonts w:ascii="Open Sans" w:hAnsi="Open Sans" w:cs="Open Sans"/>
          <w:b w:val="0"/>
          <w:bCs w:val="0"/>
          <w:color w:val="4A4A4A"/>
          <w:sz w:val="21"/>
          <w:szCs w:val="21"/>
          <w:shd w:val="clear" w:color="auto" w:fill="FFFFFF"/>
        </w:rPr>
        <w:t>Boost morale</w:t>
      </w:r>
      <w:r w:rsidRPr="00A71B9A">
        <w:rPr>
          <w:rFonts w:ascii="Open Sans" w:hAnsi="Open Sans" w:cs="Open Sans"/>
          <w:color w:val="4A4A4A"/>
          <w:sz w:val="21"/>
          <w:szCs w:val="21"/>
          <w:shd w:val="clear" w:color="auto" w:fill="FFFFFF"/>
        </w:rPr>
        <w:t> </w:t>
      </w:r>
    </w:p>
    <w:p w14:paraId="2E463CC1" w14:textId="77777777" w:rsidR="00B8191E" w:rsidRPr="00A71B9A" w:rsidRDefault="00B8191E" w:rsidP="00263AC7"/>
    <w:p w14:paraId="258A7A0E" w14:textId="615B042F" w:rsidR="00800593" w:rsidRPr="00A71B9A" w:rsidRDefault="0061136D" w:rsidP="004675BF">
      <w:pPr>
        <w:pStyle w:val="Heading2"/>
      </w:pPr>
      <w:bookmarkStart w:id="10" w:name="_Toc117290534"/>
      <w:r w:rsidRPr="00A71B9A">
        <w:t>3.1.</w:t>
      </w:r>
      <w:r w:rsidR="00A57CDF" w:rsidRPr="00A71B9A">
        <w:t>2</w:t>
      </w:r>
      <w:r w:rsidRPr="00A71B9A">
        <w:t xml:space="preserve"> Leadership</w:t>
      </w:r>
      <w:bookmarkEnd w:id="10"/>
    </w:p>
    <w:p w14:paraId="12393073" w14:textId="3C717E44" w:rsidR="00800593" w:rsidRPr="00A71B9A" w:rsidRDefault="00800593" w:rsidP="00800593">
      <w:pPr>
        <w:rPr>
          <w:rStyle w:val="selectable"/>
          <w:color w:val="000000"/>
        </w:rPr>
      </w:pPr>
      <w:r w:rsidRPr="00A71B9A">
        <w:rPr>
          <w:rFonts w:cstheme="minorHAnsi"/>
          <w:color w:val="666666"/>
          <w:shd w:val="clear" w:color="auto" w:fill="FFFFFF"/>
        </w:rPr>
        <w:t>Leadership is the ability of an individual or a group of individuals to influence and guide followers or other members of an organization</w:t>
      </w:r>
      <w:r w:rsidR="008707CE" w:rsidRPr="00A71B9A">
        <w:rPr>
          <w:rFonts w:cstheme="minorHAnsi"/>
          <w:color w:val="666666"/>
          <w:shd w:val="clear" w:color="auto" w:fill="FFFFFF"/>
        </w:rPr>
        <w:t xml:space="preserve"> </w:t>
      </w:r>
      <w:r w:rsidR="008707CE" w:rsidRPr="00A71B9A">
        <w:rPr>
          <w:rStyle w:val="selectable"/>
          <w:color w:val="000000"/>
        </w:rPr>
        <w:t>(Pratt, 2017).</w:t>
      </w:r>
    </w:p>
    <w:p w14:paraId="47E48165" w14:textId="2668A1FB" w:rsidR="00273904" w:rsidRPr="00A71B9A" w:rsidRDefault="00273904" w:rsidP="00800593">
      <w:pPr>
        <w:rPr>
          <w:rFonts w:cstheme="minorHAnsi"/>
        </w:rPr>
      </w:pPr>
      <w:r w:rsidRPr="00A71B9A">
        <w:rPr>
          <w:rFonts w:cstheme="minorHAnsi"/>
        </w:rPr>
        <w:t xml:space="preserve">An effective leadership structure is necessary for society to function. The fact remains valid on a smaller scale in organisations and corporations. Without competent leadership, it is practically impossible for a firm to keep up with the times and develop. A brand without competent leaders will be like a ship sailing without a captain guiding which way to go, especially in </w:t>
      </w:r>
      <w:r w:rsidR="0035424D" w:rsidRPr="00A71B9A">
        <w:rPr>
          <w:rFonts w:cstheme="minorHAnsi"/>
        </w:rPr>
        <w:t>these periods</w:t>
      </w:r>
      <w:r w:rsidRPr="00A71B9A">
        <w:rPr>
          <w:rFonts w:cstheme="minorHAnsi"/>
        </w:rPr>
        <w:t xml:space="preserve"> when digital technology is transforming every element of how business is conducted and how customers interact with businesses</w:t>
      </w:r>
      <w:r w:rsidR="0009407D" w:rsidRPr="00A71B9A">
        <w:rPr>
          <w:rFonts w:cstheme="minorHAnsi"/>
        </w:rPr>
        <w:t xml:space="preserve"> (Ramos, 2018).</w:t>
      </w:r>
    </w:p>
    <w:p w14:paraId="39742E4C" w14:textId="77777777" w:rsidR="008F748E" w:rsidRPr="00A71B9A" w:rsidRDefault="0061136D" w:rsidP="00435437">
      <w:pPr>
        <w:pStyle w:val="Heading2"/>
      </w:pPr>
      <w:bookmarkStart w:id="11" w:name="_Toc117290535"/>
      <w:r w:rsidRPr="00A71B9A">
        <w:t>3.1.</w:t>
      </w:r>
      <w:r w:rsidR="00A57CDF" w:rsidRPr="00A71B9A">
        <w:t>3 Motivation</w:t>
      </w:r>
      <w:bookmarkEnd w:id="11"/>
    </w:p>
    <w:p w14:paraId="3FB279C0" w14:textId="4556695E" w:rsidR="008F748E" w:rsidRDefault="007F0383" w:rsidP="008F748E">
      <w:pPr>
        <w:rPr>
          <w:rStyle w:val="selectable"/>
          <w:color w:val="000000"/>
        </w:rPr>
      </w:pPr>
      <w:r w:rsidRPr="00A71B9A">
        <w:rPr>
          <w:rFonts w:cstheme="minorHAnsi"/>
          <w:color w:val="444444"/>
          <w:sz w:val="20"/>
          <w:szCs w:val="20"/>
          <w:shd w:val="clear" w:color="auto" w:fill="FFFFFF"/>
        </w:rPr>
        <w:t xml:space="preserve">Motivation is the word derived from the word ’motive’ which means needs, desires, </w:t>
      </w:r>
      <w:r w:rsidR="0035424D" w:rsidRPr="00A71B9A">
        <w:rPr>
          <w:rFonts w:cstheme="minorHAnsi"/>
          <w:color w:val="444444"/>
          <w:sz w:val="20"/>
          <w:szCs w:val="20"/>
          <w:shd w:val="clear" w:color="auto" w:fill="FFFFFF"/>
        </w:rPr>
        <w:t>wants,</w:t>
      </w:r>
      <w:r w:rsidRPr="00A71B9A">
        <w:rPr>
          <w:rFonts w:cstheme="minorHAnsi"/>
          <w:color w:val="444444"/>
          <w:sz w:val="20"/>
          <w:szCs w:val="20"/>
          <w:shd w:val="clear" w:color="auto" w:fill="FFFFFF"/>
        </w:rPr>
        <w:t xml:space="preserve"> or drives within the individuals </w:t>
      </w:r>
      <w:r w:rsidR="004F7A57" w:rsidRPr="00A71B9A">
        <w:rPr>
          <w:rStyle w:val="selectable"/>
          <w:rFonts w:cstheme="minorHAnsi"/>
          <w:color w:val="000000"/>
        </w:rPr>
        <w:t>(Juneja, 2015).</w:t>
      </w:r>
      <w:r w:rsidR="00CF21F9" w:rsidRPr="00A71B9A">
        <w:rPr>
          <w:rFonts w:cstheme="minorHAnsi"/>
          <w:color w:val="555555"/>
          <w:shd w:val="clear" w:color="auto" w:fill="FFFFFF"/>
        </w:rPr>
        <w:t> </w:t>
      </w:r>
      <w:r w:rsidR="00CF21F9" w:rsidRPr="00A71B9A">
        <w:rPr>
          <w:rStyle w:val="Emphasis"/>
          <w:rFonts w:cstheme="minorHAnsi"/>
          <w:i w:val="0"/>
          <w:iCs w:val="0"/>
          <w:color w:val="555555"/>
          <w:bdr w:val="none" w:sz="0" w:space="0" w:color="auto" w:frame="1"/>
          <w:shd w:val="clear" w:color="auto" w:fill="FFFFFF"/>
        </w:rPr>
        <w:t>Motivation</w:t>
      </w:r>
      <w:r w:rsidR="00CF21F9" w:rsidRPr="00A71B9A">
        <w:rPr>
          <w:rFonts w:cstheme="minorHAnsi"/>
          <w:color w:val="555555"/>
          <w:shd w:val="clear" w:color="auto" w:fill="FFFFFF"/>
        </w:rPr>
        <w:t xml:space="preserve"> is what energizes, maintains, and controls behavior </w:t>
      </w:r>
      <w:r w:rsidR="00485D10" w:rsidRPr="00A71B9A">
        <w:rPr>
          <w:rStyle w:val="selectable"/>
          <w:color w:val="000000"/>
        </w:rPr>
        <w:t>(The Importance of Motivation, 2019).</w:t>
      </w:r>
    </w:p>
    <w:p w14:paraId="2CD5AE1E" w14:textId="77777777" w:rsidR="00F31823" w:rsidRPr="00F31823" w:rsidRDefault="00F31823" w:rsidP="008F748E">
      <w:pPr>
        <w:rPr>
          <w:rFonts w:cstheme="minorHAnsi"/>
        </w:rPr>
      </w:pPr>
    </w:p>
    <w:p w14:paraId="0257F641" w14:textId="52CF4615" w:rsidR="000A27CF" w:rsidRPr="00A71B9A" w:rsidRDefault="00C464E7" w:rsidP="004675BF">
      <w:pPr>
        <w:pStyle w:val="Heading2"/>
      </w:pPr>
      <w:bookmarkStart w:id="12" w:name="_Toc117290536"/>
      <w:r w:rsidRPr="00A71B9A">
        <w:t>Theories and models that can be used by managers</w:t>
      </w:r>
      <w:r w:rsidR="008A2392" w:rsidRPr="00A71B9A">
        <w:t xml:space="preserve"> to motivate employees</w:t>
      </w:r>
      <w:bookmarkEnd w:id="12"/>
    </w:p>
    <w:p w14:paraId="60EC54AA" w14:textId="4471E457" w:rsidR="00FD1A8B" w:rsidRPr="00A71B9A" w:rsidRDefault="00734CA5" w:rsidP="001B6681">
      <w:pPr>
        <w:jc w:val="both"/>
      </w:pPr>
      <w:r w:rsidRPr="00A71B9A">
        <w:t>The statement that "motives can also be mixed, with various concentrated around a primary motive"</w:t>
      </w:r>
      <w:r w:rsidR="00E164AD" w:rsidRPr="00A71B9A">
        <w:t>,</w:t>
      </w:r>
      <w:r w:rsidRPr="00A71B9A">
        <w:t xml:space="preserve"> is mentioned in the John Adair handbook of management and leadership. </w:t>
      </w:r>
      <w:r w:rsidR="00E164AD" w:rsidRPr="00A71B9A">
        <w:t>The value</w:t>
      </w:r>
      <w:r w:rsidR="00FD1A8B" w:rsidRPr="00A71B9A">
        <w:t xml:space="preserve"> of a stimulating environment and a motivated individual is highlighted by Adair. The third, most essential part is the function of the leader, who, in his opinion, must be wholly self-motivated. Eight fundamental principles are highlighted in Effective motivation to help leaders inspire others to </w:t>
      </w:r>
      <w:r w:rsidR="000817AE" w:rsidRPr="00A71B9A">
        <w:t xml:space="preserve">act: </w:t>
      </w:r>
    </w:p>
    <w:p w14:paraId="29F65719" w14:textId="617BB0A0" w:rsidR="000817AE" w:rsidRPr="00A71B9A" w:rsidRDefault="000817AE" w:rsidP="000817AE">
      <w:pPr>
        <w:numPr>
          <w:ilvl w:val="0"/>
          <w:numId w:val="9"/>
        </w:numPr>
        <w:spacing w:before="100" w:beforeAutospacing="1" w:after="100" w:afterAutospacing="1" w:line="240" w:lineRule="auto"/>
        <w:ind w:left="1005"/>
        <w:rPr>
          <w:rFonts w:eastAsia="Times New Roman" w:cstheme="minorHAnsi"/>
          <w:color w:val="000000"/>
          <w:lang w:eastAsia="en-GB"/>
        </w:rPr>
      </w:pPr>
      <w:r w:rsidRPr="00A71B9A">
        <w:rPr>
          <w:rFonts w:eastAsia="Times New Roman" w:cstheme="minorHAnsi"/>
          <w:color w:val="000000"/>
          <w:lang w:eastAsia="en-GB"/>
        </w:rPr>
        <w:t>Be motivated yourself</w:t>
      </w:r>
    </w:p>
    <w:p w14:paraId="6A78150C" w14:textId="6133CA1B" w:rsidR="000817AE" w:rsidRPr="00A71B9A" w:rsidRDefault="000817AE" w:rsidP="000817AE">
      <w:pPr>
        <w:numPr>
          <w:ilvl w:val="0"/>
          <w:numId w:val="9"/>
        </w:numPr>
        <w:spacing w:before="100" w:beforeAutospacing="1" w:after="100" w:afterAutospacing="1" w:line="240" w:lineRule="auto"/>
        <w:ind w:left="1005"/>
        <w:rPr>
          <w:rFonts w:eastAsia="Times New Roman" w:cstheme="minorHAnsi"/>
          <w:color w:val="000000"/>
          <w:lang w:eastAsia="en-GB"/>
        </w:rPr>
      </w:pPr>
      <w:r w:rsidRPr="00A71B9A">
        <w:rPr>
          <w:rFonts w:eastAsia="Times New Roman" w:cstheme="minorHAnsi"/>
          <w:color w:val="000000"/>
          <w:lang w:eastAsia="en-GB"/>
        </w:rPr>
        <w:t>Select people who are highly motivated</w:t>
      </w:r>
    </w:p>
    <w:p w14:paraId="1BCC6BB1" w14:textId="1ADD61CD" w:rsidR="000817AE" w:rsidRPr="00A71B9A" w:rsidRDefault="000817AE" w:rsidP="000817AE">
      <w:pPr>
        <w:numPr>
          <w:ilvl w:val="0"/>
          <w:numId w:val="9"/>
        </w:numPr>
        <w:spacing w:before="100" w:beforeAutospacing="1" w:after="100" w:afterAutospacing="1" w:line="240" w:lineRule="auto"/>
        <w:ind w:left="1005"/>
        <w:rPr>
          <w:rFonts w:eastAsia="Times New Roman" w:cstheme="minorHAnsi"/>
          <w:color w:val="000000"/>
          <w:lang w:eastAsia="en-GB"/>
        </w:rPr>
      </w:pPr>
      <w:r w:rsidRPr="00A71B9A">
        <w:rPr>
          <w:rFonts w:eastAsia="Times New Roman" w:cstheme="minorHAnsi"/>
          <w:color w:val="000000"/>
          <w:lang w:eastAsia="en-GB"/>
        </w:rPr>
        <w:t>Treat each person as an individual</w:t>
      </w:r>
    </w:p>
    <w:p w14:paraId="0C4C2239" w14:textId="39FDAFD8" w:rsidR="000817AE" w:rsidRPr="00A71B9A" w:rsidRDefault="000817AE" w:rsidP="000817AE">
      <w:pPr>
        <w:numPr>
          <w:ilvl w:val="0"/>
          <w:numId w:val="9"/>
        </w:numPr>
        <w:spacing w:before="100" w:beforeAutospacing="1" w:after="100" w:afterAutospacing="1" w:line="240" w:lineRule="auto"/>
        <w:ind w:left="1005"/>
        <w:rPr>
          <w:rFonts w:eastAsia="Times New Roman" w:cstheme="minorHAnsi"/>
          <w:color w:val="000000"/>
          <w:lang w:eastAsia="en-GB"/>
        </w:rPr>
      </w:pPr>
      <w:r w:rsidRPr="00A71B9A">
        <w:rPr>
          <w:rFonts w:eastAsia="Times New Roman" w:cstheme="minorHAnsi"/>
          <w:color w:val="000000"/>
          <w:lang w:eastAsia="en-GB"/>
        </w:rPr>
        <w:t>Set realistic and challenging targets</w:t>
      </w:r>
    </w:p>
    <w:p w14:paraId="5FC98BAB" w14:textId="544FB80D" w:rsidR="000817AE" w:rsidRPr="00A71B9A" w:rsidRDefault="000817AE" w:rsidP="000817AE">
      <w:pPr>
        <w:numPr>
          <w:ilvl w:val="0"/>
          <w:numId w:val="9"/>
        </w:numPr>
        <w:spacing w:before="100" w:beforeAutospacing="1" w:after="100" w:afterAutospacing="1" w:line="240" w:lineRule="auto"/>
        <w:ind w:left="1005"/>
        <w:rPr>
          <w:rFonts w:eastAsia="Times New Roman" w:cstheme="minorHAnsi"/>
          <w:color w:val="000000"/>
          <w:lang w:eastAsia="en-GB"/>
        </w:rPr>
      </w:pPr>
      <w:r w:rsidRPr="00A71B9A">
        <w:rPr>
          <w:rFonts w:eastAsia="Times New Roman" w:cstheme="minorHAnsi"/>
          <w:color w:val="000000"/>
          <w:lang w:eastAsia="en-GB"/>
        </w:rPr>
        <w:t>Remember that progress motivates</w:t>
      </w:r>
    </w:p>
    <w:p w14:paraId="52000A58" w14:textId="1154A89C" w:rsidR="000817AE" w:rsidRPr="00A71B9A" w:rsidRDefault="000817AE" w:rsidP="000817AE">
      <w:pPr>
        <w:numPr>
          <w:ilvl w:val="0"/>
          <w:numId w:val="9"/>
        </w:numPr>
        <w:spacing w:before="100" w:beforeAutospacing="1" w:after="100" w:afterAutospacing="1" w:line="240" w:lineRule="auto"/>
        <w:ind w:left="1005"/>
        <w:rPr>
          <w:rFonts w:eastAsia="Times New Roman" w:cstheme="minorHAnsi"/>
          <w:color w:val="000000"/>
          <w:lang w:eastAsia="en-GB"/>
        </w:rPr>
      </w:pPr>
      <w:r w:rsidRPr="00A71B9A">
        <w:rPr>
          <w:rFonts w:eastAsia="Times New Roman" w:cstheme="minorHAnsi"/>
          <w:color w:val="000000"/>
          <w:lang w:eastAsia="en-GB"/>
        </w:rPr>
        <w:t>Create a motivating environment</w:t>
      </w:r>
    </w:p>
    <w:p w14:paraId="6699A909" w14:textId="77D532FF" w:rsidR="000817AE" w:rsidRPr="00A71B9A" w:rsidRDefault="000817AE" w:rsidP="000817AE">
      <w:pPr>
        <w:numPr>
          <w:ilvl w:val="0"/>
          <w:numId w:val="9"/>
        </w:numPr>
        <w:spacing w:before="100" w:beforeAutospacing="1" w:after="100" w:afterAutospacing="1" w:line="240" w:lineRule="auto"/>
        <w:ind w:left="1005"/>
        <w:rPr>
          <w:rFonts w:eastAsia="Times New Roman" w:cstheme="minorHAnsi"/>
          <w:color w:val="000000"/>
          <w:lang w:eastAsia="en-GB"/>
        </w:rPr>
      </w:pPr>
      <w:r w:rsidRPr="00A71B9A">
        <w:rPr>
          <w:rFonts w:eastAsia="Times New Roman" w:cstheme="minorHAnsi"/>
          <w:color w:val="000000"/>
          <w:lang w:eastAsia="en-GB"/>
        </w:rPr>
        <w:t>Provide fair rewards</w:t>
      </w:r>
    </w:p>
    <w:p w14:paraId="2FF69AA8" w14:textId="77777777" w:rsidR="000817AE" w:rsidRDefault="000817AE" w:rsidP="005A5578">
      <w:pPr>
        <w:numPr>
          <w:ilvl w:val="0"/>
          <w:numId w:val="9"/>
        </w:numPr>
        <w:spacing w:before="100" w:beforeAutospacing="1" w:after="100" w:afterAutospacing="1" w:line="240" w:lineRule="auto"/>
        <w:ind w:left="1005"/>
        <w:jc w:val="both"/>
        <w:rPr>
          <w:rFonts w:eastAsia="Times New Roman" w:cstheme="minorHAnsi"/>
          <w:color w:val="000000"/>
          <w:lang w:eastAsia="en-GB"/>
        </w:rPr>
      </w:pPr>
      <w:r w:rsidRPr="00A71B9A">
        <w:rPr>
          <w:rFonts w:eastAsia="Times New Roman" w:cstheme="minorHAnsi"/>
          <w:color w:val="000000"/>
          <w:lang w:eastAsia="en-GB"/>
        </w:rPr>
        <w:t>Give recognition</w:t>
      </w:r>
    </w:p>
    <w:p w14:paraId="0831AFCF" w14:textId="77777777" w:rsidR="00F31823" w:rsidRDefault="00F31823" w:rsidP="00F31823">
      <w:pPr>
        <w:spacing w:before="100" w:beforeAutospacing="1" w:after="100" w:afterAutospacing="1" w:line="240" w:lineRule="auto"/>
        <w:jc w:val="both"/>
        <w:rPr>
          <w:rFonts w:eastAsia="Times New Roman" w:cstheme="minorHAnsi"/>
          <w:color w:val="000000"/>
          <w:lang w:eastAsia="en-GB"/>
        </w:rPr>
      </w:pPr>
    </w:p>
    <w:p w14:paraId="37BBC1ED" w14:textId="77777777" w:rsidR="00F31823" w:rsidRPr="00A71B9A" w:rsidRDefault="00F31823" w:rsidP="00F31823">
      <w:pPr>
        <w:spacing w:before="100" w:beforeAutospacing="1" w:after="100" w:afterAutospacing="1" w:line="240" w:lineRule="auto"/>
        <w:jc w:val="both"/>
        <w:rPr>
          <w:rFonts w:eastAsia="Times New Roman" w:cstheme="minorHAnsi"/>
          <w:color w:val="000000"/>
          <w:lang w:eastAsia="en-GB"/>
        </w:rPr>
      </w:pPr>
    </w:p>
    <w:p w14:paraId="6B8DB4CE" w14:textId="77777777" w:rsidR="004675BF" w:rsidRPr="00A71B9A" w:rsidRDefault="004675BF" w:rsidP="004675BF">
      <w:pPr>
        <w:spacing w:before="100" w:beforeAutospacing="1" w:after="100" w:afterAutospacing="1" w:line="240" w:lineRule="auto"/>
        <w:jc w:val="both"/>
        <w:rPr>
          <w:rFonts w:eastAsia="Times New Roman" w:cstheme="minorHAnsi"/>
          <w:color w:val="000000"/>
          <w:lang w:eastAsia="en-GB"/>
        </w:rPr>
      </w:pPr>
    </w:p>
    <w:p w14:paraId="4CA154B7" w14:textId="41ABD08F" w:rsidR="001025E5" w:rsidRDefault="00576C7C" w:rsidP="005A5578">
      <w:pPr>
        <w:spacing w:before="100" w:beforeAutospacing="1" w:after="100" w:afterAutospacing="1" w:line="240" w:lineRule="auto"/>
        <w:jc w:val="both"/>
      </w:pPr>
      <w:r>
        <w:lastRenderedPageBreak/>
        <w:t>Herzberg's theory of motivation and Maslow's hierarchy of needs</w:t>
      </w:r>
      <w:r w:rsidR="00AE1509">
        <w:t xml:space="preserve"> (</w:t>
      </w:r>
      <w:r w:rsidR="00561AF3">
        <w:t>see a</w:t>
      </w:r>
      <w:r w:rsidR="00AE1509">
        <w:t xml:space="preserve">ppendices </w:t>
      </w:r>
      <w:r w:rsidR="001E4855">
        <w:t>4</w:t>
      </w:r>
      <w:r w:rsidR="009E65D2">
        <w:t xml:space="preserve"> for more information</w:t>
      </w:r>
      <w:r w:rsidR="00AE1509">
        <w:t>):</w:t>
      </w:r>
    </w:p>
    <w:p w14:paraId="10CE631F" w14:textId="7D5298D7" w:rsidR="00033EBE" w:rsidRDefault="00033EBE" w:rsidP="005A5578">
      <w:pPr>
        <w:spacing w:before="100" w:beforeAutospacing="1" w:after="100" w:afterAutospacing="1" w:line="240" w:lineRule="auto"/>
        <w:jc w:val="both"/>
        <w:rPr>
          <w:rFonts w:ascii="Open Sans" w:hAnsi="Open Sans" w:cs="Open Sans"/>
          <w:color w:val="000000"/>
          <w:sz w:val="20"/>
          <w:szCs w:val="20"/>
          <w:shd w:val="clear" w:color="auto" w:fill="FFFFFF"/>
        </w:rPr>
      </w:pPr>
      <w:r>
        <w:rPr>
          <w:noProof/>
        </w:rPr>
        <w:drawing>
          <wp:inline distT="0" distB="0" distL="0" distR="0" wp14:anchorId="64BE7819" wp14:editId="0A48AF01">
            <wp:extent cx="3747911" cy="1971121"/>
            <wp:effectExtent l="0" t="0" r="5080" b="0"/>
            <wp:docPr id="7" name="Picture 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3803722" cy="2000473"/>
                    </a:xfrm>
                    <a:prstGeom prst="rect">
                      <a:avLst/>
                    </a:prstGeom>
                  </pic:spPr>
                </pic:pic>
              </a:graphicData>
            </a:graphic>
          </wp:inline>
        </w:drawing>
      </w:r>
    </w:p>
    <w:p w14:paraId="58535CBF" w14:textId="05D6B3FA" w:rsidR="00E6310C" w:rsidRDefault="00E6310C" w:rsidP="005A5578">
      <w:pPr>
        <w:spacing w:before="100" w:beforeAutospacing="1" w:after="100" w:afterAutospacing="1" w:line="240" w:lineRule="auto"/>
        <w:jc w:val="both"/>
        <w:rPr>
          <w:rFonts w:ascii="Open Sans" w:hAnsi="Open Sans" w:cs="Open Sans"/>
          <w:color w:val="000000"/>
          <w:sz w:val="20"/>
          <w:szCs w:val="20"/>
          <w:shd w:val="clear" w:color="auto" w:fill="FFFFFF"/>
        </w:rPr>
      </w:pPr>
      <w:r w:rsidRPr="00E6310C">
        <w:rPr>
          <w:rFonts w:ascii="Open Sans" w:hAnsi="Open Sans" w:cs="Open Sans"/>
          <w:color w:val="000000"/>
          <w:sz w:val="20"/>
          <w:szCs w:val="20"/>
          <w:shd w:val="clear" w:color="auto" w:fill="FFFFFF"/>
        </w:rPr>
        <w:t>Human behaviour has a purpose. Motivation leads to behaviour that is goal-directed. Motivation enables wants to be managed and purposefully addressed. Understanding the manager's hierarchy of needs will help you comprehend this. Individual needs act as a motivating factor in human behaviour. A manager needs to comprehend the "hierarchy of needs" for this reason. "The Need Hierarchy Model" is an idea put out by Maslow</w:t>
      </w:r>
      <w:r w:rsidR="00BC051F" w:rsidRPr="00BC051F">
        <w:rPr>
          <w:rStyle w:val="Heading1Char"/>
          <w:color w:val="000000"/>
        </w:rPr>
        <w:t xml:space="preserve"> </w:t>
      </w:r>
      <w:r w:rsidR="00BC051F">
        <w:rPr>
          <w:rStyle w:val="selectable"/>
          <w:color w:val="000000"/>
        </w:rPr>
        <w:t>(Juneja, 2015)</w:t>
      </w:r>
      <w:r w:rsidRPr="00E6310C">
        <w:rPr>
          <w:rFonts w:ascii="Open Sans" w:hAnsi="Open Sans" w:cs="Open Sans"/>
          <w:color w:val="000000"/>
          <w:sz w:val="20"/>
          <w:szCs w:val="20"/>
          <w:shd w:val="clear" w:color="auto" w:fill="FFFFFF"/>
        </w:rPr>
        <w:t>.</w:t>
      </w:r>
    </w:p>
    <w:p w14:paraId="1B729796" w14:textId="170003C9" w:rsidR="00561AF3" w:rsidRDefault="00561AF3" w:rsidP="005A5578">
      <w:pPr>
        <w:spacing w:before="100" w:beforeAutospacing="1" w:after="100" w:afterAutospacing="1" w:line="240" w:lineRule="auto"/>
        <w:jc w:val="both"/>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 xml:space="preserve">5 </w:t>
      </w:r>
      <w:r w:rsidR="007808DE">
        <w:rPr>
          <w:rFonts w:ascii="Open Sans" w:hAnsi="Open Sans" w:cs="Open Sans"/>
          <w:color w:val="000000"/>
          <w:sz w:val="20"/>
          <w:szCs w:val="20"/>
          <w:shd w:val="clear" w:color="auto" w:fill="FFFFFF"/>
        </w:rPr>
        <w:t>C’S Of</w:t>
      </w:r>
      <w:r>
        <w:rPr>
          <w:rFonts w:ascii="Open Sans" w:hAnsi="Open Sans" w:cs="Open Sans"/>
          <w:color w:val="000000"/>
          <w:sz w:val="20"/>
          <w:szCs w:val="20"/>
          <w:shd w:val="clear" w:color="auto" w:fill="FFFFFF"/>
        </w:rPr>
        <w:t xml:space="preserve"> </w:t>
      </w:r>
      <w:r w:rsidR="00E164AD">
        <w:rPr>
          <w:rFonts w:ascii="Open Sans" w:hAnsi="Open Sans" w:cs="Open Sans"/>
          <w:color w:val="000000"/>
          <w:sz w:val="20"/>
          <w:szCs w:val="20"/>
          <w:shd w:val="clear" w:color="auto" w:fill="FFFFFF"/>
        </w:rPr>
        <w:t xml:space="preserve">the </w:t>
      </w:r>
      <w:r>
        <w:rPr>
          <w:rFonts w:ascii="Open Sans" w:hAnsi="Open Sans" w:cs="Open Sans"/>
          <w:color w:val="000000"/>
          <w:sz w:val="20"/>
          <w:szCs w:val="20"/>
          <w:shd w:val="clear" w:color="auto" w:fill="FFFFFF"/>
        </w:rPr>
        <w:t xml:space="preserve">People Management </w:t>
      </w:r>
      <w:r w:rsidR="00A6713B">
        <w:rPr>
          <w:rFonts w:ascii="Open Sans" w:hAnsi="Open Sans" w:cs="Open Sans"/>
          <w:color w:val="000000"/>
          <w:sz w:val="20"/>
          <w:szCs w:val="20"/>
          <w:shd w:val="clear" w:color="auto" w:fill="FFFFFF"/>
        </w:rPr>
        <w:t>models</w:t>
      </w:r>
      <w:r>
        <w:rPr>
          <w:rFonts w:ascii="Open Sans" w:hAnsi="Open Sans" w:cs="Open Sans"/>
          <w:color w:val="000000"/>
          <w:sz w:val="20"/>
          <w:szCs w:val="20"/>
          <w:shd w:val="clear" w:color="auto" w:fill="FFFFFF"/>
        </w:rPr>
        <w:t>:</w:t>
      </w:r>
    </w:p>
    <w:p w14:paraId="510BC940" w14:textId="4D889295" w:rsidR="007808DE" w:rsidRDefault="00BC4015" w:rsidP="00BC4015">
      <w:pPr>
        <w:pStyle w:val="ListParagraph"/>
        <w:numPr>
          <w:ilvl w:val="0"/>
          <w:numId w:val="10"/>
        </w:numPr>
        <w:spacing w:before="100" w:beforeAutospacing="1" w:after="100" w:afterAutospacing="1" w:line="240" w:lineRule="auto"/>
        <w:jc w:val="both"/>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Create</w:t>
      </w:r>
      <w:r w:rsidR="00247C32">
        <w:rPr>
          <w:rFonts w:ascii="Open Sans" w:hAnsi="Open Sans" w:cs="Open Sans"/>
          <w:color w:val="000000"/>
          <w:sz w:val="20"/>
          <w:szCs w:val="20"/>
          <w:shd w:val="clear" w:color="auto" w:fill="FFFFFF"/>
        </w:rPr>
        <w:t xml:space="preserve">- </w:t>
      </w:r>
      <w:r w:rsidR="00231402">
        <w:rPr>
          <w:rFonts w:ascii="Open Sans" w:hAnsi="Open Sans" w:cs="Open Sans"/>
          <w:color w:val="000000"/>
          <w:sz w:val="20"/>
          <w:szCs w:val="20"/>
          <w:shd w:val="clear" w:color="auto" w:fill="FFFFFF"/>
        </w:rPr>
        <w:t xml:space="preserve">a </w:t>
      </w:r>
      <w:r w:rsidR="00247C32">
        <w:rPr>
          <w:rFonts w:ascii="Open Sans" w:hAnsi="Open Sans" w:cs="Open Sans"/>
          <w:color w:val="000000"/>
          <w:sz w:val="20"/>
          <w:szCs w:val="20"/>
          <w:shd w:val="clear" w:color="auto" w:fill="FFFFFF"/>
        </w:rPr>
        <w:t>team that will help you grow</w:t>
      </w:r>
    </w:p>
    <w:p w14:paraId="7CB1D005" w14:textId="00AC5A1A" w:rsidR="004E1663" w:rsidRPr="004E1663" w:rsidRDefault="00BC4015" w:rsidP="004E1663">
      <w:pPr>
        <w:pStyle w:val="ListParagraph"/>
        <w:numPr>
          <w:ilvl w:val="0"/>
          <w:numId w:val="10"/>
        </w:numPr>
        <w:spacing w:before="100" w:beforeAutospacing="1" w:after="100" w:afterAutospacing="1" w:line="240" w:lineRule="auto"/>
        <w:jc w:val="both"/>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Comprehend</w:t>
      </w:r>
      <w:r w:rsidR="00247C32">
        <w:rPr>
          <w:rFonts w:ascii="Open Sans" w:hAnsi="Open Sans" w:cs="Open Sans"/>
          <w:color w:val="000000"/>
          <w:sz w:val="20"/>
          <w:szCs w:val="20"/>
          <w:shd w:val="clear" w:color="auto" w:fill="FFFFFF"/>
        </w:rPr>
        <w:t xml:space="preserve">- </w:t>
      </w:r>
      <w:r w:rsidR="004E1663">
        <w:rPr>
          <w:rFonts w:ascii="Open Sans" w:hAnsi="Open Sans" w:cs="Open Sans"/>
          <w:color w:val="000000"/>
          <w:sz w:val="20"/>
          <w:szCs w:val="20"/>
          <w:shd w:val="clear" w:color="auto" w:fill="FFFFFF"/>
        </w:rPr>
        <w:t>a greater grasp of the p</w:t>
      </w:r>
      <w:r w:rsidR="00305514">
        <w:rPr>
          <w:rFonts w:ascii="Open Sans" w:hAnsi="Open Sans" w:cs="Open Sans"/>
          <w:color w:val="000000"/>
          <w:sz w:val="20"/>
          <w:szCs w:val="20"/>
          <w:shd w:val="clear" w:color="auto" w:fill="FFFFFF"/>
        </w:rPr>
        <w:t>resent</w:t>
      </w:r>
      <w:r w:rsidR="004E1663">
        <w:rPr>
          <w:rFonts w:ascii="Open Sans" w:hAnsi="Open Sans" w:cs="Open Sans"/>
          <w:color w:val="000000"/>
          <w:sz w:val="20"/>
          <w:szCs w:val="20"/>
          <w:shd w:val="clear" w:color="auto" w:fill="FFFFFF"/>
        </w:rPr>
        <w:t xml:space="preserve"> and the future</w:t>
      </w:r>
    </w:p>
    <w:p w14:paraId="5D28F6AE" w14:textId="22A5B07A" w:rsidR="00BC4015" w:rsidRDefault="00BC4015" w:rsidP="00BC4015">
      <w:pPr>
        <w:pStyle w:val="ListParagraph"/>
        <w:numPr>
          <w:ilvl w:val="0"/>
          <w:numId w:val="10"/>
        </w:numPr>
        <w:spacing w:before="100" w:beforeAutospacing="1" w:after="100" w:afterAutospacing="1" w:line="240" w:lineRule="auto"/>
        <w:jc w:val="both"/>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Communicate</w:t>
      </w:r>
      <w:r w:rsidR="00305514">
        <w:rPr>
          <w:rFonts w:ascii="Open Sans" w:hAnsi="Open Sans" w:cs="Open Sans"/>
          <w:color w:val="000000"/>
          <w:sz w:val="20"/>
          <w:szCs w:val="20"/>
          <w:shd w:val="clear" w:color="auto" w:fill="FFFFFF"/>
        </w:rPr>
        <w:t xml:space="preserve">- creating a path for </w:t>
      </w:r>
      <w:r w:rsidR="00D04521">
        <w:rPr>
          <w:rFonts w:ascii="Open Sans" w:hAnsi="Open Sans" w:cs="Open Sans"/>
          <w:color w:val="000000"/>
          <w:sz w:val="20"/>
          <w:szCs w:val="20"/>
          <w:shd w:val="clear" w:color="auto" w:fill="FFFFFF"/>
        </w:rPr>
        <w:t>open and transparent communication</w:t>
      </w:r>
    </w:p>
    <w:p w14:paraId="7A117BDE" w14:textId="4F07C917" w:rsidR="00BC4015" w:rsidRDefault="00BC4015" w:rsidP="00BC4015">
      <w:pPr>
        <w:pStyle w:val="ListParagraph"/>
        <w:numPr>
          <w:ilvl w:val="0"/>
          <w:numId w:val="10"/>
        </w:numPr>
        <w:spacing w:before="100" w:beforeAutospacing="1" w:after="100" w:afterAutospacing="1" w:line="240" w:lineRule="auto"/>
        <w:jc w:val="both"/>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Collaborate</w:t>
      </w:r>
      <w:r w:rsidR="00D04521">
        <w:rPr>
          <w:rFonts w:ascii="Open Sans" w:hAnsi="Open Sans" w:cs="Open Sans"/>
          <w:color w:val="000000"/>
          <w:sz w:val="20"/>
          <w:szCs w:val="20"/>
          <w:shd w:val="clear" w:color="auto" w:fill="FFFFFF"/>
        </w:rPr>
        <w:t xml:space="preserve">- work together on </w:t>
      </w:r>
      <w:r w:rsidR="005B12EE">
        <w:rPr>
          <w:rFonts w:ascii="Open Sans" w:hAnsi="Open Sans" w:cs="Open Sans"/>
          <w:color w:val="000000"/>
          <w:sz w:val="20"/>
          <w:szCs w:val="20"/>
          <w:shd w:val="clear" w:color="auto" w:fill="FFFFFF"/>
        </w:rPr>
        <w:t>creating better outcomes</w:t>
      </w:r>
    </w:p>
    <w:p w14:paraId="779D4DBF" w14:textId="7044978E" w:rsidR="00BC4015" w:rsidRDefault="00247C32" w:rsidP="00BC4015">
      <w:pPr>
        <w:pStyle w:val="ListParagraph"/>
        <w:numPr>
          <w:ilvl w:val="0"/>
          <w:numId w:val="10"/>
        </w:numPr>
        <w:spacing w:before="100" w:beforeAutospacing="1" w:after="100" w:afterAutospacing="1" w:line="240" w:lineRule="auto"/>
        <w:jc w:val="both"/>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Confront</w:t>
      </w:r>
      <w:r w:rsidR="005B12EE">
        <w:rPr>
          <w:rFonts w:ascii="Open Sans" w:hAnsi="Open Sans" w:cs="Open Sans"/>
          <w:color w:val="000000"/>
          <w:sz w:val="20"/>
          <w:szCs w:val="20"/>
          <w:shd w:val="clear" w:color="auto" w:fill="FFFFFF"/>
        </w:rPr>
        <w:t xml:space="preserve">- </w:t>
      </w:r>
      <w:r w:rsidR="00A749AC">
        <w:rPr>
          <w:rFonts w:ascii="Open Sans" w:hAnsi="Open Sans" w:cs="Open Sans"/>
          <w:color w:val="000000"/>
          <w:sz w:val="20"/>
          <w:szCs w:val="20"/>
          <w:shd w:val="clear" w:color="auto" w:fill="FFFFFF"/>
        </w:rPr>
        <w:t>handling</w:t>
      </w:r>
      <w:r w:rsidR="005B12EE">
        <w:rPr>
          <w:rFonts w:ascii="Open Sans" w:hAnsi="Open Sans" w:cs="Open Sans"/>
          <w:color w:val="000000"/>
          <w:sz w:val="20"/>
          <w:szCs w:val="20"/>
          <w:shd w:val="clear" w:color="auto" w:fill="FFFFFF"/>
        </w:rPr>
        <w:t xml:space="preserve"> differences in </w:t>
      </w:r>
      <w:r w:rsidR="00A749AC">
        <w:rPr>
          <w:rFonts w:ascii="Open Sans" w:hAnsi="Open Sans" w:cs="Open Sans"/>
          <w:color w:val="000000"/>
          <w:sz w:val="20"/>
          <w:szCs w:val="20"/>
          <w:shd w:val="clear" w:color="auto" w:fill="FFFFFF"/>
        </w:rPr>
        <w:t>a healthy manner</w:t>
      </w:r>
    </w:p>
    <w:p w14:paraId="42D1EFC7" w14:textId="0AE87997" w:rsidR="001C0B39" w:rsidRDefault="001C0B39" w:rsidP="00A749AC">
      <w:pPr>
        <w:spacing w:before="100" w:beforeAutospacing="1" w:after="100" w:afterAutospacing="1" w:line="240" w:lineRule="auto"/>
        <w:jc w:val="both"/>
        <w:rPr>
          <w:rFonts w:ascii="Open Sans" w:hAnsi="Open Sans" w:cs="Open Sans"/>
          <w:color w:val="000000"/>
          <w:sz w:val="20"/>
          <w:szCs w:val="20"/>
          <w:shd w:val="clear" w:color="auto" w:fill="FFFFFF"/>
        </w:rPr>
      </w:pPr>
      <w:r>
        <w:rPr>
          <w:noProof/>
        </w:rPr>
        <w:drawing>
          <wp:inline distT="0" distB="0" distL="0" distR="0" wp14:anchorId="138D5699" wp14:editId="619E6C82">
            <wp:extent cx="3675525" cy="1907823"/>
            <wp:effectExtent l="0" t="0" r="1270" b="0"/>
            <wp:docPr id="10" name="Picture 10"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Diagram&#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3750051" cy="1946507"/>
                    </a:xfrm>
                    <a:prstGeom prst="rect">
                      <a:avLst/>
                    </a:prstGeom>
                  </pic:spPr>
                </pic:pic>
              </a:graphicData>
            </a:graphic>
          </wp:inline>
        </w:drawing>
      </w:r>
    </w:p>
    <w:p w14:paraId="27B3FAAA" w14:textId="77777777" w:rsidR="00364818" w:rsidRDefault="001C0B39" w:rsidP="00364818">
      <w:pPr>
        <w:spacing w:before="100" w:beforeAutospacing="1" w:after="100" w:afterAutospacing="1" w:line="240" w:lineRule="auto"/>
        <w:jc w:val="both"/>
        <w:rPr>
          <w:rFonts w:ascii="Open Sans" w:hAnsi="Open Sans" w:cs="Open Sans"/>
          <w:color w:val="000000"/>
          <w:sz w:val="20"/>
          <w:szCs w:val="20"/>
          <w:shd w:val="clear" w:color="auto" w:fill="FFFFFF"/>
        </w:rPr>
      </w:pPr>
      <w:r w:rsidRPr="00852AF5">
        <w:rPr>
          <w:rFonts w:ascii="Open Sans" w:hAnsi="Open Sans" w:cs="Open Sans"/>
          <w:color w:val="000000"/>
          <w:sz w:val="20"/>
          <w:szCs w:val="20"/>
          <w:shd w:val="clear" w:color="auto" w:fill="FFFFFF"/>
        </w:rPr>
        <w:t xml:space="preserve">A straightforward framework for comprehending the essential components of people management is the "5C's of effective people management." In the conclusion, it comes down to </w:t>
      </w:r>
      <w:r>
        <w:rPr>
          <w:rFonts w:ascii="Open Sans" w:hAnsi="Open Sans" w:cs="Open Sans"/>
          <w:color w:val="000000"/>
          <w:sz w:val="20"/>
          <w:szCs w:val="20"/>
          <w:shd w:val="clear" w:color="auto" w:fill="FFFFFF"/>
        </w:rPr>
        <w:t>organizations</w:t>
      </w:r>
      <w:r w:rsidRPr="00852AF5">
        <w:rPr>
          <w:rFonts w:ascii="Open Sans" w:hAnsi="Open Sans" w:cs="Open Sans"/>
          <w:color w:val="000000"/>
          <w:sz w:val="20"/>
          <w:szCs w:val="20"/>
          <w:shd w:val="clear" w:color="auto" w:fill="FFFFFF"/>
        </w:rPr>
        <w:t xml:space="preserve"> </w:t>
      </w:r>
      <w:r>
        <w:rPr>
          <w:rFonts w:ascii="Open Sans" w:hAnsi="Open Sans" w:cs="Open Sans"/>
          <w:color w:val="000000"/>
          <w:sz w:val="20"/>
          <w:szCs w:val="20"/>
          <w:shd w:val="clear" w:color="auto" w:fill="FFFFFF"/>
        </w:rPr>
        <w:t>maximizing</w:t>
      </w:r>
      <w:r w:rsidRPr="00852AF5">
        <w:rPr>
          <w:rFonts w:ascii="Open Sans" w:hAnsi="Open Sans" w:cs="Open Sans"/>
          <w:color w:val="000000"/>
          <w:sz w:val="20"/>
          <w:szCs w:val="20"/>
          <w:shd w:val="clear" w:color="auto" w:fill="FFFFFF"/>
        </w:rPr>
        <w:t xml:space="preserve"> the potential of their workforces, from luring in the greatest individuals to </w:t>
      </w:r>
      <w:r>
        <w:rPr>
          <w:rFonts w:ascii="Open Sans" w:hAnsi="Open Sans" w:cs="Open Sans"/>
          <w:color w:val="000000"/>
          <w:sz w:val="20"/>
          <w:szCs w:val="20"/>
          <w:shd w:val="clear" w:color="auto" w:fill="FFFFFF"/>
        </w:rPr>
        <w:t>provide</w:t>
      </w:r>
      <w:r w:rsidRPr="00852AF5">
        <w:rPr>
          <w:rFonts w:ascii="Open Sans" w:hAnsi="Open Sans" w:cs="Open Sans"/>
          <w:color w:val="000000"/>
          <w:sz w:val="20"/>
          <w:szCs w:val="20"/>
          <w:shd w:val="clear" w:color="auto" w:fill="FFFFFF"/>
        </w:rPr>
        <w:t xml:space="preserve"> them with the necessary tools to perform effectively to supporting, directing, and growing th</w:t>
      </w:r>
      <w:r w:rsidR="00001F8C">
        <w:rPr>
          <w:rFonts w:ascii="Open Sans" w:hAnsi="Open Sans" w:cs="Open Sans"/>
          <w:color w:val="000000"/>
          <w:sz w:val="20"/>
          <w:szCs w:val="20"/>
          <w:shd w:val="clear" w:color="auto" w:fill="FFFFFF"/>
        </w:rPr>
        <w:t>e</w:t>
      </w:r>
      <w:r w:rsidRPr="00852AF5">
        <w:rPr>
          <w:rFonts w:ascii="Open Sans" w:hAnsi="Open Sans" w:cs="Open Sans"/>
          <w:color w:val="000000"/>
          <w:sz w:val="20"/>
          <w:szCs w:val="20"/>
          <w:shd w:val="clear" w:color="auto" w:fill="FFFFFF"/>
        </w:rPr>
        <w:t>m.</w:t>
      </w:r>
    </w:p>
    <w:p w14:paraId="5E539D0C" w14:textId="77777777" w:rsidR="004B5D18" w:rsidRDefault="004B5D18" w:rsidP="00364818">
      <w:pPr>
        <w:spacing w:before="100" w:beforeAutospacing="1" w:after="100" w:afterAutospacing="1" w:line="240" w:lineRule="auto"/>
        <w:jc w:val="both"/>
        <w:rPr>
          <w:rFonts w:ascii="Open Sans" w:hAnsi="Open Sans" w:cs="Open Sans"/>
          <w:color w:val="000000"/>
          <w:sz w:val="20"/>
          <w:szCs w:val="20"/>
          <w:shd w:val="clear" w:color="auto" w:fill="FFFFFF"/>
        </w:rPr>
      </w:pPr>
    </w:p>
    <w:p w14:paraId="0B0718C7" w14:textId="77777777" w:rsidR="004B5D18" w:rsidRDefault="004B5D18" w:rsidP="00364818">
      <w:pPr>
        <w:spacing w:before="100" w:beforeAutospacing="1" w:after="100" w:afterAutospacing="1" w:line="240" w:lineRule="auto"/>
        <w:jc w:val="both"/>
        <w:rPr>
          <w:rFonts w:ascii="Open Sans" w:hAnsi="Open Sans" w:cs="Open Sans"/>
          <w:color w:val="000000"/>
          <w:sz w:val="20"/>
          <w:szCs w:val="20"/>
          <w:shd w:val="clear" w:color="auto" w:fill="FFFFFF"/>
        </w:rPr>
      </w:pPr>
    </w:p>
    <w:p w14:paraId="295C0EB2" w14:textId="16A3DF23" w:rsidR="005C3DF6" w:rsidRPr="00364818" w:rsidRDefault="005C3DF6" w:rsidP="00364818">
      <w:pPr>
        <w:spacing w:before="100" w:beforeAutospacing="1" w:after="100" w:afterAutospacing="1" w:line="240" w:lineRule="auto"/>
        <w:jc w:val="both"/>
        <w:rPr>
          <w:rFonts w:ascii="Open Sans" w:hAnsi="Open Sans" w:cs="Open Sans"/>
          <w:color w:val="000000"/>
          <w:sz w:val="20"/>
          <w:szCs w:val="20"/>
          <w:shd w:val="clear" w:color="auto" w:fill="FFFFFF"/>
        </w:rPr>
      </w:pPr>
      <w:r w:rsidRPr="005C3DF6">
        <w:rPr>
          <w:rFonts w:ascii="Open Sans" w:hAnsi="Open Sans" w:cs="Open Sans"/>
          <w:color w:val="1F4E79" w:themeColor="accent5" w:themeShade="80"/>
          <w:shd w:val="clear" w:color="auto" w:fill="FFFFFF"/>
        </w:rPr>
        <w:lastRenderedPageBreak/>
        <w:t>3.1.4 Equality and Diversity</w:t>
      </w:r>
    </w:p>
    <w:p w14:paraId="2CCC278A" w14:textId="3533D673" w:rsidR="00EB01CD" w:rsidRDefault="00B74956" w:rsidP="009160EA">
      <w:pPr>
        <w:jc w:val="both"/>
        <w:rPr>
          <w:rFonts w:ascii="Open Sans" w:hAnsi="Open Sans" w:cs="Open Sans"/>
          <w:color w:val="1F4E79" w:themeColor="accent5" w:themeShade="80"/>
          <w:shd w:val="clear" w:color="auto" w:fill="FFFFFF"/>
        </w:rPr>
      </w:pPr>
      <w:r>
        <w:rPr>
          <w:rFonts w:ascii="Open Sans" w:hAnsi="Open Sans" w:cs="Open Sans"/>
          <w:color w:val="1F4E79" w:themeColor="accent5" w:themeShade="80"/>
          <w:shd w:val="clear" w:color="auto" w:fill="FFFFFF"/>
        </w:rPr>
        <w:t>1</w:t>
      </w:r>
      <w:r w:rsidRPr="00B74956">
        <w:rPr>
          <w:rFonts w:ascii="Open Sans" w:hAnsi="Open Sans" w:cs="Open Sans"/>
          <w:color w:val="1F4E79" w:themeColor="accent5" w:themeShade="80"/>
          <w:shd w:val="clear" w:color="auto" w:fill="FFFFFF"/>
          <w:vertAlign w:val="superscript"/>
        </w:rPr>
        <w:t>st</w:t>
      </w:r>
      <w:r>
        <w:rPr>
          <w:rFonts w:ascii="Open Sans" w:hAnsi="Open Sans" w:cs="Open Sans"/>
          <w:color w:val="1F4E79" w:themeColor="accent5" w:themeShade="80"/>
          <w:shd w:val="clear" w:color="auto" w:fill="FFFFFF"/>
        </w:rPr>
        <w:t xml:space="preserve"> October 2010 Act</w:t>
      </w:r>
    </w:p>
    <w:p w14:paraId="6CB75CE7" w14:textId="4BC96B02" w:rsidR="006E22C8" w:rsidRDefault="002177F0" w:rsidP="009160EA">
      <w:pPr>
        <w:spacing w:line="276" w:lineRule="auto"/>
        <w:jc w:val="both"/>
        <w:rPr>
          <w:rFonts w:cstheme="minorHAnsi"/>
          <w:color w:val="0B0C0C"/>
          <w:shd w:val="clear" w:color="auto" w:fill="FFFFFF"/>
        </w:rPr>
      </w:pPr>
      <w:r>
        <w:rPr>
          <w:rFonts w:cstheme="minorHAnsi"/>
          <w:color w:val="0B0C0C"/>
          <w:shd w:val="clear" w:color="auto" w:fill="FFFFFF"/>
        </w:rPr>
        <w:t xml:space="preserve">As it said on </w:t>
      </w:r>
      <w:r w:rsidR="001B2EC0">
        <w:rPr>
          <w:rFonts w:ascii="Open Sans" w:hAnsi="Open Sans" w:cs="Open Sans"/>
          <w:color w:val="000000"/>
          <w:sz w:val="20"/>
          <w:szCs w:val="20"/>
          <w:shd w:val="clear" w:color="auto" w:fill="FFFFFF"/>
        </w:rPr>
        <w:t>(Equality Act 2010: guidance, 2013)</w:t>
      </w:r>
      <w:r w:rsidR="001B2EC0" w:rsidRPr="00DE2ECA">
        <w:rPr>
          <w:rFonts w:cstheme="minorHAnsi"/>
          <w:color w:val="0B0C0C"/>
          <w:shd w:val="clear" w:color="auto" w:fill="FFFFFF"/>
        </w:rPr>
        <w:t xml:space="preserve"> </w:t>
      </w:r>
      <w:r w:rsidR="006E22C8" w:rsidRPr="00DE2ECA">
        <w:rPr>
          <w:rFonts w:cstheme="minorHAnsi"/>
          <w:color w:val="0B0C0C"/>
          <w:shd w:val="clear" w:color="auto" w:fill="FFFFFF"/>
        </w:rPr>
        <w:t>“The Equality Act 2010 legally protects people from discrimination in the workplace and in wider society.</w:t>
      </w:r>
      <w:r w:rsidR="00DE2ECA" w:rsidRPr="00DE2ECA">
        <w:rPr>
          <w:rFonts w:cstheme="minorHAnsi"/>
          <w:color w:val="0B0C0C"/>
          <w:shd w:val="clear" w:color="auto" w:fill="FFFFFF"/>
        </w:rPr>
        <w:t xml:space="preserve"> It replaced previous anti-discrimination laws with a single Act, making the law easier to understand and strengthening protection in some situations. It sets out the different ways in which it’s unlawful to treat someone</w:t>
      </w:r>
      <w:r>
        <w:rPr>
          <w:rFonts w:cstheme="minorHAnsi"/>
          <w:color w:val="0B0C0C"/>
          <w:shd w:val="clear" w:color="auto" w:fill="FFFFFF"/>
        </w:rPr>
        <w:t>”.</w:t>
      </w:r>
    </w:p>
    <w:p w14:paraId="220C189F" w14:textId="0FFF7AF4" w:rsidR="00B74956" w:rsidRPr="009160EA" w:rsidRDefault="00F470F4" w:rsidP="009160EA">
      <w:pPr>
        <w:spacing w:line="276" w:lineRule="auto"/>
        <w:jc w:val="both"/>
        <w:rPr>
          <w:rFonts w:cstheme="minorHAnsi"/>
          <w:color w:val="0B0C0C"/>
          <w:shd w:val="clear" w:color="auto" w:fill="FFFFFF"/>
        </w:rPr>
      </w:pPr>
      <w:r>
        <w:rPr>
          <w:rFonts w:cstheme="minorHAnsi"/>
          <w:color w:val="0B0C0C"/>
          <w:shd w:val="clear" w:color="auto" w:fill="FFFFFF"/>
        </w:rPr>
        <w:t xml:space="preserve">In the journal </w:t>
      </w:r>
      <w:r>
        <w:rPr>
          <w:rFonts w:ascii="Open Sans" w:hAnsi="Open Sans" w:cs="Open Sans"/>
          <w:color w:val="000000"/>
          <w:sz w:val="20"/>
          <w:szCs w:val="20"/>
          <w:shd w:val="clear" w:color="auto" w:fill="FFFFFF"/>
        </w:rPr>
        <w:t>(Sharma, 2016) said</w:t>
      </w:r>
      <w:r w:rsidR="00475DB1">
        <w:rPr>
          <w:rFonts w:ascii="Open Sans" w:hAnsi="Open Sans" w:cs="Open Sans"/>
          <w:color w:val="000000"/>
          <w:sz w:val="20"/>
          <w:szCs w:val="20"/>
          <w:shd w:val="clear" w:color="auto" w:fill="FFFFFF"/>
        </w:rPr>
        <w:t xml:space="preserve"> that </w:t>
      </w:r>
      <w:r w:rsidR="00475DB1">
        <w:rPr>
          <w:rFonts w:cstheme="minorHAnsi"/>
          <w:color w:val="0B0C0C"/>
          <w:shd w:val="clear" w:color="auto" w:fill="FFFFFF"/>
        </w:rPr>
        <w:t>m</w:t>
      </w:r>
      <w:r w:rsidR="00C71EAE" w:rsidRPr="00C71EAE">
        <w:rPr>
          <w:rFonts w:cstheme="minorHAnsi"/>
          <w:color w:val="0B0C0C"/>
          <w:shd w:val="clear" w:color="auto" w:fill="FFFFFF"/>
        </w:rPr>
        <w:t xml:space="preserve">arkets </w:t>
      </w:r>
      <w:r w:rsidR="00475DB1" w:rsidRPr="00C71EAE">
        <w:rPr>
          <w:rFonts w:cstheme="minorHAnsi"/>
          <w:color w:val="0B0C0C"/>
          <w:shd w:val="clear" w:color="auto" w:fill="FFFFFF"/>
        </w:rPr>
        <w:t>have</w:t>
      </w:r>
      <w:r w:rsidR="00C71EAE" w:rsidRPr="00C71EAE">
        <w:rPr>
          <w:rFonts w:cstheme="minorHAnsi"/>
          <w:color w:val="0B0C0C"/>
          <w:shd w:val="clear" w:color="auto" w:fill="FFFFFF"/>
        </w:rPr>
        <w:t xml:space="preserve"> pushed changes in the ethnic profile of the workforce. A broad workforce includes of individuals from different cultures, each with it</w:t>
      </w:r>
      <w:r w:rsidR="000D0EE4">
        <w:rPr>
          <w:rFonts w:cstheme="minorHAnsi"/>
          <w:color w:val="0B0C0C"/>
          <w:shd w:val="clear" w:color="auto" w:fill="FFFFFF"/>
        </w:rPr>
        <w:t xml:space="preserve"> i</w:t>
      </w:r>
      <w:r w:rsidR="00C71EAE" w:rsidRPr="00C71EAE">
        <w:rPr>
          <w:rFonts w:cstheme="minorHAnsi"/>
          <w:color w:val="0B0C0C"/>
          <w:shd w:val="clear" w:color="auto" w:fill="FFFFFF"/>
        </w:rPr>
        <w:t xml:space="preserve">s own set of traits, aspirations, and expectations (Cennamo &amp; Gardner, 2008). Employees from various origins have various demands and </w:t>
      </w:r>
      <w:r w:rsidR="000D0EE4">
        <w:rPr>
          <w:rFonts w:cstheme="minorHAnsi"/>
          <w:color w:val="0B0C0C"/>
          <w:shd w:val="clear" w:color="auto" w:fill="FFFFFF"/>
        </w:rPr>
        <w:t>desires</w:t>
      </w:r>
      <w:r w:rsidR="00C71EAE" w:rsidRPr="00C71EAE">
        <w:rPr>
          <w:rFonts w:cstheme="minorHAnsi"/>
          <w:color w:val="0B0C0C"/>
          <w:shd w:val="clear" w:color="auto" w:fill="FFFFFF"/>
        </w:rPr>
        <w:t xml:space="preserve"> to be appreciated at work. To prevent tensions and conflicts among employees, management needs to be aware of these various groups' demands. Organizations must maintain workplace harmony if they want to boost productivity. In order to promote workplace equality, managers attempt to steer clear of allusions to "us" versus "them" and other similar phrases</w:t>
      </w:r>
      <w:r w:rsidR="0051505E" w:rsidRPr="0051505E">
        <w:rPr>
          <w:rStyle w:val="Heading1Char"/>
          <w:color w:val="000000"/>
        </w:rPr>
        <w:t xml:space="preserve"> </w:t>
      </w:r>
      <w:r w:rsidR="0051505E">
        <w:rPr>
          <w:rStyle w:val="selectable"/>
          <w:color w:val="000000"/>
        </w:rPr>
        <w:t>(Colgan, Creegan, McKearney and Wright, 2007)</w:t>
      </w:r>
      <w:r w:rsidR="00475DB1">
        <w:rPr>
          <w:rFonts w:cstheme="minorHAnsi"/>
          <w:color w:val="0B0C0C"/>
          <w:shd w:val="clear" w:color="auto" w:fill="FFFFFF"/>
        </w:rPr>
        <w:t>.</w:t>
      </w:r>
    </w:p>
    <w:p w14:paraId="7AA3E0EB" w14:textId="6D39924A" w:rsidR="009160EA" w:rsidRDefault="005A0881" w:rsidP="008D77CC">
      <w:pPr>
        <w:pStyle w:val="Heading2"/>
        <w:jc w:val="both"/>
      </w:pPr>
      <w:bookmarkStart w:id="13" w:name="_Toc117290537"/>
      <w:r>
        <w:t>3.1.5</w:t>
      </w:r>
      <w:r w:rsidR="00EB01CD">
        <w:t xml:space="preserve"> Training</w:t>
      </w:r>
      <w:bookmarkEnd w:id="13"/>
    </w:p>
    <w:p w14:paraId="3BBD2EF3" w14:textId="77777777" w:rsidR="00073F14" w:rsidRDefault="0021289C" w:rsidP="00155CD8">
      <w:pPr>
        <w:pStyle w:val="NormalWeb"/>
        <w:shd w:val="clear" w:color="auto" w:fill="FFFFFF"/>
        <w:spacing w:before="0" w:beforeAutospacing="0" w:after="360" w:afterAutospacing="0"/>
        <w:rPr>
          <w:rStyle w:val="selectable"/>
          <w:rFonts w:eastAsiaTheme="majorEastAsia"/>
          <w:color w:val="000000"/>
        </w:rPr>
      </w:pPr>
      <w:r>
        <w:rPr>
          <w:rFonts w:asciiTheme="minorHAnsi" w:hAnsiTheme="minorHAnsi" w:cstheme="minorHAnsi"/>
          <w:color w:val="3E3E3E"/>
          <w:sz w:val="22"/>
          <w:szCs w:val="22"/>
        </w:rPr>
        <w:t>“</w:t>
      </w:r>
      <w:r w:rsidR="008D77CC" w:rsidRPr="008D77CC">
        <w:rPr>
          <w:rFonts w:asciiTheme="minorHAnsi" w:hAnsiTheme="minorHAnsi" w:cstheme="minorHAnsi"/>
          <w:color w:val="3E3E3E"/>
          <w:sz w:val="22"/>
          <w:szCs w:val="22"/>
        </w:rPr>
        <w:t>Workplace training and development helps your employees gain new skills or perform existing tasks at a higher level—making them more valuable to your business. Several reports show a direct correlation between high-performing companies and those that spend big on employee training</w:t>
      </w:r>
      <w:r>
        <w:rPr>
          <w:rFonts w:asciiTheme="minorHAnsi" w:hAnsiTheme="minorHAnsi" w:cstheme="minorHAnsi"/>
          <w:color w:val="3E3E3E"/>
          <w:sz w:val="22"/>
          <w:szCs w:val="22"/>
        </w:rPr>
        <w:t xml:space="preserve">” </w:t>
      </w:r>
      <w:r w:rsidR="00155CD8">
        <w:rPr>
          <w:rStyle w:val="selectable"/>
          <w:rFonts w:eastAsiaTheme="majorEastAsia"/>
          <w:color w:val="000000"/>
        </w:rPr>
        <w:t>(Malec, 202</w:t>
      </w:r>
      <w:r w:rsidR="006B35B2">
        <w:rPr>
          <w:rStyle w:val="selectable"/>
          <w:rFonts w:eastAsiaTheme="majorEastAsia"/>
          <w:color w:val="000000"/>
        </w:rPr>
        <w:t>2</w:t>
      </w:r>
      <w:r w:rsidR="00155CD8">
        <w:rPr>
          <w:rStyle w:val="selectable"/>
          <w:rFonts w:eastAsiaTheme="majorEastAsia"/>
          <w:color w:val="000000"/>
        </w:rPr>
        <w:t>).</w:t>
      </w:r>
    </w:p>
    <w:p w14:paraId="063817EE" w14:textId="3BE48BF5" w:rsidR="00BE59A9" w:rsidRPr="00073F14" w:rsidRDefault="00073F14" w:rsidP="00155CD8">
      <w:pPr>
        <w:pStyle w:val="NormalWeb"/>
        <w:shd w:val="clear" w:color="auto" w:fill="FFFFFF"/>
        <w:spacing w:before="0" w:beforeAutospacing="0" w:after="360" w:afterAutospacing="0"/>
        <w:rPr>
          <w:rFonts w:eastAsiaTheme="majorEastAsia"/>
          <w:color w:val="000000"/>
        </w:rPr>
      </w:pPr>
      <w:r>
        <w:rPr>
          <w:rFonts w:asciiTheme="minorHAnsi" w:hAnsiTheme="minorHAnsi" w:cstheme="minorHAnsi"/>
          <w:color w:val="2F3033"/>
          <w:sz w:val="22"/>
          <w:szCs w:val="22"/>
          <w:shd w:val="clear" w:color="auto" w:fill="FFFFFF"/>
        </w:rPr>
        <w:t>“</w:t>
      </w:r>
      <w:r w:rsidR="00866CA2" w:rsidRPr="00073F14">
        <w:rPr>
          <w:rFonts w:asciiTheme="minorHAnsi" w:hAnsiTheme="minorHAnsi" w:cstheme="minorHAnsi"/>
          <w:color w:val="2F3033"/>
          <w:sz w:val="22"/>
          <w:szCs w:val="22"/>
          <w:shd w:val="clear" w:color="auto" w:fill="FFFFFF"/>
        </w:rPr>
        <w:t xml:space="preserve"> </w:t>
      </w:r>
      <w:r w:rsidRPr="00073F14">
        <w:rPr>
          <w:rFonts w:asciiTheme="minorHAnsi" w:hAnsiTheme="minorHAnsi" w:cstheme="minorHAnsi"/>
          <w:color w:val="2F3033"/>
          <w:sz w:val="22"/>
          <w:szCs w:val="22"/>
          <w:shd w:val="clear" w:color="auto" w:fill="FFFFFF"/>
        </w:rPr>
        <w:t>For many years, Amazon has been focused on creating new jobs, but now we’re investing more in training our current employees and associates on the career and life skills they need to be successful</w:t>
      </w:r>
      <w:r>
        <w:rPr>
          <w:rFonts w:asciiTheme="minorHAnsi" w:hAnsiTheme="minorHAnsi" w:cstheme="minorHAnsi"/>
          <w:color w:val="2F3033"/>
          <w:sz w:val="22"/>
          <w:szCs w:val="22"/>
          <w:shd w:val="clear" w:color="auto" w:fill="FFFFFF"/>
        </w:rPr>
        <w:t>”</w:t>
      </w:r>
      <w:r w:rsidR="00D578C9">
        <w:rPr>
          <w:rFonts w:asciiTheme="minorHAnsi" w:hAnsiTheme="minorHAnsi" w:cstheme="minorHAnsi"/>
          <w:color w:val="2F3033"/>
          <w:sz w:val="22"/>
          <w:szCs w:val="22"/>
          <w:shd w:val="clear" w:color="auto" w:fill="FFFFFF"/>
        </w:rPr>
        <w:t xml:space="preserve"> </w:t>
      </w:r>
      <w:r w:rsidR="00087D48" w:rsidRPr="00087D48">
        <w:rPr>
          <w:rFonts w:asciiTheme="minorHAnsi" w:hAnsiTheme="minorHAnsi" w:cstheme="minorHAnsi"/>
          <w:color w:val="2F3033"/>
          <w:sz w:val="22"/>
          <w:szCs w:val="22"/>
          <w:shd w:val="clear" w:color="auto" w:fill="FFFFFF"/>
        </w:rPr>
        <w:t>(About Staff, 2019)</w:t>
      </w:r>
      <w:r w:rsidR="00087D48">
        <w:rPr>
          <w:rFonts w:asciiTheme="minorHAnsi" w:hAnsiTheme="minorHAnsi" w:cstheme="minorHAnsi"/>
          <w:color w:val="2F3033"/>
          <w:sz w:val="22"/>
          <w:szCs w:val="22"/>
          <w:shd w:val="clear" w:color="auto" w:fill="FFFFFF"/>
        </w:rPr>
        <w:t>.</w:t>
      </w:r>
    </w:p>
    <w:p w14:paraId="18DC991E" w14:textId="2D3C7056" w:rsidR="00254D54" w:rsidRDefault="005A0881" w:rsidP="00E040E3">
      <w:pPr>
        <w:pStyle w:val="Heading2"/>
        <w:jc w:val="both"/>
      </w:pPr>
      <w:bookmarkStart w:id="14" w:name="_Toc117290538"/>
      <w:r>
        <w:t xml:space="preserve">3.1.6 </w:t>
      </w:r>
      <w:r w:rsidR="00EB01CD">
        <w:t>Flexi Working</w:t>
      </w:r>
      <w:bookmarkEnd w:id="14"/>
    </w:p>
    <w:p w14:paraId="01846061" w14:textId="70C11583" w:rsidR="00BC3D14" w:rsidRDefault="009654F3" w:rsidP="001B6681">
      <w:pPr>
        <w:jc w:val="both"/>
      </w:pPr>
      <w:r>
        <w:t xml:space="preserve">In the article </w:t>
      </w:r>
      <w:r>
        <w:rPr>
          <w:rFonts w:ascii="Open Sans" w:hAnsi="Open Sans" w:cs="Open Sans"/>
          <w:color w:val="000000"/>
          <w:sz w:val="20"/>
          <w:szCs w:val="20"/>
          <w:shd w:val="clear" w:color="auto" w:fill="FFFFFF"/>
        </w:rPr>
        <w:t>(Badalec, 2021)</w:t>
      </w:r>
      <w:r w:rsidR="00081C38">
        <w:rPr>
          <w:rFonts w:ascii="Open Sans" w:hAnsi="Open Sans" w:cs="Open Sans"/>
          <w:color w:val="000000"/>
          <w:sz w:val="20"/>
          <w:szCs w:val="20"/>
          <w:shd w:val="clear" w:color="auto" w:fill="FFFFFF"/>
        </w:rPr>
        <w:t xml:space="preserve"> </w:t>
      </w:r>
      <w:r>
        <w:rPr>
          <w:rFonts w:ascii="Open Sans" w:hAnsi="Open Sans" w:cs="Open Sans"/>
          <w:color w:val="000000"/>
          <w:sz w:val="20"/>
          <w:szCs w:val="20"/>
          <w:shd w:val="clear" w:color="auto" w:fill="FFFFFF"/>
        </w:rPr>
        <w:t xml:space="preserve">said: </w:t>
      </w:r>
      <w:r>
        <w:t>d</w:t>
      </w:r>
      <w:r w:rsidR="00254D54" w:rsidRPr="00254D54">
        <w:t xml:space="preserve">ue to the new digital age and new ways of working, the term "new work" is nearly often related </w:t>
      </w:r>
      <w:r w:rsidR="00067B56">
        <w:t>to</w:t>
      </w:r>
      <w:r w:rsidR="00254D54" w:rsidRPr="00254D54">
        <w:t xml:space="preserve"> flexible working hours. This novel work approach was established by businesses like Sanofi even before the problem with the coronavirus. They took a bottom-up approach by asking all of the employees what would make work, play, and family life more harmonious. The ideas were included </w:t>
      </w:r>
      <w:r w:rsidR="00067B56">
        <w:t>in</w:t>
      </w:r>
      <w:r w:rsidR="00254D54" w:rsidRPr="00254D54">
        <w:t xml:space="preserve"> the overall design. Employees can select when and where to work between 6:00 and 22:00 as a result. The requirement is that the team and team leaders must consent to this</w:t>
      </w:r>
      <w:r w:rsidR="00235CF5">
        <w:t xml:space="preserve"> </w:t>
      </w:r>
      <w:r w:rsidR="00235CF5">
        <w:rPr>
          <w:rStyle w:val="selectable"/>
          <w:color w:val="000000"/>
        </w:rPr>
        <w:t>(Campbell and van Wanrooy, 2013)</w:t>
      </w:r>
      <w:r w:rsidR="00254D54" w:rsidRPr="00254D54">
        <w:t>.</w:t>
      </w:r>
      <w:r w:rsidR="00C16FA5">
        <w:t xml:space="preserve">  One of the</w:t>
      </w:r>
      <w:r w:rsidR="0018300A">
        <w:t xml:space="preserve"> very successful companies with flexi working for over 10 </w:t>
      </w:r>
      <w:r w:rsidR="003C1E02">
        <w:t>years</w:t>
      </w:r>
      <w:r w:rsidR="0018300A">
        <w:t xml:space="preserve"> is Dell</w:t>
      </w:r>
      <w:r w:rsidR="003C1E02">
        <w:t>. As it said in the article</w:t>
      </w:r>
      <w:r w:rsidR="00A02292">
        <w:t xml:space="preserve"> </w:t>
      </w:r>
      <w:r w:rsidR="00A02292">
        <w:t>(Professionals et al., 2020)</w:t>
      </w:r>
      <w:r w:rsidR="003C1E02">
        <w:t xml:space="preserve"> “</w:t>
      </w:r>
      <w:r w:rsidR="003C1E02" w:rsidRPr="003C1E02">
        <w:t>Tech companies are frequently well-positioned to provide flexible working options, and Dell has more than ten years of expertise developing a flexible working culture</w:t>
      </w:r>
      <w:r w:rsidR="003C1E02">
        <w:t>”</w:t>
      </w:r>
      <w:r w:rsidR="003C1E02" w:rsidRPr="003C1E02">
        <w:t>. With platforms like Slack and Microsoft Teams, it enables employees to set their own schedules and work remotely some or all of the time. The company has been able to reduce its office space by 60% of its personnel, which has allowed it to save about $12 million a year in overhead costs.</w:t>
      </w:r>
    </w:p>
    <w:p w14:paraId="062D9F29" w14:textId="77777777" w:rsidR="00F53DED" w:rsidRPr="000D6741" w:rsidRDefault="00F53DED" w:rsidP="001B6681">
      <w:pPr>
        <w:jc w:val="both"/>
      </w:pPr>
    </w:p>
    <w:p w14:paraId="485DFE06" w14:textId="6661C9FC" w:rsidR="007122D6" w:rsidRDefault="008A2392" w:rsidP="00E040E3">
      <w:pPr>
        <w:pStyle w:val="Heading2"/>
        <w:jc w:val="both"/>
      </w:pPr>
      <w:bookmarkStart w:id="15" w:name="_Toc117290539"/>
      <w:r>
        <w:t xml:space="preserve">3.1.7 </w:t>
      </w:r>
      <w:r w:rsidR="00C464E7">
        <w:t xml:space="preserve">Evaluation </w:t>
      </w:r>
      <w:r w:rsidR="00E11D9D">
        <w:t>of</w:t>
      </w:r>
      <w:r w:rsidR="00C464E7">
        <w:t xml:space="preserve"> </w:t>
      </w:r>
      <w:r w:rsidR="00D002DB">
        <w:t>Performance Management</w:t>
      </w:r>
      <w:bookmarkEnd w:id="15"/>
    </w:p>
    <w:p w14:paraId="33612523" w14:textId="4E74B7A5" w:rsidR="007122D6" w:rsidRDefault="007122D6" w:rsidP="00024C32">
      <w:pPr>
        <w:jc w:val="both"/>
        <w:rPr>
          <w:rFonts w:ascii="Open Sans" w:hAnsi="Open Sans" w:cs="Open Sans"/>
          <w:color w:val="000000"/>
          <w:sz w:val="20"/>
          <w:szCs w:val="20"/>
          <w:shd w:val="clear" w:color="auto" w:fill="FFFFFF"/>
        </w:rPr>
      </w:pPr>
      <w:r>
        <w:t xml:space="preserve">To successfully support people managers must set clear goals for their employees. As said in </w:t>
      </w:r>
      <w:r w:rsidR="00231402">
        <w:t xml:space="preserve">the </w:t>
      </w:r>
      <w:r w:rsidR="00223B9B">
        <w:t xml:space="preserve">article (Forbes, 2022) </w:t>
      </w:r>
      <w:r w:rsidR="001B6681" w:rsidRPr="001B6681">
        <w:t xml:space="preserve">Performance management will need to alter as the nature of work changes. Companies </w:t>
      </w:r>
      <w:r w:rsidR="001B6681" w:rsidRPr="001B6681">
        <w:lastRenderedPageBreak/>
        <w:t xml:space="preserve">must give new approaches to evaluating and enhancing employee performance top priority. The annual review is one of the oldest </w:t>
      </w:r>
      <w:r w:rsidR="00231402">
        <w:t>practices</w:t>
      </w:r>
      <w:r w:rsidR="001B6681" w:rsidRPr="001B6681">
        <w:t xml:space="preserve"> in performance management. However, in a work environment where the workforce is ever-changing, this might </w:t>
      </w:r>
      <w:r w:rsidR="00962AF3" w:rsidRPr="001B6681">
        <w:t>not</w:t>
      </w:r>
      <w:r w:rsidR="001B6681" w:rsidRPr="001B6681">
        <w:t xml:space="preserve"> be efficient anymore. The Great Resignation is still going on right now. Annual reviews can lack flexibility and don't take seasonal changes into account. They can also be difficult for both employees and managers</w:t>
      </w:r>
      <w:r w:rsidR="00DD13CC">
        <w:t xml:space="preserve"> </w:t>
      </w:r>
      <w:r w:rsidR="00DD13CC">
        <w:rPr>
          <w:rFonts w:ascii="Open Sans" w:hAnsi="Open Sans" w:cs="Open Sans"/>
          <w:color w:val="000000"/>
          <w:sz w:val="20"/>
          <w:szCs w:val="20"/>
          <w:shd w:val="clear" w:color="auto" w:fill="FFFFFF"/>
        </w:rPr>
        <w:t>(Chellappa, 2022).</w:t>
      </w:r>
    </w:p>
    <w:p w14:paraId="7916E41E" w14:textId="19F8C1E5" w:rsidR="00514D67" w:rsidRDefault="00514D67" w:rsidP="00024C32">
      <w:pPr>
        <w:jc w:val="both"/>
      </w:pPr>
      <w:r>
        <w:t xml:space="preserve">The industry will evolve, and employee engagement will need to adapt to keep up. Managers can attain this by bringing alternative performance management strategies into </w:t>
      </w:r>
      <w:r w:rsidR="00024C32">
        <w:t>practice</w:t>
      </w:r>
      <w:r>
        <w:t>. Among such alternative methods are:</w:t>
      </w:r>
    </w:p>
    <w:p w14:paraId="1CF4F0D1" w14:textId="4F1AA586" w:rsidR="00514D67" w:rsidRDefault="00514D67" w:rsidP="00FE3E43">
      <w:pPr>
        <w:pStyle w:val="ListParagraph"/>
        <w:numPr>
          <w:ilvl w:val="0"/>
          <w:numId w:val="8"/>
        </w:numPr>
        <w:jc w:val="both"/>
      </w:pPr>
      <w:r>
        <w:t>Constant feedback as an alternative to or in addition to the annual reviews.</w:t>
      </w:r>
    </w:p>
    <w:p w14:paraId="280757AC" w14:textId="40A9C50D" w:rsidR="00514D67" w:rsidRDefault="00514D67" w:rsidP="00FE3E43">
      <w:pPr>
        <w:pStyle w:val="ListParagraph"/>
        <w:numPr>
          <w:ilvl w:val="0"/>
          <w:numId w:val="8"/>
        </w:numPr>
        <w:jc w:val="both"/>
      </w:pPr>
      <w:r>
        <w:t>Objectives that are established together with employees rather than on an individual basis.</w:t>
      </w:r>
    </w:p>
    <w:p w14:paraId="747B40DC" w14:textId="1CA29194" w:rsidR="00514D67" w:rsidRDefault="00514D67" w:rsidP="00FE3E43">
      <w:pPr>
        <w:pStyle w:val="ListParagraph"/>
        <w:numPr>
          <w:ilvl w:val="0"/>
          <w:numId w:val="8"/>
        </w:numPr>
        <w:jc w:val="both"/>
      </w:pPr>
      <w:r>
        <w:t>more frequent feedback as opposed to infrequent feedback.</w:t>
      </w:r>
    </w:p>
    <w:p w14:paraId="7CA06326" w14:textId="4264991D" w:rsidR="00514D67" w:rsidRDefault="00514D67" w:rsidP="00FE3E43">
      <w:pPr>
        <w:pStyle w:val="ListParagraph"/>
        <w:numPr>
          <w:ilvl w:val="0"/>
          <w:numId w:val="8"/>
        </w:numPr>
        <w:jc w:val="both"/>
      </w:pPr>
      <w:r>
        <w:t>Plans for employee development that are made with employee input.</w:t>
      </w:r>
    </w:p>
    <w:p w14:paraId="7DF8573E" w14:textId="29D2EDB3" w:rsidR="00024C32" w:rsidRPr="006E06A0" w:rsidRDefault="00514D67" w:rsidP="00024C32">
      <w:pPr>
        <w:pStyle w:val="ListParagraph"/>
        <w:numPr>
          <w:ilvl w:val="0"/>
          <w:numId w:val="8"/>
        </w:numPr>
        <w:jc w:val="both"/>
      </w:pPr>
      <w:r>
        <w:t>Opportunities for workers to provide their managers with feedback.</w:t>
      </w:r>
    </w:p>
    <w:p w14:paraId="41297D05" w14:textId="77777777" w:rsidR="00024C32" w:rsidRPr="00102F4F" w:rsidRDefault="00024C32" w:rsidP="00024C32">
      <w:pPr>
        <w:jc w:val="both"/>
        <w:rPr>
          <w:rFonts w:ascii="Abadi" w:hAnsi="Abadi"/>
        </w:rPr>
      </w:pPr>
    </w:p>
    <w:p w14:paraId="33FE070C" w14:textId="36787FCF" w:rsidR="007122D6" w:rsidRDefault="00952123" w:rsidP="00EA1005">
      <w:pPr>
        <w:jc w:val="both"/>
      </w:pPr>
      <w:r w:rsidRPr="00952123">
        <w:t xml:space="preserve">According to research, successful cultures have two connected and overlapping characteristics. First, each high-performing firm has a specific set of qualities that make it stand out from other organizations. Second, these traits help employees feel like they belong and have a purpose as active participants in a company. Additionally, a company's culture fosters a commitment </w:t>
      </w:r>
      <w:r w:rsidR="00231402">
        <w:t>to</w:t>
      </w:r>
      <w:r w:rsidRPr="00952123">
        <w:t xml:space="preserve"> its work. occurrence also has a significant impact on the organization's productive success and competitive viability. Successful strategy </w:t>
      </w:r>
      <w:r w:rsidR="00C25937">
        <w:t>fulfilment</w:t>
      </w:r>
      <w:r w:rsidRPr="00952123">
        <w:t xml:space="preserve"> is always </w:t>
      </w:r>
      <w:r w:rsidR="009E4707">
        <w:t xml:space="preserve">focused </w:t>
      </w:r>
      <w:r w:rsidRPr="00952123">
        <w:t xml:space="preserve">on such winning cultures. The majority of successful </w:t>
      </w:r>
      <w:r w:rsidR="008A0506">
        <w:t>organizations</w:t>
      </w:r>
      <w:r w:rsidRPr="00952123">
        <w:t xml:space="preserve"> get energy and strength from their culture</w:t>
      </w:r>
      <w:r w:rsidR="00EA1005">
        <w:t xml:space="preserve"> </w:t>
      </w:r>
      <w:r w:rsidR="00EA1005">
        <w:rPr>
          <w:rFonts w:ascii="Open Sans" w:hAnsi="Open Sans" w:cs="Open Sans"/>
          <w:color w:val="000000"/>
          <w:sz w:val="20"/>
          <w:szCs w:val="20"/>
          <w:shd w:val="clear" w:color="auto" w:fill="FFFFFF"/>
        </w:rPr>
        <w:t xml:space="preserve">(Craighead, 2018). </w:t>
      </w:r>
      <w:r>
        <w:t xml:space="preserve"> </w:t>
      </w:r>
    </w:p>
    <w:p w14:paraId="67931199" w14:textId="73A2DEEC" w:rsidR="00EA1005" w:rsidRDefault="00EA1005" w:rsidP="00EA1005">
      <w:pPr>
        <w:ind w:left="720" w:firstLine="720"/>
        <w:jc w:val="both"/>
        <w:rPr>
          <w:rFonts w:ascii="Abadi" w:hAnsi="Abadi"/>
        </w:rPr>
      </w:pPr>
      <w:r w:rsidRPr="00102F4F">
        <w:rPr>
          <w:rFonts w:ascii="Abadi" w:hAnsi="Abadi"/>
        </w:rPr>
        <w:t>“To win in the marketplace you first must win in the workplace” (Conant, 2010).</w:t>
      </w:r>
    </w:p>
    <w:p w14:paraId="0EC4A3AA" w14:textId="2056FE54" w:rsidR="00EA1005" w:rsidRPr="007122D6" w:rsidRDefault="007A7765" w:rsidP="00EA1005">
      <w:pPr>
        <w:jc w:val="both"/>
      </w:pPr>
      <w:r w:rsidRPr="007A7765">
        <w:t>In 2012 Adobe's senior management made a change</w:t>
      </w:r>
      <w:r w:rsidR="00D32C33">
        <w:t xml:space="preserve"> in performance management </w:t>
      </w:r>
      <w:r w:rsidRPr="007A7765">
        <w:t xml:space="preserve"> that had an impact on all 11,000 employees. The majority of readers are aware with Adobe's software offerings, which also include Photoshop, Acrobat, Creative Cloud, and the Digital Marketing Suite. Traditional yearly performance assessments, one of the most beloved corporate cows, were slain by Adobe.</w:t>
      </w:r>
      <w:r w:rsidR="00E57B3D">
        <w:t xml:space="preserve"> Company </w:t>
      </w:r>
      <w:r w:rsidR="00E57B3D" w:rsidRPr="00E57B3D">
        <w:t>switched from annual performance reviews to more frequent "check-ins" where managers offer employees personalised coaching and guidance.</w:t>
      </w:r>
      <w:r w:rsidR="00370642" w:rsidRPr="00370642">
        <w:t xml:space="preserve"> </w:t>
      </w:r>
      <w:r w:rsidR="00370642" w:rsidRPr="00370642">
        <w:t>They are just expected to do routine check-ins to communicate expectations, solicit feedback, and assist staff members with their personal development and growth objectives. Instead of waiting months for instructional opportunities to present themselves, the goal is to provide information to individuals when they need it</w:t>
      </w:r>
      <w:r w:rsidR="009F641F">
        <w:t xml:space="preserve"> </w:t>
      </w:r>
      <w:r w:rsidR="009F641F">
        <w:t>(Sutton</w:t>
      </w:r>
      <w:r w:rsidR="00AB748A">
        <w:t>,</w:t>
      </w:r>
      <w:r w:rsidR="009F641F">
        <w:t xml:space="preserve"> 2018)</w:t>
      </w:r>
      <w:r w:rsidR="00AB748A">
        <w:t>.</w:t>
      </w:r>
    </w:p>
    <w:p w14:paraId="1F169B17" w14:textId="7A7394EC" w:rsidR="00C464E7" w:rsidRDefault="00EA1005" w:rsidP="007A0F7C">
      <w:pPr>
        <w:pStyle w:val="Heading2"/>
        <w:jc w:val="both"/>
      </w:pPr>
      <w:r>
        <w:tab/>
      </w:r>
      <w:r>
        <w:tab/>
      </w:r>
    </w:p>
    <w:p w14:paraId="45D3FCD4" w14:textId="77777777" w:rsidR="00BD2FDB" w:rsidRDefault="00BD2FDB" w:rsidP="007A0F7C">
      <w:pPr>
        <w:jc w:val="both"/>
        <w:rPr>
          <w:rFonts w:asciiTheme="majorHAnsi" w:eastAsiaTheme="majorEastAsia" w:hAnsiTheme="majorHAnsi" w:cstheme="majorBidi"/>
          <w:color w:val="2F5496" w:themeColor="accent1" w:themeShade="BF"/>
          <w:sz w:val="32"/>
          <w:szCs w:val="32"/>
        </w:rPr>
      </w:pPr>
      <w:r>
        <w:br w:type="page"/>
      </w:r>
    </w:p>
    <w:p w14:paraId="64B85F26" w14:textId="1D4301A9" w:rsidR="00E11D9D" w:rsidRDefault="00C54700" w:rsidP="00BD2FDB">
      <w:pPr>
        <w:pStyle w:val="Heading1"/>
      </w:pPr>
      <w:bookmarkStart w:id="16" w:name="_Toc117290540"/>
      <w:r>
        <w:lastRenderedPageBreak/>
        <w:t xml:space="preserve">4.0 </w:t>
      </w:r>
      <w:r w:rsidR="00BD2FDB">
        <w:t>Conclusion</w:t>
      </w:r>
      <w:bookmarkEnd w:id="16"/>
    </w:p>
    <w:p w14:paraId="348EC501" w14:textId="48CF8E7F" w:rsidR="00B4052E" w:rsidRDefault="00282438" w:rsidP="00B4052E">
      <w:r w:rsidRPr="00282438">
        <w:t>Not everyone has the ability to be an effective leader. It's not simple. Every effective leader must have their vision and goals and/or strive toward achieving them. Effective leadership is essential for raising employee morale and productivity. What then defines a successful leader? Many effective leaders have similar qualities</w:t>
      </w:r>
      <w:r w:rsidR="00547035">
        <w:t>,</w:t>
      </w:r>
      <w:r w:rsidRPr="00282438">
        <w:t xml:space="preserve"> </w:t>
      </w:r>
      <w:r w:rsidR="00547035" w:rsidRPr="00282438">
        <w:t>disposition</w:t>
      </w:r>
      <w:r w:rsidR="00547035">
        <w:t>s,</w:t>
      </w:r>
      <w:r w:rsidR="007E5C78">
        <w:t xml:space="preserve"> and roles </w:t>
      </w:r>
      <w:r w:rsidR="00547035">
        <w:t>to manage their teams effectively which are:</w:t>
      </w:r>
    </w:p>
    <w:p w14:paraId="36C372C1" w14:textId="77777777" w:rsidR="00547035" w:rsidRPr="0073431E" w:rsidRDefault="00547035" w:rsidP="00547035">
      <w:pPr>
        <w:numPr>
          <w:ilvl w:val="0"/>
          <w:numId w:val="13"/>
        </w:numPr>
        <w:spacing w:before="100" w:beforeAutospacing="1" w:after="100" w:afterAutospacing="1" w:line="240" w:lineRule="auto"/>
        <w:jc w:val="both"/>
        <w:rPr>
          <w:rFonts w:eastAsia="Times New Roman" w:cstheme="minorHAnsi"/>
          <w:color w:val="000000"/>
          <w:lang w:eastAsia="en-GB"/>
        </w:rPr>
      </w:pPr>
      <w:r w:rsidRPr="0073431E">
        <w:rPr>
          <w:rFonts w:eastAsia="Times New Roman" w:cstheme="minorHAnsi"/>
          <w:color w:val="000000"/>
          <w:lang w:eastAsia="en-GB"/>
        </w:rPr>
        <w:t>Achieve the task</w:t>
      </w:r>
    </w:p>
    <w:p w14:paraId="0316222B" w14:textId="77777777" w:rsidR="00547035" w:rsidRPr="0073431E" w:rsidRDefault="00547035" w:rsidP="00547035">
      <w:pPr>
        <w:numPr>
          <w:ilvl w:val="0"/>
          <w:numId w:val="13"/>
        </w:numPr>
        <w:spacing w:before="100" w:beforeAutospacing="1" w:after="100" w:afterAutospacing="1" w:line="240" w:lineRule="auto"/>
        <w:jc w:val="both"/>
        <w:rPr>
          <w:rFonts w:eastAsia="Times New Roman" w:cstheme="minorHAnsi"/>
          <w:color w:val="000000"/>
          <w:lang w:eastAsia="en-GB"/>
        </w:rPr>
      </w:pPr>
      <w:r w:rsidRPr="0073431E">
        <w:rPr>
          <w:rFonts w:eastAsia="Times New Roman" w:cstheme="minorHAnsi"/>
          <w:color w:val="000000"/>
          <w:lang w:eastAsia="en-GB"/>
        </w:rPr>
        <w:t>Build and maintain the team</w:t>
      </w:r>
    </w:p>
    <w:p w14:paraId="094A2B62" w14:textId="23E42C9E" w:rsidR="00547035" w:rsidRPr="00425CD2" w:rsidRDefault="00547035" w:rsidP="00547035">
      <w:pPr>
        <w:numPr>
          <w:ilvl w:val="0"/>
          <w:numId w:val="13"/>
        </w:numPr>
        <w:spacing w:before="100" w:beforeAutospacing="1" w:after="100" w:afterAutospacing="1" w:line="240" w:lineRule="auto"/>
        <w:jc w:val="both"/>
        <w:rPr>
          <w:rFonts w:eastAsia="Times New Roman" w:cstheme="minorHAnsi"/>
          <w:color w:val="000000"/>
          <w:lang w:eastAsia="en-GB"/>
        </w:rPr>
      </w:pPr>
      <w:r w:rsidRPr="0073431E">
        <w:rPr>
          <w:rFonts w:eastAsia="Times New Roman" w:cstheme="minorHAnsi"/>
          <w:color w:val="000000"/>
          <w:lang w:eastAsia="en-GB"/>
        </w:rPr>
        <w:t>Develop the individual</w:t>
      </w:r>
    </w:p>
    <w:p w14:paraId="2C83FD82" w14:textId="77777777" w:rsidR="005A71E2" w:rsidRPr="00B4052E" w:rsidRDefault="005A71E2" w:rsidP="00B4052E"/>
    <w:p w14:paraId="1AB37B0F" w14:textId="3BF7BB9E" w:rsidR="00AA3856" w:rsidRDefault="00AA3856" w:rsidP="00AA3856">
      <w:pPr>
        <w:rPr>
          <w:rFonts w:ascii="Open Sans" w:hAnsi="Open Sans" w:cs="Open Sans"/>
          <w:color w:val="000000"/>
          <w:sz w:val="20"/>
          <w:szCs w:val="20"/>
          <w:shd w:val="clear" w:color="auto" w:fill="FFFFFF"/>
        </w:rPr>
      </w:pPr>
      <w:r>
        <w:t xml:space="preserve">Every organization is different in character and has its own set of performance goals. </w:t>
      </w:r>
      <w:r w:rsidR="00A6713B">
        <w:t>Everyone on staff must understand</w:t>
      </w:r>
      <w:r>
        <w:t xml:space="preserve"> the values and goals of the company. Employees may only then match their efforts with the mission of the company. And for that to happen, employers need to get rid of their outdated performance management systems and replace them with modern, more efficient ones</w:t>
      </w:r>
      <w:r w:rsidR="003C7603">
        <w:t xml:space="preserve"> </w:t>
      </w:r>
      <w:r w:rsidR="003C7603">
        <w:rPr>
          <w:rFonts w:ascii="Open Sans" w:hAnsi="Open Sans" w:cs="Open Sans"/>
          <w:color w:val="000000"/>
          <w:sz w:val="20"/>
          <w:szCs w:val="20"/>
          <w:shd w:val="clear" w:color="auto" w:fill="FFFFFF"/>
        </w:rPr>
        <w:t>(The future of Performance Management, 2020).</w:t>
      </w:r>
    </w:p>
    <w:p w14:paraId="34A860D3" w14:textId="77777777" w:rsidR="00EC0251" w:rsidRPr="00EC0251" w:rsidRDefault="00EC0251" w:rsidP="00EC0251">
      <w:pPr>
        <w:rPr>
          <w:rFonts w:ascii="Open Sans" w:hAnsi="Open Sans" w:cs="Open Sans"/>
          <w:color w:val="000000"/>
          <w:sz w:val="20"/>
          <w:szCs w:val="20"/>
          <w:shd w:val="clear" w:color="auto" w:fill="FFFFFF"/>
        </w:rPr>
      </w:pPr>
      <w:r w:rsidRPr="00EC0251">
        <w:rPr>
          <w:rFonts w:ascii="Open Sans" w:hAnsi="Open Sans" w:cs="Open Sans"/>
          <w:color w:val="000000"/>
          <w:sz w:val="20"/>
          <w:szCs w:val="20"/>
          <w:shd w:val="clear" w:color="auto" w:fill="FFFFFF"/>
        </w:rPr>
        <w:t>Because training can boost employee enthusiasm, increase productivity, and enhance the calibre of work, many firms invest in employee. In addition to doing better at work, trained employees are more likely to have a long-term commitment to their organisation.</w:t>
      </w:r>
    </w:p>
    <w:p w14:paraId="3A975C9D" w14:textId="77777777" w:rsidR="00EC0251" w:rsidRPr="00EC0251" w:rsidRDefault="00EC0251" w:rsidP="00EC0251">
      <w:pPr>
        <w:rPr>
          <w:rFonts w:ascii="Open Sans" w:hAnsi="Open Sans" w:cs="Open Sans"/>
          <w:color w:val="000000"/>
          <w:sz w:val="20"/>
          <w:szCs w:val="20"/>
          <w:shd w:val="clear" w:color="auto" w:fill="FFFFFF"/>
        </w:rPr>
      </w:pPr>
      <w:r w:rsidRPr="00EC0251">
        <w:rPr>
          <w:rFonts w:ascii="Open Sans" w:hAnsi="Open Sans" w:cs="Open Sans"/>
          <w:color w:val="000000"/>
          <w:sz w:val="20"/>
          <w:szCs w:val="20"/>
          <w:shd w:val="clear" w:color="auto" w:fill="FFFFFF"/>
        </w:rPr>
        <w:t>The ability to adjust is at the core of flexibility. When compared to other excellent workplaces, the average percentage of employees at winning organisations who stated their organisation effectively reacted to change is better rated by their employees.</w:t>
      </w:r>
    </w:p>
    <w:p w14:paraId="5BC8C455" w14:textId="77777777" w:rsidR="00EC0251" w:rsidRPr="00EC0251" w:rsidRDefault="00EC0251" w:rsidP="00EC0251">
      <w:pPr>
        <w:rPr>
          <w:rFonts w:ascii="Open Sans" w:hAnsi="Open Sans" w:cs="Open Sans"/>
          <w:color w:val="000000"/>
          <w:sz w:val="20"/>
          <w:szCs w:val="20"/>
          <w:shd w:val="clear" w:color="auto" w:fill="FFFFFF"/>
        </w:rPr>
      </w:pPr>
      <w:r w:rsidRPr="00EC0251">
        <w:rPr>
          <w:rFonts w:ascii="Open Sans" w:hAnsi="Open Sans" w:cs="Open Sans"/>
          <w:color w:val="000000"/>
          <w:sz w:val="20"/>
          <w:szCs w:val="20"/>
          <w:shd w:val="clear" w:color="auto" w:fill="FFFFFF"/>
        </w:rPr>
        <w:t>The dedication to diversity, equity, inclusion, and belonging is necessary for equity in the workplace.</w:t>
      </w:r>
    </w:p>
    <w:p w14:paraId="60950919" w14:textId="4020CDCA" w:rsidR="00302200" w:rsidRDefault="00EC0251" w:rsidP="00EC0251">
      <w:r w:rsidRPr="00EC0251">
        <w:rPr>
          <w:rFonts w:ascii="Open Sans" w:hAnsi="Open Sans" w:cs="Open Sans"/>
          <w:color w:val="000000"/>
          <w:sz w:val="20"/>
          <w:szCs w:val="20"/>
          <w:shd w:val="clear" w:color="auto" w:fill="FFFFFF"/>
        </w:rPr>
        <w:t>Profits can increase while also improving the working environment for everyone in the world if a focus is placed on wellbeing, training, flexibility, and equity.</w:t>
      </w:r>
    </w:p>
    <w:p w14:paraId="3BE3E668" w14:textId="77777777" w:rsidR="00AA3856" w:rsidRDefault="00AA3856" w:rsidP="00AA3856"/>
    <w:p w14:paraId="0BB3C554" w14:textId="77777777" w:rsidR="00AA3856" w:rsidRPr="00AA3856" w:rsidRDefault="00AA3856" w:rsidP="00AA3856"/>
    <w:p w14:paraId="239FE7EF" w14:textId="77777777" w:rsidR="00E11D9D" w:rsidRDefault="00E11D9D">
      <w:pPr>
        <w:rPr>
          <w:rFonts w:asciiTheme="majorHAnsi" w:eastAsiaTheme="majorEastAsia" w:hAnsiTheme="majorHAnsi" w:cstheme="majorBidi"/>
          <w:color w:val="2F5496" w:themeColor="accent1" w:themeShade="BF"/>
          <w:sz w:val="32"/>
          <w:szCs w:val="32"/>
        </w:rPr>
      </w:pPr>
      <w:r>
        <w:br w:type="page"/>
      </w:r>
    </w:p>
    <w:p w14:paraId="5605C343" w14:textId="6B3DFCAA" w:rsidR="0047771D" w:rsidRDefault="00E11D9D" w:rsidP="00EA50D2">
      <w:pPr>
        <w:pStyle w:val="Heading1"/>
        <w:numPr>
          <w:ilvl w:val="1"/>
          <w:numId w:val="10"/>
        </w:numPr>
      </w:pPr>
      <w:bookmarkStart w:id="17" w:name="_Toc117290541"/>
      <w:r>
        <w:lastRenderedPageBreak/>
        <w:t>Recommendations</w:t>
      </w:r>
      <w:bookmarkEnd w:id="17"/>
    </w:p>
    <w:p w14:paraId="53F4A3D5" w14:textId="77777777" w:rsidR="00EA50D2" w:rsidRDefault="00EA50D2" w:rsidP="00EA50D2"/>
    <w:p w14:paraId="5681D12F" w14:textId="31C22352" w:rsidR="00EA50D2" w:rsidRDefault="00EA50D2" w:rsidP="00EA50D2">
      <w:r w:rsidRPr="00EA50D2">
        <w:t>Every organisation should make every effort to support strong leadership. Organizations should, in general, be willing to try new things and</w:t>
      </w:r>
      <w:r w:rsidR="00B31007">
        <w:t xml:space="preserve"> be</w:t>
      </w:r>
      <w:r w:rsidRPr="00EA50D2">
        <w:t xml:space="preserve"> aware of how their markets and customers are changing. For good leaders to perform well and reach their full potential, they require a robust support network.</w:t>
      </w:r>
    </w:p>
    <w:p w14:paraId="5AA19783" w14:textId="77777777" w:rsidR="00E02506" w:rsidRDefault="00E02506" w:rsidP="00E02506">
      <w:r w:rsidRPr="00B4052E">
        <w:t xml:space="preserve">Due to a better understanding of </w:t>
      </w:r>
      <w:r>
        <w:t>organizational</w:t>
      </w:r>
      <w:r w:rsidRPr="00B4052E">
        <w:t xml:space="preserve"> and human </w:t>
      </w:r>
      <w:r>
        <w:t>behavior</w:t>
      </w:r>
      <w:r w:rsidRPr="00B4052E">
        <w:t xml:space="preserve">, changes in the historical and economic environment, and generational shifts throughout the past century, management theory and </w:t>
      </w:r>
      <w:r>
        <w:t>practice</w:t>
      </w:r>
      <w:r w:rsidRPr="00B4052E">
        <w:t xml:space="preserve"> have changed.</w:t>
      </w:r>
      <w:r>
        <w:t xml:space="preserve"> The fundamental changes in organizational structures, business models, the nature of work, and employee needs are reflected in the ongoing evolution of performance management, which also adapts to meet these needs.</w:t>
      </w:r>
    </w:p>
    <w:p w14:paraId="2F0B2BF1" w14:textId="77777777" w:rsidR="00E02506" w:rsidRPr="00EA50D2" w:rsidRDefault="00E02506" w:rsidP="00EA50D2"/>
    <w:p w14:paraId="58D00237" w14:textId="77777777" w:rsidR="0047771D" w:rsidRDefault="0047771D">
      <w:pPr>
        <w:rPr>
          <w:rFonts w:asciiTheme="majorHAnsi" w:eastAsiaTheme="majorEastAsia" w:hAnsiTheme="majorHAnsi" w:cstheme="majorBidi"/>
          <w:color w:val="2F5496" w:themeColor="accent1" w:themeShade="BF"/>
          <w:sz w:val="32"/>
          <w:szCs w:val="32"/>
        </w:rPr>
      </w:pPr>
      <w:r>
        <w:br w:type="page"/>
      </w:r>
    </w:p>
    <w:p w14:paraId="114FD69B" w14:textId="423C3C71" w:rsidR="00E11D9D" w:rsidRPr="00945864" w:rsidRDefault="00945864" w:rsidP="00945864">
      <w:pPr>
        <w:pStyle w:val="Heading1"/>
      </w:pPr>
      <w:bookmarkStart w:id="18" w:name="_Toc117290542"/>
      <w:r>
        <w:lastRenderedPageBreak/>
        <w:t xml:space="preserve">6.0 </w:t>
      </w:r>
      <w:r w:rsidR="0047771D">
        <w:t>Appendices</w:t>
      </w:r>
      <w:bookmarkEnd w:id="18"/>
    </w:p>
    <w:p w14:paraId="1C78F553" w14:textId="77777777" w:rsidR="00945864" w:rsidRDefault="00945864"/>
    <w:p w14:paraId="526022AA" w14:textId="0BFDD59A" w:rsidR="0035424D" w:rsidRDefault="0035424D">
      <w:r>
        <w:t>Appendices 1:</w:t>
      </w:r>
    </w:p>
    <w:p w14:paraId="29EFA1A3" w14:textId="77777777" w:rsidR="0035424D" w:rsidRDefault="0035424D" w:rsidP="0035424D">
      <w:pPr>
        <w:pStyle w:val="ListParagraph"/>
        <w:numPr>
          <w:ilvl w:val="0"/>
          <w:numId w:val="14"/>
        </w:numPr>
        <w:jc w:val="both"/>
      </w:pPr>
      <w:r>
        <w:t>Trust: m</w:t>
      </w:r>
      <w:r w:rsidRPr="00930142">
        <w:t>anagers must demonstrate to their staff that they believe in them, and there are various ways to do this.</w:t>
      </w:r>
      <w:r>
        <w:t xml:space="preserve"> </w:t>
      </w:r>
      <w:r w:rsidRPr="00D45527">
        <w:rPr>
          <w:rFonts w:cstheme="minorHAnsi"/>
        </w:rPr>
        <w:t>“</w:t>
      </w:r>
      <w:r w:rsidRPr="00D45527">
        <w:rPr>
          <w:rFonts w:cstheme="minorHAnsi"/>
          <w:color w:val="202124"/>
          <w:shd w:val="clear" w:color="auto" w:fill="FFFFFF"/>
        </w:rPr>
        <w:t>Trust gives you the permission to give people direction, get everyone aligned, and give them the energy to go get the job done”</w:t>
      </w:r>
      <w:r>
        <w:rPr>
          <w:rFonts w:cstheme="minorHAnsi"/>
          <w:color w:val="202124"/>
          <w:shd w:val="clear" w:color="auto" w:fill="FFFFFF"/>
        </w:rPr>
        <w:t xml:space="preserve"> </w:t>
      </w:r>
      <w:r>
        <w:rPr>
          <w:rFonts w:ascii="Open Sans" w:hAnsi="Open Sans" w:cs="Open Sans"/>
          <w:color w:val="000000"/>
          <w:sz w:val="20"/>
          <w:szCs w:val="20"/>
          <w:shd w:val="clear" w:color="auto" w:fill="FFFFFF"/>
        </w:rPr>
        <w:t>(To Improve Team Performance Try Faster Trust-Building | Humantelligence, 2022)</w:t>
      </w:r>
      <w:r>
        <w:rPr>
          <w:rFonts w:cstheme="minorHAnsi"/>
          <w:color w:val="202124"/>
          <w:shd w:val="clear" w:color="auto" w:fill="FFFFFF"/>
        </w:rPr>
        <w:t>.</w:t>
      </w:r>
    </w:p>
    <w:p w14:paraId="6918A81B" w14:textId="77777777" w:rsidR="0035424D" w:rsidRDefault="0035424D" w:rsidP="0035424D">
      <w:pPr>
        <w:pStyle w:val="ListParagraph"/>
        <w:numPr>
          <w:ilvl w:val="0"/>
          <w:numId w:val="14"/>
        </w:numPr>
        <w:jc w:val="both"/>
      </w:pPr>
      <w:r>
        <w:t>Communication skills: a</w:t>
      </w:r>
      <w:r w:rsidRPr="00F96042">
        <w:t xml:space="preserve"> great leader must be able to express ideas and visions to inspire others, </w:t>
      </w:r>
      <w:r>
        <w:t>emphasize</w:t>
      </w:r>
      <w:r w:rsidRPr="00F96042">
        <w:t xml:space="preserve"> the importance of work, discuss </w:t>
      </w:r>
      <w:r>
        <w:t xml:space="preserve">the </w:t>
      </w:r>
      <w:r w:rsidRPr="00F96042">
        <w:t xml:space="preserve">next steps with employees, and interact well with those around them. </w:t>
      </w:r>
    </w:p>
    <w:p w14:paraId="71F5FA7F" w14:textId="77777777" w:rsidR="0035424D" w:rsidRDefault="0035424D" w:rsidP="0035424D">
      <w:pPr>
        <w:pStyle w:val="ListParagraph"/>
        <w:numPr>
          <w:ilvl w:val="0"/>
          <w:numId w:val="14"/>
        </w:numPr>
        <w:jc w:val="both"/>
      </w:pPr>
      <w:r>
        <w:t>Ability to motivate: i</w:t>
      </w:r>
      <w:r w:rsidRPr="00815DB3">
        <w:t>t is important to create a reason or explanation for why something must be done in a specific manner and why it is crucial - for both the person's and the company's goals - when it comes to those less enjoyable activities.</w:t>
      </w:r>
    </w:p>
    <w:p w14:paraId="0497C4D7" w14:textId="77777777" w:rsidR="0035424D" w:rsidRDefault="0035424D" w:rsidP="0035424D">
      <w:pPr>
        <w:pStyle w:val="ListParagraph"/>
        <w:numPr>
          <w:ilvl w:val="0"/>
          <w:numId w:val="14"/>
        </w:numPr>
        <w:jc w:val="both"/>
      </w:pPr>
      <w:r>
        <w:t>Patience: i</w:t>
      </w:r>
      <w:r w:rsidRPr="000F1181">
        <w:t>t's crucial to have patience as a manager even though when some situations could get frustrating.</w:t>
      </w:r>
    </w:p>
    <w:p w14:paraId="4D671265" w14:textId="77777777" w:rsidR="0035424D" w:rsidRDefault="0035424D" w:rsidP="0035424D">
      <w:pPr>
        <w:pStyle w:val="ListParagraph"/>
        <w:numPr>
          <w:ilvl w:val="0"/>
          <w:numId w:val="14"/>
        </w:numPr>
        <w:jc w:val="both"/>
      </w:pPr>
      <w:r>
        <w:t xml:space="preserve">Give credit when credit is due: </w:t>
      </w:r>
      <w:r w:rsidRPr="002B56DD">
        <w:t>Recognizing when and how to give recognition and praise to the correct individuals is crucial for managers. It allows for the growth of employee motivation and mutual trust.</w:t>
      </w:r>
    </w:p>
    <w:p w14:paraId="06397F91" w14:textId="77777777" w:rsidR="0035424D" w:rsidRDefault="0035424D" w:rsidP="0035424D">
      <w:pPr>
        <w:pStyle w:val="ListParagraph"/>
        <w:numPr>
          <w:ilvl w:val="0"/>
          <w:numId w:val="14"/>
        </w:numPr>
        <w:jc w:val="both"/>
      </w:pPr>
      <w:r>
        <w:t>Problem-solving skills:</w:t>
      </w:r>
      <w:r w:rsidRPr="004915B2">
        <w:t xml:space="preserve"> </w:t>
      </w:r>
      <w:r>
        <w:t xml:space="preserve">a </w:t>
      </w:r>
      <w:r w:rsidRPr="004915B2">
        <w:t>great manager tries to spot problems and solve them before they grow into bigger problems; to accomplish this, you must have great attention to detail</w:t>
      </w:r>
      <w:r>
        <w:t xml:space="preserve"> </w:t>
      </w:r>
      <w:r>
        <w:rPr>
          <w:rFonts w:ascii="Open Sans" w:hAnsi="Open Sans" w:cs="Open Sans"/>
          <w:color w:val="000000"/>
          <w:sz w:val="20"/>
          <w:szCs w:val="20"/>
          <w:shd w:val="clear" w:color="auto" w:fill="FFFFFF"/>
        </w:rPr>
        <w:t>(Gupta, 2022).</w:t>
      </w:r>
    </w:p>
    <w:p w14:paraId="66DF8D1A" w14:textId="77777777" w:rsidR="0035424D" w:rsidRDefault="0035424D" w:rsidP="0035424D">
      <w:pPr>
        <w:pStyle w:val="ListParagraph"/>
        <w:numPr>
          <w:ilvl w:val="0"/>
          <w:numId w:val="14"/>
        </w:numPr>
        <w:jc w:val="both"/>
      </w:pPr>
      <w:r>
        <w:t>Accountability:</w:t>
      </w:r>
      <w:r w:rsidRPr="001C5A4B">
        <w:t xml:space="preserve"> </w:t>
      </w:r>
      <w:r>
        <w:t>successful</w:t>
      </w:r>
      <w:r w:rsidRPr="001C5A4B">
        <w:t xml:space="preserve"> managers take minimal credit when things go well and hold themselves accountable when things go wrong. When workers witness their </w:t>
      </w:r>
      <w:r>
        <w:t>managers</w:t>
      </w:r>
      <w:r w:rsidRPr="001C5A4B">
        <w:t xml:space="preserve"> accepting responsibility for their conduct, they are moved by the gesture and reciprocate it.</w:t>
      </w:r>
    </w:p>
    <w:p w14:paraId="29351DD3" w14:textId="77777777" w:rsidR="0035424D" w:rsidRDefault="0035424D" w:rsidP="0035424D">
      <w:pPr>
        <w:pStyle w:val="ListParagraph"/>
        <w:numPr>
          <w:ilvl w:val="0"/>
          <w:numId w:val="14"/>
        </w:numPr>
        <w:jc w:val="both"/>
      </w:pPr>
      <w:r>
        <w:t>Positivity:</w:t>
      </w:r>
      <w:r w:rsidRPr="00E90E15">
        <w:t xml:space="preserve"> </w:t>
      </w:r>
      <w:r>
        <w:t>s</w:t>
      </w:r>
      <w:r w:rsidRPr="00E90E15">
        <w:t>ince attitudes are contagious, it is the responsibility of managers to ensure that a good attitude, rather than a negative one, is infiltrating the workplace.</w:t>
      </w:r>
    </w:p>
    <w:p w14:paraId="75C5F965" w14:textId="77777777" w:rsidR="0035424D" w:rsidRDefault="0035424D" w:rsidP="0035424D">
      <w:pPr>
        <w:pStyle w:val="ListParagraph"/>
        <w:numPr>
          <w:ilvl w:val="0"/>
          <w:numId w:val="14"/>
        </w:numPr>
        <w:jc w:val="both"/>
      </w:pPr>
      <w:r>
        <w:t>Honesty:</w:t>
      </w:r>
      <w:r w:rsidRPr="0041699C">
        <w:t xml:space="preserve"> entails telling the truth both in good and negative situations.</w:t>
      </w:r>
    </w:p>
    <w:p w14:paraId="008FDBCB" w14:textId="77777777" w:rsidR="0035424D" w:rsidRDefault="0035424D"/>
    <w:p w14:paraId="37C703D7" w14:textId="52251A77" w:rsidR="00A61FB0" w:rsidRDefault="00945864">
      <w:r>
        <w:t xml:space="preserve">Appendices </w:t>
      </w:r>
      <w:r w:rsidR="0035424D">
        <w:t>2</w:t>
      </w:r>
      <w:r>
        <w:t>:</w:t>
      </w:r>
    </w:p>
    <w:p w14:paraId="3E18A32C" w14:textId="1B857C04" w:rsidR="00945864" w:rsidRDefault="00945864"/>
    <w:p w14:paraId="20E7B994" w14:textId="77777777" w:rsidR="00A61FB0" w:rsidRDefault="00945864">
      <w:r>
        <w:rPr>
          <w:noProof/>
        </w:rPr>
        <mc:AlternateContent>
          <mc:Choice Requires="wps">
            <w:drawing>
              <wp:anchor distT="0" distB="0" distL="114300" distR="114300" simplePos="0" relativeHeight="251660288" behindDoc="0" locked="0" layoutInCell="1" allowOverlap="1" wp14:anchorId="379C4917" wp14:editId="08E27187">
                <wp:simplePos x="0" y="0"/>
                <wp:positionH relativeFrom="column">
                  <wp:posOffset>2043289</wp:posOffset>
                </wp:positionH>
                <wp:positionV relativeFrom="paragraph">
                  <wp:posOffset>83326</wp:posOffset>
                </wp:positionV>
                <wp:extent cx="3905885" cy="1026795"/>
                <wp:effectExtent l="0" t="0" r="0" b="1905"/>
                <wp:wrapNone/>
                <wp:docPr id="2" name="Text Box 2"/>
                <wp:cNvGraphicFramePr/>
                <a:graphic xmlns:a="http://schemas.openxmlformats.org/drawingml/2006/main">
                  <a:graphicData uri="http://schemas.microsoft.com/office/word/2010/wordprocessingShape">
                    <wps:wsp>
                      <wps:cNvSpPr txBox="1"/>
                      <wps:spPr>
                        <a:xfrm>
                          <a:off x="0" y="0"/>
                          <a:ext cx="3905885" cy="102679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099FEE34" w14:textId="77777777" w:rsidR="00945864" w:rsidRDefault="00945864" w:rsidP="00945864">
                            <w:pPr>
                              <w:jc w:val="both"/>
                            </w:pPr>
                            <w:r>
                              <w:t>The three circles represent the leader's three primary areas of focus, which are: completing the shared job; growing and addressing the needs of each team member; and forming and maintaining the team. The team becomes effective and delivers the desired results if all three criteria are met.</w:t>
                            </w:r>
                          </w:p>
                          <w:p w14:paraId="19C69FD4" w14:textId="77777777" w:rsidR="00945864" w:rsidRDefault="0094586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379C4917" id="_x0000_t202" coordsize="21600,21600" o:spt="202" path="m,l,21600r21600,l21600,xe">
                <v:stroke joinstyle="miter"/>
                <v:path gradientshapeok="t" o:connecttype="rect"/>
              </v:shapetype>
              <v:shape id="Text Box 2" o:spid="_x0000_s1026" type="#_x0000_t202" style="position:absolute;margin-left:160.9pt;margin-top:6.55pt;width:307.55pt;height:80.8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" filled="f" stroked="f">
                <v:textbox>
                  <w:txbxContent>
                    <w:p w14:paraId="099FEE34" w14:textId="77777777" w:rsidR="00945864" w:rsidRDefault="00945864" w:rsidP="00945864">
                      <w:pPr>
                        <w:jc w:val="both"/>
                      </w:pPr>
                      <w:r>
                        <w:t>The three circles represent the leader's three primary areas of focus, which are: completing the shared job; growing and addressing the needs of each team member; and forming and maintaining the team. The team becomes effective and delivers the desired results if all three criteria are met.</w:t>
                      </w:r>
                    </w:p>
                    <w:p w14:paraId="19C69FD4" w14:textId="77777777" w:rsidR="00945864" w:rsidRDefault="00945864"/>
                  </w:txbxContent>
                </v:textbox>
              </v:shape>
            </w:pict>
          </mc:Fallback>
        </mc:AlternateContent>
      </w:r>
      <w:r>
        <w:rPr>
          <w:noProof/>
        </w:rPr>
        <w:drawing>
          <wp:inline distT="0" distB="0" distL="0" distR="0" wp14:anchorId="02A579E6" wp14:editId="21422FD8">
            <wp:extent cx="1514475" cy="1342658"/>
            <wp:effectExtent l="0" t="0" r="0" b="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528645" cy="1355221"/>
                    </a:xfrm>
                    <a:prstGeom prst="rect">
                      <a:avLst/>
                    </a:prstGeom>
                  </pic:spPr>
                </pic:pic>
              </a:graphicData>
            </a:graphic>
          </wp:inline>
        </w:drawing>
      </w:r>
    </w:p>
    <w:p w14:paraId="1875CE9D" w14:textId="77777777" w:rsidR="00A61FB0" w:rsidRDefault="00A61FB0"/>
    <w:p w14:paraId="238969D2" w14:textId="2426A300" w:rsidR="00AB0101" w:rsidRDefault="00A61FB0">
      <w:r>
        <w:t xml:space="preserve">Appendices </w:t>
      </w:r>
      <w:r w:rsidR="001E4855">
        <w:t>3</w:t>
      </w:r>
      <w:r>
        <w:t>:</w:t>
      </w:r>
    </w:p>
    <w:p w14:paraId="59164E03" w14:textId="03FB2632" w:rsidR="00AB0101" w:rsidRDefault="00AB0101" w:rsidP="00AB0101">
      <w:pPr>
        <w:jc w:val="both"/>
      </w:pPr>
      <w:r w:rsidRPr="00481859">
        <w:t xml:space="preserve">Adair believes that there are eight duties that the leader must carry out and develop </w:t>
      </w:r>
      <w:r>
        <w:t>to</w:t>
      </w:r>
      <w:r w:rsidRPr="00481859">
        <w:t xml:space="preserve"> effectively </w:t>
      </w:r>
      <w:r>
        <w:t>fulfil</w:t>
      </w:r>
      <w:r w:rsidRPr="00481859">
        <w:t xml:space="preserve"> the three aspects of leadership (task, team, and individual)</w:t>
      </w:r>
      <w:r>
        <w:t xml:space="preserve"> </w:t>
      </w:r>
      <w:r>
        <w:rPr>
          <w:rFonts w:ascii="Open Sans" w:hAnsi="Open Sans" w:cs="Open Sans"/>
          <w:color w:val="000000"/>
          <w:sz w:val="20"/>
          <w:szCs w:val="20"/>
          <w:shd w:val="clear" w:color="auto" w:fill="FFFFFF"/>
        </w:rPr>
        <w:t>(Chapman, 2012).</w:t>
      </w:r>
    </w:p>
    <w:p w14:paraId="69AD68D1" w14:textId="77777777" w:rsidR="00AB0101" w:rsidRDefault="00AB0101" w:rsidP="00AB0101">
      <w:pPr>
        <w:pStyle w:val="ListParagraph"/>
        <w:numPr>
          <w:ilvl w:val="0"/>
          <w:numId w:val="4"/>
        </w:numPr>
        <w:jc w:val="both"/>
      </w:pPr>
      <w:r w:rsidRPr="008346C7">
        <w:rPr>
          <w:rFonts w:cstheme="minorHAnsi"/>
        </w:rPr>
        <w:lastRenderedPageBreak/>
        <w:t xml:space="preserve">Task definition: </w:t>
      </w:r>
      <w:r>
        <w:rPr>
          <w:rFonts w:cstheme="minorHAnsi"/>
        </w:rPr>
        <w:t>every</w:t>
      </w:r>
      <w:r w:rsidRPr="008346C7">
        <w:rPr>
          <w:rFonts w:cstheme="minorHAnsi"/>
        </w:rPr>
        <w:t xml:space="preserve"> person and </w:t>
      </w:r>
      <w:r>
        <w:rPr>
          <w:rFonts w:cstheme="minorHAnsi"/>
        </w:rPr>
        <w:t xml:space="preserve">the </w:t>
      </w:r>
      <w:r w:rsidRPr="008346C7">
        <w:rPr>
          <w:rFonts w:cstheme="minorHAnsi"/>
        </w:rPr>
        <w:t>team must have the task simplified to a clear, SMART</w:t>
      </w:r>
      <w:r>
        <w:rPr>
          <w:rFonts w:cstheme="minorHAnsi"/>
        </w:rPr>
        <w:t xml:space="preserve"> (Doran, 1981) </w:t>
      </w:r>
      <w:r>
        <w:t>objective (Specific, Measurable, Achievable, Realistic, and Time Constrained).</w:t>
      </w:r>
    </w:p>
    <w:p w14:paraId="3C9AF75D" w14:textId="77777777" w:rsidR="00AB0101" w:rsidRDefault="00AB0101" w:rsidP="00AB0101">
      <w:pPr>
        <w:pStyle w:val="ListParagraph"/>
        <w:numPr>
          <w:ilvl w:val="0"/>
          <w:numId w:val="4"/>
        </w:numPr>
        <w:jc w:val="both"/>
      </w:pPr>
      <w:r>
        <w:t>Planning: it requires the search for alternatives, and it is best achieved in a productive, constructive, and innovative manner with others. Plans should be tested, and contingencies should indeed be considered.</w:t>
      </w:r>
    </w:p>
    <w:p w14:paraId="201071AB" w14:textId="77777777" w:rsidR="00AB0101" w:rsidRDefault="00AB0101" w:rsidP="00AB0101">
      <w:pPr>
        <w:pStyle w:val="ListParagraph"/>
        <w:numPr>
          <w:ilvl w:val="0"/>
          <w:numId w:val="4"/>
        </w:numPr>
        <w:jc w:val="both"/>
      </w:pPr>
      <w:r>
        <w:t>Team briefing is regarded as a fundamental leadership role that is necessary to establish the ideal atmosphere, foster teamwork, and motivate each individual.</w:t>
      </w:r>
    </w:p>
    <w:p w14:paraId="31E58084" w14:textId="77777777" w:rsidR="00AB0101" w:rsidRDefault="00AB0101" w:rsidP="00AB0101">
      <w:pPr>
        <w:pStyle w:val="ListParagraph"/>
        <w:numPr>
          <w:ilvl w:val="0"/>
          <w:numId w:val="4"/>
        </w:numPr>
        <w:jc w:val="both"/>
      </w:pPr>
      <w:r>
        <w:t>Controlling: according to Adair, excellent leaders get optimum productivity with the least number of resources in The Skills of Leadership. To do this, leaders need self-discipline, a strong management plan, and proficient delegation and oversight abilities.</w:t>
      </w:r>
    </w:p>
    <w:p w14:paraId="4C802829" w14:textId="77777777" w:rsidR="00AB0101" w:rsidRDefault="00AB0101" w:rsidP="00AB0101">
      <w:pPr>
        <w:pStyle w:val="ListParagraph"/>
        <w:numPr>
          <w:ilvl w:val="0"/>
          <w:numId w:val="4"/>
        </w:numPr>
        <w:jc w:val="both"/>
      </w:pPr>
      <w:r>
        <w:t>Evaluating: leaders must be proficient at analyzing outcomes, team performance, individual performance evaluation and development, and people.</w:t>
      </w:r>
    </w:p>
    <w:p w14:paraId="6B918F6C" w14:textId="77777777" w:rsidR="00AB0101" w:rsidRDefault="00AB0101" w:rsidP="00AB0101">
      <w:pPr>
        <w:pStyle w:val="ListParagraph"/>
        <w:numPr>
          <w:ilvl w:val="0"/>
          <w:numId w:val="4"/>
        </w:numPr>
        <w:jc w:val="both"/>
      </w:pPr>
      <w:r>
        <w:t>Motivating others: In his book Effective Motivation, Adair identifies six rules: be driven yourself; choose highly motivated individuals; create realistic and difficult goals; keep in mind that progress motivates; offer just incentives; and offer acknowledgment.</w:t>
      </w:r>
    </w:p>
    <w:p w14:paraId="4A381CF7" w14:textId="77777777" w:rsidR="00AB0101" w:rsidRDefault="00AB0101" w:rsidP="00AB0101">
      <w:pPr>
        <w:pStyle w:val="ListParagraph"/>
        <w:numPr>
          <w:ilvl w:val="0"/>
          <w:numId w:val="4"/>
        </w:numPr>
        <w:jc w:val="both"/>
      </w:pPr>
      <w:r>
        <w:t>Organising: good leaders must be capable of managing their employees, the organization, and themselves (including structures and processes). To get outcomes when leading change, you need a defined purpose and effective organization.</w:t>
      </w:r>
    </w:p>
    <w:p w14:paraId="65BC1DF3" w14:textId="77777777" w:rsidR="00AB0101" w:rsidRDefault="00AB0101" w:rsidP="00AB0101">
      <w:pPr>
        <w:pStyle w:val="ListParagraph"/>
        <w:numPr>
          <w:ilvl w:val="0"/>
          <w:numId w:val="4"/>
        </w:numPr>
        <w:jc w:val="both"/>
      </w:pPr>
      <w:r>
        <w:t>Setting an example: leaders must be role models for both the team as a whole and individuals on their team. Setting a good example requires constant effort since a poor example is more often observed than a good one.</w:t>
      </w:r>
    </w:p>
    <w:p w14:paraId="2655D8EC" w14:textId="575717DA" w:rsidR="009E65D2" w:rsidRDefault="009E65D2" w:rsidP="009E65D2">
      <w:pPr>
        <w:jc w:val="both"/>
      </w:pPr>
      <w:r>
        <w:t xml:space="preserve">Appendices </w:t>
      </w:r>
      <w:r w:rsidR="001E4855">
        <w:t>4</w:t>
      </w:r>
      <w:r>
        <w:t>:</w:t>
      </w:r>
    </w:p>
    <w:p w14:paraId="7C973555" w14:textId="683B345D" w:rsidR="009E65D2" w:rsidRDefault="009E65D2" w:rsidP="009E65D2">
      <w:pPr>
        <w:spacing w:before="100" w:beforeAutospacing="1" w:after="100" w:afterAutospacing="1" w:line="240" w:lineRule="auto"/>
        <w:jc w:val="both"/>
        <w:rPr>
          <w:rFonts w:ascii="Open Sans" w:hAnsi="Open Sans" w:cs="Open Sans"/>
          <w:color w:val="000000"/>
          <w:sz w:val="20"/>
          <w:szCs w:val="20"/>
          <w:shd w:val="clear" w:color="auto" w:fill="FFFFFF"/>
        </w:rPr>
      </w:pPr>
      <w:r w:rsidRPr="004C312E">
        <w:rPr>
          <w:rFonts w:eastAsia="Times New Roman" w:cstheme="minorHAnsi"/>
          <w:color w:val="000000"/>
          <w:lang w:eastAsia="en-GB"/>
        </w:rPr>
        <w:t xml:space="preserve">Frederick Herzberg and Abraham Maslow's theories on human motivation are two of the many </w:t>
      </w:r>
      <w:r>
        <w:rPr>
          <w:rFonts w:eastAsia="Times New Roman" w:cstheme="minorHAnsi"/>
          <w:color w:val="000000"/>
          <w:lang w:eastAsia="en-GB"/>
        </w:rPr>
        <w:t>behavioural</w:t>
      </w:r>
      <w:r w:rsidRPr="004C312E">
        <w:rPr>
          <w:rFonts w:eastAsia="Times New Roman" w:cstheme="minorHAnsi"/>
          <w:color w:val="000000"/>
          <w:lang w:eastAsia="en-GB"/>
        </w:rPr>
        <w:t xml:space="preserve"> theories that </w:t>
      </w:r>
      <w:r>
        <w:rPr>
          <w:rFonts w:eastAsia="Times New Roman" w:cstheme="minorHAnsi"/>
          <w:color w:val="000000"/>
          <w:lang w:eastAsia="en-GB"/>
        </w:rPr>
        <w:t xml:space="preserve">the </w:t>
      </w:r>
      <w:r w:rsidRPr="004C312E">
        <w:rPr>
          <w:rFonts w:eastAsia="Times New Roman" w:cstheme="minorHAnsi"/>
          <w:color w:val="000000"/>
          <w:lang w:eastAsia="en-GB"/>
        </w:rPr>
        <w:t>American industry has long recognized and largely accepted. Psychologist Herzberg put up a theory regarding the aspects of the workplace that inspire workers.</w:t>
      </w:r>
      <w:r>
        <w:rPr>
          <w:rFonts w:eastAsia="Times New Roman" w:cstheme="minorHAnsi"/>
          <w:color w:val="000000"/>
          <w:lang w:eastAsia="en-GB"/>
        </w:rPr>
        <w:t xml:space="preserve"> </w:t>
      </w:r>
      <w:r w:rsidRPr="004C312E">
        <w:rPr>
          <w:rFonts w:eastAsia="Times New Roman" w:cstheme="minorHAnsi"/>
          <w:color w:val="000000"/>
          <w:lang w:eastAsia="en-GB"/>
        </w:rPr>
        <w:t xml:space="preserve">Maslow, a </w:t>
      </w:r>
      <w:r>
        <w:rPr>
          <w:rFonts w:eastAsia="Times New Roman" w:cstheme="minorHAnsi"/>
          <w:color w:val="000000"/>
          <w:lang w:eastAsia="en-GB"/>
        </w:rPr>
        <w:t>behavioural</w:t>
      </w:r>
      <w:r w:rsidRPr="004C312E">
        <w:rPr>
          <w:rFonts w:eastAsia="Times New Roman" w:cstheme="minorHAnsi"/>
          <w:color w:val="000000"/>
          <w:lang w:eastAsia="en-GB"/>
        </w:rPr>
        <w:t xml:space="preserve"> scientist</w:t>
      </w:r>
      <w:r>
        <w:rPr>
          <w:rFonts w:eastAsia="Times New Roman" w:cstheme="minorHAnsi"/>
          <w:color w:val="000000"/>
          <w:lang w:eastAsia="en-GB"/>
        </w:rPr>
        <w:t>,</w:t>
      </w:r>
      <w:r w:rsidRPr="004C312E">
        <w:rPr>
          <w:rFonts w:eastAsia="Times New Roman" w:cstheme="minorHAnsi"/>
          <w:color w:val="000000"/>
          <w:lang w:eastAsia="en-GB"/>
        </w:rPr>
        <w:t xml:space="preserve"> and Herzberg’s contemporaries created a theory about the importance of meeting different human needs and how people go about accomplishing this</w:t>
      </w:r>
      <w:r>
        <w:rPr>
          <w:rFonts w:eastAsia="Times New Roman" w:cstheme="minorHAnsi"/>
          <w:color w:val="000000"/>
          <w:lang w:eastAsia="en-GB"/>
        </w:rPr>
        <w:t xml:space="preserve"> </w:t>
      </w:r>
      <w:r>
        <w:rPr>
          <w:rFonts w:ascii="Open Sans" w:hAnsi="Open Sans" w:cs="Open Sans"/>
          <w:color w:val="000000"/>
          <w:sz w:val="20"/>
          <w:szCs w:val="20"/>
          <w:shd w:val="clear" w:color="auto" w:fill="FFFFFF"/>
        </w:rPr>
        <w:t>(Gawel, 2000).</w:t>
      </w:r>
    </w:p>
    <w:p w14:paraId="195B51C6" w14:textId="5F5CD026" w:rsidR="009E65D2" w:rsidRDefault="009E65D2" w:rsidP="009E65D2">
      <w:pPr>
        <w:spacing w:before="100" w:beforeAutospacing="1" w:after="100" w:afterAutospacing="1" w:line="240" w:lineRule="auto"/>
        <w:jc w:val="both"/>
        <w:rPr>
          <w:rFonts w:ascii="Open Sans" w:hAnsi="Open Sans" w:cs="Open Sans"/>
          <w:color w:val="000000"/>
          <w:sz w:val="20"/>
          <w:szCs w:val="20"/>
          <w:shd w:val="clear" w:color="auto" w:fill="FFFFFF"/>
        </w:rPr>
      </w:pPr>
      <w:r>
        <w:rPr>
          <w:noProof/>
        </w:rPr>
        <w:drawing>
          <wp:inline distT="0" distB="0" distL="0" distR="0" wp14:anchorId="06AA3CFE" wp14:editId="79BAD3CE">
            <wp:extent cx="2754489" cy="1448655"/>
            <wp:effectExtent l="0" t="0" r="8255" b="0"/>
            <wp:docPr id="5" name="Picture 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808259" cy="1476934"/>
                    </a:xfrm>
                    <a:prstGeom prst="rect">
                      <a:avLst/>
                    </a:prstGeom>
                  </pic:spPr>
                </pic:pic>
              </a:graphicData>
            </a:graphic>
          </wp:inline>
        </w:drawing>
      </w:r>
    </w:p>
    <w:p w14:paraId="224E25D2" w14:textId="77777777" w:rsidR="00944CBE" w:rsidRDefault="00944CBE" w:rsidP="00944CBE">
      <w:pPr>
        <w:spacing w:before="100" w:beforeAutospacing="1" w:after="100" w:afterAutospacing="1" w:line="240" w:lineRule="auto"/>
        <w:jc w:val="both"/>
        <w:rPr>
          <w:rFonts w:ascii="Open Sans" w:hAnsi="Open Sans" w:cs="Open Sans"/>
          <w:color w:val="000000"/>
          <w:sz w:val="20"/>
          <w:szCs w:val="20"/>
          <w:shd w:val="clear" w:color="auto" w:fill="FFFFFF"/>
        </w:rPr>
      </w:pPr>
      <w:r w:rsidRPr="00E6310C">
        <w:rPr>
          <w:rFonts w:ascii="Open Sans" w:hAnsi="Open Sans" w:cs="Open Sans"/>
          <w:color w:val="000000"/>
          <w:sz w:val="20"/>
          <w:szCs w:val="20"/>
          <w:shd w:val="clear" w:color="auto" w:fill="FFFFFF"/>
        </w:rPr>
        <w:t>Human behaviour has a purpose. Motivation leads to behaviour that is goal-directed. Motivation enables wants to be managed and purposefully addressed. Understanding the manager's hierarchy of needs will help you comprehend this. Individual needs act as a motivating factor in human behaviour. A manager needs to comprehend the "hierarchy of needs" for this reason. "The Need Hierarchy Model" is an idea put out by Maslow</w:t>
      </w:r>
      <w:r w:rsidRPr="00BC051F">
        <w:rPr>
          <w:rStyle w:val="Heading1Char"/>
          <w:color w:val="000000"/>
        </w:rPr>
        <w:t xml:space="preserve"> </w:t>
      </w:r>
      <w:r>
        <w:rPr>
          <w:rStyle w:val="selectable"/>
          <w:color w:val="000000"/>
        </w:rPr>
        <w:t>(Juneja, 2015)</w:t>
      </w:r>
      <w:r w:rsidRPr="00E6310C">
        <w:rPr>
          <w:rFonts w:ascii="Open Sans" w:hAnsi="Open Sans" w:cs="Open Sans"/>
          <w:color w:val="000000"/>
          <w:sz w:val="20"/>
          <w:szCs w:val="20"/>
          <w:shd w:val="clear" w:color="auto" w:fill="FFFFFF"/>
        </w:rPr>
        <w:t>.</w:t>
      </w:r>
    </w:p>
    <w:p w14:paraId="318B713B" w14:textId="77777777" w:rsidR="00944CBE" w:rsidRDefault="00944CBE" w:rsidP="00944CBE">
      <w:pPr>
        <w:spacing w:before="100" w:beforeAutospacing="1" w:after="100" w:afterAutospacing="1" w:line="240" w:lineRule="auto"/>
        <w:jc w:val="both"/>
        <w:rPr>
          <w:rFonts w:ascii="Open Sans" w:hAnsi="Open Sans" w:cs="Open Sans"/>
          <w:color w:val="000000"/>
          <w:sz w:val="20"/>
          <w:szCs w:val="20"/>
          <w:shd w:val="clear" w:color="auto" w:fill="FFFFFF"/>
        </w:rPr>
      </w:pPr>
    </w:p>
    <w:p w14:paraId="495C504D" w14:textId="77777777" w:rsidR="009E65D2" w:rsidRDefault="009E65D2" w:rsidP="009E65D2">
      <w:pPr>
        <w:spacing w:before="100" w:beforeAutospacing="1" w:after="100" w:afterAutospacing="1" w:line="240" w:lineRule="auto"/>
        <w:jc w:val="both"/>
        <w:rPr>
          <w:rFonts w:ascii="Open Sans" w:hAnsi="Open Sans" w:cs="Open Sans"/>
          <w:color w:val="000000"/>
          <w:sz w:val="20"/>
          <w:szCs w:val="20"/>
          <w:shd w:val="clear" w:color="auto" w:fill="FFFFFF"/>
        </w:rPr>
      </w:pPr>
    </w:p>
    <w:p w14:paraId="0DE74278" w14:textId="43E94E4A" w:rsidR="00BD2FDB" w:rsidRPr="003665B5" w:rsidRDefault="00BD2FDB">
      <w:pPr>
        <w:rPr>
          <w:rFonts w:ascii="Open Sans" w:hAnsi="Open Sans" w:cs="Open Sans"/>
          <w:color w:val="000000"/>
          <w:sz w:val="20"/>
          <w:szCs w:val="20"/>
          <w:shd w:val="clear" w:color="auto" w:fill="FFFFFF"/>
        </w:rPr>
      </w:pPr>
    </w:p>
    <w:p w14:paraId="6B1B03AA" w14:textId="6CA1BD16" w:rsidR="00BD2FDB" w:rsidRDefault="00945864" w:rsidP="00BD2FDB">
      <w:pPr>
        <w:pStyle w:val="Heading1"/>
      </w:pPr>
      <w:bookmarkStart w:id="19" w:name="_Toc117290543"/>
      <w:r>
        <w:t>7.0 References</w:t>
      </w:r>
      <w:bookmarkEnd w:id="19"/>
      <w:r>
        <w:t xml:space="preserve"> </w:t>
      </w:r>
      <w:r w:rsidR="00E11D9D">
        <w:t xml:space="preserve"> </w:t>
      </w:r>
    </w:p>
    <w:p w14:paraId="727BCC4F" w14:textId="77777777" w:rsidR="00AB748A" w:rsidRPr="00AB748A" w:rsidRDefault="00AB748A" w:rsidP="00745A98">
      <w:pPr>
        <w:rPr>
          <w:rFonts w:cstheme="minorHAnsi"/>
        </w:rPr>
      </w:pPr>
    </w:p>
    <w:p w14:paraId="1259FA19" w14:textId="77777777" w:rsidR="00AB748A" w:rsidRPr="00AB748A" w:rsidRDefault="00AB748A" w:rsidP="005738E4">
      <w:pPr>
        <w:pStyle w:val="NormalWeb"/>
        <w:numPr>
          <w:ilvl w:val="0"/>
          <w:numId w:val="6"/>
        </w:numPr>
        <w:spacing w:before="0" w:beforeAutospacing="0" w:after="240" w:afterAutospacing="0" w:line="360" w:lineRule="auto"/>
        <w:rPr>
          <w:rFonts w:asciiTheme="minorHAnsi" w:hAnsiTheme="minorHAnsi" w:cstheme="minorHAnsi"/>
          <w:sz w:val="22"/>
          <w:szCs w:val="22"/>
        </w:rPr>
      </w:pPr>
      <w:r w:rsidRPr="00AB748A">
        <w:rPr>
          <w:rFonts w:asciiTheme="minorHAnsi" w:hAnsiTheme="minorHAnsi" w:cstheme="minorHAnsi"/>
          <w:sz w:val="22"/>
          <w:szCs w:val="22"/>
        </w:rPr>
        <w:t xml:space="preserve">About Staff ., 2019. </w:t>
      </w:r>
      <w:r w:rsidRPr="00AB748A">
        <w:rPr>
          <w:rFonts w:asciiTheme="minorHAnsi" w:hAnsiTheme="minorHAnsi" w:cstheme="minorHAnsi"/>
          <w:i/>
          <w:iCs/>
          <w:sz w:val="22"/>
          <w:szCs w:val="22"/>
        </w:rPr>
        <w:t>Training</w:t>
      </w:r>
      <w:r w:rsidRPr="00AB748A">
        <w:rPr>
          <w:rFonts w:asciiTheme="minorHAnsi" w:hAnsiTheme="minorHAnsi" w:cstheme="minorHAnsi"/>
          <w:sz w:val="22"/>
          <w:szCs w:val="22"/>
        </w:rPr>
        <w:t>. [online] UK About Amazon. Available at: https://www.aboutamazon.co.uk/news/operations/training [Accessed 21 October 2022].</w:t>
      </w:r>
    </w:p>
    <w:p w14:paraId="20DC4D40" w14:textId="77777777" w:rsidR="00AB748A" w:rsidRPr="00AB748A" w:rsidRDefault="00AB748A" w:rsidP="004A0940">
      <w:pPr>
        <w:pStyle w:val="ListParagraph"/>
        <w:numPr>
          <w:ilvl w:val="0"/>
          <w:numId w:val="6"/>
        </w:numPr>
        <w:spacing w:line="276" w:lineRule="auto"/>
        <w:rPr>
          <w:rFonts w:cstheme="minorHAnsi"/>
          <w:shd w:val="clear" w:color="auto" w:fill="FFFFFF"/>
        </w:rPr>
      </w:pPr>
      <w:r w:rsidRPr="00AB748A">
        <w:rPr>
          <w:rFonts w:cstheme="minorHAnsi"/>
          <w:shd w:val="clear" w:color="auto" w:fill="FFFFFF"/>
        </w:rPr>
        <w:t>Armstrong, M., 2018. </w:t>
      </w:r>
      <w:r w:rsidRPr="00AB748A">
        <w:rPr>
          <w:rFonts w:cstheme="minorHAnsi"/>
          <w:i/>
          <w:iCs/>
          <w:shd w:val="clear" w:color="auto" w:fill="FFFFFF"/>
        </w:rPr>
        <w:t>Armstrong's handbook of management and leadership for HR</w:t>
      </w:r>
      <w:r w:rsidRPr="00AB748A">
        <w:rPr>
          <w:rFonts w:cstheme="minorHAnsi"/>
          <w:shd w:val="clear" w:color="auto" w:fill="FFFFFF"/>
        </w:rPr>
        <w:t>. 4th ed. Michael Armstrong, p.29.</w:t>
      </w:r>
    </w:p>
    <w:p w14:paraId="3E8C649F" w14:textId="77777777" w:rsidR="00AB748A" w:rsidRPr="00AB748A" w:rsidRDefault="00AB748A" w:rsidP="004A0940">
      <w:pPr>
        <w:pStyle w:val="ListParagraph"/>
        <w:numPr>
          <w:ilvl w:val="0"/>
          <w:numId w:val="6"/>
        </w:numPr>
        <w:tabs>
          <w:tab w:val="left" w:pos="6510"/>
        </w:tabs>
        <w:spacing w:line="276" w:lineRule="auto"/>
        <w:rPr>
          <w:rFonts w:cstheme="minorHAnsi"/>
        </w:rPr>
      </w:pPr>
      <w:r w:rsidRPr="00AB748A">
        <w:rPr>
          <w:rFonts w:cstheme="minorHAnsi"/>
          <w:color w:val="000000"/>
          <w:shd w:val="clear" w:color="auto" w:fill="FFFFFF"/>
        </w:rPr>
        <w:t>Asq.org. 2022. </w:t>
      </w:r>
      <w:r w:rsidRPr="00AB748A">
        <w:rPr>
          <w:rFonts w:cstheme="minorHAnsi"/>
          <w:i/>
          <w:iCs/>
          <w:color w:val="000000"/>
          <w:shd w:val="clear" w:color="auto" w:fill="FFFFFF"/>
        </w:rPr>
        <w:t>What is a Team? Types of Teams &amp; Processes | ASQ</w:t>
      </w:r>
      <w:r w:rsidRPr="00AB748A">
        <w:rPr>
          <w:rFonts w:cstheme="minorHAnsi"/>
          <w:color w:val="000000"/>
          <w:shd w:val="clear" w:color="auto" w:fill="FFFFFF"/>
        </w:rPr>
        <w:t>. [online] Available at: &lt;https://asq.org/quality-resources/teams&gt; [Accessed 17 October 2022].</w:t>
      </w:r>
    </w:p>
    <w:p w14:paraId="2AFCEF78" w14:textId="77777777" w:rsidR="00AB748A" w:rsidRPr="00AB748A" w:rsidRDefault="00AB748A" w:rsidP="004A0940">
      <w:pPr>
        <w:pStyle w:val="ListParagraph"/>
        <w:numPr>
          <w:ilvl w:val="0"/>
          <w:numId w:val="6"/>
        </w:numPr>
        <w:tabs>
          <w:tab w:val="left" w:pos="6510"/>
        </w:tabs>
        <w:spacing w:line="276" w:lineRule="auto"/>
        <w:rPr>
          <w:rFonts w:cstheme="minorHAnsi"/>
        </w:rPr>
      </w:pPr>
      <w:r w:rsidRPr="00AB748A">
        <w:rPr>
          <w:rFonts w:cstheme="minorHAnsi"/>
          <w:color w:val="000000"/>
          <w:shd w:val="clear" w:color="auto" w:fill="FFFFFF"/>
        </w:rPr>
        <w:t>Badalec, A., 2021. </w:t>
      </w:r>
      <w:r w:rsidRPr="00AB748A">
        <w:rPr>
          <w:rFonts w:cstheme="minorHAnsi"/>
          <w:i/>
          <w:iCs/>
          <w:color w:val="000000"/>
          <w:shd w:val="clear" w:color="auto" w:fill="FFFFFF"/>
        </w:rPr>
        <w:t>what (future) female leaders want: how businesses can attract and retain top female employees</w:t>
      </w:r>
      <w:r w:rsidRPr="00AB748A">
        <w:rPr>
          <w:rFonts w:cstheme="minorHAnsi"/>
          <w:color w:val="000000"/>
          <w:shd w:val="clear" w:color="auto" w:fill="FFFFFF"/>
        </w:rPr>
        <w:t>. [online] Employer.femalefactor.global. Available at: &lt;https://www.employer.femalefactor.global//post/what-female-leaders-want-how-businesses-can-attract-and-retain-top-female-talents?gclid=CjwKCAjw-rOaBhA9EiwAUkLV4is5Z52OGh2YgWzqCPnplMVtZ_3p8247G-bQtP57NCNgiYQTVjtHVxoCkzcQAvD_BwE&gt; [Accessed 17 October 2022].</w:t>
      </w:r>
    </w:p>
    <w:p w14:paraId="447BA1EA" w14:textId="77777777" w:rsidR="00AB748A" w:rsidRPr="00AB748A" w:rsidRDefault="00AB748A" w:rsidP="004A0940">
      <w:pPr>
        <w:pStyle w:val="ListParagraph"/>
        <w:numPr>
          <w:ilvl w:val="0"/>
          <w:numId w:val="6"/>
        </w:numPr>
        <w:tabs>
          <w:tab w:val="left" w:pos="6510"/>
        </w:tabs>
        <w:spacing w:line="276" w:lineRule="auto"/>
        <w:rPr>
          <w:rStyle w:val="selectable"/>
          <w:rFonts w:cstheme="minorHAnsi"/>
        </w:rPr>
      </w:pPr>
      <w:r w:rsidRPr="00AB748A">
        <w:rPr>
          <w:rStyle w:val="selectable"/>
          <w:rFonts w:cstheme="minorHAnsi"/>
          <w:color w:val="000000"/>
        </w:rPr>
        <w:t xml:space="preserve">Campbell, I. and van Wanrooy, B., 2013. Long working hours and working-time preferences: Between desirability and feasibility. </w:t>
      </w:r>
      <w:r w:rsidRPr="00AB748A">
        <w:rPr>
          <w:rStyle w:val="selectable"/>
          <w:rFonts w:cstheme="minorHAnsi"/>
          <w:i/>
          <w:iCs/>
          <w:color w:val="000000"/>
        </w:rPr>
        <w:t>Human Relations</w:t>
      </w:r>
      <w:r w:rsidRPr="00AB748A">
        <w:rPr>
          <w:rStyle w:val="selectable"/>
          <w:rFonts w:cstheme="minorHAnsi"/>
          <w:color w:val="000000"/>
        </w:rPr>
        <w:t>, [online] 66(8), pp.1131-1155. Available at: &lt;https://journals.sagepub.com/doi/abs/10.1177/0018726713478641&gt; [Accessed 17 October 2022].</w:t>
      </w:r>
    </w:p>
    <w:p w14:paraId="55FF673F" w14:textId="77777777" w:rsidR="00AB748A" w:rsidRPr="00AB748A" w:rsidRDefault="00AB748A" w:rsidP="004A0940">
      <w:pPr>
        <w:pStyle w:val="ListParagraph"/>
        <w:numPr>
          <w:ilvl w:val="0"/>
          <w:numId w:val="6"/>
        </w:numPr>
        <w:tabs>
          <w:tab w:val="left" w:pos="6510"/>
        </w:tabs>
        <w:spacing w:line="276" w:lineRule="auto"/>
        <w:rPr>
          <w:rFonts w:cstheme="minorHAnsi"/>
        </w:rPr>
      </w:pPr>
      <w:r w:rsidRPr="00AB748A">
        <w:rPr>
          <w:rFonts w:cstheme="minorHAnsi"/>
          <w:color w:val="000000"/>
          <w:shd w:val="clear" w:color="auto" w:fill="FFFFFF"/>
        </w:rPr>
        <w:t>Chapman, A., 2012. </w:t>
      </w:r>
      <w:r w:rsidRPr="00AB748A">
        <w:rPr>
          <w:rFonts w:cstheme="minorHAnsi"/>
          <w:i/>
          <w:iCs/>
          <w:color w:val="000000"/>
          <w:shd w:val="clear" w:color="auto" w:fill="FFFFFF"/>
        </w:rPr>
        <w:t>John Adair's Action–Centred Leadership Model – BusinessBalls.com</w:t>
      </w:r>
      <w:r w:rsidRPr="00AB748A">
        <w:rPr>
          <w:rFonts w:cstheme="minorHAnsi"/>
          <w:color w:val="000000"/>
          <w:shd w:val="clear" w:color="auto" w:fill="FFFFFF"/>
        </w:rPr>
        <w:t>. [online] Businessballs.com. Available at: &lt;https://www.businessballs.com/leadership-styles/action-centred-leadership-john-adair/&gt; [Accessed 16 October 2022].</w:t>
      </w:r>
    </w:p>
    <w:p w14:paraId="4228C28A" w14:textId="77777777" w:rsidR="00AB748A" w:rsidRPr="00AB748A" w:rsidRDefault="00AB748A" w:rsidP="004A0940">
      <w:pPr>
        <w:pStyle w:val="ListParagraph"/>
        <w:numPr>
          <w:ilvl w:val="0"/>
          <w:numId w:val="6"/>
        </w:numPr>
        <w:tabs>
          <w:tab w:val="left" w:pos="6510"/>
        </w:tabs>
        <w:spacing w:line="276" w:lineRule="auto"/>
        <w:rPr>
          <w:rFonts w:cstheme="minorHAnsi"/>
        </w:rPr>
      </w:pPr>
      <w:r w:rsidRPr="00AB748A">
        <w:rPr>
          <w:rFonts w:cstheme="minorHAnsi"/>
          <w:color w:val="000000"/>
          <w:shd w:val="clear" w:color="auto" w:fill="FFFFFF"/>
        </w:rPr>
        <w:t>Chellappa, S., 2022. </w:t>
      </w:r>
      <w:r w:rsidRPr="00AB748A">
        <w:rPr>
          <w:rFonts w:cstheme="minorHAnsi"/>
          <w:i/>
          <w:iCs/>
          <w:color w:val="000000"/>
          <w:shd w:val="clear" w:color="auto" w:fill="FFFFFF"/>
        </w:rPr>
        <w:t>Council Post: Performance Management In The Future Of Work</w:t>
      </w:r>
      <w:r w:rsidRPr="00AB748A">
        <w:rPr>
          <w:rFonts w:cstheme="minorHAnsi"/>
          <w:color w:val="000000"/>
          <w:shd w:val="clear" w:color="auto" w:fill="FFFFFF"/>
        </w:rPr>
        <w:t>. [online] Forbes. Available at: &lt;https://www.forbes.com/sites/forbeshumanresourcescouncil/2022/05/11/performance-</w:t>
      </w:r>
      <w:r w:rsidRPr="00AB748A">
        <w:rPr>
          <w:rFonts w:cstheme="minorHAnsi"/>
          <w:shd w:val="clear" w:color="auto" w:fill="FFFFFF"/>
        </w:rPr>
        <w:t>management-in-the-future-of-work/?sh=67f32fc327ef&gt; [Accessed 17 October 2022].</w:t>
      </w:r>
    </w:p>
    <w:p w14:paraId="30BBFC21" w14:textId="77777777" w:rsidR="00AB748A" w:rsidRPr="00AB748A" w:rsidRDefault="00AB748A" w:rsidP="004A0940">
      <w:pPr>
        <w:pStyle w:val="ListParagraph"/>
        <w:numPr>
          <w:ilvl w:val="0"/>
          <w:numId w:val="6"/>
        </w:numPr>
        <w:tabs>
          <w:tab w:val="left" w:pos="6510"/>
        </w:tabs>
        <w:spacing w:line="276" w:lineRule="auto"/>
        <w:rPr>
          <w:rFonts w:cstheme="minorHAnsi"/>
          <w:shd w:val="clear" w:color="auto" w:fill="FFFFFF"/>
        </w:rPr>
      </w:pPr>
      <w:r w:rsidRPr="00AB748A">
        <w:rPr>
          <w:rFonts w:cstheme="minorHAnsi"/>
          <w:shd w:val="clear" w:color="auto" w:fill="FFFFFF"/>
        </w:rPr>
        <w:t>Cherry, K., 2021. </w:t>
      </w:r>
      <w:r w:rsidRPr="00AB748A">
        <w:rPr>
          <w:rFonts w:cstheme="minorHAnsi"/>
          <w:i/>
          <w:iCs/>
          <w:shd w:val="clear" w:color="auto" w:fill="FFFFFF"/>
        </w:rPr>
        <w:t>Do Great Leaders Share Certain Traits? See What the Research Says</w:t>
      </w:r>
      <w:r w:rsidRPr="00AB748A">
        <w:rPr>
          <w:rFonts w:cstheme="minorHAnsi"/>
          <w:shd w:val="clear" w:color="auto" w:fill="FFFFFF"/>
        </w:rPr>
        <w:t>. [online] Verywell Mind. Available at: &lt;https://www.verywellmind.com/what-is-the-trait-theory-of-leadership-2795322&gt; [Accessed 16 October 2022].</w:t>
      </w:r>
    </w:p>
    <w:p w14:paraId="36C44938" w14:textId="77777777" w:rsidR="00AB748A" w:rsidRPr="00AB748A" w:rsidRDefault="00AB748A" w:rsidP="004A0940">
      <w:pPr>
        <w:pStyle w:val="ListParagraph"/>
        <w:numPr>
          <w:ilvl w:val="0"/>
          <w:numId w:val="6"/>
        </w:numPr>
        <w:tabs>
          <w:tab w:val="left" w:pos="6510"/>
        </w:tabs>
        <w:spacing w:line="276" w:lineRule="auto"/>
        <w:rPr>
          <w:rFonts w:cstheme="minorHAnsi"/>
        </w:rPr>
      </w:pPr>
      <w:r w:rsidRPr="00AB748A">
        <w:rPr>
          <w:rStyle w:val="selectable"/>
          <w:rFonts w:cstheme="minorHAnsi"/>
          <w:color w:val="000000"/>
        </w:rPr>
        <w:t xml:space="preserve">Colgan, F., Creegan, C., McKearney, A. and Wright, T., 2007. Equality and diversity policies and practices at work: lesbian, gay and bisexual workers. </w:t>
      </w:r>
      <w:r w:rsidRPr="00AB748A">
        <w:rPr>
          <w:rStyle w:val="selectable"/>
          <w:rFonts w:cstheme="minorHAnsi"/>
          <w:i/>
          <w:iCs/>
          <w:color w:val="000000"/>
        </w:rPr>
        <w:t>Equal Opportunities International</w:t>
      </w:r>
      <w:r w:rsidRPr="00AB748A">
        <w:rPr>
          <w:rStyle w:val="selectable"/>
          <w:rFonts w:cstheme="minorHAnsi"/>
          <w:color w:val="000000"/>
        </w:rPr>
        <w:t>, [online] 26(6), pp.590-609. Available at: &lt;https://www.emerald.com/insight/content/doi/10.1108/02610150710777060/full/html&gt; [Accessed 17 October 2022].</w:t>
      </w:r>
    </w:p>
    <w:p w14:paraId="2339AAE8" w14:textId="77777777" w:rsidR="00AB748A" w:rsidRPr="00AB748A" w:rsidRDefault="00AB748A" w:rsidP="004A0940">
      <w:pPr>
        <w:pStyle w:val="ListParagraph"/>
        <w:numPr>
          <w:ilvl w:val="0"/>
          <w:numId w:val="6"/>
        </w:numPr>
        <w:tabs>
          <w:tab w:val="left" w:pos="6510"/>
        </w:tabs>
        <w:spacing w:line="276" w:lineRule="auto"/>
        <w:rPr>
          <w:rFonts w:cstheme="minorHAnsi"/>
        </w:rPr>
      </w:pPr>
      <w:r w:rsidRPr="00AB748A">
        <w:rPr>
          <w:rFonts w:cstheme="minorHAnsi"/>
          <w:color w:val="000000"/>
          <w:shd w:val="clear" w:color="auto" w:fill="FFFFFF"/>
        </w:rPr>
        <w:t>Craighead, J., 2018. </w:t>
      </w:r>
      <w:r w:rsidRPr="00AB748A">
        <w:rPr>
          <w:rFonts w:cstheme="minorHAnsi"/>
          <w:i/>
          <w:iCs/>
          <w:color w:val="000000"/>
          <w:shd w:val="clear" w:color="auto" w:fill="FFFFFF"/>
        </w:rPr>
        <w:t>A winning culture is a key to market success Column - ProQuest</w:t>
      </w:r>
      <w:r w:rsidRPr="00AB748A">
        <w:rPr>
          <w:rFonts w:cstheme="minorHAnsi"/>
          <w:color w:val="000000"/>
          <w:shd w:val="clear" w:color="auto" w:fill="FFFFFF"/>
        </w:rPr>
        <w:t>. [online] Proquest.com. Available at: &lt;https://www.proquest.com/docview/2162932120?accountid=130472&amp;parentSessionId=F9QahK7%2Fssko%2BwTsrU7TJcqzZwiu8Q5X%2Fy6RE2IgE%2Bk%3D&amp;pq-origsite=primo&gt; [Accessed 17 October 2022].</w:t>
      </w:r>
    </w:p>
    <w:p w14:paraId="765E5DA5" w14:textId="77777777" w:rsidR="00AB748A" w:rsidRPr="00AB748A" w:rsidRDefault="00AB748A" w:rsidP="004A0940">
      <w:pPr>
        <w:pStyle w:val="ListParagraph"/>
        <w:numPr>
          <w:ilvl w:val="0"/>
          <w:numId w:val="6"/>
        </w:numPr>
        <w:tabs>
          <w:tab w:val="left" w:pos="6510"/>
        </w:tabs>
        <w:spacing w:line="276" w:lineRule="auto"/>
        <w:rPr>
          <w:rFonts w:cstheme="minorHAnsi"/>
        </w:rPr>
      </w:pPr>
      <w:r w:rsidRPr="00AB748A">
        <w:rPr>
          <w:rFonts w:cstheme="minorHAnsi"/>
          <w:shd w:val="clear" w:color="auto" w:fill="FFFFFF"/>
        </w:rPr>
        <w:t>Doran, G., 1981. There's a S.M.A.R.T. Way to Write Management's Goals and Objectives. </w:t>
      </w:r>
      <w:r w:rsidRPr="00AB748A">
        <w:rPr>
          <w:rFonts w:cstheme="minorHAnsi"/>
          <w:i/>
          <w:iCs/>
          <w:shd w:val="clear" w:color="auto" w:fill="FFFFFF"/>
        </w:rPr>
        <w:t>Management Review</w:t>
      </w:r>
      <w:r w:rsidRPr="00AB748A">
        <w:rPr>
          <w:rFonts w:cstheme="minorHAnsi"/>
          <w:shd w:val="clear" w:color="auto" w:fill="FFFFFF"/>
        </w:rPr>
        <w:t>, 70(11), pp.35-36.</w:t>
      </w:r>
    </w:p>
    <w:p w14:paraId="1D3B7B34" w14:textId="77777777" w:rsidR="00AB748A" w:rsidRPr="00AB748A" w:rsidRDefault="00AB748A" w:rsidP="004A0940">
      <w:pPr>
        <w:pStyle w:val="NormalWeb"/>
        <w:numPr>
          <w:ilvl w:val="0"/>
          <w:numId w:val="6"/>
        </w:numPr>
        <w:spacing w:line="276" w:lineRule="auto"/>
        <w:rPr>
          <w:rFonts w:asciiTheme="minorHAnsi" w:hAnsiTheme="minorHAnsi" w:cstheme="minorHAnsi"/>
          <w:sz w:val="22"/>
          <w:szCs w:val="22"/>
        </w:rPr>
      </w:pPr>
      <w:r w:rsidRPr="00AB748A">
        <w:rPr>
          <w:rFonts w:asciiTheme="minorHAnsi" w:hAnsiTheme="minorHAnsi" w:cstheme="minorHAnsi"/>
          <w:i/>
          <w:iCs/>
          <w:sz w:val="22"/>
          <w:szCs w:val="22"/>
        </w:rPr>
        <w:lastRenderedPageBreak/>
        <w:t>Examen admitere marketing - academia de stud/L economice din bucuresti mk 1 B1 admitere: Studii</w:t>
      </w:r>
      <w:r w:rsidRPr="00AB748A">
        <w:rPr>
          <w:rFonts w:asciiTheme="minorHAnsi" w:hAnsiTheme="minorHAnsi" w:cstheme="minorHAnsi"/>
          <w:sz w:val="22"/>
          <w:szCs w:val="22"/>
        </w:rPr>
        <w:t xml:space="preserve">. 2019 </w:t>
      </w:r>
      <w:r w:rsidRPr="00AB748A">
        <w:rPr>
          <w:rFonts w:asciiTheme="minorHAnsi" w:hAnsiTheme="minorHAnsi" w:cstheme="minorHAnsi"/>
          <w:i/>
          <w:iCs/>
          <w:sz w:val="22"/>
          <w:szCs w:val="22"/>
        </w:rPr>
        <w:t>StuDocu</w:t>
      </w:r>
      <w:r w:rsidRPr="00AB748A">
        <w:rPr>
          <w:rFonts w:asciiTheme="minorHAnsi" w:hAnsiTheme="minorHAnsi" w:cstheme="minorHAnsi"/>
          <w:sz w:val="22"/>
          <w:szCs w:val="22"/>
        </w:rPr>
        <w:t xml:space="preserve">. Available at: https://www.studocu.com/ro/document/academia-de-studii-economice-din-bucuresti/marketing-marketing/examen-admitere-marketing/2302250 [Accessed: 21 October 2022]. </w:t>
      </w:r>
    </w:p>
    <w:p w14:paraId="0DF241E6" w14:textId="77777777" w:rsidR="00AB748A" w:rsidRPr="00AB748A" w:rsidRDefault="00AB748A" w:rsidP="004A0940">
      <w:pPr>
        <w:pStyle w:val="ListParagraph"/>
        <w:numPr>
          <w:ilvl w:val="0"/>
          <w:numId w:val="6"/>
        </w:numPr>
        <w:tabs>
          <w:tab w:val="left" w:pos="6510"/>
        </w:tabs>
        <w:spacing w:line="276" w:lineRule="auto"/>
        <w:rPr>
          <w:rFonts w:cstheme="minorHAnsi"/>
        </w:rPr>
      </w:pPr>
      <w:r w:rsidRPr="00AB748A">
        <w:rPr>
          <w:rFonts w:cstheme="minorHAnsi"/>
          <w:color w:val="000000"/>
          <w:shd w:val="clear" w:color="auto" w:fill="FFFFFF"/>
        </w:rPr>
        <w:t>Gardner, D. and Cennamo, L., 2008. </w:t>
      </w:r>
      <w:r w:rsidRPr="00AB748A">
        <w:rPr>
          <w:rFonts w:cstheme="minorHAnsi"/>
          <w:i/>
          <w:iCs/>
          <w:color w:val="000000"/>
          <w:shd w:val="clear" w:color="auto" w:fill="FFFFFF"/>
        </w:rPr>
        <w:t>Web of Science</w:t>
      </w:r>
      <w:r w:rsidRPr="00AB748A">
        <w:rPr>
          <w:rFonts w:cstheme="minorHAnsi"/>
          <w:color w:val="000000"/>
          <w:shd w:val="clear" w:color="auto" w:fill="FFFFFF"/>
        </w:rPr>
        <w:t>. [online] Webofscience.com. Available at: &lt;https://www.webofscience.com/wos/woscc/full-record/WOS:000261813400004?SID=EUW1ED0A0AoYy2JWcEZtcSRjl8Psh&gt; [Accessed 17 October 2022].</w:t>
      </w:r>
    </w:p>
    <w:p w14:paraId="21D6DD63" w14:textId="77777777" w:rsidR="00AB748A" w:rsidRPr="00AB748A" w:rsidRDefault="00AB748A" w:rsidP="004A0940">
      <w:pPr>
        <w:pStyle w:val="ListParagraph"/>
        <w:numPr>
          <w:ilvl w:val="0"/>
          <w:numId w:val="6"/>
        </w:numPr>
        <w:tabs>
          <w:tab w:val="left" w:pos="6510"/>
        </w:tabs>
        <w:spacing w:line="276" w:lineRule="auto"/>
        <w:rPr>
          <w:rFonts w:cstheme="minorHAnsi"/>
        </w:rPr>
      </w:pPr>
      <w:r w:rsidRPr="00AB748A">
        <w:rPr>
          <w:rFonts w:cstheme="minorHAnsi"/>
          <w:color w:val="000000"/>
          <w:shd w:val="clear" w:color="auto" w:fill="FFFFFF"/>
        </w:rPr>
        <w:t>Gawel, J., 2000. [online] Scholarworks.umass.edu. Available at: &lt;https://scholarworks.umass.edu/cgi/viewcontent.cgi?article=1066&amp;context=pare&gt; [Accessed 17 October 2022].</w:t>
      </w:r>
    </w:p>
    <w:p w14:paraId="4AF7E7B8" w14:textId="77777777" w:rsidR="00AB748A" w:rsidRPr="00AB748A" w:rsidRDefault="00AB748A" w:rsidP="004A0940">
      <w:pPr>
        <w:pStyle w:val="ListParagraph"/>
        <w:numPr>
          <w:ilvl w:val="0"/>
          <w:numId w:val="6"/>
        </w:numPr>
        <w:tabs>
          <w:tab w:val="left" w:pos="6510"/>
        </w:tabs>
        <w:spacing w:line="276" w:lineRule="auto"/>
        <w:rPr>
          <w:rFonts w:cstheme="minorHAnsi"/>
        </w:rPr>
      </w:pPr>
      <w:r w:rsidRPr="00AB748A">
        <w:rPr>
          <w:rFonts w:cstheme="minorHAnsi"/>
          <w:color w:val="000000"/>
          <w:shd w:val="clear" w:color="auto" w:fill="FFFFFF"/>
        </w:rPr>
        <w:t>GOV.UK. 2013. </w:t>
      </w:r>
      <w:r w:rsidRPr="00AB748A">
        <w:rPr>
          <w:rFonts w:cstheme="minorHAnsi"/>
          <w:i/>
          <w:iCs/>
          <w:color w:val="000000"/>
          <w:shd w:val="clear" w:color="auto" w:fill="FFFFFF"/>
        </w:rPr>
        <w:t>Equality Act 2010: guidance</w:t>
      </w:r>
      <w:r w:rsidRPr="00AB748A">
        <w:rPr>
          <w:rFonts w:cstheme="minorHAnsi"/>
          <w:color w:val="000000"/>
          <w:shd w:val="clear" w:color="auto" w:fill="FFFFFF"/>
        </w:rPr>
        <w:t>. [online] Available at: &lt;https://www.gov.uk/guidance/equality-act-2010-guidance&gt; [Accessed 17 October 2022].</w:t>
      </w:r>
    </w:p>
    <w:p w14:paraId="238165FF" w14:textId="77777777" w:rsidR="00AB748A" w:rsidRPr="00AB748A" w:rsidRDefault="00AB748A" w:rsidP="004A0940">
      <w:pPr>
        <w:pStyle w:val="ListParagraph"/>
        <w:numPr>
          <w:ilvl w:val="0"/>
          <w:numId w:val="6"/>
        </w:numPr>
        <w:tabs>
          <w:tab w:val="left" w:pos="6510"/>
        </w:tabs>
        <w:spacing w:line="276" w:lineRule="auto"/>
        <w:rPr>
          <w:rFonts w:cstheme="minorHAnsi"/>
        </w:rPr>
      </w:pPr>
      <w:r w:rsidRPr="00AB748A">
        <w:rPr>
          <w:rFonts w:cstheme="minorHAnsi"/>
          <w:color w:val="000000"/>
          <w:shd w:val="clear" w:color="auto" w:fill="FFFFFF"/>
        </w:rPr>
        <w:t>Gupta, A., 2022. </w:t>
      </w:r>
      <w:r w:rsidRPr="00AB748A">
        <w:rPr>
          <w:rFonts w:cstheme="minorHAnsi"/>
          <w:i/>
          <w:iCs/>
          <w:color w:val="000000"/>
          <w:shd w:val="clear" w:color="auto" w:fill="FFFFFF"/>
        </w:rPr>
        <w:t>Developing People Management Skills To Thrive As A Manager</w:t>
      </w:r>
      <w:r w:rsidRPr="00AB748A">
        <w:rPr>
          <w:rFonts w:cstheme="minorHAnsi"/>
          <w:color w:val="000000"/>
          <w:shd w:val="clear" w:color="auto" w:fill="FFFFFF"/>
        </w:rPr>
        <w:t>. [online] My Great Learning. Available at: &lt;https://www.mygreatlearning.com/blog/people-management-skills/&gt; [Accessed 17 October 2022].</w:t>
      </w:r>
    </w:p>
    <w:p w14:paraId="3632AD8C" w14:textId="77777777" w:rsidR="00AB748A" w:rsidRPr="00AB748A" w:rsidRDefault="00AB748A" w:rsidP="004A0940">
      <w:pPr>
        <w:pStyle w:val="NormalWeb"/>
        <w:numPr>
          <w:ilvl w:val="0"/>
          <w:numId w:val="6"/>
        </w:numPr>
        <w:spacing w:line="276" w:lineRule="auto"/>
        <w:rPr>
          <w:rFonts w:asciiTheme="minorHAnsi" w:hAnsiTheme="minorHAnsi" w:cstheme="minorHAnsi"/>
          <w:sz w:val="22"/>
          <w:szCs w:val="22"/>
        </w:rPr>
      </w:pPr>
      <w:r w:rsidRPr="00AB748A">
        <w:rPr>
          <w:rFonts w:asciiTheme="minorHAnsi" w:hAnsiTheme="minorHAnsi" w:cstheme="minorHAnsi"/>
          <w:i/>
          <w:iCs/>
          <w:sz w:val="22"/>
          <w:szCs w:val="22"/>
        </w:rPr>
        <w:t>How to build and manage an effective team</w:t>
      </w:r>
      <w:r w:rsidRPr="00AB748A">
        <w:rPr>
          <w:rFonts w:asciiTheme="minorHAnsi" w:hAnsiTheme="minorHAnsi" w:cstheme="minorHAnsi"/>
          <w:sz w:val="22"/>
          <w:szCs w:val="22"/>
        </w:rPr>
        <w:t xml:space="preserve">, 2021 </w:t>
      </w:r>
      <w:r w:rsidRPr="00AB748A">
        <w:rPr>
          <w:rFonts w:asciiTheme="minorHAnsi" w:hAnsiTheme="minorHAnsi" w:cstheme="minorHAnsi"/>
          <w:i/>
          <w:iCs/>
          <w:sz w:val="22"/>
          <w:szCs w:val="22"/>
        </w:rPr>
        <w:t>Advantages of effective teamwork</w:t>
      </w:r>
      <w:r w:rsidRPr="00AB748A">
        <w:rPr>
          <w:rFonts w:asciiTheme="minorHAnsi" w:hAnsiTheme="minorHAnsi" w:cstheme="minorHAnsi"/>
          <w:sz w:val="22"/>
          <w:szCs w:val="22"/>
        </w:rPr>
        <w:t xml:space="preserve">. In Business Info. Available at: https://www.nibusinessinfo.co.uk/content/advantages-effective-teamwork [Accessed: 21 October 2022). </w:t>
      </w:r>
    </w:p>
    <w:p w14:paraId="51389964" w14:textId="77777777" w:rsidR="00AB748A" w:rsidRPr="00AB748A" w:rsidRDefault="00AB748A" w:rsidP="004A0940">
      <w:pPr>
        <w:pStyle w:val="ListParagraph"/>
        <w:numPr>
          <w:ilvl w:val="0"/>
          <w:numId w:val="6"/>
        </w:numPr>
        <w:tabs>
          <w:tab w:val="left" w:pos="6510"/>
        </w:tabs>
        <w:spacing w:line="276" w:lineRule="auto"/>
        <w:rPr>
          <w:rFonts w:cstheme="minorHAnsi"/>
        </w:rPr>
      </w:pPr>
      <w:r w:rsidRPr="00AB748A">
        <w:rPr>
          <w:rFonts w:cstheme="minorHAnsi"/>
          <w:color w:val="000000"/>
          <w:shd w:val="clear" w:color="auto" w:fill="FFFFFF"/>
        </w:rPr>
        <w:t>Humantelligence. 2022. </w:t>
      </w:r>
      <w:r w:rsidRPr="00AB748A">
        <w:rPr>
          <w:rFonts w:cstheme="minorHAnsi"/>
          <w:i/>
          <w:iCs/>
          <w:color w:val="000000"/>
          <w:shd w:val="clear" w:color="auto" w:fill="FFFFFF"/>
        </w:rPr>
        <w:t>To Improve Team Performance Try Faster Trust-Building | Humantelligence</w:t>
      </w:r>
      <w:r w:rsidRPr="00AB748A">
        <w:rPr>
          <w:rFonts w:cstheme="minorHAnsi"/>
          <w:color w:val="000000"/>
          <w:shd w:val="clear" w:color="auto" w:fill="FFFFFF"/>
        </w:rPr>
        <w:t>. [online] Available at: &lt;https://humantelligence.com/improve-team-performance/&gt; [Accessed 17 October 2022].</w:t>
      </w:r>
    </w:p>
    <w:p w14:paraId="036180C0" w14:textId="77777777" w:rsidR="00AB748A" w:rsidRPr="00AB748A" w:rsidRDefault="00AB748A" w:rsidP="004A0940">
      <w:pPr>
        <w:pStyle w:val="ListParagraph"/>
        <w:numPr>
          <w:ilvl w:val="0"/>
          <w:numId w:val="6"/>
        </w:numPr>
        <w:tabs>
          <w:tab w:val="left" w:pos="6510"/>
        </w:tabs>
        <w:spacing w:line="276" w:lineRule="auto"/>
        <w:rPr>
          <w:rStyle w:val="selectable"/>
          <w:rFonts w:cstheme="minorHAnsi"/>
        </w:rPr>
      </w:pPr>
      <w:r w:rsidRPr="00AB748A">
        <w:rPr>
          <w:rStyle w:val="selectable"/>
          <w:rFonts w:cstheme="minorHAnsi"/>
          <w:color w:val="000000"/>
        </w:rPr>
        <w:t xml:space="preserve">Juneja, P., 2015. </w:t>
      </w:r>
      <w:r w:rsidRPr="00AB748A">
        <w:rPr>
          <w:rStyle w:val="selectable"/>
          <w:rFonts w:cstheme="minorHAnsi"/>
          <w:i/>
          <w:iCs/>
          <w:color w:val="000000"/>
        </w:rPr>
        <w:t>What is Motivation?</w:t>
      </w:r>
      <w:r w:rsidRPr="00AB748A">
        <w:rPr>
          <w:rStyle w:val="selectable"/>
          <w:rFonts w:cstheme="minorHAnsi"/>
          <w:color w:val="000000"/>
        </w:rPr>
        <w:t>. [online] Managementstudyguide.com. Available at: &lt;https://www.managementstudyguide.com/what_is_motivation.htm&gt; [Accessed 17 October 2022].</w:t>
      </w:r>
    </w:p>
    <w:p w14:paraId="4E94FD0C" w14:textId="77777777" w:rsidR="00AB748A" w:rsidRPr="00AB748A" w:rsidRDefault="00AB748A" w:rsidP="004A0940">
      <w:pPr>
        <w:pStyle w:val="NormalWeb"/>
        <w:numPr>
          <w:ilvl w:val="0"/>
          <w:numId w:val="6"/>
        </w:numPr>
        <w:spacing w:before="0" w:beforeAutospacing="0" w:after="240" w:afterAutospacing="0" w:line="276" w:lineRule="auto"/>
        <w:rPr>
          <w:rFonts w:asciiTheme="minorHAnsi" w:hAnsiTheme="minorHAnsi" w:cstheme="minorHAnsi"/>
          <w:sz w:val="22"/>
          <w:szCs w:val="22"/>
        </w:rPr>
      </w:pPr>
      <w:r w:rsidRPr="00AB748A">
        <w:rPr>
          <w:rFonts w:asciiTheme="minorHAnsi" w:hAnsiTheme="minorHAnsi" w:cstheme="minorHAnsi"/>
          <w:sz w:val="22"/>
          <w:szCs w:val="22"/>
        </w:rPr>
        <w:t xml:space="preserve">Keup, M. (2019). </w:t>
      </w:r>
      <w:r w:rsidRPr="00AB748A">
        <w:rPr>
          <w:rFonts w:asciiTheme="minorHAnsi" w:hAnsiTheme="minorHAnsi" w:cstheme="minorHAnsi"/>
          <w:i/>
          <w:iCs/>
          <w:sz w:val="22"/>
          <w:szCs w:val="22"/>
        </w:rPr>
        <w:t>9 Inspirational Teamwork Examples</w:t>
      </w:r>
      <w:r w:rsidRPr="00AB748A">
        <w:rPr>
          <w:rFonts w:asciiTheme="minorHAnsi" w:hAnsiTheme="minorHAnsi" w:cstheme="minorHAnsi"/>
          <w:sz w:val="22"/>
          <w:szCs w:val="22"/>
        </w:rPr>
        <w:t>. [online] ProjectManager. Available at: https://www.projectmanager.com/blog/teamwork-examples [Accessed 22 October. 2022].</w:t>
      </w:r>
    </w:p>
    <w:p w14:paraId="44BC9126" w14:textId="77777777" w:rsidR="00AB748A" w:rsidRPr="00AB748A" w:rsidRDefault="00AB748A" w:rsidP="004A0940">
      <w:pPr>
        <w:pStyle w:val="ListParagraph"/>
        <w:numPr>
          <w:ilvl w:val="0"/>
          <w:numId w:val="6"/>
        </w:numPr>
        <w:tabs>
          <w:tab w:val="left" w:pos="6510"/>
        </w:tabs>
        <w:spacing w:line="276" w:lineRule="auto"/>
        <w:rPr>
          <w:rStyle w:val="selectable"/>
          <w:rFonts w:cstheme="minorHAnsi"/>
        </w:rPr>
      </w:pPr>
      <w:r w:rsidRPr="00AB748A">
        <w:rPr>
          <w:rStyle w:val="selectable"/>
          <w:rFonts w:cstheme="minorHAnsi"/>
          <w:color w:val="000000"/>
        </w:rPr>
        <w:t xml:space="preserve">Kolibri.teacherinabox.org.au. 2019. </w:t>
      </w:r>
      <w:r w:rsidRPr="00AB748A">
        <w:rPr>
          <w:rStyle w:val="selectable"/>
          <w:rFonts w:cstheme="minorHAnsi"/>
          <w:i/>
          <w:iCs/>
          <w:color w:val="000000"/>
        </w:rPr>
        <w:t>The Importance of Motivation</w:t>
      </w:r>
      <w:r w:rsidRPr="00AB748A">
        <w:rPr>
          <w:rStyle w:val="selectable"/>
          <w:rFonts w:cstheme="minorHAnsi"/>
          <w:color w:val="000000"/>
        </w:rPr>
        <w:t>. [online] Available at: &lt;http://kolibri.teacherinabox.org.au/modules/en-boundless/www.boundless.com/management/textbooks/boundless-management-textbook/organizational-behavior-5/motivating-an-organization-45/the-importance-of-motivation-234-8375/index.html&gt; [Accessed 17 October 2022].</w:t>
      </w:r>
    </w:p>
    <w:p w14:paraId="111925D7" w14:textId="77777777" w:rsidR="00AB748A" w:rsidRPr="00AB748A" w:rsidRDefault="00AB748A" w:rsidP="004A0940">
      <w:pPr>
        <w:pStyle w:val="ListParagraph"/>
        <w:numPr>
          <w:ilvl w:val="0"/>
          <w:numId w:val="6"/>
        </w:numPr>
        <w:tabs>
          <w:tab w:val="left" w:pos="6510"/>
        </w:tabs>
        <w:spacing w:line="276" w:lineRule="auto"/>
        <w:rPr>
          <w:rStyle w:val="selectable"/>
          <w:rFonts w:cstheme="minorHAnsi"/>
        </w:rPr>
      </w:pPr>
      <w:r w:rsidRPr="00AB748A">
        <w:rPr>
          <w:rStyle w:val="selectable"/>
          <w:rFonts w:cstheme="minorHAnsi"/>
          <w:color w:val="000000"/>
        </w:rPr>
        <w:t xml:space="preserve">Malec, M., 2022. </w:t>
      </w:r>
      <w:r w:rsidRPr="00AB748A">
        <w:rPr>
          <w:rStyle w:val="selectable"/>
          <w:rFonts w:cstheme="minorHAnsi"/>
          <w:i/>
          <w:iCs/>
          <w:color w:val="000000"/>
        </w:rPr>
        <w:t>Six Reasons Workplace Training is Vital to Your Organisation</w:t>
      </w:r>
      <w:r w:rsidRPr="00AB748A">
        <w:rPr>
          <w:rStyle w:val="selectable"/>
          <w:rFonts w:cstheme="minorHAnsi"/>
          <w:color w:val="000000"/>
        </w:rPr>
        <w:t>. [online] Learnerbly.com. Available at: &lt;https://www.learnerbly.com/articles/six-reasons-workplace-training-is-vital-to-your-organisation#:~:text=Workplace%20training%20and%20development%20helps,spend%20big%20on%20employee%20training.&gt; [Accessed 17 October 2022].</w:t>
      </w:r>
    </w:p>
    <w:p w14:paraId="0CCD6414" w14:textId="77777777" w:rsidR="00AB748A" w:rsidRPr="00AB748A" w:rsidRDefault="00AB748A" w:rsidP="004A0940">
      <w:pPr>
        <w:pStyle w:val="ListParagraph"/>
        <w:numPr>
          <w:ilvl w:val="0"/>
          <w:numId w:val="6"/>
        </w:numPr>
        <w:tabs>
          <w:tab w:val="left" w:pos="6510"/>
        </w:tabs>
        <w:spacing w:line="276" w:lineRule="auto"/>
        <w:rPr>
          <w:rFonts w:cstheme="minorHAnsi"/>
        </w:rPr>
      </w:pPr>
      <w:r w:rsidRPr="00AB748A">
        <w:rPr>
          <w:rFonts w:cstheme="minorHAnsi"/>
          <w:i/>
          <w:iCs/>
          <w:color w:val="000000"/>
          <w:shd w:val="clear" w:color="auto" w:fill="FFFFFF"/>
        </w:rPr>
        <w:t>Performance Management</w:t>
      </w:r>
      <w:r w:rsidRPr="00AB748A">
        <w:rPr>
          <w:rFonts w:cstheme="minorHAnsi"/>
          <w:color w:val="000000"/>
          <w:shd w:val="clear" w:color="auto" w:fill="FFFFFF"/>
        </w:rPr>
        <w:t>, 2020. The future of Performance Management. Available at: &lt;https://www.profit.co/blog/performance-management/the-future-of-performance-management/&gt; [Accessed 17 October 2022].</w:t>
      </w:r>
    </w:p>
    <w:p w14:paraId="3E8504DE" w14:textId="77777777" w:rsidR="00AB748A" w:rsidRPr="00AB748A" w:rsidRDefault="00AB748A" w:rsidP="004A0940">
      <w:pPr>
        <w:pStyle w:val="ListParagraph"/>
        <w:numPr>
          <w:ilvl w:val="0"/>
          <w:numId w:val="6"/>
        </w:numPr>
        <w:tabs>
          <w:tab w:val="left" w:pos="6510"/>
        </w:tabs>
        <w:spacing w:line="276" w:lineRule="auto"/>
        <w:rPr>
          <w:rFonts w:cstheme="minorHAnsi"/>
        </w:rPr>
      </w:pPr>
      <w:r w:rsidRPr="00AB748A">
        <w:rPr>
          <w:rFonts w:cstheme="minorHAnsi"/>
          <w:color w:val="000000"/>
          <w:shd w:val="clear" w:color="auto" w:fill="FFFFFF"/>
        </w:rPr>
        <w:lastRenderedPageBreak/>
        <w:t>Perkbox. 2020. </w:t>
      </w:r>
      <w:r w:rsidRPr="00AB748A">
        <w:rPr>
          <w:rFonts w:cstheme="minorHAnsi"/>
          <w:i/>
          <w:iCs/>
          <w:color w:val="000000"/>
          <w:shd w:val="clear" w:color="auto" w:fill="FFFFFF"/>
        </w:rPr>
        <w:t>9 people management skills to thrive as a manager | Perkbox</w:t>
      </w:r>
      <w:r w:rsidRPr="00AB748A">
        <w:rPr>
          <w:rFonts w:cstheme="minorHAnsi"/>
          <w:color w:val="000000"/>
          <w:shd w:val="clear" w:color="auto" w:fill="FFFFFF"/>
        </w:rPr>
        <w:t>. [online] Available at: &lt;https://www.perkbox.com/uk/platform/recognition/people-management-skills-to-thrive-as-a-manager&gt; [Accessed 16 October 2022].</w:t>
      </w:r>
    </w:p>
    <w:p w14:paraId="10189BEF" w14:textId="77777777" w:rsidR="00AB748A" w:rsidRPr="00AB748A" w:rsidRDefault="00AB748A" w:rsidP="004A0940">
      <w:pPr>
        <w:pStyle w:val="ListParagraph"/>
        <w:numPr>
          <w:ilvl w:val="0"/>
          <w:numId w:val="6"/>
        </w:numPr>
        <w:tabs>
          <w:tab w:val="left" w:pos="6510"/>
        </w:tabs>
        <w:spacing w:line="276" w:lineRule="auto"/>
        <w:rPr>
          <w:rStyle w:val="selectable"/>
          <w:rFonts w:cstheme="minorHAnsi"/>
        </w:rPr>
      </w:pPr>
      <w:r w:rsidRPr="00AB748A">
        <w:rPr>
          <w:rStyle w:val="selectable"/>
          <w:rFonts w:cstheme="minorHAnsi"/>
          <w:color w:val="000000"/>
        </w:rPr>
        <w:t xml:space="preserve">Pratt, M., 2017. </w:t>
      </w:r>
      <w:r w:rsidRPr="00AB748A">
        <w:rPr>
          <w:rStyle w:val="selectable"/>
          <w:rFonts w:cstheme="minorHAnsi"/>
          <w:i/>
          <w:iCs/>
          <w:color w:val="000000"/>
        </w:rPr>
        <w:t>What is leadership? - Definition from WhatIs.com</w:t>
      </w:r>
      <w:r w:rsidRPr="00AB748A">
        <w:rPr>
          <w:rStyle w:val="selectable"/>
          <w:rFonts w:cstheme="minorHAnsi"/>
          <w:color w:val="000000"/>
        </w:rPr>
        <w:t>. [online] SearchCIO. Available at: &lt;https://www.techtarget.com/searchcio/definition/leadership&gt; [Accessed 17 October 2022].</w:t>
      </w:r>
    </w:p>
    <w:p w14:paraId="1B22C6CA" w14:textId="77777777" w:rsidR="00AB748A" w:rsidRPr="00AB748A" w:rsidRDefault="00AB748A" w:rsidP="004F515C">
      <w:pPr>
        <w:pStyle w:val="NormalWeb"/>
        <w:numPr>
          <w:ilvl w:val="0"/>
          <w:numId w:val="6"/>
        </w:numPr>
        <w:rPr>
          <w:rFonts w:asciiTheme="minorHAnsi" w:hAnsiTheme="minorHAnsi" w:cstheme="minorHAnsi"/>
          <w:sz w:val="22"/>
          <w:szCs w:val="22"/>
        </w:rPr>
      </w:pPr>
      <w:r w:rsidRPr="00AB748A">
        <w:rPr>
          <w:rFonts w:asciiTheme="minorHAnsi" w:hAnsiTheme="minorHAnsi" w:cstheme="minorHAnsi"/>
          <w:sz w:val="22"/>
          <w:szCs w:val="22"/>
        </w:rPr>
        <w:t xml:space="preserve">Professionals, H.R.I.for, Lipman, A. and White, C. (2020) </w:t>
      </w:r>
      <w:r w:rsidRPr="00AB748A">
        <w:rPr>
          <w:rFonts w:asciiTheme="minorHAnsi" w:hAnsiTheme="minorHAnsi" w:cstheme="minorHAnsi"/>
          <w:i/>
          <w:iCs/>
          <w:sz w:val="22"/>
          <w:szCs w:val="22"/>
        </w:rPr>
        <w:t>5 companies that have nailed flexible working</w:t>
      </w:r>
      <w:r w:rsidRPr="00AB748A">
        <w:rPr>
          <w:rFonts w:asciiTheme="minorHAnsi" w:hAnsiTheme="minorHAnsi" w:cstheme="minorHAnsi"/>
          <w:sz w:val="22"/>
          <w:szCs w:val="22"/>
        </w:rPr>
        <w:t xml:space="preserve">, </w:t>
      </w:r>
      <w:r w:rsidRPr="00AB748A">
        <w:rPr>
          <w:rFonts w:asciiTheme="minorHAnsi" w:hAnsiTheme="minorHAnsi" w:cstheme="minorHAnsi"/>
          <w:i/>
          <w:iCs/>
          <w:sz w:val="22"/>
          <w:szCs w:val="22"/>
        </w:rPr>
        <w:t>https://www.insightsforprofessionals.com</w:t>
      </w:r>
      <w:r w:rsidRPr="00AB748A">
        <w:rPr>
          <w:rFonts w:asciiTheme="minorHAnsi" w:hAnsiTheme="minorHAnsi" w:cstheme="minorHAnsi"/>
          <w:sz w:val="22"/>
          <w:szCs w:val="22"/>
        </w:rPr>
        <w:t xml:space="preserve">. Insights For Professionals. Available at: </w:t>
      </w:r>
      <w:hyperlink r:id="rId12" w:history="1">
        <w:r w:rsidRPr="00AB748A">
          <w:rPr>
            <w:rStyle w:val="Hyperlink"/>
            <w:rFonts w:asciiTheme="minorHAnsi" w:hAnsiTheme="minorHAnsi" w:cstheme="minorHAnsi"/>
            <w:sz w:val="22"/>
            <w:szCs w:val="22"/>
          </w:rPr>
          <w:t>https://www.insightsforprofessionals.com/hr/pay-and-benefits/companies-nailed-flexible-working</w:t>
        </w:r>
      </w:hyperlink>
      <w:r w:rsidRPr="00AB748A">
        <w:rPr>
          <w:rFonts w:asciiTheme="minorHAnsi" w:hAnsiTheme="minorHAnsi" w:cstheme="minorHAnsi"/>
          <w:sz w:val="22"/>
          <w:szCs w:val="22"/>
        </w:rPr>
        <w:t xml:space="preserve"> [Accessed 10 November 2022]</w:t>
      </w:r>
      <w:r w:rsidRPr="00AB748A">
        <w:rPr>
          <w:rFonts w:asciiTheme="minorHAnsi" w:hAnsiTheme="minorHAnsi" w:cstheme="minorHAnsi"/>
          <w:sz w:val="22"/>
          <w:szCs w:val="22"/>
        </w:rPr>
        <w:t xml:space="preserve">. </w:t>
      </w:r>
    </w:p>
    <w:p w14:paraId="2030F83F" w14:textId="77777777" w:rsidR="00AB748A" w:rsidRPr="00AB748A" w:rsidRDefault="00AB748A" w:rsidP="004A0940">
      <w:pPr>
        <w:pStyle w:val="NormalWeb"/>
        <w:numPr>
          <w:ilvl w:val="0"/>
          <w:numId w:val="6"/>
        </w:numPr>
        <w:spacing w:before="0" w:beforeAutospacing="0" w:after="240" w:afterAutospacing="0" w:line="276" w:lineRule="auto"/>
        <w:rPr>
          <w:rFonts w:asciiTheme="minorHAnsi" w:hAnsiTheme="minorHAnsi" w:cstheme="minorHAnsi"/>
          <w:sz w:val="22"/>
          <w:szCs w:val="22"/>
        </w:rPr>
      </w:pPr>
      <w:r w:rsidRPr="00AB748A">
        <w:rPr>
          <w:rFonts w:asciiTheme="minorHAnsi" w:hAnsiTheme="minorHAnsi" w:cstheme="minorHAnsi"/>
          <w:sz w:val="22"/>
          <w:szCs w:val="22"/>
        </w:rPr>
        <w:t xml:space="preserve">Ramos, T., 2018. </w:t>
      </w:r>
      <w:r w:rsidRPr="00AB748A">
        <w:rPr>
          <w:rFonts w:asciiTheme="minorHAnsi" w:hAnsiTheme="minorHAnsi" w:cstheme="minorHAnsi"/>
          <w:i/>
          <w:iCs/>
          <w:sz w:val="22"/>
          <w:szCs w:val="22"/>
        </w:rPr>
        <w:t>Effective Leadership: Why It’s Important And How It’s Achieved</w:t>
      </w:r>
      <w:r w:rsidRPr="00AB748A">
        <w:rPr>
          <w:rFonts w:asciiTheme="minorHAnsi" w:hAnsiTheme="minorHAnsi" w:cstheme="minorHAnsi"/>
          <w:sz w:val="22"/>
          <w:szCs w:val="22"/>
        </w:rPr>
        <w:t>. [online] Runrun.it Blog. Available at: https://blog.runrun.it/en/effective-leadership/#:~:text=Helps%20people%20grow [Accessed 21 October. 2022].</w:t>
      </w:r>
    </w:p>
    <w:p w14:paraId="11B03998" w14:textId="77777777" w:rsidR="00AB748A" w:rsidRPr="00AB748A" w:rsidRDefault="00AB748A" w:rsidP="004A0940">
      <w:pPr>
        <w:pStyle w:val="ListParagraph"/>
        <w:numPr>
          <w:ilvl w:val="0"/>
          <w:numId w:val="6"/>
        </w:numPr>
        <w:tabs>
          <w:tab w:val="left" w:pos="6510"/>
        </w:tabs>
        <w:spacing w:line="276" w:lineRule="auto"/>
        <w:rPr>
          <w:rFonts w:cstheme="minorHAnsi"/>
        </w:rPr>
      </w:pPr>
      <w:r w:rsidRPr="00AB748A">
        <w:rPr>
          <w:rFonts w:cstheme="minorHAnsi"/>
          <w:color w:val="000000"/>
          <w:shd w:val="clear" w:color="auto" w:fill="FFFFFF"/>
        </w:rPr>
        <w:t>Sharma, A., 2016. Managing diversity and equality in the workplace. </w:t>
      </w:r>
      <w:r w:rsidRPr="00AB748A">
        <w:rPr>
          <w:rFonts w:cstheme="minorHAnsi"/>
          <w:i/>
          <w:iCs/>
          <w:color w:val="000000"/>
          <w:shd w:val="clear" w:color="auto" w:fill="FFFFFF"/>
        </w:rPr>
        <w:t>Cogent Business &amp;amp; Management</w:t>
      </w:r>
      <w:r w:rsidRPr="00AB748A">
        <w:rPr>
          <w:rFonts w:cstheme="minorHAnsi"/>
          <w:color w:val="000000"/>
          <w:shd w:val="clear" w:color="auto" w:fill="FFFFFF"/>
        </w:rPr>
        <w:t>, [online] 3(1), p.1212682. Available at: &lt;https://www.tandfonline.com/doi/full/10.1080/23311975.2016.1212682&gt; [Accessed 17 October 2022].</w:t>
      </w:r>
    </w:p>
    <w:p w14:paraId="309E323E" w14:textId="77777777" w:rsidR="00AB748A" w:rsidRPr="00AB748A" w:rsidRDefault="00AB748A" w:rsidP="00AB748A">
      <w:pPr>
        <w:pStyle w:val="NormalWeb"/>
        <w:numPr>
          <w:ilvl w:val="0"/>
          <w:numId w:val="6"/>
        </w:numPr>
        <w:rPr>
          <w:rFonts w:asciiTheme="minorHAnsi" w:hAnsiTheme="minorHAnsi" w:cstheme="minorHAnsi"/>
          <w:sz w:val="22"/>
          <w:szCs w:val="22"/>
        </w:rPr>
      </w:pPr>
      <w:r w:rsidRPr="00AB748A">
        <w:rPr>
          <w:rFonts w:asciiTheme="minorHAnsi" w:hAnsiTheme="minorHAnsi" w:cstheme="minorHAnsi"/>
          <w:sz w:val="22"/>
          <w:szCs w:val="22"/>
        </w:rPr>
        <w:t xml:space="preserve">Sutton, W.by R.I. </w:t>
      </w:r>
      <w:r w:rsidRPr="00AB748A">
        <w:rPr>
          <w:rFonts w:asciiTheme="minorHAnsi" w:hAnsiTheme="minorHAnsi" w:cstheme="minorHAnsi"/>
          <w:i/>
          <w:iCs/>
          <w:sz w:val="22"/>
          <w:szCs w:val="22"/>
        </w:rPr>
        <w:t>et al.</w:t>
      </w:r>
      <w:r w:rsidRPr="00AB748A">
        <w:rPr>
          <w:rFonts w:asciiTheme="minorHAnsi" w:hAnsiTheme="minorHAnsi" w:cstheme="minorHAnsi"/>
          <w:sz w:val="22"/>
          <w:szCs w:val="22"/>
        </w:rPr>
        <w:t xml:space="preserve"> (2018) </w:t>
      </w:r>
      <w:r w:rsidRPr="00AB748A">
        <w:rPr>
          <w:rFonts w:asciiTheme="minorHAnsi" w:hAnsiTheme="minorHAnsi" w:cstheme="minorHAnsi"/>
          <w:i/>
          <w:iCs/>
          <w:sz w:val="22"/>
          <w:szCs w:val="22"/>
        </w:rPr>
        <w:t>Why adobe killed off the annual performance review</w:t>
      </w:r>
      <w:r w:rsidRPr="00AB748A">
        <w:rPr>
          <w:rFonts w:asciiTheme="minorHAnsi" w:hAnsiTheme="minorHAnsi" w:cstheme="minorHAnsi"/>
          <w:sz w:val="22"/>
          <w:szCs w:val="22"/>
        </w:rPr>
        <w:t xml:space="preserve">, </w:t>
      </w:r>
      <w:r w:rsidRPr="00AB748A">
        <w:rPr>
          <w:rFonts w:asciiTheme="minorHAnsi" w:hAnsiTheme="minorHAnsi" w:cstheme="minorHAnsi"/>
          <w:i/>
          <w:iCs/>
          <w:sz w:val="22"/>
          <w:szCs w:val="22"/>
        </w:rPr>
        <w:t>CMI</w:t>
      </w:r>
      <w:r w:rsidRPr="00AB748A">
        <w:rPr>
          <w:rFonts w:asciiTheme="minorHAnsi" w:hAnsiTheme="minorHAnsi" w:cstheme="minorHAnsi"/>
          <w:sz w:val="22"/>
          <w:szCs w:val="22"/>
        </w:rPr>
        <w:t xml:space="preserve">. Available at: https://www.managers.org.uk/knowledge-and-insights/case-study/why-adobe-killed-off-the-annual-performance-review/ </w:t>
      </w:r>
      <w:r w:rsidRPr="00AB748A">
        <w:rPr>
          <w:rFonts w:asciiTheme="minorHAnsi" w:hAnsiTheme="minorHAnsi" w:cstheme="minorHAnsi"/>
          <w:sz w:val="22"/>
          <w:szCs w:val="22"/>
        </w:rPr>
        <w:t>[</w:t>
      </w:r>
      <w:r w:rsidRPr="00AB748A">
        <w:rPr>
          <w:rFonts w:asciiTheme="minorHAnsi" w:hAnsiTheme="minorHAnsi" w:cstheme="minorHAnsi"/>
          <w:sz w:val="22"/>
          <w:szCs w:val="22"/>
        </w:rPr>
        <w:t>Accessed</w:t>
      </w:r>
      <w:r w:rsidRPr="00AB748A">
        <w:rPr>
          <w:rFonts w:asciiTheme="minorHAnsi" w:hAnsiTheme="minorHAnsi" w:cstheme="minorHAnsi"/>
          <w:sz w:val="22"/>
          <w:szCs w:val="22"/>
        </w:rPr>
        <w:t xml:space="preserve"> 10 November 2022]</w:t>
      </w:r>
      <w:r w:rsidRPr="00AB748A">
        <w:rPr>
          <w:rFonts w:asciiTheme="minorHAnsi" w:hAnsiTheme="minorHAnsi" w:cstheme="minorHAnsi"/>
          <w:sz w:val="22"/>
          <w:szCs w:val="22"/>
        </w:rPr>
        <w:t xml:space="preserve">. </w:t>
      </w:r>
    </w:p>
    <w:p w14:paraId="7DDC6FDE" w14:textId="77777777" w:rsidR="0050237C" w:rsidRPr="00237121" w:rsidRDefault="0050237C" w:rsidP="004A0940">
      <w:pPr>
        <w:pStyle w:val="ListParagraph"/>
        <w:tabs>
          <w:tab w:val="left" w:pos="6510"/>
        </w:tabs>
        <w:rPr>
          <w:rFonts w:cstheme="minorHAnsi"/>
        </w:rPr>
      </w:pPr>
    </w:p>
    <w:sectPr w:rsidR="0050237C" w:rsidRPr="00237121" w:rsidSect="00BD2FDB">
      <w:footerReference w:type="defaul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479011" w14:textId="77777777" w:rsidR="00206FE2" w:rsidRDefault="00206FE2" w:rsidP="00DC2ADC">
      <w:pPr>
        <w:spacing w:after="0" w:line="240" w:lineRule="auto"/>
      </w:pPr>
      <w:r>
        <w:separator/>
      </w:r>
    </w:p>
  </w:endnote>
  <w:endnote w:type="continuationSeparator" w:id="0">
    <w:p w14:paraId="1A490699" w14:textId="77777777" w:rsidR="00206FE2" w:rsidRDefault="00206FE2" w:rsidP="00DC2A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altName w:val="Open Sans"/>
    <w:charset w:val="00"/>
    <w:family w:val="swiss"/>
    <w:pitch w:val="variable"/>
    <w:sig w:usb0="E00002EF" w:usb1="4000205B" w:usb2="00000028" w:usb3="00000000" w:csb0="0000019F" w:csb1="00000000"/>
  </w:font>
  <w:font w:name="Abadi">
    <w:charset w:val="00"/>
    <w:family w:val="swiss"/>
    <w:pitch w:val="variable"/>
    <w:sig w:usb0="8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50928330"/>
      <w:docPartObj>
        <w:docPartGallery w:val="Page Numbers (Bottom of Page)"/>
        <w:docPartUnique/>
      </w:docPartObj>
    </w:sdtPr>
    <w:sdtEndPr>
      <w:rPr>
        <w:noProof/>
      </w:rPr>
    </w:sdtEndPr>
    <w:sdtContent>
      <w:p w14:paraId="2FAE65AC" w14:textId="3F5FAED3" w:rsidR="00DC2ADC" w:rsidRDefault="00DC2AD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0BF81A3" w14:textId="77777777" w:rsidR="00DC2ADC" w:rsidRDefault="00DC2AD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133DBB" w14:textId="77777777" w:rsidR="00206FE2" w:rsidRDefault="00206FE2" w:rsidP="00DC2ADC">
      <w:pPr>
        <w:spacing w:after="0" w:line="240" w:lineRule="auto"/>
      </w:pPr>
      <w:r>
        <w:separator/>
      </w:r>
    </w:p>
  </w:footnote>
  <w:footnote w:type="continuationSeparator" w:id="0">
    <w:p w14:paraId="4662DF11" w14:textId="77777777" w:rsidR="00206FE2" w:rsidRDefault="00206FE2" w:rsidP="00DC2AD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BB7633"/>
    <w:multiLevelType w:val="hybridMultilevel"/>
    <w:tmpl w:val="CB7CF3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B54457"/>
    <w:multiLevelType w:val="hybridMultilevel"/>
    <w:tmpl w:val="6B38D5F8"/>
    <w:lvl w:ilvl="0" w:tplc="08090001">
      <w:start w:val="1"/>
      <w:numFmt w:val="bullet"/>
      <w:lvlText w:val=""/>
      <w:lvlJc w:val="left"/>
      <w:pPr>
        <w:ind w:left="1485" w:hanging="360"/>
      </w:pPr>
      <w:rPr>
        <w:rFonts w:ascii="Symbol" w:hAnsi="Symbol" w:hint="default"/>
      </w:rPr>
    </w:lvl>
    <w:lvl w:ilvl="1" w:tplc="08090003" w:tentative="1">
      <w:start w:val="1"/>
      <w:numFmt w:val="bullet"/>
      <w:lvlText w:val="o"/>
      <w:lvlJc w:val="left"/>
      <w:pPr>
        <w:ind w:left="2205" w:hanging="360"/>
      </w:pPr>
      <w:rPr>
        <w:rFonts w:ascii="Courier New" w:hAnsi="Courier New" w:cs="Courier New" w:hint="default"/>
      </w:rPr>
    </w:lvl>
    <w:lvl w:ilvl="2" w:tplc="08090005" w:tentative="1">
      <w:start w:val="1"/>
      <w:numFmt w:val="bullet"/>
      <w:lvlText w:val=""/>
      <w:lvlJc w:val="left"/>
      <w:pPr>
        <w:ind w:left="2925" w:hanging="360"/>
      </w:pPr>
      <w:rPr>
        <w:rFonts w:ascii="Wingdings" w:hAnsi="Wingdings" w:hint="default"/>
      </w:rPr>
    </w:lvl>
    <w:lvl w:ilvl="3" w:tplc="08090001" w:tentative="1">
      <w:start w:val="1"/>
      <w:numFmt w:val="bullet"/>
      <w:lvlText w:val=""/>
      <w:lvlJc w:val="left"/>
      <w:pPr>
        <w:ind w:left="3645" w:hanging="360"/>
      </w:pPr>
      <w:rPr>
        <w:rFonts w:ascii="Symbol" w:hAnsi="Symbol" w:hint="default"/>
      </w:rPr>
    </w:lvl>
    <w:lvl w:ilvl="4" w:tplc="08090003" w:tentative="1">
      <w:start w:val="1"/>
      <w:numFmt w:val="bullet"/>
      <w:lvlText w:val="o"/>
      <w:lvlJc w:val="left"/>
      <w:pPr>
        <w:ind w:left="4365" w:hanging="360"/>
      </w:pPr>
      <w:rPr>
        <w:rFonts w:ascii="Courier New" w:hAnsi="Courier New" w:cs="Courier New" w:hint="default"/>
      </w:rPr>
    </w:lvl>
    <w:lvl w:ilvl="5" w:tplc="08090005" w:tentative="1">
      <w:start w:val="1"/>
      <w:numFmt w:val="bullet"/>
      <w:lvlText w:val=""/>
      <w:lvlJc w:val="left"/>
      <w:pPr>
        <w:ind w:left="5085" w:hanging="360"/>
      </w:pPr>
      <w:rPr>
        <w:rFonts w:ascii="Wingdings" w:hAnsi="Wingdings" w:hint="default"/>
      </w:rPr>
    </w:lvl>
    <w:lvl w:ilvl="6" w:tplc="08090001" w:tentative="1">
      <w:start w:val="1"/>
      <w:numFmt w:val="bullet"/>
      <w:lvlText w:val=""/>
      <w:lvlJc w:val="left"/>
      <w:pPr>
        <w:ind w:left="5805" w:hanging="360"/>
      </w:pPr>
      <w:rPr>
        <w:rFonts w:ascii="Symbol" w:hAnsi="Symbol" w:hint="default"/>
      </w:rPr>
    </w:lvl>
    <w:lvl w:ilvl="7" w:tplc="08090003" w:tentative="1">
      <w:start w:val="1"/>
      <w:numFmt w:val="bullet"/>
      <w:lvlText w:val="o"/>
      <w:lvlJc w:val="left"/>
      <w:pPr>
        <w:ind w:left="6525" w:hanging="360"/>
      </w:pPr>
      <w:rPr>
        <w:rFonts w:ascii="Courier New" w:hAnsi="Courier New" w:cs="Courier New" w:hint="default"/>
      </w:rPr>
    </w:lvl>
    <w:lvl w:ilvl="8" w:tplc="08090005" w:tentative="1">
      <w:start w:val="1"/>
      <w:numFmt w:val="bullet"/>
      <w:lvlText w:val=""/>
      <w:lvlJc w:val="left"/>
      <w:pPr>
        <w:ind w:left="7245" w:hanging="360"/>
      </w:pPr>
      <w:rPr>
        <w:rFonts w:ascii="Wingdings" w:hAnsi="Wingdings" w:hint="default"/>
      </w:rPr>
    </w:lvl>
  </w:abstractNum>
  <w:abstractNum w:abstractNumId="2" w15:restartNumberingAfterBreak="0">
    <w:nsid w:val="198836DE"/>
    <w:multiLevelType w:val="hybridMultilevel"/>
    <w:tmpl w:val="08261156"/>
    <w:lvl w:ilvl="0" w:tplc="FFFFFFFF">
      <w:start w:val="1"/>
      <w:numFmt w:val="decimal"/>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 w15:restartNumberingAfterBreak="0">
    <w:nsid w:val="3533112F"/>
    <w:multiLevelType w:val="hybridMultilevel"/>
    <w:tmpl w:val="FB4C31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B95704B"/>
    <w:multiLevelType w:val="hybridMultilevel"/>
    <w:tmpl w:val="7FAE9FF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3E8B1B4F"/>
    <w:multiLevelType w:val="hybridMultilevel"/>
    <w:tmpl w:val="3B162C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FE320E8"/>
    <w:multiLevelType w:val="hybridMultilevel"/>
    <w:tmpl w:val="241814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1436A8F"/>
    <w:multiLevelType w:val="hybridMultilevel"/>
    <w:tmpl w:val="CB46BB4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D681CFA"/>
    <w:multiLevelType w:val="hybridMultilevel"/>
    <w:tmpl w:val="61CC22A6"/>
    <w:lvl w:ilvl="0" w:tplc="E02482E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A6A38F5"/>
    <w:multiLevelType w:val="multilevel"/>
    <w:tmpl w:val="B9D0E7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AD53280"/>
    <w:multiLevelType w:val="multilevel"/>
    <w:tmpl w:val="89DC4F30"/>
    <w:lvl w:ilvl="0">
      <w:start w:val="1"/>
      <w:numFmt w:val="decimal"/>
      <w:lvlText w:val="%1."/>
      <w:lvlJc w:val="left"/>
      <w:pPr>
        <w:tabs>
          <w:tab w:val="num" w:pos="1005"/>
        </w:tabs>
        <w:ind w:left="1005" w:hanging="360"/>
      </w:pPr>
    </w:lvl>
    <w:lvl w:ilvl="1" w:tentative="1">
      <w:start w:val="1"/>
      <w:numFmt w:val="decimal"/>
      <w:lvlText w:val="%2."/>
      <w:lvlJc w:val="left"/>
      <w:pPr>
        <w:tabs>
          <w:tab w:val="num" w:pos="1725"/>
        </w:tabs>
        <w:ind w:left="1725" w:hanging="360"/>
      </w:pPr>
    </w:lvl>
    <w:lvl w:ilvl="2" w:tentative="1">
      <w:start w:val="1"/>
      <w:numFmt w:val="decimal"/>
      <w:lvlText w:val="%3."/>
      <w:lvlJc w:val="left"/>
      <w:pPr>
        <w:tabs>
          <w:tab w:val="num" w:pos="2445"/>
        </w:tabs>
        <w:ind w:left="2445" w:hanging="360"/>
      </w:pPr>
    </w:lvl>
    <w:lvl w:ilvl="3" w:tentative="1">
      <w:start w:val="1"/>
      <w:numFmt w:val="decimal"/>
      <w:lvlText w:val="%4."/>
      <w:lvlJc w:val="left"/>
      <w:pPr>
        <w:tabs>
          <w:tab w:val="num" w:pos="3165"/>
        </w:tabs>
        <w:ind w:left="3165" w:hanging="360"/>
      </w:pPr>
    </w:lvl>
    <w:lvl w:ilvl="4" w:tentative="1">
      <w:start w:val="1"/>
      <w:numFmt w:val="decimal"/>
      <w:lvlText w:val="%5."/>
      <w:lvlJc w:val="left"/>
      <w:pPr>
        <w:tabs>
          <w:tab w:val="num" w:pos="3885"/>
        </w:tabs>
        <w:ind w:left="3885" w:hanging="360"/>
      </w:pPr>
    </w:lvl>
    <w:lvl w:ilvl="5" w:tentative="1">
      <w:start w:val="1"/>
      <w:numFmt w:val="decimal"/>
      <w:lvlText w:val="%6."/>
      <w:lvlJc w:val="left"/>
      <w:pPr>
        <w:tabs>
          <w:tab w:val="num" w:pos="4605"/>
        </w:tabs>
        <w:ind w:left="4605" w:hanging="360"/>
      </w:pPr>
    </w:lvl>
    <w:lvl w:ilvl="6" w:tentative="1">
      <w:start w:val="1"/>
      <w:numFmt w:val="decimal"/>
      <w:lvlText w:val="%7."/>
      <w:lvlJc w:val="left"/>
      <w:pPr>
        <w:tabs>
          <w:tab w:val="num" w:pos="5325"/>
        </w:tabs>
        <w:ind w:left="5325" w:hanging="360"/>
      </w:pPr>
    </w:lvl>
    <w:lvl w:ilvl="7" w:tentative="1">
      <w:start w:val="1"/>
      <w:numFmt w:val="decimal"/>
      <w:lvlText w:val="%8."/>
      <w:lvlJc w:val="left"/>
      <w:pPr>
        <w:tabs>
          <w:tab w:val="num" w:pos="6045"/>
        </w:tabs>
        <w:ind w:left="6045" w:hanging="360"/>
      </w:pPr>
    </w:lvl>
    <w:lvl w:ilvl="8" w:tentative="1">
      <w:start w:val="1"/>
      <w:numFmt w:val="decimal"/>
      <w:lvlText w:val="%9."/>
      <w:lvlJc w:val="left"/>
      <w:pPr>
        <w:tabs>
          <w:tab w:val="num" w:pos="6765"/>
        </w:tabs>
        <w:ind w:left="6765" w:hanging="360"/>
      </w:pPr>
    </w:lvl>
  </w:abstractNum>
  <w:abstractNum w:abstractNumId="11" w15:restartNumberingAfterBreak="0">
    <w:nsid w:val="712D2D05"/>
    <w:multiLevelType w:val="multilevel"/>
    <w:tmpl w:val="89DC4F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8B51B0D"/>
    <w:multiLevelType w:val="multilevel"/>
    <w:tmpl w:val="DD8AB5F2"/>
    <w:lvl w:ilvl="0">
      <w:start w:val="1"/>
      <w:numFmt w:val="decimal"/>
      <w:lvlText w:val="%1."/>
      <w:lvlJc w:val="left"/>
      <w:pPr>
        <w:ind w:left="1080" w:hanging="360"/>
      </w:pPr>
    </w:lvl>
    <w:lvl w:ilvl="1">
      <w:numFmt w:val="decimal"/>
      <w:isLgl/>
      <w:lvlText w:val="%1.%2"/>
      <w:lvlJc w:val="left"/>
      <w:pPr>
        <w:ind w:left="1200" w:hanging="48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160" w:hanging="1440"/>
      </w:pPr>
      <w:rPr>
        <w:rFonts w:hint="default"/>
      </w:rPr>
    </w:lvl>
  </w:abstractNum>
  <w:abstractNum w:abstractNumId="13" w15:restartNumberingAfterBreak="0">
    <w:nsid w:val="7AAB4854"/>
    <w:multiLevelType w:val="hybridMultilevel"/>
    <w:tmpl w:val="08261156"/>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660082441">
    <w:abstractNumId w:val="0"/>
  </w:num>
  <w:num w:numId="2" w16cid:durableId="59910611">
    <w:abstractNumId w:val="3"/>
  </w:num>
  <w:num w:numId="3" w16cid:durableId="1628658238">
    <w:abstractNumId w:val="4"/>
  </w:num>
  <w:num w:numId="4" w16cid:durableId="1942880824">
    <w:abstractNumId w:val="5"/>
  </w:num>
  <w:num w:numId="5" w16cid:durableId="1952200907">
    <w:abstractNumId w:val="11"/>
  </w:num>
  <w:num w:numId="6" w16cid:durableId="2135363425">
    <w:abstractNumId w:val="7"/>
  </w:num>
  <w:num w:numId="7" w16cid:durableId="33434275">
    <w:abstractNumId w:val="13"/>
  </w:num>
  <w:num w:numId="8" w16cid:durableId="1963228645">
    <w:abstractNumId w:val="1"/>
  </w:num>
  <w:num w:numId="9" w16cid:durableId="1403406156">
    <w:abstractNumId w:val="9"/>
  </w:num>
  <w:num w:numId="10" w16cid:durableId="1664895877">
    <w:abstractNumId w:val="12"/>
  </w:num>
  <w:num w:numId="11" w16cid:durableId="1525246178">
    <w:abstractNumId w:val="8"/>
  </w:num>
  <w:num w:numId="12" w16cid:durableId="613366388">
    <w:abstractNumId w:val="6"/>
  </w:num>
  <w:num w:numId="13" w16cid:durableId="86661108">
    <w:abstractNumId w:val="10"/>
  </w:num>
  <w:num w:numId="14" w16cid:durableId="48864295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2CB0"/>
    <w:rsid w:val="00001F8C"/>
    <w:rsid w:val="000074B6"/>
    <w:rsid w:val="000104BF"/>
    <w:rsid w:val="00022DB5"/>
    <w:rsid w:val="00024C32"/>
    <w:rsid w:val="00033EBE"/>
    <w:rsid w:val="000346E8"/>
    <w:rsid w:val="00067B56"/>
    <w:rsid w:val="00073F14"/>
    <w:rsid w:val="000817AE"/>
    <w:rsid w:val="00081C38"/>
    <w:rsid w:val="00087D48"/>
    <w:rsid w:val="0009407D"/>
    <w:rsid w:val="000A27CF"/>
    <w:rsid w:val="000D0EE4"/>
    <w:rsid w:val="000D6741"/>
    <w:rsid w:val="000F1181"/>
    <w:rsid w:val="001016B9"/>
    <w:rsid w:val="001025E5"/>
    <w:rsid w:val="00102F4F"/>
    <w:rsid w:val="001132BE"/>
    <w:rsid w:val="001207A9"/>
    <w:rsid w:val="00155CD8"/>
    <w:rsid w:val="00160128"/>
    <w:rsid w:val="0016727F"/>
    <w:rsid w:val="0018300A"/>
    <w:rsid w:val="001B2EC0"/>
    <w:rsid w:val="001B6681"/>
    <w:rsid w:val="001C0B39"/>
    <w:rsid w:val="001C5865"/>
    <w:rsid w:val="001C5A4B"/>
    <w:rsid w:val="001D13C2"/>
    <w:rsid w:val="001E4232"/>
    <w:rsid w:val="001E4855"/>
    <w:rsid w:val="001F2381"/>
    <w:rsid w:val="00201C0E"/>
    <w:rsid w:val="00206FE2"/>
    <w:rsid w:val="00207466"/>
    <w:rsid w:val="0021289C"/>
    <w:rsid w:val="00212B37"/>
    <w:rsid w:val="00215888"/>
    <w:rsid w:val="002177F0"/>
    <w:rsid w:val="00221DF1"/>
    <w:rsid w:val="00223B9B"/>
    <w:rsid w:val="00231402"/>
    <w:rsid w:val="0023143F"/>
    <w:rsid w:val="00235CF5"/>
    <w:rsid w:val="00237121"/>
    <w:rsid w:val="00247C32"/>
    <w:rsid w:val="00254D54"/>
    <w:rsid w:val="00255B8B"/>
    <w:rsid w:val="00263AC7"/>
    <w:rsid w:val="00273904"/>
    <w:rsid w:val="00282438"/>
    <w:rsid w:val="00292983"/>
    <w:rsid w:val="00295E6F"/>
    <w:rsid w:val="00297274"/>
    <w:rsid w:val="002A092F"/>
    <w:rsid w:val="002A1E45"/>
    <w:rsid w:val="002A6B84"/>
    <w:rsid w:val="002B56DD"/>
    <w:rsid w:val="002C2E94"/>
    <w:rsid w:val="002E4D94"/>
    <w:rsid w:val="00302200"/>
    <w:rsid w:val="00305514"/>
    <w:rsid w:val="003062B0"/>
    <w:rsid w:val="003114FA"/>
    <w:rsid w:val="00352B62"/>
    <w:rsid w:val="0035424D"/>
    <w:rsid w:val="00354EE1"/>
    <w:rsid w:val="00355F9A"/>
    <w:rsid w:val="00360C2B"/>
    <w:rsid w:val="00364818"/>
    <w:rsid w:val="003665B5"/>
    <w:rsid w:val="00370642"/>
    <w:rsid w:val="00383516"/>
    <w:rsid w:val="003871F7"/>
    <w:rsid w:val="0038779F"/>
    <w:rsid w:val="00387B1C"/>
    <w:rsid w:val="003B75CF"/>
    <w:rsid w:val="003C1E02"/>
    <w:rsid w:val="003C7603"/>
    <w:rsid w:val="003E7BD1"/>
    <w:rsid w:val="0040696C"/>
    <w:rsid w:val="0041699C"/>
    <w:rsid w:val="00422069"/>
    <w:rsid w:val="00425CD2"/>
    <w:rsid w:val="00435437"/>
    <w:rsid w:val="00462637"/>
    <w:rsid w:val="00463978"/>
    <w:rsid w:val="004675BF"/>
    <w:rsid w:val="00467FB4"/>
    <w:rsid w:val="00475DB1"/>
    <w:rsid w:val="0047771D"/>
    <w:rsid w:val="00481859"/>
    <w:rsid w:val="0048231E"/>
    <w:rsid w:val="004857C4"/>
    <w:rsid w:val="00485D10"/>
    <w:rsid w:val="00490B1F"/>
    <w:rsid w:val="004915B2"/>
    <w:rsid w:val="00492B9C"/>
    <w:rsid w:val="004974EF"/>
    <w:rsid w:val="0049766C"/>
    <w:rsid w:val="004A0940"/>
    <w:rsid w:val="004A36A4"/>
    <w:rsid w:val="004B5D18"/>
    <w:rsid w:val="004C312E"/>
    <w:rsid w:val="004E1663"/>
    <w:rsid w:val="004E48CA"/>
    <w:rsid w:val="004E6BB4"/>
    <w:rsid w:val="004F2E48"/>
    <w:rsid w:val="004F515C"/>
    <w:rsid w:val="004F7A57"/>
    <w:rsid w:val="0050237C"/>
    <w:rsid w:val="00514D67"/>
    <w:rsid w:val="0051505E"/>
    <w:rsid w:val="005359E4"/>
    <w:rsid w:val="00540A6C"/>
    <w:rsid w:val="00544814"/>
    <w:rsid w:val="00547035"/>
    <w:rsid w:val="00555554"/>
    <w:rsid w:val="00561AF3"/>
    <w:rsid w:val="005738E4"/>
    <w:rsid w:val="00576C7C"/>
    <w:rsid w:val="00577D42"/>
    <w:rsid w:val="005A0881"/>
    <w:rsid w:val="005A3B0D"/>
    <w:rsid w:val="005A3E35"/>
    <w:rsid w:val="005A4B5E"/>
    <w:rsid w:val="005A5578"/>
    <w:rsid w:val="005A71E2"/>
    <w:rsid w:val="005B12EE"/>
    <w:rsid w:val="005C3DF6"/>
    <w:rsid w:val="005C455A"/>
    <w:rsid w:val="005D2CB0"/>
    <w:rsid w:val="005D4A4B"/>
    <w:rsid w:val="005E3C76"/>
    <w:rsid w:val="0061136D"/>
    <w:rsid w:val="0062483A"/>
    <w:rsid w:val="0065460F"/>
    <w:rsid w:val="006566B7"/>
    <w:rsid w:val="00657944"/>
    <w:rsid w:val="0066222B"/>
    <w:rsid w:val="006657E9"/>
    <w:rsid w:val="00682924"/>
    <w:rsid w:val="00682F0A"/>
    <w:rsid w:val="00683A13"/>
    <w:rsid w:val="0069612C"/>
    <w:rsid w:val="006A2F79"/>
    <w:rsid w:val="006B35B2"/>
    <w:rsid w:val="006B4BCE"/>
    <w:rsid w:val="006B607B"/>
    <w:rsid w:val="006D0AF2"/>
    <w:rsid w:val="006D19EC"/>
    <w:rsid w:val="006E06A0"/>
    <w:rsid w:val="006E22C8"/>
    <w:rsid w:val="006F1D10"/>
    <w:rsid w:val="006F3A56"/>
    <w:rsid w:val="00704579"/>
    <w:rsid w:val="007122D6"/>
    <w:rsid w:val="00720706"/>
    <w:rsid w:val="0073431E"/>
    <w:rsid w:val="00734CA5"/>
    <w:rsid w:val="00737C7F"/>
    <w:rsid w:val="00745A98"/>
    <w:rsid w:val="00750CE8"/>
    <w:rsid w:val="007711AF"/>
    <w:rsid w:val="00776F3F"/>
    <w:rsid w:val="007808DE"/>
    <w:rsid w:val="00782960"/>
    <w:rsid w:val="00790485"/>
    <w:rsid w:val="007943C4"/>
    <w:rsid w:val="00795B7F"/>
    <w:rsid w:val="007A0F7C"/>
    <w:rsid w:val="007A7765"/>
    <w:rsid w:val="007B1DCF"/>
    <w:rsid w:val="007D4844"/>
    <w:rsid w:val="007E5C78"/>
    <w:rsid w:val="007F0383"/>
    <w:rsid w:val="007F52E5"/>
    <w:rsid w:val="00800593"/>
    <w:rsid w:val="00805922"/>
    <w:rsid w:val="00805FA5"/>
    <w:rsid w:val="00810B38"/>
    <w:rsid w:val="008143BE"/>
    <w:rsid w:val="00815DB3"/>
    <w:rsid w:val="00821EF8"/>
    <w:rsid w:val="008346C7"/>
    <w:rsid w:val="00851A77"/>
    <w:rsid w:val="00852AF5"/>
    <w:rsid w:val="00854117"/>
    <w:rsid w:val="00866CA2"/>
    <w:rsid w:val="008707CE"/>
    <w:rsid w:val="008766A9"/>
    <w:rsid w:val="00877EA9"/>
    <w:rsid w:val="0089490D"/>
    <w:rsid w:val="008A0506"/>
    <w:rsid w:val="008A2392"/>
    <w:rsid w:val="008D77CC"/>
    <w:rsid w:val="008F748E"/>
    <w:rsid w:val="009043A2"/>
    <w:rsid w:val="009160EA"/>
    <w:rsid w:val="00920C04"/>
    <w:rsid w:val="00930142"/>
    <w:rsid w:val="00936130"/>
    <w:rsid w:val="00944CBE"/>
    <w:rsid w:val="00945864"/>
    <w:rsid w:val="00952123"/>
    <w:rsid w:val="00962AF3"/>
    <w:rsid w:val="00963DCF"/>
    <w:rsid w:val="009654F3"/>
    <w:rsid w:val="009D0065"/>
    <w:rsid w:val="009D28EF"/>
    <w:rsid w:val="009D5C5B"/>
    <w:rsid w:val="009D673C"/>
    <w:rsid w:val="009E397F"/>
    <w:rsid w:val="009E4572"/>
    <w:rsid w:val="009E4707"/>
    <w:rsid w:val="009E65D2"/>
    <w:rsid w:val="009E6ECA"/>
    <w:rsid w:val="009F641F"/>
    <w:rsid w:val="00A00FC8"/>
    <w:rsid w:val="00A02292"/>
    <w:rsid w:val="00A105DB"/>
    <w:rsid w:val="00A16C96"/>
    <w:rsid w:val="00A2753C"/>
    <w:rsid w:val="00A31FCD"/>
    <w:rsid w:val="00A40850"/>
    <w:rsid w:val="00A41206"/>
    <w:rsid w:val="00A56621"/>
    <w:rsid w:val="00A57CDF"/>
    <w:rsid w:val="00A609A7"/>
    <w:rsid w:val="00A61FB0"/>
    <w:rsid w:val="00A6600E"/>
    <w:rsid w:val="00A6713B"/>
    <w:rsid w:val="00A7100A"/>
    <w:rsid w:val="00A71B9A"/>
    <w:rsid w:val="00A749AC"/>
    <w:rsid w:val="00AA3856"/>
    <w:rsid w:val="00AB0101"/>
    <w:rsid w:val="00AB748A"/>
    <w:rsid w:val="00AC19FF"/>
    <w:rsid w:val="00AD0AB4"/>
    <w:rsid w:val="00AE0F33"/>
    <w:rsid w:val="00AE1509"/>
    <w:rsid w:val="00AF262F"/>
    <w:rsid w:val="00B1515B"/>
    <w:rsid w:val="00B25932"/>
    <w:rsid w:val="00B31007"/>
    <w:rsid w:val="00B31235"/>
    <w:rsid w:val="00B4052E"/>
    <w:rsid w:val="00B457C7"/>
    <w:rsid w:val="00B64EB3"/>
    <w:rsid w:val="00B74956"/>
    <w:rsid w:val="00B8191E"/>
    <w:rsid w:val="00B94917"/>
    <w:rsid w:val="00BC051F"/>
    <w:rsid w:val="00BC3D14"/>
    <w:rsid w:val="00BC4015"/>
    <w:rsid w:val="00BC5AEA"/>
    <w:rsid w:val="00BD2FDB"/>
    <w:rsid w:val="00BE11F3"/>
    <w:rsid w:val="00BE59A9"/>
    <w:rsid w:val="00BF3D0E"/>
    <w:rsid w:val="00C07A5B"/>
    <w:rsid w:val="00C16FA5"/>
    <w:rsid w:val="00C25937"/>
    <w:rsid w:val="00C464E7"/>
    <w:rsid w:val="00C50830"/>
    <w:rsid w:val="00C54700"/>
    <w:rsid w:val="00C665C9"/>
    <w:rsid w:val="00C71EAE"/>
    <w:rsid w:val="00C73B3B"/>
    <w:rsid w:val="00C9382C"/>
    <w:rsid w:val="00CD25C3"/>
    <w:rsid w:val="00CD43AF"/>
    <w:rsid w:val="00CF21F9"/>
    <w:rsid w:val="00CF3F6F"/>
    <w:rsid w:val="00CF657B"/>
    <w:rsid w:val="00D002DB"/>
    <w:rsid w:val="00D04521"/>
    <w:rsid w:val="00D11C45"/>
    <w:rsid w:val="00D21F75"/>
    <w:rsid w:val="00D32C33"/>
    <w:rsid w:val="00D41AC4"/>
    <w:rsid w:val="00D45527"/>
    <w:rsid w:val="00D47469"/>
    <w:rsid w:val="00D550B8"/>
    <w:rsid w:val="00D578C9"/>
    <w:rsid w:val="00D57A60"/>
    <w:rsid w:val="00D86B5E"/>
    <w:rsid w:val="00DB33CC"/>
    <w:rsid w:val="00DC03FB"/>
    <w:rsid w:val="00DC2ADC"/>
    <w:rsid w:val="00DD13CC"/>
    <w:rsid w:val="00DD23FD"/>
    <w:rsid w:val="00DD56BE"/>
    <w:rsid w:val="00DE2ECA"/>
    <w:rsid w:val="00DF56AD"/>
    <w:rsid w:val="00E02506"/>
    <w:rsid w:val="00E03D1E"/>
    <w:rsid w:val="00E040E3"/>
    <w:rsid w:val="00E11D9D"/>
    <w:rsid w:val="00E164AD"/>
    <w:rsid w:val="00E16617"/>
    <w:rsid w:val="00E22293"/>
    <w:rsid w:val="00E30C1C"/>
    <w:rsid w:val="00E5034F"/>
    <w:rsid w:val="00E56BC4"/>
    <w:rsid w:val="00E57B3D"/>
    <w:rsid w:val="00E6310C"/>
    <w:rsid w:val="00E837C5"/>
    <w:rsid w:val="00E8416A"/>
    <w:rsid w:val="00E85BA6"/>
    <w:rsid w:val="00E90E15"/>
    <w:rsid w:val="00EA1005"/>
    <w:rsid w:val="00EA4362"/>
    <w:rsid w:val="00EA50D2"/>
    <w:rsid w:val="00EA607E"/>
    <w:rsid w:val="00EA71E9"/>
    <w:rsid w:val="00EB01CD"/>
    <w:rsid w:val="00EB05E0"/>
    <w:rsid w:val="00EC0251"/>
    <w:rsid w:val="00EC7003"/>
    <w:rsid w:val="00EE421F"/>
    <w:rsid w:val="00F031B6"/>
    <w:rsid w:val="00F03CE7"/>
    <w:rsid w:val="00F2125F"/>
    <w:rsid w:val="00F21C48"/>
    <w:rsid w:val="00F25994"/>
    <w:rsid w:val="00F3015F"/>
    <w:rsid w:val="00F31823"/>
    <w:rsid w:val="00F43C28"/>
    <w:rsid w:val="00F46944"/>
    <w:rsid w:val="00F46DCD"/>
    <w:rsid w:val="00F470F4"/>
    <w:rsid w:val="00F53DED"/>
    <w:rsid w:val="00F55DC4"/>
    <w:rsid w:val="00F9093E"/>
    <w:rsid w:val="00F96042"/>
    <w:rsid w:val="00FD1158"/>
    <w:rsid w:val="00FD1A8B"/>
    <w:rsid w:val="00FD1F91"/>
    <w:rsid w:val="00FE3E43"/>
    <w:rsid w:val="00FF17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2298F6"/>
  <w15:chartTrackingRefBased/>
  <w15:docId w15:val="{502509A5-C595-47A1-A2A2-C0242922C8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D2CB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D2FD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D2CB0"/>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BD2FDB"/>
    <w:rPr>
      <w:rFonts w:asciiTheme="majorHAnsi" w:eastAsiaTheme="majorEastAsia" w:hAnsiTheme="majorHAnsi" w:cstheme="majorBidi"/>
      <w:color w:val="2F5496" w:themeColor="accent1" w:themeShade="BF"/>
      <w:sz w:val="26"/>
      <w:szCs w:val="26"/>
    </w:rPr>
  </w:style>
  <w:style w:type="paragraph" w:styleId="NoSpacing">
    <w:name w:val="No Spacing"/>
    <w:link w:val="NoSpacingChar"/>
    <w:uiPriority w:val="1"/>
    <w:qFormat/>
    <w:rsid w:val="00BD2FD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D2FDB"/>
    <w:rPr>
      <w:rFonts w:eastAsiaTheme="minorEastAsia"/>
      <w:lang w:val="en-US"/>
    </w:rPr>
  </w:style>
  <w:style w:type="paragraph" w:styleId="Header">
    <w:name w:val="header"/>
    <w:basedOn w:val="Normal"/>
    <w:link w:val="HeaderChar"/>
    <w:uiPriority w:val="99"/>
    <w:unhideWhenUsed/>
    <w:rsid w:val="00DC2A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DC2ADC"/>
  </w:style>
  <w:style w:type="paragraph" w:styleId="Footer">
    <w:name w:val="footer"/>
    <w:basedOn w:val="Normal"/>
    <w:link w:val="FooterChar"/>
    <w:uiPriority w:val="99"/>
    <w:unhideWhenUsed/>
    <w:rsid w:val="00DC2A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DC2ADC"/>
  </w:style>
  <w:style w:type="paragraph" w:styleId="TOCHeading">
    <w:name w:val="TOC Heading"/>
    <w:basedOn w:val="Heading1"/>
    <w:next w:val="Normal"/>
    <w:uiPriority w:val="39"/>
    <w:unhideWhenUsed/>
    <w:qFormat/>
    <w:rsid w:val="00DC2ADC"/>
    <w:pPr>
      <w:outlineLvl w:val="9"/>
    </w:pPr>
    <w:rPr>
      <w:lang w:val="en-US"/>
    </w:rPr>
  </w:style>
  <w:style w:type="paragraph" w:styleId="TOC1">
    <w:name w:val="toc 1"/>
    <w:basedOn w:val="Normal"/>
    <w:next w:val="Normal"/>
    <w:autoRedefine/>
    <w:uiPriority w:val="39"/>
    <w:unhideWhenUsed/>
    <w:rsid w:val="00DC2ADC"/>
    <w:pPr>
      <w:spacing w:after="100"/>
    </w:pPr>
  </w:style>
  <w:style w:type="paragraph" w:styleId="TOC2">
    <w:name w:val="toc 2"/>
    <w:basedOn w:val="Normal"/>
    <w:next w:val="Normal"/>
    <w:autoRedefine/>
    <w:uiPriority w:val="39"/>
    <w:unhideWhenUsed/>
    <w:rsid w:val="00DC2ADC"/>
    <w:pPr>
      <w:spacing w:after="100"/>
      <w:ind w:left="220"/>
    </w:pPr>
  </w:style>
  <w:style w:type="character" w:styleId="Hyperlink">
    <w:name w:val="Hyperlink"/>
    <w:basedOn w:val="DefaultParagraphFont"/>
    <w:uiPriority w:val="99"/>
    <w:unhideWhenUsed/>
    <w:rsid w:val="00DC2ADC"/>
    <w:rPr>
      <w:color w:val="0563C1" w:themeColor="hyperlink"/>
      <w:u w:val="single"/>
    </w:rPr>
  </w:style>
  <w:style w:type="paragraph" w:styleId="ListParagraph">
    <w:name w:val="List Paragraph"/>
    <w:basedOn w:val="Normal"/>
    <w:uiPriority w:val="34"/>
    <w:qFormat/>
    <w:rsid w:val="00DC03FB"/>
    <w:pPr>
      <w:ind w:left="720"/>
      <w:contextualSpacing/>
    </w:pPr>
  </w:style>
  <w:style w:type="character" w:customStyle="1" w:styleId="selectable">
    <w:name w:val="selectable"/>
    <w:basedOn w:val="DefaultParagraphFont"/>
    <w:rsid w:val="00235CF5"/>
  </w:style>
  <w:style w:type="character" w:styleId="Emphasis">
    <w:name w:val="Emphasis"/>
    <w:basedOn w:val="DefaultParagraphFont"/>
    <w:uiPriority w:val="20"/>
    <w:qFormat/>
    <w:rsid w:val="00CF21F9"/>
    <w:rPr>
      <w:i/>
      <w:iCs/>
    </w:rPr>
  </w:style>
  <w:style w:type="paragraph" w:styleId="NormalWeb">
    <w:name w:val="Normal (Web)"/>
    <w:basedOn w:val="Normal"/>
    <w:uiPriority w:val="99"/>
    <w:unhideWhenUsed/>
    <w:rsid w:val="008D77C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1F2381"/>
    <w:rPr>
      <w:b/>
      <w:bCs/>
    </w:rPr>
  </w:style>
  <w:style w:type="character" w:customStyle="1" w:styleId="a">
    <w:name w:val="_"/>
    <w:basedOn w:val="DefaultParagraphFont"/>
    <w:rsid w:val="00AE0F33"/>
  </w:style>
  <w:style w:type="character" w:styleId="UnresolvedMention">
    <w:name w:val="Unresolved Mention"/>
    <w:basedOn w:val="DefaultParagraphFont"/>
    <w:uiPriority w:val="99"/>
    <w:semiHidden/>
    <w:unhideWhenUsed/>
    <w:rsid w:val="004F515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9337368">
      <w:bodyDiv w:val="1"/>
      <w:marLeft w:val="0"/>
      <w:marRight w:val="0"/>
      <w:marTop w:val="0"/>
      <w:marBottom w:val="0"/>
      <w:divBdr>
        <w:top w:val="none" w:sz="0" w:space="0" w:color="auto"/>
        <w:left w:val="none" w:sz="0" w:space="0" w:color="auto"/>
        <w:bottom w:val="none" w:sz="0" w:space="0" w:color="auto"/>
        <w:right w:val="none" w:sz="0" w:space="0" w:color="auto"/>
      </w:divBdr>
      <w:divsChild>
        <w:div w:id="1971664973">
          <w:marLeft w:val="0"/>
          <w:marRight w:val="0"/>
          <w:marTop w:val="0"/>
          <w:marBottom w:val="0"/>
          <w:divBdr>
            <w:top w:val="none" w:sz="0" w:space="0" w:color="auto"/>
            <w:left w:val="none" w:sz="0" w:space="0" w:color="auto"/>
            <w:bottom w:val="none" w:sz="0" w:space="0" w:color="auto"/>
            <w:right w:val="none" w:sz="0" w:space="0" w:color="auto"/>
          </w:divBdr>
        </w:div>
      </w:divsChild>
    </w:div>
    <w:div w:id="200752810">
      <w:bodyDiv w:val="1"/>
      <w:marLeft w:val="0"/>
      <w:marRight w:val="0"/>
      <w:marTop w:val="0"/>
      <w:marBottom w:val="0"/>
      <w:divBdr>
        <w:top w:val="none" w:sz="0" w:space="0" w:color="auto"/>
        <w:left w:val="none" w:sz="0" w:space="0" w:color="auto"/>
        <w:bottom w:val="none" w:sz="0" w:space="0" w:color="auto"/>
        <w:right w:val="none" w:sz="0" w:space="0" w:color="auto"/>
      </w:divBdr>
    </w:div>
    <w:div w:id="346103164">
      <w:bodyDiv w:val="1"/>
      <w:marLeft w:val="0"/>
      <w:marRight w:val="0"/>
      <w:marTop w:val="0"/>
      <w:marBottom w:val="0"/>
      <w:divBdr>
        <w:top w:val="none" w:sz="0" w:space="0" w:color="auto"/>
        <w:left w:val="none" w:sz="0" w:space="0" w:color="auto"/>
        <w:bottom w:val="none" w:sz="0" w:space="0" w:color="auto"/>
        <w:right w:val="none" w:sz="0" w:space="0" w:color="auto"/>
      </w:divBdr>
    </w:div>
    <w:div w:id="469519540">
      <w:bodyDiv w:val="1"/>
      <w:marLeft w:val="0"/>
      <w:marRight w:val="0"/>
      <w:marTop w:val="0"/>
      <w:marBottom w:val="0"/>
      <w:divBdr>
        <w:top w:val="none" w:sz="0" w:space="0" w:color="auto"/>
        <w:left w:val="none" w:sz="0" w:space="0" w:color="auto"/>
        <w:bottom w:val="none" w:sz="0" w:space="0" w:color="auto"/>
        <w:right w:val="none" w:sz="0" w:space="0" w:color="auto"/>
      </w:divBdr>
    </w:div>
    <w:div w:id="590043766">
      <w:bodyDiv w:val="1"/>
      <w:marLeft w:val="0"/>
      <w:marRight w:val="0"/>
      <w:marTop w:val="0"/>
      <w:marBottom w:val="0"/>
      <w:divBdr>
        <w:top w:val="none" w:sz="0" w:space="0" w:color="auto"/>
        <w:left w:val="none" w:sz="0" w:space="0" w:color="auto"/>
        <w:bottom w:val="none" w:sz="0" w:space="0" w:color="auto"/>
        <w:right w:val="none" w:sz="0" w:space="0" w:color="auto"/>
      </w:divBdr>
    </w:div>
    <w:div w:id="893352627">
      <w:bodyDiv w:val="1"/>
      <w:marLeft w:val="0"/>
      <w:marRight w:val="0"/>
      <w:marTop w:val="0"/>
      <w:marBottom w:val="0"/>
      <w:divBdr>
        <w:top w:val="none" w:sz="0" w:space="0" w:color="auto"/>
        <w:left w:val="none" w:sz="0" w:space="0" w:color="auto"/>
        <w:bottom w:val="none" w:sz="0" w:space="0" w:color="auto"/>
        <w:right w:val="none" w:sz="0" w:space="0" w:color="auto"/>
      </w:divBdr>
      <w:divsChild>
        <w:div w:id="1169171968">
          <w:marLeft w:val="0"/>
          <w:marRight w:val="0"/>
          <w:marTop w:val="0"/>
          <w:marBottom w:val="0"/>
          <w:divBdr>
            <w:top w:val="none" w:sz="0" w:space="0" w:color="auto"/>
            <w:left w:val="none" w:sz="0" w:space="0" w:color="auto"/>
            <w:bottom w:val="none" w:sz="0" w:space="0" w:color="auto"/>
            <w:right w:val="none" w:sz="0" w:space="0" w:color="auto"/>
          </w:divBdr>
        </w:div>
        <w:div w:id="1381318148">
          <w:marLeft w:val="0"/>
          <w:marRight w:val="0"/>
          <w:marTop w:val="0"/>
          <w:marBottom w:val="0"/>
          <w:divBdr>
            <w:top w:val="none" w:sz="0" w:space="0" w:color="auto"/>
            <w:left w:val="none" w:sz="0" w:space="0" w:color="auto"/>
            <w:bottom w:val="none" w:sz="0" w:space="0" w:color="auto"/>
            <w:right w:val="none" w:sz="0" w:space="0" w:color="auto"/>
          </w:divBdr>
        </w:div>
      </w:divsChild>
    </w:div>
    <w:div w:id="1114129582">
      <w:bodyDiv w:val="1"/>
      <w:marLeft w:val="0"/>
      <w:marRight w:val="0"/>
      <w:marTop w:val="0"/>
      <w:marBottom w:val="0"/>
      <w:divBdr>
        <w:top w:val="none" w:sz="0" w:space="0" w:color="auto"/>
        <w:left w:val="none" w:sz="0" w:space="0" w:color="auto"/>
        <w:bottom w:val="none" w:sz="0" w:space="0" w:color="auto"/>
        <w:right w:val="none" w:sz="0" w:space="0" w:color="auto"/>
      </w:divBdr>
      <w:divsChild>
        <w:div w:id="363285538">
          <w:marLeft w:val="0"/>
          <w:marRight w:val="0"/>
          <w:marTop w:val="0"/>
          <w:marBottom w:val="0"/>
          <w:divBdr>
            <w:top w:val="none" w:sz="0" w:space="0" w:color="auto"/>
            <w:left w:val="none" w:sz="0" w:space="0" w:color="auto"/>
            <w:bottom w:val="none" w:sz="0" w:space="0" w:color="auto"/>
            <w:right w:val="none" w:sz="0" w:space="0" w:color="auto"/>
          </w:divBdr>
        </w:div>
      </w:divsChild>
    </w:div>
    <w:div w:id="1290546247">
      <w:bodyDiv w:val="1"/>
      <w:marLeft w:val="0"/>
      <w:marRight w:val="0"/>
      <w:marTop w:val="0"/>
      <w:marBottom w:val="0"/>
      <w:divBdr>
        <w:top w:val="none" w:sz="0" w:space="0" w:color="auto"/>
        <w:left w:val="none" w:sz="0" w:space="0" w:color="auto"/>
        <w:bottom w:val="none" w:sz="0" w:space="0" w:color="auto"/>
        <w:right w:val="none" w:sz="0" w:space="0" w:color="auto"/>
      </w:divBdr>
    </w:div>
    <w:div w:id="1584988530">
      <w:bodyDiv w:val="1"/>
      <w:marLeft w:val="0"/>
      <w:marRight w:val="0"/>
      <w:marTop w:val="0"/>
      <w:marBottom w:val="0"/>
      <w:divBdr>
        <w:top w:val="none" w:sz="0" w:space="0" w:color="auto"/>
        <w:left w:val="none" w:sz="0" w:space="0" w:color="auto"/>
        <w:bottom w:val="none" w:sz="0" w:space="0" w:color="auto"/>
        <w:right w:val="none" w:sz="0" w:space="0" w:color="auto"/>
      </w:divBdr>
    </w:div>
    <w:div w:id="1784573914">
      <w:bodyDiv w:val="1"/>
      <w:marLeft w:val="0"/>
      <w:marRight w:val="0"/>
      <w:marTop w:val="0"/>
      <w:marBottom w:val="0"/>
      <w:divBdr>
        <w:top w:val="none" w:sz="0" w:space="0" w:color="auto"/>
        <w:left w:val="none" w:sz="0" w:space="0" w:color="auto"/>
        <w:bottom w:val="none" w:sz="0" w:space="0" w:color="auto"/>
        <w:right w:val="none" w:sz="0" w:space="0" w:color="auto"/>
      </w:divBdr>
    </w:div>
    <w:div w:id="1798059343">
      <w:bodyDiv w:val="1"/>
      <w:marLeft w:val="0"/>
      <w:marRight w:val="0"/>
      <w:marTop w:val="0"/>
      <w:marBottom w:val="0"/>
      <w:divBdr>
        <w:top w:val="none" w:sz="0" w:space="0" w:color="auto"/>
        <w:left w:val="none" w:sz="0" w:space="0" w:color="auto"/>
        <w:bottom w:val="none" w:sz="0" w:space="0" w:color="auto"/>
        <w:right w:val="none" w:sz="0" w:space="0" w:color="auto"/>
      </w:divBdr>
      <w:divsChild>
        <w:div w:id="129593791">
          <w:marLeft w:val="0"/>
          <w:marRight w:val="0"/>
          <w:marTop w:val="0"/>
          <w:marBottom w:val="0"/>
          <w:divBdr>
            <w:top w:val="none" w:sz="0" w:space="0" w:color="auto"/>
            <w:left w:val="none" w:sz="0" w:space="0" w:color="auto"/>
            <w:bottom w:val="none" w:sz="0" w:space="0" w:color="auto"/>
            <w:right w:val="none" w:sz="0" w:space="0" w:color="auto"/>
          </w:divBdr>
        </w:div>
        <w:div w:id="1605768319">
          <w:marLeft w:val="0"/>
          <w:marRight w:val="0"/>
          <w:marTop w:val="0"/>
          <w:marBottom w:val="0"/>
          <w:divBdr>
            <w:top w:val="none" w:sz="0" w:space="0" w:color="auto"/>
            <w:left w:val="none" w:sz="0" w:space="0" w:color="auto"/>
            <w:bottom w:val="none" w:sz="0" w:space="0" w:color="auto"/>
            <w:right w:val="none" w:sz="0" w:space="0" w:color="auto"/>
          </w:divBdr>
        </w:div>
      </w:divsChild>
    </w:div>
    <w:div w:id="1815953653">
      <w:bodyDiv w:val="1"/>
      <w:marLeft w:val="0"/>
      <w:marRight w:val="0"/>
      <w:marTop w:val="0"/>
      <w:marBottom w:val="0"/>
      <w:divBdr>
        <w:top w:val="none" w:sz="0" w:space="0" w:color="auto"/>
        <w:left w:val="none" w:sz="0" w:space="0" w:color="auto"/>
        <w:bottom w:val="none" w:sz="0" w:space="0" w:color="auto"/>
        <w:right w:val="none" w:sz="0" w:space="0" w:color="auto"/>
      </w:divBdr>
      <w:divsChild>
        <w:div w:id="909927477">
          <w:marLeft w:val="0"/>
          <w:marRight w:val="0"/>
          <w:marTop w:val="0"/>
          <w:marBottom w:val="0"/>
          <w:divBdr>
            <w:top w:val="none" w:sz="0" w:space="0" w:color="auto"/>
            <w:left w:val="none" w:sz="0" w:space="0" w:color="auto"/>
            <w:bottom w:val="none" w:sz="0" w:space="0" w:color="auto"/>
            <w:right w:val="none" w:sz="0" w:space="0" w:color="auto"/>
          </w:divBdr>
        </w:div>
      </w:divsChild>
    </w:div>
    <w:div w:id="1831946944">
      <w:bodyDiv w:val="1"/>
      <w:marLeft w:val="0"/>
      <w:marRight w:val="0"/>
      <w:marTop w:val="0"/>
      <w:marBottom w:val="0"/>
      <w:divBdr>
        <w:top w:val="none" w:sz="0" w:space="0" w:color="auto"/>
        <w:left w:val="none" w:sz="0" w:space="0" w:color="auto"/>
        <w:bottom w:val="none" w:sz="0" w:space="0" w:color="auto"/>
        <w:right w:val="none" w:sz="0" w:space="0" w:color="auto"/>
      </w:divBdr>
    </w:div>
    <w:div w:id="1914506892">
      <w:bodyDiv w:val="1"/>
      <w:marLeft w:val="0"/>
      <w:marRight w:val="0"/>
      <w:marTop w:val="0"/>
      <w:marBottom w:val="0"/>
      <w:divBdr>
        <w:top w:val="none" w:sz="0" w:space="0" w:color="auto"/>
        <w:left w:val="none" w:sz="0" w:space="0" w:color="auto"/>
        <w:bottom w:val="none" w:sz="0" w:space="0" w:color="auto"/>
        <w:right w:val="none" w:sz="0" w:space="0" w:color="auto"/>
      </w:divBdr>
    </w:div>
    <w:div w:id="2054304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insightsforprofessionals.com/hr/pay-and-benefits/companies-nailed-flexible-working"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E2CE1AB-83F4-482D-A3F3-F964FE48EE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17856</TotalTime>
  <Pages>18</Pages>
  <Words>4628</Words>
  <Characters>26382</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People management</vt:lpstr>
    </vt:vector>
  </TitlesOfParts>
  <Company/>
  <LinksUpToDate>false</LinksUpToDate>
  <CharactersWithSpaces>30949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People management</dc:title>
  <dc:subject>BMSW510 </dc:subject>
  <dc:creator>Rasa Vilimaite (2020471)</dc:creator>
  <cp:keywords/>
  <dc:description/>
  <cp:lastModifiedBy>Rasa Vilimaite</cp:lastModifiedBy>
  <cp:revision>340</cp:revision>
  <dcterms:created xsi:type="dcterms:W3CDTF">2022-10-15T21:20:00Z</dcterms:created>
  <dcterms:modified xsi:type="dcterms:W3CDTF">2022-11-11T12:56:00Z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a69a97bb-b84e-4e54-8576-41081d23d64a</vt:lpwstr>
  </property>
</Properties>
</file>