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956B79" w:rsidRDefault="00956B79" w:rsidP="00956B79">
      <w:pPr>
        <w:pStyle w:val="NormalWeb"/>
        <w:spacing w:before="0" w:beforeAutospacing="0" w:after="0" w:afterAutospacing="0"/>
        <w:ind w:left="-180" w:right="-334"/>
      </w:pPr>
      <w:r>
        <w:rPr>
          <w:noProof/>
        </w:rPr>
        <w:drawing>
          <wp:inline distT="0" distB="0" distL="0" distR="0" wp14:anchorId="236CDC94" wp14:editId="2256D257">
            <wp:extent cx="1907540" cy="633730"/>
            <wp:effectExtent l="25400" t="25400" r="10160" b="13970"/>
            <wp:docPr id="19" name="Imagem 19" descr="TSD_logo20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7540" cy="633730"/>
                    </a:xfrm>
                    <a:prstGeom prst="rect">
                      <a:avLst/>
                    </a:prstGeom>
                    <a:noFill/>
                    <a:ln w="19050" cmpd="sng">
                      <a:solidFill>
                        <a:srgbClr val="000000"/>
                      </a:solidFill>
                      <a:miter lim="800000"/>
                      <a:headEnd/>
                      <a:tailEnd/>
                    </a:ln>
                    <a:effectLst/>
                  </pic:spPr>
                </pic:pic>
              </a:graphicData>
            </a:graphic>
          </wp:inline>
        </w:drawing>
      </w:r>
    </w:p>
    <w:p w:rsidR="00956B79" w:rsidRDefault="00956B79" w:rsidP="00956B79">
      <w:pPr>
        <w:pStyle w:val="NormalWeb"/>
        <w:spacing w:before="0" w:beforeAutospacing="0" w:after="0" w:afterAutospacing="0"/>
        <w:ind w:left="-180" w:right="-334"/>
      </w:pPr>
    </w:p>
    <w:p w:rsidR="00956B79" w:rsidRDefault="00956B79" w:rsidP="00956B79">
      <w:pPr>
        <w:pStyle w:val="NormalWeb"/>
        <w:spacing w:before="0" w:beforeAutospacing="0" w:after="0" w:afterAutospacing="0"/>
        <w:ind w:left="-180" w:right="-334"/>
      </w:pPr>
    </w:p>
    <w:p w:rsidR="00956B79" w:rsidRDefault="00956B79" w:rsidP="00956B79">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rsidR="00956B79" w:rsidRPr="00230F35" w:rsidRDefault="00956B79" w:rsidP="00956B79">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rsidR="00956B79" w:rsidRPr="00230F35" w:rsidRDefault="00956B79" w:rsidP="00956B79">
      <w:pPr>
        <w:rPr>
          <w:rFonts w:ascii="Arial" w:hAnsi="Arial" w:cs="Arial"/>
          <w:sz w:val="28"/>
          <w:szCs w:val="28"/>
          <w:lang w:val="cy-GB"/>
        </w:rPr>
      </w:pPr>
    </w:p>
    <w:p w:rsidR="00956B79" w:rsidRDefault="00956B79" w:rsidP="00956B79">
      <w:pPr>
        <w:pStyle w:val="Ttulo3"/>
        <w:jc w:val="center"/>
        <w:rPr>
          <w:lang w:val="cy-GB"/>
        </w:rPr>
      </w:pPr>
      <w:r>
        <w:rPr>
          <w:lang w:val="cy-GB"/>
        </w:rPr>
        <w:t>THIS SHEET MUST BE THE FIRST PAGE OF THE ASSIGNMENT YOU ARE SUBMITTING  (DO NOT SEND AS A SEPARATE FILE)</w:t>
      </w:r>
    </w:p>
    <w:p w:rsidR="00956B79" w:rsidRDefault="00956B79" w:rsidP="00956B79">
      <w:pPr>
        <w:pStyle w:val="Ttulo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956B79" w:rsidRPr="00230F35" w:rsidTr="000D7ACB">
        <w:trPr>
          <w:trHeight w:val="614"/>
        </w:trPr>
        <w:tc>
          <w:tcPr>
            <w:tcW w:w="8856" w:type="dxa"/>
            <w:gridSpan w:val="5"/>
          </w:tcPr>
          <w:p w:rsidR="00956B79" w:rsidRPr="00230F35" w:rsidRDefault="00956B79" w:rsidP="000D7ACB">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956B79" w:rsidRPr="00AA4D74" w:rsidTr="000D7ACB">
        <w:trPr>
          <w:trHeight w:val="718"/>
        </w:trPr>
        <w:tc>
          <w:tcPr>
            <w:tcW w:w="8856" w:type="dxa"/>
            <w:gridSpan w:val="5"/>
          </w:tcPr>
          <w:p w:rsidR="00956B79" w:rsidRPr="00EF4EC8" w:rsidRDefault="00956B79" w:rsidP="000D7ACB">
            <w:pPr>
              <w:pStyle w:val="NormalWeb"/>
              <w:spacing w:before="0" w:beforeAutospacing="0" w:after="0" w:afterAutospacing="0"/>
              <w:ind w:right="34"/>
              <w:rPr>
                <w:rFonts w:ascii="Arial" w:hAnsi="Arial" w:cs="Arial"/>
                <w:sz w:val="22"/>
                <w:szCs w:val="22"/>
                <w:lang w:val="pt-PT"/>
              </w:rPr>
            </w:pPr>
            <w:proofErr w:type="spellStart"/>
            <w:r w:rsidRPr="00EF4EC8">
              <w:rPr>
                <w:rFonts w:ascii="Arial" w:hAnsi="Arial" w:cs="Arial"/>
                <w:sz w:val="22"/>
                <w:szCs w:val="22"/>
                <w:lang w:val="pt-PT"/>
              </w:rPr>
              <w:t>Student</w:t>
            </w:r>
            <w:proofErr w:type="spellEnd"/>
            <w:r w:rsidRPr="00EF4EC8">
              <w:rPr>
                <w:rFonts w:ascii="Arial" w:hAnsi="Arial" w:cs="Arial"/>
                <w:sz w:val="22"/>
                <w:szCs w:val="22"/>
                <w:lang w:val="pt-PT"/>
              </w:rPr>
              <w:t xml:space="preserve"> </w:t>
            </w:r>
            <w:proofErr w:type="spellStart"/>
            <w:r w:rsidRPr="00EF4EC8">
              <w:rPr>
                <w:rFonts w:ascii="Arial" w:hAnsi="Arial" w:cs="Arial"/>
                <w:sz w:val="22"/>
                <w:szCs w:val="22"/>
                <w:lang w:val="pt-PT"/>
              </w:rPr>
              <w:t>Name</w:t>
            </w:r>
            <w:proofErr w:type="spellEnd"/>
            <w:r w:rsidRPr="00EF4EC8">
              <w:rPr>
                <w:rFonts w:ascii="Arial" w:hAnsi="Arial" w:cs="Arial"/>
                <w:sz w:val="22"/>
                <w:szCs w:val="22"/>
                <w:lang w:val="pt-PT"/>
              </w:rPr>
              <w:t xml:space="preserve">: Maria </w:t>
            </w:r>
            <w:proofErr w:type="spellStart"/>
            <w:r w:rsidRPr="00EF4EC8">
              <w:rPr>
                <w:rFonts w:ascii="Arial" w:hAnsi="Arial" w:cs="Arial"/>
                <w:sz w:val="22"/>
                <w:szCs w:val="22"/>
                <w:lang w:val="pt-PT"/>
              </w:rPr>
              <w:t>Luis</w:t>
            </w:r>
            <w:proofErr w:type="spellEnd"/>
            <w:r w:rsidRPr="00EF4EC8">
              <w:rPr>
                <w:rFonts w:ascii="Arial" w:hAnsi="Arial" w:cs="Arial"/>
                <w:sz w:val="22"/>
                <w:szCs w:val="22"/>
                <w:lang w:val="pt-PT"/>
              </w:rPr>
              <w:t xml:space="preserve"> Neiva Duarte </w:t>
            </w:r>
            <w:r>
              <w:rPr>
                <w:rFonts w:ascii="Arial" w:hAnsi="Arial" w:cs="Arial"/>
                <w:sz w:val="22"/>
                <w:szCs w:val="22"/>
                <w:lang w:val="pt-PT"/>
              </w:rPr>
              <w:t>Almeida</w:t>
            </w:r>
          </w:p>
          <w:p w:rsidR="00956B79" w:rsidRPr="00EF4EC8" w:rsidRDefault="00956B79" w:rsidP="000D7ACB">
            <w:pPr>
              <w:pStyle w:val="NormalWeb"/>
              <w:spacing w:before="0" w:beforeAutospacing="0" w:after="0" w:afterAutospacing="0"/>
              <w:ind w:right="34"/>
              <w:rPr>
                <w:rFonts w:ascii="Arial" w:hAnsi="Arial" w:cs="Arial"/>
                <w:sz w:val="22"/>
                <w:szCs w:val="22"/>
                <w:lang w:val="pt-PT"/>
              </w:rPr>
            </w:pPr>
          </w:p>
        </w:tc>
      </w:tr>
      <w:tr w:rsidR="00956B79" w:rsidRPr="00230F35" w:rsidTr="000D7ACB">
        <w:trPr>
          <w:trHeight w:val="849"/>
        </w:trPr>
        <w:tc>
          <w:tcPr>
            <w:tcW w:w="4788" w:type="dxa"/>
          </w:tcPr>
          <w:p w:rsidR="00956B79" w:rsidRPr="00230F35" w:rsidRDefault="00956B79" w:rsidP="000D7AC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Module </w:t>
            </w:r>
            <w:proofErr w:type="gramStart"/>
            <w:r w:rsidRPr="00230F35">
              <w:rPr>
                <w:rFonts w:ascii="Arial" w:hAnsi="Arial" w:cs="Arial"/>
                <w:sz w:val="22"/>
                <w:szCs w:val="22"/>
              </w:rPr>
              <w:t>code:</w:t>
            </w:r>
            <w:r>
              <w:rPr>
                <w:rFonts w:ascii="Arial" w:hAnsi="Arial" w:cs="Arial"/>
                <w:sz w:val="22"/>
                <w:szCs w:val="22"/>
              </w:rPr>
              <w:t>HPCA</w:t>
            </w:r>
            <w:proofErr w:type="gramEnd"/>
            <w:r>
              <w:rPr>
                <w:rFonts w:ascii="Arial" w:hAnsi="Arial" w:cs="Arial"/>
                <w:sz w:val="22"/>
                <w:szCs w:val="22"/>
              </w:rPr>
              <w:t>7009</w:t>
            </w:r>
          </w:p>
          <w:p w:rsidR="00956B79" w:rsidRPr="00230F35" w:rsidRDefault="00956B79" w:rsidP="000D7ACB">
            <w:pPr>
              <w:pStyle w:val="NormalWeb"/>
              <w:spacing w:before="0" w:beforeAutospacing="0" w:after="0" w:afterAutospacing="0"/>
              <w:ind w:right="34"/>
              <w:rPr>
                <w:rFonts w:ascii="Arial" w:hAnsi="Arial" w:cs="Arial"/>
                <w:sz w:val="22"/>
                <w:szCs w:val="22"/>
              </w:rPr>
            </w:pPr>
          </w:p>
          <w:p w:rsidR="00956B79" w:rsidRDefault="00956B79" w:rsidP="000D7AC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Skyscapes, Cosmology and Archaeology</w:t>
            </w:r>
          </w:p>
          <w:p w:rsidR="00956B79" w:rsidRPr="00230F35" w:rsidRDefault="00956B79" w:rsidP="000D7ACB">
            <w:pPr>
              <w:pStyle w:val="NormalWeb"/>
              <w:spacing w:before="0" w:beforeAutospacing="0" w:after="0" w:afterAutospacing="0"/>
              <w:ind w:right="34"/>
              <w:rPr>
                <w:rFonts w:ascii="Arial" w:hAnsi="Arial" w:cs="Arial"/>
                <w:sz w:val="22"/>
                <w:szCs w:val="22"/>
              </w:rPr>
            </w:pPr>
          </w:p>
        </w:tc>
        <w:tc>
          <w:tcPr>
            <w:tcW w:w="2266" w:type="dxa"/>
            <w:gridSpan w:val="3"/>
          </w:tcPr>
          <w:p w:rsidR="00956B79" w:rsidRPr="00EF4EC8" w:rsidRDefault="00956B79" w:rsidP="000D7ACB">
            <w:pPr>
              <w:rPr>
                <w:lang w:val="pt-PT" w:eastAsia="pt-PT"/>
              </w:rPr>
            </w:pPr>
            <w:r w:rsidRPr="00230F35">
              <w:rPr>
                <w:rFonts w:ascii="Arial" w:hAnsi="Arial" w:cs="Arial"/>
                <w:sz w:val="22"/>
                <w:szCs w:val="22"/>
              </w:rPr>
              <w:t>Student ID number</w:t>
            </w:r>
            <w:r>
              <w:rPr>
                <w:rFonts w:ascii="Arial" w:hAnsi="Arial" w:cs="Arial"/>
                <w:sz w:val="22"/>
                <w:szCs w:val="22"/>
              </w:rPr>
              <w:t>: 1916359</w:t>
            </w:r>
          </w:p>
        </w:tc>
        <w:tc>
          <w:tcPr>
            <w:tcW w:w="1802" w:type="dxa"/>
          </w:tcPr>
          <w:p w:rsidR="00956B79" w:rsidRPr="00230F35" w:rsidRDefault="00956B79" w:rsidP="000D7AC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rsidR="00956B79" w:rsidRDefault="00956B79" w:rsidP="000D7AC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Yes/No</w:t>
            </w:r>
          </w:p>
          <w:p w:rsidR="00956B79" w:rsidRPr="00230F35" w:rsidRDefault="00956B79" w:rsidP="000D7ACB">
            <w:pPr>
              <w:pStyle w:val="NormalWeb"/>
              <w:spacing w:before="0" w:beforeAutospacing="0" w:after="0" w:afterAutospacing="0"/>
              <w:ind w:right="34"/>
              <w:rPr>
                <w:rFonts w:ascii="Arial" w:hAnsi="Arial" w:cs="Arial"/>
                <w:sz w:val="22"/>
                <w:szCs w:val="22"/>
              </w:rPr>
            </w:pPr>
            <w:r>
              <w:rPr>
                <w:rFonts w:ascii="Arial" w:hAnsi="Arial" w:cs="Arial"/>
                <w:sz w:val="22"/>
                <w:szCs w:val="22"/>
              </w:rPr>
              <w:t>NO</w:t>
            </w:r>
          </w:p>
        </w:tc>
      </w:tr>
      <w:tr w:rsidR="00956B79" w:rsidRPr="00230F35" w:rsidTr="000D7ACB">
        <w:trPr>
          <w:trHeight w:val="1139"/>
        </w:trPr>
        <w:tc>
          <w:tcPr>
            <w:tcW w:w="8856" w:type="dxa"/>
            <w:gridSpan w:val="5"/>
          </w:tcPr>
          <w:p w:rsidR="00956B79" w:rsidRPr="00230F35" w:rsidRDefault="00956B79" w:rsidP="000D7ACB">
            <w:pPr>
              <w:pStyle w:val="NormalWeb"/>
              <w:spacing w:before="0" w:beforeAutospacing="0" w:after="0" w:afterAutospacing="0"/>
              <w:ind w:right="34"/>
              <w:rPr>
                <w:rFonts w:ascii="Arial" w:hAnsi="Arial" w:cs="Arial"/>
                <w:sz w:val="22"/>
                <w:szCs w:val="22"/>
              </w:rPr>
            </w:pPr>
            <w:r>
              <w:rPr>
                <w:rFonts w:ascii="Arial" w:hAnsi="Arial" w:cs="Arial"/>
                <w:sz w:val="22"/>
                <w:szCs w:val="22"/>
              </w:rPr>
              <w:t>Module tutor: Bernadette Brady</w:t>
            </w:r>
          </w:p>
          <w:p w:rsidR="00956B79" w:rsidRPr="00230F35" w:rsidRDefault="00956B79" w:rsidP="000D7ACB">
            <w:pPr>
              <w:pStyle w:val="NormalWeb"/>
              <w:spacing w:before="0" w:beforeAutospacing="0" w:after="0" w:afterAutospacing="0"/>
              <w:ind w:right="34"/>
              <w:rPr>
                <w:rFonts w:ascii="Arial" w:hAnsi="Arial" w:cs="Arial"/>
                <w:sz w:val="22"/>
                <w:szCs w:val="22"/>
              </w:rPr>
            </w:pPr>
          </w:p>
          <w:p w:rsidR="00956B79" w:rsidRDefault="00956B79" w:rsidP="000D7ACB">
            <w:pPr>
              <w:pStyle w:val="NormalWeb"/>
              <w:spacing w:before="0" w:beforeAutospacing="0" w:after="0" w:afterAutospacing="0"/>
              <w:ind w:right="34"/>
              <w:rPr>
                <w:rFonts w:ascii="Arial" w:hAnsi="Arial" w:cs="Arial"/>
                <w:sz w:val="22"/>
                <w:szCs w:val="22"/>
              </w:rPr>
            </w:pPr>
          </w:p>
          <w:p w:rsidR="00956B79" w:rsidRPr="00230F35" w:rsidRDefault="00956B79" w:rsidP="000D7AC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13/08/2020</w:t>
            </w:r>
          </w:p>
        </w:tc>
      </w:tr>
      <w:tr w:rsidR="00956B79" w:rsidRPr="00230F35" w:rsidTr="000D7ACB">
        <w:trPr>
          <w:trHeight w:val="978"/>
        </w:trPr>
        <w:tc>
          <w:tcPr>
            <w:tcW w:w="8856" w:type="dxa"/>
            <w:gridSpan w:val="5"/>
            <w:tcBorders>
              <w:bottom w:val="single" w:sz="4" w:space="0" w:color="000000"/>
            </w:tcBorders>
          </w:tcPr>
          <w:p w:rsidR="00956B79" w:rsidRDefault="00956B79" w:rsidP="000D7ACB">
            <w:pPr>
              <w:rPr>
                <w:rFonts w:ascii="Arial" w:hAnsi="Arial" w:cs="Arial"/>
                <w:sz w:val="22"/>
                <w:szCs w:val="22"/>
              </w:rPr>
            </w:pPr>
            <w:r>
              <w:rPr>
                <w:rFonts w:ascii="Arial" w:hAnsi="Arial" w:cs="Arial"/>
                <w:sz w:val="22"/>
                <w:szCs w:val="22"/>
              </w:rPr>
              <w:t>If your module has multiple submissions please indicate which piece of work this is.</w:t>
            </w:r>
          </w:p>
          <w:p w:rsidR="00956B79" w:rsidRDefault="00956B79" w:rsidP="000D7ACB">
            <w:pPr>
              <w:rPr>
                <w:rFonts w:ascii="Arial" w:hAnsi="Arial" w:cs="Arial"/>
                <w:sz w:val="22"/>
                <w:szCs w:val="22"/>
              </w:rPr>
            </w:pPr>
          </w:p>
          <w:p w:rsidR="00956B79" w:rsidRPr="00230F35" w:rsidRDefault="00956B79" w:rsidP="000D7ACB">
            <w:pPr>
              <w:rPr>
                <w:rFonts w:ascii="Arial" w:hAnsi="Arial" w:cs="Arial"/>
                <w:sz w:val="22"/>
                <w:szCs w:val="22"/>
              </w:rPr>
            </w:pPr>
            <w:r w:rsidRPr="00230F35">
              <w:rPr>
                <w:rFonts w:ascii="Arial" w:hAnsi="Arial" w:cs="Arial"/>
                <w:sz w:val="22"/>
                <w:szCs w:val="22"/>
              </w:rPr>
              <w:t>1</w:t>
            </w:r>
            <w:r w:rsidRPr="00230F35">
              <w:rPr>
                <w:rFonts w:ascii="Arial" w:hAnsi="Arial" w:cs="Arial"/>
                <w:sz w:val="22"/>
                <w:szCs w:val="22"/>
                <w:vertAlign w:val="superscript"/>
              </w:rPr>
              <w:t xml:space="preserve">st </w:t>
            </w:r>
            <w:r>
              <w:rPr>
                <w:rFonts w:ascii="Arial" w:hAnsi="Arial" w:cs="Arial"/>
                <w:sz w:val="22"/>
                <w:szCs w:val="22"/>
              </w:rPr>
              <w:fldChar w:fldCharType="begin">
                <w:ffData>
                  <w:name w:val="Check13"/>
                  <w:enabled/>
                  <w:calcOnExit w:val="0"/>
                  <w:checkBox>
                    <w:sizeAuto/>
                    <w:default w:val="1"/>
                  </w:checkBox>
                </w:ffData>
              </w:fldChar>
            </w:r>
            <w:bookmarkStart w:id="0" w:name="Check13"/>
            <w:r>
              <w:rPr>
                <w:rFonts w:ascii="Arial" w:hAnsi="Arial" w:cs="Arial"/>
                <w:sz w:val="22"/>
                <w:szCs w:val="22"/>
              </w:rPr>
              <w:instrText xml:space="preserve"> FORMCHECKBOX </w:instrText>
            </w:r>
            <w:r w:rsidR="00E02767">
              <w:rPr>
                <w:rFonts w:ascii="Arial" w:hAnsi="Arial" w:cs="Arial"/>
                <w:sz w:val="22"/>
                <w:szCs w:val="22"/>
              </w:rPr>
            </w:r>
            <w:r w:rsidR="00E02767">
              <w:rPr>
                <w:rFonts w:ascii="Arial" w:hAnsi="Arial" w:cs="Arial"/>
                <w:sz w:val="22"/>
                <w:szCs w:val="22"/>
              </w:rPr>
              <w:fldChar w:fldCharType="separate"/>
            </w:r>
            <w:r>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sidR="00E02767">
              <w:rPr>
                <w:rFonts w:ascii="Arial" w:hAnsi="Arial" w:cs="Arial"/>
                <w:sz w:val="22"/>
                <w:szCs w:val="22"/>
              </w:rPr>
            </w:r>
            <w:r w:rsidR="00E02767">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00E02767">
              <w:rPr>
                <w:rFonts w:ascii="Arial" w:hAnsi="Arial" w:cs="Arial"/>
                <w:sz w:val="22"/>
                <w:szCs w:val="22"/>
              </w:rPr>
            </w:r>
            <w:r w:rsidR="00E02767">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00E02767">
              <w:rPr>
                <w:rFonts w:ascii="Arial" w:hAnsi="Arial" w:cs="Arial"/>
                <w:sz w:val="22"/>
                <w:szCs w:val="22"/>
              </w:rPr>
            </w:r>
            <w:r w:rsidR="00E02767">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00E02767">
              <w:rPr>
                <w:rFonts w:ascii="Arial" w:hAnsi="Arial" w:cs="Arial"/>
                <w:sz w:val="22"/>
                <w:szCs w:val="22"/>
              </w:rPr>
            </w:r>
            <w:r w:rsidR="00E02767">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00E02767">
              <w:rPr>
                <w:rFonts w:ascii="Arial" w:hAnsi="Arial" w:cs="Arial"/>
                <w:sz w:val="22"/>
                <w:szCs w:val="22"/>
              </w:rPr>
            </w:r>
            <w:r w:rsidR="00E02767">
              <w:rPr>
                <w:rFonts w:ascii="Arial" w:hAnsi="Arial" w:cs="Arial"/>
                <w:sz w:val="22"/>
                <w:szCs w:val="22"/>
              </w:rPr>
              <w:fldChar w:fldCharType="separate"/>
            </w:r>
            <w:r w:rsidRPr="00230F35">
              <w:rPr>
                <w:rFonts w:ascii="Arial" w:hAnsi="Arial" w:cs="Arial"/>
                <w:sz w:val="22"/>
                <w:szCs w:val="22"/>
              </w:rPr>
              <w:fldChar w:fldCharType="end"/>
            </w:r>
            <w:bookmarkEnd w:id="5"/>
          </w:p>
        </w:tc>
      </w:tr>
      <w:tr w:rsidR="00956B79" w:rsidRPr="00230F35" w:rsidTr="000D7ACB">
        <w:trPr>
          <w:trHeight w:val="978"/>
        </w:trPr>
        <w:tc>
          <w:tcPr>
            <w:tcW w:w="8856" w:type="dxa"/>
            <w:gridSpan w:val="5"/>
            <w:shd w:val="clear" w:color="auto" w:fill="D9D9D9"/>
          </w:tcPr>
          <w:p w:rsidR="00956B79" w:rsidRPr="00230F35" w:rsidRDefault="00956B79" w:rsidP="000D7AC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rsidR="00956B79" w:rsidRDefault="00956B79" w:rsidP="000D7AC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rsidR="00956B79" w:rsidRDefault="00956B79" w:rsidP="000D7ACB">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sidRPr="00230F35">
              <w:rPr>
                <w:rFonts w:ascii="Arial" w:hAnsi="Arial" w:cs="Arial"/>
                <w:sz w:val="22"/>
                <w:szCs w:val="22"/>
                <w:vertAlign w:val="superscript"/>
              </w:rPr>
              <w:t xml:space="preserve"> </w:t>
            </w:r>
            <w:r>
              <w:rPr>
                <w:rFonts w:ascii="Arial" w:hAnsi="Arial" w:cs="Arial"/>
                <w:sz w:val="22"/>
                <w:szCs w:val="22"/>
              </w:rPr>
              <w:fldChar w:fldCharType="begin">
                <w:ffData>
                  <w:name w:val="Check13"/>
                  <w:enabled/>
                  <w:calcOnExit w:val="0"/>
                  <w:checkBox>
                    <w:sizeAuto/>
                    <w:default w:val="1"/>
                  </w:checkBox>
                </w:ffData>
              </w:fldChar>
            </w:r>
            <w:r>
              <w:rPr>
                <w:rFonts w:ascii="Arial" w:hAnsi="Arial" w:cs="Arial"/>
                <w:sz w:val="22"/>
                <w:szCs w:val="22"/>
              </w:rPr>
              <w:instrText xml:space="preserve"> FORMCHECKBOX </w:instrText>
            </w:r>
            <w:r w:rsidR="00E02767">
              <w:rPr>
                <w:rFonts w:ascii="Arial" w:hAnsi="Arial" w:cs="Arial"/>
                <w:sz w:val="22"/>
                <w:szCs w:val="22"/>
              </w:rPr>
            </w:r>
            <w:r w:rsidR="00E02767">
              <w:rPr>
                <w:rFonts w:ascii="Arial" w:hAnsi="Arial" w:cs="Arial"/>
                <w:sz w:val="22"/>
                <w:szCs w:val="22"/>
              </w:rPr>
              <w:fldChar w:fldCharType="separate"/>
            </w:r>
            <w:r>
              <w:rPr>
                <w:rFonts w:ascii="Arial" w:hAnsi="Arial" w:cs="Arial"/>
                <w:sz w:val="22"/>
                <w:szCs w:val="22"/>
              </w:rPr>
              <w:fldChar w:fldCharType="end"/>
            </w:r>
            <w:r w:rsidRPr="00230F35">
              <w:rPr>
                <w:rFonts w:ascii="Arial" w:hAnsi="Arial" w:cs="Arial"/>
                <w:sz w:val="22"/>
                <w:szCs w:val="22"/>
              </w:rPr>
              <w:t xml:space="preserve"> </w:t>
            </w:r>
          </w:p>
          <w:p w:rsidR="00956B79" w:rsidRPr="00230F35" w:rsidRDefault="00956B79" w:rsidP="000D7ACB">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956B79" w:rsidRPr="00230F35" w:rsidTr="000D7ACB">
        <w:trPr>
          <w:trHeight w:val="3972"/>
        </w:trPr>
        <w:tc>
          <w:tcPr>
            <w:tcW w:w="8856" w:type="dxa"/>
            <w:gridSpan w:val="5"/>
          </w:tcPr>
          <w:p w:rsidR="00956B79" w:rsidRDefault="00956B79" w:rsidP="000D7ACB">
            <w:pPr>
              <w:rPr>
                <w:rFonts w:ascii="Arial" w:hAnsi="Arial"/>
                <w:b/>
              </w:rPr>
            </w:pPr>
          </w:p>
          <w:p w:rsidR="00956B79" w:rsidRPr="00116CE6" w:rsidRDefault="00956B79" w:rsidP="000D7ACB">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956B79" w:rsidRPr="00116CE6" w:rsidTr="000D7ACB">
              <w:tc>
                <w:tcPr>
                  <w:tcW w:w="6970" w:type="dxa"/>
                </w:tcPr>
                <w:p w:rsidR="00956B79" w:rsidRPr="00116CE6" w:rsidRDefault="00956B79" w:rsidP="000D7ACB">
                  <w:pPr>
                    <w:rPr>
                      <w:rFonts w:ascii="Arial" w:hAnsi="Arial"/>
                      <w:sz w:val="20"/>
                      <w:szCs w:val="20"/>
                    </w:rPr>
                  </w:pPr>
                </w:p>
                <w:p w:rsidR="00956B79" w:rsidRPr="00116CE6" w:rsidRDefault="00956B79" w:rsidP="000D7ACB">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rsidR="00956B79" w:rsidRPr="00116CE6" w:rsidRDefault="00956B79" w:rsidP="000D7ACB">
                  <w:pPr>
                    <w:rPr>
                      <w:rFonts w:ascii="Arial" w:hAnsi="Arial"/>
                      <w:sz w:val="20"/>
                      <w:szCs w:val="20"/>
                    </w:rPr>
                  </w:pPr>
                </w:p>
              </w:tc>
            </w:tr>
            <w:tr w:rsidR="00956B79" w:rsidRPr="00116CE6" w:rsidTr="000D7ACB">
              <w:tc>
                <w:tcPr>
                  <w:tcW w:w="6970" w:type="dxa"/>
                </w:tcPr>
                <w:p w:rsidR="00956B79" w:rsidRPr="00116CE6" w:rsidRDefault="00956B79" w:rsidP="000D7ACB">
                  <w:pPr>
                    <w:rPr>
                      <w:rFonts w:ascii="Arial" w:hAnsi="Arial"/>
                      <w:sz w:val="20"/>
                      <w:szCs w:val="20"/>
                    </w:rPr>
                  </w:pPr>
                </w:p>
                <w:p w:rsidR="00956B79" w:rsidRPr="00116CE6" w:rsidRDefault="00956B79" w:rsidP="000D7ACB">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rsidR="00956B79" w:rsidRPr="00116CE6" w:rsidRDefault="00956B79" w:rsidP="000D7ACB">
                  <w:pPr>
                    <w:rPr>
                      <w:rFonts w:ascii="Arial" w:hAnsi="Arial"/>
                      <w:sz w:val="20"/>
                      <w:szCs w:val="20"/>
                    </w:rPr>
                  </w:pPr>
                </w:p>
              </w:tc>
            </w:tr>
            <w:tr w:rsidR="00956B79" w:rsidRPr="00116CE6" w:rsidTr="000D7ACB">
              <w:tc>
                <w:tcPr>
                  <w:tcW w:w="6970" w:type="dxa"/>
                </w:tcPr>
                <w:p w:rsidR="00956B79" w:rsidRPr="006367FD" w:rsidRDefault="00956B79" w:rsidP="000D7ACB">
                  <w:pPr>
                    <w:rPr>
                      <w:rFonts w:ascii="Arial" w:hAnsi="Arial"/>
                      <w:color w:val="000000"/>
                      <w:sz w:val="20"/>
                      <w:szCs w:val="20"/>
                    </w:rPr>
                  </w:pPr>
                  <w:r w:rsidRPr="006367FD">
                    <w:rPr>
                      <w:rFonts w:ascii="Arial" w:hAnsi="Arial"/>
                      <w:color w:val="000000"/>
                      <w:sz w:val="20"/>
                      <w:szCs w:val="20"/>
                    </w:rPr>
                    <w:t xml:space="preserve">Agreed Internal Mark: </w:t>
                  </w:r>
                </w:p>
                <w:p w:rsidR="00956B79" w:rsidRPr="00E14D2E" w:rsidRDefault="00956B79" w:rsidP="000D7ACB">
                  <w:pPr>
                    <w:rPr>
                      <w:rFonts w:ascii="Arial" w:hAnsi="Arial"/>
                      <w:sz w:val="20"/>
                      <w:szCs w:val="20"/>
                      <w:highlight w:val="yellow"/>
                    </w:rPr>
                  </w:pPr>
                </w:p>
              </w:tc>
              <w:tc>
                <w:tcPr>
                  <w:tcW w:w="1660" w:type="dxa"/>
                </w:tcPr>
                <w:p w:rsidR="00956B79" w:rsidRPr="00E14D2E" w:rsidRDefault="00956B79" w:rsidP="000D7ACB">
                  <w:pPr>
                    <w:rPr>
                      <w:rFonts w:ascii="Arial" w:hAnsi="Arial"/>
                      <w:sz w:val="20"/>
                      <w:szCs w:val="20"/>
                      <w:highlight w:val="yellow"/>
                    </w:rPr>
                  </w:pPr>
                </w:p>
              </w:tc>
            </w:tr>
            <w:tr w:rsidR="00956B79" w:rsidRPr="00116CE6" w:rsidTr="000D7ACB">
              <w:tc>
                <w:tcPr>
                  <w:tcW w:w="6970" w:type="dxa"/>
                </w:tcPr>
                <w:p w:rsidR="00956B79" w:rsidRPr="00116CE6" w:rsidRDefault="00956B79" w:rsidP="000D7ACB">
                  <w:pPr>
                    <w:rPr>
                      <w:rFonts w:ascii="Arial" w:hAnsi="Arial"/>
                      <w:sz w:val="20"/>
                      <w:szCs w:val="20"/>
                    </w:rPr>
                  </w:pPr>
                </w:p>
                <w:p w:rsidR="00956B79" w:rsidRPr="00116CE6" w:rsidRDefault="00956B79" w:rsidP="000D7ACB">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rsidR="00956B79" w:rsidRPr="00116CE6" w:rsidRDefault="00956B79" w:rsidP="000D7ACB">
                  <w:pPr>
                    <w:rPr>
                      <w:rFonts w:ascii="Arial" w:hAnsi="Arial"/>
                      <w:sz w:val="20"/>
                      <w:szCs w:val="20"/>
                    </w:rPr>
                  </w:pPr>
                </w:p>
              </w:tc>
            </w:tr>
            <w:tr w:rsidR="00956B79" w:rsidRPr="00116CE6" w:rsidTr="000D7ACB">
              <w:tc>
                <w:tcPr>
                  <w:tcW w:w="6970" w:type="dxa"/>
                </w:tcPr>
                <w:p w:rsidR="00956B79" w:rsidRDefault="00956B79" w:rsidP="000D7ACB">
                  <w:pPr>
                    <w:rPr>
                      <w:rFonts w:ascii="Arial" w:hAnsi="Arial"/>
                      <w:sz w:val="20"/>
                      <w:szCs w:val="20"/>
                    </w:rPr>
                  </w:pPr>
                </w:p>
                <w:p w:rsidR="00956B79" w:rsidRPr="00022345" w:rsidRDefault="00956B79" w:rsidP="000D7ACB">
                  <w:pPr>
                    <w:rPr>
                      <w:rFonts w:ascii="Arial" w:hAnsi="Arial"/>
                      <w:b/>
                      <w:sz w:val="20"/>
                      <w:szCs w:val="20"/>
                    </w:rPr>
                  </w:pPr>
                  <w:r w:rsidRPr="00022345">
                    <w:rPr>
                      <w:rFonts w:ascii="Arial" w:hAnsi="Arial"/>
                      <w:b/>
                      <w:sz w:val="20"/>
                      <w:szCs w:val="20"/>
                    </w:rPr>
                    <w:t>Final Mark</w:t>
                  </w:r>
                </w:p>
                <w:p w:rsidR="00956B79" w:rsidRPr="00116CE6" w:rsidRDefault="00956B79" w:rsidP="000D7ACB">
                  <w:pPr>
                    <w:rPr>
                      <w:rFonts w:ascii="Arial" w:hAnsi="Arial"/>
                      <w:sz w:val="20"/>
                      <w:szCs w:val="20"/>
                    </w:rPr>
                  </w:pPr>
                </w:p>
              </w:tc>
              <w:tc>
                <w:tcPr>
                  <w:tcW w:w="1660" w:type="dxa"/>
                </w:tcPr>
                <w:p w:rsidR="00956B79" w:rsidRPr="00116CE6" w:rsidRDefault="00956B79" w:rsidP="000D7ACB">
                  <w:pPr>
                    <w:rPr>
                      <w:rFonts w:ascii="Arial" w:hAnsi="Arial"/>
                      <w:sz w:val="20"/>
                      <w:szCs w:val="20"/>
                    </w:rPr>
                  </w:pPr>
                </w:p>
              </w:tc>
            </w:tr>
          </w:tbl>
          <w:p w:rsidR="00956B79" w:rsidRDefault="00956B79" w:rsidP="000D7ACB">
            <w:pPr>
              <w:pStyle w:val="NormalWeb"/>
              <w:spacing w:before="0" w:beforeAutospacing="0" w:after="0" w:afterAutospacing="0"/>
              <w:ind w:left="142" w:right="34"/>
              <w:rPr>
                <w:rFonts w:ascii="Arial" w:hAnsi="Arial" w:cs="Arial"/>
                <w:b/>
                <w:sz w:val="22"/>
                <w:szCs w:val="22"/>
              </w:rPr>
            </w:pPr>
          </w:p>
          <w:p w:rsidR="00956B79" w:rsidRPr="00230F35" w:rsidRDefault="00956B79" w:rsidP="000D7ACB">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rsidR="00956B79" w:rsidRDefault="00956B79" w:rsidP="000D7ACB">
            <w:pPr>
              <w:pStyle w:val="NormalWeb"/>
              <w:spacing w:before="0" w:beforeAutospacing="0" w:after="0" w:afterAutospacing="0"/>
              <w:rPr>
                <w:rFonts w:ascii="Arial" w:hAnsi="Arial" w:cs="Arial"/>
                <w:b/>
                <w:sz w:val="22"/>
                <w:szCs w:val="22"/>
              </w:rPr>
            </w:pPr>
          </w:p>
          <w:p w:rsidR="00956B79" w:rsidRDefault="00956B79" w:rsidP="000D7ACB">
            <w:pPr>
              <w:pStyle w:val="NormalWeb"/>
              <w:spacing w:before="0" w:beforeAutospacing="0" w:after="0" w:afterAutospacing="0"/>
              <w:rPr>
                <w:rFonts w:ascii="Arial" w:hAnsi="Arial" w:cs="Arial"/>
                <w:b/>
                <w:sz w:val="22"/>
                <w:szCs w:val="22"/>
              </w:rPr>
            </w:pPr>
          </w:p>
          <w:p w:rsidR="00956B79" w:rsidRDefault="00956B79" w:rsidP="000D7ACB">
            <w:pPr>
              <w:pStyle w:val="NormalWeb"/>
              <w:spacing w:before="0" w:beforeAutospacing="0" w:after="0" w:afterAutospacing="0"/>
              <w:rPr>
                <w:rFonts w:ascii="Arial" w:hAnsi="Arial" w:cs="Arial"/>
                <w:b/>
                <w:sz w:val="22"/>
                <w:szCs w:val="22"/>
              </w:rPr>
            </w:pPr>
          </w:p>
          <w:p w:rsidR="00956B79" w:rsidRDefault="00956B79" w:rsidP="000D7ACB">
            <w:pPr>
              <w:pStyle w:val="NormalWeb"/>
              <w:spacing w:before="0" w:beforeAutospacing="0" w:after="0" w:afterAutospacing="0"/>
              <w:rPr>
                <w:rFonts w:ascii="Arial" w:hAnsi="Arial" w:cs="Arial"/>
                <w:b/>
                <w:sz w:val="22"/>
                <w:szCs w:val="22"/>
              </w:rPr>
            </w:pPr>
          </w:p>
          <w:p w:rsidR="00956B79" w:rsidRPr="00230F35" w:rsidRDefault="00956B79" w:rsidP="000D7ACB">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rsidR="00956B79" w:rsidRDefault="00956B79" w:rsidP="000D7ACB">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rsidR="00956B79" w:rsidRPr="00001C3B" w:rsidRDefault="00956B79" w:rsidP="000D7ACB">
            <w:pPr>
              <w:pStyle w:val="NormalWeb"/>
              <w:rPr>
                <w:rFonts w:ascii="Arial" w:hAnsi="Arial" w:cs="Arial"/>
                <w:sz w:val="22"/>
                <w:szCs w:val="22"/>
              </w:rPr>
            </w:pPr>
          </w:p>
        </w:tc>
      </w:tr>
      <w:tr w:rsidR="00956B79" w:rsidRPr="00230F35" w:rsidTr="000D7ACB">
        <w:trPr>
          <w:trHeight w:val="492"/>
        </w:trPr>
        <w:tc>
          <w:tcPr>
            <w:tcW w:w="6768" w:type="dxa"/>
            <w:gridSpan w:val="3"/>
          </w:tcPr>
          <w:p w:rsidR="00956B79" w:rsidRPr="00230F35" w:rsidRDefault="00956B79" w:rsidP="000D7ACB">
            <w:pPr>
              <w:pStyle w:val="NormalWeb"/>
              <w:ind w:left="142" w:right="34"/>
              <w:rPr>
                <w:rFonts w:ascii="Arial" w:hAnsi="Arial" w:cs="Arial"/>
                <w:sz w:val="22"/>
                <w:szCs w:val="22"/>
              </w:rPr>
            </w:pPr>
            <w:r w:rsidRPr="00230F35">
              <w:rPr>
                <w:rFonts w:ascii="Arial" w:hAnsi="Arial" w:cs="Arial"/>
                <w:sz w:val="22"/>
                <w:szCs w:val="22"/>
              </w:rPr>
              <w:lastRenderedPageBreak/>
              <w:t>Marker’s signatur</w:t>
            </w:r>
            <w:r>
              <w:rPr>
                <w:rFonts w:ascii="Arial" w:hAnsi="Arial" w:cs="Arial"/>
                <w:sz w:val="22"/>
                <w:szCs w:val="22"/>
              </w:rPr>
              <w:t>e:</w:t>
            </w:r>
          </w:p>
        </w:tc>
        <w:tc>
          <w:tcPr>
            <w:tcW w:w="2088" w:type="dxa"/>
            <w:gridSpan w:val="2"/>
          </w:tcPr>
          <w:p w:rsidR="00956B79" w:rsidRPr="00230F35" w:rsidRDefault="00956B79" w:rsidP="000D7ACB">
            <w:pPr>
              <w:pStyle w:val="NormalWeb"/>
              <w:spacing w:after="0"/>
              <w:ind w:left="142" w:right="34"/>
              <w:rPr>
                <w:rFonts w:ascii="Arial" w:hAnsi="Arial" w:cs="Arial"/>
                <w:sz w:val="22"/>
                <w:szCs w:val="22"/>
              </w:rPr>
            </w:pPr>
            <w:r w:rsidRPr="00230F35">
              <w:rPr>
                <w:rFonts w:ascii="Arial" w:hAnsi="Arial" w:cs="Arial"/>
                <w:sz w:val="22"/>
                <w:szCs w:val="22"/>
              </w:rPr>
              <w:t>Date:</w:t>
            </w:r>
          </w:p>
        </w:tc>
      </w:tr>
      <w:tr w:rsidR="00956B79" w:rsidRPr="002F467C" w:rsidTr="000D7ACB">
        <w:tc>
          <w:tcPr>
            <w:tcW w:w="8856" w:type="dxa"/>
            <w:gridSpan w:val="5"/>
          </w:tcPr>
          <w:p w:rsidR="00956B79" w:rsidRPr="00230F35" w:rsidRDefault="00956B79" w:rsidP="000D7ACB">
            <w:pPr>
              <w:pStyle w:val="NormalWeb"/>
              <w:spacing w:before="0" w:beforeAutospacing="0" w:after="0" w:afterAutospacing="0"/>
              <w:ind w:right="-334"/>
              <w:rPr>
                <w:rFonts w:ascii="Arial" w:hAnsi="Arial" w:cs="Arial"/>
                <w:bCs/>
                <w:i/>
                <w:sz w:val="22"/>
                <w:szCs w:val="22"/>
              </w:rPr>
            </w:pPr>
          </w:p>
          <w:p w:rsidR="00956B79" w:rsidRPr="00230F35" w:rsidRDefault="00956B79" w:rsidP="000D7ACB">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rsidR="00956B79" w:rsidRPr="00230F35" w:rsidRDefault="00956B79" w:rsidP="000D7ACB">
            <w:pPr>
              <w:pStyle w:val="NormalWeb"/>
              <w:spacing w:before="0" w:beforeAutospacing="0" w:after="0" w:afterAutospacing="0"/>
              <w:ind w:right="-334"/>
              <w:rPr>
                <w:rFonts w:ascii="Arial" w:hAnsi="Arial" w:cs="Arial"/>
                <w:b/>
                <w:bCs/>
                <w:sz w:val="22"/>
                <w:szCs w:val="22"/>
              </w:rPr>
            </w:pPr>
          </w:p>
          <w:p w:rsidR="00956B79" w:rsidRPr="00230F35" w:rsidRDefault="00956B79" w:rsidP="000D7ACB">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rsidR="00956B79" w:rsidRPr="00230F35" w:rsidRDefault="00956B79" w:rsidP="000D7ACB">
            <w:pPr>
              <w:pStyle w:val="NormalWeb"/>
              <w:spacing w:before="0" w:beforeAutospacing="0" w:after="0" w:afterAutospacing="0"/>
              <w:ind w:right="-334"/>
              <w:rPr>
                <w:rFonts w:ascii="Arial" w:hAnsi="Arial" w:cs="Arial"/>
                <w:bCs/>
                <w:sz w:val="22"/>
                <w:szCs w:val="22"/>
              </w:rPr>
            </w:pPr>
          </w:p>
          <w:p w:rsidR="00956B79" w:rsidRPr="00230F35" w:rsidRDefault="00956B79" w:rsidP="000D7ACB">
            <w:pPr>
              <w:pStyle w:val="NormalWeb"/>
              <w:spacing w:before="0" w:beforeAutospacing="0" w:after="0" w:afterAutospacing="0"/>
              <w:ind w:right="-334"/>
              <w:rPr>
                <w:rFonts w:ascii="Arial" w:hAnsi="Arial" w:cs="Arial"/>
                <w:bCs/>
                <w:sz w:val="22"/>
                <w:szCs w:val="22"/>
              </w:rPr>
            </w:pPr>
          </w:p>
          <w:p w:rsidR="00956B79" w:rsidRPr="00230F35" w:rsidRDefault="00956B79" w:rsidP="000D7ACB">
            <w:pPr>
              <w:pStyle w:val="NormalWeb"/>
              <w:spacing w:before="0" w:beforeAutospacing="0" w:after="0" w:afterAutospacing="0"/>
              <w:ind w:right="-334"/>
              <w:rPr>
                <w:rFonts w:ascii="Arial" w:hAnsi="Arial" w:cs="Arial"/>
                <w:bCs/>
                <w:sz w:val="22"/>
                <w:szCs w:val="22"/>
              </w:rPr>
            </w:pPr>
          </w:p>
        </w:tc>
      </w:tr>
      <w:tr w:rsidR="00956B79" w:rsidRPr="002F467C" w:rsidTr="000D7ACB">
        <w:trPr>
          <w:trHeight w:val="720"/>
        </w:trPr>
        <w:tc>
          <w:tcPr>
            <w:tcW w:w="5211" w:type="dxa"/>
            <w:gridSpan w:val="2"/>
          </w:tcPr>
          <w:p w:rsidR="00956B79" w:rsidRPr="00230F35" w:rsidRDefault="00956B79" w:rsidP="000D7ACB">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rsidR="00956B79" w:rsidRPr="00230F35" w:rsidRDefault="00956B79" w:rsidP="000D7ACB">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956B79" w:rsidRPr="002F467C" w:rsidTr="000D7ACB">
        <w:trPr>
          <w:trHeight w:val="720"/>
        </w:trPr>
        <w:tc>
          <w:tcPr>
            <w:tcW w:w="8856" w:type="dxa"/>
            <w:gridSpan w:val="5"/>
          </w:tcPr>
          <w:p w:rsidR="00956B79" w:rsidRPr="006367FD" w:rsidRDefault="00956B79" w:rsidP="000D7ACB">
            <w:pPr>
              <w:rPr>
                <w:rFonts w:ascii="Arial" w:hAnsi="Arial" w:cs="Arial"/>
                <w:b/>
                <w:sz w:val="22"/>
                <w:szCs w:val="22"/>
              </w:rPr>
            </w:pPr>
            <w:r w:rsidRPr="006367FD">
              <w:rPr>
                <w:rFonts w:ascii="Arial" w:hAnsi="Arial" w:cs="Arial"/>
                <w:b/>
                <w:sz w:val="22"/>
                <w:szCs w:val="22"/>
              </w:rPr>
              <w:t>AGREED INTERNAL MARK (where necessary):</w:t>
            </w:r>
          </w:p>
          <w:p w:rsidR="00956B79" w:rsidRPr="006367FD" w:rsidRDefault="00956B79" w:rsidP="000D7ACB">
            <w:pPr>
              <w:rPr>
                <w:rFonts w:ascii="Arial" w:hAnsi="Arial" w:cs="Arial"/>
                <w:b/>
                <w:sz w:val="22"/>
                <w:szCs w:val="22"/>
              </w:rPr>
            </w:pPr>
          </w:p>
          <w:p w:rsidR="00956B79" w:rsidRDefault="00956B79" w:rsidP="000D7ACB">
            <w:pPr>
              <w:rPr>
                <w:rFonts w:ascii="Arial" w:hAnsi="Arial" w:cs="Arial"/>
                <w:b/>
                <w:sz w:val="22"/>
                <w:szCs w:val="22"/>
              </w:rPr>
            </w:pPr>
            <w:r w:rsidRPr="006367FD">
              <w:rPr>
                <w:rFonts w:ascii="Arial" w:hAnsi="Arial" w:cs="Arial"/>
                <w:b/>
                <w:sz w:val="22"/>
                <w:szCs w:val="22"/>
              </w:rPr>
              <w:t>Comment on process of arriving at agreed mark:</w:t>
            </w:r>
          </w:p>
          <w:p w:rsidR="00956B79" w:rsidRDefault="00956B79" w:rsidP="000D7ACB">
            <w:pPr>
              <w:rPr>
                <w:rFonts w:ascii="Arial" w:hAnsi="Arial" w:cs="Arial"/>
                <w:b/>
                <w:sz w:val="22"/>
                <w:szCs w:val="22"/>
              </w:rPr>
            </w:pPr>
          </w:p>
          <w:p w:rsidR="00956B79" w:rsidRDefault="00956B79" w:rsidP="000D7ACB">
            <w:pPr>
              <w:rPr>
                <w:rFonts w:ascii="Arial" w:hAnsi="Arial" w:cs="Arial"/>
                <w:b/>
                <w:sz w:val="22"/>
                <w:szCs w:val="22"/>
              </w:rPr>
            </w:pPr>
          </w:p>
          <w:p w:rsidR="00956B79" w:rsidRDefault="00956B79" w:rsidP="000D7ACB">
            <w:pPr>
              <w:rPr>
                <w:rFonts w:ascii="Arial" w:hAnsi="Arial" w:cs="Arial"/>
                <w:b/>
                <w:sz w:val="22"/>
                <w:szCs w:val="22"/>
              </w:rPr>
            </w:pPr>
          </w:p>
          <w:p w:rsidR="00956B79" w:rsidRDefault="00956B79" w:rsidP="000D7ACB">
            <w:pPr>
              <w:rPr>
                <w:rFonts w:ascii="Arial" w:hAnsi="Arial" w:cs="Arial"/>
                <w:b/>
                <w:sz w:val="22"/>
                <w:szCs w:val="22"/>
              </w:rPr>
            </w:pPr>
          </w:p>
          <w:p w:rsidR="00956B79" w:rsidRDefault="00956B79" w:rsidP="000D7ACB">
            <w:pPr>
              <w:rPr>
                <w:rFonts w:ascii="Arial" w:hAnsi="Arial" w:cs="Arial"/>
                <w:b/>
                <w:sz w:val="22"/>
                <w:szCs w:val="22"/>
              </w:rPr>
            </w:pPr>
          </w:p>
          <w:p w:rsidR="00956B79" w:rsidRDefault="00956B79" w:rsidP="000D7ACB">
            <w:pPr>
              <w:rPr>
                <w:rFonts w:ascii="Arial" w:hAnsi="Arial" w:cs="Arial"/>
                <w:b/>
                <w:sz w:val="22"/>
                <w:szCs w:val="22"/>
              </w:rPr>
            </w:pPr>
          </w:p>
          <w:p w:rsidR="00956B79" w:rsidRDefault="00956B79" w:rsidP="000D7ACB">
            <w:pPr>
              <w:rPr>
                <w:rFonts w:ascii="Arial" w:hAnsi="Arial" w:cs="Arial"/>
                <w:b/>
                <w:sz w:val="22"/>
                <w:szCs w:val="22"/>
              </w:rPr>
            </w:pPr>
          </w:p>
          <w:p w:rsidR="00956B79" w:rsidRPr="00B34964" w:rsidRDefault="00956B79" w:rsidP="000D7ACB">
            <w:pPr>
              <w:rPr>
                <w:rFonts w:ascii="Arial" w:hAnsi="Arial" w:cs="Arial"/>
                <w:b/>
                <w:sz w:val="22"/>
                <w:szCs w:val="22"/>
              </w:rPr>
            </w:pPr>
          </w:p>
        </w:tc>
      </w:tr>
      <w:tr w:rsidR="00956B79" w:rsidRPr="002F467C" w:rsidTr="000D7ACB">
        <w:trPr>
          <w:trHeight w:val="720"/>
        </w:trPr>
        <w:tc>
          <w:tcPr>
            <w:tcW w:w="8856" w:type="dxa"/>
            <w:gridSpan w:val="5"/>
          </w:tcPr>
          <w:p w:rsidR="00956B79" w:rsidRPr="00B34964" w:rsidRDefault="00956B79" w:rsidP="000D7ACB">
            <w:pPr>
              <w:rPr>
                <w:rFonts w:ascii="Arial" w:hAnsi="Arial" w:cs="Arial"/>
                <w:b/>
                <w:sz w:val="22"/>
                <w:szCs w:val="22"/>
              </w:rPr>
            </w:pPr>
            <w:r w:rsidRPr="00B34964">
              <w:rPr>
                <w:rFonts w:ascii="Arial" w:hAnsi="Arial" w:cs="Arial"/>
                <w:b/>
                <w:sz w:val="22"/>
                <w:szCs w:val="22"/>
              </w:rPr>
              <w:t>External Examiner’s comments (if relevant)</w:t>
            </w:r>
          </w:p>
          <w:p w:rsidR="00956B79" w:rsidRDefault="00956B79" w:rsidP="000D7ACB">
            <w:pPr>
              <w:pStyle w:val="NormalWeb"/>
              <w:spacing w:before="0" w:beforeAutospacing="0" w:after="0" w:afterAutospacing="0"/>
              <w:ind w:right="-334"/>
              <w:rPr>
                <w:rFonts w:ascii="Arial" w:hAnsi="Arial" w:cs="Arial"/>
                <w:bCs/>
                <w:sz w:val="22"/>
                <w:szCs w:val="22"/>
              </w:rPr>
            </w:pPr>
          </w:p>
          <w:p w:rsidR="00956B79" w:rsidRDefault="00956B79" w:rsidP="000D7ACB">
            <w:pPr>
              <w:pStyle w:val="NormalWeb"/>
              <w:spacing w:before="0" w:beforeAutospacing="0" w:after="0" w:afterAutospacing="0"/>
              <w:ind w:right="-334"/>
              <w:rPr>
                <w:rFonts w:ascii="Arial" w:hAnsi="Arial" w:cs="Arial"/>
                <w:bCs/>
                <w:sz w:val="22"/>
                <w:szCs w:val="22"/>
              </w:rPr>
            </w:pPr>
          </w:p>
          <w:p w:rsidR="00956B79" w:rsidRDefault="00956B79" w:rsidP="000D7ACB">
            <w:pPr>
              <w:pStyle w:val="NormalWeb"/>
              <w:spacing w:before="0" w:beforeAutospacing="0" w:after="0" w:afterAutospacing="0"/>
              <w:ind w:right="-334"/>
              <w:rPr>
                <w:rFonts w:ascii="Arial" w:hAnsi="Arial" w:cs="Arial"/>
                <w:bCs/>
                <w:sz w:val="22"/>
                <w:szCs w:val="22"/>
              </w:rPr>
            </w:pPr>
          </w:p>
          <w:p w:rsidR="00956B79" w:rsidRDefault="00956B79" w:rsidP="000D7ACB">
            <w:pPr>
              <w:pStyle w:val="NormalWeb"/>
              <w:spacing w:before="0" w:beforeAutospacing="0" w:after="0" w:afterAutospacing="0"/>
              <w:ind w:right="-334"/>
              <w:rPr>
                <w:rFonts w:ascii="Arial" w:hAnsi="Arial" w:cs="Arial"/>
                <w:bCs/>
                <w:sz w:val="22"/>
                <w:szCs w:val="22"/>
              </w:rPr>
            </w:pPr>
          </w:p>
          <w:p w:rsidR="00956B79" w:rsidRPr="00230F35" w:rsidRDefault="00956B79" w:rsidP="000D7ACB">
            <w:pPr>
              <w:pStyle w:val="NormalWeb"/>
              <w:spacing w:before="0" w:beforeAutospacing="0" w:after="0" w:afterAutospacing="0"/>
              <w:ind w:right="-334"/>
              <w:rPr>
                <w:rFonts w:ascii="Arial" w:hAnsi="Arial" w:cs="Arial"/>
                <w:bCs/>
                <w:sz w:val="22"/>
                <w:szCs w:val="22"/>
              </w:rPr>
            </w:pPr>
          </w:p>
          <w:p w:rsidR="00956B79" w:rsidRPr="00230F35" w:rsidRDefault="00956B79" w:rsidP="000D7ACB">
            <w:pPr>
              <w:pStyle w:val="NormalWeb"/>
              <w:spacing w:before="0" w:beforeAutospacing="0" w:after="0" w:afterAutospacing="0"/>
              <w:ind w:right="-334"/>
              <w:rPr>
                <w:rFonts w:ascii="Arial" w:hAnsi="Arial" w:cs="Arial"/>
                <w:bCs/>
                <w:sz w:val="22"/>
                <w:szCs w:val="22"/>
              </w:rPr>
            </w:pPr>
          </w:p>
          <w:p w:rsidR="00956B79" w:rsidRPr="00230F35" w:rsidRDefault="00956B79" w:rsidP="000D7ACB">
            <w:pPr>
              <w:pStyle w:val="NormalWeb"/>
              <w:spacing w:before="0" w:beforeAutospacing="0" w:after="0" w:afterAutospacing="0"/>
              <w:ind w:right="-334"/>
              <w:rPr>
                <w:rFonts w:ascii="Arial" w:hAnsi="Arial" w:cs="Arial"/>
                <w:bCs/>
                <w:sz w:val="22"/>
                <w:szCs w:val="22"/>
              </w:rPr>
            </w:pPr>
          </w:p>
        </w:tc>
      </w:tr>
      <w:tr w:rsidR="00956B79" w:rsidRPr="002F467C" w:rsidTr="000D7ACB">
        <w:trPr>
          <w:trHeight w:val="720"/>
        </w:trPr>
        <w:tc>
          <w:tcPr>
            <w:tcW w:w="5211" w:type="dxa"/>
            <w:gridSpan w:val="2"/>
          </w:tcPr>
          <w:p w:rsidR="00956B79" w:rsidRPr="00230F35" w:rsidRDefault="00956B79" w:rsidP="000D7ACB">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rsidR="00956B79" w:rsidRPr="00230F35" w:rsidRDefault="00956B79" w:rsidP="000D7ACB">
            <w:pPr>
              <w:rPr>
                <w:rFonts w:ascii="Arial" w:hAnsi="Arial" w:cs="Arial"/>
                <w:sz w:val="22"/>
                <w:szCs w:val="22"/>
              </w:rPr>
            </w:pPr>
            <w:r w:rsidRPr="00230F35">
              <w:rPr>
                <w:rFonts w:ascii="Arial" w:hAnsi="Arial" w:cs="Arial"/>
                <w:sz w:val="22"/>
                <w:szCs w:val="22"/>
              </w:rPr>
              <w:t>Date:</w:t>
            </w:r>
          </w:p>
        </w:tc>
      </w:tr>
    </w:tbl>
    <w:p w:rsidR="00956B79" w:rsidRPr="00D67BF8" w:rsidRDefault="00956B79" w:rsidP="00956B79">
      <w:pPr>
        <w:pStyle w:val="NormalWeb"/>
        <w:spacing w:before="0" w:beforeAutospacing="0" w:after="0" w:afterAutospacing="0"/>
        <w:ind w:right="-334"/>
        <w:rPr>
          <w:rFonts w:ascii="Trebuchet MS" w:hAnsi="Trebuchet MS" w:cs="Tahoma"/>
          <w:bCs/>
          <w:sz w:val="24"/>
          <w:szCs w:val="24"/>
        </w:rPr>
      </w:pPr>
    </w:p>
    <w:p w:rsidR="00956B79" w:rsidRDefault="00956B79" w:rsidP="00FB2432">
      <w:pPr>
        <w:autoSpaceDE w:val="0"/>
        <w:autoSpaceDN w:val="0"/>
        <w:adjustRightInd w:val="0"/>
        <w:spacing w:line="300" w:lineRule="atLeast"/>
        <w:rPr>
          <w:rFonts w:ascii="Helvetica" w:hAnsi="Helvetica" w:cs="Times New Roman"/>
          <w:b/>
          <w:bCs/>
        </w:rPr>
      </w:pPr>
    </w:p>
    <w:p w:rsidR="00956B79" w:rsidRDefault="00956B79" w:rsidP="00FB2432">
      <w:pPr>
        <w:autoSpaceDE w:val="0"/>
        <w:autoSpaceDN w:val="0"/>
        <w:adjustRightInd w:val="0"/>
        <w:spacing w:line="300" w:lineRule="atLeast"/>
        <w:rPr>
          <w:rFonts w:ascii="Helvetica" w:hAnsi="Helvetica" w:cs="Times New Roman"/>
          <w:b/>
          <w:bCs/>
        </w:rPr>
      </w:pPr>
    </w:p>
    <w:p w:rsidR="00956B79" w:rsidRDefault="00956B79" w:rsidP="00FB2432">
      <w:pPr>
        <w:autoSpaceDE w:val="0"/>
        <w:autoSpaceDN w:val="0"/>
        <w:adjustRightInd w:val="0"/>
        <w:spacing w:line="300" w:lineRule="atLeast"/>
        <w:rPr>
          <w:rFonts w:ascii="Helvetica" w:hAnsi="Helvetica" w:cs="Times New Roman"/>
          <w:b/>
          <w:bCs/>
        </w:rPr>
      </w:pPr>
    </w:p>
    <w:p w:rsidR="007602A0" w:rsidRPr="006D3996" w:rsidRDefault="00C82F0D" w:rsidP="00FB2432">
      <w:pPr>
        <w:autoSpaceDE w:val="0"/>
        <w:autoSpaceDN w:val="0"/>
        <w:adjustRightInd w:val="0"/>
        <w:spacing w:line="300" w:lineRule="atLeast"/>
        <w:rPr>
          <w:rFonts w:ascii="Helvetica" w:hAnsi="Helvetica" w:cs="Times New Roman"/>
          <w:b/>
          <w:bCs/>
        </w:rPr>
      </w:pPr>
      <w:r>
        <w:rPr>
          <w:rFonts w:ascii="Helvetica" w:hAnsi="Helvetica" w:cs="Times New Roman"/>
          <w:b/>
          <w:bCs/>
        </w:rPr>
        <w:lastRenderedPageBreak/>
        <w:t xml:space="preserve">The Sauna of </w:t>
      </w:r>
      <w:proofErr w:type="spellStart"/>
      <w:r>
        <w:rPr>
          <w:rFonts w:ascii="Helvetica" w:hAnsi="Helvetica" w:cs="Times New Roman"/>
          <w:b/>
          <w:bCs/>
        </w:rPr>
        <w:t>Citânia</w:t>
      </w:r>
      <w:proofErr w:type="spellEnd"/>
      <w:r>
        <w:rPr>
          <w:rFonts w:ascii="Helvetica" w:hAnsi="Helvetica" w:cs="Times New Roman"/>
          <w:b/>
          <w:bCs/>
        </w:rPr>
        <w:t xml:space="preserve"> de </w:t>
      </w:r>
      <w:proofErr w:type="spellStart"/>
      <w:r w:rsidR="006D3996" w:rsidRPr="006D3996">
        <w:rPr>
          <w:rFonts w:ascii="Helvetica" w:hAnsi="Helvetica" w:cs="Times New Roman"/>
          <w:b/>
          <w:bCs/>
        </w:rPr>
        <w:t>Briteiros</w:t>
      </w:r>
      <w:proofErr w:type="spellEnd"/>
      <w:r w:rsidR="006D3996" w:rsidRPr="006D3996">
        <w:rPr>
          <w:rFonts w:ascii="Helvetica" w:hAnsi="Helvetica" w:cs="Times New Roman"/>
          <w:b/>
          <w:bCs/>
        </w:rPr>
        <w:t>: A Skyscape Study</w:t>
      </w:r>
    </w:p>
    <w:p w:rsidR="00896165" w:rsidRDefault="00896165" w:rsidP="00FB2432">
      <w:pPr>
        <w:autoSpaceDE w:val="0"/>
        <w:autoSpaceDN w:val="0"/>
        <w:adjustRightInd w:val="0"/>
        <w:spacing w:line="300" w:lineRule="atLeast"/>
        <w:rPr>
          <w:rFonts w:ascii="Helvetica" w:hAnsi="Helvetica" w:cs="Times New Roman"/>
          <w:sz w:val="22"/>
          <w:szCs w:val="22"/>
        </w:rPr>
      </w:pPr>
    </w:p>
    <w:p w:rsidR="00896165" w:rsidRPr="00CD778C" w:rsidRDefault="00896165" w:rsidP="00FB2432">
      <w:pPr>
        <w:autoSpaceDE w:val="0"/>
        <w:autoSpaceDN w:val="0"/>
        <w:adjustRightInd w:val="0"/>
        <w:spacing w:line="300" w:lineRule="atLeast"/>
        <w:rPr>
          <w:rFonts w:ascii="Helvetica" w:hAnsi="Helvetica" w:cs="Times New Roman"/>
          <w:sz w:val="22"/>
          <w:szCs w:val="22"/>
        </w:rPr>
      </w:pPr>
    </w:p>
    <w:p w:rsidR="007602A0" w:rsidRPr="00CD778C" w:rsidRDefault="00460B71" w:rsidP="00FB2432">
      <w:pPr>
        <w:autoSpaceDE w:val="0"/>
        <w:autoSpaceDN w:val="0"/>
        <w:adjustRightInd w:val="0"/>
        <w:spacing w:line="300" w:lineRule="atLeast"/>
        <w:rPr>
          <w:rFonts w:ascii="Helvetica" w:hAnsi="Helvetica" w:cs="Times New Roman"/>
          <w:b/>
          <w:bCs/>
          <w:sz w:val="22"/>
          <w:szCs w:val="22"/>
        </w:rPr>
      </w:pPr>
      <w:r w:rsidRPr="00CD778C">
        <w:rPr>
          <w:rFonts w:ascii="Helvetica" w:hAnsi="Helvetica" w:cs="Times New Roman"/>
          <w:b/>
          <w:bCs/>
          <w:sz w:val="22"/>
          <w:szCs w:val="22"/>
        </w:rPr>
        <w:t>Introduction</w:t>
      </w:r>
    </w:p>
    <w:p w:rsidR="007602A0" w:rsidRPr="00CD778C" w:rsidRDefault="007602A0" w:rsidP="00FB2432">
      <w:pPr>
        <w:autoSpaceDE w:val="0"/>
        <w:autoSpaceDN w:val="0"/>
        <w:adjustRightInd w:val="0"/>
        <w:spacing w:line="300" w:lineRule="atLeast"/>
        <w:rPr>
          <w:rFonts w:ascii="Helvetica" w:hAnsi="Helvetica" w:cs="Times New Roman"/>
          <w:sz w:val="22"/>
          <w:szCs w:val="22"/>
        </w:rPr>
      </w:pPr>
    </w:p>
    <w:p w:rsidR="00B44A9F" w:rsidRPr="00CD778C" w:rsidRDefault="007602A0" w:rsidP="00FB2432">
      <w:pPr>
        <w:autoSpaceDE w:val="0"/>
        <w:autoSpaceDN w:val="0"/>
        <w:adjustRightInd w:val="0"/>
        <w:spacing w:line="300" w:lineRule="atLeast"/>
        <w:rPr>
          <w:rFonts w:ascii="Helvetica" w:hAnsi="Helvetica" w:cs="Times New Roman"/>
          <w:sz w:val="22"/>
          <w:szCs w:val="22"/>
        </w:rPr>
      </w:pPr>
      <w:proofErr w:type="spellStart"/>
      <w:r w:rsidRPr="00CD778C">
        <w:rPr>
          <w:rFonts w:ascii="Helvetica" w:hAnsi="Helvetica" w:cs="Times New Roman"/>
          <w:sz w:val="22"/>
          <w:szCs w:val="22"/>
        </w:rPr>
        <w:t>Citânia</w:t>
      </w:r>
      <w:proofErr w:type="spellEnd"/>
      <w:r w:rsidRPr="00CD778C">
        <w:rPr>
          <w:rFonts w:ascii="Helvetica" w:hAnsi="Helvetica" w:cs="Times New Roman"/>
          <w:sz w:val="22"/>
          <w:szCs w:val="22"/>
        </w:rPr>
        <w:t xml:space="preserve"> de </w:t>
      </w:r>
      <w:proofErr w:type="spellStart"/>
      <w:r w:rsidRPr="00CD778C">
        <w:rPr>
          <w:rFonts w:ascii="Helvetica" w:hAnsi="Helvetica" w:cs="Times New Roman"/>
          <w:sz w:val="22"/>
          <w:szCs w:val="22"/>
        </w:rPr>
        <w:t>Briteiros</w:t>
      </w:r>
      <w:proofErr w:type="spellEnd"/>
      <w:r w:rsidRPr="00CD778C">
        <w:rPr>
          <w:rFonts w:ascii="Helvetica" w:hAnsi="Helvetica" w:cs="Times New Roman"/>
          <w:sz w:val="22"/>
          <w:szCs w:val="22"/>
        </w:rPr>
        <w:t xml:space="preserve"> is one of the largest fortified settlements </w:t>
      </w:r>
      <w:r w:rsidR="00B44A9F" w:rsidRPr="00CD778C">
        <w:rPr>
          <w:rFonts w:ascii="Helvetica" w:hAnsi="Helvetica" w:cs="Times New Roman"/>
          <w:sz w:val="22"/>
          <w:szCs w:val="22"/>
        </w:rPr>
        <w:t xml:space="preserve">in Iberian Peninsula </w:t>
      </w:r>
      <w:r w:rsidRPr="00CD778C">
        <w:rPr>
          <w:rFonts w:ascii="Helvetica" w:hAnsi="Helvetica" w:cs="Times New Roman"/>
          <w:sz w:val="22"/>
          <w:szCs w:val="22"/>
        </w:rPr>
        <w:t>dated from Iron Age</w:t>
      </w:r>
      <w:r w:rsidR="00B44A9F" w:rsidRPr="00CD778C">
        <w:rPr>
          <w:rFonts w:ascii="Helvetica" w:hAnsi="Helvetica" w:cs="Times New Roman"/>
          <w:sz w:val="22"/>
          <w:szCs w:val="22"/>
        </w:rPr>
        <w:t>,</w:t>
      </w:r>
      <w:r w:rsidRPr="00CD778C">
        <w:rPr>
          <w:rFonts w:ascii="Helvetica" w:hAnsi="Helvetica" w:cs="Times New Roman"/>
          <w:sz w:val="22"/>
          <w:szCs w:val="22"/>
        </w:rPr>
        <w:t xml:space="preserve"> located </w:t>
      </w:r>
      <w:r w:rsidR="00B44A9F" w:rsidRPr="00CD778C">
        <w:rPr>
          <w:rFonts w:ascii="Helvetica" w:hAnsi="Helvetica" w:cs="Times New Roman"/>
          <w:sz w:val="22"/>
          <w:szCs w:val="22"/>
        </w:rPr>
        <w:t>in the north of Portugal</w:t>
      </w:r>
      <w:r w:rsidR="00FD12B6" w:rsidRPr="00CD778C">
        <w:rPr>
          <w:rFonts w:ascii="Helvetica" w:hAnsi="Helvetica" w:cs="Times New Roman"/>
          <w:sz w:val="22"/>
          <w:szCs w:val="22"/>
        </w:rPr>
        <w:t xml:space="preserve"> near the city of </w:t>
      </w:r>
      <w:proofErr w:type="spellStart"/>
      <w:r w:rsidR="00FD12B6" w:rsidRPr="00CD778C">
        <w:rPr>
          <w:rFonts w:ascii="Helvetica" w:hAnsi="Helvetica" w:cs="Times New Roman"/>
          <w:sz w:val="22"/>
          <w:szCs w:val="22"/>
        </w:rPr>
        <w:t>Guimarães</w:t>
      </w:r>
      <w:proofErr w:type="spellEnd"/>
      <w:r w:rsidR="00B44A9F" w:rsidRPr="00CD778C">
        <w:rPr>
          <w:rFonts w:ascii="Helvetica" w:hAnsi="Helvetica" w:cs="Times New Roman"/>
          <w:sz w:val="22"/>
          <w:szCs w:val="22"/>
        </w:rPr>
        <w:t xml:space="preserve">. Situated </w:t>
      </w:r>
      <w:r w:rsidRPr="00CD778C">
        <w:rPr>
          <w:rFonts w:ascii="Helvetica" w:hAnsi="Helvetica" w:cs="Times New Roman"/>
          <w:sz w:val="22"/>
          <w:szCs w:val="22"/>
        </w:rPr>
        <w:t>on a hilltop visually dominating the landscape</w:t>
      </w:r>
      <w:r w:rsidR="00B44A9F" w:rsidRPr="00CD778C">
        <w:rPr>
          <w:rFonts w:ascii="Helvetica" w:hAnsi="Helvetica" w:cs="Times New Roman"/>
          <w:sz w:val="22"/>
          <w:szCs w:val="22"/>
        </w:rPr>
        <w:t>, the settlement comprises</w:t>
      </w:r>
      <w:r w:rsidRPr="00CD778C">
        <w:rPr>
          <w:rFonts w:ascii="Helvetica" w:hAnsi="Helvetica" w:cs="Times New Roman"/>
          <w:sz w:val="22"/>
          <w:szCs w:val="22"/>
        </w:rPr>
        <w:t xml:space="preserve"> four lines of walls </w:t>
      </w:r>
      <w:r w:rsidR="00B44A9F" w:rsidRPr="00CD778C">
        <w:rPr>
          <w:rFonts w:ascii="Helvetica" w:hAnsi="Helvetica" w:cs="Times New Roman"/>
          <w:sz w:val="22"/>
          <w:szCs w:val="22"/>
        </w:rPr>
        <w:t xml:space="preserve">that </w:t>
      </w:r>
      <w:r w:rsidRPr="00CD778C">
        <w:rPr>
          <w:rFonts w:ascii="Helvetica" w:hAnsi="Helvetica" w:cs="Times New Roman"/>
          <w:sz w:val="22"/>
          <w:szCs w:val="22"/>
        </w:rPr>
        <w:t>enclose the village structure composed by a</w:t>
      </w:r>
      <w:r w:rsidR="00B44A9F" w:rsidRPr="00CD778C">
        <w:rPr>
          <w:rFonts w:ascii="Helvetica" w:hAnsi="Helvetica" w:cs="Times New Roman"/>
          <w:sz w:val="22"/>
          <w:szCs w:val="22"/>
        </w:rPr>
        <w:t>n</w:t>
      </w:r>
      <w:r w:rsidRPr="00CD778C">
        <w:rPr>
          <w:rFonts w:ascii="Helvetica" w:hAnsi="Helvetica" w:cs="Times New Roman"/>
          <w:sz w:val="22"/>
          <w:szCs w:val="22"/>
        </w:rPr>
        <w:t xml:space="preserve"> extensive area </w:t>
      </w:r>
      <w:r w:rsidR="00B44A9F" w:rsidRPr="00CD778C">
        <w:rPr>
          <w:rFonts w:ascii="Helvetica" w:hAnsi="Helvetica" w:cs="Times New Roman"/>
          <w:sz w:val="22"/>
          <w:szCs w:val="22"/>
        </w:rPr>
        <w:t xml:space="preserve">of constructions </w:t>
      </w:r>
      <w:r w:rsidRPr="00CD778C">
        <w:rPr>
          <w:rFonts w:ascii="Helvetica" w:hAnsi="Helvetica" w:cs="Times New Roman"/>
          <w:sz w:val="22"/>
          <w:szCs w:val="22"/>
        </w:rPr>
        <w:t>distributed along several streets</w:t>
      </w:r>
      <w:r w:rsidR="00460B71" w:rsidRPr="00CD778C">
        <w:rPr>
          <w:rFonts w:ascii="Helvetica" w:hAnsi="Helvetica" w:cs="Times New Roman"/>
          <w:sz w:val="22"/>
          <w:szCs w:val="22"/>
        </w:rPr>
        <w:t xml:space="preserve"> (Fig</w:t>
      </w:r>
      <w:r w:rsidR="00D93F27">
        <w:rPr>
          <w:rFonts w:ascii="Helvetica" w:hAnsi="Helvetica" w:cs="Times New Roman"/>
          <w:sz w:val="22"/>
          <w:szCs w:val="22"/>
        </w:rPr>
        <w:t>. 01</w:t>
      </w:r>
      <w:r w:rsidR="00460B71" w:rsidRPr="00CD778C">
        <w:rPr>
          <w:rFonts w:ascii="Helvetica" w:hAnsi="Helvetica" w:cs="Times New Roman"/>
          <w:sz w:val="22"/>
          <w:szCs w:val="22"/>
        </w:rPr>
        <w:t>)</w:t>
      </w:r>
      <w:r w:rsidR="00B44A9F" w:rsidRPr="00CD778C">
        <w:rPr>
          <w:rFonts w:ascii="Helvetica" w:hAnsi="Helvetica" w:cs="Times New Roman"/>
          <w:sz w:val="22"/>
          <w:szCs w:val="22"/>
        </w:rPr>
        <w:t xml:space="preserve">. The </w:t>
      </w:r>
      <w:proofErr w:type="spellStart"/>
      <w:r w:rsidR="00B44A9F" w:rsidRPr="00CD778C">
        <w:rPr>
          <w:rFonts w:ascii="Helvetica" w:hAnsi="Helvetica" w:cs="Times New Roman"/>
          <w:i/>
          <w:iCs/>
          <w:sz w:val="22"/>
          <w:szCs w:val="22"/>
        </w:rPr>
        <w:t>castro</w:t>
      </w:r>
      <w:proofErr w:type="spellEnd"/>
      <w:r w:rsidR="00B44A9F" w:rsidRPr="00CD778C">
        <w:rPr>
          <w:rFonts w:ascii="Helvetica" w:hAnsi="Helvetica" w:cs="Times New Roman"/>
          <w:sz w:val="22"/>
          <w:szCs w:val="22"/>
        </w:rPr>
        <w:t xml:space="preserve"> (hillfort) was discovered by the archaeologist Francisco Martins </w:t>
      </w:r>
      <w:proofErr w:type="spellStart"/>
      <w:r w:rsidR="00B44A9F" w:rsidRPr="00CD778C">
        <w:rPr>
          <w:rFonts w:ascii="Helvetica" w:hAnsi="Helvetica" w:cs="Times New Roman"/>
          <w:sz w:val="22"/>
          <w:szCs w:val="22"/>
        </w:rPr>
        <w:t>Sarmento</w:t>
      </w:r>
      <w:proofErr w:type="spellEnd"/>
      <w:r w:rsidR="00B44A9F" w:rsidRPr="00CD778C">
        <w:rPr>
          <w:rFonts w:ascii="Helvetica" w:hAnsi="Helvetica" w:cs="Times New Roman"/>
          <w:sz w:val="22"/>
          <w:szCs w:val="22"/>
        </w:rPr>
        <w:t xml:space="preserve"> (1833-1899) who bought the lands where the settlement </w:t>
      </w:r>
      <w:r w:rsidR="00460B71" w:rsidRPr="00CD778C">
        <w:rPr>
          <w:rFonts w:ascii="Helvetica" w:hAnsi="Helvetica" w:cs="Times New Roman"/>
          <w:sz w:val="22"/>
          <w:szCs w:val="22"/>
        </w:rPr>
        <w:t>is</w:t>
      </w:r>
      <w:r w:rsidR="00B44A9F" w:rsidRPr="00CD778C">
        <w:rPr>
          <w:rFonts w:ascii="Helvetica" w:hAnsi="Helvetica" w:cs="Times New Roman"/>
          <w:sz w:val="22"/>
          <w:szCs w:val="22"/>
        </w:rPr>
        <w:t xml:space="preserve"> located</w:t>
      </w:r>
      <w:r w:rsidR="00EC6722" w:rsidRPr="00CD778C">
        <w:rPr>
          <w:rFonts w:ascii="Helvetica" w:hAnsi="Helvetica" w:cs="Times New Roman"/>
          <w:sz w:val="22"/>
          <w:szCs w:val="22"/>
        </w:rPr>
        <w:t>, around 1875,</w:t>
      </w:r>
      <w:r w:rsidR="00B44A9F" w:rsidRPr="00CD778C">
        <w:rPr>
          <w:rFonts w:ascii="Helvetica" w:hAnsi="Helvetica" w:cs="Times New Roman"/>
          <w:sz w:val="22"/>
          <w:szCs w:val="22"/>
        </w:rPr>
        <w:t xml:space="preserve"> in order to conduct proper </w:t>
      </w:r>
      <w:r w:rsidR="00460B71" w:rsidRPr="00CD778C">
        <w:rPr>
          <w:rFonts w:ascii="Helvetica" w:hAnsi="Helvetica" w:cs="Times New Roman"/>
          <w:sz w:val="22"/>
          <w:szCs w:val="22"/>
        </w:rPr>
        <w:t xml:space="preserve">archaeologic </w:t>
      </w:r>
      <w:r w:rsidR="00B44A9F" w:rsidRPr="00CD778C">
        <w:rPr>
          <w:rFonts w:ascii="Helvetica" w:hAnsi="Helvetica" w:cs="Times New Roman"/>
          <w:sz w:val="22"/>
          <w:szCs w:val="22"/>
        </w:rPr>
        <w:t>investigatio</w:t>
      </w:r>
      <w:r w:rsidR="00EC6722" w:rsidRPr="00CD778C">
        <w:rPr>
          <w:rFonts w:ascii="Helvetica" w:hAnsi="Helvetica" w:cs="Times New Roman"/>
          <w:sz w:val="22"/>
          <w:szCs w:val="22"/>
        </w:rPr>
        <w:t>n</w:t>
      </w:r>
      <w:r w:rsidR="00682D56" w:rsidRPr="00CD778C">
        <w:rPr>
          <w:rFonts w:ascii="Helvetica" w:hAnsi="Helvetica" w:cs="Times New Roman"/>
          <w:sz w:val="22"/>
          <w:szCs w:val="22"/>
        </w:rPr>
        <w:t>.</w:t>
      </w:r>
      <w:r w:rsidR="00B44A9F" w:rsidRPr="00CD778C">
        <w:rPr>
          <w:rFonts w:ascii="Helvetica" w:hAnsi="Helvetica" w:cs="Times New Roman"/>
          <w:sz w:val="22"/>
          <w:szCs w:val="22"/>
        </w:rPr>
        <w:t xml:space="preserve"> Though the Iron Age in </w:t>
      </w:r>
      <w:r w:rsidR="00DB2FF8" w:rsidRPr="00CD778C">
        <w:rPr>
          <w:rFonts w:ascii="Helvetica" w:hAnsi="Helvetica" w:cs="Times New Roman"/>
          <w:sz w:val="22"/>
          <w:szCs w:val="22"/>
        </w:rPr>
        <w:t>Iberian Peninsula</w:t>
      </w:r>
      <w:r w:rsidR="00B44A9F" w:rsidRPr="00CD778C">
        <w:rPr>
          <w:rFonts w:ascii="Helvetica" w:hAnsi="Helvetica" w:cs="Times New Roman"/>
          <w:sz w:val="22"/>
          <w:szCs w:val="22"/>
        </w:rPr>
        <w:t xml:space="preserve"> spans from the eighth to first century B.C. it was from the </w:t>
      </w:r>
      <w:r w:rsidR="00DB2FF8" w:rsidRPr="00CD778C">
        <w:rPr>
          <w:rFonts w:ascii="Helvetica" w:hAnsi="Helvetica" w:cs="Times New Roman"/>
          <w:sz w:val="22"/>
          <w:szCs w:val="22"/>
        </w:rPr>
        <w:t>second</w:t>
      </w:r>
      <w:r w:rsidR="00B44A9F" w:rsidRPr="00CD778C">
        <w:rPr>
          <w:rFonts w:ascii="Helvetica" w:hAnsi="Helvetica" w:cs="Times New Roman"/>
          <w:sz w:val="22"/>
          <w:szCs w:val="22"/>
        </w:rPr>
        <w:t xml:space="preserve"> century onwards that this type of large settlements were built</w:t>
      </w:r>
      <w:r w:rsidR="00DB2FF8" w:rsidRPr="00CD778C">
        <w:rPr>
          <w:rFonts w:ascii="Helvetica" w:hAnsi="Helvetica" w:cs="Times New Roman"/>
          <w:sz w:val="22"/>
          <w:szCs w:val="22"/>
        </w:rPr>
        <w:t xml:space="preserve"> in this </w:t>
      </w:r>
      <w:r w:rsidR="00CD778C" w:rsidRPr="00CD778C">
        <w:rPr>
          <w:rFonts w:ascii="Helvetica" w:hAnsi="Helvetica" w:cs="Times New Roman"/>
          <w:sz w:val="22"/>
          <w:szCs w:val="22"/>
        </w:rPr>
        <w:t xml:space="preserve">Indo-European </w:t>
      </w:r>
      <w:r w:rsidR="00DB2FF8" w:rsidRPr="00CD778C">
        <w:rPr>
          <w:rFonts w:ascii="Helvetica" w:hAnsi="Helvetica" w:cs="Times New Roman"/>
          <w:sz w:val="22"/>
          <w:szCs w:val="22"/>
        </w:rPr>
        <w:t>region</w:t>
      </w:r>
      <w:r w:rsidR="00CD778C" w:rsidRPr="00CD778C">
        <w:rPr>
          <w:rFonts w:ascii="Helvetica" w:hAnsi="Helvetica" w:cs="Times New Roman"/>
          <w:sz w:val="22"/>
          <w:szCs w:val="22"/>
        </w:rPr>
        <w:t xml:space="preserve">, where two languages were spoken, as mentioned by </w:t>
      </w:r>
      <w:proofErr w:type="spellStart"/>
      <w:r w:rsidR="00CD778C" w:rsidRPr="00CD778C">
        <w:rPr>
          <w:rFonts w:ascii="Helvetica" w:hAnsi="Helvetica" w:cs="Times New Roman"/>
          <w:sz w:val="22"/>
          <w:szCs w:val="22"/>
        </w:rPr>
        <w:t>Quintela</w:t>
      </w:r>
      <w:proofErr w:type="spellEnd"/>
      <w:r w:rsidR="00CD778C" w:rsidRPr="00CD778C">
        <w:rPr>
          <w:rFonts w:ascii="Helvetica" w:hAnsi="Helvetica" w:cs="Times New Roman"/>
          <w:sz w:val="22"/>
          <w:szCs w:val="22"/>
        </w:rPr>
        <w:t xml:space="preserve">, Estevez-Garcia and </w:t>
      </w:r>
      <w:proofErr w:type="spellStart"/>
      <w:r w:rsidR="00CD778C" w:rsidRPr="00CD778C">
        <w:rPr>
          <w:rFonts w:ascii="Helvetica" w:hAnsi="Helvetica" w:cs="Times New Roman"/>
          <w:sz w:val="22"/>
          <w:szCs w:val="22"/>
        </w:rPr>
        <w:t>Veiga</w:t>
      </w:r>
      <w:proofErr w:type="spellEnd"/>
      <w:r w:rsidR="00CD778C" w:rsidRPr="00CD778C">
        <w:rPr>
          <w:rFonts w:ascii="Helvetica" w:hAnsi="Helvetica" w:cs="Times New Roman"/>
          <w:sz w:val="22"/>
          <w:szCs w:val="22"/>
        </w:rPr>
        <w:t>:</w:t>
      </w:r>
    </w:p>
    <w:p w:rsidR="00CD778C" w:rsidRPr="00CD778C" w:rsidRDefault="00CD778C" w:rsidP="00FB2432">
      <w:pPr>
        <w:autoSpaceDE w:val="0"/>
        <w:autoSpaceDN w:val="0"/>
        <w:adjustRightInd w:val="0"/>
        <w:spacing w:line="300" w:lineRule="atLeast"/>
        <w:rPr>
          <w:rFonts w:ascii="Helvetica" w:hAnsi="Helvetica" w:cs="Times New Roman"/>
          <w:sz w:val="22"/>
          <w:szCs w:val="22"/>
        </w:rPr>
      </w:pPr>
      <w:r w:rsidRPr="00CD778C">
        <w:rPr>
          <w:rFonts w:ascii="Helvetica" w:hAnsi="Helvetica"/>
          <w:sz w:val="22"/>
          <w:szCs w:val="22"/>
        </w:rPr>
        <w:t>‘The area is culturally Indo-European, with two languages, the isolated Lusitanian language and a second language of Celtic origin.’</w:t>
      </w:r>
      <w:r>
        <w:rPr>
          <w:rStyle w:val="Refdenotaderodap"/>
          <w:rFonts w:ascii="Helvetica" w:hAnsi="Helvetica"/>
          <w:sz w:val="22"/>
          <w:szCs w:val="22"/>
        </w:rPr>
        <w:footnoteReference w:id="1"/>
      </w:r>
    </w:p>
    <w:p w:rsidR="00DB2FF8" w:rsidRPr="00CD778C" w:rsidRDefault="00B44A9F" w:rsidP="00FB2432">
      <w:pPr>
        <w:autoSpaceDE w:val="0"/>
        <w:autoSpaceDN w:val="0"/>
        <w:adjustRightInd w:val="0"/>
        <w:spacing w:line="300" w:lineRule="atLeast"/>
        <w:rPr>
          <w:rFonts w:ascii="Helvetica" w:hAnsi="Helvetica" w:cs="Times New Roman"/>
          <w:sz w:val="22"/>
          <w:szCs w:val="22"/>
        </w:rPr>
      </w:pPr>
      <w:r w:rsidRPr="00CD778C">
        <w:rPr>
          <w:rFonts w:ascii="Helvetica" w:hAnsi="Helvetica" w:cs="Times New Roman"/>
          <w:sz w:val="22"/>
          <w:szCs w:val="22"/>
        </w:rPr>
        <w:t>The construction analysed in this paper</w:t>
      </w:r>
      <w:r w:rsidR="00A32FF5" w:rsidRPr="00CD778C">
        <w:rPr>
          <w:rFonts w:ascii="Helvetica" w:hAnsi="Helvetica" w:cs="Times New Roman"/>
          <w:sz w:val="22"/>
          <w:szCs w:val="22"/>
        </w:rPr>
        <w:t>, though is part of the settlement, is</w:t>
      </w:r>
      <w:r w:rsidR="00D93F27">
        <w:rPr>
          <w:rFonts w:ascii="Helvetica" w:hAnsi="Helvetica" w:cs="Times New Roman"/>
          <w:sz w:val="22"/>
          <w:szCs w:val="22"/>
        </w:rPr>
        <w:t xml:space="preserve"> </w:t>
      </w:r>
      <w:r w:rsidRPr="00CD778C">
        <w:rPr>
          <w:rFonts w:ascii="Helvetica" w:hAnsi="Helvetica" w:cs="Times New Roman"/>
          <w:sz w:val="22"/>
          <w:szCs w:val="22"/>
        </w:rPr>
        <w:t xml:space="preserve">located in the outskirts, </w:t>
      </w:r>
      <w:r w:rsidR="00D876DB" w:rsidRPr="00CD778C">
        <w:rPr>
          <w:rFonts w:ascii="Helvetica" w:hAnsi="Helvetica" w:cs="Times New Roman"/>
          <w:sz w:val="22"/>
          <w:szCs w:val="22"/>
        </w:rPr>
        <w:t xml:space="preserve">further </w:t>
      </w:r>
      <w:r w:rsidR="00A32FF5" w:rsidRPr="00CD778C">
        <w:rPr>
          <w:rFonts w:ascii="Helvetica" w:hAnsi="Helvetica" w:cs="Times New Roman"/>
          <w:sz w:val="22"/>
          <w:szCs w:val="22"/>
        </w:rPr>
        <w:t>down</w:t>
      </w:r>
      <w:r w:rsidRPr="00CD778C">
        <w:rPr>
          <w:rFonts w:ascii="Helvetica" w:hAnsi="Helvetica" w:cs="Times New Roman"/>
          <w:sz w:val="22"/>
          <w:szCs w:val="22"/>
        </w:rPr>
        <w:t xml:space="preserve"> in the southern side of the hill. It wasn’t until 1930, during the construction of a road that the structure now known as </w:t>
      </w:r>
      <w:r w:rsidRPr="00CD778C">
        <w:rPr>
          <w:rFonts w:ascii="Helvetica" w:hAnsi="Helvetica" w:cs="Times New Roman"/>
          <w:i/>
          <w:iCs/>
          <w:sz w:val="22"/>
          <w:szCs w:val="22"/>
        </w:rPr>
        <w:t>bath</w:t>
      </w:r>
      <w:r w:rsidRPr="00CD778C">
        <w:rPr>
          <w:rFonts w:ascii="Helvetica" w:hAnsi="Helvetica" w:cs="Times New Roman"/>
          <w:sz w:val="22"/>
          <w:szCs w:val="22"/>
        </w:rPr>
        <w:t xml:space="preserve"> or </w:t>
      </w:r>
      <w:r w:rsidRPr="00CD778C">
        <w:rPr>
          <w:rFonts w:ascii="Helvetica" w:hAnsi="Helvetica" w:cs="Times New Roman"/>
          <w:i/>
          <w:iCs/>
          <w:sz w:val="22"/>
          <w:szCs w:val="22"/>
        </w:rPr>
        <w:t>sauna</w:t>
      </w:r>
      <w:r w:rsidRPr="00CD778C">
        <w:rPr>
          <w:rFonts w:ascii="Helvetica" w:hAnsi="Helvetica" w:cs="Times New Roman"/>
          <w:sz w:val="22"/>
          <w:szCs w:val="22"/>
        </w:rPr>
        <w:t xml:space="preserve"> was discovered by the workers. </w:t>
      </w:r>
      <w:r w:rsidR="00CB0CB4" w:rsidRPr="00CD778C">
        <w:rPr>
          <w:rFonts w:ascii="Helvetica" w:hAnsi="Helvetica" w:cs="Times New Roman"/>
          <w:sz w:val="22"/>
          <w:szCs w:val="22"/>
        </w:rPr>
        <w:t xml:space="preserve">This longitudinal building </w:t>
      </w:r>
      <w:r w:rsidR="001235FB" w:rsidRPr="00CD778C">
        <w:rPr>
          <w:rFonts w:ascii="Helvetica" w:hAnsi="Helvetica" w:cs="Times New Roman"/>
          <w:sz w:val="22"/>
          <w:szCs w:val="22"/>
        </w:rPr>
        <w:t xml:space="preserve">plan </w:t>
      </w:r>
      <w:r w:rsidR="00CB0CB4" w:rsidRPr="00CD778C">
        <w:rPr>
          <w:rFonts w:ascii="Helvetica" w:hAnsi="Helvetica" w:cs="Times New Roman"/>
          <w:sz w:val="22"/>
          <w:szCs w:val="22"/>
        </w:rPr>
        <w:t xml:space="preserve">was built underground and </w:t>
      </w:r>
      <w:r w:rsidR="00FE7B5E" w:rsidRPr="00CD778C">
        <w:rPr>
          <w:rFonts w:ascii="Helvetica" w:hAnsi="Helvetica" w:cs="Times New Roman"/>
          <w:sz w:val="22"/>
          <w:szCs w:val="22"/>
        </w:rPr>
        <w:t>its four rooms are still visible today</w:t>
      </w:r>
      <w:r w:rsidR="000C64B1" w:rsidRPr="00CD778C">
        <w:rPr>
          <w:rFonts w:ascii="Helvetica" w:hAnsi="Helvetica" w:cs="Times New Roman"/>
          <w:sz w:val="22"/>
          <w:szCs w:val="22"/>
        </w:rPr>
        <w:t xml:space="preserve">. </w:t>
      </w:r>
      <w:r w:rsidR="00D42766" w:rsidRPr="00CD778C">
        <w:rPr>
          <w:rFonts w:ascii="Helvetica" w:hAnsi="Helvetica" w:cs="Times New Roman"/>
          <w:sz w:val="22"/>
          <w:szCs w:val="22"/>
        </w:rPr>
        <w:t xml:space="preserve">This type of construction </w:t>
      </w:r>
      <w:r w:rsidR="00DB2FF8" w:rsidRPr="00CD778C">
        <w:rPr>
          <w:rFonts w:ascii="Helvetica" w:hAnsi="Helvetica" w:cs="Times New Roman"/>
          <w:sz w:val="22"/>
          <w:szCs w:val="22"/>
        </w:rPr>
        <w:t>can be found in other Iron Age settlements of Iberian Peninsula, though they are commonly divided in two groups</w:t>
      </w:r>
      <w:r w:rsidR="00CB0CB4" w:rsidRPr="00CD778C">
        <w:rPr>
          <w:rFonts w:ascii="Helvetica" w:hAnsi="Helvetica" w:cs="Times New Roman"/>
          <w:sz w:val="22"/>
          <w:szCs w:val="22"/>
        </w:rPr>
        <w:t xml:space="preserve">, </w:t>
      </w:r>
      <w:r w:rsidR="00D876DB" w:rsidRPr="00CD778C">
        <w:rPr>
          <w:rFonts w:ascii="Helvetica" w:hAnsi="Helvetica" w:cs="Times New Roman"/>
          <w:sz w:val="22"/>
          <w:szCs w:val="22"/>
        </w:rPr>
        <w:t xml:space="preserve">the </w:t>
      </w:r>
      <w:r w:rsidR="00CB0CB4" w:rsidRPr="00CD778C">
        <w:rPr>
          <w:rFonts w:ascii="Helvetica" w:hAnsi="Helvetica" w:cs="Times New Roman"/>
          <w:sz w:val="22"/>
          <w:szCs w:val="22"/>
        </w:rPr>
        <w:t xml:space="preserve">northern and </w:t>
      </w:r>
      <w:r w:rsidR="00D876DB" w:rsidRPr="00CD778C">
        <w:rPr>
          <w:rFonts w:ascii="Helvetica" w:hAnsi="Helvetica" w:cs="Times New Roman"/>
          <w:sz w:val="22"/>
          <w:szCs w:val="22"/>
        </w:rPr>
        <w:t xml:space="preserve">the </w:t>
      </w:r>
      <w:r w:rsidR="00CB0CB4" w:rsidRPr="00CD778C">
        <w:rPr>
          <w:rFonts w:ascii="Helvetica" w:hAnsi="Helvetica" w:cs="Times New Roman"/>
          <w:sz w:val="22"/>
          <w:szCs w:val="22"/>
        </w:rPr>
        <w:t>southern</w:t>
      </w:r>
      <w:r w:rsidR="00422283" w:rsidRPr="00CD778C">
        <w:rPr>
          <w:rFonts w:ascii="Helvetica" w:hAnsi="Helvetica" w:cs="Times New Roman"/>
          <w:sz w:val="22"/>
          <w:szCs w:val="22"/>
        </w:rPr>
        <w:t xml:space="preserve">, </w:t>
      </w:r>
      <w:r w:rsidR="00DB2FF8" w:rsidRPr="00CD778C">
        <w:rPr>
          <w:rFonts w:ascii="Helvetica" w:hAnsi="Helvetica" w:cs="Times New Roman"/>
          <w:sz w:val="22"/>
          <w:szCs w:val="22"/>
        </w:rPr>
        <w:t xml:space="preserve">for geographical and formal differences, as explained by </w:t>
      </w:r>
      <w:r w:rsidR="009B0C81" w:rsidRPr="00CD778C">
        <w:rPr>
          <w:rFonts w:ascii="Helvetica" w:hAnsi="Helvetica" w:cs="Times New Roman"/>
          <w:sz w:val="22"/>
          <w:szCs w:val="22"/>
        </w:rPr>
        <w:t xml:space="preserve">García </w:t>
      </w:r>
      <w:proofErr w:type="spellStart"/>
      <w:r w:rsidR="00DB2FF8" w:rsidRPr="00CD778C">
        <w:rPr>
          <w:rFonts w:ascii="Helvetica" w:hAnsi="Helvetica" w:cs="Times New Roman"/>
          <w:sz w:val="22"/>
          <w:szCs w:val="22"/>
        </w:rPr>
        <w:t>Quintela</w:t>
      </w:r>
      <w:proofErr w:type="spellEnd"/>
      <w:r w:rsidR="00DB2FF8" w:rsidRPr="00CD778C">
        <w:rPr>
          <w:rFonts w:ascii="Helvetica" w:hAnsi="Helvetica" w:cs="Times New Roman"/>
          <w:sz w:val="22"/>
          <w:szCs w:val="22"/>
        </w:rPr>
        <w:t xml:space="preserve">, </w:t>
      </w:r>
      <w:proofErr w:type="spellStart"/>
      <w:r w:rsidR="00DB2FF8" w:rsidRPr="00CD778C">
        <w:rPr>
          <w:rFonts w:ascii="Helvetica" w:hAnsi="Helvetica" w:cs="Times New Roman"/>
          <w:sz w:val="22"/>
          <w:szCs w:val="22"/>
        </w:rPr>
        <w:t>Gonzáles</w:t>
      </w:r>
      <w:proofErr w:type="spellEnd"/>
      <w:r w:rsidR="00DB2FF8" w:rsidRPr="00CD778C">
        <w:rPr>
          <w:rFonts w:ascii="Helvetica" w:hAnsi="Helvetica" w:cs="Times New Roman"/>
          <w:sz w:val="22"/>
          <w:szCs w:val="22"/>
        </w:rPr>
        <w:t xml:space="preserve">-García and </w:t>
      </w:r>
      <w:proofErr w:type="spellStart"/>
      <w:r w:rsidR="00DB2FF8" w:rsidRPr="00CD778C">
        <w:rPr>
          <w:rFonts w:ascii="Helvetica" w:hAnsi="Helvetica" w:cs="Times New Roman"/>
          <w:sz w:val="22"/>
          <w:szCs w:val="22"/>
        </w:rPr>
        <w:t>Veiga</w:t>
      </w:r>
      <w:proofErr w:type="spellEnd"/>
      <w:r w:rsidR="00DB2FF8" w:rsidRPr="00CD778C">
        <w:rPr>
          <w:rFonts w:ascii="Helvetica" w:hAnsi="Helvetica" w:cs="Times New Roman"/>
          <w:sz w:val="22"/>
          <w:szCs w:val="22"/>
        </w:rPr>
        <w:t>:</w:t>
      </w:r>
    </w:p>
    <w:p w:rsidR="00DB2FF8" w:rsidRPr="00CD778C" w:rsidRDefault="00DB2FF8" w:rsidP="00FB2432">
      <w:pPr>
        <w:autoSpaceDE w:val="0"/>
        <w:autoSpaceDN w:val="0"/>
        <w:adjustRightInd w:val="0"/>
        <w:spacing w:line="300" w:lineRule="atLeast"/>
        <w:rPr>
          <w:rFonts w:ascii="Helvetica" w:hAnsi="Helvetica"/>
          <w:sz w:val="22"/>
          <w:szCs w:val="22"/>
        </w:rPr>
      </w:pPr>
      <w:r w:rsidRPr="00CD778C">
        <w:rPr>
          <w:rFonts w:ascii="Helvetica" w:hAnsi="Helvetica" w:cs="Times New Roman"/>
          <w:sz w:val="22"/>
          <w:szCs w:val="22"/>
        </w:rPr>
        <w:t>“</w:t>
      </w:r>
      <w:r w:rsidRPr="00CD778C">
        <w:rPr>
          <w:rFonts w:ascii="Helvetica" w:hAnsi="Helvetica"/>
          <w:sz w:val="22"/>
          <w:szCs w:val="22"/>
        </w:rPr>
        <w:t xml:space="preserve">Both types of saunas are located in the outskirts of the habitats, but while the northern ones are inside the </w:t>
      </w:r>
      <w:proofErr w:type="spellStart"/>
      <w:r w:rsidRPr="00CD778C">
        <w:rPr>
          <w:rFonts w:ascii="Helvetica" w:hAnsi="Helvetica"/>
          <w:i/>
          <w:iCs/>
          <w:sz w:val="22"/>
          <w:szCs w:val="22"/>
        </w:rPr>
        <w:t>castro</w:t>
      </w:r>
      <w:proofErr w:type="spellEnd"/>
      <w:r w:rsidRPr="00CD778C">
        <w:rPr>
          <w:rFonts w:ascii="Helvetica" w:hAnsi="Helvetica"/>
          <w:sz w:val="22"/>
          <w:szCs w:val="22"/>
        </w:rPr>
        <w:t xml:space="preserve">, next to the main entrance, those of the south are away from the habitat and sometimes in wall enlargements. (…) The </w:t>
      </w:r>
      <w:proofErr w:type="spellStart"/>
      <w:r w:rsidRPr="00CD778C">
        <w:rPr>
          <w:rFonts w:ascii="Helvetica" w:hAnsi="Helvetica"/>
          <w:i/>
          <w:iCs/>
          <w:sz w:val="22"/>
          <w:szCs w:val="22"/>
        </w:rPr>
        <w:t>pedras</w:t>
      </w:r>
      <w:proofErr w:type="spellEnd"/>
      <w:r w:rsidRPr="00CD778C">
        <w:rPr>
          <w:rFonts w:ascii="Helvetica" w:hAnsi="Helvetica"/>
          <w:i/>
          <w:iCs/>
          <w:sz w:val="22"/>
          <w:szCs w:val="22"/>
        </w:rPr>
        <w:t xml:space="preserve"> </w:t>
      </w:r>
      <w:proofErr w:type="spellStart"/>
      <w:r w:rsidRPr="00CD778C">
        <w:rPr>
          <w:rFonts w:ascii="Helvetica" w:hAnsi="Helvetica"/>
          <w:i/>
          <w:iCs/>
          <w:sz w:val="22"/>
          <w:szCs w:val="22"/>
        </w:rPr>
        <w:t>formosas</w:t>
      </w:r>
      <w:proofErr w:type="spellEnd"/>
      <w:r w:rsidRPr="00CD778C">
        <w:rPr>
          <w:rFonts w:ascii="Helvetica" w:hAnsi="Helvetica"/>
          <w:i/>
          <w:iCs/>
          <w:sz w:val="22"/>
          <w:szCs w:val="22"/>
        </w:rPr>
        <w:t xml:space="preserve"> </w:t>
      </w:r>
      <w:r w:rsidRPr="00CD778C">
        <w:rPr>
          <w:rFonts w:ascii="Helvetica" w:hAnsi="Helvetica"/>
          <w:sz w:val="22"/>
          <w:szCs w:val="22"/>
        </w:rPr>
        <w:t>only appear in the southern group, while the northern ones present a large stone at the entrance to the sweat room. The southern monuments are underground, while those in the north are not.(…) in the northern saunas the water was carried to recipients built inside the saunas, while in the southern ones the water was conducted through canals to the sauna.”</w:t>
      </w:r>
      <w:r w:rsidRPr="00CD778C">
        <w:rPr>
          <w:rStyle w:val="Refdenotaderodap"/>
          <w:rFonts w:ascii="Helvetica" w:hAnsi="Helvetica"/>
          <w:sz w:val="22"/>
          <w:szCs w:val="22"/>
        </w:rPr>
        <w:footnoteReference w:id="2"/>
      </w:r>
      <w:r w:rsidR="00CB0CB4" w:rsidRPr="00CD778C">
        <w:rPr>
          <w:rFonts w:ascii="Helvetica" w:hAnsi="Helvetica"/>
          <w:sz w:val="22"/>
          <w:szCs w:val="22"/>
        </w:rPr>
        <w:t xml:space="preserve"> </w:t>
      </w:r>
      <w:r w:rsidR="00422283" w:rsidRPr="00CD778C">
        <w:rPr>
          <w:rFonts w:ascii="Helvetica" w:hAnsi="Helvetica"/>
          <w:sz w:val="22"/>
          <w:szCs w:val="22"/>
        </w:rPr>
        <w:t xml:space="preserve">The sauna of </w:t>
      </w:r>
      <w:proofErr w:type="spellStart"/>
      <w:r w:rsidR="00422283" w:rsidRPr="00CD778C">
        <w:rPr>
          <w:rFonts w:ascii="Helvetica" w:hAnsi="Helvetica"/>
          <w:sz w:val="22"/>
          <w:szCs w:val="22"/>
        </w:rPr>
        <w:t>Briteiros</w:t>
      </w:r>
      <w:proofErr w:type="spellEnd"/>
      <w:r w:rsidR="00422283" w:rsidRPr="00CD778C">
        <w:rPr>
          <w:rFonts w:ascii="Helvetica" w:hAnsi="Helvetica"/>
          <w:sz w:val="22"/>
          <w:szCs w:val="22"/>
        </w:rPr>
        <w:t xml:space="preserve"> is therefore part of the southern group.</w:t>
      </w:r>
    </w:p>
    <w:p w:rsidR="00020988" w:rsidRPr="006D3996" w:rsidRDefault="00D876DB" w:rsidP="00FB2432">
      <w:pPr>
        <w:spacing w:line="300" w:lineRule="atLeast"/>
        <w:rPr>
          <w:rFonts w:ascii="Helvetica" w:hAnsi="Helvetica"/>
          <w:sz w:val="22"/>
          <w:szCs w:val="22"/>
        </w:rPr>
      </w:pPr>
      <w:r w:rsidRPr="00CD778C">
        <w:rPr>
          <w:rFonts w:ascii="Helvetica" w:hAnsi="Helvetica"/>
          <w:sz w:val="22"/>
          <w:szCs w:val="22"/>
        </w:rPr>
        <w:t>Th</w:t>
      </w:r>
      <w:r w:rsidR="0084279D" w:rsidRPr="00CD778C">
        <w:rPr>
          <w:rFonts w:ascii="Helvetica" w:hAnsi="Helvetica"/>
          <w:sz w:val="22"/>
          <w:szCs w:val="22"/>
        </w:rPr>
        <w:t>e</w:t>
      </w:r>
      <w:r w:rsidRPr="00CD778C">
        <w:rPr>
          <w:rFonts w:ascii="Helvetica" w:hAnsi="Helvetica"/>
          <w:sz w:val="22"/>
          <w:szCs w:val="22"/>
        </w:rPr>
        <w:t xml:space="preserve"> purpose</w:t>
      </w:r>
      <w:r w:rsidR="00FE7B5E" w:rsidRPr="00CD778C">
        <w:rPr>
          <w:rFonts w:ascii="Helvetica" w:hAnsi="Helvetica"/>
          <w:sz w:val="22"/>
          <w:szCs w:val="22"/>
        </w:rPr>
        <w:t xml:space="preserve"> of this </w:t>
      </w:r>
      <w:r w:rsidR="00BE6843">
        <w:rPr>
          <w:rFonts w:ascii="Helvetica" w:hAnsi="Helvetica"/>
          <w:sz w:val="22"/>
          <w:szCs w:val="22"/>
        </w:rPr>
        <w:t>study</w:t>
      </w:r>
      <w:r w:rsidRPr="00CD778C">
        <w:rPr>
          <w:rFonts w:ascii="Helvetica" w:hAnsi="Helvetica"/>
          <w:sz w:val="22"/>
          <w:szCs w:val="22"/>
        </w:rPr>
        <w:t xml:space="preserve"> is to </w:t>
      </w:r>
      <w:r w:rsidR="0084279D" w:rsidRPr="00CD778C">
        <w:rPr>
          <w:rFonts w:ascii="Helvetica" w:hAnsi="Helvetica"/>
          <w:sz w:val="22"/>
          <w:szCs w:val="22"/>
        </w:rPr>
        <w:t>analyse</w:t>
      </w:r>
      <w:r w:rsidRPr="00CD778C">
        <w:rPr>
          <w:rFonts w:ascii="Helvetica" w:hAnsi="Helvetica"/>
          <w:sz w:val="22"/>
          <w:szCs w:val="22"/>
        </w:rPr>
        <w:t xml:space="preserve"> the location</w:t>
      </w:r>
      <w:r w:rsidR="00BE6843">
        <w:rPr>
          <w:rFonts w:ascii="Helvetica" w:hAnsi="Helvetica"/>
          <w:sz w:val="22"/>
          <w:szCs w:val="22"/>
        </w:rPr>
        <w:t xml:space="preserve">, </w:t>
      </w:r>
      <w:r w:rsidRPr="00CD778C">
        <w:rPr>
          <w:rFonts w:ascii="Helvetica" w:hAnsi="Helvetica"/>
          <w:sz w:val="22"/>
          <w:szCs w:val="22"/>
        </w:rPr>
        <w:t>orientation</w:t>
      </w:r>
      <w:r w:rsidR="00BE6843">
        <w:rPr>
          <w:rFonts w:ascii="Helvetica" w:hAnsi="Helvetica"/>
          <w:sz w:val="22"/>
          <w:szCs w:val="22"/>
        </w:rPr>
        <w:t>, decoration</w:t>
      </w:r>
      <w:r w:rsidR="00422283" w:rsidRPr="00CD778C">
        <w:rPr>
          <w:rFonts w:ascii="Helvetica" w:hAnsi="Helvetica"/>
          <w:sz w:val="22"/>
          <w:szCs w:val="22"/>
        </w:rPr>
        <w:t xml:space="preserve"> </w:t>
      </w:r>
      <w:r w:rsidR="00BE6843">
        <w:rPr>
          <w:rFonts w:ascii="Helvetica" w:hAnsi="Helvetica"/>
          <w:sz w:val="22"/>
          <w:szCs w:val="22"/>
        </w:rPr>
        <w:t xml:space="preserve">and the possible celestial alignments </w:t>
      </w:r>
      <w:r w:rsidR="00422283" w:rsidRPr="00CD778C">
        <w:rPr>
          <w:rFonts w:ascii="Helvetica" w:hAnsi="Helvetica"/>
          <w:sz w:val="22"/>
          <w:szCs w:val="22"/>
        </w:rPr>
        <w:t xml:space="preserve">of the </w:t>
      </w:r>
      <w:r w:rsidR="0084279D" w:rsidRPr="00CD778C">
        <w:rPr>
          <w:rFonts w:ascii="Helvetica" w:hAnsi="Helvetica"/>
          <w:sz w:val="22"/>
          <w:szCs w:val="22"/>
        </w:rPr>
        <w:t>sauna building</w:t>
      </w:r>
      <w:r w:rsidR="00BE6843">
        <w:rPr>
          <w:rFonts w:ascii="Helvetica" w:hAnsi="Helvetica"/>
          <w:sz w:val="22"/>
          <w:szCs w:val="22"/>
        </w:rPr>
        <w:t xml:space="preserve">, </w:t>
      </w:r>
      <w:r w:rsidR="00BE6843" w:rsidRPr="00BE6843">
        <w:rPr>
          <w:rFonts w:ascii="Helvetica" w:hAnsi="Helvetica"/>
          <w:color w:val="000000" w:themeColor="text1"/>
          <w:sz w:val="22"/>
          <w:szCs w:val="22"/>
        </w:rPr>
        <w:t xml:space="preserve">searching for connections between human </w:t>
      </w:r>
      <w:r w:rsidR="00D93F27">
        <w:rPr>
          <w:rFonts w:ascii="Helvetica" w:hAnsi="Helvetica"/>
          <w:color w:val="000000" w:themeColor="text1"/>
          <w:sz w:val="22"/>
          <w:szCs w:val="22"/>
        </w:rPr>
        <w:t>habits</w:t>
      </w:r>
      <w:r w:rsidR="00BE6843" w:rsidRPr="00BE6843">
        <w:rPr>
          <w:rFonts w:ascii="Helvetica" w:hAnsi="Helvetica"/>
          <w:color w:val="000000" w:themeColor="text1"/>
          <w:sz w:val="22"/>
          <w:szCs w:val="22"/>
        </w:rPr>
        <w:t xml:space="preserve"> and heaven motion</w:t>
      </w:r>
      <w:r w:rsidR="00D93F27">
        <w:rPr>
          <w:rFonts w:ascii="Helvetica" w:hAnsi="Helvetica"/>
          <w:color w:val="000000" w:themeColor="text1"/>
          <w:sz w:val="22"/>
          <w:szCs w:val="22"/>
        </w:rPr>
        <w:t>s</w:t>
      </w:r>
      <w:r w:rsidR="00670B55">
        <w:rPr>
          <w:rFonts w:ascii="Helvetica" w:hAnsi="Helvetica"/>
          <w:sz w:val="22"/>
          <w:szCs w:val="22"/>
        </w:rPr>
        <w:t>, following a</w:t>
      </w:r>
      <w:r w:rsidR="00DE5CC3">
        <w:rPr>
          <w:rFonts w:ascii="Helvetica" w:hAnsi="Helvetica"/>
          <w:sz w:val="22"/>
          <w:szCs w:val="22"/>
        </w:rPr>
        <w:t xml:space="preserve"> skyscape </w:t>
      </w:r>
      <w:r w:rsidR="00670B55">
        <w:rPr>
          <w:rFonts w:ascii="Helvetica" w:hAnsi="Helvetica"/>
          <w:sz w:val="22"/>
          <w:szCs w:val="22"/>
        </w:rPr>
        <w:t xml:space="preserve">approach. </w:t>
      </w:r>
      <w:r w:rsidR="00DE5CC3">
        <w:rPr>
          <w:rFonts w:ascii="Helvetica" w:hAnsi="Helvetica"/>
          <w:sz w:val="22"/>
          <w:szCs w:val="22"/>
        </w:rPr>
        <w:t xml:space="preserve">The researcher Fabio Silva proposed the use of the word </w:t>
      </w:r>
      <w:r w:rsidR="00DE5CC3" w:rsidRPr="00DE5CC3">
        <w:rPr>
          <w:rFonts w:ascii="Helvetica" w:hAnsi="Helvetica"/>
          <w:i/>
          <w:iCs/>
          <w:sz w:val="22"/>
          <w:szCs w:val="22"/>
        </w:rPr>
        <w:t>skyscape</w:t>
      </w:r>
      <w:r w:rsidR="00DE5CC3">
        <w:rPr>
          <w:rFonts w:ascii="Helvetica" w:hAnsi="Helvetica"/>
          <w:sz w:val="22"/>
          <w:szCs w:val="22"/>
        </w:rPr>
        <w:t xml:space="preserve"> </w:t>
      </w:r>
      <w:r w:rsidR="00BE6843">
        <w:rPr>
          <w:rFonts w:ascii="Helvetica" w:hAnsi="Helvetica"/>
          <w:sz w:val="22"/>
          <w:szCs w:val="22"/>
        </w:rPr>
        <w:t>when the intention is t</w:t>
      </w:r>
      <w:r w:rsidR="00BE6843" w:rsidRPr="00BE6843">
        <w:rPr>
          <w:rFonts w:ascii="Helvetica" w:hAnsi="Helvetica"/>
          <w:sz w:val="22"/>
          <w:szCs w:val="22"/>
        </w:rPr>
        <w:t>o</w:t>
      </w:r>
      <w:r w:rsidR="00BE6843">
        <w:rPr>
          <w:rFonts w:ascii="Helvetica" w:hAnsi="Helvetica"/>
          <w:sz w:val="22"/>
          <w:szCs w:val="22"/>
        </w:rPr>
        <w:t xml:space="preserve"> </w:t>
      </w:r>
      <w:r w:rsidR="00EA72D0">
        <w:rPr>
          <w:rFonts w:ascii="Helvetica" w:hAnsi="Helvetica"/>
          <w:sz w:val="22"/>
          <w:szCs w:val="22"/>
        </w:rPr>
        <w:t>study</w:t>
      </w:r>
      <w:r w:rsidR="00BE6843">
        <w:rPr>
          <w:rFonts w:ascii="Helvetica" w:hAnsi="Helvetica"/>
          <w:sz w:val="22"/>
          <w:szCs w:val="22"/>
        </w:rPr>
        <w:t xml:space="preserve"> </w:t>
      </w:r>
      <w:r w:rsidR="00DE5CC3">
        <w:rPr>
          <w:rFonts w:ascii="Helvetica" w:hAnsi="Helvetica"/>
          <w:sz w:val="22"/>
          <w:szCs w:val="22"/>
        </w:rPr>
        <w:t>‘the heavens and the celestial</w:t>
      </w:r>
      <w:r w:rsidR="006D3996">
        <w:rPr>
          <w:rFonts w:ascii="Helvetica" w:hAnsi="Helvetica"/>
          <w:sz w:val="22"/>
          <w:szCs w:val="22"/>
        </w:rPr>
        <w:t xml:space="preserve"> </w:t>
      </w:r>
      <w:r w:rsidR="00DE5CC3">
        <w:rPr>
          <w:rFonts w:ascii="Helvetica" w:hAnsi="Helvetica"/>
          <w:sz w:val="22"/>
          <w:szCs w:val="22"/>
        </w:rPr>
        <w:t xml:space="preserve">bodies </w:t>
      </w:r>
      <w:r w:rsidR="00DE5CC3">
        <w:rPr>
          <w:rFonts w:ascii="Helvetica" w:hAnsi="Helvetica"/>
          <w:sz w:val="22"/>
          <w:szCs w:val="22"/>
        </w:rPr>
        <w:lastRenderedPageBreak/>
        <w:t>and how they relate back down to human beliefs and practices, to their notions of time and place, to their structures and materials remains’.</w:t>
      </w:r>
      <w:r w:rsidR="00DE5CC3">
        <w:rPr>
          <w:rStyle w:val="Refdenotaderodap"/>
          <w:rFonts w:ascii="Helvetica" w:hAnsi="Helvetica"/>
          <w:sz w:val="22"/>
          <w:szCs w:val="22"/>
        </w:rPr>
        <w:footnoteReference w:id="3"/>
      </w:r>
    </w:p>
    <w:p w:rsidR="00D876DB" w:rsidRPr="00656DC5" w:rsidRDefault="004C3565" w:rsidP="00FB2432">
      <w:pPr>
        <w:autoSpaceDE w:val="0"/>
        <w:autoSpaceDN w:val="0"/>
        <w:adjustRightInd w:val="0"/>
        <w:spacing w:line="300" w:lineRule="atLeast"/>
        <w:rPr>
          <w:rFonts w:ascii="Helvetica" w:hAnsi="Helvetica" w:cs="Times New Roman"/>
          <w:sz w:val="22"/>
          <w:szCs w:val="22"/>
          <w:lang w:val="en-US"/>
        </w:rPr>
      </w:pPr>
      <w:r w:rsidRPr="00CD778C">
        <w:rPr>
          <w:rFonts w:ascii="Helvetica" w:hAnsi="Helvetica"/>
          <w:color w:val="000000" w:themeColor="text1"/>
          <w:sz w:val="22"/>
          <w:szCs w:val="22"/>
        </w:rPr>
        <w:t xml:space="preserve">Concepts </w:t>
      </w:r>
      <w:r w:rsidR="00560F6B" w:rsidRPr="00CD778C">
        <w:rPr>
          <w:rFonts w:ascii="Helvetica" w:hAnsi="Helvetica"/>
          <w:color w:val="000000" w:themeColor="text1"/>
          <w:sz w:val="22"/>
          <w:szCs w:val="22"/>
        </w:rPr>
        <w:t>as “o</w:t>
      </w:r>
      <w:r w:rsidR="00B2574D" w:rsidRPr="00CD778C">
        <w:rPr>
          <w:rFonts w:ascii="Helvetica" w:hAnsi="Helvetica"/>
          <w:color w:val="000000" w:themeColor="text1"/>
          <w:sz w:val="22"/>
          <w:szCs w:val="22"/>
        </w:rPr>
        <w:t>rientation</w:t>
      </w:r>
      <w:r w:rsidR="00560F6B" w:rsidRPr="00CD778C">
        <w:rPr>
          <w:rFonts w:ascii="Helvetica" w:hAnsi="Helvetica"/>
          <w:color w:val="000000" w:themeColor="text1"/>
          <w:sz w:val="22"/>
          <w:szCs w:val="22"/>
        </w:rPr>
        <w:t>”</w:t>
      </w:r>
      <w:r w:rsidR="00B2574D" w:rsidRPr="00CD778C">
        <w:rPr>
          <w:rFonts w:ascii="Helvetica" w:hAnsi="Helvetica"/>
          <w:color w:val="000000" w:themeColor="text1"/>
          <w:sz w:val="22"/>
          <w:szCs w:val="22"/>
        </w:rPr>
        <w:t xml:space="preserve"> and </w:t>
      </w:r>
      <w:r w:rsidR="00560F6B" w:rsidRPr="00CD778C">
        <w:rPr>
          <w:rFonts w:ascii="Helvetica" w:hAnsi="Helvetica"/>
          <w:color w:val="000000" w:themeColor="text1"/>
          <w:sz w:val="22"/>
          <w:szCs w:val="22"/>
        </w:rPr>
        <w:t>“</w:t>
      </w:r>
      <w:r w:rsidR="00B2574D" w:rsidRPr="00CD778C">
        <w:rPr>
          <w:rFonts w:ascii="Helvetica" w:hAnsi="Helvetica"/>
          <w:color w:val="000000" w:themeColor="text1"/>
          <w:sz w:val="22"/>
          <w:szCs w:val="22"/>
        </w:rPr>
        <w:t>alignment</w:t>
      </w:r>
      <w:r w:rsidR="00560F6B" w:rsidRPr="00CD778C">
        <w:rPr>
          <w:rFonts w:ascii="Helvetica" w:hAnsi="Helvetica"/>
          <w:color w:val="000000" w:themeColor="text1"/>
          <w:sz w:val="22"/>
          <w:szCs w:val="22"/>
        </w:rPr>
        <w:t>”</w:t>
      </w:r>
      <w:r w:rsidR="00B2574D" w:rsidRPr="00CD778C">
        <w:rPr>
          <w:rFonts w:ascii="Helvetica" w:hAnsi="Helvetica"/>
          <w:color w:val="000000" w:themeColor="text1"/>
          <w:sz w:val="22"/>
          <w:szCs w:val="22"/>
        </w:rPr>
        <w:t xml:space="preserve"> should </w:t>
      </w:r>
      <w:r w:rsidR="00BE6843">
        <w:rPr>
          <w:rFonts w:ascii="Helvetica" w:hAnsi="Helvetica"/>
          <w:color w:val="000000" w:themeColor="text1"/>
          <w:sz w:val="22"/>
          <w:szCs w:val="22"/>
        </w:rPr>
        <w:t xml:space="preserve">also be </w:t>
      </w:r>
      <w:r w:rsidR="00B2574D" w:rsidRPr="00CD778C">
        <w:rPr>
          <w:rFonts w:ascii="Helvetica" w:hAnsi="Helvetica"/>
          <w:color w:val="000000" w:themeColor="text1"/>
          <w:sz w:val="22"/>
          <w:szCs w:val="22"/>
        </w:rPr>
        <w:t>defined</w:t>
      </w:r>
      <w:r w:rsidR="00FE7B5E" w:rsidRPr="00CD778C">
        <w:rPr>
          <w:rFonts w:ascii="Helvetica" w:hAnsi="Helvetica"/>
          <w:color w:val="000000" w:themeColor="text1"/>
          <w:sz w:val="22"/>
          <w:szCs w:val="22"/>
        </w:rPr>
        <w:t xml:space="preserve"> before proceed</w:t>
      </w:r>
      <w:r w:rsidR="00BE6843">
        <w:rPr>
          <w:rFonts w:ascii="Helvetica" w:hAnsi="Helvetica"/>
          <w:color w:val="000000" w:themeColor="text1"/>
          <w:sz w:val="22"/>
          <w:szCs w:val="22"/>
        </w:rPr>
        <w:t>ing</w:t>
      </w:r>
      <w:r w:rsidR="00FE7B5E" w:rsidRPr="00CD778C">
        <w:rPr>
          <w:rFonts w:ascii="Helvetica" w:hAnsi="Helvetica"/>
          <w:color w:val="000000" w:themeColor="text1"/>
          <w:sz w:val="22"/>
          <w:szCs w:val="22"/>
        </w:rPr>
        <w:t>. According to</w:t>
      </w:r>
      <w:r w:rsidR="004A746F" w:rsidRPr="00CD778C">
        <w:rPr>
          <w:rFonts w:ascii="Helvetica" w:hAnsi="Helvetica"/>
          <w:color w:val="000000" w:themeColor="text1"/>
          <w:sz w:val="22"/>
          <w:szCs w:val="22"/>
        </w:rPr>
        <w:t xml:space="preserve"> </w:t>
      </w:r>
      <w:r w:rsidR="004A746F" w:rsidRPr="00CD778C">
        <w:rPr>
          <w:rFonts w:ascii="Helvetica" w:hAnsi="Helvetica" w:cs="Times New Roman"/>
          <w:color w:val="000000" w:themeColor="text1"/>
          <w:sz w:val="22"/>
          <w:szCs w:val="22"/>
          <w:lang w:val="en-US"/>
        </w:rPr>
        <w:t>Frank Prendergast</w:t>
      </w:r>
      <w:r w:rsidR="00FE7B5E" w:rsidRPr="00CD778C">
        <w:rPr>
          <w:rFonts w:ascii="Helvetica" w:hAnsi="Helvetica" w:cs="Times New Roman"/>
          <w:sz w:val="22"/>
          <w:szCs w:val="22"/>
          <w:lang w:val="en-US"/>
        </w:rPr>
        <w:t>,</w:t>
      </w:r>
      <w:r w:rsidR="004A746F" w:rsidRPr="00CD778C">
        <w:rPr>
          <w:rFonts w:ascii="Helvetica" w:hAnsi="Helvetica" w:cs="Times New Roman"/>
          <w:sz w:val="22"/>
          <w:szCs w:val="22"/>
          <w:lang w:val="en-US"/>
        </w:rPr>
        <w:t xml:space="preserve"> ‘orientation is taken to mean the measured direction of a structure’s facade or axis with respect to the local meridian (azimuth), while the use of “aligned” is reserved for cases where human intentionality in a monument’s axial direction toward a target is argued.’</w:t>
      </w:r>
      <w:r w:rsidR="004A746F" w:rsidRPr="00CD778C">
        <w:rPr>
          <w:rStyle w:val="Refdenotaderodap"/>
          <w:rFonts w:ascii="Helvetica" w:hAnsi="Helvetica"/>
          <w:sz w:val="22"/>
          <w:szCs w:val="22"/>
        </w:rPr>
        <w:footnoteReference w:id="4"/>
      </w:r>
      <w:r w:rsidR="0001230C" w:rsidRPr="00CD778C">
        <w:rPr>
          <w:rFonts w:ascii="Helvetica" w:hAnsi="Helvetica" w:cs="Times New Roman"/>
          <w:sz w:val="22"/>
          <w:szCs w:val="22"/>
          <w:lang w:val="en-US"/>
        </w:rPr>
        <w:t xml:space="preserve"> </w:t>
      </w:r>
    </w:p>
    <w:p w:rsidR="00B460C5" w:rsidRDefault="00B460C5" w:rsidP="00FB2432">
      <w:pPr>
        <w:autoSpaceDE w:val="0"/>
        <w:autoSpaceDN w:val="0"/>
        <w:adjustRightInd w:val="0"/>
        <w:spacing w:line="300" w:lineRule="atLeast"/>
        <w:rPr>
          <w:rFonts w:ascii="Helvetica" w:hAnsi="Helvetica" w:cs="Times New Roman"/>
          <w:sz w:val="22"/>
          <w:szCs w:val="22"/>
        </w:rPr>
      </w:pPr>
    </w:p>
    <w:p w:rsidR="009E0710" w:rsidRDefault="0015212E" w:rsidP="00FB2432">
      <w:pPr>
        <w:autoSpaceDE w:val="0"/>
        <w:autoSpaceDN w:val="0"/>
        <w:adjustRightInd w:val="0"/>
        <w:spacing w:line="300" w:lineRule="atLeast"/>
        <w:rPr>
          <w:rFonts w:ascii="Helvetica" w:hAnsi="Helvetica" w:cs="Times New Roman"/>
          <w:sz w:val="22"/>
          <w:szCs w:val="22"/>
        </w:rPr>
      </w:pPr>
      <w:r>
        <w:rPr>
          <w:rFonts w:ascii="Helvetica" w:hAnsi="Helvetica" w:cs="Times New Roman"/>
          <w:noProof/>
          <w:sz w:val="22"/>
          <w:szCs w:val="22"/>
        </w:rPr>
        <w:drawing>
          <wp:inline distT="0" distB="0" distL="0" distR="0">
            <wp:extent cx="3672000" cy="5585064"/>
            <wp:effectExtent l="0" t="0" r="0" b="317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0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672000" cy="5585064"/>
                    </a:xfrm>
                    <a:prstGeom prst="rect">
                      <a:avLst/>
                    </a:prstGeom>
                  </pic:spPr>
                </pic:pic>
              </a:graphicData>
            </a:graphic>
          </wp:inline>
        </w:drawing>
      </w:r>
    </w:p>
    <w:p w:rsidR="00885764" w:rsidRDefault="00885764" w:rsidP="0015212E">
      <w:pPr>
        <w:autoSpaceDE w:val="0"/>
        <w:autoSpaceDN w:val="0"/>
        <w:adjustRightInd w:val="0"/>
        <w:spacing w:line="220" w:lineRule="atLeast"/>
        <w:rPr>
          <w:rFonts w:ascii="Helvetica" w:hAnsi="Helvetica" w:cs="Times New Roman"/>
          <w:i/>
          <w:iCs/>
          <w:sz w:val="16"/>
          <w:szCs w:val="16"/>
        </w:rPr>
      </w:pPr>
    </w:p>
    <w:p w:rsidR="009E0710" w:rsidRDefault="0015212E" w:rsidP="0015212E">
      <w:pPr>
        <w:autoSpaceDE w:val="0"/>
        <w:autoSpaceDN w:val="0"/>
        <w:adjustRightInd w:val="0"/>
        <w:spacing w:line="220" w:lineRule="atLeast"/>
        <w:rPr>
          <w:rFonts w:ascii="Helvetica" w:hAnsi="Helvetica" w:cs="Times New Roman"/>
          <w:i/>
          <w:iCs/>
          <w:sz w:val="16"/>
          <w:szCs w:val="16"/>
        </w:rPr>
      </w:pPr>
      <w:r w:rsidRPr="00FB2432">
        <w:rPr>
          <w:rFonts w:ascii="Helvetica" w:hAnsi="Helvetica" w:cs="Times New Roman"/>
          <w:i/>
          <w:iCs/>
          <w:sz w:val="16"/>
          <w:szCs w:val="16"/>
        </w:rPr>
        <w:t>Fig. 0</w:t>
      </w:r>
      <w:r>
        <w:rPr>
          <w:rFonts w:ascii="Helvetica" w:hAnsi="Helvetica" w:cs="Times New Roman"/>
          <w:i/>
          <w:iCs/>
          <w:sz w:val="16"/>
          <w:szCs w:val="16"/>
        </w:rPr>
        <w:t>1</w:t>
      </w:r>
      <w:r w:rsidRPr="00FB2432">
        <w:rPr>
          <w:rFonts w:ascii="Helvetica" w:hAnsi="Helvetica" w:cs="Times New Roman"/>
          <w:i/>
          <w:iCs/>
          <w:sz w:val="16"/>
          <w:szCs w:val="16"/>
        </w:rPr>
        <w:t>:</w:t>
      </w:r>
      <w:r>
        <w:rPr>
          <w:rFonts w:ascii="Helvetica" w:hAnsi="Helvetica" w:cs="Times New Roman"/>
          <w:sz w:val="16"/>
          <w:szCs w:val="16"/>
        </w:rPr>
        <w:t xml:space="preserve"> </w:t>
      </w:r>
      <w:r w:rsidRPr="0015212E">
        <w:rPr>
          <w:rFonts w:ascii="Helvetica" w:hAnsi="Helvetica" w:cs="Times New Roman"/>
          <w:i/>
          <w:iCs/>
          <w:sz w:val="16"/>
          <w:szCs w:val="16"/>
        </w:rPr>
        <w:t>Settlement plan. The sauna building is inside the red rectangular and the red line marks the stone path.</w:t>
      </w:r>
    </w:p>
    <w:p w:rsidR="0015212E" w:rsidRDefault="0015212E" w:rsidP="0015212E">
      <w:pPr>
        <w:autoSpaceDE w:val="0"/>
        <w:autoSpaceDN w:val="0"/>
        <w:adjustRightInd w:val="0"/>
        <w:spacing w:line="220" w:lineRule="atLeast"/>
        <w:rPr>
          <w:rFonts w:ascii="Helvetica" w:hAnsi="Helvetica" w:cs="Times New Roman"/>
          <w:sz w:val="22"/>
          <w:szCs w:val="22"/>
        </w:rPr>
      </w:pPr>
    </w:p>
    <w:p w:rsidR="009E0710" w:rsidRDefault="009E0710" w:rsidP="00FB2432">
      <w:pPr>
        <w:autoSpaceDE w:val="0"/>
        <w:autoSpaceDN w:val="0"/>
        <w:adjustRightInd w:val="0"/>
        <w:spacing w:line="300" w:lineRule="atLeast"/>
        <w:rPr>
          <w:rFonts w:ascii="Helvetica" w:hAnsi="Helvetica" w:cs="Times New Roman"/>
          <w:sz w:val="22"/>
          <w:szCs w:val="22"/>
        </w:rPr>
      </w:pPr>
    </w:p>
    <w:p w:rsidR="007602A0" w:rsidRPr="00CD778C" w:rsidRDefault="00A32FF5" w:rsidP="00FB2432">
      <w:pPr>
        <w:autoSpaceDE w:val="0"/>
        <w:autoSpaceDN w:val="0"/>
        <w:adjustRightInd w:val="0"/>
        <w:spacing w:line="300" w:lineRule="atLeast"/>
        <w:rPr>
          <w:rFonts w:ascii="Helvetica" w:hAnsi="Helvetica" w:cs="Times New Roman"/>
          <w:b/>
          <w:bCs/>
          <w:sz w:val="22"/>
          <w:szCs w:val="22"/>
        </w:rPr>
      </w:pPr>
      <w:r w:rsidRPr="00CD778C">
        <w:rPr>
          <w:rFonts w:ascii="Helvetica" w:hAnsi="Helvetica" w:cs="Times New Roman"/>
          <w:b/>
          <w:bCs/>
          <w:sz w:val="22"/>
          <w:szCs w:val="22"/>
        </w:rPr>
        <w:lastRenderedPageBreak/>
        <w:t>Methodology</w:t>
      </w:r>
    </w:p>
    <w:p w:rsidR="000C64B1" w:rsidRPr="00CD778C" w:rsidRDefault="000C64B1" w:rsidP="00FB2432">
      <w:pPr>
        <w:autoSpaceDE w:val="0"/>
        <w:autoSpaceDN w:val="0"/>
        <w:adjustRightInd w:val="0"/>
        <w:spacing w:line="300" w:lineRule="atLeast"/>
        <w:rPr>
          <w:rFonts w:ascii="Helvetica" w:hAnsi="Helvetica" w:cs="Times New Roman"/>
          <w:b/>
          <w:bCs/>
          <w:sz w:val="22"/>
          <w:szCs w:val="22"/>
        </w:rPr>
      </w:pPr>
    </w:p>
    <w:p w:rsidR="000C64B1" w:rsidRPr="00CD778C" w:rsidRDefault="000C64B1" w:rsidP="00FB2432">
      <w:pPr>
        <w:autoSpaceDE w:val="0"/>
        <w:autoSpaceDN w:val="0"/>
        <w:adjustRightInd w:val="0"/>
        <w:spacing w:line="300" w:lineRule="atLeast"/>
        <w:rPr>
          <w:rFonts w:ascii="Helvetica" w:hAnsi="Helvetica"/>
          <w:sz w:val="22"/>
          <w:szCs w:val="22"/>
        </w:rPr>
      </w:pPr>
      <w:r w:rsidRPr="00CD778C">
        <w:rPr>
          <w:rFonts w:ascii="Helvetica" w:hAnsi="Helvetica"/>
          <w:sz w:val="22"/>
          <w:szCs w:val="22"/>
        </w:rPr>
        <w:t xml:space="preserve">This type of analysis requires a field survey where specific measurements are taken, as the latitude and longitude of the site, and the azimuth and horizon altitude of the direction intended to be measured, in order to calculate the declination - </w:t>
      </w:r>
      <w:r w:rsidRPr="00CD778C">
        <w:rPr>
          <w:rFonts w:ascii="Helvetica" w:hAnsi="Helvetica" w:cs="Times New Roman"/>
          <w:sz w:val="22"/>
          <w:szCs w:val="22"/>
          <w:lang w:val="en-US"/>
        </w:rPr>
        <w:t>the angle of a point in the celestial sphere to the celestial equator</w:t>
      </w:r>
      <w:r w:rsidRPr="00CD778C">
        <w:rPr>
          <w:rFonts w:ascii="Helvetica" w:hAnsi="Helvetica"/>
          <w:sz w:val="22"/>
          <w:szCs w:val="22"/>
        </w:rPr>
        <w:t xml:space="preserve">. </w:t>
      </w:r>
    </w:p>
    <w:p w:rsidR="00A7734D" w:rsidRPr="00CD778C" w:rsidRDefault="00A32FF5" w:rsidP="00FB2432">
      <w:pPr>
        <w:spacing w:line="300" w:lineRule="atLeast"/>
        <w:rPr>
          <w:rFonts w:ascii="Helvetica" w:hAnsi="Helvetica" w:cs="Times New Roman"/>
          <w:sz w:val="22"/>
          <w:szCs w:val="22"/>
        </w:rPr>
      </w:pPr>
      <w:r w:rsidRPr="00CD778C">
        <w:rPr>
          <w:rFonts w:ascii="Helvetica" w:hAnsi="Helvetica" w:cs="Times New Roman"/>
          <w:sz w:val="22"/>
          <w:szCs w:val="22"/>
        </w:rPr>
        <w:t>Due to the recent pandemic situation</w:t>
      </w:r>
      <w:r w:rsidR="00682D56" w:rsidRPr="00CD778C">
        <w:rPr>
          <w:rFonts w:ascii="Helvetica" w:hAnsi="Helvetica" w:cs="Times New Roman"/>
          <w:sz w:val="22"/>
          <w:szCs w:val="22"/>
        </w:rPr>
        <w:t xml:space="preserve"> that forced all the institutions to close</w:t>
      </w:r>
      <w:r w:rsidR="00967784" w:rsidRPr="00CD778C">
        <w:rPr>
          <w:rFonts w:ascii="Helvetica" w:hAnsi="Helvetica" w:cs="Times New Roman"/>
          <w:sz w:val="22"/>
          <w:szCs w:val="22"/>
        </w:rPr>
        <w:t xml:space="preserve"> to the public</w:t>
      </w:r>
      <w:r w:rsidRPr="00CD778C">
        <w:rPr>
          <w:rFonts w:ascii="Helvetica" w:hAnsi="Helvetica" w:cs="Times New Roman"/>
          <w:sz w:val="22"/>
          <w:szCs w:val="22"/>
        </w:rPr>
        <w:t xml:space="preserve">, the measurements that were meant to be taken onsite had to be </w:t>
      </w:r>
      <w:r w:rsidR="00967784" w:rsidRPr="00CD778C">
        <w:rPr>
          <w:rFonts w:ascii="Helvetica" w:hAnsi="Helvetica" w:cs="Times New Roman"/>
          <w:sz w:val="22"/>
          <w:szCs w:val="22"/>
        </w:rPr>
        <w:t xml:space="preserve">done </w:t>
      </w:r>
      <w:r w:rsidRPr="00CD778C">
        <w:rPr>
          <w:rFonts w:ascii="Helvetica" w:hAnsi="Helvetica" w:cs="Times New Roman"/>
          <w:sz w:val="22"/>
          <w:szCs w:val="22"/>
        </w:rPr>
        <w:t xml:space="preserve">digitally, using the website </w:t>
      </w:r>
      <w:proofErr w:type="spellStart"/>
      <w:r w:rsidRPr="00CD778C">
        <w:rPr>
          <w:rFonts w:ascii="Helvetica" w:hAnsi="Helvetica" w:cs="Times New Roman"/>
          <w:i/>
          <w:iCs/>
          <w:sz w:val="22"/>
          <w:szCs w:val="22"/>
        </w:rPr>
        <w:t>heywhatsthat</w:t>
      </w:r>
      <w:proofErr w:type="spellEnd"/>
      <w:r w:rsidR="00510938" w:rsidRPr="00CD778C">
        <w:rPr>
          <w:rFonts w:ascii="Helvetica" w:hAnsi="Helvetica" w:cs="Times New Roman"/>
          <w:sz w:val="22"/>
          <w:szCs w:val="22"/>
        </w:rPr>
        <w:t>,</w:t>
      </w:r>
      <w:r w:rsidRPr="00CD778C">
        <w:rPr>
          <w:rFonts w:ascii="Helvetica" w:hAnsi="Helvetica" w:cs="Times New Roman"/>
          <w:sz w:val="22"/>
          <w:szCs w:val="22"/>
        </w:rPr>
        <w:t xml:space="preserve"> softwar</w:t>
      </w:r>
      <w:r w:rsidR="00D876DB" w:rsidRPr="00CD778C">
        <w:rPr>
          <w:rFonts w:ascii="Helvetica" w:hAnsi="Helvetica" w:cs="Times New Roman"/>
          <w:sz w:val="22"/>
          <w:szCs w:val="22"/>
        </w:rPr>
        <w:t>e</w:t>
      </w:r>
      <w:r w:rsidRPr="00CD778C">
        <w:rPr>
          <w:rFonts w:ascii="Helvetica" w:hAnsi="Helvetica" w:cs="Times New Roman"/>
          <w:sz w:val="22"/>
          <w:szCs w:val="22"/>
        </w:rPr>
        <w:t xml:space="preserve"> as </w:t>
      </w:r>
      <w:r w:rsidRPr="00CD778C">
        <w:rPr>
          <w:rFonts w:ascii="Helvetica" w:hAnsi="Helvetica" w:cs="Times New Roman"/>
          <w:i/>
          <w:iCs/>
          <w:sz w:val="22"/>
          <w:szCs w:val="22"/>
        </w:rPr>
        <w:t>Google Earth</w:t>
      </w:r>
      <w:r w:rsidRPr="00CD778C">
        <w:rPr>
          <w:rFonts w:ascii="Helvetica" w:hAnsi="Helvetica" w:cs="Times New Roman"/>
          <w:sz w:val="22"/>
          <w:szCs w:val="22"/>
        </w:rPr>
        <w:t xml:space="preserve">, </w:t>
      </w:r>
      <w:proofErr w:type="spellStart"/>
      <w:r w:rsidRPr="00CD778C">
        <w:rPr>
          <w:rFonts w:ascii="Helvetica" w:hAnsi="Helvetica" w:cs="Times New Roman"/>
          <w:i/>
          <w:iCs/>
          <w:sz w:val="22"/>
          <w:szCs w:val="22"/>
        </w:rPr>
        <w:t>SkyscapeR</w:t>
      </w:r>
      <w:proofErr w:type="spellEnd"/>
      <w:r w:rsidRPr="00CD778C">
        <w:rPr>
          <w:rFonts w:ascii="Helvetica" w:hAnsi="Helvetica" w:cs="Times New Roman"/>
          <w:sz w:val="22"/>
          <w:szCs w:val="22"/>
        </w:rPr>
        <w:t xml:space="preserve"> </w:t>
      </w:r>
      <w:r w:rsidR="00D93F27">
        <w:rPr>
          <w:rFonts w:ascii="Helvetica" w:hAnsi="Helvetica" w:cs="Times New Roman"/>
          <w:sz w:val="22"/>
          <w:szCs w:val="22"/>
        </w:rPr>
        <w:t xml:space="preserve">v.04.1b (20 IV 2017) </w:t>
      </w:r>
      <w:r w:rsidRPr="00CD778C">
        <w:rPr>
          <w:rFonts w:ascii="Helvetica" w:hAnsi="Helvetica" w:cs="Times New Roman"/>
          <w:sz w:val="22"/>
          <w:szCs w:val="22"/>
        </w:rPr>
        <w:t xml:space="preserve">and </w:t>
      </w:r>
      <w:proofErr w:type="spellStart"/>
      <w:r w:rsidRPr="00CD778C">
        <w:rPr>
          <w:rFonts w:ascii="Helvetica" w:hAnsi="Helvetica" w:cs="Times New Roman"/>
          <w:i/>
          <w:iCs/>
          <w:sz w:val="22"/>
          <w:szCs w:val="22"/>
        </w:rPr>
        <w:t>Stellarium</w:t>
      </w:r>
      <w:proofErr w:type="spellEnd"/>
      <w:r w:rsidR="00510938" w:rsidRPr="00CD778C">
        <w:rPr>
          <w:rFonts w:ascii="Helvetica" w:hAnsi="Helvetica" w:cs="Times New Roman"/>
          <w:sz w:val="22"/>
          <w:szCs w:val="22"/>
        </w:rPr>
        <w:t xml:space="preserve"> and the SCA module spreadsheet.</w:t>
      </w:r>
      <w:r w:rsidRPr="00CD778C">
        <w:rPr>
          <w:rFonts w:ascii="Helvetica" w:hAnsi="Helvetica" w:cs="Times New Roman"/>
          <w:sz w:val="22"/>
          <w:szCs w:val="22"/>
        </w:rPr>
        <w:t xml:space="preserve"> According to </w:t>
      </w:r>
      <w:r w:rsidRPr="00CD778C">
        <w:rPr>
          <w:rFonts w:ascii="Helvetica" w:hAnsi="Helvetica" w:cs="Times New Roman"/>
          <w:i/>
          <w:iCs/>
          <w:sz w:val="22"/>
          <w:szCs w:val="22"/>
        </w:rPr>
        <w:t>Google Earth</w:t>
      </w:r>
      <w:r w:rsidRPr="00CD778C">
        <w:rPr>
          <w:rFonts w:ascii="Helvetica" w:hAnsi="Helvetica" w:cs="Times New Roman"/>
          <w:sz w:val="22"/>
          <w:szCs w:val="22"/>
        </w:rPr>
        <w:t>, the sauna building is located at the latitude of 41,</w:t>
      </w:r>
      <w:r w:rsidR="00D876DB" w:rsidRPr="00CD778C">
        <w:rPr>
          <w:rFonts w:ascii="Helvetica" w:hAnsi="Helvetica" w:cs="Times New Roman"/>
          <w:sz w:val="22"/>
          <w:szCs w:val="22"/>
        </w:rPr>
        <w:t>49</w:t>
      </w:r>
      <w:r w:rsidRPr="00CD778C">
        <w:rPr>
          <w:rFonts w:ascii="Helvetica" w:hAnsi="Helvetica" w:cs="Times New Roman"/>
          <w:sz w:val="22"/>
          <w:szCs w:val="22"/>
        </w:rPr>
        <w:t>N and longitude of 8,3</w:t>
      </w:r>
      <w:r w:rsidR="00D876DB" w:rsidRPr="00CD778C">
        <w:rPr>
          <w:rFonts w:ascii="Helvetica" w:hAnsi="Helvetica" w:cs="Times New Roman"/>
          <w:sz w:val="22"/>
          <w:szCs w:val="22"/>
        </w:rPr>
        <w:t>8</w:t>
      </w:r>
      <w:r w:rsidRPr="00CD778C">
        <w:rPr>
          <w:rFonts w:ascii="Helvetica" w:hAnsi="Helvetica" w:cs="Times New Roman"/>
          <w:sz w:val="22"/>
          <w:szCs w:val="22"/>
        </w:rPr>
        <w:t xml:space="preserve">W at 270 meters from sea level. This data was inserted on </w:t>
      </w:r>
      <w:proofErr w:type="spellStart"/>
      <w:r w:rsidRPr="00CD778C">
        <w:rPr>
          <w:rFonts w:ascii="Helvetica" w:hAnsi="Helvetica" w:cs="Times New Roman"/>
          <w:i/>
          <w:iCs/>
          <w:sz w:val="22"/>
          <w:szCs w:val="22"/>
        </w:rPr>
        <w:t>heywhatsthat</w:t>
      </w:r>
      <w:proofErr w:type="spellEnd"/>
      <w:r w:rsidRPr="00CD778C">
        <w:rPr>
          <w:rFonts w:ascii="Helvetica" w:hAnsi="Helvetica" w:cs="Times New Roman"/>
          <w:sz w:val="22"/>
          <w:szCs w:val="22"/>
        </w:rPr>
        <w:t xml:space="preserve"> in order to generate the landscape panorama. </w:t>
      </w:r>
      <w:r w:rsidR="00D876DB" w:rsidRPr="00CD778C">
        <w:rPr>
          <w:rFonts w:ascii="Helvetica" w:hAnsi="Helvetica" w:cs="Times New Roman"/>
          <w:sz w:val="22"/>
          <w:szCs w:val="22"/>
        </w:rPr>
        <w:t xml:space="preserve">Working on the satellite view, it was defined a line </w:t>
      </w:r>
      <w:r w:rsidR="00510938" w:rsidRPr="00CD778C">
        <w:rPr>
          <w:rFonts w:ascii="Helvetica" w:hAnsi="Helvetica" w:cs="Times New Roman"/>
          <w:sz w:val="22"/>
          <w:szCs w:val="22"/>
        </w:rPr>
        <w:t xml:space="preserve">from the </w:t>
      </w:r>
      <w:proofErr w:type="spellStart"/>
      <w:r w:rsidR="00510938" w:rsidRPr="00CD778C">
        <w:rPr>
          <w:rFonts w:ascii="Helvetica" w:hAnsi="Helvetica" w:cs="Times New Roman"/>
          <w:sz w:val="22"/>
          <w:szCs w:val="22"/>
        </w:rPr>
        <w:t>center</w:t>
      </w:r>
      <w:proofErr w:type="spellEnd"/>
      <w:r w:rsidR="00510938" w:rsidRPr="00CD778C">
        <w:rPr>
          <w:rFonts w:ascii="Helvetica" w:hAnsi="Helvetica" w:cs="Times New Roman"/>
          <w:sz w:val="22"/>
          <w:szCs w:val="22"/>
        </w:rPr>
        <w:t xml:space="preserve"> of the construction and </w:t>
      </w:r>
      <w:r w:rsidR="00D876DB" w:rsidRPr="00CD778C">
        <w:rPr>
          <w:rFonts w:ascii="Helvetica" w:hAnsi="Helvetica" w:cs="Times New Roman"/>
          <w:sz w:val="22"/>
          <w:szCs w:val="22"/>
        </w:rPr>
        <w:t xml:space="preserve">parallel to the longitudinal axis of </w:t>
      </w:r>
      <w:r w:rsidR="00510938" w:rsidRPr="00CD778C">
        <w:rPr>
          <w:rFonts w:ascii="Helvetica" w:hAnsi="Helvetica" w:cs="Times New Roman"/>
          <w:sz w:val="22"/>
          <w:szCs w:val="22"/>
        </w:rPr>
        <w:t>it</w:t>
      </w:r>
      <w:r w:rsidR="00D876DB" w:rsidRPr="00CD778C">
        <w:rPr>
          <w:rFonts w:ascii="Helvetica" w:hAnsi="Helvetica" w:cs="Times New Roman"/>
          <w:sz w:val="22"/>
          <w:szCs w:val="22"/>
        </w:rPr>
        <w:t>, up to the highest peak aligned with it</w:t>
      </w:r>
      <w:r w:rsidR="00510938" w:rsidRPr="00CD778C">
        <w:rPr>
          <w:rFonts w:ascii="Helvetica" w:hAnsi="Helvetica" w:cs="Times New Roman"/>
          <w:sz w:val="22"/>
          <w:szCs w:val="22"/>
        </w:rPr>
        <w:t xml:space="preserve">s </w:t>
      </w:r>
      <w:proofErr w:type="spellStart"/>
      <w:r w:rsidR="00510938" w:rsidRPr="00CD778C">
        <w:rPr>
          <w:rFonts w:ascii="Helvetica" w:hAnsi="Helvetica" w:cs="Times New Roman"/>
          <w:sz w:val="22"/>
          <w:szCs w:val="22"/>
        </w:rPr>
        <w:t>center</w:t>
      </w:r>
      <w:proofErr w:type="spellEnd"/>
      <w:r w:rsidR="00D876DB" w:rsidRPr="00CD778C">
        <w:rPr>
          <w:rFonts w:ascii="Helvetica" w:hAnsi="Helvetica" w:cs="Times New Roman"/>
          <w:sz w:val="22"/>
          <w:szCs w:val="22"/>
        </w:rPr>
        <w:t>, in order to get the azimuth, horizon altitude and distance (Fig</w:t>
      </w:r>
      <w:r w:rsidR="00D93F27">
        <w:rPr>
          <w:rFonts w:ascii="Helvetica" w:hAnsi="Helvetica" w:cs="Times New Roman"/>
          <w:sz w:val="22"/>
          <w:szCs w:val="22"/>
        </w:rPr>
        <w:t>.</w:t>
      </w:r>
      <w:r w:rsidR="00D876DB" w:rsidRPr="00CD778C">
        <w:rPr>
          <w:rFonts w:ascii="Helvetica" w:hAnsi="Helvetica" w:cs="Times New Roman"/>
          <w:sz w:val="22"/>
          <w:szCs w:val="22"/>
        </w:rPr>
        <w:t xml:space="preserve"> </w:t>
      </w:r>
      <w:r w:rsidR="00D93F27">
        <w:rPr>
          <w:rFonts w:ascii="Helvetica" w:hAnsi="Helvetica" w:cs="Times New Roman"/>
          <w:sz w:val="22"/>
          <w:szCs w:val="22"/>
        </w:rPr>
        <w:t>02</w:t>
      </w:r>
      <w:r w:rsidR="00D876DB" w:rsidRPr="00CD778C">
        <w:rPr>
          <w:rFonts w:ascii="Helvetica" w:hAnsi="Helvetica" w:cs="Times New Roman"/>
          <w:sz w:val="22"/>
          <w:szCs w:val="22"/>
        </w:rPr>
        <w:t xml:space="preserve">). The building is oriented southwest and according to </w:t>
      </w:r>
      <w:proofErr w:type="spellStart"/>
      <w:r w:rsidR="00D876DB" w:rsidRPr="00CD778C">
        <w:rPr>
          <w:rFonts w:ascii="Helvetica" w:hAnsi="Helvetica" w:cs="Times New Roman"/>
          <w:i/>
          <w:iCs/>
          <w:sz w:val="22"/>
          <w:szCs w:val="22"/>
        </w:rPr>
        <w:t>heywhatsthat</w:t>
      </w:r>
      <w:proofErr w:type="spellEnd"/>
      <w:r w:rsidR="00D876DB" w:rsidRPr="00CD778C">
        <w:rPr>
          <w:rFonts w:ascii="Helvetica" w:hAnsi="Helvetica" w:cs="Times New Roman"/>
          <w:sz w:val="22"/>
          <w:szCs w:val="22"/>
        </w:rPr>
        <w:t xml:space="preserve"> its true azimuth is 239º, the horizon altitude 1</w:t>
      </w:r>
      <w:r w:rsidR="00B017F9" w:rsidRPr="00CD778C">
        <w:rPr>
          <w:rFonts w:ascii="Helvetica" w:hAnsi="Helvetica" w:cs="Times New Roman"/>
          <w:sz w:val="22"/>
          <w:szCs w:val="22"/>
        </w:rPr>
        <w:t>.</w:t>
      </w:r>
      <w:r w:rsidR="00D876DB" w:rsidRPr="00CD778C">
        <w:rPr>
          <w:rFonts w:ascii="Helvetica" w:hAnsi="Helvetica" w:cs="Times New Roman"/>
          <w:sz w:val="22"/>
          <w:szCs w:val="22"/>
        </w:rPr>
        <w:t>89º</w:t>
      </w:r>
      <w:r w:rsidR="00510938" w:rsidRPr="00CD778C">
        <w:rPr>
          <w:rFonts w:ascii="Helvetica" w:hAnsi="Helvetica" w:cs="Times New Roman"/>
          <w:sz w:val="22"/>
          <w:szCs w:val="22"/>
        </w:rPr>
        <w:t xml:space="preserve"> </w:t>
      </w:r>
      <w:r w:rsidR="00D876DB" w:rsidRPr="00CD778C">
        <w:rPr>
          <w:rFonts w:ascii="Helvetica" w:hAnsi="Helvetica" w:cs="Times New Roman"/>
          <w:sz w:val="22"/>
          <w:szCs w:val="22"/>
        </w:rPr>
        <w:t xml:space="preserve">and horizon distance is 6 km. </w:t>
      </w:r>
      <w:r w:rsidR="00510938" w:rsidRPr="00CD778C">
        <w:rPr>
          <w:rFonts w:ascii="Helvetica" w:hAnsi="Helvetica" w:cs="Times New Roman"/>
          <w:sz w:val="22"/>
          <w:szCs w:val="22"/>
        </w:rPr>
        <w:t>The SCA module spreadsheet was used to verify the horizon altitude</w:t>
      </w:r>
      <w:r w:rsidR="00EC6722" w:rsidRPr="00CD778C">
        <w:rPr>
          <w:rFonts w:ascii="Helvetica" w:hAnsi="Helvetica" w:cs="Times New Roman"/>
          <w:sz w:val="22"/>
          <w:szCs w:val="22"/>
        </w:rPr>
        <w:t xml:space="preserve"> (</w:t>
      </w:r>
      <w:r w:rsidR="00EC6722" w:rsidRPr="00CD778C">
        <w:rPr>
          <w:rFonts w:ascii="Helvetica" w:hAnsi="Helvetica" w:cs="Times New Roman"/>
          <w:i/>
          <w:iCs/>
          <w:sz w:val="22"/>
          <w:szCs w:val="22"/>
        </w:rPr>
        <w:t xml:space="preserve">Google Earth </w:t>
      </w:r>
      <w:r w:rsidR="00EC6722" w:rsidRPr="00CD778C">
        <w:rPr>
          <w:rFonts w:ascii="Helvetica" w:hAnsi="Helvetica" w:cs="Times New Roman"/>
          <w:sz w:val="22"/>
          <w:szCs w:val="22"/>
        </w:rPr>
        <w:t>shows the peak height in front of the site at 485 meters above sea level)</w:t>
      </w:r>
      <w:r w:rsidR="00510938" w:rsidRPr="00CD778C">
        <w:rPr>
          <w:rFonts w:ascii="Helvetica" w:hAnsi="Helvetica" w:cs="Times New Roman"/>
          <w:sz w:val="22"/>
          <w:szCs w:val="22"/>
        </w:rPr>
        <w:t xml:space="preserve"> w</w:t>
      </w:r>
      <w:r w:rsidR="0001230C" w:rsidRPr="00CD778C">
        <w:rPr>
          <w:rFonts w:ascii="Helvetica" w:hAnsi="Helvetica" w:cs="Times New Roman"/>
          <w:sz w:val="22"/>
          <w:szCs w:val="22"/>
        </w:rPr>
        <w:t>hich</w:t>
      </w:r>
      <w:r w:rsidR="00510938" w:rsidRPr="00CD778C">
        <w:rPr>
          <w:rFonts w:ascii="Helvetica" w:hAnsi="Helvetica" w:cs="Times New Roman"/>
          <w:sz w:val="22"/>
          <w:szCs w:val="22"/>
        </w:rPr>
        <w:t xml:space="preserve"> result was 2</w:t>
      </w:r>
      <w:r w:rsidR="00B017F9" w:rsidRPr="00CD778C">
        <w:rPr>
          <w:rFonts w:ascii="Helvetica" w:hAnsi="Helvetica" w:cs="Times New Roman"/>
          <w:sz w:val="22"/>
          <w:szCs w:val="22"/>
        </w:rPr>
        <w:t>.</w:t>
      </w:r>
      <w:r w:rsidR="00510938" w:rsidRPr="00CD778C">
        <w:rPr>
          <w:rFonts w:ascii="Helvetica" w:hAnsi="Helvetica" w:cs="Times New Roman"/>
          <w:sz w:val="22"/>
          <w:szCs w:val="22"/>
        </w:rPr>
        <w:t xml:space="preserve">05º and to calculate the declination, defined </w:t>
      </w:r>
      <w:r w:rsidR="00A7734D" w:rsidRPr="00CD778C">
        <w:rPr>
          <w:rFonts w:ascii="Helvetica" w:hAnsi="Helvetica" w:cs="Times New Roman"/>
          <w:sz w:val="22"/>
          <w:szCs w:val="22"/>
        </w:rPr>
        <w:t>as</w:t>
      </w:r>
      <w:r w:rsidR="00510938" w:rsidRPr="00CD778C">
        <w:rPr>
          <w:rFonts w:ascii="Helvetica" w:hAnsi="Helvetica" w:cs="Times New Roman"/>
          <w:sz w:val="22"/>
          <w:szCs w:val="22"/>
        </w:rPr>
        <w:t xml:space="preserve"> -21</w:t>
      </w:r>
      <w:r w:rsidR="00B017F9" w:rsidRPr="00CD778C">
        <w:rPr>
          <w:rFonts w:ascii="Helvetica" w:hAnsi="Helvetica" w:cs="Times New Roman"/>
          <w:sz w:val="22"/>
          <w:szCs w:val="22"/>
        </w:rPr>
        <w:t>.</w:t>
      </w:r>
      <w:r w:rsidR="004A746F" w:rsidRPr="00CD778C">
        <w:rPr>
          <w:rFonts w:ascii="Helvetica" w:hAnsi="Helvetica" w:cs="Times New Roman"/>
          <w:sz w:val="22"/>
          <w:szCs w:val="22"/>
        </w:rPr>
        <w:t>25</w:t>
      </w:r>
      <w:r w:rsidR="00B017F9" w:rsidRPr="00CD778C">
        <w:rPr>
          <w:rFonts w:ascii="Helvetica" w:hAnsi="Helvetica" w:cs="Times New Roman"/>
          <w:sz w:val="22"/>
          <w:szCs w:val="22"/>
        </w:rPr>
        <w:t>º</w:t>
      </w:r>
      <w:r w:rsidR="00A7734D" w:rsidRPr="00CD778C">
        <w:rPr>
          <w:rFonts w:ascii="Helvetica" w:hAnsi="Helvetica" w:cs="Times New Roman"/>
          <w:sz w:val="22"/>
          <w:szCs w:val="22"/>
        </w:rPr>
        <w:t>.</w:t>
      </w:r>
      <w:r w:rsidR="00A31438" w:rsidRPr="00CD778C">
        <w:rPr>
          <w:rFonts w:ascii="Helvetica" w:hAnsi="Helvetica" w:cs="Times New Roman"/>
          <w:sz w:val="22"/>
          <w:szCs w:val="22"/>
        </w:rPr>
        <w:t xml:space="preserve"> </w:t>
      </w:r>
      <w:r w:rsidR="0031112C" w:rsidRPr="00CD778C">
        <w:rPr>
          <w:rFonts w:ascii="Helvetica" w:hAnsi="Helvetica" w:cs="Times New Roman"/>
          <w:sz w:val="22"/>
          <w:szCs w:val="22"/>
        </w:rPr>
        <w:t xml:space="preserve">The panorama view generated by </w:t>
      </w:r>
      <w:proofErr w:type="spellStart"/>
      <w:r w:rsidR="0031112C" w:rsidRPr="00CD778C">
        <w:rPr>
          <w:rFonts w:ascii="Helvetica" w:hAnsi="Helvetica" w:cs="Times New Roman"/>
          <w:i/>
          <w:iCs/>
          <w:sz w:val="22"/>
          <w:szCs w:val="22"/>
        </w:rPr>
        <w:t>heywhatsthat</w:t>
      </w:r>
      <w:proofErr w:type="spellEnd"/>
      <w:r w:rsidR="0031112C" w:rsidRPr="00CD778C">
        <w:rPr>
          <w:rFonts w:ascii="Helvetica" w:hAnsi="Helvetica" w:cs="Times New Roman"/>
          <w:sz w:val="22"/>
          <w:szCs w:val="22"/>
        </w:rPr>
        <w:t xml:space="preserve"> was imported to </w:t>
      </w:r>
      <w:proofErr w:type="spellStart"/>
      <w:r w:rsidR="0031112C" w:rsidRPr="00CD778C">
        <w:rPr>
          <w:rFonts w:ascii="Helvetica" w:hAnsi="Helvetica" w:cs="Times New Roman"/>
          <w:i/>
          <w:iCs/>
          <w:sz w:val="22"/>
          <w:szCs w:val="22"/>
        </w:rPr>
        <w:t>SkyscapeR</w:t>
      </w:r>
      <w:proofErr w:type="spellEnd"/>
      <w:r w:rsidR="0031112C" w:rsidRPr="00CD778C">
        <w:rPr>
          <w:rFonts w:ascii="Helvetica" w:hAnsi="Helvetica" w:cs="Times New Roman"/>
          <w:sz w:val="22"/>
          <w:szCs w:val="22"/>
        </w:rPr>
        <w:t xml:space="preserve"> and </w:t>
      </w:r>
      <w:proofErr w:type="spellStart"/>
      <w:r w:rsidR="0031112C" w:rsidRPr="00CD778C">
        <w:rPr>
          <w:rFonts w:ascii="Helvetica" w:hAnsi="Helvetica" w:cs="Times New Roman"/>
          <w:i/>
          <w:iCs/>
          <w:sz w:val="22"/>
          <w:szCs w:val="22"/>
        </w:rPr>
        <w:t>Stellarium</w:t>
      </w:r>
      <w:proofErr w:type="spellEnd"/>
      <w:r w:rsidR="0031112C" w:rsidRPr="00CD778C">
        <w:rPr>
          <w:rFonts w:ascii="Helvetica" w:hAnsi="Helvetica" w:cs="Times New Roman"/>
          <w:sz w:val="22"/>
          <w:szCs w:val="22"/>
        </w:rPr>
        <w:t xml:space="preserve"> in order to analyse which celestial bodies were visible from the sauna site</w:t>
      </w:r>
      <w:r w:rsidR="004A746F" w:rsidRPr="00CD778C">
        <w:rPr>
          <w:rFonts w:ascii="Helvetica" w:hAnsi="Helvetica" w:cs="Times New Roman"/>
          <w:sz w:val="22"/>
          <w:szCs w:val="22"/>
        </w:rPr>
        <w:t xml:space="preserve"> within the period from 200 BC to 100 AC. </w:t>
      </w:r>
    </w:p>
    <w:p w:rsidR="007602A0" w:rsidRPr="00CD778C" w:rsidRDefault="009D3D60" w:rsidP="00FB2432">
      <w:pPr>
        <w:autoSpaceDE w:val="0"/>
        <w:autoSpaceDN w:val="0"/>
        <w:adjustRightInd w:val="0"/>
        <w:spacing w:line="300" w:lineRule="atLeast"/>
        <w:rPr>
          <w:rFonts w:ascii="Helvetica" w:hAnsi="Helvetica" w:cs="Times New Roman"/>
          <w:sz w:val="22"/>
          <w:szCs w:val="22"/>
        </w:rPr>
      </w:pPr>
      <w:r w:rsidRPr="00CD778C">
        <w:rPr>
          <w:rFonts w:ascii="Helvetica" w:hAnsi="Helvetica" w:cs="Times New Roman"/>
          <w:sz w:val="22"/>
          <w:szCs w:val="22"/>
        </w:rPr>
        <w:t>Luckily, it was possible to visit the settlement after the confinement restrictions, which made it possible to rectify some measurements and to acknowledge certain aspects of the surrounding landscape and some details of the construction.</w:t>
      </w:r>
      <w:r w:rsidR="00EC6722" w:rsidRPr="00CD778C">
        <w:rPr>
          <w:rFonts w:ascii="Helvetica" w:hAnsi="Helvetica" w:cs="Times New Roman"/>
          <w:sz w:val="22"/>
          <w:szCs w:val="22"/>
        </w:rPr>
        <w:t xml:space="preserve"> The measurements taken onsite were done by a GPS, compass and clinometer application</w:t>
      </w:r>
      <w:r w:rsidR="0001230C" w:rsidRPr="00CD778C">
        <w:rPr>
          <w:rFonts w:ascii="Helvetica" w:hAnsi="Helvetica" w:cs="Times New Roman"/>
          <w:sz w:val="22"/>
          <w:szCs w:val="22"/>
        </w:rPr>
        <w:t>s</w:t>
      </w:r>
      <w:r w:rsidR="00EC6722" w:rsidRPr="00CD778C">
        <w:rPr>
          <w:rFonts w:ascii="Helvetica" w:hAnsi="Helvetica" w:cs="Times New Roman"/>
          <w:sz w:val="22"/>
          <w:szCs w:val="22"/>
        </w:rPr>
        <w:t xml:space="preserve"> from </w:t>
      </w:r>
      <w:proofErr w:type="spellStart"/>
      <w:r w:rsidR="00EC6722" w:rsidRPr="00CD778C">
        <w:rPr>
          <w:rFonts w:ascii="Helvetica" w:hAnsi="Helvetica" w:cs="Times New Roman"/>
          <w:sz w:val="22"/>
          <w:szCs w:val="22"/>
        </w:rPr>
        <w:t>Iphone</w:t>
      </w:r>
      <w:proofErr w:type="spellEnd"/>
      <w:r w:rsidR="00EC6722" w:rsidRPr="00CD778C">
        <w:rPr>
          <w:rFonts w:ascii="Helvetica" w:hAnsi="Helvetica" w:cs="Times New Roman"/>
          <w:sz w:val="22"/>
          <w:szCs w:val="22"/>
        </w:rPr>
        <w:t xml:space="preserve">. Though the GPS and compass data were very close to the ones taken </w:t>
      </w:r>
      <w:proofErr w:type="spellStart"/>
      <w:r w:rsidR="00EC6722" w:rsidRPr="00CD778C">
        <w:rPr>
          <w:rFonts w:ascii="Helvetica" w:hAnsi="Helvetica" w:cs="Times New Roman"/>
          <w:sz w:val="22"/>
          <w:szCs w:val="22"/>
        </w:rPr>
        <w:t>digitaly</w:t>
      </w:r>
      <w:proofErr w:type="spellEnd"/>
      <w:r w:rsidR="00EC6722" w:rsidRPr="00CD778C">
        <w:rPr>
          <w:rFonts w:ascii="Helvetica" w:hAnsi="Helvetica" w:cs="Times New Roman"/>
          <w:sz w:val="22"/>
          <w:szCs w:val="22"/>
        </w:rPr>
        <w:t>, the horizon altitude was totally off, so it was disregarded.</w:t>
      </w:r>
    </w:p>
    <w:p w:rsidR="000C64B1" w:rsidRPr="00CD778C" w:rsidRDefault="009D3D60" w:rsidP="00FB2432">
      <w:pPr>
        <w:autoSpaceDE w:val="0"/>
        <w:autoSpaceDN w:val="0"/>
        <w:adjustRightInd w:val="0"/>
        <w:spacing w:line="300" w:lineRule="atLeast"/>
        <w:rPr>
          <w:rFonts w:ascii="Helvetica" w:hAnsi="Helvetica" w:cs="Times New Roman"/>
          <w:sz w:val="22"/>
          <w:szCs w:val="22"/>
        </w:rPr>
      </w:pPr>
      <w:r w:rsidRPr="00CD778C">
        <w:rPr>
          <w:rFonts w:ascii="Helvetica" w:hAnsi="Helvetica" w:cs="Times New Roman"/>
          <w:sz w:val="22"/>
          <w:szCs w:val="22"/>
        </w:rPr>
        <w:t>To resume, the measurements assumed to develop the alignments’ study were: Lat 41,49N; Long 8,38W; Az 239º; HA 2º; Dec -21.25º.</w:t>
      </w:r>
    </w:p>
    <w:p w:rsidR="000C64B1" w:rsidRDefault="000C64B1" w:rsidP="00FB2432">
      <w:pPr>
        <w:autoSpaceDE w:val="0"/>
        <w:autoSpaceDN w:val="0"/>
        <w:adjustRightInd w:val="0"/>
        <w:spacing w:line="300" w:lineRule="atLeast"/>
        <w:rPr>
          <w:rFonts w:ascii="Helvetica" w:hAnsi="Helvetica" w:cs="Times New Roman"/>
          <w:sz w:val="22"/>
          <w:szCs w:val="22"/>
        </w:rPr>
      </w:pPr>
    </w:p>
    <w:p w:rsidR="00A66C62" w:rsidRPr="00CD778C" w:rsidRDefault="00A66C62" w:rsidP="00FB2432">
      <w:pPr>
        <w:autoSpaceDE w:val="0"/>
        <w:autoSpaceDN w:val="0"/>
        <w:adjustRightInd w:val="0"/>
        <w:spacing w:line="300" w:lineRule="atLeast"/>
        <w:rPr>
          <w:rFonts w:ascii="Helvetica" w:hAnsi="Helvetica" w:cs="Times New Roman"/>
          <w:sz w:val="22"/>
          <w:szCs w:val="22"/>
        </w:rPr>
      </w:pPr>
    </w:p>
    <w:p w:rsidR="009D3D60" w:rsidRDefault="00FB2432" w:rsidP="00FB2432">
      <w:pPr>
        <w:autoSpaceDE w:val="0"/>
        <w:autoSpaceDN w:val="0"/>
        <w:adjustRightInd w:val="0"/>
        <w:spacing w:line="300" w:lineRule="atLeast"/>
        <w:rPr>
          <w:rFonts w:ascii="Helvetica" w:hAnsi="Helvetica" w:cs="Times New Roman"/>
          <w:sz w:val="22"/>
          <w:szCs w:val="22"/>
        </w:rPr>
      </w:pPr>
      <w:r>
        <w:rPr>
          <w:rFonts w:ascii="Helvetica" w:hAnsi="Helvetica" w:cs="Times New Roman"/>
          <w:noProof/>
          <w:sz w:val="22"/>
          <w:szCs w:val="22"/>
        </w:rPr>
        <w:drawing>
          <wp:inline distT="0" distB="0" distL="0" distR="0">
            <wp:extent cx="4299626" cy="2529024"/>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02.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359246" cy="2564092"/>
                    </a:xfrm>
                    <a:prstGeom prst="rect">
                      <a:avLst/>
                    </a:prstGeom>
                  </pic:spPr>
                </pic:pic>
              </a:graphicData>
            </a:graphic>
          </wp:inline>
        </w:drawing>
      </w:r>
    </w:p>
    <w:p w:rsidR="00885764" w:rsidRDefault="00885764" w:rsidP="00FB2432">
      <w:pPr>
        <w:autoSpaceDE w:val="0"/>
        <w:autoSpaceDN w:val="0"/>
        <w:adjustRightInd w:val="0"/>
        <w:spacing w:line="220" w:lineRule="atLeast"/>
        <w:rPr>
          <w:rFonts w:ascii="Helvetica" w:hAnsi="Helvetica" w:cs="Times New Roman"/>
          <w:i/>
          <w:iCs/>
          <w:sz w:val="16"/>
          <w:szCs w:val="16"/>
        </w:rPr>
      </w:pPr>
    </w:p>
    <w:p w:rsidR="00FB2432" w:rsidRPr="00FB2432" w:rsidRDefault="00FB2432" w:rsidP="00FB2432">
      <w:pPr>
        <w:autoSpaceDE w:val="0"/>
        <w:autoSpaceDN w:val="0"/>
        <w:adjustRightInd w:val="0"/>
        <w:spacing w:line="220" w:lineRule="atLeast"/>
        <w:rPr>
          <w:rFonts w:ascii="Helvetica" w:hAnsi="Helvetica" w:cs="Times New Roman"/>
          <w:sz w:val="16"/>
          <w:szCs w:val="16"/>
        </w:rPr>
      </w:pPr>
      <w:r w:rsidRPr="00FB2432">
        <w:rPr>
          <w:rFonts w:ascii="Helvetica" w:hAnsi="Helvetica" w:cs="Times New Roman"/>
          <w:i/>
          <w:iCs/>
          <w:sz w:val="16"/>
          <w:szCs w:val="16"/>
        </w:rPr>
        <w:t>Fig. 02:</w:t>
      </w:r>
      <w:r>
        <w:rPr>
          <w:rFonts w:ascii="Helvetica" w:hAnsi="Helvetica" w:cs="Times New Roman"/>
          <w:sz w:val="16"/>
          <w:szCs w:val="16"/>
        </w:rPr>
        <w:t xml:space="preserve"> </w:t>
      </w:r>
      <w:r w:rsidRPr="00FB2432">
        <w:rPr>
          <w:rFonts w:ascii="Helvetica" w:hAnsi="Helvetica" w:cs="Times New Roman"/>
          <w:i/>
          <w:iCs/>
          <w:sz w:val="16"/>
          <w:szCs w:val="16"/>
        </w:rPr>
        <w:t xml:space="preserve">Satellite view showing a line from the </w:t>
      </w:r>
      <w:proofErr w:type="spellStart"/>
      <w:r w:rsidRPr="00FB2432">
        <w:rPr>
          <w:rFonts w:ascii="Helvetica" w:hAnsi="Helvetica" w:cs="Times New Roman"/>
          <w:i/>
          <w:iCs/>
          <w:sz w:val="16"/>
          <w:szCs w:val="16"/>
        </w:rPr>
        <w:t>center</w:t>
      </w:r>
      <w:proofErr w:type="spellEnd"/>
      <w:r w:rsidRPr="00FB2432">
        <w:rPr>
          <w:rFonts w:ascii="Helvetica" w:hAnsi="Helvetica" w:cs="Times New Roman"/>
          <w:i/>
          <w:iCs/>
          <w:sz w:val="16"/>
          <w:szCs w:val="16"/>
        </w:rPr>
        <w:t xml:space="preserve"> of the construction and parallel to the longitudinal axis on the top right up to the highest peak ahead, at the bottom left.</w:t>
      </w:r>
    </w:p>
    <w:p w:rsidR="007602A0" w:rsidRPr="00CD778C" w:rsidRDefault="000C64B1" w:rsidP="00FB2432">
      <w:pPr>
        <w:autoSpaceDE w:val="0"/>
        <w:autoSpaceDN w:val="0"/>
        <w:adjustRightInd w:val="0"/>
        <w:spacing w:line="300" w:lineRule="atLeast"/>
        <w:rPr>
          <w:rFonts w:ascii="Helvetica" w:hAnsi="Helvetica" w:cs="Times New Roman"/>
          <w:b/>
          <w:bCs/>
          <w:sz w:val="22"/>
          <w:szCs w:val="22"/>
        </w:rPr>
      </w:pPr>
      <w:r w:rsidRPr="00CD778C">
        <w:rPr>
          <w:rFonts w:ascii="Helvetica" w:hAnsi="Helvetica" w:cs="Times New Roman"/>
          <w:b/>
          <w:bCs/>
          <w:sz w:val="22"/>
          <w:szCs w:val="22"/>
        </w:rPr>
        <w:lastRenderedPageBreak/>
        <w:t xml:space="preserve">The Sauna </w:t>
      </w:r>
    </w:p>
    <w:p w:rsidR="005F7DEF" w:rsidRPr="00CD778C" w:rsidRDefault="005F7DEF" w:rsidP="00FB2432">
      <w:pPr>
        <w:autoSpaceDE w:val="0"/>
        <w:autoSpaceDN w:val="0"/>
        <w:adjustRightInd w:val="0"/>
        <w:spacing w:line="300" w:lineRule="atLeast"/>
        <w:rPr>
          <w:rFonts w:ascii="Helvetica" w:hAnsi="Helvetica" w:cs="Times New Roman"/>
          <w:b/>
          <w:bCs/>
          <w:sz w:val="22"/>
          <w:szCs w:val="22"/>
        </w:rPr>
      </w:pPr>
    </w:p>
    <w:p w:rsidR="009D3D60" w:rsidRPr="00CD778C" w:rsidRDefault="00805B8C" w:rsidP="00FB2432">
      <w:pPr>
        <w:autoSpaceDE w:val="0"/>
        <w:autoSpaceDN w:val="0"/>
        <w:adjustRightInd w:val="0"/>
        <w:spacing w:line="300" w:lineRule="atLeast"/>
        <w:rPr>
          <w:rFonts w:ascii="Helvetica" w:hAnsi="Helvetica" w:cs="Times New Roman"/>
          <w:color w:val="000000" w:themeColor="text1"/>
          <w:sz w:val="22"/>
          <w:szCs w:val="22"/>
        </w:rPr>
      </w:pPr>
      <w:r w:rsidRPr="00CD778C">
        <w:rPr>
          <w:rFonts w:ascii="Helvetica" w:hAnsi="Helvetica" w:cs="Times New Roman"/>
          <w:color w:val="000000" w:themeColor="text1"/>
          <w:sz w:val="22"/>
          <w:szCs w:val="22"/>
        </w:rPr>
        <w:t>Located further down at the southern side of the hill, the sauna is connected to the</w:t>
      </w:r>
      <w:r w:rsidR="009D3D60" w:rsidRPr="00CD778C">
        <w:rPr>
          <w:rFonts w:ascii="Helvetica" w:hAnsi="Helvetica" w:cs="Times New Roman"/>
          <w:color w:val="000000" w:themeColor="text1"/>
          <w:sz w:val="22"/>
          <w:szCs w:val="22"/>
        </w:rPr>
        <w:t xml:space="preserve"> village through a </w:t>
      </w:r>
      <w:r w:rsidR="001235FB">
        <w:rPr>
          <w:rFonts w:ascii="Helvetica" w:hAnsi="Helvetica" w:cs="Times New Roman"/>
          <w:color w:val="000000" w:themeColor="text1"/>
          <w:sz w:val="22"/>
          <w:szCs w:val="22"/>
        </w:rPr>
        <w:t xml:space="preserve">rough </w:t>
      </w:r>
      <w:r w:rsidR="009D3D60" w:rsidRPr="00CD778C">
        <w:rPr>
          <w:rFonts w:ascii="Helvetica" w:hAnsi="Helvetica" w:cs="Times New Roman"/>
          <w:color w:val="000000" w:themeColor="text1"/>
          <w:sz w:val="22"/>
          <w:szCs w:val="22"/>
        </w:rPr>
        <w:t>stone paved street flanked by the water conduit that lead the water to the tank</w:t>
      </w:r>
      <w:r w:rsidR="005C625F" w:rsidRPr="00CD778C">
        <w:rPr>
          <w:rFonts w:ascii="Helvetica" w:hAnsi="Helvetica" w:cs="Times New Roman"/>
          <w:color w:val="000000" w:themeColor="text1"/>
          <w:sz w:val="22"/>
          <w:szCs w:val="22"/>
        </w:rPr>
        <w:t xml:space="preserve"> (Fig. </w:t>
      </w:r>
      <w:r w:rsidR="00D93F27">
        <w:rPr>
          <w:rFonts w:ascii="Helvetica" w:hAnsi="Helvetica" w:cs="Times New Roman"/>
          <w:color w:val="000000" w:themeColor="text1"/>
          <w:sz w:val="22"/>
          <w:szCs w:val="22"/>
        </w:rPr>
        <w:t>03</w:t>
      </w:r>
      <w:r w:rsidR="005C625F" w:rsidRPr="00CD778C">
        <w:rPr>
          <w:rFonts w:ascii="Helvetica" w:hAnsi="Helvetica" w:cs="Times New Roman"/>
          <w:color w:val="000000" w:themeColor="text1"/>
          <w:sz w:val="22"/>
          <w:szCs w:val="22"/>
        </w:rPr>
        <w:t>)</w:t>
      </w:r>
      <w:r w:rsidR="009D3D60" w:rsidRPr="00CD778C">
        <w:rPr>
          <w:rFonts w:ascii="Helvetica" w:hAnsi="Helvetica" w:cs="Times New Roman"/>
          <w:color w:val="000000" w:themeColor="text1"/>
          <w:sz w:val="22"/>
          <w:szCs w:val="22"/>
        </w:rPr>
        <w:t>.</w:t>
      </w:r>
      <w:r w:rsidR="005C625F" w:rsidRPr="00CD778C">
        <w:rPr>
          <w:rFonts w:ascii="Helvetica" w:hAnsi="Helvetica" w:cs="Times New Roman"/>
          <w:color w:val="000000" w:themeColor="text1"/>
          <w:sz w:val="22"/>
          <w:szCs w:val="22"/>
        </w:rPr>
        <w:t xml:space="preserve"> </w:t>
      </w:r>
      <w:r w:rsidR="000C64B1" w:rsidRPr="00CD778C">
        <w:rPr>
          <w:rFonts w:ascii="Helvetica" w:hAnsi="Helvetica" w:cs="Times New Roman"/>
          <w:color w:val="000000" w:themeColor="text1"/>
          <w:sz w:val="22"/>
          <w:szCs w:val="22"/>
        </w:rPr>
        <w:t xml:space="preserve">Walking down this path, it is impossible not to notice the peak of a mountain right in front, and though the last meters of the lane are quite winding, once one arrives to the sauna, it is clear that the structure is </w:t>
      </w:r>
      <w:r w:rsidR="009D3D60" w:rsidRPr="00CD778C">
        <w:rPr>
          <w:rFonts w:ascii="Helvetica" w:hAnsi="Helvetica" w:cs="Times New Roman"/>
          <w:color w:val="000000" w:themeColor="text1"/>
          <w:sz w:val="22"/>
          <w:szCs w:val="22"/>
        </w:rPr>
        <w:t>aligned to</w:t>
      </w:r>
      <w:r w:rsidR="000C64B1" w:rsidRPr="00CD778C">
        <w:rPr>
          <w:rFonts w:ascii="Helvetica" w:hAnsi="Helvetica" w:cs="Times New Roman"/>
          <w:color w:val="000000" w:themeColor="text1"/>
          <w:sz w:val="22"/>
          <w:szCs w:val="22"/>
        </w:rPr>
        <w:t xml:space="preserve"> it</w:t>
      </w:r>
      <w:r w:rsidR="005C625F" w:rsidRPr="00CD778C">
        <w:rPr>
          <w:rFonts w:ascii="Helvetica" w:hAnsi="Helvetica" w:cs="Times New Roman"/>
          <w:color w:val="000000" w:themeColor="text1"/>
          <w:sz w:val="22"/>
          <w:szCs w:val="22"/>
        </w:rPr>
        <w:t xml:space="preserve">, as the results from </w:t>
      </w:r>
      <w:proofErr w:type="spellStart"/>
      <w:r w:rsidR="005C625F" w:rsidRPr="00CD778C">
        <w:rPr>
          <w:rFonts w:ascii="Helvetica" w:hAnsi="Helvetica" w:cs="Times New Roman"/>
          <w:i/>
          <w:iCs/>
          <w:color w:val="000000" w:themeColor="text1"/>
          <w:sz w:val="22"/>
          <w:szCs w:val="22"/>
        </w:rPr>
        <w:t>heywhatsthat</w:t>
      </w:r>
      <w:proofErr w:type="spellEnd"/>
      <w:r w:rsidR="005C625F" w:rsidRPr="00CD778C">
        <w:rPr>
          <w:rFonts w:ascii="Helvetica" w:hAnsi="Helvetica" w:cs="Times New Roman"/>
          <w:color w:val="000000" w:themeColor="text1"/>
          <w:sz w:val="22"/>
          <w:szCs w:val="22"/>
        </w:rPr>
        <w:t xml:space="preserve"> had shown</w:t>
      </w:r>
      <w:r w:rsidR="006D3996">
        <w:rPr>
          <w:rFonts w:ascii="Helvetica" w:hAnsi="Helvetica" w:cs="Times New Roman"/>
          <w:color w:val="000000" w:themeColor="text1"/>
          <w:sz w:val="22"/>
          <w:szCs w:val="22"/>
        </w:rPr>
        <w:t xml:space="preserve"> (Fig. 04)</w:t>
      </w:r>
      <w:r w:rsidR="005C625F" w:rsidRPr="00CD778C">
        <w:rPr>
          <w:rFonts w:ascii="Helvetica" w:hAnsi="Helvetica" w:cs="Times New Roman"/>
          <w:color w:val="000000" w:themeColor="text1"/>
          <w:sz w:val="22"/>
          <w:szCs w:val="22"/>
        </w:rPr>
        <w:t>.</w:t>
      </w:r>
      <w:r w:rsidR="000C64B1" w:rsidRPr="00CD778C">
        <w:rPr>
          <w:rFonts w:ascii="Helvetica" w:hAnsi="Helvetica" w:cs="Times New Roman"/>
          <w:color w:val="000000" w:themeColor="text1"/>
          <w:sz w:val="22"/>
          <w:szCs w:val="22"/>
        </w:rPr>
        <w:t xml:space="preserve"> </w:t>
      </w:r>
    </w:p>
    <w:p w:rsidR="001C6EE8" w:rsidRPr="00CD778C" w:rsidRDefault="005C625F" w:rsidP="00FB2432">
      <w:pPr>
        <w:autoSpaceDE w:val="0"/>
        <w:autoSpaceDN w:val="0"/>
        <w:adjustRightInd w:val="0"/>
        <w:spacing w:line="300" w:lineRule="atLeast"/>
        <w:rPr>
          <w:rFonts w:ascii="Helvetica" w:hAnsi="Helvetica" w:cs="Times New Roman"/>
          <w:sz w:val="22"/>
          <w:szCs w:val="22"/>
        </w:rPr>
      </w:pPr>
      <w:r w:rsidRPr="00CD778C">
        <w:rPr>
          <w:rFonts w:ascii="Helvetica" w:hAnsi="Helvetica" w:cs="Times New Roman"/>
          <w:color w:val="000000" w:themeColor="text1"/>
          <w:sz w:val="22"/>
          <w:szCs w:val="22"/>
        </w:rPr>
        <w:t>The sauna is composed by a longitudinal sequence of four rooms –</w:t>
      </w:r>
      <w:r w:rsidRPr="00CD778C">
        <w:rPr>
          <w:rFonts w:ascii="Helvetica" w:hAnsi="Helvetica" w:cs="Times New Roman"/>
          <w:sz w:val="22"/>
          <w:szCs w:val="22"/>
        </w:rPr>
        <w:t xml:space="preserve"> a vestibule</w:t>
      </w:r>
      <w:r w:rsidR="00C15059" w:rsidRPr="00CD778C">
        <w:rPr>
          <w:rFonts w:ascii="Helvetica" w:hAnsi="Helvetica" w:cs="Times New Roman"/>
          <w:sz w:val="22"/>
          <w:szCs w:val="22"/>
        </w:rPr>
        <w:t xml:space="preserve"> </w:t>
      </w:r>
      <w:r w:rsidRPr="00CD778C">
        <w:rPr>
          <w:rFonts w:ascii="Helvetica" w:hAnsi="Helvetica" w:cs="Times New Roman"/>
          <w:sz w:val="22"/>
          <w:szCs w:val="22"/>
        </w:rPr>
        <w:t>with a water tank</w:t>
      </w:r>
      <w:r w:rsidR="005F7DEF" w:rsidRPr="00CD778C">
        <w:rPr>
          <w:rFonts w:ascii="Helvetica" w:hAnsi="Helvetica" w:cs="Times New Roman"/>
          <w:sz w:val="22"/>
          <w:szCs w:val="22"/>
        </w:rPr>
        <w:t>;</w:t>
      </w:r>
      <w:r w:rsidRPr="00CD778C">
        <w:rPr>
          <w:rFonts w:ascii="Helvetica" w:hAnsi="Helvetica" w:cs="Times New Roman"/>
          <w:sz w:val="22"/>
          <w:szCs w:val="22"/>
        </w:rPr>
        <w:t xml:space="preserve"> an ante-chamber</w:t>
      </w:r>
      <w:r w:rsidR="005F7DEF" w:rsidRPr="00CD778C">
        <w:rPr>
          <w:rFonts w:ascii="Helvetica" w:hAnsi="Helvetica" w:cs="Times New Roman"/>
          <w:sz w:val="22"/>
          <w:szCs w:val="22"/>
        </w:rPr>
        <w:t xml:space="preserve"> </w:t>
      </w:r>
      <w:r w:rsidR="00EC6722" w:rsidRPr="00CD778C">
        <w:rPr>
          <w:rFonts w:ascii="Helvetica" w:hAnsi="Helvetica" w:cs="Times New Roman"/>
          <w:sz w:val="22"/>
          <w:szCs w:val="22"/>
        </w:rPr>
        <w:t>that would have had</w:t>
      </w:r>
      <w:r w:rsidR="00C15059" w:rsidRPr="00CD778C">
        <w:rPr>
          <w:rFonts w:ascii="Helvetica" w:hAnsi="Helvetica" w:cs="Times New Roman"/>
          <w:sz w:val="22"/>
          <w:szCs w:val="22"/>
        </w:rPr>
        <w:t xml:space="preserve"> benches on both sides;</w:t>
      </w:r>
      <w:r w:rsidRPr="00CD778C">
        <w:rPr>
          <w:rFonts w:ascii="Helvetica" w:hAnsi="Helvetica" w:cs="Times New Roman"/>
          <w:sz w:val="22"/>
          <w:szCs w:val="22"/>
        </w:rPr>
        <w:t xml:space="preserve"> the steam room and an enclosed oven (Fig</w:t>
      </w:r>
      <w:r w:rsidR="00D93F27">
        <w:rPr>
          <w:rFonts w:ascii="Helvetica" w:hAnsi="Helvetica" w:cs="Times New Roman"/>
          <w:sz w:val="22"/>
          <w:szCs w:val="22"/>
        </w:rPr>
        <w:t>. 0</w:t>
      </w:r>
      <w:r w:rsidR="006D3996">
        <w:rPr>
          <w:rFonts w:ascii="Helvetica" w:hAnsi="Helvetica" w:cs="Times New Roman"/>
          <w:sz w:val="22"/>
          <w:szCs w:val="22"/>
        </w:rPr>
        <w:t>5</w:t>
      </w:r>
      <w:r w:rsidRPr="00CD778C">
        <w:rPr>
          <w:rFonts w:ascii="Helvetica" w:hAnsi="Helvetica" w:cs="Times New Roman"/>
          <w:sz w:val="22"/>
          <w:szCs w:val="22"/>
        </w:rPr>
        <w:t xml:space="preserve">). </w:t>
      </w:r>
      <w:r w:rsidR="001C6EE8" w:rsidRPr="00CD778C">
        <w:rPr>
          <w:rFonts w:ascii="Helvetica" w:hAnsi="Helvetica" w:cs="Times New Roman"/>
          <w:sz w:val="22"/>
          <w:szCs w:val="22"/>
        </w:rPr>
        <w:t xml:space="preserve">These spaces are semi-subterranean, meaning that in order to go in, a descendent movement is required. The </w:t>
      </w:r>
      <w:r w:rsidR="008D4195" w:rsidRPr="00CD778C">
        <w:rPr>
          <w:rFonts w:ascii="Helvetica" w:hAnsi="Helvetica" w:cs="Times New Roman"/>
          <w:sz w:val="22"/>
          <w:szCs w:val="22"/>
        </w:rPr>
        <w:t xml:space="preserve">ante-chamber, </w:t>
      </w:r>
      <w:r w:rsidR="001C6EE8" w:rsidRPr="00CD778C">
        <w:rPr>
          <w:rFonts w:ascii="Helvetica" w:hAnsi="Helvetica" w:cs="Times New Roman"/>
          <w:sz w:val="22"/>
          <w:szCs w:val="22"/>
        </w:rPr>
        <w:t>steam room and oven were roofed with large granite slabs, some still in place today, and is thought that the entrance w</w:t>
      </w:r>
      <w:r w:rsidR="001235FB">
        <w:rPr>
          <w:rFonts w:ascii="Helvetica" w:hAnsi="Helvetica" w:cs="Times New Roman"/>
          <w:sz w:val="22"/>
          <w:szCs w:val="22"/>
        </w:rPr>
        <w:t>as</w:t>
      </w:r>
      <w:r w:rsidR="001C6EE8" w:rsidRPr="00CD778C">
        <w:rPr>
          <w:rFonts w:ascii="Helvetica" w:hAnsi="Helvetica" w:cs="Times New Roman"/>
          <w:sz w:val="22"/>
          <w:szCs w:val="22"/>
        </w:rPr>
        <w:t xml:space="preserve"> covered</w:t>
      </w:r>
      <w:r w:rsidR="008D4195" w:rsidRPr="00CD778C">
        <w:rPr>
          <w:rFonts w:ascii="Helvetica" w:hAnsi="Helvetica" w:cs="Times New Roman"/>
          <w:sz w:val="22"/>
          <w:szCs w:val="22"/>
        </w:rPr>
        <w:t xml:space="preserve"> at Fall and Winter with </w:t>
      </w:r>
      <w:r w:rsidR="001235FB">
        <w:rPr>
          <w:rFonts w:ascii="Helvetica" w:hAnsi="Helvetica" w:cs="Times New Roman"/>
          <w:sz w:val="22"/>
          <w:szCs w:val="22"/>
        </w:rPr>
        <w:t xml:space="preserve">seasonal and </w:t>
      </w:r>
      <w:r w:rsidR="008D4195" w:rsidRPr="00CD778C">
        <w:rPr>
          <w:rFonts w:ascii="Helvetica" w:hAnsi="Helvetica" w:cs="Times New Roman"/>
          <w:sz w:val="22"/>
          <w:szCs w:val="22"/>
        </w:rPr>
        <w:t>perishable material</w:t>
      </w:r>
      <w:r w:rsidR="0020210A">
        <w:rPr>
          <w:rFonts w:ascii="Helvetica" w:hAnsi="Helvetica" w:cs="Times New Roman"/>
          <w:sz w:val="22"/>
          <w:szCs w:val="22"/>
        </w:rPr>
        <w:t xml:space="preserve"> (Fig. 06)</w:t>
      </w:r>
      <w:r w:rsidR="001C6EE8" w:rsidRPr="00CD778C">
        <w:rPr>
          <w:rFonts w:ascii="Helvetica" w:hAnsi="Helvetica" w:cs="Times New Roman"/>
          <w:sz w:val="22"/>
          <w:szCs w:val="22"/>
        </w:rPr>
        <w:t>.</w:t>
      </w:r>
      <w:r w:rsidR="008D4195" w:rsidRPr="00CD778C">
        <w:rPr>
          <w:rFonts w:ascii="Helvetica" w:hAnsi="Helvetica" w:cs="Times New Roman"/>
          <w:noProof/>
          <w:sz w:val="22"/>
          <w:szCs w:val="22"/>
        </w:rPr>
        <w:t xml:space="preserve"> </w:t>
      </w:r>
      <w:r w:rsidR="00A42AA4" w:rsidRPr="00CD778C">
        <w:rPr>
          <w:rStyle w:val="Refdenotaderodap"/>
          <w:rFonts w:ascii="Helvetica" w:hAnsi="Helvetica"/>
          <w:sz w:val="22"/>
          <w:szCs w:val="22"/>
        </w:rPr>
        <w:footnoteReference w:id="5"/>
      </w:r>
    </w:p>
    <w:p w:rsidR="005C625F" w:rsidRPr="00CD778C" w:rsidRDefault="005C625F" w:rsidP="00FB2432">
      <w:pPr>
        <w:autoSpaceDE w:val="0"/>
        <w:autoSpaceDN w:val="0"/>
        <w:adjustRightInd w:val="0"/>
        <w:spacing w:line="300" w:lineRule="atLeast"/>
        <w:rPr>
          <w:rFonts w:ascii="Helvetica" w:hAnsi="Helvetica" w:cs="Times New Roman"/>
          <w:sz w:val="22"/>
          <w:szCs w:val="22"/>
        </w:rPr>
      </w:pPr>
      <w:r w:rsidRPr="00CD778C">
        <w:rPr>
          <w:rFonts w:ascii="Helvetica" w:hAnsi="Helvetica" w:cs="Times New Roman"/>
          <w:sz w:val="22"/>
          <w:szCs w:val="22"/>
        </w:rPr>
        <w:t>The entrance</w:t>
      </w:r>
      <w:r w:rsidR="00C15059" w:rsidRPr="00CD778C">
        <w:rPr>
          <w:rFonts w:ascii="Helvetica" w:hAnsi="Helvetica" w:cs="Times New Roman"/>
          <w:sz w:val="22"/>
          <w:szCs w:val="22"/>
        </w:rPr>
        <w:t xml:space="preserve"> from the antechamber</w:t>
      </w:r>
      <w:r w:rsidRPr="00CD778C">
        <w:rPr>
          <w:rFonts w:ascii="Helvetica" w:hAnsi="Helvetica" w:cs="Times New Roman"/>
          <w:sz w:val="22"/>
          <w:szCs w:val="22"/>
        </w:rPr>
        <w:t xml:space="preserve"> to the steam room </w:t>
      </w:r>
      <w:r w:rsidR="00C15059" w:rsidRPr="00CD778C">
        <w:rPr>
          <w:rFonts w:ascii="Helvetica" w:hAnsi="Helvetica" w:cs="Times New Roman"/>
          <w:sz w:val="22"/>
          <w:szCs w:val="22"/>
        </w:rPr>
        <w:t xml:space="preserve">was made </w:t>
      </w:r>
      <w:r w:rsidRPr="00CD778C">
        <w:rPr>
          <w:rFonts w:ascii="Helvetica" w:hAnsi="Helvetica" w:cs="Times New Roman"/>
          <w:sz w:val="22"/>
          <w:szCs w:val="22"/>
        </w:rPr>
        <w:t xml:space="preserve">through a semi-circular </w:t>
      </w:r>
      <w:r w:rsidR="00C15059" w:rsidRPr="00CD778C">
        <w:rPr>
          <w:rFonts w:ascii="Helvetica" w:hAnsi="Helvetica" w:cs="Times New Roman"/>
          <w:sz w:val="22"/>
          <w:szCs w:val="22"/>
        </w:rPr>
        <w:t>opening</w:t>
      </w:r>
      <w:r w:rsidRPr="00CD778C">
        <w:rPr>
          <w:rFonts w:ascii="Helvetica" w:hAnsi="Helvetica" w:cs="Times New Roman"/>
          <w:sz w:val="22"/>
          <w:szCs w:val="22"/>
        </w:rPr>
        <w:t xml:space="preserve"> in the </w:t>
      </w:r>
      <w:r w:rsidR="00D53504" w:rsidRPr="00CD778C">
        <w:rPr>
          <w:rFonts w:ascii="Helvetica" w:hAnsi="Helvetica" w:cs="Times New Roman"/>
          <w:sz w:val="22"/>
          <w:szCs w:val="22"/>
        </w:rPr>
        <w:t xml:space="preserve">central </w:t>
      </w:r>
      <w:r w:rsidRPr="00CD778C">
        <w:rPr>
          <w:rFonts w:ascii="Helvetica" w:hAnsi="Helvetica" w:cs="Times New Roman"/>
          <w:sz w:val="22"/>
          <w:szCs w:val="22"/>
        </w:rPr>
        <w:t>bottom of a pentagonal shaped stone slab positioned vertically</w:t>
      </w:r>
      <w:r w:rsidR="00FB7EA2" w:rsidRPr="00CD778C">
        <w:rPr>
          <w:rFonts w:ascii="Helvetica" w:hAnsi="Helvetica" w:cs="Times New Roman"/>
          <w:sz w:val="22"/>
          <w:szCs w:val="22"/>
        </w:rPr>
        <w:t>, only possible to be crossed by a person crawling on his back</w:t>
      </w:r>
      <w:r w:rsidRPr="00CD778C">
        <w:rPr>
          <w:rFonts w:ascii="Helvetica" w:hAnsi="Helvetica" w:cs="Times New Roman"/>
          <w:sz w:val="22"/>
          <w:szCs w:val="22"/>
        </w:rPr>
        <w:t xml:space="preserve"> (Fig</w:t>
      </w:r>
      <w:r w:rsidR="00D93F27">
        <w:rPr>
          <w:rFonts w:ascii="Helvetica" w:hAnsi="Helvetica" w:cs="Times New Roman"/>
          <w:sz w:val="22"/>
          <w:szCs w:val="22"/>
        </w:rPr>
        <w:t>. 0</w:t>
      </w:r>
      <w:r w:rsidR="00EE3719">
        <w:rPr>
          <w:rFonts w:ascii="Helvetica" w:hAnsi="Helvetica" w:cs="Times New Roman"/>
          <w:sz w:val="22"/>
          <w:szCs w:val="22"/>
        </w:rPr>
        <w:t>7</w:t>
      </w:r>
      <w:r w:rsidRPr="00CD778C">
        <w:rPr>
          <w:rFonts w:ascii="Helvetica" w:hAnsi="Helvetica" w:cs="Times New Roman"/>
          <w:sz w:val="22"/>
          <w:szCs w:val="22"/>
        </w:rPr>
        <w:t xml:space="preserve">). This stone, known as </w:t>
      </w:r>
      <w:proofErr w:type="spellStart"/>
      <w:r w:rsidRPr="00CD778C">
        <w:rPr>
          <w:rFonts w:ascii="Helvetica" w:hAnsi="Helvetica" w:cs="Times New Roman"/>
          <w:i/>
          <w:iCs/>
          <w:sz w:val="22"/>
          <w:szCs w:val="22"/>
        </w:rPr>
        <w:t>pedra</w:t>
      </w:r>
      <w:proofErr w:type="spellEnd"/>
      <w:r w:rsidRPr="00CD778C">
        <w:rPr>
          <w:rFonts w:ascii="Helvetica" w:hAnsi="Helvetica" w:cs="Times New Roman"/>
          <w:i/>
          <w:iCs/>
          <w:sz w:val="22"/>
          <w:szCs w:val="22"/>
        </w:rPr>
        <w:t xml:space="preserve"> </w:t>
      </w:r>
      <w:proofErr w:type="spellStart"/>
      <w:r w:rsidRPr="00CD778C">
        <w:rPr>
          <w:rFonts w:ascii="Helvetica" w:hAnsi="Helvetica" w:cs="Times New Roman"/>
          <w:i/>
          <w:iCs/>
          <w:sz w:val="22"/>
          <w:szCs w:val="22"/>
        </w:rPr>
        <w:t>formosa</w:t>
      </w:r>
      <w:proofErr w:type="spellEnd"/>
      <w:r w:rsidRPr="00CD778C">
        <w:rPr>
          <w:rFonts w:ascii="Helvetica" w:hAnsi="Helvetica" w:cs="Times New Roman"/>
          <w:sz w:val="22"/>
          <w:szCs w:val="22"/>
        </w:rPr>
        <w:t xml:space="preserve"> (literally meaning </w:t>
      </w:r>
      <w:r w:rsidRPr="00CD778C">
        <w:rPr>
          <w:rFonts w:ascii="Helvetica" w:hAnsi="Helvetica" w:cs="Times New Roman"/>
          <w:i/>
          <w:iCs/>
          <w:sz w:val="22"/>
          <w:szCs w:val="22"/>
        </w:rPr>
        <w:t>beautiful stone</w:t>
      </w:r>
      <w:r w:rsidRPr="00CD778C">
        <w:rPr>
          <w:rFonts w:ascii="Helvetica" w:hAnsi="Helvetica" w:cs="Times New Roman"/>
          <w:sz w:val="22"/>
          <w:szCs w:val="22"/>
        </w:rPr>
        <w:t xml:space="preserve">) is decorated with astral motifs in </w:t>
      </w:r>
      <w:r w:rsidR="001235FB">
        <w:rPr>
          <w:rFonts w:ascii="Helvetica" w:hAnsi="Helvetica" w:cs="Times New Roman"/>
          <w:sz w:val="22"/>
          <w:szCs w:val="22"/>
        </w:rPr>
        <w:t>bas-</w:t>
      </w:r>
      <w:r w:rsidRPr="00CD778C">
        <w:rPr>
          <w:rFonts w:ascii="Helvetica" w:hAnsi="Helvetica" w:cs="Times New Roman"/>
          <w:sz w:val="22"/>
          <w:szCs w:val="22"/>
        </w:rPr>
        <w:t xml:space="preserve">relief. </w:t>
      </w:r>
    </w:p>
    <w:p w:rsidR="000C64B1" w:rsidRPr="00CD778C" w:rsidRDefault="009D3D60" w:rsidP="00FB2432">
      <w:pPr>
        <w:autoSpaceDE w:val="0"/>
        <w:autoSpaceDN w:val="0"/>
        <w:adjustRightInd w:val="0"/>
        <w:spacing w:line="300" w:lineRule="atLeast"/>
        <w:rPr>
          <w:rFonts w:ascii="Helvetica" w:hAnsi="Helvetica" w:cs="Times New Roman"/>
          <w:color w:val="000000" w:themeColor="text1"/>
          <w:sz w:val="22"/>
          <w:szCs w:val="22"/>
        </w:rPr>
      </w:pPr>
      <w:r w:rsidRPr="00CD778C">
        <w:rPr>
          <w:rFonts w:ascii="Helvetica" w:hAnsi="Helvetica" w:cs="Times New Roman"/>
          <w:color w:val="000000" w:themeColor="text1"/>
          <w:sz w:val="22"/>
          <w:szCs w:val="22"/>
        </w:rPr>
        <w:t xml:space="preserve">The approach to the building is </w:t>
      </w:r>
      <w:r w:rsidR="005C625F" w:rsidRPr="00CD778C">
        <w:rPr>
          <w:rFonts w:ascii="Helvetica" w:hAnsi="Helvetica" w:cs="Times New Roman"/>
          <w:color w:val="000000" w:themeColor="text1"/>
          <w:sz w:val="22"/>
          <w:szCs w:val="22"/>
        </w:rPr>
        <w:t xml:space="preserve">done </w:t>
      </w:r>
      <w:r w:rsidRPr="00CD778C">
        <w:rPr>
          <w:rFonts w:ascii="Helvetica" w:hAnsi="Helvetica" w:cs="Times New Roman"/>
          <w:color w:val="000000" w:themeColor="text1"/>
          <w:sz w:val="22"/>
          <w:szCs w:val="22"/>
        </w:rPr>
        <w:t xml:space="preserve">from </w:t>
      </w:r>
      <w:r w:rsidR="005C625F" w:rsidRPr="00CD778C">
        <w:rPr>
          <w:rFonts w:ascii="Helvetica" w:hAnsi="Helvetica" w:cs="Times New Roman"/>
          <w:color w:val="000000" w:themeColor="text1"/>
          <w:sz w:val="22"/>
          <w:szCs w:val="22"/>
        </w:rPr>
        <w:t>the</w:t>
      </w:r>
      <w:r w:rsidRPr="00CD778C">
        <w:rPr>
          <w:rFonts w:ascii="Helvetica" w:hAnsi="Helvetica" w:cs="Times New Roman"/>
          <w:color w:val="000000" w:themeColor="text1"/>
          <w:sz w:val="22"/>
          <w:szCs w:val="22"/>
        </w:rPr>
        <w:t xml:space="preserve"> back, which corresponds to the oven</w:t>
      </w:r>
      <w:r w:rsidR="005A24FD" w:rsidRPr="00CD778C">
        <w:rPr>
          <w:rFonts w:ascii="Helvetica" w:hAnsi="Helvetica" w:cs="Times New Roman"/>
          <w:color w:val="000000" w:themeColor="text1"/>
          <w:sz w:val="22"/>
          <w:szCs w:val="22"/>
        </w:rPr>
        <w:t xml:space="preserve"> side</w:t>
      </w:r>
      <w:r w:rsidRPr="00CD778C">
        <w:rPr>
          <w:rFonts w:ascii="Helvetica" w:hAnsi="Helvetica" w:cs="Times New Roman"/>
          <w:color w:val="000000" w:themeColor="text1"/>
          <w:sz w:val="22"/>
          <w:szCs w:val="22"/>
        </w:rPr>
        <w:t>.</w:t>
      </w:r>
      <w:r w:rsidR="005C625F" w:rsidRPr="00CD778C">
        <w:rPr>
          <w:rFonts w:ascii="Helvetica" w:hAnsi="Helvetica" w:cs="Times New Roman"/>
          <w:color w:val="000000" w:themeColor="text1"/>
          <w:sz w:val="22"/>
          <w:szCs w:val="22"/>
        </w:rPr>
        <w:t xml:space="preserve"> This </w:t>
      </w:r>
      <w:r w:rsidR="005A24FD" w:rsidRPr="00CD778C">
        <w:rPr>
          <w:rFonts w:ascii="Helvetica" w:hAnsi="Helvetica" w:cs="Times New Roman"/>
          <w:color w:val="000000" w:themeColor="text1"/>
          <w:sz w:val="22"/>
          <w:szCs w:val="22"/>
        </w:rPr>
        <w:t xml:space="preserve">might </w:t>
      </w:r>
      <w:r w:rsidR="005C625F" w:rsidRPr="00CD778C">
        <w:rPr>
          <w:rFonts w:ascii="Helvetica" w:hAnsi="Helvetica" w:cs="Times New Roman"/>
          <w:color w:val="000000" w:themeColor="text1"/>
          <w:sz w:val="22"/>
          <w:szCs w:val="22"/>
        </w:rPr>
        <w:t>suggest that its entrance, on the opposite side, was meant to be oriented towards the mountain ahead</w:t>
      </w:r>
      <w:r w:rsidR="005A24FD" w:rsidRPr="00CD778C">
        <w:rPr>
          <w:rFonts w:ascii="Helvetica" w:hAnsi="Helvetica" w:cs="Times New Roman"/>
          <w:color w:val="000000" w:themeColor="text1"/>
          <w:sz w:val="22"/>
          <w:szCs w:val="22"/>
        </w:rPr>
        <w:t xml:space="preserve">, with the </w:t>
      </w:r>
      <w:proofErr w:type="spellStart"/>
      <w:r w:rsidR="00C15059" w:rsidRPr="00CD778C">
        <w:rPr>
          <w:rFonts w:ascii="Helvetica" w:hAnsi="Helvetica" w:cs="Times New Roman"/>
          <w:color w:val="000000" w:themeColor="text1"/>
          <w:sz w:val="22"/>
          <w:szCs w:val="22"/>
        </w:rPr>
        <w:t>center</w:t>
      </w:r>
      <w:proofErr w:type="spellEnd"/>
      <w:r w:rsidR="00C15059" w:rsidRPr="00CD778C">
        <w:rPr>
          <w:rFonts w:ascii="Helvetica" w:hAnsi="Helvetica" w:cs="Times New Roman"/>
          <w:color w:val="000000" w:themeColor="text1"/>
          <w:sz w:val="22"/>
          <w:szCs w:val="22"/>
        </w:rPr>
        <w:t xml:space="preserve"> of</w:t>
      </w:r>
      <w:r w:rsidR="005A24FD" w:rsidRPr="00CD778C">
        <w:rPr>
          <w:rFonts w:ascii="Helvetica" w:hAnsi="Helvetica" w:cs="Times New Roman"/>
          <w:color w:val="000000" w:themeColor="text1"/>
          <w:sz w:val="22"/>
          <w:szCs w:val="22"/>
        </w:rPr>
        <w:t xml:space="preserve"> </w:t>
      </w:r>
      <w:proofErr w:type="spellStart"/>
      <w:r w:rsidR="005A24FD" w:rsidRPr="00CD778C">
        <w:rPr>
          <w:rFonts w:ascii="Helvetica" w:hAnsi="Helvetica" w:cs="Times New Roman"/>
          <w:i/>
          <w:iCs/>
          <w:color w:val="000000" w:themeColor="text1"/>
          <w:sz w:val="22"/>
          <w:szCs w:val="22"/>
        </w:rPr>
        <w:t>pedra</w:t>
      </w:r>
      <w:proofErr w:type="spellEnd"/>
      <w:r w:rsidR="005A24FD" w:rsidRPr="00CD778C">
        <w:rPr>
          <w:rFonts w:ascii="Helvetica" w:hAnsi="Helvetica" w:cs="Times New Roman"/>
          <w:i/>
          <w:iCs/>
          <w:color w:val="000000" w:themeColor="text1"/>
          <w:sz w:val="22"/>
          <w:szCs w:val="22"/>
        </w:rPr>
        <w:t xml:space="preserve"> </w:t>
      </w:r>
      <w:proofErr w:type="spellStart"/>
      <w:r w:rsidR="005A24FD" w:rsidRPr="00CD778C">
        <w:rPr>
          <w:rFonts w:ascii="Helvetica" w:hAnsi="Helvetica" w:cs="Times New Roman"/>
          <w:i/>
          <w:iCs/>
          <w:color w:val="000000" w:themeColor="text1"/>
          <w:sz w:val="22"/>
          <w:szCs w:val="22"/>
        </w:rPr>
        <w:t>formosa</w:t>
      </w:r>
      <w:proofErr w:type="spellEnd"/>
      <w:r w:rsidR="005A24FD" w:rsidRPr="00CD778C">
        <w:rPr>
          <w:rFonts w:ascii="Helvetica" w:hAnsi="Helvetica" w:cs="Times New Roman"/>
          <w:color w:val="000000" w:themeColor="text1"/>
          <w:sz w:val="22"/>
          <w:szCs w:val="22"/>
        </w:rPr>
        <w:t xml:space="preserve"> aligned with it.</w:t>
      </w:r>
    </w:p>
    <w:p w:rsidR="00B460C5" w:rsidRDefault="00B460C5" w:rsidP="00FB2432">
      <w:pPr>
        <w:autoSpaceDE w:val="0"/>
        <w:autoSpaceDN w:val="0"/>
        <w:adjustRightInd w:val="0"/>
        <w:spacing w:line="300" w:lineRule="atLeast"/>
        <w:rPr>
          <w:rFonts w:ascii="Helvetica" w:hAnsi="Helvetica" w:cs="Times New Roman"/>
          <w:b/>
          <w:bCs/>
          <w:sz w:val="22"/>
          <w:szCs w:val="22"/>
        </w:rPr>
      </w:pPr>
    </w:p>
    <w:p w:rsidR="00885764" w:rsidRDefault="00885764" w:rsidP="00FB2432">
      <w:pPr>
        <w:autoSpaceDE w:val="0"/>
        <w:autoSpaceDN w:val="0"/>
        <w:adjustRightInd w:val="0"/>
        <w:spacing w:line="300" w:lineRule="atLeast"/>
        <w:rPr>
          <w:rFonts w:ascii="Helvetica" w:hAnsi="Helvetica" w:cs="Times New Roman"/>
          <w:b/>
          <w:bCs/>
          <w:sz w:val="22"/>
          <w:szCs w:val="22"/>
        </w:rPr>
      </w:pPr>
    </w:p>
    <w:p w:rsidR="00CE0F15" w:rsidRDefault="00CE0F15" w:rsidP="00FB2432">
      <w:pPr>
        <w:autoSpaceDE w:val="0"/>
        <w:autoSpaceDN w:val="0"/>
        <w:adjustRightInd w:val="0"/>
        <w:spacing w:line="300" w:lineRule="atLeast"/>
        <w:rPr>
          <w:rFonts w:ascii="Helvetica" w:hAnsi="Helvetica" w:cs="Times New Roman"/>
          <w:b/>
          <w:bCs/>
          <w:sz w:val="22"/>
          <w:szCs w:val="22"/>
        </w:rPr>
      </w:pPr>
      <w:r>
        <w:rPr>
          <w:rFonts w:ascii="Helvetica" w:hAnsi="Helvetica" w:cs="Times New Roman"/>
          <w:b/>
          <w:bCs/>
          <w:noProof/>
          <w:sz w:val="22"/>
          <w:szCs w:val="22"/>
        </w:rPr>
        <w:drawing>
          <wp:inline distT="0" distB="0" distL="0" distR="0">
            <wp:extent cx="2340000" cy="234000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03.jpe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0000" cy="2340000"/>
                    </a:xfrm>
                    <a:prstGeom prst="rect">
                      <a:avLst/>
                    </a:prstGeom>
                  </pic:spPr>
                </pic:pic>
              </a:graphicData>
            </a:graphic>
          </wp:inline>
        </w:drawing>
      </w:r>
      <w:r w:rsidR="0019371C">
        <w:rPr>
          <w:rFonts w:ascii="Helvetica" w:hAnsi="Helvetica" w:cs="Times New Roman"/>
          <w:b/>
          <w:bCs/>
          <w:sz w:val="22"/>
          <w:szCs w:val="22"/>
        </w:rPr>
        <w:t xml:space="preserve"> </w:t>
      </w:r>
      <w:r w:rsidR="006F3997">
        <w:rPr>
          <w:rFonts w:ascii="Helvetica" w:hAnsi="Helvetica" w:cs="Times New Roman"/>
          <w:b/>
          <w:bCs/>
          <w:sz w:val="22"/>
          <w:szCs w:val="22"/>
        </w:rPr>
        <w:t xml:space="preserve">               </w:t>
      </w:r>
      <w:r w:rsidR="00AA4D74">
        <w:rPr>
          <w:rFonts w:ascii="Helvetica" w:hAnsi="Helvetica" w:cs="Times New Roman"/>
          <w:b/>
          <w:bCs/>
          <w:sz w:val="22"/>
          <w:szCs w:val="22"/>
        </w:rPr>
        <w:t xml:space="preserve">    </w:t>
      </w:r>
      <w:r w:rsidR="006F3997">
        <w:rPr>
          <w:rFonts w:ascii="Helvetica" w:hAnsi="Helvetica" w:cs="Times New Roman"/>
          <w:b/>
          <w:bCs/>
          <w:sz w:val="22"/>
          <w:szCs w:val="22"/>
        </w:rPr>
        <w:t xml:space="preserve">       </w:t>
      </w:r>
      <w:r w:rsidR="0019371C">
        <w:rPr>
          <w:rFonts w:ascii="Helvetica" w:hAnsi="Helvetica" w:cs="Times New Roman"/>
          <w:b/>
          <w:bCs/>
          <w:sz w:val="22"/>
          <w:szCs w:val="22"/>
        </w:rPr>
        <w:t xml:space="preserve"> </w:t>
      </w:r>
      <w:r w:rsidR="0019371C">
        <w:rPr>
          <w:rFonts w:ascii="Helvetica" w:hAnsi="Helvetica" w:cs="Times New Roman"/>
          <w:b/>
          <w:bCs/>
          <w:noProof/>
          <w:sz w:val="22"/>
          <w:szCs w:val="22"/>
        </w:rPr>
        <w:drawing>
          <wp:inline distT="0" distB="0" distL="0" distR="0">
            <wp:extent cx="2340000" cy="2340000"/>
            <wp:effectExtent l="0" t="0" r="0" b="0"/>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fig04.jpe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340000" cy="2340000"/>
                    </a:xfrm>
                    <a:prstGeom prst="rect">
                      <a:avLst/>
                    </a:prstGeom>
                  </pic:spPr>
                </pic:pic>
              </a:graphicData>
            </a:graphic>
          </wp:inline>
        </w:drawing>
      </w:r>
    </w:p>
    <w:p w:rsidR="00885764" w:rsidRDefault="00AA4D74" w:rsidP="00CE0F15">
      <w:pPr>
        <w:autoSpaceDE w:val="0"/>
        <w:autoSpaceDN w:val="0"/>
        <w:adjustRightInd w:val="0"/>
        <w:spacing w:line="220" w:lineRule="atLeast"/>
        <w:rPr>
          <w:rFonts w:ascii="Helvetica" w:hAnsi="Helvetica" w:cs="Times New Roman"/>
          <w:i/>
          <w:iCs/>
          <w:sz w:val="16"/>
          <w:szCs w:val="16"/>
        </w:rPr>
      </w:pPr>
      <w:r>
        <w:rPr>
          <w:rFonts w:ascii="Helvetica" w:hAnsi="Helvetica" w:cs="Times New Roman"/>
          <w:i/>
          <w:iCs/>
          <w:sz w:val="16"/>
          <w:szCs w:val="16"/>
        </w:rPr>
        <w:t xml:space="preserve"> </w:t>
      </w:r>
    </w:p>
    <w:p w:rsidR="006F3997" w:rsidRDefault="00CE0F15" w:rsidP="00CE0F15">
      <w:pPr>
        <w:autoSpaceDE w:val="0"/>
        <w:autoSpaceDN w:val="0"/>
        <w:adjustRightInd w:val="0"/>
        <w:spacing w:line="220" w:lineRule="atLeast"/>
        <w:rPr>
          <w:rFonts w:ascii="Helvetica" w:hAnsi="Helvetica" w:cs="Times New Roman"/>
          <w:i/>
          <w:iCs/>
          <w:sz w:val="16"/>
          <w:szCs w:val="16"/>
        </w:rPr>
      </w:pPr>
      <w:r w:rsidRPr="00FB2432">
        <w:rPr>
          <w:rFonts w:ascii="Helvetica" w:hAnsi="Helvetica" w:cs="Times New Roman"/>
          <w:i/>
          <w:iCs/>
          <w:sz w:val="16"/>
          <w:szCs w:val="16"/>
        </w:rPr>
        <w:t>Fig. 0</w:t>
      </w:r>
      <w:r>
        <w:rPr>
          <w:rFonts w:ascii="Helvetica" w:hAnsi="Helvetica" w:cs="Times New Roman"/>
          <w:i/>
          <w:iCs/>
          <w:sz w:val="16"/>
          <w:szCs w:val="16"/>
        </w:rPr>
        <w:t>3</w:t>
      </w:r>
      <w:r w:rsidRPr="00FB2432">
        <w:rPr>
          <w:rFonts w:ascii="Helvetica" w:hAnsi="Helvetica" w:cs="Times New Roman"/>
          <w:i/>
          <w:iCs/>
          <w:sz w:val="16"/>
          <w:szCs w:val="16"/>
        </w:rPr>
        <w:t>:</w:t>
      </w:r>
      <w:r>
        <w:rPr>
          <w:rFonts w:ascii="Helvetica" w:hAnsi="Helvetica" w:cs="Times New Roman"/>
          <w:sz w:val="16"/>
          <w:szCs w:val="16"/>
        </w:rPr>
        <w:t xml:space="preserve"> </w:t>
      </w:r>
      <w:r>
        <w:rPr>
          <w:rFonts w:ascii="Helvetica" w:hAnsi="Helvetica" w:cs="Times New Roman"/>
          <w:i/>
          <w:iCs/>
          <w:sz w:val="16"/>
          <w:szCs w:val="16"/>
        </w:rPr>
        <w:t xml:space="preserve">Photograph of the cobbled path down to the sauna. </w:t>
      </w:r>
      <w:r w:rsidR="006F3997">
        <w:rPr>
          <w:rFonts w:ascii="Helvetica" w:hAnsi="Helvetica" w:cs="Times New Roman"/>
          <w:i/>
          <w:iCs/>
          <w:sz w:val="16"/>
          <w:szCs w:val="16"/>
        </w:rPr>
        <w:tab/>
        <w:t xml:space="preserve">  </w:t>
      </w:r>
      <w:r w:rsidR="00AA4D74">
        <w:rPr>
          <w:rFonts w:ascii="Helvetica" w:hAnsi="Helvetica" w:cs="Times New Roman"/>
          <w:i/>
          <w:iCs/>
          <w:sz w:val="16"/>
          <w:szCs w:val="16"/>
        </w:rPr>
        <w:t xml:space="preserve">     </w:t>
      </w:r>
      <w:r w:rsidR="006F3997">
        <w:rPr>
          <w:rFonts w:ascii="Helvetica" w:hAnsi="Helvetica" w:cs="Times New Roman"/>
          <w:i/>
          <w:iCs/>
          <w:sz w:val="16"/>
          <w:szCs w:val="16"/>
        </w:rPr>
        <w:t xml:space="preserve">  Fig. 04: Photograph of the mountain peak between the</w:t>
      </w:r>
    </w:p>
    <w:p w:rsidR="006F3997" w:rsidRPr="00AA4D74" w:rsidRDefault="00CE0F15" w:rsidP="00CE0F15">
      <w:pPr>
        <w:autoSpaceDE w:val="0"/>
        <w:autoSpaceDN w:val="0"/>
        <w:adjustRightInd w:val="0"/>
        <w:spacing w:line="220" w:lineRule="atLeast"/>
        <w:rPr>
          <w:rFonts w:ascii="Helvetica" w:hAnsi="Helvetica" w:cs="Times New Roman"/>
          <w:i/>
          <w:iCs/>
          <w:sz w:val="16"/>
          <w:szCs w:val="16"/>
          <w:lang w:val="pt-PT"/>
        </w:rPr>
      </w:pPr>
      <w:r>
        <w:rPr>
          <w:rFonts w:ascii="Helvetica" w:hAnsi="Helvetica" w:cs="Times New Roman"/>
          <w:i/>
          <w:iCs/>
          <w:sz w:val="16"/>
          <w:szCs w:val="16"/>
        </w:rPr>
        <w:t>On the left side is possible to see the water conduit.</w:t>
      </w:r>
      <w:r w:rsidR="0019371C">
        <w:rPr>
          <w:rFonts w:ascii="Helvetica" w:hAnsi="Helvetica" w:cs="Times New Roman"/>
          <w:i/>
          <w:iCs/>
          <w:sz w:val="16"/>
          <w:szCs w:val="16"/>
        </w:rPr>
        <w:t xml:space="preserve"> </w:t>
      </w:r>
      <w:r w:rsidR="006F3997">
        <w:rPr>
          <w:rFonts w:ascii="Helvetica" w:hAnsi="Helvetica" w:cs="Times New Roman"/>
          <w:i/>
          <w:iCs/>
          <w:sz w:val="16"/>
          <w:szCs w:val="16"/>
        </w:rPr>
        <w:tab/>
      </w:r>
      <w:r w:rsidR="006F3997">
        <w:rPr>
          <w:rFonts w:ascii="Helvetica" w:hAnsi="Helvetica" w:cs="Times New Roman"/>
          <w:i/>
          <w:iCs/>
          <w:sz w:val="16"/>
          <w:szCs w:val="16"/>
        </w:rPr>
        <w:tab/>
        <w:t xml:space="preserve"> </w:t>
      </w:r>
      <w:r w:rsidR="00AA4D74">
        <w:rPr>
          <w:rFonts w:ascii="Helvetica" w:hAnsi="Helvetica" w:cs="Times New Roman"/>
          <w:i/>
          <w:iCs/>
          <w:sz w:val="16"/>
          <w:szCs w:val="16"/>
        </w:rPr>
        <w:t xml:space="preserve">     </w:t>
      </w:r>
      <w:r w:rsidR="006F3997">
        <w:rPr>
          <w:rFonts w:ascii="Helvetica" w:hAnsi="Helvetica" w:cs="Times New Roman"/>
          <w:i/>
          <w:iCs/>
          <w:sz w:val="16"/>
          <w:szCs w:val="16"/>
        </w:rPr>
        <w:t xml:space="preserve">   </w:t>
      </w:r>
      <w:proofErr w:type="spellStart"/>
      <w:r w:rsidR="002A7ACA" w:rsidRPr="00AA4D74">
        <w:rPr>
          <w:rFonts w:ascii="Helvetica" w:hAnsi="Helvetica" w:cs="Times New Roman"/>
          <w:i/>
          <w:iCs/>
          <w:sz w:val="16"/>
          <w:szCs w:val="16"/>
          <w:lang w:val="pt-PT"/>
        </w:rPr>
        <w:t>t</w:t>
      </w:r>
      <w:r w:rsidR="006F3997" w:rsidRPr="00AA4D74">
        <w:rPr>
          <w:rFonts w:ascii="Helvetica" w:hAnsi="Helvetica" w:cs="Times New Roman"/>
          <w:i/>
          <w:iCs/>
          <w:sz w:val="16"/>
          <w:szCs w:val="16"/>
          <w:lang w:val="pt-PT"/>
        </w:rPr>
        <w:t>rees</w:t>
      </w:r>
      <w:proofErr w:type="spellEnd"/>
      <w:r w:rsidR="006F3997" w:rsidRPr="00AA4D74">
        <w:rPr>
          <w:rFonts w:ascii="Helvetica" w:hAnsi="Helvetica" w:cs="Times New Roman"/>
          <w:i/>
          <w:iCs/>
          <w:sz w:val="16"/>
          <w:szCs w:val="16"/>
          <w:lang w:val="pt-PT"/>
        </w:rPr>
        <w:t xml:space="preserve">. </w:t>
      </w:r>
      <w:proofErr w:type="spellStart"/>
      <w:r w:rsidR="006F3997" w:rsidRPr="00AA4D74">
        <w:rPr>
          <w:rFonts w:ascii="Helvetica" w:hAnsi="Helvetica" w:cs="Times New Roman"/>
          <w:i/>
          <w:iCs/>
          <w:sz w:val="16"/>
          <w:szCs w:val="16"/>
          <w:lang w:val="pt-PT"/>
        </w:rPr>
        <w:t>Photo</w:t>
      </w:r>
      <w:proofErr w:type="spellEnd"/>
      <w:r w:rsidR="006F3997" w:rsidRPr="00AA4D74">
        <w:rPr>
          <w:rFonts w:ascii="Helvetica" w:hAnsi="Helvetica" w:cs="Times New Roman"/>
          <w:i/>
          <w:iCs/>
          <w:sz w:val="16"/>
          <w:szCs w:val="16"/>
          <w:lang w:val="pt-PT"/>
        </w:rPr>
        <w:t xml:space="preserve"> </w:t>
      </w:r>
      <w:proofErr w:type="spellStart"/>
      <w:r w:rsidR="006F3997" w:rsidRPr="00AA4D74">
        <w:rPr>
          <w:rFonts w:ascii="Helvetica" w:hAnsi="Helvetica" w:cs="Times New Roman"/>
          <w:i/>
          <w:iCs/>
          <w:sz w:val="16"/>
          <w:szCs w:val="16"/>
          <w:lang w:val="pt-PT"/>
        </w:rPr>
        <w:t>by</w:t>
      </w:r>
      <w:proofErr w:type="spellEnd"/>
      <w:r w:rsidR="006F3997" w:rsidRPr="00AA4D74">
        <w:rPr>
          <w:rFonts w:ascii="Helvetica" w:hAnsi="Helvetica" w:cs="Times New Roman"/>
          <w:i/>
          <w:iCs/>
          <w:sz w:val="16"/>
          <w:szCs w:val="16"/>
          <w:lang w:val="pt-PT"/>
        </w:rPr>
        <w:t xml:space="preserve"> Maria Almeida</w:t>
      </w:r>
    </w:p>
    <w:p w:rsidR="00CE0F15" w:rsidRPr="00AA4D74" w:rsidRDefault="00CE0F15" w:rsidP="00CE0F15">
      <w:pPr>
        <w:autoSpaceDE w:val="0"/>
        <w:autoSpaceDN w:val="0"/>
        <w:adjustRightInd w:val="0"/>
        <w:spacing w:line="220" w:lineRule="atLeast"/>
        <w:rPr>
          <w:rFonts w:ascii="Helvetica" w:hAnsi="Helvetica" w:cs="Times New Roman"/>
          <w:i/>
          <w:iCs/>
          <w:sz w:val="16"/>
          <w:szCs w:val="16"/>
          <w:lang w:val="pt-PT"/>
        </w:rPr>
      </w:pPr>
      <w:proofErr w:type="spellStart"/>
      <w:r w:rsidRPr="00AA4D74">
        <w:rPr>
          <w:rFonts w:ascii="Helvetica" w:hAnsi="Helvetica" w:cs="Times New Roman"/>
          <w:i/>
          <w:iCs/>
          <w:sz w:val="16"/>
          <w:szCs w:val="16"/>
          <w:lang w:val="pt-PT"/>
        </w:rPr>
        <w:t>Photo</w:t>
      </w:r>
      <w:proofErr w:type="spellEnd"/>
      <w:r w:rsidRPr="00AA4D74">
        <w:rPr>
          <w:rFonts w:ascii="Helvetica" w:hAnsi="Helvetica" w:cs="Times New Roman"/>
          <w:i/>
          <w:iCs/>
          <w:sz w:val="16"/>
          <w:szCs w:val="16"/>
          <w:lang w:val="pt-PT"/>
        </w:rPr>
        <w:t xml:space="preserve"> </w:t>
      </w:r>
      <w:proofErr w:type="spellStart"/>
      <w:r w:rsidRPr="00AA4D74">
        <w:rPr>
          <w:rFonts w:ascii="Helvetica" w:hAnsi="Helvetica" w:cs="Times New Roman"/>
          <w:i/>
          <w:iCs/>
          <w:sz w:val="16"/>
          <w:szCs w:val="16"/>
          <w:lang w:val="pt-PT"/>
        </w:rPr>
        <w:t>by</w:t>
      </w:r>
      <w:proofErr w:type="spellEnd"/>
      <w:r w:rsidRPr="00AA4D74">
        <w:rPr>
          <w:rFonts w:ascii="Helvetica" w:hAnsi="Helvetica" w:cs="Times New Roman"/>
          <w:i/>
          <w:iCs/>
          <w:sz w:val="16"/>
          <w:szCs w:val="16"/>
          <w:lang w:val="pt-PT"/>
        </w:rPr>
        <w:t xml:space="preserve"> Maria Almeida</w:t>
      </w:r>
    </w:p>
    <w:p w:rsidR="00CE0F15" w:rsidRPr="00AA4D74" w:rsidRDefault="00CE0F15" w:rsidP="00CE0F15">
      <w:pPr>
        <w:autoSpaceDE w:val="0"/>
        <w:autoSpaceDN w:val="0"/>
        <w:adjustRightInd w:val="0"/>
        <w:spacing w:line="300" w:lineRule="atLeast"/>
        <w:rPr>
          <w:rFonts w:ascii="Helvetica" w:hAnsi="Helvetica" w:cs="Times New Roman"/>
          <w:sz w:val="22"/>
          <w:szCs w:val="22"/>
          <w:lang w:val="pt-PT"/>
        </w:rPr>
      </w:pPr>
    </w:p>
    <w:p w:rsidR="00CE0F15" w:rsidRDefault="00CE0F15" w:rsidP="00FB2432">
      <w:pPr>
        <w:autoSpaceDE w:val="0"/>
        <w:autoSpaceDN w:val="0"/>
        <w:adjustRightInd w:val="0"/>
        <w:spacing w:line="300" w:lineRule="atLeast"/>
        <w:rPr>
          <w:rFonts w:ascii="Helvetica" w:hAnsi="Helvetica" w:cs="Times New Roman"/>
          <w:b/>
          <w:bCs/>
          <w:sz w:val="22"/>
          <w:szCs w:val="22"/>
        </w:rPr>
      </w:pPr>
      <w:r>
        <w:rPr>
          <w:rFonts w:ascii="Helvetica" w:hAnsi="Helvetica" w:cs="Times New Roman"/>
          <w:b/>
          <w:bCs/>
          <w:noProof/>
          <w:sz w:val="22"/>
          <w:szCs w:val="22"/>
        </w:rPr>
        <w:lastRenderedPageBreak/>
        <w:drawing>
          <wp:inline distT="0" distB="0" distL="0" distR="0">
            <wp:extent cx="5817140" cy="4682569"/>
            <wp:effectExtent l="0" t="0" r="0" b="381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g04.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889581" cy="4740881"/>
                    </a:xfrm>
                    <a:prstGeom prst="rect">
                      <a:avLst/>
                    </a:prstGeom>
                  </pic:spPr>
                </pic:pic>
              </a:graphicData>
            </a:graphic>
          </wp:inline>
        </w:drawing>
      </w:r>
    </w:p>
    <w:p w:rsidR="00885764" w:rsidRDefault="00885764" w:rsidP="00A01482">
      <w:pPr>
        <w:autoSpaceDE w:val="0"/>
        <w:autoSpaceDN w:val="0"/>
        <w:adjustRightInd w:val="0"/>
        <w:spacing w:line="220" w:lineRule="atLeast"/>
        <w:rPr>
          <w:rFonts w:ascii="Helvetica" w:hAnsi="Helvetica" w:cs="Times New Roman"/>
          <w:i/>
          <w:iCs/>
          <w:sz w:val="16"/>
          <w:szCs w:val="16"/>
        </w:rPr>
      </w:pPr>
    </w:p>
    <w:p w:rsidR="00A01482" w:rsidRPr="00A01482" w:rsidRDefault="00A01482" w:rsidP="00A01482">
      <w:pPr>
        <w:autoSpaceDE w:val="0"/>
        <w:autoSpaceDN w:val="0"/>
        <w:adjustRightInd w:val="0"/>
        <w:spacing w:line="220" w:lineRule="atLeast"/>
        <w:rPr>
          <w:rFonts w:ascii="Helvetica" w:hAnsi="Helvetica" w:cs="Times New Roman"/>
          <w:i/>
          <w:iCs/>
          <w:sz w:val="16"/>
          <w:szCs w:val="16"/>
        </w:rPr>
      </w:pPr>
      <w:r w:rsidRPr="00FB2432">
        <w:rPr>
          <w:rFonts w:ascii="Helvetica" w:hAnsi="Helvetica" w:cs="Times New Roman"/>
          <w:i/>
          <w:iCs/>
          <w:sz w:val="16"/>
          <w:szCs w:val="16"/>
        </w:rPr>
        <w:t>Fig. 0</w:t>
      </w:r>
      <w:r w:rsidR="0019371C">
        <w:rPr>
          <w:rFonts w:ascii="Helvetica" w:hAnsi="Helvetica" w:cs="Times New Roman"/>
          <w:i/>
          <w:iCs/>
          <w:sz w:val="16"/>
          <w:szCs w:val="16"/>
        </w:rPr>
        <w:t>5</w:t>
      </w:r>
      <w:r w:rsidRPr="00FB2432">
        <w:rPr>
          <w:rFonts w:ascii="Helvetica" w:hAnsi="Helvetica" w:cs="Times New Roman"/>
          <w:i/>
          <w:iCs/>
          <w:sz w:val="16"/>
          <w:szCs w:val="16"/>
        </w:rPr>
        <w:t>:</w:t>
      </w:r>
      <w:r>
        <w:rPr>
          <w:rFonts w:ascii="Helvetica" w:hAnsi="Helvetica" w:cs="Times New Roman"/>
          <w:sz w:val="16"/>
          <w:szCs w:val="16"/>
        </w:rPr>
        <w:t xml:space="preserve"> </w:t>
      </w:r>
      <w:r w:rsidRPr="00A01482">
        <w:rPr>
          <w:rFonts w:ascii="Helvetica" w:hAnsi="Helvetica" w:cs="Times New Roman"/>
          <w:i/>
          <w:iCs/>
          <w:sz w:val="16"/>
          <w:szCs w:val="16"/>
        </w:rPr>
        <w:t>Plan, Elevations and Sections of the sauna building. Drawings by Mário Cardozo.</w:t>
      </w:r>
    </w:p>
    <w:p w:rsidR="00A01482" w:rsidRDefault="00A01482" w:rsidP="00FB2432">
      <w:pPr>
        <w:autoSpaceDE w:val="0"/>
        <w:autoSpaceDN w:val="0"/>
        <w:adjustRightInd w:val="0"/>
        <w:spacing w:line="300" w:lineRule="atLeast"/>
        <w:rPr>
          <w:rFonts w:ascii="Helvetica" w:hAnsi="Helvetica" w:cs="Times New Roman"/>
          <w:b/>
          <w:bCs/>
          <w:i/>
          <w:iCs/>
          <w:sz w:val="22"/>
          <w:szCs w:val="22"/>
        </w:rPr>
      </w:pPr>
    </w:p>
    <w:p w:rsidR="00A66C62" w:rsidRPr="00A01482" w:rsidRDefault="00A66C62" w:rsidP="00FB2432">
      <w:pPr>
        <w:autoSpaceDE w:val="0"/>
        <w:autoSpaceDN w:val="0"/>
        <w:adjustRightInd w:val="0"/>
        <w:spacing w:line="300" w:lineRule="atLeast"/>
        <w:rPr>
          <w:rFonts w:ascii="Helvetica" w:hAnsi="Helvetica" w:cs="Times New Roman"/>
          <w:b/>
          <w:bCs/>
          <w:i/>
          <w:iCs/>
          <w:sz w:val="22"/>
          <w:szCs w:val="22"/>
        </w:rPr>
      </w:pPr>
    </w:p>
    <w:p w:rsidR="00AA4D74" w:rsidRPr="00AA4D74" w:rsidRDefault="0020210A" w:rsidP="00AA4D74">
      <w:pPr>
        <w:autoSpaceDE w:val="0"/>
        <w:autoSpaceDN w:val="0"/>
        <w:adjustRightInd w:val="0"/>
        <w:spacing w:line="300" w:lineRule="atLeast"/>
        <w:rPr>
          <w:rFonts w:ascii="Helvetica" w:hAnsi="Helvetica" w:cs="Times New Roman"/>
          <w:b/>
          <w:bCs/>
          <w:sz w:val="22"/>
          <w:szCs w:val="22"/>
        </w:rPr>
      </w:pPr>
      <w:r>
        <w:rPr>
          <w:rFonts w:ascii="Helvetica" w:hAnsi="Helvetica" w:cs="Times New Roman"/>
          <w:b/>
          <w:bCs/>
          <w:noProof/>
          <w:sz w:val="22"/>
          <w:szCs w:val="22"/>
        </w:rPr>
        <w:drawing>
          <wp:inline distT="0" distB="0" distL="0" distR="0">
            <wp:extent cx="2340000" cy="2340000"/>
            <wp:effectExtent l="0" t="0" r="0" b="0"/>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fig06.jpe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340000" cy="2340000"/>
                    </a:xfrm>
                    <a:prstGeom prst="rect">
                      <a:avLst/>
                    </a:prstGeom>
                  </pic:spPr>
                </pic:pic>
              </a:graphicData>
            </a:graphic>
          </wp:inline>
        </w:drawing>
      </w:r>
      <w:r>
        <w:rPr>
          <w:rFonts w:ascii="Helvetica" w:hAnsi="Helvetica" w:cs="Times New Roman"/>
          <w:b/>
          <w:bCs/>
          <w:sz w:val="22"/>
          <w:szCs w:val="22"/>
        </w:rPr>
        <w:t xml:space="preserve">                          </w:t>
      </w:r>
      <w:r w:rsidR="00AA4D74">
        <w:rPr>
          <w:rFonts w:ascii="Helvetica" w:hAnsi="Helvetica" w:cs="Times New Roman"/>
          <w:b/>
          <w:bCs/>
          <w:sz w:val="22"/>
          <w:szCs w:val="22"/>
        </w:rPr>
        <w:t xml:space="preserve"> </w:t>
      </w:r>
      <w:r>
        <w:rPr>
          <w:rFonts w:ascii="Helvetica" w:hAnsi="Helvetica" w:cs="Times New Roman"/>
          <w:b/>
          <w:bCs/>
          <w:sz w:val="22"/>
          <w:szCs w:val="22"/>
        </w:rPr>
        <w:t xml:space="preserve">    </w:t>
      </w:r>
      <w:r w:rsidR="00A01482">
        <w:rPr>
          <w:rFonts w:ascii="Helvetica" w:hAnsi="Helvetica" w:cs="Times New Roman"/>
          <w:b/>
          <w:bCs/>
          <w:noProof/>
          <w:sz w:val="22"/>
          <w:szCs w:val="22"/>
        </w:rPr>
        <w:drawing>
          <wp:inline distT="0" distB="0" distL="0" distR="0">
            <wp:extent cx="2340000" cy="2340000"/>
            <wp:effectExtent l="0" t="0" r="0" b="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ig05.jpe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340000" cy="2340000"/>
                    </a:xfrm>
                    <a:prstGeom prst="rect">
                      <a:avLst/>
                    </a:prstGeom>
                  </pic:spPr>
                </pic:pic>
              </a:graphicData>
            </a:graphic>
          </wp:inline>
        </w:drawing>
      </w:r>
    </w:p>
    <w:p w:rsidR="00AA4D74" w:rsidRDefault="00AA4D74" w:rsidP="0020210A">
      <w:pPr>
        <w:autoSpaceDE w:val="0"/>
        <w:autoSpaceDN w:val="0"/>
        <w:adjustRightInd w:val="0"/>
        <w:spacing w:line="220" w:lineRule="atLeast"/>
        <w:rPr>
          <w:rFonts w:ascii="Helvetica" w:hAnsi="Helvetica" w:cs="Times New Roman"/>
          <w:i/>
          <w:iCs/>
          <w:sz w:val="16"/>
          <w:szCs w:val="16"/>
        </w:rPr>
      </w:pPr>
    </w:p>
    <w:p w:rsidR="0020210A" w:rsidRDefault="0020210A" w:rsidP="0020210A">
      <w:pPr>
        <w:autoSpaceDE w:val="0"/>
        <w:autoSpaceDN w:val="0"/>
        <w:adjustRightInd w:val="0"/>
        <w:spacing w:line="220" w:lineRule="atLeast"/>
        <w:rPr>
          <w:rFonts w:ascii="Helvetica" w:hAnsi="Helvetica" w:cs="Times New Roman"/>
          <w:i/>
          <w:iCs/>
          <w:sz w:val="16"/>
          <w:szCs w:val="16"/>
        </w:rPr>
      </w:pPr>
      <w:r w:rsidRPr="00FB2432">
        <w:rPr>
          <w:rFonts w:ascii="Helvetica" w:hAnsi="Helvetica" w:cs="Times New Roman"/>
          <w:i/>
          <w:iCs/>
          <w:sz w:val="16"/>
          <w:szCs w:val="16"/>
        </w:rPr>
        <w:t>Fig. 0</w:t>
      </w:r>
      <w:r>
        <w:rPr>
          <w:rFonts w:ascii="Helvetica" w:hAnsi="Helvetica" w:cs="Times New Roman"/>
          <w:i/>
          <w:iCs/>
          <w:sz w:val="16"/>
          <w:szCs w:val="16"/>
        </w:rPr>
        <w:t>6</w:t>
      </w:r>
      <w:r w:rsidRPr="00FB2432">
        <w:rPr>
          <w:rFonts w:ascii="Helvetica" w:hAnsi="Helvetica" w:cs="Times New Roman"/>
          <w:i/>
          <w:iCs/>
          <w:sz w:val="16"/>
          <w:szCs w:val="16"/>
        </w:rPr>
        <w:t>:</w:t>
      </w:r>
      <w:r>
        <w:rPr>
          <w:rFonts w:ascii="Helvetica" w:hAnsi="Helvetica" w:cs="Times New Roman"/>
          <w:sz w:val="16"/>
          <w:szCs w:val="16"/>
        </w:rPr>
        <w:t xml:space="preserve"> </w:t>
      </w:r>
      <w:r>
        <w:rPr>
          <w:rFonts w:ascii="Helvetica" w:hAnsi="Helvetica" w:cs="Times New Roman"/>
          <w:i/>
          <w:iCs/>
          <w:sz w:val="16"/>
          <w:szCs w:val="16"/>
        </w:rPr>
        <w:t xml:space="preserve">Photograph from the entrance, showing the                                           </w:t>
      </w:r>
      <w:r w:rsidR="00A01482" w:rsidRPr="00FB2432">
        <w:rPr>
          <w:rFonts w:ascii="Helvetica" w:hAnsi="Helvetica" w:cs="Times New Roman"/>
          <w:i/>
          <w:iCs/>
          <w:sz w:val="16"/>
          <w:szCs w:val="16"/>
        </w:rPr>
        <w:t>Fig. 0</w:t>
      </w:r>
      <w:r>
        <w:rPr>
          <w:rFonts w:ascii="Helvetica" w:hAnsi="Helvetica" w:cs="Times New Roman"/>
          <w:i/>
          <w:iCs/>
          <w:sz w:val="16"/>
          <w:szCs w:val="16"/>
        </w:rPr>
        <w:t>7</w:t>
      </w:r>
      <w:r w:rsidR="00A01482" w:rsidRPr="00FB2432">
        <w:rPr>
          <w:rFonts w:ascii="Helvetica" w:hAnsi="Helvetica" w:cs="Times New Roman"/>
          <w:i/>
          <w:iCs/>
          <w:sz w:val="16"/>
          <w:szCs w:val="16"/>
        </w:rPr>
        <w:t>:</w:t>
      </w:r>
      <w:r w:rsidR="00A01482">
        <w:rPr>
          <w:rFonts w:ascii="Helvetica" w:hAnsi="Helvetica" w:cs="Times New Roman"/>
          <w:sz w:val="16"/>
          <w:szCs w:val="16"/>
        </w:rPr>
        <w:t xml:space="preserve"> </w:t>
      </w:r>
      <w:r w:rsidR="00A01482">
        <w:rPr>
          <w:rFonts w:ascii="Helvetica" w:hAnsi="Helvetica" w:cs="Times New Roman"/>
          <w:i/>
          <w:iCs/>
          <w:sz w:val="16"/>
          <w:szCs w:val="16"/>
        </w:rPr>
        <w:t xml:space="preserve">Photograph of the semi-circular </w:t>
      </w:r>
      <w:r>
        <w:rPr>
          <w:rFonts w:ascii="Helvetica" w:hAnsi="Helvetica" w:cs="Times New Roman"/>
          <w:i/>
          <w:iCs/>
          <w:sz w:val="16"/>
          <w:szCs w:val="16"/>
        </w:rPr>
        <w:t>opening</w:t>
      </w:r>
    </w:p>
    <w:p w:rsidR="0020210A" w:rsidRDefault="0020210A" w:rsidP="0020210A">
      <w:pPr>
        <w:autoSpaceDE w:val="0"/>
        <w:autoSpaceDN w:val="0"/>
        <w:adjustRightInd w:val="0"/>
        <w:spacing w:line="220" w:lineRule="atLeast"/>
        <w:rPr>
          <w:rFonts w:ascii="Helvetica" w:hAnsi="Helvetica" w:cs="Times New Roman"/>
          <w:i/>
          <w:iCs/>
          <w:sz w:val="16"/>
          <w:szCs w:val="16"/>
        </w:rPr>
      </w:pPr>
      <w:r>
        <w:rPr>
          <w:rFonts w:ascii="Helvetica" w:hAnsi="Helvetica" w:cs="Times New Roman"/>
          <w:i/>
          <w:iCs/>
          <w:sz w:val="16"/>
          <w:szCs w:val="16"/>
        </w:rPr>
        <w:t>vestibule and the tank, the antechamber and the                                                measuring 50cm wide and 40cm high.</w:t>
      </w:r>
    </w:p>
    <w:p w:rsidR="00A01482" w:rsidRPr="00AA4D74" w:rsidRDefault="0020210A" w:rsidP="0020210A">
      <w:pPr>
        <w:autoSpaceDE w:val="0"/>
        <w:autoSpaceDN w:val="0"/>
        <w:adjustRightInd w:val="0"/>
        <w:spacing w:line="220" w:lineRule="atLeast"/>
        <w:rPr>
          <w:rFonts w:ascii="Helvetica" w:hAnsi="Helvetica" w:cs="Times New Roman"/>
          <w:i/>
          <w:iCs/>
          <w:sz w:val="16"/>
          <w:szCs w:val="16"/>
          <w:lang w:val="pt-PT"/>
        </w:rPr>
      </w:pPr>
      <w:r w:rsidRPr="00AA4D74">
        <w:rPr>
          <w:rFonts w:ascii="Helvetica" w:hAnsi="Helvetica" w:cs="Times New Roman"/>
          <w:i/>
          <w:iCs/>
          <w:sz w:val="16"/>
          <w:szCs w:val="16"/>
          <w:lang w:val="pt-PT"/>
        </w:rPr>
        <w:t>pedra formosa.</w:t>
      </w:r>
    </w:p>
    <w:p w:rsidR="00A01482" w:rsidRPr="00AA4D74" w:rsidRDefault="00A01482" w:rsidP="00A01482">
      <w:pPr>
        <w:autoSpaceDE w:val="0"/>
        <w:autoSpaceDN w:val="0"/>
        <w:adjustRightInd w:val="0"/>
        <w:spacing w:line="220" w:lineRule="atLeast"/>
        <w:rPr>
          <w:rFonts w:ascii="Helvetica" w:hAnsi="Helvetica" w:cs="Times New Roman"/>
          <w:sz w:val="16"/>
          <w:szCs w:val="16"/>
          <w:lang w:val="pt-PT"/>
        </w:rPr>
      </w:pPr>
      <w:proofErr w:type="spellStart"/>
      <w:r w:rsidRPr="00AA4D74">
        <w:rPr>
          <w:rFonts w:ascii="Helvetica" w:hAnsi="Helvetica" w:cs="Times New Roman"/>
          <w:i/>
          <w:iCs/>
          <w:sz w:val="16"/>
          <w:szCs w:val="16"/>
          <w:lang w:val="pt-PT"/>
        </w:rPr>
        <w:t>Photo</w:t>
      </w:r>
      <w:r w:rsidR="0020210A" w:rsidRPr="00AA4D74">
        <w:rPr>
          <w:rFonts w:ascii="Helvetica" w:hAnsi="Helvetica" w:cs="Times New Roman"/>
          <w:i/>
          <w:iCs/>
          <w:sz w:val="16"/>
          <w:szCs w:val="16"/>
          <w:lang w:val="pt-PT"/>
        </w:rPr>
        <w:t>s</w:t>
      </w:r>
      <w:proofErr w:type="spellEnd"/>
      <w:r w:rsidRPr="00AA4D74">
        <w:rPr>
          <w:rFonts w:ascii="Helvetica" w:hAnsi="Helvetica" w:cs="Times New Roman"/>
          <w:i/>
          <w:iCs/>
          <w:sz w:val="16"/>
          <w:szCs w:val="16"/>
          <w:lang w:val="pt-PT"/>
        </w:rPr>
        <w:t xml:space="preserve"> </w:t>
      </w:r>
      <w:proofErr w:type="spellStart"/>
      <w:r w:rsidRPr="00AA4D74">
        <w:rPr>
          <w:rFonts w:ascii="Helvetica" w:hAnsi="Helvetica" w:cs="Times New Roman"/>
          <w:i/>
          <w:iCs/>
          <w:sz w:val="16"/>
          <w:szCs w:val="16"/>
          <w:lang w:val="pt-PT"/>
        </w:rPr>
        <w:t>by</w:t>
      </w:r>
      <w:proofErr w:type="spellEnd"/>
      <w:r w:rsidRPr="00AA4D74">
        <w:rPr>
          <w:rFonts w:ascii="Helvetica" w:hAnsi="Helvetica" w:cs="Times New Roman"/>
          <w:i/>
          <w:iCs/>
          <w:sz w:val="16"/>
          <w:szCs w:val="16"/>
          <w:lang w:val="pt-PT"/>
        </w:rPr>
        <w:t xml:space="preserve"> Maria Almeida</w:t>
      </w:r>
    </w:p>
    <w:p w:rsidR="00A01482" w:rsidRPr="00AA4D74" w:rsidRDefault="00A01482" w:rsidP="00A01482">
      <w:pPr>
        <w:autoSpaceDE w:val="0"/>
        <w:autoSpaceDN w:val="0"/>
        <w:adjustRightInd w:val="0"/>
        <w:spacing w:line="220" w:lineRule="atLeast"/>
        <w:rPr>
          <w:rFonts w:ascii="Helvetica" w:hAnsi="Helvetica" w:cs="Times New Roman"/>
          <w:i/>
          <w:iCs/>
          <w:sz w:val="16"/>
          <w:szCs w:val="16"/>
          <w:lang w:val="pt-PT"/>
        </w:rPr>
      </w:pPr>
    </w:p>
    <w:p w:rsidR="00AA4D74" w:rsidRPr="00AA4D74" w:rsidRDefault="00AA4D74" w:rsidP="00FB2432">
      <w:pPr>
        <w:autoSpaceDE w:val="0"/>
        <w:autoSpaceDN w:val="0"/>
        <w:adjustRightInd w:val="0"/>
        <w:spacing w:line="300" w:lineRule="atLeast"/>
        <w:rPr>
          <w:rFonts w:ascii="Helvetica" w:hAnsi="Helvetica" w:cs="Times New Roman"/>
          <w:b/>
          <w:bCs/>
          <w:sz w:val="22"/>
          <w:szCs w:val="22"/>
          <w:lang w:val="pt-PT"/>
        </w:rPr>
      </w:pPr>
    </w:p>
    <w:p w:rsidR="00220030" w:rsidRPr="00CD778C" w:rsidRDefault="00885764" w:rsidP="00FB2432">
      <w:pPr>
        <w:autoSpaceDE w:val="0"/>
        <w:autoSpaceDN w:val="0"/>
        <w:adjustRightInd w:val="0"/>
        <w:spacing w:line="300" w:lineRule="atLeast"/>
        <w:ind w:firstLine="708"/>
        <w:rPr>
          <w:rFonts w:ascii="Helvetica" w:hAnsi="Helvetica" w:cs="Times New Roman"/>
          <w:b/>
          <w:bCs/>
          <w:sz w:val="22"/>
          <w:szCs w:val="22"/>
        </w:rPr>
      </w:pPr>
      <w:r>
        <w:rPr>
          <w:rFonts w:ascii="Helvetica" w:hAnsi="Helvetica" w:cs="Times New Roman"/>
          <w:b/>
          <w:bCs/>
          <w:sz w:val="22"/>
          <w:szCs w:val="22"/>
        </w:rPr>
        <w:lastRenderedPageBreak/>
        <w:t>The</w:t>
      </w:r>
      <w:r w:rsidR="00220030" w:rsidRPr="00CD778C">
        <w:rPr>
          <w:rFonts w:ascii="Helvetica" w:hAnsi="Helvetica" w:cs="Times New Roman"/>
          <w:b/>
          <w:bCs/>
          <w:sz w:val="22"/>
          <w:szCs w:val="22"/>
        </w:rPr>
        <w:t xml:space="preserve"> function</w:t>
      </w:r>
      <w:r>
        <w:rPr>
          <w:rFonts w:ascii="Helvetica" w:hAnsi="Helvetica" w:cs="Times New Roman"/>
          <w:b/>
          <w:bCs/>
          <w:sz w:val="22"/>
          <w:szCs w:val="22"/>
        </w:rPr>
        <w:t xml:space="preserve"> of the Sauna</w:t>
      </w:r>
    </w:p>
    <w:p w:rsidR="00220030" w:rsidRPr="00CD778C" w:rsidRDefault="00220030" w:rsidP="00FB2432">
      <w:pPr>
        <w:autoSpaceDE w:val="0"/>
        <w:autoSpaceDN w:val="0"/>
        <w:adjustRightInd w:val="0"/>
        <w:spacing w:line="300" w:lineRule="atLeast"/>
        <w:rPr>
          <w:rFonts w:ascii="Helvetica" w:hAnsi="Helvetica" w:cs="Times New Roman"/>
          <w:b/>
          <w:bCs/>
          <w:sz w:val="22"/>
          <w:szCs w:val="22"/>
        </w:rPr>
      </w:pPr>
    </w:p>
    <w:p w:rsidR="000E76EA" w:rsidRPr="00CD778C" w:rsidRDefault="000E76EA" w:rsidP="00FB2432">
      <w:pPr>
        <w:autoSpaceDE w:val="0"/>
        <w:autoSpaceDN w:val="0"/>
        <w:adjustRightInd w:val="0"/>
        <w:spacing w:line="300" w:lineRule="atLeast"/>
        <w:rPr>
          <w:rFonts w:ascii="Helvetica" w:hAnsi="Helvetica" w:cs="Times New Roman"/>
          <w:sz w:val="22"/>
          <w:szCs w:val="22"/>
          <w:lang w:val="en-US"/>
        </w:rPr>
      </w:pPr>
      <w:r w:rsidRPr="00CD778C">
        <w:rPr>
          <w:rFonts w:ascii="Helvetica" w:hAnsi="Helvetica" w:cs="Times New Roman"/>
          <w:sz w:val="22"/>
          <w:szCs w:val="22"/>
        </w:rPr>
        <w:t>The hypotheses regarding the function of this type of construction evolved through</w:t>
      </w:r>
      <w:r w:rsidR="00B16294" w:rsidRPr="00CD778C">
        <w:rPr>
          <w:rFonts w:ascii="Helvetica" w:hAnsi="Helvetica" w:cs="Times New Roman"/>
          <w:sz w:val="22"/>
          <w:szCs w:val="22"/>
        </w:rPr>
        <w:t>out</w:t>
      </w:r>
      <w:r w:rsidRPr="00CD778C">
        <w:rPr>
          <w:rFonts w:ascii="Helvetica" w:hAnsi="Helvetica" w:cs="Times New Roman"/>
          <w:sz w:val="22"/>
          <w:szCs w:val="22"/>
        </w:rPr>
        <w:t xml:space="preserve"> the years. In the beginning of the twentieth century, as </w:t>
      </w:r>
      <w:proofErr w:type="spellStart"/>
      <w:r w:rsidRPr="00CD778C">
        <w:rPr>
          <w:rFonts w:ascii="Helvetica" w:hAnsi="Helvetica" w:cs="Times New Roman"/>
          <w:sz w:val="22"/>
          <w:szCs w:val="22"/>
        </w:rPr>
        <w:t>Quintela</w:t>
      </w:r>
      <w:proofErr w:type="spellEnd"/>
      <w:r w:rsidRPr="00CD778C">
        <w:rPr>
          <w:rFonts w:ascii="Helvetica" w:hAnsi="Helvetica" w:cs="Times New Roman"/>
          <w:sz w:val="22"/>
          <w:szCs w:val="22"/>
        </w:rPr>
        <w:t xml:space="preserve"> and Santos-</w:t>
      </w:r>
      <w:proofErr w:type="spellStart"/>
      <w:r w:rsidRPr="00CD778C">
        <w:rPr>
          <w:rFonts w:ascii="Helvetica" w:hAnsi="Helvetica" w:cs="Times New Roman"/>
          <w:sz w:val="22"/>
          <w:szCs w:val="22"/>
        </w:rPr>
        <w:t>Estévez</w:t>
      </w:r>
      <w:proofErr w:type="spellEnd"/>
      <w:r w:rsidRPr="00CD778C">
        <w:rPr>
          <w:rFonts w:ascii="Helvetica" w:hAnsi="Helvetica" w:cs="Times New Roman"/>
          <w:sz w:val="22"/>
          <w:szCs w:val="22"/>
        </w:rPr>
        <w:t xml:space="preserve"> mentioned, the theories ‘</w:t>
      </w:r>
      <w:r w:rsidRPr="00CD778C">
        <w:rPr>
          <w:rFonts w:ascii="Helvetica" w:hAnsi="Helvetica" w:cs="Times New Roman"/>
          <w:sz w:val="22"/>
          <w:szCs w:val="22"/>
          <w:lang w:val="en-US"/>
        </w:rPr>
        <w:t>were speculative: sacrificial altars, sanctuaries, bread ovens, pottery kilns, metal workshops and slaughterhouses.’</w:t>
      </w:r>
      <w:r w:rsidRPr="00CD778C">
        <w:rPr>
          <w:rStyle w:val="Refdenotaderodap"/>
          <w:rFonts w:ascii="Helvetica" w:hAnsi="Helvetica"/>
          <w:sz w:val="22"/>
          <w:szCs w:val="22"/>
        </w:rPr>
        <w:footnoteReference w:id="6"/>
      </w:r>
      <w:r w:rsidR="00220030" w:rsidRPr="00CD778C">
        <w:rPr>
          <w:rFonts w:ascii="Helvetica" w:hAnsi="Helvetica" w:cs="Times New Roman"/>
          <w:sz w:val="22"/>
          <w:szCs w:val="22"/>
          <w:lang w:val="en-US"/>
        </w:rPr>
        <w:t xml:space="preserve"> It was from the fifties </w:t>
      </w:r>
      <w:r w:rsidR="006B4B73" w:rsidRPr="00CD778C">
        <w:rPr>
          <w:rFonts w:ascii="Helvetica" w:hAnsi="Helvetica" w:cs="Times New Roman"/>
          <w:sz w:val="22"/>
          <w:szCs w:val="22"/>
          <w:lang w:val="en-US"/>
        </w:rPr>
        <w:t xml:space="preserve">onwards that some scholars </w:t>
      </w:r>
      <w:r w:rsidR="00255CF7" w:rsidRPr="00CD778C">
        <w:rPr>
          <w:rFonts w:ascii="Helvetica" w:hAnsi="Helvetica" w:cs="Times New Roman"/>
          <w:sz w:val="22"/>
          <w:szCs w:val="22"/>
          <w:lang w:val="en-US"/>
        </w:rPr>
        <w:t>as F. Conde-</w:t>
      </w:r>
      <w:proofErr w:type="spellStart"/>
      <w:r w:rsidR="00255CF7" w:rsidRPr="00CD778C">
        <w:rPr>
          <w:rFonts w:ascii="Helvetica" w:hAnsi="Helvetica" w:cs="Times New Roman"/>
          <w:sz w:val="22"/>
          <w:szCs w:val="22"/>
          <w:lang w:val="en-US"/>
        </w:rPr>
        <w:t>Valvís</w:t>
      </w:r>
      <w:proofErr w:type="spellEnd"/>
      <w:r w:rsidR="00255CF7" w:rsidRPr="00CD778C">
        <w:rPr>
          <w:rFonts w:ascii="Helvetica" w:hAnsi="Helvetica" w:cs="Times New Roman"/>
          <w:sz w:val="22"/>
          <w:szCs w:val="22"/>
          <w:lang w:val="en-US"/>
        </w:rPr>
        <w:t xml:space="preserve"> Fernández, </w:t>
      </w:r>
      <w:proofErr w:type="spellStart"/>
      <w:r w:rsidR="00255CF7" w:rsidRPr="00CD778C">
        <w:rPr>
          <w:rFonts w:ascii="Helvetica" w:hAnsi="Helvetica" w:cs="Times New Roman"/>
          <w:sz w:val="22"/>
          <w:szCs w:val="22"/>
          <w:lang w:val="en-US"/>
        </w:rPr>
        <w:t>C.A.F.Almeida</w:t>
      </w:r>
      <w:proofErr w:type="spellEnd"/>
      <w:r w:rsidR="00255CF7" w:rsidRPr="00CD778C">
        <w:rPr>
          <w:rFonts w:ascii="Helvetica" w:hAnsi="Helvetica" w:cs="Times New Roman"/>
          <w:sz w:val="22"/>
          <w:szCs w:val="22"/>
          <w:lang w:val="en-US"/>
        </w:rPr>
        <w:t xml:space="preserve"> and A.C. da Silva </w:t>
      </w:r>
      <w:r w:rsidR="006B4B73" w:rsidRPr="00CD778C">
        <w:rPr>
          <w:rFonts w:ascii="Helvetica" w:hAnsi="Helvetica" w:cs="Times New Roman"/>
          <w:sz w:val="22"/>
          <w:szCs w:val="22"/>
          <w:lang w:val="en-US"/>
        </w:rPr>
        <w:t>purposed its use as a bath structure, based on fieldwork excavation and on a text from antiquity, assigned to Strabo, describing the northern peoples of Iberia:</w:t>
      </w:r>
      <w:r w:rsidR="00971B24" w:rsidRPr="00CD778C">
        <w:rPr>
          <w:rFonts w:ascii="Helvetica" w:hAnsi="Helvetica" w:cs="Times New Roman"/>
          <w:sz w:val="22"/>
          <w:szCs w:val="22"/>
          <w:lang w:val="en-US"/>
        </w:rPr>
        <w:t xml:space="preserve"> </w:t>
      </w:r>
      <w:r w:rsidR="006B4B73" w:rsidRPr="00CD778C">
        <w:rPr>
          <w:rFonts w:ascii="Helvetica" w:hAnsi="Helvetica" w:cs="Times New Roman"/>
          <w:sz w:val="22"/>
          <w:szCs w:val="22"/>
          <w:lang w:val="en-US"/>
        </w:rPr>
        <w:t>‘</w:t>
      </w:r>
      <w:r w:rsidR="00215C81" w:rsidRPr="00CD778C">
        <w:rPr>
          <w:rFonts w:ascii="Helvetica" w:hAnsi="Helvetica" w:cs="Times New Roman"/>
          <w:sz w:val="22"/>
          <w:szCs w:val="22"/>
          <w:lang w:val="en-US"/>
        </w:rPr>
        <w:t xml:space="preserve">Now some of the peoples that dwell next to the </w:t>
      </w:r>
      <w:proofErr w:type="spellStart"/>
      <w:r w:rsidR="00215C81" w:rsidRPr="00CD778C">
        <w:rPr>
          <w:rFonts w:ascii="Helvetica" w:hAnsi="Helvetica" w:cs="Times New Roman"/>
          <w:sz w:val="22"/>
          <w:szCs w:val="22"/>
          <w:lang w:val="en-US"/>
        </w:rPr>
        <w:t>Durius</w:t>
      </w:r>
      <w:proofErr w:type="spellEnd"/>
      <w:r w:rsidR="00215C81" w:rsidRPr="00CD778C">
        <w:rPr>
          <w:rFonts w:ascii="Helvetica" w:hAnsi="Helvetica" w:cs="Times New Roman"/>
          <w:sz w:val="22"/>
          <w:szCs w:val="22"/>
          <w:lang w:val="en-US"/>
        </w:rPr>
        <w:t xml:space="preserve"> River live, it is said, after the manner of the Laconians—using anointing-rooms twice a day and taking baths in </w:t>
      </w:r>
      <w:proofErr w:type="spellStart"/>
      <w:r w:rsidR="00215C81" w:rsidRPr="00CD778C">
        <w:rPr>
          <w:rFonts w:ascii="Helvetica" w:hAnsi="Helvetica" w:cs="Times New Roman"/>
          <w:sz w:val="22"/>
          <w:szCs w:val="22"/>
          <w:lang w:val="en-US"/>
        </w:rPr>
        <w:t>vapours</w:t>
      </w:r>
      <w:proofErr w:type="spellEnd"/>
      <w:r w:rsidR="00215C81" w:rsidRPr="00CD778C">
        <w:rPr>
          <w:rFonts w:ascii="Helvetica" w:hAnsi="Helvetica" w:cs="Times New Roman"/>
          <w:sz w:val="22"/>
          <w:szCs w:val="22"/>
          <w:lang w:val="en-US"/>
        </w:rPr>
        <w:t xml:space="preserve"> that rise from</w:t>
      </w:r>
      <w:r w:rsidR="00EC3694" w:rsidRPr="00CD778C">
        <w:rPr>
          <w:rFonts w:ascii="Helvetica" w:hAnsi="Helvetica" w:cs="Times New Roman"/>
          <w:sz w:val="22"/>
          <w:szCs w:val="22"/>
          <w:lang w:val="en-US"/>
        </w:rPr>
        <w:t xml:space="preserve"> </w:t>
      </w:r>
      <w:r w:rsidR="00215C81" w:rsidRPr="00CD778C">
        <w:rPr>
          <w:rFonts w:ascii="Helvetica" w:hAnsi="Helvetica" w:cs="Times New Roman"/>
          <w:sz w:val="22"/>
          <w:szCs w:val="22"/>
          <w:lang w:val="en-US"/>
        </w:rPr>
        <w:t>heated stones, bathing in cold water, and eating only one meal a day; and that in a cleanly and simple way</w:t>
      </w:r>
      <w:r w:rsidR="00EC3694" w:rsidRPr="00CD778C">
        <w:rPr>
          <w:rFonts w:ascii="Helvetica" w:hAnsi="Helvetica" w:cs="Times New Roman"/>
          <w:sz w:val="22"/>
          <w:szCs w:val="22"/>
          <w:lang w:val="en-US"/>
        </w:rPr>
        <w:t>’</w:t>
      </w:r>
      <w:r w:rsidR="006B4B73" w:rsidRPr="00CD778C">
        <w:rPr>
          <w:rFonts w:ascii="Helvetica" w:hAnsi="Helvetica" w:cs="Times New Roman"/>
          <w:sz w:val="22"/>
          <w:szCs w:val="22"/>
          <w:lang w:val="en-US"/>
        </w:rPr>
        <w:t>.</w:t>
      </w:r>
      <w:r w:rsidR="00EC3694" w:rsidRPr="00CD778C">
        <w:rPr>
          <w:rStyle w:val="Refdenotaderodap"/>
          <w:rFonts w:ascii="Helvetica" w:hAnsi="Helvetica"/>
          <w:sz w:val="22"/>
          <w:szCs w:val="22"/>
        </w:rPr>
        <w:footnoteReference w:id="7"/>
      </w:r>
      <w:r w:rsidR="00DB6019" w:rsidRPr="00CD778C">
        <w:rPr>
          <w:rFonts w:ascii="Helvetica" w:hAnsi="Helvetica" w:cs="Times New Roman"/>
          <w:sz w:val="22"/>
          <w:szCs w:val="22"/>
          <w:lang w:val="en-US"/>
        </w:rPr>
        <w:t xml:space="preserve"> The water conduits towards the vestibule, the water tanks and the rocks exposed to fire inside the ovens were all characteristics of the structures surveyed, leading to the conclusion of its function as a steam-bath </w:t>
      </w:r>
      <w:r w:rsidR="006A6652" w:rsidRPr="00CD778C">
        <w:rPr>
          <w:rFonts w:ascii="Helvetica" w:hAnsi="Helvetica" w:cs="Times New Roman"/>
          <w:sz w:val="22"/>
          <w:szCs w:val="22"/>
          <w:lang w:val="en-US"/>
        </w:rPr>
        <w:t>lodge</w:t>
      </w:r>
      <w:r w:rsidR="00DB6019" w:rsidRPr="00CD778C">
        <w:rPr>
          <w:rFonts w:ascii="Helvetica" w:hAnsi="Helvetica" w:cs="Times New Roman"/>
          <w:sz w:val="22"/>
          <w:szCs w:val="22"/>
          <w:lang w:val="en-US"/>
        </w:rPr>
        <w:t>.</w:t>
      </w:r>
    </w:p>
    <w:p w:rsidR="007602A0" w:rsidRPr="00CD778C" w:rsidRDefault="007602A0" w:rsidP="00FB2432">
      <w:pPr>
        <w:autoSpaceDE w:val="0"/>
        <w:autoSpaceDN w:val="0"/>
        <w:adjustRightInd w:val="0"/>
        <w:spacing w:line="300" w:lineRule="atLeast"/>
        <w:rPr>
          <w:rFonts w:ascii="Helvetica" w:hAnsi="Helvetica" w:cs="Times New Roman"/>
          <w:sz w:val="22"/>
          <w:szCs w:val="22"/>
        </w:rPr>
      </w:pPr>
    </w:p>
    <w:p w:rsidR="007602A0" w:rsidRPr="00CD778C" w:rsidRDefault="00885764" w:rsidP="00FB2432">
      <w:pPr>
        <w:autoSpaceDE w:val="0"/>
        <w:autoSpaceDN w:val="0"/>
        <w:adjustRightInd w:val="0"/>
        <w:spacing w:line="300" w:lineRule="atLeast"/>
        <w:ind w:firstLine="708"/>
        <w:rPr>
          <w:rFonts w:ascii="Helvetica" w:hAnsi="Helvetica" w:cs="Times New Roman"/>
          <w:b/>
          <w:bCs/>
          <w:sz w:val="22"/>
          <w:szCs w:val="22"/>
        </w:rPr>
      </w:pPr>
      <w:r>
        <w:rPr>
          <w:rFonts w:ascii="Helvetica" w:hAnsi="Helvetica" w:cs="Times New Roman"/>
          <w:b/>
          <w:bCs/>
          <w:sz w:val="22"/>
          <w:szCs w:val="22"/>
        </w:rPr>
        <w:t>The</w:t>
      </w:r>
      <w:r w:rsidR="00255CF7" w:rsidRPr="00CD778C">
        <w:rPr>
          <w:rFonts w:ascii="Helvetica" w:hAnsi="Helvetica" w:cs="Times New Roman"/>
          <w:b/>
          <w:bCs/>
          <w:sz w:val="22"/>
          <w:szCs w:val="22"/>
        </w:rPr>
        <w:t xml:space="preserve"> purpose</w:t>
      </w:r>
      <w:r>
        <w:rPr>
          <w:rFonts w:ascii="Helvetica" w:hAnsi="Helvetica" w:cs="Times New Roman"/>
          <w:b/>
          <w:bCs/>
          <w:sz w:val="22"/>
          <w:szCs w:val="22"/>
        </w:rPr>
        <w:t xml:space="preserve"> of the Sauna</w:t>
      </w:r>
    </w:p>
    <w:p w:rsidR="007602A0" w:rsidRPr="00CD778C" w:rsidRDefault="007602A0" w:rsidP="00FB2432">
      <w:pPr>
        <w:autoSpaceDE w:val="0"/>
        <w:autoSpaceDN w:val="0"/>
        <w:adjustRightInd w:val="0"/>
        <w:spacing w:line="300" w:lineRule="atLeast"/>
        <w:rPr>
          <w:rFonts w:ascii="Helvetica" w:hAnsi="Helvetica" w:cs="Times New Roman"/>
          <w:sz w:val="22"/>
          <w:szCs w:val="22"/>
        </w:rPr>
      </w:pPr>
    </w:p>
    <w:p w:rsidR="007602A0" w:rsidRPr="00CD778C" w:rsidRDefault="00255CF7" w:rsidP="00FB2432">
      <w:pPr>
        <w:autoSpaceDE w:val="0"/>
        <w:autoSpaceDN w:val="0"/>
        <w:adjustRightInd w:val="0"/>
        <w:spacing w:line="300" w:lineRule="atLeast"/>
        <w:rPr>
          <w:rFonts w:ascii="Helvetica" w:hAnsi="Helvetica" w:cs="Times New Roman"/>
          <w:sz w:val="22"/>
          <w:szCs w:val="22"/>
        </w:rPr>
      </w:pPr>
      <w:r w:rsidRPr="00CD778C">
        <w:rPr>
          <w:rFonts w:ascii="Helvetica" w:hAnsi="Helvetica" w:cs="Times New Roman"/>
          <w:sz w:val="22"/>
          <w:szCs w:val="22"/>
        </w:rPr>
        <w:t>Starting from the assumption that these constructions functioned as steam/bath structures, questions arose</w:t>
      </w:r>
      <w:r w:rsidR="00E93679" w:rsidRPr="00CD778C">
        <w:rPr>
          <w:rFonts w:ascii="Helvetica" w:hAnsi="Helvetica" w:cs="Times New Roman"/>
          <w:sz w:val="22"/>
          <w:szCs w:val="22"/>
        </w:rPr>
        <w:t xml:space="preserve"> </w:t>
      </w:r>
      <w:r w:rsidR="004205BE" w:rsidRPr="00CD778C">
        <w:rPr>
          <w:rFonts w:ascii="Helvetica" w:hAnsi="Helvetica" w:cs="Times New Roman"/>
          <w:sz w:val="22"/>
          <w:szCs w:val="22"/>
        </w:rPr>
        <w:t xml:space="preserve">regarding the way they were used, by whom and for what purpose. The idea that they served for ritualistic purpose is </w:t>
      </w:r>
      <w:r w:rsidR="00FF4B70" w:rsidRPr="00CD778C">
        <w:rPr>
          <w:rFonts w:ascii="Helvetica" w:hAnsi="Helvetica" w:cs="Times New Roman"/>
          <w:sz w:val="22"/>
          <w:szCs w:val="22"/>
        </w:rPr>
        <w:t xml:space="preserve">now </w:t>
      </w:r>
      <w:r w:rsidR="004205BE" w:rsidRPr="00CD778C">
        <w:rPr>
          <w:rFonts w:ascii="Helvetica" w:hAnsi="Helvetica" w:cs="Times New Roman"/>
          <w:sz w:val="22"/>
          <w:szCs w:val="22"/>
        </w:rPr>
        <w:t xml:space="preserve">widely accepted by the researchers in this field, based </w:t>
      </w:r>
      <w:r w:rsidR="004205BE" w:rsidRPr="001235FB">
        <w:rPr>
          <w:rFonts w:ascii="Helvetica" w:hAnsi="Helvetica" w:cs="Times New Roman"/>
          <w:color w:val="000000" w:themeColor="text1"/>
          <w:sz w:val="22"/>
          <w:szCs w:val="22"/>
        </w:rPr>
        <w:t>on</w:t>
      </w:r>
      <w:r w:rsidR="004205BE" w:rsidRPr="00CD778C">
        <w:rPr>
          <w:rFonts w:ascii="Helvetica" w:hAnsi="Helvetica" w:cs="Times New Roman"/>
          <w:sz w:val="22"/>
          <w:szCs w:val="22"/>
        </w:rPr>
        <w:t xml:space="preserve"> </w:t>
      </w:r>
      <w:r w:rsidR="005F1D5A" w:rsidRPr="00CD778C">
        <w:rPr>
          <w:rFonts w:ascii="Helvetica" w:hAnsi="Helvetica" w:cs="Times New Roman"/>
          <w:sz w:val="22"/>
          <w:szCs w:val="22"/>
        </w:rPr>
        <w:t xml:space="preserve">some of </w:t>
      </w:r>
      <w:r w:rsidR="004205BE" w:rsidRPr="00CD778C">
        <w:rPr>
          <w:rFonts w:ascii="Helvetica" w:hAnsi="Helvetica" w:cs="Times New Roman"/>
          <w:sz w:val="22"/>
          <w:szCs w:val="22"/>
        </w:rPr>
        <w:t xml:space="preserve">their characteristics: the structures are isolated, located away from the </w:t>
      </w:r>
      <w:r w:rsidR="00B16294" w:rsidRPr="00CD778C">
        <w:rPr>
          <w:rFonts w:ascii="Helvetica" w:hAnsi="Helvetica" w:cs="Times New Roman"/>
          <w:sz w:val="22"/>
          <w:szCs w:val="22"/>
        </w:rPr>
        <w:t>domestic</w:t>
      </w:r>
      <w:r w:rsidR="004205BE" w:rsidRPr="00CD778C">
        <w:rPr>
          <w:rFonts w:ascii="Helvetica" w:hAnsi="Helvetica" w:cs="Times New Roman"/>
          <w:sz w:val="22"/>
          <w:szCs w:val="22"/>
        </w:rPr>
        <w:t xml:space="preserve"> areas; </w:t>
      </w:r>
      <w:r w:rsidR="005F1D5A" w:rsidRPr="00CD778C">
        <w:rPr>
          <w:rFonts w:ascii="Helvetica" w:hAnsi="Helvetica" w:cs="Times New Roman"/>
          <w:sz w:val="22"/>
          <w:szCs w:val="22"/>
        </w:rPr>
        <w:t>the type of construction is unique</w:t>
      </w:r>
      <w:r w:rsidR="00971B24" w:rsidRPr="00CD778C">
        <w:rPr>
          <w:rFonts w:ascii="Helvetica" w:hAnsi="Helvetica" w:cs="Times New Roman"/>
          <w:sz w:val="22"/>
          <w:szCs w:val="22"/>
        </w:rPr>
        <w:t xml:space="preserve"> among the other structures of the </w:t>
      </w:r>
      <w:proofErr w:type="spellStart"/>
      <w:r w:rsidR="00971B24" w:rsidRPr="00CD778C">
        <w:rPr>
          <w:rFonts w:ascii="Helvetica" w:hAnsi="Helvetica" w:cs="Times New Roman"/>
          <w:i/>
          <w:iCs/>
          <w:sz w:val="22"/>
          <w:szCs w:val="22"/>
        </w:rPr>
        <w:t>castro</w:t>
      </w:r>
      <w:proofErr w:type="spellEnd"/>
      <w:r w:rsidR="005F1D5A" w:rsidRPr="00CD778C">
        <w:rPr>
          <w:rFonts w:ascii="Helvetica" w:hAnsi="Helvetica" w:cs="Times New Roman"/>
          <w:sz w:val="22"/>
          <w:szCs w:val="22"/>
        </w:rPr>
        <w:t xml:space="preserve">; and the </w:t>
      </w:r>
      <w:r w:rsidR="00FF4B70" w:rsidRPr="00CD778C">
        <w:rPr>
          <w:rFonts w:ascii="Helvetica" w:hAnsi="Helvetica" w:cs="Times New Roman"/>
          <w:sz w:val="22"/>
          <w:szCs w:val="22"/>
        </w:rPr>
        <w:t xml:space="preserve">astral motif </w:t>
      </w:r>
      <w:r w:rsidR="005F1D5A" w:rsidRPr="00CD778C">
        <w:rPr>
          <w:rFonts w:ascii="Helvetica" w:hAnsi="Helvetica" w:cs="Times New Roman"/>
          <w:sz w:val="22"/>
          <w:szCs w:val="22"/>
        </w:rPr>
        <w:t xml:space="preserve">decoration of the </w:t>
      </w:r>
      <w:proofErr w:type="spellStart"/>
      <w:r w:rsidR="005F1D5A" w:rsidRPr="00CD778C">
        <w:rPr>
          <w:rFonts w:ascii="Helvetica" w:hAnsi="Helvetica" w:cs="Times New Roman"/>
          <w:i/>
          <w:iCs/>
          <w:sz w:val="22"/>
          <w:szCs w:val="22"/>
        </w:rPr>
        <w:t>pedras</w:t>
      </w:r>
      <w:proofErr w:type="spellEnd"/>
      <w:r w:rsidR="005F1D5A" w:rsidRPr="00CD778C">
        <w:rPr>
          <w:rFonts w:ascii="Helvetica" w:hAnsi="Helvetica" w:cs="Times New Roman"/>
          <w:i/>
          <w:iCs/>
          <w:sz w:val="22"/>
          <w:szCs w:val="22"/>
        </w:rPr>
        <w:t xml:space="preserve"> </w:t>
      </w:r>
      <w:proofErr w:type="spellStart"/>
      <w:r w:rsidR="005F1D5A" w:rsidRPr="00CD778C">
        <w:rPr>
          <w:rFonts w:ascii="Helvetica" w:hAnsi="Helvetica" w:cs="Times New Roman"/>
          <w:i/>
          <w:iCs/>
          <w:sz w:val="22"/>
          <w:szCs w:val="22"/>
        </w:rPr>
        <w:t>formosas</w:t>
      </w:r>
      <w:proofErr w:type="spellEnd"/>
      <w:r w:rsidR="005F1D5A" w:rsidRPr="00CD778C">
        <w:rPr>
          <w:rFonts w:ascii="Helvetica" w:hAnsi="Helvetica" w:cs="Times New Roman"/>
          <w:sz w:val="22"/>
          <w:szCs w:val="22"/>
        </w:rPr>
        <w:t xml:space="preserve"> </w:t>
      </w:r>
      <w:r w:rsidR="00FF4B70" w:rsidRPr="00CD778C">
        <w:rPr>
          <w:rFonts w:ascii="Helvetica" w:hAnsi="Helvetica" w:cs="Times New Roman"/>
          <w:sz w:val="22"/>
          <w:szCs w:val="22"/>
        </w:rPr>
        <w:t xml:space="preserve">indicates a possible celestial connection.  </w:t>
      </w:r>
    </w:p>
    <w:p w:rsidR="00D53504" w:rsidRPr="00CD778C" w:rsidRDefault="00FF4B70" w:rsidP="00FB2432">
      <w:pPr>
        <w:autoSpaceDE w:val="0"/>
        <w:autoSpaceDN w:val="0"/>
        <w:adjustRightInd w:val="0"/>
        <w:spacing w:line="300" w:lineRule="atLeast"/>
        <w:rPr>
          <w:rFonts w:ascii="Helvetica" w:hAnsi="Helvetica" w:cs="Times New Roman"/>
          <w:sz w:val="22"/>
          <w:szCs w:val="22"/>
          <w:lang w:val="en-US"/>
        </w:rPr>
      </w:pPr>
      <w:r w:rsidRPr="00CD778C">
        <w:rPr>
          <w:rFonts w:ascii="Helvetica" w:hAnsi="Helvetica" w:cs="Times New Roman"/>
          <w:sz w:val="22"/>
          <w:szCs w:val="22"/>
        </w:rPr>
        <w:t xml:space="preserve">The researcher Nadya H. </w:t>
      </w:r>
      <w:proofErr w:type="spellStart"/>
      <w:r w:rsidRPr="00CD778C">
        <w:rPr>
          <w:rFonts w:ascii="Helvetica" w:hAnsi="Helvetica" w:cs="Times New Roman"/>
          <w:sz w:val="22"/>
          <w:szCs w:val="22"/>
        </w:rPr>
        <w:t>Prociuk</w:t>
      </w:r>
      <w:proofErr w:type="spellEnd"/>
      <w:r w:rsidRPr="00CD778C">
        <w:rPr>
          <w:rFonts w:ascii="Helvetica" w:hAnsi="Helvetica" w:cs="Times New Roman"/>
          <w:sz w:val="22"/>
          <w:szCs w:val="22"/>
        </w:rPr>
        <w:t xml:space="preserve"> claimed that the saunas ‘</w:t>
      </w:r>
      <w:r w:rsidRPr="00CD778C">
        <w:rPr>
          <w:rFonts w:ascii="Helvetica" w:hAnsi="Helvetica" w:cs="Times New Roman"/>
          <w:sz w:val="22"/>
          <w:szCs w:val="22"/>
          <w:lang w:val="en-US"/>
        </w:rPr>
        <w:t>were used to safeguard the community from spiritual contamination’.</w:t>
      </w:r>
      <w:r w:rsidRPr="00CD778C">
        <w:rPr>
          <w:rStyle w:val="Refdenotaderodap"/>
          <w:rFonts w:ascii="Helvetica" w:hAnsi="Helvetica"/>
          <w:sz w:val="22"/>
          <w:szCs w:val="22"/>
        </w:rPr>
        <w:footnoteReference w:id="8"/>
      </w:r>
      <w:r w:rsidRPr="00CD778C">
        <w:rPr>
          <w:rFonts w:ascii="Helvetica" w:hAnsi="Helvetica" w:cs="Times New Roman"/>
          <w:sz w:val="22"/>
          <w:szCs w:val="22"/>
          <w:lang w:val="en-US"/>
        </w:rPr>
        <w:t xml:space="preserve"> </w:t>
      </w:r>
      <w:r w:rsidR="00971B24" w:rsidRPr="00CD778C">
        <w:rPr>
          <w:rFonts w:ascii="Helvetica" w:hAnsi="Helvetica" w:cs="Times New Roman"/>
          <w:sz w:val="22"/>
          <w:szCs w:val="22"/>
          <w:lang w:val="en-US"/>
        </w:rPr>
        <w:t xml:space="preserve">From her point of view, </w:t>
      </w:r>
      <w:r w:rsidR="006701A3" w:rsidRPr="00CD778C">
        <w:rPr>
          <w:rFonts w:ascii="Helvetica" w:hAnsi="Helvetica" w:cs="Times New Roman"/>
          <w:sz w:val="22"/>
          <w:szCs w:val="22"/>
          <w:lang w:val="en-US"/>
        </w:rPr>
        <w:t>the steam baths had a ritual purpose, to p</w:t>
      </w:r>
      <w:r w:rsidR="00D53504" w:rsidRPr="00CD778C">
        <w:rPr>
          <w:rFonts w:ascii="Helvetica" w:hAnsi="Helvetica" w:cs="Times New Roman"/>
          <w:sz w:val="22"/>
          <w:szCs w:val="22"/>
          <w:lang w:val="en-US"/>
        </w:rPr>
        <w:t xml:space="preserve">rotect </w:t>
      </w:r>
      <w:r w:rsidR="006701A3" w:rsidRPr="00CD778C">
        <w:rPr>
          <w:rFonts w:ascii="Helvetica" w:hAnsi="Helvetica" w:cs="Times New Roman"/>
          <w:sz w:val="22"/>
          <w:szCs w:val="22"/>
          <w:lang w:val="en-US"/>
        </w:rPr>
        <w:t xml:space="preserve">those who left the settlement </w:t>
      </w:r>
      <w:r w:rsidR="00D53504" w:rsidRPr="00CD778C">
        <w:rPr>
          <w:rFonts w:ascii="Helvetica" w:hAnsi="Helvetica" w:cs="Times New Roman"/>
          <w:sz w:val="22"/>
          <w:szCs w:val="22"/>
          <w:lang w:val="en-US"/>
        </w:rPr>
        <w:t xml:space="preserve">and purify </w:t>
      </w:r>
      <w:r w:rsidR="006701A3" w:rsidRPr="00CD778C">
        <w:rPr>
          <w:rFonts w:ascii="Helvetica" w:hAnsi="Helvetica" w:cs="Times New Roman"/>
          <w:sz w:val="22"/>
          <w:szCs w:val="22"/>
          <w:lang w:val="en-US"/>
        </w:rPr>
        <w:t>the ones who had been away, before enter the village, proposing the following: ‘</w:t>
      </w:r>
      <w:r w:rsidR="00D53504" w:rsidRPr="00CD778C">
        <w:rPr>
          <w:rFonts w:ascii="Helvetica" w:hAnsi="Helvetica" w:cs="Times New Roman"/>
          <w:sz w:val="22"/>
          <w:szCs w:val="22"/>
          <w:lang w:val="en-US"/>
        </w:rPr>
        <w:t>Perhaps the successive chambers of the bath structures,</w:t>
      </w:r>
      <w:r w:rsidR="006701A3" w:rsidRPr="00CD778C">
        <w:rPr>
          <w:rFonts w:ascii="Helvetica" w:hAnsi="Helvetica" w:cs="Times New Roman"/>
          <w:sz w:val="22"/>
          <w:szCs w:val="22"/>
          <w:lang w:val="en-US"/>
        </w:rPr>
        <w:t xml:space="preserve"> </w:t>
      </w:r>
      <w:r w:rsidR="00D53504" w:rsidRPr="00CD778C">
        <w:rPr>
          <w:rFonts w:ascii="Helvetica" w:hAnsi="Helvetica" w:cs="Times New Roman"/>
          <w:sz w:val="22"/>
          <w:szCs w:val="22"/>
          <w:lang w:val="en-US"/>
        </w:rPr>
        <w:t>from patio to outer chamber to inner chamber,</w:t>
      </w:r>
      <w:r w:rsidR="006701A3" w:rsidRPr="00CD778C">
        <w:rPr>
          <w:rFonts w:ascii="Helvetica" w:hAnsi="Helvetica" w:cs="Times New Roman"/>
          <w:sz w:val="22"/>
          <w:szCs w:val="22"/>
          <w:lang w:val="en-US"/>
        </w:rPr>
        <w:t xml:space="preserve"> </w:t>
      </w:r>
      <w:r w:rsidR="00D53504" w:rsidRPr="00CD778C">
        <w:rPr>
          <w:rFonts w:ascii="Helvetica" w:hAnsi="Helvetica" w:cs="Times New Roman"/>
          <w:sz w:val="22"/>
          <w:szCs w:val="22"/>
          <w:lang w:val="en-US"/>
        </w:rPr>
        <w:t>represented the stages of a journey, from the exterior</w:t>
      </w:r>
      <w:r w:rsidR="00176832" w:rsidRPr="00CD778C">
        <w:rPr>
          <w:rFonts w:ascii="Helvetica" w:hAnsi="Helvetica" w:cs="Times New Roman"/>
          <w:sz w:val="22"/>
          <w:szCs w:val="22"/>
          <w:lang w:val="en-US"/>
        </w:rPr>
        <w:t xml:space="preserve"> </w:t>
      </w:r>
      <w:r w:rsidR="00D53504" w:rsidRPr="00CD778C">
        <w:rPr>
          <w:rFonts w:ascii="Helvetica" w:hAnsi="Helvetica" w:cs="Times New Roman"/>
          <w:sz w:val="22"/>
          <w:szCs w:val="22"/>
          <w:lang w:val="en-US"/>
        </w:rPr>
        <w:t>world of light and everyday life to a dark interior</w:t>
      </w:r>
      <w:r w:rsidR="006701A3" w:rsidRPr="00CD778C">
        <w:rPr>
          <w:rFonts w:ascii="Helvetica" w:hAnsi="Helvetica" w:cs="Times New Roman"/>
          <w:sz w:val="22"/>
          <w:szCs w:val="22"/>
          <w:lang w:val="en-US"/>
        </w:rPr>
        <w:t xml:space="preserve"> </w:t>
      </w:r>
      <w:r w:rsidR="00D53504" w:rsidRPr="00CD778C">
        <w:rPr>
          <w:rFonts w:ascii="Helvetica" w:hAnsi="Helvetica" w:cs="Times New Roman"/>
          <w:sz w:val="22"/>
          <w:szCs w:val="22"/>
          <w:lang w:val="en-US"/>
        </w:rPr>
        <w:t>world</w:t>
      </w:r>
      <w:r w:rsidR="00176832" w:rsidRPr="00CD778C">
        <w:rPr>
          <w:rFonts w:ascii="Helvetica" w:hAnsi="Helvetica" w:cs="Times New Roman"/>
          <w:sz w:val="22"/>
          <w:szCs w:val="22"/>
          <w:lang w:val="en-US"/>
        </w:rPr>
        <w:t xml:space="preserve"> </w:t>
      </w:r>
      <w:r w:rsidR="00D53504" w:rsidRPr="00CD778C">
        <w:rPr>
          <w:rFonts w:ascii="Helvetica" w:hAnsi="Helvetica" w:cs="Times New Roman"/>
          <w:sz w:val="22"/>
          <w:szCs w:val="22"/>
          <w:lang w:val="en-US"/>
        </w:rPr>
        <w:t>characterized by the elements of fire and water,</w:t>
      </w:r>
      <w:r w:rsidR="006701A3" w:rsidRPr="00CD778C">
        <w:rPr>
          <w:rFonts w:ascii="Helvetica" w:hAnsi="Helvetica" w:cs="Times New Roman"/>
          <w:sz w:val="22"/>
          <w:szCs w:val="22"/>
          <w:lang w:val="en-US"/>
        </w:rPr>
        <w:t xml:space="preserve"> </w:t>
      </w:r>
      <w:r w:rsidR="00D53504" w:rsidRPr="00CD778C">
        <w:rPr>
          <w:rFonts w:ascii="Helvetica" w:hAnsi="Helvetica" w:cs="Times New Roman"/>
          <w:sz w:val="22"/>
          <w:szCs w:val="22"/>
          <w:lang w:val="en-US"/>
        </w:rPr>
        <w:t>surrounded by stone and anchored in the earth,</w:t>
      </w:r>
      <w:r w:rsidR="006701A3" w:rsidRPr="00CD778C">
        <w:rPr>
          <w:rFonts w:ascii="Helvetica" w:hAnsi="Helvetica" w:cs="Times New Roman"/>
          <w:sz w:val="22"/>
          <w:szCs w:val="22"/>
          <w:lang w:val="en-US"/>
        </w:rPr>
        <w:t xml:space="preserve"> </w:t>
      </w:r>
      <w:r w:rsidR="00D53504" w:rsidRPr="00CD778C">
        <w:rPr>
          <w:rFonts w:ascii="Helvetica" w:hAnsi="Helvetica" w:cs="Times New Roman"/>
          <w:sz w:val="22"/>
          <w:szCs w:val="22"/>
          <w:lang w:val="en-US"/>
        </w:rPr>
        <w:t>and then returning outward again</w:t>
      </w:r>
      <w:r w:rsidR="006701A3" w:rsidRPr="00CD778C">
        <w:rPr>
          <w:rFonts w:ascii="Helvetica" w:hAnsi="Helvetica" w:cs="Times New Roman"/>
          <w:sz w:val="22"/>
          <w:szCs w:val="22"/>
          <w:lang w:val="en-US"/>
        </w:rPr>
        <w:t>.’</w:t>
      </w:r>
      <w:r w:rsidR="006701A3" w:rsidRPr="00CD778C">
        <w:rPr>
          <w:rStyle w:val="Refdenotaderodap"/>
          <w:rFonts w:ascii="Helvetica" w:hAnsi="Helvetica"/>
          <w:sz w:val="22"/>
          <w:szCs w:val="22"/>
        </w:rPr>
        <w:footnoteReference w:id="9"/>
      </w:r>
    </w:p>
    <w:p w:rsidR="007602A0" w:rsidRPr="00CD778C" w:rsidRDefault="00176832" w:rsidP="00FB2432">
      <w:pPr>
        <w:autoSpaceDE w:val="0"/>
        <w:autoSpaceDN w:val="0"/>
        <w:adjustRightInd w:val="0"/>
        <w:spacing w:line="300" w:lineRule="atLeast"/>
        <w:rPr>
          <w:rFonts w:ascii="Helvetica" w:hAnsi="Helvetica" w:cs="Times New Roman"/>
          <w:sz w:val="22"/>
          <w:szCs w:val="22"/>
        </w:rPr>
      </w:pPr>
      <w:r w:rsidRPr="00CD778C">
        <w:rPr>
          <w:rFonts w:ascii="Helvetica" w:hAnsi="Helvetica" w:cs="Times New Roman"/>
          <w:sz w:val="22"/>
          <w:szCs w:val="22"/>
        </w:rPr>
        <w:t xml:space="preserve">The </w:t>
      </w:r>
      <w:r w:rsidR="00BF4A25" w:rsidRPr="00CD778C">
        <w:rPr>
          <w:rFonts w:ascii="Helvetica" w:hAnsi="Helvetica" w:cs="Times New Roman"/>
          <w:sz w:val="22"/>
          <w:szCs w:val="22"/>
        </w:rPr>
        <w:t xml:space="preserve">purifying ritual and the </w:t>
      </w:r>
      <w:r w:rsidRPr="00CD778C">
        <w:rPr>
          <w:rFonts w:ascii="Helvetica" w:hAnsi="Helvetica" w:cs="Times New Roman"/>
          <w:sz w:val="22"/>
          <w:szCs w:val="22"/>
        </w:rPr>
        <w:t xml:space="preserve">importance of the elements of fire, </w:t>
      </w:r>
      <w:r w:rsidR="007F0C3A" w:rsidRPr="00CD778C">
        <w:rPr>
          <w:rFonts w:ascii="Helvetica" w:hAnsi="Helvetica" w:cs="Times New Roman"/>
          <w:sz w:val="22"/>
          <w:szCs w:val="22"/>
        </w:rPr>
        <w:t xml:space="preserve">water, </w:t>
      </w:r>
      <w:r w:rsidRPr="00CD778C">
        <w:rPr>
          <w:rFonts w:ascii="Helvetica" w:hAnsi="Helvetica" w:cs="Times New Roman"/>
          <w:sz w:val="22"/>
          <w:szCs w:val="22"/>
        </w:rPr>
        <w:t>air</w:t>
      </w:r>
      <w:r w:rsidR="007F0C3A" w:rsidRPr="00CD778C">
        <w:rPr>
          <w:rFonts w:ascii="Helvetica" w:hAnsi="Helvetica" w:cs="Times New Roman"/>
          <w:sz w:val="22"/>
          <w:szCs w:val="22"/>
        </w:rPr>
        <w:t xml:space="preserve"> and</w:t>
      </w:r>
      <w:r w:rsidRPr="00CD778C">
        <w:rPr>
          <w:rFonts w:ascii="Helvetica" w:hAnsi="Helvetica" w:cs="Times New Roman"/>
          <w:sz w:val="22"/>
          <w:szCs w:val="22"/>
        </w:rPr>
        <w:t xml:space="preserve"> earth are also considered in the </w:t>
      </w:r>
      <w:r w:rsidR="00BF4A25" w:rsidRPr="00CD778C">
        <w:rPr>
          <w:rFonts w:ascii="Helvetica" w:hAnsi="Helvetica" w:cs="Times New Roman"/>
          <w:i/>
          <w:iCs/>
          <w:sz w:val="22"/>
          <w:szCs w:val="22"/>
        </w:rPr>
        <w:t>sauna-womb</w:t>
      </w:r>
      <w:r w:rsidR="00BF4A25" w:rsidRPr="00CD778C">
        <w:rPr>
          <w:rFonts w:ascii="Helvetica" w:hAnsi="Helvetica" w:cs="Times New Roman"/>
          <w:sz w:val="22"/>
          <w:szCs w:val="22"/>
        </w:rPr>
        <w:t xml:space="preserve"> </w:t>
      </w:r>
      <w:r w:rsidRPr="00CD778C">
        <w:rPr>
          <w:rFonts w:ascii="Helvetica" w:hAnsi="Helvetica" w:cs="Times New Roman"/>
          <w:sz w:val="22"/>
          <w:szCs w:val="22"/>
        </w:rPr>
        <w:t xml:space="preserve">theory of </w:t>
      </w:r>
      <w:r w:rsidR="009B0C81" w:rsidRPr="00CD778C">
        <w:rPr>
          <w:rFonts w:ascii="Helvetica" w:hAnsi="Helvetica" w:cs="Times New Roman"/>
          <w:sz w:val="22"/>
          <w:szCs w:val="22"/>
        </w:rPr>
        <w:t xml:space="preserve">García </w:t>
      </w:r>
      <w:proofErr w:type="spellStart"/>
      <w:r w:rsidR="009B0C81" w:rsidRPr="00CD778C">
        <w:rPr>
          <w:rFonts w:ascii="Helvetica" w:hAnsi="Helvetica" w:cs="Times New Roman"/>
          <w:sz w:val="22"/>
          <w:szCs w:val="22"/>
        </w:rPr>
        <w:t>Quintela</w:t>
      </w:r>
      <w:proofErr w:type="spellEnd"/>
      <w:r w:rsidR="007F0C3A" w:rsidRPr="00CD778C">
        <w:rPr>
          <w:rFonts w:ascii="Helvetica" w:hAnsi="Helvetica" w:cs="Times New Roman"/>
          <w:sz w:val="22"/>
          <w:szCs w:val="22"/>
        </w:rPr>
        <w:t>: ‘The steam room is therefore a stone metaphor of the uterus in which</w:t>
      </w:r>
      <w:r w:rsidR="00BF4A25" w:rsidRPr="00CD778C">
        <w:rPr>
          <w:rFonts w:ascii="Helvetica" w:hAnsi="Helvetica" w:cs="Times New Roman"/>
          <w:sz w:val="22"/>
          <w:szCs w:val="22"/>
        </w:rPr>
        <w:t xml:space="preserve"> </w:t>
      </w:r>
      <w:r w:rsidR="007F0C3A" w:rsidRPr="00CD778C">
        <w:rPr>
          <w:rFonts w:ascii="Helvetica" w:hAnsi="Helvetica" w:cs="Times New Roman"/>
          <w:sz w:val="22"/>
          <w:szCs w:val="22"/>
        </w:rPr>
        <w:t xml:space="preserve">a kind of pregnancy is recreated as a result of the combination </w:t>
      </w:r>
      <w:r w:rsidR="007F0C3A" w:rsidRPr="00CD778C">
        <w:rPr>
          <w:rFonts w:ascii="Helvetica" w:hAnsi="Helvetica" w:cs="Times New Roman"/>
          <w:sz w:val="22"/>
          <w:szCs w:val="22"/>
        </w:rPr>
        <w:lastRenderedPageBreak/>
        <w:t>of water and fire, but also of air and stone (earth) culminating in childbirth.’</w:t>
      </w:r>
      <w:r w:rsidR="007F0C3A" w:rsidRPr="00CD778C">
        <w:rPr>
          <w:rStyle w:val="Refdenotaderodap"/>
          <w:rFonts w:ascii="Helvetica" w:hAnsi="Helvetica"/>
          <w:sz w:val="22"/>
          <w:szCs w:val="22"/>
        </w:rPr>
        <w:footnoteReference w:id="10"/>
      </w:r>
      <w:r w:rsidR="007F0C3A" w:rsidRPr="00CD778C">
        <w:rPr>
          <w:rFonts w:ascii="Helvetica" w:hAnsi="Helvetica" w:cs="Times New Roman"/>
          <w:sz w:val="22"/>
          <w:szCs w:val="22"/>
        </w:rPr>
        <w:t xml:space="preserve"> The </w:t>
      </w:r>
      <w:r w:rsidR="00B460C5" w:rsidRPr="00CD778C">
        <w:rPr>
          <w:rFonts w:ascii="Helvetica" w:hAnsi="Helvetica" w:cs="Times New Roman"/>
          <w:sz w:val="22"/>
          <w:szCs w:val="22"/>
        </w:rPr>
        <w:t xml:space="preserve">air is essential for the oven to work and the </w:t>
      </w:r>
      <w:r w:rsidR="007F0C3A" w:rsidRPr="00CD778C">
        <w:rPr>
          <w:rFonts w:ascii="Helvetica" w:hAnsi="Helvetica" w:cs="Times New Roman"/>
          <w:sz w:val="22"/>
          <w:szCs w:val="22"/>
        </w:rPr>
        <w:t xml:space="preserve">longitudinal structure of the building conducts </w:t>
      </w:r>
      <w:r w:rsidR="00B460C5" w:rsidRPr="00CD778C">
        <w:rPr>
          <w:rFonts w:ascii="Helvetica" w:hAnsi="Helvetica" w:cs="Times New Roman"/>
          <w:sz w:val="22"/>
          <w:szCs w:val="22"/>
        </w:rPr>
        <w:t xml:space="preserve">it </w:t>
      </w:r>
      <w:r w:rsidR="007F0C3A" w:rsidRPr="00CD778C">
        <w:rPr>
          <w:rFonts w:ascii="Helvetica" w:hAnsi="Helvetica" w:cs="Times New Roman"/>
          <w:sz w:val="22"/>
          <w:szCs w:val="22"/>
        </w:rPr>
        <w:t xml:space="preserve">from the outside to the </w:t>
      </w:r>
      <w:r w:rsidR="00B460C5" w:rsidRPr="00CD778C">
        <w:rPr>
          <w:rFonts w:ascii="Helvetica" w:hAnsi="Helvetica" w:cs="Times New Roman"/>
          <w:sz w:val="22"/>
          <w:szCs w:val="22"/>
        </w:rPr>
        <w:t>furnace,</w:t>
      </w:r>
      <w:r w:rsidR="007F0C3A" w:rsidRPr="00CD778C">
        <w:rPr>
          <w:rFonts w:ascii="Helvetica" w:hAnsi="Helvetica" w:cs="Times New Roman"/>
          <w:sz w:val="22"/>
          <w:szCs w:val="22"/>
        </w:rPr>
        <w:t xml:space="preserve"> and the earth is present in the subterranean type of construction</w:t>
      </w:r>
      <w:r w:rsidR="006A6652" w:rsidRPr="00CD778C">
        <w:rPr>
          <w:rFonts w:ascii="Helvetica" w:hAnsi="Helvetica" w:cs="Times New Roman"/>
          <w:sz w:val="22"/>
          <w:szCs w:val="22"/>
        </w:rPr>
        <w:t xml:space="preserve"> and in the material from which is built</w:t>
      </w:r>
      <w:r w:rsidR="007F0C3A" w:rsidRPr="00CD778C">
        <w:rPr>
          <w:rFonts w:ascii="Helvetica" w:hAnsi="Helvetica" w:cs="Times New Roman"/>
          <w:sz w:val="22"/>
          <w:szCs w:val="22"/>
        </w:rPr>
        <w:t xml:space="preserve">. </w:t>
      </w:r>
      <w:r w:rsidR="00BF4A25" w:rsidRPr="00CD778C">
        <w:rPr>
          <w:rFonts w:ascii="Helvetica" w:hAnsi="Helvetica" w:cs="Times New Roman"/>
          <w:sz w:val="22"/>
          <w:szCs w:val="22"/>
        </w:rPr>
        <w:t xml:space="preserve">García </w:t>
      </w:r>
      <w:proofErr w:type="spellStart"/>
      <w:r w:rsidR="00BF4A25" w:rsidRPr="00CD778C">
        <w:rPr>
          <w:rFonts w:ascii="Helvetica" w:hAnsi="Helvetica" w:cs="Times New Roman"/>
          <w:sz w:val="22"/>
          <w:szCs w:val="22"/>
        </w:rPr>
        <w:t>Quintela</w:t>
      </w:r>
      <w:proofErr w:type="spellEnd"/>
      <w:r w:rsidR="00BF4A25" w:rsidRPr="00CD778C">
        <w:rPr>
          <w:rFonts w:ascii="Helvetica" w:hAnsi="Helvetica" w:cs="Times New Roman"/>
          <w:sz w:val="22"/>
          <w:szCs w:val="22"/>
        </w:rPr>
        <w:t xml:space="preserve"> proposed that the ritual of rebirth would be performed by the warriors who returned home after the battles, full of war fury, in order to </w:t>
      </w:r>
      <w:r w:rsidR="00342158" w:rsidRPr="00CD778C">
        <w:rPr>
          <w:rFonts w:ascii="Helvetica" w:hAnsi="Helvetica" w:cs="Times New Roman"/>
          <w:sz w:val="22"/>
          <w:szCs w:val="22"/>
        </w:rPr>
        <w:t>purify</w:t>
      </w:r>
      <w:r w:rsidR="00BF4A25" w:rsidRPr="00CD778C">
        <w:rPr>
          <w:rFonts w:ascii="Helvetica" w:hAnsi="Helvetica" w:cs="Times New Roman"/>
          <w:sz w:val="22"/>
          <w:szCs w:val="22"/>
        </w:rPr>
        <w:t xml:space="preserve"> themselves before going back to the community. </w:t>
      </w:r>
    </w:p>
    <w:p w:rsidR="00885764" w:rsidRPr="00CD778C" w:rsidRDefault="00885764" w:rsidP="00FB2432">
      <w:pPr>
        <w:autoSpaceDE w:val="0"/>
        <w:autoSpaceDN w:val="0"/>
        <w:adjustRightInd w:val="0"/>
        <w:spacing w:line="300" w:lineRule="atLeast"/>
        <w:rPr>
          <w:rFonts w:ascii="Helvetica" w:hAnsi="Helvetica" w:cs="Times New Roman"/>
          <w:sz w:val="22"/>
          <w:szCs w:val="22"/>
        </w:rPr>
      </w:pPr>
    </w:p>
    <w:p w:rsidR="00B460C5" w:rsidRPr="00CD778C" w:rsidRDefault="00B460C5" w:rsidP="00FB2432">
      <w:pPr>
        <w:autoSpaceDE w:val="0"/>
        <w:autoSpaceDN w:val="0"/>
        <w:adjustRightInd w:val="0"/>
        <w:spacing w:line="300" w:lineRule="atLeast"/>
        <w:rPr>
          <w:rFonts w:ascii="Helvetica" w:hAnsi="Helvetica" w:cs="Times New Roman"/>
          <w:b/>
          <w:bCs/>
          <w:i/>
          <w:iCs/>
          <w:color w:val="000000" w:themeColor="text1"/>
          <w:sz w:val="22"/>
          <w:szCs w:val="22"/>
        </w:rPr>
      </w:pPr>
      <w:r w:rsidRPr="00CD778C">
        <w:rPr>
          <w:rFonts w:ascii="Helvetica" w:hAnsi="Helvetica" w:cs="Times New Roman"/>
          <w:b/>
          <w:bCs/>
          <w:i/>
          <w:iCs/>
          <w:color w:val="000000" w:themeColor="text1"/>
          <w:sz w:val="22"/>
          <w:szCs w:val="22"/>
        </w:rPr>
        <w:tab/>
      </w:r>
      <w:r w:rsidR="00885764">
        <w:rPr>
          <w:rFonts w:ascii="Helvetica" w:hAnsi="Helvetica" w:cs="Times New Roman"/>
          <w:b/>
          <w:bCs/>
          <w:i/>
          <w:iCs/>
          <w:color w:val="000000" w:themeColor="text1"/>
          <w:sz w:val="22"/>
          <w:szCs w:val="22"/>
        </w:rPr>
        <w:t xml:space="preserve">The Sauna </w:t>
      </w:r>
      <w:proofErr w:type="spellStart"/>
      <w:r w:rsidR="00D0599B" w:rsidRPr="00CD778C">
        <w:rPr>
          <w:rFonts w:ascii="Helvetica" w:hAnsi="Helvetica" w:cs="Times New Roman"/>
          <w:b/>
          <w:bCs/>
          <w:i/>
          <w:iCs/>
          <w:color w:val="000000" w:themeColor="text1"/>
          <w:sz w:val="22"/>
          <w:szCs w:val="22"/>
        </w:rPr>
        <w:t>Pedra</w:t>
      </w:r>
      <w:proofErr w:type="spellEnd"/>
      <w:r w:rsidR="00D0599B" w:rsidRPr="00CD778C">
        <w:rPr>
          <w:rFonts w:ascii="Helvetica" w:hAnsi="Helvetica" w:cs="Times New Roman"/>
          <w:b/>
          <w:bCs/>
          <w:i/>
          <w:iCs/>
          <w:color w:val="000000" w:themeColor="text1"/>
          <w:sz w:val="22"/>
          <w:szCs w:val="22"/>
        </w:rPr>
        <w:t xml:space="preserve"> </w:t>
      </w:r>
      <w:proofErr w:type="spellStart"/>
      <w:r w:rsidR="00D0599B" w:rsidRPr="00CD778C">
        <w:rPr>
          <w:rFonts w:ascii="Helvetica" w:hAnsi="Helvetica" w:cs="Times New Roman"/>
          <w:b/>
          <w:bCs/>
          <w:i/>
          <w:iCs/>
          <w:color w:val="000000" w:themeColor="text1"/>
          <w:sz w:val="22"/>
          <w:szCs w:val="22"/>
        </w:rPr>
        <w:t>formosa</w:t>
      </w:r>
      <w:proofErr w:type="spellEnd"/>
    </w:p>
    <w:p w:rsidR="00D0599B" w:rsidRPr="00CD778C" w:rsidRDefault="00D0599B" w:rsidP="00FB2432">
      <w:pPr>
        <w:autoSpaceDE w:val="0"/>
        <w:autoSpaceDN w:val="0"/>
        <w:adjustRightInd w:val="0"/>
        <w:spacing w:line="300" w:lineRule="atLeast"/>
        <w:rPr>
          <w:rFonts w:ascii="Helvetica" w:hAnsi="Helvetica" w:cs="Times New Roman"/>
          <w:sz w:val="22"/>
          <w:szCs w:val="22"/>
        </w:rPr>
      </w:pPr>
    </w:p>
    <w:p w:rsidR="005A1D01" w:rsidRPr="00CD778C" w:rsidRDefault="00F379E8" w:rsidP="00FB2432">
      <w:pPr>
        <w:autoSpaceDE w:val="0"/>
        <w:autoSpaceDN w:val="0"/>
        <w:adjustRightInd w:val="0"/>
        <w:spacing w:line="300" w:lineRule="atLeast"/>
        <w:rPr>
          <w:rFonts w:ascii="Helvetica" w:hAnsi="Helvetica" w:cs="Times New Roman"/>
          <w:sz w:val="22"/>
          <w:szCs w:val="22"/>
        </w:rPr>
      </w:pPr>
      <w:r w:rsidRPr="00CD778C">
        <w:rPr>
          <w:rFonts w:ascii="Helvetica" w:hAnsi="Helvetica" w:cs="Times New Roman"/>
          <w:sz w:val="22"/>
          <w:szCs w:val="22"/>
        </w:rPr>
        <w:t xml:space="preserve">I propose </w:t>
      </w:r>
      <w:r w:rsidR="00D0599B" w:rsidRPr="00CD778C">
        <w:rPr>
          <w:rFonts w:ascii="Helvetica" w:hAnsi="Helvetica" w:cs="Times New Roman"/>
          <w:sz w:val="22"/>
          <w:szCs w:val="22"/>
        </w:rPr>
        <w:t>a closer</w:t>
      </w:r>
      <w:r w:rsidRPr="00CD778C">
        <w:rPr>
          <w:rFonts w:ascii="Helvetica" w:hAnsi="Helvetica" w:cs="Times New Roman"/>
          <w:sz w:val="22"/>
          <w:szCs w:val="22"/>
        </w:rPr>
        <w:t xml:space="preserve"> examination of</w:t>
      </w:r>
      <w:r w:rsidR="00D0599B" w:rsidRPr="00CD778C">
        <w:rPr>
          <w:rFonts w:ascii="Helvetica" w:hAnsi="Helvetica" w:cs="Times New Roman"/>
          <w:sz w:val="22"/>
          <w:szCs w:val="22"/>
        </w:rPr>
        <w:t xml:space="preserve"> the </w:t>
      </w:r>
      <w:proofErr w:type="spellStart"/>
      <w:r w:rsidR="00D0599B" w:rsidRPr="00CD778C">
        <w:rPr>
          <w:rFonts w:ascii="Helvetica" w:hAnsi="Helvetica" w:cs="Times New Roman"/>
          <w:i/>
          <w:iCs/>
          <w:sz w:val="22"/>
          <w:szCs w:val="22"/>
        </w:rPr>
        <w:t>pedra</w:t>
      </w:r>
      <w:proofErr w:type="spellEnd"/>
      <w:r w:rsidR="00D0599B" w:rsidRPr="00CD778C">
        <w:rPr>
          <w:rFonts w:ascii="Helvetica" w:hAnsi="Helvetica" w:cs="Times New Roman"/>
          <w:i/>
          <w:iCs/>
          <w:sz w:val="22"/>
          <w:szCs w:val="22"/>
        </w:rPr>
        <w:t xml:space="preserve"> </w:t>
      </w:r>
      <w:proofErr w:type="spellStart"/>
      <w:r w:rsidR="00D0599B" w:rsidRPr="00CD778C">
        <w:rPr>
          <w:rFonts w:ascii="Helvetica" w:hAnsi="Helvetica" w:cs="Times New Roman"/>
          <w:i/>
          <w:iCs/>
          <w:sz w:val="22"/>
          <w:szCs w:val="22"/>
        </w:rPr>
        <w:t>formosa’s</w:t>
      </w:r>
      <w:proofErr w:type="spellEnd"/>
      <w:r w:rsidR="009A223D" w:rsidRPr="00CD778C">
        <w:rPr>
          <w:rFonts w:ascii="Helvetica" w:hAnsi="Helvetica" w:cs="Times New Roman"/>
          <w:sz w:val="22"/>
          <w:szCs w:val="22"/>
        </w:rPr>
        <w:t xml:space="preserve"> </w:t>
      </w:r>
      <w:r w:rsidR="002A5AC6" w:rsidRPr="00CD778C">
        <w:rPr>
          <w:rFonts w:ascii="Helvetica" w:hAnsi="Helvetica" w:cs="Times New Roman"/>
          <w:sz w:val="22"/>
          <w:szCs w:val="22"/>
        </w:rPr>
        <w:t>decoration</w:t>
      </w:r>
      <w:r w:rsidR="009C5B9F" w:rsidRPr="00CD778C">
        <w:rPr>
          <w:rFonts w:ascii="Helvetica" w:hAnsi="Helvetica" w:cs="Times New Roman"/>
          <w:sz w:val="22"/>
          <w:szCs w:val="22"/>
        </w:rPr>
        <w:t xml:space="preserve"> and </w:t>
      </w:r>
      <w:r w:rsidR="005A1D01" w:rsidRPr="00CD778C">
        <w:rPr>
          <w:rFonts w:ascii="Helvetica" w:hAnsi="Helvetica" w:cs="Times New Roman"/>
          <w:sz w:val="22"/>
          <w:szCs w:val="22"/>
        </w:rPr>
        <w:t xml:space="preserve">possible </w:t>
      </w:r>
      <w:r w:rsidR="009C5B9F" w:rsidRPr="00CD778C">
        <w:rPr>
          <w:rFonts w:ascii="Helvetica" w:hAnsi="Helvetica" w:cs="Times New Roman"/>
          <w:sz w:val="22"/>
          <w:szCs w:val="22"/>
        </w:rPr>
        <w:t>symbolism</w:t>
      </w:r>
      <w:r w:rsidR="003368C5" w:rsidRPr="00CD778C">
        <w:rPr>
          <w:rFonts w:ascii="Helvetica" w:hAnsi="Helvetica" w:cs="Times New Roman"/>
          <w:sz w:val="22"/>
          <w:szCs w:val="22"/>
        </w:rPr>
        <w:t xml:space="preserve">, </w:t>
      </w:r>
      <w:r w:rsidR="003368C5" w:rsidRPr="00CD778C">
        <w:rPr>
          <w:rFonts w:ascii="Helvetica" w:hAnsi="Helvetica" w:cs="Times New Roman"/>
          <w:color w:val="000000" w:themeColor="text1"/>
          <w:sz w:val="22"/>
          <w:szCs w:val="22"/>
        </w:rPr>
        <w:t xml:space="preserve">as it might reinforce </w:t>
      </w:r>
      <w:r w:rsidR="009C5B9F" w:rsidRPr="00CD778C">
        <w:rPr>
          <w:rFonts w:ascii="Helvetica" w:hAnsi="Helvetica" w:cs="Times New Roman"/>
          <w:color w:val="000000" w:themeColor="text1"/>
          <w:sz w:val="22"/>
          <w:szCs w:val="22"/>
        </w:rPr>
        <w:t>a</w:t>
      </w:r>
      <w:r w:rsidR="003368C5" w:rsidRPr="00CD778C">
        <w:rPr>
          <w:rFonts w:ascii="Helvetica" w:hAnsi="Helvetica" w:cs="Times New Roman"/>
          <w:color w:val="000000" w:themeColor="text1"/>
          <w:sz w:val="22"/>
          <w:szCs w:val="22"/>
        </w:rPr>
        <w:t xml:space="preserve"> celestial alignment theory. </w:t>
      </w:r>
    </w:p>
    <w:p w:rsidR="00576406" w:rsidRPr="00CD778C" w:rsidRDefault="006D5E74" w:rsidP="00FB2432">
      <w:pPr>
        <w:autoSpaceDE w:val="0"/>
        <w:autoSpaceDN w:val="0"/>
        <w:adjustRightInd w:val="0"/>
        <w:spacing w:line="300" w:lineRule="atLeast"/>
        <w:rPr>
          <w:rFonts w:ascii="Helvetica" w:hAnsi="Helvetica" w:cs="Times New Roman"/>
          <w:sz w:val="22"/>
          <w:szCs w:val="22"/>
        </w:rPr>
      </w:pPr>
      <w:r w:rsidRPr="00CD778C">
        <w:rPr>
          <w:rFonts w:ascii="Helvetica" w:hAnsi="Helvetica" w:cs="Times New Roman"/>
          <w:sz w:val="22"/>
          <w:szCs w:val="22"/>
        </w:rPr>
        <w:t xml:space="preserve">The first archaeologist that studied the </w:t>
      </w:r>
      <w:proofErr w:type="spellStart"/>
      <w:r w:rsidRPr="00CD778C">
        <w:rPr>
          <w:rFonts w:ascii="Helvetica" w:hAnsi="Helvetica" w:cs="Times New Roman"/>
          <w:i/>
          <w:iCs/>
          <w:sz w:val="22"/>
          <w:szCs w:val="22"/>
        </w:rPr>
        <w:t>pedra</w:t>
      </w:r>
      <w:proofErr w:type="spellEnd"/>
      <w:r w:rsidRPr="00CD778C">
        <w:rPr>
          <w:rFonts w:ascii="Helvetica" w:hAnsi="Helvetica" w:cs="Times New Roman"/>
          <w:i/>
          <w:iCs/>
          <w:sz w:val="22"/>
          <w:szCs w:val="22"/>
        </w:rPr>
        <w:t xml:space="preserve"> </w:t>
      </w:r>
      <w:proofErr w:type="spellStart"/>
      <w:r w:rsidRPr="00CD778C">
        <w:rPr>
          <w:rFonts w:ascii="Helvetica" w:hAnsi="Helvetica" w:cs="Times New Roman"/>
          <w:i/>
          <w:iCs/>
          <w:sz w:val="22"/>
          <w:szCs w:val="22"/>
        </w:rPr>
        <w:t>formosa</w:t>
      </w:r>
      <w:proofErr w:type="spellEnd"/>
      <w:r w:rsidRPr="00CD778C">
        <w:rPr>
          <w:rFonts w:ascii="Helvetica" w:hAnsi="Helvetica" w:cs="Times New Roman"/>
          <w:sz w:val="22"/>
          <w:szCs w:val="22"/>
        </w:rPr>
        <w:t xml:space="preserve"> was M</w:t>
      </w:r>
      <w:r w:rsidR="009447DA" w:rsidRPr="00CD778C">
        <w:rPr>
          <w:rFonts w:ascii="Helvetica" w:hAnsi="Helvetica" w:cs="Times New Roman"/>
          <w:sz w:val="22"/>
          <w:szCs w:val="22"/>
        </w:rPr>
        <w:t>á</w:t>
      </w:r>
      <w:r w:rsidRPr="00CD778C">
        <w:rPr>
          <w:rFonts w:ascii="Helvetica" w:hAnsi="Helvetica" w:cs="Times New Roman"/>
          <w:sz w:val="22"/>
          <w:szCs w:val="22"/>
        </w:rPr>
        <w:t xml:space="preserve">rio Cardozo when the construction was discovered by accident in 1930. Along with the discussion about the function and purpose of </w:t>
      </w:r>
      <w:r w:rsidR="00A1489B" w:rsidRPr="00CD778C">
        <w:rPr>
          <w:rFonts w:ascii="Helvetica" w:hAnsi="Helvetica" w:cs="Times New Roman"/>
          <w:sz w:val="22"/>
          <w:szCs w:val="22"/>
        </w:rPr>
        <w:t>the</w:t>
      </w:r>
      <w:r w:rsidRPr="00CD778C">
        <w:rPr>
          <w:rFonts w:ascii="Helvetica" w:hAnsi="Helvetica" w:cs="Times New Roman"/>
          <w:sz w:val="22"/>
          <w:szCs w:val="22"/>
        </w:rPr>
        <w:t xml:space="preserve"> </w:t>
      </w:r>
      <w:r w:rsidR="00A1489B" w:rsidRPr="00CD778C">
        <w:rPr>
          <w:rFonts w:ascii="Helvetica" w:hAnsi="Helvetica" w:cs="Times New Roman"/>
          <w:sz w:val="22"/>
          <w:szCs w:val="22"/>
        </w:rPr>
        <w:t>structure</w:t>
      </w:r>
      <w:r w:rsidRPr="00CD778C">
        <w:rPr>
          <w:rFonts w:ascii="Helvetica" w:hAnsi="Helvetica" w:cs="Times New Roman"/>
          <w:sz w:val="22"/>
          <w:szCs w:val="22"/>
        </w:rPr>
        <w:t xml:space="preserve">, the </w:t>
      </w:r>
      <w:r w:rsidR="009447DA" w:rsidRPr="00CD778C">
        <w:rPr>
          <w:rFonts w:ascii="Helvetica" w:hAnsi="Helvetica" w:cs="Times New Roman"/>
          <w:sz w:val="22"/>
          <w:szCs w:val="22"/>
        </w:rPr>
        <w:t>motifs</w:t>
      </w:r>
      <w:r w:rsidRPr="00CD778C">
        <w:rPr>
          <w:rFonts w:ascii="Helvetica" w:hAnsi="Helvetica" w:cs="Times New Roman"/>
          <w:sz w:val="22"/>
          <w:szCs w:val="22"/>
        </w:rPr>
        <w:t xml:space="preserve"> in relief techni</w:t>
      </w:r>
      <w:r w:rsidR="001235FB">
        <w:rPr>
          <w:rFonts w:ascii="Helvetica" w:hAnsi="Helvetica" w:cs="Times New Roman"/>
          <w:sz w:val="22"/>
          <w:szCs w:val="22"/>
        </w:rPr>
        <w:t>que</w:t>
      </w:r>
      <w:r w:rsidRPr="00CD778C">
        <w:rPr>
          <w:rFonts w:ascii="Helvetica" w:hAnsi="Helvetica" w:cs="Times New Roman"/>
          <w:sz w:val="22"/>
          <w:szCs w:val="22"/>
        </w:rPr>
        <w:t xml:space="preserve"> </w:t>
      </w:r>
      <w:r w:rsidR="00A1489B" w:rsidRPr="00CD778C">
        <w:rPr>
          <w:rFonts w:ascii="Helvetica" w:hAnsi="Helvetica" w:cs="Times New Roman"/>
          <w:sz w:val="22"/>
          <w:szCs w:val="22"/>
        </w:rPr>
        <w:t>depicted on</w:t>
      </w:r>
      <w:r w:rsidR="00730438" w:rsidRPr="00CD778C">
        <w:rPr>
          <w:rFonts w:ascii="Helvetica" w:hAnsi="Helvetica" w:cs="Times New Roman"/>
          <w:sz w:val="22"/>
          <w:szCs w:val="22"/>
        </w:rPr>
        <w:t xml:space="preserve"> the stone </w:t>
      </w:r>
      <w:r w:rsidRPr="00CD778C">
        <w:rPr>
          <w:rFonts w:ascii="Helvetica" w:hAnsi="Helvetica" w:cs="Times New Roman"/>
          <w:sz w:val="22"/>
          <w:szCs w:val="22"/>
        </w:rPr>
        <w:t>were subject of reflection</w:t>
      </w:r>
      <w:r w:rsidR="000D58F9" w:rsidRPr="00CD778C">
        <w:rPr>
          <w:rFonts w:ascii="Helvetica" w:hAnsi="Helvetica" w:cs="Times New Roman"/>
          <w:sz w:val="22"/>
          <w:szCs w:val="22"/>
        </w:rPr>
        <w:t xml:space="preserve"> in five articles about the last discovery at the </w:t>
      </w:r>
      <w:proofErr w:type="spellStart"/>
      <w:r w:rsidR="000D58F9" w:rsidRPr="00CD778C">
        <w:rPr>
          <w:rFonts w:ascii="Helvetica" w:hAnsi="Helvetica" w:cs="Times New Roman"/>
          <w:sz w:val="22"/>
          <w:szCs w:val="22"/>
        </w:rPr>
        <w:t>Citânia</w:t>
      </w:r>
      <w:proofErr w:type="spellEnd"/>
      <w:r w:rsidR="000D58F9" w:rsidRPr="00CD778C">
        <w:rPr>
          <w:rFonts w:ascii="Helvetica" w:hAnsi="Helvetica" w:cs="Times New Roman"/>
          <w:sz w:val="22"/>
          <w:szCs w:val="22"/>
        </w:rPr>
        <w:t xml:space="preserve">, published in </w:t>
      </w:r>
      <w:proofErr w:type="spellStart"/>
      <w:r w:rsidR="000D58F9" w:rsidRPr="00CD778C">
        <w:rPr>
          <w:rFonts w:ascii="Helvetica" w:hAnsi="Helvetica" w:cs="Times New Roman"/>
          <w:sz w:val="22"/>
          <w:szCs w:val="22"/>
        </w:rPr>
        <w:t>Revista</w:t>
      </w:r>
      <w:proofErr w:type="spellEnd"/>
      <w:r w:rsidR="000D58F9" w:rsidRPr="00CD778C">
        <w:rPr>
          <w:rFonts w:ascii="Helvetica" w:hAnsi="Helvetica" w:cs="Times New Roman"/>
          <w:sz w:val="22"/>
          <w:szCs w:val="22"/>
        </w:rPr>
        <w:t xml:space="preserve"> de </w:t>
      </w:r>
      <w:proofErr w:type="spellStart"/>
      <w:r w:rsidR="000D58F9" w:rsidRPr="00CD778C">
        <w:rPr>
          <w:rFonts w:ascii="Helvetica" w:hAnsi="Helvetica" w:cs="Times New Roman"/>
          <w:sz w:val="22"/>
          <w:szCs w:val="22"/>
        </w:rPr>
        <w:t>Guimarães</w:t>
      </w:r>
      <w:proofErr w:type="spellEnd"/>
      <w:r w:rsidR="000D58F9" w:rsidRPr="00CD778C">
        <w:rPr>
          <w:rFonts w:ascii="Helvetica" w:hAnsi="Helvetica" w:cs="Times New Roman"/>
          <w:sz w:val="22"/>
          <w:szCs w:val="22"/>
        </w:rPr>
        <w:t xml:space="preserve"> from 1930 to 1932</w:t>
      </w:r>
      <w:r w:rsidR="00454763" w:rsidRPr="00CD778C">
        <w:rPr>
          <w:rFonts w:ascii="Helvetica" w:hAnsi="Helvetica" w:cs="Times New Roman"/>
          <w:sz w:val="22"/>
          <w:szCs w:val="22"/>
        </w:rPr>
        <w:t>.</w:t>
      </w:r>
      <w:r w:rsidR="000D58F9" w:rsidRPr="00CD778C">
        <w:rPr>
          <w:rFonts w:ascii="Helvetica" w:hAnsi="Helvetica" w:cs="Times New Roman"/>
          <w:sz w:val="22"/>
          <w:szCs w:val="22"/>
        </w:rPr>
        <w:t xml:space="preserve"> </w:t>
      </w:r>
    </w:p>
    <w:p w:rsidR="00B460C5" w:rsidRPr="00CD778C" w:rsidRDefault="009447DA" w:rsidP="00FB2432">
      <w:pPr>
        <w:autoSpaceDE w:val="0"/>
        <w:autoSpaceDN w:val="0"/>
        <w:adjustRightInd w:val="0"/>
        <w:spacing w:line="300" w:lineRule="atLeast"/>
        <w:rPr>
          <w:rFonts w:ascii="Helvetica" w:hAnsi="Helvetica" w:cs="Times New Roman"/>
          <w:sz w:val="22"/>
          <w:szCs w:val="22"/>
        </w:rPr>
      </w:pPr>
      <w:r w:rsidRPr="00CD778C">
        <w:rPr>
          <w:rFonts w:ascii="Helvetica" w:hAnsi="Helvetica" w:cs="Times New Roman"/>
          <w:sz w:val="22"/>
          <w:szCs w:val="22"/>
        </w:rPr>
        <w:t xml:space="preserve">The stone slab </w:t>
      </w:r>
      <w:r w:rsidR="000B393E" w:rsidRPr="00CD778C">
        <w:rPr>
          <w:rFonts w:ascii="Helvetica" w:hAnsi="Helvetica" w:cs="Times New Roman"/>
          <w:sz w:val="22"/>
          <w:szCs w:val="22"/>
        </w:rPr>
        <w:t xml:space="preserve">placed vertically </w:t>
      </w:r>
      <w:r w:rsidRPr="00CD778C">
        <w:rPr>
          <w:rFonts w:ascii="Helvetica" w:hAnsi="Helvetica" w:cs="Times New Roman"/>
          <w:sz w:val="22"/>
          <w:szCs w:val="22"/>
        </w:rPr>
        <w:t xml:space="preserve">is an irregular pentagon </w:t>
      </w:r>
      <w:r w:rsidR="000B393E" w:rsidRPr="00CD778C">
        <w:rPr>
          <w:rFonts w:ascii="Helvetica" w:hAnsi="Helvetica" w:cs="Times New Roman"/>
          <w:sz w:val="22"/>
          <w:szCs w:val="22"/>
        </w:rPr>
        <w:t xml:space="preserve">with a tectiform top, </w:t>
      </w:r>
      <w:r w:rsidR="00A1489B" w:rsidRPr="00CD778C">
        <w:rPr>
          <w:rFonts w:ascii="Helvetica" w:hAnsi="Helvetica" w:cs="Times New Roman"/>
          <w:sz w:val="22"/>
          <w:szCs w:val="22"/>
        </w:rPr>
        <w:t xml:space="preserve">that supported </w:t>
      </w:r>
      <w:r w:rsidR="000B393E" w:rsidRPr="00CD778C">
        <w:rPr>
          <w:rFonts w:ascii="Helvetica" w:hAnsi="Helvetica" w:cs="Times New Roman"/>
          <w:sz w:val="22"/>
          <w:szCs w:val="22"/>
        </w:rPr>
        <w:t xml:space="preserve">a pitched roof made of stone slabs. The </w:t>
      </w:r>
      <w:r w:rsidR="00E55D3A" w:rsidRPr="00CD778C">
        <w:rPr>
          <w:rFonts w:ascii="Helvetica" w:hAnsi="Helvetica" w:cs="Times New Roman"/>
          <w:sz w:val="22"/>
          <w:szCs w:val="22"/>
        </w:rPr>
        <w:t xml:space="preserve">symmetry and the </w:t>
      </w:r>
      <w:r w:rsidR="00A1489B" w:rsidRPr="00CD778C">
        <w:rPr>
          <w:rFonts w:ascii="Helvetica" w:hAnsi="Helvetica" w:cs="Times New Roman"/>
          <w:sz w:val="22"/>
          <w:szCs w:val="22"/>
        </w:rPr>
        <w:t>curved lines</w:t>
      </w:r>
      <w:r w:rsidR="000B393E" w:rsidRPr="00CD778C">
        <w:rPr>
          <w:rFonts w:ascii="Helvetica" w:hAnsi="Helvetica" w:cs="Times New Roman"/>
          <w:sz w:val="22"/>
          <w:szCs w:val="22"/>
        </w:rPr>
        <w:t xml:space="preserve"> dominate the ornamentation</w:t>
      </w:r>
      <w:r w:rsidR="00A1489B" w:rsidRPr="00CD778C">
        <w:rPr>
          <w:rFonts w:ascii="Helvetica" w:hAnsi="Helvetica" w:cs="Times New Roman"/>
          <w:sz w:val="22"/>
          <w:szCs w:val="22"/>
        </w:rPr>
        <w:t xml:space="preserve"> which</w:t>
      </w:r>
      <w:r w:rsidR="00E55D3A" w:rsidRPr="00CD778C">
        <w:rPr>
          <w:rFonts w:ascii="Helvetica" w:hAnsi="Helvetica" w:cs="Times New Roman"/>
          <w:sz w:val="22"/>
          <w:szCs w:val="22"/>
        </w:rPr>
        <w:t xml:space="preserve"> </w:t>
      </w:r>
      <w:r w:rsidR="00730438" w:rsidRPr="00CD778C">
        <w:rPr>
          <w:rFonts w:ascii="Helvetica" w:hAnsi="Helvetica" w:cs="Times New Roman"/>
          <w:sz w:val="22"/>
          <w:szCs w:val="22"/>
        </w:rPr>
        <w:t>depict</w:t>
      </w:r>
      <w:r w:rsidR="00A1489B" w:rsidRPr="00CD778C">
        <w:rPr>
          <w:rFonts w:ascii="Helvetica" w:hAnsi="Helvetica" w:cs="Times New Roman"/>
          <w:sz w:val="22"/>
          <w:szCs w:val="22"/>
        </w:rPr>
        <w:t>s</w:t>
      </w:r>
      <w:r w:rsidR="000B393E" w:rsidRPr="00CD778C">
        <w:rPr>
          <w:rFonts w:ascii="Helvetica" w:hAnsi="Helvetica" w:cs="Times New Roman"/>
          <w:sz w:val="22"/>
          <w:szCs w:val="22"/>
        </w:rPr>
        <w:t xml:space="preserve"> four concentric arc</w:t>
      </w:r>
      <w:r w:rsidR="00E55D3A" w:rsidRPr="00CD778C">
        <w:rPr>
          <w:rFonts w:ascii="Helvetica" w:hAnsi="Helvetica" w:cs="Times New Roman"/>
          <w:sz w:val="22"/>
          <w:szCs w:val="22"/>
        </w:rPr>
        <w:t>s in relief</w:t>
      </w:r>
      <w:r w:rsidR="00A1489B" w:rsidRPr="00CD778C">
        <w:rPr>
          <w:rFonts w:ascii="Helvetica" w:hAnsi="Helvetica" w:cs="Times New Roman"/>
          <w:sz w:val="22"/>
          <w:szCs w:val="22"/>
        </w:rPr>
        <w:t xml:space="preserve"> joined by circular forms,</w:t>
      </w:r>
      <w:r w:rsidR="00E55D3A" w:rsidRPr="00CD778C">
        <w:rPr>
          <w:rFonts w:ascii="Helvetica" w:hAnsi="Helvetica" w:cs="Times New Roman"/>
          <w:sz w:val="22"/>
          <w:szCs w:val="22"/>
        </w:rPr>
        <w:t xml:space="preserve"> from the semi-circular opening in the bottom to the upper part of the slab. </w:t>
      </w:r>
      <w:proofErr w:type="spellStart"/>
      <w:r w:rsidR="004B406C">
        <w:rPr>
          <w:rFonts w:ascii="Helvetica" w:hAnsi="Helvetica" w:cs="Times New Roman"/>
          <w:sz w:val="22"/>
          <w:szCs w:val="22"/>
        </w:rPr>
        <w:t>Quintela</w:t>
      </w:r>
      <w:proofErr w:type="spellEnd"/>
      <w:r w:rsidR="004B406C">
        <w:rPr>
          <w:rFonts w:ascii="Helvetica" w:hAnsi="Helvetica" w:cs="Times New Roman"/>
          <w:sz w:val="22"/>
          <w:szCs w:val="22"/>
        </w:rPr>
        <w:t xml:space="preserve"> and Santos-</w:t>
      </w:r>
      <w:proofErr w:type="spellStart"/>
      <w:r w:rsidR="004B406C">
        <w:rPr>
          <w:rFonts w:ascii="Helvetica" w:hAnsi="Helvetica" w:cs="Times New Roman"/>
          <w:sz w:val="22"/>
          <w:szCs w:val="22"/>
        </w:rPr>
        <w:t>Estevéz</w:t>
      </w:r>
      <w:proofErr w:type="spellEnd"/>
      <w:r w:rsidR="004B406C">
        <w:rPr>
          <w:rFonts w:ascii="Helvetica" w:hAnsi="Helvetica" w:cs="Times New Roman"/>
          <w:sz w:val="22"/>
          <w:szCs w:val="22"/>
        </w:rPr>
        <w:t xml:space="preserve"> characterized </w:t>
      </w:r>
      <w:r w:rsidR="00CA28CC">
        <w:rPr>
          <w:rFonts w:ascii="Helvetica" w:hAnsi="Helvetica" w:cs="Times New Roman"/>
          <w:sz w:val="22"/>
          <w:szCs w:val="22"/>
        </w:rPr>
        <w:t xml:space="preserve">the use of curved lines a </w:t>
      </w:r>
      <w:r w:rsidR="00CA28CC" w:rsidRPr="00CA28CC">
        <w:rPr>
          <w:rFonts w:ascii="Helvetica" w:hAnsi="Helvetica" w:cs="Times New Roman"/>
          <w:sz w:val="22"/>
          <w:szCs w:val="22"/>
        </w:rPr>
        <w:t>‘</w:t>
      </w:r>
      <w:r w:rsidR="004B406C" w:rsidRPr="00CA28CC">
        <w:rPr>
          <w:rFonts w:ascii="Helvetica" w:hAnsi="Helvetica" w:cs="Times New Roman"/>
          <w:sz w:val="22"/>
          <w:szCs w:val="22"/>
          <w:lang w:val="en-US"/>
        </w:rPr>
        <w:t>feature that associates them with what is known as ‘Celtic art’</w:t>
      </w:r>
      <w:r w:rsidR="00CA28CC" w:rsidRPr="00CA28CC">
        <w:rPr>
          <w:rFonts w:ascii="Helvetica" w:hAnsi="Helvetica" w:cs="Times New Roman"/>
          <w:sz w:val="22"/>
          <w:szCs w:val="22"/>
          <w:lang w:val="en-US"/>
        </w:rPr>
        <w:t>’.</w:t>
      </w:r>
      <w:r w:rsidR="00CA28CC">
        <w:rPr>
          <w:rStyle w:val="Refdenotaderodap"/>
          <w:rFonts w:ascii="Helvetica" w:hAnsi="Helvetica" w:cs="Times New Roman"/>
          <w:sz w:val="22"/>
          <w:szCs w:val="22"/>
          <w:lang w:val="en-US"/>
        </w:rPr>
        <w:footnoteReference w:id="11"/>
      </w:r>
      <w:r w:rsidR="004B406C" w:rsidRPr="00CD778C">
        <w:rPr>
          <w:rFonts w:ascii="Helvetica" w:hAnsi="Helvetica" w:cs="Times New Roman"/>
          <w:sz w:val="22"/>
          <w:szCs w:val="22"/>
        </w:rPr>
        <w:t xml:space="preserve"> </w:t>
      </w:r>
      <w:r w:rsidR="00E55D3A" w:rsidRPr="00CD778C">
        <w:rPr>
          <w:rFonts w:ascii="Helvetica" w:hAnsi="Helvetica" w:cs="Times New Roman"/>
          <w:sz w:val="22"/>
          <w:szCs w:val="22"/>
        </w:rPr>
        <w:t xml:space="preserve">At the top </w:t>
      </w:r>
      <w:proofErr w:type="spellStart"/>
      <w:r w:rsidR="00E55D3A" w:rsidRPr="00CD778C">
        <w:rPr>
          <w:rFonts w:ascii="Helvetica" w:hAnsi="Helvetica" w:cs="Times New Roman"/>
          <w:sz w:val="22"/>
          <w:szCs w:val="22"/>
        </w:rPr>
        <w:t>center</w:t>
      </w:r>
      <w:proofErr w:type="spellEnd"/>
      <w:r w:rsidR="00E55D3A" w:rsidRPr="00CD778C">
        <w:rPr>
          <w:rFonts w:ascii="Helvetica" w:hAnsi="Helvetica" w:cs="Times New Roman"/>
          <w:sz w:val="22"/>
          <w:szCs w:val="22"/>
        </w:rPr>
        <w:t xml:space="preserve"> of the slab there’s a </w:t>
      </w:r>
      <w:proofErr w:type="spellStart"/>
      <w:r w:rsidR="00E55D3A" w:rsidRPr="00CD778C">
        <w:rPr>
          <w:rFonts w:ascii="Helvetica" w:hAnsi="Helvetica" w:cs="Times New Roman"/>
          <w:sz w:val="22"/>
          <w:szCs w:val="22"/>
        </w:rPr>
        <w:t>triskele</w:t>
      </w:r>
      <w:proofErr w:type="spellEnd"/>
      <w:r w:rsidR="00E55D3A" w:rsidRPr="00CD778C">
        <w:rPr>
          <w:rFonts w:ascii="Helvetica" w:hAnsi="Helvetica" w:cs="Times New Roman"/>
          <w:sz w:val="22"/>
          <w:szCs w:val="22"/>
        </w:rPr>
        <w:t xml:space="preserve"> made of crescents </w:t>
      </w:r>
      <w:r w:rsidR="00EC4BC3" w:rsidRPr="00CD778C">
        <w:rPr>
          <w:rFonts w:ascii="Helvetica" w:hAnsi="Helvetica" w:cs="Times New Roman"/>
          <w:sz w:val="22"/>
          <w:szCs w:val="22"/>
        </w:rPr>
        <w:t xml:space="preserve">revolving clockwise </w:t>
      </w:r>
      <w:r w:rsidR="00A1489B" w:rsidRPr="00CD778C">
        <w:rPr>
          <w:rFonts w:ascii="Helvetica" w:hAnsi="Helvetica" w:cs="Times New Roman"/>
          <w:sz w:val="22"/>
          <w:szCs w:val="22"/>
        </w:rPr>
        <w:t>carved inside a</w:t>
      </w:r>
      <w:r w:rsidR="00E55D3A" w:rsidRPr="00CD778C">
        <w:rPr>
          <w:rFonts w:ascii="Helvetica" w:hAnsi="Helvetica" w:cs="Times New Roman"/>
          <w:sz w:val="22"/>
          <w:szCs w:val="22"/>
        </w:rPr>
        <w:t xml:space="preserve"> circle with 40 centimetres. </w:t>
      </w:r>
      <w:r w:rsidR="00730438" w:rsidRPr="00CD778C">
        <w:rPr>
          <w:rFonts w:ascii="Helvetica" w:hAnsi="Helvetica" w:cs="Times New Roman"/>
          <w:sz w:val="22"/>
          <w:szCs w:val="22"/>
        </w:rPr>
        <w:t>On the left side</w:t>
      </w:r>
      <w:r w:rsidR="00E55D3A" w:rsidRPr="00CD778C">
        <w:rPr>
          <w:rFonts w:ascii="Helvetica" w:hAnsi="Helvetica" w:cs="Times New Roman"/>
          <w:sz w:val="22"/>
          <w:szCs w:val="22"/>
        </w:rPr>
        <w:t xml:space="preserve"> of the </w:t>
      </w:r>
      <w:r w:rsidR="00730438" w:rsidRPr="00CD778C">
        <w:rPr>
          <w:rFonts w:ascii="Helvetica" w:hAnsi="Helvetica" w:cs="Times New Roman"/>
          <w:sz w:val="22"/>
          <w:szCs w:val="22"/>
        </w:rPr>
        <w:t xml:space="preserve">slab, aligned with the third arc, a smaller </w:t>
      </w:r>
      <w:r w:rsidR="00A1489B" w:rsidRPr="00CD778C">
        <w:rPr>
          <w:rFonts w:ascii="Helvetica" w:hAnsi="Helvetica" w:cs="Times New Roman"/>
          <w:sz w:val="22"/>
          <w:szCs w:val="22"/>
        </w:rPr>
        <w:t xml:space="preserve">crescent </w:t>
      </w:r>
      <w:proofErr w:type="spellStart"/>
      <w:r w:rsidR="00730438" w:rsidRPr="00CD778C">
        <w:rPr>
          <w:rFonts w:ascii="Helvetica" w:hAnsi="Helvetica" w:cs="Times New Roman"/>
          <w:sz w:val="22"/>
          <w:szCs w:val="22"/>
        </w:rPr>
        <w:t>triskele</w:t>
      </w:r>
      <w:proofErr w:type="spellEnd"/>
      <w:r w:rsidR="00730438" w:rsidRPr="00CD778C">
        <w:rPr>
          <w:rFonts w:ascii="Helvetica" w:hAnsi="Helvetica" w:cs="Times New Roman"/>
          <w:sz w:val="22"/>
          <w:szCs w:val="22"/>
        </w:rPr>
        <w:t xml:space="preserve"> </w:t>
      </w:r>
      <w:r w:rsidR="00EC4BC3" w:rsidRPr="00CD778C">
        <w:rPr>
          <w:rFonts w:ascii="Helvetica" w:hAnsi="Helvetica" w:cs="Times New Roman"/>
          <w:sz w:val="22"/>
          <w:szCs w:val="22"/>
        </w:rPr>
        <w:t xml:space="preserve">revolving counter-clockwise, </w:t>
      </w:r>
      <w:r w:rsidR="005A1D01" w:rsidRPr="00CD778C">
        <w:rPr>
          <w:rFonts w:ascii="Helvetica" w:hAnsi="Helvetica" w:cs="Times New Roman"/>
          <w:sz w:val="22"/>
          <w:szCs w:val="22"/>
        </w:rPr>
        <w:t>was carved inside a</w:t>
      </w:r>
      <w:r w:rsidR="00730438" w:rsidRPr="00CD778C">
        <w:rPr>
          <w:rFonts w:ascii="Helvetica" w:hAnsi="Helvetica" w:cs="Times New Roman"/>
          <w:sz w:val="22"/>
          <w:szCs w:val="22"/>
        </w:rPr>
        <w:t xml:space="preserve"> circle with 27 centimetres</w:t>
      </w:r>
      <w:r w:rsidR="00A1489B" w:rsidRPr="00CD778C">
        <w:rPr>
          <w:rFonts w:ascii="Helvetica" w:hAnsi="Helvetica" w:cs="Times New Roman"/>
          <w:sz w:val="22"/>
          <w:szCs w:val="22"/>
        </w:rPr>
        <w:t xml:space="preserve">. </w:t>
      </w:r>
      <w:r w:rsidR="00730438" w:rsidRPr="00CD778C">
        <w:rPr>
          <w:rFonts w:ascii="Helvetica" w:hAnsi="Helvetica" w:cs="Times New Roman"/>
          <w:sz w:val="22"/>
          <w:szCs w:val="22"/>
        </w:rPr>
        <w:t xml:space="preserve">Symmetrically placed on the other side, a </w:t>
      </w:r>
      <w:r w:rsidR="005A1D01" w:rsidRPr="00CD778C">
        <w:rPr>
          <w:rFonts w:ascii="Helvetica" w:hAnsi="Helvetica" w:cs="Times New Roman"/>
          <w:sz w:val="22"/>
          <w:szCs w:val="22"/>
        </w:rPr>
        <w:t>disc</w:t>
      </w:r>
      <w:r w:rsidR="00730438" w:rsidRPr="00CD778C">
        <w:rPr>
          <w:rFonts w:ascii="Helvetica" w:hAnsi="Helvetica" w:cs="Times New Roman"/>
          <w:sz w:val="22"/>
          <w:szCs w:val="22"/>
        </w:rPr>
        <w:t xml:space="preserve"> </w:t>
      </w:r>
      <w:r w:rsidR="005A1D01" w:rsidRPr="00CD778C">
        <w:rPr>
          <w:rFonts w:ascii="Helvetica" w:hAnsi="Helvetica" w:cs="Times New Roman"/>
          <w:sz w:val="22"/>
          <w:szCs w:val="22"/>
        </w:rPr>
        <w:t xml:space="preserve">with the same size </w:t>
      </w:r>
      <w:r w:rsidR="00730438" w:rsidRPr="00CD778C">
        <w:rPr>
          <w:rFonts w:ascii="Helvetica" w:hAnsi="Helvetica" w:cs="Times New Roman"/>
          <w:sz w:val="22"/>
          <w:szCs w:val="22"/>
        </w:rPr>
        <w:t>was carved</w:t>
      </w:r>
      <w:r w:rsidR="0091316C" w:rsidRPr="00CD778C">
        <w:rPr>
          <w:rFonts w:ascii="Helvetica" w:hAnsi="Helvetica" w:cs="Times New Roman"/>
          <w:sz w:val="22"/>
          <w:szCs w:val="22"/>
        </w:rPr>
        <w:t xml:space="preserve"> (Fig.</w:t>
      </w:r>
      <w:r w:rsidR="00D93F27">
        <w:rPr>
          <w:rFonts w:ascii="Helvetica" w:hAnsi="Helvetica" w:cs="Times New Roman"/>
          <w:sz w:val="22"/>
          <w:szCs w:val="22"/>
        </w:rPr>
        <w:t xml:space="preserve"> 0</w:t>
      </w:r>
      <w:r w:rsidR="00887F01">
        <w:rPr>
          <w:rFonts w:ascii="Helvetica" w:hAnsi="Helvetica" w:cs="Times New Roman"/>
          <w:sz w:val="22"/>
          <w:szCs w:val="22"/>
        </w:rPr>
        <w:t>8</w:t>
      </w:r>
      <w:r w:rsidR="0091316C" w:rsidRPr="00CD778C">
        <w:rPr>
          <w:rFonts w:ascii="Helvetica" w:hAnsi="Helvetica" w:cs="Times New Roman"/>
          <w:sz w:val="22"/>
          <w:szCs w:val="22"/>
        </w:rPr>
        <w:t>)</w:t>
      </w:r>
      <w:r w:rsidR="00A1489B" w:rsidRPr="00CD778C">
        <w:rPr>
          <w:rFonts w:ascii="Helvetica" w:hAnsi="Helvetica" w:cs="Times New Roman"/>
          <w:sz w:val="22"/>
          <w:szCs w:val="22"/>
        </w:rPr>
        <w:t>.</w:t>
      </w:r>
      <w:r w:rsidR="005A1D01" w:rsidRPr="00CD778C">
        <w:rPr>
          <w:rFonts w:ascii="Helvetica" w:hAnsi="Helvetica" w:cs="Times New Roman"/>
          <w:sz w:val="22"/>
          <w:szCs w:val="22"/>
        </w:rPr>
        <w:t xml:space="preserve"> For Cardozo, the </w:t>
      </w:r>
      <w:proofErr w:type="spellStart"/>
      <w:r w:rsidR="005A1D01" w:rsidRPr="00CD778C">
        <w:rPr>
          <w:rFonts w:ascii="Helvetica" w:hAnsi="Helvetica" w:cs="Times New Roman"/>
          <w:sz w:val="22"/>
          <w:szCs w:val="22"/>
        </w:rPr>
        <w:t>triskeles</w:t>
      </w:r>
      <w:proofErr w:type="spellEnd"/>
      <w:r w:rsidR="005A1D01" w:rsidRPr="00CD778C">
        <w:rPr>
          <w:rFonts w:ascii="Helvetica" w:hAnsi="Helvetica" w:cs="Times New Roman"/>
          <w:sz w:val="22"/>
          <w:szCs w:val="22"/>
        </w:rPr>
        <w:t xml:space="preserve"> and the disc are both representations of the sun and the moon, the </w:t>
      </w:r>
      <w:proofErr w:type="spellStart"/>
      <w:r w:rsidR="005A1D01" w:rsidRPr="00CD778C">
        <w:rPr>
          <w:rFonts w:ascii="Helvetica" w:hAnsi="Helvetica" w:cs="Times New Roman"/>
          <w:sz w:val="22"/>
          <w:szCs w:val="22"/>
        </w:rPr>
        <w:t>triskeles</w:t>
      </w:r>
      <w:proofErr w:type="spellEnd"/>
      <w:r w:rsidR="005A1D01" w:rsidRPr="00CD778C">
        <w:rPr>
          <w:rFonts w:ascii="Helvetica" w:hAnsi="Helvetica" w:cs="Times New Roman"/>
          <w:sz w:val="22"/>
          <w:szCs w:val="22"/>
        </w:rPr>
        <w:t xml:space="preserve"> representing their celestial mo</w:t>
      </w:r>
      <w:r w:rsidR="00BE6843">
        <w:rPr>
          <w:rFonts w:ascii="Helvetica" w:hAnsi="Helvetica" w:cs="Times New Roman"/>
          <w:sz w:val="22"/>
          <w:szCs w:val="22"/>
        </w:rPr>
        <w:t>tion</w:t>
      </w:r>
      <w:r w:rsidR="005A1D01" w:rsidRPr="00CD778C">
        <w:rPr>
          <w:rFonts w:ascii="Helvetica" w:hAnsi="Helvetica" w:cs="Times New Roman"/>
          <w:sz w:val="22"/>
          <w:szCs w:val="22"/>
        </w:rPr>
        <w:t xml:space="preserve"> and the disc depicting their circular form. </w:t>
      </w:r>
      <w:r w:rsidR="00EC4BC3" w:rsidRPr="00CD778C">
        <w:rPr>
          <w:rFonts w:ascii="Helvetica" w:hAnsi="Helvetica" w:cs="Times New Roman"/>
          <w:sz w:val="22"/>
          <w:szCs w:val="22"/>
        </w:rPr>
        <w:t xml:space="preserve">Cardozo didn’t consider the opposite movement of the crescent </w:t>
      </w:r>
      <w:proofErr w:type="spellStart"/>
      <w:r w:rsidR="00EC4BC3" w:rsidRPr="00CD778C">
        <w:rPr>
          <w:rFonts w:ascii="Helvetica" w:hAnsi="Helvetica" w:cs="Times New Roman"/>
          <w:sz w:val="22"/>
          <w:szCs w:val="22"/>
        </w:rPr>
        <w:t>triskeles</w:t>
      </w:r>
      <w:proofErr w:type="spellEnd"/>
      <w:r w:rsidR="00EC4BC3" w:rsidRPr="00CD778C">
        <w:rPr>
          <w:rFonts w:ascii="Helvetica" w:hAnsi="Helvetica" w:cs="Times New Roman"/>
          <w:sz w:val="22"/>
          <w:szCs w:val="22"/>
        </w:rPr>
        <w:t xml:space="preserve">, </w:t>
      </w:r>
      <w:r w:rsidR="00DD5EA4" w:rsidRPr="00CD778C">
        <w:rPr>
          <w:rFonts w:ascii="Helvetica" w:hAnsi="Helvetica" w:cs="Times New Roman"/>
          <w:sz w:val="22"/>
          <w:szCs w:val="22"/>
        </w:rPr>
        <w:t>arguing that ‘</w:t>
      </w:r>
      <w:r w:rsidR="00DD5EA4" w:rsidRPr="00CD778C">
        <w:rPr>
          <w:rFonts w:ascii="Helvetica" w:hAnsi="Helvetica" w:cs="Times New Roman"/>
          <w:sz w:val="22"/>
          <w:szCs w:val="22"/>
          <w:lang w:val="en-US"/>
        </w:rPr>
        <w:t>The sculptor wanted simply to represent the sun’s translation movement not its movement direction.’</w:t>
      </w:r>
      <w:r w:rsidR="00DD5EA4" w:rsidRPr="00CD778C">
        <w:rPr>
          <w:rStyle w:val="Refdenotaderodap"/>
          <w:rFonts w:ascii="Helvetica" w:hAnsi="Helvetica" w:cs="Times New Roman"/>
          <w:sz w:val="22"/>
          <w:szCs w:val="22"/>
          <w:lang w:val="en-US"/>
        </w:rPr>
        <w:footnoteReference w:id="12"/>
      </w:r>
      <w:r w:rsidR="00DD5EA4" w:rsidRPr="00CD778C">
        <w:rPr>
          <w:rFonts w:ascii="Helvetica" w:hAnsi="Helvetica" w:cs="Times New Roman"/>
          <w:sz w:val="22"/>
          <w:szCs w:val="22"/>
          <w:lang w:val="en-US"/>
        </w:rPr>
        <w:t xml:space="preserve"> </w:t>
      </w:r>
      <w:r w:rsidR="0091316C" w:rsidRPr="00CD778C">
        <w:rPr>
          <w:rFonts w:ascii="Helvetica" w:hAnsi="Helvetica" w:cs="Times New Roman"/>
          <w:sz w:val="22"/>
          <w:szCs w:val="22"/>
        </w:rPr>
        <w:t xml:space="preserve">In his </w:t>
      </w:r>
      <w:r w:rsidR="00576406" w:rsidRPr="00CD778C">
        <w:rPr>
          <w:rFonts w:ascii="Helvetica" w:hAnsi="Helvetica" w:cs="Times New Roman"/>
          <w:sz w:val="22"/>
          <w:szCs w:val="22"/>
        </w:rPr>
        <w:t xml:space="preserve">first </w:t>
      </w:r>
      <w:r w:rsidR="0091316C" w:rsidRPr="00CD778C">
        <w:rPr>
          <w:rFonts w:ascii="Helvetica" w:hAnsi="Helvetica" w:cs="Times New Roman"/>
          <w:sz w:val="22"/>
          <w:szCs w:val="22"/>
        </w:rPr>
        <w:t xml:space="preserve">article he characterized the concentric arcs as purely decorative disregarding any symbolic meaning. It is very interesting to see that, </w:t>
      </w:r>
      <w:r w:rsidR="000D58F9" w:rsidRPr="00CD778C">
        <w:rPr>
          <w:rFonts w:ascii="Helvetica" w:hAnsi="Helvetica" w:cs="Times New Roman"/>
          <w:sz w:val="22"/>
          <w:szCs w:val="22"/>
        </w:rPr>
        <w:t>a year later, he re</w:t>
      </w:r>
      <w:r w:rsidR="007176BC">
        <w:rPr>
          <w:rFonts w:ascii="Helvetica" w:hAnsi="Helvetica" w:cs="Times New Roman"/>
          <w:sz w:val="22"/>
          <w:szCs w:val="22"/>
        </w:rPr>
        <w:t>vised</w:t>
      </w:r>
      <w:r w:rsidR="000D58F9" w:rsidRPr="00CD778C">
        <w:rPr>
          <w:rFonts w:ascii="Helvetica" w:hAnsi="Helvetica" w:cs="Times New Roman"/>
          <w:sz w:val="22"/>
          <w:szCs w:val="22"/>
        </w:rPr>
        <w:t xml:space="preserve"> his opinion saying that ‘even the </w:t>
      </w:r>
      <w:r w:rsidR="00576406" w:rsidRPr="00CD778C">
        <w:rPr>
          <w:rFonts w:ascii="Helvetica" w:hAnsi="Helvetica" w:cs="Times New Roman"/>
          <w:sz w:val="22"/>
          <w:szCs w:val="22"/>
        </w:rPr>
        <w:t>concentric arcs might have not only a decorative intention, as considered before, but they could represent the celestial vault where the stars gravitate’.</w:t>
      </w:r>
      <w:r w:rsidR="00576406" w:rsidRPr="00CD778C">
        <w:rPr>
          <w:rStyle w:val="Refdenotaderodap"/>
          <w:rFonts w:ascii="Helvetica" w:hAnsi="Helvetica"/>
          <w:sz w:val="22"/>
          <w:szCs w:val="22"/>
        </w:rPr>
        <w:footnoteReference w:id="13"/>
      </w:r>
      <w:r w:rsidR="00F10D56" w:rsidRPr="00CD778C">
        <w:rPr>
          <w:rFonts w:ascii="Helvetica" w:hAnsi="Helvetica" w:cs="Times New Roman"/>
          <w:sz w:val="22"/>
          <w:szCs w:val="22"/>
        </w:rPr>
        <w:t xml:space="preserve"> </w:t>
      </w:r>
      <w:r w:rsidR="006A6652" w:rsidRPr="00CD778C">
        <w:rPr>
          <w:rFonts w:ascii="Helvetica" w:hAnsi="Helvetica" w:cs="Times New Roman"/>
          <w:sz w:val="22"/>
          <w:szCs w:val="22"/>
          <w:lang w:val="en-US"/>
        </w:rPr>
        <w:t xml:space="preserve">In my literary research for this essay, I haven’t found any </w:t>
      </w:r>
      <w:r w:rsidR="00F4244D" w:rsidRPr="00CD778C">
        <w:rPr>
          <w:rFonts w:ascii="Helvetica" w:hAnsi="Helvetica" w:cs="Times New Roman"/>
          <w:sz w:val="22"/>
          <w:szCs w:val="22"/>
          <w:lang w:val="en-US"/>
        </w:rPr>
        <w:t xml:space="preserve">other </w:t>
      </w:r>
      <w:r w:rsidR="006A6652" w:rsidRPr="00CD778C">
        <w:rPr>
          <w:rFonts w:ascii="Helvetica" w:hAnsi="Helvetica" w:cs="Times New Roman"/>
          <w:sz w:val="22"/>
          <w:szCs w:val="22"/>
          <w:lang w:val="en-US"/>
        </w:rPr>
        <w:t>author who attributed meaning to the concentric arcs,</w:t>
      </w:r>
      <w:r w:rsidR="00F4244D" w:rsidRPr="00CD778C">
        <w:rPr>
          <w:rFonts w:ascii="Helvetica" w:hAnsi="Helvetica" w:cs="Times New Roman"/>
          <w:sz w:val="22"/>
          <w:szCs w:val="22"/>
          <w:lang w:val="en-US"/>
        </w:rPr>
        <w:t xml:space="preserve"> focusing</w:t>
      </w:r>
      <w:r w:rsidR="006A6652" w:rsidRPr="00CD778C">
        <w:rPr>
          <w:rFonts w:ascii="Helvetica" w:hAnsi="Helvetica" w:cs="Times New Roman"/>
          <w:sz w:val="22"/>
          <w:szCs w:val="22"/>
          <w:lang w:val="en-US"/>
        </w:rPr>
        <w:t xml:space="preserve"> only to the </w:t>
      </w:r>
      <w:proofErr w:type="spellStart"/>
      <w:r w:rsidR="006A6652" w:rsidRPr="00CD778C">
        <w:rPr>
          <w:rFonts w:ascii="Helvetica" w:hAnsi="Helvetica" w:cs="Times New Roman"/>
          <w:sz w:val="22"/>
          <w:szCs w:val="22"/>
          <w:lang w:val="en-US"/>
        </w:rPr>
        <w:t>triskeles</w:t>
      </w:r>
      <w:proofErr w:type="spellEnd"/>
      <w:r w:rsidR="006A6652" w:rsidRPr="00CD778C">
        <w:rPr>
          <w:rFonts w:ascii="Helvetica" w:hAnsi="Helvetica" w:cs="Times New Roman"/>
          <w:sz w:val="22"/>
          <w:szCs w:val="22"/>
          <w:lang w:val="en-US"/>
        </w:rPr>
        <w:t xml:space="preserve"> and disc</w:t>
      </w:r>
      <w:r w:rsidR="00F4244D" w:rsidRPr="00CD778C">
        <w:rPr>
          <w:rFonts w:ascii="Helvetica" w:hAnsi="Helvetica" w:cs="Times New Roman"/>
          <w:sz w:val="22"/>
          <w:szCs w:val="22"/>
          <w:lang w:val="en-US"/>
        </w:rPr>
        <w:t xml:space="preserve"> as a source of symbolism.</w:t>
      </w:r>
    </w:p>
    <w:p w:rsidR="00B460C5" w:rsidRPr="00A309EA" w:rsidRDefault="00F10D56" w:rsidP="00FB2432">
      <w:pPr>
        <w:autoSpaceDE w:val="0"/>
        <w:autoSpaceDN w:val="0"/>
        <w:adjustRightInd w:val="0"/>
        <w:spacing w:line="300" w:lineRule="atLeast"/>
        <w:rPr>
          <w:rFonts w:ascii="Helvetica" w:hAnsi="Helvetica" w:cs="Times New Roman"/>
          <w:sz w:val="22"/>
          <w:szCs w:val="22"/>
          <w:lang w:val="pt-PT"/>
        </w:rPr>
      </w:pPr>
      <w:r w:rsidRPr="00CD778C">
        <w:rPr>
          <w:rFonts w:ascii="Helvetica" w:hAnsi="Helvetica" w:cs="Times New Roman"/>
          <w:sz w:val="22"/>
          <w:szCs w:val="22"/>
          <w:lang w:val="en-US"/>
        </w:rPr>
        <w:t xml:space="preserve">The </w:t>
      </w:r>
      <w:r w:rsidR="009F5384" w:rsidRPr="00CD778C">
        <w:rPr>
          <w:rFonts w:ascii="Helvetica" w:hAnsi="Helvetica" w:cs="Times New Roman"/>
          <w:sz w:val="22"/>
          <w:szCs w:val="22"/>
          <w:lang w:val="en-US"/>
        </w:rPr>
        <w:t>inner face</w:t>
      </w:r>
      <w:r w:rsidRPr="00CD778C">
        <w:rPr>
          <w:rFonts w:ascii="Helvetica" w:hAnsi="Helvetica" w:cs="Times New Roman"/>
          <w:sz w:val="22"/>
          <w:szCs w:val="22"/>
          <w:lang w:val="en-US"/>
        </w:rPr>
        <w:t xml:space="preserve"> of the </w:t>
      </w:r>
      <w:proofErr w:type="spellStart"/>
      <w:r w:rsidRPr="00CD778C">
        <w:rPr>
          <w:rFonts w:ascii="Helvetica" w:hAnsi="Helvetica" w:cs="Times New Roman"/>
          <w:i/>
          <w:iCs/>
          <w:sz w:val="22"/>
          <w:szCs w:val="22"/>
          <w:lang w:val="en-US"/>
        </w:rPr>
        <w:t>pedra</w:t>
      </w:r>
      <w:proofErr w:type="spellEnd"/>
      <w:r w:rsidRPr="00CD778C">
        <w:rPr>
          <w:rFonts w:ascii="Helvetica" w:hAnsi="Helvetica" w:cs="Times New Roman"/>
          <w:i/>
          <w:iCs/>
          <w:sz w:val="22"/>
          <w:szCs w:val="22"/>
          <w:lang w:val="en-US"/>
        </w:rPr>
        <w:t xml:space="preserve"> </w:t>
      </w:r>
      <w:proofErr w:type="spellStart"/>
      <w:r w:rsidRPr="00CD778C">
        <w:rPr>
          <w:rFonts w:ascii="Helvetica" w:hAnsi="Helvetica" w:cs="Times New Roman"/>
          <w:i/>
          <w:iCs/>
          <w:sz w:val="22"/>
          <w:szCs w:val="22"/>
          <w:lang w:val="en-US"/>
        </w:rPr>
        <w:t>formosa</w:t>
      </w:r>
      <w:proofErr w:type="spellEnd"/>
      <w:r w:rsidR="009F5384" w:rsidRPr="00CD778C">
        <w:rPr>
          <w:rFonts w:ascii="Helvetica" w:hAnsi="Helvetica" w:cs="Times New Roman"/>
          <w:sz w:val="22"/>
          <w:szCs w:val="22"/>
          <w:lang w:val="en-US"/>
        </w:rPr>
        <w:t>,</w:t>
      </w:r>
      <w:r w:rsidRPr="00CD778C">
        <w:rPr>
          <w:rFonts w:ascii="Helvetica" w:hAnsi="Helvetica" w:cs="Times New Roman"/>
          <w:sz w:val="22"/>
          <w:szCs w:val="22"/>
          <w:lang w:val="en-US"/>
        </w:rPr>
        <w:t xml:space="preserve"> that would be completely in the dark as it was facing the steam room</w:t>
      </w:r>
      <w:r w:rsidR="00BA0837" w:rsidRPr="00CD778C">
        <w:rPr>
          <w:rFonts w:ascii="Helvetica" w:hAnsi="Helvetica" w:cs="Times New Roman"/>
          <w:sz w:val="22"/>
          <w:szCs w:val="22"/>
          <w:lang w:val="en-US"/>
        </w:rPr>
        <w:t>’s interior</w:t>
      </w:r>
      <w:r w:rsidRPr="00CD778C">
        <w:rPr>
          <w:rFonts w:ascii="Helvetica" w:hAnsi="Helvetica" w:cs="Times New Roman"/>
          <w:sz w:val="22"/>
          <w:szCs w:val="22"/>
          <w:lang w:val="en-US"/>
        </w:rPr>
        <w:t xml:space="preserve">, has </w:t>
      </w:r>
      <w:r w:rsidR="00BA0837" w:rsidRPr="00CD778C">
        <w:rPr>
          <w:rFonts w:ascii="Helvetica" w:hAnsi="Helvetica" w:cs="Times New Roman"/>
          <w:sz w:val="22"/>
          <w:szCs w:val="22"/>
          <w:lang w:val="en-US"/>
        </w:rPr>
        <w:t xml:space="preserve">also </w:t>
      </w:r>
      <w:r w:rsidRPr="00CD778C">
        <w:rPr>
          <w:rFonts w:ascii="Helvetica" w:hAnsi="Helvetica" w:cs="Times New Roman"/>
          <w:sz w:val="22"/>
          <w:szCs w:val="22"/>
          <w:lang w:val="en-US"/>
        </w:rPr>
        <w:t xml:space="preserve">carved symbols, a cross inside a circle with 10 centimeters and a </w:t>
      </w:r>
      <w:r w:rsidR="009F5384" w:rsidRPr="00CD778C">
        <w:rPr>
          <w:rFonts w:ascii="Helvetica" w:hAnsi="Helvetica" w:cs="Times New Roman"/>
          <w:sz w:val="22"/>
          <w:szCs w:val="22"/>
          <w:lang w:val="en-US"/>
        </w:rPr>
        <w:t>S-</w:t>
      </w:r>
      <w:proofErr w:type="spellStart"/>
      <w:r w:rsidR="009F5384" w:rsidRPr="00CD778C">
        <w:rPr>
          <w:rFonts w:ascii="Helvetica" w:hAnsi="Helvetica" w:cs="Times New Roman"/>
          <w:sz w:val="22"/>
          <w:szCs w:val="22"/>
          <w:lang w:val="en-US"/>
        </w:rPr>
        <w:t>shapped</w:t>
      </w:r>
      <w:proofErr w:type="spellEnd"/>
      <w:r w:rsidR="009F5384" w:rsidRPr="00CD778C">
        <w:rPr>
          <w:rFonts w:ascii="Helvetica" w:hAnsi="Helvetica" w:cs="Times New Roman"/>
          <w:sz w:val="22"/>
          <w:szCs w:val="22"/>
          <w:lang w:val="en-US"/>
        </w:rPr>
        <w:t xml:space="preserve"> motifs</w:t>
      </w:r>
      <w:r w:rsidR="00BA0837" w:rsidRPr="00CD778C">
        <w:rPr>
          <w:rFonts w:ascii="Helvetica" w:hAnsi="Helvetica" w:cs="Times New Roman"/>
          <w:sz w:val="22"/>
          <w:szCs w:val="22"/>
          <w:lang w:val="en-US"/>
        </w:rPr>
        <w:t xml:space="preserve"> which García </w:t>
      </w:r>
      <w:proofErr w:type="spellStart"/>
      <w:r w:rsidR="00BA0837" w:rsidRPr="00CD778C">
        <w:rPr>
          <w:rFonts w:ascii="Helvetica" w:hAnsi="Helvetica" w:cs="Times New Roman"/>
          <w:sz w:val="22"/>
          <w:szCs w:val="22"/>
          <w:lang w:val="en-US"/>
        </w:rPr>
        <w:t>Quintela</w:t>
      </w:r>
      <w:proofErr w:type="spellEnd"/>
      <w:r w:rsidR="00BA0837" w:rsidRPr="00CD778C">
        <w:rPr>
          <w:rFonts w:ascii="Helvetica" w:hAnsi="Helvetica" w:cs="Times New Roman"/>
          <w:sz w:val="22"/>
          <w:szCs w:val="22"/>
          <w:lang w:val="en-US"/>
        </w:rPr>
        <w:t xml:space="preserve"> and Santos-</w:t>
      </w:r>
      <w:proofErr w:type="spellStart"/>
      <w:r w:rsidR="00BA0837" w:rsidRPr="00CD778C">
        <w:rPr>
          <w:rFonts w:ascii="Helvetica" w:hAnsi="Helvetica" w:cs="Times New Roman"/>
          <w:sz w:val="22"/>
          <w:szCs w:val="22"/>
          <w:lang w:val="en-US"/>
        </w:rPr>
        <w:t>Estevéz</w:t>
      </w:r>
      <w:proofErr w:type="spellEnd"/>
      <w:r w:rsidR="00BA0837" w:rsidRPr="00CD778C">
        <w:rPr>
          <w:rFonts w:ascii="Helvetica" w:hAnsi="Helvetica" w:cs="Times New Roman"/>
          <w:sz w:val="22"/>
          <w:szCs w:val="22"/>
          <w:lang w:val="en-US"/>
        </w:rPr>
        <w:t xml:space="preserve"> considered ‘rock art carvings’ </w:t>
      </w:r>
      <w:r w:rsidR="00BA0837" w:rsidRPr="00CD778C">
        <w:rPr>
          <w:rFonts w:ascii="Helvetica" w:hAnsi="Helvetica" w:cs="Times New Roman"/>
          <w:sz w:val="22"/>
          <w:szCs w:val="22"/>
          <w:lang w:val="en-US"/>
        </w:rPr>
        <w:lastRenderedPageBreak/>
        <w:t>though they didn’t elaborate on their meaning.</w:t>
      </w:r>
      <w:r w:rsidR="00BA0837" w:rsidRPr="00CD778C">
        <w:rPr>
          <w:rStyle w:val="Refdenotaderodap"/>
          <w:rFonts w:ascii="Helvetica" w:hAnsi="Helvetica"/>
          <w:sz w:val="22"/>
          <w:szCs w:val="22"/>
        </w:rPr>
        <w:footnoteReference w:id="14"/>
      </w:r>
      <w:r w:rsidR="00BA0837" w:rsidRPr="00CD778C">
        <w:rPr>
          <w:rFonts w:ascii="Helvetica" w:hAnsi="Helvetica" w:cs="Times New Roman"/>
          <w:sz w:val="22"/>
          <w:szCs w:val="22"/>
          <w:lang w:val="en-US"/>
        </w:rPr>
        <w:t xml:space="preserve"> </w:t>
      </w:r>
      <w:r w:rsidR="00C207CA" w:rsidRPr="00CD778C">
        <w:rPr>
          <w:rFonts w:ascii="Helvetica" w:hAnsi="Helvetica" w:cs="Times New Roman"/>
          <w:sz w:val="22"/>
          <w:szCs w:val="22"/>
          <w:lang w:val="en-US"/>
        </w:rPr>
        <w:t>Cardozo’s opinion is that</w:t>
      </w:r>
      <w:r w:rsidR="00656DD9">
        <w:rPr>
          <w:rFonts w:ascii="Helvetica" w:hAnsi="Helvetica" w:cs="Times New Roman"/>
          <w:sz w:val="22"/>
          <w:szCs w:val="22"/>
          <w:lang w:val="en-US"/>
        </w:rPr>
        <w:t xml:space="preserve"> the cross in a circle</w:t>
      </w:r>
      <w:r w:rsidR="00C207CA" w:rsidRPr="00CD778C">
        <w:rPr>
          <w:rFonts w:ascii="Helvetica" w:hAnsi="Helvetica" w:cs="Times New Roman"/>
          <w:sz w:val="22"/>
          <w:szCs w:val="22"/>
          <w:lang w:val="en-US"/>
        </w:rPr>
        <w:t xml:space="preserve"> is a ‘solar symbol’ as many found in the north of Portugal and </w:t>
      </w:r>
      <w:proofErr w:type="spellStart"/>
      <w:r w:rsidR="00C207CA" w:rsidRPr="00CD778C">
        <w:rPr>
          <w:rFonts w:ascii="Helvetica" w:hAnsi="Helvetica" w:cs="Times New Roman"/>
          <w:sz w:val="22"/>
          <w:szCs w:val="22"/>
          <w:lang w:val="en-US"/>
        </w:rPr>
        <w:t>Galiza</w:t>
      </w:r>
      <w:proofErr w:type="spellEnd"/>
      <w:r w:rsidR="00C207CA" w:rsidRPr="00CD778C">
        <w:rPr>
          <w:rFonts w:ascii="Helvetica" w:hAnsi="Helvetica" w:cs="Times New Roman"/>
          <w:sz w:val="22"/>
          <w:szCs w:val="22"/>
          <w:lang w:val="en-US"/>
        </w:rPr>
        <w:t>.</w:t>
      </w:r>
      <w:r w:rsidR="00C207CA" w:rsidRPr="00CD778C">
        <w:rPr>
          <w:rStyle w:val="Refdenotaderodap"/>
          <w:rFonts w:ascii="Helvetica" w:hAnsi="Helvetica"/>
          <w:sz w:val="22"/>
          <w:szCs w:val="22"/>
        </w:rPr>
        <w:footnoteReference w:id="15"/>
      </w:r>
      <w:r w:rsidR="00A309EA">
        <w:rPr>
          <w:rFonts w:ascii="Helvetica" w:hAnsi="Helvetica" w:cs="Times New Roman"/>
          <w:sz w:val="22"/>
          <w:szCs w:val="22"/>
          <w:lang w:val="en-US"/>
        </w:rPr>
        <w:t xml:space="preserve"> </w:t>
      </w:r>
      <w:r w:rsidR="00A309EA" w:rsidRPr="00A309EA">
        <w:rPr>
          <w:rFonts w:ascii="Helvetica" w:hAnsi="Helvetica" w:cs="Times New Roman"/>
          <w:sz w:val="22"/>
          <w:szCs w:val="22"/>
          <w:lang w:val="pt-PT"/>
        </w:rPr>
        <w:t>(Fig. 0</w:t>
      </w:r>
      <w:r w:rsidR="00887F01">
        <w:rPr>
          <w:rFonts w:ascii="Helvetica" w:hAnsi="Helvetica" w:cs="Times New Roman"/>
          <w:sz w:val="22"/>
          <w:szCs w:val="22"/>
          <w:lang w:val="pt-PT"/>
        </w:rPr>
        <w:t>9</w:t>
      </w:r>
      <w:r w:rsidR="00A309EA" w:rsidRPr="00A309EA">
        <w:rPr>
          <w:rFonts w:ascii="Helvetica" w:hAnsi="Helvetica" w:cs="Times New Roman"/>
          <w:sz w:val="22"/>
          <w:szCs w:val="22"/>
          <w:lang w:val="pt-PT"/>
        </w:rPr>
        <w:t>)</w:t>
      </w:r>
    </w:p>
    <w:p w:rsidR="00F10D56" w:rsidRPr="00A309EA" w:rsidRDefault="00F10D56" w:rsidP="00FB2432">
      <w:pPr>
        <w:autoSpaceDE w:val="0"/>
        <w:autoSpaceDN w:val="0"/>
        <w:adjustRightInd w:val="0"/>
        <w:spacing w:line="300" w:lineRule="atLeast"/>
        <w:rPr>
          <w:rFonts w:ascii="Helvetica" w:hAnsi="Helvetica" w:cs="Times New Roman"/>
          <w:sz w:val="22"/>
          <w:szCs w:val="22"/>
          <w:lang w:val="pt-PT"/>
        </w:rPr>
      </w:pPr>
    </w:p>
    <w:p w:rsidR="00344A5A" w:rsidRPr="00A309EA" w:rsidRDefault="00A309EA" w:rsidP="00FB2432">
      <w:pPr>
        <w:autoSpaceDE w:val="0"/>
        <w:autoSpaceDN w:val="0"/>
        <w:adjustRightInd w:val="0"/>
        <w:spacing w:line="300" w:lineRule="atLeast"/>
        <w:rPr>
          <w:rFonts w:ascii="Helvetica" w:hAnsi="Helvetica" w:cs="Times New Roman"/>
          <w:sz w:val="22"/>
          <w:szCs w:val="22"/>
          <w:lang w:val="pt-PT"/>
        </w:rPr>
      </w:pPr>
      <w:r>
        <w:rPr>
          <w:rFonts w:ascii="Helvetica" w:hAnsi="Helvetica" w:cs="Times New Roman"/>
          <w:noProof/>
          <w:sz w:val="22"/>
          <w:szCs w:val="22"/>
          <w:lang w:val="en-US"/>
        </w:rPr>
        <w:drawing>
          <wp:inline distT="0" distB="0" distL="0" distR="0">
            <wp:extent cx="2340000" cy="2340000"/>
            <wp:effectExtent l="0" t="0" r="0" b="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ig06.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340000" cy="2340000"/>
                    </a:xfrm>
                    <a:prstGeom prst="rect">
                      <a:avLst/>
                    </a:prstGeom>
                  </pic:spPr>
                </pic:pic>
              </a:graphicData>
            </a:graphic>
          </wp:inline>
        </w:drawing>
      </w:r>
      <w:r w:rsidRPr="00A309EA">
        <w:rPr>
          <w:rFonts w:ascii="Helvetica" w:hAnsi="Helvetica" w:cs="Times New Roman"/>
          <w:sz w:val="22"/>
          <w:szCs w:val="22"/>
          <w:lang w:val="pt-PT"/>
        </w:rPr>
        <w:t xml:space="preserve">       </w:t>
      </w:r>
      <w:r w:rsidR="00AA4D74">
        <w:rPr>
          <w:rFonts w:ascii="Helvetica" w:hAnsi="Helvetica" w:cs="Times New Roman"/>
          <w:sz w:val="22"/>
          <w:szCs w:val="22"/>
          <w:lang w:val="pt-PT"/>
        </w:rPr>
        <w:t xml:space="preserve">  </w:t>
      </w:r>
      <w:r w:rsidRPr="00A309EA">
        <w:rPr>
          <w:rFonts w:ascii="Helvetica" w:hAnsi="Helvetica" w:cs="Times New Roman"/>
          <w:sz w:val="22"/>
          <w:szCs w:val="22"/>
          <w:lang w:val="pt-PT"/>
        </w:rPr>
        <w:t xml:space="preserve">  </w:t>
      </w:r>
      <w:r>
        <w:rPr>
          <w:rFonts w:ascii="Helvetica" w:hAnsi="Helvetica" w:cs="Times New Roman"/>
          <w:noProof/>
          <w:sz w:val="22"/>
          <w:szCs w:val="22"/>
          <w:lang w:val="en-US"/>
        </w:rPr>
        <w:drawing>
          <wp:inline distT="0" distB="0" distL="0" distR="0">
            <wp:extent cx="3125506" cy="2340000"/>
            <wp:effectExtent l="0" t="0" r="0" b="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fig07.jpe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125506" cy="2340000"/>
                    </a:xfrm>
                    <a:prstGeom prst="rect">
                      <a:avLst/>
                    </a:prstGeom>
                  </pic:spPr>
                </pic:pic>
              </a:graphicData>
            </a:graphic>
          </wp:inline>
        </w:drawing>
      </w:r>
    </w:p>
    <w:p w:rsidR="00885764" w:rsidRDefault="00885764" w:rsidP="00A309EA">
      <w:pPr>
        <w:autoSpaceDE w:val="0"/>
        <w:autoSpaceDN w:val="0"/>
        <w:adjustRightInd w:val="0"/>
        <w:spacing w:line="220" w:lineRule="atLeast"/>
        <w:rPr>
          <w:rFonts w:ascii="Helvetica" w:hAnsi="Helvetica" w:cs="Times New Roman"/>
          <w:i/>
          <w:iCs/>
          <w:sz w:val="16"/>
          <w:szCs w:val="16"/>
          <w:lang w:val="pt-PT"/>
        </w:rPr>
      </w:pPr>
    </w:p>
    <w:p w:rsidR="00A309EA" w:rsidRPr="00A309EA" w:rsidRDefault="00A309EA" w:rsidP="00A309EA">
      <w:pPr>
        <w:autoSpaceDE w:val="0"/>
        <w:autoSpaceDN w:val="0"/>
        <w:adjustRightInd w:val="0"/>
        <w:spacing w:line="220" w:lineRule="atLeast"/>
        <w:rPr>
          <w:rFonts w:ascii="Helvetica" w:hAnsi="Helvetica" w:cs="Times New Roman"/>
          <w:i/>
          <w:iCs/>
          <w:sz w:val="16"/>
          <w:szCs w:val="16"/>
          <w:lang w:val="pt-PT"/>
        </w:rPr>
      </w:pPr>
      <w:r w:rsidRPr="00A309EA">
        <w:rPr>
          <w:rFonts w:ascii="Helvetica" w:hAnsi="Helvetica" w:cs="Times New Roman"/>
          <w:i/>
          <w:iCs/>
          <w:sz w:val="16"/>
          <w:szCs w:val="16"/>
          <w:lang w:val="pt-PT"/>
        </w:rPr>
        <w:t>Fig. 0</w:t>
      </w:r>
      <w:r w:rsidR="00887F01">
        <w:rPr>
          <w:rFonts w:ascii="Helvetica" w:hAnsi="Helvetica" w:cs="Times New Roman"/>
          <w:i/>
          <w:iCs/>
          <w:sz w:val="16"/>
          <w:szCs w:val="16"/>
          <w:lang w:val="pt-PT"/>
        </w:rPr>
        <w:t>8</w:t>
      </w:r>
      <w:r w:rsidRPr="00A309EA">
        <w:rPr>
          <w:rFonts w:ascii="Helvetica" w:hAnsi="Helvetica" w:cs="Times New Roman"/>
          <w:i/>
          <w:iCs/>
          <w:sz w:val="16"/>
          <w:szCs w:val="16"/>
          <w:lang w:val="pt-PT"/>
        </w:rPr>
        <w:t xml:space="preserve">: Pedra Formosa – </w:t>
      </w:r>
      <w:proofErr w:type="spellStart"/>
      <w:r w:rsidRPr="00A309EA">
        <w:rPr>
          <w:rFonts w:ascii="Helvetica" w:hAnsi="Helvetica" w:cs="Times New Roman"/>
          <w:i/>
          <w:iCs/>
          <w:sz w:val="16"/>
          <w:szCs w:val="16"/>
          <w:lang w:val="pt-PT"/>
        </w:rPr>
        <w:t>outer</w:t>
      </w:r>
      <w:proofErr w:type="spellEnd"/>
      <w:r w:rsidRPr="00A309EA">
        <w:rPr>
          <w:rFonts w:ascii="Helvetica" w:hAnsi="Helvetica" w:cs="Times New Roman"/>
          <w:i/>
          <w:iCs/>
          <w:sz w:val="16"/>
          <w:szCs w:val="16"/>
          <w:lang w:val="pt-PT"/>
        </w:rPr>
        <w:t xml:space="preserve"> face.</w:t>
      </w:r>
      <w:r>
        <w:rPr>
          <w:rFonts w:ascii="Helvetica" w:hAnsi="Helvetica" w:cs="Times New Roman"/>
          <w:i/>
          <w:iCs/>
          <w:sz w:val="16"/>
          <w:szCs w:val="16"/>
          <w:lang w:val="pt-PT"/>
        </w:rPr>
        <w:tab/>
      </w:r>
      <w:r>
        <w:rPr>
          <w:rFonts w:ascii="Helvetica" w:hAnsi="Helvetica" w:cs="Times New Roman"/>
          <w:i/>
          <w:iCs/>
          <w:sz w:val="16"/>
          <w:szCs w:val="16"/>
          <w:lang w:val="pt-PT"/>
        </w:rPr>
        <w:tab/>
      </w:r>
      <w:r>
        <w:rPr>
          <w:rFonts w:ascii="Helvetica" w:hAnsi="Helvetica" w:cs="Times New Roman"/>
          <w:i/>
          <w:iCs/>
          <w:sz w:val="16"/>
          <w:szCs w:val="16"/>
          <w:lang w:val="pt-PT"/>
        </w:rPr>
        <w:tab/>
        <w:t xml:space="preserve">   </w:t>
      </w:r>
      <w:r w:rsidRPr="00A309EA">
        <w:rPr>
          <w:rFonts w:ascii="Helvetica" w:hAnsi="Helvetica" w:cs="Times New Roman"/>
          <w:i/>
          <w:iCs/>
          <w:sz w:val="16"/>
          <w:szCs w:val="16"/>
          <w:lang w:val="pt-PT"/>
        </w:rPr>
        <w:t>Fig. 0</w:t>
      </w:r>
      <w:r w:rsidR="00887F01">
        <w:rPr>
          <w:rFonts w:ascii="Helvetica" w:hAnsi="Helvetica" w:cs="Times New Roman"/>
          <w:i/>
          <w:iCs/>
          <w:sz w:val="16"/>
          <w:szCs w:val="16"/>
          <w:lang w:val="pt-PT"/>
        </w:rPr>
        <w:t>9</w:t>
      </w:r>
      <w:r w:rsidRPr="00A309EA">
        <w:rPr>
          <w:rFonts w:ascii="Helvetica" w:hAnsi="Helvetica" w:cs="Times New Roman"/>
          <w:i/>
          <w:iCs/>
          <w:sz w:val="16"/>
          <w:szCs w:val="16"/>
          <w:lang w:val="pt-PT"/>
        </w:rPr>
        <w:t>: Pedra Formosa</w:t>
      </w:r>
      <w:r>
        <w:rPr>
          <w:rFonts w:ascii="Helvetica" w:hAnsi="Helvetica" w:cs="Times New Roman"/>
          <w:i/>
          <w:iCs/>
          <w:sz w:val="16"/>
          <w:szCs w:val="16"/>
          <w:lang w:val="pt-PT"/>
        </w:rPr>
        <w:t xml:space="preserve"> – </w:t>
      </w:r>
      <w:proofErr w:type="spellStart"/>
      <w:r>
        <w:rPr>
          <w:rFonts w:ascii="Helvetica" w:hAnsi="Helvetica" w:cs="Times New Roman"/>
          <w:i/>
          <w:iCs/>
          <w:sz w:val="16"/>
          <w:szCs w:val="16"/>
          <w:lang w:val="pt-PT"/>
        </w:rPr>
        <w:t>inner</w:t>
      </w:r>
      <w:proofErr w:type="spellEnd"/>
      <w:r>
        <w:rPr>
          <w:rFonts w:ascii="Helvetica" w:hAnsi="Helvetica" w:cs="Times New Roman"/>
          <w:i/>
          <w:iCs/>
          <w:sz w:val="16"/>
          <w:szCs w:val="16"/>
          <w:lang w:val="pt-PT"/>
        </w:rPr>
        <w:t xml:space="preserve"> face. </w:t>
      </w:r>
    </w:p>
    <w:p w:rsidR="00A309EA" w:rsidRPr="00A309EA" w:rsidRDefault="00A309EA" w:rsidP="00A309EA">
      <w:pPr>
        <w:autoSpaceDE w:val="0"/>
        <w:autoSpaceDN w:val="0"/>
        <w:adjustRightInd w:val="0"/>
        <w:spacing w:line="220" w:lineRule="atLeast"/>
        <w:rPr>
          <w:rFonts w:ascii="Helvetica" w:hAnsi="Helvetica" w:cs="Times New Roman"/>
          <w:sz w:val="16"/>
          <w:szCs w:val="16"/>
          <w:lang w:val="en-US"/>
        </w:rPr>
      </w:pPr>
      <w:r w:rsidRPr="00A309EA">
        <w:rPr>
          <w:rFonts w:ascii="Helvetica" w:hAnsi="Helvetica" w:cs="Times New Roman"/>
          <w:i/>
          <w:iCs/>
          <w:sz w:val="16"/>
          <w:szCs w:val="16"/>
          <w:lang w:val="en-US"/>
        </w:rPr>
        <w:t xml:space="preserve">Photo by Francisco </w:t>
      </w:r>
      <w:proofErr w:type="spellStart"/>
      <w:r w:rsidRPr="00A309EA">
        <w:rPr>
          <w:rFonts w:ascii="Helvetica" w:hAnsi="Helvetica" w:cs="Times New Roman"/>
          <w:i/>
          <w:iCs/>
          <w:sz w:val="16"/>
          <w:szCs w:val="16"/>
          <w:lang w:val="en-US"/>
        </w:rPr>
        <w:t>Goberna</w:t>
      </w:r>
      <w:proofErr w:type="spellEnd"/>
      <w:r w:rsidRPr="00A309EA">
        <w:rPr>
          <w:rFonts w:ascii="Helvetica" w:hAnsi="Helvetica" w:cs="Times New Roman"/>
          <w:i/>
          <w:iCs/>
          <w:sz w:val="16"/>
          <w:szCs w:val="16"/>
          <w:lang w:val="en-US"/>
        </w:rPr>
        <w:tab/>
      </w:r>
      <w:r w:rsidRPr="00A309EA">
        <w:rPr>
          <w:rFonts w:ascii="Helvetica" w:hAnsi="Helvetica" w:cs="Times New Roman"/>
          <w:i/>
          <w:iCs/>
          <w:sz w:val="16"/>
          <w:szCs w:val="16"/>
          <w:lang w:val="en-US"/>
        </w:rPr>
        <w:tab/>
      </w:r>
      <w:r w:rsidRPr="00A309EA">
        <w:rPr>
          <w:rFonts w:ascii="Helvetica" w:hAnsi="Helvetica" w:cs="Times New Roman"/>
          <w:i/>
          <w:iCs/>
          <w:sz w:val="16"/>
          <w:szCs w:val="16"/>
          <w:lang w:val="en-US"/>
        </w:rPr>
        <w:tab/>
      </w:r>
      <w:r w:rsidRPr="00A309EA">
        <w:rPr>
          <w:rFonts w:ascii="Helvetica" w:hAnsi="Helvetica" w:cs="Times New Roman"/>
          <w:i/>
          <w:iCs/>
          <w:sz w:val="16"/>
          <w:szCs w:val="16"/>
          <w:lang w:val="en-US"/>
        </w:rPr>
        <w:tab/>
        <w:t xml:space="preserve">   Photo by</w:t>
      </w:r>
      <w:r>
        <w:rPr>
          <w:rFonts w:ascii="Helvetica" w:hAnsi="Helvetica" w:cs="Times New Roman"/>
          <w:i/>
          <w:iCs/>
          <w:sz w:val="16"/>
          <w:szCs w:val="16"/>
          <w:lang w:val="en-US"/>
        </w:rPr>
        <w:t>: Maria Almeida</w:t>
      </w:r>
    </w:p>
    <w:p w:rsidR="00A309EA" w:rsidRPr="00A309EA" w:rsidRDefault="00A309EA" w:rsidP="00FB2432">
      <w:pPr>
        <w:autoSpaceDE w:val="0"/>
        <w:autoSpaceDN w:val="0"/>
        <w:adjustRightInd w:val="0"/>
        <w:spacing w:line="300" w:lineRule="atLeast"/>
        <w:rPr>
          <w:rFonts w:ascii="Helvetica" w:hAnsi="Helvetica" w:cs="Times New Roman"/>
          <w:sz w:val="22"/>
          <w:szCs w:val="22"/>
          <w:lang w:val="en-US"/>
        </w:rPr>
      </w:pPr>
    </w:p>
    <w:p w:rsidR="00D601DE" w:rsidRPr="00A309EA" w:rsidRDefault="00D601DE" w:rsidP="00FB2432">
      <w:pPr>
        <w:autoSpaceDE w:val="0"/>
        <w:autoSpaceDN w:val="0"/>
        <w:adjustRightInd w:val="0"/>
        <w:spacing w:line="300" w:lineRule="atLeast"/>
        <w:rPr>
          <w:rFonts w:ascii="Helvetica" w:hAnsi="Helvetica" w:cs="Times New Roman"/>
          <w:sz w:val="22"/>
          <w:szCs w:val="22"/>
          <w:lang w:val="en-US"/>
        </w:rPr>
      </w:pPr>
    </w:p>
    <w:p w:rsidR="00F4244D" w:rsidRPr="00CD778C" w:rsidRDefault="00F4244D" w:rsidP="00FB2432">
      <w:pPr>
        <w:autoSpaceDE w:val="0"/>
        <w:autoSpaceDN w:val="0"/>
        <w:adjustRightInd w:val="0"/>
        <w:spacing w:line="300" w:lineRule="atLeast"/>
        <w:rPr>
          <w:rFonts w:ascii="Helvetica" w:hAnsi="Helvetica" w:cs="Times New Roman"/>
          <w:b/>
          <w:bCs/>
          <w:sz w:val="22"/>
          <w:szCs w:val="22"/>
          <w:lang w:val="en-US"/>
        </w:rPr>
      </w:pPr>
      <w:r w:rsidRPr="00CD778C">
        <w:rPr>
          <w:rFonts w:ascii="Helvetica" w:hAnsi="Helvetica" w:cs="Times New Roman"/>
          <w:b/>
          <w:bCs/>
          <w:sz w:val="22"/>
          <w:szCs w:val="22"/>
          <w:lang w:val="en-US"/>
        </w:rPr>
        <w:t>Discussion</w:t>
      </w:r>
    </w:p>
    <w:p w:rsidR="00D601DE" w:rsidRPr="00CD778C" w:rsidRDefault="00D601DE" w:rsidP="00FB2432">
      <w:pPr>
        <w:autoSpaceDE w:val="0"/>
        <w:autoSpaceDN w:val="0"/>
        <w:adjustRightInd w:val="0"/>
        <w:spacing w:line="300" w:lineRule="atLeast"/>
        <w:rPr>
          <w:rFonts w:ascii="Helvetica" w:hAnsi="Helvetica" w:cs="Times New Roman"/>
          <w:sz w:val="22"/>
          <w:szCs w:val="22"/>
          <w:lang w:val="en-US"/>
        </w:rPr>
      </w:pPr>
    </w:p>
    <w:p w:rsidR="00D0599B" w:rsidRPr="00CD778C" w:rsidRDefault="00A55555" w:rsidP="00FB2432">
      <w:pPr>
        <w:autoSpaceDE w:val="0"/>
        <w:autoSpaceDN w:val="0"/>
        <w:adjustRightInd w:val="0"/>
        <w:spacing w:line="300" w:lineRule="atLeast"/>
        <w:rPr>
          <w:rFonts w:ascii="Helvetica" w:hAnsi="Helvetica" w:cs="Times New Roman"/>
          <w:color w:val="000000" w:themeColor="text1"/>
          <w:sz w:val="22"/>
          <w:szCs w:val="22"/>
          <w:lang w:val="en-US"/>
        </w:rPr>
      </w:pPr>
      <w:r w:rsidRPr="00CD778C">
        <w:rPr>
          <w:rFonts w:ascii="Helvetica" w:hAnsi="Helvetica" w:cs="Times New Roman"/>
          <w:sz w:val="22"/>
          <w:szCs w:val="22"/>
          <w:lang w:val="en-US"/>
        </w:rPr>
        <w:t>T</w:t>
      </w:r>
      <w:r w:rsidR="00D0599B" w:rsidRPr="00CD778C">
        <w:rPr>
          <w:rFonts w:ascii="Helvetica" w:hAnsi="Helvetica" w:cs="Times New Roman"/>
          <w:sz w:val="22"/>
          <w:szCs w:val="22"/>
        </w:rPr>
        <w:t>he measurements</w:t>
      </w:r>
      <w:r w:rsidRPr="00CD778C">
        <w:rPr>
          <w:rFonts w:ascii="Helvetica" w:hAnsi="Helvetica" w:cs="Times New Roman"/>
          <w:sz w:val="22"/>
          <w:szCs w:val="22"/>
        </w:rPr>
        <w:t xml:space="preserve"> </w:t>
      </w:r>
      <w:r w:rsidR="00D0599B" w:rsidRPr="00CD778C">
        <w:rPr>
          <w:rFonts w:ascii="Helvetica" w:hAnsi="Helvetica" w:cs="Times New Roman"/>
          <w:sz w:val="22"/>
          <w:szCs w:val="22"/>
        </w:rPr>
        <w:t>and the field survey indicated</w:t>
      </w:r>
      <w:r w:rsidR="00147CD8" w:rsidRPr="00CD778C">
        <w:rPr>
          <w:rFonts w:ascii="Helvetica" w:hAnsi="Helvetica" w:cs="Times New Roman"/>
          <w:sz w:val="22"/>
          <w:szCs w:val="22"/>
        </w:rPr>
        <w:t xml:space="preserve"> that</w:t>
      </w:r>
      <w:r w:rsidR="00D0599B" w:rsidRPr="00CD778C">
        <w:rPr>
          <w:rFonts w:ascii="Helvetica" w:hAnsi="Helvetica" w:cs="Times New Roman"/>
          <w:sz w:val="22"/>
          <w:szCs w:val="22"/>
        </w:rPr>
        <w:t xml:space="preserve"> the entrance of the sauna is aligned with the highest mountain that can be seen from inside the vestibule, the same hill that can be spotted on the way down to the site. </w:t>
      </w:r>
      <w:r w:rsidR="00D0599B" w:rsidRPr="00CD778C">
        <w:rPr>
          <w:rFonts w:ascii="Helvetica" w:hAnsi="Helvetica" w:cs="Times New Roman"/>
          <w:sz w:val="22"/>
          <w:szCs w:val="22"/>
          <w:lang w:val="en-US"/>
        </w:rPr>
        <w:t xml:space="preserve">This peak is known as Monte do </w:t>
      </w:r>
      <w:proofErr w:type="spellStart"/>
      <w:r w:rsidR="00D0599B" w:rsidRPr="00CD778C">
        <w:rPr>
          <w:rFonts w:ascii="Helvetica" w:hAnsi="Helvetica" w:cs="Times New Roman"/>
          <w:sz w:val="22"/>
          <w:szCs w:val="22"/>
          <w:lang w:val="en-US"/>
        </w:rPr>
        <w:t>Outinho</w:t>
      </w:r>
      <w:proofErr w:type="spellEnd"/>
      <w:r w:rsidR="00D0599B" w:rsidRPr="00CD778C">
        <w:rPr>
          <w:rFonts w:ascii="Helvetica" w:hAnsi="Helvetica" w:cs="Times New Roman"/>
          <w:color w:val="000000" w:themeColor="text1"/>
          <w:sz w:val="22"/>
          <w:szCs w:val="22"/>
          <w:lang w:val="en-US"/>
        </w:rPr>
        <w:t xml:space="preserve">, where a chapel dedicated to </w:t>
      </w:r>
      <w:proofErr w:type="spellStart"/>
      <w:r w:rsidR="00D0599B" w:rsidRPr="00CD778C">
        <w:rPr>
          <w:rFonts w:ascii="Helvetica" w:hAnsi="Helvetica" w:cs="Times New Roman"/>
          <w:color w:val="000000" w:themeColor="text1"/>
          <w:sz w:val="22"/>
          <w:szCs w:val="22"/>
          <w:lang w:val="en-US"/>
        </w:rPr>
        <w:t>Nossa</w:t>
      </w:r>
      <w:proofErr w:type="spellEnd"/>
      <w:r w:rsidR="00D0599B" w:rsidRPr="00CD778C">
        <w:rPr>
          <w:rFonts w:ascii="Helvetica" w:hAnsi="Helvetica" w:cs="Times New Roman"/>
          <w:color w:val="000000" w:themeColor="text1"/>
          <w:sz w:val="22"/>
          <w:szCs w:val="22"/>
          <w:lang w:val="en-US"/>
        </w:rPr>
        <w:t xml:space="preserve"> Senhora da </w:t>
      </w:r>
      <w:proofErr w:type="spellStart"/>
      <w:r w:rsidR="00D0599B" w:rsidRPr="00CD778C">
        <w:rPr>
          <w:rFonts w:ascii="Helvetica" w:hAnsi="Helvetica" w:cs="Times New Roman"/>
          <w:color w:val="000000" w:themeColor="text1"/>
          <w:sz w:val="22"/>
          <w:szCs w:val="22"/>
          <w:lang w:val="en-US"/>
        </w:rPr>
        <w:t>Saúde</w:t>
      </w:r>
      <w:proofErr w:type="spellEnd"/>
      <w:r w:rsidR="00D0599B" w:rsidRPr="00CD778C">
        <w:rPr>
          <w:rFonts w:ascii="Helvetica" w:hAnsi="Helvetica" w:cs="Times New Roman"/>
          <w:color w:val="000000" w:themeColor="text1"/>
          <w:sz w:val="22"/>
          <w:szCs w:val="22"/>
          <w:lang w:val="en-US"/>
        </w:rPr>
        <w:t xml:space="preserve"> (Our Lady of Health) was built in 1696. There’s a </w:t>
      </w:r>
      <w:r w:rsidR="00EE3719">
        <w:rPr>
          <w:rFonts w:ascii="Helvetica" w:hAnsi="Helvetica" w:cs="Times New Roman"/>
          <w:color w:val="000000" w:themeColor="text1"/>
          <w:sz w:val="22"/>
          <w:szCs w:val="22"/>
          <w:lang w:val="en-US"/>
        </w:rPr>
        <w:t>parish</w:t>
      </w:r>
      <w:r w:rsidR="00D0599B" w:rsidRPr="00CD778C">
        <w:rPr>
          <w:rFonts w:ascii="Helvetica" w:hAnsi="Helvetica" w:cs="Times New Roman"/>
          <w:color w:val="000000" w:themeColor="text1"/>
          <w:sz w:val="22"/>
          <w:szCs w:val="22"/>
          <w:lang w:val="en-US"/>
        </w:rPr>
        <w:t xml:space="preserve"> report from 1080 on the online municipal archive of </w:t>
      </w:r>
      <w:proofErr w:type="spellStart"/>
      <w:r w:rsidR="00D0599B" w:rsidRPr="00CD778C">
        <w:rPr>
          <w:rFonts w:ascii="Helvetica" w:hAnsi="Helvetica" w:cs="Times New Roman"/>
          <w:color w:val="000000" w:themeColor="text1"/>
          <w:sz w:val="22"/>
          <w:szCs w:val="22"/>
          <w:lang w:val="en-US"/>
        </w:rPr>
        <w:t>Guimarães</w:t>
      </w:r>
      <w:proofErr w:type="spellEnd"/>
      <w:r w:rsidR="00D0599B" w:rsidRPr="00CD778C">
        <w:rPr>
          <w:rFonts w:ascii="Helvetica" w:hAnsi="Helvetica" w:cs="Times New Roman"/>
          <w:color w:val="000000" w:themeColor="text1"/>
          <w:sz w:val="22"/>
          <w:szCs w:val="22"/>
          <w:lang w:val="en-US"/>
        </w:rPr>
        <w:t xml:space="preserve"> that notes that there were some remains of a </w:t>
      </w:r>
      <w:proofErr w:type="spellStart"/>
      <w:r w:rsidR="00D0599B" w:rsidRPr="00CD778C">
        <w:rPr>
          <w:rFonts w:ascii="Helvetica" w:hAnsi="Helvetica" w:cs="Times New Roman"/>
          <w:i/>
          <w:iCs/>
          <w:color w:val="000000" w:themeColor="text1"/>
          <w:sz w:val="22"/>
          <w:szCs w:val="22"/>
          <w:lang w:val="en-US"/>
        </w:rPr>
        <w:t>castro</w:t>
      </w:r>
      <w:proofErr w:type="spellEnd"/>
      <w:r w:rsidR="00D0599B" w:rsidRPr="00CD778C">
        <w:rPr>
          <w:rFonts w:ascii="Helvetica" w:hAnsi="Helvetica" w:cs="Times New Roman"/>
          <w:color w:val="000000" w:themeColor="text1"/>
          <w:sz w:val="22"/>
          <w:szCs w:val="22"/>
          <w:lang w:val="en-US"/>
        </w:rPr>
        <w:t xml:space="preserve"> on that hill, but I couldn’t find further information about the site.</w:t>
      </w:r>
      <w:r w:rsidR="00D0599B" w:rsidRPr="00CD778C">
        <w:rPr>
          <w:rStyle w:val="Refdenotaderodap"/>
          <w:rFonts w:ascii="Helvetica" w:hAnsi="Helvetica"/>
          <w:sz w:val="22"/>
          <w:szCs w:val="22"/>
        </w:rPr>
        <w:footnoteReference w:id="16"/>
      </w:r>
    </w:p>
    <w:p w:rsidR="00D0599B" w:rsidRPr="00CD778C" w:rsidRDefault="00D0599B" w:rsidP="00FB2432">
      <w:pPr>
        <w:autoSpaceDE w:val="0"/>
        <w:autoSpaceDN w:val="0"/>
        <w:adjustRightInd w:val="0"/>
        <w:spacing w:line="300" w:lineRule="atLeast"/>
        <w:rPr>
          <w:rFonts w:ascii="Helvetica" w:hAnsi="Helvetica" w:cs="Times New Roman"/>
          <w:sz w:val="22"/>
          <w:szCs w:val="22"/>
        </w:rPr>
      </w:pPr>
      <w:r w:rsidRPr="00CD778C">
        <w:rPr>
          <w:rFonts w:ascii="Helvetica" w:hAnsi="Helvetica" w:cs="Times New Roman"/>
          <w:sz w:val="22"/>
          <w:szCs w:val="22"/>
        </w:rPr>
        <w:t xml:space="preserve">Considering the </w:t>
      </w:r>
      <w:r w:rsidR="00BE6843">
        <w:rPr>
          <w:rFonts w:ascii="Helvetica" w:hAnsi="Helvetica" w:cs="Times New Roman"/>
          <w:sz w:val="22"/>
          <w:szCs w:val="22"/>
        </w:rPr>
        <w:t>motion</w:t>
      </w:r>
      <w:r w:rsidRPr="00CD778C">
        <w:rPr>
          <w:rFonts w:ascii="Helvetica" w:hAnsi="Helvetica" w:cs="Times New Roman"/>
          <w:sz w:val="22"/>
          <w:szCs w:val="22"/>
        </w:rPr>
        <w:t xml:space="preserve"> of the celestial bodies and knowing that the sauna’s orientation is towards southwest, it is p</w:t>
      </w:r>
      <w:r w:rsidR="006B155B" w:rsidRPr="00CD778C">
        <w:rPr>
          <w:rFonts w:ascii="Helvetica" w:hAnsi="Helvetica" w:cs="Times New Roman"/>
          <w:sz w:val="22"/>
          <w:szCs w:val="22"/>
        </w:rPr>
        <w:t xml:space="preserve">lausible to assume </w:t>
      </w:r>
      <w:r w:rsidRPr="00CD778C">
        <w:rPr>
          <w:rFonts w:ascii="Helvetica" w:hAnsi="Helvetica" w:cs="Times New Roman"/>
          <w:sz w:val="22"/>
          <w:szCs w:val="22"/>
        </w:rPr>
        <w:t xml:space="preserve">that the sauna might have been used later in the day or night. From inside the vestibule and water tank, it was certainly possible to gaze the setting of some heavenly bodies on that hill. </w:t>
      </w:r>
    </w:p>
    <w:p w:rsidR="00C9082D" w:rsidRPr="00CD778C" w:rsidRDefault="00CA0F9C" w:rsidP="00FB2432">
      <w:pPr>
        <w:autoSpaceDE w:val="0"/>
        <w:autoSpaceDN w:val="0"/>
        <w:adjustRightInd w:val="0"/>
        <w:spacing w:line="300" w:lineRule="atLeast"/>
        <w:rPr>
          <w:rFonts w:ascii="Helvetica" w:hAnsi="Helvetica" w:cs="Times New Roman"/>
          <w:sz w:val="22"/>
          <w:szCs w:val="22"/>
        </w:rPr>
      </w:pPr>
      <w:r w:rsidRPr="00CD778C">
        <w:rPr>
          <w:rFonts w:ascii="Helvetica" w:hAnsi="Helvetica" w:cs="Times New Roman"/>
          <w:sz w:val="22"/>
          <w:szCs w:val="22"/>
        </w:rPr>
        <w:t xml:space="preserve">Having been able to visit the site proved to be extremely helpful thus it was possible to experience the descend from the entrance of the </w:t>
      </w:r>
      <w:proofErr w:type="spellStart"/>
      <w:r w:rsidRPr="00CD778C">
        <w:rPr>
          <w:rFonts w:ascii="Helvetica" w:hAnsi="Helvetica" w:cs="Times New Roman"/>
          <w:i/>
          <w:iCs/>
          <w:sz w:val="22"/>
          <w:szCs w:val="22"/>
        </w:rPr>
        <w:t>castro</w:t>
      </w:r>
      <w:proofErr w:type="spellEnd"/>
      <w:r w:rsidRPr="00CD778C">
        <w:rPr>
          <w:rFonts w:ascii="Helvetica" w:hAnsi="Helvetica" w:cs="Times New Roman"/>
          <w:sz w:val="22"/>
          <w:szCs w:val="22"/>
        </w:rPr>
        <w:t xml:space="preserve"> </w:t>
      </w:r>
      <w:r w:rsidR="0016239C" w:rsidRPr="00CD778C">
        <w:rPr>
          <w:rFonts w:ascii="Helvetica" w:hAnsi="Helvetica" w:cs="Times New Roman"/>
          <w:sz w:val="22"/>
          <w:szCs w:val="22"/>
        </w:rPr>
        <w:t xml:space="preserve">located </w:t>
      </w:r>
      <w:r w:rsidRPr="00CD778C">
        <w:rPr>
          <w:rFonts w:ascii="Helvetica" w:hAnsi="Helvetica" w:cs="Times New Roman"/>
          <w:sz w:val="22"/>
          <w:szCs w:val="22"/>
        </w:rPr>
        <w:t>uphill to the sauna further down</w:t>
      </w:r>
      <w:r w:rsidR="00A35F38" w:rsidRPr="00CD778C">
        <w:rPr>
          <w:rFonts w:ascii="Helvetica" w:hAnsi="Helvetica" w:cs="Times New Roman"/>
          <w:sz w:val="22"/>
          <w:szCs w:val="22"/>
        </w:rPr>
        <w:t>, through</w:t>
      </w:r>
      <w:r w:rsidRPr="00CD778C">
        <w:rPr>
          <w:rFonts w:ascii="Helvetica" w:hAnsi="Helvetica" w:cs="Times New Roman"/>
          <w:sz w:val="22"/>
          <w:szCs w:val="22"/>
        </w:rPr>
        <w:t xml:space="preserve"> </w:t>
      </w:r>
      <w:r w:rsidR="00A35F38" w:rsidRPr="00CD778C">
        <w:rPr>
          <w:rFonts w:ascii="Helvetica" w:hAnsi="Helvetica" w:cs="Times New Roman"/>
          <w:sz w:val="22"/>
          <w:szCs w:val="22"/>
        </w:rPr>
        <w:t>t</w:t>
      </w:r>
      <w:r w:rsidRPr="00CD778C">
        <w:rPr>
          <w:rFonts w:ascii="Helvetica" w:hAnsi="Helvetica" w:cs="Times New Roman"/>
          <w:sz w:val="22"/>
          <w:szCs w:val="22"/>
        </w:rPr>
        <w:t xml:space="preserve">he </w:t>
      </w:r>
      <w:r w:rsidR="00A35F38" w:rsidRPr="00CD778C">
        <w:rPr>
          <w:rFonts w:ascii="Helvetica" w:hAnsi="Helvetica" w:cs="Times New Roman"/>
          <w:sz w:val="22"/>
          <w:szCs w:val="22"/>
        </w:rPr>
        <w:t xml:space="preserve">same </w:t>
      </w:r>
      <w:r w:rsidR="0016239C" w:rsidRPr="00CD778C">
        <w:rPr>
          <w:rFonts w:ascii="Helvetica" w:hAnsi="Helvetica" w:cs="Times New Roman"/>
          <w:sz w:val="22"/>
          <w:szCs w:val="22"/>
        </w:rPr>
        <w:t xml:space="preserve">extant </w:t>
      </w:r>
      <w:r w:rsidR="00A35F38" w:rsidRPr="00CD778C">
        <w:rPr>
          <w:rFonts w:ascii="Helvetica" w:hAnsi="Helvetica" w:cs="Times New Roman"/>
          <w:sz w:val="22"/>
          <w:szCs w:val="22"/>
        </w:rPr>
        <w:t xml:space="preserve">stoned </w:t>
      </w:r>
      <w:r w:rsidRPr="00CD778C">
        <w:rPr>
          <w:rFonts w:ascii="Helvetica" w:hAnsi="Helvetica" w:cs="Times New Roman"/>
          <w:sz w:val="22"/>
          <w:szCs w:val="22"/>
        </w:rPr>
        <w:t xml:space="preserve">path </w:t>
      </w:r>
      <w:r w:rsidR="00A35F38" w:rsidRPr="00CD778C">
        <w:rPr>
          <w:rFonts w:ascii="Helvetica" w:hAnsi="Helvetica" w:cs="Times New Roman"/>
          <w:sz w:val="22"/>
          <w:szCs w:val="22"/>
        </w:rPr>
        <w:t xml:space="preserve">from more than two millennia ago. </w:t>
      </w:r>
      <w:r w:rsidR="008B4EB8" w:rsidRPr="00CD778C">
        <w:rPr>
          <w:rFonts w:ascii="Helvetica" w:hAnsi="Helvetica" w:cs="Times New Roman"/>
          <w:sz w:val="22"/>
          <w:szCs w:val="22"/>
        </w:rPr>
        <w:t xml:space="preserve">The mountainous landscape is not higher than our horizon, with the exception of Monte do </w:t>
      </w:r>
      <w:proofErr w:type="spellStart"/>
      <w:r w:rsidR="008B4EB8" w:rsidRPr="00CD778C">
        <w:rPr>
          <w:rFonts w:ascii="Helvetica" w:hAnsi="Helvetica" w:cs="Times New Roman"/>
          <w:sz w:val="22"/>
          <w:szCs w:val="22"/>
        </w:rPr>
        <w:t>Outinho</w:t>
      </w:r>
      <w:proofErr w:type="spellEnd"/>
      <w:r w:rsidR="008B4EB8" w:rsidRPr="00CD778C">
        <w:rPr>
          <w:rFonts w:ascii="Helvetica" w:hAnsi="Helvetica" w:cs="Times New Roman"/>
          <w:sz w:val="22"/>
          <w:szCs w:val="22"/>
        </w:rPr>
        <w:t xml:space="preserve"> </w:t>
      </w:r>
      <w:r w:rsidR="008B4EB8" w:rsidRPr="00CD778C">
        <w:rPr>
          <w:rFonts w:ascii="Helvetica" w:hAnsi="Helvetica" w:cs="Times New Roman"/>
          <w:color w:val="000000" w:themeColor="text1"/>
          <w:sz w:val="22"/>
          <w:szCs w:val="22"/>
        </w:rPr>
        <w:t xml:space="preserve">that appears right </w:t>
      </w:r>
      <w:r w:rsidR="00217D69" w:rsidRPr="00CD778C">
        <w:rPr>
          <w:rFonts w:ascii="Helvetica" w:hAnsi="Helvetica" w:cs="Times New Roman"/>
          <w:color w:val="000000" w:themeColor="text1"/>
          <w:sz w:val="22"/>
          <w:szCs w:val="22"/>
        </w:rPr>
        <w:t>ahead</w:t>
      </w:r>
      <w:r w:rsidR="008B4EB8" w:rsidRPr="00CD778C">
        <w:rPr>
          <w:rFonts w:ascii="Helvetica" w:hAnsi="Helvetica" w:cs="Times New Roman"/>
          <w:sz w:val="22"/>
          <w:szCs w:val="22"/>
        </w:rPr>
        <w:t xml:space="preserve">, guiding our way down. Once </w:t>
      </w:r>
      <w:r w:rsidR="00217D69" w:rsidRPr="00CD778C">
        <w:rPr>
          <w:rFonts w:ascii="Helvetica" w:hAnsi="Helvetica" w:cs="Times New Roman"/>
          <w:sz w:val="22"/>
          <w:szCs w:val="22"/>
        </w:rPr>
        <w:t>arrived at</w:t>
      </w:r>
      <w:r w:rsidR="008B4EB8" w:rsidRPr="00CD778C">
        <w:rPr>
          <w:rFonts w:ascii="Helvetica" w:hAnsi="Helvetica" w:cs="Times New Roman"/>
          <w:sz w:val="22"/>
          <w:szCs w:val="22"/>
        </w:rPr>
        <w:t xml:space="preserve"> the sauna</w:t>
      </w:r>
      <w:r w:rsidR="00217D69" w:rsidRPr="00CD778C">
        <w:rPr>
          <w:rFonts w:ascii="Helvetica" w:hAnsi="Helvetica" w:cs="Times New Roman"/>
          <w:sz w:val="22"/>
          <w:szCs w:val="22"/>
        </w:rPr>
        <w:t>, the descend</w:t>
      </w:r>
      <w:r w:rsidR="00F25710">
        <w:rPr>
          <w:rFonts w:ascii="Helvetica" w:hAnsi="Helvetica" w:cs="Times New Roman"/>
          <w:sz w:val="22"/>
          <w:szCs w:val="22"/>
        </w:rPr>
        <w:t>ing</w:t>
      </w:r>
      <w:r w:rsidR="00217D69" w:rsidRPr="00CD778C">
        <w:rPr>
          <w:rFonts w:ascii="Helvetica" w:hAnsi="Helvetica" w:cs="Times New Roman"/>
          <w:sz w:val="22"/>
          <w:szCs w:val="22"/>
        </w:rPr>
        <w:t xml:space="preserve"> movement continues, in order to go in the vestibule</w:t>
      </w:r>
      <w:r w:rsidR="00386C68" w:rsidRPr="00CD778C">
        <w:rPr>
          <w:rFonts w:ascii="Helvetica" w:hAnsi="Helvetica" w:cs="Times New Roman"/>
          <w:sz w:val="22"/>
          <w:szCs w:val="22"/>
        </w:rPr>
        <w:t xml:space="preserve"> as the construction is semi-subterranean</w:t>
      </w:r>
      <w:r w:rsidR="0016239C" w:rsidRPr="00CD778C">
        <w:rPr>
          <w:rFonts w:ascii="Helvetica" w:hAnsi="Helvetica" w:cs="Times New Roman"/>
          <w:sz w:val="22"/>
          <w:szCs w:val="22"/>
        </w:rPr>
        <w:t xml:space="preserve">. Considering that the function of the structure was ritualistic, I would speculate that the descent and its relation with the landscape would be part of the ritual. </w:t>
      </w:r>
      <w:r w:rsidR="00C9082D" w:rsidRPr="00CD778C">
        <w:rPr>
          <w:rFonts w:ascii="Helvetica" w:hAnsi="Helvetica" w:cs="Times New Roman"/>
          <w:sz w:val="22"/>
          <w:szCs w:val="22"/>
        </w:rPr>
        <w:t xml:space="preserve">The physical action of the people </w:t>
      </w:r>
      <w:r w:rsidR="00C9082D" w:rsidRPr="00CD778C">
        <w:rPr>
          <w:rFonts w:ascii="Helvetica" w:hAnsi="Helvetica" w:cs="Times New Roman"/>
          <w:sz w:val="22"/>
          <w:szCs w:val="22"/>
        </w:rPr>
        <w:lastRenderedPageBreak/>
        <w:t>going down the path until enter</w:t>
      </w:r>
      <w:r w:rsidR="00F10D56" w:rsidRPr="00CD778C">
        <w:rPr>
          <w:rFonts w:ascii="Helvetica" w:hAnsi="Helvetica" w:cs="Times New Roman"/>
          <w:sz w:val="22"/>
          <w:szCs w:val="22"/>
        </w:rPr>
        <w:t>ing</w:t>
      </w:r>
      <w:r w:rsidR="00C9082D" w:rsidRPr="00CD778C">
        <w:rPr>
          <w:rFonts w:ascii="Helvetica" w:hAnsi="Helvetica" w:cs="Times New Roman"/>
          <w:sz w:val="22"/>
          <w:szCs w:val="22"/>
        </w:rPr>
        <w:t xml:space="preserve"> the sauna </w:t>
      </w:r>
      <w:r w:rsidR="00F10D56" w:rsidRPr="00CD778C">
        <w:rPr>
          <w:rFonts w:ascii="Helvetica" w:hAnsi="Helvetica" w:cs="Times New Roman"/>
          <w:sz w:val="22"/>
          <w:szCs w:val="22"/>
        </w:rPr>
        <w:t xml:space="preserve">would mimic </w:t>
      </w:r>
      <w:r w:rsidR="00C9082D" w:rsidRPr="00CD778C">
        <w:rPr>
          <w:rFonts w:ascii="Helvetica" w:hAnsi="Helvetica" w:cs="Times New Roman"/>
          <w:sz w:val="22"/>
          <w:szCs w:val="22"/>
        </w:rPr>
        <w:t xml:space="preserve">the celestial bodies crossing the sky and setting on the mountain. </w:t>
      </w:r>
    </w:p>
    <w:p w:rsidR="00D81AAA" w:rsidRPr="00CD778C" w:rsidRDefault="00147CD8" w:rsidP="00FB2432">
      <w:pPr>
        <w:autoSpaceDE w:val="0"/>
        <w:autoSpaceDN w:val="0"/>
        <w:adjustRightInd w:val="0"/>
        <w:spacing w:line="300" w:lineRule="atLeast"/>
        <w:rPr>
          <w:rFonts w:ascii="Helvetica" w:hAnsi="Helvetica" w:cs="Times New Roman"/>
          <w:sz w:val="22"/>
          <w:szCs w:val="22"/>
        </w:rPr>
      </w:pPr>
      <w:r w:rsidRPr="00CD778C">
        <w:rPr>
          <w:rFonts w:ascii="Helvetica" w:hAnsi="Helvetica" w:cs="Times New Roman"/>
          <w:sz w:val="22"/>
          <w:szCs w:val="22"/>
        </w:rPr>
        <w:t>Regarding</w:t>
      </w:r>
      <w:r w:rsidR="00D81AAA" w:rsidRPr="00CD778C">
        <w:rPr>
          <w:rFonts w:ascii="Helvetica" w:hAnsi="Helvetica" w:cs="Times New Roman"/>
          <w:sz w:val="22"/>
          <w:szCs w:val="22"/>
        </w:rPr>
        <w:t xml:space="preserve"> the measurements, </w:t>
      </w:r>
      <w:r w:rsidR="00A55555" w:rsidRPr="00CD778C">
        <w:rPr>
          <w:rFonts w:ascii="Helvetica" w:hAnsi="Helvetica" w:cs="Times New Roman"/>
          <w:sz w:val="22"/>
          <w:szCs w:val="22"/>
        </w:rPr>
        <w:t xml:space="preserve">and </w:t>
      </w:r>
      <w:r w:rsidR="00D81AAA" w:rsidRPr="00CD778C">
        <w:rPr>
          <w:rFonts w:ascii="Helvetica" w:hAnsi="Helvetica" w:cs="Times New Roman"/>
          <w:sz w:val="22"/>
          <w:szCs w:val="22"/>
        </w:rPr>
        <w:t xml:space="preserve">specifically the declination value of -21.25º, </w:t>
      </w:r>
      <w:r w:rsidR="00A55555" w:rsidRPr="00CD778C">
        <w:rPr>
          <w:rFonts w:ascii="Helvetica" w:hAnsi="Helvetica" w:cs="Times New Roman"/>
          <w:sz w:val="22"/>
          <w:szCs w:val="22"/>
        </w:rPr>
        <w:t xml:space="preserve">both </w:t>
      </w:r>
      <w:proofErr w:type="spellStart"/>
      <w:r w:rsidR="00A55555" w:rsidRPr="00CD778C">
        <w:rPr>
          <w:rFonts w:ascii="Helvetica" w:hAnsi="Helvetica" w:cs="Times New Roman"/>
          <w:i/>
          <w:iCs/>
          <w:sz w:val="22"/>
          <w:szCs w:val="22"/>
        </w:rPr>
        <w:t>SkyscapeR</w:t>
      </w:r>
      <w:proofErr w:type="spellEnd"/>
      <w:r w:rsidR="00A55555" w:rsidRPr="00CD778C">
        <w:rPr>
          <w:rFonts w:ascii="Helvetica" w:hAnsi="Helvetica" w:cs="Times New Roman"/>
          <w:sz w:val="22"/>
          <w:szCs w:val="22"/>
        </w:rPr>
        <w:t xml:space="preserve"> and </w:t>
      </w:r>
      <w:proofErr w:type="spellStart"/>
      <w:r w:rsidR="00A55555" w:rsidRPr="00CD778C">
        <w:rPr>
          <w:rFonts w:ascii="Helvetica" w:hAnsi="Helvetica" w:cs="Times New Roman"/>
          <w:i/>
          <w:iCs/>
          <w:sz w:val="22"/>
          <w:szCs w:val="22"/>
        </w:rPr>
        <w:t>Stellarium</w:t>
      </w:r>
      <w:proofErr w:type="spellEnd"/>
      <w:r w:rsidR="00A55555" w:rsidRPr="00CD778C">
        <w:rPr>
          <w:rFonts w:ascii="Helvetica" w:hAnsi="Helvetica" w:cs="Times New Roman"/>
          <w:sz w:val="22"/>
          <w:szCs w:val="22"/>
        </w:rPr>
        <w:t xml:space="preserve"> were used to </w:t>
      </w:r>
      <w:r w:rsidR="00526CE5" w:rsidRPr="00CD778C">
        <w:rPr>
          <w:rFonts w:ascii="Helvetica" w:hAnsi="Helvetica" w:cs="Times New Roman"/>
          <w:sz w:val="22"/>
          <w:szCs w:val="22"/>
        </w:rPr>
        <w:t>define</w:t>
      </w:r>
      <w:r w:rsidR="00A55555" w:rsidRPr="00CD778C">
        <w:rPr>
          <w:rFonts w:ascii="Helvetica" w:hAnsi="Helvetica" w:cs="Times New Roman"/>
          <w:sz w:val="22"/>
          <w:szCs w:val="22"/>
        </w:rPr>
        <w:t xml:space="preserve"> which celestial bodies would set within </w:t>
      </w:r>
      <w:r w:rsidR="003D1A35" w:rsidRPr="00CD778C">
        <w:rPr>
          <w:rFonts w:ascii="Helvetica" w:hAnsi="Helvetica" w:cs="Times New Roman"/>
          <w:sz w:val="22"/>
          <w:szCs w:val="22"/>
        </w:rPr>
        <w:t>eight</w:t>
      </w:r>
      <w:r w:rsidR="00A55555" w:rsidRPr="00CD778C">
        <w:rPr>
          <w:rFonts w:ascii="Helvetica" w:hAnsi="Helvetica" w:cs="Times New Roman"/>
          <w:sz w:val="22"/>
          <w:szCs w:val="22"/>
        </w:rPr>
        <w:t xml:space="preserve"> degrees east </w:t>
      </w:r>
      <w:r w:rsidR="003D1A35" w:rsidRPr="00CD778C">
        <w:rPr>
          <w:rFonts w:ascii="Helvetica" w:hAnsi="Helvetica" w:cs="Times New Roman"/>
          <w:sz w:val="22"/>
          <w:szCs w:val="22"/>
        </w:rPr>
        <w:t xml:space="preserve">(-29º) </w:t>
      </w:r>
      <w:r w:rsidR="00A55555" w:rsidRPr="00CD778C">
        <w:rPr>
          <w:rFonts w:ascii="Helvetica" w:hAnsi="Helvetica" w:cs="Times New Roman"/>
          <w:sz w:val="22"/>
          <w:szCs w:val="22"/>
        </w:rPr>
        <w:t xml:space="preserve">and </w:t>
      </w:r>
      <w:proofErr w:type="spellStart"/>
      <w:r w:rsidR="003D1A35" w:rsidRPr="00CD778C">
        <w:rPr>
          <w:rFonts w:ascii="Helvetica" w:hAnsi="Helvetica" w:cs="Times New Roman"/>
          <w:sz w:val="22"/>
          <w:szCs w:val="22"/>
        </w:rPr>
        <w:t>and</w:t>
      </w:r>
      <w:proofErr w:type="spellEnd"/>
      <w:r w:rsidR="003D1A35" w:rsidRPr="00CD778C">
        <w:rPr>
          <w:rFonts w:ascii="Helvetica" w:hAnsi="Helvetica" w:cs="Times New Roman"/>
          <w:sz w:val="22"/>
          <w:szCs w:val="22"/>
        </w:rPr>
        <w:t xml:space="preserve"> four degrees </w:t>
      </w:r>
      <w:r w:rsidR="00A55555" w:rsidRPr="00CD778C">
        <w:rPr>
          <w:rFonts w:ascii="Helvetica" w:hAnsi="Helvetica" w:cs="Times New Roman"/>
          <w:sz w:val="22"/>
          <w:szCs w:val="22"/>
        </w:rPr>
        <w:t>west</w:t>
      </w:r>
      <w:r w:rsidR="0014101F" w:rsidRPr="00CD778C">
        <w:rPr>
          <w:rFonts w:ascii="Helvetica" w:hAnsi="Helvetica" w:cs="Times New Roman"/>
          <w:sz w:val="22"/>
          <w:szCs w:val="22"/>
        </w:rPr>
        <w:t xml:space="preserve"> </w:t>
      </w:r>
      <w:r w:rsidR="003D1A35" w:rsidRPr="00CD778C">
        <w:rPr>
          <w:rFonts w:ascii="Helvetica" w:hAnsi="Helvetica" w:cs="Times New Roman"/>
          <w:sz w:val="22"/>
          <w:szCs w:val="22"/>
        </w:rPr>
        <w:t xml:space="preserve">(-17º) </w:t>
      </w:r>
      <w:r w:rsidR="0014101F" w:rsidRPr="00CD778C">
        <w:rPr>
          <w:rFonts w:ascii="Helvetica" w:hAnsi="Helvetica" w:cs="Times New Roman"/>
          <w:sz w:val="22"/>
          <w:szCs w:val="22"/>
        </w:rPr>
        <w:t>of the determined declination</w:t>
      </w:r>
      <w:r w:rsidR="00526CE5" w:rsidRPr="00CD778C">
        <w:rPr>
          <w:rFonts w:ascii="Helvetica" w:hAnsi="Helvetica" w:cs="Times New Roman"/>
          <w:sz w:val="22"/>
          <w:szCs w:val="22"/>
        </w:rPr>
        <w:t xml:space="preserve">, corresponding to the right and left </w:t>
      </w:r>
      <w:r w:rsidR="003D1A35" w:rsidRPr="00CD778C">
        <w:rPr>
          <w:rFonts w:ascii="Helvetica" w:hAnsi="Helvetica" w:cs="Times New Roman"/>
          <w:sz w:val="22"/>
          <w:szCs w:val="22"/>
        </w:rPr>
        <w:t>valleys</w:t>
      </w:r>
      <w:r w:rsidR="00526CE5" w:rsidRPr="00CD778C">
        <w:rPr>
          <w:rFonts w:ascii="Helvetica" w:hAnsi="Helvetica" w:cs="Times New Roman"/>
          <w:sz w:val="22"/>
          <w:szCs w:val="22"/>
        </w:rPr>
        <w:t xml:space="preserve"> of the hill</w:t>
      </w:r>
      <w:r w:rsidR="003D1A35" w:rsidRPr="00CD778C">
        <w:rPr>
          <w:rFonts w:ascii="Helvetica" w:hAnsi="Helvetica" w:cs="Times New Roman"/>
          <w:sz w:val="22"/>
          <w:szCs w:val="22"/>
        </w:rPr>
        <w:t>, within a p</w:t>
      </w:r>
      <w:r w:rsidR="00084BEA" w:rsidRPr="00CD778C">
        <w:rPr>
          <w:rFonts w:ascii="Helvetica" w:hAnsi="Helvetica" w:cs="Times New Roman"/>
          <w:sz w:val="22"/>
          <w:szCs w:val="22"/>
        </w:rPr>
        <w:t>e</w:t>
      </w:r>
      <w:r w:rsidR="003D1A35" w:rsidRPr="00CD778C">
        <w:rPr>
          <w:rFonts w:ascii="Helvetica" w:hAnsi="Helvetica" w:cs="Times New Roman"/>
          <w:sz w:val="22"/>
          <w:szCs w:val="22"/>
        </w:rPr>
        <w:t>rio</w:t>
      </w:r>
      <w:r w:rsidR="00084BEA" w:rsidRPr="00CD778C">
        <w:rPr>
          <w:rFonts w:ascii="Helvetica" w:hAnsi="Helvetica" w:cs="Times New Roman"/>
          <w:sz w:val="22"/>
          <w:szCs w:val="22"/>
        </w:rPr>
        <w:t>d</w:t>
      </w:r>
      <w:r w:rsidR="003D1A35" w:rsidRPr="00CD778C">
        <w:rPr>
          <w:rFonts w:ascii="Helvetica" w:hAnsi="Helvetica" w:cs="Times New Roman"/>
          <w:sz w:val="22"/>
          <w:szCs w:val="22"/>
        </w:rPr>
        <w:t xml:space="preserve"> from 200 BC to 100 A</w:t>
      </w:r>
      <w:r w:rsidR="00FD12B6" w:rsidRPr="00CD778C">
        <w:rPr>
          <w:rFonts w:ascii="Helvetica" w:hAnsi="Helvetica" w:cs="Times New Roman"/>
          <w:sz w:val="22"/>
          <w:szCs w:val="22"/>
        </w:rPr>
        <w:t>D</w:t>
      </w:r>
      <w:r w:rsidR="00A309EA">
        <w:rPr>
          <w:rFonts w:ascii="Helvetica" w:hAnsi="Helvetica" w:cs="Times New Roman"/>
          <w:sz w:val="22"/>
          <w:szCs w:val="22"/>
        </w:rPr>
        <w:t>.</w:t>
      </w:r>
      <w:r w:rsidR="00526CE5" w:rsidRPr="00CD778C">
        <w:rPr>
          <w:rFonts w:ascii="Helvetica" w:hAnsi="Helvetica" w:cs="Times New Roman"/>
          <w:sz w:val="22"/>
          <w:szCs w:val="22"/>
        </w:rPr>
        <w:t xml:space="preserve"> Along with this, specific dates and events were considered as the winter solstice, the </w:t>
      </w:r>
      <w:proofErr w:type="spellStart"/>
      <w:r w:rsidR="00526CE5" w:rsidRPr="00CD778C">
        <w:rPr>
          <w:rFonts w:ascii="Helvetica" w:hAnsi="Helvetica" w:cs="Times New Roman"/>
          <w:sz w:val="22"/>
          <w:szCs w:val="22"/>
        </w:rPr>
        <w:t>lunistices</w:t>
      </w:r>
      <w:proofErr w:type="spellEnd"/>
      <w:r w:rsidR="00526CE5" w:rsidRPr="00CD778C">
        <w:rPr>
          <w:rFonts w:ascii="Helvetica" w:hAnsi="Helvetica" w:cs="Times New Roman"/>
          <w:sz w:val="22"/>
          <w:szCs w:val="22"/>
        </w:rPr>
        <w:t xml:space="preserve"> and the </w:t>
      </w:r>
      <w:r w:rsidR="00526CE5" w:rsidRPr="00CD778C">
        <w:rPr>
          <w:rFonts w:ascii="Helvetica" w:hAnsi="Helvetica" w:cs="Times New Roman"/>
          <w:color w:val="000000" w:themeColor="text1"/>
          <w:sz w:val="22"/>
          <w:szCs w:val="22"/>
        </w:rPr>
        <w:t>Celtic fe</w:t>
      </w:r>
      <w:r w:rsidR="000D5F81" w:rsidRPr="00CD778C">
        <w:rPr>
          <w:rFonts w:ascii="Helvetica" w:hAnsi="Helvetica" w:cs="Times New Roman"/>
          <w:color w:val="000000" w:themeColor="text1"/>
          <w:sz w:val="22"/>
          <w:szCs w:val="22"/>
        </w:rPr>
        <w:t>stival</w:t>
      </w:r>
      <w:r w:rsidRPr="00CD778C">
        <w:rPr>
          <w:rFonts w:ascii="Helvetica" w:hAnsi="Helvetica" w:cs="Times New Roman"/>
          <w:color w:val="000000" w:themeColor="text1"/>
          <w:sz w:val="22"/>
          <w:szCs w:val="22"/>
        </w:rPr>
        <w:t>s</w:t>
      </w:r>
      <w:r w:rsidRPr="00CD778C">
        <w:rPr>
          <w:rFonts w:ascii="Helvetica" w:hAnsi="Helvetica" w:cs="Times New Roman"/>
          <w:sz w:val="22"/>
          <w:szCs w:val="22"/>
        </w:rPr>
        <w:t xml:space="preserve">. </w:t>
      </w:r>
    </w:p>
    <w:p w:rsidR="00544224" w:rsidRDefault="00147CD8" w:rsidP="00FB2432">
      <w:pPr>
        <w:autoSpaceDE w:val="0"/>
        <w:autoSpaceDN w:val="0"/>
        <w:adjustRightInd w:val="0"/>
        <w:spacing w:line="300" w:lineRule="atLeast"/>
        <w:rPr>
          <w:rFonts w:ascii="Helvetica" w:hAnsi="Helvetica" w:cs="Times New Roman"/>
          <w:sz w:val="22"/>
          <w:szCs w:val="22"/>
        </w:rPr>
      </w:pPr>
      <w:r w:rsidRPr="00CD778C">
        <w:rPr>
          <w:rFonts w:ascii="Helvetica" w:hAnsi="Helvetica" w:cs="Times New Roman"/>
          <w:sz w:val="22"/>
          <w:szCs w:val="22"/>
        </w:rPr>
        <w:t xml:space="preserve">The declination of the sun at the winter solstice is </w:t>
      </w:r>
      <w:r w:rsidR="003D1A35" w:rsidRPr="00CD778C">
        <w:rPr>
          <w:rFonts w:ascii="Helvetica" w:hAnsi="Helvetica" w:cs="Times New Roman"/>
          <w:sz w:val="22"/>
          <w:szCs w:val="22"/>
        </w:rPr>
        <w:t>-23.4º, the major and minor lunar standstills are respectively -28.55º and -18.25º</w:t>
      </w:r>
      <w:r w:rsidR="000D5F81" w:rsidRPr="00CD778C">
        <w:rPr>
          <w:rFonts w:ascii="Helvetica" w:hAnsi="Helvetica" w:cs="Times New Roman"/>
          <w:sz w:val="22"/>
          <w:szCs w:val="22"/>
        </w:rPr>
        <w:t xml:space="preserve"> and a</w:t>
      </w:r>
      <w:r w:rsidR="003D1A35" w:rsidRPr="00CD778C">
        <w:rPr>
          <w:rFonts w:ascii="Helvetica" w:hAnsi="Helvetica" w:cs="Times New Roman"/>
          <w:sz w:val="22"/>
          <w:szCs w:val="22"/>
        </w:rPr>
        <w:t>s the declination</w:t>
      </w:r>
      <w:r w:rsidR="007A3473" w:rsidRPr="00CD778C">
        <w:rPr>
          <w:rFonts w:ascii="Helvetica" w:hAnsi="Helvetica" w:cs="Times New Roman"/>
          <w:sz w:val="22"/>
          <w:szCs w:val="22"/>
        </w:rPr>
        <w:t>s</w:t>
      </w:r>
      <w:r w:rsidR="00F25710">
        <w:rPr>
          <w:rFonts w:ascii="Helvetica" w:hAnsi="Helvetica" w:cs="Times New Roman"/>
          <w:sz w:val="22"/>
          <w:szCs w:val="22"/>
        </w:rPr>
        <w:t xml:space="preserve"> </w:t>
      </w:r>
      <w:r w:rsidR="003D1A35" w:rsidRPr="00CD778C">
        <w:rPr>
          <w:rFonts w:ascii="Helvetica" w:hAnsi="Helvetica" w:cs="Times New Roman"/>
          <w:sz w:val="22"/>
          <w:szCs w:val="22"/>
        </w:rPr>
        <w:t xml:space="preserve">demonstrate, all the three events </w:t>
      </w:r>
      <w:r w:rsidR="007A3473" w:rsidRPr="00CD778C">
        <w:rPr>
          <w:rFonts w:ascii="Helvetica" w:hAnsi="Helvetica" w:cs="Times New Roman"/>
          <w:sz w:val="22"/>
          <w:szCs w:val="22"/>
        </w:rPr>
        <w:t>fit within the defined frame</w:t>
      </w:r>
      <w:r w:rsidR="00A37243" w:rsidRPr="00CD778C">
        <w:rPr>
          <w:rFonts w:ascii="Helvetica" w:hAnsi="Helvetica" w:cs="Times New Roman"/>
          <w:sz w:val="22"/>
          <w:szCs w:val="22"/>
        </w:rPr>
        <w:t>, the sun almost setting on the hill peak, and the moon setting on both sides of it</w:t>
      </w:r>
      <w:r w:rsidR="00F25710">
        <w:rPr>
          <w:rFonts w:ascii="Helvetica" w:hAnsi="Helvetica" w:cs="Times New Roman"/>
          <w:sz w:val="22"/>
          <w:szCs w:val="22"/>
        </w:rPr>
        <w:t xml:space="preserve"> </w:t>
      </w:r>
      <w:r w:rsidR="00090311">
        <w:rPr>
          <w:rFonts w:ascii="Helvetica" w:hAnsi="Helvetica" w:cs="Times New Roman"/>
          <w:sz w:val="22"/>
          <w:szCs w:val="22"/>
        </w:rPr>
        <w:t>(</w:t>
      </w:r>
      <w:r w:rsidR="00F25710">
        <w:rPr>
          <w:rFonts w:ascii="Helvetica" w:hAnsi="Helvetica" w:cs="Times New Roman"/>
          <w:sz w:val="22"/>
          <w:szCs w:val="22"/>
        </w:rPr>
        <w:t xml:space="preserve">Fig. </w:t>
      </w:r>
      <w:r w:rsidR="00887F01">
        <w:rPr>
          <w:rFonts w:ascii="Helvetica" w:hAnsi="Helvetica" w:cs="Times New Roman"/>
          <w:sz w:val="22"/>
          <w:szCs w:val="22"/>
        </w:rPr>
        <w:t>10</w:t>
      </w:r>
      <w:r w:rsidR="00F25710">
        <w:rPr>
          <w:rFonts w:ascii="Helvetica" w:hAnsi="Helvetica" w:cs="Times New Roman"/>
          <w:sz w:val="22"/>
          <w:szCs w:val="22"/>
        </w:rPr>
        <w:t>)</w:t>
      </w:r>
      <w:r w:rsidR="000D5F81" w:rsidRPr="00CD778C">
        <w:rPr>
          <w:rFonts w:ascii="Helvetica" w:hAnsi="Helvetica" w:cs="Times New Roman"/>
          <w:sz w:val="22"/>
          <w:szCs w:val="22"/>
        </w:rPr>
        <w:t>.</w:t>
      </w:r>
      <w:r w:rsidR="00FF2AAE" w:rsidRPr="00CD778C">
        <w:rPr>
          <w:rFonts w:ascii="Helvetica" w:hAnsi="Helvetica" w:cs="Times New Roman"/>
          <w:sz w:val="22"/>
          <w:szCs w:val="22"/>
        </w:rPr>
        <w:t xml:space="preserve"> Both the sun and the moon will eventually set on both sides of the peak </w:t>
      </w:r>
      <w:r w:rsidR="00702D2E" w:rsidRPr="00CD778C">
        <w:rPr>
          <w:rFonts w:ascii="Helvetica" w:hAnsi="Helvetica" w:cs="Times New Roman"/>
          <w:sz w:val="22"/>
          <w:szCs w:val="22"/>
        </w:rPr>
        <w:t xml:space="preserve">due to its declination range </w:t>
      </w:r>
      <w:r w:rsidR="00FF2AAE" w:rsidRPr="00CD778C">
        <w:rPr>
          <w:rFonts w:ascii="Helvetica" w:hAnsi="Helvetica" w:cs="Times New Roman"/>
          <w:sz w:val="22"/>
          <w:szCs w:val="22"/>
        </w:rPr>
        <w:t>(</w:t>
      </w:r>
      <w:r w:rsidR="00D93F27">
        <w:rPr>
          <w:rFonts w:ascii="Helvetica" w:hAnsi="Helvetica" w:cs="Times New Roman"/>
          <w:sz w:val="22"/>
          <w:szCs w:val="22"/>
        </w:rPr>
        <w:t xml:space="preserve">Fig. </w:t>
      </w:r>
      <w:r w:rsidR="006D3996">
        <w:rPr>
          <w:rFonts w:ascii="Helvetica" w:hAnsi="Helvetica" w:cs="Times New Roman"/>
          <w:sz w:val="22"/>
          <w:szCs w:val="22"/>
        </w:rPr>
        <w:t>1</w:t>
      </w:r>
      <w:r w:rsidR="00887F01">
        <w:rPr>
          <w:rFonts w:ascii="Helvetica" w:hAnsi="Helvetica" w:cs="Times New Roman"/>
          <w:sz w:val="22"/>
          <w:szCs w:val="22"/>
        </w:rPr>
        <w:t>1</w:t>
      </w:r>
      <w:r w:rsidR="00FF2AAE" w:rsidRPr="00CD778C">
        <w:rPr>
          <w:rFonts w:ascii="Helvetica" w:hAnsi="Helvetica" w:cs="Times New Roman"/>
          <w:sz w:val="22"/>
          <w:szCs w:val="22"/>
        </w:rPr>
        <w:t>).</w:t>
      </w:r>
    </w:p>
    <w:p w:rsidR="00090311" w:rsidRDefault="00090311" w:rsidP="00FB2432">
      <w:pPr>
        <w:autoSpaceDE w:val="0"/>
        <w:autoSpaceDN w:val="0"/>
        <w:adjustRightInd w:val="0"/>
        <w:spacing w:line="300" w:lineRule="atLeast"/>
        <w:rPr>
          <w:rFonts w:ascii="Helvetica" w:hAnsi="Helvetica" w:cs="Times New Roman"/>
          <w:sz w:val="22"/>
          <w:szCs w:val="22"/>
        </w:rPr>
      </w:pPr>
    </w:p>
    <w:p w:rsidR="00090311" w:rsidRDefault="00090311" w:rsidP="00FB2432">
      <w:pPr>
        <w:autoSpaceDE w:val="0"/>
        <w:autoSpaceDN w:val="0"/>
        <w:adjustRightInd w:val="0"/>
        <w:spacing w:line="300" w:lineRule="atLeast"/>
        <w:rPr>
          <w:rFonts w:ascii="Helvetica" w:hAnsi="Helvetica" w:cs="Times New Roman"/>
          <w:sz w:val="22"/>
          <w:szCs w:val="22"/>
        </w:rPr>
      </w:pPr>
      <w:r>
        <w:rPr>
          <w:rFonts w:ascii="Helvetica" w:hAnsi="Helvetica" w:cs="Times New Roman"/>
          <w:noProof/>
          <w:sz w:val="22"/>
          <w:szCs w:val="22"/>
        </w:rPr>
        <w:drawing>
          <wp:inline distT="0" distB="0" distL="0" distR="0">
            <wp:extent cx="4844530" cy="2880000"/>
            <wp:effectExtent l="0" t="0" r="0" b="3175"/>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ig08.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844530" cy="2880000"/>
                    </a:xfrm>
                    <a:prstGeom prst="rect">
                      <a:avLst/>
                    </a:prstGeom>
                  </pic:spPr>
                </pic:pic>
              </a:graphicData>
            </a:graphic>
          </wp:inline>
        </w:drawing>
      </w:r>
    </w:p>
    <w:p w:rsidR="00885764" w:rsidRDefault="00885764" w:rsidP="00FB2432">
      <w:pPr>
        <w:autoSpaceDE w:val="0"/>
        <w:autoSpaceDN w:val="0"/>
        <w:adjustRightInd w:val="0"/>
        <w:spacing w:line="300" w:lineRule="atLeast"/>
        <w:rPr>
          <w:rFonts w:ascii="Helvetica" w:hAnsi="Helvetica" w:cs="Times New Roman"/>
          <w:i/>
          <w:iCs/>
          <w:sz w:val="16"/>
          <w:szCs w:val="16"/>
          <w:lang w:val="en-US"/>
        </w:rPr>
      </w:pPr>
    </w:p>
    <w:p w:rsidR="00090311" w:rsidRPr="00090311" w:rsidRDefault="00090311" w:rsidP="00FB2432">
      <w:pPr>
        <w:autoSpaceDE w:val="0"/>
        <w:autoSpaceDN w:val="0"/>
        <w:adjustRightInd w:val="0"/>
        <w:spacing w:line="300" w:lineRule="atLeast"/>
        <w:rPr>
          <w:rFonts w:ascii="Helvetica" w:hAnsi="Helvetica" w:cs="Times New Roman"/>
          <w:sz w:val="22"/>
          <w:szCs w:val="22"/>
          <w:lang w:val="en-US"/>
        </w:rPr>
      </w:pPr>
      <w:r w:rsidRPr="00090311">
        <w:rPr>
          <w:rFonts w:ascii="Helvetica" w:hAnsi="Helvetica" w:cs="Times New Roman"/>
          <w:i/>
          <w:iCs/>
          <w:sz w:val="16"/>
          <w:szCs w:val="16"/>
          <w:lang w:val="en-US"/>
        </w:rPr>
        <w:t xml:space="preserve">Fig. </w:t>
      </w:r>
      <w:r w:rsidR="00887F01">
        <w:rPr>
          <w:rFonts w:ascii="Helvetica" w:hAnsi="Helvetica" w:cs="Times New Roman"/>
          <w:i/>
          <w:iCs/>
          <w:sz w:val="16"/>
          <w:szCs w:val="16"/>
          <w:lang w:val="en-US"/>
        </w:rPr>
        <w:t>10</w:t>
      </w:r>
      <w:r w:rsidRPr="00090311">
        <w:rPr>
          <w:rFonts w:ascii="Helvetica" w:hAnsi="Helvetica" w:cs="Times New Roman"/>
          <w:i/>
          <w:iCs/>
          <w:sz w:val="16"/>
          <w:szCs w:val="16"/>
          <w:lang w:val="en-US"/>
        </w:rPr>
        <w:t xml:space="preserve">: Solstices and Lunar extremes within the defined </w:t>
      </w:r>
      <w:r w:rsidR="006B19A4">
        <w:rPr>
          <w:rFonts w:ascii="Helvetica" w:hAnsi="Helvetica" w:cs="Times New Roman"/>
          <w:i/>
          <w:iCs/>
          <w:sz w:val="16"/>
          <w:szCs w:val="16"/>
          <w:lang w:val="en-US"/>
        </w:rPr>
        <w:t xml:space="preserve">declination </w:t>
      </w:r>
      <w:r w:rsidRPr="00090311">
        <w:rPr>
          <w:rFonts w:ascii="Helvetica" w:hAnsi="Helvetica" w:cs="Times New Roman"/>
          <w:i/>
          <w:iCs/>
          <w:sz w:val="16"/>
          <w:szCs w:val="16"/>
          <w:lang w:val="en-US"/>
        </w:rPr>
        <w:t>fram</w:t>
      </w:r>
      <w:r>
        <w:rPr>
          <w:rFonts w:ascii="Helvetica" w:hAnsi="Helvetica" w:cs="Times New Roman"/>
          <w:i/>
          <w:iCs/>
          <w:sz w:val="16"/>
          <w:szCs w:val="16"/>
          <w:lang w:val="en-US"/>
        </w:rPr>
        <w:t xml:space="preserve">e. </w:t>
      </w:r>
      <w:r w:rsidRPr="00090311">
        <w:rPr>
          <w:rFonts w:ascii="Helvetica" w:hAnsi="Helvetica" w:cs="Times New Roman"/>
          <w:i/>
          <w:iCs/>
          <w:sz w:val="16"/>
          <w:szCs w:val="16"/>
          <w:lang w:val="en-US"/>
        </w:rPr>
        <w:t xml:space="preserve">Image from </w:t>
      </w:r>
      <w:proofErr w:type="spellStart"/>
      <w:r w:rsidRPr="00090311">
        <w:rPr>
          <w:rFonts w:ascii="Helvetica" w:hAnsi="Helvetica" w:cs="Times New Roman"/>
          <w:i/>
          <w:iCs/>
          <w:sz w:val="16"/>
          <w:szCs w:val="16"/>
          <w:lang w:val="en-US"/>
        </w:rPr>
        <w:t>SkyscapeR</w:t>
      </w:r>
      <w:proofErr w:type="spellEnd"/>
      <w:r w:rsidR="00885764">
        <w:rPr>
          <w:rFonts w:ascii="Helvetica" w:hAnsi="Helvetica" w:cs="Times New Roman"/>
          <w:i/>
          <w:iCs/>
          <w:sz w:val="16"/>
          <w:szCs w:val="16"/>
          <w:lang w:val="en-US"/>
        </w:rPr>
        <w:t>.</w:t>
      </w:r>
    </w:p>
    <w:p w:rsidR="00090311" w:rsidRDefault="00090311" w:rsidP="00FB2432">
      <w:pPr>
        <w:autoSpaceDE w:val="0"/>
        <w:autoSpaceDN w:val="0"/>
        <w:adjustRightInd w:val="0"/>
        <w:spacing w:line="300" w:lineRule="atLeast"/>
        <w:rPr>
          <w:rFonts w:ascii="Helvetica" w:hAnsi="Helvetica" w:cs="Times New Roman"/>
          <w:sz w:val="22"/>
          <w:szCs w:val="22"/>
          <w:lang w:val="en-US"/>
        </w:rPr>
      </w:pPr>
    </w:p>
    <w:p w:rsidR="00885764" w:rsidRDefault="00885764" w:rsidP="00FB2432">
      <w:pPr>
        <w:autoSpaceDE w:val="0"/>
        <w:autoSpaceDN w:val="0"/>
        <w:adjustRightInd w:val="0"/>
        <w:spacing w:line="300" w:lineRule="atLeast"/>
        <w:rPr>
          <w:rFonts w:ascii="Helvetica" w:hAnsi="Helvetica" w:cs="Times New Roman"/>
          <w:sz w:val="22"/>
          <w:szCs w:val="22"/>
          <w:lang w:val="en-US"/>
        </w:rPr>
      </w:pPr>
    </w:p>
    <w:p w:rsidR="00090311" w:rsidRDefault="006B19A4" w:rsidP="00FB2432">
      <w:pPr>
        <w:autoSpaceDE w:val="0"/>
        <w:autoSpaceDN w:val="0"/>
        <w:adjustRightInd w:val="0"/>
        <w:spacing w:line="300" w:lineRule="atLeast"/>
        <w:rPr>
          <w:rFonts w:ascii="Helvetica" w:hAnsi="Helvetica" w:cs="Times New Roman"/>
          <w:sz w:val="22"/>
          <w:szCs w:val="22"/>
          <w:lang w:val="en-US"/>
        </w:rPr>
      </w:pPr>
      <w:r>
        <w:rPr>
          <w:rFonts w:ascii="Helvetica" w:hAnsi="Helvetica" w:cs="Times New Roman"/>
          <w:noProof/>
          <w:sz w:val="22"/>
          <w:szCs w:val="22"/>
          <w:lang w:val="en-US"/>
        </w:rPr>
        <w:drawing>
          <wp:inline distT="0" distB="0" distL="0" distR="0">
            <wp:extent cx="5756275" cy="1431290"/>
            <wp:effectExtent l="0" t="0" r="0" b="381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fig09.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56275" cy="1431290"/>
                    </a:xfrm>
                    <a:prstGeom prst="rect">
                      <a:avLst/>
                    </a:prstGeom>
                  </pic:spPr>
                </pic:pic>
              </a:graphicData>
            </a:graphic>
          </wp:inline>
        </w:drawing>
      </w:r>
    </w:p>
    <w:p w:rsidR="00885764" w:rsidRDefault="00885764" w:rsidP="006B19A4">
      <w:pPr>
        <w:autoSpaceDE w:val="0"/>
        <w:autoSpaceDN w:val="0"/>
        <w:adjustRightInd w:val="0"/>
        <w:spacing w:line="300" w:lineRule="atLeast"/>
        <w:rPr>
          <w:rFonts w:ascii="Helvetica" w:hAnsi="Helvetica" w:cs="Times New Roman"/>
          <w:i/>
          <w:iCs/>
          <w:sz w:val="16"/>
          <w:szCs w:val="16"/>
          <w:lang w:val="en-US"/>
        </w:rPr>
      </w:pPr>
    </w:p>
    <w:p w:rsidR="006B19A4" w:rsidRPr="00090311" w:rsidRDefault="006B19A4" w:rsidP="006B19A4">
      <w:pPr>
        <w:autoSpaceDE w:val="0"/>
        <w:autoSpaceDN w:val="0"/>
        <w:adjustRightInd w:val="0"/>
        <w:spacing w:line="300" w:lineRule="atLeast"/>
        <w:rPr>
          <w:rFonts w:ascii="Helvetica" w:hAnsi="Helvetica" w:cs="Times New Roman"/>
          <w:sz w:val="22"/>
          <w:szCs w:val="22"/>
          <w:lang w:val="en-US"/>
        </w:rPr>
      </w:pPr>
      <w:r w:rsidRPr="00090311">
        <w:rPr>
          <w:rFonts w:ascii="Helvetica" w:hAnsi="Helvetica" w:cs="Times New Roman"/>
          <w:i/>
          <w:iCs/>
          <w:sz w:val="16"/>
          <w:szCs w:val="16"/>
          <w:lang w:val="en-US"/>
        </w:rPr>
        <w:t xml:space="preserve">Fig. </w:t>
      </w:r>
      <w:r w:rsidR="0019371C">
        <w:rPr>
          <w:rFonts w:ascii="Helvetica" w:hAnsi="Helvetica" w:cs="Times New Roman"/>
          <w:i/>
          <w:iCs/>
          <w:sz w:val="16"/>
          <w:szCs w:val="16"/>
          <w:lang w:val="en-US"/>
        </w:rPr>
        <w:t>1</w:t>
      </w:r>
      <w:r w:rsidR="00887F01">
        <w:rPr>
          <w:rFonts w:ascii="Helvetica" w:hAnsi="Helvetica" w:cs="Times New Roman"/>
          <w:i/>
          <w:iCs/>
          <w:sz w:val="16"/>
          <w:szCs w:val="16"/>
          <w:lang w:val="en-US"/>
        </w:rPr>
        <w:t>1</w:t>
      </w:r>
      <w:r w:rsidRPr="00090311">
        <w:rPr>
          <w:rFonts w:ascii="Helvetica" w:hAnsi="Helvetica" w:cs="Times New Roman"/>
          <w:i/>
          <w:iCs/>
          <w:sz w:val="16"/>
          <w:szCs w:val="16"/>
          <w:lang w:val="en-US"/>
        </w:rPr>
        <w:t xml:space="preserve">: </w:t>
      </w:r>
      <w:r>
        <w:rPr>
          <w:rFonts w:ascii="Helvetica" w:hAnsi="Helvetica" w:cs="Times New Roman"/>
          <w:i/>
          <w:iCs/>
          <w:sz w:val="16"/>
          <w:szCs w:val="16"/>
          <w:lang w:val="en-US"/>
        </w:rPr>
        <w:t xml:space="preserve">The sun and the moon setting on both sides of the mountain. </w:t>
      </w:r>
      <w:r w:rsidRPr="00090311">
        <w:rPr>
          <w:rFonts w:ascii="Helvetica" w:hAnsi="Helvetica" w:cs="Times New Roman"/>
          <w:i/>
          <w:iCs/>
          <w:sz w:val="16"/>
          <w:szCs w:val="16"/>
          <w:lang w:val="en-US"/>
        </w:rPr>
        <w:t xml:space="preserve">Image from </w:t>
      </w:r>
      <w:proofErr w:type="spellStart"/>
      <w:r w:rsidRPr="00090311">
        <w:rPr>
          <w:rFonts w:ascii="Helvetica" w:hAnsi="Helvetica" w:cs="Times New Roman"/>
          <w:i/>
          <w:iCs/>
          <w:sz w:val="16"/>
          <w:szCs w:val="16"/>
          <w:lang w:val="en-US"/>
        </w:rPr>
        <w:t>S</w:t>
      </w:r>
      <w:r>
        <w:rPr>
          <w:rFonts w:ascii="Helvetica" w:hAnsi="Helvetica" w:cs="Times New Roman"/>
          <w:i/>
          <w:iCs/>
          <w:sz w:val="16"/>
          <w:szCs w:val="16"/>
          <w:lang w:val="en-US"/>
        </w:rPr>
        <w:t>tellarium</w:t>
      </w:r>
      <w:proofErr w:type="spellEnd"/>
      <w:r>
        <w:rPr>
          <w:rFonts w:ascii="Helvetica" w:hAnsi="Helvetica" w:cs="Times New Roman"/>
          <w:i/>
          <w:iCs/>
          <w:sz w:val="16"/>
          <w:szCs w:val="16"/>
          <w:lang w:val="en-US"/>
        </w:rPr>
        <w:t>.</w:t>
      </w:r>
    </w:p>
    <w:p w:rsidR="006B19A4" w:rsidRDefault="006B19A4" w:rsidP="00FB2432">
      <w:pPr>
        <w:autoSpaceDE w:val="0"/>
        <w:autoSpaceDN w:val="0"/>
        <w:adjustRightInd w:val="0"/>
        <w:spacing w:line="300" w:lineRule="atLeast"/>
        <w:rPr>
          <w:rFonts w:ascii="Helvetica" w:hAnsi="Helvetica" w:cs="Times New Roman"/>
          <w:sz w:val="22"/>
          <w:szCs w:val="22"/>
          <w:lang w:val="en-US"/>
        </w:rPr>
      </w:pPr>
    </w:p>
    <w:p w:rsidR="00AA4D74" w:rsidRPr="00090311" w:rsidRDefault="00AA4D74" w:rsidP="00FB2432">
      <w:pPr>
        <w:autoSpaceDE w:val="0"/>
        <w:autoSpaceDN w:val="0"/>
        <w:adjustRightInd w:val="0"/>
        <w:spacing w:line="300" w:lineRule="atLeast"/>
        <w:rPr>
          <w:rFonts w:ascii="Helvetica" w:hAnsi="Helvetica" w:cs="Times New Roman"/>
          <w:sz w:val="22"/>
          <w:szCs w:val="22"/>
          <w:lang w:val="en-US"/>
        </w:rPr>
      </w:pPr>
    </w:p>
    <w:p w:rsidR="000D5F81" w:rsidRDefault="00A37243" w:rsidP="00FB2432">
      <w:pPr>
        <w:autoSpaceDE w:val="0"/>
        <w:autoSpaceDN w:val="0"/>
        <w:adjustRightInd w:val="0"/>
        <w:spacing w:line="300" w:lineRule="atLeast"/>
        <w:rPr>
          <w:rFonts w:ascii="Helvetica" w:hAnsi="Helvetica" w:cs="Times New Roman"/>
          <w:sz w:val="22"/>
          <w:szCs w:val="22"/>
        </w:rPr>
      </w:pPr>
      <w:r w:rsidRPr="00CD778C">
        <w:rPr>
          <w:rFonts w:ascii="Helvetica" w:hAnsi="Helvetica" w:cs="Times New Roman"/>
          <w:sz w:val="22"/>
          <w:szCs w:val="22"/>
        </w:rPr>
        <w:lastRenderedPageBreak/>
        <w:t xml:space="preserve">Antares, </w:t>
      </w:r>
      <w:r w:rsidR="00604787" w:rsidRPr="00CD778C">
        <w:rPr>
          <w:rFonts w:ascii="Helvetica" w:hAnsi="Helvetica" w:cs="Times New Roman"/>
          <w:sz w:val="22"/>
          <w:szCs w:val="22"/>
        </w:rPr>
        <w:t xml:space="preserve">the </w:t>
      </w:r>
      <w:r w:rsidR="00FD12B6" w:rsidRPr="00CD778C">
        <w:rPr>
          <w:rFonts w:ascii="Helvetica" w:hAnsi="Helvetica" w:cs="Times New Roman"/>
          <w:sz w:val="22"/>
          <w:szCs w:val="22"/>
        </w:rPr>
        <w:t>most brilliant</w:t>
      </w:r>
      <w:r w:rsidR="00604787" w:rsidRPr="00CD778C">
        <w:rPr>
          <w:rFonts w:ascii="Helvetica" w:hAnsi="Helvetica" w:cs="Times New Roman"/>
          <w:sz w:val="22"/>
          <w:szCs w:val="22"/>
        </w:rPr>
        <w:t xml:space="preserve"> </w:t>
      </w:r>
      <w:r w:rsidR="00FD12B6" w:rsidRPr="00CD778C">
        <w:rPr>
          <w:rFonts w:ascii="Helvetica" w:hAnsi="Helvetica" w:cs="Times New Roman"/>
          <w:sz w:val="22"/>
          <w:szCs w:val="22"/>
        </w:rPr>
        <w:t xml:space="preserve">star </w:t>
      </w:r>
      <w:r w:rsidRPr="00CD778C">
        <w:rPr>
          <w:rFonts w:ascii="Helvetica" w:hAnsi="Helvetica" w:cs="Times New Roman"/>
          <w:sz w:val="22"/>
          <w:szCs w:val="22"/>
        </w:rPr>
        <w:t xml:space="preserve">from the Scorpio constellation is the </w:t>
      </w:r>
      <w:r w:rsidR="00EC3EA3" w:rsidRPr="00CD778C">
        <w:rPr>
          <w:rFonts w:ascii="Helvetica" w:hAnsi="Helvetica" w:cs="Times New Roman"/>
          <w:sz w:val="22"/>
          <w:szCs w:val="22"/>
        </w:rPr>
        <w:t>brightest</w:t>
      </w:r>
      <w:r w:rsidRPr="00CD778C">
        <w:rPr>
          <w:rFonts w:ascii="Helvetica" w:hAnsi="Helvetica" w:cs="Times New Roman"/>
          <w:sz w:val="22"/>
          <w:szCs w:val="22"/>
        </w:rPr>
        <w:t xml:space="preserve"> star </w:t>
      </w:r>
      <w:r w:rsidR="00EC3EA3" w:rsidRPr="00CD778C">
        <w:rPr>
          <w:rFonts w:ascii="Helvetica" w:hAnsi="Helvetica" w:cs="Times New Roman"/>
          <w:sz w:val="22"/>
          <w:szCs w:val="22"/>
        </w:rPr>
        <w:t xml:space="preserve">visible </w:t>
      </w:r>
      <w:r w:rsidR="00F25710">
        <w:rPr>
          <w:rFonts w:ascii="Helvetica" w:hAnsi="Helvetica" w:cs="Times New Roman"/>
          <w:sz w:val="22"/>
          <w:szCs w:val="22"/>
        </w:rPr>
        <w:t xml:space="preserve">to the </w:t>
      </w:r>
      <w:r w:rsidR="00EC3EA3" w:rsidRPr="00CD778C">
        <w:rPr>
          <w:rFonts w:ascii="Helvetica" w:hAnsi="Helvetica" w:cs="Times New Roman"/>
          <w:sz w:val="22"/>
          <w:szCs w:val="22"/>
        </w:rPr>
        <w:t xml:space="preserve">naked eye </w:t>
      </w:r>
      <w:r w:rsidR="00604787" w:rsidRPr="00CD778C">
        <w:rPr>
          <w:rFonts w:ascii="Helvetica" w:hAnsi="Helvetica" w:cs="Times New Roman"/>
          <w:sz w:val="22"/>
          <w:szCs w:val="22"/>
        </w:rPr>
        <w:t xml:space="preserve">that sets within the frame, and if it is possible to see it </w:t>
      </w:r>
      <w:r w:rsidR="00EC3EA3" w:rsidRPr="00CD778C">
        <w:rPr>
          <w:rFonts w:ascii="Helvetica" w:hAnsi="Helvetica" w:cs="Times New Roman"/>
          <w:sz w:val="22"/>
          <w:szCs w:val="22"/>
        </w:rPr>
        <w:t xml:space="preserve">in the sky </w:t>
      </w:r>
      <w:r w:rsidR="00604787" w:rsidRPr="00CD778C">
        <w:rPr>
          <w:rFonts w:ascii="Helvetica" w:hAnsi="Helvetica" w:cs="Times New Roman"/>
          <w:sz w:val="22"/>
          <w:szCs w:val="22"/>
        </w:rPr>
        <w:t xml:space="preserve">nowadays with all the city light pollution, it would certainly be </w:t>
      </w:r>
      <w:r w:rsidR="000A6E0E" w:rsidRPr="00CD778C">
        <w:rPr>
          <w:rFonts w:ascii="Helvetica" w:hAnsi="Helvetica" w:cs="Times New Roman"/>
          <w:sz w:val="22"/>
          <w:szCs w:val="22"/>
        </w:rPr>
        <w:t xml:space="preserve">perfectly visible at the time. Antares would be visible setting on </w:t>
      </w:r>
      <w:r w:rsidR="00EC3EA3" w:rsidRPr="00CD778C">
        <w:rPr>
          <w:rFonts w:ascii="Helvetica" w:hAnsi="Helvetica" w:cs="Times New Roman"/>
          <w:sz w:val="22"/>
          <w:szCs w:val="22"/>
        </w:rPr>
        <w:t xml:space="preserve">the </w:t>
      </w:r>
      <w:r w:rsidR="00B91025" w:rsidRPr="00CD778C">
        <w:rPr>
          <w:rFonts w:ascii="Helvetica" w:hAnsi="Helvetica" w:cs="Times New Roman"/>
          <w:sz w:val="22"/>
          <w:szCs w:val="22"/>
        </w:rPr>
        <w:t>western side of the peak</w:t>
      </w:r>
      <w:r w:rsidR="000A6E0E" w:rsidRPr="00CD778C">
        <w:rPr>
          <w:rFonts w:ascii="Helvetica" w:hAnsi="Helvetica" w:cs="Times New Roman"/>
          <w:sz w:val="22"/>
          <w:szCs w:val="22"/>
        </w:rPr>
        <w:t xml:space="preserve"> from the beginning of May until the beginning of October</w:t>
      </w:r>
      <w:r w:rsidR="006B19A4">
        <w:rPr>
          <w:rFonts w:ascii="Helvetica" w:hAnsi="Helvetica" w:cs="Times New Roman"/>
          <w:sz w:val="22"/>
          <w:szCs w:val="22"/>
        </w:rPr>
        <w:t xml:space="preserve">. </w:t>
      </w:r>
      <w:r w:rsidR="000A6E0E" w:rsidRPr="00CD778C">
        <w:rPr>
          <w:rFonts w:ascii="Helvetica" w:hAnsi="Helvetica" w:cs="Times New Roman"/>
          <w:sz w:val="22"/>
          <w:szCs w:val="22"/>
        </w:rPr>
        <w:t xml:space="preserve">The star Sirius from the constellation </w:t>
      </w:r>
      <w:proofErr w:type="spellStart"/>
      <w:r w:rsidR="000A6E0E" w:rsidRPr="00CD778C">
        <w:rPr>
          <w:rFonts w:ascii="Helvetica" w:hAnsi="Helvetica" w:cs="Times New Roman"/>
          <w:sz w:val="22"/>
          <w:szCs w:val="22"/>
        </w:rPr>
        <w:t>Canis</w:t>
      </w:r>
      <w:proofErr w:type="spellEnd"/>
      <w:r w:rsidR="000A6E0E" w:rsidRPr="00CD778C">
        <w:rPr>
          <w:rFonts w:ascii="Helvetica" w:hAnsi="Helvetica" w:cs="Times New Roman"/>
          <w:sz w:val="22"/>
          <w:szCs w:val="22"/>
        </w:rPr>
        <w:t xml:space="preserve"> </w:t>
      </w:r>
      <w:proofErr w:type="spellStart"/>
      <w:r w:rsidR="000A6E0E" w:rsidRPr="00CD778C">
        <w:rPr>
          <w:rFonts w:ascii="Helvetica" w:hAnsi="Helvetica" w:cs="Times New Roman"/>
          <w:sz w:val="22"/>
          <w:szCs w:val="22"/>
        </w:rPr>
        <w:t>Majoris</w:t>
      </w:r>
      <w:proofErr w:type="spellEnd"/>
      <w:r w:rsidR="000A6E0E" w:rsidRPr="00CD778C">
        <w:rPr>
          <w:rFonts w:ascii="Helvetica" w:hAnsi="Helvetica" w:cs="Times New Roman"/>
          <w:sz w:val="22"/>
          <w:szCs w:val="22"/>
        </w:rPr>
        <w:t xml:space="preserve"> which declination is -16</w:t>
      </w:r>
      <w:r w:rsidR="00636FAE" w:rsidRPr="00CD778C">
        <w:rPr>
          <w:rFonts w:ascii="Helvetica" w:hAnsi="Helvetica" w:cs="Times New Roman"/>
          <w:sz w:val="22"/>
          <w:szCs w:val="22"/>
        </w:rPr>
        <w:t>.42</w:t>
      </w:r>
      <w:r w:rsidR="000A6E0E" w:rsidRPr="00CD778C">
        <w:rPr>
          <w:rFonts w:ascii="Helvetica" w:hAnsi="Helvetica" w:cs="Times New Roman"/>
          <w:sz w:val="22"/>
          <w:szCs w:val="22"/>
        </w:rPr>
        <w:t xml:space="preserve">º, was </w:t>
      </w:r>
      <w:r w:rsidR="00F25710">
        <w:rPr>
          <w:rFonts w:ascii="Helvetica" w:hAnsi="Helvetica" w:cs="Times New Roman"/>
          <w:sz w:val="22"/>
          <w:szCs w:val="22"/>
        </w:rPr>
        <w:t>included in the analyses</w:t>
      </w:r>
      <w:r w:rsidR="000A6E0E" w:rsidRPr="00CD778C">
        <w:rPr>
          <w:rFonts w:ascii="Helvetica" w:hAnsi="Helvetica" w:cs="Times New Roman"/>
          <w:sz w:val="22"/>
          <w:szCs w:val="22"/>
        </w:rPr>
        <w:t xml:space="preserve"> </w:t>
      </w:r>
      <w:r w:rsidR="00F25710">
        <w:rPr>
          <w:rFonts w:ascii="Helvetica" w:hAnsi="Helvetica" w:cs="Times New Roman"/>
          <w:sz w:val="22"/>
          <w:szCs w:val="22"/>
        </w:rPr>
        <w:t>for being</w:t>
      </w:r>
      <w:r w:rsidR="000A6E0E" w:rsidRPr="00CD778C">
        <w:rPr>
          <w:rFonts w:ascii="Helvetica" w:hAnsi="Helvetica" w:cs="Times New Roman"/>
          <w:sz w:val="22"/>
          <w:szCs w:val="22"/>
        </w:rPr>
        <w:t xml:space="preserve"> the brightest star in the night sky and </w:t>
      </w:r>
      <w:r w:rsidR="003827C0" w:rsidRPr="00CD778C">
        <w:rPr>
          <w:rFonts w:ascii="Helvetica" w:hAnsi="Helvetica" w:cs="Times New Roman"/>
          <w:sz w:val="22"/>
          <w:szCs w:val="22"/>
        </w:rPr>
        <w:t xml:space="preserve">because </w:t>
      </w:r>
      <w:r w:rsidR="00084BEA" w:rsidRPr="00CD778C">
        <w:rPr>
          <w:rFonts w:ascii="Helvetica" w:hAnsi="Helvetica" w:cs="Times New Roman"/>
          <w:sz w:val="22"/>
          <w:szCs w:val="22"/>
        </w:rPr>
        <w:t>its</w:t>
      </w:r>
      <w:r w:rsidR="003827C0" w:rsidRPr="00CD778C">
        <w:rPr>
          <w:rFonts w:ascii="Helvetica" w:hAnsi="Helvetica" w:cs="Times New Roman"/>
          <w:sz w:val="22"/>
          <w:szCs w:val="22"/>
        </w:rPr>
        <w:t xml:space="preserve"> declination is </w:t>
      </w:r>
      <w:r w:rsidR="00084BEA" w:rsidRPr="00CD778C">
        <w:rPr>
          <w:rFonts w:ascii="Helvetica" w:hAnsi="Helvetica" w:cs="Times New Roman"/>
          <w:sz w:val="22"/>
          <w:szCs w:val="22"/>
        </w:rPr>
        <w:t>less that a</w:t>
      </w:r>
      <w:r w:rsidR="003827C0" w:rsidRPr="00CD778C">
        <w:rPr>
          <w:rFonts w:ascii="Helvetica" w:hAnsi="Helvetica" w:cs="Times New Roman"/>
          <w:sz w:val="22"/>
          <w:szCs w:val="22"/>
        </w:rPr>
        <w:t xml:space="preserve"> degree apart of the western limit of the defined </w:t>
      </w:r>
      <w:r w:rsidR="001C1D74">
        <w:rPr>
          <w:rFonts w:ascii="Helvetica" w:hAnsi="Helvetica" w:cs="Times New Roman"/>
          <w:sz w:val="22"/>
          <w:szCs w:val="22"/>
        </w:rPr>
        <w:t xml:space="preserve">declination </w:t>
      </w:r>
      <w:r w:rsidR="003827C0" w:rsidRPr="00CD778C">
        <w:rPr>
          <w:rFonts w:ascii="Helvetica" w:hAnsi="Helvetica" w:cs="Times New Roman"/>
          <w:sz w:val="22"/>
          <w:szCs w:val="22"/>
        </w:rPr>
        <w:t xml:space="preserve">frame. Sirius sets in the western valley of the hill from around mid-November, until beginning of May. </w:t>
      </w:r>
      <w:r w:rsidR="00B91025" w:rsidRPr="00CD778C">
        <w:rPr>
          <w:rFonts w:ascii="Helvetica" w:hAnsi="Helvetica" w:cs="Times New Roman"/>
          <w:sz w:val="22"/>
          <w:szCs w:val="22"/>
        </w:rPr>
        <w:t xml:space="preserve">At the time </w:t>
      </w:r>
      <w:r w:rsidR="0087290D" w:rsidRPr="00CD778C">
        <w:rPr>
          <w:rFonts w:ascii="Helvetica" w:hAnsi="Helvetica" w:cs="Times New Roman"/>
          <w:sz w:val="22"/>
          <w:szCs w:val="22"/>
        </w:rPr>
        <w:t>Sirius</w:t>
      </w:r>
      <w:r w:rsidR="00B91025" w:rsidRPr="00CD778C">
        <w:rPr>
          <w:rFonts w:ascii="Helvetica" w:hAnsi="Helvetica" w:cs="Times New Roman"/>
          <w:sz w:val="22"/>
          <w:szCs w:val="22"/>
        </w:rPr>
        <w:t xml:space="preserve"> disappears </w:t>
      </w:r>
      <w:r w:rsidR="0087290D" w:rsidRPr="00CD778C">
        <w:rPr>
          <w:rFonts w:ascii="Helvetica" w:hAnsi="Helvetica" w:cs="Times New Roman"/>
          <w:sz w:val="22"/>
          <w:szCs w:val="22"/>
        </w:rPr>
        <w:t xml:space="preserve">in the valley </w:t>
      </w:r>
      <w:r w:rsidR="00B91025" w:rsidRPr="00CD778C">
        <w:rPr>
          <w:rFonts w:ascii="Helvetica" w:hAnsi="Helvetica" w:cs="Times New Roman"/>
          <w:sz w:val="22"/>
          <w:szCs w:val="22"/>
        </w:rPr>
        <w:t>in</w:t>
      </w:r>
      <w:r w:rsidR="0087290D" w:rsidRPr="00CD778C">
        <w:rPr>
          <w:rFonts w:ascii="Helvetica" w:hAnsi="Helvetica" w:cs="Times New Roman"/>
          <w:sz w:val="22"/>
          <w:szCs w:val="22"/>
        </w:rPr>
        <w:t>to</w:t>
      </w:r>
      <w:r w:rsidR="00B91025" w:rsidRPr="00CD778C">
        <w:rPr>
          <w:rFonts w:ascii="Helvetica" w:hAnsi="Helvetica" w:cs="Times New Roman"/>
          <w:sz w:val="22"/>
          <w:szCs w:val="22"/>
        </w:rPr>
        <w:t xml:space="preserve"> the morning sky, </w:t>
      </w:r>
      <w:r w:rsidR="0087290D" w:rsidRPr="00CD778C">
        <w:rPr>
          <w:rFonts w:ascii="Helvetica" w:hAnsi="Helvetica" w:cs="Times New Roman"/>
          <w:sz w:val="22"/>
          <w:szCs w:val="22"/>
        </w:rPr>
        <w:t>Antares</w:t>
      </w:r>
      <w:r w:rsidR="00B91025" w:rsidRPr="00CD778C">
        <w:rPr>
          <w:rFonts w:ascii="Helvetica" w:hAnsi="Helvetica" w:cs="Times New Roman"/>
          <w:sz w:val="22"/>
          <w:szCs w:val="22"/>
        </w:rPr>
        <w:t xml:space="preserve"> </w:t>
      </w:r>
      <w:r w:rsidR="0087290D" w:rsidRPr="00CD778C">
        <w:rPr>
          <w:rFonts w:ascii="Helvetica" w:hAnsi="Helvetica" w:cs="Times New Roman"/>
          <w:sz w:val="22"/>
          <w:szCs w:val="22"/>
        </w:rPr>
        <w:t>starts being visible upon the hill</w:t>
      </w:r>
      <w:r w:rsidR="008774B1" w:rsidRPr="00CD778C">
        <w:rPr>
          <w:rFonts w:ascii="Helvetica" w:hAnsi="Helvetica" w:cs="Times New Roman"/>
          <w:sz w:val="22"/>
          <w:szCs w:val="22"/>
        </w:rPr>
        <w:t xml:space="preserve"> and between October and November they switch </w:t>
      </w:r>
      <w:r w:rsidR="00544224" w:rsidRPr="00CD778C">
        <w:rPr>
          <w:rFonts w:ascii="Helvetica" w:hAnsi="Helvetica" w:cs="Times New Roman"/>
          <w:sz w:val="22"/>
          <w:szCs w:val="22"/>
        </w:rPr>
        <w:t xml:space="preserve">positions. </w:t>
      </w:r>
      <w:r w:rsidR="006B19A4" w:rsidRPr="00CD778C">
        <w:rPr>
          <w:rFonts w:ascii="Helvetica" w:hAnsi="Helvetica" w:cs="Times New Roman"/>
          <w:sz w:val="22"/>
          <w:szCs w:val="22"/>
        </w:rPr>
        <w:t>(</w:t>
      </w:r>
      <w:r w:rsidR="006B19A4">
        <w:rPr>
          <w:rFonts w:ascii="Helvetica" w:hAnsi="Helvetica" w:cs="Times New Roman"/>
          <w:sz w:val="22"/>
          <w:szCs w:val="22"/>
        </w:rPr>
        <w:t>Fig.</w:t>
      </w:r>
      <w:r w:rsidR="006B19A4" w:rsidRPr="00CD778C">
        <w:rPr>
          <w:rFonts w:ascii="Helvetica" w:hAnsi="Helvetica" w:cs="Times New Roman"/>
          <w:sz w:val="22"/>
          <w:szCs w:val="22"/>
        </w:rPr>
        <w:t xml:space="preserve"> </w:t>
      </w:r>
      <w:r w:rsidR="006B19A4">
        <w:rPr>
          <w:rFonts w:ascii="Helvetica" w:hAnsi="Helvetica" w:cs="Times New Roman"/>
          <w:sz w:val="22"/>
          <w:szCs w:val="22"/>
        </w:rPr>
        <w:t>1</w:t>
      </w:r>
      <w:r w:rsidR="00887F01">
        <w:rPr>
          <w:rFonts w:ascii="Helvetica" w:hAnsi="Helvetica" w:cs="Times New Roman"/>
          <w:sz w:val="22"/>
          <w:szCs w:val="22"/>
        </w:rPr>
        <w:t>2</w:t>
      </w:r>
      <w:r w:rsidR="006B19A4">
        <w:rPr>
          <w:rFonts w:ascii="Helvetica" w:hAnsi="Helvetica" w:cs="Times New Roman"/>
          <w:sz w:val="22"/>
          <w:szCs w:val="22"/>
        </w:rPr>
        <w:t>, Fig. 1</w:t>
      </w:r>
      <w:r w:rsidR="00887F01">
        <w:rPr>
          <w:rFonts w:ascii="Helvetica" w:hAnsi="Helvetica" w:cs="Times New Roman"/>
          <w:sz w:val="22"/>
          <w:szCs w:val="22"/>
        </w:rPr>
        <w:t>3</w:t>
      </w:r>
      <w:r w:rsidR="000A4E89">
        <w:rPr>
          <w:rFonts w:ascii="Helvetica" w:hAnsi="Helvetica" w:cs="Times New Roman"/>
          <w:sz w:val="22"/>
          <w:szCs w:val="22"/>
        </w:rPr>
        <w:t>, 1</w:t>
      </w:r>
      <w:r w:rsidR="00887F01">
        <w:rPr>
          <w:rFonts w:ascii="Helvetica" w:hAnsi="Helvetica" w:cs="Times New Roman"/>
          <w:sz w:val="22"/>
          <w:szCs w:val="22"/>
        </w:rPr>
        <w:t>3</w:t>
      </w:r>
      <w:r w:rsidR="000A4E89">
        <w:rPr>
          <w:rFonts w:ascii="Helvetica" w:hAnsi="Helvetica" w:cs="Times New Roman"/>
          <w:sz w:val="22"/>
          <w:szCs w:val="22"/>
        </w:rPr>
        <w:t>.</w:t>
      </w:r>
      <w:r w:rsidR="006D3996">
        <w:rPr>
          <w:rFonts w:ascii="Helvetica" w:hAnsi="Helvetica" w:cs="Times New Roman"/>
          <w:sz w:val="22"/>
          <w:szCs w:val="22"/>
        </w:rPr>
        <w:t>1</w:t>
      </w:r>
      <w:r w:rsidR="006B19A4" w:rsidRPr="00CD778C">
        <w:rPr>
          <w:rFonts w:ascii="Helvetica" w:hAnsi="Helvetica" w:cs="Times New Roman"/>
          <w:sz w:val="22"/>
          <w:szCs w:val="22"/>
        </w:rPr>
        <w:t xml:space="preserve">). </w:t>
      </w:r>
      <w:r w:rsidR="00544224" w:rsidRPr="00CD778C">
        <w:rPr>
          <w:rFonts w:ascii="Helvetica" w:hAnsi="Helvetica" w:cs="Times New Roman"/>
          <w:sz w:val="22"/>
          <w:szCs w:val="22"/>
        </w:rPr>
        <w:t xml:space="preserve">García </w:t>
      </w:r>
      <w:proofErr w:type="spellStart"/>
      <w:r w:rsidR="00544224" w:rsidRPr="00CD778C">
        <w:rPr>
          <w:rFonts w:ascii="Helvetica" w:hAnsi="Helvetica" w:cs="Times New Roman"/>
          <w:sz w:val="22"/>
          <w:szCs w:val="22"/>
        </w:rPr>
        <w:t>Quintela</w:t>
      </w:r>
      <w:proofErr w:type="spellEnd"/>
      <w:r w:rsidR="00544224" w:rsidRPr="00CD778C">
        <w:rPr>
          <w:rFonts w:ascii="Helvetica" w:hAnsi="Helvetica" w:cs="Times New Roman"/>
          <w:sz w:val="22"/>
          <w:szCs w:val="22"/>
        </w:rPr>
        <w:t xml:space="preserve"> and Gonzalez-Garcia in their article about the Celtic calendar mentioned that ‘(…) the “strong” months, which divided the year into two halves, were May, marking the start of the light macro-season of summer, and November, marking the start of the dark macro-season of winter</w:t>
      </w:r>
      <w:r w:rsidR="000D5F81" w:rsidRPr="00CD778C">
        <w:rPr>
          <w:rFonts w:ascii="Helvetica" w:hAnsi="Helvetica" w:cs="Times New Roman"/>
          <w:sz w:val="22"/>
          <w:szCs w:val="22"/>
        </w:rPr>
        <w:t>. (…) According to this system, the days that marked the start of the seasons were important, and those that started the two macro-seasons especially so’.</w:t>
      </w:r>
      <w:r w:rsidR="000D5F81" w:rsidRPr="00CD778C">
        <w:rPr>
          <w:rStyle w:val="Refdenotaderodap"/>
          <w:rFonts w:ascii="Helvetica" w:hAnsi="Helvetica"/>
          <w:sz w:val="22"/>
          <w:szCs w:val="22"/>
        </w:rPr>
        <w:footnoteReference w:id="17"/>
      </w:r>
      <w:r w:rsidR="000D5F81" w:rsidRPr="00CD778C">
        <w:rPr>
          <w:rFonts w:ascii="Helvetica" w:hAnsi="Helvetica" w:cs="Times New Roman"/>
          <w:sz w:val="22"/>
          <w:szCs w:val="22"/>
        </w:rPr>
        <w:t xml:space="preserve"> The Celtic festivals that correspond to these dates are Samhain, on the first of November, marking the beginning of the winter, and Beltane on the first of May, marking the </w:t>
      </w:r>
      <w:r w:rsidR="001C1D74">
        <w:rPr>
          <w:rFonts w:ascii="Helvetica" w:hAnsi="Helvetica" w:cs="Times New Roman"/>
          <w:sz w:val="22"/>
          <w:szCs w:val="22"/>
        </w:rPr>
        <w:t>start</w:t>
      </w:r>
      <w:r w:rsidR="000D5F81" w:rsidRPr="00CD778C">
        <w:rPr>
          <w:rFonts w:ascii="Helvetica" w:hAnsi="Helvetica" w:cs="Times New Roman"/>
          <w:sz w:val="22"/>
          <w:szCs w:val="22"/>
        </w:rPr>
        <w:t xml:space="preserve"> of the summer.</w:t>
      </w:r>
      <w:r w:rsidR="00702D2E" w:rsidRPr="00CD778C">
        <w:rPr>
          <w:rFonts w:ascii="Helvetica" w:hAnsi="Helvetica" w:cs="Times New Roman"/>
          <w:sz w:val="22"/>
          <w:szCs w:val="22"/>
        </w:rPr>
        <w:t xml:space="preserve"> If this culture was</w:t>
      </w:r>
      <w:r w:rsidR="000E0C3A">
        <w:rPr>
          <w:rFonts w:ascii="Helvetica" w:hAnsi="Helvetica" w:cs="Times New Roman"/>
          <w:sz w:val="22"/>
          <w:szCs w:val="22"/>
        </w:rPr>
        <w:t xml:space="preserve"> </w:t>
      </w:r>
      <w:r w:rsidR="00702D2E" w:rsidRPr="000E0C3A">
        <w:rPr>
          <w:rFonts w:ascii="Helvetica" w:hAnsi="Helvetica" w:cs="Times New Roman"/>
          <w:color w:val="000000" w:themeColor="text1"/>
          <w:sz w:val="22"/>
          <w:szCs w:val="22"/>
        </w:rPr>
        <w:t>Celtiberian</w:t>
      </w:r>
      <w:r w:rsidR="000E0C3A" w:rsidRPr="000E0C3A">
        <w:rPr>
          <w:rFonts w:ascii="Helvetica" w:hAnsi="Helvetica" w:cs="Times New Roman"/>
          <w:color w:val="000000" w:themeColor="text1"/>
          <w:sz w:val="22"/>
          <w:szCs w:val="22"/>
        </w:rPr>
        <w:t xml:space="preserve">, as proposed by </w:t>
      </w:r>
      <w:proofErr w:type="spellStart"/>
      <w:r w:rsidR="000E0C3A">
        <w:rPr>
          <w:rFonts w:ascii="Helvetica" w:hAnsi="Helvetica" w:cs="Times New Roman"/>
          <w:sz w:val="22"/>
          <w:szCs w:val="22"/>
        </w:rPr>
        <w:t>Quintela</w:t>
      </w:r>
      <w:proofErr w:type="spellEnd"/>
      <w:r w:rsidR="000E0C3A">
        <w:rPr>
          <w:rFonts w:ascii="Helvetica" w:hAnsi="Helvetica" w:cs="Times New Roman"/>
          <w:sz w:val="22"/>
          <w:szCs w:val="22"/>
        </w:rPr>
        <w:t xml:space="preserve">, </w:t>
      </w:r>
      <w:r w:rsidR="000E0C3A" w:rsidRPr="00CD778C">
        <w:rPr>
          <w:rFonts w:ascii="Helvetica" w:hAnsi="Helvetica" w:cs="Times New Roman"/>
          <w:sz w:val="22"/>
          <w:szCs w:val="22"/>
        </w:rPr>
        <w:t xml:space="preserve">Estevez-Garcia and </w:t>
      </w:r>
      <w:proofErr w:type="spellStart"/>
      <w:r w:rsidR="000E0C3A" w:rsidRPr="00CD778C">
        <w:rPr>
          <w:rFonts w:ascii="Helvetica" w:hAnsi="Helvetica" w:cs="Times New Roman"/>
          <w:sz w:val="22"/>
          <w:szCs w:val="22"/>
        </w:rPr>
        <w:t>Veiga</w:t>
      </w:r>
      <w:proofErr w:type="spellEnd"/>
      <w:r w:rsidR="00702D2E" w:rsidRPr="00CD778C">
        <w:rPr>
          <w:rFonts w:ascii="Helvetica" w:hAnsi="Helvetica" w:cs="Times New Roman"/>
          <w:sz w:val="22"/>
          <w:szCs w:val="22"/>
        </w:rPr>
        <w:t>, the mo</w:t>
      </w:r>
      <w:r w:rsidR="00BE6843">
        <w:rPr>
          <w:rFonts w:ascii="Helvetica" w:hAnsi="Helvetica" w:cs="Times New Roman"/>
          <w:sz w:val="22"/>
          <w:szCs w:val="22"/>
        </w:rPr>
        <w:t>tion</w:t>
      </w:r>
      <w:r w:rsidR="00702D2E" w:rsidRPr="00CD778C">
        <w:rPr>
          <w:rFonts w:ascii="Helvetica" w:hAnsi="Helvetica" w:cs="Times New Roman"/>
          <w:sz w:val="22"/>
          <w:szCs w:val="22"/>
        </w:rPr>
        <w:t xml:space="preserve">s of these stars might have been a season marker. </w:t>
      </w:r>
    </w:p>
    <w:p w:rsidR="006B19A4" w:rsidRDefault="006B19A4" w:rsidP="00FB2432">
      <w:pPr>
        <w:autoSpaceDE w:val="0"/>
        <w:autoSpaceDN w:val="0"/>
        <w:adjustRightInd w:val="0"/>
        <w:spacing w:line="300" w:lineRule="atLeast"/>
        <w:rPr>
          <w:rFonts w:ascii="Helvetica" w:hAnsi="Helvetica" w:cs="Times New Roman"/>
          <w:sz w:val="22"/>
          <w:szCs w:val="22"/>
        </w:rPr>
      </w:pPr>
    </w:p>
    <w:p w:rsidR="006B19A4" w:rsidRDefault="006B19A4" w:rsidP="00FB2432">
      <w:pPr>
        <w:autoSpaceDE w:val="0"/>
        <w:autoSpaceDN w:val="0"/>
        <w:adjustRightInd w:val="0"/>
        <w:spacing w:line="300" w:lineRule="atLeast"/>
        <w:rPr>
          <w:rFonts w:ascii="Helvetica" w:hAnsi="Helvetica" w:cs="Times New Roman"/>
          <w:sz w:val="22"/>
          <w:szCs w:val="22"/>
        </w:rPr>
      </w:pPr>
      <w:r>
        <w:rPr>
          <w:rFonts w:ascii="Helvetica" w:hAnsi="Helvetica" w:cs="Times New Roman"/>
          <w:noProof/>
          <w:sz w:val="22"/>
          <w:szCs w:val="22"/>
        </w:rPr>
        <w:drawing>
          <wp:inline distT="0" distB="0" distL="0" distR="0">
            <wp:extent cx="4855345" cy="2880000"/>
            <wp:effectExtent l="0" t="0" r="0" b="3175"/>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fig10.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855345" cy="2880000"/>
                    </a:xfrm>
                    <a:prstGeom prst="rect">
                      <a:avLst/>
                    </a:prstGeom>
                  </pic:spPr>
                </pic:pic>
              </a:graphicData>
            </a:graphic>
          </wp:inline>
        </w:drawing>
      </w:r>
      <w:r>
        <w:rPr>
          <w:rFonts w:ascii="Helvetica" w:hAnsi="Helvetica" w:cs="Times New Roman"/>
          <w:sz w:val="22"/>
          <w:szCs w:val="22"/>
        </w:rPr>
        <w:t>\</w:t>
      </w:r>
    </w:p>
    <w:p w:rsidR="00885764" w:rsidRDefault="00885764" w:rsidP="006B19A4">
      <w:pPr>
        <w:autoSpaceDE w:val="0"/>
        <w:autoSpaceDN w:val="0"/>
        <w:adjustRightInd w:val="0"/>
        <w:spacing w:line="300" w:lineRule="atLeast"/>
        <w:rPr>
          <w:rFonts w:ascii="Helvetica" w:hAnsi="Helvetica" w:cs="Times New Roman"/>
          <w:i/>
          <w:iCs/>
          <w:sz w:val="16"/>
          <w:szCs w:val="16"/>
          <w:lang w:val="en-US"/>
        </w:rPr>
      </w:pPr>
    </w:p>
    <w:p w:rsidR="006B19A4" w:rsidRPr="00090311" w:rsidRDefault="006B19A4" w:rsidP="006B19A4">
      <w:pPr>
        <w:autoSpaceDE w:val="0"/>
        <w:autoSpaceDN w:val="0"/>
        <w:adjustRightInd w:val="0"/>
        <w:spacing w:line="300" w:lineRule="atLeast"/>
        <w:rPr>
          <w:rFonts w:ascii="Helvetica" w:hAnsi="Helvetica" w:cs="Times New Roman"/>
          <w:sz w:val="22"/>
          <w:szCs w:val="22"/>
          <w:lang w:val="en-US"/>
        </w:rPr>
      </w:pPr>
      <w:r w:rsidRPr="00090311">
        <w:rPr>
          <w:rFonts w:ascii="Helvetica" w:hAnsi="Helvetica" w:cs="Times New Roman"/>
          <w:i/>
          <w:iCs/>
          <w:sz w:val="16"/>
          <w:szCs w:val="16"/>
          <w:lang w:val="en-US"/>
        </w:rPr>
        <w:t xml:space="preserve">Fig. </w:t>
      </w:r>
      <w:r>
        <w:rPr>
          <w:rFonts w:ascii="Helvetica" w:hAnsi="Helvetica" w:cs="Times New Roman"/>
          <w:i/>
          <w:iCs/>
          <w:sz w:val="16"/>
          <w:szCs w:val="16"/>
          <w:lang w:val="en-US"/>
        </w:rPr>
        <w:t>1</w:t>
      </w:r>
      <w:r w:rsidR="00887F01">
        <w:rPr>
          <w:rFonts w:ascii="Helvetica" w:hAnsi="Helvetica" w:cs="Times New Roman"/>
          <w:i/>
          <w:iCs/>
          <w:sz w:val="16"/>
          <w:szCs w:val="16"/>
          <w:lang w:val="en-US"/>
        </w:rPr>
        <w:t>2</w:t>
      </w:r>
      <w:r w:rsidRPr="00090311">
        <w:rPr>
          <w:rFonts w:ascii="Helvetica" w:hAnsi="Helvetica" w:cs="Times New Roman"/>
          <w:i/>
          <w:iCs/>
          <w:sz w:val="16"/>
          <w:szCs w:val="16"/>
          <w:lang w:val="en-US"/>
        </w:rPr>
        <w:t xml:space="preserve">: </w:t>
      </w:r>
      <w:r>
        <w:rPr>
          <w:rFonts w:ascii="Helvetica" w:hAnsi="Helvetica" w:cs="Times New Roman"/>
          <w:i/>
          <w:iCs/>
          <w:sz w:val="16"/>
          <w:szCs w:val="16"/>
          <w:lang w:val="en-US"/>
        </w:rPr>
        <w:t xml:space="preserve">The motion of Antares and Sirius in relation with the defined declination frame. </w:t>
      </w:r>
      <w:r w:rsidRPr="00090311">
        <w:rPr>
          <w:rFonts w:ascii="Helvetica" w:hAnsi="Helvetica" w:cs="Times New Roman"/>
          <w:i/>
          <w:iCs/>
          <w:sz w:val="16"/>
          <w:szCs w:val="16"/>
          <w:lang w:val="en-US"/>
        </w:rPr>
        <w:t xml:space="preserve">Image from </w:t>
      </w:r>
      <w:proofErr w:type="spellStart"/>
      <w:r w:rsidRPr="00090311">
        <w:rPr>
          <w:rFonts w:ascii="Helvetica" w:hAnsi="Helvetica" w:cs="Times New Roman"/>
          <w:i/>
          <w:iCs/>
          <w:sz w:val="16"/>
          <w:szCs w:val="16"/>
          <w:lang w:val="en-US"/>
        </w:rPr>
        <w:t>SkyscapeR</w:t>
      </w:r>
      <w:proofErr w:type="spellEnd"/>
    </w:p>
    <w:p w:rsidR="00885764" w:rsidRDefault="00885764" w:rsidP="00FB2432">
      <w:pPr>
        <w:autoSpaceDE w:val="0"/>
        <w:autoSpaceDN w:val="0"/>
        <w:adjustRightInd w:val="0"/>
        <w:spacing w:line="300" w:lineRule="atLeast"/>
        <w:rPr>
          <w:rFonts w:ascii="Helvetica" w:hAnsi="Helvetica" w:cs="Times New Roman"/>
          <w:sz w:val="22"/>
          <w:szCs w:val="22"/>
        </w:rPr>
      </w:pPr>
    </w:p>
    <w:p w:rsidR="006B19A4" w:rsidRDefault="006B19A4" w:rsidP="00FB2432">
      <w:pPr>
        <w:autoSpaceDE w:val="0"/>
        <w:autoSpaceDN w:val="0"/>
        <w:adjustRightInd w:val="0"/>
        <w:spacing w:line="300" w:lineRule="atLeast"/>
        <w:rPr>
          <w:rFonts w:ascii="Helvetica" w:hAnsi="Helvetica" w:cs="Times New Roman"/>
          <w:sz w:val="22"/>
          <w:szCs w:val="22"/>
        </w:rPr>
      </w:pPr>
      <w:r>
        <w:rPr>
          <w:rFonts w:ascii="Helvetica" w:hAnsi="Helvetica" w:cs="Times New Roman"/>
          <w:noProof/>
          <w:sz w:val="22"/>
          <w:szCs w:val="22"/>
        </w:rPr>
        <w:lastRenderedPageBreak/>
        <w:drawing>
          <wp:inline distT="0" distB="0" distL="0" distR="0">
            <wp:extent cx="5756275" cy="1423670"/>
            <wp:effectExtent l="0" t="0" r="0" b="0"/>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fig11.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56275" cy="1423670"/>
                    </a:xfrm>
                    <a:prstGeom prst="rect">
                      <a:avLst/>
                    </a:prstGeom>
                  </pic:spPr>
                </pic:pic>
              </a:graphicData>
            </a:graphic>
          </wp:inline>
        </w:drawing>
      </w:r>
    </w:p>
    <w:p w:rsidR="00885764" w:rsidRDefault="00885764" w:rsidP="006B19A4">
      <w:pPr>
        <w:autoSpaceDE w:val="0"/>
        <w:autoSpaceDN w:val="0"/>
        <w:adjustRightInd w:val="0"/>
        <w:spacing w:line="240" w:lineRule="atLeast"/>
        <w:rPr>
          <w:rFonts w:ascii="Helvetica" w:hAnsi="Helvetica" w:cs="Times New Roman"/>
          <w:i/>
          <w:iCs/>
          <w:sz w:val="16"/>
          <w:szCs w:val="16"/>
          <w:lang w:val="en-US"/>
        </w:rPr>
      </w:pPr>
    </w:p>
    <w:p w:rsidR="006B19A4" w:rsidRPr="006B19A4" w:rsidRDefault="006B19A4" w:rsidP="006B19A4">
      <w:pPr>
        <w:autoSpaceDE w:val="0"/>
        <w:autoSpaceDN w:val="0"/>
        <w:adjustRightInd w:val="0"/>
        <w:spacing w:line="240" w:lineRule="atLeast"/>
        <w:rPr>
          <w:rFonts w:ascii="Helvetica" w:hAnsi="Helvetica" w:cs="Times New Roman"/>
          <w:i/>
          <w:iCs/>
          <w:sz w:val="22"/>
          <w:szCs w:val="22"/>
        </w:rPr>
      </w:pPr>
      <w:r w:rsidRPr="006B19A4">
        <w:rPr>
          <w:rFonts w:ascii="Helvetica" w:hAnsi="Helvetica" w:cs="Times New Roman"/>
          <w:i/>
          <w:iCs/>
          <w:sz w:val="16"/>
          <w:szCs w:val="16"/>
          <w:lang w:val="en-US"/>
        </w:rPr>
        <w:t>Fig. 1</w:t>
      </w:r>
      <w:r w:rsidR="00887F01">
        <w:rPr>
          <w:rFonts w:ascii="Helvetica" w:hAnsi="Helvetica" w:cs="Times New Roman"/>
          <w:i/>
          <w:iCs/>
          <w:sz w:val="16"/>
          <w:szCs w:val="16"/>
          <w:lang w:val="en-US"/>
        </w:rPr>
        <w:t>3</w:t>
      </w:r>
      <w:r w:rsidRPr="006B19A4">
        <w:rPr>
          <w:rFonts w:ascii="Helvetica" w:hAnsi="Helvetica" w:cs="Times New Roman"/>
          <w:i/>
          <w:iCs/>
          <w:sz w:val="16"/>
          <w:szCs w:val="16"/>
          <w:lang w:val="en-US"/>
        </w:rPr>
        <w:tab/>
      </w:r>
      <w:r w:rsidRPr="006B19A4">
        <w:rPr>
          <w:rFonts w:ascii="Helvetica" w:hAnsi="Helvetica" w:cs="Times New Roman"/>
          <w:i/>
          <w:iCs/>
          <w:sz w:val="16"/>
          <w:szCs w:val="16"/>
          <w:lang w:val="en-US"/>
        </w:rPr>
        <w:tab/>
      </w:r>
      <w:r w:rsidRPr="006B19A4">
        <w:rPr>
          <w:rFonts w:ascii="Helvetica" w:hAnsi="Helvetica" w:cs="Times New Roman"/>
          <w:i/>
          <w:iCs/>
          <w:sz w:val="16"/>
          <w:szCs w:val="16"/>
          <w:lang w:val="en-US"/>
        </w:rPr>
        <w:tab/>
      </w:r>
      <w:r w:rsidRPr="006B19A4">
        <w:rPr>
          <w:rFonts w:ascii="Helvetica" w:hAnsi="Helvetica" w:cs="Times New Roman"/>
          <w:i/>
          <w:iCs/>
          <w:sz w:val="16"/>
          <w:szCs w:val="16"/>
          <w:lang w:val="en-US"/>
        </w:rPr>
        <w:tab/>
      </w:r>
      <w:r w:rsidRPr="006B19A4">
        <w:rPr>
          <w:rFonts w:ascii="Helvetica" w:hAnsi="Helvetica" w:cs="Times New Roman"/>
          <w:i/>
          <w:iCs/>
          <w:sz w:val="16"/>
          <w:szCs w:val="16"/>
          <w:lang w:val="en-US"/>
        </w:rPr>
        <w:tab/>
      </w:r>
      <w:r w:rsidRPr="006B19A4">
        <w:rPr>
          <w:rFonts w:ascii="Helvetica" w:hAnsi="Helvetica" w:cs="Times New Roman"/>
          <w:i/>
          <w:iCs/>
          <w:sz w:val="16"/>
          <w:szCs w:val="16"/>
          <w:lang w:val="en-US"/>
        </w:rPr>
        <w:tab/>
        <w:t xml:space="preserve">       Fig. 1</w:t>
      </w:r>
      <w:r w:rsidR="00887F01">
        <w:rPr>
          <w:rFonts w:ascii="Helvetica" w:hAnsi="Helvetica" w:cs="Times New Roman"/>
          <w:i/>
          <w:iCs/>
          <w:sz w:val="16"/>
          <w:szCs w:val="16"/>
          <w:lang w:val="en-US"/>
        </w:rPr>
        <w:t>3</w:t>
      </w:r>
      <w:r w:rsidRPr="006B19A4">
        <w:rPr>
          <w:rFonts w:ascii="Helvetica" w:hAnsi="Helvetica" w:cs="Times New Roman"/>
          <w:i/>
          <w:iCs/>
          <w:sz w:val="16"/>
          <w:szCs w:val="16"/>
          <w:lang w:val="en-US"/>
        </w:rPr>
        <w:t>.</w:t>
      </w:r>
      <w:r w:rsidR="000A4E89">
        <w:rPr>
          <w:rFonts w:ascii="Helvetica" w:hAnsi="Helvetica" w:cs="Times New Roman"/>
          <w:i/>
          <w:iCs/>
          <w:sz w:val="16"/>
          <w:szCs w:val="16"/>
          <w:lang w:val="en-US"/>
        </w:rPr>
        <w:t>1</w:t>
      </w:r>
    </w:p>
    <w:p w:rsidR="006B19A4" w:rsidRPr="006B19A4" w:rsidRDefault="006B19A4" w:rsidP="006B19A4">
      <w:pPr>
        <w:autoSpaceDE w:val="0"/>
        <w:autoSpaceDN w:val="0"/>
        <w:adjustRightInd w:val="0"/>
        <w:spacing w:line="240" w:lineRule="atLeast"/>
        <w:rPr>
          <w:rFonts w:ascii="Helvetica" w:hAnsi="Helvetica" w:cs="Times New Roman"/>
          <w:i/>
          <w:iCs/>
          <w:sz w:val="16"/>
          <w:szCs w:val="16"/>
          <w:lang w:val="en-US"/>
        </w:rPr>
      </w:pPr>
      <w:r w:rsidRPr="006B19A4">
        <w:rPr>
          <w:rFonts w:ascii="Helvetica" w:hAnsi="Helvetica" w:cs="Times New Roman"/>
          <w:i/>
          <w:iCs/>
          <w:sz w:val="16"/>
          <w:szCs w:val="16"/>
          <w:lang w:val="en-US"/>
        </w:rPr>
        <w:t>Fig. 1</w:t>
      </w:r>
      <w:r w:rsidR="00887F01">
        <w:rPr>
          <w:rFonts w:ascii="Helvetica" w:hAnsi="Helvetica" w:cs="Times New Roman"/>
          <w:i/>
          <w:iCs/>
          <w:sz w:val="16"/>
          <w:szCs w:val="16"/>
          <w:lang w:val="en-US"/>
        </w:rPr>
        <w:t>3</w:t>
      </w:r>
      <w:r w:rsidRPr="006B19A4">
        <w:rPr>
          <w:rFonts w:ascii="Helvetica" w:hAnsi="Helvetica" w:cs="Times New Roman"/>
          <w:i/>
          <w:iCs/>
          <w:sz w:val="16"/>
          <w:szCs w:val="16"/>
          <w:lang w:val="en-US"/>
        </w:rPr>
        <w:t>: Antares first appearance in the beginning of May and last appearance by the end of October.</w:t>
      </w:r>
    </w:p>
    <w:p w:rsidR="006B19A4" w:rsidRPr="006B19A4" w:rsidRDefault="006B19A4" w:rsidP="006B19A4">
      <w:pPr>
        <w:autoSpaceDE w:val="0"/>
        <w:autoSpaceDN w:val="0"/>
        <w:adjustRightInd w:val="0"/>
        <w:spacing w:line="240" w:lineRule="atLeast"/>
        <w:rPr>
          <w:rFonts w:ascii="Helvetica" w:hAnsi="Helvetica" w:cs="Times New Roman"/>
          <w:i/>
          <w:iCs/>
          <w:sz w:val="16"/>
          <w:szCs w:val="16"/>
          <w:lang w:val="en-US"/>
        </w:rPr>
      </w:pPr>
      <w:r w:rsidRPr="006B19A4">
        <w:rPr>
          <w:rFonts w:ascii="Helvetica" w:hAnsi="Helvetica" w:cs="Times New Roman"/>
          <w:i/>
          <w:iCs/>
          <w:sz w:val="16"/>
          <w:szCs w:val="16"/>
          <w:lang w:val="en-US"/>
        </w:rPr>
        <w:t>Fig. 1</w:t>
      </w:r>
      <w:r w:rsidR="00887F01">
        <w:rPr>
          <w:rFonts w:ascii="Helvetica" w:hAnsi="Helvetica" w:cs="Times New Roman"/>
          <w:i/>
          <w:iCs/>
          <w:sz w:val="16"/>
          <w:szCs w:val="16"/>
          <w:lang w:val="en-US"/>
        </w:rPr>
        <w:t>3</w:t>
      </w:r>
      <w:r w:rsidRPr="006B19A4">
        <w:rPr>
          <w:rFonts w:ascii="Helvetica" w:hAnsi="Helvetica" w:cs="Times New Roman"/>
          <w:i/>
          <w:iCs/>
          <w:sz w:val="16"/>
          <w:szCs w:val="16"/>
          <w:lang w:val="en-US"/>
        </w:rPr>
        <w:t>.</w:t>
      </w:r>
      <w:r w:rsidR="000A4E89">
        <w:rPr>
          <w:rFonts w:ascii="Helvetica" w:hAnsi="Helvetica" w:cs="Times New Roman"/>
          <w:i/>
          <w:iCs/>
          <w:sz w:val="16"/>
          <w:szCs w:val="16"/>
          <w:lang w:val="en-US"/>
        </w:rPr>
        <w:t>1</w:t>
      </w:r>
      <w:r w:rsidRPr="006B19A4">
        <w:rPr>
          <w:rFonts w:ascii="Helvetica" w:hAnsi="Helvetica" w:cs="Times New Roman"/>
          <w:i/>
          <w:iCs/>
          <w:sz w:val="16"/>
          <w:szCs w:val="16"/>
          <w:lang w:val="en-US"/>
        </w:rPr>
        <w:t>: Sirius last appearance in the beginning of May and first appearance by mid-November.</w:t>
      </w:r>
    </w:p>
    <w:p w:rsidR="006B19A4" w:rsidRPr="006B19A4" w:rsidRDefault="006B19A4" w:rsidP="006B19A4">
      <w:pPr>
        <w:autoSpaceDE w:val="0"/>
        <w:autoSpaceDN w:val="0"/>
        <w:adjustRightInd w:val="0"/>
        <w:spacing w:line="240" w:lineRule="atLeast"/>
        <w:rPr>
          <w:rFonts w:ascii="Helvetica" w:hAnsi="Helvetica" w:cs="Times New Roman"/>
          <w:i/>
          <w:iCs/>
          <w:sz w:val="16"/>
          <w:szCs w:val="16"/>
          <w:lang w:val="en-US"/>
        </w:rPr>
      </w:pPr>
      <w:r w:rsidRPr="006B19A4">
        <w:rPr>
          <w:rFonts w:ascii="Helvetica" w:hAnsi="Helvetica" w:cs="Times New Roman"/>
          <w:i/>
          <w:iCs/>
          <w:sz w:val="16"/>
          <w:szCs w:val="16"/>
          <w:lang w:val="en-US"/>
        </w:rPr>
        <w:t xml:space="preserve">Images from </w:t>
      </w:r>
      <w:proofErr w:type="spellStart"/>
      <w:r w:rsidRPr="006B19A4">
        <w:rPr>
          <w:rFonts w:ascii="Helvetica" w:hAnsi="Helvetica" w:cs="Times New Roman"/>
          <w:i/>
          <w:iCs/>
          <w:sz w:val="16"/>
          <w:szCs w:val="16"/>
          <w:lang w:val="en-US"/>
        </w:rPr>
        <w:t>Stellarium</w:t>
      </w:r>
      <w:proofErr w:type="spellEnd"/>
      <w:r w:rsidR="00896165">
        <w:rPr>
          <w:rFonts w:ascii="Helvetica" w:hAnsi="Helvetica" w:cs="Times New Roman"/>
          <w:i/>
          <w:iCs/>
          <w:sz w:val="16"/>
          <w:szCs w:val="16"/>
          <w:lang w:val="en-US"/>
        </w:rPr>
        <w:t>.</w:t>
      </w:r>
    </w:p>
    <w:p w:rsidR="00AA4D74" w:rsidRDefault="00AA4D74" w:rsidP="00FB2432">
      <w:pPr>
        <w:autoSpaceDE w:val="0"/>
        <w:autoSpaceDN w:val="0"/>
        <w:adjustRightInd w:val="0"/>
        <w:spacing w:line="300" w:lineRule="atLeast"/>
        <w:rPr>
          <w:rFonts w:ascii="Helvetica" w:hAnsi="Helvetica" w:cs="Times New Roman"/>
          <w:sz w:val="22"/>
          <w:szCs w:val="22"/>
        </w:rPr>
      </w:pPr>
    </w:p>
    <w:p w:rsidR="00084BEA" w:rsidRDefault="00702D2E" w:rsidP="00FB2432">
      <w:pPr>
        <w:autoSpaceDE w:val="0"/>
        <w:autoSpaceDN w:val="0"/>
        <w:adjustRightInd w:val="0"/>
        <w:spacing w:line="300" w:lineRule="atLeast"/>
        <w:rPr>
          <w:rFonts w:ascii="Helvetica" w:hAnsi="Helvetica" w:cs="Times New Roman"/>
          <w:sz w:val="22"/>
          <w:szCs w:val="22"/>
        </w:rPr>
      </w:pPr>
      <w:r w:rsidRPr="00CD778C">
        <w:rPr>
          <w:rFonts w:ascii="Helvetica" w:hAnsi="Helvetica" w:cs="Times New Roman"/>
          <w:sz w:val="22"/>
          <w:szCs w:val="22"/>
        </w:rPr>
        <w:t xml:space="preserve">Another event spotted on </w:t>
      </w:r>
      <w:proofErr w:type="spellStart"/>
      <w:r w:rsidRPr="00CD778C">
        <w:rPr>
          <w:rFonts w:ascii="Helvetica" w:hAnsi="Helvetica" w:cs="Times New Roman"/>
          <w:i/>
          <w:iCs/>
          <w:sz w:val="22"/>
          <w:szCs w:val="22"/>
        </w:rPr>
        <w:t>Stellarium</w:t>
      </w:r>
      <w:proofErr w:type="spellEnd"/>
      <w:r w:rsidRPr="00CD778C">
        <w:rPr>
          <w:rFonts w:ascii="Helvetica" w:hAnsi="Helvetica" w:cs="Times New Roman"/>
          <w:sz w:val="22"/>
          <w:szCs w:val="22"/>
        </w:rPr>
        <w:t xml:space="preserve"> that caught my attention was the impact of the brightest and </w:t>
      </w:r>
      <w:r w:rsidR="009F28AD" w:rsidRPr="00CD778C">
        <w:rPr>
          <w:rFonts w:ascii="Helvetica" w:hAnsi="Helvetica" w:cs="Times New Roman"/>
          <w:sz w:val="22"/>
          <w:szCs w:val="22"/>
        </w:rPr>
        <w:t>densest</w:t>
      </w:r>
      <w:r w:rsidRPr="00CD778C">
        <w:rPr>
          <w:rFonts w:ascii="Helvetica" w:hAnsi="Helvetica" w:cs="Times New Roman"/>
          <w:sz w:val="22"/>
          <w:szCs w:val="22"/>
        </w:rPr>
        <w:t xml:space="preserve"> part of the Milky Way and its relation with the mountain. It is visible </w:t>
      </w:r>
      <w:r w:rsidR="0033588E" w:rsidRPr="00CD778C">
        <w:rPr>
          <w:rFonts w:ascii="Helvetica" w:hAnsi="Helvetica" w:cs="Times New Roman"/>
          <w:sz w:val="22"/>
          <w:szCs w:val="22"/>
        </w:rPr>
        <w:t>approaching the hill and disappearing into the western valley around the summer solstice</w:t>
      </w:r>
      <w:r w:rsidR="00FB2432">
        <w:rPr>
          <w:rFonts w:ascii="Helvetica" w:hAnsi="Helvetica" w:cs="Times New Roman"/>
          <w:sz w:val="22"/>
          <w:szCs w:val="22"/>
        </w:rPr>
        <w:t xml:space="preserve"> </w:t>
      </w:r>
      <w:r w:rsidR="0033588E" w:rsidRPr="00CD778C">
        <w:rPr>
          <w:rFonts w:ascii="Helvetica" w:hAnsi="Helvetica" w:cs="Times New Roman"/>
          <w:sz w:val="22"/>
          <w:szCs w:val="22"/>
        </w:rPr>
        <w:t>until the end of October, when it star</w:t>
      </w:r>
      <w:r w:rsidR="00FD12B6" w:rsidRPr="00CD778C">
        <w:rPr>
          <w:rFonts w:ascii="Helvetica" w:hAnsi="Helvetica" w:cs="Times New Roman"/>
          <w:sz w:val="22"/>
          <w:szCs w:val="22"/>
        </w:rPr>
        <w:t>t</w:t>
      </w:r>
      <w:r w:rsidR="0033588E" w:rsidRPr="00CD778C">
        <w:rPr>
          <w:rFonts w:ascii="Helvetica" w:hAnsi="Helvetica" w:cs="Times New Roman"/>
          <w:sz w:val="22"/>
          <w:szCs w:val="22"/>
        </w:rPr>
        <w:t>s appear</w:t>
      </w:r>
      <w:r w:rsidR="00FF2A97" w:rsidRPr="00CD778C">
        <w:rPr>
          <w:rFonts w:ascii="Helvetica" w:hAnsi="Helvetica" w:cs="Times New Roman"/>
          <w:sz w:val="22"/>
          <w:szCs w:val="22"/>
        </w:rPr>
        <w:t>ing</w:t>
      </w:r>
      <w:r w:rsidR="0033588E" w:rsidRPr="00CD778C">
        <w:rPr>
          <w:rFonts w:ascii="Helvetica" w:hAnsi="Helvetica" w:cs="Times New Roman"/>
          <w:sz w:val="22"/>
          <w:szCs w:val="22"/>
        </w:rPr>
        <w:t xml:space="preserve"> further west</w:t>
      </w:r>
      <w:r w:rsidR="00FB2432">
        <w:rPr>
          <w:rFonts w:ascii="Helvetica" w:hAnsi="Helvetica" w:cs="Times New Roman"/>
          <w:sz w:val="22"/>
          <w:szCs w:val="22"/>
        </w:rPr>
        <w:t xml:space="preserve"> </w:t>
      </w:r>
      <w:r w:rsidR="00FB2432" w:rsidRPr="00CD778C">
        <w:rPr>
          <w:rFonts w:ascii="Helvetica" w:hAnsi="Helvetica" w:cs="Times New Roman"/>
          <w:sz w:val="22"/>
          <w:szCs w:val="22"/>
        </w:rPr>
        <w:t>(</w:t>
      </w:r>
      <w:r w:rsidR="00FB2432">
        <w:rPr>
          <w:rFonts w:ascii="Helvetica" w:hAnsi="Helvetica" w:cs="Times New Roman"/>
          <w:sz w:val="22"/>
          <w:szCs w:val="22"/>
        </w:rPr>
        <w:t>Fig</w:t>
      </w:r>
      <w:r w:rsidR="00FB2432" w:rsidRPr="00CD778C">
        <w:rPr>
          <w:rFonts w:ascii="Helvetica" w:hAnsi="Helvetica" w:cs="Times New Roman"/>
          <w:sz w:val="22"/>
          <w:szCs w:val="22"/>
        </w:rPr>
        <w:t xml:space="preserve">. </w:t>
      </w:r>
      <w:r w:rsidR="00FB2432">
        <w:rPr>
          <w:rFonts w:ascii="Helvetica" w:hAnsi="Helvetica" w:cs="Times New Roman"/>
          <w:sz w:val="22"/>
          <w:szCs w:val="22"/>
        </w:rPr>
        <w:t>1</w:t>
      </w:r>
      <w:r w:rsidR="00887F01">
        <w:rPr>
          <w:rFonts w:ascii="Helvetica" w:hAnsi="Helvetica" w:cs="Times New Roman"/>
          <w:sz w:val="22"/>
          <w:szCs w:val="22"/>
        </w:rPr>
        <w:t>4</w:t>
      </w:r>
      <w:r w:rsidR="006D3996">
        <w:rPr>
          <w:rFonts w:ascii="Helvetica" w:hAnsi="Helvetica" w:cs="Times New Roman"/>
          <w:sz w:val="22"/>
          <w:szCs w:val="22"/>
        </w:rPr>
        <w:t>, Fig. 1</w:t>
      </w:r>
      <w:r w:rsidR="00887F01">
        <w:rPr>
          <w:rFonts w:ascii="Helvetica" w:hAnsi="Helvetica" w:cs="Times New Roman"/>
          <w:sz w:val="22"/>
          <w:szCs w:val="22"/>
        </w:rPr>
        <w:t>4</w:t>
      </w:r>
      <w:r w:rsidR="006D3996">
        <w:rPr>
          <w:rFonts w:ascii="Helvetica" w:hAnsi="Helvetica" w:cs="Times New Roman"/>
          <w:sz w:val="22"/>
          <w:szCs w:val="22"/>
        </w:rPr>
        <w:t>.1</w:t>
      </w:r>
      <w:r w:rsidR="00FB2432" w:rsidRPr="00CD778C">
        <w:rPr>
          <w:rFonts w:ascii="Helvetica" w:hAnsi="Helvetica" w:cs="Times New Roman"/>
          <w:sz w:val="22"/>
          <w:szCs w:val="22"/>
        </w:rPr>
        <w:t>)</w:t>
      </w:r>
      <w:r w:rsidR="0033588E" w:rsidRPr="00CD778C">
        <w:rPr>
          <w:rFonts w:ascii="Helvetica" w:hAnsi="Helvetica" w:cs="Times New Roman"/>
          <w:sz w:val="22"/>
          <w:szCs w:val="22"/>
        </w:rPr>
        <w:t>. Though the rise of the sun at summer solstice is exactly at the opposite side</w:t>
      </w:r>
      <w:r w:rsidR="009F28AD" w:rsidRPr="00CD778C">
        <w:rPr>
          <w:rFonts w:ascii="Helvetica" w:hAnsi="Helvetica" w:cs="Times New Roman"/>
          <w:sz w:val="22"/>
          <w:szCs w:val="22"/>
        </w:rPr>
        <w:t xml:space="preserve"> and therefore impossible to be seen from the sauna</w:t>
      </w:r>
      <w:r w:rsidR="0033588E" w:rsidRPr="00CD778C">
        <w:rPr>
          <w:rFonts w:ascii="Helvetica" w:hAnsi="Helvetica" w:cs="Times New Roman"/>
          <w:sz w:val="22"/>
          <w:szCs w:val="22"/>
        </w:rPr>
        <w:t xml:space="preserve">, the appearance of the dazzling Milky Way </w:t>
      </w:r>
      <w:r w:rsidR="009F28AD" w:rsidRPr="00CD778C">
        <w:rPr>
          <w:rFonts w:ascii="Helvetica" w:hAnsi="Helvetica" w:cs="Times New Roman"/>
          <w:sz w:val="22"/>
          <w:szCs w:val="22"/>
        </w:rPr>
        <w:t xml:space="preserve">in the night sky, revolving around that mountain, </w:t>
      </w:r>
      <w:r w:rsidR="00EC3EA3" w:rsidRPr="00CD778C">
        <w:rPr>
          <w:rFonts w:ascii="Helvetica" w:hAnsi="Helvetica" w:cs="Times New Roman"/>
          <w:sz w:val="22"/>
          <w:szCs w:val="22"/>
        </w:rPr>
        <w:t>c</w:t>
      </w:r>
      <w:r w:rsidR="009F28AD" w:rsidRPr="00CD778C">
        <w:rPr>
          <w:rFonts w:ascii="Helvetica" w:hAnsi="Helvetica" w:cs="Times New Roman"/>
          <w:sz w:val="22"/>
          <w:szCs w:val="22"/>
        </w:rPr>
        <w:t xml:space="preserve">ould have been the night event marking the longest day of the year. The time of the year that coincides with its movement </w:t>
      </w:r>
      <w:r w:rsidR="00FD12B6" w:rsidRPr="00CD778C">
        <w:rPr>
          <w:rFonts w:ascii="Helvetica" w:hAnsi="Helvetica" w:cs="Times New Roman"/>
          <w:sz w:val="22"/>
          <w:szCs w:val="22"/>
        </w:rPr>
        <w:t xml:space="preserve">away from the mountain </w:t>
      </w:r>
      <w:r w:rsidR="009F28AD" w:rsidRPr="00CD778C">
        <w:rPr>
          <w:rFonts w:ascii="Helvetica" w:hAnsi="Helvetica" w:cs="Times New Roman"/>
          <w:sz w:val="22"/>
          <w:szCs w:val="22"/>
        </w:rPr>
        <w:t>to the west is again the Samhain festival, the beginning of winter.</w:t>
      </w:r>
      <w:r w:rsidR="00CA28CC">
        <w:rPr>
          <w:rFonts w:ascii="Helvetica" w:hAnsi="Helvetica" w:cs="Times New Roman"/>
          <w:sz w:val="22"/>
          <w:szCs w:val="22"/>
        </w:rPr>
        <w:t xml:space="preserve"> </w:t>
      </w:r>
    </w:p>
    <w:p w:rsidR="000A4E89" w:rsidRDefault="000A4E89" w:rsidP="00FB2432">
      <w:pPr>
        <w:autoSpaceDE w:val="0"/>
        <w:autoSpaceDN w:val="0"/>
        <w:adjustRightInd w:val="0"/>
        <w:spacing w:line="300" w:lineRule="atLeast"/>
        <w:rPr>
          <w:rFonts w:ascii="Helvetica" w:hAnsi="Helvetica" w:cs="Times New Roman"/>
          <w:sz w:val="22"/>
          <w:szCs w:val="22"/>
        </w:rPr>
      </w:pPr>
    </w:p>
    <w:p w:rsidR="000A4E89" w:rsidRDefault="00896165" w:rsidP="00FB2432">
      <w:pPr>
        <w:autoSpaceDE w:val="0"/>
        <w:autoSpaceDN w:val="0"/>
        <w:adjustRightInd w:val="0"/>
        <w:spacing w:line="300" w:lineRule="atLeast"/>
        <w:rPr>
          <w:rFonts w:ascii="Helvetica" w:hAnsi="Helvetica" w:cs="Times New Roman"/>
          <w:sz w:val="22"/>
          <w:szCs w:val="22"/>
        </w:rPr>
      </w:pPr>
      <w:r>
        <w:rPr>
          <w:rFonts w:ascii="Helvetica" w:hAnsi="Helvetica" w:cs="Times New Roman"/>
          <w:noProof/>
          <w:sz w:val="22"/>
          <w:szCs w:val="22"/>
        </w:rPr>
        <w:drawing>
          <wp:inline distT="0" distB="0" distL="0" distR="0">
            <wp:extent cx="5756275" cy="1536700"/>
            <wp:effectExtent l="0" t="0" r="0" b="0"/>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fig12.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56275" cy="1536700"/>
                    </a:xfrm>
                    <a:prstGeom prst="rect">
                      <a:avLst/>
                    </a:prstGeom>
                  </pic:spPr>
                </pic:pic>
              </a:graphicData>
            </a:graphic>
          </wp:inline>
        </w:drawing>
      </w:r>
    </w:p>
    <w:p w:rsidR="00885764" w:rsidRDefault="00885764" w:rsidP="00896165">
      <w:pPr>
        <w:autoSpaceDE w:val="0"/>
        <w:autoSpaceDN w:val="0"/>
        <w:adjustRightInd w:val="0"/>
        <w:spacing w:line="240" w:lineRule="atLeast"/>
        <w:rPr>
          <w:rFonts w:ascii="Helvetica" w:hAnsi="Helvetica" w:cs="Times New Roman"/>
          <w:i/>
          <w:iCs/>
          <w:sz w:val="16"/>
          <w:szCs w:val="16"/>
          <w:lang w:val="en-US"/>
        </w:rPr>
      </w:pPr>
    </w:p>
    <w:p w:rsidR="00896165" w:rsidRPr="006B19A4" w:rsidRDefault="00896165" w:rsidP="00896165">
      <w:pPr>
        <w:autoSpaceDE w:val="0"/>
        <w:autoSpaceDN w:val="0"/>
        <w:adjustRightInd w:val="0"/>
        <w:spacing w:line="240" w:lineRule="atLeast"/>
        <w:rPr>
          <w:rFonts w:ascii="Helvetica" w:hAnsi="Helvetica" w:cs="Times New Roman"/>
          <w:i/>
          <w:iCs/>
          <w:sz w:val="16"/>
          <w:szCs w:val="16"/>
          <w:lang w:val="en-US"/>
        </w:rPr>
      </w:pPr>
      <w:r w:rsidRPr="006B19A4">
        <w:rPr>
          <w:rFonts w:ascii="Helvetica" w:hAnsi="Helvetica" w:cs="Times New Roman"/>
          <w:i/>
          <w:iCs/>
          <w:sz w:val="16"/>
          <w:szCs w:val="16"/>
          <w:lang w:val="en-US"/>
        </w:rPr>
        <w:t>Fig. 1</w:t>
      </w:r>
      <w:r w:rsidR="00887F01">
        <w:rPr>
          <w:rFonts w:ascii="Helvetica" w:hAnsi="Helvetica" w:cs="Times New Roman"/>
          <w:i/>
          <w:iCs/>
          <w:sz w:val="16"/>
          <w:szCs w:val="16"/>
          <w:lang w:val="en-US"/>
        </w:rPr>
        <w:t>4</w:t>
      </w:r>
      <w:r w:rsidRPr="006B19A4">
        <w:rPr>
          <w:rFonts w:ascii="Helvetica" w:hAnsi="Helvetica" w:cs="Times New Roman"/>
          <w:i/>
          <w:iCs/>
          <w:sz w:val="16"/>
          <w:szCs w:val="16"/>
          <w:lang w:val="en-US"/>
        </w:rPr>
        <w:t xml:space="preserve">: </w:t>
      </w:r>
      <w:r>
        <w:rPr>
          <w:rFonts w:ascii="Helvetica" w:hAnsi="Helvetica" w:cs="Times New Roman"/>
          <w:i/>
          <w:iCs/>
          <w:sz w:val="16"/>
          <w:szCs w:val="16"/>
          <w:lang w:val="en-US"/>
        </w:rPr>
        <w:t xml:space="preserve">First appearance of the Milky Way above the mountain on </w:t>
      </w:r>
      <w:r w:rsidR="001C1D74">
        <w:rPr>
          <w:rFonts w:ascii="Helvetica" w:hAnsi="Helvetica" w:cs="Times New Roman"/>
          <w:i/>
          <w:iCs/>
          <w:sz w:val="16"/>
          <w:szCs w:val="16"/>
          <w:lang w:val="en-US"/>
        </w:rPr>
        <w:t xml:space="preserve">the night of </w:t>
      </w:r>
      <w:r>
        <w:rPr>
          <w:rFonts w:ascii="Helvetica" w:hAnsi="Helvetica" w:cs="Times New Roman"/>
          <w:i/>
          <w:iCs/>
          <w:sz w:val="16"/>
          <w:szCs w:val="16"/>
          <w:lang w:val="en-US"/>
        </w:rPr>
        <w:t>Summer Solstice</w:t>
      </w:r>
      <w:r w:rsidRPr="006B19A4">
        <w:rPr>
          <w:rFonts w:ascii="Helvetica" w:hAnsi="Helvetica" w:cs="Times New Roman"/>
          <w:i/>
          <w:iCs/>
          <w:sz w:val="16"/>
          <w:szCs w:val="16"/>
          <w:lang w:val="en-US"/>
        </w:rPr>
        <w:t>.</w:t>
      </w:r>
      <w:r>
        <w:rPr>
          <w:rFonts w:ascii="Helvetica" w:hAnsi="Helvetica" w:cs="Times New Roman"/>
          <w:i/>
          <w:iCs/>
          <w:sz w:val="16"/>
          <w:szCs w:val="16"/>
          <w:lang w:val="en-US"/>
        </w:rPr>
        <w:t xml:space="preserve"> </w:t>
      </w:r>
      <w:r w:rsidRPr="006B19A4">
        <w:rPr>
          <w:rFonts w:ascii="Helvetica" w:hAnsi="Helvetica" w:cs="Times New Roman"/>
          <w:i/>
          <w:iCs/>
          <w:sz w:val="16"/>
          <w:szCs w:val="16"/>
          <w:lang w:val="en-US"/>
        </w:rPr>
        <w:t>Image</w:t>
      </w:r>
      <w:r>
        <w:rPr>
          <w:rFonts w:ascii="Helvetica" w:hAnsi="Helvetica" w:cs="Times New Roman"/>
          <w:i/>
          <w:iCs/>
          <w:sz w:val="16"/>
          <w:szCs w:val="16"/>
          <w:lang w:val="en-US"/>
        </w:rPr>
        <w:t>s</w:t>
      </w:r>
      <w:r w:rsidRPr="006B19A4">
        <w:rPr>
          <w:rFonts w:ascii="Helvetica" w:hAnsi="Helvetica" w:cs="Times New Roman"/>
          <w:i/>
          <w:iCs/>
          <w:sz w:val="16"/>
          <w:szCs w:val="16"/>
          <w:lang w:val="en-US"/>
        </w:rPr>
        <w:t xml:space="preserve"> from </w:t>
      </w:r>
      <w:proofErr w:type="spellStart"/>
      <w:r w:rsidRPr="006B19A4">
        <w:rPr>
          <w:rFonts w:ascii="Helvetica" w:hAnsi="Helvetica" w:cs="Times New Roman"/>
          <w:i/>
          <w:iCs/>
          <w:sz w:val="16"/>
          <w:szCs w:val="16"/>
          <w:lang w:val="en-US"/>
        </w:rPr>
        <w:t>Stellarium</w:t>
      </w:r>
      <w:proofErr w:type="spellEnd"/>
      <w:r>
        <w:rPr>
          <w:rFonts w:ascii="Helvetica" w:hAnsi="Helvetica" w:cs="Times New Roman"/>
          <w:i/>
          <w:iCs/>
          <w:sz w:val="16"/>
          <w:szCs w:val="16"/>
          <w:lang w:val="en-US"/>
        </w:rPr>
        <w:t>.</w:t>
      </w:r>
    </w:p>
    <w:p w:rsidR="00896165" w:rsidRDefault="00896165" w:rsidP="00896165">
      <w:pPr>
        <w:autoSpaceDE w:val="0"/>
        <w:autoSpaceDN w:val="0"/>
        <w:adjustRightInd w:val="0"/>
        <w:spacing w:line="240" w:lineRule="atLeast"/>
        <w:rPr>
          <w:rFonts w:ascii="Helvetica" w:hAnsi="Helvetica" w:cs="Times New Roman"/>
          <w:i/>
          <w:iCs/>
          <w:sz w:val="16"/>
          <w:szCs w:val="16"/>
          <w:lang w:val="en-US"/>
        </w:rPr>
      </w:pPr>
    </w:p>
    <w:p w:rsidR="00896165" w:rsidRDefault="00896165" w:rsidP="00896165">
      <w:pPr>
        <w:autoSpaceDE w:val="0"/>
        <w:autoSpaceDN w:val="0"/>
        <w:adjustRightInd w:val="0"/>
        <w:spacing w:line="240" w:lineRule="atLeast"/>
        <w:rPr>
          <w:rFonts w:ascii="Helvetica" w:hAnsi="Helvetica" w:cs="Times New Roman"/>
          <w:i/>
          <w:iCs/>
          <w:sz w:val="16"/>
          <w:szCs w:val="16"/>
          <w:lang w:val="en-US"/>
        </w:rPr>
      </w:pPr>
      <w:r>
        <w:rPr>
          <w:rFonts w:ascii="Helvetica" w:hAnsi="Helvetica" w:cs="Times New Roman"/>
          <w:i/>
          <w:iCs/>
          <w:noProof/>
          <w:sz w:val="16"/>
          <w:szCs w:val="16"/>
          <w:lang w:val="en-US"/>
        </w:rPr>
        <w:drawing>
          <wp:inline distT="0" distB="0" distL="0" distR="0">
            <wp:extent cx="2880000" cy="1929726"/>
            <wp:effectExtent l="0" t="0" r="3175" b="1270"/>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fig12.1.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880000" cy="1929726"/>
                    </a:xfrm>
                    <a:prstGeom prst="rect">
                      <a:avLst/>
                    </a:prstGeom>
                  </pic:spPr>
                </pic:pic>
              </a:graphicData>
            </a:graphic>
          </wp:inline>
        </w:drawing>
      </w:r>
    </w:p>
    <w:p w:rsidR="00885764" w:rsidRDefault="00885764" w:rsidP="00896165">
      <w:pPr>
        <w:autoSpaceDE w:val="0"/>
        <w:autoSpaceDN w:val="0"/>
        <w:adjustRightInd w:val="0"/>
        <w:spacing w:line="240" w:lineRule="atLeast"/>
        <w:rPr>
          <w:rFonts w:ascii="Helvetica" w:hAnsi="Helvetica" w:cs="Times New Roman"/>
          <w:i/>
          <w:iCs/>
          <w:sz w:val="16"/>
          <w:szCs w:val="16"/>
          <w:lang w:val="en-US"/>
        </w:rPr>
      </w:pPr>
    </w:p>
    <w:p w:rsidR="00896165" w:rsidRPr="006B19A4" w:rsidRDefault="00896165" w:rsidP="00896165">
      <w:pPr>
        <w:autoSpaceDE w:val="0"/>
        <w:autoSpaceDN w:val="0"/>
        <w:adjustRightInd w:val="0"/>
        <w:spacing w:line="240" w:lineRule="atLeast"/>
        <w:rPr>
          <w:rFonts w:ascii="Helvetica" w:hAnsi="Helvetica" w:cs="Times New Roman"/>
          <w:i/>
          <w:iCs/>
          <w:sz w:val="16"/>
          <w:szCs w:val="16"/>
          <w:lang w:val="en-US"/>
        </w:rPr>
      </w:pPr>
      <w:r w:rsidRPr="006B19A4">
        <w:rPr>
          <w:rFonts w:ascii="Helvetica" w:hAnsi="Helvetica" w:cs="Times New Roman"/>
          <w:i/>
          <w:iCs/>
          <w:sz w:val="16"/>
          <w:szCs w:val="16"/>
          <w:lang w:val="en-US"/>
        </w:rPr>
        <w:t>Fig. 1</w:t>
      </w:r>
      <w:r w:rsidR="00887F01">
        <w:rPr>
          <w:rFonts w:ascii="Helvetica" w:hAnsi="Helvetica" w:cs="Times New Roman"/>
          <w:i/>
          <w:iCs/>
          <w:sz w:val="16"/>
          <w:szCs w:val="16"/>
          <w:lang w:val="en-US"/>
        </w:rPr>
        <w:t>4</w:t>
      </w:r>
      <w:r w:rsidRPr="006B19A4">
        <w:rPr>
          <w:rFonts w:ascii="Helvetica" w:hAnsi="Helvetica" w:cs="Times New Roman"/>
          <w:i/>
          <w:iCs/>
          <w:sz w:val="16"/>
          <w:szCs w:val="16"/>
          <w:lang w:val="en-US"/>
        </w:rPr>
        <w:t>.</w:t>
      </w:r>
      <w:r>
        <w:rPr>
          <w:rFonts w:ascii="Helvetica" w:hAnsi="Helvetica" w:cs="Times New Roman"/>
          <w:i/>
          <w:iCs/>
          <w:sz w:val="16"/>
          <w:szCs w:val="16"/>
          <w:lang w:val="en-US"/>
        </w:rPr>
        <w:t>1</w:t>
      </w:r>
      <w:r w:rsidRPr="006B19A4">
        <w:rPr>
          <w:rFonts w:ascii="Helvetica" w:hAnsi="Helvetica" w:cs="Times New Roman"/>
          <w:i/>
          <w:iCs/>
          <w:sz w:val="16"/>
          <w:szCs w:val="16"/>
          <w:lang w:val="en-US"/>
        </w:rPr>
        <w:t xml:space="preserve">: </w:t>
      </w:r>
      <w:r>
        <w:rPr>
          <w:rFonts w:ascii="Helvetica" w:hAnsi="Helvetica" w:cs="Times New Roman"/>
          <w:i/>
          <w:iCs/>
          <w:sz w:val="16"/>
          <w:szCs w:val="16"/>
          <w:lang w:val="en-US"/>
        </w:rPr>
        <w:t>First appearance of the Milky Way above the mountain in the end of October</w:t>
      </w:r>
      <w:r w:rsidRPr="006B19A4">
        <w:rPr>
          <w:rFonts w:ascii="Helvetica" w:hAnsi="Helvetica" w:cs="Times New Roman"/>
          <w:i/>
          <w:iCs/>
          <w:sz w:val="16"/>
          <w:szCs w:val="16"/>
          <w:lang w:val="en-US"/>
        </w:rPr>
        <w:t>.</w:t>
      </w:r>
      <w:r>
        <w:rPr>
          <w:rFonts w:ascii="Helvetica" w:hAnsi="Helvetica" w:cs="Times New Roman"/>
          <w:i/>
          <w:iCs/>
          <w:sz w:val="16"/>
          <w:szCs w:val="16"/>
          <w:lang w:val="en-US"/>
        </w:rPr>
        <w:t xml:space="preserve"> </w:t>
      </w:r>
      <w:r w:rsidRPr="006B19A4">
        <w:rPr>
          <w:rFonts w:ascii="Helvetica" w:hAnsi="Helvetica" w:cs="Times New Roman"/>
          <w:i/>
          <w:iCs/>
          <w:sz w:val="16"/>
          <w:szCs w:val="16"/>
          <w:lang w:val="en-US"/>
        </w:rPr>
        <w:t xml:space="preserve">Images from </w:t>
      </w:r>
      <w:proofErr w:type="spellStart"/>
      <w:r w:rsidRPr="006B19A4">
        <w:rPr>
          <w:rFonts w:ascii="Helvetica" w:hAnsi="Helvetica" w:cs="Times New Roman"/>
          <w:i/>
          <w:iCs/>
          <w:sz w:val="16"/>
          <w:szCs w:val="16"/>
          <w:lang w:val="en-US"/>
        </w:rPr>
        <w:t>Stellarium</w:t>
      </w:r>
      <w:proofErr w:type="spellEnd"/>
      <w:r>
        <w:rPr>
          <w:rFonts w:ascii="Helvetica" w:hAnsi="Helvetica" w:cs="Times New Roman"/>
          <w:i/>
          <w:iCs/>
          <w:sz w:val="16"/>
          <w:szCs w:val="16"/>
          <w:lang w:val="en-US"/>
        </w:rPr>
        <w:t>.</w:t>
      </w:r>
    </w:p>
    <w:p w:rsidR="000A4E89" w:rsidRDefault="000A4E89" w:rsidP="00FB2432">
      <w:pPr>
        <w:autoSpaceDE w:val="0"/>
        <w:autoSpaceDN w:val="0"/>
        <w:adjustRightInd w:val="0"/>
        <w:spacing w:line="300" w:lineRule="atLeast"/>
        <w:rPr>
          <w:rFonts w:ascii="Helvetica" w:hAnsi="Helvetica" w:cs="Times New Roman"/>
          <w:sz w:val="22"/>
          <w:szCs w:val="22"/>
        </w:rPr>
      </w:pPr>
    </w:p>
    <w:p w:rsidR="006F4A49" w:rsidRDefault="00CA28CC" w:rsidP="00FB2432">
      <w:pPr>
        <w:autoSpaceDE w:val="0"/>
        <w:autoSpaceDN w:val="0"/>
        <w:adjustRightInd w:val="0"/>
        <w:spacing w:line="300" w:lineRule="atLeast"/>
        <w:rPr>
          <w:rFonts w:ascii="Helvetica" w:hAnsi="Helvetica" w:cs="Times New Roman"/>
          <w:sz w:val="22"/>
          <w:szCs w:val="22"/>
        </w:rPr>
      </w:pPr>
      <w:r>
        <w:rPr>
          <w:rFonts w:ascii="Helvetica" w:hAnsi="Helvetica" w:cs="Times New Roman"/>
          <w:sz w:val="22"/>
          <w:szCs w:val="22"/>
        </w:rPr>
        <w:lastRenderedPageBreak/>
        <w:t>Not disregarding Cardozo’s opinion</w:t>
      </w:r>
      <w:r w:rsidR="00E020C3">
        <w:rPr>
          <w:rFonts w:ascii="Helvetica" w:hAnsi="Helvetica" w:cs="Times New Roman"/>
          <w:sz w:val="22"/>
          <w:szCs w:val="22"/>
        </w:rPr>
        <w:t>s</w:t>
      </w:r>
      <w:r>
        <w:rPr>
          <w:rFonts w:ascii="Helvetica" w:hAnsi="Helvetica" w:cs="Times New Roman"/>
          <w:sz w:val="22"/>
          <w:szCs w:val="22"/>
        </w:rPr>
        <w:t xml:space="preserve"> on the symbolism of the arcs as representation of</w:t>
      </w:r>
      <w:r w:rsidR="00E020C3">
        <w:rPr>
          <w:rFonts w:ascii="Helvetica" w:hAnsi="Helvetica" w:cs="Times New Roman"/>
          <w:sz w:val="22"/>
          <w:szCs w:val="22"/>
        </w:rPr>
        <w:t xml:space="preserve"> the celestial sphere and on the</w:t>
      </w:r>
      <w:r w:rsidR="006F4A49">
        <w:rPr>
          <w:rFonts w:ascii="Helvetica" w:hAnsi="Helvetica" w:cs="Times New Roman"/>
          <w:sz w:val="22"/>
          <w:szCs w:val="22"/>
        </w:rPr>
        <w:t xml:space="preserve"> irrelevant shape of the </w:t>
      </w:r>
      <w:proofErr w:type="spellStart"/>
      <w:r w:rsidR="006F4A49">
        <w:rPr>
          <w:rFonts w:ascii="Helvetica" w:hAnsi="Helvetica" w:cs="Times New Roman"/>
          <w:sz w:val="22"/>
          <w:szCs w:val="22"/>
        </w:rPr>
        <w:t>triskeles’</w:t>
      </w:r>
      <w:proofErr w:type="spellEnd"/>
      <w:r w:rsidR="006F4A49">
        <w:rPr>
          <w:rFonts w:ascii="Helvetica" w:hAnsi="Helvetica" w:cs="Times New Roman"/>
          <w:sz w:val="22"/>
          <w:szCs w:val="22"/>
        </w:rPr>
        <w:t xml:space="preserve"> crescents</w:t>
      </w:r>
      <w:r w:rsidR="00E020C3">
        <w:rPr>
          <w:rFonts w:ascii="Helvetica" w:hAnsi="Helvetica" w:cs="Times New Roman"/>
          <w:sz w:val="22"/>
          <w:szCs w:val="22"/>
        </w:rPr>
        <w:t xml:space="preserve"> I would like to propose another point of view. The arcs could be a representation of the mountain, the ever-present</w:t>
      </w:r>
      <w:r w:rsidR="006F4A49">
        <w:rPr>
          <w:rFonts w:ascii="Helvetica" w:hAnsi="Helvetica" w:cs="Times New Roman"/>
          <w:sz w:val="22"/>
          <w:szCs w:val="22"/>
        </w:rPr>
        <w:t>, perpetual</w:t>
      </w:r>
      <w:r w:rsidR="00E020C3">
        <w:rPr>
          <w:rFonts w:ascii="Helvetica" w:hAnsi="Helvetica" w:cs="Times New Roman"/>
          <w:sz w:val="22"/>
          <w:szCs w:val="22"/>
        </w:rPr>
        <w:t xml:space="preserve"> landscape. The bigger </w:t>
      </w:r>
      <w:proofErr w:type="spellStart"/>
      <w:r w:rsidR="00E020C3">
        <w:rPr>
          <w:rFonts w:ascii="Helvetica" w:hAnsi="Helvetica" w:cs="Times New Roman"/>
          <w:sz w:val="22"/>
          <w:szCs w:val="22"/>
        </w:rPr>
        <w:t>triskele</w:t>
      </w:r>
      <w:proofErr w:type="spellEnd"/>
      <w:r w:rsidR="00E020C3">
        <w:rPr>
          <w:rFonts w:ascii="Helvetica" w:hAnsi="Helvetica" w:cs="Times New Roman"/>
          <w:sz w:val="22"/>
          <w:szCs w:val="22"/>
        </w:rPr>
        <w:t xml:space="preserve"> at the top of the mountain, with its crescents turning to the right </w:t>
      </w:r>
      <w:r w:rsidR="001C1D74">
        <w:rPr>
          <w:rFonts w:ascii="Helvetica" w:hAnsi="Helvetica" w:cs="Times New Roman"/>
          <w:sz w:val="22"/>
          <w:szCs w:val="22"/>
        </w:rPr>
        <w:t>might</w:t>
      </w:r>
      <w:r w:rsidR="00E020C3">
        <w:rPr>
          <w:rFonts w:ascii="Helvetica" w:hAnsi="Helvetica" w:cs="Times New Roman"/>
          <w:sz w:val="22"/>
          <w:szCs w:val="22"/>
        </w:rPr>
        <w:t xml:space="preserve"> represent the Milky Way, always constant in its mo</w:t>
      </w:r>
      <w:r w:rsidR="002E186E">
        <w:rPr>
          <w:rFonts w:ascii="Helvetica" w:hAnsi="Helvetica" w:cs="Times New Roman"/>
          <w:sz w:val="22"/>
          <w:szCs w:val="22"/>
        </w:rPr>
        <w:t>tion</w:t>
      </w:r>
      <w:r w:rsidR="00E020C3">
        <w:rPr>
          <w:rFonts w:ascii="Helvetica" w:hAnsi="Helvetica" w:cs="Times New Roman"/>
          <w:sz w:val="22"/>
          <w:szCs w:val="22"/>
        </w:rPr>
        <w:t xml:space="preserve"> from left to right, east to west. The smaller </w:t>
      </w:r>
      <w:proofErr w:type="spellStart"/>
      <w:r w:rsidR="00E020C3">
        <w:rPr>
          <w:rFonts w:ascii="Helvetica" w:hAnsi="Helvetica" w:cs="Times New Roman"/>
          <w:sz w:val="22"/>
          <w:szCs w:val="22"/>
        </w:rPr>
        <w:t>triskele</w:t>
      </w:r>
      <w:proofErr w:type="spellEnd"/>
      <w:r w:rsidR="00E020C3">
        <w:rPr>
          <w:rFonts w:ascii="Helvetica" w:hAnsi="Helvetica" w:cs="Times New Roman"/>
          <w:sz w:val="22"/>
          <w:szCs w:val="22"/>
        </w:rPr>
        <w:t xml:space="preserve"> at the </w:t>
      </w:r>
      <w:proofErr w:type="spellStart"/>
      <w:r w:rsidR="00E020C3">
        <w:rPr>
          <w:rFonts w:ascii="Helvetica" w:hAnsi="Helvetica" w:cs="Times New Roman"/>
          <w:sz w:val="22"/>
          <w:szCs w:val="22"/>
        </w:rPr>
        <w:t>center</w:t>
      </w:r>
      <w:proofErr w:type="spellEnd"/>
      <w:r w:rsidR="00E020C3">
        <w:rPr>
          <w:rFonts w:ascii="Helvetica" w:hAnsi="Helvetica" w:cs="Times New Roman"/>
          <w:sz w:val="22"/>
          <w:szCs w:val="22"/>
        </w:rPr>
        <w:t xml:space="preserve"> left whose crescents are turning to the left,</w:t>
      </w:r>
      <w:r w:rsidR="001C1D74">
        <w:rPr>
          <w:rFonts w:ascii="Helvetica" w:hAnsi="Helvetica" w:cs="Times New Roman"/>
          <w:sz w:val="22"/>
          <w:szCs w:val="22"/>
        </w:rPr>
        <w:t xml:space="preserve"> could</w:t>
      </w:r>
      <w:r w:rsidR="00E020C3">
        <w:rPr>
          <w:rFonts w:ascii="Helvetica" w:hAnsi="Helvetica" w:cs="Times New Roman"/>
          <w:sz w:val="22"/>
          <w:szCs w:val="22"/>
        </w:rPr>
        <w:t xml:space="preserve"> symbolize both sun and moon, which indeed also move from left to right, west to east. The disc at the right side of the mountain could represent Sirius and Antares, </w:t>
      </w:r>
      <w:r w:rsidR="006F4A49">
        <w:rPr>
          <w:rFonts w:ascii="Helvetica" w:hAnsi="Helvetica" w:cs="Times New Roman"/>
          <w:sz w:val="22"/>
          <w:szCs w:val="22"/>
        </w:rPr>
        <w:t xml:space="preserve">the constant bright spots setting on that side of the mountain. </w:t>
      </w:r>
      <w:r w:rsidR="008847ED">
        <w:rPr>
          <w:rFonts w:ascii="Helvetica" w:hAnsi="Helvetica" w:cs="Times New Roman"/>
          <w:sz w:val="22"/>
          <w:szCs w:val="22"/>
        </w:rPr>
        <w:t>As said before, all these events could have been seen from the vestibule, from inside the water tank and probably even from the path way down.</w:t>
      </w:r>
    </w:p>
    <w:p w:rsidR="00FD12B6" w:rsidRDefault="008847ED" w:rsidP="00FB2432">
      <w:pPr>
        <w:autoSpaceDE w:val="0"/>
        <w:autoSpaceDN w:val="0"/>
        <w:adjustRightInd w:val="0"/>
        <w:spacing w:line="300" w:lineRule="atLeast"/>
        <w:rPr>
          <w:rFonts w:ascii="Helvetica" w:hAnsi="Helvetica" w:cs="Times New Roman"/>
          <w:sz w:val="22"/>
          <w:szCs w:val="22"/>
        </w:rPr>
      </w:pPr>
      <w:r>
        <w:rPr>
          <w:rFonts w:ascii="Helvetica" w:hAnsi="Helvetica" w:cs="Times New Roman"/>
          <w:sz w:val="22"/>
          <w:szCs w:val="22"/>
        </w:rPr>
        <w:t xml:space="preserve">Considering that the antechamber was a roofed space with an entrance it would be difficult to see the landscape from inside, so I suggest that the depictions on </w:t>
      </w:r>
      <w:proofErr w:type="spellStart"/>
      <w:r w:rsidRPr="008847ED">
        <w:rPr>
          <w:rFonts w:ascii="Helvetica" w:hAnsi="Helvetica" w:cs="Times New Roman"/>
          <w:i/>
          <w:iCs/>
          <w:sz w:val="22"/>
          <w:szCs w:val="22"/>
        </w:rPr>
        <w:t>pedra</w:t>
      </w:r>
      <w:proofErr w:type="spellEnd"/>
      <w:r w:rsidRPr="008847ED">
        <w:rPr>
          <w:rFonts w:ascii="Helvetica" w:hAnsi="Helvetica" w:cs="Times New Roman"/>
          <w:i/>
          <w:iCs/>
          <w:sz w:val="22"/>
          <w:szCs w:val="22"/>
        </w:rPr>
        <w:t xml:space="preserve"> </w:t>
      </w:r>
      <w:proofErr w:type="spellStart"/>
      <w:r w:rsidRPr="008847ED">
        <w:rPr>
          <w:rFonts w:ascii="Helvetica" w:hAnsi="Helvetica" w:cs="Times New Roman"/>
          <w:i/>
          <w:iCs/>
          <w:sz w:val="22"/>
          <w:szCs w:val="22"/>
        </w:rPr>
        <w:t>formosa</w:t>
      </w:r>
      <w:proofErr w:type="spellEnd"/>
      <w:r w:rsidR="006F4A49">
        <w:rPr>
          <w:rFonts w:ascii="Helvetica" w:hAnsi="Helvetica" w:cs="Times New Roman"/>
          <w:sz w:val="22"/>
          <w:szCs w:val="22"/>
        </w:rPr>
        <w:t xml:space="preserve"> </w:t>
      </w:r>
      <w:r>
        <w:rPr>
          <w:rFonts w:ascii="Helvetica" w:hAnsi="Helvetica" w:cs="Times New Roman"/>
          <w:sz w:val="22"/>
          <w:szCs w:val="22"/>
        </w:rPr>
        <w:t xml:space="preserve">would </w:t>
      </w:r>
      <w:r w:rsidR="00A06ED0">
        <w:rPr>
          <w:rFonts w:ascii="Helvetica" w:hAnsi="Helvetica" w:cs="Times New Roman"/>
          <w:sz w:val="22"/>
          <w:szCs w:val="22"/>
        </w:rPr>
        <w:t>simulate</w:t>
      </w:r>
      <w:r>
        <w:rPr>
          <w:rFonts w:ascii="Helvetica" w:hAnsi="Helvetica" w:cs="Times New Roman"/>
          <w:sz w:val="22"/>
          <w:szCs w:val="22"/>
        </w:rPr>
        <w:t xml:space="preserve"> the </w:t>
      </w:r>
      <w:r w:rsidR="00A06ED0">
        <w:rPr>
          <w:rFonts w:ascii="Helvetica" w:hAnsi="Helvetica" w:cs="Times New Roman"/>
          <w:sz w:val="22"/>
          <w:szCs w:val="22"/>
        </w:rPr>
        <w:t>landscape and the motion of celestial bodies</w:t>
      </w:r>
      <w:r>
        <w:rPr>
          <w:rFonts w:ascii="Helvetica" w:hAnsi="Helvetica" w:cs="Times New Roman"/>
          <w:sz w:val="22"/>
          <w:szCs w:val="22"/>
        </w:rPr>
        <w:t xml:space="preserve">, preserving the connection needed to perform the ritual. Passing through the small opening of the stone to the steam room, would maybe have been the final step of the ritual, the entrance to a </w:t>
      </w:r>
      <w:r w:rsidR="001C1D74">
        <w:rPr>
          <w:rFonts w:ascii="Helvetica" w:hAnsi="Helvetica" w:cs="Times New Roman"/>
          <w:sz w:val="22"/>
          <w:szCs w:val="22"/>
        </w:rPr>
        <w:t xml:space="preserve">place of </w:t>
      </w:r>
      <w:r>
        <w:rPr>
          <w:rFonts w:ascii="Helvetica" w:hAnsi="Helvetica" w:cs="Times New Roman"/>
          <w:sz w:val="22"/>
          <w:szCs w:val="22"/>
        </w:rPr>
        <w:t>rebirth.</w:t>
      </w:r>
    </w:p>
    <w:p w:rsidR="00CA28CC" w:rsidRPr="00CD778C" w:rsidRDefault="000E0C3A" w:rsidP="00FB2432">
      <w:pPr>
        <w:autoSpaceDE w:val="0"/>
        <w:autoSpaceDN w:val="0"/>
        <w:adjustRightInd w:val="0"/>
        <w:spacing w:line="300" w:lineRule="atLeast"/>
        <w:rPr>
          <w:rFonts w:ascii="Helvetica" w:hAnsi="Helvetica" w:cs="Times New Roman"/>
          <w:sz w:val="22"/>
          <w:szCs w:val="22"/>
        </w:rPr>
      </w:pPr>
      <w:r>
        <w:rPr>
          <w:rFonts w:ascii="Helvetica" w:hAnsi="Helvetica" w:cs="Times New Roman"/>
          <w:sz w:val="22"/>
          <w:szCs w:val="22"/>
        </w:rPr>
        <w:t xml:space="preserve">As mentioned before, the </w:t>
      </w:r>
      <w:r w:rsidR="00885764">
        <w:rPr>
          <w:rFonts w:ascii="Helvetica" w:hAnsi="Helvetica" w:cs="Times New Roman"/>
          <w:sz w:val="22"/>
          <w:szCs w:val="22"/>
        </w:rPr>
        <w:t xml:space="preserve">inner face of the </w:t>
      </w:r>
      <w:r>
        <w:rPr>
          <w:rFonts w:ascii="Helvetica" w:hAnsi="Helvetica" w:cs="Times New Roman"/>
          <w:sz w:val="22"/>
          <w:szCs w:val="22"/>
        </w:rPr>
        <w:t xml:space="preserve">stone has also two carved symbols, </w:t>
      </w:r>
      <w:r w:rsidR="00656DD9">
        <w:rPr>
          <w:rFonts w:ascii="Helvetica" w:hAnsi="Helvetica" w:cs="Times New Roman"/>
          <w:sz w:val="22"/>
          <w:szCs w:val="22"/>
        </w:rPr>
        <w:t>a solar representation and a S-</w:t>
      </w:r>
      <w:proofErr w:type="spellStart"/>
      <w:r w:rsidR="00656DD9">
        <w:rPr>
          <w:rFonts w:ascii="Helvetica" w:hAnsi="Helvetica" w:cs="Times New Roman"/>
          <w:sz w:val="22"/>
          <w:szCs w:val="22"/>
        </w:rPr>
        <w:t>shapped</w:t>
      </w:r>
      <w:proofErr w:type="spellEnd"/>
      <w:r w:rsidR="00656DD9">
        <w:rPr>
          <w:rFonts w:ascii="Helvetica" w:hAnsi="Helvetica" w:cs="Times New Roman"/>
          <w:sz w:val="22"/>
          <w:szCs w:val="22"/>
        </w:rPr>
        <w:t xml:space="preserve">. If the front </w:t>
      </w:r>
      <w:r w:rsidR="003A5349">
        <w:rPr>
          <w:rFonts w:ascii="Helvetica" w:hAnsi="Helvetica" w:cs="Times New Roman"/>
          <w:sz w:val="22"/>
          <w:szCs w:val="22"/>
        </w:rPr>
        <w:t xml:space="preserve">of the stone is facing the sunset at the winter solstice, the inner face is facing </w:t>
      </w:r>
      <w:r w:rsidR="00656DD9">
        <w:rPr>
          <w:rFonts w:ascii="Helvetica" w:hAnsi="Helvetica" w:cs="Times New Roman"/>
          <w:sz w:val="22"/>
          <w:szCs w:val="22"/>
        </w:rPr>
        <w:t>sunrise at the summer solstice</w:t>
      </w:r>
      <w:r w:rsidR="003A5349">
        <w:rPr>
          <w:rFonts w:ascii="Helvetica" w:hAnsi="Helvetica" w:cs="Times New Roman"/>
          <w:sz w:val="22"/>
          <w:szCs w:val="22"/>
        </w:rPr>
        <w:t>, therefore the solar symbol is aligned with the rise of the sun at the longest day of the year. The S-</w:t>
      </w:r>
      <w:proofErr w:type="spellStart"/>
      <w:r w:rsidR="003A5349">
        <w:rPr>
          <w:rFonts w:ascii="Helvetica" w:hAnsi="Helvetica" w:cs="Times New Roman"/>
          <w:sz w:val="22"/>
          <w:szCs w:val="22"/>
        </w:rPr>
        <w:t>shapped</w:t>
      </w:r>
      <w:proofErr w:type="spellEnd"/>
      <w:r w:rsidR="003A5349">
        <w:rPr>
          <w:rFonts w:ascii="Helvetica" w:hAnsi="Helvetica" w:cs="Times New Roman"/>
          <w:sz w:val="22"/>
          <w:szCs w:val="22"/>
        </w:rPr>
        <w:t xml:space="preserve"> motif seem</w:t>
      </w:r>
      <w:r w:rsidR="00F25710">
        <w:rPr>
          <w:rFonts w:ascii="Helvetica" w:hAnsi="Helvetica" w:cs="Times New Roman"/>
          <w:sz w:val="22"/>
          <w:szCs w:val="22"/>
        </w:rPr>
        <w:t>s</w:t>
      </w:r>
      <w:r w:rsidR="003A5349">
        <w:rPr>
          <w:rFonts w:ascii="Helvetica" w:hAnsi="Helvetica" w:cs="Times New Roman"/>
          <w:sz w:val="22"/>
          <w:szCs w:val="22"/>
        </w:rPr>
        <w:t xml:space="preserve"> to simulate </w:t>
      </w:r>
      <w:r w:rsidR="00A43C15">
        <w:rPr>
          <w:rFonts w:ascii="Helvetica" w:hAnsi="Helvetica" w:cs="Times New Roman"/>
          <w:sz w:val="22"/>
          <w:szCs w:val="22"/>
        </w:rPr>
        <w:t>the interior atmosphere, obscured with steam</w:t>
      </w:r>
      <w:r w:rsidR="006842E0">
        <w:rPr>
          <w:rFonts w:ascii="Helvetica" w:hAnsi="Helvetica" w:cs="Times New Roman"/>
          <w:sz w:val="22"/>
          <w:szCs w:val="22"/>
        </w:rPr>
        <w:t>y clouds.</w:t>
      </w:r>
    </w:p>
    <w:p w:rsidR="00D601DE" w:rsidRPr="00CD778C" w:rsidRDefault="00D601DE" w:rsidP="00FB2432">
      <w:pPr>
        <w:autoSpaceDE w:val="0"/>
        <w:autoSpaceDN w:val="0"/>
        <w:adjustRightInd w:val="0"/>
        <w:spacing w:line="300" w:lineRule="atLeast"/>
        <w:rPr>
          <w:rFonts w:ascii="Helvetica" w:hAnsi="Helvetica" w:cs="Times New Roman"/>
          <w:sz w:val="22"/>
          <w:szCs w:val="22"/>
          <w:lang w:val="en-US"/>
        </w:rPr>
      </w:pPr>
    </w:p>
    <w:p w:rsidR="00D601DE" w:rsidRDefault="00D601DE" w:rsidP="00FB2432">
      <w:pPr>
        <w:autoSpaceDE w:val="0"/>
        <w:autoSpaceDN w:val="0"/>
        <w:adjustRightInd w:val="0"/>
        <w:spacing w:line="300" w:lineRule="atLeast"/>
        <w:rPr>
          <w:rFonts w:ascii="Helvetica" w:hAnsi="Helvetica" w:cs="Times New Roman"/>
          <w:sz w:val="22"/>
          <w:szCs w:val="22"/>
          <w:lang w:val="en-US"/>
        </w:rPr>
      </w:pPr>
    </w:p>
    <w:p w:rsidR="00670B55" w:rsidRPr="00670B55" w:rsidRDefault="00670B55" w:rsidP="00FB2432">
      <w:pPr>
        <w:autoSpaceDE w:val="0"/>
        <w:autoSpaceDN w:val="0"/>
        <w:adjustRightInd w:val="0"/>
        <w:spacing w:line="300" w:lineRule="atLeast"/>
        <w:rPr>
          <w:rFonts w:ascii="Helvetica" w:hAnsi="Helvetica" w:cs="Times New Roman"/>
          <w:b/>
          <w:bCs/>
          <w:sz w:val="22"/>
          <w:szCs w:val="22"/>
          <w:lang w:val="en-US"/>
        </w:rPr>
      </w:pPr>
      <w:r w:rsidRPr="00670B55">
        <w:rPr>
          <w:rFonts w:ascii="Helvetica" w:hAnsi="Helvetica" w:cs="Times New Roman"/>
          <w:b/>
          <w:bCs/>
          <w:sz w:val="22"/>
          <w:szCs w:val="22"/>
          <w:lang w:val="en-US"/>
        </w:rPr>
        <w:t>Conclusion</w:t>
      </w:r>
    </w:p>
    <w:p w:rsidR="00670B55" w:rsidRDefault="00670B55" w:rsidP="00FB2432">
      <w:pPr>
        <w:autoSpaceDE w:val="0"/>
        <w:autoSpaceDN w:val="0"/>
        <w:adjustRightInd w:val="0"/>
        <w:spacing w:line="300" w:lineRule="atLeast"/>
        <w:rPr>
          <w:rFonts w:ascii="Helvetica" w:hAnsi="Helvetica" w:cs="Times New Roman"/>
          <w:sz w:val="22"/>
          <w:szCs w:val="22"/>
          <w:lang w:val="en-US"/>
        </w:rPr>
      </w:pPr>
    </w:p>
    <w:p w:rsidR="00B970F3" w:rsidRDefault="006842E0" w:rsidP="00FB2432">
      <w:pPr>
        <w:autoSpaceDE w:val="0"/>
        <w:autoSpaceDN w:val="0"/>
        <w:adjustRightInd w:val="0"/>
        <w:spacing w:line="300" w:lineRule="atLeast"/>
        <w:rPr>
          <w:rFonts w:ascii="Helvetica" w:hAnsi="Helvetica" w:cs="Times New Roman"/>
          <w:sz w:val="22"/>
          <w:szCs w:val="22"/>
          <w:lang w:val="en-US"/>
        </w:rPr>
      </w:pPr>
      <w:r>
        <w:rPr>
          <w:rFonts w:ascii="Helvetica" w:hAnsi="Helvetica" w:cs="Times New Roman"/>
          <w:sz w:val="22"/>
          <w:szCs w:val="22"/>
          <w:lang w:val="en-US"/>
        </w:rPr>
        <w:t xml:space="preserve">The </w:t>
      </w:r>
      <w:proofErr w:type="spellStart"/>
      <w:r w:rsidRPr="006842E0">
        <w:rPr>
          <w:rFonts w:ascii="Helvetica" w:hAnsi="Helvetica" w:cs="Times New Roman"/>
          <w:i/>
          <w:iCs/>
          <w:sz w:val="22"/>
          <w:szCs w:val="22"/>
          <w:lang w:val="en-US"/>
        </w:rPr>
        <w:t>castros</w:t>
      </w:r>
      <w:proofErr w:type="spellEnd"/>
      <w:r>
        <w:rPr>
          <w:rFonts w:ascii="Helvetica" w:hAnsi="Helvetica" w:cs="Times New Roman"/>
          <w:sz w:val="22"/>
          <w:szCs w:val="22"/>
          <w:lang w:val="en-US"/>
        </w:rPr>
        <w:t xml:space="preserve"> from the Iberian Peninsula established in the beginning of the second century BC were large settlements located on the top of the hills, with massive defensive walls enclosing the residential areas. </w:t>
      </w:r>
      <w:r w:rsidR="00F70793">
        <w:rPr>
          <w:rFonts w:ascii="Helvetica" w:hAnsi="Helvetica" w:cs="Times New Roman"/>
          <w:sz w:val="22"/>
          <w:szCs w:val="22"/>
          <w:lang w:val="en-US"/>
        </w:rPr>
        <w:t>The sauna construction, singular among the others due to its characteristics, is today</w:t>
      </w:r>
      <w:r>
        <w:rPr>
          <w:rFonts w:ascii="Helvetica" w:hAnsi="Helvetica" w:cs="Times New Roman"/>
          <w:sz w:val="22"/>
          <w:szCs w:val="22"/>
          <w:lang w:val="en-US"/>
        </w:rPr>
        <w:t xml:space="preserve"> </w:t>
      </w:r>
      <w:r w:rsidR="00F70793">
        <w:rPr>
          <w:rFonts w:ascii="Helvetica" w:hAnsi="Helvetica" w:cs="Times New Roman"/>
          <w:sz w:val="22"/>
          <w:szCs w:val="22"/>
          <w:lang w:val="en-US"/>
        </w:rPr>
        <w:t xml:space="preserve">unanimously </w:t>
      </w:r>
      <w:r>
        <w:rPr>
          <w:rFonts w:ascii="Helvetica" w:hAnsi="Helvetica" w:cs="Times New Roman"/>
          <w:sz w:val="22"/>
          <w:szCs w:val="22"/>
          <w:lang w:val="en-US"/>
        </w:rPr>
        <w:t xml:space="preserve">considered to </w:t>
      </w:r>
      <w:r w:rsidR="00F70793">
        <w:rPr>
          <w:rFonts w:ascii="Helvetica" w:hAnsi="Helvetica" w:cs="Times New Roman"/>
          <w:sz w:val="22"/>
          <w:szCs w:val="22"/>
          <w:lang w:val="en-US"/>
        </w:rPr>
        <w:t>have functioned as a</w:t>
      </w:r>
      <w:r>
        <w:rPr>
          <w:rFonts w:ascii="Helvetica" w:hAnsi="Helvetica" w:cs="Times New Roman"/>
          <w:sz w:val="22"/>
          <w:szCs w:val="22"/>
          <w:lang w:val="en-US"/>
        </w:rPr>
        <w:t xml:space="preserve"> ritualistic </w:t>
      </w:r>
      <w:r w:rsidR="00F70793">
        <w:rPr>
          <w:rFonts w:ascii="Helvetica" w:hAnsi="Helvetica" w:cs="Times New Roman"/>
          <w:sz w:val="22"/>
          <w:szCs w:val="22"/>
          <w:lang w:val="en-US"/>
        </w:rPr>
        <w:t xml:space="preserve">structure. The </w:t>
      </w:r>
      <w:proofErr w:type="spellStart"/>
      <w:r w:rsidR="00F70793" w:rsidRPr="00F70793">
        <w:rPr>
          <w:rFonts w:ascii="Helvetica" w:hAnsi="Helvetica" w:cs="Times New Roman"/>
          <w:i/>
          <w:iCs/>
          <w:sz w:val="22"/>
          <w:szCs w:val="22"/>
          <w:lang w:val="en-US"/>
        </w:rPr>
        <w:t>pedra</w:t>
      </w:r>
      <w:proofErr w:type="spellEnd"/>
      <w:r w:rsidR="00F70793" w:rsidRPr="00F70793">
        <w:rPr>
          <w:rFonts w:ascii="Helvetica" w:hAnsi="Helvetica" w:cs="Times New Roman"/>
          <w:i/>
          <w:iCs/>
          <w:sz w:val="22"/>
          <w:szCs w:val="22"/>
          <w:lang w:val="en-US"/>
        </w:rPr>
        <w:t xml:space="preserve"> </w:t>
      </w:r>
      <w:proofErr w:type="spellStart"/>
      <w:r w:rsidR="00F70793">
        <w:rPr>
          <w:rFonts w:ascii="Helvetica" w:hAnsi="Helvetica" w:cs="Times New Roman"/>
          <w:i/>
          <w:iCs/>
          <w:sz w:val="22"/>
          <w:szCs w:val="22"/>
          <w:lang w:val="en-US"/>
        </w:rPr>
        <w:t>f</w:t>
      </w:r>
      <w:r w:rsidR="00F70793" w:rsidRPr="00F70793">
        <w:rPr>
          <w:rFonts w:ascii="Helvetica" w:hAnsi="Helvetica" w:cs="Times New Roman"/>
          <w:i/>
          <w:iCs/>
          <w:sz w:val="22"/>
          <w:szCs w:val="22"/>
          <w:lang w:val="en-US"/>
        </w:rPr>
        <w:t>ormosa</w:t>
      </w:r>
      <w:proofErr w:type="spellEnd"/>
      <w:r w:rsidR="00F70793">
        <w:rPr>
          <w:rFonts w:ascii="Helvetica" w:hAnsi="Helvetica" w:cs="Times New Roman"/>
          <w:sz w:val="22"/>
          <w:szCs w:val="22"/>
          <w:lang w:val="en-US"/>
        </w:rPr>
        <w:t>, a stone slab positioned vertically</w:t>
      </w:r>
      <w:r w:rsidR="00D07B5F">
        <w:rPr>
          <w:rFonts w:ascii="Helvetica" w:hAnsi="Helvetica" w:cs="Times New Roman"/>
          <w:sz w:val="22"/>
          <w:szCs w:val="22"/>
          <w:lang w:val="en-US"/>
        </w:rPr>
        <w:t xml:space="preserve"> with a small semi-circular opening on the bottom</w:t>
      </w:r>
      <w:r w:rsidR="00F70793">
        <w:rPr>
          <w:rFonts w:ascii="Helvetica" w:hAnsi="Helvetica" w:cs="Times New Roman"/>
          <w:sz w:val="22"/>
          <w:szCs w:val="22"/>
          <w:lang w:val="en-US"/>
        </w:rPr>
        <w:t xml:space="preserve">, </w:t>
      </w:r>
      <w:r w:rsidR="00D07B5F">
        <w:rPr>
          <w:rFonts w:ascii="Helvetica" w:hAnsi="Helvetica" w:cs="Times New Roman"/>
          <w:sz w:val="22"/>
          <w:szCs w:val="22"/>
          <w:lang w:val="en-US"/>
        </w:rPr>
        <w:t xml:space="preserve">through which the entrance to the steam room was made, might be the key to understand this building from a </w:t>
      </w:r>
      <w:r w:rsidR="006F7CC0">
        <w:rPr>
          <w:rFonts w:ascii="Helvetica" w:hAnsi="Helvetica" w:cs="Times New Roman"/>
          <w:sz w:val="22"/>
          <w:szCs w:val="22"/>
          <w:lang w:val="en-US"/>
        </w:rPr>
        <w:t>skyscape</w:t>
      </w:r>
      <w:r w:rsidR="00D07B5F">
        <w:rPr>
          <w:rFonts w:ascii="Helvetica" w:hAnsi="Helvetica" w:cs="Times New Roman"/>
          <w:sz w:val="22"/>
          <w:szCs w:val="22"/>
          <w:lang w:val="en-US"/>
        </w:rPr>
        <w:t xml:space="preserve"> </w:t>
      </w:r>
      <w:r w:rsidR="00503EE7">
        <w:rPr>
          <w:rFonts w:ascii="Helvetica" w:hAnsi="Helvetica" w:cs="Times New Roman"/>
          <w:sz w:val="22"/>
          <w:szCs w:val="22"/>
          <w:lang w:val="en-US"/>
        </w:rPr>
        <w:t>perspective:</w:t>
      </w:r>
      <w:r w:rsidR="00D07B5F">
        <w:rPr>
          <w:rFonts w:ascii="Helvetica" w:hAnsi="Helvetica" w:cs="Times New Roman"/>
          <w:sz w:val="22"/>
          <w:szCs w:val="22"/>
          <w:lang w:val="en-US"/>
        </w:rPr>
        <w:t xml:space="preserve"> </w:t>
      </w:r>
      <w:r w:rsidR="00503EE7">
        <w:rPr>
          <w:rFonts w:ascii="Helvetica" w:hAnsi="Helvetica" w:cs="Times New Roman"/>
          <w:sz w:val="22"/>
          <w:szCs w:val="22"/>
          <w:lang w:val="en-US"/>
        </w:rPr>
        <w:t>i</w:t>
      </w:r>
      <w:r w:rsidR="00D07B5F">
        <w:rPr>
          <w:rFonts w:ascii="Helvetica" w:hAnsi="Helvetica" w:cs="Times New Roman"/>
          <w:sz w:val="22"/>
          <w:szCs w:val="22"/>
          <w:lang w:val="en-US"/>
        </w:rPr>
        <w:t xml:space="preserve">ts symbolic decorations </w:t>
      </w:r>
      <w:r w:rsidR="00503EE7">
        <w:rPr>
          <w:rFonts w:ascii="Helvetica" w:hAnsi="Helvetica" w:cs="Times New Roman"/>
          <w:sz w:val="22"/>
          <w:szCs w:val="22"/>
          <w:lang w:val="en-US"/>
        </w:rPr>
        <w:t xml:space="preserve">on the outer façade </w:t>
      </w:r>
      <w:r w:rsidR="00D07B5F">
        <w:rPr>
          <w:rFonts w:ascii="Helvetica" w:hAnsi="Helvetica" w:cs="Times New Roman"/>
          <w:sz w:val="22"/>
          <w:szCs w:val="22"/>
          <w:lang w:val="en-US"/>
        </w:rPr>
        <w:t xml:space="preserve">seem to duplicate the </w:t>
      </w:r>
      <w:r w:rsidR="006F7CC0">
        <w:rPr>
          <w:rFonts w:ascii="Helvetica" w:hAnsi="Helvetica" w:cs="Times New Roman"/>
          <w:sz w:val="22"/>
          <w:szCs w:val="22"/>
          <w:lang w:val="en-US"/>
        </w:rPr>
        <w:t>landscape</w:t>
      </w:r>
      <w:r w:rsidR="00D07B5F">
        <w:rPr>
          <w:rFonts w:ascii="Helvetica" w:hAnsi="Helvetica" w:cs="Times New Roman"/>
          <w:sz w:val="22"/>
          <w:szCs w:val="22"/>
          <w:lang w:val="en-US"/>
        </w:rPr>
        <w:t xml:space="preserve"> aligned </w:t>
      </w:r>
      <w:r w:rsidR="00503EE7">
        <w:rPr>
          <w:rFonts w:ascii="Helvetica" w:hAnsi="Helvetica" w:cs="Times New Roman"/>
          <w:sz w:val="22"/>
          <w:szCs w:val="22"/>
          <w:lang w:val="en-US"/>
        </w:rPr>
        <w:t>with it</w:t>
      </w:r>
      <w:r w:rsidR="006F7CC0">
        <w:rPr>
          <w:rFonts w:ascii="Helvetica" w:hAnsi="Helvetica" w:cs="Times New Roman"/>
          <w:sz w:val="22"/>
          <w:szCs w:val="22"/>
          <w:lang w:val="en-US"/>
        </w:rPr>
        <w:t xml:space="preserve"> along with the </w:t>
      </w:r>
      <w:r w:rsidR="00A06ED0">
        <w:rPr>
          <w:rFonts w:ascii="Helvetica" w:hAnsi="Helvetica" w:cs="Times New Roman"/>
          <w:sz w:val="22"/>
          <w:szCs w:val="22"/>
          <w:lang w:val="en-US"/>
        </w:rPr>
        <w:t>motion</w:t>
      </w:r>
      <w:r w:rsidR="006F7CC0">
        <w:rPr>
          <w:rFonts w:ascii="Helvetica" w:hAnsi="Helvetica" w:cs="Times New Roman"/>
          <w:sz w:val="22"/>
          <w:szCs w:val="22"/>
          <w:lang w:val="en-US"/>
        </w:rPr>
        <w:t xml:space="preserve"> of celestial bodies</w:t>
      </w:r>
      <w:r w:rsidR="00F05B06">
        <w:rPr>
          <w:rFonts w:ascii="Helvetica" w:hAnsi="Helvetica" w:cs="Times New Roman"/>
          <w:sz w:val="22"/>
          <w:szCs w:val="22"/>
          <w:lang w:val="en-US"/>
        </w:rPr>
        <w:t xml:space="preserve">, and a </w:t>
      </w:r>
      <w:r w:rsidR="00503EE7">
        <w:rPr>
          <w:rFonts w:ascii="Helvetica" w:hAnsi="Helvetica" w:cs="Times New Roman"/>
          <w:sz w:val="22"/>
          <w:szCs w:val="22"/>
          <w:lang w:val="en-US"/>
        </w:rPr>
        <w:t xml:space="preserve">carved </w:t>
      </w:r>
      <w:r w:rsidR="00F05B06">
        <w:rPr>
          <w:rFonts w:ascii="Helvetica" w:hAnsi="Helvetica" w:cs="Times New Roman"/>
          <w:sz w:val="22"/>
          <w:szCs w:val="22"/>
          <w:lang w:val="en-US"/>
        </w:rPr>
        <w:t>solar motif</w:t>
      </w:r>
      <w:r w:rsidR="00503EE7">
        <w:rPr>
          <w:rFonts w:ascii="Helvetica" w:hAnsi="Helvetica" w:cs="Times New Roman"/>
          <w:sz w:val="22"/>
          <w:szCs w:val="22"/>
          <w:lang w:val="en-US"/>
        </w:rPr>
        <w:t xml:space="preserve"> on its inner face is aligned with the sunrise at summer solstice.</w:t>
      </w:r>
      <w:r w:rsidR="006F7CC0">
        <w:rPr>
          <w:rFonts w:ascii="Helvetica" w:hAnsi="Helvetica" w:cs="Times New Roman"/>
          <w:sz w:val="22"/>
          <w:szCs w:val="22"/>
          <w:lang w:val="en-US"/>
        </w:rPr>
        <w:t xml:space="preserve"> </w:t>
      </w:r>
      <w:r w:rsidR="00B970F3" w:rsidRPr="00B970F3">
        <w:rPr>
          <w:rFonts w:ascii="Helvetica" w:hAnsi="Helvetica" w:cs="Times New Roman"/>
          <w:sz w:val="22"/>
          <w:szCs w:val="22"/>
          <w:lang w:val="en-US"/>
        </w:rPr>
        <w:t>These connections might imply that there was an intentionality in align</w:t>
      </w:r>
      <w:r w:rsidR="00F25710">
        <w:rPr>
          <w:rFonts w:ascii="Helvetica" w:hAnsi="Helvetica" w:cs="Times New Roman"/>
          <w:sz w:val="22"/>
          <w:szCs w:val="22"/>
          <w:lang w:val="en-US"/>
        </w:rPr>
        <w:t>ing</w:t>
      </w:r>
      <w:r w:rsidR="00B970F3" w:rsidRPr="00B970F3">
        <w:rPr>
          <w:rFonts w:ascii="Helvetica" w:hAnsi="Helvetica" w:cs="Times New Roman"/>
          <w:sz w:val="22"/>
          <w:szCs w:val="22"/>
          <w:lang w:val="en-US"/>
        </w:rPr>
        <w:t xml:space="preserve"> the building with that specific mountain and all the celestial events taking place around it</w:t>
      </w:r>
      <w:r w:rsidR="00FD3C6C">
        <w:rPr>
          <w:rFonts w:ascii="Helvetica" w:hAnsi="Helvetica" w:cs="Times New Roman"/>
          <w:sz w:val="22"/>
          <w:szCs w:val="22"/>
          <w:lang w:val="en-US"/>
        </w:rPr>
        <w:t xml:space="preserve">, as the sun setting at winter solstice, the </w:t>
      </w:r>
      <w:proofErr w:type="spellStart"/>
      <w:r w:rsidR="00FD3C6C">
        <w:rPr>
          <w:rFonts w:ascii="Helvetica" w:hAnsi="Helvetica" w:cs="Times New Roman"/>
          <w:sz w:val="22"/>
          <w:szCs w:val="22"/>
          <w:lang w:val="en-US"/>
        </w:rPr>
        <w:t>lunistices</w:t>
      </w:r>
      <w:proofErr w:type="spellEnd"/>
      <w:r w:rsidR="00FD3C6C">
        <w:rPr>
          <w:rFonts w:ascii="Helvetica" w:hAnsi="Helvetica" w:cs="Times New Roman"/>
          <w:sz w:val="22"/>
          <w:szCs w:val="22"/>
          <w:lang w:val="en-US"/>
        </w:rPr>
        <w:t xml:space="preserve">, specific bright stars </w:t>
      </w:r>
      <w:r w:rsidR="001C1D74">
        <w:rPr>
          <w:rFonts w:ascii="Helvetica" w:hAnsi="Helvetica" w:cs="Times New Roman"/>
          <w:sz w:val="22"/>
          <w:szCs w:val="22"/>
          <w:lang w:val="en-US"/>
        </w:rPr>
        <w:t xml:space="preserve">marking the seasons </w:t>
      </w:r>
      <w:r w:rsidR="00FD3C6C">
        <w:rPr>
          <w:rFonts w:ascii="Helvetica" w:hAnsi="Helvetica" w:cs="Times New Roman"/>
          <w:sz w:val="22"/>
          <w:szCs w:val="22"/>
          <w:lang w:val="en-US"/>
        </w:rPr>
        <w:t>and the milky way.</w:t>
      </w:r>
    </w:p>
    <w:p w:rsidR="00F25710" w:rsidRDefault="00B970F3" w:rsidP="00FB2432">
      <w:pPr>
        <w:autoSpaceDE w:val="0"/>
        <w:autoSpaceDN w:val="0"/>
        <w:adjustRightInd w:val="0"/>
        <w:spacing w:line="300" w:lineRule="atLeast"/>
        <w:rPr>
          <w:rFonts w:ascii="Helvetica" w:hAnsi="Helvetica" w:cs="Times New Roman"/>
          <w:sz w:val="22"/>
          <w:szCs w:val="22"/>
          <w:lang w:val="en-US"/>
        </w:rPr>
      </w:pPr>
      <w:r w:rsidRPr="00B970F3">
        <w:rPr>
          <w:rFonts w:ascii="Helvetica" w:hAnsi="Helvetica" w:cs="Times New Roman"/>
          <w:sz w:val="22"/>
          <w:szCs w:val="22"/>
          <w:lang w:val="en-US"/>
        </w:rPr>
        <w:t>Several questions still remain to be answered</w:t>
      </w:r>
      <w:r>
        <w:rPr>
          <w:rFonts w:ascii="Helvetica" w:hAnsi="Helvetica" w:cs="Times New Roman"/>
          <w:sz w:val="22"/>
          <w:szCs w:val="22"/>
          <w:lang w:val="en-US"/>
        </w:rPr>
        <w:t xml:space="preserve">: </w:t>
      </w:r>
      <w:r w:rsidR="00395731">
        <w:rPr>
          <w:rFonts w:ascii="Helvetica" w:hAnsi="Helvetica" w:cs="Times New Roman"/>
          <w:sz w:val="22"/>
          <w:szCs w:val="22"/>
          <w:lang w:val="en-US"/>
        </w:rPr>
        <w:t>w</w:t>
      </w:r>
      <w:r w:rsidR="00A06ED0">
        <w:rPr>
          <w:rFonts w:ascii="Helvetica" w:hAnsi="Helvetica" w:cs="Times New Roman"/>
          <w:sz w:val="22"/>
          <w:szCs w:val="22"/>
          <w:lang w:val="en-US"/>
        </w:rPr>
        <w:t xml:space="preserve">hether the rituals were performed </w:t>
      </w:r>
      <w:r w:rsidR="00F25710">
        <w:rPr>
          <w:rFonts w:ascii="Helvetica" w:hAnsi="Helvetica" w:cs="Times New Roman"/>
          <w:sz w:val="22"/>
          <w:szCs w:val="22"/>
          <w:lang w:val="en-US"/>
        </w:rPr>
        <w:t xml:space="preserve">either </w:t>
      </w:r>
      <w:r w:rsidR="00A06ED0">
        <w:rPr>
          <w:rFonts w:ascii="Helvetica" w:hAnsi="Helvetica" w:cs="Times New Roman"/>
          <w:sz w:val="22"/>
          <w:szCs w:val="22"/>
          <w:lang w:val="en-US"/>
        </w:rPr>
        <w:t>by men or</w:t>
      </w:r>
      <w:r w:rsidR="00F25710">
        <w:rPr>
          <w:rFonts w:ascii="Helvetica" w:hAnsi="Helvetica" w:cs="Times New Roman"/>
          <w:sz w:val="22"/>
          <w:szCs w:val="22"/>
          <w:lang w:val="en-US"/>
        </w:rPr>
        <w:t>/and</w:t>
      </w:r>
      <w:r w:rsidR="00A06ED0">
        <w:rPr>
          <w:rFonts w:ascii="Helvetica" w:hAnsi="Helvetica" w:cs="Times New Roman"/>
          <w:sz w:val="22"/>
          <w:szCs w:val="22"/>
          <w:lang w:val="en-US"/>
        </w:rPr>
        <w:t xml:space="preserve"> women, to purify or protect their physical or spiritual bodies, </w:t>
      </w:r>
      <w:r w:rsidR="00395731">
        <w:rPr>
          <w:rFonts w:ascii="Helvetica" w:hAnsi="Helvetica" w:cs="Times New Roman"/>
          <w:sz w:val="22"/>
          <w:szCs w:val="22"/>
          <w:lang w:val="en-US"/>
        </w:rPr>
        <w:t xml:space="preserve">throughout the year or </w:t>
      </w:r>
      <w:r w:rsidR="00A06ED0">
        <w:rPr>
          <w:rFonts w:ascii="Helvetica" w:hAnsi="Helvetica" w:cs="Times New Roman"/>
          <w:sz w:val="22"/>
          <w:szCs w:val="22"/>
          <w:lang w:val="en-US"/>
        </w:rPr>
        <w:t xml:space="preserve">in specific </w:t>
      </w:r>
      <w:r w:rsidR="00395731">
        <w:rPr>
          <w:rFonts w:ascii="Helvetica" w:hAnsi="Helvetica" w:cs="Times New Roman"/>
          <w:sz w:val="22"/>
          <w:szCs w:val="22"/>
          <w:lang w:val="en-US"/>
        </w:rPr>
        <w:t>dates</w:t>
      </w:r>
      <w:r>
        <w:rPr>
          <w:rFonts w:ascii="Helvetica" w:hAnsi="Helvetica" w:cs="Times New Roman"/>
          <w:sz w:val="22"/>
          <w:szCs w:val="22"/>
          <w:lang w:val="en-US"/>
        </w:rPr>
        <w:t xml:space="preserve">. </w:t>
      </w:r>
    </w:p>
    <w:p w:rsidR="00395731" w:rsidRPr="00B970F3" w:rsidRDefault="00B970F3" w:rsidP="00FB2432">
      <w:pPr>
        <w:autoSpaceDE w:val="0"/>
        <w:autoSpaceDN w:val="0"/>
        <w:adjustRightInd w:val="0"/>
        <w:spacing w:line="300" w:lineRule="atLeast"/>
        <w:rPr>
          <w:rFonts w:ascii="Helvetica" w:hAnsi="Helvetica" w:cs="Times New Roman"/>
          <w:sz w:val="22"/>
          <w:szCs w:val="22"/>
        </w:rPr>
      </w:pPr>
      <w:r>
        <w:rPr>
          <w:rFonts w:ascii="Helvetica" w:hAnsi="Helvetica" w:cs="Times New Roman"/>
          <w:sz w:val="22"/>
          <w:szCs w:val="22"/>
          <w:lang w:val="en-US"/>
        </w:rPr>
        <w:t xml:space="preserve">Further research on the symbolic decoration of the </w:t>
      </w:r>
      <w:proofErr w:type="spellStart"/>
      <w:r w:rsidRPr="00B970F3">
        <w:rPr>
          <w:rFonts w:ascii="Helvetica" w:hAnsi="Helvetica" w:cs="Times New Roman"/>
          <w:i/>
          <w:iCs/>
          <w:sz w:val="22"/>
          <w:szCs w:val="22"/>
          <w:lang w:val="en-US"/>
        </w:rPr>
        <w:t>pedras</w:t>
      </w:r>
      <w:proofErr w:type="spellEnd"/>
      <w:r w:rsidRPr="00B970F3">
        <w:rPr>
          <w:rFonts w:ascii="Helvetica" w:hAnsi="Helvetica" w:cs="Times New Roman"/>
          <w:i/>
          <w:iCs/>
          <w:sz w:val="22"/>
          <w:szCs w:val="22"/>
          <w:lang w:val="en-US"/>
        </w:rPr>
        <w:t xml:space="preserve"> </w:t>
      </w:r>
      <w:proofErr w:type="spellStart"/>
      <w:r w:rsidRPr="00B970F3">
        <w:rPr>
          <w:rFonts w:ascii="Helvetica" w:hAnsi="Helvetica" w:cs="Times New Roman"/>
          <w:i/>
          <w:iCs/>
          <w:sz w:val="22"/>
          <w:szCs w:val="22"/>
          <w:lang w:val="en-US"/>
        </w:rPr>
        <w:t>formosas</w:t>
      </w:r>
      <w:proofErr w:type="spellEnd"/>
      <w:r>
        <w:rPr>
          <w:rFonts w:ascii="Helvetica" w:hAnsi="Helvetica" w:cs="Times New Roman"/>
          <w:sz w:val="22"/>
          <w:szCs w:val="22"/>
          <w:lang w:val="en-US"/>
        </w:rPr>
        <w:t xml:space="preserve"> </w:t>
      </w:r>
      <w:r w:rsidR="004051B5">
        <w:rPr>
          <w:rFonts w:ascii="Helvetica" w:hAnsi="Helvetica" w:cs="Times New Roman"/>
          <w:sz w:val="22"/>
          <w:szCs w:val="22"/>
          <w:lang w:val="en-US"/>
        </w:rPr>
        <w:t xml:space="preserve">might </w:t>
      </w:r>
      <w:r w:rsidR="00F25710">
        <w:rPr>
          <w:rFonts w:ascii="Helvetica" w:hAnsi="Helvetica" w:cs="Times New Roman"/>
          <w:sz w:val="22"/>
          <w:szCs w:val="22"/>
          <w:lang w:val="en-US"/>
        </w:rPr>
        <w:t>contribute</w:t>
      </w:r>
      <w:r w:rsidR="004051B5">
        <w:rPr>
          <w:rFonts w:ascii="Helvetica" w:hAnsi="Helvetica" w:cs="Times New Roman"/>
          <w:sz w:val="22"/>
          <w:szCs w:val="22"/>
          <w:lang w:val="en-US"/>
        </w:rPr>
        <w:t xml:space="preserve"> </w:t>
      </w:r>
      <w:r w:rsidR="00946D52">
        <w:rPr>
          <w:rFonts w:ascii="Helvetica" w:hAnsi="Helvetica" w:cs="Times New Roman"/>
          <w:sz w:val="22"/>
          <w:szCs w:val="22"/>
          <w:lang w:val="en-US"/>
        </w:rPr>
        <w:t>with</w:t>
      </w:r>
      <w:r w:rsidR="004051B5">
        <w:rPr>
          <w:rFonts w:ascii="Helvetica" w:hAnsi="Helvetica" w:cs="Times New Roman"/>
          <w:sz w:val="22"/>
          <w:szCs w:val="22"/>
          <w:lang w:val="en-US"/>
        </w:rPr>
        <w:t xml:space="preserve"> </w:t>
      </w:r>
      <w:r w:rsidR="00E742C5">
        <w:rPr>
          <w:rFonts w:ascii="Helvetica" w:hAnsi="Helvetica" w:cs="Times New Roman"/>
          <w:sz w:val="22"/>
          <w:szCs w:val="22"/>
          <w:lang w:val="en-US"/>
        </w:rPr>
        <w:t xml:space="preserve">more </w:t>
      </w:r>
      <w:r w:rsidR="006C541F">
        <w:rPr>
          <w:rFonts w:ascii="Helvetica" w:hAnsi="Helvetica" w:cs="Times New Roman"/>
          <w:sz w:val="22"/>
          <w:szCs w:val="22"/>
          <w:lang w:val="en-US"/>
        </w:rPr>
        <w:t>understandable</w:t>
      </w:r>
      <w:r w:rsidR="00E742C5">
        <w:rPr>
          <w:rFonts w:ascii="Helvetica" w:hAnsi="Helvetica" w:cs="Times New Roman"/>
          <w:sz w:val="22"/>
          <w:szCs w:val="22"/>
          <w:lang w:val="en-US"/>
        </w:rPr>
        <w:t xml:space="preserve"> </w:t>
      </w:r>
      <w:r w:rsidR="006C541F">
        <w:rPr>
          <w:rFonts w:ascii="Helvetica" w:hAnsi="Helvetica" w:cs="Times New Roman"/>
          <w:sz w:val="22"/>
          <w:szCs w:val="22"/>
          <w:lang w:val="en-US"/>
        </w:rPr>
        <w:t>information regarding the importance and the impact of the sky on human cultures</w:t>
      </w:r>
      <w:r w:rsidR="004051B5">
        <w:rPr>
          <w:rFonts w:ascii="Helvetica" w:hAnsi="Helvetica" w:cs="Times New Roman"/>
          <w:sz w:val="22"/>
          <w:szCs w:val="22"/>
          <w:lang w:val="en-US"/>
        </w:rPr>
        <w:t xml:space="preserve">. </w:t>
      </w:r>
    </w:p>
    <w:p w:rsidR="00D601DE" w:rsidRPr="00CD778C" w:rsidRDefault="00D601DE" w:rsidP="00FB2432">
      <w:pPr>
        <w:autoSpaceDE w:val="0"/>
        <w:autoSpaceDN w:val="0"/>
        <w:adjustRightInd w:val="0"/>
        <w:spacing w:line="300" w:lineRule="atLeast"/>
        <w:rPr>
          <w:rFonts w:ascii="Helvetica" w:hAnsi="Helvetica" w:cs="Times New Roman"/>
          <w:sz w:val="22"/>
          <w:szCs w:val="22"/>
          <w:lang w:val="en-US"/>
        </w:rPr>
      </w:pPr>
    </w:p>
    <w:p w:rsidR="002315E4" w:rsidRDefault="002315E4" w:rsidP="00FB2432">
      <w:pPr>
        <w:spacing w:line="300" w:lineRule="atLeast"/>
        <w:rPr>
          <w:rFonts w:ascii="Helvetica" w:hAnsi="Helvetica"/>
          <w:sz w:val="22"/>
          <w:szCs w:val="22"/>
        </w:rPr>
      </w:pPr>
    </w:p>
    <w:p w:rsidR="001522CA" w:rsidRDefault="001522CA" w:rsidP="00FB2432">
      <w:pPr>
        <w:spacing w:line="300" w:lineRule="atLeast"/>
        <w:rPr>
          <w:rFonts w:ascii="Helvetica" w:hAnsi="Helvetica"/>
          <w:sz w:val="22"/>
          <w:szCs w:val="22"/>
        </w:rPr>
      </w:pPr>
    </w:p>
    <w:p w:rsidR="001522CA" w:rsidRDefault="001522CA" w:rsidP="00FB2432">
      <w:pPr>
        <w:spacing w:line="300" w:lineRule="atLeast"/>
        <w:rPr>
          <w:rFonts w:ascii="Helvetica" w:hAnsi="Helvetica"/>
          <w:sz w:val="22"/>
          <w:szCs w:val="22"/>
        </w:rPr>
      </w:pPr>
    </w:p>
    <w:p w:rsidR="001522CA" w:rsidRPr="00AA4D74" w:rsidRDefault="001522CA" w:rsidP="00FB2432">
      <w:pPr>
        <w:spacing w:line="300" w:lineRule="atLeast"/>
        <w:rPr>
          <w:rFonts w:ascii="Helvetica" w:hAnsi="Helvetica"/>
          <w:b/>
          <w:bCs/>
          <w:sz w:val="22"/>
          <w:szCs w:val="22"/>
          <w:lang w:val="pt-PT"/>
        </w:rPr>
      </w:pPr>
      <w:proofErr w:type="spellStart"/>
      <w:r w:rsidRPr="00AA4D74">
        <w:rPr>
          <w:rFonts w:ascii="Helvetica" w:hAnsi="Helvetica"/>
          <w:b/>
          <w:bCs/>
          <w:sz w:val="22"/>
          <w:szCs w:val="22"/>
          <w:lang w:val="pt-PT"/>
        </w:rPr>
        <w:lastRenderedPageBreak/>
        <w:t>Bibliography</w:t>
      </w:r>
      <w:proofErr w:type="spellEnd"/>
    </w:p>
    <w:p w:rsidR="001522CA" w:rsidRPr="00AA4D74" w:rsidRDefault="001522CA" w:rsidP="00FB2432">
      <w:pPr>
        <w:spacing w:line="300" w:lineRule="atLeast"/>
        <w:rPr>
          <w:rFonts w:ascii="Helvetica" w:hAnsi="Helvetica"/>
          <w:sz w:val="22"/>
          <w:szCs w:val="22"/>
          <w:lang w:val="pt-PT"/>
        </w:rPr>
      </w:pPr>
    </w:p>
    <w:p w:rsidR="006931DA" w:rsidRPr="00AA4D74" w:rsidRDefault="006931DA" w:rsidP="006931DA">
      <w:pPr>
        <w:pStyle w:val="Textodenotaderodap"/>
        <w:spacing w:line="280" w:lineRule="atLeast"/>
        <w:rPr>
          <w:rFonts w:ascii="Helvetica" w:hAnsi="Helvetica"/>
          <w:lang w:val="pt-PT"/>
        </w:rPr>
      </w:pPr>
      <w:r w:rsidRPr="006931DA">
        <w:rPr>
          <w:rFonts w:ascii="Helvetica" w:hAnsi="Helvetica"/>
        </w:rPr>
        <w:fldChar w:fldCharType="begin"/>
      </w:r>
      <w:r w:rsidRPr="006931DA">
        <w:rPr>
          <w:rFonts w:ascii="Helvetica" w:hAnsi="Helvetica"/>
          <w:lang w:val="pt-PT"/>
        </w:rPr>
        <w:instrText xml:space="preserve"> ADDIN ZOTERO_ITEM CSL_CITATION {"citationID":"4MesioBx","properties":{"formattedCitation":"M\\uc0\\u225{}rio Cardozo, \\uc0\\u8216{}Revista de Guimar\\uc0\\u227{}es\\uc0\\u8217{}, 1932, pp. 127\\uc0\\u8211{}39.","plainCitation":"Mário Cardozo, ‘Revista de Guimarães’, 1932, pp. 127–39.","noteIndex":12},"citationItems":[{"id":150,"uris":["http://zotero.org/users/6417337/items/63CGELA2"],"uri":["http://zotero.org/users/6417337/items/63CGELA2"],"itemData":{"id":150,"type":"article-magazine","issue":"42","language":"pt-PT","page":"127-139","title":"Revista de Guimarães","title-short":"A última descoberta arqueológica na Citânia de Briteiros e a interpretação da Pedra Formosa Vª Parte. · Casa de Sarmento","author":[{"literal":"Mário Cardozo"}],"issued":{"date-parts":[["1932"]]}}}],"schema":"https://github.com/citation-style-language/schema/raw/master/csl-citation.json"} </w:instrText>
      </w:r>
      <w:r w:rsidRPr="006931DA">
        <w:rPr>
          <w:rFonts w:ascii="Helvetica" w:hAnsi="Helvetica"/>
        </w:rPr>
        <w:fldChar w:fldCharType="separate"/>
      </w:r>
      <w:r w:rsidRPr="006931DA">
        <w:rPr>
          <w:rFonts w:ascii="Helvetica" w:hAnsi="Helvetica" w:cs="Calibri"/>
          <w:lang w:val="pt-PT"/>
        </w:rPr>
        <w:t xml:space="preserve">Cardozo, Mário, 'A última descoberta Arqueológica na Citânia de Briteiros e a interpretação da "Pedra Formosa" Parte III, in </w:t>
      </w:r>
      <w:r w:rsidRPr="006931DA">
        <w:rPr>
          <w:rFonts w:ascii="Helvetica" w:hAnsi="Helvetica" w:cs="Calibri"/>
          <w:i/>
          <w:iCs/>
          <w:lang w:val="pt-PT"/>
        </w:rPr>
        <w:t>Revista de Guimarães</w:t>
      </w:r>
      <w:r w:rsidRPr="006931DA">
        <w:rPr>
          <w:rFonts w:ascii="Helvetica" w:hAnsi="Helvetica" w:cs="Calibri"/>
          <w:lang w:val="pt-PT"/>
        </w:rPr>
        <w:t>, 41, 1931, pp. 250–60.</w:t>
      </w:r>
      <w:r w:rsidRPr="006931DA">
        <w:rPr>
          <w:rFonts w:ascii="Helvetica" w:hAnsi="Helvetica"/>
        </w:rPr>
        <w:fldChar w:fldCharType="end"/>
      </w:r>
    </w:p>
    <w:p w:rsidR="006931DA" w:rsidRPr="006931DA" w:rsidRDefault="006931DA" w:rsidP="006931DA">
      <w:pPr>
        <w:pStyle w:val="Textodenotaderodap"/>
        <w:spacing w:line="280" w:lineRule="atLeast"/>
        <w:rPr>
          <w:rFonts w:ascii="Helvetica" w:hAnsi="Helvetica"/>
          <w:lang w:val="pt-PT"/>
        </w:rPr>
      </w:pPr>
    </w:p>
    <w:p w:rsidR="006931DA" w:rsidRPr="006931DA" w:rsidRDefault="006931DA" w:rsidP="006931DA">
      <w:pPr>
        <w:pStyle w:val="Textodenotaderodap"/>
        <w:spacing w:line="280" w:lineRule="atLeast"/>
        <w:rPr>
          <w:rFonts w:ascii="Helvetica" w:hAnsi="Helvetica"/>
          <w:lang w:val="pt-PT"/>
        </w:rPr>
      </w:pPr>
      <w:r w:rsidRPr="006931DA">
        <w:rPr>
          <w:rFonts w:ascii="Helvetica" w:hAnsi="Helvetica"/>
        </w:rPr>
        <w:fldChar w:fldCharType="begin"/>
      </w:r>
      <w:r w:rsidRPr="006931DA">
        <w:rPr>
          <w:rFonts w:ascii="Helvetica" w:hAnsi="Helvetica"/>
          <w:lang w:val="pt-PT"/>
        </w:rPr>
        <w:instrText xml:space="preserve"> ADDIN ZOTERO_ITEM CSL_CITATION {"citationID":"GzgBXkRI","properties":{"formattedCitation":"M\\uc0\\u225{}rio Cardozo.","plainCitation":"Mário Cardozo.","noteIndex":13},"citationItems":[{"id":150,"uris":["http://zotero.org/users/6417337/items/63CGELA2"],"uri":["http://zotero.org/users/6417337/items/63CGELA2"],"itemData":{"id":150,"type":"article-magazine","issue":"42","language":"pt-PT","page":"127-139","title":"Revista de Guimarães","title-short":"A última descoberta arqueológica na Citânia de Briteiros e a interpretação da Pedra Formosa Vª Parte. · Casa de Sarmento","author":[{"literal":"Mário Cardozo"}],"issued":{"date-parts":[["1932"]]}}}],"schema":"https://github.com/citation-style-language/schema/raw/master/csl-citation.json"} </w:instrText>
      </w:r>
      <w:r w:rsidRPr="006931DA">
        <w:rPr>
          <w:rFonts w:ascii="Helvetica" w:hAnsi="Helvetica"/>
        </w:rPr>
        <w:fldChar w:fldCharType="separate"/>
      </w:r>
      <w:r w:rsidRPr="006931DA">
        <w:rPr>
          <w:rFonts w:ascii="Helvetica" w:hAnsi="Helvetica" w:cs="Calibri"/>
          <w:lang w:val="pt-PT"/>
        </w:rPr>
        <w:t xml:space="preserve">Cardozo, Mário. 'A última descoberta Arqueológica na Citânia de Briteiros e a interpretação da "Pedra Formosa" Parte IV, in </w:t>
      </w:r>
      <w:r w:rsidRPr="006931DA">
        <w:rPr>
          <w:rFonts w:ascii="Helvetica" w:hAnsi="Helvetica" w:cs="Calibri"/>
          <w:i/>
          <w:iCs/>
          <w:lang w:val="pt-PT"/>
        </w:rPr>
        <w:t>Revista de Guimarães</w:t>
      </w:r>
      <w:r w:rsidRPr="006931DA">
        <w:rPr>
          <w:rFonts w:ascii="Helvetica" w:hAnsi="Helvetica" w:cs="Calibri"/>
          <w:lang w:val="pt-PT"/>
        </w:rPr>
        <w:t xml:space="preserve">, 42, 1932, </w:t>
      </w:r>
      <w:r w:rsidRPr="006931DA">
        <w:rPr>
          <w:rFonts w:ascii="Helvetica" w:hAnsi="Helvetica"/>
        </w:rPr>
        <w:fldChar w:fldCharType="end"/>
      </w:r>
      <w:r w:rsidRPr="006931DA">
        <w:rPr>
          <w:rFonts w:ascii="Helvetica" w:hAnsi="Helvetica"/>
          <w:lang w:val="pt-PT"/>
        </w:rPr>
        <w:t>pp.127-39.</w:t>
      </w:r>
    </w:p>
    <w:p w:rsidR="006931DA" w:rsidRPr="006931DA" w:rsidRDefault="006931DA" w:rsidP="006931DA">
      <w:pPr>
        <w:pStyle w:val="Textodenotaderodap"/>
        <w:spacing w:line="280" w:lineRule="atLeast"/>
        <w:rPr>
          <w:rFonts w:ascii="Helvetica" w:hAnsi="Helvetica"/>
          <w:lang w:val="pt-PT"/>
        </w:rPr>
      </w:pPr>
    </w:p>
    <w:p w:rsidR="006931DA" w:rsidRPr="00AA4D74" w:rsidRDefault="006931DA" w:rsidP="006931DA">
      <w:pPr>
        <w:spacing w:line="280" w:lineRule="atLeast"/>
        <w:rPr>
          <w:rFonts w:ascii="Helvetica" w:hAnsi="Helvetica"/>
          <w:sz w:val="20"/>
          <w:szCs w:val="20"/>
          <w:lang w:val="pt-PT"/>
        </w:rPr>
      </w:pPr>
      <w:r w:rsidRPr="006931DA">
        <w:rPr>
          <w:rFonts w:ascii="Helvetica" w:hAnsi="Helvetica"/>
          <w:sz w:val="20"/>
          <w:szCs w:val="20"/>
        </w:rPr>
        <w:fldChar w:fldCharType="begin"/>
      </w:r>
      <w:r w:rsidRPr="006931DA">
        <w:rPr>
          <w:rFonts w:ascii="Helvetica" w:hAnsi="Helvetica"/>
          <w:sz w:val="20"/>
          <w:szCs w:val="20"/>
          <w:lang w:val="pt-PT"/>
        </w:rPr>
        <w:instrText xml:space="preserve"> ADDIN ZOTERO_ITEM CSL_CITATION {"citationID":"w5L46YiU","properties":{"formattedCitation":"Marco V. Garc\\uc0\\u237{}a Quintela, \\uc0\\u8216{}Sobre las saunas de la Edad del Hierro en la Pen\\uc0\\u237{}nsula ib\\uc0\\u233{}rica: novedades, tipolog\\uc0\\u237{}as e interpretaciones\\uc0\\u8217{}, {\\i{}Complutum}, 27.1 (2016), 109\\uc0\\u8211{}30 &lt;https://doi.org/10.5209/CMPL.53219&gt;.","plainCitation":"Marco V. García Quintela, ‘Sobre las saunas de la Edad del Hierro en la Península ibérica: novedades, tipologías e interpretaciones’, Complutum, 27.1 (2016), 109–30 &lt;https://doi.org/10.5209/CMPL.53219&gt;.","noteIndex":10},"citationItems":[{"id":59,"uris":["http://zotero.org/users/6417337/items/922HIBSJ"],"uri":["http://zotero.org/users/6417337/items/922HIBSJ"],"itemData":{"id":59,"type":"article-journal","abstract":"Resumen\n\t\t\t\t\tSe abordan tres cuestiones sobre el estudio de las saunas del NO peninsular. Primero se comentan algunas novedades: la sauna de Monte Ornedo (Cantabria), el reexamen de la Armea (Ourense) y la fijación del tipo de pedra formosa cantábrica. Seguidamente se reconsidera la tipología de las saunas conocidas resaltando las diferencias entre el grupo cantábrico y el del Duero-Miño pues de ello depende una mejor evaluación de las saunas ajenas a esos territorios, como las de Monte Ornedo o Ulaca. Por último, un registro más rico hace necesario precisar la terminología descriptiva, generalizar análisis arqueométricos, y aplicar perspectivas de arqueología del paisaje o historia del arte. Así se abre el abanico de interpretación de las saunas y se ofrece un ensayo que profundiza algunas propuestas para sugerir que son metáfora material de un útero cuya razón de ser deriva de ideologías y prácticas rituales de tradición indoeuropea.","container-title":"Complutum","DOI":"10.5209/CMPL.53219","ISSN":"1988-2327","issue":"1","language":"es","page":"109-130","source":"revistas.ucm.es","title":"Sobre las saunas de la Edad del Hierro en la Península ibérica: novedades, tipologías e interpretaciones","title-short":"Sobre las saunas de la Edad del Hierro en la Península ibérica","volume":"27","author":[{"family":"Quintela","given":"Marco V. García"}],"issued":{"date-parts":[["2016",7,14]]}}}],"schema":"https://github.com/citation-style-language/schema/raw/master/csl-citation.json"} </w:instrText>
      </w:r>
      <w:r w:rsidRPr="006931DA">
        <w:rPr>
          <w:rFonts w:ascii="Helvetica" w:hAnsi="Helvetica"/>
          <w:sz w:val="20"/>
          <w:szCs w:val="20"/>
        </w:rPr>
        <w:fldChar w:fldCharType="separate"/>
      </w:r>
      <w:r w:rsidRPr="006931DA">
        <w:rPr>
          <w:rFonts w:ascii="Helvetica" w:hAnsi="Helvetica" w:cs="Calibri"/>
          <w:sz w:val="20"/>
          <w:szCs w:val="20"/>
          <w:lang w:val="pt-PT"/>
        </w:rPr>
        <w:t xml:space="preserve">García Quintela, Marco V., ‘Sobre las saunas de la Edad del Hierro en la Península ibérica: novedades, tipologías e interpretaciones’, in </w:t>
      </w:r>
      <w:r w:rsidRPr="006931DA">
        <w:rPr>
          <w:rFonts w:ascii="Helvetica" w:hAnsi="Helvetica" w:cs="Calibri"/>
          <w:i/>
          <w:iCs/>
          <w:sz w:val="20"/>
          <w:szCs w:val="20"/>
          <w:lang w:val="pt-PT"/>
        </w:rPr>
        <w:t>Complutum</w:t>
      </w:r>
      <w:r w:rsidRPr="006931DA">
        <w:rPr>
          <w:rFonts w:ascii="Helvetica" w:hAnsi="Helvetica" w:cs="Calibri"/>
          <w:sz w:val="20"/>
          <w:szCs w:val="20"/>
          <w:lang w:val="pt-PT"/>
        </w:rPr>
        <w:t>, 27.1 (2016), pp. 109–30.</w:t>
      </w:r>
      <w:r w:rsidRPr="006931DA">
        <w:rPr>
          <w:rFonts w:ascii="Helvetica" w:hAnsi="Helvetica"/>
          <w:sz w:val="20"/>
          <w:szCs w:val="20"/>
        </w:rPr>
        <w:fldChar w:fldCharType="end"/>
      </w:r>
    </w:p>
    <w:p w:rsidR="006931DA" w:rsidRPr="00AA4D74" w:rsidRDefault="006931DA" w:rsidP="006931DA">
      <w:pPr>
        <w:spacing w:line="280" w:lineRule="atLeast"/>
        <w:rPr>
          <w:rFonts w:ascii="Helvetica" w:hAnsi="Helvetica"/>
          <w:sz w:val="20"/>
          <w:szCs w:val="20"/>
          <w:lang w:val="pt-PT"/>
        </w:rPr>
      </w:pPr>
    </w:p>
    <w:p w:rsidR="006931DA" w:rsidRPr="006931DA" w:rsidRDefault="006931DA" w:rsidP="006931DA">
      <w:pPr>
        <w:spacing w:line="280" w:lineRule="atLeast"/>
        <w:rPr>
          <w:rFonts w:ascii="Helvetica" w:hAnsi="Helvetica" w:cs="Calibri"/>
          <w:sz w:val="20"/>
          <w:szCs w:val="20"/>
        </w:rPr>
      </w:pPr>
      <w:r w:rsidRPr="006931DA">
        <w:rPr>
          <w:rFonts w:ascii="Helvetica" w:hAnsi="Helvetica" w:cs="Calibri"/>
          <w:sz w:val="20"/>
          <w:szCs w:val="20"/>
        </w:rPr>
        <w:t xml:space="preserve">García </w:t>
      </w:r>
      <w:proofErr w:type="spellStart"/>
      <w:r w:rsidRPr="006931DA">
        <w:rPr>
          <w:rFonts w:ascii="Helvetica" w:hAnsi="Helvetica" w:cs="Calibri"/>
          <w:sz w:val="20"/>
          <w:szCs w:val="20"/>
        </w:rPr>
        <w:t>Quintela</w:t>
      </w:r>
      <w:proofErr w:type="spellEnd"/>
      <w:r w:rsidRPr="006931DA">
        <w:rPr>
          <w:rFonts w:ascii="Helvetica" w:hAnsi="Helvetica" w:cs="Calibri"/>
          <w:sz w:val="20"/>
          <w:szCs w:val="20"/>
        </w:rPr>
        <w:t>, Marco V. and Santos‐</w:t>
      </w:r>
      <w:proofErr w:type="spellStart"/>
      <w:r w:rsidRPr="006931DA">
        <w:rPr>
          <w:rFonts w:ascii="Helvetica" w:hAnsi="Helvetica" w:cs="Calibri"/>
          <w:sz w:val="20"/>
          <w:szCs w:val="20"/>
        </w:rPr>
        <w:t>Estévez</w:t>
      </w:r>
      <w:proofErr w:type="spellEnd"/>
      <w:r w:rsidRPr="006931DA">
        <w:rPr>
          <w:rFonts w:ascii="Helvetica" w:hAnsi="Helvetica" w:cs="Calibri"/>
          <w:sz w:val="20"/>
          <w:szCs w:val="20"/>
        </w:rPr>
        <w:t xml:space="preserve">, Manuel, ‘Iron Age Saunas of Northern Portugal: State of the Art and Research Perspectives’, in </w:t>
      </w:r>
      <w:r w:rsidRPr="006931DA">
        <w:rPr>
          <w:rFonts w:ascii="Helvetica" w:hAnsi="Helvetica" w:cs="Calibri"/>
          <w:i/>
          <w:iCs/>
          <w:sz w:val="20"/>
          <w:szCs w:val="20"/>
        </w:rPr>
        <w:t>Oxford Journal of Archaeology</w:t>
      </w:r>
      <w:r w:rsidRPr="006931DA">
        <w:rPr>
          <w:rFonts w:ascii="Helvetica" w:hAnsi="Helvetica" w:cs="Calibri"/>
          <w:sz w:val="20"/>
          <w:szCs w:val="20"/>
        </w:rPr>
        <w:t>, 34.1 (2015), pp. 67–95.</w:t>
      </w:r>
    </w:p>
    <w:p w:rsidR="001522CA" w:rsidRPr="006931DA" w:rsidRDefault="001522CA" w:rsidP="006931DA">
      <w:pPr>
        <w:spacing w:line="280" w:lineRule="atLeast"/>
        <w:rPr>
          <w:rFonts w:ascii="Helvetica" w:hAnsi="Helvetica"/>
          <w:sz w:val="20"/>
          <w:szCs w:val="20"/>
          <w:lang w:val="en-US"/>
        </w:rPr>
      </w:pPr>
    </w:p>
    <w:p w:rsidR="001522CA" w:rsidRDefault="001522CA" w:rsidP="006931DA">
      <w:pPr>
        <w:spacing w:line="280" w:lineRule="atLeast"/>
        <w:rPr>
          <w:rFonts w:ascii="Helvetica" w:hAnsi="Helvetica"/>
          <w:sz w:val="20"/>
          <w:szCs w:val="20"/>
        </w:rPr>
      </w:pPr>
      <w:r w:rsidRPr="006931DA">
        <w:rPr>
          <w:rFonts w:ascii="Helvetica" w:hAnsi="Helvetica"/>
          <w:sz w:val="20"/>
          <w:szCs w:val="20"/>
        </w:rPr>
        <w:fldChar w:fldCharType="begin"/>
      </w:r>
      <w:r w:rsidRPr="006931DA">
        <w:rPr>
          <w:rFonts w:ascii="Helvetica" w:hAnsi="Helvetica"/>
          <w:sz w:val="20"/>
          <w:szCs w:val="20"/>
        </w:rPr>
        <w:instrText xml:space="preserve"> ADDIN ZOTERO_ITEM CSL_CITATION {"citationID":"WNWAoIs7","properties":{"formattedCitation":"Marco V. Garc\\uc0\\u237{}a Quintela, A. C\\uc0\\u233{}sar Gonz\\uc0\\u225{}lez-Garc\\uc0\\u237{}a, and Yolanda Seoane Veiga, \\uc0\\u8216{}The Iron Age Saunas of the Northwest Iberian Peninsula: An Archaeoastronomical Perpective.\\uc0\\u8217{}, {\\i{}Mediterranean Archaeology &amp; Archaeometry}, 14.3 (2014), 133\\uc0\\u8211{}142.","plainCitation":"Marco V. García Quintela, A. César González-García, and Yolanda Seoane Veiga, ‘The Iron Age Saunas of the Northwest Iberian Peninsula: An Archaeoastronomical Perpective.’, Mediterranean Archaeology &amp; Archaeometry, 14.3 (2014), 133–142.","noteIndex":1},"citationItems":[{"id":57,"uris":["http://zotero.org/users/6417337/items/G9XC6JBF"],"uri":["http://zotero.org/users/6417337/items/G9XC6JBF"],"itemData":{"id":57,"type":"article-journal","abstract":"In some of the Iron Age hillforts of the northwest Iberian Peninsula (\"Gallaecia\", in antiquity), public buildings used as saunas have been found. So far some twenty examples are known, in different states of conservation. These are distributed between two separated regional clusters, northern and southern. The southern cases display a single pedra formosa (\"beautiful stone\") to define the entrance to the sweat room. In some cases these are richly decorated with \"astral\" motives. This fact, and the longitudinal pattern of the layout of the buildings, invites a search for eventual astral alignments. 21 saunas (10 northern and 11 southern) were measured. The results confirm the regional difference also in this respect: Only three of the northern saunas show solstitial orientations, but four of the southern are oriented towards the southern lunar standstill and three others towards dates compatible with the mid-season Celtic feasts.","container-title":"Mediterranean Archaeology &amp; Archaeometry","ISSN":"1108-9628","issue":"3","language":"eng","note":"publisher: University of the Aegean","page":"133–142","source":"whel-primo.com","title":"The Iron Age Saunas of the Northwest Iberian Peninsula: An Archaeoastronomical Perpective.","title-short":"THE IRON AGE SAUNAS OF THE NORTHWEST IBERIAN PENINSULA","volume":"14","author":[{"family":"García Quintela","given":"Marco V."},{"family":"González-García","given":"A. César"},{"family":"Seoane Veiga","given":"Yolanda"}],"issued":{"date-parts":[["2014",7,1]]}}}],"schema":"https://github.com/citation-style-language/schema/raw/master/csl-citation.json"} </w:instrText>
      </w:r>
      <w:r w:rsidRPr="006931DA">
        <w:rPr>
          <w:rFonts w:ascii="Helvetica" w:hAnsi="Helvetica"/>
          <w:sz w:val="20"/>
          <w:szCs w:val="20"/>
        </w:rPr>
        <w:fldChar w:fldCharType="separate"/>
      </w:r>
      <w:r w:rsidRPr="006931DA">
        <w:rPr>
          <w:rFonts w:ascii="Helvetica" w:hAnsi="Helvetica" w:cs="Times New Roman"/>
          <w:sz w:val="20"/>
          <w:szCs w:val="20"/>
        </w:rPr>
        <w:t>García Quintela,</w:t>
      </w:r>
      <w:r w:rsidR="006931DA" w:rsidRPr="006931DA">
        <w:rPr>
          <w:rFonts w:ascii="Helvetica" w:hAnsi="Helvetica" w:cs="Times New Roman"/>
          <w:sz w:val="20"/>
          <w:szCs w:val="20"/>
        </w:rPr>
        <w:t xml:space="preserve"> Marco V.,</w:t>
      </w:r>
      <w:r w:rsidRPr="006931DA">
        <w:rPr>
          <w:rFonts w:ascii="Helvetica" w:hAnsi="Helvetica" w:cs="Times New Roman"/>
          <w:sz w:val="20"/>
          <w:szCs w:val="20"/>
        </w:rPr>
        <w:t xml:space="preserve"> A. </w:t>
      </w:r>
      <w:r w:rsidR="006931DA" w:rsidRPr="006931DA">
        <w:rPr>
          <w:rFonts w:ascii="Helvetica" w:hAnsi="Helvetica" w:cs="Times New Roman"/>
          <w:sz w:val="20"/>
          <w:szCs w:val="20"/>
        </w:rPr>
        <w:t xml:space="preserve">González-García, </w:t>
      </w:r>
      <w:r w:rsidRPr="006931DA">
        <w:rPr>
          <w:rFonts w:ascii="Helvetica" w:hAnsi="Helvetica" w:cs="Times New Roman"/>
          <w:sz w:val="20"/>
          <w:szCs w:val="20"/>
        </w:rPr>
        <w:t xml:space="preserve">César, and </w:t>
      </w:r>
      <w:r w:rsidR="006931DA" w:rsidRPr="006931DA">
        <w:rPr>
          <w:rFonts w:ascii="Helvetica" w:hAnsi="Helvetica" w:cs="Times New Roman"/>
          <w:sz w:val="20"/>
          <w:szCs w:val="20"/>
        </w:rPr>
        <w:t xml:space="preserve">Veiga, </w:t>
      </w:r>
      <w:r w:rsidRPr="006931DA">
        <w:rPr>
          <w:rFonts w:ascii="Helvetica" w:hAnsi="Helvetica" w:cs="Times New Roman"/>
          <w:sz w:val="20"/>
          <w:szCs w:val="20"/>
        </w:rPr>
        <w:t xml:space="preserve">Yolanda Seoane, ‘The Iron Age Saunas of the Northwest Iberian Peninsula: An Archaeoastronomical Perpective.’, </w:t>
      </w:r>
      <w:r w:rsidRPr="006931DA">
        <w:rPr>
          <w:rFonts w:ascii="Helvetica" w:hAnsi="Helvetica" w:cs="Times New Roman"/>
          <w:i/>
          <w:iCs/>
          <w:sz w:val="20"/>
          <w:szCs w:val="20"/>
        </w:rPr>
        <w:t>Mediterranean Archaeology &amp; Archaeometry</w:t>
      </w:r>
      <w:r w:rsidRPr="006931DA">
        <w:rPr>
          <w:rFonts w:ascii="Helvetica" w:hAnsi="Helvetica" w:cs="Times New Roman"/>
          <w:sz w:val="20"/>
          <w:szCs w:val="20"/>
        </w:rPr>
        <w:t>, 14.3 (2014), pp. 133–142.</w:t>
      </w:r>
      <w:r w:rsidRPr="006931DA">
        <w:rPr>
          <w:rFonts w:ascii="Helvetica" w:hAnsi="Helvetica"/>
          <w:sz w:val="20"/>
          <w:szCs w:val="20"/>
        </w:rPr>
        <w:fldChar w:fldCharType="end"/>
      </w:r>
    </w:p>
    <w:p w:rsidR="006931DA" w:rsidRDefault="006931DA" w:rsidP="006931DA">
      <w:pPr>
        <w:spacing w:line="280" w:lineRule="atLeast"/>
        <w:rPr>
          <w:rFonts w:ascii="Helvetica" w:hAnsi="Helvetica"/>
          <w:sz w:val="20"/>
          <w:szCs w:val="20"/>
        </w:rPr>
      </w:pPr>
    </w:p>
    <w:p w:rsidR="006931DA" w:rsidRPr="006931DA" w:rsidRDefault="006931DA" w:rsidP="006931DA">
      <w:pPr>
        <w:pStyle w:val="Textodenotaderodap"/>
        <w:spacing w:line="280" w:lineRule="atLeast"/>
        <w:rPr>
          <w:rFonts w:ascii="Helvetica" w:hAnsi="Helvetica"/>
          <w:lang w:val="en-US"/>
        </w:rPr>
      </w:pPr>
      <w:r w:rsidRPr="006931DA">
        <w:rPr>
          <w:rFonts w:ascii="Helvetica" w:hAnsi="Helvetica"/>
        </w:rPr>
        <w:fldChar w:fldCharType="begin"/>
      </w:r>
      <w:r w:rsidRPr="006931DA">
        <w:rPr>
          <w:rFonts w:ascii="Helvetica" w:hAnsi="Helvetica"/>
          <w:lang w:val="en-US"/>
        </w:rPr>
        <w:instrText xml:space="preserve"> ADDIN ZOTERO_ITEM CSL_CITATION {"citationID":"hXN3jHbB","properties":{"formattedCitation":"Marco V. Garc\\uc0\\u237{}a Quintela and A. C\\uc0\\u233{}sar Gonzalez-Garcia, \\uc0\\u8216{}Archaeological Footprints of the \\uc0\\u8220{}Celtic Calendar\\uc0\\u8221{}?\\uc0\\u8217{}, {\\i{}Journal of Skyscape Archaeology}, 3.1 (2017), 49\\uc0\\u8211{}78 &lt;https://doi.org/10.1558/jsa.31039&gt;.","plainCitation":"Marco V. García Quintela and A. César Gonzalez-Garcia, ‘Archaeological Footprints of the “Celtic Calendar”?’, Journal of Skyscape Archaeology, 3.1 (2017), 49–78 &lt;https://doi.org/10.1558/jsa.31039&gt;.","noteIndex":17},"citationItems":[{"id":122,"uris":["http://zotero.org/users/6417337/items/CW9KHNDG"],"uri":["http://zotero.org/users/6417337/items/CW9KHNDG"],"itemData":{"id":122,"type":"article-journal","abstract":"Despite their elusiveness, the people referred to as “Celts” by ancient chroniclers left behind certain archaeological remains that may be interepreted from the perspective of archaeoastronomy in an attempt to discover a calendrical “root” for them. In recent years, a number of studies on Late Iron Age sites, Roman or romanised locations and Christian landscapes in Hispania and in Gaul raised the possibility of detecting physical evidence of the celestial concepts that some classical authors attributed to the Celtic mystics, the Druids. However, these studies dealt with certain key aspects of how the Celts organised time that are not generally known and which tend to be presented in a summary way. Here, we explore aspects such as the difficulty of referring to a \"Celtic calendar\" per se, the sources for our study, the difficulties of adjusting the cycles of the Sun and Moon, the role of the “horizon calendars” and how these aspects may have played a role in actions that left a physical footprint that can still be seen today at several archaeological sites. We show that, although there may be common aspects that connect all Celtic sites and areas, there was no common calendar as such, although there are solid indications of the usage of a shared time-reckoning system.","container-title":"Journal of Skyscape Archaeology","DOI":"10.1558/jsa.31039","ISSN":"2055-3498","issue":"1","language":"en","note":"number: 1","page":"49-78","source":"journals.equinoxpub.com","title":"Archaeological Footprints of the “Celtic Calendar”?","volume":"3","author":[{"family":"García Quintela","given":"Marco V."},{"family":"Gonzalez-Garcia","given":"A. César"}],"issued":{"date-parts":[["2017",3,17]]}}}],"schema":"https://github.com/citation-style-language/schema/raw/master/csl-citation.json"} </w:instrText>
      </w:r>
      <w:r w:rsidRPr="006931DA">
        <w:rPr>
          <w:rFonts w:ascii="Helvetica" w:hAnsi="Helvetica"/>
        </w:rPr>
        <w:fldChar w:fldCharType="separate"/>
      </w:r>
      <w:r w:rsidRPr="006931DA">
        <w:rPr>
          <w:rFonts w:ascii="Helvetica" w:hAnsi="Helvetica" w:cs="Calibri"/>
          <w:lang w:val="en-US"/>
        </w:rPr>
        <w:t xml:space="preserve">García Quintela, Marco V. and Gonzalez-Garcia, A. César, ‘Archaeological Footprints of the “Celtic Calendar”?’, in </w:t>
      </w:r>
      <w:r w:rsidRPr="006931DA">
        <w:rPr>
          <w:rFonts w:ascii="Helvetica" w:hAnsi="Helvetica" w:cs="Calibri"/>
          <w:i/>
          <w:iCs/>
          <w:lang w:val="en-US"/>
        </w:rPr>
        <w:t>Journal of Skyscape Archaeology</w:t>
      </w:r>
      <w:r w:rsidRPr="006931DA">
        <w:rPr>
          <w:rFonts w:ascii="Helvetica" w:hAnsi="Helvetica" w:cs="Calibri"/>
          <w:lang w:val="en-US"/>
        </w:rPr>
        <w:t>, 3.1 (2017), pp.49–78.</w:t>
      </w:r>
      <w:r w:rsidRPr="006931DA">
        <w:rPr>
          <w:rFonts w:ascii="Helvetica" w:hAnsi="Helvetica"/>
        </w:rPr>
        <w:fldChar w:fldCharType="end"/>
      </w:r>
    </w:p>
    <w:p w:rsidR="006931DA" w:rsidRPr="006931DA" w:rsidRDefault="006931DA" w:rsidP="006931DA">
      <w:pPr>
        <w:spacing w:line="280" w:lineRule="atLeast"/>
        <w:rPr>
          <w:rFonts w:ascii="Helvetica" w:hAnsi="Helvetica"/>
          <w:sz w:val="20"/>
          <w:szCs w:val="20"/>
          <w:lang w:val="en-US"/>
        </w:rPr>
      </w:pPr>
    </w:p>
    <w:p w:rsidR="001522CA" w:rsidRDefault="006931DA" w:rsidP="006931DA">
      <w:pPr>
        <w:spacing w:line="280" w:lineRule="atLeast"/>
        <w:rPr>
          <w:rFonts w:ascii="Helvetica" w:hAnsi="Helvetica" w:cs="Calibri"/>
          <w:sz w:val="20"/>
          <w:szCs w:val="20"/>
        </w:rPr>
      </w:pPr>
      <w:r w:rsidRPr="006931DA">
        <w:rPr>
          <w:rFonts w:ascii="Helvetica" w:hAnsi="Helvetica" w:cs="Calibri"/>
          <w:sz w:val="20"/>
          <w:szCs w:val="20"/>
        </w:rPr>
        <w:t xml:space="preserve">Henderson, Jeffrey, ‘The Geography of Strabo: Book III: Chapter III: Section 7’, </w:t>
      </w:r>
      <w:r w:rsidRPr="006931DA">
        <w:rPr>
          <w:rFonts w:ascii="Helvetica" w:hAnsi="Helvetica" w:cs="Calibri"/>
          <w:i/>
          <w:iCs/>
          <w:sz w:val="20"/>
          <w:szCs w:val="20"/>
        </w:rPr>
        <w:t>Loeb Classical Library</w:t>
      </w:r>
      <w:r w:rsidRPr="006931DA">
        <w:rPr>
          <w:rFonts w:ascii="Helvetica" w:hAnsi="Helvetica" w:cs="Calibri"/>
          <w:sz w:val="20"/>
          <w:szCs w:val="20"/>
        </w:rPr>
        <w:t xml:space="preserve"> &lt;http://www.loebclassics.com/view/strabo-geography/1917/pb_LCL050.73.xml?mainRsKey=Romnp8&gt; [accessed 8 August 2020</w:t>
      </w:r>
    </w:p>
    <w:p w:rsidR="006931DA" w:rsidRDefault="006931DA" w:rsidP="006931DA">
      <w:pPr>
        <w:spacing w:line="280" w:lineRule="atLeast"/>
        <w:rPr>
          <w:rFonts w:ascii="Helvetica" w:hAnsi="Helvetica" w:cs="Calibri"/>
          <w:sz w:val="20"/>
          <w:szCs w:val="20"/>
        </w:rPr>
      </w:pPr>
    </w:p>
    <w:p w:rsidR="006931DA" w:rsidRDefault="006931DA" w:rsidP="006931DA">
      <w:pPr>
        <w:spacing w:line="280" w:lineRule="atLeast"/>
        <w:rPr>
          <w:rFonts w:ascii="Helvetica" w:hAnsi="Helvetica"/>
          <w:sz w:val="20"/>
          <w:szCs w:val="20"/>
        </w:rPr>
      </w:pPr>
      <w:r w:rsidRPr="006931DA">
        <w:rPr>
          <w:rFonts w:ascii="Helvetica" w:hAnsi="Helvetica"/>
          <w:sz w:val="20"/>
          <w:szCs w:val="20"/>
        </w:rPr>
        <w:fldChar w:fldCharType="begin"/>
      </w:r>
      <w:r w:rsidRPr="006931DA">
        <w:rPr>
          <w:rFonts w:ascii="Helvetica" w:hAnsi="Helvetica"/>
          <w:sz w:val="20"/>
          <w:szCs w:val="20"/>
          <w:lang w:val="en-US"/>
        </w:rPr>
        <w:instrText xml:space="preserve"> ADDIN ZOTERO_ITEM CSL_CITATION {"citationID":"yS2ZXRxr","properties":{"formattedCitation":"Frank Prendergast, \\uc0\\u8216{}Techniques of Field Survey\\uc0\\u8217{}, in {\\i{}Handbook of Archaeoastronomy and Ethnoastronomy}, ed. by Clive L.N. Ruggles (New York, NY: Springer, 2015), pp. 389\\uc0\\u8211{}409 &lt;https://doi.org/10.1007/978-1-4614-6141-8_31&gt;.","plainCitation":"Frank Prendergast, ‘Techniques of Field Survey’, in Handbook of Archaeoastronomy and Ethnoastronomy, ed. by Clive L.N. Ruggles (New York, NY: Springer, 2015), pp. 389–409 &lt;https://doi.org/10.1007/978-1-4614-6141-8_31&gt;.","noteIndex":4},"citationItems":[{"id":132,"uris":["http://zotero.org/users/6417337/items/MD8CIT3Q"],"uri":["http://zotero.org/users/6417337/items/MD8CIT3Q"],"itemData":{"id":132,"type":"chapter","abstract":"Within the last decade in particular, geo-spatial measurement technologies have undergone significant advancement in terms of automation, processing, and levels of accuracy. These developments hold many advantages for archaeoastronomers engaged in the collection and analysis of field survey data. This chapter examines azimuth and location measuring techniques and assesses how some of the recent developments can assist those engaged in such fieldwork.","container-title":"Handbook of Archaeoastronomy and Ethnoastronomy","event-place":"New York, NY","ISBN":"978-1-4614-6141-8","lan</w:instrText>
      </w:r>
      <w:r w:rsidRPr="006931DA">
        <w:rPr>
          <w:rFonts w:ascii="Helvetica" w:hAnsi="Helvetica"/>
          <w:sz w:val="20"/>
          <w:szCs w:val="20"/>
        </w:rPr>
        <w:instrText xml:space="preserve">guage":"en","note":"DOI: 10.1007/978-1-4614-6141-8_31","page":"389-409","publisher":"Springer","publisher-place":"New York, NY","source":"Springer Link","title":"Techniques of Field Survey","URL":"https://doi.org/10.1007/978-1-4614-6141-8_31","author":[{"family":"Prendergast","given":"Frank"}],"editor":[{"family":"Ruggles","given":"Clive L.N."}],"accessed":{"date-parts":[["2020",8,8]]},"issued":{"date-parts":[["2015"]]}}}],"schema":"https://github.com/citation-style-language/schema/raw/master/csl-citation.json"} </w:instrText>
      </w:r>
      <w:r w:rsidRPr="006931DA">
        <w:rPr>
          <w:rFonts w:ascii="Helvetica" w:hAnsi="Helvetica"/>
          <w:sz w:val="20"/>
          <w:szCs w:val="20"/>
        </w:rPr>
        <w:fldChar w:fldCharType="separate"/>
      </w:r>
      <w:r w:rsidRPr="006931DA">
        <w:rPr>
          <w:rFonts w:ascii="Helvetica" w:hAnsi="Helvetica" w:cs="Calibri"/>
          <w:sz w:val="20"/>
          <w:szCs w:val="20"/>
        </w:rPr>
        <w:t xml:space="preserve">Prendergast, Frank, ‘Techniques of Field Survey’, in </w:t>
      </w:r>
      <w:r w:rsidRPr="006931DA">
        <w:rPr>
          <w:rFonts w:ascii="Helvetica" w:hAnsi="Helvetica" w:cs="Calibri"/>
          <w:i/>
          <w:iCs/>
          <w:sz w:val="20"/>
          <w:szCs w:val="20"/>
        </w:rPr>
        <w:t>Handbook of Archaeoastronomy and Ethnoastronomy</w:t>
      </w:r>
      <w:r w:rsidRPr="006931DA">
        <w:rPr>
          <w:rFonts w:ascii="Helvetica" w:hAnsi="Helvetica" w:cs="Calibri"/>
          <w:sz w:val="20"/>
          <w:szCs w:val="20"/>
        </w:rPr>
        <w:t>, ed. by Clive L.N. Ruggles (New York, NY: Springer, 2015), pp. 389–409.</w:t>
      </w:r>
      <w:r w:rsidRPr="006931DA">
        <w:rPr>
          <w:rFonts w:ascii="Helvetica" w:hAnsi="Helvetica"/>
          <w:sz w:val="20"/>
          <w:szCs w:val="20"/>
        </w:rPr>
        <w:fldChar w:fldCharType="end"/>
      </w:r>
    </w:p>
    <w:p w:rsidR="006931DA" w:rsidRDefault="006931DA" w:rsidP="006931DA">
      <w:pPr>
        <w:spacing w:line="280" w:lineRule="atLeast"/>
        <w:rPr>
          <w:rFonts w:ascii="Helvetica" w:hAnsi="Helvetica"/>
          <w:sz w:val="20"/>
          <w:szCs w:val="20"/>
        </w:rPr>
      </w:pPr>
    </w:p>
    <w:p w:rsidR="006931DA" w:rsidRPr="006931DA" w:rsidRDefault="006931DA" w:rsidP="006931DA">
      <w:pPr>
        <w:spacing w:line="280" w:lineRule="atLeast"/>
        <w:rPr>
          <w:rFonts w:ascii="Helvetica" w:hAnsi="Helvetica"/>
          <w:sz w:val="20"/>
          <w:szCs w:val="20"/>
        </w:rPr>
      </w:pPr>
      <w:r w:rsidRPr="006931DA">
        <w:rPr>
          <w:rFonts w:ascii="Helvetica" w:hAnsi="Helvetica"/>
          <w:sz w:val="20"/>
          <w:szCs w:val="20"/>
        </w:rPr>
        <w:fldChar w:fldCharType="begin"/>
      </w:r>
      <w:r w:rsidRPr="006931DA">
        <w:rPr>
          <w:rFonts w:ascii="Helvetica" w:hAnsi="Helvetica"/>
          <w:sz w:val="20"/>
          <w:szCs w:val="20"/>
          <w:lang w:val="en-US"/>
        </w:rPr>
        <w:instrText xml:space="preserve"> ADDIN ZOTERO_ITEM CSL_CITATION {"citationID":"yS2ZXRxr","properties":{"formattedCitation":"Frank Prendergast, \\uc0\\u8216{}Techniques of Field Survey\\uc0\\u8217{}, in {\\i{}Handbook of Archaeoastronomy and Ethnoastronomy}, ed. by Clive L.N. Ruggles (New York, NY: Springer, 2015), pp. 389\\uc0\\u8211{}409 &lt;https://doi.org/10.1007/978-1-4614-6141-8_31&gt;.","plainCitation":"Frank Prendergast, ‘Techniques of Field Survey’, in Handbook of Archaeoastronomy and Ethnoastronomy, ed. by Clive L.N. Ruggles (New York, NY: Springer, 2015), pp. 389–409 &lt;https://doi.org/10.1007/978-1-4614-6141-8_31&gt;.","noteIndex":4},"citationItems":[{"id":132,"uris":["http://zotero.org/users/6417337/items/MD8CIT3Q"],"uri":["http://zotero.org/users/6417337/items/MD8CIT3Q"],"itemData":{"id":132,"type":"chapter","abstract":"Within the last decade in particular, geo-spatial measurement technologies have undergone significant advancement in terms of automation, processing, and levels of accuracy. These developments hold many advantages for archaeoastronomers engaged in the collection and analysis of field survey data. This chapter examines azimuth and location measuring techniques and assesses how some of the recent developments can assist those engaged in such fieldwork.","container-title":"Handbook of Archaeoastronomy and Ethnoastronomy","event-place":"New York, NY","ISBN":"978-1-4614-6141-8","lan</w:instrText>
      </w:r>
      <w:r w:rsidRPr="006931DA">
        <w:rPr>
          <w:rFonts w:ascii="Helvetica" w:hAnsi="Helvetica"/>
          <w:sz w:val="20"/>
          <w:szCs w:val="20"/>
        </w:rPr>
        <w:instrText xml:space="preserve">guage":"en","note":"DOI: 10.1007/978-1-4614-6141-8_31","page":"389-409","publisher":"Springer","publisher-place":"New York, NY","source":"Springer Link","title":"Techniques of Field Survey","URL":"https://doi.org/10.1007/978-1-4614-6141-8_31","author":[{"family":"Prendergast","given":"Frank"}],"editor":[{"family":"Ruggles","given":"Clive L.N."}],"accessed":{"date-parts":[["2020",8,8]]},"issued":{"date-parts":[["2015"]]}}}],"schema":"https://github.com/citation-style-language/schema/raw/master/csl-citation.json"} </w:instrText>
      </w:r>
      <w:r w:rsidRPr="006931DA">
        <w:rPr>
          <w:rFonts w:ascii="Helvetica" w:hAnsi="Helvetica"/>
          <w:sz w:val="20"/>
          <w:szCs w:val="20"/>
        </w:rPr>
        <w:fldChar w:fldCharType="separate"/>
      </w:r>
      <w:r w:rsidRPr="006931DA">
        <w:rPr>
          <w:rFonts w:ascii="Helvetica" w:hAnsi="Helvetica" w:cs="Calibri"/>
          <w:sz w:val="20"/>
          <w:szCs w:val="20"/>
        </w:rPr>
        <w:t xml:space="preserve">Prendergast, Frank, ‘Techniques of Field Survey’, in </w:t>
      </w:r>
      <w:r w:rsidRPr="006931DA">
        <w:rPr>
          <w:rFonts w:ascii="Helvetica" w:hAnsi="Helvetica" w:cs="Calibri"/>
          <w:i/>
          <w:iCs/>
          <w:sz w:val="20"/>
          <w:szCs w:val="20"/>
        </w:rPr>
        <w:t>Handbook of Archaeoastronomy and Ethnoastronomy</w:t>
      </w:r>
      <w:r w:rsidRPr="006931DA">
        <w:rPr>
          <w:rFonts w:ascii="Helvetica" w:hAnsi="Helvetica" w:cs="Calibri"/>
          <w:sz w:val="20"/>
          <w:szCs w:val="20"/>
        </w:rPr>
        <w:t>, ed. by Clive L.N. Ruggles (New York, NY: Springer, 2015), pp. 389–409.</w:t>
      </w:r>
      <w:r w:rsidRPr="006931DA">
        <w:rPr>
          <w:rFonts w:ascii="Helvetica" w:hAnsi="Helvetica"/>
          <w:sz w:val="20"/>
          <w:szCs w:val="20"/>
        </w:rPr>
        <w:fldChar w:fldCharType="end"/>
      </w:r>
    </w:p>
    <w:p w:rsidR="006931DA" w:rsidRPr="006931DA" w:rsidRDefault="006931DA" w:rsidP="006931DA">
      <w:pPr>
        <w:spacing w:line="280" w:lineRule="atLeast"/>
        <w:rPr>
          <w:rFonts w:ascii="Helvetica" w:hAnsi="Helvetica"/>
          <w:sz w:val="20"/>
          <w:szCs w:val="20"/>
        </w:rPr>
      </w:pPr>
    </w:p>
    <w:p w:rsidR="00A66C62" w:rsidRPr="006931DA" w:rsidRDefault="001522CA" w:rsidP="006931DA">
      <w:pPr>
        <w:spacing w:line="280" w:lineRule="atLeast"/>
        <w:rPr>
          <w:rFonts w:ascii="Helvetica" w:hAnsi="Helvetica"/>
          <w:sz w:val="20"/>
          <w:szCs w:val="20"/>
        </w:rPr>
      </w:pPr>
      <w:r w:rsidRPr="006931DA">
        <w:rPr>
          <w:rFonts w:ascii="Helvetica" w:hAnsi="Helvetica"/>
          <w:sz w:val="20"/>
          <w:szCs w:val="20"/>
          <w:lang w:val="en-US"/>
        </w:rPr>
        <w:t>Silva,</w:t>
      </w:r>
      <w:r w:rsidR="006931DA" w:rsidRPr="006931DA">
        <w:rPr>
          <w:rFonts w:ascii="Helvetica" w:hAnsi="Helvetica"/>
          <w:sz w:val="20"/>
          <w:szCs w:val="20"/>
          <w:lang w:val="en-US"/>
        </w:rPr>
        <w:t xml:space="preserve"> Fabio,</w:t>
      </w:r>
      <w:r w:rsidRPr="006931DA">
        <w:rPr>
          <w:rFonts w:ascii="Helvetica" w:hAnsi="Helvetica"/>
          <w:sz w:val="20"/>
          <w:szCs w:val="20"/>
          <w:lang w:val="en-US"/>
        </w:rPr>
        <w:t xml:space="preserve"> ‘</w:t>
      </w:r>
      <w:r w:rsidRPr="006931DA">
        <w:rPr>
          <w:rFonts w:ascii="Helvetica" w:hAnsi="Helvetica" w:cs="Calibri"/>
          <w:sz w:val="20"/>
          <w:szCs w:val="20"/>
          <w:lang w:val="en-US"/>
        </w:rPr>
        <w:t>The Role and Importance of the Sky in Archaeology: An Introduction’, in</w:t>
      </w:r>
      <w:r w:rsidRPr="006931DA">
        <w:rPr>
          <w:rFonts w:ascii="Helvetica" w:hAnsi="Helvetica"/>
          <w:sz w:val="20"/>
          <w:szCs w:val="20"/>
        </w:rPr>
        <w:t xml:space="preserve"> </w:t>
      </w:r>
      <w:r w:rsidRPr="006931DA">
        <w:rPr>
          <w:rFonts w:ascii="Helvetica" w:hAnsi="Helvetica" w:cs="Calibri"/>
          <w:i/>
          <w:iCs/>
          <w:sz w:val="20"/>
          <w:szCs w:val="20"/>
          <w:lang w:val="en-US"/>
        </w:rPr>
        <w:t>Skyscapes: The Role and Importance of the Sky in Archaeology,</w:t>
      </w:r>
      <w:r w:rsidRPr="006931DA">
        <w:rPr>
          <w:rFonts w:ascii="Helvetica" w:hAnsi="Helvetica"/>
          <w:sz w:val="20"/>
          <w:szCs w:val="20"/>
        </w:rPr>
        <w:t xml:space="preserve"> Ed. by </w:t>
      </w:r>
      <w:r w:rsidRPr="006931DA">
        <w:rPr>
          <w:rFonts w:ascii="Helvetica" w:hAnsi="Helvetica" w:cs="Calibri"/>
          <w:sz w:val="20"/>
          <w:szCs w:val="20"/>
          <w:lang w:val="en-US"/>
        </w:rPr>
        <w:t>Fabio Silva and</w:t>
      </w:r>
      <w:r w:rsidRPr="006931DA">
        <w:rPr>
          <w:rFonts w:ascii="Helvetica" w:hAnsi="Helvetica"/>
          <w:sz w:val="20"/>
          <w:szCs w:val="20"/>
        </w:rPr>
        <w:t xml:space="preserve"> </w:t>
      </w:r>
      <w:r w:rsidRPr="006931DA">
        <w:rPr>
          <w:rFonts w:ascii="Helvetica" w:hAnsi="Helvetica"/>
          <w:sz w:val="20"/>
          <w:szCs w:val="20"/>
        </w:rPr>
        <w:fldChar w:fldCharType="begin"/>
      </w:r>
      <w:r w:rsidRPr="006931DA">
        <w:rPr>
          <w:rFonts w:ascii="Helvetica" w:hAnsi="Helvetica"/>
          <w:sz w:val="20"/>
          <w:szCs w:val="20"/>
          <w:lang w:val="en-US"/>
        </w:rPr>
        <w:instrText xml:space="preserve"> ADDIN ZOTERO_ITEM CSL_CITATION {"citationID":"CDQXHY6o","properties":{"formattedCitation":"Nicholas Campion and Fabio Silva, {\\i{}Skyscapes: The Role and Importance of the Sky in Archaeology} (Oxford: Oxbow Books, 2015).","plainCitation":"Nicholas Campion and Fabio Silva, Skyscapes: The Role and Importance of the Sky in Archaeology (Oxford: Oxbow Books, 2015).","noteIndex":3},"citationItems":[{"id":163,"uris":["http://zotero.org/users/6417337/items/B7ASHBAI"],"uri":["http://zotero.org/users/6417337/items/B7ASHBAI"],"itemData":{"id":163,"type":"book","abstract":"Preface: Meaning and intent in ancient skyscapes : an Andean perspective / J. McKim Malville -- The role and importance of the sky in archaeology : an introduction / Fabio Silva -- Skyscapes : locating archaeoastronomy within academia / Nicholas Campion -- An examination of the divide between archaeoastronomy and archaeology / Liz Henty -- Skyscapes : present and past : from sustainability to interpreting ancient remains / Daniel Brown -- 30b : the West Kennet Avenue stone that never was : interpretation by multidisciplinary triangulation and emergence through four field anthropology / Lionel Sims -- Can archaeoastronomy inform archaeology on the building chronology of the Mnajdra Neolithic temple in Malta? / Tore Lomsdalen -- Star phases : the naked-eye astronomy of the Old Kingdom pyramid texts / Bernadette Brady -- An architectural perspective on structured sacred space : recent evidence from Iron Age Ireland / Frank Prendergast -- The circumpolar skyscape of a Pembrokeshire dolmen / Olwyn Pritchard -- The view from within : a \"time-space-action\" approach to megalithism in central Portugal / Fabio Silva -- Afterword: Dances beneath a diamond sky / Timothy Darvill., \"Eleven papers extend discussion of the role and importance of the landscape and the wider environment to past societies, and to the understanding and interpretation of their material remains, into consideration of the significance of the celestial environment: the skyscape. The role of the sky for past societies has been relegated to the fringes of archaeological discourse. Nevertheless archaeoastronomy has developed a new rigour in the last few decades and the evidence suggests that it can provide insights into the beliefs, practices and cosmologies of past societies. Skyscapes explores the current role of archaeoastronomical knowledge in archaeological discourse and how to integrate the two\"--Provided by publisher.","call-number":"523.1 SKY","event-place":"Oxford","ISBN":"978-1-78297-840-4","language":"eng","publisher":"Oxbow Books","publisher-place":"Oxford","source":"whel-primo.com","title":"Skyscapes: the role and importance of the sky in archaeology","title-short":"Skyscapes","author":[{"family":"Campion","given":"Nicholas"},{"family":"Silva","given":"Fabio"}],"issued":{"date-parts":[["2015"]]}}}],"schema":"https://github.com/citation-style-language/schema/raw/master/csl-citation.json"} </w:instrText>
      </w:r>
      <w:r w:rsidRPr="006931DA">
        <w:rPr>
          <w:rFonts w:ascii="Helvetica" w:hAnsi="Helvetica"/>
          <w:sz w:val="20"/>
          <w:szCs w:val="20"/>
        </w:rPr>
        <w:fldChar w:fldCharType="separate"/>
      </w:r>
      <w:r w:rsidRPr="006931DA">
        <w:rPr>
          <w:rFonts w:ascii="Helvetica" w:hAnsi="Helvetica" w:cs="Calibri"/>
          <w:sz w:val="20"/>
          <w:szCs w:val="20"/>
          <w:lang w:val="en-US"/>
        </w:rPr>
        <w:t>Nicholas Campion, (Oxford: Oxbow Books, 2015)</w:t>
      </w:r>
      <w:r w:rsidR="006931DA" w:rsidRPr="006931DA">
        <w:rPr>
          <w:rFonts w:ascii="Helvetica" w:hAnsi="Helvetica" w:cs="Calibri"/>
          <w:sz w:val="20"/>
          <w:szCs w:val="20"/>
          <w:lang w:val="en-US"/>
        </w:rPr>
        <w:t>,</w:t>
      </w:r>
      <w:r w:rsidRPr="006931DA">
        <w:rPr>
          <w:rFonts w:ascii="Helvetica" w:hAnsi="Helvetica"/>
          <w:sz w:val="20"/>
          <w:szCs w:val="20"/>
        </w:rPr>
        <w:fldChar w:fldCharType="end"/>
      </w:r>
      <w:r w:rsidR="006931DA" w:rsidRPr="006931DA">
        <w:rPr>
          <w:rFonts w:ascii="Helvetica" w:hAnsi="Helvetica"/>
          <w:sz w:val="20"/>
          <w:szCs w:val="20"/>
        </w:rPr>
        <w:t xml:space="preserve"> </w:t>
      </w:r>
      <w:r w:rsidR="00A66C62" w:rsidRPr="006931DA">
        <w:rPr>
          <w:rFonts w:ascii="Helvetica" w:hAnsi="Helvetica"/>
          <w:sz w:val="20"/>
          <w:szCs w:val="20"/>
        </w:rPr>
        <w:t xml:space="preserve"> pp. 1-7.</w:t>
      </w:r>
    </w:p>
    <w:sectPr w:rsidR="00A66C62" w:rsidRPr="006931DA" w:rsidSect="00EA50E4">
      <w:footerReference w:type="even" r:id="rId24"/>
      <w:footerReference w:type="default" r:id="rId25"/>
      <w:pgSz w:w="11901" w:h="16817"/>
      <w:pgMar w:top="1418" w:right="1304" w:bottom="1418" w:left="1304"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E02767" w:rsidRDefault="00E02767" w:rsidP="000B78CB">
      <w:r>
        <w:separator/>
      </w:r>
    </w:p>
  </w:endnote>
  <w:endnote w:type="continuationSeparator" w:id="0">
    <w:p w:rsidR="00E02767" w:rsidRDefault="00E02767" w:rsidP="000B78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Helvetica">
    <w:panose1 w:val="00000000000000000000"/>
    <w:charset w:val="00"/>
    <w:family w:val="auto"/>
    <w:pitch w:val="variable"/>
    <w:sig w:usb0="E00002FF" w:usb1="5000785B" w:usb2="0000000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1834223342"/>
      <w:docPartObj>
        <w:docPartGallery w:val="Page Numbers (Bottom of Page)"/>
        <w:docPartUnique/>
      </w:docPartObj>
    </w:sdtPr>
    <w:sdtEndPr>
      <w:rPr>
        <w:rStyle w:val="Nmerodepgina"/>
      </w:rPr>
    </w:sdtEndPr>
    <w:sdtContent>
      <w:p w:rsidR="000D7ACB" w:rsidRDefault="000D7ACB" w:rsidP="00C82F0D">
        <w:pPr>
          <w:pStyle w:val="Rodap"/>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rsidR="000D7ACB" w:rsidRDefault="000D7ACB" w:rsidP="00D93F27">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D7ACB" w:rsidRPr="00D93F27" w:rsidRDefault="000D7ACB" w:rsidP="00D93F27">
    <w:pPr>
      <w:pStyle w:val="Rodap"/>
      <w:ind w:right="360"/>
      <w:rPr>
        <w:rFonts w:ascii="Helvetica" w:hAnsi="Helvetica"/>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E02767" w:rsidRDefault="00E02767" w:rsidP="000B78CB">
      <w:r>
        <w:separator/>
      </w:r>
    </w:p>
  </w:footnote>
  <w:footnote w:type="continuationSeparator" w:id="0">
    <w:p w:rsidR="00E02767" w:rsidRDefault="00E02767" w:rsidP="000B78CB">
      <w:r>
        <w:continuationSeparator/>
      </w:r>
    </w:p>
  </w:footnote>
  <w:footnote w:id="1">
    <w:p w:rsidR="000D7ACB" w:rsidRPr="00896165" w:rsidRDefault="000D7ACB" w:rsidP="0011499A">
      <w:pPr>
        <w:pStyle w:val="Textodenotaderodap"/>
        <w:spacing w:after="120" w:line="240" w:lineRule="atLeast"/>
        <w:rPr>
          <w:rFonts w:ascii="Helvetica" w:hAnsi="Helvetica"/>
          <w:sz w:val="18"/>
          <w:szCs w:val="18"/>
          <w:lang w:val="en-US"/>
        </w:rPr>
      </w:pPr>
      <w:r w:rsidRPr="00896165">
        <w:rPr>
          <w:rStyle w:val="Refdenotaderodap"/>
          <w:rFonts w:ascii="Helvetica" w:hAnsi="Helvetica"/>
          <w:sz w:val="18"/>
          <w:szCs w:val="18"/>
        </w:rPr>
        <w:footnoteRef/>
      </w:r>
      <w:r w:rsidRPr="00896165">
        <w:rPr>
          <w:rFonts w:ascii="Helvetica" w:hAnsi="Helvetica"/>
          <w:sz w:val="18"/>
          <w:szCs w:val="18"/>
        </w:rPr>
        <w:t xml:space="preserve"> </w:t>
      </w:r>
      <w:r w:rsidRPr="00896165">
        <w:rPr>
          <w:rFonts w:ascii="Helvetica" w:hAnsi="Helvetica"/>
          <w:sz w:val="18"/>
          <w:szCs w:val="18"/>
        </w:rPr>
        <w:fldChar w:fldCharType="begin"/>
      </w:r>
      <w:r>
        <w:rPr>
          <w:rFonts w:ascii="Helvetica" w:hAnsi="Helvetica"/>
          <w:sz w:val="18"/>
          <w:szCs w:val="18"/>
        </w:rPr>
        <w:instrText xml:space="preserve"> ADDIN ZOTERO_ITEM CSL_CITATION {"citationID":"WNWAoIs7","properties":{"formattedCitation":"Marco V. Garc\\uc0\\u237{}a Quintela, A. C\\uc0\\u233{}sar Gonz\\uc0\\u225{}lez-Garc\\uc0\\u237{}a, and Yolanda Seoane Veiga, \\uc0\\u8216{}The Iron Age Saunas of the Northwest Iberian Peninsula: An Archaeoastronomical Perpective.\\uc0\\u8217{}, {\\i{}Mediterranean Archaeology &amp; Archaeometry}, 14.3 (2014), 133\\uc0\\u8211{}142.","plainCitation":"Marco V. García Quintela, A. César González-García, and Yolanda Seoane Veiga, ‘The Iron Age Saunas of the Northwest Iberian Peninsula: An Archaeoastronomical Perpective.’, Mediterranean Archaeology &amp; Archaeometry, 14.3 (2014), 133–142.","noteIndex":1},"citationItems":[{"id":57,"uris":["http://zotero.org/users/6417337/items/G9XC6JBF"],"uri":["http://zotero.org/users/6417337/items/G9XC6JBF"],"itemData":{"id":57,"type":"article-journal","abstract":"In some of the Iron Age hillforts of the northwest Iberian Peninsula (\"Gallaecia\", in antiquity), public buildings used as saunas have been found. So far some twenty examples are known, in different states of conservation. These are distributed between two separated regional clusters, northern and southern. The southern cases display a single pedra formosa (\"beautiful stone\") to define the entrance to the sweat room. In some cases these are richly decorated with \"astral\" motives. This fact, and the longitudinal pattern of the layout of the buildings, invites a search for eventual astral alignments. 21 saunas (10 northern and 11 southern) were measured. The results confirm the regional difference also in this respect: Only three of the northern saunas show solstitial orientations, but four of the southern are oriented towards the southern lunar standstill and three others towards dates compatible with the mid-season Celtic feasts.","container-title":"Mediterranean Archaeology &amp; Archaeometry","ISSN":"1108-9628","issue":"3","language":"eng","note":"publisher: University of the Aegean","page":"133–142","source":"whel-primo.com","title":"The Iron Age Saunas of the Northwest Iberian Peninsula: An Archaeoastronomical Perpective.","title-short":"THE IRON AGE SAUNAS OF THE NORTHWEST IBERIAN PENINSULA","volume":"14","author":[{"family":"García Quintela","given":"Marco V."},{"family":"González-García","given":"A. César"},{"family":"Seoane Veiga","given":"Yolanda"}],"issued":{"date-parts":[["2014",7,1]]}}}],"schema":"https://github.com/citation-style-language/schema/raw/master/csl-citation.json"} </w:instrText>
      </w:r>
      <w:r w:rsidRPr="00896165">
        <w:rPr>
          <w:rFonts w:ascii="Helvetica" w:hAnsi="Helvetica"/>
          <w:sz w:val="18"/>
          <w:szCs w:val="18"/>
        </w:rPr>
        <w:fldChar w:fldCharType="separate"/>
      </w:r>
      <w:r w:rsidRPr="00E83BD0">
        <w:rPr>
          <w:rFonts w:ascii="Helvetica" w:hAnsi="Helvetica" w:cs="Times New Roman"/>
          <w:sz w:val="18"/>
        </w:rPr>
        <w:t xml:space="preserve">Marco V. García Quintela, A. César González-García, and Yolanda Seoane Veiga, ‘The Iron Age Saunas of the Northwest Iberian Peninsula: An Archaeoastronomical Perpective.’, </w:t>
      </w:r>
      <w:r w:rsidRPr="00E83BD0">
        <w:rPr>
          <w:rFonts w:ascii="Helvetica" w:hAnsi="Helvetica" w:cs="Times New Roman"/>
          <w:i/>
          <w:iCs/>
          <w:sz w:val="18"/>
        </w:rPr>
        <w:t>Mediterranean Archaeology &amp; Archaeometry</w:t>
      </w:r>
      <w:r w:rsidRPr="00E83BD0">
        <w:rPr>
          <w:rFonts w:ascii="Helvetica" w:hAnsi="Helvetica" w:cs="Times New Roman"/>
          <w:sz w:val="18"/>
        </w:rPr>
        <w:t>, 14.3 (2014), 133–142.</w:t>
      </w:r>
      <w:r w:rsidRPr="00896165">
        <w:rPr>
          <w:rFonts w:ascii="Helvetica" w:hAnsi="Helvetica"/>
          <w:sz w:val="18"/>
          <w:szCs w:val="18"/>
        </w:rPr>
        <w:fldChar w:fldCharType="end"/>
      </w:r>
      <w:r w:rsidRPr="00896165">
        <w:rPr>
          <w:rFonts w:ascii="Helvetica" w:hAnsi="Helvetica"/>
          <w:sz w:val="18"/>
          <w:szCs w:val="18"/>
        </w:rPr>
        <w:t xml:space="preserve"> p.134.</w:t>
      </w:r>
      <w:r w:rsidRPr="00810940">
        <w:rPr>
          <w:rFonts w:ascii="Helvetica" w:hAnsi="Helvetica"/>
          <w:sz w:val="18"/>
          <w:szCs w:val="18"/>
          <w:lang w:val="en-US"/>
        </w:rPr>
        <w:t xml:space="preserve"> </w:t>
      </w:r>
      <w:r w:rsidRPr="00332735">
        <w:rPr>
          <w:rFonts w:ascii="Helvetica" w:hAnsi="Helvetica"/>
          <w:sz w:val="18"/>
          <w:szCs w:val="18"/>
          <w:lang w:val="en-US"/>
        </w:rPr>
        <w:t xml:space="preserve">[hereafter </w:t>
      </w:r>
      <w:r>
        <w:rPr>
          <w:rFonts w:ascii="Helvetica" w:hAnsi="Helvetica"/>
          <w:sz w:val="18"/>
          <w:szCs w:val="18"/>
          <w:lang w:val="en-US"/>
        </w:rPr>
        <w:t xml:space="preserve">García </w:t>
      </w:r>
      <w:proofErr w:type="spellStart"/>
      <w:r>
        <w:rPr>
          <w:rFonts w:ascii="Helvetica" w:hAnsi="Helvetica"/>
          <w:sz w:val="18"/>
          <w:szCs w:val="18"/>
          <w:lang w:val="en-US"/>
        </w:rPr>
        <w:t>Quintela</w:t>
      </w:r>
      <w:proofErr w:type="spellEnd"/>
      <w:r>
        <w:rPr>
          <w:rFonts w:ascii="Helvetica" w:hAnsi="Helvetica"/>
          <w:sz w:val="18"/>
          <w:szCs w:val="18"/>
          <w:lang w:val="en-US"/>
        </w:rPr>
        <w:t xml:space="preserve"> et all</w:t>
      </w:r>
      <w:r w:rsidRPr="00332735">
        <w:rPr>
          <w:rFonts w:ascii="Helvetica" w:hAnsi="Helvetica"/>
          <w:sz w:val="18"/>
          <w:szCs w:val="18"/>
          <w:lang w:val="en-US"/>
        </w:rPr>
        <w:t xml:space="preserve">, </w:t>
      </w:r>
      <w:r>
        <w:rPr>
          <w:rFonts w:ascii="Helvetica" w:hAnsi="Helvetica"/>
          <w:i/>
          <w:iCs/>
          <w:sz w:val="18"/>
          <w:szCs w:val="18"/>
          <w:lang w:val="en-US"/>
        </w:rPr>
        <w:t>The Iron Age Saunas</w:t>
      </w:r>
      <w:r w:rsidRPr="00332735">
        <w:rPr>
          <w:rFonts w:ascii="Helvetica" w:hAnsi="Helvetica"/>
          <w:sz w:val="18"/>
          <w:szCs w:val="18"/>
          <w:lang w:val="en-US"/>
        </w:rPr>
        <w:t>]</w:t>
      </w:r>
    </w:p>
  </w:footnote>
  <w:footnote w:id="2">
    <w:p w:rsidR="000D7ACB" w:rsidRPr="00896165" w:rsidRDefault="000D7ACB" w:rsidP="0011499A">
      <w:pPr>
        <w:pStyle w:val="Textodenotaderodap"/>
        <w:spacing w:after="120" w:line="240" w:lineRule="atLeast"/>
        <w:rPr>
          <w:rFonts w:ascii="Helvetica" w:hAnsi="Helvetica"/>
          <w:sz w:val="18"/>
          <w:szCs w:val="18"/>
          <w:lang w:val="en-US"/>
        </w:rPr>
      </w:pPr>
      <w:r w:rsidRPr="00896165">
        <w:rPr>
          <w:rStyle w:val="Refdenotaderodap"/>
          <w:rFonts w:ascii="Helvetica" w:hAnsi="Helvetica"/>
          <w:sz w:val="18"/>
          <w:szCs w:val="18"/>
        </w:rPr>
        <w:footnoteRef/>
      </w:r>
      <w:r w:rsidRPr="00810940">
        <w:rPr>
          <w:rFonts w:ascii="Helvetica" w:hAnsi="Helvetica"/>
          <w:sz w:val="18"/>
          <w:szCs w:val="18"/>
          <w:lang w:val="en-US"/>
        </w:rPr>
        <w:t xml:space="preserve"> </w:t>
      </w:r>
      <w:r>
        <w:rPr>
          <w:rFonts w:ascii="Helvetica" w:hAnsi="Helvetica"/>
          <w:sz w:val="18"/>
          <w:szCs w:val="18"/>
          <w:lang w:val="en-US"/>
        </w:rPr>
        <w:t xml:space="preserve">García </w:t>
      </w:r>
      <w:proofErr w:type="spellStart"/>
      <w:r>
        <w:rPr>
          <w:rFonts w:ascii="Helvetica" w:hAnsi="Helvetica"/>
          <w:sz w:val="18"/>
          <w:szCs w:val="18"/>
          <w:lang w:val="en-US"/>
        </w:rPr>
        <w:t>Quintela</w:t>
      </w:r>
      <w:proofErr w:type="spellEnd"/>
      <w:r>
        <w:rPr>
          <w:rFonts w:ascii="Helvetica" w:hAnsi="Helvetica"/>
          <w:sz w:val="18"/>
          <w:szCs w:val="18"/>
          <w:lang w:val="en-US"/>
        </w:rPr>
        <w:t xml:space="preserve"> et all</w:t>
      </w:r>
      <w:r w:rsidRPr="00332735">
        <w:rPr>
          <w:rFonts w:ascii="Helvetica" w:hAnsi="Helvetica"/>
          <w:sz w:val="18"/>
          <w:szCs w:val="18"/>
          <w:lang w:val="en-US"/>
        </w:rPr>
        <w:t xml:space="preserve">, </w:t>
      </w:r>
      <w:r>
        <w:rPr>
          <w:rFonts w:ascii="Helvetica" w:hAnsi="Helvetica"/>
          <w:i/>
          <w:iCs/>
          <w:sz w:val="18"/>
          <w:szCs w:val="18"/>
          <w:lang w:val="en-US"/>
        </w:rPr>
        <w:t>The Iron Age Saunas.</w:t>
      </w:r>
      <w:r w:rsidRPr="00810940">
        <w:rPr>
          <w:rFonts w:ascii="Helvetica" w:hAnsi="Helvetica"/>
          <w:sz w:val="18"/>
          <w:szCs w:val="18"/>
          <w:lang w:val="en-US"/>
        </w:rPr>
        <w:t xml:space="preserve"> </w:t>
      </w:r>
      <w:r w:rsidRPr="00896165">
        <w:rPr>
          <w:rFonts w:ascii="Helvetica" w:hAnsi="Helvetica"/>
          <w:sz w:val="18"/>
          <w:szCs w:val="18"/>
        </w:rPr>
        <w:t>pp.134,135.</w:t>
      </w:r>
    </w:p>
  </w:footnote>
  <w:footnote w:id="3">
    <w:p w:rsidR="000D7ACB" w:rsidRPr="00656DC5" w:rsidRDefault="000D7ACB" w:rsidP="0011499A">
      <w:pPr>
        <w:pStyle w:val="Textodenotaderodap"/>
        <w:spacing w:after="120" w:line="240" w:lineRule="atLeast"/>
        <w:rPr>
          <w:rFonts w:ascii="Helvetica" w:hAnsi="Helvetica"/>
          <w:sz w:val="18"/>
          <w:szCs w:val="18"/>
          <w:lang w:val="en-US"/>
        </w:rPr>
      </w:pPr>
      <w:r w:rsidRPr="00896165">
        <w:rPr>
          <w:rStyle w:val="Refdenotaderodap"/>
          <w:rFonts w:ascii="Helvetica" w:hAnsi="Helvetica"/>
          <w:sz w:val="18"/>
          <w:szCs w:val="18"/>
        </w:rPr>
        <w:footnoteRef/>
      </w:r>
      <w:r w:rsidRPr="00656DC5">
        <w:rPr>
          <w:rFonts w:ascii="Helvetica" w:hAnsi="Helvetica"/>
          <w:sz w:val="18"/>
          <w:szCs w:val="18"/>
          <w:lang w:val="en-US"/>
        </w:rPr>
        <w:t xml:space="preserve"> Fabio Silva, ‘</w:t>
      </w:r>
      <w:r w:rsidRPr="00656DC5">
        <w:rPr>
          <w:rFonts w:ascii="Helvetica" w:hAnsi="Helvetica" w:cs="Calibri"/>
          <w:sz w:val="18"/>
          <w:szCs w:val="18"/>
          <w:lang w:val="en-US"/>
        </w:rPr>
        <w:t>The Role and Importance of the Sky in Archaeology</w:t>
      </w:r>
      <w:r>
        <w:rPr>
          <w:rFonts w:ascii="Helvetica" w:hAnsi="Helvetica" w:cs="Calibri"/>
          <w:sz w:val="18"/>
          <w:szCs w:val="18"/>
          <w:lang w:val="en-US"/>
        </w:rPr>
        <w:t>: An Introduction’, in</w:t>
      </w:r>
      <w:r w:rsidRPr="00656DC5">
        <w:rPr>
          <w:rFonts w:ascii="Helvetica" w:hAnsi="Helvetica"/>
          <w:sz w:val="18"/>
          <w:szCs w:val="18"/>
        </w:rPr>
        <w:t xml:space="preserve"> </w:t>
      </w:r>
      <w:r w:rsidRPr="00656DC5">
        <w:rPr>
          <w:rFonts w:ascii="Helvetica" w:hAnsi="Helvetica" w:cs="Calibri"/>
          <w:i/>
          <w:iCs/>
          <w:sz w:val="18"/>
          <w:szCs w:val="18"/>
          <w:lang w:val="en-US"/>
        </w:rPr>
        <w:t>Skyscapes: The Role and Importance of the Sky in Archaeology</w:t>
      </w:r>
      <w:r>
        <w:rPr>
          <w:rFonts w:ascii="Helvetica" w:hAnsi="Helvetica" w:cs="Calibri"/>
          <w:i/>
          <w:iCs/>
          <w:sz w:val="18"/>
          <w:szCs w:val="18"/>
          <w:lang w:val="en-US"/>
        </w:rPr>
        <w:t>,</w:t>
      </w:r>
      <w:r w:rsidRPr="00896165">
        <w:rPr>
          <w:rFonts w:ascii="Helvetica" w:hAnsi="Helvetica"/>
          <w:sz w:val="18"/>
          <w:szCs w:val="18"/>
        </w:rPr>
        <w:t xml:space="preserve"> </w:t>
      </w:r>
      <w:r>
        <w:rPr>
          <w:rFonts w:ascii="Helvetica" w:hAnsi="Helvetica"/>
          <w:sz w:val="18"/>
          <w:szCs w:val="18"/>
        </w:rPr>
        <w:t xml:space="preserve">Ed. by </w:t>
      </w:r>
      <w:r w:rsidRPr="00656DC5">
        <w:rPr>
          <w:rFonts w:ascii="Helvetica" w:hAnsi="Helvetica" w:cs="Calibri"/>
          <w:sz w:val="18"/>
          <w:szCs w:val="18"/>
          <w:lang w:val="en-US"/>
        </w:rPr>
        <w:t>Fabio Silva</w:t>
      </w:r>
      <w:r>
        <w:rPr>
          <w:rFonts w:ascii="Helvetica" w:hAnsi="Helvetica" w:cs="Calibri"/>
          <w:sz w:val="18"/>
          <w:szCs w:val="18"/>
          <w:lang w:val="en-US"/>
        </w:rPr>
        <w:t xml:space="preserve"> and</w:t>
      </w:r>
      <w:r w:rsidRPr="00896165">
        <w:rPr>
          <w:rFonts w:ascii="Helvetica" w:hAnsi="Helvetica"/>
          <w:sz w:val="18"/>
          <w:szCs w:val="18"/>
        </w:rPr>
        <w:t xml:space="preserve"> </w:t>
      </w:r>
      <w:r w:rsidRPr="00896165">
        <w:rPr>
          <w:rFonts w:ascii="Helvetica" w:hAnsi="Helvetica"/>
          <w:sz w:val="18"/>
          <w:szCs w:val="18"/>
        </w:rPr>
        <w:fldChar w:fldCharType="begin"/>
      </w:r>
      <w:r w:rsidRPr="00656DC5">
        <w:rPr>
          <w:rFonts w:ascii="Helvetica" w:hAnsi="Helvetica"/>
          <w:sz w:val="18"/>
          <w:szCs w:val="18"/>
          <w:lang w:val="en-US"/>
        </w:rPr>
        <w:instrText xml:space="preserve"> ADDIN ZOTERO_ITEM CSL_CITATION {"citationID":"CDQXHY6o","properties":{"formattedCitation":"Nicholas Campion and Fabio Silva, {\\i{}Skyscapes: The Role and Importance of the Sky in Archaeology} (Oxford: Oxbow Books, 2015).","plainCitation":"Nicholas Campion and Fabio Silva, Skyscapes: The Role and Importance of the Sky in Archaeology (Oxford: Oxbow Books, 2015).","noteIndex":3},"citationItems":[{"id":163,"uris":["http://zotero.org/users/6417337/items/B7ASHBAI"],"uri":["http://zotero.org/users/6417337/items/B7ASHBAI"],"itemData":{"id":163,"type":"book","abstract":"Preface: Meaning and intent in ancient skyscapes : an Andean perspective / J. McKim Malville -- The role and importance of the sky in archaeology : an introduction / Fabio Silva -- Skyscapes : locating archaeoastronomy within academia / Nicholas Campion -- An examination of the divide between archaeoastronomy and archaeology / Liz Henty -- Skyscapes : present and past : from sustainability to interpreting ancient remains / Daniel Brown -- 30b : the West Kennet Avenue stone that never was : interpretation by multidisciplinary triangulation and emergence through four field anthropology / Lionel Sims -- Can archaeoastronomy inform archaeology on the building chronology of the Mnajdra Neolithic temple in Malta? / Tore Lomsdalen -- Star phases : the naked-eye astronomy of the Old Kingdom pyramid texts / Bernadette Brady -- An architectural perspective on structured sacred space : recent evidence from Iron Age Ireland / Frank Prendergast -- The circumpolar skyscape of a Pembrokeshire dolmen / Olwyn Pritchard -- The view from within : a \"time-space-action\" approach to megalithism in central Portugal / Fabio Silva -- Afterword: Dances beneath a diamond sky / Timothy Darvill., \"Eleven papers extend discussion of the role and importance of the landscape and the wider environment to past societies, and to the understanding and interpretation of their material remains, into consideration of the significance of the celestial environment: the skyscape. The role of the sky for past societies has been relegated to the fringes of archaeological discourse. Nevertheless archaeoastronomy has developed a new rigour in the last few decades and the evidence suggests that it can provide insights into the beliefs, practices and cosmologies of past societies. Skyscapes explores the current role of archaeoastronomical knowledge in archaeological discourse and how to integrate the two\"--Provided by publisher.","call-number":"523.1 SKY","event-place":"Oxford","ISBN":"978-1-78297-840-4","language":"eng","publisher":"Oxbow Books","publisher-place":"Oxford","source":"whel-primo.com","title":"Skyscapes: the role and importance of the sky in archaeology","title-short":"Skyscapes","author":[{"family":"Campion","given":"Nicholas"},{"family":"Silva","given":"Fabio"}],"issued":{"date-parts":[["2015"]]}}}],"schema":"https://github.com/citation-style-language/schema/raw/master/csl-citation.json"} </w:instrText>
      </w:r>
      <w:r w:rsidRPr="00896165">
        <w:rPr>
          <w:rFonts w:ascii="Helvetica" w:hAnsi="Helvetica"/>
          <w:sz w:val="18"/>
          <w:szCs w:val="18"/>
        </w:rPr>
        <w:fldChar w:fldCharType="separate"/>
      </w:r>
      <w:r w:rsidRPr="00656DC5">
        <w:rPr>
          <w:rFonts w:ascii="Helvetica" w:hAnsi="Helvetica" w:cs="Calibri"/>
          <w:sz w:val="18"/>
          <w:szCs w:val="18"/>
          <w:lang w:val="en-US"/>
        </w:rPr>
        <w:t>Nicholas Campion, (Oxford: Oxbow Books, 2015).</w:t>
      </w:r>
      <w:r w:rsidRPr="00896165">
        <w:rPr>
          <w:rFonts w:ascii="Helvetica" w:hAnsi="Helvetica"/>
          <w:sz w:val="18"/>
          <w:szCs w:val="18"/>
        </w:rPr>
        <w:fldChar w:fldCharType="end"/>
      </w:r>
      <w:r>
        <w:rPr>
          <w:rFonts w:ascii="Helvetica" w:hAnsi="Helvetica"/>
          <w:sz w:val="18"/>
          <w:szCs w:val="18"/>
        </w:rPr>
        <w:t xml:space="preserve"> pp. 1-7. </w:t>
      </w:r>
      <w:r w:rsidRPr="00656DC5">
        <w:rPr>
          <w:rFonts w:ascii="Helvetica" w:hAnsi="Helvetica"/>
          <w:sz w:val="18"/>
          <w:szCs w:val="18"/>
          <w:lang w:val="en-US"/>
        </w:rPr>
        <w:t>p.3</w:t>
      </w:r>
    </w:p>
  </w:footnote>
  <w:footnote w:id="4">
    <w:p w:rsidR="000D7ACB" w:rsidRPr="00896165" w:rsidRDefault="000D7ACB" w:rsidP="0011499A">
      <w:pPr>
        <w:pStyle w:val="Textodenotaderodap"/>
        <w:spacing w:after="120" w:line="240" w:lineRule="atLeast"/>
        <w:rPr>
          <w:rFonts w:ascii="Helvetica" w:hAnsi="Helvetica"/>
          <w:sz w:val="18"/>
          <w:szCs w:val="18"/>
          <w:lang w:val="en-US"/>
        </w:rPr>
      </w:pPr>
      <w:r w:rsidRPr="00896165">
        <w:rPr>
          <w:rStyle w:val="Refdenotaderodap"/>
          <w:rFonts w:ascii="Helvetica" w:hAnsi="Helvetica"/>
          <w:sz w:val="18"/>
          <w:szCs w:val="18"/>
        </w:rPr>
        <w:footnoteRef/>
      </w:r>
      <w:r w:rsidRPr="00656DC5">
        <w:rPr>
          <w:rFonts w:ascii="Helvetica" w:hAnsi="Helvetica"/>
          <w:sz w:val="18"/>
          <w:szCs w:val="18"/>
          <w:lang w:val="en-US"/>
        </w:rPr>
        <w:t xml:space="preserve"> </w:t>
      </w:r>
      <w:r w:rsidRPr="00896165">
        <w:rPr>
          <w:rFonts w:ascii="Helvetica" w:hAnsi="Helvetica"/>
          <w:sz w:val="18"/>
          <w:szCs w:val="18"/>
        </w:rPr>
        <w:fldChar w:fldCharType="begin"/>
      </w:r>
      <w:r w:rsidRPr="00656DC5">
        <w:rPr>
          <w:rFonts w:ascii="Helvetica" w:hAnsi="Helvetica"/>
          <w:sz w:val="18"/>
          <w:szCs w:val="18"/>
          <w:lang w:val="en-US"/>
        </w:rPr>
        <w:instrText xml:space="preserve"> ADDIN ZOTERO_ITEM CSL_CITATION {"citationID":"yS2ZXRxr","properties":{"formattedCitation":"Frank Prendergast, \\uc0\\u8216{}Techniques of Field Survey\\uc0\\u8217{}, in {\\i{}Handbook of Archaeoastronomy and Ethnoastronomy}, ed. by Clive L.N. Ruggles (New York, NY: Springer, 2015), pp. 389\\uc0\\u8211{}409 &lt;https://doi.org/10.1007/978-1-4614-6141-8_31&gt;.","plainCitation":"Frank Prendergast, ‘Techniques of Field Survey’, in Handbook of Archaeoastronomy and Ethnoastronomy, ed. by Clive L.N. Ruggles (New York, NY: Springer, 2015), pp. 389–409 &lt;https://doi.org/10.1007/978-1-4614-6141-8_31&gt;.","noteIndex":4},"citationItems":[{"id":132,"uris":["http://zotero.org/users/6417337/items/MD8CIT3Q"],"uri":["http://zotero.org/users/6417337/items/MD8CIT3Q"],"itemData":{"id":132,"type":"chapter","abstract":"Within the last decade in particular, geo-spatial measurement technologies have undergone significant advancement in terms of automation, processing, and levels of accuracy. These developments hold many advantages for archaeoastronomers engaged in the collection and analysis of field survey data. This chapter examines azimuth and location measuring techniques and assesses how some of the recent developments can assist those engaged in such fieldwork.","container-title":"Handbook of Archaeoastronomy and Ethnoastronomy","event-place":"New York, NY","ISBN":"978-1-</w:instrText>
      </w:r>
      <w:r w:rsidRPr="001522CA">
        <w:rPr>
          <w:rFonts w:ascii="Helvetica" w:hAnsi="Helvetica"/>
          <w:sz w:val="18"/>
          <w:szCs w:val="18"/>
          <w:lang w:val="en-US"/>
        </w:rPr>
        <w:instrText>4614-6141-8","lan</w:instrText>
      </w:r>
      <w:r>
        <w:rPr>
          <w:rFonts w:ascii="Helvetica" w:hAnsi="Helvetica"/>
          <w:sz w:val="18"/>
          <w:szCs w:val="18"/>
        </w:rPr>
        <w:instrText xml:space="preserve">guage":"en","note":"DOI: 10.1007/978-1-4614-6141-8_31","page":"389-409","publisher":"Springer","publisher-place":"New York, NY","source":"Springer Link","title":"Techniques of Field Survey","URL":"https://doi.org/10.1007/978-1-4614-6141-8_31","author":[{"family":"Prendergast","given":"Frank"}],"editor":[{"family":"Ruggles","given":"Clive L.N."}],"accessed":{"date-parts":[["2020",8,8]]},"issued":{"date-parts":[["2015"]]}}}],"schema":"https://github.com/citation-style-language/schema/raw/master/csl-citation.json"} </w:instrText>
      </w:r>
      <w:r w:rsidRPr="00896165">
        <w:rPr>
          <w:rFonts w:ascii="Helvetica" w:hAnsi="Helvetica"/>
          <w:sz w:val="18"/>
          <w:szCs w:val="18"/>
        </w:rPr>
        <w:fldChar w:fldCharType="separate"/>
      </w:r>
      <w:r w:rsidRPr="00896165">
        <w:rPr>
          <w:rFonts w:ascii="Helvetica" w:hAnsi="Helvetica" w:cs="Calibri"/>
          <w:sz w:val="18"/>
          <w:szCs w:val="18"/>
        </w:rPr>
        <w:t xml:space="preserve">Frank Prendergast, ‘Techniques of Field Survey’, in </w:t>
      </w:r>
      <w:r w:rsidRPr="00896165">
        <w:rPr>
          <w:rFonts w:ascii="Helvetica" w:hAnsi="Helvetica" w:cs="Calibri"/>
          <w:i/>
          <w:iCs/>
          <w:sz w:val="18"/>
          <w:szCs w:val="18"/>
        </w:rPr>
        <w:t>Handbook of Archaeoastronomy and Ethnoastronomy</w:t>
      </w:r>
      <w:r w:rsidRPr="00896165">
        <w:rPr>
          <w:rFonts w:ascii="Helvetica" w:hAnsi="Helvetica" w:cs="Calibri"/>
          <w:sz w:val="18"/>
          <w:szCs w:val="18"/>
        </w:rPr>
        <w:t>, ed. by Clive L.N. Ruggles (New York, NY: Springer, 2015), pp. 389–409.</w:t>
      </w:r>
      <w:r w:rsidRPr="00896165">
        <w:rPr>
          <w:rFonts w:ascii="Helvetica" w:hAnsi="Helvetica"/>
          <w:sz w:val="18"/>
          <w:szCs w:val="18"/>
        </w:rPr>
        <w:fldChar w:fldCharType="end"/>
      </w:r>
      <w:r>
        <w:rPr>
          <w:rFonts w:ascii="Helvetica" w:hAnsi="Helvetica"/>
          <w:sz w:val="18"/>
          <w:szCs w:val="18"/>
        </w:rPr>
        <w:t xml:space="preserve"> </w:t>
      </w:r>
      <w:r w:rsidRPr="00896165">
        <w:rPr>
          <w:rFonts w:ascii="Helvetica" w:hAnsi="Helvetica"/>
          <w:sz w:val="18"/>
          <w:szCs w:val="18"/>
        </w:rPr>
        <w:t>pp.390, 391.</w:t>
      </w:r>
    </w:p>
  </w:footnote>
  <w:footnote w:id="5">
    <w:p w:rsidR="000D7ACB" w:rsidRPr="00896165" w:rsidRDefault="000D7ACB" w:rsidP="0011499A">
      <w:pPr>
        <w:pStyle w:val="Textodenotaderodap"/>
        <w:spacing w:after="120" w:line="240" w:lineRule="atLeast"/>
        <w:rPr>
          <w:rFonts w:ascii="Helvetica" w:hAnsi="Helvetica"/>
          <w:sz w:val="18"/>
          <w:szCs w:val="18"/>
        </w:rPr>
      </w:pPr>
      <w:r w:rsidRPr="00896165">
        <w:rPr>
          <w:rStyle w:val="Refdenotaderodap"/>
          <w:rFonts w:ascii="Helvetica" w:hAnsi="Helvetica"/>
          <w:sz w:val="18"/>
          <w:szCs w:val="18"/>
        </w:rPr>
        <w:footnoteRef/>
      </w:r>
      <w:r w:rsidRPr="00896165">
        <w:rPr>
          <w:rFonts w:ascii="Helvetica" w:hAnsi="Helvetica"/>
          <w:sz w:val="18"/>
          <w:szCs w:val="18"/>
        </w:rPr>
        <w:t xml:space="preserve"> The information regarding the seasonal roofing was taken from the </w:t>
      </w:r>
      <w:proofErr w:type="spellStart"/>
      <w:r w:rsidRPr="00896165">
        <w:rPr>
          <w:rFonts w:ascii="Helvetica" w:hAnsi="Helvetica"/>
          <w:sz w:val="18"/>
          <w:szCs w:val="18"/>
        </w:rPr>
        <w:t>Citânia’s</w:t>
      </w:r>
      <w:proofErr w:type="spellEnd"/>
      <w:r w:rsidRPr="00896165">
        <w:rPr>
          <w:rFonts w:ascii="Helvetica" w:hAnsi="Helvetica"/>
          <w:sz w:val="18"/>
          <w:szCs w:val="18"/>
        </w:rPr>
        <w:t xml:space="preserve"> prospectus, written by the archaeologist Francisco Sande </w:t>
      </w:r>
      <w:proofErr w:type="spellStart"/>
      <w:r w:rsidRPr="00896165">
        <w:rPr>
          <w:rFonts w:ascii="Helvetica" w:hAnsi="Helvetica"/>
          <w:sz w:val="18"/>
          <w:szCs w:val="18"/>
        </w:rPr>
        <w:t>Lemos</w:t>
      </w:r>
      <w:proofErr w:type="spellEnd"/>
      <w:r w:rsidRPr="00896165">
        <w:rPr>
          <w:rFonts w:ascii="Helvetica" w:hAnsi="Helvetica"/>
          <w:sz w:val="18"/>
          <w:szCs w:val="18"/>
        </w:rPr>
        <w:t xml:space="preserve">.  </w:t>
      </w:r>
    </w:p>
  </w:footnote>
  <w:footnote w:id="6">
    <w:p w:rsidR="000D7ACB" w:rsidRPr="00A726B1" w:rsidRDefault="000D7ACB" w:rsidP="0011499A">
      <w:pPr>
        <w:pStyle w:val="Textodenotaderodap"/>
        <w:spacing w:after="120" w:line="240" w:lineRule="atLeast"/>
        <w:rPr>
          <w:rFonts w:ascii="Helvetica" w:hAnsi="Helvetica"/>
          <w:sz w:val="18"/>
          <w:szCs w:val="18"/>
          <w:lang w:val="pt-PT"/>
        </w:rPr>
      </w:pPr>
      <w:r w:rsidRPr="00896165">
        <w:rPr>
          <w:rStyle w:val="Refdenotaderodap"/>
          <w:rFonts w:ascii="Helvetica" w:hAnsi="Helvetica"/>
          <w:sz w:val="18"/>
          <w:szCs w:val="18"/>
        </w:rPr>
        <w:footnoteRef/>
      </w:r>
      <w:r w:rsidRPr="00896165">
        <w:rPr>
          <w:rFonts w:ascii="Helvetica" w:hAnsi="Helvetica"/>
          <w:sz w:val="18"/>
          <w:szCs w:val="18"/>
        </w:rPr>
        <w:t xml:space="preserve"> </w:t>
      </w:r>
      <w:r w:rsidRPr="00896165">
        <w:rPr>
          <w:rFonts w:ascii="Helvetica" w:hAnsi="Helvetica"/>
          <w:sz w:val="18"/>
          <w:szCs w:val="18"/>
        </w:rPr>
        <w:fldChar w:fldCharType="begin"/>
      </w:r>
      <w:r w:rsidRPr="00896165">
        <w:rPr>
          <w:rFonts w:ascii="Helvetica" w:hAnsi="Helvetica"/>
          <w:sz w:val="18"/>
          <w:szCs w:val="18"/>
        </w:rPr>
        <w:instrText xml:space="preserve"> ADDIN ZOTERO_ITEM CSL_CITATION {"citationID":"xTymiKDt","properties":{"formattedCitation":"Marco V. Garc\\uc0\\u237{}a Quintela and Manuel Santos\\uc0\\u8208{}Est\\uc0\\u233{}vez, \\uc0\\u8216{}Iron Age Saunas of Northern Portugal: State of the Art and Research Perspectives\\uc0\\u8217{}, {\\i{}Oxford Journal of Archaeology}, 34.1 (2015), 67\\uc0\\u8211{}95 &lt;https://doi.org/10.1111/ojoa.12049&gt;.","plainCitation":"Marco V. García Quintela and Manuel Santos‐Estévez, ‘Iron Age Saunas of Northern Portugal: State of the Art and Research Perspectives’, Oxford Journal of Archaeology, 34.1 (2015), 67–95 &lt;https://doi.org/10.1111/ojoa.12049&gt;.","noteIndex":6},"citationItems":[{"id":127,"uris":["http://zotero.org/users/6417337/items/B9B9AYAJ"],"uri":["http://zotero.org/users/6417337/items/B9B9AYAJ"],"itemData":{"id":127,"type":"article-journal","abstract":"Special buildings used as saunas have been found in certain large hillforts in the north of Portugal and in the Cantabrian coastal area of Asturias and Galicia in Spain. The principal aim of this study is to highlight the importance of these buildings in the archaeology and art of the European Iron Age, where they are very rarely mentioned. Two approaches are developed: in Parts 1 and 2, we explain the structure of the buildings, their function, and the current debate surrounding their dating. In Parts 3 and 4, further analyses are developed on their position in the landscape, associating the saunas with the public life of the hillforts, and on the decorative structure of the pedras formosas (‘beautiful stones’) found in some of them, and their relation to certain artistic trends in so-called Celtic art.","container-title":"Oxford Journal of Archaeology","DOI":"10.1111/ojoa.12049","ISSN":"1468-0092","issue":"1","language":"en","note":"_eprint: https://onlinelibrary.wiley.com/doi/pdf/10.1111/ojoa.12049","page":"67-95","source":"Wiley Online Library","title":"Iron Age Saunas of Northern Portugal: State of the Art and Research Perspectives","title-short":"Iron Age Saunas of Northern Portugal","volume":"34","author":[{"family":"Quintela","given":"Marco V. García"},{"family":"Santos‐Estévez","given":"Manuel"}],"issued":{"date-parts":[["2015"]]}}}],"schema":"https://github.com/citation-style-language/schema/raw/master/csl-citation.json"} </w:instrText>
      </w:r>
      <w:r w:rsidRPr="00896165">
        <w:rPr>
          <w:rFonts w:ascii="Helvetica" w:hAnsi="Helvetica"/>
          <w:sz w:val="18"/>
          <w:szCs w:val="18"/>
        </w:rPr>
        <w:fldChar w:fldCharType="separate"/>
      </w:r>
      <w:r w:rsidRPr="00896165">
        <w:rPr>
          <w:rFonts w:ascii="Helvetica" w:hAnsi="Helvetica" w:cs="Calibri"/>
          <w:sz w:val="18"/>
          <w:szCs w:val="18"/>
        </w:rPr>
        <w:t>Marco V. García Quintela and Manuel Santos‐Estévez, ‘Iron Age Saunas of Northern Portugal: State of the Art and Research Perspectives’,</w:t>
      </w:r>
      <w:r>
        <w:rPr>
          <w:rFonts w:ascii="Helvetica" w:hAnsi="Helvetica" w:cs="Calibri"/>
          <w:sz w:val="18"/>
          <w:szCs w:val="18"/>
        </w:rPr>
        <w:t xml:space="preserve"> in</w:t>
      </w:r>
      <w:r w:rsidRPr="00896165">
        <w:rPr>
          <w:rFonts w:ascii="Helvetica" w:hAnsi="Helvetica" w:cs="Calibri"/>
          <w:sz w:val="18"/>
          <w:szCs w:val="18"/>
        </w:rPr>
        <w:t xml:space="preserve"> </w:t>
      </w:r>
      <w:r w:rsidRPr="00896165">
        <w:rPr>
          <w:rFonts w:ascii="Helvetica" w:hAnsi="Helvetica" w:cs="Calibri"/>
          <w:i/>
          <w:iCs/>
          <w:sz w:val="18"/>
          <w:szCs w:val="18"/>
        </w:rPr>
        <w:t>Oxford Journal of Archaeology</w:t>
      </w:r>
      <w:r w:rsidRPr="00896165">
        <w:rPr>
          <w:rFonts w:ascii="Helvetica" w:hAnsi="Helvetica" w:cs="Calibri"/>
          <w:sz w:val="18"/>
          <w:szCs w:val="18"/>
        </w:rPr>
        <w:t>, 34.1 (2015), 67–95.</w:t>
      </w:r>
      <w:r w:rsidRPr="00896165">
        <w:rPr>
          <w:rFonts w:ascii="Helvetica" w:hAnsi="Helvetica"/>
          <w:sz w:val="18"/>
          <w:szCs w:val="18"/>
        </w:rPr>
        <w:fldChar w:fldCharType="end"/>
      </w:r>
      <w:r>
        <w:rPr>
          <w:rFonts w:ascii="Helvetica" w:hAnsi="Helvetica"/>
          <w:sz w:val="18"/>
          <w:szCs w:val="18"/>
        </w:rPr>
        <w:t xml:space="preserve"> </w:t>
      </w:r>
      <w:r w:rsidRPr="00A726B1">
        <w:rPr>
          <w:rFonts w:ascii="Helvetica" w:hAnsi="Helvetica"/>
          <w:sz w:val="18"/>
          <w:szCs w:val="18"/>
          <w:lang w:val="pt-PT"/>
        </w:rPr>
        <w:t>p.73 [</w:t>
      </w:r>
      <w:proofErr w:type="spellStart"/>
      <w:r w:rsidRPr="00A726B1">
        <w:rPr>
          <w:rFonts w:ascii="Helvetica" w:hAnsi="Helvetica"/>
          <w:sz w:val="18"/>
          <w:szCs w:val="18"/>
          <w:lang w:val="pt-PT"/>
        </w:rPr>
        <w:t>hereafter</w:t>
      </w:r>
      <w:proofErr w:type="spellEnd"/>
      <w:r w:rsidRPr="00A726B1">
        <w:rPr>
          <w:rFonts w:ascii="Helvetica" w:hAnsi="Helvetica"/>
          <w:sz w:val="18"/>
          <w:szCs w:val="18"/>
          <w:lang w:val="pt-PT"/>
        </w:rPr>
        <w:t xml:space="preserve"> </w:t>
      </w:r>
      <w:proofErr w:type="spellStart"/>
      <w:r w:rsidRPr="00A726B1">
        <w:rPr>
          <w:rFonts w:ascii="Helvetica" w:hAnsi="Helvetica"/>
          <w:sz w:val="18"/>
          <w:szCs w:val="18"/>
          <w:lang w:val="pt-PT"/>
        </w:rPr>
        <w:t>García</w:t>
      </w:r>
      <w:proofErr w:type="spellEnd"/>
      <w:r w:rsidRPr="00A726B1">
        <w:rPr>
          <w:rFonts w:ascii="Helvetica" w:hAnsi="Helvetica"/>
          <w:sz w:val="18"/>
          <w:szCs w:val="18"/>
          <w:lang w:val="pt-PT"/>
        </w:rPr>
        <w:t xml:space="preserve"> Quintela, Santos-</w:t>
      </w:r>
      <w:proofErr w:type="spellStart"/>
      <w:r w:rsidRPr="00A726B1">
        <w:rPr>
          <w:rFonts w:ascii="Helvetica" w:hAnsi="Helvetica"/>
          <w:sz w:val="18"/>
          <w:szCs w:val="18"/>
          <w:lang w:val="pt-PT"/>
        </w:rPr>
        <w:t>Estevéz</w:t>
      </w:r>
      <w:proofErr w:type="spellEnd"/>
      <w:r w:rsidRPr="00A726B1">
        <w:rPr>
          <w:rFonts w:ascii="Helvetica" w:hAnsi="Helvetica"/>
          <w:sz w:val="18"/>
          <w:szCs w:val="18"/>
          <w:lang w:val="pt-PT"/>
        </w:rPr>
        <w:t xml:space="preserve">, </w:t>
      </w:r>
      <w:r w:rsidRPr="00A726B1">
        <w:rPr>
          <w:rFonts w:ascii="Helvetica" w:hAnsi="Helvetica"/>
          <w:i/>
          <w:iCs/>
          <w:sz w:val="18"/>
          <w:szCs w:val="18"/>
          <w:lang w:val="pt-PT"/>
        </w:rPr>
        <w:t xml:space="preserve">Saunas </w:t>
      </w:r>
      <w:proofErr w:type="spellStart"/>
      <w:r w:rsidRPr="00A726B1">
        <w:rPr>
          <w:rFonts w:ascii="Helvetica" w:hAnsi="Helvetica"/>
          <w:i/>
          <w:iCs/>
          <w:sz w:val="18"/>
          <w:szCs w:val="18"/>
          <w:lang w:val="pt-PT"/>
        </w:rPr>
        <w:t>State</w:t>
      </w:r>
      <w:proofErr w:type="spellEnd"/>
      <w:r w:rsidRPr="00A726B1">
        <w:rPr>
          <w:rFonts w:ascii="Helvetica" w:hAnsi="Helvetica"/>
          <w:i/>
          <w:iCs/>
          <w:sz w:val="18"/>
          <w:szCs w:val="18"/>
          <w:lang w:val="pt-PT"/>
        </w:rPr>
        <w:t xml:space="preserve"> </w:t>
      </w:r>
      <w:proofErr w:type="spellStart"/>
      <w:r w:rsidRPr="00A726B1">
        <w:rPr>
          <w:rFonts w:ascii="Helvetica" w:hAnsi="Helvetica"/>
          <w:i/>
          <w:iCs/>
          <w:sz w:val="18"/>
          <w:szCs w:val="18"/>
          <w:lang w:val="pt-PT"/>
        </w:rPr>
        <w:t>of</w:t>
      </w:r>
      <w:proofErr w:type="spellEnd"/>
      <w:r w:rsidRPr="00A726B1">
        <w:rPr>
          <w:rFonts w:ascii="Helvetica" w:hAnsi="Helvetica"/>
          <w:i/>
          <w:iCs/>
          <w:sz w:val="18"/>
          <w:szCs w:val="18"/>
          <w:lang w:val="pt-PT"/>
        </w:rPr>
        <w:t xml:space="preserve"> </w:t>
      </w:r>
      <w:proofErr w:type="spellStart"/>
      <w:r w:rsidRPr="00A726B1">
        <w:rPr>
          <w:rFonts w:ascii="Helvetica" w:hAnsi="Helvetica"/>
          <w:i/>
          <w:iCs/>
          <w:sz w:val="18"/>
          <w:szCs w:val="18"/>
          <w:lang w:val="pt-PT"/>
        </w:rPr>
        <w:t>Art</w:t>
      </w:r>
      <w:proofErr w:type="spellEnd"/>
      <w:r w:rsidRPr="00A726B1">
        <w:rPr>
          <w:rFonts w:ascii="Helvetica" w:hAnsi="Helvetica"/>
          <w:sz w:val="18"/>
          <w:szCs w:val="18"/>
          <w:lang w:val="pt-PT"/>
        </w:rPr>
        <w:t>]</w:t>
      </w:r>
    </w:p>
  </w:footnote>
  <w:footnote w:id="7">
    <w:p w:rsidR="000D7ACB" w:rsidRPr="00896165" w:rsidRDefault="000D7ACB" w:rsidP="0011499A">
      <w:pPr>
        <w:pStyle w:val="Textodenotaderodap"/>
        <w:spacing w:after="120" w:line="240" w:lineRule="atLeast"/>
        <w:rPr>
          <w:rFonts w:ascii="Helvetica" w:hAnsi="Helvetica"/>
          <w:sz w:val="18"/>
          <w:szCs w:val="18"/>
          <w:lang w:val="en-US"/>
        </w:rPr>
      </w:pPr>
      <w:r w:rsidRPr="00896165">
        <w:rPr>
          <w:rStyle w:val="Refdenotaderodap"/>
          <w:rFonts w:ascii="Helvetica" w:hAnsi="Helvetica"/>
          <w:sz w:val="18"/>
          <w:szCs w:val="18"/>
        </w:rPr>
        <w:footnoteRef/>
      </w:r>
      <w:r w:rsidRPr="00896165">
        <w:rPr>
          <w:rFonts w:ascii="Helvetica" w:hAnsi="Helvetica"/>
          <w:sz w:val="18"/>
          <w:szCs w:val="18"/>
        </w:rPr>
        <w:t xml:space="preserve"> </w:t>
      </w:r>
      <w:r w:rsidRPr="00896165">
        <w:rPr>
          <w:rFonts w:ascii="Helvetica" w:hAnsi="Helvetica"/>
          <w:sz w:val="18"/>
          <w:szCs w:val="18"/>
        </w:rPr>
        <w:fldChar w:fldCharType="begin"/>
      </w:r>
      <w:r>
        <w:rPr>
          <w:rFonts w:ascii="Helvetica" w:hAnsi="Helvetica"/>
          <w:sz w:val="18"/>
          <w:szCs w:val="18"/>
        </w:rPr>
        <w:instrText xml:space="preserve"> ADDIN ZOTERO_ITEM CSL_CITATION {"citationID":"2q7sGOgl","properties":{"formattedCitation":"Jeffrey Henderson, \\uc0\\u8216{}The Geography of Strabo: Book III: Chapter III: Section 7\\uc0\\u8217{}, {\\i{}Loeb Classical Library} &lt;http://www.loebclassics.com/view/strabo-geography/1917/pb_LCL050.73.xml?mainRsKey=Romnp8&gt; [accessed 8 August 2020].","plainCitation":"Jeffrey Henderson, ‘The Geography of Strabo: Book III: Chapter III: Section 7’, Loeb Classical Library &lt;http://www.loebclassics.com/view/strabo-geography/1917/pb_LCL050.73.xml?mainRsKey=Romnp8&gt; [accessed 8 August 2020].","noteIndex":7},"citationItems":[{"id":137,"uris":["http://zotero.org/users/6417337/items/8AW5U5IE"],"uri":["http://zotero.org/users/6417337/items/8AW5U5IE"],"itemData":{"id":137,"type":"webpage","abstract":"&lt;?xml version=\"1.0\" encoding=\"utf-8\"?&gt;in front, and suspended from the shoulder by means of thongs (for it has neither arm-rings nor handles). Besides these shields they have a dirk or a butcher’s-knife. Most of them wear linen cuirasses...","container-title":"Loeb Classical Library","language":"en","title":"The Geography of Strabo: Book III: Chapter III: Section 7","title-short":"The Geography of Strabo","URL":"http://www.loebclassics.com/view/strabo-geography/1917/pb_LCL050.73.xml?mainRsKey=Romnp8","author":[{"family":"Henderson","given":"Jeffrey"}],"accessed":{"date-parts":[["2020",8,8]]}}}],"schema":"https://github.com/citation-style-language/schema/raw/master/csl-citation.json"} </w:instrText>
      </w:r>
      <w:r w:rsidRPr="00896165">
        <w:rPr>
          <w:rFonts w:ascii="Helvetica" w:hAnsi="Helvetica"/>
          <w:sz w:val="18"/>
          <w:szCs w:val="18"/>
        </w:rPr>
        <w:fldChar w:fldCharType="separate"/>
      </w:r>
      <w:r w:rsidRPr="00896165">
        <w:rPr>
          <w:rFonts w:ascii="Helvetica" w:hAnsi="Helvetica" w:cs="Calibri"/>
          <w:sz w:val="18"/>
          <w:szCs w:val="18"/>
        </w:rPr>
        <w:t xml:space="preserve">Jeffrey Henderson, ‘The Geography of Strabo: Book III: Chapter III: Section 7’, </w:t>
      </w:r>
      <w:r w:rsidRPr="00896165">
        <w:rPr>
          <w:rFonts w:ascii="Helvetica" w:hAnsi="Helvetica" w:cs="Calibri"/>
          <w:i/>
          <w:iCs/>
          <w:sz w:val="18"/>
          <w:szCs w:val="18"/>
        </w:rPr>
        <w:t>Loeb Classical Library</w:t>
      </w:r>
      <w:r w:rsidRPr="00896165">
        <w:rPr>
          <w:rFonts w:ascii="Helvetica" w:hAnsi="Helvetica" w:cs="Calibri"/>
          <w:sz w:val="18"/>
          <w:szCs w:val="18"/>
        </w:rPr>
        <w:t xml:space="preserve"> &lt;http://www.loebclassics.com/view/strabo-geography/1917/pb_LCL050.73.xml?mainRsKey=Romnp8&gt; [accessed 8 August 2020].</w:t>
      </w:r>
      <w:r w:rsidRPr="00896165">
        <w:rPr>
          <w:rFonts w:ascii="Helvetica" w:hAnsi="Helvetica"/>
          <w:sz w:val="18"/>
          <w:szCs w:val="18"/>
        </w:rPr>
        <w:fldChar w:fldCharType="end"/>
      </w:r>
      <w:r>
        <w:rPr>
          <w:rFonts w:ascii="Helvetica" w:hAnsi="Helvetica"/>
          <w:sz w:val="18"/>
          <w:szCs w:val="18"/>
        </w:rPr>
        <w:t xml:space="preserve"> </w:t>
      </w:r>
      <w:r w:rsidRPr="00896165">
        <w:rPr>
          <w:rFonts w:ascii="Helvetica" w:hAnsi="Helvetica"/>
          <w:sz w:val="18"/>
          <w:szCs w:val="18"/>
        </w:rPr>
        <w:t>p.73.</w:t>
      </w:r>
    </w:p>
  </w:footnote>
  <w:footnote w:id="8">
    <w:p w:rsidR="000D7ACB" w:rsidRPr="00896165" w:rsidRDefault="000D7ACB" w:rsidP="0011499A">
      <w:pPr>
        <w:pStyle w:val="Textodenotaderodap"/>
        <w:spacing w:after="120" w:line="240" w:lineRule="atLeast"/>
        <w:rPr>
          <w:rFonts w:ascii="Helvetica" w:hAnsi="Helvetica"/>
          <w:sz w:val="18"/>
          <w:szCs w:val="18"/>
          <w:lang w:val="en-US"/>
        </w:rPr>
      </w:pPr>
      <w:r w:rsidRPr="00896165">
        <w:rPr>
          <w:rStyle w:val="Refdenotaderodap"/>
          <w:rFonts w:ascii="Helvetica" w:hAnsi="Helvetica"/>
          <w:sz w:val="18"/>
          <w:szCs w:val="18"/>
        </w:rPr>
        <w:footnoteRef/>
      </w:r>
      <w:r w:rsidRPr="00896165">
        <w:rPr>
          <w:rFonts w:ascii="Helvetica" w:hAnsi="Helvetica"/>
          <w:sz w:val="18"/>
          <w:szCs w:val="18"/>
        </w:rPr>
        <w:t xml:space="preserve"> </w:t>
      </w:r>
      <w:r w:rsidRPr="00896165">
        <w:rPr>
          <w:rFonts w:ascii="Helvetica" w:hAnsi="Helvetica"/>
          <w:sz w:val="18"/>
          <w:szCs w:val="18"/>
        </w:rPr>
        <w:fldChar w:fldCharType="begin"/>
      </w:r>
      <w:r w:rsidRPr="00896165">
        <w:rPr>
          <w:rFonts w:ascii="Helvetica" w:hAnsi="Helvetica"/>
          <w:sz w:val="18"/>
          <w:szCs w:val="18"/>
        </w:rPr>
        <w:instrText xml:space="preserve"> ADDIN ZOTERO_ITEM CSL_CITATION {"citationID":"dcIpJn2y","properties":{"formattedCitation":"Nadya H. Prociuk, \\uc0\\u8216{}Protection and Purity: Symbolic Functions of the Iron Age Saunas of the Iberian Northwest\\uc0\\u8217{}, {\\i{}Cambridge Archaeological Journal}, 29.1 (2019), 125\\uc0\\u8211{}40 &lt;https://doi.org/10.1017/S0959774318000422&gt;.","plainCitation":"Nadya H. Prociuk, ‘Protection and Purity: Symbolic Functions of the Iron Age Saunas of the Iberian Northwest’, Cambridge Archaeological Journal, 29.1 (2019), 125–40 &lt;https://doi.org/10.1017/S0959774318000422&gt;.","noteIndex":8},"citationItems":[{"id":54,"uris":["http://zotero.org/users/6417337/items/THM6XLQJ"],"uri":["http://zotero.org/users/6417337/items/THM6XLQJ"],"itemData":{"id":54,"type":"article-journal","abstract":"Iron Age saunas, unique to the Castro Culture of northwestern Iberia, have puzzled archaeologists since the nineteenth century. Initially interpreted as kilns, crematoriums, or ovens, their function has since been established as bathing structures; however, the social significance of these saunas has yet to be firmly established. This study provides a new approach to understanding the ways in which Castro communities utilized specialized buildings to serve specific needs related to ritual cleansing and protection. Through an analysis of their placement, structure and decoration, I argue that these buildings functioned to purify and protect people of Castro communities from spiritual and physical danger. Members of Castro society inhabited a world buffeted by the shifting political and economic powers of the Iron Age. The bath structures under study, covered in apotropaic symbols, functioned in liminal spaces to cleanse and prepare Castro people for the dangers that awaited them beyond the walls of their communities and neutralized any potential spiritual contamination they may have acquired upon their return.","container-title":"Cambridge Archaeological Journal","DOI":"10.1017/S0959774318000422","ISSN":"0959-7743, 1474-0540","issue":"1","language":"en","note":"publisher: Cambridge University Press","page":"125-140","source":"Cambridge University Press","title":"Protection and Purity: Symbolic Functions of the Iron Age Saunas of the Iberian Northwest","title-short":"Protection and Purity","volume":"29","author":[{"family":"Prociuk","given":"Nadya H."}],"issued":{"date-parts":[["2019",2]]}}}],"schema":"https://github.com/citation-style-language/schema/raw/master/csl-citation.json"} </w:instrText>
      </w:r>
      <w:r w:rsidRPr="00896165">
        <w:rPr>
          <w:rFonts w:ascii="Helvetica" w:hAnsi="Helvetica"/>
          <w:sz w:val="18"/>
          <w:szCs w:val="18"/>
        </w:rPr>
        <w:fldChar w:fldCharType="separate"/>
      </w:r>
      <w:r w:rsidRPr="00896165">
        <w:rPr>
          <w:rFonts w:ascii="Helvetica" w:hAnsi="Helvetica" w:cs="Calibri"/>
          <w:sz w:val="18"/>
          <w:szCs w:val="18"/>
        </w:rPr>
        <w:t xml:space="preserve">Nadya H. Prociuk, ‘Protection and Purity: Symbolic Functions of the Iron Age Saunas of the Iberian Northwest’, </w:t>
      </w:r>
      <w:r w:rsidRPr="00896165">
        <w:rPr>
          <w:rFonts w:ascii="Helvetica" w:hAnsi="Helvetica" w:cs="Calibri"/>
          <w:i/>
          <w:iCs/>
          <w:sz w:val="18"/>
          <w:szCs w:val="18"/>
        </w:rPr>
        <w:t>Cambridge Archaeological Journal</w:t>
      </w:r>
      <w:r w:rsidRPr="00896165">
        <w:rPr>
          <w:rFonts w:ascii="Helvetica" w:hAnsi="Helvetica" w:cs="Calibri"/>
          <w:sz w:val="18"/>
          <w:szCs w:val="18"/>
        </w:rPr>
        <w:t>, 29.1 (2019), 125–40.</w:t>
      </w:r>
      <w:r w:rsidRPr="00896165">
        <w:rPr>
          <w:rFonts w:ascii="Helvetica" w:hAnsi="Helvetica"/>
          <w:sz w:val="18"/>
          <w:szCs w:val="18"/>
        </w:rPr>
        <w:fldChar w:fldCharType="end"/>
      </w:r>
      <w:r>
        <w:rPr>
          <w:rFonts w:ascii="Helvetica" w:hAnsi="Helvetica"/>
          <w:sz w:val="18"/>
          <w:szCs w:val="18"/>
        </w:rPr>
        <w:t xml:space="preserve"> </w:t>
      </w:r>
      <w:r w:rsidRPr="00896165">
        <w:rPr>
          <w:rFonts w:ascii="Helvetica" w:hAnsi="Helvetica"/>
          <w:sz w:val="18"/>
          <w:szCs w:val="18"/>
        </w:rPr>
        <w:t>p.126.</w:t>
      </w:r>
      <w:r>
        <w:rPr>
          <w:rFonts w:ascii="Helvetica" w:hAnsi="Helvetica"/>
          <w:sz w:val="18"/>
          <w:szCs w:val="18"/>
        </w:rPr>
        <w:t xml:space="preserve"> </w:t>
      </w:r>
      <w:r w:rsidRPr="00332735">
        <w:rPr>
          <w:rFonts w:ascii="Helvetica" w:hAnsi="Helvetica"/>
          <w:sz w:val="18"/>
          <w:szCs w:val="18"/>
          <w:lang w:val="en-US"/>
        </w:rPr>
        <w:t xml:space="preserve">[hereafter </w:t>
      </w:r>
      <w:proofErr w:type="spellStart"/>
      <w:r>
        <w:rPr>
          <w:rFonts w:ascii="Helvetica" w:hAnsi="Helvetica"/>
          <w:sz w:val="18"/>
          <w:szCs w:val="18"/>
          <w:lang w:val="en-US"/>
        </w:rPr>
        <w:t>Prociuk</w:t>
      </w:r>
      <w:proofErr w:type="spellEnd"/>
      <w:r>
        <w:rPr>
          <w:rFonts w:ascii="Helvetica" w:hAnsi="Helvetica"/>
          <w:sz w:val="18"/>
          <w:szCs w:val="18"/>
          <w:lang w:val="en-US"/>
        </w:rPr>
        <w:t>,</w:t>
      </w:r>
      <w:r w:rsidRPr="00332735">
        <w:rPr>
          <w:rFonts w:ascii="Helvetica" w:hAnsi="Helvetica"/>
          <w:sz w:val="18"/>
          <w:szCs w:val="18"/>
          <w:lang w:val="en-US"/>
        </w:rPr>
        <w:t xml:space="preserve"> </w:t>
      </w:r>
      <w:r>
        <w:rPr>
          <w:rFonts w:ascii="Helvetica" w:hAnsi="Helvetica"/>
          <w:i/>
          <w:iCs/>
          <w:sz w:val="18"/>
          <w:szCs w:val="18"/>
          <w:lang w:val="en-US"/>
        </w:rPr>
        <w:t>Protect and Purity</w:t>
      </w:r>
      <w:r w:rsidRPr="00332735">
        <w:rPr>
          <w:rFonts w:ascii="Helvetica" w:hAnsi="Helvetica"/>
          <w:sz w:val="18"/>
          <w:szCs w:val="18"/>
          <w:lang w:val="en-US"/>
        </w:rPr>
        <w:t>]</w:t>
      </w:r>
    </w:p>
  </w:footnote>
  <w:footnote w:id="9">
    <w:p w:rsidR="000D7ACB" w:rsidRPr="00AA4D74" w:rsidRDefault="000D7ACB" w:rsidP="0011499A">
      <w:pPr>
        <w:pStyle w:val="Textodenotaderodap"/>
        <w:spacing w:after="120" w:line="240" w:lineRule="atLeast"/>
        <w:rPr>
          <w:rFonts w:ascii="Helvetica" w:hAnsi="Helvetica"/>
          <w:sz w:val="18"/>
          <w:szCs w:val="18"/>
          <w:lang w:val="pt-PT"/>
        </w:rPr>
      </w:pPr>
      <w:r w:rsidRPr="00896165">
        <w:rPr>
          <w:rStyle w:val="Refdenotaderodap"/>
          <w:rFonts w:ascii="Helvetica" w:hAnsi="Helvetica"/>
          <w:sz w:val="18"/>
          <w:szCs w:val="18"/>
        </w:rPr>
        <w:footnoteRef/>
      </w:r>
      <w:r w:rsidRPr="00656DC5">
        <w:rPr>
          <w:rFonts w:ascii="Helvetica" w:hAnsi="Helvetica"/>
          <w:sz w:val="18"/>
          <w:szCs w:val="18"/>
          <w:lang w:val="en-US"/>
        </w:rPr>
        <w:t xml:space="preserve"> </w:t>
      </w:r>
      <w:r w:rsidRPr="00896165">
        <w:rPr>
          <w:rFonts w:ascii="Helvetica" w:hAnsi="Helvetica"/>
          <w:sz w:val="18"/>
          <w:szCs w:val="18"/>
        </w:rPr>
        <w:fldChar w:fldCharType="begin"/>
      </w:r>
      <w:r w:rsidRPr="00656DC5">
        <w:rPr>
          <w:rFonts w:ascii="Helvetica" w:hAnsi="Helvetica"/>
          <w:sz w:val="18"/>
          <w:szCs w:val="18"/>
          <w:lang w:val="en-US"/>
        </w:rPr>
        <w:instrText xml:space="preserve"> ADDIN ZOTERO_ITEM CSL_CITATION {"citationID":"0yfjb25P","properties":{"formattedCitation":"Prociuk.","plainCitation":"Prociuk.","noteIndex":9},"citationItems":[{"id":54,"uris":["http://zotero.org/users/6417337/items/THM6XLQJ"],"uri":["http://zotero.org/users/6417337/items/THM6XLQJ"],"itemData":{"id":54,"type":"article-journal","abstract":"Iron Age saunas, unique to the Castro Culture of northwestern Iberia, have puzzled archaeologists since the nineteenth century. Initially interpreted as kilns, crematoriums, or ovens, their function has since been established as bathing structures; however, the social significance of these saunas has yet to be firmly established. This study provides a new approach to understanding the ways in which Castro communities utilized specialized buildings to serve specific needs related to ritual cleansing and protection. Through an analysis of their placement, structure and decoration, I argue that these buildings functioned to purify and protect people of Castro communities from spiritual and physical danger. Members of Castro society inhabited a world buffeted by the shifting political and economic powers of the Iron Age. The bath structures under study, covered in apotropaic symbols, functioned in liminal spaces to cleanse and prepare Castro people for the dangers that awaited them beyond the walls of their communities and neutralized any potential spiritual contamination they may have acquired upon their return.","container-title":"Cambridge Archaeological Journal","DOI":"10.1017/S0959774318000422","ISSN":"0959-7743, 1474-0540","issue":"1","language":"en","note":"publisher: Cambridge University Press","page":"125-140","source":"Cambridge University Press","title":"Protection and Purity: Symbolic Functions of the Iron Age Saunas of the Iberian Northwest","title-short":"Protection and Purity","volume":"29","author":[{"family":"Prociuk","given":"Nadya H."}],"issued":{"date-parts":[["2019",2]]}}}],"schema":"https://github.com/citation-style-language/schema/raw/master/csl-citation.json"} </w:instrText>
      </w:r>
      <w:r w:rsidRPr="00896165">
        <w:rPr>
          <w:rFonts w:ascii="Helvetica" w:hAnsi="Helvetica"/>
          <w:sz w:val="18"/>
          <w:szCs w:val="18"/>
        </w:rPr>
        <w:fldChar w:fldCharType="separate"/>
      </w:r>
      <w:r w:rsidRPr="00656DC5">
        <w:rPr>
          <w:rFonts w:ascii="Helvetica" w:hAnsi="Helvetica"/>
          <w:sz w:val="18"/>
          <w:szCs w:val="18"/>
          <w:lang w:val="en-US"/>
        </w:rPr>
        <w:t xml:space="preserve"> </w:t>
      </w:r>
      <w:r>
        <w:rPr>
          <w:rFonts w:ascii="Helvetica" w:hAnsi="Helvetica"/>
          <w:sz w:val="18"/>
          <w:szCs w:val="18"/>
          <w:lang w:val="en-US"/>
        </w:rPr>
        <w:t>Prociuk,</w:t>
      </w:r>
      <w:r w:rsidRPr="00332735">
        <w:rPr>
          <w:rFonts w:ascii="Helvetica" w:hAnsi="Helvetica"/>
          <w:sz w:val="18"/>
          <w:szCs w:val="18"/>
          <w:lang w:val="en-US"/>
        </w:rPr>
        <w:t xml:space="preserve"> </w:t>
      </w:r>
      <w:r>
        <w:rPr>
          <w:rFonts w:ascii="Helvetica" w:hAnsi="Helvetica"/>
          <w:i/>
          <w:iCs/>
          <w:sz w:val="18"/>
          <w:szCs w:val="18"/>
          <w:lang w:val="en-US"/>
        </w:rPr>
        <w:t>Protect and Purity</w:t>
      </w:r>
      <w:r w:rsidRPr="00656DC5">
        <w:rPr>
          <w:rFonts w:ascii="Helvetica" w:hAnsi="Helvetica"/>
          <w:noProof/>
          <w:sz w:val="18"/>
          <w:szCs w:val="18"/>
          <w:lang w:val="en-US"/>
        </w:rPr>
        <w:t>.</w:t>
      </w:r>
      <w:r w:rsidRPr="00896165">
        <w:rPr>
          <w:rFonts w:ascii="Helvetica" w:hAnsi="Helvetica"/>
          <w:sz w:val="18"/>
          <w:szCs w:val="18"/>
        </w:rPr>
        <w:fldChar w:fldCharType="end"/>
      </w:r>
      <w:r>
        <w:rPr>
          <w:rFonts w:ascii="Helvetica" w:hAnsi="Helvetica"/>
          <w:sz w:val="18"/>
          <w:szCs w:val="18"/>
        </w:rPr>
        <w:t xml:space="preserve"> </w:t>
      </w:r>
      <w:r w:rsidRPr="00AA4D74">
        <w:rPr>
          <w:rFonts w:ascii="Helvetica" w:hAnsi="Helvetica"/>
          <w:sz w:val="18"/>
          <w:szCs w:val="18"/>
          <w:lang w:val="pt-PT"/>
        </w:rPr>
        <w:t>p.137</w:t>
      </w:r>
    </w:p>
  </w:footnote>
  <w:footnote w:id="10">
    <w:p w:rsidR="000D7ACB" w:rsidRPr="00896165" w:rsidRDefault="000D7ACB" w:rsidP="0011499A">
      <w:pPr>
        <w:pStyle w:val="Textodenotaderodap"/>
        <w:spacing w:after="120" w:line="240" w:lineRule="atLeast"/>
        <w:rPr>
          <w:rFonts w:ascii="Helvetica" w:hAnsi="Helvetica"/>
          <w:sz w:val="18"/>
          <w:szCs w:val="18"/>
          <w:lang w:val="pt-PT"/>
        </w:rPr>
      </w:pPr>
      <w:r w:rsidRPr="00896165">
        <w:rPr>
          <w:rStyle w:val="Refdenotaderodap"/>
          <w:rFonts w:ascii="Helvetica" w:hAnsi="Helvetica"/>
          <w:sz w:val="18"/>
          <w:szCs w:val="18"/>
        </w:rPr>
        <w:footnoteRef/>
      </w:r>
      <w:r w:rsidRPr="00896165">
        <w:rPr>
          <w:rFonts w:ascii="Helvetica" w:hAnsi="Helvetica"/>
          <w:sz w:val="18"/>
          <w:szCs w:val="18"/>
          <w:lang w:val="pt-PT"/>
        </w:rPr>
        <w:t xml:space="preserve"> </w:t>
      </w:r>
      <w:r w:rsidRPr="00896165">
        <w:rPr>
          <w:rFonts w:ascii="Helvetica" w:hAnsi="Helvetica"/>
          <w:sz w:val="18"/>
          <w:szCs w:val="18"/>
        </w:rPr>
        <w:fldChar w:fldCharType="begin"/>
      </w:r>
      <w:r>
        <w:rPr>
          <w:rFonts w:ascii="Helvetica" w:hAnsi="Helvetica"/>
          <w:sz w:val="18"/>
          <w:szCs w:val="18"/>
          <w:lang w:val="pt-PT"/>
        </w:rPr>
        <w:instrText xml:space="preserve"> ADDIN ZOTERO_ITEM CSL_CITATION {"citationID":"w5L46YiU","properties":{"formattedCitation":"Marco V. Garc\\uc0\\u237{}a Quintela, \\uc0\\u8216{}Sobre las saunas de la Edad del Hierro en la Pen\\uc0\\u237{}nsula ib\\uc0\\u233{}rica: novedades, tipolog\\uc0\\u237{}as e interpretaciones\\uc0\\u8217{}, {\\i{}Complutum}, 27.1 (2016), 109\\uc0\\u8211{}30 &lt;https://doi.org/10.5209/CMPL.53219&gt;.","plainCitation":"Marco V. García Quintela, ‘Sobre las saunas de la Edad del Hierro en la Península ibérica: novedades, tipologías e interpretaciones’, Complutum, 27.1 (2016), 109–30 &lt;https://doi.org/10.5209/CMPL.53219&gt;.","noteIndex":10},"citationItems":[{"id":59,"uris":["http://zotero.org/users/6417337/items/922HIBSJ"],"uri":["http://zotero.org/users/6417337/items/922HIBSJ"],"itemData":{"id":59,"type":"article-journal","abstract":"Resumen\n\t\t\t\t\tSe abordan tres cuestiones sobre el estudio de las saunas del NO peninsular. Primero se comentan algunas novedades: la sauna de Monte Ornedo (Cantabria), el reexamen de la Armea (Ourense) y la fijación del tipo de pedra formosa cantábrica. Seguidamente se reconsidera la tipología de las saunas conocidas resaltando las diferencias entre el grupo cantábrico y el del Duero-Miño pues de ello depende una mejor evaluación de las saunas ajenas a esos territorios, como las de Monte Ornedo o Ulaca. Por último, un registro más rico hace necesario precisar la terminología descriptiva, generalizar análisis arqueométricos, y aplicar perspectivas de arqueología del paisaje o historia del arte. Así se abre el abanico de interpretación de las saunas y se ofrece un ensayo que profundiza algunas propuestas para sugerir que son metáfora material de un útero cuya razón de ser deriva de ideologías y prácticas rituales de tradición indoeuropea.","container-title":"Complutum","DOI":"10.5209/CMPL.53219","ISSN":"1988-2327","issue":"1","language":"es","page":"109-130","source":"revistas.ucm.es","title":"Sobre las saunas de la Edad del Hierro en la Península ibérica: novedades, tipologías e interpretaciones","title-short":"Sobre las saunas de la Edad del Hierro en la Península ibérica","volume":"27","author":[{"family":"Quintela","given":"Marco V. García"}],"issued":{"date-parts":[["2016",7,14]]}}}],"schema":"https://github.com/citation-style-language/schema/raw/master/csl-citation.json"} </w:instrText>
      </w:r>
      <w:r w:rsidRPr="00896165">
        <w:rPr>
          <w:rFonts w:ascii="Helvetica" w:hAnsi="Helvetica"/>
          <w:sz w:val="18"/>
          <w:szCs w:val="18"/>
        </w:rPr>
        <w:fldChar w:fldCharType="separate"/>
      </w:r>
      <w:r w:rsidRPr="00896165">
        <w:rPr>
          <w:rFonts w:ascii="Helvetica" w:hAnsi="Helvetica" w:cs="Calibri"/>
          <w:sz w:val="18"/>
          <w:szCs w:val="18"/>
          <w:lang w:val="pt-PT"/>
        </w:rPr>
        <w:t xml:space="preserve">Marco V. García Quintela, ‘Sobre las saunas de la Edad del Hierro en la Península ibérica: novedades, tipologías e interpretaciones’, </w:t>
      </w:r>
      <w:r w:rsidRPr="00896165">
        <w:rPr>
          <w:rFonts w:ascii="Helvetica" w:hAnsi="Helvetica" w:cs="Calibri"/>
          <w:i/>
          <w:iCs/>
          <w:sz w:val="18"/>
          <w:szCs w:val="18"/>
          <w:lang w:val="pt-PT"/>
        </w:rPr>
        <w:t>Complutum</w:t>
      </w:r>
      <w:r w:rsidRPr="00896165">
        <w:rPr>
          <w:rFonts w:ascii="Helvetica" w:hAnsi="Helvetica" w:cs="Calibri"/>
          <w:sz w:val="18"/>
          <w:szCs w:val="18"/>
          <w:lang w:val="pt-PT"/>
        </w:rPr>
        <w:t>, 27.1 (2016), 109–30.</w:t>
      </w:r>
      <w:r w:rsidRPr="00896165">
        <w:rPr>
          <w:rFonts w:ascii="Helvetica" w:hAnsi="Helvetica"/>
          <w:sz w:val="18"/>
          <w:szCs w:val="18"/>
        </w:rPr>
        <w:fldChar w:fldCharType="end"/>
      </w:r>
      <w:r w:rsidRPr="00656DC5">
        <w:rPr>
          <w:rFonts w:ascii="Helvetica" w:hAnsi="Helvetica"/>
          <w:sz w:val="18"/>
          <w:szCs w:val="18"/>
          <w:lang w:val="pt-PT"/>
        </w:rPr>
        <w:t xml:space="preserve"> </w:t>
      </w:r>
      <w:r w:rsidRPr="00896165">
        <w:rPr>
          <w:rFonts w:ascii="Helvetica" w:hAnsi="Helvetica"/>
          <w:sz w:val="18"/>
          <w:szCs w:val="18"/>
          <w:lang w:val="pt-PT"/>
        </w:rPr>
        <w:t>p.121.</w:t>
      </w:r>
    </w:p>
  </w:footnote>
  <w:footnote w:id="11">
    <w:p w:rsidR="000D7ACB" w:rsidRPr="00896165" w:rsidRDefault="000D7ACB" w:rsidP="0011499A">
      <w:pPr>
        <w:pStyle w:val="Textodenotaderodap"/>
        <w:spacing w:after="120" w:line="240" w:lineRule="atLeast"/>
        <w:rPr>
          <w:rFonts w:ascii="Helvetica" w:hAnsi="Helvetica"/>
          <w:sz w:val="18"/>
          <w:szCs w:val="18"/>
          <w:lang w:val="pt-PT"/>
        </w:rPr>
      </w:pPr>
      <w:r w:rsidRPr="00896165">
        <w:rPr>
          <w:rStyle w:val="Refdenotaderodap"/>
          <w:rFonts w:ascii="Helvetica" w:hAnsi="Helvetica"/>
          <w:sz w:val="18"/>
          <w:szCs w:val="18"/>
        </w:rPr>
        <w:footnoteRef/>
      </w:r>
      <w:r w:rsidRPr="00896165">
        <w:rPr>
          <w:rFonts w:ascii="Helvetica" w:hAnsi="Helvetica"/>
          <w:sz w:val="18"/>
          <w:szCs w:val="18"/>
          <w:lang w:val="pt-PT"/>
        </w:rPr>
        <w:t xml:space="preserve"> </w:t>
      </w:r>
      <w:proofErr w:type="spellStart"/>
      <w:r w:rsidRPr="00A726B1">
        <w:rPr>
          <w:rFonts w:ascii="Helvetica" w:hAnsi="Helvetica"/>
          <w:sz w:val="18"/>
          <w:szCs w:val="18"/>
          <w:lang w:val="pt-PT"/>
        </w:rPr>
        <w:t>García</w:t>
      </w:r>
      <w:proofErr w:type="spellEnd"/>
      <w:r w:rsidRPr="00A726B1">
        <w:rPr>
          <w:rFonts w:ascii="Helvetica" w:hAnsi="Helvetica"/>
          <w:sz w:val="18"/>
          <w:szCs w:val="18"/>
          <w:lang w:val="pt-PT"/>
        </w:rPr>
        <w:t xml:space="preserve"> Quintela, Santos-</w:t>
      </w:r>
      <w:proofErr w:type="spellStart"/>
      <w:r w:rsidRPr="00A726B1">
        <w:rPr>
          <w:rFonts w:ascii="Helvetica" w:hAnsi="Helvetica"/>
          <w:sz w:val="18"/>
          <w:szCs w:val="18"/>
          <w:lang w:val="pt-PT"/>
        </w:rPr>
        <w:t>Estevéz</w:t>
      </w:r>
      <w:proofErr w:type="spellEnd"/>
      <w:r w:rsidRPr="00A726B1">
        <w:rPr>
          <w:rFonts w:ascii="Helvetica" w:hAnsi="Helvetica"/>
          <w:sz w:val="18"/>
          <w:szCs w:val="18"/>
          <w:lang w:val="pt-PT"/>
        </w:rPr>
        <w:t xml:space="preserve">, </w:t>
      </w:r>
      <w:r w:rsidRPr="00A726B1">
        <w:rPr>
          <w:rFonts w:ascii="Helvetica" w:hAnsi="Helvetica"/>
          <w:i/>
          <w:iCs/>
          <w:sz w:val="18"/>
          <w:szCs w:val="18"/>
          <w:lang w:val="pt-PT"/>
        </w:rPr>
        <w:t xml:space="preserve">Saunas </w:t>
      </w:r>
      <w:proofErr w:type="spellStart"/>
      <w:r w:rsidRPr="00A726B1">
        <w:rPr>
          <w:rFonts w:ascii="Helvetica" w:hAnsi="Helvetica"/>
          <w:i/>
          <w:iCs/>
          <w:sz w:val="18"/>
          <w:szCs w:val="18"/>
          <w:lang w:val="pt-PT"/>
        </w:rPr>
        <w:t>State</w:t>
      </w:r>
      <w:proofErr w:type="spellEnd"/>
      <w:r w:rsidRPr="00A726B1">
        <w:rPr>
          <w:rFonts w:ascii="Helvetica" w:hAnsi="Helvetica"/>
          <w:i/>
          <w:iCs/>
          <w:sz w:val="18"/>
          <w:szCs w:val="18"/>
          <w:lang w:val="pt-PT"/>
        </w:rPr>
        <w:t xml:space="preserve"> </w:t>
      </w:r>
      <w:proofErr w:type="spellStart"/>
      <w:r w:rsidRPr="00A726B1">
        <w:rPr>
          <w:rFonts w:ascii="Helvetica" w:hAnsi="Helvetica"/>
          <w:i/>
          <w:iCs/>
          <w:sz w:val="18"/>
          <w:szCs w:val="18"/>
          <w:lang w:val="pt-PT"/>
        </w:rPr>
        <w:t>of</w:t>
      </w:r>
      <w:proofErr w:type="spellEnd"/>
      <w:r w:rsidRPr="00A726B1">
        <w:rPr>
          <w:rFonts w:ascii="Helvetica" w:hAnsi="Helvetica"/>
          <w:i/>
          <w:iCs/>
          <w:sz w:val="18"/>
          <w:szCs w:val="18"/>
          <w:lang w:val="pt-PT"/>
        </w:rPr>
        <w:t xml:space="preserve"> </w:t>
      </w:r>
      <w:proofErr w:type="spellStart"/>
      <w:r w:rsidRPr="00A726B1">
        <w:rPr>
          <w:rFonts w:ascii="Helvetica" w:hAnsi="Helvetica"/>
          <w:i/>
          <w:iCs/>
          <w:sz w:val="18"/>
          <w:szCs w:val="18"/>
          <w:lang w:val="pt-PT"/>
        </w:rPr>
        <w:t>Art</w:t>
      </w:r>
      <w:proofErr w:type="spellEnd"/>
      <w:r>
        <w:rPr>
          <w:rFonts w:ascii="Helvetica" w:hAnsi="Helvetica"/>
          <w:sz w:val="18"/>
          <w:szCs w:val="18"/>
          <w:lang w:val="pt-PT"/>
        </w:rPr>
        <w:t>. p.85.</w:t>
      </w:r>
    </w:p>
  </w:footnote>
  <w:footnote w:id="12">
    <w:p w:rsidR="000D7ACB" w:rsidRPr="00896165" w:rsidRDefault="000D7ACB" w:rsidP="0011499A">
      <w:pPr>
        <w:pStyle w:val="Textodenotaderodap"/>
        <w:spacing w:after="120" w:line="240" w:lineRule="atLeast"/>
        <w:rPr>
          <w:rFonts w:ascii="Helvetica" w:hAnsi="Helvetica"/>
          <w:sz w:val="18"/>
          <w:szCs w:val="18"/>
          <w:lang w:val="pt-PT"/>
        </w:rPr>
      </w:pPr>
      <w:r w:rsidRPr="00896165">
        <w:rPr>
          <w:rStyle w:val="Refdenotaderodap"/>
          <w:rFonts w:ascii="Helvetica" w:hAnsi="Helvetica"/>
          <w:sz w:val="18"/>
          <w:szCs w:val="18"/>
        </w:rPr>
        <w:footnoteRef/>
      </w:r>
      <w:r w:rsidRPr="00896165">
        <w:rPr>
          <w:rFonts w:ascii="Helvetica" w:hAnsi="Helvetica"/>
          <w:sz w:val="18"/>
          <w:szCs w:val="18"/>
          <w:lang w:val="pt-PT"/>
        </w:rPr>
        <w:t xml:space="preserve"> </w:t>
      </w:r>
      <w:r w:rsidRPr="00896165">
        <w:rPr>
          <w:rFonts w:ascii="Helvetica" w:hAnsi="Helvetica"/>
          <w:sz w:val="18"/>
          <w:szCs w:val="18"/>
        </w:rPr>
        <w:fldChar w:fldCharType="begin"/>
      </w:r>
      <w:r w:rsidRPr="00896165">
        <w:rPr>
          <w:rFonts w:ascii="Helvetica" w:hAnsi="Helvetica"/>
          <w:sz w:val="18"/>
          <w:szCs w:val="18"/>
          <w:lang w:val="pt-PT"/>
        </w:rPr>
        <w:instrText xml:space="preserve"> ADDIN ZOTERO_ITEM CSL_CITATION {"citationID":"4MesioBx","properties":{"formattedCitation":"M\\uc0\\u225{}rio Cardozo, \\uc0\\u8216{}Revista de Guimar\\uc0\\u227{}es\\uc0\\u8217{}, 1932, pp. 127\\uc0\\u8211{}39.","plainCitation":"Mário Cardozo, ‘Revista de Guimarães’, 1932, pp. 127–39.","noteIndex":12},"citationItems":[{"id":150,"uris":["http://zotero.org/users/6417337/items/63CGELA2"],"uri":["http://zotero.org/users/6417337/items/63CGELA2"],"itemData":{"id":150,"type":"article-magazine","issue":"42","language":"pt-PT","page":"127-139","title":"Revista de Guimarães","title-short":"A última descoberta arqueológica na Citânia de Briteiros e a interpretação da Pedra Formosa Vª Parte. · Casa de Sarmento","author":[{"literal":"Mário Cardozo"}],"issued":{"date-parts":[["1932"]]}}}],"schema":"https://github.com/citation-style-language/schema/raw/master/csl-citation.json"} </w:instrText>
      </w:r>
      <w:r w:rsidRPr="00896165">
        <w:rPr>
          <w:rFonts w:ascii="Helvetica" w:hAnsi="Helvetica"/>
          <w:sz w:val="18"/>
          <w:szCs w:val="18"/>
        </w:rPr>
        <w:fldChar w:fldCharType="separate"/>
      </w:r>
      <w:r w:rsidRPr="00896165">
        <w:rPr>
          <w:rFonts w:ascii="Helvetica" w:hAnsi="Helvetica" w:cs="Calibri"/>
          <w:sz w:val="18"/>
          <w:szCs w:val="18"/>
          <w:lang w:val="pt-PT"/>
        </w:rPr>
        <w:t xml:space="preserve">Mário Cardozo, </w:t>
      </w:r>
      <w:r>
        <w:rPr>
          <w:rFonts w:ascii="Helvetica" w:hAnsi="Helvetica" w:cs="Calibri"/>
          <w:sz w:val="18"/>
          <w:szCs w:val="18"/>
          <w:lang w:val="pt-PT"/>
        </w:rPr>
        <w:t xml:space="preserve">'A última descoberta Arqueológica na Citânia de Briteiros e a interpretação da "Pedra Formosa" Parte III, in </w:t>
      </w:r>
      <w:r w:rsidRPr="00A726B1">
        <w:rPr>
          <w:rFonts w:ascii="Helvetica" w:hAnsi="Helvetica" w:cs="Calibri"/>
          <w:i/>
          <w:iCs/>
          <w:sz w:val="18"/>
          <w:szCs w:val="18"/>
          <w:lang w:val="pt-PT"/>
        </w:rPr>
        <w:t>Revista de Guimarães</w:t>
      </w:r>
      <w:r>
        <w:rPr>
          <w:rFonts w:ascii="Helvetica" w:hAnsi="Helvetica" w:cs="Calibri"/>
          <w:sz w:val="18"/>
          <w:szCs w:val="18"/>
          <w:lang w:val="pt-PT"/>
        </w:rPr>
        <w:t>,</w:t>
      </w:r>
      <w:r w:rsidRPr="00896165">
        <w:rPr>
          <w:rFonts w:ascii="Helvetica" w:hAnsi="Helvetica" w:cs="Calibri"/>
          <w:sz w:val="18"/>
          <w:szCs w:val="18"/>
          <w:lang w:val="pt-PT"/>
        </w:rPr>
        <w:t xml:space="preserve"> </w:t>
      </w:r>
      <w:r>
        <w:rPr>
          <w:rFonts w:ascii="Helvetica" w:hAnsi="Helvetica" w:cs="Calibri"/>
          <w:sz w:val="18"/>
          <w:szCs w:val="18"/>
          <w:lang w:val="pt-PT"/>
        </w:rPr>
        <w:t xml:space="preserve">41, </w:t>
      </w:r>
      <w:r w:rsidRPr="00896165">
        <w:rPr>
          <w:rFonts w:ascii="Helvetica" w:hAnsi="Helvetica" w:cs="Calibri"/>
          <w:sz w:val="18"/>
          <w:szCs w:val="18"/>
          <w:lang w:val="pt-PT"/>
        </w:rPr>
        <w:t>193</w:t>
      </w:r>
      <w:r>
        <w:rPr>
          <w:rFonts w:ascii="Helvetica" w:hAnsi="Helvetica" w:cs="Calibri"/>
          <w:sz w:val="18"/>
          <w:szCs w:val="18"/>
          <w:lang w:val="pt-PT"/>
        </w:rPr>
        <w:t>1</w:t>
      </w:r>
      <w:r w:rsidRPr="00896165">
        <w:rPr>
          <w:rFonts w:ascii="Helvetica" w:hAnsi="Helvetica" w:cs="Calibri"/>
          <w:sz w:val="18"/>
          <w:szCs w:val="18"/>
          <w:lang w:val="pt-PT"/>
        </w:rPr>
        <w:t>, pp.</w:t>
      </w:r>
      <w:r>
        <w:rPr>
          <w:rFonts w:ascii="Helvetica" w:hAnsi="Helvetica" w:cs="Calibri"/>
          <w:sz w:val="18"/>
          <w:szCs w:val="18"/>
          <w:lang w:val="pt-PT"/>
        </w:rPr>
        <w:t xml:space="preserve"> 250</w:t>
      </w:r>
      <w:r w:rsidRPr="00896165">
        <w:rPr>
          <w:rFonts w:ascii="Helvetica" w:hAnsi="Helvetica" w:cs="Calibri"/>
          <w:sz w:val="18"/>
          <w:szCs w:val="18"/>
          <w:lang w:val="pt-PT"/>
        </w:rPr>
        <w:t>–</w:t>
      </w:r>
      <w:r>
        <w:rPr>
          <w:rFonts w:ascii="Helvetica" w:hAnsi="Helvetica" w:cs="Calibri"/>
          <w:sz w:val="18"/>
          <w:szCs w:val="18"/>
          <w:lang w:val="pt-PT"/>
        </w:rPr>
        <w:t>60</w:t>
      </w:r>
      <w:r w:rsidRPr="00896165">
        <w:rPr>
          <w:rFonts w:ascii="Helvetica" w:hAnsi="Helvetica" w:cs="Calibri"/>
          <w:sz w:val="18"/>
          <w:szCs w:val="18"/>
          <w:lang w:val="pt-PT"/>
        </w:rPr>
        <w:t>.</w:t>
      </w:r>
      <w:r w:rsidRPr="00896165">
        <w:rPr>
          <w:rFonts w:ascii="Helvetica" w:hAnsi="Helvetica"/>
          <w:sz w:val="18"/>
          <w:szCs w:val="18"/>
        </w:rPr>
        <w:fldChar w:fldCharType="end"/>
      </w:r>
      <w:r w:rsidRPr="00656DC5">
        <w:rPr>
          <w:rFonts w:ascii="Helvetica" w:hAnsi="Helvetica"/>
          <w:sz w:val="18"/>
          <w:szCs w:val="18"/>
          <w:lang w:val="pt-PT"/>
        </w:rPr>
        <w:t xml:space="preserve"> </w:t>
      </w:r>
      <w:r w:rsidRPr="00896165">
        <w:rPr>
          <w:rFonts w:ascii="Helvetica" w:hAnsi="Helvetica"/>
          <w:sz w:val="18"/>
          <w:szCs w:val="18"/>
          <w:lang w:val="pt-PT"/>
        </w:rPr>
        <w:t>p.254.</w:t>
      </w:r>
      <w:r>
        <w:rPr>
          <w:rFonts w:ascii="Helvetica" w:hAnsi="Helvetica"/>
          <w:sz w:val="18"/>
          <w:szCs w:val="18"/>
          <w:lang w:val="pt-PT"/>
        </w:rPr>
        <w:t xml:space="preserve"> </w:t>
      </w:r>
      <w:r w:rsidRPr="00AA4D74">
        <w:rPr>
          <w:rFonts w:ascii="Helvetica" w:hAnsi="Helvetica"/>
          <w:sz w:val="18"/>
          <w:szCs w:val="18"/>
          <w:lang w:val="pt-PT"/>
        </w:rPr>
        <w:t xml:space="preserve">[hereafter Cardozo, </w:t>
      </w:r>
      <w:r w:rsidRPr="00AA4D74">
        <w:rPr>
          <w:rFonts w:ascii="Helvetica" w:hAnsi="Helvetica"/>
          <w:i/>
          <w:iCs/>
          <w:sz w:val="18"/>
          <w:szCs w:val="18"/>
          <w:lang w:val="pt-PT"/>
        </w:rPr>
        <w:t>Pedra Formosa III</w:t>
      </w:r>
      <w:r w:rsidRPr="00AA4D74">
        <w:rPr>
          <w:rFonts w:ascii="Helvetica" w:hAnsi="Helvetica"/>
          <w:sz w:val="18"/>
          <w:szCs w:val="18"/>
          <w:lang w:val="pt-PT"/>
        </w:rPr>
        <w:t>]</w:t>
      </w:r>
    </w:p>
  </w:footnote>
  <w:footnote w:id="13">
    <w:p w:rsidR="000D7ACB" w:rsidRPr="00896165" w:rsidRDefault="000D7ACB" w:rsidP="0011499A">
      <w:pPr>
        <w:pStyle w:val="Textodenotaderodap"/>
        <w:spacing w:after="120" w:line="240" w:lineRule="atLeast"/>
        <w:rPr>
          <w:rFonts w:ascii="Helvetica" w:hAnsi="Helvetica"/>
          <w:sz w:val="18"/>
          <w:szCs w:val="18"/>
          <w:lang w:val="pt-PT"/>
        </w:rPr>
      </w:pPr>
      <w:r w:rsidRPr="00896165">
        <w:rPr>
          <w:rStyle w:val="Refdenotaderodap"/>
          <w:rFonts w:ascii="Helvetica" w:hAnsi="Helvetica"/>
          <w:sz w:val="18"/>
          <w:szCs w:val="18"/>
        </w:rPr>
        <w:footnoteRef/>
      </w:r>
      <w:r w:rsidRPr="00896165">
        <w:rPr>
          <w:rFonts w:ascii="Helvetica" w:hAnsi="Helvetica"/>
          <w:sz w:val="18"/>
          <w:szCs w:val="18"/>
          <w:lang w:val="pt-PT"/>
        </w:rPr>
        <w:t xml:space="preserve"> </w:t>
      </w:r>
      <w:r w:rsidRPr="00896165">
        <w:rPr>
          <w:rFonts w:ascii="Helvetica" w:hAnsi="Helvetica"/>
          <w:sz w:val="18"/>
          <w:szCs w:val="18"/>
        </w:rPr>
        <w:fldChar w:fldCharType="begin"/>
      </w:r>
      <w:r w:rsidRPr="00896165">
        <w:rPr>
          <w:rFonts w:ascii="Helvetica" w:hAnsi="Helvetica"/>
          <w:sz w:val="18"/>
          <w:szCs w:val="18"/>
          <w:lang w:val="pt-PT"/>
        </w:rPr>
        <w:instrText xml:space="preserve"> ADDIN ZOTERO_ITEM CSL_CITATION {"citationID":"GzgBXkRI","properties":{"formattedCitation":"M\\uc0\\u225{}rio Cardozo.","plainCitation":"Mário Cardozo.","noteIndex":13},"citationItems":[{"id":150,"uris":["http://zotero.org/users/6417337/items/63CGELA2"],"uri":["http://zotero.org/users/6417337/items/63CGELA2"],"itemData":{"id":150,"type":"article-magazine","issue":"42","language":"pt-PT","page":"127-139","title":"Revista de Guimarães","title-short":"A última descoberta arqueológica na Citânia de Briteiros e a interpretação da Pedra Formosa Vª Parte. · Casa de Sarmento","author":[{"literal":"Mário Cardozo"}],"issued":{"date-parts":[["1932"]]}}}],"schema":"https://github.com/citation-style-language/schema/raw/master/csl-citation.json"} </w:instrText>
      </w:r>
      <w:r w:rsidRPr="00896165">
        <w:rPr>
          <w:rFonts w:ascii="Helvetica" w:hAnsi="Helvetica"/>
          <w:sz w:val="18"/>
          <w:szCs w:val="18"/>
        </w:rPr>
        <w:fldChar w:fldCharType="separate"/>
      </w:r>
      <w:r w:rsidRPr="00896165">
        <w:rPr>
          <w:rFonts w:ascii="Helvetica" w:hAnsi="Helvetica" w:cs="Calibri"/>
          <w:sz w:val="18"/>
          <w:szCs w:val="18"/>
          <w:lang w:val="pt-PT"/>
        </w:rPr>
        <w:t>Mário Cardozo</w:t>
      </w:r>
      <w:r>
        <w:rPr>
          <w:rFonts w:ascii="Helvetica" w:hAnsi="Helvetica" w:cs="Calibri"/>
          <w:sz w:val="18"/>
          <w:szCs w:val="18"/>
          <w:lang w:val="pt-PT"/>
        </w:rPr>
        <w:t xml:space="preserve">, 'A última descoberta Arqueológica na Citânia de Briteiros e a interpretação da "Pedra Formosa" Parte IV, in </w:t>
      </w:r>
      <w:r w:rsidRPr="00A726B1">
        <w:rPr>
          <w:rFonts w:ascii="Helvetica" w:hAnsi="Helvetica" w:cs="Calibri"/>
          <w:i/>
          <w:iCs/>
          <w:sz w:val="18"/>
          <w:szCs w:val="18"/>
          <w:lang w:val="pt-PT"/>
        </w:rPr>
        <w:t>Revista de Guimarães</w:t>
      </w:r>
      <w:r w:rsidRPr="00A726B1">
        <w:rPr>
          <w:rFonts w:ascii="Helvetica" w:hAnsi="Helvetica" w:cs="Calibri"/>
          <w:sz w:val="18"/>
          <w:szCs w:val="18"/>
          <w:lang w:val="pt-PT"/>
        </w:rPr>
        <w:t>, 42</w:t>
      </w:r>
      <w:r>
        <w:rPr>
          <w:rFonts w:ascii="Helvetica" w:hAnsi="Helvetica" w:cs="Calibri"/>
          <w:sz w:val="18"/>
          <w:szCs w:val="18"/>
          <w:lang w:val="pt-PT"/>
        </w:rPr>
        <w:t xml:space="preserve">, 1932, </w:t>
      </w:r>
      <w:r w:rsidRPr="00896165">
        <w:rPr>
          <w:rFonts w:ascii="Helvetica" w:hAnsi="Helvetica"/>
          <w:sz w:val="18"/>
          <w:szCs w:val="18"/>
        </w:rPr>
        <w:fldChar w:fldCharType="end"/>
      </w:r>
      <w:r w:rsidRPr="00A726B1">
        <w:rPr>
          <w:rFonts w:ascii="Helvetica" w:hAnsi="Helvetica"/>
          <w:sz w:val="18"/>
          <w:szCs w:val="18"/>
          <w:lang w:val="pt-PT"/>
        </w:rPr>
        <w:t>pp</w:t>
      </w:r>
      <w:r>
        <w:rPr>
          <w:rFonts w:ascii="Helvetica" w:hAnsi="Helvetica"/>
          <w:sz w:val="18"/>
          <w:szCs w:val="18"/>
          <w:lang w:val="pt-PT"/>
        </w:rPr>
        <w:t xml:space="preserve">.127-39. </w:t>
      </w:r>
      <w:r w:rsidRPr="00896165">
        <w:rPr>
          <w:rFonts w:ascii="Helvetica" w:hAnsi="Helvetica"/>
          <w:sz w:val="18"/>
          <w:szCs w:val="18"/>
          <w:lang w:val="pt-PT"/>
        </w:rPr>
        <w:t>p136.</w:t>
      </w:r>
    </w:p>
  </w:footnote>
  <w:footnote w:id="14">
    <w:p w:rsidR="000D7ACB" w:rsidRPr="00896165" w:rsidRDefault="000D7ACB" w:rsidP="0011499A">
      <w:pPr>
        <w:pStyle w:val="Textodenotaderodap"/>
        <w:spacing w:after="120" w:line="240" w:lineRule="atLeast"/>
        <w:rPr>
          <w:rFonts w:ascii="Helvetica" w:hAnsi="Helvetica"/>
          <w:sz w:val="18"/>
          <w:szCs w:val="18"/>
          <w:lang w:val="pt-PT"/>
        </w:rPr>
      </w:pPr>
      <w:r w:rsidRPr="00896165">
        <w:rPr>
          <w:rStyle w:val="Refdenotaderodap"/>
          <w:rFonts w:ascii="Helvetica" w:hAnsi="Helvetica"/>
          <w:sz w:val="18"/>
          <w:szCs w:val="18"/>
        </w:rPr>
        <w:footnoteRef/>
      </w:r>
      <w:r w:rsidRPr="00896165">
        <w:rPr>
          <w:rFonts w:ascii="Helvetica" w:hAnsi="Helvetica"/>
          <w:sz w:val="18"/>
          <w:szCs w:val="18"/>
          <w:lang w:val="pt-PT"/>
        </w:rPr>
        <w:t xml:space="preserve"> </w:t>
      </w:r>
      <w:r w:rsidRPr="00896165">
        <w:rPr>
          <w:rFonts w:ascii="Helvetica" w:hAnsi="Helvetica"/>
          <w:sz w:val="18"/>
          <w:szCs w:val="18"/>
        </w:rPr>
        <w:fldChar w:fldCharType="begin"/>
      </w:r>
      <w:r w:rsidRPr="00896165">
        <w:rPr>
          <w:rFonts w:ascii="Helvetica" w:hAnsi="Helvetica"/>
          <w:sz w:val="18"/>
          <w:szCs w:val="18"/>
          <w:lang w:val="pt-PT"/>
        </w:rPr>
        <w:instrText xml:space="preserve"> ADDIN ZOTERO_ITEM CSL_CITATION {"citationID":"UJDw3Qvo","properties":{"formattedCitation":"Quintela and Santos\\uc0\\u8208{}Est\\uc0\\u233{}vez.","plainCitation":"Quintela and Santos‐Estévez.","noteIndex":14},"citationItems":[{"id":127,"uris":["http://zotero.org/users/6417337/items/B9B9AYAJ"],"uri":["http://zotero.org/users/6417337/items/B9B9AYAJ"],"itemData":{"id":127,"type":"article-journal","abstract":"Special buildings used as saunas have been found in certain large hillforts in the north of Portugal and in the Cantabrian coastal area of Asturias and Galicia in Spain. The principal aim of this study is to highlight the importance of these buildings in the archaeology and art of the European Iron Age, where they are very rarely mentioned. Two approaches are developed: in Parts 1 and 2, we explain the structure of the buildings, their function, and the current debate surrounding their dating. In Parts 3 and 4, further analyses are developed on their position in the landscape, associating the saunas with the public life of the hillforts, and on the decorative structure of the pedras formosas (‘beautiful stones’) found in some of them, and their relation to certain artistic trends in so-called Celtic art.","container-title":"Oxford Journal of Archaeology","DOI":"10.1111/ojoa.12049","ISSN":"1468-0092","issue":"1","language":"en","note":"_eprint: https://onlinelibrary.wiley.com/doi/pdf/10.1111/ojoa.12049","page":"67-95","source":"Wiley Online Library","title":"Iron Age Saunas of Northern Portugal: State of the Art and Research Perspectives","title-short":"Iron Age Saunas of Northern Portugal","volume":"34","author":[{"family":"Quintela","given":"Marco V. García"},{"family":"Santos‐Estévez","given":"Manuel"}],"issued":{"date-parts":[["2015"]]}}}],"schema":"https://github.com/citation-style-language/schema/raw/master/csl-citation.json"} </w:instrText>
      </w:r>
      <w:r w:rsidRPr="00896165">
        <w:rPr>
          <w:rFonts w:ascii="Helvetica" w:hAnsi="Helvetica"/>
          <w:sz w:val="18"/>
          <w:szCs w:val="18"/>
        </w:rPr>
        <w:fldChar w:fldCharType="separate"/>
      </w:r>
      <w:r w:rsidRPr="00A726B1">
        <w:rPr>
          <w:rFonts w:ascii="Helvetica" w:hAnsi="Helvetica"/>
          <w:sz w:val="18"/>
          <w:szCs w:val="18"/>
          <w:lang w:val="pt-PT"/>
        </w:rPr>
        <w:t xml:space="preserve"> García Quintela, Santos-Estevéz, </w:t>
      </w:r>
      <w:r w:rsidRPr="00A726B1">
        <w:rPr>
          <w:rFonts w:ascii="Helvetica" w:hAnsi="Helvetica"/>
          <w:i/>
          <w:iCs/>
          <w:sz w:val="18"/>
          <w:szCs w:val="18"/>
          <w:lang w:val="pt-PT"/>
        </w:rPr>
        <w:t>Saunas State of Art</w:t>
      </w:r>
      <w:r w:rsidRPr="00896165">
        <w:rPr>
          <w:rFonts w:ascii="Helvetica" w:hAnsi="Helvetica" w:cs="Calibri"/>
          <w:sz w:val="18"/>
          <w:szCs w:val="18"/>
          <w:lang w:val="pt-PT"/>
        </w:rPr>
        <w:t>.</w:t>
      </w:r>
      <w:r w:rsidRPr="00896165">
        <w:rPr>
          <w:rFonts w:ascii="Helvetica" w:hAnsi="Helvetica"/>
          <w:sz w:val="18"/>
          <w:szCs w:val="18"/>
        </w:rPr>
        <w:fldChar w:fldCharType="end"/>
      </w:r>
      <w:r w:rsidRPr="00A726B1">
        <w:rPr>
          <w:rFonts w:ascii="Helvetica" w:hAnsi="Helvetica"/>
          <w:sz w:val="18"/>
          <w:szCs w:val="18"/>
          <w:lang w:val="pt-PT"/>
        </w:rPr>
        <w:t xml:space="preserve"> </w:t>
      </w:r>
      <w:r w:rsidRPr="00896165">
        <w:rPr>
          <w:rFonts w:ascii="Helvetica" w:hAnsi="Helvetica"/>
          <w:sz w:val="18"/>
          <w:szCs w:val="18"/>
          <w:lang w:val="pt-PT"/>
        </w:rPr>
        <w:t>p.88.</w:t>
      </w:r>
    </w:p>
  </w:footnote>
  <w:footnote w:id="15">
    <w:p w:rsidR="000D7ACB" w:rsidRPr="00896165" w:rsidRDefault="000D7ACB" w:rsidP="0011499A">
      <w:pPr>
        <w:pStyle w:val="Textodenotaderodap"/>
        <w:spacing w:after="120" w:line="240" w:lineRule="atLeast"/>
        <w:rPr>
          <w:rFonts w:ascii="Helvetica" w:hAnsi="Helvetica"/>
          <w:sz w:val="18"/>
          <w:szCs w:val="18"/>
          <w:lang w:val="pt-PT"/>
        </w:rPr>
      </w:pPr>
      <w:r w:rsidRPr="00896165">
        <w:rPr>
          <w:rStyle w:val="Refdenotaderodap"/>
          <w:rFonts w:ascii="Helvetica" w:hAnsi="Helvetica"/>
          <w:sz w:val="18"/>
          <w:szCs w:val="18"/>
        </w:rPr>
        <w:footnoteRef/>
      </w:r>
      <w:r w:rsidRPr="00896165">
        <w:rPr>
          <w:rFonts w:ascii="Helvetica" w:hAnsi="Helvetica"/>
          <w:sz w:val="18"/>
          <w:szCs w:val="18"/>
          <w:lang w:val="pt-PT"/>
        </w:rPr>
        <w:t xml:space="preserve"> </w:t>
      </w:r>
      <w:r w:rsidRPr="00896165">
        <w:rPr>
          <w:rFonts w:ascii="Helvetica" w:hAnsi="Helvetica"/>
          <w:sz w:val="18"/>
          <w:szCs w:val="18"/>
        </w:rPr>
        <w:fldChar w:fldCharType="begin"/>
      </w:r>
      <w:r w:rsidRPr="00896165">
        <w:rPr>
          <w:rFonts w:ascii="Helvetica" w:hAnsi="Helvetica"/>
          <w:sz w:val="18"/>
          <w:szCs w:val="18"/>
          <w:lang w:val="pt-PT"/>
        </w:rPr>
        <w:instrText xml:space="preserve"> ADDIN ZOTERO_ITEM CSL_CITATION {"citationID":"y47P5zYJ","properties":{"formattedCitation":"M\\uc0\\u225{}rio Cardozo.","plainCitation":"Mário Cardozo.","noteIndex":15},"citationItems":[{"id":150,"uris":["http://zotero.org/users/6417337/items/63CGELA2"],"uri":["http://zotero.org/users/6417337/items/63CGELA2"],"itemData":{"id":150,"type":"article-magazine","issue":"42","language":"pt-PT","page":"127-139","title":"Revista de Guimarães","title-short":"A última descoberta arqueológica na Citânia de Briteiros e a interpretação da Pedra Formosa Vª Parte. · Casa de Sarmento","author":[{"literal":"Mário Cardozo"}],"issued":{"date-parts":[["1932"]]}}}],"schema":"https://github.com/citation-style-language/schema/raw/master/csl-citation.json"} </w:instrText>
      </w:r>
      <w:r w:rsidRPr="00896165">
        <w:rPr>
          <w:rFonts w:ascii="Helvetica" w:hAnsi="Helvetica"/>
          <w:sz w:val="18"/>
          <w:szCs w:val="18"/>
        </w:rPr>
        <w:fldChar w:fldCharType="separate"/>
      </w:r>
      <w:r w:rsidRPr="00AA4D74">
        <w:rPr>
          <w:rFonts w:ascii="Helvetica" w:hAnsi="Helvetica"/>
          <w:sz w:val="18"/>
          <w:szCs w:val="18"/>
          <w:lang w:val="pt-PT"/>
        </w:rPr>
        <w:t xml:space="preserve"> Cardozo, </w:t>
      </w:r>
      <w:r w:rsidRPr="00AA4D74">
        <w:rPr>
          <w:rFonts w:ascii="Helvetica" w:hAnsi="Helvetica"/>
          <w:i/>
          <w:iCs/>
          <w:sz w:val="18"/>
          <w:szCs w:val="18"/>
          <w:lang w:val="pt-PT"/>
        </w:rPr>
        <w:t>Pedra Formosa III</w:t>
      </w:r>
      <w:r w:rsidRPr="00896165">
        <w:rPr>
          <w:rFonts w:ascii="Helvetica" w:hAnsi="Helvetica" w:cs="Calibri"/>
          <w:sz w:val="18"/>
          <w:szCs w:val="18"/>
          <w:lang w:val="pt-PT"/>
        </w:rPr>
        <w:t>.</w:t>
      </w:r>
      <w:r w:rsidRPr="00896165">
        <w:rPr>
          <w:rFonts w:ascii="Helvetica" w:hAnsi="Helvetica"/>
          <w:sz w:val="18"/>
          <w:szCs w:val="18"/>
        </w:rPr>
        <w:fldChar w:fldCharType="end"/>
      </w:r>
      <w:r w:rsidRPr="00AA4D74">
        <w:rPr>
          <w:rFonts w:ascii="Helvetica" w:hAnsi="Helvetica"/>
          <w:sz w:val="18"/>
          <w:szCs w:val="18"/>
          <w:lang w:val="pt-PT"/>
        </w:rPr>
        <w:t xml:space="preserve"> </w:t>
      </w:r>
      <w:r w:rsidRPr="00896165">
        <w:rPr>
          <w:rFonts w:ascii="Helvetica" w:hAnsi="Helvetica"/>
          <w:sz w:val="18"/>
          <w:szCs w:val="18"/>
          <w:lang w:val="pt-PT"/>
        </w:rPr>
        <w:t>p.255.</w:t>
      </w:r>
    </w:p>
  </w:footnote>
  <w:footnote w:id="16">
    <w:p w:rsidR="000D7ACB" w:rsidRPr="00896165" w:rsidRDefault="000D7ACB" w:rsidP="0011499A">
      <w:pPr>
        <w:pStyle w:val="Textodenotaderodap"/>
        <w:spacing w:after="120" w:line="240" w:lineRule="atLeast"/>
        <w:rPr>
          <w:rFonts w:ascii="Helvetica" w:hAnsi="Helvetica"/>
          <w:sz w:val="18"/>
          <w:szCs w:val="18"/>
          <w:lang w:val="pt-PT"/>
        </w:rPr>
      </w:pPr>
      <w:r w:rsidRPr="00896165">
        <w:rPr>
          <w:rStyle w:val="Refdenotaderodap"/>
          <w:rFonts w:ascii="Helvetica" w:hAnsi="Helvetica"/>
          <w:sz w:val="18"/>
          <w:szCs w:val="18"/>
        </w:rPr>
        <w:footnoteRef/>
      </w:r>
      <w:r w:rsidRPr="00896165">
        <w:rPr>
          <w:rFonts w:ascii="Helvetica" w:hAnsi="Helvetica"/>
          <w:sz w:val="18"/>
          <w:szCs w:val="18"/>
          <w:lang w:val="pt-PT"/>
        </w:rPr>
        <w:t xml:space="preserve"> </w:t>
      </w:r>
      <w:r w:rsidRPr="00896165">
        <w:rPr>
          <w:rFonts w:ascii="Helvetica" w:hAnsi="Helvetica"/>
          <w:sz w:val="18"/>
          <w:szCs w:val="18"/>
        </w:rPr>
        <w:fldChar w:fldCharType="begin"/>
      </w:r>
      <w:r>
        <w:rPr>
          <w:rFonts w:ascii="Helvetica" w:hAnsi="Helvetica"/>
          <w:sz w:val="18"/>
          <w:szCs w:val="18"/>
          <w:lang w:val="pt-PT"/>
        </w:rPr>
        <w:instrText xml:space="preserve"> ADDIN ZOTERO_ITEM CSL_CITATION {"citationID":"UhygXeOc","properties":{"formattedCitation":"\\uc0\\u8216{}Par\\uc0\\u243{}quia de Sande (S\\uc0\\u227{}o Clemente)\\uc0\\u8217{} &lt;https://archeevo.amap.pt/details?id=5951&amp;ht=&gt; [accessed 11 August 2020].","plainCitation":"‘Paróquia de Sande (São Clemente)’ &lt;https://archeevo.amap.pt/details?id=5951&amp;ht=&gt; [accessed 11 August 2020].","noteIndex":16},"citationItems":[{"id":152,"uris":["http://zotero.org/users/6417337/items/QBSBDBLP"],"uri":["http://zotero.org/users/6417337/items/QBSBDBLP"],"itemData":{"id":152,"type":"webpage","abstract":"A igreja Católica Romana na XXIVª sessão do Concílio de Trento, realizada a 11 de Novembro de 1563, cujas decisões foram confirmadas pela bula Benedictus Deus, mandada executar em Portugal, a 5 de Setembro do mesmo ano, por Alvará do rei D. Sebastião, torna obrigatório os registos de baptismos. Em algumas paróquias do concelho de Guimarães, nomeadamente de São João Baptista de Pencelo e São Paio de Moreira de Cónegos, existem registos de baptismo, casamento e óbitos, a partir de 1537. A primeira providência legislativa do Governo Português, surge com o Decreto de 16 de Maio de 1832, que torna a prática do registo paroquial da Igreja Católica, extensiva a todos os indivíduos. A este decreto seguiram-se outros diplomas elaborados com objectivos semelhantes de secularização do registo, tarefa que confiavam ao Administrador do Concelho, o Decreto-Lei n.º 18 de Julho de 1835 e os Códigos Administrativos de 1836 e 1842. A organização deste registo municipal encontrou muitas dificuldades pelo que o Decreto de 19 de Agosto de 1859, reconheceu a vantagem da manutenção do registo paroquial, limitando-se a tentar eliminar as principais deficiências de que tal registo sofria. O Decreto de 28 de Novembro de 1878, decidiu confiar aos Administradores de Concelho o registo dos actos respeitantes aos súbditos portugueses não católicos, continuando entregues aos párocos as funções do registo relativamente à maior parte da população. Após a implantação da República, em 1910, a \"Lei da Separação da Igreja do Estado\", de 20 de Abril de 1911, radicalizou o Estado laico, criou o registo civil obrigatório e determinou que todos os registos paroquiais (baptismos, casamentos e óbitos) anteriores a 1911, gozassem de eficácia civil e fossem transferidos das respectivas paróquias para as recém-constituídas Conservatórias do Registo Civil.Constituído por livros de registo de baptismos, casamentos, óbitos e rol de crismados.","language":"pt","title":"Paróquia de Sande (São Clemente)","URL":"https://archeevo.amap.pt/details?id=5951&amp;ht=","accessed":{"date-parts":[["2020",8,11]]}}}],"schema":"https://github.com/citation-style-language/schema/raw/master/csl-citation.json"} </w:instrText>
      </w:r>
      <w:r w:rsidRPr="00896165">
        <w:rPr>
          <w:rFonts w:ascii="Helvetica" w:hAnsi="Helvetica"/>
          <w:sz w:val="18"/>
          <w:szCs w:val="18"/>
        </w:rPr>
        <w:fldChar w:fldCharType="separate"/>
      </w:r>
      <w:r w:rsidRPr="00896165">
        <w:rPr>
          <w:rFonts w:ascii="Helvetica" w:hAnsi="Helvetica" w:cs="Calibri"/>
          <w:sz w:val="18"/>
          <w:szCs w:val="18"/>
          <w:lang w:val="pt-PT"/>
        </w:rPr>
        <w:t>‘Paróquia de Sande (São Clemente)’ &lt;https://archeevo.amap.pt/details?id=5951&amp;ht=&gt; [accessed 11 August 2020].</w:t>
      </w:r>
      <w:r w:rsidRPr="00896165">
        <w:rPr>
          <w:rFonts w:ascii="Helvetica" w:hAnsi="Helvetica"/>
          <w:sz w:val="18"/>
          <w:szCs w:val="18"/>
        </w:rPr>
        <w:fldChar w:fldCharType="end"/>
      </w:r>
    </w:p>
  </w:footnote>
  <w:footnote w:id="17">
    <w:p w:rsidR="000D7ACB" w:rsidRPr="00896165" w:rsidRDefault="000D7ACB" w:rsidP="0011499A">
      <w:pPr>
        <w:pStyle w:val="Textodenotaderodap"/>
        <w:spacing w:after="120" w:line="240" w:lineRule="atLeast"/>
        <w:rPr>
          <w:rFonts w:ascii="Helvetica" w:hAnsi="Helvetica"/>
          <w:sz w:val="18"/>
          <w:szCs w:val="18"/>
          <w:lang w:val="en-US"/>
        </w:rPr>
      </w:pPr>
      <w:r w:rsidRPr="00896165">
        <w:rPr>
          <w:rStyle w:val="Refdenotaderodap"/>
          <w:rFonts w:ascii="Helvetica" w:hAnsi="Helvetica"/>
          <w:sz w:val="18"/>
          <w:szCs w:val="18"/>
        </w:rPr>
        <w:footnoteRef/>
      </w:r>
      <w:r w:rsidRPr="00896165">
        <w:rPr>
          <w:rFonts w:ascii="Helvetica" w:hAnsi="Helvetica"/>
          <w:sz w:val="18"/>
          <w:szCs w:val="18"/>
          <w:lang w:val="en-US"/>
        </w:rPr>
        <w:t xml:space="preserve"> </w:t>
      </w:r>
      <w:r w:rsidRPr="00896165">
        <w:rPr>
          <w:rFonts w:ascii="Helvetica" w:hAnsi="Helvetica"/>
          <w:sz w:val="18"/>
          <w:szCs w:val="18"/>
        </w:rPr>
        <w:fldChar w:fldCharType="begin"/>
      </w:r>
      <w:r>
        <w:rPr>
          <w:rFonts w:ascii="Helvetica" w:hAnsi="Helvetica"/>
          <w:sz w:val="18"/>
          <w:szCs w:val="18"/>
          <w:lang w:val="en-US"/>
        </w:rPr>
        <w:instrText xml:space="preserve"> ADDIN ZOTERO_ITEM CSL_CITATION {"citationID":"hXN3jHbB","properties":{"formattedCitation":"Marco V. Garc\\uc0\\u237{}a Quintela and A. C\\uc0\\u233{}sar Gonzalez-Garcia, \\uc0\\u8216{}Archaeological Footprints of the \\uc0\\u8220{}Celtic Calendar\\uc0\\u8221{}?\\uc0\\u8217{}, {\\i{}Journal of Skyscape Archaeology}, 3.1 (2017), 49\\uc0\\u8211{}78 &lt;https://doi.org/10.1558/jsa.31039&gt;.","plainCitation":"Marco V. García Quintela and A. César Gonzalez-Garcia, ‘Archaeological Footprints of the “Celtic Calendar”?’, Journal of Skyscape Archaeology, 3.1 (2017), 49–78 &lt;https://doi.org/10.1558/jsa.31039&gt;.","noteIndex":17},"citationItems":[{"id":122,"uris":["http://zotero.org/users/6417337/items/CW9KHNDG"],"uri":["http://zotero.org/users/6417337/items/CW9KHNDG"],"itemData":{"id":122,"type":"article-journal","abstract":"Despite their elusiveness, the people referred to as “Celts” by ancient chroniclers left behind certain archaeological remains that may be interepreted from the perspective of archaeoastronomy in an attempt to discover a calendrical “root” for them. In recent years, a number of studies on Late Iron Age sites, Roman or romanised locations and Christian landscapes in Hispania and in Gaul raised the possibility of detecting physical evidence of the celestial concepts that some classical authors attributed to the Celtic mystics, the Druids. However, these studies dealt with certain key aspects of how the Celts organised time that are not generally known and which tend to be presented in a summary way. Here, we explore aspects such as the difficulty of referring to a \"Celtic calendar\" per se, the sources for our study, the difficulties of adjusting the cycles of the Sun and Moon, the role of the “horizon calendars” and how these aspects may have played a role in actions that left a physical footprint that can still be seen today at several archaeological sites. We show that, although there may be common aspects that connect all Celtic sites and areas, there was no common calendar as such, although there are solid indications of the usage of a shared time-reckoning system.","container-title":"Journal of Skyscape Archaeology","DOI":"10.1558/jsa.31039","ISSN":"2055-3498","issue":"1","language":"en","note":"number: 1","page":"49-78","source":"journals.equinoxpub.com","title":"Archaeological Footprints of the “Celtic Calendar”?","volume":"3","author":[{"family":"García Quintela","given":"Marco V."},{"family":"Gonzalez-Garcia","given":"A. César"}],"issued":{"date-parts":[["2017",3,17]]}}}],"schema":"https://github.com/citation-style-language/schema/raw/master/csl-citation.json"} </w:instrText>
      </w:r>
      <w:r w:rsidRPr="00896165">
        <w:rPr>
          <w:rFonts w:ascii="Helvetica" w:hAnsi="Helvetica"/>
          <w:sz w:val="18"/>
          <w:szCs w:val="18"/>
        </w:rPr>
        <w:fldChar w:fldCharType="separate"/>
      </w:r>
      <w:r w:rsidRPr="00896165">
        <w:rPr>
          <w:rFonts w:ascii="Helvetica" w:hAnsi="Helvetica" w:cs="Calibri"/>
          <w:sz w:val="18"/>
          <w:szCs w:val="18"/>
          <w:lang w:val="en-US"/>
        </w:rPr>
        <w:t xml:space="preserve">Marco V. García Quintela and A. César Gonzalez-Garcia, ‘Archaeological Footprints of the “Celtic Calendar”?’, </w:t>
      </w:r>
      <w:r w:rsidRPr="00896165">
        <w:rPr>
          <w:rFonts w:ascii="Helvetica" w:hAnsi="Helvetica" w:cs="Calibri"/>
          <w:i/>
          <w:iCs/>
          <w:sz w:val="18"/>
          <w:szCs w:val="18"/>
          <w:lang w:val="en-US"/>
        </w:rPr>
        <w:t>Journal of Skyscape Archaeology</w:t>
      </w:r>
      <w:r w:rsidRPr="00896165">
        <w:rPr>
          <w:rFonts w:ascii="Helvetica" w:hAnsi="Helvetica" w:cs="Calibri"/>
          <w:sz w:val="18"/>
          <w:szCs w:val="18"/>
          <w:lang w:val="en-US"/>
        </w:rPr>
        <w:t xml:space="preserve">, 3.1 (2017), </w:t>
      </w:r>
      <w:r>
        <w:rPr>
          <w:rFonts w:ascii="Helvetica" w:hAnsi="Helvetica" w:cs="Calibri"/>
          <w:sz w:val="18"/>
          <w:szCs w:val="18"/>
          <w:lang w:val="en-US"/>
        </w:rPr>
        <w:t>pp.</w:t>
      </w:r>
      <w:r w:rsidRPr="00896165">
        <w:rPr>
          <w:rFonts w:ascii="Helvetica" w:hAnsi="Helvetica" w:cs="Calibri"/>
          <w:sz w:val="18"/>
          <w:szCs w:val="18"/>
          <w:lang w:val="en-US"/>
        </w:rPr>
        <w:t>49–78.</w:t>
      </w:r>
      <w:r w:rsidRPr="00896165">
        <w:rPr>
          <w:rFonts w:ascii="Helvetica" w:hAnsi="Helvetica"/>
          <w:sz w:val="18"/>
          <w:szCs w:val="18"/>
        </w:rPr>
        <w:fldChar w:fldCharType="end"/>
      </w:r>
      <w:r>
        <w:rPr>
          <w:rFonts w:ascii="Helvetica" w:hAnsi="Helvetica"/>
          <w:sz w:val="18"/>
          <w:szCs w:val="18"/>
        </w:rPr>
        <w:t xml:space="preserve"> </w:t>
      </w:r>
      <w:r w:rsidRPr="00896165">
        <w:rPr>
          <w:rFonts w:ascii="Helvetica" w:hAnsi="Helvetica"/>
          <w:sz w:val="18"/>
          <w:szCs w:val="18"/>
          <w:lang w:val="en-US"/>
        </w:rPr>
        <w:t>p.54</w:t>
      </w:r>
    </w:p>
    <w:p w:rsidR="000D7ACB" w:rsidRPr="00896165" w:rsidRDefault="000D7ACB" w:rsidP="0011499A">
      <w:pPr>
        <w:pStyle w:val="Textodenotaderodap"/>
        <w:spacing w:after="120" w:line="240" w:lineRule="atLeast"/>
        <w:rPr>
          <w:rFonts w:ascii="Helvetica" w:hAnsi="Helvetica"/>
          <w:sz w:val="18"/>
          <w:szCs w:val="18"/>
          <w:lang w:val="en-US"/>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A5483D"/>
    <w:multiLevelType w:val="hybridMultilevel"/>
    <w:tmpl w:val="0ECAD806"/>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78CB"/>
    <w:rsid w:val="0001230C"/>
    <w:rsid w:val="000129DB"/>
    <w:rsid w:val="00015E86"/>
    <w:rsid w:val="00020988"/>
    <w:rsid w:val="000425A3"/>
    <w:rsid w:val="00084BEA"/>
    <w:rsid w:val="00090311"/>
    <w:rsid w:val="000A4E89"/>
    <w:rsid w:val="000A6E0E"/>
    <w:rsid w:val="000B393E"/>
    <w:rsid w:val="000B78CB"/>
    <w:rsid w:val="000C2B3D"/>
    <w:rsid w:val="000C64B1"/>
    <w:rsid w:val="000D58F9"/>
    <w:rsid w:val="000D5F81"/>
    <w:rsid w:val="000D7ACB"/>
    <w:rsid w:val="000E0C3A"/>
    <w:rsid w:val="000E76EA"/>
    <w:rsid w:val="0011499A"/>
    <w:rsid w:val="001235FB"/>
    <w:rsid w:val="0014101F"/>
    <w:rsid w:val="00147CD8"/>
    <w:rsid w:val="0015212E"/>
    <w:rsid w:val="001522CA"/>
    <w:rsid w:val="0016239C"/>
    <w:rsid w:val="00176832"/>
    <w:rsid w:val="0019371C"/>
    <w:rsid w:val="001C1D74"/>
    <w:rsid w:val="001C6EE8"/>
    <w:rsid w:val="0020210A"/>
    <w:rsid w:val="00212AE8"/>
    <w:rsid w:val="00215C81"/>
    <w:rsid w:val="00217D69"/>
    <w:rsid w:val="00220030"/>
    <w:rsid w:val="002315E4"/>
    <w:rsid w:val="00231A11"/>
    <w:rsid w:val="00255CF7"/>
    <w:rsid w:val="002A5AC6"/>
    <w:rsid w:val="002A7ACA"/>
    <w:rsid w:val="002E186E"/>
    <w:rsid w:val="0031112C"/>
    <w:rsid w:val="0033588E"/>
    <w:rsid w:val="003368C5"/>
    <w:rsid w:val="00342158"/>
    <w:rsid w:val="00344A5A"/>
    <w:rsid w:val="003827C0"/>
    <w:rsid w:val="00386C68"/>
    <w:rsid w:val="00395731"/>
    <w:rsid w:val="003A5349"/>
    <w:rsid w:val="003D1A35"/>
    <w:rsid w:val="004051B5"/>
    <w:rsid w:val="004205BE"/>
    <w:rsid w:val="00422283"/>
    <w:rsid w:val="00454763"/>
    <w:rsid w:val="00455221"/>
    <w:rsid w:val="004604AA"/>
    <w:rsid w:val="00460B71"/>
    <w:rsid w:val="00477801"/>
    <w:rsid w:val="004A746F"/>
    <w:rsid w:val="004B406C"/>
    <w:rsid w:val="004C3565"/>
    <w:rsid w:val="004D3037"/>
    <w:rsid w:val="00503EE7"/>
    <w:rsid w:val="005040DF"/>
    <w:rsid w:val="00510938"/>
    <w:rsid w:val="00526CE5"/>
    <w:rsid w:val="00544224"/>
    <w:rsid w:val="00557D52"/>
    <w:rsid w:val="00560F6B"/>
    <w:rsid w:val="00576406"/>
    <w:rsid w:val="005A1D01"/>
    <w:rsid w:val="005A24FD"/>
    <w:rsid w:val="005C625F"/>
    <w:rsid w:val="005E2567"/>
    <w:rsid w:val="005F1D5A"/>
    <w:rsid w:val="005F7DEF"/>
    <w:rsid w:val="00604787"/>
    <w:rsid w:val="006076B8"/>
    <w:rsid w:val="00636FAE"/>
    <w:rsid w:val="00656DC5"/>
    <w:rsid w:val="00656DD9"/>
    <w:rsid w:val="006701A3"/>
    <w:rsid w:val="00670B55"/>
    <w:rsid w:val="00682D56"/>
    <w:rsid w:val="006842E0"/>
    <w:rsid w:val="006931DA"/>
    <w:rsid w:val="006A6652"/>
    <w:rsid w:val="006B155B"/>
    <w:rsid w:val="006B19A4"/>
    <w:rsid w:val="006B4B73"/>
    <w:rsid w:val="006C541F"/>
    <w:rsid w:val="006D3996"/>
    <w:rsid w:val="006D5E74"/>
    <w:rsid w:val="006F3997"/>
    <w:rsid w:val="006F4A49"/>
    <w:rsid w:val="006F7CC0"/>
    <w:rsid w:val="00702D2E"/>
    <w:rsid w:val="007176BC"/>
    <w:rsid w:val="00730438"/>
    <w:rsid w:val="00753F76"/>
    <w:rsid w:val="007602A0"/>
    <w:rsid w:val="007A3473"/>
    <w:rsid w:val="007A5B6F"/>
    <w:rsid w:val="007A73F4"/>
    <w:rsid w:val="007F0C3A"/>
    <w:rsid w:val="007F7F13"/>
    <w:rsid w:val="00805B8C"/>
    <w:rsid w:val="00810940"/>
    <w:rsid w:val="0082141E"/>
    <w:rsid w:val="0084279D"/>
    <w:rsid w:val="00857FF3"/>
    <w:rsid w:val="0087290D"/>
    <w:rsid w:val="008774B1"/>
    <w:rsid w:val="008847ED"/>
    <w:rsid w:val="00885764"/>
    <w:rsid w:val="00887F01"/>
    <w:rsid w:val="00896165"/>
    <w:rsid w:val="00896621"/>
    <w:rsid w:val="008B4EB8"/>
    <w:rsid w:val="008C0E30"/>
    <w:rsid w:val="008D4195"/>
    <w:rsid w:val="008E47D5"/>
    <w:rsid w:val="008F3ADC"/>
    <w:rsid w:val="008F6C0F"/>
    <w:rsid w:val="0091316C"/>
    <w:rsid w:val="00927485"/>
    <w:rsid w:val="009447DA"/>
    <w:rsid w:val="00946D52"/>
    <w:rsid w:val="00956B79"/>
    <w:rsid w:val="00967784"/>
    <w:rsid w:val="00971B24"/>
    <w:rsid w:val="00995935"/>
    <w:rsid w:val="009A223D"/>
    <w:rsid w:val="009B0C81"/>
    <w:rsid w:val="009C5B9F"/>
    <w:rsid w:val="009D3D60"/>
    <w:rsid w:val="009E0710"/>
    <w:rsid w:val="009F28AD"/>
    <w:rsid w:val="009F5384"/>
    <w:rsid w:val="00A01482"/>
    <w:rsid w:val="00A06ED0"/>
    <w:rsid w:val="00A1489B"/>
    <w:rsid w:val="00A14B31"/>
    <w:rsid w:val="00A152FA"/>
    <w:rsid w:val="00A309EA"/>
    <w:rsid w:val="00A31438"/>
    <w:rsid w:val="00A32FF5"/>
    <w:rsid w:val="00A35F38"/>
    <w:rsid w:val="00A37243"/>
    <w:rsid w:val="00A42AA4"/>
    <w:rsid w:val="00A43C15"/>
    <w:rsid w:val="00A55555"/>
    <w:rsid w:val="00A66C62"/>
    <w:rsid w:val="00A726B1"/>
    <w:rsid w:val="00A7734D"/>
    <w:rsid w:val="00AA4D74"/>
    <w:rsid w:val="00B017F9"/>
    <w:rsid w:val="00B16294"/>
    <w:rsid w:val="00B2574D"/>
    <w:rsid w:val="00B44A9F"/>
    <w:rsid w:val="00B460C5"/>
    <w:rsid w:val="00B53606"/>
    <w:rsid w:val="00B66F61"/>
    <w:rsid w:val="00B91025"/>
    <w:rsid w:val="00B970F3"/>
    <w:rsid w:val="00BA0837"/>
    <w:rsid w:val="00BD1140"/>
    <w:rsid w:val="00BE6843"/>
    <w:rsid w:val="00BF4A25"/>
    <w:rsid w:val="00C15059"/>
    <w:rsid w:val="00C207CA"/>
    <w:rsid w:val="00C43305"/>
    <w:rsid w:val="00C619E3"/>
    <w:rsid w:val="00C82F0D"/>
    <w:rsid w:val="00C9082D"/>
    <w:rsid w:val="00CA0F9C"/>
    <w:rsid w:val="00CA28CC"/>
    <w:rsid w:val="00CB0CB4"/>
    <w:rsid w:val="00CD778C"/>
    <w:rsid w:val="00CE0F15"/>
    <w:rsid w:val="00CE46CA"/>
    <w:rsid w:val="00D0599B"/>
    <w:rsid w:val="00D07B5F"/>
    <w:rsid w:val="00D15026"/>
    <w:rsid w:val="00D42766"/>
    <w:rsid w:val="00D53504"/>
    <w:rsid w:val="00D601DE"/>
    <w:rsid w:val="00D81AAA"/>
    <w:rsid w:val="00D876DB"/>
    <w:rsid w:val="00D93F27"/>
    <w:rsid w:val="00DB2FF8"/>
    <w:rsid w:val="00DB6019"/>
    <w:rsid w:val="00DC47C6"/>
    <w:rsid w:val="00DD5EA4"/>
    <w:rsid w:val="00DE5CC3"/>
    <w:rsid w:val="00E020C3"/>
    <w:rsid w:val="00E02767"/>
    <w:rsid w:val="00E55D3A"/>
    <w:rsid w:val="00E649EF"/>
    <w:rsid w:val="00E742C5"/>
    <w:rsid w:val="00E83BD0"/>
    <w:rsid w:val="00E93679"/>
    <w:rsid w:val="00EA50E4"/>
    <w:rsid w:val="00EA72D0"/>
    <w:rsid w:val="00EC3694"/>
    <w:rsid w:val="00EC3EA3"/>
    <w:rsid w:val="00EC4BC3"/>
    <w:rsid w:val="00EC6722"/>
    <w:rsid w:val="00EC7FB8"/>
    <w:rsid w:val="00EE3719"/>
    <w:rsid w:val="00F05B06"/>
    <w:rsid w:val="00F10D56"/>
    <w:rsid w:val="00F25710"/>
    <w:rsid w:val="00F379E8"/>
    <w:rsid w:val="00F4244D"/>
    <w:rsid w:val="00F47F53"/>
    <w:rsid w:val="00F604F9"/>
    <w:rsid w:val="00F70793"/>
    <w:rsid w:val="00FA43C3"/>
    <w:rsid w:val="00FB2432"/>
    <w:rsid w:val="00FB7EA2"/>
    <w:rsid w:val="00FD12B6"/>
    <w:rsid w:val="00FD3C6C"/>
    <w:rsid w:val="00FE7B5E"/>
    <w:rsid w:val="00FF2A97"/>
    <w:rsid w:val="00FF2AAE"/>
    <w:rsid w:val="00FF4B70"/>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0A86C5"/>
  <w15:chartTrackingRefBased/>
  <w15:docId w15:val="{9926D405-FD65-BB47-BF7A-469AB87A3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pt-P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Ttulo3">
    <w:name w:val="heading 3"/>
    <w:basedOn w:val="Normal"/>
    <w:link w:val="Ttulo3Carter"/>
    <w:qFormat/>
    <w:rsid w:val="00956B79"/>
    <w:pPr>
      <w:keepNext/>
      <w:ind w:left="720"/>
      <w:jc w:val="both"/>
      <w:outlineLvl w:val="2"/>
    </w:pPr>
    <w:rPr>
      <w:rFonts w:ascii="Tahoma" w:eastAsia="SimSun" w:hAnsi="Tahoma" w:cs="Tahoma"/>
      <w:b/>
      <w:bCs/>
      <w:sz w:val="20"/>
      <w:szCs w:val="20"/>
      <w:lang w:eastAsia="zh-CN"/>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notaderodap">
    <w:name w:val="footnote text"/>
    <w:basedOn w:val="Normal"/>
    <w:link w:val="TextodenotaderodapCarter"/>
    <w:uiPriority w:val="99"/>
    <w:semiHidden/>
    <w:unhideWhenUsed/>
    <w:rsid w:val="000B78CB"/>
    <w:rPr>
      <w:sz w:val="20"/>
      <w:szCs w:val="20"/>
    </w:rPr>
  </w:style>
  <w:style w:type="character" w:customStyle="1" w:styleId="TextodenotaderodapCarter">
    <w:name w:val="Texto de nota de rodapé Caráter"/>
    <w:basedOn w:val="Tipodeletrapredefinidodopargrafo"/>
    <w:link w:val="Textodenotaderodap"/>
    <w:uiPriority w:val="99"/>
    <w:semiHidden/>
    <w:rsid w:val="000B78CB"/>
    <w:rPr>
      <w:sz w:val="20"/>
      <w:szCs w:val="20"/>
      <w:lang w:val="en-GB"/>
    </w:rPr>
  </w:style>
  <w:style w:type="character" w:styleId="Refdenotaderodap">
    <w:name w:val="footnote reference"/>
    <w:basedOn w:val="Tipodeletrapredefinidodopargrafo"/>
    <w:uiPriority w:val="99"/>
    <w:semiHidden/>
    <w:unhideWhenUsed/>
    <w:rsid w:val="000B78CB"/>
    <w:rPr>
      <w:vertAlign w:val="superscript"/>
    </w:rPr>
  </w:style>
  <w:style w:type="paragraph" w:styleId="PargrafodaLista">
    <w:name w:val="List Paragraph"/>
    <w:basedOn w:val="Normal"/>
    <w:uiPriority w:val="34"/>
    <w:qFormat/>
    <w:rsid w:val="004A746F"/>
    <w:pPr>
      <w:ind w:left="720"/>
      <w:contextualSpacing/>
    </w:pPr>
  </w:style>
  <w:style w:type="paragraph" w:customStyle="1" w:styleId="Bibliografia1">
    <w:name w:val="Bibliografia1"/>
    <w:basedOn w:val="Normal"/>
    <w:link w:val="BibliographyCarter"/>
    <w:rsid w:val="008D4195"/>
    <w:pPr>
      <w:autoSpaceDE w:val="0"/>
      <w:autoSpaceDN w:val="0"/>
      <w:adjustRightInd w:val="0"/>
      <w:spacing w:after="240" w:line="240" w:lineRule="atLeast"/>
      <w:ind w:left="720" w:hanging="720"/>
    </w:pPr>
    <w:rPr>
      <w:rFonts w:ascii="Helvetica" w:hAnsi="Helvetica" w:cs="Times New Roman"/>
      <w:sz w:val="22"/>
      <w:szCs w:val="22"/>
    </w:rPr>
  </w:style>
  <w:style w:type="character" w:customStyle="1" w:styleId="BibliographyCarter">
    <w:name w:val="Bibliography Caráter"/>
    <w:basedOn w:val="Tipodeletrapredefinidodopargrafo"/>
    <w:link w:val="Bibliografia1"/>
    <w:rsid w:val="008D4195"/>
    <w:rPr>
      <w:rFonts w:ascii="Helvetica" w:hAnsi="Helvetica" w:cs="Times New Roman"/>
      <w:sz w:val="22"/>
      <w:szCs w:val="22"/>
      <w:lang w:val="en-GB"/>
    </w:rPr>
  </w:style>
  <w:style w:type="character" w:styleId="Refdenotadefim">
    <w:name w:val="endnote reference"/>
    <w:basedOn w:val="Tipodeletrapredefinidodopargrafo"/>
    <w:uiPriority w:val="99"/>
    <w:semiHidden/>
    <w:unhideWhenUsed/>
    <w:rsid w:val="00EC6722"/>
    <w:rPr>
      <w:vertAlign w:val="superscript"/>
    </w:rPr>
  </w:style>
  <w:style w:type="paragraph" w:styleId="Rodap">
    <w:name w:val="footer"/>
    <w:basedOn w:val="Normal"/>
    <w:link w:val="RodapCarter"/>
    <w:uiPriority w:val="99"/>
    <w:unhideWhenUsed/>
    <w:rsid w:val="00D93F27"/>
    <w:pPr>
      <w:tabs>
        <w:tab w:val="center" w:pos="4252"/>
        <w:tab w:val="right" w:pos="8504"/>
      </w:tabs>
    </w:pPr>
  </w:style>
  <w:style w:type="character" w:customStyle="1" w:styleId="RodapCarter">
    <w:name w:val="Rodapé Caráter"/>
    <w:basedOn w:val="Tipodeletrapredefinidodopargrafo"/>
    <w:link w:val="Rodap"/>
    <w:uiPriority w:val="99"/>
    <w:rsid w:val="00D93F27"/>
    <w:rPr>
      <w:lang w:val="en-GB"/>
    </w:rPr>
  </w:style>
  <w:style w:type="character" w:styleId="Nmerodepgina">
    <w:name w:val="page number"/>
    <w:basedOn w:val="Tipodeletrapredefinidodopargrafo"/>
    <w:uiPriority w:val="99"/>
    <w:semiHidden/>
    <w:unhideWhenUsed/>
    <w:rsid w:val="00D93F27"/>
  </w:style>
  <w:style w:type="paragraph" w:styleId="Cabealho">
    <w:name w:val="header"/>
    <w:basedOn w:val="Normal"/>
    <w:link w:val="CabealhoCarter"/>
    <w:uiPriority w:val="99"/>
    <w:unhideWhenUsed/>
    <w:rsid w:val="00D93F27"/>
    <w:pPr>
      <w:tabs>
        <w:tab w:val="center" w:pos="4252"/>
        <w:tab w:val="right" w:pos="8504"/>
      </w:tabs>
    </w:pPr>
  </w:style>
  <w:style w:type="character" w:customStyle="1" w:styleId="CabealhoCarter">
    <w:name w:val="Cabeçalho Caráter"/>
    <w:basedOn w:val="Tipodeletrapredefinidodopargrafo"/>
    <w:link w:val="Cabealho"/>
    <w:uiPriority w:val="99"/>
    <w:rsid w:val="00D93F27"/>
    <w:rPr>
      <w:lang w:val="en-GB"/>
    </w:rPr>
  </w:style>
  <w:style w:type="character" w:customStyle="1" w:styleId="Ttulo3Carter">
    <w:name w:val="Título 3 Caráter"/>
    <w:basedOn w:val="Tipodeletrapredefinidodopargrafo"/>
    <w:link w:val="Ttulo3"/>
    <w:rsid w:val="00956B79"/>
    <w:rPr>
      <w:rFonts w:ascii="Tahoma" w:eastAsia="SimSun" w:hAnsi="Tahoma" w:cs="Tahoma"/>
      <w:b/>
      <w:bCs/>
      <w:sz w:val="20"/>
      <w:szCs w:val="20"/>
      <w:lang w:val="en-GB" w:eastAsia="zh-CN"/>
    </w:rPr>
  </w:style>
  <w:style w:type="paragraph" w:styleId="NormalWeb">
    <w:name w:val="Normal (Web)"/>
    <w:basedOn w:val="Normal"/>
    <w:rsid w:val="00956B79"/>
    <w:pPr>
      <w:spacing w:before="100" w:beforeAutospacing="1" w:after="100" w:afterAutospacing="1"/>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2449156">
      <w:bodyDiv w:val="1"/>
      <w:marLeft w:val="0"/>
      <w:marRight w:val="0"/>
      <w:marTop w:val="0"/>
      <w:marBottom w:val="0"/>
      <w:divBdr>
        <w:top w:val="none" w:sz="0" w:space="0" w:color="auto"/>
        <w:left w:val="none" w:sz="0" w:space="0" w:color="auto"/>
        <w:bottom w:val="none" w:sz="0" w:space="0" w:color="auto"/>
        <w:right w:val="none" w:sz="0" w:space="0" w:color="auto"/>
      </w:divBdr>
    </w:div>
    <w:div w:id="794064081">
      <w:bodyDiv w:val="1"/>
      <w:marLeft w:val="0"/>
      <w:marRight w:val="0"/>
      <w:marTop w:val="0"/>
      <w:marBottom w:val="0"/>
      <w:divBdr>
        <w:top w:val="none" w:sz="0" w:space="0" w:color="auto"/>
        <w:left w:val="none" w:sz="0" w:space="0" w:color="auto"/>
        <w:bottom w:val="none" w:sz="0" w:space="0" w:color="auto"/>
        <w:right w:val="none" w:sz="0" w:space="0" w:color="auto"/>
      </w:divBdr>
    </w:div>
    <w:div w:id="1513446376">
      <w:bodyDiv w:val="1"/>
      <w:marLeft w:val="0"/>
      <w:marRight w:val="0"/>
      <w:marTop w:val="0"/>
      <w:marBottom w:val="0"/>
      <w:divBdr>
        <w:top w:val="none" w:sz="0" w:space="0" w:color="auto"/>
        <w:left w:val="none" w:sz="0" w:space="0" w:color="auto"/>
        <w:bottom w:val="none" w:sz="0" w:space="0" w:color="auto"/>
        <w:right w:val="none" w:sz="0" w:space="0" w:color="auto"/>
      </w:divBdr>
    </w:div>
    <w:div w:id="1583100543">
      <w:bodyDiv w:val="1"/>
      <w:marLeft w:val="0"/>
      <w:marRight w:val="0"/>
      <w:marTop w:val="0"/>
      <w:marBottom w:val="0"/>
      <w:divBdr>
        <w:top w:val="none" w:sz="0" w:space="0" w:color="auto"/>
        <w:left w:val="none" w:sz="0" w:space="0" w:color="auto"/>
        <w:bottom w:val="none" w:sz="0" w:space="0" w:color="auto"/>
        <w:right w:val="none" w:sz="0" w:space="0" w:color="auto"/>
      </w:divBdr>
    </w:div>
    <w:div w:id="1658920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4831F7-F789-4E41-994E-41971776D4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15</Pages>
  <Words>6764</Words>
  <Characters>36529</Characters>
  <Application>Microsoft Office Word</Application>
  <DocSecurity>0</DocSecurity>
  <Lines>304</Lines>
  <Paragraphs>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cp:revision>
  <cp:lastPrinted>2020-08-13T19:32:00Z</cp:lastPrinted>
  <dcterms:created xsi:type="dcterms:W3CDTF">2020-08-13T21:36:00Z</dcterms:created>
  <dcterms:modified xsi:type="dcterms:W3CDTF">2020-08-13T21:42:00Z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zotero-version="5.0.89"&gt;&lt;session id="JZUXzIP8"/&gt;&lt;style id="http://www.zotero.org/styles/modern-humanities-research-association" hasBibliography="1" bibliographyStyleHasBeenSet="1"/&gt;&lt;prefs&gt;&lt;pref name="fieldType" value="Field"/&gt;&lt;pref </vt:lpwstr>
  </property>
  <property fmtid="{D5CDD505-2E9C-101B-9397-08002B2CF9AE}" pid="3" name="ZOTERO_PREF_2">
    <vt:lpwstr>name="automaticJournalAbbreviations" value="true"/&gt;&lt;pref name="noteType" value="1"/&gt;&lt;/prefs&gt;&lt;/data&gt;</vt:lpwstr>
  </property>
</Properties>
</file>