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9B6D0" w14:textId="77777777" w:rsidR="00C40975" w:rsidRDefault="00C40975" w:rsidP="000608AE">
      <w:pPr>
        <w:spacing w:line="480" w:lineRule="auto"/>
        <w:jc w:val="both"/>
        <w:rPr>
          <w:rFonts w:ascii="Times New Roman" w:hAnsi="Times New Roman" w:cs="Times New Roman"/>
        </w:rPr>
      </w:pPr>
      <w:r>
        <w:rPr>
          <w:rFonts w:ascii="Times New Roman" w:hAnsi="Times New Roman" w:cs="Times New Roman"/>
        </w:rPr>
        <w:t xml:space="preserve">                                                                    </w:t>
      </w:r>
    </w:p>
    <w:p w14:paraId="59B846C6" w14:textId="77777777" w:rsidR="00C40975" w:rsidRDefault="00C40975" w:rsidP="000608AE">
      <w:pPr>
        <w:spacing w:line="480" w:lineRule="auto"/>
        <w:jc w:val="both"/>
        <w:rPr>
          <w:rFonts w:ascii="Times New Roman" w:hAnsi="Times New Roman" w:cs="Times New Roman"/>
        </w:rPr>
      </w:pPr>
    </w:p>
    <w:p w14:paraId="05214B6B" w14:textId="77777777" w:rsidR="00C40975" w:rsidRDefault="00C40975" w:rsidP="000608AE">
      <w:pPr>
        <w:spacing w:line="480" w:lineRule="auto"/>
        <w:jc w:val="both"/>
        <w:rPr>
          <w:rFonts w:ascii="Times New Roman" w:hAnsi="Times New Roman" w:cs="Times New Roman"/>
        </w:rPr>
      </w:pPr>
    </w:p>
    <w:p w14:paraId="0C897025" w14:textId="7A030440" w:rsidR="00C40975" w:rsidRDefault="00C40975" w:rsidP="001C2554">
      <w:pPr>
        <w:spacing w:line="480" w:lineRule="auto"/>
        <w:jc w:val="center"/>
        <w:rPr>
          <w:rFonts w:ascii="Times New Roman" w:hAnsi="Times New Roman" w:cs="Times New Roman"/>
          <w:b/>
          <w:bCs/>
        </w:rPr>
      </w:pPr>
      <w:r w:rsidRPr="00C40975">
        <w:rPr>
          <w:rFonts w:ascii="Times New Roman" w:hAnsi="Times New Roman" w:cs="Times New Roman"/>
          <w:b/>
          <w:bCs/>
        </w:rPr>
        <w:t>Reflective writing of working with vulnerable population</w:t>
      </w:r>
    </w:p>
    <w:p w14:paraId="056CA13F" w14:textId="77777777" w:rsidR="00C40975" w:rsidRDefault="00C40975" w:rsidP="001C2554">
      <w:pPr>
        <w:spacing w:line="480" w:lineRule="auto"/>
        <w:jc w:val="center"/>
        <w:rPr>
          <w:rFonts w:ascii="Times New Roman" w:hAnsi="Times New Roman" w:cs="Times New Roman"/>
          <w:b/>
          <w:bCs/>
        </w:rPr>
      </w:pPr>
    </w:p>
    <w:p w14:paraId="5BB93D1F" w14:textId="4C2C7433" w:rsidR="00C40975" w:rsidRDefault="00C40975" w:rsidP="001C2554">
      <w:pPr>
        <w:spacing w:line="480" w:lineRule="auto"/>
        <w:jc w:val="center"/>
        <w:rPr>
          <w:rFonts w:ascii="Times New Roman" w:hAnsi="Times New Roman" w:cs="Times New Roman"/>
          <w:b/>
          <w:bCs/>
        </w:rPr>
      </w:pPr>
      <w:proofErr w:type="spellStart"/>
      <w:r>
        <w:rPr>
          <w:rFonts w:ascii="Times New Roman" w:hAnsi="Times New Roman" w:cs="Times New Roman"/>
        </w:rPr>
        <w:t>Yasemeena</w:t>
      </w:r>
      <w:proofErr w:type="spellEnd"/>
      <w:r>
        <w:rPr>
          <w:rFonts w:ascii="Times New Roman" w:hAnsi="Times New Roman" w:cs="Times New Roman"/>
        </w:rPr>
        <w:t xml:space="preserve"> </w:t>
      </w:r>
      <w:proofErr w:type="spellStart"/>
      <w:r>
        <w:rPr>
          <w:rFonts w:ascii="Times New Roman" w:hAnsi="Times New Roman" w:cs="Times New Roman"/>
        </w:rPr>
        <w:t>Mrabti</w:t>
      </w:r>
      <w:proofErr w:type="spellEnd"/>
    </w:p>
    <w:p w14:paraId="55240392" w14:textId="77777777" w:rsidR="00C40975" w:rsidRDefault="00C40975" w:rsidP="001C2554">
      <w:pPr>
        <w:spacing w:line="480" w:lineRule="auto"/>
        <w:jc w:val="center"/>
        <w:rPr>
          <w:rFonts w:ascii="Times New Roman" w:hAnsi="Times New Roman" w:cs="Times New Roman"/>
          <w:b/>
          <w:bCs/>
        </w:rPr>
      </w:pPr>
    </w:p>
    <w:p w14:paraId="359EF924" w14:textId="6072A0CB" w:rsidR="00C40975" w:rsidRDefault="00C40975" w:rsidP="001C2554">
      <w:pPr>
        <w:spacing w:line="480" w:lineRule="auto"/>
        <w:jc w:val="center"/>
        <w:rPr>
          <w:rFonts w:ascii="Times New Roman" w:hAnsi="Times New Roman" w:cs="Times New Roman"/>
        </w:rPr>
      </w:pPr>
      <w:r w:rsidRPr="00C40975">
        <w:rPr>
          <w:rFonts w:ascii="Times New Roman" w:hAnsi="Times New Roman" w:cs="Times New Roman"/>
        </w:rPr>
        <w:t>MSc Applied</w:t>
      </w:r>
      <w:r>
        <w:rPr>
          <w:rFonts w:ascii="Times New Roman" w:hAnsi="Times New Roman" w:cs="Times New Roman"/>
          <w:b/>
          <w:bCs/>
        </w:rPr>
        <w:t xml:space="preserve"> </w:t>
      </w:r>
      <w:r>
        <w:rPr>
          <w:rFonts w:ascii="Times New Roman" w:hAnsi="Times New Roman" w:cs="Times New Roman"/>
        </w:rPr>
        <w:t>Psychology, University Trinity Saint David</w:t>
      </w:r>
    </w:p>
    <w:p w14:paraId="4BDFD917" w14:textId="529F36B6" w:rsidR="00C40975" w:rsidRPr="00C40975" w:rsidRDefault="00C40975" w:rsidP="001C2554">
      <w:pPr>
        <w:pStyle w:val="NormalWeb"/>
        <w:spacing w:line="480" w:lineRule="auto"/>
        <w:jc w:val="center"/>
        <w:rPr>
          <w:rFonts w:ascii="Arial" w:hAnsi="Arial" w:cs="Arial"/>
          <w:sz w:val="22"/>
          <w:szCs w:val="22"/>
        </w:rPr>
      </w:pPr>
      <w:r w:rsidRPr="00C40975">
        <w:rPr>
          <w:rFonts w:ascii="Arial" w:hAnsi="Arial" w:cs="Arial"/>
          <w:sz w:val="22"/>
          <w:szCs w:val="22"/>
        </w:rPr>
        <w:t>ECAS7004 Ethical and Professional Challenges</w:t>
      </w:r>
    </w:p>
    <w:p w14:paraId="6BA194FB" w14:textId="4102D602" w:rsidR="00C40975" w:rsidRPr="00C40975" w:rsidRDefault="00C40975" w:rsidP="001C2554">
      <w:pPr>
        <w:pStyle w:val="NormalWeb"/>
        <w:spacing w:line="480" w:lineRule="auto"/>
        <w:jc w:val="center"/>
        <w:rPr>
          <w:rFonts w:ascii="Arial" w:hAnsi="Arial" w:cs="Arial"/>
          <w:sz w:val="22"/>
          <w:szCs w:val="22"/>
        </w:rPr>
      </w:pPr>
      <w:r w:rsidRPr="00C40975">
        <w:rPr>
          <w:rFonts w:ascii="Arial" w:hAnsi="Arial" w:cs="Arial"/>
          <w:sz w:val="22"/>
          <w:szCs w:val="22"/>
        </w:rPr>
        <w:t>Dr Ceri Phelps</w:t>
      </w:r>
    </w:p>
    <w:p w14:paraId="1FA00C31" w14:textId="24D8E82A" w:rsidR="00C40975" w:rsidRPr="00C40975" w:rsidRDefault="00C40975" w:rsidP="001C2554">
      <w:pPr>
        <w:pStyle w:val="NormalWeb"/>
        <w:spacing w:line="480" w:lineRule="auto"/>
        <w:jc w:val="center"/>
      </w:pPr>
      <w:r w:rsidRPr="00C40975">
        <w:rPr>
          <w:rFonts w:ascii="Arial" w:hAnsi="Arial" w:cs="Arial"/>
          <w:sz w:val="22"/>
          <w:szCs w:val="22"/>
        </w:rPr>
        <w:t>April 20, 2021</w:t>
      </w:r>
    </w:p>
    <w:p w14:paraId="60306D5E" w14:textId="659818E0" w:rsidR="00C40975" w:rsidRPr="00C40975" w:rsidRDefault="00C40975" w:rsidP="001C2554">
      <w:pPr>
        <w:pStyle w:val="NormalWeb"/>
        <w:spacing w:line="480" w:lineRule="auto"/>
      </w:pPr>
    </w:p>
    <w:p w14:paraId="3BC07AF9" w14:textId="3CE08970" w:rsidR="00C40975" w:rsidRPr="00C40975" w:rsidRDefault="00D26FA5" w:rsidP="000608AE">
      <w:pPr>
        <w:spacing w:line="480" w:lineRule="auto"/>
        <w:jc w:val="both"/>
        <w:rPr>
          <w:rFonts w:ascii="Times New Roman" w:hAnsi="Times New Roman" w:cs="Times New Roman"/>
          <w:b/>
          <w:bCs/>
        </w:rPr>
      </w:pPr>
      <w:r w:rsidRPr="00C40975">
        <w:rPr>
          <w:rFonts w:ascii="Times New Roman" w:hAnsi="Times New Roman" w:cs="Times New Roman"/>
          <w:b/>
          <w:bCs/>
        </w:rPr>
        <w:t xml:space="preserve">                     </w:t>
      </w:r>
    </w:p>
    <w:p w14:paraId="7597859E" w14:textId="77777777" w:rsidR="00C40975" w:rsidRDefault="00C40975" w:rsidP="000608AE">
      <w:pPr>
        <w:spacing w:line="480" w:lineRule="auto"/>
        <w:jc w:val="both"/>
        <w:rPr>
          <w:rFonts w:ascii="Times New Roman" w:hAnsi="Times New Roman" w:cs="Times New Roman"/>
        </w:rPr>
      </w:pPr>
    </w:p>
    <w:p w14:paraId="564D001B" w14:textId="77777777" w:rsidR="00C40975" w:rsidRDefault="00C40975" w:rsidP="000608AE">
      <w:pPr>
        <w:spacing w:line="480" w:lineRule="auto"/>
        <w:jc w:val="both"/>
        <w:rPr>
          <w:rFonts w:ascii="Times New Roman" w:hAnsi="Times New Roman" w:cs="Times New Roman"/>
        </w:rPr>
      </w:pPr>
    </w:p>
    <w:p w14:paraId="103166A8" w14:textId="77777777" w:rsidR="00C40975" w:rsidRDefault="00C40975" w:rsidP="000608AE">
      <w:pPr>
        <w:spacing w:line="480" w:lineRule="auto"/>
        <w:jc w:val="both"/>
        <w:rPr>
          <w:rFonts w:ascii="Times New Roman" w:hAnsi="Times New Roman" w:cs="Times New Roman"/>
        </w:rPr>
      </w:pPr>
    </w:p>
    <w:p w14:paraId="62E3043F" w14:textId="77777777" w:rsidR="00C40975" w:rsidRDefault="00C40975" w:rsidP="000608AE">
      <w:pPr>
        <w:spacing w:line="480" w:lineRule="auto"/>
        <w:jc w:val="both"/>
        <w:rPr>
          <w:rFonts w:ascii="Times New Roman" w:hAnsi="Times New Roman" w:cs="Times New Roman"/>
        </w:rPr>
      </w:pPr>
    </w:p>
    <w:p w14:paraId="7E7AB431" w14:textId="77777777" w:rsidR="00C40975" w:rsidRDefault="00C40975" w:rsidP="000608AE">
      <w:pPr>
        <w:spacing w:line="480" w:lineRule="auto"/>
        <w:jc w:val="both"/>
        <w:rPr>
          <w:rFonts w:ascii="Times New Roman" w:hAnsi="Times New Roman" w:cs="Times New Roman"/>
        </w:rPr>
      </w:pPr>
    </w:p>
    <w:p w14:paraId="27072C2F" w14:textId="77777777" w:rsidR="00C40975" w:rsidRDefault="00C40975" w:rsidP="000608AE">
      <w:pPr>
        <w:spacing w:line="480" w:lineRule="auto"/>
        <w:jc w:val="both"/>
        <w:rPr>
          <w:rFonts w:ascii="Times New Roman" w:hAnsi="Times New Roman" w:cs="Times New Roman"/>
        </w:rPr>
      </w:pPr>
    </w:p>
    <w:p w14:paraId="27F7F2D9" w14:textId="77777777" w:rsidR="00C40975" w:rsidRDefault="00C40975" w:rsidP="000608AE">
      <w:pPr>
        <w:spacing w:line="480" w:lineRule="auto"/>
        <w:jc w:val="both"/>
        <w:rPr>
          <w:rFonts w:ascii="Times New Roman" w:hAnsi="Times New Roman" w:cs="Times New Roman"/>
        </w:rPr>
      </w:pPr>
    </w:p>
    <w:p w14:paraId="309146D3" w14:textId="77777777" w:rsidR="00C40975" w:rsidRDefault="00C40975" w:rsidP="000608AE">
      <w:pPr>
        <w:spacing w:line="480" w:lineRule="auto"/>
        <w:jc w:val="both"/>
        <w:rPr>
          <w:rFonts w:ascii="Times New Roman" w:hAnsi="Times New Roman" w:cs="Times New Roman"/>
        </w:rPr>
      </w:pPr>
    </w:p>
    <w:p w14:paraId="6F41EA79" w14:textId="77777777" w:rsidR="001C2554" w:rsidRDefault="00C40975" w:rsidP="00C40975">
      <w:pPr>
        <w:spacing w:line="480" w:lineRule="auto"/>
        <w:jc w:val="both"/>
        <w:rPr>
          <w:rFonts w:ascii="Times New Roman" w:hAnsi="Times New Roman" w:cs="Times New Roman"/>
        </w:rPr>
      </w:pPr>
      <w:r>
        <w:rPr>
          <w:rFonts w:ascii="Times New Roman" w:hAnsi="Times New Roman" w:cs="Times New Roman"/>
        </w:rPr>
        <w:t xml:space="preserve">                            </w:t>
      </w:r>
      <w:r w:rsidR="00D26FA5" w:rsidRPr="00EE0CBE">
        <w:rPr>
          <w:rFonts w:ascii="Times New Roman" w:hAnsi="Times New Roman" w:cs="Times New Roman"/>
        </w:rPr>
        <w:t xml:space="preserve"> </w:t>
      </w:r>
    </w:p>
    <w:p w14:paraId="2A25A1CA" w14:textId="77777777" w:rsidR="001C2554" w:rsidRDefault="001C2554" w:rsidP="00C40975">
      <w:pPr>
        <w:spacing w:line="480" w:lineRule="auto"/>
        <w:jc w:val="both"/>
        <w:rPr>
          <w:rFonts w:ascii="Times New Roman" w:hAnsi="Times New Roman" w:cs="Times New Roman"/>
        </w:rPr>
      </w:pPr>
    </w:p>
    <w:p w14:paraId="0B732F99" w14:textId="41CDBFB9" w:rsidR="00C40975" w:rsidRPr="001C2554" w:rsidRDefault="001C2554" w:rsidP="00C40975">
      <w:pPr>
        <w:spacing w:line="480" w:lineRule="auto"/>
        <w:jc w:val="both"/>
        <w:rPr>
          <w:rFonts w:ascii="Times New Roman" w:hAnsi="Times New Roman" w:cs="Times New Roman"/>
          <w:b/>
          <w:bCs/>
        </w:rPr>
      </w:pPr>
      <w:r>
        <w:rPr>
          <w:rFonts w:ascii="Times New Roman" w:hAnsi="Times New Roman" w:cs="Times New Roman"/>
        </w:rPr>
        <w:lastRenderedPageBreak/>
        <w:t xml:space="preserve">                          </w:t>
      </w:r>
      <w:r w:rsidR="00D26FA5" w:rsidRPr="001C2554">
        <w:rPr>
          <w:rFonts w:ascii="Times New Roman" w:hAnsi="Times New Roman" w:cs="Times New Roman"/>
          <w:b/>
          <w:bCs/>
        </w:rPr>
        <w:t>Reflective writing of working with vulnerable population</w:t>
      </w:r>
    </w:p>
    <w:p w14:paraId="77ADDBD4" w14:textId="4A82BA78" w:rsidR="00FD68C0" w:rsidRPr="0056708C" w:rsidRDefault="00C40975" w:rsidP="00C40975">
      <w:pPr>
        <w:spacing w:line="480" w:lineRule="auto"/>
        <w:jc w:val="both"/>
      </w:pPr>
      <w:r>
        <w:rPr>
          <w:rFonts w:ascii="Times New Roman" w:hAnsi="Times New Roman" w:cs="Times New Roman"/>
        </w:rPr>
        <w:t xml:space="preserve">   </w:t>
      </w:r>
      <w:r w:rsidR="00AC4FAB" w:rsidRPr="00EE0CBE">
        <w:t xml:space="preserve"> </w:t>
      </w:r>
      <w:r w:rsidR="0056708C">
        <w:t xml:space="preserve">      </w:t>
      </w:r>
      <w:r w:rsidR="00D26FA5" w:rsidRPr="00EE0CBE">
        <w:t>The aim of this report is to write a reflective piece of work about how you should work with certain</w:t>
      </w:r>
      <w:r w:rsidR="00157363" w:rsidRPr="00EE0CBE">
        <w:t xml:space="preserve"> vulnerable</w:t>
      </w:r>
      <w:r w:rsidR="00D26FA5" w:rsidRPr="00EE0CBE">
        <w:t xml:space="preserve"> populations hypothetically</w:t>
      </w:r>
      <w:r w:rsidR="00157363" w:rsidRPr="00EE0CBE">
        <w:t>,</w:t>
      </w:r>
      <w:r w:rsidR="00D26FA5" w:rsidRPr="00EE0CBE">
        <w:t xml:space="preserve"> or how you have worked with vulnerable populations</w:t>
      </w:r>
      <w:r w:rsidR="00157363" w:rsidRPr="00EE0CBE">
        <w:t xml:space="preserve"> past or presently.</w:t>
      </w:r>
      <w:r w:rsidR="00CC42EE" w:rsidRPr="00EE0CBE">
        <w:t xml:space="preserve"> </w:t>
      </w:r>
      <w:r w:rsidR="005D78F7" w:rsidRPr="00EE0CBE">
        <w:t xml:space="preserve"> The report is part of the MSc degree within Applied Psychology at University Trinity Saint David.</w:t>
      </w:r>
      <w:r w:rsidR="00FD68C0" w:rsidRPr="00EE0CBE">
        <w:t xml:space="preserve"> According to</w:t>
      </w:r>
      <w:r w:rsidR="005A3C3D" w:rsidRPr="00EE0CBE">
        <w:t xml:space="preserve"> </w:t>
      </w:r>
      <w:sdt>
        <w:sdtPr>
          <w:rPr>
            <w:color w:val="000000"/>
            <w:highlight w:val="white"/>
          </w:rPr>
          <w:alias w:val="Citation"/>
          <w:tag w:val="{&quot;referencesIds&quot;:[&quot;doc:607c12c58f08a8e57ddf8eb8&quot;],&quot;referencesOptions&quot;:{&quot;doc:607c12c58f08a8e57ddf8eb8&quot;:{&quot;author&quot;:true,&quot;year&quot;:true,&quot;pageReplace&quot;:&quot;&quot;,&quot;prefix&quot;:&quot;&quot;,&quot;suffix&quot;:&quot;&quot;}},&quot;hasBrokenReferences&quot;:false,&quot;hasManualEdits&quot;:false,&quot;citationType&quot;:&quot;inline&quot;,&quot;id&quot;:1860851554,&quot;citationText&quot;:&quot;&lt;span style=\&quot;font-family:Times New Roman;font-size:16px;color:#000000\&quot;&gt;(Cisero, 2006)&lt;/span&gt;&quot;}"/>
          <w:id w:val="1860851554"/>
          <w:placeholder>
            <w:docPart w:val="0454C411BCB3964BBA7016B0FC62E1D5"/>
          </w:placeholder>
        </w:sdtPr>
        <w:sdtEndPr/>
        <w:sdtContent>
          <w:r w:rsidR="00C178FA" w:rsidRPr="00EE0CBE">
            <w:rPr>
              <w:color w:val="000000"/>
            </w:rPr>
            <w:t>(</w:t>
          </w:r>
          <w:proofErr w:type="spellStart"/>
          <w:r w:rsidR="00C178FA" w:rsidRPr="00EE0CBE">
            <w:rPr>
              <w:color w:val="000000"/>
            </w:rPr>
            <w:t>Cisero</w:t>
          </w:r>
          <w:proofErr w:type="spellEnd"/>
          <w:r w:rsidR="00C178FA" w:rsidRPr="00EE0CBE">
            <w:rPr>
              <w:color w:val="000000"/>
            </w:rPr>
            <w:t>, 2006)</w:t>
          </w:r>
        </w:sdtContent>
      </w:sdt>
      <w:r w:rsidR="00FD68C0" w:rsidRPr="00EE0CBE">
        <w:t xml:space="preserve"> </w:t>
      </w:r>
      <w:r w:rsidR="005A3C3D" w:rsidRPr="00EE0CBE">
        <w:t xml:space="preserve"> </w:t>
      </w:r>
      <w:sdt>
        <w:sdtPr>
          <w:rPr>
            <w:color w:val="000000"/>
            <w:highlight w:val="white"/>
          </w:rPr>
          <w:alias w:val="Citation"/>
          <w:tag w:val="{&quot;referencesIds&quot;:[&quot;doc:607c145f8f08ce27809838fa&quot;],&quot;referencesOptions&quot;:{&quot;doc:607c145f8f08ce27809838fa&quot;:{&quot;author&quot;:true,&quot;year&quot;:true,&quot;pageReplace&quot;:&quot;&quot;,&quot;prefix&quot;:&quot;&quot;,&quot;suffix&quot;:&quot;&quot;}},&quot;hasBrokenReferences&quot;:false,&quot;hasManualEdits&quot;:false,&quot;citationType&quot;:&quot;inline&quot;,&quot;id&quot;:-1923330099,&quot;citationText&quot;:&quot;&lt;span style=\&quot;font-family:Times New Roman;font-size:16px;color:#000000\&quot;&gt;(Mills, 2008)&lt;/span&gt;&quot;}"/>
          <w:id w:val="-1923330099"/>
          <w:placeholder>
            <w:docPart w:val="ED1AFE84DBD8634CA799EC88B435D447"/>
          </w:placeholder>
        </w:sdtPr>
        <w:sdtEndPr/>
        <w:sdtContent>
          <w:r w:rsidR="00C178FA" w:rsidRPr="00EE0CBE">
            <w:rPr>
              <w:color w:val="000000"/>
            </w:rPr>
            <w:t>(Mills, 2008)</w:t>
          </w:r>
        </w:sdtContent>
      </w:sdt>
      <w:r w:rsidR="00FD68C0" w:rsidRPr="00EE0CBE">
        <w:t xml:space="preserve"> the benefit of reflective writing within education systems helps students to understand data and aid development. (Lindholm, </w:t>
      </w:r>
      <w:proofErr w:type="spellStart"/>
      <w:r w:rsidR="00FD68C0" w:rsidRPr="00EE0CBE">
        <w:t>Szelényi</w:t>
      </w:r>
      <w:proofErr w:type="spellEnd"/>
      <w:r w:rsidR="00FD68C0" w:rsidRPr="00EE0CBE">
        <w:t>, Hurtado, &amp; Korn, 2005; DeAngelo et al, (2009) states that 18% of all students who studied at undergraduate level in 2005 had reflective work included within the curriculum.</w:t>
      </w:r>
      <w:r w:rsidR="00850D8A" w:rsidRPr="00EE0CBE">
        <w:t xml:space="preserve"> </w:t>
      </w:r>
      <w:sdt>
        <w:sdtPr>
          <w:rPr>
            <w:color w:val="000000"/>
            <w:highlight w:val="white"/>
          </w:rPr>
          <w:alias w:val="Citation"/>
          <w:tag w:val="{&quot;referencesIds&quot;:[&quot;doc:607c19a58f08f470fcc72dcd&quot;],&quot;referencesOptions&quot;:{&quot;doc:607c19a58f08f470fcc72dcd&quot;:{&quot;author&quot;:true,&quot;year&quot;:true,&quot;pageReplace&quot;:&quot;&quot;,&quot;prefix&quot;:&quot;&quot;,&quot;suffix&quot;:&quot;&quot;}},&quot;hasBrokenReferences&quot;:false,&quot;hasManualEdits&quot;:false,&quot;citationType&quot;:&quot;inline&quot;,&quot;id&quot;:-1534875792,&quot;citationText&quot;:&quot;&lt;span style=\&quot;font-family:Times New Roman;font-size:16px;color:#000000\&quot;&gt;(Laird et al., 2008)&lt;/span&gt;&quot;}"/>
          <w:id w:val="-1534875792"/>
          <w:placeholder>
            <w:docPart w:val="59E9FBF7872D6D4DA8B6065257A05C2F"/>
          </w:placeholder>
        </w:sdtPr>
        <w:sdtEndPr/>
        <w:sdtContent>
          <w:r w:rsidR="00C178FA" w:rsidRPr="00EE0CBE">
            <w:rPr>
              <w:color w:val="000000"/>
            </w:rPr>
            <w:t>(Laird et al., 2008)</w:t>
          </w:r>
        </w:sdtContent>
      </w:sdt>
      <w:r w:rsidR="00FD68C0" w:rsidRPr="00EE0CBE">
        <w:t xml:space="preserve">  argues that its essential for thorough learning.</w:t>
      </w:r>
      <w:r w:rsidR="00EE7982">
        <w:t xml:space="preserve"> The British Psychological Society</w:t>
      </w:r>
      <w:r w:rsidR="00FD68C0" w:rsidRPr="00EE0CBE">
        <w:t xml:space="preserve"> </w:t>
      </w:r>
      <w:r w:rsidR="00EE7982">
        <w:t>(BPS, 2018) has its own code of ethics that should be adhered to when working with vulnerable people, that strictly states that all humans are worthy of being treated with compassion and respect. The BPS has set out clear guideline that must be followed in order to protect the vulnerable such as confidentiality.</w:t>
      </w:r>
      <w:r w:rsidR="00D026D2">
        <w:t xml:space="preserve"> The aim of the BPS is to avoid any harm </w:t>
      </w:r>
      <w:r w:rsidR="0052162E">
        <w:t>to anyone when working with the public.</w:t>
      </w:r>
    </w:p>
    <w:p w14:paraId="10121D33" w14:textId="6ABA22C2" w:rsidR="001C2554" w:rsidRPr="001C2554" w:rsidRDefault="001C2554" w:rsidP="00AC4FAB">
      <w:pPr>
        <w:pStyle w:val="NormalWeb"/>
        <w:spacing w:line="480" w:lineRule="auto"/>
        <w:jc w:val="both"/>
        <w:rPr>
          <w:b/>
          <w:bCs/>
        </w:rPr>
      </w:pPr>
      <w:r w:rsidRPr="001C2554">
        <w:rPr>
          <w:b/>
          <w:bCs/>
        </w:rPr>
        <w:t>Reflective cycle</w:t>
      </w:r>
      <w:r w:rsidR="00FD68C0" w:rsidRPr="001C2554">
        <w:rPr>
          <w:b/>
          <w:bCs/>
        </w:rPr>
        <w:t xml:space="preserve">  </w:t>
      </w:r>
    </w:p>
    <w:p w14:paraId="406B8A0B" w14:textId="0D40F560" w:rsidR="00AC4FAB" w:rsidRPr="00EE0CBE" w:rsidRDefault="0056708C" w:rsidP="00AC4FAB">
      <w:pPr>
        <w:pStyle w:val="NormalWeb"/>
        <w:spacing w:line="480" w:lineRule="auto"/>
        <w:jc w:val="both"/>
      </w:pPr>
      <w:r>
        <w:t xml:space="preserve">    </w:t>
      </w:r>
      <w:r w:rsidR="00FD68C0" w:rsidRPr="00EE0CBE">
        <w:t xml:space="preserve"> </w:t>
      </w:r>
      <w:r w:rsidR="005D78F7" w:rsidRPr="00EE0CBE">
        <w:t xml:space="preserve">I will focus on past events when working and </w:t>
      </w:r>
      <w:r w:rsidR="00AC4FAB" w:rsidRPr="00EE0CBE">
        <w:t>critically</w:t>
      </w:r>
      <w:r w:rsidR="005D78F7" w:rsidRPr="00EE0CBE">
        <w:t xml:space="preserve"> how I felt and </w:t>
      </w:r>
      <w:r w:rsidR="00AC4FAB" w:rsidRPr="00EE0CBE">
        <w:t>in what way</w:t>
      </w:r>
      <w:r w:rsidR="005D78F7" w:rsidRPr="00EE0CBE">
        <w:t xml:space="preserve"> this has made me aware of how we interact and how we are </w:t>
      </w:r>
      <w:r w:rsidR="00AC4FAB" w:rsidRPr="00EE0CBE">
        <w:t xml:space="preserve">perceived. </w:t>
      </w:r>
      <w:r w:rsidR="003F3538" w:rsidRPr="00EE0CBE">
        <w:t xml:space="preserve">Reflections tends to be a process of being made </w:t>
      </w:r>
      <w:r w:rsidR="00AC4FAB" w:rsidRPr="00EE0CBE">
        <w:t>mindful</w:t>
      </w:r>
      <w:r w:rsidR="003F3538" w:rsidRPr="00EE0CBE">
        <w:t xml:space="preserve"> of what it actually requires to be reflective and then once undertaken becomes a normal procedure when </w:t>
      </w:r>
      <w:r w:rsidR="005D78F7" w:rsidRPr="00EE0CBE">
        <w:t xml:space="preserve">working professionally. </w:t>
      </w:r>
      <w:r w:rsidR="00AC4FAB" w:rsidRPr="00EE0CBE">
        <w:t>This report will use reflective model Gibbs’s reflective cycle (</w:t>
      </w:r>
      <w:r w:rsidR="00AC4FAB" w:rsidRPr="00D026D2">
        <w:t>Gibbs, 1988</w:t>
      </w:r>
      <w:r w:rsidR="00AC4FAB" w:rsidRPr="00EE0CBE">
        <w:t>). (</w:t>
      </w:r>
      <w:r w:rsidR="00AC4FAB" w:rsidRPr="00D026D2">
        <w:t>Gibbs, 1988</w:t>
      </w:r>
      <w:r w:rsidR="00AC4FAB" w:rsidRPr="00EE0CBE">
        <w:t>) suggests that reflection occurs after an event</w:t>
      </w:r>
      <w:r w:rsidR="001013D3">
        <w:t xml:space="preserve"> as cited in</w:t>
      </w:r>
      <w:r w:rsidR="001013D3" w:rsidRPr="00EE0CBE">
        <w:t xml:space="preserve"> </w:t>
      </w:r>
      <w:sdt>
        <w:sdtPr>
          <w:alias w:val="Citation"/>
          <w:tag w:val="{&quot;referencesIds&quot;:[&quot;doc:607c1b178f0817433dc2ddf0&quot;],&quot;referencesOptions&quot;:{&quot;doc:607c1b178f0817433dc2ddf0&quot;:{&quot;author&quot;:true,&quot;year&quot;:true,&quot;pageReplace&quot;:&quot;&quot;,&quot;prefix&quot;:&quot;&quot;,&quot;suffix&quot;:&quot;&quot;}},&quot;hasBrokenReferences&quot;:false,&quot;hasManualEdits&quot;:false,&quot;citationType&quot;:&quot;inline&quot;,&quot;id&quot;:772129687,&quot;citationText&quot;:&quot;&lt;span style=\&quot;font-family:Times New Roman;font-size:16px;color:#000000\&quot;&gt;(Potter, 2015)&lt;/span&gt;&quot;}"/>
          <w:id w:val="1341652739"/>
          <w:placeholder>
            <w:docPart w:val="7607D9578DFA2B45986268A1A97ACD9E"/>
          </w:placeholder>
        </w:sdtPr>
        <w:sdtEndPr/>
        <w:sdtContent>
          <w:r w:rsidR="001013D3" w:rsidRPr="00D026D2">
            <w:t>(Potter, 2015)</w:t>
          </w:r>
        </w:sdtContent>
      </w:sdt>
      <w:r w:rsidR="00AC4FAB" w:rsidRPr="00EE0CBE">
        <w:t xml:space="preserve">. It gives clear instructions on how to reflect. The structure consists of key queries, centred on crucial theories, and stipulates an agenda for students or professionals to work through, responding and reflecting the key issues as one goes </w:t>
      </w:r>
      <w:r w:rsidR="00AC4FAB" w:rsidRPr="00EE0CBE">
        <w:lastRenderedPageBreak/>
        <w:t xml:space="preserve">through the reflective cycle. </w:t>
      </w:r>
      <w:r w:rsidR="00AC4FAB" w:rsidRPr="00D026D2">
        <w:t xml:space="preserve">Gibbs (1988) </w:t>
      </w:r>
      <w:r w:rsidR="00AC4FAB" w:rsidRPr="00EE0CBE">
        <w:t xml:space="preserve">theory is based upon learning from past experiences that involves what were you thinking how you felt? thoughts, and what can be done differently in the future? </w:t>
      </w:r>
      <w:r w:rsidR="00AC4FAB" w:rsidRPr="00D026D2">
        <w:t xml:space="preserve">Gibbs (1988) </w:t>
      </w:r>
      <w:r w:rsidR="00AC4FAB" w:rsidRPr="00EE0CBE">
        <w:t xml:space="preserve">defined the use of the reflective process to an array of education techniques. </w:t>
      </w:r>
    </w:p>
    <w:p w14:paraId="3759F482" w14:textId="26227124" w:rsidR="007E3904" w:rsidRDefault="00AC4FAB" w:rsidP="00CC31D3">
      <w:pPr>
        <w:pStyle w:val="NormalWeb"/>
        <w:spacing w:line="480" w:lineRule="auto"/>
        <w:jc w:val="both"/>
      </w:pPr>
      <w:r w:rsidRPr="00EE0CBE">
        <w:t xml:space="preserve">      </w:t>
      </w:r>
      <w:r w:rsidR="006A39A1">
        <w:t xml:space="preserve"> </w:t>
      </w:r>
      <w:r w:rsidR="005D78F7" w:rsidRPr="00EE0CBE">
        <w:t>The vulnerable groups I have worked with and continue to work with are end stage cancer patients</w:t>
      </w:r>
      <w:r w:rsidR="005359C9">
        <w:t>,</w:t>
      </w:r>
      <w:r w:rsidR="005D78F7" w:rsidRPr="00EE0CBE">
        <w:t xml:space="preserve"> individuals from the LGBT community</w:t>
      </w:r>
      <w:r w:rsidR="005359C9">
        <w:t xml:space="preserve"> and refugees</w:t>
      </w:r>
      <w:r w:rsidR="005D78F7" w:rsidRPr="00EE0CBE">
        <w:t xml:space="preserve">. </w:t>
      </w:r>
      <w:r w:rsidR="005359C9">
        <w:t>These</w:t>
      </w:r>
      <w:r w:rsidR="005D78F7" w:rsidRPr="00EE0CBE">
        <w:t xml:space="preserve"> groups are particularly sensitive and require great empathy and understanding to form a rapport. When working with vulnerable groups if there is no rapport, it is going to be a very difficult process. As these vulnerable groups need to feel safe and secure both physically and psychologically. The psychosocial aspect of their lives is usually badly effected due their particular </w:t>
      </w:r>
      <w:r w:rsidR="001C2554">
        <w:t>experience</w:t>
      </w:r>
      <w:r w:rsidR="005D78F7" w:rsidRPr="00EE0CBE">
        <w:t>.</w:t>
      </w:r>
    </w:p>
    <w:p w14:paraId="03704576" w14:textId="77777777" w:rsidR="001C2554" w:rsidRDefault="001C2554" w:rsidP="000608AE">
      <w:pPr>
        <w:pStyle w:val="NormalWeb"/>
        <w:spacing w:line="480" w:lineRule="auto"/>
        <w:jc w:val="both"/>
        <w:rPr>
          <w:b/>
          <w:bCs/>
        </w:rPr>
      </w:pPr>
      <w:r w:rsidRPr="001C2554">
        <w:rPr>
          <w:b/>
          <w:bCs/>
        </w:rPr>
        <w:t>Cancer patients</w:t>
      </w:r>
    </w:p>
    <w:p w14:paraId="3359B6BF" w14:textId="13DDF0F2" w:rsidR="00B05C52" w:rsidRDefault="001C2554" w:rsidP="000608AE">
      <w:pPr>
        <w:pStyle w:val="NormalWeb"/>
        <w:spacing w:line="480" w:lineRule="auto"/>
        <w:jc w:val="both"/>
      </w:pPr>
      <w:r>
        <w:rPr>
          <w:b/>
          <w:bCs/>
        </w:rPr>
        <w:t xml:space="preserve">        </w:t>
      </w:r>
      <w:r w:rsidR="0056708C">
        <w:t xml:space="preserve"> </w:t>
      </w:r>
      <w:r w:rsidR="00157363" w:rsidRPr="00EE0CBE">
        <w:t>As I have extensive experience of working with the terminally ill</w:t>
      </w:r>
      <w:r w:rsidR="00B956B0" w:rsidRPr="00EE0CBE">
        <w:t>. The role I have worked in the past is treating the terminally ill suffering from end stage cancer with Aromatherapy massage.</w:t>
      </w:r>
      <w:r w:rsidR="00B37DAF" w:rsidRPr="00EE0CBE">
        <w:t xml:space="preserve"> This was particularly difficult for me to undertake, as none of us like to watch and focus on death. As people if we are faced with </w:t>
      </w:r>
      <w:r w:rsidR="005359C9">
        <w:t>this</w:t>
      </w:r>
      <w:r w:rsidR="00B37DAF" w:rsidRPr="00EE0CBE">
        <w:t xml:space="preserve">, we then can understand our own weaknesses that we are faced with, that </w:t>
      </w:r>
      <w:r w:rsidR="005359C9">
        <w:t>the end</w:t>
      </w:r>
      <w:r w:rsidR="00B37DAF" w:rsidRPr="00EE0CBE">
        <w:t xml:space="preserve"> is waiting for all of us at </w:t>
      </w:r>
      <w:r w:rsidR="00B37DAF" w:rsidRPr="005359C9">
        <w:t>some stage.</w:t>
      </w:r>
      <w:r w:rsidR="00CC42EE" w:rsidRPr="005359C9">
        <w:t xml:space="preserve"> </w:t>
      </w:r>
      <w:r w:rsidR="006870F0" w:rsidRPr="005359C9">
        <w:rPr>
          <w:color w:val="212529"/>
          <w:lang w:val="en"/>
        </w:rPr>
        <w:t>(Creek 2003), states</w:t>
      </w:r>
      <w:r w:rsidR="006870F0" w:rsidRPr="00EE0CBE">
        <w:rPr>
          <w:color w:val="212529"/>
          <w:lang w:val="en"/>
        </w:rPr>
        <w:t xml:space="preserve"> all health professionals have an ethical code of conduct and values, these are the basis for which for ethical decisions can be made and respected.</w:t>
      </w:r>
      <w:r w:rsidR="004B1F5D" w:rsidRPr="00EE0CBE">
        <w:rPr>
          <w:color w:val="212529"/>
          <w:lang w:val="en"/>
        </w:rPr>
        <w:t xml:space="preserve"> </w:t>
      </w:r>
      <w:r w:rsidR="00494024" w:rsidRPr="00EE0CBE">
        <w:rPr>
          <w:color w:val="212529"/>
          <w:lang w:val="en"/>
        </w:rPr>
        <w:t xml:space="preserve"> </w:t>
      </w:r>
      <w:sdt>
        <w:sdtPr>
          <w:rPr>
            <w:color w:val="212529"/>
            <w:highlight w:val="white"/>
            <w:lang w:val="en"/>
          </w:rPr>
          <w:alias w:val="Citation"/>
          <w:tag w:val="{&quot;referencesIds&quot;:[&quot;doc:607c1c338f0817433dc2de06&quot;],&quot;referencesOptions&quot;:{&quot;doc:607c1c338f0817433dc2de06&quot;:{&quot;author&quot;:true,&quot;year&quot;:true,&quot;pageReplace&quot;:&quot;&quot;,&quot;prefix&quot;:&quot;&quot;,&quot;suffix&quot;:&quot;&quot;}},&quot;hasBrokenReferences&quot;:false,&quot;hasManualEdits&quot;:false,&quot;citationType&quot;:&quot;inline&quot;}"/>
          <w:id w:val="19127494"/>
          <w:placeholder>
            <w:docPart w:val="2F8B46DA86FC744C9C2EE7D080605CC4"/>
          </w:placeholder>
        </w:sdtPr>
        <w:sdtEndPr/>
        <w:sdtContent>
          <w:r w:rsidR="00C178FA" w:rsidRPr="00EE0CBE">
            <w:rPr>
              <w:color w:val="000000"/>
            </w:rPr>
            <w:t>(King, 1994)</w:t>
          </w:r>
        </w:sdtContent>
      </w:sdt>
      <w:r w:rsidR="004B1F5D" w:rsidRPr="00EE0CBE">
        <w:rPr>
          <w:color w:val="212529"/>
          <w:lang w:val="en"/>
        </w:rPr>
        <w:t xml:space="preserve"> cite that if reflection is included during </w:t>
      </w:r>
      <w:r w:rsidR="00FA6ADB" w:rsidRPr="00EE0CBE">
        <w:rPr>
          <w:color w:val="212529"/>
          <w:lang w:val="en"/>
        </w:rPr>
        <w:t xml:space="preserve">the </w:t>
      </w:r>
      <w:r w:rsidR="004B1F5D" w:rsidRPr="00EE0CBE">
        <w:rPr>
          <w:color w:val="212529"/>
          <w:lang w:val="en"/>
        </w:rPr>
        <w:t>thinking</w:t>
      </w:r>
      <w:r w:rsidR="00FA6ADB" w:rsidRPr="00EE0CBE">
        <w:rPr>
          <w:color w:val="212529"/>
          <w:lang w:val="en"/>
        </w:rPr>
        <w:t xml:space="preserve"> process</w:t>
      </w:r>
      <w:r w:rsidR="004B1F5D" w:rsidRPr="00EE0CBE">
        <w:rPr>
          <w:color w:val="212529"/>
          <w:lang w:val="en"/>
        </w:rPr>
        <w:t xml:space="preserve">, then this is </w:t>
      </w:r>
      <w:r w:rsidR="004B1F5D" w:rsidRPr="00EE0CBE">
        <w:t>intellectual</w:t>
      </w:r>
      <w:r w:rsidR="00B05C52" w:rsidRPr="00EE0CBE">
        <w:t xml:space="preserve"> </w:t>
      </w:r>
      <w:r w:rsidR="004B1F5D" w:rsidRPr="00EE0CBE">
        <w:t>reasoning</w:t>
      </w:r>
      <w:r w:rsidR="00B05C52" w:rsidRPr="00EE0CBE">
        <w:t xml:space="preserve"> </w:t>
      </w:r>
      <w:r w:rsidR="004B1F5D" w:rsidRPr="00EE0CBE">
        <w:t xml:space="preserve">in action </w:t>
      </w:r>
      <w:r w:rsidR="00B05C52" w:rsidRPr="00EE0CBE">
        <w:t>at work</w:t>
      </w:r>
      <w:r w:rsidR="004B1F5D" w:rsidRPr="00EE0CBE">
        <w:t>.</w:t>
      </w:r>
      <w:r w:rsidR="00690B7B" w:rsidRPr="00EE0CBE">
        <w:t xml:space="preserve"> During the time I worked with cancer patients I felt I really softened as a human being. What </w:t>
      </w:r>
      <w:r w:rsidR="0028675E" w:rsidRPr="00EE0CBE">
        <w:t xml:space="preserve">I realised was these people had been leading normal lives, then all of a sudden it had been turned upside down some over a period of years or basically overnight for others. The objective of aromatherapy massage is to uplift the patient as they really feel downtrodden and are facing death. There was no time was miscommunication or misunderstandings. It was an absolute </w:t>
      </w:r>
      <w:r w:rsidR="0028675E" w:rsidRPr="00EE0CBE">
        <w:lastRenderedPageBreak/>
        <w:t>must to treat people care, love and compassion. The age groups were 18&gt; and females only. What I found was that some people did not like to talk at all and sometimes this could be very uncomfortable and left me consistently reflecting on were they getting the most from the massage itself. Overtime this feeling of being uncomfortable become understood as normal for certain people</w:t>
      </w:r>
      <w:r w:rsidR="00574765" w:rsidRPr="00EE0CBE">
        <w:t xml:space="preserve">, they were quiet, and this had to be respected and understood as this was their journey. But for other people they liked to chat throughout, and this chat was very enlightening as they chatted about life before this devastating disease and how they were now. To showing there scars physically. I always felt very overwhelmed, and I was the therapist, but what I truly reflected on for most of these people was how did they feel faced with knowing death was coming fast and could not be stopped. I could not stop thinking about death, </w:t>
      </w:r>
      <w:r w:rsidR="00486374" w:rsidRPr="00EE0CBE">
        <w:t>it</w:t>
      </w:r>
      <w:r w:rsidR="00574765" w:rsidRPr="00EE0CBE">
        <w:t xml:space="preserve"> had become my focus</w:t>
      </w:r>
      <w:r w:rsidR="003F3538" w:rsidRPr="00EE0CBE">
        <w:t xml:space="preserve"> on reflection I was becoming scared death could come fast for me as well. As this is what I had witnessed with these aromatherapy clients, some th</w:t>
      </w:r>
      <w:r w:rsidR="00EA2BD0" w:rsidRPr="00EE0CBE">
        <w:t>ei</w:t>
      </w:r>
      <w:r w:rsidR="00AC4FAB" w:rsidRPr="00EE0CBE">
        <w:t>r</w:t>
      </w:r>
      <w:r w:rsidR="003F3538" w:rsidRPr="00EE0CBE">
        <w:t xml:space="preserve"> life had not even started.</w:t>
      </w:r>
      <w:r w:rsidR="005D78F7" w:rsidRPr="00EE0CBE">
        <w:t xml:space="preserve"> </w:t>
      </w:r>
    </w:p>
    <w:p w14:paraId="2BEC9BB5" w14:textId="61289490" w:rsidR="001C2554" w:rsidRPr="001C2554" w:rsidRDefault="001C2554" w:rsidP="000608AE">
      <w:pPr>
        <w:pStyle w:val="NormalWeb"/>
        <w:spacing w:line="480" w:lineRule="auto"/>
        <w:jc w:val="both"/>
        <w:rPr>
          <w:b/>
          <w:bCs/>
        </w:rPr>
      </w:pPr>
      <w:r w:rsidRPr="001C2554">
        <w:rPr>
          <w:b/>
          <w:bCs/>
        </w:rPr>
        <w:t>Diversity</w:t>
      </w:r>
    </w:p>
    <w:p w14:paraId="2A13E471" w14:textId="4C16261B" w:rsidR="005D78F7" w:rsidRPr="00EE0CBE" w:rsidRDefault="00C40975" w:rsidP="005D78F7">
      <w:pPr>
        <w:spacing w:line="480" w:lineRule="auto"/>
        <w:jc w:val="both"/>
        <w:rPr>
          <w:rFonts w:ascii="Times New Roman" w:hAnsi="Times New Roman" w:cs="Times New Roman"/>
        </w:rPr>
      </w:pPr>
      <w:r>
        <w:rPr>
          <w:rFonts w:ascii="Times New Roman" w:hAnsi="Times New Roman" w:cs="Times New Roman"/>
        </w:rPr>
        <w:t xml:space="preserve">      </w:t>
      </w:r>
      <w:r w:rsidR="00FD68C0" w:rsidRPr="00EE0CBE">
        <w:rPr>
          <w:rFonts w:ascii="Times New Roman" w:hAnsi="Times New Roman" w:cs="Times New Roman"/>
        </w:rPr>
        <w:t>The experience I had gained while working with cancer patients prepared me for my role, as health care support worker I</w:t>
      </w:r>
      <w:r w:rsidR="005D78F7" w:rsidRPr="00EE0CBE">
        <w:rPr>
          <w:rFonts w:ascii="Times New Roman" w:hAnsi="Times New Roman" w:cs="Times New Roman"/>
        </w:rPr>
        <w:t xml:space="preserve"> enjoyed the diversity of working alongside LGBT people at Morriston Hospital. I worked there for 18months </w:t>
      </w:r>
      <w:r w:rsidR="00FD68C0" w:rsidRPr="00EE0CBE">
        <w:rPr>
          <w:rFonts w:ascii="Times New Roman" w:hAnsi="Times New Roman" w:cs="Times New Roman"/>
        </w:rPr>
        <w:t>in this particular environment and continue to work for nurse bank within Swansea Bay health board area</w:t>
      </w:r>
      <w:r w:rsidR="00DE3481" w:rsidRPr="00EE0CBE">
        <w:rPr>
          <w:rFonts w:ascii="Times New Roman" w:hAnsi="Times New Roman" w:cs="Times New Roman"/>
        </w:rPr>
        <w:t>.</w:t>
      </w:r>
      <w:r w:rsidR="00FD68C0" w:rsidRPr="00EE0CBE">
        <w:rPr>
          <w:rFonts w:ascii="Times New Roman" w:hAnsi="Times New Roman" w:cs="Times New Roman"/>
        </w:rPr>
        <w:t xml:space="preserve"> </w:t>
      </w:r>
      <w:r w:rsidR="005D78F7" w:rsidRPr="00EE0CBE">
        <w:rPr>
          <w:rFonts w:ascii="Times New Roman" w:hAnsi="Times New Roman" w:cs="Times New Roman"/>
        </w:rPr>
        <w:t xml:space="preserve"> All patients’ details will be kept confidential due to the Data Protection Act (1998</w:t>
      </w:r>
      <w:r w:rsidR="00494024" w:rsidRPr="00EE0CBE">
        <w:rPr>
          <w:rFonts w:ascii="Times New Roman" w:hAnsi="Times New Roman" w:cs="Times New Roman"/>
        </w:rPr>
        <w:t>)</w:t>
      </w:r>
      <w:r w:rsidR="005D78F7" w:rsidRPr="00EE0CBE">
        <w:rPr>
          <w:rFonts w:ascii="Times New Roman" w:hAnsi="Times New Roman" w:cs="Times New Roman"/>
        </w:rPr>
        <w:t xml:space="preserve">. During this time, I had my eyes opened, and realised just how vulnerable these people really are. The Equality Act (2010) has set out protection for this specific group of people. But because they have been widely discriminated against in the past and still face persecution and rejection. I was learning literally on the job everyday something different. As patients were having surgery on their private parts, to reflect how the sex they felt which was different from birth. They tend to be very nervous when dealing with people, which I can understand. But also, for myself I too was nervous when </w:t>
      </w:r>
      <w:r w:rsidR="005D78F7" w:rsidRPr="00EE0CBE">
        <w:rPr>
          <w:rFonts w:ascii="Times New Roman" w:hAnsi="Times New Roman" w:cs="Times New Roman"/>
        </w:rPr>
        <w:lastRenderedPageBreak/>
        <w:t xml:space="preserve">dealing with them and found myself constantly reflecting on if I had been discriminating against them. I was so aware of my communication skills with this particular group. </w:t>
      </w:r>
      <w:r w:rsidR="00486374" w:rsidRPr="00EE0CBE">
        <w:rPr>
          <w:rFonts w:ascii="Times New Roman" w:hAnsi="Times New Roman" w:cs="Times New Roman"/>
        </w:rPr>
        <w:t xml:space="preserve">As the advice I had received from senior Doctors was to ask how they would like to be addressed Mr or Mrs etc? </w:t>
      </w:r>
      <w:r w:rsidR="005D78F7" w:rsidRPr="00EE0CBE">
        <w:rPr>
          <w:rFonts w:ascii="Times New Roman" w:hAnsi="Times New Roman" w:cs="Times New Roman"/>
        </w:rPr>
        <w:t>As</w:t>
      </w:r>
      <w:r w:rsidR="00486374" w:rsidRPr="00EE0CBE">
        <w:rPr>
          <w:rFonts w:ascii="Times New Roman" w:hAnsi="Times New Roman" w:cs="Times New Roman"/>
        </w:rPr>
        <w:t>,</w:t>
      </w:r>
      <w:r w:rsidR="005D78F7" w:rsidRPr="00EE0CBE">
        <w:rPr>
          <w:rFonts w:ascii="Times New Roman" w:hAnsi="Times New Roman" w:cs="Times New Roman"/>
        </w:rPr>
        <w:t xml:space="preserve"> we are taught about discrimination in the induction training. So of course, I was compassionate and treated these individuals no different to any other group. As everyone can benefit from a smile especially within a hospital setting recovering from invasive operations that can leave them all sorts of questions and worries was it a success? </w:t>
      </w:r>
      <w:r w:rsidR="00494024" w:rsidRPr="00EE0CB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07c1dea8f0862f0583b5c86&quot;],&quot;referencesOptions&quot;:{&quot;doc:607c1dea8f0862f0583b5c86&quot;:{&quot;author&quot;:true,&quot;year&quot;:true,&quot;pageReplace&quot;:&quot;&quot;,&quot;prefix&quot;:&quot;&quot;,&quot;suffix&quot;:&quot;&quot;}},&quot;hasBrokenReferences&quot;:false,&quot;hasManualEdits&quot;:false,&quot;citationType&quot;:&quot;inline&quot;}"/>
          <w:id w:val="-1011295407"/>
          <w:placeholder>
            <w:docPart w:val="1A03A083931A4E44B330E957C3570C5F"/>
          </w:placeholder>
        </w:sdtPr>
        <w:sdtEndPr/>
        <w:sdtContent>
          <w:r w:rsidR="00C178FA" w:rsidRPr="00EE0CBE">
            <w:rPr>
              <w:rFonts w:ascii="Times New Roman" w:eastAsia="Times New Roman" w:hAnsi="Times New Roman" w:cs="Times New Roman"/>
              <w:color w:val="000000"/>
            </w:rPr>
            <w:t>(</w:t>
          </w:r>
          <w:proofErr w:type="spellStart"/>
          <w:r w:rsidR="00C178FA" w:rsidRPr="00EE0CBE">
            <w:rPr>
              <w:rFonts w:ascii="Times New Roman" w:eastAsia="Times New Roman" w:hAnsi="Times New Roman" w:cs="Times New Roman"/>
              <w:color w:val="000000"/>
            </w:rPr>
            <w:t>Roysircar</w:t>
          </w:r>
          <w:proofErr w:type="spellEnd"/>
          <w:r w:rsidR="00C178FA" w:rsidRPr="00EE0CBE">
            <w:rPr>
              <w:rFonts w:ascii="Times New Roman" w:eastAsia="Times New Roman" w:hAnsi="Times New Roman" w:cs="Times New Roman"/>
              <w:color w:val="000000"/>
            </w:rPr>
            <w:t>, 2004)</w:t>
          </w:r>
        </w:sdtContent>
      </w:sdt>
      <w:r w:rsidR="005D78F7" w:rsidRPr="00EE0CBE">
        <w:rPr>
          <w:rFonts w:ascii="Times New Roman" w:hAnsi="Times New Roman" w:cs="Times New Roman"/>
        </w:rPr>
        <w:t xml:space="preserve"> writes that counsellors</w:t>
      </w:r>
      <w:r w:rsidR="005D78F7" w:rsidRPr="00EE0CBE">
        <w:rPr>
          <w:rFonts w:ascii="Times New Roman" w:hAnsi="Times New Roman" w:cs="Times New Roman"/>
          <w:color w:val="212529"/>
          <w:lang w:val="en"/>
        </w:rPr>
        <w:t xml:space="preserve"> can benefit from </w:t>
      </w:r>
      <w:r w:rsidR="005D78F7" w:rsidRPr="00EE0CBE">
        <w:rPr>
          <w:rFonts w:ascii="Times New Roman" w:hAnsi="Times New Roman" w:cs="Times New Roman"/>
        </w:rPr>
        <w:t xml:space="preserve">self-awareness alongside reflection when working with diverse </w:t>
      </w:r>
      <w:r w:rsidR="005D78F7" w:rsidRPr="005359C9">
        <w:rPr>
          <w:rFonts w:ascii="Times New Roman" w:hAnsi="Times New Roman" w:cs="Times New Roman"/>
        </w:rPr>
        <w:t>populations. APA, (2002)</w:t>
      </w:r>
      <w:r w:rsidR="005D78F7" w:rsidRPr="00EE0CBE">
        <w:rPr>
          <w:rFonts w:ascii="Times New Roman" w:hAnsi="Times New Roman" w:cs="Times New Roman"/>
        </w:rPr>
        <w:t xml:space="preserve"> agree that self-awareness is well recognised in the literature.  </w:t>
      </w:r>
    </w:p>
    <w:p w14:paraId="6C08FAE3" w14:textId="09C325C0" w:rsidR="00DE3481" w:rsidRPr="00EE0CBE" w:rsidRDefault="0056708C" w:rsidP="00DE3481">
      <w:pPr>
        <w:pStyle w:val="NormalWeb"/>
        <w:spacing w:line="480" w:lineRule="auto"/>
        <w:jc w:val="both"/>
      </w:pPr>
      <w:r>
        <w:t xml:space="preserve">          </w:t>
      </w:r>
      <w:r>
        <w:rPr>
          <w:color w:val="212529"/>
          <w:lang w:val="en"/>
        </w:rPr>
        <w:t xml:space="preserve"> </w:t>
      </w:r>
      <w:r w:rsidR="00315129" w:rsidRPr="00EE0CBE">
        <w:rPr>
          <w:color w:val="212529"/>
          <w:lang w:val="en"/>
        </w:rPr>
        <w:t>Reflective practice is tailored by your own experience as a health professional to learn from what might have been done or work differently the next time.</w:t>
      </w:r>
      <w:r w:rsidR="008D5161" w:rsidRPr="00EE0CBE">
        <w:rPr>
          <w:color w:val="212529"/>
          <w:lang w:val="en"/>
        </w:rPr>
        <w:t xml:space="preserve"> Reflective practice is somewhat different from learning in theory as the experience one can gain from independently working and learning as they go by reflecting at the end of the day or week</w:t>
      </w:r>
      <w:r w:rsidR="00DE3481" w:rsidRPr="00EE0CBE">
        <w:rPr>
          <w:color w:val="212529"/>
          <w:lang w:val="en"/>
        </w:rPr>
        <w:t xml:space="preserve"> can sometimes be far superior.</w:t>
      </w:r>
      <w:r w:rsidR="002925E2" w:rsidRPr="00EE0CBE">
        <w:rPr>
          <w:color w:val="212529"/>
          <w:lang w:val="en"/>
        </w:rPr>
        <w:t xml:space="preserve">  Schon, (1983) writes that there are two concepts within reflection, one can practice reflection by reflecting in action or reflecting in action, which means to reflect when you are working in practice or reflecting after the event. </w:t>
      </w:r>
      <w:r w:rsidR="002925E2" w:rsidRPr="005359C9">
        <w:rPr>
          <w:color w:val="212529"/>
          <w:lang w:val="en"/>
        </w:rPr>
        <w:t>Baumgartner (2001)</w:t>
      </w:r>
      <w:r w:rsidR="002925E2" w:rsidRPr="00EE0CBE">
        <w:rPr>
          <w:color w:val="212529"/>
          <w:lang w:val="en"/>
        </w:rPr>
        <w:t xml:space="preserve"> argues that reflection is thought of as a process that can transform learning by either slowly or suddenly the way individuals view themselves or others. </w:t>
      </w:r>
      <w:r w:rsidR="008D5161" w:rsidRPr="00EE0CBE">
        <w:rPr>
          <w:color w:val="212529"/>
          <w:lang w:val="en"/>
        </w:rPr>
        <w:t>The experience that can be gained by reflective practiced is well known and endorsed by the literature in all healthcare subjects.</w:t>
      </w:r>
      <w:r w:rsidR="00F85664" w:rsidRPr="00EE0CBE">
        <w:rPr>
          <w:color w:val="212529"/>
          <w:lang w:val="en"/>
        </w:rPr>
        <w:t xml:space="preserve"> </w:t>
      </w:r>
      <w:r w:rsidR="00DE3481" w:rsidRPr="005359C9">
        <w:t xml:space="preserve">Hanna and </w:t>
      </w:r>
      <w:proofErr w:type="spellStart"/>
      <w:r w:rsidR="00DE3481" w:rsidRPr="005359C9">
        <w:t>Ottens</w:t>
      </w:r>
      <w:proofErr w:type="spellEnd"/>
      <w:r w:rsidR="00EE0CBE" w:rsidRPr="005359C9">
        <w:t xml:space="preserve">, </w:t>
      </w:r>
      <w:r w:rsidR="00DE3481" w:rsidRPr="005359C9">
        <w:t>(1995)</w:t>
      </w:r>
      <w:r w:rsidR="00DE3481" w:rsidRPr="00EE0CBE">
        <w:t xml:space="preserve"> describe the practice of reflection as a fundamental characteristic of differentiating average counsellors from excellent counsellors. </w:t>
      </w:r>
    </w:p>
    <w:p w14:paraId="7A79E82B" w14:textId="48F02F26" w:rsidR="00182E6E" w:rsidRPr="00182E6E" w:rsidRDefault="00182E6E" w:rsidP="00182E6E">
      <w:pPr>
        <w:spacing w:before="100" w:beforeAutospacing="1" w:after="100" w:afterAutospacing="1"/>
        <w:rPr>
          <w:rFonts w:ascii="Times New Roman" w:eastAsia="Times New Roman" w:hAnsi="Times New Roman" w:cs="Times New Roman"/>
          <w:lang w:eastAsia="en-GB"/>
        </w:rPr>
      </w:pPr>
    </w:p>
    <w:p w14:paraId="7F3CA455" w14:textId="77777777" w:rsidR="00B732A4" w:rsidRDefault="00322E91" w:rsidP="008574AA">
      <w:pPr>
        <w:pStyle w:val="NormalWeb"/>
        <w:spacing w:line="480" w:lineRule="auto"/>
        <w:jc w:val="both"/>
        <w:rPr>
          <w:color w:val="212529"/>
          <w:lang w:val="en"/>
        </w:rPr>
      </w:pPr>
      <w:r w:rsidRPr="00EE0CBE">
        <w:rPr>
          <w:color w:val="212529"/>
          <w:lang w:val="en"/>
        </w:rPr>
        <w:t xml:space="preserve">   </w:t>
      </w:r>
      <w:r w:rsidR="0056708C">
        <w:rPr>
          <w:color w:val="212529"/>
          <w:lang w:val="en"/>
        </w:rPr>
        <w:t xml:space="preserve">   </w:t>
      </w:r>
    </w:p>
    <w:p w14:paraId="4550FDAA" w14:textId="77777777" w:rsidR="00B732A4" w:rsidRPr="0056708C" w:rsidRDefault="00B732A4" w:rsidP="00B732A4">
      <w:pPr>
        <w:pStyle w:val="NormalWeb"/>
        <w:spacing w:line="480" w:lineRule="auto"/>
        <w:jc w:val="both"/>
        <w:rPr>
          <w:b/>
          <w:bCs/>
        </w:rPr>
      </w:pPr>
      <w:r w:rsidRPr="0056708C">
        <w:rPr>
          <w:b/>
          <w:bCs/>
        </w:rPr>
        <w:lastRenderedPageBreak/>
        <w:t>Seminal work</w:t>
      </w:r>
    </w:p>
    <w:p w14:paraId="2FBD7285" w14:textId="3F36631D" w:rsidR="0056708C" w:rsidRDefault="00B732A4" w:rsidP="008574AA">
      <w:pPr>
        <w:pStyle w:val="NormalWeb"/>
        <w:spacing w:line="480" w:lineRule="auto"/>
        <w:jc w:val="both"/>
      </w:pPr>
      <w:r>
        <w:rPr>
          <w:color w:val="212529"/>
          <w:lang w:val="en"/>
        </w:rPr>
        <w:t xml:space="preserve">       </w:t>
      </w:r>
      <w:r w:rsidR="001D52C3" w:rsidRPr="00EE0CBE">
        <w:t xml:space="preserve">Throughout the influential work of </w:t>
      </w:r>
      <w:r w:rsidR="00494024" w:rsidRPr="00EE0CBE">
        <w:t xml:space="preserve"> </w:t>
      </w:r>
      <w:sdt>
        <w:sdtPr>
          <w:rPr>
            <w:color w:val="000000"/>
            <w:highlight w:val="white"/>
          </w:rPr>
          <w:alias w:val="Citation"/>
          <w:tag w:val="{&quot;referencesIds&quot;:[&quot;doc:607c21448f081394bd5833b0&quot;],&quot;referencesOptions&quot;:{&quot;doc:607c21448f081394bd5833b0&quot;:{&quot;author&quot;:true,&quot;year&quot;:true,&quot;pageReplace&quot;:&quot;&quot;,&quot;prefix&quot;:&quot;&quot;,&quot;suffix&quot;:&quot;&quot;}},&quot;hasBrokenReferences&quot;:false,&quot;hasManualEdits&quot;:false,&quot;citationType&quot;:&quot;inline&quot;}"/>
          <w:id w:val="-201939772"/>
          <w:placeholder>
            <w:docPart w:val="5F6BCF0BD764F04CBE9A636F6BD2C1C7"/>
          </w:placeholder>
        </w:sdtPr>
        <w:sdtEndPr/>
        <w:sdtContent>
          <w:r w:rsidR="00C178FA" w:rsidRPr="00EE0CBE">
            <w:rPr>
              <w:color w:val="000000"/>
            </w:rPr>
            <w:t>(Schon, 1988)</w:t>
          </w:r>
        </w:sdtContent>
      </w:sdt>
      <w:r w:rsidR="00047377" w:rsidRPr="00EE0CBE">
        <w:t xml:space="preserve">  </w:t>
      </w:r>
      <w:r w:rsidR="001D52C3" w:rsidRPr="00EE0CBE">
        <w:t>he termed</w:t>
      </w:r>
      <w:r w:rsidR="00047377" w:rsidRPr="00EE0CBE">
        <w:t xml:space="preserve"> </w:t>
      </w:r>
      <w:r w:rsidR="003759D6" w:rsidRPr="00EE0CBE">
        <w:t xml:space="preserve">being </w:t>
      </w:r>
      <w:r w:rsidR="00047377" w:rsidRPr="00EE0CBE">
        <w:t xml:space="preserve">reflective </w:t>
      </w:r>
      <w:r w:rsidR="003759D6" w:rsidRPr="00EE0CBE">
        <w:t>expert</w:t>
      </w:r>
      <w:r w:rsidR="00047377" w:rsidRPr="00EE0CBE">
        <w:t xml:space="preserve"> as one who "reflects on the phenomena before him and on the prior understandings which have been implicit</w:t>
      </w:r>
      <w:r w:rsidR="003759D6" w:rsidRPr="00EE0CBE">
        <w:t xml:space="preserve"> </w:t>
      </w:r>
      <w:r w:rsidR="00047377" w:rsidRPr="00EE0CBE">
        <w:t>in</w:t>
      </w:r>
      <w:r w:rsidR="003759D6" w:rsidRPr="00EE0CBE">
        <w:t xml:space="preserve"> </w:t>
      </w:r>
      <w:r w:rsidR="00047377" w:rsidRPr="00EE0CBE">
        <w:t>his</w:t>
      </w:r>
      <w:r w:rsidR="003759D6" w:rsidRPr="00EE0CBE">
        <w:t xml:space="preserve"> </w:t>
      </w:r>
      <w:r w:rsidR="00047377" w:rsidRPr="00EE0CBE">
        <w:t>behaviour"</w:t>
      </w:r>
      <w:r w:rsidR="003759D6" w:rsidRPr="00EE0CBE">
        <w:t xml:space="preserve"> </w:t>
      </w:r>
      <w:r w:rsidR="00047377" w:rsidRPr="00EE0CBE">
        <w:t>(Schön,1983, p.69).</w:t>
      </w:r>
      <w:r w:rsidR="003759D6" w:rsidRPr="00EE0CBE">
        <w:t xml:space="preserve"> While </w:t>
      </w:r>
      <w:r w:rsidR="003759D6" w:rsidRPr="00A649AF">
        <w:t>(Osterman, 1990)</w:t>
      </w:r>
      <w:r w:rsidR="003759D6" w:rsidRPr="00EE0CBE">
        <w:t xml:space="preserve"> describes reflection as when a practitioner</w:t>
      </w:r>
      <w:r w:rsidR="00047377" w:rsidRPr="00EE0CBE">
        <w:t xml:space="preserve"> </w:t>
      </w:r>
      <w:r w:rsidR="003759D6" w:rsidRPr="00EE0CBE">
        <w:t>take</w:t>
      </w:r>
      <w:r w:rsidR="00DE3481" w:rsidRPr="00EE0CBE">
        <w:t>s</w:t>
      </w:r>
      <w:r w:rsidR="003759D6" w:rsidRPr="00EE0CBE">
        <w:t xml:space="preserve"> part </w:t>
      </w:r>
      <w:r w:rsidR="00047377" w:rsidRPr="00EE0CBE">
        <w:t>in a</w:t>
      </w:r>
      <w:r w:rsidR="003759D6" w:rsidRPr="00EE0CBE">
        <w:t xml:space="preserve"> thought and action</w:t>
      </w:r>
      <w:r w:rsidR="00047377" w:rsidRPr="00EE0CBE">
        <w:t xml:space="preserve"> </w:t>
      </w:r>
      <w:r w:rsidR="003759D6" w:rsidRPr="00EE0CBE">
        <w:t>interaction</w:t>
      </w:r>
      <w:r w:rsidR="00047377" w:rsidRPr="00EE0CBE">
        <w:t xml:space="preserve"> </w:t>
      </w:r>
      <w:r w:rsidR="003759D6" w:rsidRPr="00EE0CBE">
        <w:t>that aids career development</w:t>
      </w:r>
      <w:r w:rsidR="001C2554">
        <w:t>.</w:t>
      </w:r>
      <w:r w:rsidR="00C178FA" w:rsidRPr="00EE0CBE">
        <w:t xml:space="preserve"> </w:t>
      </w:r>
      <w:sdt>
        <w:sdtPr>
          <w:rPr>
            <w:color w:val="000000"/>
            <w:highlight w:val="white"/>
          </w:rPr>
          <w:alias w:val="Citation"/>
          <w:tag w:val="{&quot;referencesIds&quot;:[&quot;doc:607c21448f081394bd5833b0&quot;],&quot;referencesOptions&quot;:{&quot;doc:607c21448f081394bd5833b0&quot;:{&quot;author&quot;:true,&quot;year&quot;:true,&quot;pageReplace&quot;:&quot;&quot;,&quot;prefix&quot;:&quot;&quot;,&quot;suffix&quot;:&quot;&quot;}},&quot;hasBrokenReferences&quot;:false,&quot;hasManualEdits&quot;:false,&quot;citationType&quot;:&quot;inline&quot;}"/>
          <w:id w:val="-1163385392"/>
          <w:placeholder>
            <w:docPart w:val="330AD0C9A14A1E4DBB6D518F10E1C4BF"/>
          </w:placeholder>
        </w:sdtPr>
        <w:sdtEndPr/>
        <w:sdtContent>
          <w:r w:rsidR="00C178FA" w:rsidRPr="00EE0CBE">
            <w:rPr>
              <w:color w:val="000000"/>
            </w:rPr>
            <w:t xml:space="preserve">(Schon, 1988 </w:t>
          </w:r>
        </w:sdtContent>
      </w:sdt>
      <w:r w:rsidR="00D6713F" w:rsidRPr="00EE0CBE">
        <w:t>further adds that</w:t>
      </w:r>
      <w:r w:rsidR="00047377" w:rsidRPr="00EE0CBE">
        <w:t xml:space="preserve"> reflection-on-action is </w:t>
      </w:r>
      <w:r w:rsidR="00D6713F" w:rsidRPr="00EE0CBE">
        <w:t>usually done later</w:t>
      </w:r>
      <w:r w:rsidR="00047377" w:rsidRPr="00EE0CBE">
        <w:t xml:space="preserve"> </w:t>
      </w:r>
      <w:r w:rsidR="00D6713F" w:rsidRPr="00EE0CBE">
        <w:t>following</w:t>
      </w:r>
      <w:r w:rsidR="00047377" w:rsidRPr="00EE0CBE">
        <w:t xml:space="preserve"> </w:t>
      </w:r>
      <w:r w:rsidR="00D6713F" w:rsidRPr="00EE0CBE">
        <w:t>on from the job.</w:t>
      </w:r>
    </w:p>
    <w:p w14:paraId="38E1EDBB" w14:textId="77777777" w:rsidR="0056708C" w:rsidRDefault="0056708C" w:rsidP="008574AA">
      <w:pPr>
        <w:pStyle w:val="NormalWeb"/>
        <w:spacing w:line="480" w:lineRule="auto"/>
        <w:jc w:val="both"/>
      </w:pPr>
    </w:p>
    <w:p w14:paraId="401A1382" w14:textId="77777777" w:rsidR="0056708C" w:rsidRDefault="0056708C" w:rsidP="008574AA">
      <w:pPr>
        <w:pStyle w:val="NormalWeb"/>
        <w:spacing w:line="480" w:lineRule="auto"/>
        <w:jc w:val="both"/>
        <w:rPr>
          <w:b/>
          <w:bCs/>
        </w:rPr>
      </w:pPr>
      <w:r w:rsidRPr="0056708C">
        <w:rPr>
          <w:b/>
          <w:bCs/>
        </w:rPr>
        <w:t>Refugees</w:t>
      </w:r>
    </w:p>
    <w:p w14:paraId="098E4E36" w14:textId="71F1DCBB" w:rsidR="00DC744F" w:rsidRPr="0056708C" w:rsidRDefault="0056708C" w:rsidP="008574AA">
      <w:pPr>
        <w:pStyle w:val="NormalWeb"/>
        <w:spacing w:line="480" w:lineRule="auto"/>
        <w:jc w:val="both"/>
        <w:rPr>
          <w:b/>
          <w:bCs/>
        </w:rPr>
      </w:pPr>
      <w:r>
        <w:rPr>
          <w:b/>
          <w:bCs/>
        </w:rPr>
        <w:t xml:space="preserve">       </w:t>
      </w:r>
      <w:r>
        <w:t xml:space="preserve"> </w:t>
      </w:r>
      <w:r w:rsidR="00DE3481" w:rsidRPr="00EE0CBE">
        <w:t>I also have experience of working with refugees here in Swansea, as there has been a recent influx to the ongoing political tensions in the Middle East.</w:t>
      </w:r>
      <w:r w:rsidR="0072243D" w:rsidRPr="00EE0CBE">
        <w:t xml:space="preserve"> An initiative had been set up within</w:t>
      </w:r>
      <w:r w:rsidR="0014146B" w:rsidRPr="00EE0CBE">
        <w:t xml:space="preserve"> </w:t>
      </w:r>
      <w:r w:rsidR="0072243D" w:rsidRPr="00EE0CBE">
        <w:t>Swansea mosque to welcome these new refugees so they could understand this society was very different from where they once called home, and that much would need to be learned in order to integrate into society successfully. At first some of these people did not seem so different from myself until they learned to trust. When they trusted me and put their confidence in me, w</w:t>
      </w:r>
      <w:r w:rsidR="00DE3481" w:rsidRPr="00EE0CBE">
        <w:t xml:space="preserve">hat I found here was that these people had experienced such horrible life changing events, you never knew what was coming next. </w:t>
      </w:r>
      <w:r w:rsidR="0072243D" w:rsidRPr="00EE0CBE">
        <w:t xml:space="preserve">I remember thinking that it will be me needing counselling after this. As I had found myself completely in new territory and not prepared for what was happening. These women of all age groups really needed to talk, my advice to them was that some of the issues that happened in their own countries will not change, but that they had to focus on a new life filled with hope for the future. As most came from conservative backgrounds I really did not </w:t>
      </w:r>
      <w:r w:rsidR="00C33EC7" w:rsidRPr="00EE0CBE">
        <w:t>feel-good</w:t>
      </w:r>
      <w:r w:rsidR="0072243D" w:rsidRPr="00EE0CBE">
        <w:t xml:space="preserve"> hearing all these terrible events</w:t>
      </w:r>
      <w:r w:rsidR="00C33EC7" w:rsidRPr="00EE0CBE">
        <w:t xml:space="preserve">. I was constantly thinking upon reflecting that I should not have volunteered as this was quite out of my depth </w:t>
      </w:r>
      <w:r w:rsidR="00C33EC7" w:rsidRPr="00EE0CBE">
        <w:lastRenderedPageBreak/>
        <w:t xml:space="preserve">and really made me feel uncomfortable. On reflection I had been thinking that we are so lucky and blessed to live in such a law-abiding country. I was faced with the reality that these things happen, and people need to forget to move on. On reflection I was just thinking how this made me so </w:t>
      </w:r>
      <w:r w:rsidR="00777F9E" w:rsidRPr="00EE0CBE">
        <w:t>angry</w:t>
      </w:r>
      <w:r w:rsidR="00C33EC7" w:rsidRPr="00EE0CBE">
        <w:t xml:space="preserve"> and upset to hear such vulgarity. That it took so long to forgot, this was giving me stress and it had not even happened to myself just listening was too much. I phone</w:t>
      </w:r>
      <w:r w:rsidR="005359C9">
        <w:t>d</w:t>
      </w:r>
      <w:r w:rsidR="00C33EC7" w:rsidRPr="00EE0CBE">
        <w:t xml:space="preserve"> in sick a couple of weeks as I just could bare to go and listen. I will not take part in this type of work again</w:t>
      </w:r>
      <w:r w:rsidR="00211CE8" w:rsidRPr="00EE0CBE">
        <w:t xml:space="preserve"> </w:t>
      </w:r>
      <w:r w:rsidR="005359C9" w:rsidRPr="00EE0CBE">
        <w:t>voluntari</w:t>
      </w:r>
      <w:r w:rsidR="005359C9">
        <w:t>ly</w:t>
      </w:r>
      <w:r w:rsidR="00C33EC7" w:rsidRPr="00EE0CBE">
        <w:t xml:space="preserve"> as I found it</w:t>
      </w:r>
      <w:r w:rsidR="00211CE8" w:rsidRPr="00EE0CBE">
        <w:t xml:space="preserve"> too emotionally draining</w:t>
      </w:r>
      <w:r w:rsidR="005359C9">
        <w:t xml:space="preserve"> and better suited to someone with more experience.</w:t>
      </w:r>
      <w:r w:rsidR="00C33EC7" w:rsidRPr="00EE0CBE">
        <w:t xml:space="preserve"> </w:t>
      </w:r>
      <w:r w:rsidR="00211CE8" w:rsidRPr="00EE0CBE">
        <w:t xml:space="preserve">As Swansea Muslim community only has </w:t>
      </w:r>
      <w:r w:rsidR="00777F9E" w:rsidRPr="00EE0CBE">
        <w:t>one big</w:t>
      </w:r>
      <w:r w:rsidR="00923A3F">
        <w:t xml:space="preserve"> </w:t>
      </w:r>
      <w:r w:rsidR="00211CE8" w:rsidRPr="00EE0CBE">
        <w:t>Mosque</w:t>
      </w:r>
      <w:r w:rsidR="00777F9E" w:rsidRPr="00EE0CBE">
        <w:t xml:space="preserve"> </w:t>
      </w:r>
      <w:r w:rsidR="00923A3F">
        <w:t xml:space="preserve">that can </w:t>
      </w:r>
      <w:r w:rsidR="00777F9E" w:rsidRPr="00EE0CBE">
        <w:t xml:space="preserve">accommodate almost thousand worshipers and </w:t>
      </w:r>
      <w:r w:rsidR="00923A3F">
        <w:t xml:space="preserve">three </w:t>
      </w:r>
      <w:r w:rsidR="00777F9E" w:rsidRPr="00EE0CBE">
        <w:t xml:space="preserve">other small mosque around Swansea area </w:t>
      </w:r>
      <w:proofErr w:type="spellStart"/>
      <w:proofErr w:type="gramStart"/>
      <w:r w:rsidR="00923A3F">
        <w:t>S</w:t>
      </w:r>
      <w:r w:rsidR="00777F9E" w:rsidRPr="00EE0CBE">
        <w:t>ketty</w:t>
      </w:r>
      <w:proofErr w:type="spellEnd"/>
      <w:r w:rsidR="00923A3F">
        <w:t xml:space="preserve">, </w:t>
      </w:r>
      <w:r w:rsidR="00777F9E" w:rsidRPr="00EE0CBE">
        <w:t xml:space="preserve"> </w:t>
      </w:r>
      <w:proofErr w:type="spellStart"/>
      <w:r w:rsidR="00923A3F">
        <w:t>H</w:t>
      </w:r>
      <w:r w:rsidR="00777F9E" w:rsidRPr="00EE0CBE">
        <w:t>afod</w:t>
      </w:r>
      <w:proofErr w:type="spellEnd"/>
      <w:proofErr w:type="gramEnd"/>
      <w:r w:rsidR="00777F9E" w:rsidRPr="00EE0CBE">
        <w:t xml:space="preserve"> and Swansea university</w:t>
      </w:r>
      <w:r w:rsidR="00C178FA" w:rsidRPr="00EE0CBE">
        <w:t>.</w:t>
      </w:r>
      <w:r w:rsidR="00211CE8" w:rsidRPr="00EE0CBE">
        <w:t xml:space="preserve"> I have seen some of these women who I worked with at fetes or celebrations. I can see some have married started businesses or had children and have moved on in their life’s. Which is good when I understand how they have suffered. So now on reflection I can understand these women benefited </w:t>
      </w:r>
      <w:r w:rsidR="00923A3F">
        <w:t xml:space="preserve">from such an </w:t>
      </w:r>
      <w:r w:rsidR="00211CE8" w:rsidRPr="00EE0CBE">
        <w:t>initiative and that makes me feel good that took part in that.</w:t>
      </w:r>
      <w:r w:rsidR="0072243D" w:rsidRPr="00EE0CBE">
        <w:t xml:space="preserve"> </w:t>
      </w:r>
      <w:r w:rsidR="00C178FA" w:rsidRPr="00EE0CBE">
        <w:t xml:space="preserve"> </w:t>
      </w:r>
      <w:sdt>
        <w:sdtPr>
          <w:rPr>
            <w:color w:val="000000"/>
            <w:highlight w:val="white"/>
          </w:rPr>
          <w:alias w:val="Citation"/>
          <w:tag w:val="{&quot;referencesIds&quot;:[&quot;doc:607c23dc8f081a181cb9f6e3&quot;],&quot;referencesOptions&quot;:{&quot;doc:607c23dc8f081a181cb9f6e3&quot;:{&quot;author&quot;:true,&quot;year&quot;:true,&quot;pageReplace&quot;:&quot;&quot;,&quot;prefix&quot;:&quot;&quot;,&quot;suffix&quot;:&quot;&quot;}},&quot;hasBrokenReferences&quot;:false,&quot;hasManualEdits&quot;:false,&quot;citationType&quot;:&quot;inline&quot;}"/>
          <w:id w:val="-2140717711"/>
          <w:placeholder>
            <w:docPart w:val="1435C4F60001EB469DA8C2F946EDD21B"/>
          </w:placeholder>
        </w:sdtPr>
        <w:sdtEndPr/>
        <w:sdtContent>
          <w:r w:rsidR="00C178FA" w:rsidRPr="00EE0CBE">
            <w:rPr>
              <w:color w:val="000000"/>
            </w:rPr>
            <w:t>(Collins &amp; Arthur, 2007)</w:t>
          </w:r>
        </w:sdtContent>
      </w:sdt>
      <w:r w:rsidR="00740154" w:rsidRPr="00EE0CBE">
        <w:t xml:space="preserve"> states that </w:t>
      </w:r>
      <w:r w:rsidR="00047377" w:rsidRPr="00EE0CBE">
        <w:t xml:space="preserve">reflective practice is </w:t>
      </w:r>
      <w:r w:rsidR="00740154" w:rsidRPr="00EE0CBE">
        <w:t xml:space="preserve">important when faced with </w:t>
      </w:r>
      <w:r w:rsidR="00047377" w:rsidRPr="00EE0CBE">
        <w:t xml:space="preserve">the </w:t>
      </w:r>
      <w:r w:rsidR="00740154" w:rsidRPr="00EE0CBE">
        <w:t>task</w:t>
      </w:r>
      <w:r w:rsidR="00047377" w:rsidRPr="00EE0CBE">
        <w:t xml:space="preserve"> of working </w:t>
      </w:r>
      <w:r w:rsidR="00740154" w:rsidRPr="00EE0CBE">
        <w:t>within a multi culture environment.</w:t>
      </w:r>
      <w:r w:rsidR="00047377" w:rsidRPr="00EE0CBE">
        <w:t xml:space="preserve">  </w:t>
      </w:r>
    </w:p>
    <w:p w14:paraId="7E1AB2AA" w14:textId="77777777" w:rsidR="00DE3481" w:rsidRPr="00EE0CBE" w:rsidRDefault="00DE3481" w:rsidP="007F5CD7">
      <w:pPr>
        <w:spacing w:line="480" w:lineRule="auto"/>
        <w:jc w:val="both"/>
        <w:rPr>
          <w:rFonts w:ascii="Times New Roman" w:eastAsia="Times New Roman" w:hAnsi="Times New Roman" w:cs="Times New Roman"/>
          <w:color w:val="212529"/>
          <w:lang w:val="en" w:eastAsia="en-GB"/>
        </w:rPr>
      </w:pPr>
    </w:p>
    <w:p w14:paraId="6213CCA8" w14:textId="6E20DF12" w:rsidR="00D26FA5" w:rsidRPr="0056708C" w:rsidRDefault="00F85664" w:rsidP="007F5CD7">
      <w:pPr>
        <w:spacing w:line="480" w:lineRule="auto"/>
        <w:jc w:val="both"/>
        <w:rPr>
          <w:rFonts w:ascii="Times New Roman" w:eastAsia="Times New Roman" w:hAnsi="Times New Roman" w:cs="Times New Roman"/>
          <w:b/>
          <w:bCs/>
          <w:color w:val="212529"/>
          <w:lang w:val="en" w:eastAsia="en-GB"/>
        </w:rPr>
      </w:pPr>
      <w:r w:rsidRPr="00EE0CBE">
        <w:rPr>
          <w:rFonts w:ascii="Times New Roman" w:eastAsia="Times New Roman" w:hAnsi="Times New Roman" w:cs="Times New Roman"/>
          <w:color w:val="212529"/>
          <w:lang w:val="en" w:eastAsia="en-GB"/>
        </w:rPr>
        <w:t xml:space="preserve"> </w:t>
      </w:r>
      <w:r w:rsidRPr="0056708C">
        <w:rPr>
          <w:rFonts w:ascii="Times New Roman" w:eastAsia="Times New Roman" w:hAnsi="Times New Roman" w:cs="Times New Roman"/>
          <w:b/>
          <w:bCs/>
          <w:color w:val="212529"/>
          <w:lang w:val="en" w:eastAsia="en-GB"/>
        </w:rPr>
        <w:t>Conclusion</w:t>
      </w:r>
    </w:p>
    <w:p w14:paraId="34ECD42E" w14:textId="7DD1A5EC" w:rsidR="00F85664" w:rsidRPr="00EE0CBE" w:rsidRDefault="00322E91" w:rsidP="00EE0CBE">
      <w:pPr>
        <w:spacing w:after="100" w:afterAutospacing="1" w:line="480" w:lineRule="auto"/>
        <w:rPr>
          <w:rFonts w:ascii="Times New Roman" w:eastAsia="Times New Roman" w:hAnsi="Times New Roman" w:cs="Times New Roman"/>
          <w:color w:val="212529"/>
          <w:lang w:val="en" w:eastAsia="en-GB"/>
        </w:rPr>
      </w:pPr>
      <w:r w:rsidRPr="00EE0CBE">
        <w:rPr>
          <w:rFonts w:ascii="Times New Roman" w:eastAsia="Times New Roman" w:hAnsi="Times New Roman" w:cs="Times New Roman"/>
          <w:color w:val="212529"/>
          <w:lang w:val="en" w:eastAsia="en-GB"/>
        </w:rPr>
        <w:t xml:space="preserve">   </w:t>
      </w:r>
      <w:r w:rsidR="0056708C">
        <w:rPr>
          <w:rFonts w:ascii="Times New Roman" w:eastAsia="Times New Roman" w:hAnsi="Times New Roman" w:cs="Times New Roman"/>
          <w:color w:val="212529"/>
          <w:lang w:val="en" w:eastAsia="en-GB"/>
        </w:rPr>
        <w:t xml:space="preserve">     </w:t>
      </w:r>
      <w:r w:rsidR="00F85664" w:rsidRPr="00EE0CBE">
        <w:rPr>
          <w:rFonts w:ascii="Times New Roman" w:eastAsia="Times New Roman" w:hAnsi="Times New Roman" w:cs="Times New Roman"/>
          <w:color w:val="212529"/>
          <w:lang w:val="en" w:eastAsia="en-GB"/>
        </w:rPr>
        <w:t>Reflective practice looks at</w:t>
      </w:r>
      <w:r w:rsidR="000332AF" w:rsidRPr="00EE0CBE">
        <w:rPr>
          <w:rFonts w:ascii="Times New Roman" w:eastAsia="Times New Roman" w:hAnsi="Times New Roman" w:cs="Times New Roman"/>
          <w:color w:val="212529"/>
          <w:lang w:val="en" w:eastAsia="en-GB"/>
        </w:rPr>
        <w:t xml:space="preserve"> how we work and interpret what has happened and how was I feeling at the time</w:t>
      </w:r>
      <w:r w:rsidR="0006061E" w:rsidRPr="00EE0CBE">
        <w:rPr>
          <w:rFonts w:ascii="Times New Roman" w:eastAsia="Times New Roman" w:hAnsi="Times New Roman" w:cs="Times New Roman"/>
          <w:color w:val="212529"/>
          <w:lang w:val="en" w:eastAsia="en-GB"/>
        </w:rPr>
        <w:t xml:space="preserve">, to be reflective when something is happening is the most difficult as we can be so wrapped </w:t>
      </w:r>
      <w:r w:rsidR="00E45990" w:rsidRPr="00EE0CBE">
        <w:rPr>
          <w:rFonts w:ascii="Times New Roman" w:eastAsia="Times New Roman" w:hAnsi="Times New Roman" w:cs="Times New Roman"/>
          <w:color w:val="212529"/>
          <w:lang w:val="en" w:eastAsia="en-GB"/>
        </w:rPr>
        <w:t xml:space="preserve">up </w:t>
      </w:r>
      <w:r w:rsidR="0006061E" w:rsidRPr="00EE0CBE">
        <w:rPr>
          <w:rFonts w:ascii="Times New Roman" w:eastAsia="Times New Roman" w:hAnsi="Times New Roman" w:cs="Times New Roman"/>
          <w:color w:val="212529"/>
          <w:lang w:val="en" w:eastAsia="en-GB"/>
        </w:rPr>
        <w:t>and busy there is just no time to think am I doing this correct? how do I feel? should I do this differently?</w:t>
      </w:r>
      <w:r w:rsidR="00F85664" w:rsidRPr="00EE0CBE">
        <w:rPr>
          <w:rFonts w:ascii="Times New Roman" w:eastAsia="Times New Roman" w:hAnsi="Times New Roman" w:cs="Times New Roman"/>
          <w:color w:val="212529"/>
          <w:lang w:val="en" w:eastAsia="en-GB"/>
        </w:rPr>
        <w:t xml:space="preserve"> </w:t>
      </w:r>
      <w:r w:rsidR="00E45990" w:rsidRPr="00EE0CBE">
        <w:rPr>
          <w:rFonts w:ascii="Times New Roman" w:eastAsia="Times New Roman" w:hAnsi="Times New Roman" w:cs="Times New Roman"/>
          <w:color w:val="212529"/>
          <w:lang w:val="en" w:eastAsia="en-GB"/>
        </w:rPr>
        <w:t xml:space="preserve"> When there is more time available by myself then I can think and truly relive the moment in my mind has all gone well? Could I have done/behaved differently? How did I feel? </w:t>
      </w:r>
      <w:r w:rsidR="00211CE8" w:rsidRPr="00EE0CBE">
        <w:rPr>
          <w:rFonts w:ascii="Times New Roman" w:eastAsia="Times New Roman" w:hAnsi="Times New Roman" w:cs="Times New Roman"/>
          <w:color w:val="212529"/>
          <w:lang w:val="en" w:eastAsia="en-GB"/>
        </w:rPr>
        <w:t xml:space="preserve">Will I do this again? </w:t>
      </w:r>
      <w:r w:rsidR="00E45990" w:rsidRPr="00EE0CBE">
        <w:rPr>
          <w:rFonts w:ascii="Times New Roman" w:eastAsia="Times New Roman" w:hAnsi="Times New Roman" w:cs="Times New Roman"/>
          <w:color w:val="212529"/>
          <w:lang w:val="en" w:eastAsia="en-GB"/>
        </w:rPr>
        <w:t xml:space="preserve">When I have spare time, this is when I can learn the most from past work experience. By reflecting on what happened I know if such a situation </w:t>
      </w:r>
      <w:r w:rsidR="00107448" w:rsidRPr="00EE0CBE">
        <w:rPr>
          <w:rFonts w:ascii="Times New Roman" w:eastAsia="Times New Roman" w:hAnsi="Times New Roman" w:cs="Times New Roman"/>
          <w:color w:val="212529"/>
          <w:lang w:val="en" w:eastAsia="en-GB"/>
        </w:rPr>
        <w:t xml:space="preserve">happens again in the </w:t>
      </w:r>
      <w:r w:rsidR="00D212A2" w:rsidRPr="00EE0CBE">
        <w:rPr>
          <w:rFonts w:ascii="Times New Roman" w:eastAsia="Times New Roman" w:hAnsi="Times New Roman" w:cs="Times New Roman"/>
          <w:color w:val="212529"/>
          <w:lang w:val="en" w:eastAsia="en-GB"/>
        </w:rPr>
        <w:t>future,</w:t>
      </w:r>
      <w:r w:rsidR="00107448" w:rsidRPr="00EE0CBE">
        <w:rPr>
          <w:rFonts w:ascii="Times New Roman" w:eastAsia="Times New Roman" w:hAnsi="Times New Roman" w:cs="Times New Roman"/>
          <w:color w:val="212529"/>
          <w:lang w:val="en" w:eastAsia="en-GB"/>
        </w:rPr>
        <w:t xml:space="preserve"> I will be more aware of choices in how to deal with </w:t>
      </w:r>
      <w:r w:rsidR="00107448" w:rsidRPr="00EE0CBE">
        <w:rPr>
          <w:rFonts w:ascii="Times New Roman" w:eastAsia="Times New Roman" w:hAnsi="Times New Roman" w:cs="Times New Roman"/>
          <w:color w:val="212529"/>
          <w:lang w:val="en" w:eastAsia="en-GB"/>
        </w:rPr>
        <w:lastRenderedPageBreak/>
        <w:t xml:space="preserve">certain situations or people. </w:t>
      </w:r>
      <w:r w:rsidR="00E45990" w:rsidRPr="00EE0CBE">
        <w:rPr>
          <w:rFonts w:ascii="Times New Roman" w:eastAsia="Times New Roman" w:hAnsi="Times New Roman" w:cs="Times New Roman"/>
          <w:color w:val="212529"/>
          <w:lang w:val="en" w:eastAsia="en-GB"/>
        </w:rPr>
        <w:t xml:space="preserve"> </w:t>
      </w:r>
      <w:r w:rsidR="00D212A2" w:rsidRPr="00EE0CBE">
        <w:rPr>
          <w:rFonts w:ascii="Times New Roman" w:eastAsia="Times New Roman" w:hAnsi="Times New Roman" w:cs="Times New Roman"/>
          <w:color w:val="212529"/>
          <w:lang w:val="en" w:eastAsia="en-GB"/>
        </w:rPr>
        <w:t xml:space="preserve">Individual reflective </w:t>
      </w:r>
      <w:r w:rsidR="00F85664" w:rsidRPr="00EE0CBE">
        <w:rPr>
          <w:rFonts w:ascii="Times New Roman" w:eastAsia="Times New Roman" w:hAnsi="Times New Roman" w:cs="Times New Roman"/>
          <w:color w:val="212529"/>
          <w:lang w:val="en" w:eastAsia="en-GB"/>
        </w:rPr>
        <w:t xml:space="preserve">practice </w:t>
      </w:r>
      <w:r w:rsidR="00D212A2" w:rsidRPr="00EE0CBE">
        <w:rPr>
          <w:rFonts w:ascii="Times New Roman" w:eastAsia="Times New Roman" w:hAnsi="Times New Roman" w:cs="Times New Roman"/>
          <w:color w:val="212529"/>
          <w:lang w:val="en" w:eastAsia="en-GB"/>
        </w:rPr>
        <w:t>is a</w:t>
      </w:r>
      <w:r w:rsidR="00F85664" w:rsidRPr="00EE0CBE">
        <w:rPr>
          <w:rFonts w:ascii="Times New Roman" w:eastAsia="Times New Roman" w:hAnsi="Times New Roman" w:cs="Times New Roman"/>
          <w:color w:val="212529"/>
          <w:lang w:val="en" w:eastAsia="en-GB"/>
        </w:rPr>
        <w:t xml:space="preserve"> </w:t>
      </w:r>
      <w:r w:rsidR="00D212A2" w:rsidRPr="00EE0CBE">
        <w:rPr>
          <w:rFonts w:ascii="Times New Roman" w:eastAsia="Times New Roman" w:hAnsi="Times New Roman" w:cs="Times New Roman"/>
          <w:color w:val="212529"/>
          <w:lang w:val="en" w:eastAsia="en-GB"/>
        </w:rPr>
        <w:t>concept</w:t>
      </w:r>
      <w:r w:rsidR="00F85664" w:rsidRPr="00EE0CBE">
        <w:rPr>
          <w:rFonts w:ascii="Times New Roman" w:eastAsia="Times New Roman" w:hAnsi="Times New Roman" w:cs="Times New Roman"/>
          <w:color w:val="212529"/>
          <w:lang w:val="en" w:eastAsia="en-GB"/>
        </w:rPr>
        <w:t xml:space="preserve"> of </w:t>
      </w:r>
      <w:r w:rsidR="00D212A2" w:rsidRPr="00EE0CBE">
        <w:rPr>
          <w:rFonts w:ascii="Times New Roman" w:eastAsia="Times New Roman" w:hAnsi="Times New Roman" w:cs="Times New Roman"/>
          <w:color w:val="212529"/>
          <w:lang w:val="en" w:eastAsia="en-GB"/>
        </w:rPr>
        <w:t xml:space="preserve">acquiring </w:t>
      </w:r>
      <w:r w:rsidR="00F85664" w:rsidRPr="00EE0CBE">
        <w:rPr>
          <w:rFonts w:ascii="Times New Roman" w:eastAsia="Times New Roman" w:hAnsi="Times New Roman" w:cs="Times New Roman"/>
          <w:color w:val="212529"/>
          <w:lang w:val="en" w:eastAsia="en-GB"/>
        </w:rPr>
        <w:t>knowledge</w:t>
      </w:r>
      <w:r w:rsidR="00D212A2" w:rsidRPr="00EE0CBE">
        <w:rPr>
          <w:rFonts w:ascii="Times New Roman" w:eastAsia="Times New Roman" w:hAnsi="Times New Roman" w:cs="Times New Roman"/>
          <w:color w:val="212529"/>
          <w:lang w:val="en" w:eastAsia="en-GB"/>
        </w:rPr>
        <w:t xml:space="preserve"> and understanding through analytical and </w:t>
      </w:r>
      <w:r w:rsidR="00F85664" w:rsidRPr="00EE0CBE">
        <w:rPr>
          <w:rFonts w:ascii="Times New Roman" w:eastAsia="Times New Roman" w:hAnsi="Times New Roman" w:cs="Times New Roman"/>
          <w:color w:val="212529"/>
          <w:lang w:val="en" w:eastAsia="en-GB"/>
        </w:rPr>
        <w:t>critical thought</w:t>
      </w:r>
      <w:r w:rsidR="00D212A2" w:rsidRPr="00EE0CBE">
        <w:rPr>
          <w:rFonts w:ascii="Times New Roman" w:eastAsia="Times New Roman" w:hAnsi="Times New Roman" w:cs="Times New Roman"/>
          <w:color w:val="212529"/>
          <w:lang w:val="en" w:eastAsia="en-GB"/>
        </w:rPr>
        <w:t xml:space="preserve"> during</w:t>
      </w:r>
      <w:r w:rsidR="00F85664" w:rsidRPr="00EE0CBE">
        <w:rPr>
          <w:rFonts w:ascii="Times New Roman" w:eastAsia="Times New Roman" w:hAnsi="Times New Roman" w:cs="Times New Roman"/>
          <w:color w:val="212529"/>
          <w:lang w:val="en" w:eastAsia="en-GB"/>
        </w:rPr>
        <w:t xml:space="preserve"> professional practice. By </w:t>
      </w:r>
      <w:r w:rsidR="00B66622" w:rsidRPr="00EE0CBE">
        <w:rPr>
          <w:rFonts w:ascii="Times New Roman" w:eastAsia="Times New Roman" w:hAnsi="Times New Roman" w:cs="Times New Roman"/>
          <w:color w:val="212529"/>
          <w:lang w:val="en" w:eastAsia="en-GB"/>
        </w:rPr>
        <w:t>having the ability to reflect,</w:t>
      </w:r>
      <w:r w:rsidR="00F85664" w:rsidRPr="00EE0CBE">
        <w:rPr>
          <w:rFonts w:ascii="Times New Roman" w:eastAsia="Times New Roman" w:hAnsi="Times New Roman" w:cs="Times New Roman"/>
          <w:color w:val="212529"/>
          <w:lang w:val="en" w:eastAsia="en-GB"/>
        </w:rPr>
        <w:t xml:space="preserve"> the </w:t>
      </w:r>
      <w:r w:rsidR="00B66622" w:rsidRPr="00EE0CBE">
        <w:rPr>
          <w:rFonts w:ascii="Times New Roman" w:eastAsia="Times New Roman" w:hAnsi="Times New Roman" w:cs="Times New Roman"/>
          <w:color w:val="212529"/>
          <w:lang w:val="en" w:eastAsia="en-GB"/>
        </w:rPr>
        <w:t xml:space="preserve">health </w:t>
      </w:r>
      <w:r w:rsidR="00F85664" w:rsidRPr="00EE0CBE">
        <w:rPr>
          <w:rFonts w:ascii="Times New Roman" w:eastAsia="Times New Roman" w:hAnsi="Times New Roman" w:cs="Times New Roman"/>
          <w:color w:val="212529"/>
          <w:lang w:val="en" w:eastAsia="en-GB"/>
        </w:rPr>
        <w:t>pr</w:t>
      </w:r>
      <w:r w:rsidR="00B66622" w:rsidRPr="00EE0CBE">
        <w:rPr>
          <w:rFonts w:ascii="Times New Roman" w:eastAsia="Times New Roman" w:hAnsi="Times New Roman" w:cs="Times New Roman"/>
          <w:color w:val="212529"/>
          <w:lang w:val="en" w:eastAsia="en-GB"/>
        </w:rPr>
        <w:t xml:space="preserve">ofessional </w:t>
      </w:r>
      <w:r w:rsidR="00F85664" w:rsidRPr="00EE0CBE">
        <w:rPr>
          <w:rFonts w:ascii="Times New Roman" w:eastAsia="Times New Roman" w:hAnsi="Times New Roman" w:cs="Times New Roman"/>
          <w:color w:val="212529"/>
          <w:lang w:val="en" w:eastAsia="en-GB"/>
        </w:rPr>
        <w:t xml:space="preserve">can gain </w:t>
      </w:r>
      <w:r w:rsidR="00B66622" w:rsidRPr="00EE0CBE">
        <w:rPr>
          <w:rFonts w:ascii="Times New Roman" w:eastAsia="Times New Roman" w:hAnsi="Times New Roman" w:cs="Times New Roman"/>
          <w:color w:val="212529"/>
          <w:lang w:val="en" w:eastAsia="en-GB"/>
        </w:rPr>
        <w:t>insight</w:t>
      </w:r>
      <w:r w:rsidR="00F85664" w:rsidRPr="00EE0CBE">
        <w:rPr>
          <w:rFonts w:ascii="Times New Roman" w:eastAsia="Times New Roman" w:hAnsi="Times New Roman" w:cs="Times New Roman"/>
          <w:color w:val="212529"/>
          <w:lang w:val="en" w:eastAsia="en-GB"/>
        </w:rPr>
        <w:t xml:space="preserve"> and then </w:t>
      </w:r>
      <w:r w:rsidR="00B66622" w:rsidRPr="00EE0CBE">
        <w:rPr>
          <w:rFonts w:ascii="Times New Roman" w:eastAsia="Times New Roman" w:hAnsi="Times New Roman" w:cs="Times New Roman"/>
          <w:color w:val="212529"/>
          <w:lang w:val="en" w:eastAsia="en-GB"/>
        </w:rPr>
        <w:t>cary on with the required</w:t>
      </w:r>
      <w:r w:rsidR="00F85664" w:rsidRPr="00EE0CBE">
        <w:rPr>
          <w:rFonts w:ascii="Times New Roman" w:eastAsia="Times New Roman" w:hAnsi="Times New Roman" w:cs="Times New Roman"/>
          <w:color w:val="212529"/>
          <w:lang w:val="en" w:eastAsia="en-GB"/>
        </w:rPr>
        <w:t xml:space="preserve"> actions.  The knowledge </w:t>
      </w:r>
      <w:r w:rsidR="006C0781" w:rsidRPr="00EE0CBE">
        <w:rPr>
          <w:rFonts w:ascii="Times New Roman" w:eastAsia="Times New Roman" w:hAnsi="Times New Roman" w:cs="Times New Roman"/>
          <w:color w:val="212529"/>
          <w:lang w:val="en" w:eastAsia="en-GB"/>
        </w:rPr>
        <w:t>acquired</w:t>
      </w:r>
      <w:r w:rsidR="00F85664" w:rsidRPr="00EE0CBE">
        <w:rPr>
          <w:rFonts w:ascii="Times New Roman" w:eastAsia="Times New Roman" w:hAnsi="Times New Roman" w:cs="Times New Roman"/>
          <w:color w:val="212529"/>
          <w:lang w:val="en" w:eastAsia="en-GB"/>
        </w:rPr>
        <w:t xml:space="preserve"> by </w:t>
      </w:r>
      <w:r w:rsidR="006C0781" w:rsidRPr="00EE0CBE">
        <w:rPr>
          <w:rFonts w:ascii="Times New Roman" w:eastAsia="Times New Roman" w:hAnsi="Times New Roman" w:cs="Times New Roman"/>
          <w:color w:val="212529"/>
          <w:lang w:val="en" w:eastAsia="en-GB"/>
        </w:rPr>
        <w:t xml:space="preserve">the process </w:t>
      </w:r>
      <w:r w:rsidR="00F85664" w:rsidRPr="00EE0CBE">
        <w:rPr>
          <w:rFonts w:ascii="Times New Roman" w:eastAsia="Times New Roman" w:hAnsi="Times New Roman" w:cs="Times New Roman"/>
          <w:color w:val="212529"/>
          <w:lang w:val="en" w:eastAsia="en-GB"/>
        </w:rPr>
        <w:t xml:space="preserve">of reflective </w:t>
      </w:r>
      <w:r w:rsidR="006C0781" w:rsidRPr="00EE0CBE">
        <w:rPr>
          <w:rFonts w:ascii="Times New Roman" w:eastAsia="Times New Roman" w:hAnsi="Times New Roman" w:cs="Times New Roman"/>
          <w:color w:val="212529"/>
          <w:lang w:val="en" w:eastAsia="en-GB"/>
        </w:rPr>
        <w:t>practice</w:t>
      </w:r>
      <w:r w:rsidR="00E56A5A" w:rsidRPr="00EE0CBE">
        <w:rPr>
          <w:rFonts w:ascii="Times New Roman" w:eastAsia="Times New Roman" w:hAnsi="Times New Roman" w:cs="Times New Roman"/>
          <w:color w:val="212529"/>
          <w:lang w:val="en" w:eastAsia="en-GB"/>
        </w:rPr>
        <w:t xml:space="preserve"> will add to one’s experience through the years as we learn from theory that underpins practice, we then learn in practice and then we can learn from our own personal experience of using reflection and become confident practitioners. </w:t>
      </w:r>
      <w:r w:rsidR="006C0781" w:rsidRPr="00EE0CBE">
        <w:rPr>
          <w:rFonts w:ascii="Times New Roman" w:eastAsia="Times New Roman" w:hAnsi="Times New Roman" w:cs="Times New Roman"/>
          <w:color w:val="212529"/>
          <w:lang w:val="en" w:eastAsia="en-GB"/>
        </w:rPr>
        <w:t xml:space="preserve"> </w:t>
      </w:r>
      <w:r w:rsidR="00F85664" w:rsidRPr="00EE0CBE">
        <w:rPr>
          <w:rFonts w:ascii="Times New Roman" w:eastAsia="Times New Roman" w:hAnsi="Times New Roman" w:cs="Times New Roman"/>
          <w:color w:val="212529"/>
          <w:lang w:val="en" w:eastAsia="en-GB"/>
        </w:rPr>
        <w:t xml:space="preserve">By </w:t>
      </w:r>
      <w:r w:rsidR="00E56A5A" w:rsidRPr="00EE0CBE">
        <w:rPr>
          <w:rFonts w:ascii="Times New Roman" w:eastAsia="Times New Roman" w:hAnsi="Times New Roman" w:cs="Times New Roman"/>
          <w:color w:val="212529"/>
          <w:lang w:val="en" w:eastAsia="en-GB"/>
        </w:rPr>
        <w:t>undert</w:t>
      </w:r>
      <w:r w:rsidR="00F85664" w:rsidRPr="00EE0CBE">
        <w:rPr>
          <w:rFonts w:ascii="Times New Roman" w:eastAsia="Times New Roman" w:hAnsi="Times New Roman" w:cs="Times New Roman"/>
          <w:color w:val="212529"/>
          <w:lang w:val="en" w:eastAsia="en-GB"/>
        </w:rPr>
        <w:t xml:space="preserve">aking </w:t>
      </w:r>
      <w:r w:rsidR="001D6781" w:rsidRPr="00EE0CBE">
        <w:rPr>
          <w:rFonts w:ascii="Times New Roman" w:eastAsia="Times New Roman" w:hAnsi="Times New Roman" w:cs="Times New Roman"/>
          <w:color w:val="212529"/>
          <w:lang w:val="en" w:eastAsia="en-GB"/>
        </w:rPr>
        <w:t>reflection,</w:t>
      </w:r>
      <w:r w:rsidR="00E56A5A" w:rsidRPr="00EE0CBE">
        <w:rPr>
          <w:rFonts w:ascii="Times New Roman" w:eastAsia="Times New Roman" w:hAnsi="Times New Roman" w:cs="Times New Roman"/>
          <w:color w:val="212529"/>
          <w:lang w:val="en" w:eastAsia="en-GB"/>
        </w:rPr>
        <w:t xml:space="preserve"> I have become more confident </w:t>
      </w:r>
      <w:r w:rsidR="001D6781" w:rsidRPr="00EE0CBE">
        <w:rPr>
          <w:rFonts w:ascii="Times New Roman" w:eastAsia="Times New Roman" w:hAnsi="Times New Roman" w:cs="Times New Roman"/>
          <w:color w:val="212529"/>
          <w:lang w:val="en" w:eastAsia="en-GB"/>
        </w:rPr>
        <w:t xml:space="preserve">due to experiences that have went before. I intend to continue the use of reflection to increase my knowledge and understanding in dealing with all individuals not just vulnerable ones. </w:t>
      </w:r>
      <w:r w:rsidR="00D026D2">
        <w:rPr>
          <w:rFonts w:ascii="Times New Roman" w:eastAsia="Times New Roman" w:hAnsi="Times New Roman" w:cs="Times New Roman"/>
          <w:color w:val="212529"/>
          <w:lang w:val="en" w:eastAsia="en-GB"/>
        </w:rPr>
        <w:t xml:space="preserve">The more experience we gain the better we can understand what is required initially, but ultimately when we relive what happened in our minds then we get a true understanding if things could have worked better by maybe approaching it very differently. </w:t>
      </w:r>
    </w:p>
    <w:p w14:paraId="407B425A" w14:textId="77777777" w:rsidR="00EE0CBE" w:rsidRPr="00EE0CBE" w:rsidRDefault="00EE0CBE" w:rsidP="005D78F7">
      <w:pPr>
        <w:spacing w:line="480" w:lineRule="auto"/>
        <w:jc w:val="both"/>
        <w:rPr>
          <w:rFonts w:ascii="Times New Roman" w:hAnsi="Times New Roman" w:cs="Times New Roman"/>
        </w:rPr>
      </w:pPr>
    </w:p>
    <w:p w14:paraId="73181667"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3D763A5F"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4853E7F5"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69AF7985"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26F67D75"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48D1EB0F"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2AE231D0"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3A221C29" w14:textId="77777777" w:rsidR="0088183D" w:rsidRDefault="0088183D" w:rsidP="00EE0CBE">
      <w:pPr>
        <w:spacing w:after="173" w:line="480" w:lineRule="auto"/>
        <w:jc w:val="center"/>
        <w:rPr>
          <w:rFonts w:ascii="Times New Roman" w:eastAsia="Times New Roman" w:hAnsi="Times New Roman" w:cs="Times New Roman"/>
          <w:b/>
          <w:bCs/>
          <w:color w:val="53565A"/>
          <w:lang w:eastAsia="en-GB"/>
        </w:rPr>
      </w:pPr>
    </w:p>
    <w:p w14:paraId="6E67BB92" w14:textId="6FF0468F" w:rsidR="00B732A4" w:rsidRPr="0056708C" w:rsidRDefault="00B732A4" w:rsidP="00B732A4">
      <w:pPr>
        <w:pStyle w:val="NormalWeb"/>
        <w:spacing w:line="480" w:lineRule="auto"/>
        <w:jc w:val="both"/>
        <w:rPr>
          <w:b/>
          <w:bCs/>
        </w:rPr>
      </w:pPr>
      <w:r>
        <w:rPr>
          <w:b/>
          <w:bCs/>
          <w:color w:val="53565A"/>
        </w:rPr>
        <w:lastRenderedPageBreak/>
        <w:t xml:space="preserve">                                                   </w:t>
      </w:r>
      <w:r>
        <w:rPr>
          <w:b/>
          <w:bCs/>
        </w:rPr>
        <w:t>Reference</w:t>
      </w:r>
    </w:p>
    <w:p w14:paraId="7B2E74D8" w14:textId="1C93C54E" w:rsidR="0088183D" w:rsidRDefault="0088183D" w:rsidP="00B732A4">
      <w:pPr>
        <w:spacing w:after="173" w:line="480" w:lineRule="auto"/>
        <w:rPr>
          <w:rFonts w:ascii="Times New Roman" w:eastAsia="Times New Roman" w:hAnsi="Times New Roman" w:cs="Times New Roman"/>
          <w:b/>
          <w:bCs/>
          <w:color w:val="53565A"/>
          <w:lang w:eastAsia="en-GB"/>
        </w:rPr>
      </w:pPr>
    </w:p>
    <w:p w14:paraId="74F764D2" w14:textId="77545A0A" w:rsidR="00EE0CBE" w:rsidRPr="00EE0CBE" w:rsidRDefault="00EE0CBE" w:rsidP="00B732A4">
      <w:pPr>
        <w:spacing w:after="173" w:line="480" w:lineRule="auto"/>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Cameron, M. (2009). Review Essays: Donald A. Schön, The Reflective Practitioner: How Professionals Think in Action. New York: Basic Books, 1983. ISBN 0—465—06874—X (</w:t>
      </w:r>
      <w:proofErr w:type="spellStart"/>
      <w:r w:rsidRPr="00EE0CBE">
        <w:rPr>
          <w:rFonts w:ascii="Times New Roman" w:eastAsia="Times New Roman" w:hAnsi="Times New Roman" w:cs="Times New Roman"/>
          <w:color w:val="53565A"/>
          <w:lang w:eastAsia="en-GB"/>
        </w:rPr>
        <w:t>hbk</w:t>
      </w:r>
      <w:proofErr w:type="spellEnd"/>
      <w:r w:rsidRPr="00EE0CBE">
        <w:rPr>
          <w:rFonts w:ascii="Times New Roman" w:eastAsia="Times New Roman" w:hAnsi="Times New Roman" w:cs="Times New Roman"/>
          <w:color w:val="53565A"/>
          <w:lang w:eastAsia="en-GB"/>
        </w:rPr>
        <w:t>); ISBN 0—465—06878—2 (</w:t>
      </w:r>
      <w:proofErr w:type="spellStart"/>
      <w:r w:rsidRPr="00EE0CBE">
        <w:rPr>
          <w:rFonts w:ascii="Times New Roman" w:eastAsia="Times New Roman" w:hAnsi="Times New Roman" w:cs="Times New Roman"/>
          <w:color w:val="53565A"/>
          <w:lang w:eastAsia="en-GB"/>
        </w:rPr>
        <w:t>pbk</w:t>
      </w:r>
      <w:proofErr w:type="spellEnd"/>
      <w:r w:rsidRPr="00EE0CBE">
        <w:rPr>
          <w:rFonts w:ascii="Times New Roman" w:eastAsia="Times New Roman" w:hAnsi="Times New Roman" w:cs="Times New Roman"/>
          <w:color w:val="53565A"/>
          <w:lang w:eastAsia="en-GB"/>
        </w:rPr>
        <w:t>).</w:t>
      </w:r>
      <w:r w:rsidRPr="00EE0CBE">
        <w:rPr>
          <w:rFonts w:ascii="Times New Roman" w:eastAsia="Times New Roman" w:hAnsi="Times New Roman" w:cs="Times New Roman"/>
          <w:i/>
          <w:iCs/>
          <w:color w:val="53565A"/>
          <w:lang w:eastAsia="en-GB"/>
        </w:rPr>
        <w:t> Qualitative Social Work, 8</w:t>
      </w:r>
      <w:r w:rsidRPr="00EE0CBE">
        <w:rPr>
          <w:rFonts w:ascii="Times New Roman" w:eastAsia="Times New Roman" w:hAnsi="Times New Roman" w:cs="Times New Roman"/>
          <w:color w:val="53565A"/>
          <w:lang w:eastAsia="en-GB"/>
        </w:rPr>
        <w:t>(1), 124-129. </w:t>
      </w:r>
      <w:hyperlink r:id="rId7" w:tgtFrame="_blank" w:history="1">
        <w:r w:rsidRPr="00EE0CBE">
          <w:rPr>
            <w:rStyle w:val="Hyperlink"/>
            <w:rFonts w:ascii="Times New Roman" w:eastAsia="Times New Roman" w:hAnsi="Times New Roman" w:cs="Times New Roman"/>
            <w:lang w:eastAsia="en-GB"/>
          </w:rPr>
          <w:t>https://doi.org/10.1177/14733250090080010802</w:t>
        </w:r>
      </w:hyperlink>
    </w:p>
    <w:p w14:paraId="51E3BF61" w14:textId="18C90F45"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proofErr w:type="spellStart"/>
      <w:r w:rsidRPr="00EE0CBE">
        <w:rPr>
          <w:rFonts w:ascii="Times New Roman" w:eastAsia="Times New Roman" w:hAnsi="Times New Roman" w:cs="Times New Roman"/>
          <w:color w:val="53565A"/>
          <w:lang w:eastAsia="en-GB"/>
        </w:rPr>
        <w:t>Cisero</w:t>
      </w:r>
      <w:proofErr w:type="spellEnd"/>
      <w:r w:rsidRPr="00EE0CBE">
        <w:rPr>
          <w:rFonts w:ascii="Times New Roman" w:eastAsia="Times New Roman" w:hAnsi="Times New Roman" w:cs="Times New Roman"/>
          <w:color w:val="53565A"/>
          <w:lang w:eastAsia="en-GB"/>
        </w:rPr>
        <w:t>, C. A. (2006). Does Reflective Journal Writing Improve Course Performance?</w:t>
      </w:r>
      <w:r w:rsidRPr="00EE0CBE">
        <w:rPr>
          <w:rFonts w:ascii="Times New Roman" w:eastAsia="Times New Roman" w:hAnsi="Times New Roman" w:cs="Times New Roman"/>
          <w:i/>
          <w:iCs/>
          <w:color w:val="53565A"/>
          <w:lang w:eastAsia="en-GB"/>
        </w:rPr>
        <w:t> College Teaching, 54</w:t>
      </w:r>
      <w:r w:rsidRPr="00EE0CBE">
        <w:rPr>
          <w:rFonts w:ascii="Times New Roman" w:eastAsia="Times New Roman" w:hAnsi="Times New Roman" w:cs="Times New Roman"/>
          <w:color w:val="53565A"/>
          <w:lang w:eastAsia="en-GB"/>
        </w:rPr>
        <w:t>(2), 231-236. </w:t>
      </w:r>
      <w:hyperlink r:id="rId8" w:tgtFrame="_blank" w:history="1">
        <w:r w:rsidRPr="00EE0CBE">
          <w:rPr>
            <w:rStyle w:val="Hyperlink"/>
            <w:rFonts w:ascii="Times New Roman" w:eastAsia="Times New Roman" w:hAnsi="Times New Roman" w:cs="Times New Roman"/>
            <w:lang w:eastAsia="en-GB"/>
          </w:rPr>
          <w:t>https://doi.org/10.3200/CTCH.54.2.231-236</w:t>
        </w:r>
      </w:hyperlink>
    </w:p>
    <w:p w14:paraId="2931C614" w14:textId="77777777"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Collins, S., &amp; Arthur, N. (2007). A Framework for Enhancing Multicultural Counselling Competence.</w:t>
      </w:r>
      <w:r w:rsidRPr="00EE0CBE">
        <w:rPr>
          <w:rFonts w:ascii="Times New Roman" w:eastAsia="Times New Roman" w:hAnsi="Times New Roman" w:cs="Times New Roman"/>
          <w:i/>
          <w:iCs/>
          <w:color w:val="53565A"/>
          <w:lang w:eastAsia="en-GB"/>
        </w:rPr>
        <w:t> Canadian Journal of Counselling, 41</w:t>
      </w:r>
      <w:r w:rsidRPr="00EE0CBE">
        <w:rPr>
          <w:rFonts w:ascii="Times New Roman" w:eastAsia="Times New Roman" w:hAnsi="Times New Roman" w:cs="Times New Roman"/>
          <w:color w:val="53565A"/>
          <w:lang w:eastAsia="en-GB"/>
        </w:rPr>
        <w:t>(1), 31. </w:t>
      </w:r>
    </w:p>
    <w:p w14:paraId="7588BEEF" w14:textId="3B28ABDB"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Feast, P., &amp; Hand, J. (2015). Enigmas of the Equality Act 2010-"Three uneasy pieces".</w:t>
      </w:r>
      <w:r w:rsidRPr="00EE0CBE">
        <w:rPr>
          <w:rFonts w:ascii="Times New Roman" w:eastAsia="Times New Roman" w:hAnsi="Times New Roman" w:cs="Times New Roman"/>
          <w:i/>
          <w:iCs/>
          <w:color w:val="53565A"/>
          <w:lang w:eastAsia="en-GB"/>
        </w:rPr>
        <w:t> Cogent Social Sciences, 1</w:t>
      </w:r>
      <w:r w:rsidRPr="00EE0CBE">
        <w:rPr>
          <w:rFonts w:ascii="Times New Roman" w:eastAsia="Times New Roman" w:hAnsi="Times New Roman" w:cs="Times New Roman"/>
          <w:color w:val="53565A"/>
          <w:lang w:eastAsia="en-GB"/>
        </w:rPr>
        <w:t>(1)</w:t>
      </w:r>
      <w:hyperlink r:id="rId9" w:tgtFrame="_blank" w:history="1">
        <w:r w:rsidRPr="00EE0CBE">
          <w:rPr>
            <w:rStyle w:val="Hyperlink"/>
            <w:rFonts w:ascii="Times New Roman" w:eastAsia="Times New Roman" w:hAnsi="Times New Roman" w:cs="Times New Roman"/>
            <w:lang w:eastAsia="en-GB"/>
          </w:rPr>
          <w:t>https://doi.org/10.1080/23311886.2015.1123085</w:t>
        </w:r>
      </w:hyperlink>
    </w:p>
    <w:p w14:paraId="1A11D694" w14:textId="53DE5F6F"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Jay, R. (2000). UK Data Protection Act 1998 - the Human Rights Context.</w:t>
      </w:r>
      <w:r w:rsidRPr="00EE0CBE">
        <w:rPr>
          <w:rFonts w:ascii="Times New Roman" w:eastAsia="Times New Roman" w:hAnsi="Times New Roman" w:cs="Times New Roman"/>
          <w:i/>
          <w:iCs/>
          <w:color w:val="53565A"/>
          <w:lang w:eastAsia="en-GB"/>
        </w:rPr>
        <w:t> International Review of Law, Computers &amp; Technology, 14</w:t>
      </w:r>
      <w:r w:rsidRPr="00EE0CBE">
        <w:rPr>
          <w:rFonts w:ascii="Times New Roman" w:eastAsia="Times New Roman" w:hAnsi="Times New Roman" w:cs="Times New Roman"/>
          <w:color w:val="53565A"/>
          <w:lang w:eastAsia="en-GB"/>
        </w:rPr>
        <w:t>(3), 385-395. </w:t>
      </w:r>
      <w:hyperlink r:id="rId10" w:tgtFrame="_blank" w:history="1">
        <w:r w:rsidRPr="00EE0CBE">
          <w:rPr>
            <w:rStyle w:val="Hyperlink"/>
            <w:rFonts w:ascii="Times New Roman" w:eastAsia="Times New Roman" w:hAnsi="Times New Roman" w:cs="Times New Roman"/>
            <w:lang w:eastAsia="en-GB"/>
          </w:rPr>
          <w:t>https://doi.org/10.1080/713673366</w:t>
        </w:r>
      </w:hyperlink>
    </w:p>
    <w:p w14:paraId="3961BA11" w14:textId="326AA78F"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King, P. M. 1. (1994). In Kitchener K. S. (Ed.), </w:t>
      </w:r>
      <w:r w:rsidRPr="00EE0CBE">
        <w:rPr>
          <w:rFonts w:ascii="Times New Roman" w:eastAsia="Times New Roman" w:hAnsi="Times New Roman" w:cs="Times New Roman"/>
          <w:i/>
          <w:iCs/>
          <w:color w:val="53565A"/>
          <w:lang w:eastAsia="en-GB"/>
        </w:rPr>
        <w:t>Developing reflective judgment: understanding and promoting intellectual growth and critical thinking in adolescents and adults</w:t>
      </w:r>
      <w:r w:rsidRPr="00EE0CBE">
        <w:rPr>
          <w:rFonts w:ascii="Times New Roman" w:eastAsia="Times New Roman" w:hAnsi="Times New Roman" w:cs="Times New Roman"/>
          <w:color w:val="53565A"/>
          <w:lang w:eastAsia="en-GB"/>
        </w:rPr>
        <w:t>. San Francisco: Jossey-Bass Publishers. </w:t>
      </w:r>
    </w:p>
    <w:p w14:paraId="752BF0E5" w14:textId="1BC3D839"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 xml:space="preserve">Laird, T. F. N., </w:t>
      </w:r>
      <w:proofErr w:type="spellStart"/>
      <w:r w:rsidRPr="00EE0CBE">
        <w:rPr>
          <w:rFonts w:ascii="Times New Roman" w:eastAsia="Times New Roman" w:hAnsi="Times New Roman" w:cs="Times New Roman"/>
          <w:color w:val="53565A"/>
          <w:lang w:eastAsia="en-GB"/>
        </w:rPr>
        <w:t>Shoup</w:t>
      </w:r>
      <w:proofErr w:type="spellEnd"/>
      <w:r w:rsidRPr="00EE0CBE">
        <w:rPr>
          <w:rFonts w:ascii="Times New Roman" w:eastAsia="Times New Roman" w:hAnsi="Times New Roman" w:cs="Times New Roman"/>
          <w:color w:val="53565A"/>
          <w:lang w:eastAsia="en-GB"/>
        </w:rPr>
        <w:t xml:space="preserve">, R., </w:t>
      </w:r>
      <w:proofErr w:type="spellStart"/>
      <w:r w:rsidRPr="00EE0CBE">
        <w:rPr>
          <w:rFonts w:ascii="Times New Roman" w:eastAsia="Times New Roman" w:hAnsi="Times New Roman" w:cs="Times New Roman"/>
          <w:color w:val="53565A"/>
          <w:lang w:eastAsia="en-GB"/>
        </w:rPr>
        <w:t>Kuh</w:t>
      </w:r>
      <w:proofErr w:type="spellEnd"/>
      <w:r w:rsidRPr="00EE0CBE">
        <w:rPr>
          <w:rFonts w:ascii="Times New Roman" w:eastAsia="Times New Roman" w:hAnsi="Times New Roman" w:cs="Times New Roman"/>
          <w:color w:val="53565A"/>
          <w:lang w:eastAsia="en-GB"/>
        </w:rPr>
        <w:t>, G. D., &amp; Schwarz, M. J. (2008). The Effects of Discipline on Deep Approaches to Student Learning and College Outcomes.</w:t>
      </w:r>
      <w:r w:rsidRPr="00EE0CBE">
        <w:rPr>
          <w:rFonts w:ascii="Times New Roman" w:eastAsia="Times New Roman" w:hAnsi="Times New Roman" w:cs="Times New Roman"/>
          <w:i/>
          <w:iCs/>
          <w:color w:val="53565A"/>
          <w:lang w:eastAsia="en-GB"/>
        </w:rPr>
        <w:t> Research in Higher Education, 49</w:t>
      </w:r>
      <w:r w:rsidRPr="00EE0CBE">
        <w:rPr>
          <w:rFonts w:ascii="Times New Roman" w:eastAsia="Times New Roman" w:hAnsi="Times New Roman" w:cs="Times New Roman"/>
          <w:color w:val="53565A"/>
          <w:lang w:eastAsia="en-GB"/>
        </w:rPr>
        <w:t>(6), 469-494. </w:t>
      </w:r>
      <w:hyperlink r:id="rId11" w:tgtFrame="_blank" w:history="1">
        <w:r w:rsidRPr="00EE0CBE">
          <w:rPr>
            <w:rStyle w:val="Hyperlink"/>
            <w:rFonts w:ascii="Times New Roman" w:eastAsia="Times New Roman" w:hAnsi="Times New Roman" w:cs="Times New Roman"/>
            <w:lang w:eastAsia="en-GB"/>
          </w:rPr>
          <w:t>https://doi.org/10.1007/s11162-008-9088-5</w:t>
        </w:r>
      </w:hyperlink>
    </w:p>
    <w:p w14:paraId="5C867230" w14:textId="77777777"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lastRenderedPageBreak/>
        <w:t>Mills, R. (2008). 'It's Just a Nuisance': Improving College Student Reflective Journal Writing.</w:t>
      </w:r>
      <w:r w:rsidRPr="00EE0CBE">
        <w:rPr>
          <w:rFonts w:ascii="Times New Roman" w:eastAsia="Times New Roman" w:hAnsi="Times New Roman" w:cs="Times New Roman"/>
          <w:i/>
          <w:iCs/>
          <w:color w:val="53565A"/>
          <w:lang w:eastAsia="en-GB"/>
        </w:rPr>
        <w:t> College Student Journal, 42</w:t>
      </w:r>
      <w:r w:rsidRPr="00EE0CBE">
        <w:rPr>
          <w:rFonts w:ascii="Times New Roman" w:eastAsia="Times New Roman" w:hAnsi="Times New Roman" w:cs="Times New Roman"/>
          <w:color w:val="53565A"/>
          <w:lang w:eastAsia="en-GB"/>
        </w:rPr>
        <w:t>(2), 684.</w:t>
      </w:r>
    </w:p>
    <w:p w14:paraId="31C56F6A" w14:textId="00141886"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 </w:t>
      </w:r>
      <w:r w:rsidRPr="00182E6E">
        <w:rPr>
          <w:rFonts w:ascii="Times New Roman" w:eastAsia="Times New Roman" w:hAnsi="Times New Roman" w:cs="Times New Roman"/>
          <w:lang w:eastAsia="en-GB"/>
        </w:rPr>
        <w:t xml:space="preserve">Osterman, K. F. (1990). Reflective practice: A new agenda for education. </w:t>
      </w:r>
      <w:r w:rsidRPr="00182E6E">
        <w:rPr>
          <w:rFonts w:ascii="Times New Roman" w:eastAsia="Times New Roman" w:hAnsi="Times New Roman" w:cs="Times New Roman"/>
          <w:i/>
          <w:iCs/>
          <w:lang w:eastAsia="en-GB"/>
        </w:rPr>
        <w:t xml:space="preserve">Education and Urban Society, 22, </w:t>
      </w:r>
      <w:r w:rsidRPr="00182E6E">
        <w:rPr>
          <w:rFonts w:ascii="Times New Roman" w:eastAsia="Times New Roman" w:hAnsi="Times New Roman" w:cs="Times New Roman"/>
          <w:lang w:eastAsia="en-GB"/>
        </w:rPr>
        <w:t>133-152.</w:t>
      </w:r>
    </w:p>
    <w:p w14:paraId="7E4FF079" w14:textId="7ADE0C37"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 xml:space="preserve">Potter, C. (2015a). Leadership development: an applied comparison of Gibbs’ Reflective Cycle and </w:t>
      </w:r>
      <w:proofErr w:type="spellStart"/>
      <w:r w:rsidRPr="00EE0CBE">
        <w:rPr>
          <w:rFonts w:ascii="Times New Roman" w:eastAsia="Times New Roman" w:hAnsi="Times New Roman" w:cs="Times New Roman"/>
          <w:color w:val="53565A"/>
          <w:lang w:eastAsia="en-GB"/>
        </w:rPr>
        <w:t>Scharmer’s</w:t>
      </w:r>
      <w:proofErr w:type="spellEnd"/>
      <w:r w:rsidRPr="00EE0CBE">
        <w:rPr>
          <w:rFonts w:ascii="Times New Roman" w:eastAsia="Times New Roman" w:hAnsi="Times New Roman" w:cs="Times New Roman"/>
          <w:color w:val="53565A"/>
          <w:lang w:eastAsia="en-GB"/>
        </w:rPr>
        <w:t xml:space="preserve"> Theory U.</w:t>
      </w:r>
      <w:r w:rsidRPr="00EE0CBE">
        <w:rPr>
          <w:rFonts w:ascii="Times New Roman" w:eastAsia="Times New Roman" w:hAnsi="Times New Roman" w:cs="Times New Roman"/>
          <w:i/>
          <w:iCs/>
          <w:color w:val="53565A"/>
          <w:lang w:eastAsia="en-GB"/>
        </w:rPr>
        <w:t> Industrial and Commercial Training, 47</w:t>
      </w:r>
      <w:r w:rsidRPr="00EE0CBE">
        <w:rPr>
          <w:rFonts w:ascii="Times New Roman" w:eastAsia="Times New Roman" w:hAnsi="Times New Roman" w:cs="Times New Roman"/>
          <w:color w:val="53565A"/>
          <w:lang w:eastAsia="en-GB"/>
        </w:rPr>
        <w:t>(6), 336-342. </w:t>
      </w:r>
      <w:hyperlink r:id="rId12" w:tgtFrame="_blank" w:history="1">
        <w:r w:rsidRPr="00EE0CBE">
          <w:rPr>
            <w:rStyle w:val="Hyperlink"/>
            <w:rFonts w:ascii="Times New Roman" w:eastAsia="Times New Roman" w:hAnsi="Times New Roman" w:cs="Times New Roman"/>
            <w:lang w:eastAsia="en-GB"/>
          </w:rPr>
          <w:t>https://doi.org/10.1108/ICT-03-2015-0024</w:t>
        </w:r>
      </w:hyperlink>
    </w:p>
    <w:p w14:paraId="5BC95049" w14:textId="39ECA408"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 xml:space="preserve">Potter, C. (2015b). Leadership development: an applied comparison of Gibbs’ Reflective Cycle and </w:t>
      </w:r>
      <w:proofErr w:type="spellStart"/>
      <w:r w:rsidRPr="00EE0CBE">
        <w:rPr>
          <w:rFonts w:ascii="Times New Roman" w:eastAsia="Times New Roman" w:hAnsi="Times New Roman" w:cs="Times New Roman"/>
          <w:color w:val="53565A"/>
          <w:lang w:eastAsia="en-GB"/>
        </w:rPr>
        <w:t>Scharmer’s</w:t>
      </w:r>
      <w:proofErr w:type="spellEnd"/>
      <w:r w:rsidRPr="00EE0CBE">
        <w:rPr>
          <w:rFonts w:ascii="Times New Roman" w:eastAsia="Times New Roman" w:hAnsi="Times New Roman" w:cs="Times New Roman"/>
          <w:color w:val="53565A"/>
          <w:lang w:eastAsia="en-GB"/>
        </w:rPr>
        <w:t xml:space="preserve"> Theory U.</w:t>
      </w:r>
      <w:r w:rsidRPr="00EE0CBE">
        <w:rPr>
          <w:rFonts w:ascii="Times New Roman" w:eastAsia="Times New Roman" w:hAnsi="Times New Roman" w:cs="Times New Roman"/>
          <w:i/>
          <w:iCs/>
          <w:color w:val="53565A"/>
          <w:lang w:eastAsia="en-GB"/>
        </w:rPr>
        <w:t> Industrial and Commercial Training, 47</w:t>
      </w:r>
      <w:r w:rsidRPr="00EE0CBE">
        <w:rPr>
          <w:rFonts w:ascii="Times New Roman" w:eastAsia="Times New Roman" w:hAnsi="Times New Roman" w:cs="Times New Roman"/>
          <w:color w:val="53565A"/>
          <w:lang w:eastAsia="en-GB"/>
        </w:rPr>
        <w:t>(6), 336-342. </w:t>
      </w:r>
      <w:hyperlink r:id="rId13" w:tgtFrame="_blank" w:history="1">
        <w:r w:rsidRPr="00EE0CBE">
          <w:rPr>
            <w:rStyle w:val="Hyperlink"/>
            <w:rFonts w:ascii="Times New Roman" w:eastAsia="Times New Roman" w:hAnsi="Times New Roman" w:cs="Times New Roman"/>
            <w:lang w:eastAsia="en-GB"/>
          </w:rPr>
          <w:t>https://doi.org/10.1108/ICT-03-2015-0024</w:t>
        </w:r>
      </w:hyperlink>
    </w:p>
    <w:p w14:paraId="5519E3F3" w14:textId="21297F12"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proofErr w:type="spellStart"/>
      <w:r w:rsidRPr="00EE0CBE">
        <w:rPr>
          <w:rFonts w:ascii="Times New Roman" w:eastAsia="Times New Roman" w:hAnsi="Times New Roman" w:cs="Times New Roman"/>
          <w:color w:val="53565A"/>
          <w:lang w:eastAsia="en-GB"/>
        </w:rPr>
        <w:t>Roysircar</w:t>
      </w:r>
      <w:proofErr w:type="spellEnd"/>
      <w:r w:rsidRPr="00EE0CBE">
        <w:rPr>
          <w:rFonts w:ascii="Times New Roman" w:eastAsia="Times New Roman" w:hAnsi="Times New Roman" w:cs="Times New Roman"/>
          <w:color w:val="53565A"/>
          <w:lang w:eastAsia="en-GB"/>
        </w:rPr>
        <w:t xml:space="preserve">, G. (2004). Cultural Self-Awareness Assessment: Practice Examples </w:t>
      </w:r>
      <w:proofErr w:type="gramStart"/>
      <w:r w:rsidRPr="00EE0CBE">
        <w:rPr>
          <w:rFonts w:ascii="Times New Roman" w:eastAsia="Times New Roman" w:hAnsi="Times New Roman" w:cs="Times New Roman"/>
          <w:color w:val="53565A"/>
          <w:lang w:eastAsia="en-GB"/>
        </w:rPr>
        <w:t>From</w:t>
      </w:r>
      <w:proofErr w:type="gramEnd"/>
      <w:r w:rsidRPr="00EE0CBE">
        <w:rPr>
          <w:rFonts w:ascii="Times New Roman" w:eastAsia="Times New Roman" w:hAnsi="Times New Roman" w:cs="Times New Roman"/>
          <w:color w:val="53565A"/>
          <w:lang w:eastAsia="en-GB"/>
        </w:rPr>
        <w:t xml:space="preserve"> Psychology Training.</w:t>
      </w:r>
      <w:r w:rsidRPr="00EE0CBE">
        <w:rPr>
          <w:rFonts w:ascii="Times New Roman" w:eastAsia="Times New Roman" w:hAnsi="Times New Roman" w:cs="Times New Roman"/>
          <w:i/>
          <w:iCs/>
          <w:color w:val="53565A"/>
          <w:lang w:eastAsia="en-GB"/>
        </w:rPr>
        <w:t> Professional Psychology, Research and Practice, 35</w:t>
      </w:r>
      <w:r w:rsidRPr="00EE0CBE">
        <w:rPr>
          <w:rFonts w:ascii="Times New Roman" w:eastAsia="Times New Roman" w:hAnsi="Times New Roman" w:cs="Times New Roman"/>
          <w:color w:val="53565A"/>
          <w:lang w:eastAsia="en-GB"/>
        </w:rPr>
        <w:t>(6), 658-666. </w:t>
      </w:r>
      <w:hyperlink r:id="rId14" w:tgtFrame="_blank" w:history="1">
        <w:r w:rsidRPr="00EE0CBE">
          <w:rPr>
            <w:rStyle w:val="Hyperlink"/>
            <w:rFonts w:ascii="Times New Roman" w:eastAsia="Times New Roman" w:hAnsi="Times New Roman" w:cs="Times New Roman"/>
            <w:lang w:eastAsia="en-GB"/>
          </w:rPr>
          <w:t>https://doi.org/10.1037/0735-7028.35.6.658</w:t>
        </w:r>
      </w:hyperlink>
    </w:p>
    <w:p w14:paraId="5D4ABC8A" w14:textId="4FFC9FF1" w:rsidR="00EE0CBE" w:rsidRPr="00EE0CBE" w:rsidRDefault="00EE0CBE" w:rsidP="00EE0CBE">
      <w:pPr>
        <w:spacing w:after="173" w:line="480" w:lineRule="auto"/>
        <w:ind w:left="450" w:hanging="450"/>
        <w:rPr>
          <w:rFonts w:ascii="Times New Roman" w:eastAsia="Times New Roman" w:hAnsi="Times New Roman" w:cs="Times New Roman"/>
          <w:color w:val="53565A"/>
          <w:lang w:eastAsia="en-GB"/>
        </w:rPr>
      </w:pPr>
      <w:r w:rsidRPr="00EE0CBE">
        <w:rPr>
          <w:rFonts w:ascii="Times New Roman" w:eastAsia="Times New Roman" w:hAnsi="Times New Roman" w:cs="Times New Roman"/>
          <w:color w:val="53565A"/>
          <w:lang w:eastAsia="en-GB"/>
        </w:rPr>
        <w:t>Schon, D. A. (1988). </w:t>
      </w:r>
      <w:r w:rsidRPr="00EE0CBE">
        <w:rPr>
          <w:rFonts w:ascii="Times New Roman" w:eastAsia="Times New Roman" w:hAnsi="Times New Roman" w:cs="Times New Roman"/>
          <w:i/>
          <w:iCs/>
          <w:color w:val="53565A"/>
          <w:lang w:eastAsia="en-GB"/>
        </w:rPr>
        <w:t>Educating the reflective practitioner</w:t>
      </w:r>
      <w:r w:rsidRPr="00EE0CBE">
        <w:rPr>
          <w:rFonts w:ascii="Times New Roman" w:eastAsia="Times New Roman" w:hAnsi="Times New Roman" w:cs="Times New Roman"/>
          <w:color w:val="53565A"/>
          <w:lang w:eastAsia="en-GB"/>
        </w:rPr>
        <w:t>. San Francisco London: Jossey-Bass.</w:t>
      </w:r>
    </w:p>
    <w:p w14:paraId="3A3CA8DA" w14:textId="77777777" w:rsidR="00EE0CBE" w:rsidRPr="00EE0CBE" w:rsidRDefault="00EE0CBE" w:rsidP="005D78F7">
      <w:pPr>
        <w:spacing w:line="480" w:lineRule="auto"/>
        <w:jc w:val="both"/>
        <w:rPr>
          <w:rFonts w:ascii="Times New Roman" w:hAnsi="Times New Roman" w:cs="Times New Roman"/>
        </w:rPr>
      </w:pPr>
    </w:p>
    <w:sectPr w:rsidR="00EE0CBE" w:rsidRPr="00EE0CBE" w:rsidSect="0066053D">
      <w:headerReference w:type="even" r:id="rId15"/>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E9E1A1" w14:textId="77777777" w:rsidR="000466B2" w:rsidRDefault="000466B2" w:rsidP="00D26FA5">
      <w:r>
        <w:separator/>
      </w:r>
    </w:p>
  </w:endnote>
  <w:endnote w:type="continuationSeparator" w:id="0">
    <w:p w14:paraId="77E3E658" w14:textId="77777777" w:rsidR="000466B2" w:rsidRDefault="000466B2" w:rsidP="00D26F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DAD07B" w14:textId="77777777" w:rsidR="000466B2" w:rsidRDefault="000466B2" w:rsidP="00D26FA5">
      <w:r>
        <w:separator/>
      </w:r>
    </w:p>
  </w:footnote>
  <w:footnote w:type="continuationSeparator" w:id="0">
    <w:p w14:paraId="757BF9EF" w14:textId="77777777" w:rsidR="000466B2" w:rsidRDefault="000466B2" w:rsidP="00D26F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7966676"/>
      <w:docPartObj>
        <w:docPartGallery w:val="Page Numbers (Top of Page)"/>
        <w:docPartUnique/>
      </w:docPartObj>
    </w:sdtPr>
    <w:sdtEndPr>
      <w:rPr>
        <w:rStyle w:val="PageNumber"/>
      </w:rPr>
    </w:sdtEndPr>
    <w:sdtContent>
      <w:p w14:paraId="1ACCD54B" w14:textId="30720DAA" w:rsidR="00C40975" w:rsidRDefault="00C40975" w:rsidP="00926EC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ADDB90" w14:textId="77777777" w:rsidR="00C40975" w:rsidRDefault="00C40975" w:rsidP="00C4097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6540711"/>
      <w:docPartObj>
        <w:docPartGallery w:val="Page Numbers (Top of Page)"/>
        <w:docPartUnique/>
      </w:docPartObj>
    </w:sdtPr>
    <w:sdtEndPr>
      <w:rPr>
        <w:rStyle w:val="PageNumber"/>
      </w:rPr>
    </w:sdtEndPr>
    <w:sdtContent>
      <w:p w14:paraId="3A09EBE2" w14:textId="58BEE233" w:rsidR="00C40975" w:rsidRDefault="00C40975" w:rsidP="00926EC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963205" w14:textId="126497D1" w:rsidR="00D26FA5" w:rsidRDefault="00D26FA5" w:rsidP="00C40975">
    <w:pPr>
      <w:pStyle w:val="Header"/>
      <w:ind w:right="360"/>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FA5"/>
    <w:rsid w:val="00002533"/>
    <w:rsid w:val="000332AF"/>
    <w:rsid w:val="00037869"/>
    <w:rsid w:val="000466B2"/>
    <w:rsid w:val="00047377"/>
    <w:rsid w:val="0006061E"/>
    <w:rsid w:val="000608AE"/>
    <w:rsid w:val="000A69E9"/>
    <w:rsid w:val="000C5B32"/>
    <w:rsid w:val="001013D3"/>
    <w:rsid w:val="00107448"/>
    <w:rsid w:val="0014146B"/>
    <w:rsid w:val="00157363"/>
    <w:rsid w:val="001673FA"/>
    <w:rsid w:val="00175446"/>
    <w:rsid w:val="00182E6E"/>
    <w:rsid w:val="00187104"/>
    <w:rsid w:val="001A7EC2"/>
    <w:rsid w:val="001C2554"/>
    <w:rsid w:val="001D52C3"/>
    <w:rsid w:val="001D6781"/>
    <w:rsid w:val="001D71F1"/>
    <w:rsid w:val="002054B2"/>
    <w:rsid w:val="00211CE8"/>
    <w:rsid w:val="0027557E"/>
    <w:rsid w:val="0028675E"/>
    <w:rsid w:val="002925E2"/>
    <w:rsid w:val="00315129"/>
    <w:rsid w:val="00316C02"/>
    <w:rsid w:val="00322E91"/>
    <w:rsid w:val="003759D6"/>
    <w:rsid w:val="003B0E12"/>
    <w:rsid w:val="003F3538"/>
    <w:rsid w:val="00414E6F"/>
    <w:rsid w:val="00486374"/>
    <w:rsid w:val="0048678B"/>
    <w:rsid w:val="00494024"/>
    <w:rsid w:val="004B1F5D"/>
    <w:rsid w:val="004F4AA8"/>
    <w:rsid w:val="0051111A"/>
    <w:rsid w:val="0052162E"/>
    <w:rsid w:val="005359C9"/>
    <w:rsid w:val="0056708C"/>
    <w:rsid w:val="00574765"/>
    <w:rsid w:val="0059147E"/>
    <w:rsid w:val="005A3C3D"/>
    <w:rsid w:val="005D78F7"/>
    <w:rsid w:val="005F239D"/>
    <w:rsid w:val="0066053D"/>
    <w:rsid w:val="006870F0"/>
    <w:rsid w:val="00690B7B"/>
    <w:rsid w:val="006A39A1"/>
    <w:rsid w:val="006B6E71"/>
    <w:rsid w:val="006B79FB"/>
    <w:rsid w:val="006C0781"/>
    <w:rsid w:val="006C1C4B"/>
    <w:rsid w:val="006D2472"/>
    <w:rsid w:val="0072243D"/>
    <w:rsid w:val="00740154"/>
    <w:rsid w:val="00761BB8"/>
    <w:rsid w:val="00777F9E"/>
    <w:rsid w:val="007E3904"/>
    <w:rsid w:val="007F4C28"/>
    <w:rsid w:val="007F5CD7"/>
    <w:rsid w:val="00810197"/>
    <w:rsid w:val="00850D8A"/>
    <w:rsid w:val="008574AA"/>
    <w:rsid w:val="0088183D"/>
    <w:rsid w:val="00890168"/>
    <w:rsid w:val="008C77F8"/>
    <w:rsid w:val="008D5161"/>
    <w:rsid w:val="00923A3F"/>
    <w:rsid w:val="009D374D"/>
    <w:rsid w:val="00A40F7A"/>
    <w:rsid w:val="00A649AF"/>
    <w:rsid w:val="00AC4E39"/>
    <w:rsid w:val="00AC4FAB"/>
    <w:rsid w:val="00AE7439"/>
    <w:rsid w:val="00B04921"/>
    <w:rsid w:val="00B05C52"/>
    <w:rsid w:val="00B37DAF"/>
    <w:rsid w:val="00B66622"/>
    <w:rsid w:val="00B732A4"/>
    <w:rsid w:val="00B956B0"/>
    <w:rsid w:val="00BC42D5"/>
    <w:rsid w:val="00BE5874"/>
    <w:rsid w:val="00C178FA"/>
    <w:rsid w:val="00C20A1A"/>
    <w:rsid w:val="00C32D0F"/>
    <w:rsid w:val="00C33EC7"/>
    <w:rsid w:val="00C40975"/>
    <w:rsid w:val="00C8023E"/>
    <w:rsid w:val="00CA7063"/>
    <w:rsid w:val="00CC31D3"/>
    <w:rsid w:val="00CC42EE"/>
    <w:rsid w:val="00CE42DF"/>
    <w:rsid w:val="00D026D2"/>
    <w:rsid w:val="00D212A2"/>
    <w:rsid w:val="00D26FA5"/>
    <w:rsid w:val="00D30177"/>
    <w:rsid w:val="00D6713F"/>
    <w:rsid w:val="00D704B3"/>
    <w:rsid w:val="00DC744F"/>
    <w:rsid w:val="00DE3481"/>
    <w:rsid w:val="00E31578"/>
    <w:rsid w:val="00E45990"/>
    <w:rsid w:val="00E4752C"/>
    <w:rsid w:val="00E56A5A"/>
    <w:rsid w:val="00E65F6B"/>
    <w:rsid w:val="00EA2BD0"/>
    <w:rsid w:val="00EB26BA"/>
    <w:rsid w:val="00EE0CBE"/>
    <w:rsid w:val="00EE7982"/>
    <w:rsid w:val="00F85664"/>
    <w:rsid w:val="00FA1557"/>
    <w:rsid w:val="00FA6ADB"/>
    <w:rsid w:val="00FD5D2C"/>
    <w:rsid w:val="00FD6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02F58F"/>
  <w15:chartTrackingRefBased/>
  <w15:docId w15:val="{3D4EF506-177E-0B4E-BD58-5E091629B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FA5"/>
    <w:pPr>
      <w:tabs>
        <w:tab w:val="center" w:pos="4513"/>
        <w:tab w:val="right" w:pos="9026"/>
      </w:tabs>
    </w:pPr>
  </w:style>
  <w:style w:type="character" w:customStyle="1" w:styleId="HeaderChar">
    <w:name w:val="Header Char"/>
    <w:basedOn w:val="DefaultParagraphFont"/>
    <w:link w:val="Header"/>
    <w:uiPriority w:val="99"/>
    <w:rsid w:val="00D26FA5"/>
  </w:style>
  <w:style w:type="paragraph" w:styleId="Footer">
    <w:name w:val="footer"/>
    <w:basedOn w:val="Normal"/>
    <w:link w:val="FooterChar"/>
    <w:uiPriority w:val="99"/>
    <w:unhideWhenUsed/>
    <w:rsid w:val="00D26FA5"/>
    <w:pPr>
      <w:tabs>
        <w:tab w:val="center" w:pos="4513"/>
        <w:tab w:val="right" w:pos="9026"/>
      </w:tabs>
    </w:pPr>
  </w:style>
  <w:style w:type="character" w:customStyle="1" w:styleId="FooterChar">
    <w:name w:val="Footer Char"/>
    <w:basedOn w:val="DefaultParagraphFont"/>
    <w:link w:val="Footer"/>
    <w:uiPriority w:val="99"/>
    <w:rsid w:val="00D26FA5"/>
  </w:style>
  <w:style w:type="paragraph" w:styleId="NoSpacing">
    <w:name w:val="No Spacing"/>
    <w:uiPriority w:val="1"/>
    <w:qFormat/>
    <w:rsid w:val="00D26FA5"/>
    <w:rPr>
      <w:rFonts w:eastAsiaTheme="minorEastAsia"/>
      <w:sz w:val="22"/>
      <w:szCs w:val="22"/>
      <w:lang w:val="en-US" w:eastAsia="zh-CN"/>
    </w:rPr>
  </w:style>
  <w:style w:type="paragraph" w:styleId="NormalWeb">
    <w:name w:val="Normal (Web)"/>
    <w:basedOn w:val="Normal"/>
    <w:uiPriority w:val="99"/>
    <w:unhideWhenUsed/>
    <w:rsid w:val="00D704B3"/>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14146B"/>
    <w:rPr>
      <w:color w:val="808080"/>
    </w:rPr>
  </w:style>
  <w:style w:type="character" w:customStyle="1" w:styleId="apple-converted-space">
    <w:name w:val="apple-converted-space"/>
    <w:basedOn w:val="DefaultParagraphFont"/>
    <w:rsid w:val="00EE0CBE"/>
  </w:style>
  <w:style w:type="character" w:styleId="Hyperlink">
    <w:name w:val="Hyperlink"/>
    <w:basedOn w:val="DefaultParagraphFont"/>
    <w:uiPriority w:val="99"/>
    <w:unhideWhenUsed/>
    <w:rsid w:val="00EE0CBE"/>
    <w:rPr>
      <w:color w:val="0000FF"/>
      <w:u w:val="single"/>
    </w:rPr>
  </w:style>
  <w:style w:type="character" w:styleId="UnresolvedMention">
    <w:name w:val="Unresolved Mention"/>
    <w:basedOn w:val="DefaultParagraphFont"/>
    <w:uiPriority w:val="99"/>
    <w:semiHidden/>
    <w:unhideWhenUsed/>
    <w:rsid w:val="00AE7439"/>
    <w:rPr>
      <w:color w:val="605E5C"/>
      <w:shd w:val="clear" w:color="auto" w:fill="E1DFDD"/>
    </w:rPr>
  </w:style>
  <w:style w:type="character" w:styleId="FollowedHyperlink">
    <w:name w:val="FollowedHyperlink"/>
    <w:basedOn w:val="DefaultParagraphFont"/>
    <w:uiPriority w:val="99"/>
    <w:semiHidden/>
    <w:unhideWhenUsed/>
    <w:rsid w:val="00A649AF"/>
    <w:rPr>
      <w:color w:val="954F72" w:themeColor="followedHyperlink"/>
      <w:u w:val="single"/>
    </w:rPr>
  </w:style>
  <w:style w:type="character" w:styleId="PageNumber">
    <w:name w:val="page number"/>
    <w:basedOn w:val="DefaultParagraphFont"/>
    <w:uiPriority w:val="99"/>
    <w:semiHidden/>
    <w:unhideWhenUsed/>
    <w:rsid w:val="00C40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3140">
      <w:bodyDiv w:val="1"/>
      <w:marLeft w:val="0"/>
      <w:marRight w:val="0"/>
      <w:marTop w:val="0"/>
      <w:marBottom w:val="0"/>
      <w:divBdr>
        <w:top w:val="none" w:sz="0" w:space="0" w:color="auto"/>
        <w:left w:val="none" w:sz="0" w:space="0" w:color="auto"/>
        <w:bottom w:val="none" w:sz="0" w:space="0" w:color="auto"/>
        <w:right w:val="none" w:sz="0" w:space="0" w:color="auto"/>
      </w:divBdr>
    </w:div>
    <w:div w:id="14233717">
      <w:bodyDiv w:val="1"/>
      <w:marLeft w:val="0"/>
      <w:marRight w:val="0"/>
      <w:marTop w:val="0"/>
      <w:marBottom w:val="0"/>
      <w:divBdr>
        <w:top w:val="none" w:sz="0" w:space="0" w:color="auto"/>
        <w:left w:val="none" w:sz="0" w:space="0" w:color="auto"/>
        <w:bottom w:val="none" w:sz="0" w:space="0" w:color="auto"/>
        <w:right w:val="none" w:sz="0" w:space="0" w:color="auto"/>
      </w:divBdr>
    </w:div>
    <w:div w:id="27147896">
      <w:bodyDiv w:val="1"/>
      <w:marLeft w:val="0"/>
      <w:marRight w:val="0"/>
      <w:marTop w:val="0"/>
      <w:marBottom w:val="0"/>
      <w:divBdr>
        <w:top w:val="none" w:sz="0" w:space="0" w:color="auto"/>
        <w:left w:val="none" w:sz="0" w:space="0" w:color="auto"/>
        <w:bottom w:val="none" w:sz="0" w:space="0" w:color="auto"/>
        <w:right w:val="none" w:sz="0" w:space="0" w:color="auto"/>
      </w:divBdr>
    </w:div>
    <w:div w:id="35590452">
      <w:bodyDiv w:val="1"/>
      <w:marLeft w:val="0"/>
      <w:marRight w:val="0"/>
      <w:marTop w:val="0"/>
      <w:marBottom w:val="0"/>
      <w:divBdr>
        <w:top w:val="none" w:sz="0" w:space="0" w:color="auto"/>
        <w:left w:val="none" w:sz="0" w:space="0" w:color="auto"/>
        <w:bottom w:val="none" w:sz="0" w:space="0" w:color="auto"/>
        <w:right w:val="none" w:sz="0" w:space="0" w:color="auto"/>
      </w:divBdr>
    </w:div>
    <w:div w:id="74475191">
      <w:bodyDiv w:val="1"/>
      <w:marLeft w:val="0"/>
      <w:marRight w:val="0"/>
      <w:marTop w:val="0"/>
      <w:marBottom w:val="0"/>
      <w:divBdr>
        <w:top w:val="none" w:sz="0" w:space="0" w:color="auto"/>
        <w:left w:val="none" w:sz="0" w:space="0" w:color="auto"/>
        <w:bottom w:val="none" w:sz="0" w:space="0" w:color="auto"/>
        <w:right w:val="none" w:sz="0" w:space="0" w:color="auto"/>
      </w:divBdr>
    </w:div>
    <w:div w:id="103426071">
      <w:bodyDiv w:val="1"/>
      <w:marLeft w:val="0"/>
      <w:marRight w:val="0"/>
      <w:marTop w:val="0"/>
      <w:marBottom w:val="0"/>
      <w:divBdr>
        <w:top w:val="none" w:sz="0" w:space="0" w:color="auto"/>
        <w:left w:val="none" w:sz="0" w:space="0" w:color="auto"/>
        <w:bottom w:val="none" w:sz="0" w:space="0" w:color="auto"/>
        <w:right w:val="none" w:sz="0" w:space="0" w:color="auto"/>
      </w:divBdr>
    </w:div>
    <w:div w:id="146092608">
      <w:bodyDiv w:val="1"/>
      <w:marLeft w:val="0"/>
      <w:marRight w:val="0"/>
      <w:marTop w:val="0"/>
      <w:marBottom w:val="0"/>
      <w:divBdr>
        <w:top w:val="none" w:sz="0" w:space="0" w:color="auto"/>
        <w:left w:val="none" w:sz="0" w:space="0" w:color="auto"/>
        <w:bottom w:val="none" w:sz="0" w:space="0" w:color="auto"/>
        <w:right w:val="none" w:sz="0" w:space="0" w:color="auto"/>
      </w:divBdr>
    </w:div>
    <w:div w:id="175079370">
      <w:bodyDiv w:val="1"/>
      <w:marLeft w:val="0"/>
      <w:marRight w:val="0"/>
      <w:marTop w:val="0"/>
      <w:marBottom w:val="0"/>
      <w:divBdr>
        <w:top w:val="none" w:sz="0" w:space="0" w:color="auto"/>
        <w:left w:val="none" w:sz="0" w:space="0" w:color="auto"/>
        <w:bottom w:val="none" w:sz="0" w:space="0" w:color="auto"/>
        <w:right w:val="none" w:sz="0" w:space="0" w:color="auto"/>
      </w:divBdr>
    </w:div>
    <w:div w:id="331490486">
      <w:bodyDiv w:val="1"/>
      <w:marLeft w:val="0"/>
      <w:marRight w:val="0"/>
      <w:marTop w:val="0"/>
      <w:marBottom w:val="0"/>
      <w:divBdr>
        <w:top w:val="none" w:sz="0" w:space="0" w:color="auto"/>
        <w:left w:val="none" w:sz="0" w:space="0" w:color="auto"/>
        <w:bottom w:val="none" w:sz="0" w:space="0" w:color="auto"/>
        <w:right w:val="none" w:sz="0" w:space="0" w:color="auto"/>
      </w:divBdr>
    </w:div>
    <w:div w:id="392851069">
      <w:bodyDiv w:val="1"/>
      <w:marLeft w:val="0"/>
      <w:marRight w:val="0"/>
      <w:marTop w:val="0"/>
      <w:marBottom w:val="0"/>
      <w:divBdr>
        <w:top w:val="none" w:sz="0" w:space="0" w:color="auto"/>
        <w:left w:val="none" w:sz="0" w:space="0" w:color="auto"/>
        <w:bottom w:val="none" w:sz="0" w:space="0" w:color="auto"/>
        <w:right w:val="none" w:sz="0" w:space="0" w:color="auto"/>
      </w:divBdr>
    </w:div>
    <w:div w:id="454058688">
      <w:bodyDiv w:val="1"/>
      <w:marLeft w:val="0"/>
      <w:marRight w:val="0"/>
      <w:marTop w:val="0"/>
      <w:marBottom w:val="0"/>
      <w:divBdr>
        <w:top w:val="none" w:sz="0" w:space="0" w:color="auto"/>
        <w:left w:val="none" w:sz="0" w:space="0" w:color="auto"/>
        <w:bottom w:val="none" w:sz="0" w:space="0" w:color="auto"/>
        <w:right w:val="none" w:sz="0" w:space="0" w:color="auto"/>
      </w:divBdr>
    </w:div>
    <w:div w:id="474643683">
      <w:bodyDiv w:val="1"/>
      <w:marLeft w:val="0"/>
      <w:marRight w:val="0"/>
      <w:marTop w:val="0"/>
      <w:marBottom w:val="0"/>
      <w:divBdr>
        <w:top w:val="none" w:sz="0" w:space="0" w:color="auto"/>
        <w:left w:val="none" w:sz="0" w:space="0" w:color="auto"/>
        <w:bottom w:val="none" w:sz="0" w:space="0" w:color="auto"/>
        <w:right w:val="none" w:sz="0" w:space="0" w:color="auto"/>
      </w:divBdr>
    </w:div>
    <w:div w:id="508715378">
      <w:bodyDiv w:val="1"/>
      <w:marLeft w:val="0"/>
      <w:marRight w:val="0"/>
      <w:marTop w:val="0"/>
      <w:marBottom w:val="0"/>
      <w:divBdr>
        <w:top w:val="none" w:sz="0" w:space="0" w:color="auto"/>
        <w:left w:val="none" w:sz="0" w:space="0" w:color="auto"/>
        <w:bottom w:val="none" w:sz="0" w:space="0" w:color="auto"/>
        <w:right w:val="none" w:sz="0" w:space="0" w:color="auto"/>
      </w:divBdr>
      <w:divsChild>
        <w:div w:id="1344748108">
          <w:marLeft w:val="0"/>
          <w:marRight w:val="0"/>
          <w:marTop w:val="0"/>
          <w:marBottom w:val="0"/>
          <w:divBdr>
            <w:top w:val="none" w:sz="0" w:space="0" w:color="auto"/>
            <w:left w:val="none" w:sz="0" w:space="0" w:color="auto"/>
            <w:bottom w:val="none" w:sz="0" w:space="0" w:color="auto"/>
            <w:right w:val="none" w:sz="0" w:space="0" w:color="auto"/>
          </w:divBdr>
          <w:divsChild>
            <w:div w:id="394476834">
              <w:marLeft w:val="0"/>
              <w:marRight w:val="0"/>
              <w:marTop w:val="0"/>
              <w:marBottom w:val="0"/>
              <w:divBdr>
                <w:top w:val="none" w:sz="0" w:space="0" w:color="auto"/>
                <w:left w:val="none" w:sz="0" w:space="0" w:color="auto"/>
                <w:bottom w:val="none" w:sz="0" w:space="0" w:color="auto"/>
                <w:right w:val="none" w:sz="0" w:space="0" w:color="auto"/>
              </w:divBdr>
              <w:divsChild>
                <w:div w:id="39027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73776">
      <w:bodyDiv w:val="1"/>
      <w:marLeft w:val="0"/>
      <w:marRight w:val="0"/>
      <w:marTop w:val="0"/>
      <w:marBottom w:val="0"/>
      <w:divBdr>
        <w:top w:val="none" w:sz="0" w:space="0" w:color="auto"/>
        <w:left w:val="none" w:sz="0" w:space="0" w:color="auto"/>
        <w:bottom w:val="none" w:sz="0" w:space="0" w:color="auto"/>
        <w:right w:val="none" w:sz="0" w:space="0" w:color="auto"/>
      </w:divBdr>
      <w:divsChild>
        <w:div w:id="2117287654">
          <w:marLeft w:val="0"/>
          <w:marRight w:val="0"/>
          <w:marTop w:val="0"/>
          <w:marBottom w:val="0"/>
          <w:divBdr>
            <w:top w:val="none" w:sz="0" w:space="0" w:color="auto"/>
            <w:left w:val="none" w:sz="0" w:space="0" w:color="auto"/>
            <w:bottom w:val="none" w:sz="0" w:space="0" w:color="auto"/>
            <w:right w:val="none" w:sz="0" w:space="0" w:color="auto"/>
          </w:divBdr>
          <w:divsChild>
            <w:div w:id="567571631">
              <w:marLeft w:val="0"/>
              <w:marRight w:val="0"/>
              <w:marTop w:val="0"/>
              <w:marBottom w:val="0"/>
              <w:divBdr>
                <w:top w:val="none" w:sz="0" w:space="0" w:color="auto"/>
                <w:left w:val="none" w:sz="0" w:space="0" w:color="auto"/>
                <w:bottom w:val="none" w:sz="0" w:space="0" w:color="auto"/>
                <w:right w:val="none" w:sz="0" w:space="0" w:color="auto"/>
              </w:divBdr>
              <w:divsChild>
                <w:div w:id="43151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516379">
      <w:bodyDiv w:val="1"/>
      <w:marLeft w:val="0"/>
      <w:marRight w:val="0"/>
      <w:marTop w:val="0"/>
      <w:marBottom w:val="0"/>
      <w:divBdr>
        <w:top w:val="none" w:sz="0" w:space="0" w:color="auto"/>
        <w:left w:val="none" w:sz="0" w:space="0" w:color="auto"/>
        <w:bottom w:val="none" w:sz="0" w:space="0" w:color="auto"/>
        <w:right w:val="none" w:sz="0" w:space="0" w:color="auto"/>
      </w:divBdr>
    </w:div>
    <w:div w:id="539516869">
      <w:bodyDiv w:val="1"/>
      <w:marLeft w:val="0"/>
      <w:marRight w:val="0"/>
      <w:marTop w:val="0"/>
      <w:marBottom w:val="0"/>
      <w:divBdr>
        <w:top w:val="none" w:sz="0" w:space="0" w:color="auto"/>
        <w:left w:val="none" w:sz="0" w:space="0" w:color="auto"/>
        <w:bottom w:val="none" w:sz="0" w:space="0" w:color="auto"/>
        <w:right w:val="none" w:sz="0" w:space="0" w:color="auto"/>
      </w:divBdr>
    </w:div>
    <w:div w:id="568661300">
      <w:bodyDiv w:val="1"/>
      <w:marLeft w:val="0"/>
      <w:marRight w:val="0"/>
      <w:marTop w:val="0"/>
      <w:marBottom w:val="0"/>
      <w:divBdr>
        <w:top w:val="none" w:sz="0" w:space="0" w:color="auto"/>
        <w:left w:val="none" w:sz="0" w:space="0" w:color="auto"/>
        <w:bottom w:val="none" w:sz="0" w:space="0" w:color="auto"/>
        <w:right w:val="none" w:sz="0" w:space="0" w:color="auto"/>
      </w:divBdr>
    </w:div>
    <w:div w:id="572470914">
      <w:bodyDiv w:val="1"/>
      <w:marLeft w:val="0"/>
      <w:marRight w:val="0"/>
      <w:marTop w:val="0"/>
      <w:marBottom w:val="0"/>
      <w:divBdr>
        <w:top w:val="none" w:sz="0" w:space="0" w:color="auto"/>
        <w:left w:val="none" w:sz="0" w:space="0" w:color="auto"/>
        <w:bottom w:val="none" w:sz="0" w:space="0" w:color="auto"/>
        <w:right w:val="none" w:sz="0" w:space="0" w:color="auto"/>
      </w:divBdr>
    </w:div>
    <w:div w:id="616521241">
      <w:bodyDiv w:val="1"/>
      <w:marLeft w:val="0"/>
      <w:marRight w:val="0"/>
      <w:marTop w:val="0"/>
      <w:marBottom w:val="0"/>
      <w:divBdr>
        <w:top w:val="none" w:sz="0" w:space="0" w:color="auto"/>
        <w:left w:val="none" w:sz="0" w:space="0" w:color="auto"/>
        <w:bottom w:val="none" w:sz="0" w:space="0" w:color="auto"/>
        <w:right w:val="none" w:sz="0" w:space="0" w:color="auto"/>
      </w:divBdr>
      <w:divsChild>
        <w:div w:id="857234272">
          <w:marLeft w:val="0"/>
          <w:marRight w:val="0"/>
          <w:marTop w:val="0"/>
          <w:marBottom w:val="0"/>
          <w:divBdr>
            <w:top w:val="none" w:sz="0" w:space="0" w:color="auto"/>
            <w:left w:val="none" w:sz="0" w:space="0" w:color="auto"/>
            <w:bottom w:val="none" w:sz="0" w:space="0" w:color="auto"/>
            <w:right w:val="none" w:sz="0" w:space="0" w:color="auto"/>
          </w:divBdr>
          <w:divsChild>
            <w:div w:id="659239734">
              <w:marLeft w:val="0"/>
              <w:marRight w:val="0"/>
              <w:marTop w:val="0"/>
              <w:marBottom w:val="0"/>
              <w:divBdr>
                <w:top w:val="none" w:sz="0" w:space="0" w:color="auto"/>
                <w:left w:val="none" w:sz="0" w:space="0" w:color="auto"/>
                <w:bottom w:val="none" w:sz="0" w:space="0" w:color="auto"/>
                <w:right w:val="none" w:sz="0" w:space="0" w:color="auto"/>
              </w:divBdr>
              <w:divsChild>
                <w:div w:id="54016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66358">
      <w:bodyDiv w:val="1"/>
      <w:marLeft w:val="0"/>
      <w:marRight w:val="0"/>
      <w:marTop w:val="0"/>
      <w:marBottom w:val="0"/>
      <w:divBdr>
        <w:top w:val="none" w:sz="0" w:space="0" w:color="auto"/>
        <w:left w:val="none" w:sz="0" w:space="0" w:color="auto"/>
        <w:bottom w:val="none" w:sz="0" w:space="0" w:color="auto"/>
        <w:right w:val="none" w:sz="0" w:space="0" w:color="auto"/>
      </w:divBdr>
    </w:div>
    <w:div w:id="675765292">
      <w:bodyDiv w:val="1"/>
      <w:marLeft w:val="0"/>
      <w:marRight w:val="0"/>
      <w:marTop w:val="0"/>
      <w:marBottom w:val="0"/>
      <w:divBdr>
        <w:top w:val="none" w:sz="0" w:space="0" w:color="auto"/>
        <w:left w:val="none" w:sz="0" w:space="0" w:color="auto"/>
        <w:bottom w:val="none" w:sz="0" w:space="0" w:color="auto"/>
        <w:right w:val="none" w:sz="0" w:space="0" w:color="auto"/>
      </w:divBdr>
    </w:div>
    <w:div w:id="753405247">
      <w:bodyDiv w:val="1"/>
      <w:marLeft w:val="0"/>
      <w:marRight w:val="0"/>
      <w:marTop w:val="0"/>
      <w:marBottom w:val="0"/>
      <w:divBdr>
        <w:top w:val="none" w:sz="0" w:space="0" w:color="auto"/>
        <w:left w:val="none" w:sz="0" w:space="0" w:color="auto"/>
        <w:bottom w:val="none" w:sz="0" w:space="0" w:color="auto"/>
        <w:right w:val="none" w:sz="0" w:space="0" w:color="auto"/>
      </w:divBdr>
    </w:div>
    <w:div w:id="770276870">
      <w:bodyDiv w:val="1"/>
      <w:marLeft w:val="0"/>
      <w:marRight w:val="0"/>
      <w:marTop w:val="0"/>
      <w:marBottom w:val="0"/>
      <w:divBdr>
        <w:top w:val="none" w:sz="0" w:space="0" w:color="auto"/>
        <w:left w:val="none" w:sz="0" w:space="0" w:color="auto"/>
        <w:bottom w:val="none" w:sz="0" w:space="0" w:color="auto"/>
        <w:right w:val="none" w:sz="0" w:space="0" w:color="auto"/>
      </w:divBdr>
      <w:divsChild>
        <w:div w:id="1170288104">
          <w:marLeft w:val="0"/>
          <w:marRight w:val="0"/>
          <w:marTop w:val="0"/>
          <w:marBottom w:val="0"/>
          <w:divBdr>
            <w:top w:val="none" w:sz="0" w:space="0" w:color="auto"/>
            <w:left w:val="none" w:sz="0" w:space="0" w:color="auto"/>
            <w:bottom w:val="none" w:sz="0" w:space="0" w:color="auto"/>
            <w:right w:val="none" w:sz="0" w:space="0" w:color="auto"/>
          </w:divBdr>
          <w:divsChild>
            <w:div w:id="474493217">
              <w:marLeft w:val="0"/>
              <w:marRight w:val="0"/>
              <w:marTop w:val="0"/>
              <w:marBottom w:val="0"/>
              <w:divBdr>
                <w:top w:val="none" w:sz="0" w:space="0" w:color="auto"/>
                <w:left w:val="none" w:sz="0" w:space="0" w:color="auto"/>
                <w:bottom w:val="none" w:sz="0" w:space="0" w:color="auto"/>
                <w:right w:val="none" w:sz="0" w:space="0" w:color="auto"/>
              </w:divBdr>
              <w:divsChild>
                <w:div w:id="265112392">
                  <w:marLeft w:val="0"/>
                  <w:marRight w:val="0"/>
                  <w:marTop w:val="0"/>
                  <w:marBottom w:val="0"/>
                  <w:divBdr>
                    <w:top w:val="none" w:sz="0" w:space="0" w:color="auto"/>
                    <w:left w:val="none" w:sz="0" w:space="0" w:color="auto"/>
                    <w:bottom w:val="none" w:sz="0" w:space="0" w:color="auto"/>
                    <w:right w:val="none" w:sz="0" w:space="0" w:color="auto"/>
                  </w:divBdr>
                  <w:divsChild>
                    <w:div w:id="18783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793751">
      <w:bodyDiv w:val="1"/>
      <w:marLeft w:val="0"/>
      <w:marRight w:val="0"/>
      <w:marTop w:val="0"/>
      <w:marBottom w:val="0"/>
      <w:divBdr>
        <w:top w:val="none" w:sz="0" w:space="0" w:color="auto"/>
        <w:left w:val="none" w:sz="0" w:space="0" w:color="auto"/>
        <w:bottom w:val="none" w:sz="0" w:space="0" w:color="auto"/>
        <w:right w:val="none" w:sz="0" w:space="0" w:color="auto"/>
      </w:divBdr>
    </w:div>
    <w:div w:id="849875443">
      <w:bodyDiv w:val="1"/>
      <w:marLeft w:val="0"/>
      <w:marRight w:val="0"/>
      <w:marTop w:val="0"/>
      <w:marBottom w:val="0"/>
      <w:divBdr>
        <w:top w:val="none" w:sz="0" w:space="0" w:color="auto"/>
        <w:left w:val="none" w:sz="0" w:space="0" w:color="auto"/>
        <w:bottom w:val="none" w:sz="0" w:space="0" w:color="auto"/>
        <w:right w:val="none" w:sz="0" w:space="0" w:color="auto"/>
      </w:divBdr>
    </w:div>
    <w:div w:id="852232921">
      <w:bodyDiv w:val="1"/>
      <w:marLeft w:val="0"/>
      <w:marRight w:val="0"/>
      <w:marTop w:val="0"/>
      <w:marBottom w:val="0"/>
      <w:divBdr>
        <w:top w:val="none" w:sz="0" w:space="0" w:color="auto"/>
        <w:left w:val="none" w:sz="0" w:space="0" w:color="auto"/>
        <w:bottom w:val="none" w:sz="0" w:space="0" w:color="auto"/>
        <w:right w:val="none" w:sz="0" w:space="0" w:color="auto"/>
      </w:divBdr>
      <w:divsChild>
        <w:div w:id="2012024207">
          <w:marLeft w:val="0"/>
          <w:marRight w:val="0"/>
          <w:marTop w:val="0"/>
          <w:marBottom w:val="0"/>
          <w:divBdr>
            <w:top w:val="none" w:sz="0" w:space="0" w:color="auto"/>
            <w:left w:val="none" w:sz="0" w:space="0" w:color="auto"/>
            <w:bottom w:val="none" w:sz="0" w:space="0" w:color="auto"/>
            <w:right w:val="none" w:sz="0" w:space="0" w:color="auto"/>
          </w:divBdr>
          <w:divsChild>
            <w:div w:id="222109384">
              <w:marLeft w:val="0"/>
              <w:marRight w:val="0"/>
              <w:marTop w:val="0"/>
              <w:marBottom w:val="0"/>
              <w:divBdr>
                <w:top w:val="none" w:sz="0" w:space="0" w:color="auto"/>
                <w:left w:val="none" w:sz="0" w:space="0" w:color="auto"/>
                <w:bottom w:val="none" w:sz="0" w:space="0" w:color="auto"/>
                <w:right w:val="none" w:sz="0" w:space="0" w:color="auto"/>
              </w:divBdr>
              <w:divsChild>
                <w:div w:id="2128815664">
                  <w:marLeft w:val="0"/>
                  <w:marRight w:val="0"/>
                  <w:marTop w:val="0"/>
                  <w:marBottom w:val="0"/>
                  <w:divBdr>
                    <w:top w:val="none" w:sz="0" w:space="0" w:color="auto"/>
                    <w:left w:val="none" w:sz="0" w:space="0" w:color="auto"/>
                    <w:bottom w:val="none" w:sz="0" w:space="0" w:color="auto"/>
                    <w:right w:val="none" w:sz="0" w:space="0" w:color="auto"/>
                  </w:divBdr>
                  <w:divsChild>
                    <w:div w:id="16849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733794">
      <w:bodyDiv w:val="1"/>
      <w:marLeft w:val="0"/>
      <w:marRight w:val="0"/>
      <w:marTop w:val="0"/>
      <w:marBottom w:val="0"/>
      <w:divBdr>
        <w:top w:val="none" w:sz="0" w:space="0" w:color="auto"/>
        <w:left w:val="none" w:sz="0" w:space="0" w:color="auto"/>
        <w:bottom w:val="none" w:sz="0" w:space="0" w:color="auto"/>
        <w:right w:val="none" w:sz="0" w:space="0" w:color="auto"/>
      </w:divBdr>
    </w:div>
    <w:div w:id="879824253">
      <w:bodyDiv w:val="1"/>
      <w:marLeft w:val="0"/>
      <w:marRight w:val="0"/>
      <w:marTop w:val="0"/>
      <w:marBottom w:val="0"/>
      <w:divBdr>
        <w:top w:val="none" w:sz="0" w:space="0" w:color="auto"/>
        <w:left w:val="none" w:sz="0" w:space="0" w:color="auto"/>
        <w:bottom w:val="none" w:sz="0" w:space="0" w:color="auto"/>
        <w:right w:val="none" w:sz="0" w:space="0" w:color="auto"/>
      </w:divBdr>
    </w:div>
    <w:div w:id="896475968">
      <w:bodyDiv w:val="1"/>
      <w:marLeft w:val="0"/>
      <w:marRight w:val="0"/>
      <w:marTop w:val="0"/>
      <w:marBottom w:val="0"/>
      <w:divBdr>
        <w:top w:val="none" w:sz="0" w:space="0" w:color="auto"/>
        <w:left w:val="none" w:sz="0" w:space="0" w:color="auto"/>
        <w:bottom w:val="none" w:sz="0" w:space="0" w:color="auto"/>
        <w:right w:val="none" w:sz="0" w:space="0" w:color="auto"/>
      </w:divBdr>
    </w:div>
    <w:div w:id="904991341">
      <w:bodyDiv w:val="1"/>
      <w:marLeft w:val="0"/>
      <w:marRight w:val="0"/>
      <w:marTop w:val="0"/>
      <w:marBottom w:val="0"/>
      <w:divBdr>
        <w:top w:val="none" w:sz="0" w:space="0" w:color="auto"/>
        <w:left w:val="none" w:sz="0" w:space="0" w:color="auto"/>
        <w:bottom w:val="none" w:sz="0" w:space="0" w:color="auto"/>
        <w:right w:val="none" w:sz="0" w:space="0" w:color="auto"/>
      </w:divBdr>
    </w:div>
    <w:div w:id="966592091">
      <w:bodyDiv w:val="1"/>
      <w:marLeft w:val="0"/>
      <w:marRight w:val="0"/>
      <w:marTop w:val="0"/>
      <w:marBottom w:val="0"/>
      <w:divBdr>
        <w:top w:val="none" w:sz="0" w:space="0" w:color="auto"/>
        <w:left w:val="none" w:sz="0" w:space="0" w:color="auto"/>
        <w:bottom w:val="none" w:sz="0" w:space="0" w:color="auto"/>
        <w:right w:val="none" w:sz="0" w:space="0" w:color="auto"/>
      </w:divBdr>
    </w:div>
    <w:div w:id="973946782">
      <w:bodyDiv w:val="1"/>
      <w:marLeft w:val="0"/>
      <w:marRight w:val="0"/>
      <w:marTop w:val="0"/>
      <w:marBottom w:val="0"/>
      <w:divBdr>
        <w:top w:val="none" w:sz="0" w:space="0" w:color="auto"/>
        <w:left w:val="none" w:sz="0" w:space="0" w:color="auto"/>
        <w:bottom w:val="none" w:sz="0" w:space="0" w:color="auto"/>
        <w:right w:val="none" w:sz="0" w:space="0" w:color="auto"/>
      </w:divBdr>
    </w:div>
    <w:div w:id="1014041422">
      <w:bodyDiv w:val="1"/>
      <w:marLeft w:val="0"/>
      <w:marRight w:val="0"/>
      <w:marTop w:val="0"/>
      <w:marBottom w:val="0"/>
      <w:divBdr>
        <w:top w:val="none" w:sz="0" w:space="0" w:color="auto"/>
        <w:left w:val="none" w:sz="0" w:space="0" w:color="auto"/>
        <w:bottom w:val="none" w:sz="0" w:space="0" w:color="auto"/>
        <w:right w:val="none" w:sz="0" w:space="0" w:color="auto"/>
      </w:divBdr>
    </w:div>
    <w:div w:id="1022123908">
      <w:bodyDiv w:val="1"/>
      <w:marLeft w:val="0"/>
      <w:marRight w:val="0"/>
      <w:marTop w:val="0"/>
      <w:marBottom w:val="0"/>
      <w:divBdr>
        <w:top w:val="none" w:sz="0" w:space="0" w:color="auto"/>
        <w:left w:val="none" w:sz="0" w:space="0" w:color="auto"/>
        <w:bottom w:val="none" w:sz="0" w:space="0" w:color="auto"/>
        <w:right w:val="none" w:sz="0" w:space="0" w:color="auto"/>
      </w:divBdr>
    </w:div>
    <w:div w:id="1032656600">
      <w:bodyDiv w:val="1"/>
      <w:marLeft w:val="0"/>
      <w:marRight w:val="0"/>
      <w:marTop w:val="0"/>
      <w:marBottom w:val="0"/>
      <w:divBdr>
        <w:top w:val="none" w:sz="0" w:space="0" w:color="auto"/>
        <w:left w:val="none" w:sz="0" w:space="0" w:color="auto"/>
        <w:bottom w:val="none" w:sz="0" w:space="0" w:color="auto"/>
        <w:right w:val="none" w:sz="0" w:space="0" w:color="auto"/>
      </w:divBdr>
    </w:div>
    <w:div w:id="1052341097">
      <w:bodyDiv w:val="1"/>
      <w:marLeft w:val="0"/>
      <w:marRight w:val="0"/>
      <w:marTop w:val="0"/>
      <w:marBottom w:val="0"/>
      <w:divBdr>
        <w:top w:val="none" w:sz="0" w:space="0" w:color="auto"/>
        <w:left w:val="none" w:sz="0" w:space="0" w:color="auto"/>
        <w:bottom w:val="none" w:sz="0" w:space="0" w:color="auto"/>
        <w:right w:val="none" w:sz="0" w:space="0" w:color="auto"/>
      </w:divBdr>
    </w:div>
    <w:div w:id="1058014179">
      <w:bodyDiv w:val="1"/>
      <w:marLeft w:val="0"/>
      <w:marRight w:val="0"/>
      <w:marTop w:val="0"/>
      <w:marBottom w:val="0"/>
      <w:divBdr>
        <w:top w:val="none" w:sz="0" w:space="0" w:color="auto"/>
        <w:left w:val="none" w:sz="0" w:space="0" w:color="auto"/>
        <w:bottom w:val="none" w:sz="0" w:space="0" w:color="auto"/>
        <w:right w:val="none" w:sz="0" w:space="0" w:color="auto"/>
      </w:divBdr>
    </w:div>
    <w:div w:id="1074741334">
      <w:bodyDiv w:val="1"/>
      <w:marLeft w:val="0"/>
      <w:marRight w:val="0"/>
      <w:marTop w:val="0"/>
      <w:marBottom w:val="0"/>
      <w:divBdr>
        <w:top w:val="none" w:sz="0" w:space="0" w:color="auto"/>
        <w:left w:val="none" w:sz="0" w:space="0" w:color="auto"/>
        <w:bottom w:val="none" w:sz="0" w:space="0" w:color="auto"/>
        <w:right w:val="none" w:sz="0" w:space="0" w:color="auto"/>
      </w:divBdr>
    </w:div>
    <w:div w:id="1097408436">
      <w:bodyDiv w:val="1"/>
      <w:marLeft w:val="0"/>
      <w:marRight w:val="0"/>
      <w:marTop w:val="0"/>
      <w:marBottom w:val="0"/>
      <w:divBdr>
        <w:top w:val="none" w:sz="0" w:space="0" w:color="auto"/>
        <w:left w:val="none" w:sz="0" w:space="0" w:color="auto"/>
        <w:bottom w:val="none" w:sz="0" w:space="0" w:color="auto"/>
        <w:right w:val="none" w:sz="0" w:space="0" w:color="auto"/>
      </w:divBdr>
    </w:div>
    <w:div w:id="1104886654">
      <w:bodyDiv w:val="1"/>
      <w:marLeft w:val="0"/>
      <w:marRight w:val="0"/>
      <w:marTop w:val="0"/>
      <w:marBottom w:val="0"/>
      <w:divBdr>
        <w:top w:val="none" w:sz="0" w:space="0" w:color="auto"/>
        <w:left w:val="none" w:sz="0" w:space="0" w:color="auto"/>
        <w:bottom w:val="none" w:sz="0" w:space="0" w:color="auto"/>
        <w:right w:val="none" w:sz="0" w:space="0" w:color="auto"/>
      </w:divBdr>
    </w:div>
    <w:div w:id="1147478263">
      <w:bodyDiv w:val="1"/>
      <w:marLeft w:val="0"/>
      <w:marRight w:val="0"/>
      <w:marTop w:val="0"/>
      <w:marBottom w:val="0"/>
      <w:divBdr>
        <w:top w:val="none" w:sz="0" w:space="0" w:color="auto"/>
        <w:left w:val="none" w:sz="0" w:space="0" w:color="auto"/>
        <w:bottom w:val="none" w:sz="0" w:space="0" w:color="auto"/>
        <w:right w:val="none" w:sz="0" w:space="0" w:color="auto"/>
      </w:divBdr>
    </w:div>
    <w:div w:id="1148980641">
      <w:bodyDiv w:val="1"/>
      <w:marLeft w:val="0"/>
      <w:marRight w:val="0"/>
      <w:marTop w:val="0"/>
      <w:marBottom w:val="0"/>
      <w:divBdr>
        <w:top w:val="none" w:sz="0" w:space="0" w:color="auto"/>
        <w:left w:val="none" w:sz="0" w:space="0" w:color="auto"/>
        <w:bottom w:val="none" w:sz="0" w:space="0" w:color="auto"/>
        <w:right w:val="none" w:sz="0" w:space="0" w:color="auto"/>
      </w:divBdr>
    </w:div>
    <w:div w:id="1151755016">
      <w:bodyDiv w:val="1"/>
      <w:marLeft w:val="0"/>
      <w:marRight w:val="0"/>
      <w:marTop w:val="0"/>
      <w:marBottom w:val="0"/>
      <w:divBdr>
        <w:top w:val="none" w:sz="0" w:space="0" w:color="auto"/>
        <w:left w:val="none" w:sz="0" w:space="0" w:color="auto"/>
        <w:bottom w:val="none" w:sz="0" w:space="0" w:color="auto"/>
        <w:right w:val="none" w:sz="0" w:space="0" w:color="auto"/>
      </w:divBdr>
    </w:div>
    <w:div w:id="1181508599">
      <w:bodyDiv w:val="1"/>
      <w:marLeft w:val="0"/>
      <w:marRight w:val="0"/>
      <w:marTop w:val="0"/>
      <w:marBottom w:val="0"/>
      <w:divBdr>
        <w:top w:val="none" w:sz="0" w:space="0" w:color="auto"/>
        <w:left w:val="none" w:sz="0" w:space="0" w:color="auto"/>
        <w:bottom w:val="none" w:sz="0" w:space="0" w:color="auto"/>
        <w:right w:val="none" w:sz="0" w:space="0" w:color="auto"/>
      </w:divBdr>
      <w:divsChild>
        <w:div w:id="767773680">
          <w:marLeft w:val="0"/>
          <w:marRight w:val="0"/>
          <w:marTop w:val="0"/>
          <w:marBottom w:val="0"/>
          <w:divBdr>
            <w:top w:val="none" w:sz="0" w:space="0" w:color="auto"/>
            <w:left w:val="none" w:sz="0" w:space="0" w:color="auto"/>
            <w:bottom w:val="none" w:sz="0" w:space="0" w:color="auto"/>
            <w:right w:val="none" w:sz="0" w:space="0" w:color="auto"/>
          </w:divBdr>
          <w:divsChild>
            <w:div w:id="1744332305">
              <w:marLeft w:val="0"/>
              <w:marRight w:val="0"/>
              <w:marTop w:val="0"/>
              <w:marBottom w:val="0"/>
              <w:divBdr>
                <w:top w:val="none" w:sz="0" w:space="0" w:color="auto"/>
                <w:left w:val="none" w:sz="0" w:space="0" w:color="auto"/>
                <w:bottom w:val="none" w:sz="0" w:space="0" w:color="auto"/>
                <w:right w:val="none" w:sz="0" w:space="0" w:color="auto"/>
              </w:divBdr>
              <w:divsChild>
                <w:div w:id="169071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555175">
      <w:bodyDiv w:val="1"/>
      <w:marLeft w:val="0"/>
      <w:marRight w:val="0"/>
      <w:marTop w:val="0"/>
      <w:marBottom w:val="0"/>
      <w:divBdr>
        <w:top w:val="none" w:sz="0" w:space="0" w:color="auto"/>
        <w:left w:val="none" w:sz="0" w:space="0" w:color="auto"/>
        <w:bottom w:val="none" w:sz="0" w:space="0" w:color="auto"/>
        <w:right w:val="none" w:sz="0" w:space="0" w:color="auto"/>
      </w:divBdr>
      <w:divsChild>
        <w:div w:id="1109663227">
          <w:marLeft w:val="0"/>
          <w:marRight w:val="0"/>
          <w:marTop w:val="0"/>
          <w:marBottom w:val="0"/>
          <w:divBdr>
            <w:top w:val="none" w:sz="0" w:space="0" w:color="auto"/>
            <w:left w:val="none" w:sz="0" w:space="0" w:color="auto"/>
            <w:bottom w:val="none" w:sz="0" w:space="0" w:color="auto"/>
            <w:right w:val="none" w:sz="0" w:space="0" w:color="auto"/>
          </w:divBdr>
          <w:divsChild>
            <w:div w:id="1351296551">
              <w:marLeft w:val="0"/>
              <w:marRight w:val="0"/>
              <w:marTop w:val="0"/>
              <w:marBottom w:val="0"/>
              <w:divBdr>
                <w:top w:val="none" w:sz="0" w:space="0" w:color="auto"/>
                <w:left w:val="none" w:sz="0" w:space="0" w:color="auto"/>
                <w:bottom w:val="none" w:sz="0" w:space="0" w:color="auto"/>
                <w:right w:val="none" w:sz="0" w:space="0" w:color="auto"/>
              </w:divBdr>
              <w:divsChild>
                <w:div w:id="43733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87387">
      <w:bodyDiv w:val="1"/>
      <w:marLeft w:val="0"/>
      <w:marRight w:val="0"/>
      <w:marTop w:val="0"/>
      <w:marBottom w:val="0"/>
      <w:divBdr>
        <w:top w:val="none" w:sz="0" w:space="0" w:color="auto"/>
        <w:left w:val="none" w:sz="0" w:space="0" w:color="auto"/>
        <w:bottom w:val="none" w:sz="0" w:space="0" w:color="auto"/>
        <w:right w:val="none" w:sz="0" w:space="0" w:color="auto"/>
      </w:divBdr>
    </w:div>
    <w:div w:id="1241015628">
      <w:bodyDiv w:val="1"/>
      <w:marLeft w:val="0"/>
      <w:marRight w:val="0"/>
      <w:marTop w:val="0"/>
      <w:marBottom w:val="0"/>
      <w:divBdr>
        <w:top w:val="none" w:sz="0" w:space="0" w:color="auto"/>
        <w:left w:val="none" w:sz="0" w:space="0" w:color="auto"/>
        <w:bottom w:val="none" w:sz="0" w:space="0" w:color="auto"/>
        <w:right w:val="none" w:sz="0" w:space="0" w:color="auto"/>
      </w:divBdr>
      <w:divsChild>
        <w:div w:id="681860304">
          <w:marLeft w:val="0"/>
          <w:marRight w:val="0"/>
          <w:marTop w:val="0"/>
          <w:marBottom w:val="0"/>
          <w:divBdr>
            <w:top w:val="none" w:sz="0" w:space="0" w:color="auto"/>
            <w:left w:val="none" w:sz="0" w:space="0" w:color="auto"/>
            <w:bottom w:val="none" w:sz="0" w:space="0" w:color="auto"/>
            <w:right w:val="none" w:sz="0" w:space="0" w:color="auto"/>
          </w:divBdr>
          <w:divsChild>
            <w:div w:id="98374448">
              <w:marLeft w:val="0"/>
              <w:marRight w:val="0"/>
              <w:marTop w:val="0"/>
              <w:marBottom w:val="0"/>
              <w:divBdr>
                <w:top w:val="none" w:sz="0" w:space="0" w:color="auto"/>
                <w:left w:val="none" w:sz="0" w:space="0" w:color="auto"/>
                <w:bottom w:val="none" w:sz="0" w:space="0" w:color="auto"/>
                <w:right w:val="none" w:sz="0" w:space="0" w:color="auto"/>
              </w:divBdr>
              <w:divsChild>
                <w:div w:id="1753120760">
                  <w:marLeft w:val="0"/>
                  <w:marRight w:val="0"/>
                  <w:marTop w:val="0"/>
                  <w:marBottom w:val="0"/>
                  <w:divBdr>
                    <w:top w:val="none" w:sz="0" w:space="0" w:color="auto"/>
                    <w:left w:val="none" w:sz="0" w:space="0" w:color="auto"/>
                    <w:bottom w:val="none" w:sz="0" w:space="0" w:color="auto"/>
                    <w:right w:val="none" w:sz="0" w:space="0" w:color="auto"/>
                  </w:divBdr>
                  <w:divsChild>
                    <w:div w:id="69096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833884">
      <w:bodyDiv w:val="1"/>
      <w:marLeft w:val="0"/>
      <w:marRight w:val="0"/>
      <w:marTop w:val="0"/>
      <w:marBottom w:val="0"/>
      <w:divBdr>
        <w:top w:val="none" w:sz="0" w:space="0" w:color="auto"/>
        <w:left w:val="none" w:sz="0" w:space="0" w:color="auto"/>
        <w:bottom w:val="none" w:sz="0" w:space="0" w:color="auto"/>
        <w:right w:val="none" w:sz="0" w:space="0" w:color="auto"/>
      </w:divBdr>
    </w:div>
    <w:div w:id="1289435548">
      <w:bodyDiv w:val="1"/>
      <w:marLeft w:val="0"/>
      <w:marRight w:val="0"/>
      <w:marTop w:val="0"/>
      <w:marBottom w:val="0"/>
      <w:divBdr>
        <w:top w:val="none" w:sz="0" w:space="0" w:color="auto"/>
        <w:left w:val="none" w:sz="0" w:space="0" w:color="auto"/>
        <w:bottom w:val="none" w:sz="0" w:space="0" w:color="auto"/>
        <w:right w:val="none" w:sz="0" w:space="0" w:color="auto"/>
      </w:divBdr>
    </w:div>
    <w:div w:id="1397901405">
      <w:bodyDiv w:val="1"/>
      <w:marLeft w:val="0"/>
      <w:marRight w:val="0"/>
      <w:marTop w:val="0"/>
      <w:marBottom w:val="0"/>
      <w:divBdr>
        <w:top w:val="none" w:sz="0" w:space="0" w:color="auto"/>
        <w:left w:val="none" w:sz="0" w:space="0" w:color="auto"/>
        <w:bottom w:val="none" w:sz="0" w:space="0" w:color="auto"/>
        <w:right w:val="none" w:sz="0" w:space="0" w:color="auto"/>
      </w:divBdr>
    </w:div>
    <w:div w:id="1404642747">
      <w:bodyDiv w:val="1"/>
      <w:marLeft w:val="0"/>
      <w:marRight w:val="0"/>
      <w:marTop w:val="0"/>
      <w:marBottom w:val="0"/>
      <w:divBdr>
        <w:top w:val="none" w:sz="0" w:space="0" w:color="auto"/>
        <w:left w:val="none" w:sz="0" w:space="0" w:color="auto"/>
        <w:bottom w:val="none" w:sz="0" w:space="0" w:color="auto"/>
        <w:right w:val="none" w:sz="0" w:space="0" w:color="auto"/>
      </w:divBdr>
    </w:div>
    <w:div w:id="1410615599">
      <w:bodyDiv w:val="1"/>
      <w:marLeft w:val="0"/>
      <w:marRight w:val="0"/>
      <w:marTop w:val="0"/>
      <w:marBottom w:val="0"/>
      <w:divBdr>
        <w:top w:val="none" w:sz="0" w:space="0" w:color="auto"/>
        <w:left w:val="none" w:sz="0" w:space="0" w:color="auto"/>
        <w:bottom w:val="none" w:sz="0" w:space="0" w:color="auto"/>
        <w:right w:val="none" w:sz="0" w:space="0" w:color="auto"/>
      </w:divBdr>
    </w:div>
    <w:div w:id="1421753708">
      <w:bodyDiv w:val="1"/>
      <w:marLeft w:val="0"/>
      <w:marRight w:val="0"/>
      <w:marTop w:val="0"/>
      <w:marBottom w:val="0"/>
      <w:divBdr>
        <w:top w:val="none" w:sz="0" w:space="0" w:color="auto"/>
        <w:left w:val="none" w:sz="0" w:space="0" w:color="auto"/>
        <w:bottom w:val="none" w:sz="0" w:space="0" w:color="auto"/>
        <w:right w:val="none" w:sz="0" w:space="0" w:color="auto"/>
      </w:divBdr>
    </w:div>
    <w:div w:id="1431510272">
      <w:bodyDiv w:val="1"/>
      <w:marLeft w:val="0"/>
      <w:marRight w:val="0"/>
      <w:marTop w:val="0"/>
      <w:marBottom w:val="0"/>
      <w:divBdr>
        <w:top w:val="none" w:sz="0" w:space="0" w:color="auto"/>
        <w:left w:val="none" w:sz="0" w:space="0" w:color="auto"/>
        <w:bottom w:val="none" w:sz="0" w:space="0" w:color="auto"/>
        <w:right w:val="none" w:sz="0" w:space="0" w:color="auto"/>
      </w:divBdr>
    </w:div>
    <w:div w:id="1436175976">
      <w:bodyDiv w:val="1"/>
      <w:marLeft w:val="0"/>
      <w:marRight w:val="0"/>
      <w:marTop w:val="0"/>
      <w:marBottom w:val="0"/>
      <w:divBdr>
        <w:top w:val="none" w:sz="0" w:space="0" w:color="auto"/>
        <w:left w:val="none" w:sz="0" w:space="0" w:color="auto"/>
        <w:bottom w:val="none" w:sz="0" w:space="0" w:color="auto"/>
        <w:right w:val="none" w:sz="0" w:space="0" w:color="auto"/>
      </w:divBdr>
    </w:div>
    <w:div w:id="1486046857">
      <w:bodyDiv w:val="1"/>
      <w:marLeft w:val="0"/>
      <w:marRight w:val="0"/>
      <w:marTop w:val="0"/>
      <w:marBottom w:val="0"/>
      <w:divBdr>
        <w:top w:val="none" w:sz="0" w:space="0" w:color="auto"/>
        <w:left w:val="none" w:sz="0" w:space="0" w:color="auto"/>
        <w:bottom w:val="none" w:sz="0" w:space="0" w:color="auto"/>
        <w:right w:val="none" w:sz="0" w:space="0" w:color="auto"/>
      </w:divBdr>
    </w:div>
    <w:div w:id="1505196001">
      <w:bodyDiv w:val="1"/>
      <w:marLeft w:val="0"/>
      <w:marRight w:val="0"/>
      <w:marTop w:val="0"/>
      <w:marBottom w:val="0"/>
      <w:divBdr>
        <w:top w:val="none" w:sz="0" w:space="0" w:color="auto"/>
        <w:left w:val="none" w:sz="0" w:space="0" w:color="auto"/>
        <w:bottom w:val="none" w:sz="0" w:space="0" w:color="auto"/>
        <w:right w:val="none" w:sz="0" w:space="0" w:color="auto"/>
      </w:divBdr>
      <w:divsChild>
        <w:div w:id="1551258482">
          <w:marLeft w:val="0"/>
          <w:marRight w:val="0"/>
          <w:marTop w:val="0"/>
          <w:marBottom w:val="0"/>
          <w:divBdr>
            <w:top w:val="none" w:sz="0" w:space="0" w:color="auto"/>
            <w:left w:val="none" w:sz="0" w:space="0" w:color="auto"/>
            <w:bottom w:val="none" w:sz="0" w:space="0" w:color="auto"/>
            <w:right w:val="none" w:sz="0" w:space="0" w:color="auto"/>
          </w:divBdr>
          <w:divsChild>
            <w:div w:id="1254247435">
              <w:marLeft w:val="0"/>
              <w:marRight w:val="0"/>
              <w:marTop w:val="0"/>
              <w:marBottom w:val="0"/>
              <w:divBdr>
                <w:top w:val="none" w:sz="0" w:space="0" w:color="auto"/>
                <w:left w:val="none" w:sz="0" w:space="0" w:color="auto"/>
                <w:bottom w:val="none" w:sz="0" w:space="0" w:color="auto"/>
                <w:right w:val="none" w:sz="0" w:space="0" w:color="auto"/>
              </w:divBdr>
              <w:divsChild>
                <w:div w:id="1642267740">
                  <w:marLeft w:val="0"/>
                  <w:marRight w:val="0"/>
                  <w:marTop w:val="0"/>
                  <w:marBottom w:val="0"/>
                  <w:divBdr>
                    <w:top w:val="none" w:sz="0" w:space="0" w:color="auto"/>
                    <w:left w:val="none" w:sz="0" w:space="0" w:color="auto"/>
                    <w:bottom w:val="none" w:sz="0" w:space="0" w:color="auto"/>
                    <w:right w:val="none" w:sz="0" w:space="0" w:color="auto"/>
                  </w:divBdr>
                  <w:divsChild>
                    <w:div w:id="166739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020558">
      <w:bodyDiv w:val="1"/>
      <w:marLeft w:val="0"/>
      <w:marRight w:val="0"/>
      <w:marTop w:val="0"/>
      <w:marBottom w:val="0"/>
      <w:divBdr>
        <w:top w:val="none" w:sz="0" w:space="0" w:color="auto"/>
        <w:left w:val="none" w:sz="0" w:space="0" w:color="auto"/>
        <w:bottom w:val="none" w:sz="0" w:space="0" w:color="auto"/>
        <w:right w:val="none" w:sz="0" w:space="0" w:color="auto"/>
      </w:divBdr>
    </w:div>
    <w:div w:id="1514950757">
      <w:bodyDiv w:val="1"/>
      <w:marLeft w:val="0"/>
      <w:marRight w:val="0"/>
      <w:marTop w:val="0"/>
      <w:marBottom w:val="0"/>
      <w:divBdr>
        <w:top w:val="none" w:sz="0" w:space="0" w:color="auto"/>
        <w:left w:val="none" w:sz="0" w:space="0" w:color="auto"/>
        <w:bottom w:val="none" w:sz="0" w:space="0" w:color="auto"/>
        <w:right w:val="none" w:sz="0" w:space="0" w:color="auto"/>
      </w:divBdr>
    </w:div>
    <w:div w:id="1559583692">
      <w:bodyDiv w:val="1"/>
      <w:marLeft w:val="0"/>
      <w:marRight w:val="0"/>
      <w:marTop w:val="0"/>
      <w:marBottom w:val="0"/>
      <w:divBdr>
        <w:top w:val="none" w:sz="0" w:space="0" w:color="auto"/>
        <w:left w:val="none" w:sz="0" w:space="0" w:color="auto"/>
        <w:bottom w:val="none" w:sz="0" w:space="0" w:color="auto"/>
        <w:right w:val="none" w:sz="0" w:space="0" w:color="auto"/>
      </w:divBdr>
    </w:div>
    <w:div w:id="1573657704">
      <w:bodyDiv w:val="1"/>
      <w:marLeft w:val="0"/>
      <w:marRight w:val="0"/>
      <w:marTop w:val="0"/>
      <w:marBottom w:val="0"/>
      <w:divBdr>
        <w:top w:val="none" w:sz="0" w:space="0" w:color="auto"/>
        <w:left w:val="none" w:sz="0" w:space="0" w:color="auto"/>
        <w:bottom w:val="none" w:sz="0" w:space="0" w:color="auto"/>
        <w:right w:val="none" w:sz="0" w:space="0" w:color="auto"/>
      </w:divBdr>
    </w:div>
    <w:div w:id="1598174924">
      <w:bodyDiv w:val="1"/>
      <w:marLeft w:val="0"/>
      <w:marRight w:val="0"/>
      <w:marTop w:val="0"/>
      <w:marBottom w:val="0"/>
      <w:divBdr>
        <w:top w:val="none" w:sz="0" w:space="0" w:color="auto"/>
        <w:left w:val="none" w:sz="0" w:space="0" w:color="auto"/>
        <w:bottom w:val="none" w:sz="0" w:space="0" w:color="auto"/>
        <w:right w:val="none" w:sz="0" w:space="0" w:color="auto"/>
      </w:divBdr>
      <w:divsChild>
        <w:div w:id="263804766">
          <w:marLeft w:val="0"/>
          <w:marRight w:val="0"/>
          <w:marTop w:val="0"/>
          <w:marBottom w:val="0"/>
          <w:divBdr>
            <w:top w:val="none" w:sz="0" w:space="0" w:color="auto"/>
            <w:left w:val="none" w:sz="0" w:space="0" w:color="auto"/>
            <w:bottom w:val="none" w:sz="0" w:space="0" w:color="auto"/>
            <w:right w:val="none" w:sz="0" w:space="0" w:color="auto"/>
          </w:divBdr>
          <w:divsChild>
            <w:div w:id="925915489">
              <w:marLeft w:val="0"/>
              <w:marRight w:val="0"/>
              <w:marTop w:val="0"/>
              <w:marBottom w:val="0"/>
              <w:divBdr>
                <w:top w:val="none" w:sz="0" w:space="0" w:color="auto"/>
                <w:left w:val="none" w:sz="0" w:space="0" w:color="auto"/>
                <w:bottom w:val="none" w:sz="0" w:space="0" w:color="auto"/>
                <w:right w:val="none" w:sz="0" w:space="0" w:color="auto"/>
              </w:divBdr>
              <w:divsChild>
                <w:div w:id="48708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45093">
      <w:bodyDiv w:val="1"/>
      <w:marLeft w:val="0"/>
      <w:marRight w:val="0"/>
      <w:marTop w:val="0"/>
      <w:marBottom w:val="0"/>
      <w:divBdr>
        <w:top w:val="none" w:sz="0" w:space="0" w:color="auto"/>
        <w:left w:val="none" w:sz="0" w:space="0" w:color="auto"/>
        <w:bottom w:val="none" w:sz="0" w:space="0" w:color="auto"/>
        <w:right w:val="none" w:sz="0" w:space="0" w:color="auto"/>
      </w:divBdr>
    </w:div>
    <w:div w:id="1608846996">
      <w:bodyDiv w:val="1"/>
      <w:marLeft w:val="0"/>
      <w:marRight w:val="0"/>
      <w:marTop w:val="0"/>
      <w:marBottom w:val="0"/>
      <w:divBdr>
        <w:top w:val="none" w:sz="0" w:space="0" w:color="auto"/>
        <w:left w:val="none" w:sz="0" w:space="0" w:color="auto"/>
        <w:bottom w:val="none" w:sz="0" w:space="0" w:color="auto"/>
        <w:right w:val="none" w:sz="0" w:space="0" w:color="auto"/>
      </w:divBdr>
    </w:div>
    <w:div w:id="1617057119">
      <w:bodyDiv w:val="1"/>
      <w:marLeft w:val="0"/>
      <w:marRight w:val="0"/>
      <w:marTop w:val="0"/>
      <w:marBottom w:val="0"/>
      <w:divBdr>
        <w:top w:val="none" w:sz="0" w:space="0" w:color="auto"/>
        <w:left w:val="none" w:sz="0" w:space="0" w:color="auto"/>
        <w:bottom w:val="none" w:sz="0" w:space="0" w:color="auto"/>
        <w:right w:val="none" w:sz="0" w:space="0" w:color="auto"/>
      </w:divBdr>
      <w:divsChild>
        <w:div w:id="1998999957">
          <w:marLeft w:val="0"/>
          <w:marRight w:val="0"/>
          <w:marTop w:val="0"/>
          <w:marBottom w:val="0"/>
          <w:divBdr>
            <w:top w:val="none" w:sz="0" w:space="0" w:color="auto"/>
            <w:left w:val="none" w:sz="0" w:space="0" w:color="auto"/>
            <w:bottom w:val="none" w:sz="0" w:space="0" w:color="auto"/>
            <w:right w:val="none" w:sz="0" w:space="0" w:color="auto"/>
          </w:divBdr>
          <w:divsChild>
            <w:div w:id="431098176">
              <w:marLeft w:val="0"/>
              <w:marRight w:val="0"/>
              <w:marTop w:val="0"/>
              <w:marBottom w:val="0"/>
              <w:divBdr>
                <w:top w:val="none" w:sz="0" w:space="0" w:color="auto"/>
                <w:left w:val="none" w:sz="0" w:space="0" w:color="auto"/>
                <w:bottom w:val="none" w:sz="0" w:space="0" w:color="auto"/>
                <w:right w:val="none" w:sz="0" w:space="0" w:color="auto"/>
              </w:divBdr>
              <w:divsChild>
                <w:div w:id="1699964932">
                  <w:marLeft w:val="0"/>
                  <w:marRight w:val="0"/>
                  <w:marTop w:val="0"/>
                  <w:marBottom w:val="0"/>
                  <w:divBdr>
                    <w:top w:val="none" w:sz="0" w:space="0" w:color="auto"/>
                    <w:left w:val="none" w:sz="0" w:space="0" w:color="auto"/>
                    <w:bottom w:val="none" w:sz="0" w:space="0" w:color="auto"/>
                    <w:right w:val="none" w:sz="0" w:space="0" w:color="auto"/>
                  </w:divBdr>
                  <w:divsChild>
                    <w:div w:id="181490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420689">
      <w:bodyDiv w:val="1"/>
      <w:marLeft w:val="0"/>
      <w:marRight w:val="0"/>
      <w:marTop w:val="0"/>
      <w:marBottom w:val="0"/>
      <w:divBdr>
        <w:top w:val="none" w:sz="0" w:space="0" w:color="auto"/>
        <w:left w:val="none" w:sz="0" w:space="0" w:color="auto"/>
        <w:bottom w:val="none" w:sz="0" w:space="0" w:color="auto"/>
        <w:right w:val="none" w:sz="0" w:space="0" w:color="auto"/>
      </w:divBdr>
    </w:div>
    <w:div w:id="1714846446">
      <w:bodyDiv w:val="1"/>
      <w:marLeft w:val="0"/>
      <w:marRight w:val="0"/>
      <w:marTop w:val="0"/>
      <w:marBottom w:val="0"/>
      <w:divBdr>
        <w:top w:val="none" w:sz="0" w:space="0" w:color="auto"/>
        <w:left w:val="none" w:sz="0" w:space="0" w:color="auto"/>
        <w:bottom w:val="none" w:sz="0" w:space="0" w:color="auto"/>
        <w:right w:val="none" w:sz="0" w:space="0" w:color="auto"/>
      </w:divBdr>
    </w:div>
    <w:div w:id="1736003440">
      <w:bodyDiv w:val="1"/>
      <w:marLeft w:val="0"/>
      <w:marRight w:val="0"/>
      <w:marTop w:val="0"/>
      <w:marBottom w:val="0"/>
      <w:divBdr>
        <w:top w:val="none" w:sz="0" w:space="0" w:color="auto"/>
        <w:left w:val="none" w:sz="0" w:space="0" w:color="auto"/>
        <w:bottom w:val="none" w:sz="0" w:space="0" w:color="auto"/>
        <w:right w:val="none" w:sz="0" w:space="0" w:color="auto"/>
      </w:divBdr>
    </w:div>
    <w:div w:id="1744333424">
      <w:bodyDiv w:val="1"/>
      <w:marLeft w:val="0"/>
      <w:marRight w:val="0"/>
      <w:marTop w:val="0"/>
      <w:marBottom w:val="0"/>
      <w:divBdr>
        <w:top w:val="none" w:sz="0" w:space="0" w:color="auto"/>
        <w:left w:val="none" w:sz="0" w:space="0" w:color="auto"/>
        <w:bottom w:val="none" w:sz="0" w:space="0" w:color="auto"/>
        <w:right w:val="none" w:sz="0" w:space="0" w:color="auto"/>
      </w:divBdr>
    </w:div>
    <w:div w:id="1804889642">
      <w:bodyDiv w:val="1"/>
      <w:marLeft w:val="0"/>
      <w:marRight w:val="0"/>
      <w:marTop w:val="0"/>
      <w:marBottom w:val="0"/>
      <w:divBdr>
        <w:top w:val="none" w:sz="0" w:space="0" w:color="auto"/>
        <w:left w:val="none" w:sz="0" w:space="0" w:color="auto"/>
        <w:bottom w:val="none" w:sz="0" w:space="0" w:color="auto"/>
        <w:right w:val="none" w:sz="0" w:space="0" w:color="auto"/>
      </w:divBdr>
    </w:div>
    <w:div w:id="1813519694">
      <w:bodyDiv w:val="1"/>
      <w:marLeft w:val="0"/>
      <w:marRight w:val="0"/>
      <w:marTop w:val="0"/>
      <w:marBottom w:val="0"/>
      <w:divBdr>
        <w:top w:val="none" w:sz="0" w:space="0" w:color="auto"/>
        <w:left w:val="none" w:sz="0" w:space="0" w:color="auto"/>
        <w:bottom w:val="none" w:sz="0" w:space="0" w:color="auto"/>
        <w:right w:val="none" w:sz="0" w:space="0" w:color="auto"/>
      </w:divBdr>
    </w:div>
    <w:div w:id="1866020812">
      <w:bodyDiv w:val="1"/>
      <w:marLeft w:val="0"/>
      <w:marRight w:val="0"/>
      <w:marTop w:val="0"/>
      <w:marBottom w:val="0"/>
      <w:divBdr>
        <w:top w:val="none" w:sz="0" w:space="0" w:color="auto"/>
        <w:left w:val="none" w:sz="0" w:space="0" w:color="auto"/>
        <w:bottom w:val="none" w:sz="0" w:space="0" w:color="auto"/>
        <w:right w:val="none" w:sz="0" w:space="0" w:color="auto"/>
      </w:divBdr>
    </w:div>
    <w:div w:id="1904679152">
      <w:bodyDiv w:val="1"/>
      <w:marLeft w:val="0"/>
      <w:marRight w:val="0"/>
      <w:marTop w:val="0"/>
      <w:marBottom w:val="0"/>
      <w:divBdr>
        <w:top w:val="none" w:sz="0" w:space="0" w:color="auto"/>
        <w:left w:val="none" w:sz="0" w:space="0" w:color="auto"/>
        <w:bottom w:val="none" w:sz="0" w:space="0" w:color="auto"/>
        <w:right w:val="none" w:sz="0" w:space="0" w:color="auto"/>
      </w:divBdr>
      <w:divsChild>
        <w:div w:id="1854107098">
          <w:marLeft w:val="0"/>
          <w:marRight w:val="0"/>
          <w:marTop w:val="0"/>
          <w:marBottom w:val="0"/>
          <w:divBdr>
            <w:top w:val="none" w:sz="0" w:space="0" w:color="auto"/>
            <w:left w:val="none" w:sz="0" w:space="0" w:color="auto"/>
            <w:bottom w:val="none" w:sz="0" w:space="0" w:color="auto"/>
            <w:right w:val="none" w:sz="0" w:space="0" w:color="auto"/>
          </w:divBdr>
          <w:divsChild>
            <w:div w:id="208734135">
              <w:marLeft w:val="0"/>
              <w:marRight w:val="0"/>
              <w:marTop w:val="0"/>
              <w:marBottom w:val="0"/>
              <w:divBdr>
                <w:top w:val="none" w:sz="0" w:space="0" w:color="auto"/>
                <w:left w:val="none" w:sz="0" w:space="0" w:color="auto"/>
                <w:bottom w:val="none" w:sz="0" w:space="0" w:color="auto"/>
                <w:right w:val="none" w:sz="0" w:space="0" w:color="auto"/>
              </w:divBdr>
              <w:divsChild>
                <w:div w:id="125412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22832">
      <w:bodyDiv w:val="1"/>
      <w:marLeft w:val="0"/>
      <w:marRight w:val="0"/>
      <w:marTop w:val="0"/>
      <w:marBottom w:val="0"/>
      <w:divBdr>
        <w:top w:val="none" w:sz="0" w:space="0" w:color="auto"/>
        <w:left w:val="none" w:sz="0" w:space="0" w:color="auto"/>
        <w:bottom w:val="none" w:sz="0" w:space="0" w:color="auto"/>
        <w:right w:val="none" w:sz="0" w:space="0" w:color="auto"/>
      </w:divBdr>
    </w:div>
    <w:div w:id="1920943311">
      <w:bodyDiv w:val="1"/>
      <w:marLeft w:val="0"/>
      <w:marRight w:val="0"/>
      <w:marTop w:val="0"/>
      <w:marBottom w:val="0"/>
      <w:divBdr>
        <w:top w:val="none" w:sz="0" w:space="0" w:color="auto"/>
        <w:left w:val="none" w:sz="0" w:space="0" w:color="auto"/>
        <w:bottom w:val="none" w:sz="0" w:space="0" w:color="auto"/>
        <w:right w:val="none" w:sz="0" w:space="0" w:color="auto"/>
      </w:divBdr>
    </w:div>
    <w:div w:id="1921210926">
      <w:bodyDiv w:val="1"/>
      <w:marLeft w:val="0"/>
      <w:marRight w:val="0"/>
      <w:marTop w:val="0"/>
      <w:marBottom w:val="0"/>
      <w:divBdr>
        <w:top w:val="none" w:sz="0" w:space="0" w:color="auto"/>
        <w:left w:val="none" w:sz="0" w:space="0" w:color="auto"/>
        <w:bottom w:val="none" w:sz="0" w:space="0" w:color="auto"/>
        <w:right w:val="none" w:sz="0" w:space="0" w:color="auto"/>
      </w:divBdr>
    </w:div>
    <w:div w:id="1937782059">
      <w:bodyDiv w:val="1"/>
      <w:marLeft w:val="0"/>
      <w:marRight w:val="0"/>
      <w:marTop w:val="0"/>
      <w:marBottom w:val="0"/>
      <w:divBdr>
        <w:top w:val="none" w:sz="0" w:space="0" w:color="auto"/>
        <w:left w:val="none" w:sz="0" w:space="0" w:color="auto"/>
        <w:bottom w:val="none" w:sz="0" w:space="0" w:color="auto"/>
        <w:right w:val="none" w:sz="0" w:space="0" w:color="auto"/>
      </w:divBdr>
    </w:div>
    <w:div w:id="1940988882">
      <w:bodyDiv w:val="1"/>
      <w:marLeft w:val="0"/>
      <w:marRight w:val="0"/>
      <w:marTop w:val="0"/>
      <w:marBottom w:val="0"/>
      <w:divBdr>
        <w:top w:val="none" w:sz="0" w:space="0" w:color="auto"/>
        <w:left w:val="none" w:sz="0" w:space="0" w:color="auto"/>
        <w:bottom w:val="none" w:sz="0" w:space="0" w:color="auto"/>
        <w:right w:val="none" w:sz="0" w:space="0" w:color="auto"/>
      </w:divBdr>
      <w:divsChild>
        <w:div w:id="715277893">
          <w:marLeft w:val="0"/>
          <w:marRight w:val="0"/>
          <w:marTop w:val="0"/>
          <w:marBottom w:val="0"/>
          <w:divBdr>
            <w:top w:val="none" w:sz="0" w:space="0" w:color="auto"/>
            <w:left w:val="none" w:sz="0" w:space="0" w:color="auto"/>
            <w:bottom w:val="none" w:sz="0" w:space="0" w:color="auto"/>
            <w:right w:val="none" w:sz="0" w:space="0" w:color="auto"/>
          </w:divBdr>
          <w:divsChild>
            <w:div w:id="880481506">
              <w:marLeft w:val="0"/>
              <w:marRight w:val="0"/>
              <w:marTop w:val="0"/>
              <w:marBottom w:val="0"/>
              <w:divBdr>
                <w:top w:val="none" w:sz="0" w:space="0" w:color="auto"/>
                <w:left w:val="none" w:sz="0" w:space="0" w:color="auto"/>
                <w:bottom w:val="none" w:sz="0" w:space="0" w:color="auto"/>
                <w:right w:val="none" w:sz="0" w:space="0" w:color="auto"/>
              </w:divBdr>
              <w:divsChild>
                <w:div w:id="2059162458">
                  <w:marLeft w:val="0"/>
                  <w:marRight w:val="0"/>
                  <w:marTop w:val="0"/>
                  <w:marBottom w:val="0"/>
                  <w:divBdr>
                    <w:top w:val="none" w:sz="0" w:space="0" w:color="auto"/>
                    <w:left w:val="none" w:sz="0" w:space="0" w:color="auto"/>
                    <w:bottom w:val="none" w:sz="0" w:space="0" w:color="auto"/>
                    <w:right w:val="none" w:sz="0" w:space="0" w:color="auto"/>
                  </w:divBdr>
                  <w:divsChild>
                    <w:div w:id="129918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137292">
      <w:bodyDiv w:val="1"/>
      <w:marLeft w:val="0"/>
      <w:marRight w:val="0"/>
      <w:marTop w:val="0"/>
      <w:marBottom w:val="0"/>
      <w:divBdr>
        <w:top w:val="none" w:sz="0" w:space="0" w:color="auto"/>
        <w:left w:val="none" w:sz="0" w:space="0" w:color="auto"/>
        <w:bottom w:val="none" w:sz="0" w:space="0" w:color="auto"/>
        <w:right w:val="none" w:sz="0" w:space="0" w:color="auto"/>
      </w:divBdr>
    </w:div>
    <w:div w:id="1982728228">
      <w:bodyDiv w:val="1"/>
      <w:marLeft w:val="0"/>
      <w:marRight w:val="0"/>
      <w:marTop w:val="0"/>
      <w:marBottom w:val="0"/>
      <w:divBdr>
        <w:top w:val="none" w:sz="0" w:space="0" w:color="auto"/>
        <w:left w:val="none" w:sz="0" w:space="0" w:color="auto"/>
        <w:bottom w:val="none" w:sz="0" w:space="0" w:color="auto"/>
        <w:right w:val="none" w:sz="0" w:space="0" w:color="auto"/>
      </w:divBdr>
      <w:divsChild>
        <w:div w:id="568734837">
          <w:marLeft w:val="0"/>
          <w:marRight w:val="0"/>
          <w:marTop w:val="0"/>
          <w:marBottom w:val="0"/>
          <w:divBdr>
            <w:top w:val="none" w:sz="0" w:space="0" w:color="auto"/>
            <w:left w:val="none" w:sz="0" w:space="0" w:color="auto"/>
            <w:bottom w:val="none" w:sz="0" w:space="0" w:color="auto"/>
            <w:right w:val="none" w:sz="0" w:space="0" w:color="auto"/>
          </w:divBdr>
          <w:divsChild>
            <w:div w:id="1641421863">
              <w:marLeft w:val="0"/>
              <w:marRight w:val="0"/>
              <w:marTop w:val="0"/>
              <w:marBottom w:val="0"/>
              <w:divBdr>
                <w:top w:val="none" w:sz="0" w:space="0" w:color="auto"/>
                <w:left w:val="none" w:sz="0" w:space="0" w:color="auto"/>
                <w:bottom w:val="none" w:sz="0" w:space="0" w:color="auto"/>
                <w:right w:val="none" w:sz="0" w:space="0" w:color="auto"/>
              </w:divBdr>
              <w:divsChild>
                <w:div w:id="28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395806">
      <w:bodyDiv w:val="1"/>
      <w:marLeft w:val="0"/>
      <w:marRight w:val="0"/>
      <w:marTop w:val="0"/>
      <w:marBottom w:val="0"/>
      <w:divBdr>
        <w:top w:val="none" w:sz="0" w:space="0" w:color="auto"/>
        <w:left w:val="none" w:sz="0" w:space="0" w:color="auto"/>
        <w:bottom w:val="none" w:sz="0" w:space="0" w:color="auto"/>
        <w:right w:val="none" w:sz="0" w:space="0" w:color="auto"/>
      </w:divBdr>
    </w:div>
    <w:div w:id="2000302191">
      <w:bodyDiv w:val="1"/>
      <w:marLeft w:val="0"/>
      <w:marRight w:val="0"/>
      <w:marTop w:val="0"/>
      <w:marBottom w:val="0"/>
      <w:divBdr>
        <w:top w:val="none" w:sz="0" w:space="0" w:color="auto"/>
        <w:left w:val="none" w:sz="0" w:space="0" w:color="auto"/>
        <w:bottom w:val="none" w:sz="0" w:space="0" w:color="auto"/>
        <w:right w:val="none" w:sz="0" w:space="0" w:color="auto"/>
      </w:divBdr>
    </w:div>
    <w:div w:id="2021618945">
      <w:bodyDiv w:val="1"/>
      <w:marLeft w:val="0"/>
      <w:marRight w:val="0"/>
      <w:marTop w:val="0"/>
      <w:marBottom w:val="0"/>
      <w:divBdr>
        <w:top w:val="none" w:sz="0" w:space="0" w:color="auto"/>
        <w:left w:val="none" w:sz="0" w:space="0" w:color="auto"/>
        <w:bottom w:val="none" w:sz="0" w:space="0" w:color="auto"/>
        <w:right w:val="none" w:sz="0" w:space="0" w:color="auto"/>
      </w:divBdr>
      <w:divsChild>
        <w:div w:id="252131732">
          <w:marLeft w:val="0"/>
          <w:marRight w:val="0"/>
          <w:marTop w:val="0"/>
          <w:marBottom w:val="0"/>
          <w:divBdr>
            <w:top w:val="none" w:sz="0" w:space="0" w:color="auto"/>
            <w:left w:val="none" w:sz="0" w:space="0" w:color="auto"/>
            <w:bottom w:val="none" w:sz="0" w:space="0" w:color="auto"/>
            <w:right w:val="none" w:sz="0" w:space="0" w:color="auto"/>
          </w:divBdr>
          <w:divsChild>
            <w:div w:id="1162552409">
              <w:marLeft w:val="0"/>
              <w:marRight w:val="0"/>
              <w:marTop w:val="0"/>
              <w:marBottom w:val="0"/>
              <w:divBdr>
                <w:top w:val="none" w:sz="0" w:space="0" w:color="auto"/>
                <w:left w:val="none" w:sz="0" w:space="0" w:color="auto"/>
                <w:bottom w:val="none" w:sz="0" w:space="0" w:color="auto"/>
                <w:right w:val="none" w:sz="0" w:space="0" w:color="auto"/>
              </w:divBdr>
              <w:divsChild>
                <w:div w:id="126846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569917">
      <w:bodyDiv w:val="1"/>
      <w:marLeft w:val="0"/>
      <w:marRight w:val="0"/>
      <w:marTop w:val="0"/>
      <w:marBottom w:val="0"/>
      <w:divBdr>
        <w:top w:val="none" w:sz="0" w:space="0" w:color="auto"/>
        <w:left w:val="none" w:sz="0" w:space="0" w:color="auto"/>
        <w:bottom w:val="none" w:sz="0" w:space="0" w:color="auto"/>
        <w:right w:val="none" w:sz="0" w:space="0" w:color="auto"/>
      </w:divBdr>
    </w:div>
    <w:div w:id="2098014654">
      <w:bodyDiv w:val="1"/>
      <w:marLeft w:val="0"/>
      <w:marRight w:val="0"/>
      <w:marTop w:val="0"/>
      <w:marBottom w:val="0"/>
      <w:divBdr>
        <w:top w:val="none" w:sz="0" w:space="0" w:color="auto"/>
        <w:left w:val="none" w:sz="0" w:space="0" w:color="auto"/>
        <w:bottom w:val="none" w:sz="0" w:space="0" w:color="auto"/>
        <w:right w:val="none" w:sz="0" w:space="0" w:color="auto"/>
      </w:divBdr>
    </w:div>
    <w:div w:id="2099936862">
      <w:bodyDiv w:val="1"/>
      <w:marLeft w:val="0"/>
      <w:marRight w:val="0"/>
      <w:marTop w:val="0"/>
      <w:marBottom w:val="0"/>
      <w:divBdr>
        <w:top w:val="none" w:sz="0" w:space="0" w:color="auto"/>
        <w:left w:val="none" w:sz="0" w:space="0" w:color="auto"/>
        <w:bottom w:val="none" w:sz="0" w:space="0" w:color="auto"/>
        <w:right w:val="none" w:sz="0" w:space="0" w:color="auto"/>
      </w:divBdr>
    </w:div>
    <w:div w:id="210923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00/CTCH.54.2.231-236" TargetMode="External"/><Relationship Id="rId13" Type="http://schemas.openxmlformats.org/officeDocument/2006/relationships/hyperlink" Target="https://doi.org/10.1108/ICT-03-2015-0024"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doi.org/10.1177/14733250090080010802" TargetMode="External"/><Relationship Id="rId12" Type="http://schemas.openxmlformats.org/officeDocument/2006/relationships/hyperlink" Target="https://doi.org/10.1108/ICT-03-2015-00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11162-008-9088-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0/71367336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23311886.2015.1123085" TargetMode="External"/><Relationship Id="rId14" Type="http://schemas.openxmlformats.org/officeDocument/2006/relationships/hyperlink" Target="https://doi.org/10.1037/0735-7028.35.6.65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454C411BCB3964BBA7016B0FC62E1D5"/>
        <w:category>
          <w:name w:val="General"/>
          <w:gallery w:val="placeholder"/>
        </w:category>
        <w:types>
          <w:type w:val="bbPlcHdr"/>
        </w:types>
        <w:behaviors>
          <w:behavior w:val="content"/>
        </w:behaviors>
        <w:guid w:val="{73DE2CA1-4BCC-2942-93B4-68482A6302E0}"/>
      </w:docPartPr>
      <w:docPartBody>
        <w:p w:rsidR="00E57DC5" w:rsidRDefault="005A187A">
          <w:r w:rsidRPr="00926ECC">
            <w:rPr>
              <w:rStyle w:val="PlaceholderText"/>
            </w:rPr>
            <w:t>Formatting...</w:t>
          </w:r>
        </w:p>
      </w:docPartBody>
    </w:docPart>
    <w:docPart>
      <w:docPartPr>
        <w:name w:val="ED1AFE84DBD8634CA799EC88B435D447"/>
        <w:category>
          <w:name w:val="General"/>
          <w:gallery w:val="placeholder"/>
        </w:category>
        <w:types>
          <w:type w:val="bbPlcHdr"/>
        </w:types>
        <w:behaviors>
          <w:behavior w:val="content"/>
        </w:behaviors>
        <w:guid w:val="{B499B227-21D4-D841-8673-1E87EF6A55FD}"/>
      </w:docPartPr>
      <w:docPartBody>
        <w:p w:rsidR="00E57DC5" w:rsidRDefault="005A187A">
          <w:r w:rsidRPr="00926ECC">
            <w:rPr>
              <w:rStyle w:val="PlaceholderText"/>
            </w:rPr>
            <w:t>Formatting...</w:t>
          </w:r>
        </w:p>
      </w:docPartBody>
    </w:docPart>
    <w:docPart>
      <w:docPartPr>
        <w:name w:val="59E9FBF7872D6D4DA8B6065257A05C2F"/>
        <w:category>
          <w:name w:val="General"/>
          <w:gallery w:val="placeholder"/>
        </w:category>
        <w:types>
          <w:type w:val="bbPlcHdr"/>
        </w:types>
        <w:behaviors>
          <w:behavior w:val="content"/>
        </w:behaviors>
        <w:guid w:val="{5C33CF19-3FAD-0E42-8A6E-11CE41E02E45}"/>
      </w:docPartPr>
      <w:docPartBody>
        <w:p w:rsidR="00E57DC5" w:rsidRDefault="005A187A">
          <w:r w:rsidRPr="00926ECC">
            <w:rPr>
              <w:rStyle w:val="PlaceholderText"/>
            </w:rPr>
            <w:t>Formatting...</w:t>
          </w:r>
        </w:p>
      </w:docPartBody>
    </w:docPart>
    <w:docPart>
      <w:docPartPr>
        <w:name w:val="2F8B46DA86FC744C9C2EE7D080605CC4"/>
        <w:category>
          <w:name w:val="General"/>
          <w:gallery w:val="placeholder"/>
        </w:category>
        <w:types>
          <w:type w:val="bbPlcHdr"/>
        </w:types>
        <w:behaviors>
          <w:behavior w:val="content"/>
        </w:behaviors>
        <w:guid w:val="{47977887-0BE7-FA4B-9B41-97AD15AF6902}"/>
      </w:docPartPr>
      <w:docPartBody>
        <w:p w:rsidR="00E57DC5" w:rsidRDefault="005A187A">
          <w:r w:rsidRPr="00926ECC">
            <w:rPr>
              <w:rStyle w:val="PlaceholderText"/>
            </w:rPr>
            <w:t>Formatting...</w:t>
          </w:r>
        </w:p>
      </w:docPartBody>
    </w:docPart>
    <w:docPart>
      <w:docPartPr>
        <w:name w:val="1A03A083931A4E44B330E957C3570C5F"/>
        <w:category>
          <w:name w:val="General"/>
          <w:gallery w:val="placeholder"/>
        </w:category>
        <w:types>
          <w:type w:val="bbPlcHdr"/>
        </w:types>
        <w:behaviors>
          <w:behavior w:val="content"/>
        </w:behaviors>
        <w:guid w:val="{52E7C57B-6839-5F42-80B6-A93C52E99C04}"/>
      </w:docPartPr>
      <w:docPartBody>
        <w:p w:rsidR="00E57DC5" w:rsidRDefault="005A187A">
          <w:r w:rsidRPr="00926ECC">
            <w:rPr>
              <w:rStyle w:val="PlaceholderText"/>
            </w:rPr>
            <w:t>Formatting...</w:t>
          </w:r>
        </w:p>
      </w:docPartBody>
    </w:docPart>
    <w:docPart>
      <w:docPartPr>
        <w:name w:val="5F6BCF0BD764F04CBE9A636F6BD2C1C7"/>
        <w:category>
          <w:name w:val="General"/>
          <w:gallery w:val="placeholder"/>
        </w:category>
        <w:types>
          <w:type w:val="bbPlcHdr"/>
        </w:types>
        <w:behaviors>
          <w:behavior w:val="content"/>
        </w:behaviors>
        <w:guid w:val="{C4C4F2CC-192A-B342-AF05-245617F2DEE5}"/>
      </w:docPartPr>
      <w:docPartBody>
        <w:p w:rsidR="00E57DC5" w:rsidRDefault="005A187A">
          <w:r w:rsidRPr="00926ECC">
            <w:rPr>
              <w:rStyle w:val="PlaceholderText"/>
            </w:rPr>
            <w:t>Formatting...</w:t>
          </w:r>
        </w:p>
      </w:docPartBody>
    </w:docPart>
    <w:docPart>
      <w:docPartPr>
        <w:name w:val="1435C4F60001EB469DA8C2F946EDD21B"/>
        <w:category>
          <w:name w:val="General"/>
          <w:gallery w:val="placeholder"/>
        </w:category>
        <w:types>
          <w:type w:val="bbPlcHdr"/>
        </w:types>
        <w:behaviors>
          <w:behavior w:val="content"/>
        </w:behaviors>
        <w:guid w:val="{79516D5A-A823-3942-B1D2-92CF293CA1C0}"/>
      </w:docPartPr>
      <w:docPartBody>
        <w:p w:rsidR="00E57DC5" w:rsidRDefault="005A187A">
          <w:r w:rsidRPr="00926ECC">
            <w:rPr>
              <w:rStyle w:val="PlaceholderText"/>
            </w:rPr>
            <w:t>Formatting...</w:t>
          </w:r>
        </w:p>
      </w:docPartBody>
    </w:docPart>
    <w:docPart>
      <w:docPartPr>
        <w:name w:val="330AD0C9A14A1E4DBB6D518F10E1C4BF"/>
        <w:category>
          <w:name w:val="General"/>
          <w:gallery w:val="placeholder"/>
        </w:category>
        <w:types>
          <w:type w:val="bbPlcHdr"/>
        </w:types>
        <w:behaviors>
          <w:behavior w:val="content"/>
        </w:behaviors>
        <w:guid w:val="{E00DACED-A968-FF46-99BA-6413B27ACB22}"/>
      </w:docPartPr>
      <w:docPartBody>
        <w:p w:rsidR="00E57DC5" w:rsidRDefault="005A187A">
          <w:r w:rsidRPr="00926ECC">
            <w:rPr>
              <w:rStyle w:val="PlaceholderText"/>
            </w:rPr>
            <w:t>Formatting...</w:t>
          </w:r>
        </w:p>
      </w:docPartBody>
    </w:docPart>
    <w:docPart>
      <w:docPartPr>
        <w:name w:val="7607D9578DFA2B45986268A1A97ACD9E"/>
        <w:category>
          <w:name w:val="General"/>
          <w:gallery w:val="placeholder"/>
        </w:category>
        <w:types>
          <w:type w:val="bbPlcHdr"/>
        </w:types>
        <w:behaviors>
          <w:behavior w:val="content"/>
        </w:behaviors>
        <w:guid w:val="{61C3F071-21E9-B04C-8376-457D8B48F54F}"/>
      </w:docPartPr>
      <w:docPartBody>
        <w:p w:rsidR="00E57DC5" w:rsidRDefault="005A187A" w:rsidP="005A187A">
          <w:pPr>
            <w:pStyle w:val="7607D9578DFA2B45986268A1A97ACD9E"/>
          </w:pPr>
          <w:r w:rsidRPr="00926EC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7A"/>
    <w:rsid w:val="000753A7"/>
    <w:rsid w:val="005A187A"/>
    <w:rsid w:val="00863EA0"/>
    <w:rsid w:val="008D593B"/>
    <w:rsid w:val="00E57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187A"/>
    <w:rPr>
      <w:color w:val="808080"/>
    </w:rPr>
  </w:style>
  <w:style w:type="paragraph" w:customStyle="1" w:styleId="7607D9578DFA2B45986268A1A97ACD9E">
    <w:name w:val="7607D9578DFA2B45986268A1A97ACD9E"/>
    <w:rsid w:val="005A1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8DBE66FC-9C9D-1949-B184-33BC43197EC1}">
  <we:reference id="wa104382081" version="1.26.0.0" store="en-US" storeType="OMEX"/>
  <we:alternateReferences>
    <we:reference id="wa104382081" version="1.26.0.0" store="en-US"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CA605C04-BBD2-F544-95E3-2CD517928AE4}">
  <we:reference id="8c1c3d44-57e9-40d7-86e4-4adf61fea1dd" version="2.1.0.1" store="EXCatalog" storeType="EXCatalog"/>
  <we:alternateReferences>
    <we:reference id="WA104380122" version="2.1.0.1" store="en-GB" storeType="OMEX"/>
  </we:alternateReferences>
  <we:properties>
    <we:property name="citations" value="{&quot;19127494&quot;:{&quot;referencesIds&quot;:[&quot;doc:607c1c338f0817433dc2de06&quot;],&quot;referencesOptions&quot;:{&quot;doc:607c1c338f0817433dc2de06&quot;:{&quot;author&quot;:true,&quot;year&quot;:true,&quot;pageReplace&quot;:&quot;&quot;,&quot;prefix&quot;:&quot;&quot;,&quot;suffix&quot;:&quot;&quot;}},&quot;hasBrokenReferences&quot;:false,&quot;hasManualEdits&quot;:false,&quot;citationType&quot;:&quot;inline&quot;,&quot;id&quot;:19127494,&quot;citationText&quot;:&quot;&lt;span style=\&quot;font-family:Times;font-size:16px;color:#000000\&quot;&gt;(King, 1994)&lt;/span&gt;&quot;},&quot;446357989&quot;:{&quot;referencesIds&quot;:[&quot;doc:607c21448f081394bd5833b0&quot;],&quot;referencesOptions&quot;:{&quot;doc:607c21448f081394bd5833b0&quot;:{&quot;author&quot;:true,&quot;year&quot;:true,&quot;pageReplace&quot;:&quot;&quot;,&quot;prefix&quot;:&quot;&quot;,&quot;suffix&quot;:&quot;&quot;}},&quot;hasBrokenReferences&quot;:false,&quot;hasManualEdits&quot;:false,&quot;citationType&quot;:&quot;inline&quot;,&quot;id&quot;:446357989,&quot;citationText&quot;:&quot;&lt;span style=\&quot;font-family:Times;font-size:16px;color:#000000\&quot;&gt;(Schon, 1988)&lt;/span&gt;&quot;},&quot;772129687&quot;:{&quot;referencesIds&quot;:[&quot;doc:607c1b178f0817433dc2ddf0&quot;],&quot;referencesOptions&quot;:{&quot;doc:607c1b178f0817433dc2ddf0&quot;:{&quot;author&quot;:true,&quot;year&quot;:true,&quot;pageReplace&quot;:&quot;&quot;,&quot;prefix&quot;:&quot;&quot;,&quot;suffix&quot;:&quot;&quot;}},&quot;hasBrokenReferences&quot;:false,&quot;hasManualEdits&quot;:false,&quot;citationType&quot;:&quot;inline&quot;,&quot;id&quot;:772129687,&quot;citationText&quot;:&quot;&lt;span style=\&quot;font-family:Times;font-size:16px;color:#000000\&quot;&gt;(Potter, 2015)&lt;/span&gt;&quot;},&quot;1860851554&quot;:{&quot;referencesIds&quot;:[&quot;doc:607c12c58f08a8e57ddf8eb8&quot;],&quot;referencesOptions&quot;:{&quot;doc:607c12c58f08a8e57ddf8eb8&quot;:{&quot;author&quot;:true,&quot;year&quot;:true,&quot;pageReplace&quot;:&quot;&quot;,&quot;prefix&quot;:&quot;&quot;,&quot;suffix&quot;:&quot;&quot;}},&quot;hasBrokenReferences&quot;:false,&quot;hasManualEdits&quot;:false,&quot;citationType&quot;:&quot;inline&quot;,&quot;id&quot;:1860851554,&quot;citationText&quot;:&quot;&lt;span style=\&quot;font-family:Times;font-size:16px;color:#000000\&quot;&gt;(Cisero, 2006)&lt;/span&gt;&quot;},&quot;-1923330099&quot;:{&quot;referencesIds&quot;:[&quot;doc:607c145f8f08ce27809838fa&quot;],&quot;referencesOptions&quot;:{&quot;doc:607c145f8f08ce27809838fa&quot;:{&quot;author&quot;:true,&quot;year&quot;:true,&quot;pageReplace&quot;:&quot;&quot;,&quot;prefix&quot;:&quot;&quot;,&quot;suffix&quot;:&quot;&quot;}},&quot;hasBrokenReferences&quot;:false,&quot;hasManualEdits&quot;:false,&quot;citationType&quot;:&quot;inline&quot;,&quot;id&quot;:-1923330099,&quot;citationText&quot;:&quot;&lt;span style=\&quot;font-family:Times;font-size:16px;color:#000000\&quot;&gt;(Mills, 2008)&lt;/span&gt;&quot;},&quot;-1534875792&quot;:{&quot;referencesIds&quot;:[&quot;doc:607c19a58f08f470fcc72dcd&quot;],&quot;referencesOptions&quot;:{&quot;doc:607c19a58f08f470fcc72dcd&quot;:{&quot;author&quot;:true,&quot;year&quot;:true,&quot;pageReplace&quot;:&quot;&quot;,&quot;prefix&quot;:&quot;&quot;,&quot;suffix&quot;:&quot;&quot;}},&quot;hasBrokenReferences&quot;:false,&quot;hasManualEdits&quot;:false,&quot;citationType&quot;:&quot;inline&quot;,&quot;id&quot;:-1534875792,&quot;citationText&quot;:&quot;&lt;span style=\&quot;font-family:Times;font-size:16px;color:#000000\&quot;&gt;(Laird et al., 2008)&lt;/span&gt;&quot;},&quot;-1011295407&quot;:{&quot;referencesIds&quot;:[&quot;doc:607c1dea8f0862f0583b5c86&quot;],&quot;referencesOptions&quot;:{&quot;doc:607c1dea8f0862f0583b5c86&quot;:{&quot;author&quot;:true,&quot;year&quot;:true,&quot;pageReplace&quot;:&quot;&quot;,&quot;prefix&quot;:&quot;&quot;,&quot;suffix&quot;:&quot;&quot;}},&quot;hasBrokenReferences&quot;:false,&quot;hasManualEdits&quot;:false,&quot;citationType&quot;:&quot;inline&quot;,&quot;id&quot;:-1011295407,&quot;citationText&quot;:&quot;&lt;span style=\&quot;font-family:Times;font-size:16px;color:#000000\&quot;&gt;(Roysircar, 2004)&lt;/span&gt;&quot;},&quot;-201939772&quot;:{&quot;referencesIds&quot;:[&quot;doc:607c21448f081394bd5833b0&quot;],&quot;referencesOptions&quot;:{&quot;doc:607c21448f081394bd5833b0&quot;:{&quot;author&quot;:true,&quot;year&quot;:true,&quot;pageReplace&quot;:&quot;&quot;,&quot;prefix&quot;:&quot;&quot;,&quot;suffix&quot;:&quot;&quot;}},&quot;hasBrokenReferences&quot;:false,&quot;hasManualEdits&quot;:false,&quot;citationType&quot;:&quot;inline&quot;,&quot;id&quot;:-201939772,&quot;citationText&quot;:&quot;&lt;span style=\&quot;font-family:Times;font-size:16px;color:#000000\&quot;&gt;(Schon, 1988)&lt;/span&gt;&quot;},&quot;-1163385392&quot;:{&quot;referencesIds&quot;:[&quot;doc:607c21448f081394bd5833b0&quot;],&quot;referencesOptions&quot;:{&quot;doc:607c21448f081394bd5833b0&quot;:{&quot;author&quot;:true,&quot;year&quot;:true,&quot;pageReplace&quot;:&quot;&quot;,&quot;prefix&quot;:&quot;&quot;,&quot;suffix&quot;:&quot;&quot;}},&quot;hasBrokenReferences&quot;:false,&quot;hasManualEdits&quot;:false,&quot;citationType&quot;:&quot;inline&quot;,&quot;id&quot;:-1163385392,&quot;citationText&quot;:&quot;&lt;span style=\&quot;font-family:Times;font-size:16px;color:#000000\&quot;&gt;(Schon, 1988)&lt;/span&gt;&quot;},&quot;-2140717711&quot;:{&quot;referencesIds&quot;:[&quot;doc:607c23dc8f081a181cb9f6e3&quot;],&quot;referencesOptions&quot;:{&quot;doc:607c23dc8f081a181cb9f6e3&quot;:{&quot;author&quot;:true,&quot;year&quot;:true,&quot;pageReplace&quot;:&quot;&quot;,&quot;prefix&quot;:&quot;&quot;,&quot;suffix&quot;:&quot;&quot;}},&quot;hasBrokenReferences&quot;:false,&quot;hasManualEdits&quot;:false,&quot;citationType&quot;:&quot;inline&quot;,&quot;id&quot;:-2140717711,&quot;citationText&quot;:&quot;&lt;span style=\&quot;font-family:Times;font-size:16px;color:#000000\&quot;&gt;(Collins &amp;amp; Arthur, 2007)&lt;/span&gt;&quot;}}"/>
    <we:property name="currentStyle" value="{&quot;id&quot;:&quot;4378&quot;,&quot;styleType&quot;:&quot;refworks&quot;,&quot;name&quot;:&quot;APA 7th - No Case Changes (No Title Casing), DOI: https://doi.org/&quot;,&quot;isInstitutional&quot;:fals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EA6C1BF3-7EF2-034B-9DE3-52838A94C2F5}">
  <we:reference id="wa104380122" version="2.1.0.1" store="en-GB" storeType="OMEX"/>
  <we:alternateReferences>
    <we:reference id="wa104380122" version="2.1.0.1" store="WA104380122" storeType="OMEX"/>
  </we:alternateReferences>
  <we:properties>
    <we:property name="citations" value="{&quot;-169493185&quot;:{&quot;referencesIds&quot;:[&quot;doc:607c1f8a8f08576753c874d9&quot;],&quot;referencesOptions&quot;:{&quot;doc:607c1f8a8f08576753c874d9&quot;:{&quot;author&quot;:true,&quot;year&quot;:true,&quot;pageReplace&quot;:&quot;&quot;,&quot;prefix&quot;:&quot;&quot;,&quot;suffix&quot;:&quot;&quot;}},&quot;hasBrokenReferences&quot;:false,&quot;hasManualEdits&quot;:false,&quot;citationType&quot;:&quot;inline&quot;,&quot;id&quot;:-169493185,&quot;citationText&quot;:&quot;&lt;span style=\&quot;font-family:Times;font-size:16px;color:#000000\&quot;&gt;(Cameron, 2009)&lt;/span&gt;&quot;}}"/>
    <we:property name="currentStyle" value="{&quot;id&quot;:&quot;1669&quot;,&quot;styleType&quot;:&quot;refworks&quot;,&quot;name&quot;:&quot;APA 6th - American Psychological Association, 6th Edition&quot;,&quot;isInstitutional&quot;:false,&quot;citeStyle&quot;:&quot;INTEXT_ONLY&quot;,&quot;isSorted&quot;:true,&quot;usesNumbers&quot;:false,&quot;authorDisambiguation&quot;:&quot;surname_firstname&quot;}"/>
    <we:property name="rcm.version" value="2"/>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45A66-3EBF-4646-9473-0B24811BD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10</Pages>
  <Words>2474</Words>
  <Characters>14106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Yasemeena Mrabti (1705478)</cp:lastModifiedBy>
  <cp:revision>69</cp:revision>
  <dcterms:created xsi:type="dcterms:W3CDTF">2021-04-06T09:54:00Z</dcterms:created>
  <dcterms:modified xsi:type="dcterms:W3CDTF">2021-04-20T22:05:00Z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http://www.zotero.org/styles/apa</vt:lpwstr>
  </property>
  <property fmtid="{D5CDD505-2E9C-101B-9397-08002B2CF9AE}" pid="4" name="Mendeley Unique User Id_1">
    <vt:lpwstr>8b51375a-7b1e-3e87-9f67-84270e012485</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