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sz w:val="2"/>
          <w:szCs w:val="24"/>
          <w:lang w:val="en-GB" w:eastAsia="en-US"/>
        </w:rPr>
        <w:id w:val="-1390332872"/>
        <w:docPartObj>
          <w:docPartGallery w:val="Cover Pages"/>
          <w:docPartUnique/>
        </w:docPartObj>
      </w:sdtPr>
      <w:sdtEndPr>
        <w:rPr>
          <w:rFonts w:eastAsia="Times New Roman"/>
          <w:sz w:val="24"/>
          <w:lang w:eastAsia="en-GB"/>
        </w:rPr>
      </w:sdtEndPr>
      <w:sdtContent>
        <w:p w14:paraId="04412C0D" w14:textId="1E08E6F6" w:rsidR="00CC0BD1" w:rsidRPr="00E607F1" w:rsidRDefault="00CC0BD1">
          <w:pPr>
            <w:pStyle w:val="NoSpacing"/>
            <w:rPr>
              <w:rFonts w:ascii="Times New Roman" w:hAnsi="Times New Roman" w:cs="Times New Roman"/>
              <w:sz w:val="2"/>
            </w:rPr>
          </w:pPr>
        </w:p>
        <w:p w14:paraId="5343A665" w14:textId="77777777" w:rsidR="00CC0BD1" w:rsidRPr="00E607F1" w:rsidRDefault="00CC0BD1">
          <w:r w:rsidRPr="00E607F1">
            <w:rPr>
              <w:noProof/>
            </w:rPr>
            <mc:AlternateContent>
              <mc:Choice Requires="wps">
                <w:drawing>
                  <wp:anchor distT="0" distB="0" distL="114300" distR="114300" simplePos="0" relativeHeight="251661312" behindDoc="0" locked="0" layoutInCell="1" allowOverlap="1" wp14:anchorId="655348F4" wp14:editId="064FD815">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92EEDC6" w14:textId="7CC56276" w:rsidR="00AC0186" w:rsidRDefault="00AC01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Bmsw4005</w:t>
                                    </w:r>
                                  </w:p>
                                </w:sdtContent>
                              </w:sdt>
                              <w:p w14:paraId="286496C1" w14:textId="19B6872D" w:rsidR="00AC0186" w:rsidRDefault="00EF513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C0186">
                                      <w:rPr>
                                        <w:color w:val="4472C4" w:themeColor="accent1"/>
                                        <w:sz w:val="36"/>
                                        <w:szCs w:val="36"/>
                                      </w:rPr>
                                      <w:t>Professional Career Development</w:t>
                                    </w:r>
                                  </w:sdtContent>
                                </w:sdt>
                                <w:r w:rsidR="00AC0186">
                                  <w:rPr>
                                    <w:noProof/>
                                  </w:rPr>
                                  <w:t xml:space="preserve"> </w:t>
                                </w:r>
                              </w:p>
                              <w:p w14:paraId="35F82B14" w14:textId="57B5DB8D" w:rsidR="00AC0186" w:rsidRDefault="00AC01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5348F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92EEDC6" w14:textId="7CC56276" w:rsidR="00AC0186" w:rsidRDefault="00AC018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Bmsw4005</w:t>
                              </w:r>
                            </w:p>
                          </w:sdtContent>
                        </w:sdt>
                        <w:p w14:paraId="286496C1" w14:textId="19B6872D" w:rsidR="00AC0186" w:rsidRDefault="00AC018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Professional Career Development</w:t>
                              </w:r>
                            </w:sdtContent>
                          </w:sdt>
                          <w:r>
                            <w:rPr>
                              <w:noProof/>
                            </w:rPr>
                            <w:t xml:space="preserve"> </w:t>
                          </w:r>
                        </w:p>
                        <w:p w14:paraId="35F82B14" w14:textId="57B5DB8D" w:rsidR="00AC0186" w:rsidRDefault="00AC0186"/>
                      </w:txbxContent>
                    </v:textbox>
                    <w10:wrap anchorx="page" anchory="margin"/>
                  </v:shape>
                </w:pict>
              </mc:Fallback>
            </mc:AlternateContent>
          </w:r>
          <w:r w:rsidRPr="00E607F1">
            <w:rPr>
              <w:noProof/>
              <w:color w:val="4472C4" w:themeColor="accent1"/>
              <w:sz w:val="36"/>
              <w:szCs w:val="36"/>
            </w:rPr>
            <mc:AlternateContent>
              <mc:Choice Requires="wpg">
                <w:drawing>
                  <wp:anchor distT="0" distB="0" distL="114300" distR="114300" simplePos="0" relativeHeight="251660288" behindDoc="1" locked="0" layoutInCell="1" allowOverlap="1" wp14:anchorId="19F1C9F4" wp14:editId="6BDD5BF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64B49A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sidRPr="00E607F1">
            <w:rPr>
              <w:noProof/>
            </w:rPr>
            <mc:AlternateContent>
              <mc:Choice Requires="wps">
                <w:drawing>
                  <wp:anchor distT="0" distB="0" distL="114300" distR="114300" simplePos="0" relativeHeight="251659264" behindDoc="0" locked="0" layoutInCell="1" allowOverlap="1" wp14:anchorId="261F34FB" wp14:editId="4BE71725">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7B7C0" w14:textId="10358289" w:rsidR="00AC0186" w:rsidRDefault="00EF5139" w:rsidP="00853D7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C0186">
                                      <w:rPr>
                                        <w:color w:val="4472C4" w:themeColor="accent1"/>
                                        <w:sz w:val="36"/>
                                        <w:szCs w:val="36"/>
                                      </w:rPr>
                                      <w:t>University of Wales Trinity Saint David Certificate of Higher Education Skills for the Workplace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61F34F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" filled="f" stroked="f" strokeweight=".5pt">
                    <v:textbox style="mso-fit-shape-to-text:t" inset="0,0,0,0">
                      <w:txbxContent>
                        <w:p w14:paraId="73A7B7C0" w14:textId="10358289" w:rsidR="00AC0186" w:rsidRDefault="00AC0186" w:rsidP="00853D7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 Certificate of Higher Education Skills for the Workplace</w:t>
                              </w:r>
                            </w:sdtContent>
                          </w:sdt>
                        </w:p>
                      </w:txbxContent>
                    </v:textbox>
                    <w10:wrap anchorx="page" anchory="margin"/>
                  </v:shape>
                </w:pict>
              </mc:Fallback>
            </mc:AlternateContent>
          </w:r>
        </w:p>
        <w:p w14:paraId="5A354899" w14:textId="3D7DCC06" w:rsidR="00CC0BD1" w:rsidRPr="00E607F1" w:rsidRDefault="00CC0BD1">
          <w:r w:rsidRPr="00E607F1">
            <w:br w:type="page"/>
          </w:r>
        </w:p>
      </w:sdtContent>
    </w:sdt>
    <w:sdt>
      <w:sdtPr>
        <w:rPr>
          <w:rFonts w:ascii="Times New Roman" w:eastAsiaTheme="minorHAnsi" w:hAnsi="Times New Roman" w:cs="Times New Roman"/>
          <w:b w:val="0"/>
          <w:bCs w:val="0"/>
          <w:color w:val="auto"/>
          <w:sz w:val="24"/>
          <w:szCs w:val="24"/>
          <w:lang w:val="en-GB" w:eastAsia="en-GB"/>
        </w:rPr>
        <w:id w:val="966010378"/>
        <w:docPartObj>
          <w:docPartGallery w:val="Table of Contents"/>
          <w:docPartUnique/>
        </w:docPartObj>
      </w:sdtPr>
      <w:sdtEndPr>
        <w:rPr>
          <w:rFonts w:eastAsia="Times New Roman"/>
          <w:noProof/>
        </w:rPr>
      </w:sdtEndPr>
      <w:sdtContent>
        <w:p w14:paraId="368BFFE4" w14:textId="11CA667B" w:rsidR="00CC0BD1" w:rsidRPr="00E607F1" w:rsidRDefault="00CC0BD1">
          <w:pPr>
            <w:pStyle w:val="TOCHeading"/>
            <w:rPr>
              <w:rFonts w:ascii="Times New Roman" w:hAnsi="Times New Roman" w:cs="Times New Roman"/>
              <w:sz w:val="24"/>
              <w:szCs w:val="24"/>
            </w:rPr>
          </w:pPr>
          <w:r w:rsidRPr="00E607F1">
            <w:rPr>
              <w:rFonts w:ascii="Times New Roman" w:hAnsi="Times New Roman" w:cs="Times New Roman"/>
              <w:sz w:val="24"/>
              <w:szCs w:val="24"/>
            </w:rPr>
            <w:t>Table of Contents</w:t>
          </w:r>
        </w:p>
        <w:p w14:paraId="4DD14650" w14:textId="6C111CCB" w:rsidR="007021C5" w:rsidRDefault="00CC0BD1">
          <w:pPr>
            <w:pStyle w:val="TOC1"/>
            <w:tabs>
              <w:tab w:val="left" w:pos="720"/>
              <w:tab w:val="right" w:leader="dot" w:pos="9016"/>
            </w:tabs>
            <w:rPr>
              <w:rFonts w:eastAsiaTheme="minorEastAsia"/>
              <w:b w:val="0"/>
              <w:bCs w:val="0"/>
              <w:i w:val="0"/>
              <w:iCs w:val="0"/>
              <w:noProof/>
              <w:lang w:eastAsia="en-GB"/>
            </w:rPr>
          </w:pPr>
          <w:r w:rsidRPr="00E607F1">
            <w:rPr>
              <w:rFonts w:ascii="Times New Roman" w:hAnsi="Times New Roman" w:cs="Times New Roman"/>
              <w:b w:val="0"/>
              <w:bCs w:val="0"/>
            </w:rPr>
            <w:fldChar w:fldCharType="begin"/>
          </w:r>
          <w:r w:rsidRPr="00E607F1">
            <w:rPr>
              <w:rFonts w:ascii="Times New Roman" w:hAnsi="Times New Roman" w:cs="Times New Roman"/>
            </w:rPr>
            <w:instrText xml:space="preserve"> TOC \o "1-3" \h \z \u </w:instrText>
          </w:r>
          <w:r w:rsidRPr="00E607F1">
            <w:rPr>
              <w:rFonts w:ascii="Times New Roman" w:hAnsi="Times New Roman" w:cs="Times New Roman"/>
              <w:b w:val="0"/>
              <w:bCs w:val="0"/>
            </w:rPr>
            <w:fldChar w:fldCharType="separate"/>
          </w:r>
          <w:hyperlink w:anchor="_Toc65804065" w:history="1">
            <w:r w:rsidR="007021C5" w:rsidRPr="00FF4EB7">
              <w:rPr>
                <w:rStyle w:val="Hyperlink"/>
                <w:rFonts w:ascii="Times New Roman" w:hAnsi="Times New Roman" w:cs="Times New Roman"/>
                <w:noProof/>
              </w:rPr>
              <w:t>1.0</w:t>
            </w:r>
            <w:r w:rsidR="007021C5">
              <w:rPr>
                <w:rFonts w:eastAsiaTheme="minorEastAsia"/>
                <w:b w:val="0"/>
                <w:bCs w:val="0"/>
                <w:i w:val="0"/>
                <w:iCs w:val="0"/>
                <w:noProof/>
                <w:lang w:eastAsia="en-GB"/>
              </w:rPr>
              <w:tab/>
            </w:r>
            <w:r w:rsidR="007021C5" w:rsidRPr="00FF4EB7">
              <w:rPr>
                <w:rStyle w:val="Hyperlink"/>
                <w:rFonts w:ascii="Times New Roman" w:hAnsi="Times New Roman" w:cs="Times New Roman"/>
                <w:noProof/>
              </w:rPr>
              <w:t>Executive Summary</w:t>
            </w:r>
            <w:r w:rsidR="007021C5">
              <w:rPr>
                <w:noProof/>
                <w:webHidden/>
              </w:rPr>
              <w:tab/>
            </w:r>
            <w:r w:rsidR="007021C5">
              <w:rPr>
                <w:noProof/>
                <w:webHidden/>
              </w:rPr>
              <w:fldChar w:fldCharType="begin"/>
            </w:r>
            <w:r w:rsidR="007021C5">
              <w:rPr>
                <w:noProof/>
                <w:webHidden/>
              </w:rPr>
              <w:instrText xml:space="preserve"> PAGEREF _Toc65804065 \h </w:instrText>
            </w:r>
            <w:r w:rsidR="007021C5">
              <w:rPr>
                <w:noProof/>
                <w:webHidden/>
              </w:rPr>
            </w:r>
            <w:r w:rsidR="007021C5">
              <w:rPr>
                <w:noProof/>
                <w:webHidden/>
              </w:rPr>
              <w:fldChar w:fldCharType="separate"/>
            </w:r>
            <w:r w:rsidR="005D277C">
              <w:rPr>
                <w:noProof/>
                <w:webHidden/>
              </w:rPr>
              <w:t>2</w:t>
            </w:r>
            <w:r w:rsidR="007021C5">
              <w:rPr>
                <w:noProof/>
                <w:webHidden/>
              </w:rPr>
              <w:fldChar w:fldCharType="end"/>
            </w:r>
          </w:hyperlink>
        </w:p>
        <w:p w14:paraId="7083547C" w14:textId="448B2466" w:rsidR="007021C5" w:rsidRDefault="00EF5139">
          <w:pPr>
            <w:pStyle w:val="TOC1"/>
            <w:tabs>
              <w:tab w:val="left" w:pos="720"/>
              <w:tab w:val="right" w:leader="dot" w:pos="9016"/>
            </w:tabs>
            <w:rPr>
              <w:rFonts w:eastAsiaTheme="minorEastAsia"/>
              <w:b w:val="0"/>
              <w:bCs w:val="0"/>
              <w:i w:val="0"/>
              <w:iCs w:val="0"/>
              <w:noProof/>
              <w:lang w:eastAsia="en-GB"/>
            </w:rPr>
          </w:pPr>
          <w:hyperlink w:anchor="_Toc65804066" w:history="1">
            <w:r w:rsidR="007021C5" w:rsidRPr="00FF4EB7">
              <w:rPr>
                <w:rStyle w:val="Hyperlink"/>
                <w:rFonts w:ascii="Times New Roman" w:hAnsi="Times New Roman" w:cs="Times New Roman"/>
                <w:noProof/>
              </w:rPr>
              <w:t>2.0</w:t>
            </w:r>
            <w:r w:rsidR="007021C5">
              <w:rPr>
                <w:rFonts w:eastAsiaTheme="minorEastAsia"/>
                <w:b w:val="0"/>
                <w:bCs w:val="0"/>
                <w:i w:val="0"/>
                <w:iCs w:val="0"/>
                <w:noProof/>
                <w:lang w:eastAsia="en-GB"/>
              </w:rPr>
              <w:tab/>
            </w:r>
            <w:r w:rsidR="007021C5" w:rsidRPr="00FF4EB7">
              <w:rPr>
                <w:rStyle w:val="Hyperlink"/>
                <w:rFonts w:ascii="Times New Roman" w:hAnsi="Times New Roman" w:cs="Times New Roman"/>
                <w:noProof/>
              </w:rPr>
              <w:t>Terms of Reference</w:t>
            </w:r>
            <w:r w:rsidR="007021C5">
              <w:rPr>
                <w:noProof/>
                <w:webHidden/>
              </w:rPr>
              <w:tab/>
            </w:r>
            <w:r w:rsidR="007021C5">
              <w:rPr>
                <w:noProof/>
                <w:webHidden/>
              </w:rPr>
              <w:fldChar w:fldCharType="begin"/>
            </w:r>
            <w:r w:rsidR="007021C5">
              <w:rPr>
                <w:noProof/>
                <w:webHidden/>
              </w:rPr>
              <w:instrText xml:space="preserve"> PAGEREF _Toc65804066 \h </w:instrText>
            </w:r>
            <w:r w:rsidR="007021C5">
              <w:rPr>
                <w:noProof/>
                <w:webHidden/>
              </w:rPr>
            </w:r>
            <w:r w:rsidR="007021C5">
              <w:rPr>
                <w:noProof/>
                <w:webHidden/>
              </w:rPr>
              <w:fldChar w:fldCharType="separate"/>
            </w:r>
            <w:r w:rsidR="005D277C">
              <w:rPr>
                <w:noProof/>
                <w:webHidden/>
              </w:rPr>
              <w:t>3</w:t>
            </w:r>
            <w:r w:rsidR="007021C5">
              <w:rPr>
                <w:noProof/>
                <w:webHidden/>
              </w:rPr>
              <w:fldChar w:fldCharType="end"/>
            </w:r>
          </w:hyperlink>
        </w:p>
        <w:p w14:paraId="794D08B0" w14:textId="07BB3C56" w:rsidR="007021C5" w:rsidRDefault="00EF5139">
          <w:pPr>
            <w:pStyle w:val="TOC1"/>
            <w:tabs>
              <w:tab w:val="left" w:pos="720"/>
              <w:tab w:val="right" w:leader="dot" w:pos="9016"/>
            </w:tabs>
            <w:rPr>
              <w:rFonts w:eastAsiaTheme="minorEastAsia"/>
              <w:b w:val="0"/>
              <w:bCs w:val="0"/>
              <w:i w:val="0"/>
              <w:iCs w:val="0"/>
              <w:noProof/>
              <w:lang w:eastAsia="en-GB"/>
            </w:rPr>
          </w:pPr>
          <w:hyperlink w:anchor="_Toc65804067" w:history="1">
            <w:r w:rsidR="007021C5" w:rsidRPr="00FF4EB7">
              <w:rPr>
                <w:rStyle w:val="Hyperlink"/>
                <w:rFonts w:ascii="Times New Roman" w:hAnsi="Times New Roman" w:cs="Times New Roman"/>
                <w:noProof/>
              </w:rPr>
              <w:t>3.0</w:t>
            </w:r>
            <w:r w:rsidR="007021C5">
              <w:rPr>
                <w:rFonts w:eastAsiaTheme="minorEastAsia"/>
                <w:b w:val="0"/>
                <w:bCs w:val="0"/>
                <w:i w:val="0"/>
                <w:iCs w:val="0"/>
                <w:noProof/>
                <w:lang w:eastAsia="en-GB"/>
              </w:rPr>
              <w:tab/>
            </w:r>
            <w:r w:rsidR="007021C5" w:rsidRPr="00FF4EB7">
              <w:rPr>
                <w:rStyle w:val="Hyperlink"/>
                <w:rFonts w:ascii="Times New Roman" w:hAnsi="Times New Roman" w:cs="Times New Roman"/>
                <w:noProof/>
              </w:rPr>
              <w:t>Procedure</w:t>
            </w:r>
            <w:r w:rsidR="007021C5">
              <w:rPr>
                <w:noProof/>
                <w:webHidden/>
              </w:rPr>
              <w:tab/>
            </w:r>
            <w:r w:rsidR="007021C5">
              <w:rPr>
                <w:noProof/>
                <w:webHidden/>
              </w:rPr>
              <w:fldChar w:fldCharType="begin"/>
            </w:r>
            <w:r w:rsidR="007021C5">
              <w:rPr>
                <w:noProof/>
                <w:webHidden/>
              </w:rPr>
              <w:instrText xml:space="preserve"> PAGEREF _Toc65804067 \h </w:instrText>
            </w:r>
            <w:r w:rsidR="007021C5">
              <w:rPr>
                <w:noProof/>
                <w:webHidden/>
              </w:rPr>
            </w:r>
            <w:r w:rsidR="007021C5">
              <w:rPr>
                <w:noProof/>
                <w:webHidden/>
              </w:rPr>
              <w:fldChar w:fldCharType="separate"/>
            </w:r>
            <w:r w:rsidR="005D277C">
              <w:rPr>
                <w:noProof/>
                <w:webHidden/>
              </w:rPr>
              <w:t>4</w:t>
            </w:r>
            <w:r w:rsidR="007021C5">
              <w:rPr>
                <w:noProof/>
                <w:webHidden/>
              </w:rPr>
              <w:fldChar w:fldCharType="end"/>
            </w:r>
          </w:hyperlink>
        </w:p>
        <w:p w14:paraId="1B533AA8" w14:textId="3D1F6192" w:rsidR="007021C5" w:rsidRDefault="00EF5139">
          <w:pPr>
            <w:pStyle w:val="TOC1"/>
            <w:tabs>
              <w:tab w:val="left" w:pos="720"/>
              <w:tab w:val="right" w:leader="dot" w:pos="9016"/>
            </w:tabs>
            <w:rPr>
              <w:rFonts w:eastAsiaTheme="minorEastAsia"/>
              <w:b w:val="0"/>
              <w:bCs w:val="0"/>
              <w:i w:val="0"/>
              <w:iCs w:val="0"/>
              <w:noProof/>
              <w:lang w:eastAsia="en-GB"/>
            </w:rPr>
          </w:pPr>
          <w:hyperlink w:anchor="_Toc65804068" w:history="1">
            <w:r w:rsidR="007021C5" w:rsidRPr="00FF4EB7">
              <w:rPr>
                <w:rStyle w:val="Hyperlink"/>
                <w:rFonts w:ascii="Times New Roman" w:hAnsi="Times New Roman" w:cs="Times New Roman"/>
                <w:noProof/>
              </w:rPr>
              <w:t>4.0</w:t>
            </w:r>
            <w:r w:rsidR="007021C5">
              <w:rPr>
                <w:rFonts w:eastAsiaTheme="minorEastAsia"/>
                <w:b w:val="0"/>
                <w:bCs w:val="0"/>
                <w:i w:val="0"/>
                <w:iCs w:val="0"/>
                <w:noProof/>
                <w:lang w:eastAsia="en-GB"/>
              </w:rPr>
              <w:tab/>
            </w:r>
            <w:r w:rsidR="007021C5" w:rsidRPr="00FF4EB7">
              <w:rPr>
                <w:rStyle w:val="Hyperlink"/>
                <w:rFonts w:ascii="Times New Roman" w:hAnsi="Times New Roman" w:cs="Times New Roman"/>
                <w:noProof/>
              </w:rPr>
              <w:t>Introduction</w:t>
            </w:r>
            <w:r w:rsidR="007021C5">
              <w:rPr>
                <w:noProof/>
                <w:webHidden/>
              </w:rPr>
              <w:tab/>
            </w:r>
            <w:r w:rsidR="007021C5">
              <w:rPr>
                <w:noProof/>
                <w:webHidden/>
              </w:rPr>
              <w:fldChar w:fldCharType="begin"/>
            </w:r>
            <w:r w:rsidR="007021C5">
              <w:rPr>
                <w:noProof/>
                <w:webHidden/>
              </w:rPr>
              <w:instrText xml:space="preserve"> PAGEREF _Toc65804068 \h </w:instrText>
            </w:r>
            <w:r w:rsidR="007021C5">
              <w:rPr>
                <w:noProof/>
                <w:webHidden/>
              </w:rPr>
            </w:r>
            <w:r w:rsidR="007021C5">
              <w:rPr>
                <w:noProof/>
                <w:webHidden/>
              </w:rPr>
              <w:fldChar w:fldCharType="separate"/>
            </w:r>
            <w:r w:rsidR="005D277C">
              <w:rPr>
                <w:noProof/>
                <w:webHidden/>
              </w:rPr>
              <w:t>6</w:t>
            </w:r>
            <w:r w:rsidR="007021C5">
              <w:rPr>
                <w:noProof/>
                <w:webHidden/>
              </w:rPr>
              <w:fldChar w:fldCharType="end"/>
            </w:r>
          </w:hyperlink>
        </w:p>
        <w:p w14:paraId="62FDF61A" w14:textId="23EE1FCF" w:rsidR="007021C5" w:rsidRDefault="00EF5139">
          <w:pPr>
            <w:pStyle w:val="TOC1"/>
            <w:tabs>
              <w:tab w:val="left" w:pos="720"/>
              <w:tab w:val="right" w:leader="dot" w:pos="9016"/>
            </w:tabs>
            <w:rPr>
              <w:rFonts w:eastAsiaTheme="minorEastAsia"/>
              <w:b w:val="0"/>
              <w:bCs w:val="0"/>
              <w:i w:val="0"/>
              <w:iCs w:val="0"/>
              <w:noProof/>
              <w:lang w:eastAsia="en-GB"/>
            </w:rPr>
          </w:pPr>
          <w:hyperlink w:anchor="_Toc65804069" w:history="1">
            <w:r w:rsidR="007021C5" w:rsidRPr="00FF4EB7">
              <w:rPr>
                <w:rStyle w:val="Hyperlink"/>
                <w:rFonts w:ascii="Times New Roman" w:hAnsi="Times New Roman" w:cs="Times New Roman"/>
                <w:noProof/>
              </w:rPr>
              <w:t>5.0</w:t>
            </w:r>
            <w:r w:rsidR="007021C5">
              <w:rPr>
                <w:rFonts w:eastAsiaTheme="minorEastAsia"/>
                <w:b w:val="0"/>
                <w:bCs w:val="0"/>
                <w:i w:val="0"/>
                <w:iCs w:val="0"/>
                <w:noProof/>
                <w:lang w:eastAsia="en-GB"/>
              </w:rPr>
              <w:tab/>
            </w:r>
            <w:r w:rsidR="007021C5" w:rsidRPr="00FF4EB7">
              <w:rPr>
                <w:rStyle w:val="Hyperlink"/>
                <w:rFonts w:ascii="Times New Roman" w:hAnsi="Times New Roman" w:cs="Times New Roman"/>
                <w:noProof/>
              </w:rPr>
              <w:t>Main Findings</w:t>
            </w:r>
            <w:r w:rsidR="007021C5">
              <w:rPr>
                <w:noProof/>
                <w:webHidden/>
              </w:rPr>
              <w:tab/>
            </w:r>
            <w:r w:rsidR="007021C5">
              <w:rPr>
                <w:noProof/>
                <w:webHidden/>
              </w:rPr>
              <w:fldChar w:fldCharType="begin"/>
            </w:r>
            <w:r w:rsidR="007021C5">
              <w:rPr>
                <w:noProof/>
                <w:webHidden/>
              </w:rPr>
              <w:instrText xml:space="preserve"> PAGEREF _Toc65804069 \h </w:instrText>
            </w:r>
            <w:r w:rsidR="007021C5">
              <w:rPr>
                <w:noProof/>
                <w:webHidden/>
              </w:rPr>
            </w:r>
            <w:r w:rsidR="007021C5">
              <w:rPr>
                <w:noProof/>
                <w:webHidden/>
              </w:rPr>
              <w:fldChar w:fldCharType="separate"/>
            </w:r>
            <w:r w:rsidR="005D277C">
              <w:rPr>
                <w:noProof/>
                <w:webHidden/>
              </w:rPr>
              <w:t>7</w:t>
            </w:r>
            <w:r w:rsidR="007021C5">
              <w:rPr>
                <w:noProof/>
                <w:webHidden/>
              </w:rPr>
              <w:fldChar w:fldCharType="end"/>
            </w:r>
          </w:hyperlink>
        </w:p>
        <w:p w14:paraId="43D730B1" w14:textId="2FC8A9F4" w:rsidR="007021C5" w:rsidRDefault="00EF5139">
          <w:pPr>
            <w:pStyle w:val="TOC2"/>
            <w:tabs>
              <w:tab w:val="right" w:leader="dot" w:pos="9016"/>
            </w:tabs>
            <w:rPr>
              <w:rFonts w:eastAsiaTheme="minorEastAsia"/>
              <w:b w:val="0"/>
              <w:bCs w:val="0"/>
              <w:noProof/>
              <w:sz w:val="24"/>
              <w:szCs w:val="24"/>
              <w:lang w:eastAsia="en-GB"/>
            </w:rPr>
          </w:pPr>
          <w:hyperlink w:anchor="_Toc65804070" w:history="1">
            <w:r w:rsidR="007021C5" w:rsidRPr="00FF4EB7">
              <w:rPr>
                <w:rStyle w:val="Hyperlink"/>
                <w:rFonts w:ascii="Times New Roman" w:hAnsi="Times New Roman" w:cs="Times New Roman"/>
                <w:noProof/>
              </w:rPr>
              <w:t>5.1 SMART</w:t>
            </w:r>
            <w:r w:rsidR="007021C5">
              <w:rPr>
                <w:noProof/>
                <w:webHidden/>
              </w:rPr>
              <w:tab/>
            </w:r>
            <w:r w:rsidR="007021C5">
              <w:rPr>
                <w:noProof/>
                <w:webHidden/>
              </w:rPr>
              <w:fldChar w:fldCharType="begin"/>
            </w:r>
            <w:r w:rsidR="007021C5">
              <w:rPr>
                <w:noProof/>
                <w:webHidden/>
              </w:rPr>
              <w:instrText xml:space="preserve"> PAGEREF _Toc65804070 \h </w:instrText>
            </w:r>
            <w:r w:rsidR="007021C5">
              <w:rPr>
                <w:noProof/>
                <w:webHidden/>
              </w:rPr>
            </w:r>
            <w:r w:rsidR="007021C5">
              <w:rPr>
                <w:noProof/>
                <w:webHidden/>
              </w:rPr>
              <w:fldChar w:fldCharType="separate"/>
            </w:r>
            <w:r w:rsidR="005D277C">
              <w:rPr>
                <w:noProof/>
                <w:webHidden/>
              </w:rPr>
              <w:t>8</w:t>
            </w:r>
            <w:r w:rsidR="007021C5">
              <w:rPr>
                <w:noProof/>
                <w:webHidden/>
              </w:rPr>
              <w:fldChar w:fldCharType="end"/>
            </w:r>
          </w:hyperlink>
        </w:p>
        <w:p w14:paraId="3173C9B2" w14:textId="29C33ABD" w:rsidR="007021C5" w:rsidRDefault="00EF5139">
          <w:pPr>
            <w:pStyle w:val="TOC2"/>
            <w:tabs>
              <w:tab w:val="right" w:leader="dot" w:pos="9016"/>
            </w:tabs>
            <w:rPr>
              <w:rFonts w:eastAsiaTheme="minorEastAsia"/>
              <w:b w:val="0"/>
              <w:bCs w:val="0"/>
              <w:noProof/>
              <w:sz w:val="24"/>
              <w:szCs w:val="24"/>
              <w:lang w:eastAsia="en-GB"/>
            </w:rPr>
          </w:pPr>
          <w:hyperlink w:anchor="_Toc65804071" w:history="1">
            <w:r w:rsidR="007021C5" w:rsidRPr="00FF4EB7">
              <w:rPr>
                <w:rStyle w:val="Hyperlink"/>
                <w:rFonts w:ascii="Times New Roman" w:hAnsi="Times New Roman" w:cs="Times New Roman"/>
                <w:noProof/>
              </w:rPr>
              <w:t>5.2 SWOT</w:t>
            </w:r>
            <w:r w:rsidR="007021C5">
              <w:rPr>
                <w:noProof/>
                <w:webHidden/>
              </w:rPr>
              <w:tab/>
            </w:r>
            <w:r w:rsidR="007021C5">
              <w:rPr>
                <w:noProof/>
                <w:webHidden/>
              </w:rPr>
              <w:fldChar w:fldCharType="begin"/>
            </w:r>
            <w:r w:rsidR="007021C5">
              <w:rPr>
                <w:noProof/>
                <w:webHidden/>
              </w:rPr>
              <w:instrText xml:space="preserve"> PAGEREF _Toc65804071 \h </w:instrText>
            </w:r>
            <w:r w:rsidR="007021C5">
              <w:rPr>
                <w:noProof/>
                <w:webHidden/>
              </w:rPr>
            </w:r>
            <w:r w:rsidR="007021C5">
              <w:rPr>
                <w:noProof/>
                <w:webHidden/>
              </w:rPr>
              <w:fldChar w:fldCharType="separate"/>
            </w:r>
            <w:r w:rsidR="005D277C">
              <w:rPr>
                <w:noProof/>
                <w:webHidden/>
              </w:rPr>
              <w:t>9</w:t>
            </w:r>
            <w:r w:rsidR="007021C5">
              <w:rPr>
                <w:noProof/>
                <w:webHidden/>
              </w:rPr>
              <w:fldChar w:fldCharType="end"/>
            </w:r>
          </w:hyperlink>
        </w:p>
        <w:p w14:paraId="420D91DF" w14:textId="41490F17" w:rsidR="007021C5" w:rsidRDefault="00EF5139">
          <w:pPr>
            <w:pStyle w:val="TOC2"/>
            <w:tabs>
              <w:tab w:val="right" w:leader="dot" w:pos="9016"/>
            </w:tabs>
            <w:rPr>
              <w:rFonts w:eastAsiaTheme="minorEastAsia"/>
              <w:b w:val="0"/>
              <w:bCs w:val="0"/>
              <w:noProof/>
              <w:sz w:val="24"/>
              <w:szCs w:val="24"/>
              <w:lang w:eastAsia="en-GB"/>
            </w:rPr>
          </w:pPr>
          <w:hyperlink w:anchor="_Toc65804072" w:history="1">
            <w:r w:rsidR="007021C5" w:rsidRPr="00FF4EB7">
              <w:rPr>
                <w:rStyle w:val="Hyperlink"/>
                <w:rFonts w:ascii="Times New Roman" w:hAnsi="Times New Roman" w:cs="Times New Roman"/>
                <w:noProof/>
              </w:rPr>
              <w:t>Swot is practical for taking stock of your situation. According to Liston and Rahimi, (2017) Albert S. Humphrey developed a model to ‘assist an individual’s management’.</w:t>
            </w:r>
            <w:r w:rsidR="007021C5">
              <w:rPr>
                <w:noProof/>
                <w:webHidden/>
              </w:rPr>
              <w:tab/>
            </w:r>
            <w:r w:rsidR="007021C5">
              <w:rPr>
                <w:noProof/>
                <w:webHidden/>
              </w:rPr>
              <w:fldChar w:fldCharType="begin"/>
            </w:r>
            <w:r w:rsidR="007021C5">
              <w:rPr>
                <w:noProof/>
                <w:webHidden/>
              </w:rPr>
              <w:instrText xml:space="preserve"> PAGEREF _Toc65804072 \h </w:instrText>
            </w:r>
            <w:r w:rsidR="007021C5">
              <w:rPr>
                <w:noProof/>
                <w:webHidden/>
              </w:rPr>
            </w:r>
            <w:r w:rsidR="007021C5">
              <w:rPr>
                <w:noProof/>
                <w:webHidden/>
              </w:rPr>
              <w:fldChar w:fldCharType="separate"/>
            </w:r>
            <w:r w:rsidR="005D277C">
              <w:rPr>
                <w:noProof/>
                <w:webHidden/>
              </w:rPr>
              <w:t>9</w:t>
            </w:r>
            <w:r w:rsidR="007021C5">
              <w:rPr>
                <w:noProof/>
                <w:webHidden/>
              </w:rPr>
              <w:fldChar w:fldCharType="end"/>
            </w:r>
          </w:hyperlink>
        </w:p>
        <w:p w14:paraId="1DA1FA8B" w14:textId="35C3EEB0" w:rsidR="007021C5" w:rsidRDefault="00EF5139">
          <w:pPr>
            <w:pStyle w:val="TOC1"/>
            <w:tabs>
              <w:tab w:val="right" w:leader="dot" w:pos="9016"/>
            </w:tabs>
            <w:rPr>
              <w:rFonts w:eastAsiaTheme="minorEastAsia"/>
              <w:b w:val="0"/>
              <w:bCs w:val="0"/>
              <w:i w:val="0"/>
              <w:iCs w:val="0"/>
              <w:noProof/>
              <w:lang w:eastAsia="en-GB"/>
            </w:rPr>
          </w:pPr>
          <w:hyperlink w:anchor="_Toc65804073" w:history="1">
            <w:r w:rsidR="007021C5" w:rsidRPr="00FF4EB7">
              <w:rPr>
                <w:rStyle w:val="Hyperlink"/>
                <w:rFonts w:ascii="Times New Roman" w:hAnsi="Times New Roman" w:cs="Times New Roman"/>
                <w:noProof/>
              </w:rPr>
              <w:t>6.0 Personal Development Plans  In order for me to achieve my personal development planning I need to self- evaluate myself in order to develop key skills I need to mature and determine a way to succeed to it.</w:t>
            </w:r>
            <w:r w:rsidR="007021C5">
              <w:rPr>
                <w:noProof/>
                <w:webHidden/>
              </w:rPr>
              <w:tab/>
            </w:r>
            <w:r w:rsidR="007021C5">
              <w:rPr>
                <w:noProof/>
                <w:webHidden/>
              </w:rPr>
              <w:fldChar w:fldCharType="begin"/>
            </w:r>
            <w:r w:rsidR="007021C5">
              <w:rPr>
                <w:noProof/>
                <w:webHidden/>
              </w:rPr>
              <w:instrText xml:space="preserve"> PAGEREF _Toc65804073 \h </w:instrText>
            </w:r>
            <w:r w:rsidR="007021C5">
              <w:rPr>
                <w:noProof/>
                <w:webHidden/>
              </w:rPr>
            </w:r>
            <w:r w:rsidR="007021C5">
              <w:rPr>
                <w:noProof/>
                <w:webHidden/>
              </w:rPr>
              <w:fldChar w:fldCharType="separate"/>
            </w:r>
            <w:r w:rsidR="005D277C">
              <w:rPr>
                <w:noProof/>
                <w:webHidden/>
              </w:rPr>
              <w:t>11</w:t>
            </w:r>
            <w:r w:rsidR="007021C5">
              <w:rPr>
                <w:noProof/>
                <w:webHidden/>
              </w:rPr>
              <w:fldChar w:fldCharType="end"/>
            </w:r>
          </w:hyperlink>
        </w:p>
        <w:p w14:paraId="6A157ADD" w14:textId="49688DCC" w:rsidR="007021C5" w:rsidRDefault="00EF5139">
          <w:pPr>
            <w:pStyle w:val="TOC1"/>
            <w:tabs>
              <w:tab w:val="right" w:leader="dot" w:pos="9016"/>
            </w:tabs>
            <w:rPr>
              <w:rFonts w:eastAsiaTheme="minorEastAsia"/>
              <w:b w:val="0"/>
              <w:bCs w:val="0"/>
              <w:i w:val="0"/>
              <w:iCs w:val="0"/>
              <w:noProof/>
              <w:lang w:eastAsia="en-GB"/>
            </w:rPr>
          </w:pPr>
          <w:hyperlink w:anchor="_Toc65804074" w:history="1">
            <w:r w:rsidR="007021C5" w:rsidRPr="00FF4EB7">
              <w:rPr>
                <w:rStyle w:val="Hyperlink"/>
                <w:rFonts w:ascii="Times New Roman" w:hAnsi="Times New Roman" w:cs="Times New Roman"/>
                <w:noProof/>
              </w:rPr>
              <w:t>7.0 Conclusion</w:t>
            </w:r>
            <w:r w:rsidR="007021C5">
              <w:rPr>
                <w:noProof/>
                <w:webHidden/>
              </w:rPr>
              <w:tab/>
            </w:r>
            <w:r w:rsidR="007021C5">
              <w:rPr>
                <w:noProof/>
                <w:webHidden/>
              </w:rPr>
              <w:fldChar w:fldCharType="begin"/>
            </w:r>
            <w:r w:rsidR="007021C5">
              <w:rPr>
                <w:noProof/>
                <w:webHidden/>
              </w:rPr>
              <w:instrText xml:space="preserve"> PAGEREF _Toc65804074 \h </w:instrText>
            </w:r>
            <w:r w:rsidR="007021C5">
              <w:rPr>
                <w:noProof/>
                <w:webHidden/>
              </w:rPr>
            </w:r>
            <w:r w:rsidR="007021C5">
              <w:rPr>
                <w:noProof/>
                <w:webHidden/>
              </w:rPr>
              <w:fldChar w:fldCharType="separate"/>
            </w:r>
            <w:r w:rsidR="005D277C">
              <w:rPr>
                <w:noProof/>
                <w:webHidden/>
              </w:rPr>
              <w:t>12</w:t>
            </w:r>
            <w:r w:rsidR="007021C5">
              <w:rPr>
                <w:noProof/>
                <w:webHidden/>
              </w:rPr>
              <w:fldChar w:fldCharType="end"/>
            </w:r>
          </w:hyperlink>
        </w:p>
        <w:p w14:paraId="55175E5B" w14:textId="31670F11" w:rsidR="007021C5" w:rsidRDefault="00EF5139">
          <w:pPr>
            <w:pStyle w:val="TOC1"/>
            <w:tabs>
              <w:tab w:val="right" w:leader="dot" w:pos="9016"/>
            </w:tabs>
            <w:rPr>
              <w:rFonts w:eastAsiaTheme="minorEastAsia"/>
              <w:b w:val="0"/>
              <w:bCs w:val="0"/>
              <w:i w:val="0"/>
              <w:iCs w:val="0"/>
              <w:noProof/>
              <w:lang w:eastAsia="en-GB"/>
            </w:rPr>
          </w:pPr>
          <w:hyperlink w:anchor="_Toc65804075" w:history="1">
            <w:r w:rsidR="007021C5" w:rsidRPr="00FF4EB7">
              <w:rPr>
                <w:rStyle w:val="Hyperlink"/>
                <w:rFonts w:ascii="Times New Roman" w:hAnsi="Times New Roman" w:cs="Times New Roman"/>
                <w:noProof/>
              </w:rPr>
              <w:t>8.0 Reference List</w:t>
            </w:r>
            <w:r w:rsidR="007021C5">
              <w:rPr>
                <w:noProof/>
                <w:webHidden/>
              </w:rPr>
              <w:tab/>
            </w:r>
            <w:r w:rsidR="007021C5">
              <w:rPr>
                <w:noProof/>
                <w:webHidden/>
              </w:rPr>
              <w:fldChar w:fldCharType="begin"/>
            </w:r>
            <w:r w:rsidR="007021C5">
              <w:rPr>
                <w:noProof/>
                <w:webHidden/>
              </w:rPr>
              <w:instrText xml:space="preserve"> PAGEREF _Toc65804075 \h </w:instrText>
            </w:r>
            <w:r w:rsidR="007021C5">
              <w:rPr>
                <w:noProof/>
                <w:webHidden/>
              </w:rPr>
            </w:r>
            <w:r w:rsidR="007021C5">
              <w:rPr>
                <w:noProof/>
                <w:webHidden/>
              </w:rPr>
              <w:fldChar w:fldCharType="separate"/>
            </w:r>
            <w:r w:rsidR="005D277C">
              <w:rPr>
                <w:noProof/>
                <w:webHidden/>
              </w:rPr>
              <w:t>13</w:t>
            </w:r>
            <w:r w:rsidR="007021C5">
              <w:rPr>
                <w:noProof/>
                <w:webHidden/>
              </w:rPr>
              <w:fldChar w:fldCharType="end"/>
            </w:r>
          </w:hyperlink>
        </w:p>
        <w:p w14:paraId="33E48DF8" w14:textId="7C8B9C60" w:rsidR="00CC0BD1" w:rsidRPr="00E607F1" w:rsidRDefault="00CC0BD1">
          <w:r w:rsidRPr="00E607F1">
            <w:rPr>
              <w:b/>
              <w:bCs/>
              <w:noProof/>
            </w:rPr>
            <w:fldChar w:fldCharType="end"/>
          </w:r>
        </w:p>
      </w:sdtContent>
    </w:sdt>
    <w:p w14:paraId="3AD8E385" w14:textId="57C532DF" w:rsidR="004B1C7C" w:rsidRPr="00E607F1" w:rsidRDefault="004B1C7C" w:rsidP="00CC0BD1">
      <w:pPr>
        <w:pStyle w:val="Heading1"/>
        <w:rPr>
          <w:rFonts w:ascii="Times New Roman" w:hAnsi="Times New Roman" w:cs="Times New Roman"/>
          <w:sz w:val="24"/>
          <w:szCs w:val="24"/>
        </w:rPr>
      </w:pPr>
    </w:p>
    <w:p w14:paraId="60464B56" w14:textId="7F4AA57A" w:rsidR="004B1C7C" w:rsidRPr="00E607F1" w:rsidRDefault="004B1C7C">
      <w:pPr>
        <w:rPr>
          <w:rFonts w:eastAsiaTheme="majorEastAsia"/>
          <w:color w:val="2F5496" w:themeColor="accent1" w:themeShade="BF"/>
        </w:rPr>
      </w:pPr>
      <w:r w:rsidRPr="00E607F1">
        <w:br w:type="page"/>
      </w:r>
    </w:p>
    <w:p w14:paraId="33D1282E" w14:textId="7848C54C" w:rsidR="004B1C7C" w:rsidRPr="00E607F1" w:rsidRDefault="00F20050" w:rsidP="004B1C7C">
      <w:pPr>
        <w:pStyle w:val="Heading1"/>
        <w:numPr>
          <w:ilvl w:val="0"/>
          <w:numId w:val="1"/>
        </w:numPr>
        <w:rPr>
          <w:rFonts w:ascii="Times New Roman" w:hAnsi="Times New Roman" w:cs="Times New Roman"/>
          <w:sz w:val="24"/>
          <w:szCs w:val="24"/>
        </w:rPr>
      </w:pPr>
      <w:bookmarkStart w:id="0" w:name="_Toc65804065"/>
      <w:r w:rsidRPr="00E607F1">
        <w:rPr>
          <w:rFonts w:ascii="Times New Roman" w:hAnsi="Times New Roman" w:cs="Times New Roman"/>
          <w:sz w:val="24"/>
          <w:szCs w:val="24"/>
        </w:rPr>
        <w:lastRenderedPageBreak/>
        <w:t>Executive Summary</w:t>
      </w:r>
      <w:bookmarkEnd w:id="0"/>
    </w:p>
    <w:p w14:paraId="1AC5FF74" w14:textId="38E5CEF2" w:rsidR="00E32E83" w:rsidRPr="00E607F1" w:rsidRDefault="00E32E83" w:rsidP="00E32E83"/>
    <w:p w14:paraId="529368C7" w14:textId="77777777" w:rsidR="004D71CC" w:rsidRDefault="00CC3A08" w:rsidP="00E32E83">
      <w:r>
        <w:t xml:space="preserve">The </w:t>
      </w:r>
      <w:r w:rsidR="00A602E9">
        <w:t xml:space="preserve">purpose </w:t>
      </w:r>
      <w:r>
        <w:t>of this report is to</w:t>
      </w:r>
      <w:r w:rsidR="004D71CC">
        <w:t xml:space="preserve"> gain</w:t>
      </w:r>
      <w:r w:rsidR="00AA364D">
        <w:t xml:space="preserve"> an understanding of</w:t>
      </w:r>
      <w:r>
        <w:t xml:space="preserve"> </w:t>
      </w:r>
      <w:r w:rsidR="00A602E9">
        <w:t>P</w:t>
      </w:r>
      <w:r w:rsidR="00AA364D">
        <w:t>rofessional</w:t>
      </w:r>
      <w:r w:rsidR="00A602E9">
        <w:t xml:space="preserve"> Career Development.</w:t>
      </w:r>
      <w:r w:rsidR="00AA364D">
        <w:t xml:space="preserve"> </w:t>
      </w:r>
      <w:r w:rsidR="00A602E9">
        <w:t xml:space="preserve">It focuses on the importance of career development in the workplace. </w:t>
      </w:r>
    </w:p>
    <w:p w14:paraId="12231C91" w14:textId="77777777" w:rsidR="004D71CC" w:rsidRDefault="004D71CC" w:rsidP="00E32E83"/>
    <w:p w14:paraId="4E0F25A2" w14:textId="7C277E3E" w:rsidR="00A602E9" w:rsidRDefault="00A602E9" w:rsidP="00E32E83">
      <w:r>
        <w:t>This research is trying to understand the different learners in today’s society.</w:t>
      </w:r>
    </w:p>
    <w:p w14:paraId="686471D3" w14:textId="02EDCC25" w:rsidR="00A602E9" w:rsidRDefault="00A602E9" w:rsidP="00A602E9">
      <w:r>
        <w:t xml:space="preserve"> </w:t>
      </w:r>
      <w:r>
        <w:br/>
      </w:r>
      <w:r w:rsidR="004D71CC">
        <w:t xml:space="preserve">This method is used in setting </w:t>
      </w:r>
      <w:r>
        <w:t>educational Smart goals and challenges within the Career development department</w:t>
      </w:r>
      <w:r w:rsidR="00AD0A04">
        <w:t xml:space="preserve"> in 2020. </w:t>
      </w:r>
    </w:p>
    <w:p w14:paraId="06D95D42" w14:textId="77777777" w:rsidR="00A602E9" w:rsidRDefault="00A602E9" w:rsidP="00A602E9"/>
    <w:p w14:paraId="0714E398" w14:textId="77777777" w:rsidR="004D71CC" w:rsidRDefault="00AD0A04" w:rsidP="00A602E9">
      <w:r>
        <w:t xml:space="preserve">Using a cross analysis and critical selection, the </w:t>
      </w:r>
      <w:r w:rsidR="004D71CC">
        <w:t xml:space="preserve">main finding </w:t>
      </w:r>
      <w:r w:rsidR="00A602E9">
        <w:t xml:space="preserve">methods used in this report are as followed, Smart, Swot, Employability skills and </w:t>
      </w:r>
      <w:r>
        <w:t>a P</w:t>
      </w:r>
      <w:r w:rsidR="00A602E9">
        <w:t xml:space="preserve">ersonal </w:t>
      </w:r>
      <w:r>
        <w:t>D</w:t>
      </w:r>
      <w:r w:rsidR="00A602E9">
        <w:t xml:space="preserve">evelopment </w:t>
      </w:r>
      <w:r>
        <w:t>P</w:t>
      </w:r>
      <w:r w:rsidR="00A602E9">
        <w:t>lans.</w:t>
      </w:r>
      <w:r w:rsidR="00A602E9" w:rsidRPr="00A602E9">
        <w:t xml:space="preserve"> </w:t>
      </w:r>
    </w:p>
    <w:p w14:paraId="14F2D684" w14:textId="77777777" w:rsidR="004D71CC" w:rsidRDefault="004D71CC" w:rsidP="00A602E9"/>
    <w:p w14:paraId="086153DE" w14:textId="476BFDC2" w:rsidR="00A602E9" w:rsidRDefault="00A602E9" w:rsidP="00A602E9">
      <w:r>
        <w:t>Strengths and weaknesses</w:t>
      </w:r>
      <w:r w:rsidR="00AD0A04">
        <w:t xml:space="preserve"> used</w:t>
      </w:r>
      <w:r>
        <w:t xml:space="preserve"> across the report to evaluate current conduct. Goals and aspiration used to review and represent data, for example questionnaire data and table chart readings</w:t>
      </w:r>
      <w:r w:rsidR="00AD0A04">
        <w:t xml:space="preserve">. </w:t>
      </w:r>
    </w:p>
    <w:p w14:paraId="2DCB774D" w14:textId="456D4C25" w:rsidR="00AD0A04" w:rsidRDefault="00AD0A04" w:rsidP="00A602E9"/>
    <w:p w14:paraId="0D0F07F4" w14:textId="61785BF4" w:rsidR="00AD0A04" w:rsidRDefault="00AD0A04" w:rsidP="00A602E9">
      <w:r>
        <w:t xml:space="preserve">Some highly predicted outcomes and some surprising results. </w:t>
      </w:r>
    </w:p>
    <w:p w14:paraId="1BB65E4E" w14:textId="77777777" w:rsidR="00AD0A04" w:rsidRDefault="00AD0A04" w:rsidP="00A602E9"/>
    <w:p w14:paraId="03786437" w14:textId="77777777" w:rsidR="00AD0A04" w:rsidRDefault="00AD0A04" w:rsidP="00A602E9"/>
    <w:p w14:paraId="0E93FEA8" w14:textId="5E9D1CB1" w:rsidR="00AD0A04" w:rsidRDefault="00AD0A04" w:rsidP="00A602E9"/>
    <w:p w14:paraId="4C629A35" w14:textId="77777777" w:rsidR="00AD0A04" w:rsidRDefault="00AD0A04" w:rsidP="00A602E9"/>
    <w:p w14:paraId="0E3B72B3" w14:textId="10C470D6" w:rsidR="00A602E9" w:rsidRDefault="00A602E9" w:rsidP="00A602E9"/>
    <w:p w14:paraId="5B298B05" w14:textId="77777777" w:rsidR="00A602E9" w:rsidRDefault="00A602E9" w:rsidP="00A602E9"/>
    <w:p w14:paraId="78717EE4" w14:textId="77777777" w:rsidR="00AA364D" w:rsidRDefault="00AA364D" w:rsidP="00E32E83"/>
    <w:p w14:paraId="536D2971" w14:textId="1DDBAF04" w:rsidR="008B7F75" w:rsidRDefault="008B7F75" w:rsidP="00E32E83"/>
    <w:p w14:paraId="272BD948" w14:textId="77777777" w:rsidR="008B7F75" w:rsidRDefault="008B7F75" w:rsidP="00E32E83"/>
    <w:p w14:paraId="2958DF54" w14:textId="77777777" w:rsidR="008B7F75" w:rsidRDefault="008B7F75">
      <w:r>
        <w:br w:type="page"/>
      </w:r>
    </w:p>
    <w:p w14:paraId="31F2690E" w14:textId="77777777" w:rsidR="00E32E83" w:rsidRDefault="00E32E83" w:rsidP="00E32E83"/>
    <w:p w14:paraId="2DC1F2BB" w14:textId="4B7B4035" w:rsidR="008B7F75" w:rsidRPr="005E337A" w:rsidRDefault="008B7F75" w:rsidP="00AD0A04">
      <w:pPr>
        <w:pStyle w:val="Heading1"/>
        <w:numPr>
          <w:ilvl w:val="0"/>
          <w:numId w:val="1"/>
        </w:numPr>
        <w:rPr>
          <w:rFonts w:ascii="Times New Roman" w:hAnsi="Times New Roman" w:cs="Times New Roman"/>
        </w:rPr>
      </w:pPr>
      <w:bookmarkStart w:id="1" w:name="_Toc65804066"/>
      <w:r>
        <w:rPr>
          <w:rFonts w:ascii="Times New Roman" w:hAnsi="Times New Roman" w:cs="Times New Roman"/>
        </w:rPr>
        <w:t>Terms of Reference</w:t>
      </w:r>
      <w:bookmarkEnd w:id="1"/>
      <w:r w:rsidR="005E337A">
        <w:rPr>
          <w:rFonts w:ascii="Times New Roman" w:hAnsi="Times New Roman" w:cs="Times New Roman"/>
        </w:rPr>
        <w:br/>
      </w:r>
    </w:p>
    <w:p w14:paraId="142739DC" w14:textId="04BFC500" w:rsidR="00AD0A04" w:rsidRDefault="00AD0A04" w:rsidP="00AD0A04">
      <w:pPr>
        <w:rPr>
          <w:color w:val="000000" w:themeColor="text1"/>
        </w:rPr>
      </w:pPr>
      <w:r>
        <w:rPr>
          <w:color w:val="000000" w:themeColor="text1"/>
        </w:rPr>
        <w:t>The report was requested by Mel Squire</w:t>
      </w:r>
      <w:r w:rsidR="00FF310F">
        <w:rPr>
          <w:color w:val="000000" w:themeColor="text1"/>
        </w:rPr>
        <w:t>.</w:t>
      </w:r>
    </w:p>
    <w:p w14:paraId="4BF53ACF" w14:textId="19DDFEAE" w:rsidR="00FF310F" w:rsidRDefault="00FF310F" w:rsidP="00AD0A04">
      <w:pPr>
        <w:rPr>
          <w:color w:val="000000" w:themeColor="text1"/>
        </w:rPr>
      </w:pPr>
    </w:p>
    <w:p w14:paraId="748006C4" w14:textId="3D9F59D3" w:rsidR="00FF310F" w:rsidRDefault="00FF310F" w:rsidP="00AD0A04">
      <w:pPr>
        <w:rPr>
          <w:color w:val="000000" w:themeColor="text1"/>
        </w:rPr>
      </w:pPr>
      <w:r>
        <w:rPr>
          <w:color w:val="000000" w:themeColor="text1"/>
        </w:rPr>
        <w:t xml:space="preserve">The purpose of this report is to acquire an understanding of unique styles of learners. An understanding of educational learning including achievement and challenges throughout. </w:t>
      </w:r>
    </w:p>
    <w:p w14:paraId="773A392A" w14:textId="0FAFFFB7" w:rsidR="00FF310F" w:rsidRDefault="00FF310F" w:rsidP="00AD0A04">
      <w:pPr>
        <w:rPr>
          <w:color w:val="000000" w:themeColor="text1"/>
        </w:rPr>
      </w:pPr>
    </w:p>
    <w:p w14:paraId="1AF62CFA" w14:textId="16300ADB" w:rsidR="008B7F75" w:rsidRPr="005E337A" w:rsidRDefault="00FF310F" w:rsidP="005E337A">
      <w:pPr>
        <w:rPr>
          <w:color w:val="000000" w:themeColor="text1"/>
        </w:rPr>
      </w:pPr>
      <w:r>
        <w:rPr>
          <w:color w:val="000000" w:themeColor="text1"/>
        </w:rPr>
        <w:t>The report was requested on 05/03/2020</w:t>
      </w:r>
      <w:r w:rsidR="007021C5">
        <w:rPr>
          <w:color w:val="000000" w:themeColor="text1"/>
        </w:rPr>
        <w:t>.</w:t>
      </w:r>
    </w:p>
    <w:p w14:paraId="7EB8D12C" w14:textId="133D71DC" w:rsidR="00FF310F" w:rsidRDefault="00FF310F" w:rsidP="00FF310F"/>
    <w:p w14:paraId="3745B58D" w14:textId="0852B7A5" w:rsidR="00FF310F" w:rsidRDefault="00FF310F" w:rsidP="00FF310F"/>
    <w:p w14:paraId="685BEB1D" w14:textId="29579DE4" w:rsidR="00FF310F" w:rsidRDefault="00FF310F" w:rsidP="00FF310F"/>
    <w:p w14:paraId="2150EBF4" w14:textId="3878A4FE" w:rsidR="00FF310F" w:rsidRDefault="00FF310F" w:rsidP="00FF310F"/>
    <w:p w14:paraId="075E6457" w14:textId="4B3C1CB2" w:rsidR="00FF310F" w:rsidRDefault="00FF310F" w:rsidP="00FF310F"/>
    <w:p w14:paraId="5C25B041" w14:textId="2CE7946B" w:rsidR="00FF310F" w:rsidRDefault="00FF310F" w:rsidP="00FF310F"/>
    <w:p w14:paraId="4B358870" w14:textId="5FC01A09" w:rsidR="00FF310F" w:rsidRDefault="00FF310F" w:rsidP="00FF310F"/>
    <w:p w14:paraId="67B3B3F1" w14:textId="740B1B3C" w:rsidR="00FF310F" w:rsidRDefault="00FF310F" w:rsidP="00FF310F"/>
    <w:p w14:paraId="6920C235" w14:textId="28C75D5F" w:rsidR="00FF310F" w:rsidRDefault="00FF310F" w:rsidP="00FF310F"/>
    <w:p w14:paraId="0355D17E" w14:textId="0E52894C" w:rsidR="00FF310F" w:rsidRDefault="00FF310F" w:rsidP="00FF310F"/>
    <w:p w14:paraId="0F69D6C5" w14:textId="6A60F2D8" w:rsidR="00FF310F" w:rsidRDefault="00FF310F" w:rsidP="00FF310F"/>
    <w:p w14:paraId="245139EA" w14:textId="5B2779A2" w:rsidR="00FF310F" w:rsidRDefault="00FF310F" w:rsidP="00FF310F"/>
    <w:p w14:paraId="14721B77" w14:textId="78944F03" w:rsidR="00FF310F" w:rsidRDefault="00FF310F" w:rsidP="00FF310F"/>
    <w:p w14:paraId="6CA81B6D" w14:textId="08310FD3" w:rsidR="00FF310F" w:rsidRDefault="00FF310F" w:rsidP="00FF310F"/>
    <w:p w14:paraId="5D38C26E" w14:textId="6587D950" w:rsidR="00FF310F" w:rsidRDefault="00FF310F" w:rsidP="00FF310F"/>
    <w:p w14:paraId="27A8CCB9" w14:textId="3EB35B8C" w:rsidR="00FF310F" w:rsidRDefault="00FF310F" w:rsidP="00FF310F"/>
    <w:p w14:paraId="01CBE666" w14:textId="77777777" w:rsidR="00FF310F" w:rsidRDefault="00FF310F" w:rsidP="00FF310F"/>
    <w:p w14:paraId="70FF3C5A" w14:textId="0ABB47ED" w:rsidR="00FF310F" w:rsidRDefault="00FF310F" w:rsidP="00FF310F"/>
    <w:p w14:paraId="4DC3130F" w14:textId="4FBEF69F" w:rsidR="00FF310F" w:rsidRDefault="00FF310F" w:rsidP="00FF310F"/>
    <w:p w14:paraId="6C08193C" w14:textId="0DBD0D15" w:rsidR="00FF310F" w:rsidRDefault="00FF310F" w:rsidP="00FF310F"/>
    <w:p w14:paraId="28ABA2E4" w14:textId="5B94CA83" w:rsidR="00FF310F" w:rsidRDefault="00FF310F" w:rsidP="00FF310F"/>
    <w:p w14:paraId="7629DA94" w14:textId="0652970C" w:rsidR="00FF310F" w:rsidRDefault="00FF310F" w:rsidP="00FF310F"/>
    <w:p w14:paraId="29795F7C" w14:textId="3050E464" w:rsidR="00FF310F" w:rsidRDefault="00FF310F" w:rsidP="00FF310F"/>
    <w:p w14:paraId="2A569E71" w14:textId="58092988" w:rsidR="00FF310F" w:rsidRDefault="00FF310F" w:rsidP="00FF310F"/>
    <w:p w14:paraId="728B2BBE" w14:textId="601A1EBE" w:rsidR="00FF310F" w:rsidRDefault="00FF310F" w:rsidP="00FF310F"/>
    <w:p w14:paraId="651A4FA4" w14:textId="3D6E20A4" w:rsidR="00FF310F" w:rsidRDefault="00FF310F" w:rsidP="00FF310F"/>
    <w:p w14:paraId="44E71A28" w14:textId="70E33D8E" w:rsidR="00FF310F" w:rsidRDefault="00FF310F" w:rsidP="00FF310F"/>
    <w:p w14:paraId="58BD664C" w14:textId="750A593B" w:rsidR="00FF310F" w:rsidRDefault="00FF310F" w:rsidP="00FF310F"/>
    <w:p w14:paraId="290E34A8" w14:textId="2106CD33" w:rsidR="00FF310F" w:rsidRDefault="00FF310F" w:rsidP="00FF310F"/>
    <w:p w14:paraId="1CFAF1E6" w14:textId="621ECC42" w:rsidR="00FF310F" w:rsidRDefault="00FF310F" w:rsidP="00FF310F"/>
    <w:p w14:paraId="528EF9A9" w14:textId="520CA1A2" w:rsidR="00FF310F" w:rsidRDefault="00FF310F" w:rsidP="00FF310F"/>
    <w:p w14:paraId="49A1AA81" w14:textId="0C7D0A19" w:rsidR="00FF310F" w:rsidRDefault="00FF310F" w:rsidP="00FF310F"/>
    <w:p w14:paraId="33F91442" w14:textId="758B0423" w:rsidR="005E337A" w:rsidRDefault="005E337A" w:rsidP="00FF310F"/>
    <w:p w14:paraId="712A9C96" w14:textId="0AC619A9" w:rsidR="005E337A" w:rsidRDefault="005E337A" w:rsidP="00FF310F"/>
    <w:p w14:paraId="6CD322E9" w14:textId="431C5407" w:rsidR="005E337A" w:rsidRDefault="005E337A" w:rsidP="00FF310F"/>
    <w:p w14:paraId="30D074B9" w14:textId="481AB16D" w:rsidR="004D71CC" w:rsidRDefault="004D71CC" w:rsidP="00FF310F"/>
    <w:p w14:paraId="431582BB" w14:textId="77777777" w:rsidR="004D71CC" w:rsidRPr="00FF310F" w:rsidRDefault="004D71CC" w:rsidP="00FF310F"/>
    <w:p w14:paraId="1C9F8CF8" w14:textId="5A16EADB" w:rsidR="008B7F75" w:rsidRDefault="008B7F75" w:rsidP="008B7F75">
      <w:pPr>
        <w:pStyle w:val="Heading1"/>
        <w:numPr>
          <w:ilvl w:val="0"/>
          <w:numId w:val="1"/>
        </w:numPr>
        <w:rPr>
          <w:rFonts w:ascii="Times New Roman" w:hAnsi="Times New Roman" w:cs="Times New Roman"/>
        </w:rPr>
      </w:pPr>
      <w:bookmarkStart w:id="2" w:name="_Toc65804067"/>
      <w:r>
        <w:rPr>
          <w:rFonts w:ascii="Times New Roman" w:hAnsi="Times New Roman" w:cs="Times New Roman"/>
        </w:rPr>
        <w:lastRenderedPageBreak/>
        <w:t>Procedure</w:t>
      </w:r>
      <w:bookmarkEnd w:id="2"/>
    </w:p>
    <w:p w14:paraId="3C3CC527" w14:textId="02642ABC" w:rsidR="00FF310F" w:rsidRDefault="00FF310F" w:rsidP="00FF310F"/>
    <w:p w14:paraId="57C81F4D" w14:textId="21987B84" w:rsidR="00FF310F" w:rsidRPr="00FF310F" w:rsidRDefault="00FF310F" w:rsidP="00FF310F">
      <w:r>
        <w:t xml:space="preserve">I have gathered my information for this report using the most reliable personal questionnaire data, reflective journals, academic books, journals, websites and a table chart. </w:t>
      </w:r>
    </w:p>
    <w:p w14:paraId="44667A25" w14:textId="0489ACB4" w:rsidR="008B7F75" w:rsidRPr="008B7F75" w:rsidRDefault="008B7F75" w:rsidP="008B7F75">
      <w:pPr>
        <w:rPr>
          <w:rFonts w:eastAsiaTheme="majorEastAsia"/>
          <w:color w:val="2F5496" w:themeColor="accent1" w:themeShade="BF"/>
          <w:sz w:val="32"/>
          <w:szCs w:val="32"/>
        </w:rPr>
      </w:pPr>
      <w:r>
        <w:br w:type="page"/>
      </w:r>
    </w:p>
    <w:p w14:paraId="37A05B1D" w14:textId="2F147094" w:rsidR="00F20050" w:rsidRPr="00E607F1" w:rsidRDefault="004B1C7C" w:rsidP="00E32E83">
      <w:pPr>
        <w:rPr>
          <w:rFonts w:eastAsiaTheme="majorEastAsia"/>
          <w:color w:val="2F5496" w:themeColor="accent1" w:themeShade="BF"/>
        </w:rPr>
      </w:pPr>
      <w:r w:rsidRPr="00E607F1">
        <w:lastRenderedPageBreak/>
        <w:br w:type="page"/>
      </w:r>
    </w:p>
    <w:p w14:paraId="3952C7E9" w14:textId="3614C5DA" w:rsidR="004B1C7C" w:rsidRPr="00E607F1" w:rsidRDefault="00F20050" w:rsidP="00E32E83">
      <w:pPr>
        <w:pStyle w:val="Heading1"/>
        <w:numPr>
          <w:ilvl w:val="0"/>
          <w:numId w:val="1"/>
        </w:numPr>
        <w:rPr>
          <w:rFonts w:ascii="Times New Roman" w:hAnsi="Times New Roman" w:cs="Times New Roman"/>
          <w:sz w:val="24"/>
          <w:szCs w:val="24"/>
        </w:rPr>
      </w:pPr>
      <w:bookmarkStart w:id="3" w:name="_Toc65804068"/>
      <w:r w:rsidRPr="00E607F1">
        <w:rPr>
          <w:rFonts w:ascii="Times New Roman" w:hAnsi="Times New Roman" w:cs="Times New Roman"/>
          <w:sz w:val="24"/>
          <w:szCs w:val="24"/>
        </w:rPr>
        <w:lastRenderedPageBreak/>
        <w:t>Introduction</w:t>
      </w:r>
      <w:bookmarkEnd w:id="3"/>
    </w:p>
    <w:p w14:paraId="55F71403" w14:textId="02C78C70" w:rsidR="00E32E83" w:rsidRPr="00E607F1" w:rsidRDefault="00E32E83" w:rsidP="00E32E83"/>
    <w:p w14:paraId="13678281" w14:textId="4B86FA41" w:rsidR="0015623D" w:rsidRDefault="0015623D" w:rsidP="00E32E83">
      <w:r w:rsidRPr="00E607F1">
        <w:t>Imparting</w:t>
      </w:r>
      <w:r w:rsidR="00E32E83" w:rsidRPr="00E607F1">
        <w:t xml:space="preserve"> knowledge produced during an academic life is achieved through writing. </w:t>
      </w:r>
      <w:r w:rsidRPr="00E607F1">
        <w:t xml:space="preserve">My aim is to report, reflect and review my learning journey through </w:t>
      </w:r>
      <w:r w:rsidR="00AD0A04">
        <w:t xml:space="preserve">my </w:t>
      </w:r>
      <w:r w:rsidRPr="00E607F1">
        <w:t xml:space="preserve">personal development. </w:t>
      </w:r>
    </w:p>
    <w:p w14:paraId="143B5B85" w14:textId="4432B0DE" w:rsidR="00460B19" w:rsidRDefault="00460B19" w:rsidP="00E32E83"/>
    <w:p w14:paraId="4BDC15E4" w14:textId="2B451B7F" w:rsidR="00460B19" w:rsidRDefault="00460B19" w:rsidP="00460B19">
      <w:r>
        <w:t xml:space="preserve">One of my most </w:t>
      </w:r>
      <w:r w:rsidR="004D71CC">
        <w:t>a</w:t>
      </w:r>
      <w:r>
        <w:t>spiring references is by George Evans. He once stated, ‘Every student can learn, just not on the same day or the same way’.</w:t>
      </w:r>
      <w:r w:rsidRPr="00460B19">
        <w:rPr>
          <w:color w:val="000000"/>
          <w:shd w:val="clear" w:color="auto" w:fill="FFFFFF"/>
        </w:rPr>
        <w:t xml:space="preserve"> Olatunjni, Ph.D.,</w:t>
      </w:r>
      <w:r>
        <w:rPr>
          <w:color w:val="000000"/>
          <w:shd w:val="clear" w:color="auto" w:fill="FFFFFF"/>
        </w:rPr>
        <w:t xml:space="preserve"> </w:t>
      </w:r>
      <w:r w:rsidRPr="00460B19">
        <w:rPr>
          <w:color w:val="000000"/>
          <w:shd w:val="clear" w:color="auto" w:fill="FFFFFF"/>
        </w:rPr>
        <w:t>(2012</w:t>
      </w:r>
      <w:r>
        <w:rPr>
          <w:color w:val="000000"/>
          <w:shd w:val="clear" w:color="auto" w:fill="FFFFFF"/>
        </w:rPr>
        <w:t>)</w:t>
      </w:r>
    </w:p>
    <w:p w14:paraId="7C0A7458" w14:textId="381E6149" w:rsidR="0015623D" w:rsidRPr="00E607F1" w:rsidRDefault="0015623D" w:rsidP="00E32E83"/>
    <w:p w14:paraId="45487FEF" w14:textId="77777777" w:rsidR="00CD7884" w:rsidRDefault="0015623D" w:rsidP="00B41274">
      <w:r w:rsidRPr="00E607F1">
        <w:t>Professional career development provides an individual with services and activities to seek support. It adds to qu</w:t>
      </w:r>
      <w:r w:rsidR="00581BFF" w:rsidRPr="00E607F1">
        <w:t>alifications and accreditations of</w:t>
      </w:r>
      <w:r w:rsidR="00BF3BA7" w:rsidRPr="00E607F1">
        <w:t xml:space="preserve"> the preferred</w:t>
      </w:r>
      <w:r w:rsidR="00581BFF" w:rsidRPr="00E607F1">
        <w:t xml:space="preserve"> career. </w:t>
      </w:r>
    </w:p>
    <w:p w14:paraId="601B174F" w14:textId="77777777" w:rsidR="00CD7884" w:rsidRDefault="00CD7884" w:rsidP="00B41274"/>
    <w:p w14:paraId="2FBB9F94" w14:textId="0960C2BA" w:rsidR="0092733A" w:rsidRDefault="00BF3BA7" w:rsidP="00B41274">
      <w:r w:rsidRPr="00E607F1">
        <w:t xml:space="preserve">Having a </w:t>
      </w:r>
      <w:r w:rsidR="00581BFF" w:rsidRPr="00E607F1">
        <w:t>success</w:t>
      </w:r>
      <w:r w:rsidRPr="00E607F1">
        <w:t>ful career</w:t>
      </w:r>
      <w:r w:rsidR="00581BFF" w:rsidRPr="00E607F1">
        <w:t xml:space="preserve"> can be achieved th</w:t>
      </w:r>
      <w:r w:rsidR="00793023" w:rsidRPr="00E607F1">
        <w:t>r</w:t>
      </w:r>
      <w:r w:rsidR="00581BFF" w:rsidRPr="00E607F1">
        <w:t xml:space="preserve">ough having professional career development for the reasons that it </w:t>
      </w:r>
      <w:r w:rsidR="0015623D" w:rsidRPr="00E607F1">
        <w:t>is</w:t>
      </w:r>
      <w:r w:rsidR="0092733A">
        <w:t xml:space="preserve"> simply essential</w:t>
      </w:r>
      <w:r w:rsidR="00793023" w:rsidRPr="00E607F1">
        <w:t xml:space="preserve">, </w:t>
      </w:r>
      <w:r w:rsidR="0092733A">
        <w:t xml:space="preserve">develops and increases </w:t>
      </w:r>
      <w:r w:rsidR="00793023" w:rsidRPr="00E607F1">
        <w:t>an individual</w:t>
      </w:r>
      <w:r w:rsidR="0092733A">
        <w:t>’s</w:t>
      </w:r>
      <w:r w:rsidR="00793023" w:rsidRPr="00E607F1">
        <w:t xml:space="preserve"> </w:t>
      </w:r>
      <w:r w:rsidRPr="00E607F1">
        <w:t xml:space="preserve">skills and </w:t>
      </w:r>
      <w:r w:rsidR="0092733A">
        <w:t xml:space="preserve">knowledge. </w:t>
      </w:r>
    </w:p>
    <w:p w14:paraId="392FD44C" w14:textId="24251535" w:rsidR="0092733A" w:rsidRDefault="0092733A" w:rsidP="00B41274"/>
    <w:p w14:paraId="6BB18D72" w14:textId="1DFBE024" w:rsidR="00CD7884" w:rsidRDefault="00CD7884" w:rsidP="00B41274">
      <w:r>
        <w:t>As a student</w:t>
      </w:r>
      <w:r w:rsidR="004D71CC">
        <w:t>,</w:t>
      </w:r>
      <w:r>
        <w:t xml:space="preserve"> I</w:t>
      </w:r>
      <w:r w:rsidR="004D71CC">
        <w:t>,</w:t>
      </w:r>
      <w:r>
        <w:t xml:space="preserve"> </w:t>
      </w:r>
      <w:r w:rsidR="004D71CC">
        <w:t>therefore,</w:t>
      </w:r>
      <w:r>
        <w:t xml:space="preserve"> credit the</w:t>
      </w:r>
      <w:r w:rsidR="0092733A">
        <w:t xml:space="preserve"> skills and knowledge which contributes towards working effectively and being employment ready</w:t>
      </w:r>
      <w:r w:rsidR="00232564">
        <w:t>,</w:t>
      </w:r>
      <w:r w:rsidR="0092733A">
        <w:t xml:space="preserve"> is</w:t>
      </w:r>
      <w:r>
        <w:t xml:space="preserve"> to</w:t>
      </w:r>
      <w:r w:rsidR="0092733A">
        <w:t xml:space="preserve"> understand the environment that </w:t>
      </w:r>
      <w:r>
        <w:t xml:space="preserve">is </w:t>
      </w:r>
      <w:r w:rsidR="0092733A">
        <w:t xml:space="preserve">around us. </w:t>
      </w:r>
      <w:r>
        <w:br/>
      </w:r>
    </w:p>
    <w:p w14:paraId="4118A782" w14:textId="649ED198" w:rsidR="00CD7884" w:rsidRDefault="0092733A" w:rsidP="00B41274">
      <w:r>
        <w:t xml:space="preserve">The basic yet most vital skills needed are having </w:t>
      </w:r>
      <w:r w:rsidR="005E337A">
        <w:t xml:space="preserve">a balance of </w:t>
      </w:r>
      <w:r>
        <w:t>communication</w:t>
      </w:r>
      <w:r w:rsidR="004D71CC">
        <w:t>al</w:t>
      </w:r>
      <w:r>
        <w:t xml:space="preserve"> skills wh</w:t>
      </w:r>
      <w:r w:rsidR="005E337A">
        <w:t>ether</w:t>
      </w:r>
      <w:r>
        <w:t xml:space="preserve"> that is verbal or non</w:t>
      </w:r>
      <w:r w:rsidR="005E337A">
        <w:t>-</w:t>
      </w:r>
      <w:r>
        <w:t xml:space="preserve"> verbal. </w:t>
      </w:r>
      <w:r w:rsidR="005E337A">
        <w:t>Listening to others and how we process</w:t>
      </w:r>
      <w:r w:rsidR="004D71CC">
        <w:t xml:space="preserve"> the information</w:t>
      </w:r>
      <w:r w:rsidR="005E337A">
        <w:t xml:space="preserve">. </w:t>
      </w:r>
    </w:p>
    <w:p w14:paraId="2D8221C9" w14:textId="77777777" w:rsidR="00CD7884" w:rsidRDefault="00CD7884" w:rsidP="00B41274"/>
    <w:p w14:paraId="3DAB4E59" w14:textId="02EC0968" w:rsidR="0092733A" w:rsidRDefault="0092733A" w:rsidP="00B41274">
      <w:r>
        <w:t>Emotional intelligence</w:t>
      </w:r>
      <w:r w:rsidR="004D71CC">
        <w:t xml:space="preserve"> is</w:t>
      </w:r>
      <w:r>
        <w:t xml:space="preserve"> to show the ability to recognise and understand </w:t>
      </w:r>
      <w:r w:rsidR="004D71CC">
        <w:t xml:space="preserve">how to </w:t>
      </w:r>
      <w:r>
        <w:t xml:space="preserve">manage </w:t>
      </w:r>
      <w:r w:rsidR="005E337A">
        <w:t xml:space="preserve">our own </w:t>
      </w:r>
      <w:r>
        <w:t xml:space="preserve">or </w:t>
      </w:r>
      <w:r w:rsidR="005E337A">
        <w:t>others’</w:t>
      </w:r>
      <w:r>
        <w:t xml:space="preserve"> emotions. Problem solving and decision making</w:t>
      </w:r>
      <w:r w:rsidR="0055327B">
        <w:t>,</w:t>
      </w:r>
      <w:r>
        <w:t xml:space="preserve"> these skills are effective to define and solve problems which in</w:t>
      </w:r>
      <w:r w:rsidR="002E2476">
        <w:t>volves</w:t>
      </w:r>
      <w:r>
        <w:t xml:space="preserve"> making decision</w:t>
      </w:r>
      <w:r w:rsidR="002E2476">
        <w:t>s</w:t>
      </w:r>
      <w:r w:rsidR="00232564">
        <w:t xml:space="preserve"> despite the situation or urgency and it is</w:t>
      </w:r>
      <w:r>
        <w:t xml:space="preserve"> about </w:t>
      </w:r>
      <w:r w:rsidR="00232564">
        <w:t xml:space="preserve">identifying </w:t>
      </w:r>
      <w:r>
        <w:t>the best approach to take</w:t>
      </w:r>
      <w:r w:rsidR="005E337A">
        <w:t xml:space="preserve">. </w:t>
      </w:r>
    </w:p>
    <w:p w14:paraId="7E5FE5FF" w14:textId="77777777" w:rsidR="0092733A" w:rsidRDefault="0092733A" w:rsidP="00B41274"/>
    <w:p w14:paraId="1D923D97" w14:textId="51163919" w:rsidR="002F786B" w:rsidRDefault="002F786B" w:rsidP="00B41274"/>
    <w:p w14:paraId="5C994AEC" w14:textId="2FA3992D" w:rsidR="002F786B" w:rsidRDefault="002F786B" w:rsidP="00B41274"/>
    <w:p w14:paraId="3238197B" w14:textId="4FBD3836" w:rsidR="002F786B" w:rsidRDefault="002F786B" w:rsidP="00B41274"/>
    <w:p w14:paraId="292240D7" w14:textId="79630B90" w:rsidR="002F786B" w:rsidRDefault="002F786B" w:rsidP="00B41274"/>
    <w:p w14:paraId="67BF9ADB" w14:textId="7F735AF0" w:rsidR="002F786B" w:rsidRDefault="002F786B" w:rsidP="00B41274"/>
    <w:p w14:paraId="07749BD5" w14:textId="74CEC9A2" w:rsidR="002F786B" w:rsidRDefault="002F786B" w:rsidP="00B41274"/>
    <w:p w14:paraId="3C1A2FF5" w14:textId="10DC2BD7" w:rsidR="002F786B" w:rsidRDefault="002F786B" w:rsidP="00B41274"/>
    <w:p w14:paraId="698A8CD4" w14:textId="39E6BE99" w:rsidR="002F786B" w:rsidRDefault="002F786B" w:rsidP="00B41274"/>
    <w:p w14:paraId="642AB96A" w14:textId="2AEBF893" w:rsidR="002F786B" w:rsidRDefault="002F786B" w:rsidP="00B41274"/>
    <w:p w14:paraId="39ABD86C" w14:textId="02CA5101" w:rsidR="002F786B" w:rsidRDefault="002F786B" w:rsidP="00B41274"/>
    <w:p w14:paraId="269240B2" w14:textId="4A965D78" w:rsidR="002F786B" w:rsidRDefault="002F786B" w:rsidP="00B41274"/>
    <w:p w14:paraId="058CA568" w14:textId="49E92EC6" w:rsidR="002F786B" w:rsidRDefault="002F786B" w:rsidP="00B41274"/>
    <w:p w14:paraId="11B44D74" w14:textId="071D3E4E" w:rsidR="002F786B" w:rsidRDefault="002F786B" w:rsidP="00B41274"/>
    <w:p w14:paraId="07EBE89E" w14:textId="0E1E496C" w:rsidR="002F786B" w:rsidRDefault="002F786B" w:rsidP="00B41274"/>
    <w:p w14:paraId="3AF379FE" w14:textId="4DB2E3A1" w:rsidR="002F786B" w:rsidRDefault="002F786B" w:rsidP="00B41274"/>
    <w:p w14:paraId="62D37A51" w14:textId="58D9AA92" w:rsidR="002F786B" w:rsidRDefault="002F786B" w:rsidP="00B41274"/>
    <w:p w14:paraId="3171948E" w14:textId="029A7426" w:rsidR="002F786B" w:rsidRDefault="002F786B" w:rsidP="00B41274"/>
    <w:p w14:paraId="7A6681DC" w14:textId="18B59E3B" w:rsidR="002F786B" w:rsidRDefault="002F786B" w:rsidP="00B41274"/>
    <w:p w14:paraId="0A840D63" w14:textId="00490535" w:rsidR="002F786B" w:rsidRDefault="002F786B" w:rsidP="00B41274"/>
    <w:p w14:paraId="0C596C24" w14:textId="21071175" w:rsidR="002F786B" w:rsidRDefault="002F786B" w:rsidP="00B41274"/>
    <w:p w14:paraId="273583F5" w14:textId="426E2980" w:rsidR="002F786B" w:rsidRDefault="002F786B" w:rsidP="00B41274"/>
    <w:p w14:paraId="173ADD75" w14:textId="4B426B50" w:rsidR="002F786B" w:rsidRDefault="002F786B" w:rsidP="00B41274"/>
    <w:p w14:paraId="4E1BB97F" w14:textId="62884AD8" w:rsidR="002F786B" w:rsidRDefault="002F786B" w:rsidP="00B41274"/>
    <w:p w14:paraId="156564E9" w14:textId="77777777" w:rsidR="002F786B" w:rsidRPr="00E607F1" w:rsidRDefault="002F786B" w:rsidP="00B41274"/>
    <w:p w14:paraId="56FF9434" w14:textId="505A58D0" w:rsidR="00F20050" w:rsidRDefault="00BB7FCE" w:rsidP="00F20050">
      <w:pPr>
        <w:pStyle w:val="Heading1"/>
        <w:numPr>
          <w:ilvl w:val="0"/>
          <w:numId w:val="1"/>
        </w:numPr>
        <w:rPr>
          <w:rFonts w:ascii="Times New Roman" w:hAnsi="Times New Roman" w:cs="Times New Roman"/>
          <w:sz w:val="24"/>
          <w:szCs w:val="24"/>
        </w:rPr>
      </w:pPr>
      <w:bookmarkStart w:id="4" w:name="_Toc65804069"/>
      <w:r w:rsidRPr="00E607F1">
        <w:rPr>
          <w:rFonts w:ascii="Times New Roman" w:hAnsi="Times New Roman" w:cs="Times New Roman"/>
          <w:sz w:val="24"/>
          <w:szCs w:val="24"/>
        </w:rPr>
        <w:lastRenderedPageBreak/>
        <w:t>Main Findings</w:t>
      </w:r>
      <w:bookmarkEnd w:id="4"/>
    </w:p>
    <w:p w14:paraId="793DD73F" w14:textId="77777777" w:rsidR="00460B19" w:rsidRDefault="00460B19" w:rsidP="00460B19"/>
    <w:p w14:paraId="40CE2C5E" w14:textId="5CEEF052" w:rsidR="004B708C" w:rsidRDefault="00C3508B" w:rsidP="005E337A">
      <w:r>
        <w:t>F</w:t>
      </w:r>
      <w:r w:rsidR="009C3897">
        <w:t>ocusing on the first couple of weeks</w:t>
      </w:r>
      <w:r w:rsidR="00AF2E52">
        <w:t>,</w:t>
      </w:r>
      <w:r w:rsidR="009C3897">
        <w:t xml:space="preserve"> </w:t>
      </w:r>
      <w:r w:rsidR="004B708C">
        <w:t>I was faced with some challenges</w:t>
      </w:r>
      <w:r w:rsidR="002E2476">
        <w:t>.</w:t>
      </w:r>
      <w:r w:rsidR="004B708C">
        <w:t xml:space="preserve"> </w:t>
      </w:r>
      <w:r w:rsidR="002E2476">
        <w:t>C</w:t>
      </w:r>
      <w:r w:rsidR="004B708C">
        <w:t xml:space="preserve">oming into </w:t>
      </w:r>
      <w:r w:rsidR="002E2476">
        <w:t xml:space="preserve">an </w:t>
      </w:r>
      <w:r w:rsidR="004B708C">
        <w:t>education</w:t>
      </w:r>
      <w:r w:rsidR="002E2476">
        <w:t>al environment</w:t>
      </w:r>
      <w:r w:rsidR="004B708C">
        <w:t xml:space="preserve"> after several years </w:t>
      </w:r>
      <w:r w:rsidR="00232564">
        <w:t xml:space="preserve">of being in full time employment </w:t>
      </w:r>
      <w:r w:rsidR="004B708C">
        <w:t xml:space="preserve">has proven to be testing. The new technology </w:t>
      </w:r>
      <w:r w:rsidR="00AF2E52">
        <w:t xml:space="preserve">and the </w:t>
      </w:r>
      <w:r w:rsidR="002E2476">
        <w:t xml:space="preserve">method used in </w:t>
      </w:r>
      <w:r w:rsidR="00AF2E52">
        <w:t xml:space="preserve">communicating through Microsoft teams has surprised </w:t>
      </w:r>
      <w:r w:rsidR="002E2476">
        <w:t>me yet</w:t>
      </w:r>
      <w:r w:rsidR="00AF2E52">
        <w:t xml:space="preserve"> challenged me</w:t>
      </w:r>
      <w:r w:rsidR="002E2476">
        <w:t>.</w:t>
      </w:r>
      <w:r w:rsidR="00AF2E52">
        <w:t xml:space="preserve"> </w:t>
      </w:r>
      <w:r w:rsidR="002E2476">
        <w:t>I</w:t>
      </w:r>
      <w:r w:rsidR="00AF2E52">
        <w:t>n the process of finding my way around it all</w:t>
      </w:r>
      <w:r w:rsidR="002E2476">
        <w:t>,</w:t>
      </w:r>
      <w:r w:rsidR="00AF2E52">
        <w:t xml:space="preserve"> </w:t>
      </w:r>
      <w:r w:rsidR="00CD7884">
        <w:t>I felt nervous on my first interaction through Microsoft teams</w:t>
      </w:r>
      <w:r w:rsidR="002E2476">
        <w:t>.</w:t>
      </w:r>
      <w:r w:rsidR="00CD7884">
        <w:t xml:space="preserve"> I wasn’t sure as it was </w:t>
      </w:r>
      <w:r w:rsidR="00460B19">
        <w:t xml:space="preserve">quite confusing. </w:t>
      </w:r>
      <w:r w:rsidR="00AF2E52">
        <w:t>Having to use Moodle was not easy but with the right guidance</w:t>
      </w:r>
      <w:r w:rsidR="002E2476">
        <w:t>,</w:t>
      </w:r>
      <w:r w:rsidR="00AF2E52">
        <w:t xml:space="preserve"> I was already half-way through learning all the basics. </w:t>
      </w:r>
    </w:p>
    <w:p w14:paraId="21B8BB0B" w14:textId="01E79CCB" w:rsidR="009C3897" w:rsidRDefault="004B708C" w:rsidP="005E337A">
      <w:r>
        <w:br/>
      </w:r>
      <w:r w:rsidR="00AF2E52">
        <w:t xml:space="preserve">In the first week of learning, </w:t>
      </w:r>
      <w:r w:rsidR="005E337A">
        <w:t xml:space="preserve">I have </w:t>
      </w:r>
      <w:r w:rsidR="009159AC">
        <w:t>learn</w:t>
      </w:r>
      <w:r w:rsidR="002E2476">
        <w:t>t</w:t>
      </w:r>
      <w:r w:rsidR="009159AC">
        <w:t xml:space="preserve"> and develop</w:t>
      </w:r>
      <w:r w:rsidR="002E2476">
        <w:t>ed</w:t>
      </w:r>
      <w:r w:rsidR="009159AC">
        <w:t xml:space="preserve"> new skills on the set go.</w:t>
      </w:r>
      <w:r w:rsidR="003A6606">
        <w:t xml:space="preserve"> During the first week</w:t>
      </w:r>
      <w:r w:rsidR="002E2476">
        <w:t>,</w:t>
      </w:r>
      <w:r w:rsidR="003A6606">
        <w:t xml:space="preserve"> I have learn</w:t>
      </w:r>
      <w:r w:rsidR="002E2476">
        <w:t>t</w:t>
      </w:r>
      <w:r w:rsidR="003A6606">
        <w:t xml:space="preserve"> about SWOT which stands for Strengths, Weakness, Options and T</w:t>
      </w:r>
      <w:r w:rsidR="00D6258D">
        <w:t>hrea</w:t>
      </w:r>
      <w:r w:rsidR="00232564">
        <w:t>t</w:t>
      </w:r>
      <w:r w:rsidR="00D6258D">
        <w:t>s.</w:t>
      </w:r>
      <w:r w:rsidR="002E2476">
        <w:t xml:space="preserve"> Setting </w:t>
      </w:r>
      <w:r w:rsidR="00D6258D">
        <w:t>smart goal</w:t>
      </w:r>
      <w:r w:rsidR="002E2476">
        <w:t>s</w:t>
      </w:r>
      <w:r w:rsidR="00D6258D">
        <w:t xml:space="preserve"> and </w:t>
      </w:r>
      <w:r w:rsidR="002E2476">
        <w:t xml:space="preserve">understanding how to accomplish </w:t>
      </w:r>
      <w:r w:rsidR="00232564">
        <w:t xml:space="preserve">them </w:t>
      </w:r>
      <w:r w:rsidR="002E2476">
        <w:t>has proven to be vital</w:t>
      </w:r>
      <w:r w:rsidR="00D6258D">
        <w:t xml:space="preserve">. </w:t>
      </w:r>
      <w:r w:rsidR="009368AC">
        <w:t>Through this journey I have become familiar with Johari window model which is attributed to</w:t>
      </w:r>
      <w:r w:rsidR="00D6258D">
        <w:t xml:space="preserve"> the authors Jo Luft and Stewart Hase</w:t>
      </w:r>
      <w:r w:rsidR="009368AC">
        <w:t xml:space="preserve">. </w:t>
      </w:r>
      <w:r w:rsidR="003A6606">
        <w:br/>
      </w:r>
    </w:p>
    <w:p w14:paraId="3218E089" w14:textId="2D15C886" w:rsidR="00C3508B" w:rsidRDefault="00D6258D" w:rsidP="005E337A">
      <w:r>
        <w:t xml:space="preserve">Moving </w:t>
      </w:r>
      <w:r w:rsidR="00C3508B">
        <w:t>on</w:t>
      </w:r>
      <w:r w:rsidR="004B708C">
        <w:t>to week two</w:t>
      </w:r>
      <w:r w:rsidR="00C3508B">
        <w:t xml:space="preserve">, </w:t>
      </w:r>
      <w:r>
        <w:t xml:space="preserve">I </w:t>
      </w:r>
      <w:r w:rsidR="00C3508B">
        <w:t xml:space="preserve">discovered my </w:t>
      </w:r>
      <w:r>
        <w:t>personality profiling and learning style</w:t>
      </w:r>
      <w:r w:rsidR="009368AC">
        <w:t xml:space="preserve"> via</w:t>
      </w:r>
      <w:r>
        <w:t xml:space="preserve"> </w:t>
      </w:r>
      <w:r w:rsidR="009368AC">
        <w:t xml:space="preserve">part </w:t>
      </w:r>
      <w:r>
        <w:t>taking</w:t>
      </w:r>
      <w:r w:rsidR="009368AC">
        <w:t xml:space="preserve"> in </w:t>
      </w:r>
      <w:r>
        <w:t>questionnaire</w:t>
      </w:r>
      <w:r w:rsidR="009368AC">
        <w:t xml:space="preserve">s. </w:t>
      </w:r>
      <w:r>
        <w:t xml:space="preserve">This then gives you an outcome of your preferred way out learning. </w:t>
      </w:r>
      <w:r w:rsidR="00C3508B">
        <w:t xml:space="preserve">I </w:t>
      </w:r>
      <w:r w:rsidR="009368AC">
        <w:t>explored</w:t>
      </w:r>
      <w:r w:rsidR="00C3508B">
        <w:t xml:space="preserve"> Myers Briggs</w:t>
      </w:r>
      <w:r w:rsidR="009368AC">
        <w:t xml:space="preserve"> and Kolb’s </w:t>
      </w:r>
      <w:r w:rsidR="00C3508B">
        <w:t>VARK</w:t>
      </w:r>
      <w:r w:rsidR="009368AC">
        <w:t xml:space="preserve"> as well as </w:t>
      </w:r>
      <w:r w:rsidR="00C3508B">
        <w:t xml:space="preserve">the Honey and Mumford questionnaire.  </w:t>
      </w:r>
    </w:p>
    <w:p w14:paraId="3DB4CDCB" w14:textId="77777777" w:rsidR="00C3508B" w:rsidRDefault="00C3508B" w:rsidP="005E337A"/>
    <w:p w14:paraId="2657AFFD" w14:textId="67F9718B" w:rsidR="005E337A" w:rsidRDefault="004C07B2" w:rsidP="005E337A">
      <w:r>
        <w:t xml:space="preserve">Starting </w:t>
      </w:r>
      <w:r w:rsidR="004B708C">
        <w:t>week three</w:t>
      </w:r>
      <w:r>
        <w:t>,</w:t>
      </w:r>
      <w:r w:rsidR="00C3508B">
        <w:t xml:space="preserve"> I </w:t>
      </w:r>
      <w:r>
        <w:t>gained a deeper</w:t>
      </w:r>
      <w:r w:rsidR="00C3508B">
        <w:t xml:space="preserve"> understanding </w:t>
      </w:r>
      <w:r>
        <w:t xml:space="preserve">of </w:t>
      </w:r>
      <w:r w:rsidR="00C3508B">
        <w:t>Employability Skills</w:t>
      </w:r>
      <w:r>
        <w:t xml:space="preserve"> and its importance</w:t>
      </w:r>
      <w:r w:rsidR="00C3508B">
        <w:t>. This taught me about my self- awareness and rating my own skills</w:t>
      </w:r>
      <w:r>
        <w:t>.</w:t>
      </w:r>
      <w:r w:rsidR="00C3508B">
        <w:t xml:space="preserve"> </w:t>
      </w:r>
      <w:r>
        <w:t>I</w:t>
      </w:r>
      <w:r w:rsidR="00C3508B">
        <w:t xml:space="preserve">t also teaches us Stephen Covey’s time management matrix table which breaks down how to use our time effectively. Bloom’s Taxonomy is a model used to remember </w:t>
      </w:r>
      <w:r w:rsidR="0055327B">
        <w:t xml:space="preserve">and </w:t>
      </w:r>
      <w:r w:rsidR="00C3508B">
        <w:t>understand, apply</w:t>
      </w:r>
      <w:r>
        <w:t xml:space="preserve">, analyse </w:t>
      </w:r>
      <w:r w:rsidR="00C3508B">
        <w:t xml:space="preserve">and </w:t>
      </w:r>
      <w:r>
        <w:t xml:space="preserve">to </w:t>
      </w:r>
      <w:r w:rsidR="00C3508B">
        <w:t>finally</w:t>
      </w:r>
      <w:r>
        <w:t>,</w:t>
      </w:r>
      <w:r w:rsidR="00C3508B">
        <w:t xml:space="preserve"> evaluate and create. This is a reflection </w:t>
      </w:r>
      <w:r w:rsidR="0055327B">
        <w:t>model t</w:t>
      </w:r>
      <w:r>
        <w:t xml:space="preserve">hat is </w:t>
      </w:r>
      <w:r w:rsidR="0055327B">
        <w:t>use</w:t>
      </w:r>
      <w:r>
        <w:t>d</w:t>
      </w:r>
      <w:r w:rsidR="0055327B">
        <w:t xml:space="preserve"> as a </w:t>
      </w:r>
      <w:r w:rsidR="00C3508B">
        <w:t xml:space="preserve">method to take into consideration when </w:t>
      </w:r>
      <w:r>
        <w:t>reflecting on</w:t>
      </w:r>
      <w:r w:rsidR="00C3508B">
        <w:t xml:space="preserve"> </w:t>
      </w:r>
      <w:r w:rsidR="0055327B">
        <w:t xml:space="preserve">educational and </w:t>
      </w:r>
      <w:r w:rsidR="00C3508B">
        <w:t xml:space="preserve">employability skills. </w:t>
      </w:r>
    </w:p>
    <w:p w14:paraId="2CBB3C41" w14:textId="7A7D8183" w:rsidR="0055327B" w:rsidRDefault="0055327B" w:rsidP="005E337A"/>
    <w:p w14:paraId="3BDE74C1" w14:textId="63D5698E" w:rsidR="0055327B" w:rsidRDefault="004B708C" w:rsidP="005E337A">
      <w:r>
        <w:t xml:space="preserve">Week four and five, </w:t>
      </w:r>
      <w:r w:rsidR="0055327B">
        <w:t xml:space="preserve">I learned about developing analytical skills also known as </w:t>
      </w:r>
      <w:r w:rsidR="004C07B2">
        <w:t xml:space="preserve">gathering </w:t>
      </w:r>
      <w:r w:rsidR="0055327B">
        <w:t>information, problem solving and decision making.</w:t>
      </w:r>
      <w:r w:rsidR="004C07B2">
        <w:t xml:space="preserve"> T</w:t>
      </w:r>
      <w:r w:rsidR="0055327B">
        <w:t xml:space="preserve">he </w:t>
      </w:r>
      <w:r w:rsidR="004C07B2">
        <w:t xml:space="preserve">most efficient method </w:t>
      </w:r>
      <w:r w:rsidR="0055327B">
        <w:t>is to collect the right information, u</w:t>
      </w:r>
      <w:r w:rsidR="004C07B2">
        <w:t>tilising</w:t>
      </w:r>
      <w:r w:rsidR="0055327B">
        <w:t xml:space="preserve"> numeracy skills </w:t>
      </w:r>
      <w:r w:rsidR="004C07B2">
        <w:t xml:space="preserve">and </w:t>
      </w:r>
      <w:r w:rsidR="0055327B">
        <w:t>strategic thinking</w:t>
      </w:r>
      <w:r w:rsidR="00F57666">
        <w:t xml:space="preserve"> amongst</w:t>
      </w:r>
      <w:r w:rsidR="0055327B">
        <w:t xml:space="preserve"> </w:t>
      </w:r>
      <w:r w:rsidR="00F57666">
        <w:t xml:space="preserve">other needed skills. </w:t>
      </w:r>
    </w:p>
    <w:p w14:paraId="6AEFC82E" w14:textId="77777777" w:rsidR="00F57666" w:rsidRDefault="00F57666" w:rsidP="005E337A"/>
    <w:p w14:paraId="74EE467C" w14:textId="7CA98573" w:rsidR="00F57666" w:rsidRDefault="00F57666" w:rsidP="005E337A">
      <w:r>
        <w:t>Acknowledge that barriers may occur</w:t>
      </w:r>
      <w:r w:rsidR="004B3AF0">
        <w:t>,</w:t>
      </w:r>
      <w:r>
        <w:t xml:space="preserve"> </w:t>
      </w:r>
      <w:r w:rsidR="0055327B">
        <w:t>external and internal barriers</w:t>
      </w:r>
      <w:r>
        <w:t xml:space="preserve"> are part of our</w:t>
      </w:r>
      <w:r w:rsidR="004B3AF0">
        <w:t xml:space="preserve"> journey. </w:t>
      </w:r>
    </w:p>
    <w:p w14:paraId="79CDBC0A" w14:textId="066DF06D" w:rsidR="0055327B" w:rsidRDefault="004B3AF0" w:rsidP="005E337A">
      <w:r>
        <w:t>E</w:t>
      </w:r>
      <w:r w:rsidR="00F57666">
        <w:t>x</w:t>
      </w:r>
      <w:r w:rsidR="0055327B">
        <w:t xml:space="preserve">ternal </w:t>
      </w:r>
      <w:r>
        <w:t>is the private life which includes f</w:t>
      </w:r>
      <w:r w:rsidR="0055327B">
        <w:t>amily, work</w:t>
      </w:r>
      <w:r>
        <w:t xml:space="preserve"> and </w:t>
      </w:r>
      <w:r w:rsidR="0055327B">
        <w:t>income. Internal is barriers such as</w:t>
      </w:r>
      <w:r w:rsidR="0078778F">
        <w:t xml:space="preserve"> </w:t>
      </w:r>
      <w:r w:rsidR="0055327B">
        <w:t xml:space="preserve">skill levels, abilities, </w:t>
      </w:r>
      <w:r>
        <w:t xml:space="preserve">level of </w:t>
      </w:r>
      <w:r w:rsidR="0055327B">
        <w:t xml:space="preserve">knowledge </w:t>
      </w:r>
      <w:r w:rsidR="0078778F">
        <w:t xml:space="preserve">and behavioural. </w:t>
      </w:r>
    </w:p>
    <w:p w14:paraId="566190B5" w14:textId="77F94252" w:rsidR="0078778F" w:rsidRDefault="0078778F" w:rsidP="005E337A"/>
    <w:p w14:paraId="30724A70" w14:textId="7FEB96AA" w:rsidR="0078778F" w:rsidRDefault="004B3AF0" w:rsidP="005E337A">
      <w:r>
        <w:t xml:space="preserve"> I also learnt </w:t>
      </w:r>
      <w:r w:rsidR="0078778F">
        <w:t xml:space="preserve">about PDP which stands for Personal Development Plan. It demonstrates recognising our target, </w:t>
      </w:r>
      <w:r>
        <w:t>how to a</w:t>
      </w:r>
      <w:r w:rsidR="0078778F">
        <w:t xml:space="preserve">chieve it, what is missing, and what we can do to change that. </w:t>
      </w:r>
    </w:p>
    <w:p w14:paraId="040C1B76" w14:textId="77777777" w:rsidR="004B708C" w:rsidRDefault="004B708C" w:rsidP="005E337A"/>
    <w:p w14:paraId="5D84E90B" w14:textId="3B99AAFF" w:rsidR="0078778F" w:rsidRDefault="0078778F" w:rsidP="005E337A">
      <w:r>
        <w:t>The chall</w:t>
      </w:r>
      <w:r w:rsidR="00AC032B">
        <w:t>enges I faced</w:t>
      </w:r>
      <w:r w:rsidR="004B3AF0">
        <w:t xml:space="preserve"> were</w:t>
      </w:r>
      <w:r w:rsidR="00AC032B">
        <w:t xml:space="preserve"> my time management with balancing my work, </w:t>
      </w:r>
      <w:r w:rsidR="00D65C66">
        <w:t>family/</w:t>
      </w:r>
      <w:r w:rsidR="00AC032B">
        <w:t>private life and my stud</w:t>
      </w:r>
      <w:r w:rsidR="004B3AF0">
        <w:t>ies</w:t>
      </w:r>
      <w:r w:rsidR="00AC032B">
        <w:t xml:space="preserve">. I decided to use Stephen Covey’s time management model to focus on </w:t>
      </w:r>
      <w:r w:rsidR="00232564">
        <w:t xml:space="preserve">prioritising to increase performance and productivity, </w:t>
      </w:r>
      <w:r w:rsidR="00AC032B">
        <w:t xml:space="preserve">what is important and urgent and what is not. I also </w:t>
      </w:r>
      <w:r w:rsidR="00D65C66">
        <w:t xml:space="preserve">adopted Kolb’s reflection model which in today’s society is very efficient to improve my approach of judgement and focusing on my experiences. </w:t>
      </w:r>
    </w:p>
    <w:p w14:paraId="732FB416" w14:textId="5F94B767" w:rsidR="005E337A" w:rsidRDefault="005E337A" w:rsidP="005E337A"/>
    <w:p w14:paraId="025AE0FB" w14:textId="714B03CF" w:rsidR="0013499A" w:rsidRDefault="00D65C66" w:rsidP="005E337A">
      <w:r>
        <w:t xml:space="preserve">I can apply this learning to my career development journey by interpreting </w:t>
      </w:r>
      <w:r w:rsidR="003F2A65">
        <w:t>them</w:t>
      </w:r>
      <w:r w:rsidR="00AF2E52">
        <w:t xml:space="preserve"> in my schedule, to focus on my most important and urgent aspects of my life. This way I can subtract myself from the unnecessary and non- urgent </w:t>
      </w:r>
      <w:r w:rsidR="00232564">
        <w:t>situations</w:t>
      </w:r>
      <w:r w:rsidR="00AF2E52">
        <w:t xml:space="preserve">. </w:t>
      </w:r>
      <w:r w:rsidR="0013499A">
        <w:t xml:space="preserve">Covey and Covey (2020) </w:t>
      </w:r>
      <w:r w:rsidR="0013499A">
        <w:lastRenderedPageBreak/>
        <w:t xml:space="preserve">influences that the </w:t>
      </w:r>
      <w:r w:rsidR="004B3AF0">
        <w:t>‘</w:t>
      </w:r>
      <w:r w:rsidR="0013499A">
        <w:t>key to success is to schedule my priorities</w:t>
      </w:r>
      <w:r w:rsidR="004B3AF0">
        <w:t>’</w:t>
      </w:r>
      <w:r w:rsidR="0013499A">
        <w:t>.</w:t>
      </w:r>
      <w:r w:rsidR="004B3AF0">
        <w:br/>
      </w:r>
      <w:r w:rsidR="0013499A">
        <w:t xml:space="preserve"> </w:t>
      </w:r>
    </w:p>
    <w:p w14:paraId="58458270" w14:textId="629544D4" w:rsidR="003F2A65" w:rsidRDefault="00F532BD" w:rsidP="005E337A">
      <w:r>
        <w:t xml:space="preserve">As well as doing this I can use Kolb’s reflective model to reflect on what I have experienced so far within my development journey and reflect on my progress so far.  </w:t>
      </w:r>
    </w:p>
    <w:p w14:paraId="793BB02D" w14:textId="77777777" w:rsidR="003F2A65" w:rsidRDefault="003F2A65" w:rsidP="005E337A"/>
    <w:p w14:paraId="7439DF51" w14:textId="1E806375" w:rsidR="009C054C" w:rsidRDefault="003F2A65" w:rsidP="005E337A">
      <w:r>
        <w:t xml:space="preserve">Following up </w:t>
      </w:r>
      <w:r w:rsidR="00F532BD">
        <w:t>on further r</w:t>
      </w:r>
      <w:r>
        <w:t>esearc</w:t>
      </w:r>
      <w:r w:rsidR="00F532BD">
        <w:t>h, Jean Piaget (</w:t>
      </w:r>
      <w:r w:rsidR="006D68A8">
        <w:t xml:space="preserve">1907) also agrees that ‘experience shapes an individual’s intelligence’. Piaget believes that ‘Action is key’. </w:t>
      </w:r>
      <w:r w:rsidR="007021C5">
        <w:br/>
      </w:r>
    </w:p>
    <w:p w14:paraId="2A6E1898" w14:textId="0A9B1B72" w:rsidR="00CA1ADB" w:rsidRDefault="006D68A8" w:rsidP="005E5921">
      <w:r>
        <w:t>Kolb’s reflective cycle also begin</w:t>
      </w:r>
      <w:r w:rsidR="009C054C">
        <w:t>s</w:t>
      </w:r>
      <w:r>
        <w:t xml:space="preserve"> with an experience and therefore an individuals’ characteristics arises within the collaboration of the environment around them. </w:t>
      </w:r>
      <w:r w:rsidR="009C054C">
        <w:t xml:space="preserve">I believe there is </w:t>
      </w:r>
      <w:r w:rsidR="00CA36DE">
        <w:t>a</w:t>
      </w:r>
      <w:r w:rsidR="009C054C">
        <w:t xml:space="preserve"> continuous link around experience.  </w:t>
      </w:r>
    </w:p>
    <w:p w14:paraId="64750F51" w14:textId="77777777" w:rsidR="00907F15" w:rsidRPr="005E5921" w:rsidRDefault="00907F15" w:rsidP="005E5921"/>
    <w:p w14:paraId="64A182ED" w14:textId="2299634E" w:rsidR="00BB7FCE" w:rsidRPr="00E607F1" w:rsidRDefault="00F20050" w:rsidP="00F20050">
      <w:pPr>
        <w:pStyle w:val="Heading2"/>
        <w:rPr>
          <w:rFonts w:ascii="Times New Roman" w:hAnsi="Times New Roman" w:cs="Times New Roman"/>
          <w:sz w:val="24"/>
          <w:szCs w:val="24"/>
        </w:rPr>
      </w:pPr>
      <w:bookmarkStart w:id="5" w:name="_Toc65804070"/>
      <w:r w:rsidRPr="00E607F1">
        <w:rPr>
          <w:rFonts w:ascii="Times New Roman" w:hAnsi="Times New Roman" w:cs="Times New Roman"/>
          <w:sz w:val="24"/>
          <w:szCs w:val="24"/>
        </w:rPr>
        <w:t>5</w:t>
      </w:r>
      <w:r w:rsidR="004B1C7C" w:rsidRPr="00E607F1">
        <w:rPr>
          <w:rFonts w:ascii="Times New Roman" w:hAnsi="Times New Roman" w:cs="Times New Roman"/>
          <w:sz w:val="24"/>
          <w:szCs w:val="24"/>
        </w:rPr>
        <w:t xml:space="preserve">.1 </w:t>
      </w:r>
      <w:r w:rsidR="00BB7FCE" w:rsidRPr="00E607F1">
        <w:rPr>
          <w:rFonts w:ascii="Times New Roman" w:hAnsi="Times New Roman" w:cs="Times New Roman"/>
          <w:sz w:val="24"/>
          <w:szCs w:val="24"/>
        </w:rPr>
        <w:t>SMART</w:t>
      </w:r>
      <w:bookmarkEnd w:id="5"/>
    </w:p>
    <w:p w14:paraId="6F261F9A" w14:textId="1DB5D31B" w:rsidR="002F786B" w:rsidRPr="009C054C" w:rsidRDefault="00A755DB" w:rsidP="002F786B">
      <w:pPr>
        <w:pStyle w:val="NormalWeb"/>
      </w:pPr>
      <w:r w:rsidRPr="00E607F1">
        <w:t>‘The value of learning analytics is in the interventions they facilitate. There is a value chain between data and action that rises with each step: data must be transformed into information; information to knowledge; knowledge to insight; and insight into action.’</w:t>
      </w:r>
      <w:r w:rsidR="005E5921">
        <w:t xml:space="preserve"> </w:t>
      </w:r>
      <w:r w:rsidR="005E5921" w:rsidRPr="00E607F1">
        <w:t>Bentley, A. (2016)</w:t>
      </w:r>
      <w:r w:rsidR="005E5921" w:rsidRPr="00E607F1">
        <w:rPr>
          <w:i/>
          <w:iCs/>
        </w:rPr>
        <w:t>.</w:t>
      </w:r>
    </w:p>
    <w:p w14:paraId="6A52D921" w14:textId="729C2B6D" w:rsidR="00B84310" w:rsidRPr="00B84310" w:rsidRDefault="00B84310" w:rsidP="00B84310">
      <w:r w:rsidRPr="00B84310">
        <w:t xml:space="preserve">This SMART goal method was created in </w:t>
      </w:r>
      <w:r w:rsidR="009C054C">
        <w:t>‘</w:t>
      </w:r>
      <w:r w:rsidRPr="00B84310">
        <w:t>1997</w:t>
      </w:r>
      <w:r w:rsidR="009C054C">
        <w:t>’</w:t>
      </w:r>
      <w:r w:rsidRPr="00B84310">
        <w:t xml:space="preserve"> to improve a student’s areas of concern. </w:t>
      </w:r>
      <w:r w:rsidRPr="00B84310">
        <w:rPr>
          <w:color w:val="000000"/>
          <w:shd w:val="clear" w:color="auto" w:fill="FFFFFF"/>
        </w:rPr>
        <w:t>O'Neill, et al. (2006)</w:t>
      </w:r>
    </w:p>
    <w:p w14:paraId="21A34F7E" w14:textId="512D6690" w:rsidR="00051B99" w:rsidRDefault="0086361C" w:rsidP="00051B99">
      <w:pPr>
        <w:pStyle w:val="NormalWeb"/>
        <w:rPr>
          <w:color w:val="000000" w:themeColor="text1"/>
        </w:rPr>
      </w:pPr>
      <w:r w:rsidRPr="00B84310">
        <w:rPr>
          <w:color w:val="000000" w:themeColor="text1"/>
        </w:rPr>
        <w:t>My smart goal</w:t>
      </w:r>
      <w:r w:rsidR="00BF35B1" w:rsidRPr="00B84310">
        <w:rPr>
          <w:color w:val="000000" w:themeColor="text1"/>
        </w:rPr>
        <w:t xml:space="preserve"> </w:t>
      </w:r>
      <w:r w:rsidR="005F05CE" w:rsidRPr="00B84310">
        <w:rPr>
          <w:color w:val="000000" w:themeColor="text1"/>
        </w:rPr>
        <w:t>is to secure an</w:t>
      </w:r>
      <w:r w:rsidR="005F05CE">
        <w:rPr>
          <w:color w:val="000000" w:themeColor="text1"/>
        </w:rPr>
        <w:t xml:space="preserve"> average of 5.5 merit mark on level 4 to proceed onto level 5.</w:t>
      </w:r>
      <w:r w:rsidR="002F786B">
        <w:rPr>
          <w:color w:val="000000" w:themeColor="text1"/>
        </w:rPr>
        <w:br/>
      </w:r>
      <w:r w:rsidR="002F786B">
        <w:rPr>
          <w:color w:val="000000" w:themeColor="text1"/>
        </w:rPr>
        <w:br/>
      </w:r>
      <w:r w:rsidR="001B09DA">
        <w:rPr>
          <w:color w:val="000000" w:themeColor="text1"/>
        </w:rPr>
        <w:t>Measuring my target is that I</w:t>
      </w:r>
      <w:r>
        <w:rPr>
          <w:color w:val="000000" w:themeColor="text1"/>
        </w:rPr>
        <w:t xml:space="preserve"> plan is to be successful in my assignments, having said this; I need to make sure that my academic writing is suitable.</w:t>
      </w:r>
      <w:r w:rsidR="003F2A65">
        <w:rPr>
          <w:color w:val="000000" w:themeColor="text1"/>
        </w:rPr>
        <w:t xml:space="preserve"> </w:t>
      </w:r>
      <w:r w:rsidR="006D68FB">
        <w:rPr>
          <w:color w:val="000000" w:themeColor="text1"/>
        </w:rPr>
        <w:t>Therefore,</w:t>
      </w:r>
      <w:r w:rsidR="003F2A65">
        <w:rPr>
          <w:color w:val="000000" w:themeColor="text1"/>
        </w:rPr>
        <w:t xml:space="preserve"> ensuring my </w:t>
      </w:r>
      <w:r>
        <w:rPr>
          <w:color w:val="000000" w:themeColor="text1"/>
        </w:rPr>
        <w:t xml:space="preserve">research on all modules, interacting with my lecturers and understanding the work set. </w:t>
      </w:r>
      <w:r w:rsidR="005A266A">
        <w:rPr>
          <w:color w:val="000000" w:themeColor="text1"/>
        </w:rPr>
        <w:t xml:space="preserve">It is measurable in the sense that I will be allocating time to ensure I carry out my research and I document my learning outcomes.  </w:t>
      </w:r>
      <w:r w:rsidR="002F786B">
        <w:rPr>
          <w:color w:val="000000" w:themeColor="text1"/>
        </w:rPr>
        <w:br/>
      </w:r>
      <w:r w:rsidR="002F786B">
        <w:rPr>
          <w:color w:val="000000" w:themeColor="text1"/>
        </w:rPr>
        <w:br/>
      </w:r>
      <w:r w:rsidR="001B09DA">
        <w:rPr>
          <w:color w:val="000000" w:themeColor="text1"/>
        </w:rPr>
        <w:t xml:space="preserve">The </w:t>
      </w:r>
      <w:r>
        <w:rPr>
          <w:color w:val="000000" w:themeColor="text1"/>
        </w:rPr>
        <w:t xml:space="preserve">best way </w:t>
      </w:r>
      <w:r w:rsidR="001B09DA">
        <w:rPr>
          <w:color w:val="000000" w:themeColor="text1"/>
        </w:rPr>
        <w:t xml:space="preserve">for me to achieve this is by prioritising my time well. By </w:t>
      </w:r>
      <w:r w:rsidR="009C054C">
        <w:rPr>
          <w:color w:val="000000" w:themeColor="text1"/>
        </w:rPr>
        <w:t>taking</w:t>
      </w:r>
      <w:r>
        <w:rPr>
          <w:color w:val="000000" w:themeColor="text1"/>
        </w:rPr>
        <w:t xml:space="preserve"> notes, ideas and suggest</w:t>
      </w:r>
      <w:r w:rsidR="001B09DA">
        <w:rPr>
          <w:color w:val="000000" w:themeColor="text1"/>
        </w:rPr>
        <w:t>ions</w:t>
      </w:r>
      <w:r>
        <w:rPr>
          <w:color w:val="000000" w:themeColor="text1"/>
        </w:rPr>
        <w:t xml:space="preserve"> in lecture. </w:t>
      </w:r>
      <w:r w:rsidR="001B09DA">
        <w:rPr>
          <w:color w:val="000000" w:themeColor="text1"/>
        </w:rPr>
        <w:t>Going over</w:t>
      </w:r>
      <w:r>
        <w:rPr>
          <w:color w:val="000000" w:themeColor="text1"/>
        </w:rPr>
        <w:t xml:space="preserve"> videos on my Moodle page to</w:t>
      </w:r>
      <w:r w:rsidR="001B09DA">
        <w:rPr>
          <w:color w:val="000000" w:themeColor="text1"/>
        </w:rPr>
        <w:t xml:space="preserve"> help me reflect on lectures</w:t>
      </w:r>
      <w:r w:rsidR="003F2A65">
        <w:rPr>
          <w:color w:val="000000" w:themeColor="text1"/>
        </w:rPr>
        <w:t xml:space="preserve"> and activities set that day.</w:t>
      </w:r>
      <w:r>
        <w:rPr>
          <w:color w:val="000000" w:themeColor="text1"/>
        </w:rPr>
        <w:t xml:space="preserve"> This is important </w:t>
      </w:r>
      <w:r w:rsidR="009C054C">
        <w:rPr>
          <w:color w:val="000000" w:themeColor="text1"/>
        </w:rPr>
        <w:t>so that</w:t>
      </w:r>
      <w:r>
        <w:rPr>
          <w:color w:val="000000" w:themeColor="text1"/>
        </w:rPr>
        <w:t xml:space="preserve"> I will</w:t>
      </w:r>
      <w:r w:rsidR="009C054C">
        <w:rPr>
          <w:color w:val="000000" w:themeColor="text1"/>
        </w:rPr>
        <w:t xml:space="preserve"> be able to </w:t>
      </w:r>
      <w:r>
        <w:rPr>
          <w:color w:val="000000" w:themeColor="text1"/>
        </w:rPr>
        <w:t>develop skills</w:t>
      </w:r>
      <w:r w:rsidR="009C054C">
        <w:rPr>
          <w:color w:val="000000" w:themeColor="text1"/>
        </w:rPr>
        <w:t xml:space="preserve"> and </w:t>
      </w:r>
      <w:r>
        <w:rPr>
          <w:color w:val="000000" w:themeColor="text1"/>
        </w:rPr>
        <w:t xml:space="preserve">improve my understanding to analyse my performance. </w:t>
      </w:r>
      <w:r>
        <w:rPr>
          <w:color w:val="000000" w:themeColor="text1"/>
        </w:rPr>
        <w:br/>
      </w:r>
      <w:r>
        <w:rPr>
          <w:color w:val="000000" w:themeColor="text1"/>
        </w:rPr>
        <w:br/>
        <w:t xml:space="preserve">There will be some </w:t>
      </w:r>
      <w:r w:rsidR="006D68FB">
        <w:rPr>
          <w:color w:val="000000" w:themeColor="text1"/>
        </w:rPr>
        <w:t xml:space="preserve">external barriers </w:t>
      </w:r>
      <w:r>
        <w:rPr>
          <w:color w:val="000000" w:themeColor="text1"/>
        </w:rPr>
        <w:t>as I have a family,</w:t>
      </w:r>
      <w:r w:rsidR="005F05CE">
        <w:rPr>
          <w:color w:val="000000" w:themeColor="text1"/>
        </w:rPr>
        <w:t xml:space="preserve"> </w:t>
      </w:r>
      <w:r>
        <w:rPr>
          <w:color w:val="000000" w:themeColor="text1"/>
        </w:rPr>
        <w:t xml:space="preserve">work and most importantly I have to manage my time effectively around them all. </w:t>
      </w:r>
      <w:r w:rsidR="006D68FB">
        <w:rPr>
          <w:color w:val="000000" w:themeColor="text1"/>
        </w:rPr>
        <w:t>Organizing my</w:t>
      </w:r>
      <w:r>
        <w:rPr>
          <w:color w:val="000000" w:themeColor="text1"/>
        </w:rPr>
        <w:t xml:space="preserve"> time to do my assignments </w:t>
      </w:r>
      <w:r w:rsidR="006D68FB">
        <w:rPr>
          <w:color w:val="000000" w:themeColor="text1"/>
        </w:rPr>
        <w:t xml:space="preserve">so that I can ensure there is </w:t>
      </w:r>
      <w:r>
        <w:rPr>
          <w:color w:val="000000" w:themeColor="text1"/>
        </w:rPr>
        <w:t xml:space="preserve">enough time </w:t>
      </w:r>
      <w:r w:rsidR="005F05CE">
        <w:rPr>
          <w:color w:val="000000" w:themeColor="text1"/>
        </w:rPr>
        <w:t xml:space="preserve">for </w:t>
      </w:r>
      <w:r>
        <w:rPr>
          <w:color w:val="000000" w:themeColor="text1"/>
        </w:rPr>
        <w:t>research,</w:t>
      </w:r>
      <w:r w:rsidR="00291A37">
        <w:rPr>
          <w:color w:val="000000" w:themeColor="text1"/>
        </w:rPr>
        <w:t xml:space="preserve"> my</w:t>
      </w:r>
      <w:r>
        <w:rPr>
          <w:color w:val="000000" w:themeColor="text1"/>
        </w:rPr>
        <w:t xml:space="preserve"> </w:t>
      </w:r>
      <w:r w:rsidR="005F05CE">
        <w:rPr>
          <w:color w:val="000000" w:themeColor="text1"/>
        </w:rPr>
        <w:t xml:space="preserve">private life and </w:t>
      </w:r>
      <w:r>
        <w:rPr>
          <w:color w:val="000000" w:themeColor="text1"/>
        </w:rPr>
        <w:t>be</w:t>
      </w:r>
      <w:r w:rsidR="005F05CE">
        <w:rPr>
          <w:color w:val="000000" w:themeColor="text1"/>
        </w:rPr>
        <w:t>ing</w:t>
      </w:r>
      <w:r>
        <w:rPr>
          <w:color w:val="000000" w:themeColor="text1"/>
        </w:rPr>
        <w:t xml:space="preserve"> successful in work. </w:t>
      </w:r>
      <w:r>
        <w:rPr>
          <w:color w:val="000000" w:themeColor="text1"/>
        </w:rPr>
        <w:br/>
      </w:r>
      <w:r>
        <w:rPr>
          <w:color w:val="000000" w:themeColor="text1"/>
        </w:rPr>
        <w:br/>
      </w:r>
      <w:r w:rsidR="001B09DA">
        <w:rPr>
          <w:color w:val="000000" w:themeColor="text1"/>
        </w:rPr>
        <w:t xml:space="preserve">I </w:t>
      </w:r>
      <w:r w:rsidR="00B72767">
        <w:rPr>
          <w:color w:val="000000" w:themeColor="text1"/>
        </w:rPr>
        <w:t xml:space="preserve">believe </w:t>
      </w:r>
      <w:r w:rsidR="001B09DA">
        <w:rPr>
          <w:color w:val="000000" w:themeColor="text1"/>
        </w:rPr>
        <w:t xml:space="preserve">that this goal is realistic because I have decided to start this course with a target, I have my peers, lecturers and Moodle page full of resources to support me with needed help. </w:t>
      </w:r>
      <w:r w:rsidR="002F786B">
        <w:rPr>
          <w:color w:val="000000" w:themeColor="text1"/>
        </w:rPr>
        <w:br/>
      </w:r>
      <w:r w:rsidR="001B09DA">
        <w:rPr>
          <w:color w:val="000000" w:themeColor="text1"/>
        </w:rPr>
        <w:br/>
      </w:r>
      <w:r>
        <w:rPr>
          <w:color w:val="000000" w:themeColor="text1"/>
        </w:rPr>
        <w:t xml:space="preserve">The </w:t>
      </w:r>
      <w:r w:rsidR="001B09DA">
        <w:rPr>
          <w:color w:val="000000" w:themeColor="text1"/>
        </w:rPr>
        <w:t xml:space="preserve">aim </w:t>
      </w:r>
      <w:r>
        <w:rPr>
          <w:color w:val="000000" w:themeColor="text1"/>
        </w:rPr>
        <w:t xml:space="preserve">that I have to accomplish </w:t>
      </w:r>
      <w:r w:rsidR="00291A37">
        <w:rPr>
          <w:color w:val="000000" w:themeColor="text1"/>
        </w:rPr>
        <w:t xml:space="preserve">my </w:t>
      </w:r>
      <w:r w:rsidR="005F05CE">
        <w:rPr>
          <w:color w:val="000000" w:themeColor="text1"/>
        </w:rPr>
        <w:t>goal is within</w:t>
      </w:r>
      <w:r w:rsidR="001B09DA">
        <w:rPr>
          <w:color w:val="000000" w:themeColor="text1"/>
        </w:rPr>
        <w:t xml:space="preserve"> </w:t>
      </w:r>
      <w:r w:rsidR="00BF35B1">
        <w:rPr>
          <w:color w:val="000000" w:themeColor="text1"/>
        </w:rPr>
        <w:t>12months</w:t>
      </w:r>
      <w:r w:rsidR="001B09DA">
        <w:rPr>
          <w:color w:val="000000" w:themeColor="text1"/>
        </w:rPr>
        <w:t>.</w:t>
      </w:r>
      <w:r w:rsidR="005F05CE">
        <w:rPr>
          <w:color w:val="000000" w:themeColor="text1"/>
        </w:rPr>
        <w:t xml:space="preserve"> I </w:t>
      </w:r>
      <w:r w:rsidR="004F25F1">
        <w:rPr>
          <w:color w:val="000000" w:themeColor="text1"/>
        </w:rPr>
        <w:t>commenced onto</w:t>
      </w:r>
      <w:r w:rsidR="005F05CE">
        <w:rPr>
          <w:color w:val="000000" w:themeColor="text1"/>
        </w:rPr>
        <w:t xml:space="preserve"> this course in January 2020 which leads me to finishing in </w:t>
      </w:r>
      <w:r w:rsidR="004F25F1">
        <w:rPr>
          <w:color w:val="000000" w:themeColor="text1"/>
        </w:rPr>
        <w:t xml:space="preserve">January </w:t>
      </w:r>
      <w:r w:rsidR="005F05CE">
        <w:rPr>
          <w:color w:val="000000" w:themeColor="text1"/>
        </w:rPr>
        <w:t>2021</w:t>
      </w:r>
      <w:r w:rsidR="004F25F1">
        <w:rPr>
          <w:color w:val="000000" w:themeColor="text1"/>
        </w:rPr>
        <w:t>.</w:t>
      </w:r>
    </w:p>
    <w:p w14:paraId="5D310E72" w14:textId="3E04173C" w:rsidR="007021C5" w:rsidRDefault="007021C5" w:rsidP="00051B99">
      <w:pPr>
        <w:pStyle w:val="NormalWeb"/>
        <w:rPr>
          <w:color w:val="000000" w:themeColor="text1"/>
        </w:rPr>
      </w:pPr>
    </w:p>
    <w:p w14:paraId="3DFC413F" w14:textId="7723A852" w:rsidR="007021C5" w:rsidRDefault="007021C5" w:rsidP="00051B99">
      <w:pPr>
        <w:pStyle w:val="NormalWeb"/>
        <w:rPr>
          <w:color w:val="000000" w:themeColor="text1"/>
        </w:rPr>
      </w:pPr>
    </w:p>
    <w:p w14:paraId="2DFD47BA" w14:textId="77777777" w:rsidR="007021C5" w:rsidRPr="00B72767" w:rsidRDefault="007021C5" w:rsidP="00051B99">
      <w:pPr>
        <w:pStyle w:val="NormalWeb"/>
        <w:rPr>
          <w:color w:val="000000" w:themeColor="text1"/>
        </w:rPr>
      </w:pPr>
    </w:p>
    <w:p w14:paraId="3A1BC6AF" w14:textId="77777777" w:rsidR="00C40A13" w:rsidRPr="00E607F1" w:rsidRDefault="004B1C7C" w:rsidP="00F20050">
      <w:pPr>
        <w:pStyle w:val="Heading2"/>
        <w:rPr>
          <w:rFonts w:ascii="Times New Roman" w:hAnsi="Times New Roman" w:cs="Times New Roman"/>
          <w:sz w:val="24"/>
          <w:szCs w:val="24"/>
        </w:rPr>
      </w:pPr>
      <w:bookmarkStart w:id="6" w:name="_Toc65804071"/>
      <w:r w:rsidRPr="00E607F1">
        <w:rPr>
          <w:rFonts w:ascii="Times New Roman" w:hAnsi="Times New Roman" w:cs="Times New Roman"/>
          <w:sz w:val="24"/>
          <w:szCs w:val="24"/>
        </w:rPr>
        <w:lastRenderedPageBreak/>
        <w:t xml:space="preserve">5.2 </w:t>
      </w:r>
      <w:r w:rsidR="00BB7FCE" w:rsidRPr="00E607F1">
        <w:rPr>
          <w:rFonts w:ascii="Times New Roman" w:hAnsi="Times New Roman" w:cs="Times New Roman"/>
          <w:sz w:val="24"/>
          <w:szCs w:val="24"/>
        </w:rPr>
        <w:t>SWOT</w:t>
      </w:r>
      <w:bookmarkEnd w:id="6"/>
    </w:p>
    <w:p w14:paraId="21246135" w14:textId="7B2CE979" w:rsidR="00BB7FCE" w:rsidRPr="00E607F1" w:rsidRDefault="002F786B" w:rsidP="00F20050">
      <w:pPr>
        <w:pStyle w:val="Heading2"/>
        <w:rPr>
          <w:rFonts w:ascii="Times New Roman" w:hAnsi="Times New Roman" w:cs="Times New Roman"/>
          <w:color w:val="000000" w:themeColor="text1"/>
          <w:sz w:val="24"/>
          <w:szCs w:val="24"/>
        </w:rPr>
      </w:pPr>
      <w:r>
        <w:rPr>
          <w:rFonts w:ascii="Times New Roman" w:hAnsi="Times New Roman" w:cs="Times New Roman"/>
          <w:sz w:val="24"/>
          <w:szCs w:val="24"/>
        </w:rPr>
        <w:br/>
      </w:r>
      <w:bookmarkStart w:id="7" w:name="_Toc65804072"/>
      <w:r w:rsidR="00793023" w:rsidRPr="00E607F1">
        <w:rPr>
          <w:rFonts w:ascii="Times New Roman" w:hAnsi="Times New Roman" w:cs="Times New Roman"/>
          <w:color w:val="000000" w:themeColor="text1"/>
          <w:sz w:val="24"/>
          <w:szCs w:val="24"/>
        </w:rPr>
        <w:t>Swo</w:t>
      </w:r>
      <w:r w:rsidR="00C40A13" w:rsidRPr="00E607F1">
        <w:rPr>
          <w:rFonts w:ascii="Times New Roman" w:hAnsi="Times New Roman" w:cs="Times New Roman"/>
          <w:color w:val="000000" w:themeColor="text1"/>
          <w:sz w:val="24"/>
          <w:szCs w:val="24"/>
        </w:rPr>
        <w:t xml:space="preserve">t is </w:t>
      </w:r>
      <w:r w:rsidR="005E5921">
        <w:rPr>
          <w:rFonts w:ascii="Times New Roman" w:hAnsi="Times New Roman" w:cs="Times New Roman"/>
          <w:color w:val="000000" w:themeColor="text1"/>
          <w:sz w:val="24"/>
          <w:szCs w:val="24"/>
        </w:rPr>
        <w:t>practical</w:t>
      </w:r>
      <w:r w:rsidR="00C40A13" w:rsidRPr="00E607F1">
        <w:rPr>
          <w:rFonts w:ascii="Times New Roman" w:hAnsi="Times New Roman" w:cs="Times New Roman"/>
          <w:color w:val="000000" w:themeColor="text1"/>
          <w:sz w:val="24"/>
          <w:szCs w:val="24"/>
        </w:rPr>
        <w:t xml:space="preserve"> for taking stock of your situation. According to </w:t>
      </w:r>
      <w:r w:rsidR="00B72767">
        <w:rPr>
          <w:rFonts w:ascii="Times New Roman" w:hAnsi="Times New Roman" w:cs="Times New Roman"/>
          <w:color w:val="000000" w:themeColor="text1"/>
          <w:sz w:val="24"/>
          <w:szCs w:val="24"/>
        </w:rPr>
        <w:t xml:space="preserve">Liston and Rahimi, (2017) </w:t>
      </w:r>
      <w:r w:rsidR="00A755DB" w:rsidRPr="00E607F1">
        <w:rPr>
          <w:rFonts w:ascii="Times New Roman" w:hAnsi="Times New Roman" w:cs="Times New Roman"/>
          <w:color w:val="000000" w:themeColor="text1"/>
          <w:sz w:val="24"/>
          <w:szCs w:val="24"/>
        </w:rPr>
        <w:t>A</w:t>
      </w:r>
      <w:r w:rsidR="00C40A13" w:rsidRPr="00E607F1">
        <w:rPr>
          <w:rFonts w:ascii="Times New Roman" w:hAnsi="Times New Roman" w:cs="Times New Roman"/>
          <w:color w:val="000000" w:themeColor="text1"/>
          <w:sz w:val="24"/>
          <w:szCs w:val="24"/>
        </w:rPr>
        <w:t>lbert S. Humphre</w:t>
      </w:r>
      <w:r w:rsidR="00B72767">
        <w:rPr>
          <w:rFonts w:ascii="Times New Roman" w:hAnsi="Times New Roman" w:cs="Times New Roman"/>
          <w:color w:val="000000" w:themeColor="text1"/>
          <w:sz w:val="24"/>
          <w:szCs w:val="24"/>
        </w:rPr>
        <w:t xml:space="preserve">y </w:t>
      </w:r>
      <w:r w:rsidR="00C40A13" w:rsidRPr="00E607F1">
        <w:rPr>
          <w:rFonts w:ascii="Times New Roman" w:hAnsi="Times New Roman" w:cs="Times New Roman"/>
          <w:color w:val="000000" w:themeColor="text1"/>
          <w:sz w:val="24"/>
          <w:szCs w:val="24"/>
        </w:rPr>
        <w:t xml:space="preserve">developed </w:t>
      </w:r>
      <w:r w:rsidR="00805881" w:rsidRPr="00E607F1">
        <w:rPr>
          <w:rFonts w:ascii="Times New Roman" w:hAnsi="Times New Roman" w:cs="Times New Roman"/>
          <w:color w:val="000000" w:themeColor="text1"/>
          <w:sz w:val="24"/>
          <w:szCs w:val="24"/>
        </w:rPr>
        <w:t>a</w:t>
      </w:r>
      <w:r w:rsidR="00C40A13" w:rsidRPr="00E607F1">
        <w:rPr>
          <w:rFonts w:ascii="Times New Roman" w:hAnsi="Times New Roman" w:cs="Times New Roman"/>
          <w:color w:val="000000" w:themeColor="text1"/>
          <w:sz w:val="24"/>
          <w:szCs w:val="24"/>
        </w:rPr>
        <w:t xml:space="preserve"> model</w:t>
      </w:r>
      <w:r w:rsidR="00A755DB" w:rsidRPr="00E607F1">
        <w:rPr>
          <w:rFonts w:ascii="Times New Roman" w:hAnsi="Times New Roman" w:cs="Times New Roman"/>
          <w:color w:val="000000" w:themeColor="text1"/>
          <w:sz w:val="24"/>
          <w:szCs w:val="24"/>
        </w:rPr>
        <w:t xml:space="preserve"> to </w:t>
      </w:r>
      <w:r w:rsidR="00291A37">
        <w:rPr>
          <w:rFonts w:ascii="Times New Roman" w:hAnsi="Times New Roman" w:cs="Times New Roman"/>
          <w:color w:val="000000" w:themeColor="text1"/>
          <w:sz w:val="24"/>
          <w:szCs w:val="24"/>
        </w:rPr>
        <w:t>‘</w:t>
      </w:r>
      <w:r w:rsidR="00A755DB" w:rsidRPr="00E607F1">
        <w:rPr>
          <w:rFonts w:ascii="Times New Roman" w:hAnsi="Times New Roman" w:cs="Times New Roman"/>
          <w:color w:val="000000" w:themeColor="text1"/>
          <w:sz w:val="24"/>
          <w:szCs w:val="24"/>
        </w:rPr>
        <w:t>ass</w:t>
      </w:r>
      <w:r w:rsidR="005E5921">
        <w:rPr>
          <w:rFonts w:ascii="Times New Roman" w:hAnsi="Times New Roman" w:cs="Times New Roman"/>
          <w:color w:val="000000" w:themeColor="text1"/>
          <w:sz w:val="24"/>
          <w:szCs w:val="24"/>
        </w:rPr>
        <w:t>ist an individual’s management</w:t>
      </w:r>
      <w:r w:rsidR="00291A37">
        <w:rPr>
          <w:rFonts w:ascii="Times New Roman" w:hAnsi="Times New Roman" w:cs="Times New Roman"/>
          <w:color w:val="000000" w:themeColor="text1"/>
          <w:sz w:val="24"/>
          <w:szCs w:val="24"/>
        </w:rPr>
        <w:t>’</w:t>
      </w:r>
      <w:r w:rsidR="005E5921">
        <w:rPr>
          <w:rFonts w:ascii="Times New Roman" w:hAnsi="Times New Roman" w:cs="Times New Roman"/>
          <w:color w:val="000000" w:themeColor="text1"/>
          <w:sz w:val="24"/>
          <w:szCs w:val="24"/>
        </w:rPr>
        <w:t>.</w:t>
      </w:r>
      <w:bookmarkEnd w:id="7"/>
      <w:r w:rsidR="005E5921">
        <w:rPr>
          <w:rFonts w:ascii="Times New Roman" w:hAnsi="Times New Roman" w:cs="Times New Roman"/>
          <w:color w:val="000000" w:themeColor="text1"/>
          <w:sz w:val="24"/>
          <w:szCs w:val="24"/>
        </w:rPr>
        <w:t xml:space="preserve"> </w:t>
      </w:r>
    </w:p>
    <w:p w14:paraId="5C17F93A" w14:textId="39D96205" w:rsidR="00C40A13" w:rsidRPr="00E607F1" w:rsidRDefault="00C40A13" w:rsidP="00C40A13"/>
    <w:p w14:paraId="0A49E5D3" w14:textId="2B668BE2" w:rsidR="00051B99" w:rsidRDefault="00C40A13" w:rsidP="00C40A13">
      <w:pPr>
        <w:pStyle w:val="ListParagraph"/>
        <w:numPr>
          <w:ilvl w:val="0"/>
          <w:numId w:val="3"/>
        </w:numPr>
        <w:rPr>
          <w:rFonts w:ascii="Times New Roman" w:hAnsi="Times New Roman" w:cs="Times New Roman"/>
        </w:rPr>
      </w:pPr>
      <w:r w:rsidRPr="00051B99">
        <w:rPr>
          <w:rFonts w:ascii="Times New Roman" w:hAnsi="Times New Roman" w:cs="Times New Roman"/>
        </w:rPr>
        <w:t>Strengths can be defined into personal resources, achievements</w:t>
      </w:r>
      <w:r w:rsidR="006E0BF2" w:rsidRPr="00051B99">
        <w:rPr>
          <w:rFonts w:ascii="Times New Roman" w:hAnsi="Times New Roman" w:cs="Times New Roman"/>
        </w:rPr>
        <w:t xml:space="preserve"> and </w:t>
      </w:r>
      <w:r w:rsidRPr="00051B99">
        <w:rPr>
          <w:rFonts w:ascii="Times New Roman" w:hAnsi="Times New Roman" w:cs="Times New Roman"/>
        </w:rPr>
        <w:t>values</w:t>
      </w:r>
      <w:r w:rsidR="006E0BF2" w:rsidRPr="00051B99">
        <w:rPr>
          <w:rFonts w:ascii="Times New Roman" w:hAnsi="Times New Roman" w:cs="Times New Roman"/>
        </w:rPr>
        <w:t>.</w:t>
      </w:r>
      <w:r w:rsidRPr="00051B99">
        <w:rPr>
          <w:rFonts w:ascii="Times New Roman" w:hAnsi="Times New Roman" w:cs="Times New Roman"/>
        </w:rPr>
        <w:t xml:space="preserve"> </w:t>
      </w:r>
      <w:r w:rsidR="006E0BF2" w:rsidRPr="00051B99">
        <w:rPr>
          <w:rFonts w:ascii="Times New Roman" w:hAnsi="Times New Roman" w:cs="Times New Roman"/>
        </w:rPr>
        <w:t xml:space="preserve">My </w:t>
      </w:r>
      <w:r w:rsidR="009B559F" w:rsidRPr="00051B99">
        <w:rPr>
          <w:rFonts w:ascii="Times New Roman" w:hAnsi="Times New Roman" w:cs="Times New Roman"/>
        </w:rPr>
        <w:t>punctuality</w:t>
      </w:r>
      <w:r w:rsidR="006E0BF2" w:rsidRPr="00051B99">
        <w:rPr>
          <w:rFonts w:ascii="Times New Roman" w:hAnsi="Times New Roman" w:cs="Times New Roman"/>
        </w:rPr>
        <w:t xml:space="preserve"> is excellent</w:t>
      </w:r>
      <w:r w:rsidR="009B559F" w:rsidRPr="00051B99">
        <w:rPr>
          <w:rFonts w:ascii="Times New Roman" w:hAnsi="Times New Roman" w:cs="Times New Roman"/>
        </w:rPr>
        <w:t>.</w:t>
      </w:r>
      <w:r w:rsidR="006D68FB" w:rsidRPr="00051B99">
        <w:rPr>
          <w:rFonts w:ascii="Times New Roman" w:hAnsi="Times New Roman" w:cs="Times New Roman"/>
        </w:rPr>
        <w:t xml:space="preserve"> </w:t>
      </w:r>
      <w:r w:rsidR="00805881" w:rsidRPr="00051B99">
        <w:rPr>
          <w:rFonts w:ascii="Times New Roman" w:hAnsi="Times New Roman" w:cs="Times New Roman"/>
        </w:rPr>
        <w:t>I always find it easy to communicate with other</w:t>
      </w:r>
      <w:r w:rsidR="0086361C" w:rsidRPr="00051B99">
        <w:rPr>
          <w:rFonts w:ascii="Times New Roman" w:hAnsi="Times New Roman" w:cs="Times New Roman"/>
        </w:rPr>
        <w:t>s</w:t>
      </w:r>
      <w:r w:rsidR="00E76053" w:rsidRPr="00051B99">
        <w:rPr>
          <w:rFonts w:ascii="Times New Roman" w:hAnsi="Times New Roman" w:cs="Times New Roman"/>
        </w:rPr>
        <w:t xml:space="preserve"> and </w:t>
      </w:r>
      <w:r w:rsidR="008D1626" w:rsidRPr="00051B99">
        <w:rPr>
          <w:rFonts w:ascii="Times New Roman" w:hAnsi="Times New Roman" w:cs="Times New Roman"/>
        </w:rPr>
        <w:t>I am resourceful</w:t>
      </w:r>
      <w:r w:rsidR="009B559F" w:rsidRPr="00051B99">
        <w:rPr>
          <w:rFonts w:ascii="Times New Roman" w:hAnsi="Times New Roman" w:cs="Times New Roman"/>
        </w:rPr>
        <w:t xml:space="preserve">. </w:t>
      </w:r>
    </w:p>
    <w:p w14:paraId="0A9E63FA" w14:textId="77777777" w:rsidR="00051B99" w:rsidRDefault="00051B99" w:rsidP="00051B99">
      <w:pPr>
        <w:pStyle w:val="ListParagraph"/>
        <w:rPr>
          <w:rFonts w:ascii="Times New Roman" w:hAnsi="Times New Roman" w:cs="Times New Roman"/>
        </w:rPr>
      </w:pPr>
    </w:p>
    <w:p w14:paraId="19BEE121" w14:textId="1811379E" w:rsidR="00C40A13" w:rsidRPr="00051B99" w:rsidRDefault="005E5921" w:rsidP="00C40A13">
      <w:pPr>
        <w:pStyle w:val="ListParagraph"/>
        <w:numPr>
          <w:ilvl w:val="0"/>
          <w:numId w:val="3"/>
        </w:numPr>
        <w:rPr>
          <w:rFonts w:ascii="Times New Roman" w:hAnsi="Times New Roman" w:cs="Times New Roman"/>
        </w:rPr>
      </w:pPr>
      <w:r w:rsidRPr="00051B99">
        <w:rPr>
          <w:rFonts w:ascii="Times New Roman" w:hAnsi="Times New Roman" w:cs="Times New Roman"/>
        </w:rPr>
        <w:t>When it comes to</w:t>
      </w:r>
      <w:r w:rsidR="00E76053" w:rsidRPr="00051B99">
        <w:rPr>
          <w:rFonts w:ascii="Times New Roman" w:hAnsi="Times New Roman" w:cs="Times New Roman"/>
        </w:rPr>
        <w:t xml:space="preserve"> facing</w:t>
      </w:r>
      <w:r w:rsidRPr="00051B99">
        <w:rPr>
          <w:rFonts w:ascii="Times New Roman" w:hAnsi="Times New Roman" w:cs="Times New Roman"/>
        </w:rPr>
        <w:t xml:space="preserve"> </w:t>
      </w:r>
      <w:r w:rsidR="008D1626" w:rsidRPr="00051B99">
        <w:rPr>
          <w:rFonts w:ascii="Times New Roman" w:hAnsi="Times New Roman" w:cs="Times New Roman"/>
        </w:rPr>
        <w:t xml:space="preserve">my </w:t>
      </w:r>
      <w:r w:rsidRPr="00051B99">
        <w:rPr>
          <w:rFonts w:ascii="Times New Roman" w:hAnsi="Times New Roman" w:cs="Times New Roman"/>
        </w:rPr>
        <w:t>w</w:t>
      </w:r>
      <w:r w:rsidR="00C40A13" w:rsidRPr="00051B99">
        <w:rPr>
          <w:rFonts w:ascii="Times New Roman" w:hAnsi="Times New Roman" w:cs="Times New Roman"/>
        </w:rPr>
        <w:t>eaknesses</w:t>
      </w:r>
      <w:r w:rsidRPr="00051B99">
        <w:rPr>
          <w:rFonts w:ascii="Times New Roman" w:hAnsi="Times New Roman" w:cs="Times New Roman"/>
        </w:rPr>
        <w:t xml:space="preserve">, I </w:t>
      </w:r>
      <w:r w:rsidR="008D1626" w:rsidRPr="00051B99">
        <w:rPr>
          <w:rFonts w:ascii="Times New Roman" w:hAnsi="Times New Roman" w:cs="Times New Roman"/>
        </w:rPr>
        <w:t xml:space="preserve">have </w:t>
      </w:r>
      <w:r w:rsidR="006E0BF2" w:rsidRPr="00051B99">
        <w:rPr>
          <w:rFonts w:ascii="Times New Roman" w:hAnsi="Times New Roman" w:cs="Times New Roman"/>
        </w:rPr>
        <w:t xml:space="preserve">not been much of a </w:t>
      </w:r>
      <w:r w:rsidR="006D68FB" w:rsidRPr="00051B99">
        <w:rPr>
          <w:rFonts w:ascii="Times New Roman" w:hAnsi="Times New Roman" w:cs="Times New Roman"/>
        </w:rPr>
        <w:t>verbal individual</w:t>
      </w:r>
      <w:r w:rsidR="00E76053" w:rsidRPr="00051B99">
        <w:rPr>
          <w:rFonts w:ascii="Times New Roman" w:hAnsi="Times New Roman" w:cs="Times New Roman"/>
        </w:rPr>
        <w:t xml:space="preserve"> which I </w:t>
      </w:r>
      <w:r w:rsidR="001121D0" w:rsidRPr="00051B99">
        <w:rPr>
          <w:rFonts w:ascii="Times New Roman" w:hAnsi="Times New Roman" w:cs="Times New Roman"/>
        </w:rPr>
        <w:t xml:space="preserve">think </w:t>
      </w:r>
      <w:r w:rsidR="00E76053" w:rsidRPr="00051B99">
        <w:rPr>
          <w:rFonts w:ascii="Times New Roman" w:hAnsi="Times New Roman" w:cs="Times New Roman"/>
        </w:rPr>
        <w:t>affects my relationship with my teachers. For example,</w:t>
      </w:r>
      <w:r w:rsidR="006E0BF2" w:rsidRPr="00051B99">
        <w:rPr>
          <w:rFonts w:ascii="Times New Roman" w:hAnsi="Times New Roman" w:cs="Times New Roman"/>
        </w:rPr>
        <w:t xml:space="preserve"> I may have the </w:t>
      </w:r>
      <w:r w:rsidR="00E76053" w:rsidRPr="00051B99">
        <w:rPr>
          <w:rFonts w:ascii="Times New Roman" w:hAnsi="Times New Roman" w:cs="Times New Roman"/>
        </w:rPr>
        <w:t>ideas,</w:t>
      </w:r>
      <w:r w:rsidR="006E0BF2" w:rsidRPr="00051B99">
        <w:rPr>
          <w:rFonts w:ascii="Times New Roman" w:hAnsi="Times New Roman" w:cs="Times New Roman"/>
        </w:rPr>
        <w:t xml:space="preserve"> but I withdraw from communicating them across. </w:t>
      </w:r>
      <w:r w:rsidR="00051B99">
        <w:rPr>
          <w:rFonts w:ascii="Times New Roman" w:hAnsi="Times New Roman" w:cs="Times New Roman"/>
        </w:rPr>
        <w:br/>
      </w:r>
      <w:r w:rsidR="006E0BF2" w:rsidRPr="00051B99">
        <w:rPr>
          <w:rFonts w:ascii="Times New Roman" w:hAnsi="Times New Roman" w:cs="Times New Roman"/>
        </w:rPr>
        <w:t xml:space="preserve">Another </w:t>
      </w:r>
      <w:r w:rsidR="001121D0" w:rsidRPr="00051B99">
        <w:rPr>
          <w:rFonts w:ascii="Times New Roman" w:hAnsi="Times New Roman" w:cs="Times New Roman"/>
        </w:rPr>
        <w:t xml:space="preserve">weakness I have is public speaking which affects my </w:t>
      </w:r>
      <w:r w:rsidR="008D1626" w:rsidRPr="00051B99">
        <w:rPr>
          <w:rFonts w:ascii="Times New Roman" w:hAnsi="Times New Roman" w:cs="Times New Roman"/>
        </w:rPr>
        <w:t>perform</w:t>
      </w:r>
      <w:r w:rsidR="001121D0" w:rsidRPr="00051B99">
        <w:rPr>
          <w:rFonts w:ascii="Times New Roman" w:hAnsi="Times New Roman" w:cs="Times New Roman"/>
        </w:rPr>
        <w:t>ance with</w:t>
      </w:r>
      <w:r w:rsidR="008D1626" w:rsidRPr="00051B99">
        <w:rPr>
          <w:rFonts w:ascii="Times New Roman" w:hAnsi="Times New Roman" w:cs="Times New Roman"/>
        </w:rPr>
        <w:t xml:space="preserve"> presentations</w:t>
      </w:r>
      <w:r w:rsidR="001121D0" w:rsidRPr="00051B99">
        <w:rPr>
          <w:rFonts w:ascii="Times New Roman" w:hAnsi="Times New Roman" w:cs="Times New Roman"/>
        </w:rPr>
        <w:t xml:space="preserve">. I also lack confidence in </w:t>
      </w:r>
      <w:r w:rsidR="008D1626" w:rsidRPr="00051B99">
        <w:rPr>
          <w:rFonts w:ascii="Times New Roman" w:hAnsi="Times New Roman" w:cs="Times New Roman"/>
        </w:rPr>
        <w:t xml:space="preserve">my </w:t>
      </w:r>
      <w:r w:rsidR="006D68FB" w:rsidRPr="00051B99">
        <w:rPr>
          <w:rFonts w:ascii="Times New Roman" w:hAnsi="Times New Roman" w:cs="Times New Roman"/>
        </w:rPr>
        <w:t xml:space="preserve">academic </w:t>
      </w:r>
      <w:r w:rsidR="008D1626" w:rsidRPr="00051B99">
        <w:rPr>
          <w:rFonts w:ascii="Times New Roman" w:hAnsi="Times New Roman" w:cs="Times New Roman"/>
        </w:rPr>
        <w:t>writing</w:t>
      </w:r>
      <w:r w:rsidR="006D68FB" w:rsidRPr="00051B99">
        <w:rPr>
          <w:rFonts w:ascii="Times New Roman" w:hAnsi="Times New Roman" w:cs="Times New Roman"/>
        </w:rPr>
        <w:t xml:space="preserve"> skills</w:t>
      </w:r>
      <w:r w:rsidR="009B559F" w:rsidRPr="00051B99">
        <w:rPr>
          <w:rFonts w:ascii="Times New Roman" w:hAnsi="Times New Roman" w:cs="Times New Roman"/>
        </w:rPr>
        <w:t xml:space="preserve"> as I have been out of educational for a while.</w:t>
      </w:r>
    </w:p>
    <w:p w14:paraId="7CB410BA" w14:textId="22F2BD30" w:rsidR="00E76053" w:rsidRDefault="00E76053" w:rsidP="00C40A13"/>
    <w:p w14:paraId="02E4B991" w14:textId="1D424615" w:rsidR="0067430D" w:rsidRDefault="00E76053" w:rsidP="00C40A13">
      <w:r>
        <w:t xml:space="preserve">I believe that my strengths and weaknesses are external barriers for the reason that these 2 can be </w:t>
      </w:r>
      <w:r w:rsidR="00291A37">
        <w:t>changed</w:t>
      </w:r>
      <w:r>
        <w:t xml:space="preserve"> and </w:t>
      </w:r>
      <w:r w:rsidR="0067430D">
        <w:t xml:space="preserve">perfected </w:t>
      </w:r>
      <w:r>
        <w:t xml:space="preserve">by me as I have control over them. </w:t>
      </w:r>
    </w:p>
    <w:p w14:paraId="39DC9A52" w14:textId="77777777" w:rsidR="0067430D" w:rsidRDefault="0067430D" w:rsidP="00C40A13"/>
    <w:p w14:paraId="52A322A5" w14:textId="77777777" w:rsidR="00051B99" w:rsidRDefault="00E912BF" w:rsidP="00C40A13">
      <w:r>
        <w:t xml:space="preserve">Consequently, </w:t>
      </w:r>
      <w:r w:rsidR="0067430D">
        <w:t>s</w:t>
      </w:r>
      <w:r w:rsidR="0067430D" w:rsidRPr="00E607F1">
        <w:t xml:space="preserve">trengthens and weaknesses can be restricted to </w:t>
      </w:r>
      <w:r w:rsidR="0067430D">
        <w:t xml:space="preserve">others </w:t>
      </w:r>
      <w:r w:rsidR="0067430D" w:rsidRPr="00E607F1">
        <w:t>such as</w:t>
      </w:r>
      <w:r w:rsidR="0067430D">
        <w:t xml:space="preserve"> ‘self and other and two values such as known and unknown’. </w:t>
      </w:r>
      <w:r w:rsidR="0067430D" w:rsidRPr="00E607F1">
        <w:t>In addition to this, there is the hidden area which is what is known to self and unknown to others. According to</w:t>
      </w:r>
      <w:r w:rsidR="0067430D">
        <w:t xml:space="preserve"> J</w:t>
      </w:r>
      <w:r w:rsidR="0067430D" w:rsidRPr="00E607F1">
        <w:t>ohari Window</w:t>
      </w:r>
      <w:r w:rsidR="0067430D">
        <w:t xml:space="preserve"> </w:t>
      </w:r>
      <w:r w:rsidR="0067430D" w:rsidRPr="00E607F1">
        <w:t>Cipriani, J</w:t>
      </w:r>
      <w:r w:rsidR="0067430D">
        <w:t>, (</w:t>
      </w:r>
      <w:r w:rsidR="0067430D" w:rsidRPr="00E607F1">
        <w:t>2004)</w:t>
      </w:r>
      <w:r w:rsidR="0067430D">
        <w:t xml:space="preserve"> model ‘concentrates on data about an individual with two elements. </w:t>
      </w:r>
    </w:p>
    <w:p w14:paraId="3DD28C4F" w14:textId="77777777" w:rsidR="00051B99" w:rsidRDefault="00051B99" w:rsidP="00C40A13"/>
    <w:p w14:paraId="30B87162" w14:textId="23A41F26" w:rsidR="00B97F9F" w:rsidRPr="00051B99" w:rsidRDefault="00E912BF" w:rsidP="00051B99">
      <w:pPr>
        <w:pStyle w:val="ListParagraph"/>
        <w:numPr>
          <w:ilvl w:val="0"/>
          <w:numId w:val="4"/>
        </w:numPr>
        <w:rPr>
          <w:rFonts w:ascii="Times New Roman" w:hAnsi="Times New Roman" w:cs="Times New Roman"/>
        </w:rPr>
      </w:pPr>
      <w:r w:rsidRPr="00051B99">
        <w:rPr>
          <w:rFonts w:ascii="Times New Roman" w:hAnsi="Times New Roman" w:cs="Times New Roman"/>
        </w:rPr>
        <w:t>Different from</w:t>
      </w:r>
      <w:r w:rsidR="00CB3BD5">
        <w:rPr>
          <w:rFonts w:ascii="Times New Roman" w:hAnsi="Times New Roman" w:cs="Times New Roman"/>
        </w:rPr>
        <w:t xml:space="preserve"> my weaknesses</w:t>
      </w:r>
      <w:r w:rsidRPr="00051B99">
        <w:rPr>
          <w:rFonts w:ascii="Times New Roman" w:hAnsi="Times New Roman" w:cs="Times New Roman"/>
        </w:rPr>
        <w:t xml:space="preserve">, opportunities can be a positive as </w:t>
      </w:r>
      <w:r w:rsidR="009B559F" w:rsidRPr="00051B99">
        <w:rPr>
          <w:rFonts w:ascii="Times New Roman" w:hAnsi="Times New Roman" w:cs="Times New Roman"/>
        </w:rPr>
        <w:t xml:space="preserve">my strengths is that I </w:t>
      </w:r>
      <w:r w:rsidR="0067430D" w:rsidRPr="00051B99">
        <w:rPr>
          <w:rFonts w:ascii="Times New Roman" w:hAnsi="Times New Roman" w:cs="Times New Roman"/>
        </w:rPr>
        <w:t xml:space="preserve">have great communicate skills, having said this I feel that I can interact with many different types of personalities. I believe my external factors can have a positive effect on others. </w:t>
      </w:r>
    </w:p>
    <w:p w14:paraId="5E4FFF09" w14:textId="3DF7E625" w:rsidR="00A755DB" w:rsidRPr="00E607F1" w:rsidRDefault="00A755DB" w:rsidP="00C40A13"/>
    <w:p w14:paraId="61BB58F5" w14:textId="77777777" w:rsidR="00E912BF" w:rsidRPr="00051B99" w:rsidRDefault="00A755DB" w:rsidP="00051B99">
      <w:pPr>
        <w:pStyle w:val="ListParagraph"/>
        <w:numPr>
          <w:ilvl w:val="0"/>
          <w:numId w:val="4"/>
        </w:numPr>
        <w:rPr>
          <w:rFonts w:ascii="Times New Roman" w:hAnsi="Times New Roman" w:cs="Times New Roman"/>
        </w:rPr>
      </w:pPr>
      <w:r w:rsidRPr="00051B99">
        <w:rPr>
          <w:rFonts w:ascii="Times New Roman" w:hAnsi="Times New Roman" w:cs="Times New Roman"/>
        </w:rPr>
        <w:t xml:space="preserve">My threats </w:t>
      </w:r>
      <w:r w:rsidR="006E0BF2" w:rsidRPr="00051B99">
        <w:rPr>
          <w:rFonts w:ascii="Times New Roman" w:hAnsi="Times New Roman" w:cs="Times New Roman"/>
        </w:rPr>
        <w:t>are</w:t>
      </w:r>
      <w:r w:rsidRPr="00051B99">
        <w:rPr>
          <w:rFonts w:ascii="Times New Roman" w:hAnsi="Times New Roman" w:cs="Times New Roman"/>
        </w:rPr>
        <w:t xml:space="preserve"> having obstacles that may stand in my way</w:t>
      </w:r>
      <w:r w:rsidR="0067430D" w:rsidRPr="00051B99">
        <w:rPr>
          <w:rFonts w:ascii="Times New Roman" w:hAnsi="Times New Roman" w:cs="Times New Roman"/>
        </w:rPr>
        <w:t xml:space="preserve"> to affect my studies, my determination to proceed into second year of this course. Becoming over worked and exhausted. </w:t>
      </w:r>
    </w:p>
    <w:p w14:paraId="0D9E4120" w14:textId="1E33F1E6" w:rsidR="00E912BF" w:rsidRDefault="004F25F1" w:rsidP="00C40A13">
      <w:r>
        <w:br/>
      </w:r>
    </w:p>
    <w:p w14:paraId="75B468B8" w14:textId="792DF69E" w:rsidR="002F59F9" w:rsidRDefault="00907F15" w:rsidP="00C40A13">
      <w:r>
        <w:t>Having studied personality profiling and learning styles</w:t>
      </w:r>
      <w:r w:rsidR="00291A37">
        <w:t xml:space="preserve">, I participated in </w:t>
      </w:r>
      <w:r>
        <w:t>Myers Briggs questionnaire</w:t>
      </w:r>
      <w:r w:rsidR="00B51E09">
        <w:t xml:space="preserve">. </w:t>
      </w:r>
      <w:r w:rsidR="00291A37">
        <w:t>My results fitted the</w:t>
      </w:r>
      <w:r w:rsidR="00B51E09">
        <w:t xml:space="preserve"> description under feeling and thinking. Th</w:t>
      </w:r>
      <w:r w:rsidR="002F59F9">
        <w:t xml:space="preserve">ese terms </w:t>
      </w:r>
      <w:r w:rsidR="00B51E09">
        <w:t xml:space="preserve">explains that I am </w:t>
      </w:r>
      <w:r w:rsidR="002F59F9">
        <w:t>logical, reasonable,</w:t>
      </w:r>
      <w:r w:rsidR="00CB3BD5">
        <w:t xml:space="preserve"> a</w:t>
      </w:r>
      <w:r w:rsidR="002F59F9">
        <w:t xml:space="preserve">nd tough. </w:t>
      </w:r>
      <w:r w:rsidR="00291A37">
        <w:br/>
      </w:r>
      <w:r w:rsidR="00291A37">
        <w:br/>
      </w:r>
      <w:r w:rsidR="002F59F9">
        <w:t>Feeling terms explains that I am empathetic, compassion</w:t>
      </w:r>
      <w:r w:rsidR="00291A37">
        <w:t>ate</w:t>
      </w:r>
      <w:r w:rsidR="002F59F9">
        <w:t xml:space="preserve"> and accepting. Submiting my results in this questionnaire, it leads onto what careers belong to these chosen groups.</w:t>
      </w:r>
      <w:r w:rsidR="00151B7C">
        <w:t xml:space="preserve"> </w:t>
      </w:r>
    </w:p>
    <w:p w14:paraId="4A93979C" w14:textId="77777777" w:rsidR="00291A37" w:rsidRDefault="00291A37" w:rsidP="00C40A13">
      <w:pPr>
        <w:rPr>
          <w:color w:val="FF0000"/>
        </w:rPr>
      </w:pPr>
    </w:p>
    <w:p w14:paraId="2067F122" w14:textId="77777777" w:rsidR="00CA36DE" w:rsidRDefault="00B66086" w:rsidP="00C40A13">
      <w:r>
        <w:t>Honey and Mumford suggested that there are four types of learners, these are activist, reflector, theorist and pragmatist. In addition to this,</w:t>
      </w:r>
      <w:r w:rsidR="00AB06A9">
        <w:t xml:space="preserve"> I </w:t>
      </w:r>
      <w:r w:rsidR="002F59F9">
        <w:t>t</w:t>
      </w:r>
      <w:r w:rsidR="00AB06A9">
        <w:t>ook</w:t>
      </w:r>
      <w:r w:rsidR="002F59F9">
        <w:t xml:space="preserve"> part in</w:t>
      </w:r>
      <w:r w:rsidR="00AB06A9">
        <w:t xml:space="preserve"> Honey Mumford</w:t>
      </w:r>
      <w:r w:rsidR="009B77E1">
        <w:t xml:space="preserve"> </w:t>
      </w:r>
      <w:r w:rsidR="00AB06A9">
        <w:t xml:space="preserve">questionnaire. This is so that I can </w:t>
      </w:r>
      <w:r w:rsidR="00151B7C">
        <w:t>distinguish</w:t>
      </w:r>
      <w:r w:rsidR="00AB06A9">
        <w:t xml:space="preserve"> </w:t>
      </w:r>
      <w:r w:rsidR="00151B7C">
        <w:t>my l</w:t>
      </w:r>
      <w:r w:rsidR="00AB06A9">
        <w:t>earning experience and hav</w:t>
      </w:r>
      <w:r w:rsidR="009B77E1">
        <w:t>e</w:t>
      </w:r>
      <w:r w:rsidR="00AB06A9">
        <w:t xml:space="preserve"> an understanding of different styles. </w:t>
      </w:r>
      <w:r w:rsidR="00CA36DE">
        <w:br/>
      </w:r>
      <w:r w:rsidR="00CA36DE">
        <w:br/>
      </w:r>
      <w:r w:rsidR="00AB06A9">
        <w:t xml:space="preserve">My </w:t>
      </w:r>
      <w:r w:rsidR="009B77E1">
        <w:t xml:space="preserve">type of learning is that I am </w:t>
      </w:r>
      <w:r w:rsidR="00CA36DE">
        <w:t xml:space="preserve">an </w:t>
      </w:r>
      <w:r w:rsidR="009B77E1">
        <w:t>activist which reflects on all my other results of learning styles</w:t>
      </w:r>
      <w:r w:rsidR="00CA36DE">
        <w:t>.</w:t>
      </w:r>
      <w:r>
        <w:t xml:space="preserve"> </w:t>
      </w:r>
      <w:r w:rsidR="00CA36DE">
        <w:t>T</w:t>
      </w:r>
      <w:r>
        <w:t>his mean I prefer to take action and live in the experience.</w:t>
      </w:r>
      <w:r w:rsidR="00CA36DE">
        <w:t xml:space="preserve"> And therefore, when</w:t>
      </w:r>
      <w:r w:rsidR="00151B7C">
        <w:t xml:space="preserve"> having to attend lectures through the Microsoft teams has been an unpleasant experience.</w:t>
      </w:r>
      <w:r w:rsidR="00CA36DE">
        <w:br/>
      </w:r>
    </w:p>
    <w:p w14:paraId="7A6A688C" w14:textId="03E91B89" w:rsidR="009D0F86" w:rsidRDefault="00151B7C" w:rsidP="00C40A13">
      <w:r>
        <w:lastRenderedPageBreak/>
        <w:t xml:space="preserve">Honey and Mumford’s learning style model was </w:t>
      </w:r>
      <w:r w:rsidR="00CA36DE">
        <w:t>‘</w:t>
      </w:r>
      <w:r w:rsidR="00493067">
        <w:t>encouraged and stimulated</w:t>
      </w:r>
      <w:r>
        <w:t xml:space="preserve"> by </w:t>
      </w:r>
      <w:r w:rsidR="00493067">
        <w:t>K</w:t>
      </w:r>
      <w:r>
        <w:t>olb’s</w:t>
      </w:r>
      <w:r w:rsidR="00493067">
        <w:t xml:space="preserve"> model’.</w:t>
      </w:r>
      <w:r>
        <w:t xml:space="preserve"> </w:t>
      </w:r>
      <w:r w:rsidRPr="00151B7C">
        <w:rPr>
          <w:color w:val="000000"/>
          <w:shd w:val="clear" w:color="auto" w:fill="FFFFFF"/>
        </w:rPr>
        <w:t>Duff</w:t>
      </w:r>
      <w:r w:rsidR="005D277C">
        <w:rPr>
          <w:color w:val="000000"/>
          <w:shd w:val="clear" w:color="auto" w:fill="FFFFFF"/>
        </w:rPr>
        <w:t xml:space="preserve"> </w:t>
      </w:r>
      <w:r w:rsidRPr="00151B7C">
        <w:rPr>
          <w:color w:val="000000"/>
          <w:shd w:val="clear" w:color="auto" w:fill="FFFFFF"/>
        </w:rPr>
        <w:t>and Duffy, T</w:t>
      </w:r>
      <w:r w:rsidR="005D277C">
        <w:rPr>
          <w:color w:val="000000"/>
          <w:shd w:val="clear" w:color="auto" w:fill="FFFFFF"/>
        </w:rPr>
        <w:t xml:space="preserve">, </w:t>
      </w:r>
      <w:r w:rsidRPr="00151B7C">
        <w:rPr>
          <w:color w:val="000000"/>
          <w:shd w:val="clear" w:color="auto" w:fill="FFFFFF"/>
        </w:rPr>
        <w:t>(2002).</w:t>
      </w:r>
      <w:r w:rsidR="009B77E1">
        <w:br/>
      </w:r>
    </w:p>
    <w:p w14:paraId="7774CA09" w14:textId="4EB641E7" w:rsidR="00A0030E" w:rsidRDefault="00AB06A9" w:rsidP="00C40A13">
      <w:r>
        <w:t xml:space="preserve">My most enjoyable </w:t>
      </w:r>
      <w:r w:rsidR="00CD7741">
        <w:t xml:space="preserve">and interesting </w:t>
      </w:r>
      <w:r>
        <w:t xml:space="preserve">learning style questionnaire that I have proceeded to </w:t>
      </w:r>
      <w:r w:rsidR="006728D2">
        <w:t xml:space="preserve">participate in is </w:t>
      </w:r>
      <w:r>
        <w:t>VARK</w:t>
      </w:r>
      <w:r w:rsidR="006728D2">
        <w:t xml:space="preserve">. </w:t>
      </w:r>
      <w:r w:rsidR="009D0F86">
        <w:t xml:space="preserve">This has </w:t>
      </w:r>
      <w:r w:rsidR="00CD7741">
        <w:t>astounded</w:t>
      </w:r>
      <w:r w:rsidR="009D0F86">
        <w:t xml:space="preserve"> me that from a simple data</w:t>
      </w:r>
      <w:r w:rsidR="00CD7741">
        <w:t xml:space="preserve"> </w:t>
      </w:r>
      <w:r w:rsidR="009D0F86">
        <w:t>it had identified my characteristics</w:t>
      </w:r>
      <w:r w:rsidR="00CA36DE">
        <w:t xml:space="preserve"> and my best way I can learn. </w:t>
      </w:r>
      <w:r w:rsidR="00CD7741">
        <w:br/>
      </w:r>
    </w:p>
    <w:p w14:paraId="39C4A483" w14:textId="7AD060D5" w:rsidR="00CD7741" w:rsidRDefault="00CD7741" w:rsidP="00CD7741">
      <w:r>
        <w:rPr>
          <w:color w:val="000000"/>
          <w:shd w:val="clear" w:color="auto" w:fill="FFFFFF"/>
        </w:rPr>
        <w:t xml:space="preserve">Neil Fleming developed this model in 1987. He has ‘demonstrated every professor has different styles of teaching; </w:t>
      </w:r>
      <w:r w:rsidR="00CA36DE">
        <w:rPr>
          <w:color w:val="000000"/>
          <w:shd w:val="clear" w:color="auto" w:fill="FFFFFF"/>
        </w:rPr>
        <w:t xml:space="preserve">and students </w:t>
      </w:r>
      <w:r>
        <w:rPr>
          <w:color w:val="000000"/>
          <w:shd w:val="clear" w:color="auto" w:fill="FFFFFF"/>
        </w:rPr>
        <w:t xml:space="preserve">have a different way of learning’. </w:t>
      </w:r>
      <w:r w:rsidRPr="00493067">
        <w:rPr>
          <w:color w:val="000000"/>
          <w:shd w:val="clear" w:color="auto" w:fill="FFFFFF"/>
        </w:rPr>
        <w:t>Allen, K.,</w:t>
      </w:r>
      <w:r>
        <w:rPr>
          <w:color w:val="000000"/>
          <w:shd w:val="clear" w:color="auto" w:fill="FFFFFF"/>
        </w:rPr>
        <w:t xml:space="preserve"> et al.</w:t>
      </w:r>
      <w:r w:rsidRPr="00493067">
        <w:rPr>
          <w:color w:val="000000"/>
          <w:shd w:val="clear" w:color="auto" w:fill="FFFFFF"/>
        </w:rPr>
        <w:t xml:space="preserve"> </w:t>
      </w:r>
      <w:r>
        <w:rPr>
          <w:color w:val="000000"/>
          <w:shd w:val="clear" w:color="auto" w:fill="FFFFFF"/>
        </w:rPr>
        <w:t>(</w:t>
      </w:r>
      <w:r w:rsidRPr="00493067">
        <w:rPr>
          <w:color w:val="000000"/>
          <w:shd w:val="clear" w:color="auto" w:fill="FFFFFF"/>
        </w:rPr>
        <w:t>201</w:t>
      </w:r>
      <w:r>
        <w:rPr>
          <w:color w:val="000000"/>
          <w:shd w:val="clear" w:color="auto" w:fill="FFFFFF"/>
        </w:rPr>
        <w:t>1).</w:t>
      </w:r>
    </w:p>
    <w:p w14:paraId="47D08031" w14:textId="77777777" w:rsidR="00A0030E" w:rsidRDefault="00A0030E" w:rsidP="00C40A13"/>
    <w:p w14:paraId="36CA8875" w14:textId="07062528" w:rsidR="009D0F86" w:rsidRDefault="009D0F86" w:rsidP="00C40A13">
      <w:r>
        <w:t xml:space="preserve">The VARK questionnaire consist of ticking a </w:t>
      </w:r>
      <w:r w:rsidR="00A0030E">
        <w:t>preferred preference and by</w:t>
      </w:r>
      <w:r>
        <w:t xml:space="preserve"> doing </w:t>
      </w:r>
      <w:r w:rsidR="005C0060">
        <w:t>so it has resulted in</w:t>
      </w:r>
      <w:r>
        <w:t xml:space="preserve"> </w:t>
      </w:r>
      <w:r w:rsidR="005C0060">
        <w:t xml:space="preserve">having </w:t>
      </w:r>
      <w:r w:rsidR="00B66086">
        <w:t xml:space="preserve">2 </w:t>
      </w:r>
      <w:r w:rsidR="005C0060">
        <w:t xml:space="preserve">learning </w:t>
      </w:r>
      <w:r w:rsidR="00B66086">
        <w:t>methods</w:t>
      </w:r>
      <w:r w:rsidR="005C0060">
        <w:t xml:space="preserve">. </w:t>
      </w:r>
      <w:r w:rsidR="00CA36DE">
        <w:br/>
      </w:r>
      <w:r w:rsidR="00CA36DE">
        <w:br/>
      </w:r>
      <w:r w:rsidR="005C0060">
        <w:t>Kinaesthetic r</w:t>
      </w:r>
      <w:r w:rsidR="00B66086">
        <w:t>epresent</w:t>
      </w:r>
      <w:r w:rsidR="00400CCD">
        <w:t xml:space="preserve"> </w:t>
      </w:r>
      <w:r w:rsidR="005C0060">
        <w:t>being hands on and Visual is using videos or charts to learn</w:t>
      </w:r>
      <w:r w:rsidR="00400CCD">
        <w:t>.</w:t>
      </w:r>
      <w:r w:rsidR="00CD7741">
        <w:t xml:space="preserve"> Being a Kinaesthetic learner, I had to adapt to an online environment leaving me feeling isolated in my journey of development.  </w:t>
      </w:r>
    </w:p>
    <w:p w14:paraId="6CE83F76" w14:textId="24D7706E" w:rsidR="00A0030E" w:rsidRDefault="00A0030E" w:rsidP="00C40A13"/>
    <w:p w14:paraId="55412BD7" w14:textId="77777777" w:rsidR="008D4675" w:rsidRDefault="008D4675"/>
    <w:p w14:paraId="4989BF9F" w14:textId="5FFA6ECD" w:rsidR="00375162" w:rsidRDefault="008D4675">
      <w:pPr>
        <w:rPr>
          <w:color w:val="000000" w:themeColor="text1"/>
        </w:rPr>
      </w:pPr>
      <w:r>
        <w:t xml:space="preserve">Henceforward to </w:t>
      </w:r>
      <w:r w:rsidR="007970F6">
        <w:rPr>
          <w:color w:val="000000" w:themeColor="text1"/>
        </w:rPr>
        <w:t>E</w:t>
      </w:r>
      <w:r w:rsidR="0086361C">
        <w:rPr>
          <w:color w:val="000000" w:themeColor="text1"/>
        </w:rPr>
        <w:t>mployability skills</w:t>
      </w:r>
      <w:r w:rsidR="007970F6">
        <w:rPr>
          <w:color w:val="000000" w:themeColor="text1"/>
        </w:rPr>
        <w:t xml:space="preserve">, </w:t>
      </w:r>
      <w:r w:rsidR="00375162">
        <w:rPr>
          <w:color w:val="000000" w:themeColor="text1"/>
        </w:rPr>
        <w:t>i</w:t>
      </w:r>
      <w:r w:rsidR="007970F6">
        <w:rPr>
          <w:color w:val="000000" w:themeColor="text1"/>
        </w:rPr>
        <w:t>t is</w:t>
      </w:r>
      <w:r w:rsidR="0086361C">
        <w:rPr>
          <w:color w:val="000000" w:themeColor="text1"/>
        </w:rPr>
        <w:t xml:space="preserve"> a very vital part of this course</w:t>
      </w:r>
      <w:r w:rsidR="00BE4EE5">
        <w:rPr>
          <w:color w:val="000000" w:themeColor="text1"/>
        </w:rPr>
        <w:t xml:space="preserve"> and most importantly my smart goal</w:t>
      </w:r>
      <w:r w:rsidR="00CA36DE">
        <w:rPr>
          <w:color w:val="000000" w:themeColor="text1"/>
        </w:rPr>
        <w:t>.</w:t>
      </w:r>
      <w:r w:rsidR="0086361C">
        <w:rPr>
          <w:color w:val="000000" w:themeColor="text1"/>
        </w:rPr>
        <w:t xml:space="preserve"> what I learn, discuss, and act upon all comes down to this. My</w:t>
      </w:r>
      <w:r w:rsidR="00BE4EE5">
        <w:rPr>
          <w:color w:val="000000" w:themeColor="text1"/>
        </w:rPr>
        <w:t xml:space="preserve"> </w:t>
      </w:r>
      <w:r w:rsidR="0086361C">
        <w:rPr>
          <w:color w:val="000000" w:themeColor="text1"/>
        </w:rPr>
        <w:t xml:space="preserve">planning </w:t>
      </w:r>
      <w:r w:rsidR="00BE4EE5">
        <w:rPr>
          <w:color w:val="000000" w:themeColor="text1"/>
        </w:rPr>
        <w:t>acquires</w:t>
      </w:r>
      <w:r w:rsidR="0086361C">
        <w:rPr>
          <w:color w:val="000000" w:themeColor="text1"/>
        </w:rPr>
        <w:t xml:space="preserve"> a huge part in this also.</w:t>
      </w:r>
      <w:r w:rsidR="00BE4EE5">
        <w:rPr>
          <w:color w:val="000000" w:themeColor="text1"/>
        </w:rPr>
        <w:t xml:space="preserve"> </w:t>
      </w:r>
    </w:p>
    <w:p w14:paraId="58A7FD1E" w14:textId="77777777" w:rsidR="00375162" w:rsidRDefault="00375162">
      <w:pPr>
        <w:rPr>
          <w:color w:val="000000" w:themeColor="text1"/>
        </w:rPr>
      </w:pPr>
    </w:p>
    <w:p w14:paraId="6835BB9F" w14:textId="37606DAD" w:rsidR="00BE4EE5" w:rsidRDefault="00BE4EE5">
      <w:r>
        <w:rPr>
          <w:color w:val="000000" w:themeColor="text1"/>
        </w:rPr>
        <w:t>According to Bloom’s taxonomy mode</w:t>
      </w:r>
      <w:r w:rsidR="00CA36DE">
        <w:rPr>
          <w:color w:val="000000" w:themeColor="text1"/>
        </w:rPr>
        <w:t>l, it has</w:t>
      </w:r>
      <w:r>
        <w:rPr>
          <w:color w:val="000000" w:themeColor="text1"/>
        </w:rPr>
        <w:t xml:space="preserve"> help</w:t>
      </w:r>
      <w:r w:rsidR="00CA36DE">
        <w:rPr>
          <w:color w:val="000000" w:themeColor="text1"/>
        </w:rPr>
        <w:t>ed</w:t>
      </w:r>
      <w:r>
        <w:rPr>
          <w:color w:val="000000" w:themeColor="text1"/>
        </w:rPr>
        <w:t xml:space="preserve"> me to plan ahead and plan well for my smart goal. He suggests that we must remember, understand, apply, analyse, evaluate </w:t>
      </w:r>
      <w:r w:rsidRPr="00B41274">
        <w:rPr>
          <w:color w:val="000000" w:themeColor="text1"/>
        </w:rPr>
        <w:t xml:space="preserve">and finally to create. </w:t>
      </w:r>
      <w:r w:rsidR="00986DFA">
        <w:rPr>
          <w:color w:val="000000" w:themeColor="text1"/>
        </w:rPr>
        <w:t xml:space="preserve"> </w:t>
      </w:r>
      <w:r w:rsidR="00986DFA">
        <w:rPr>
          <w:color w:val="000000" w:themeColor="text1"/>
        </w:rPr>
        <w:br/>
      </w:r>
      <w:r w:rsidR="000951DA">
        <w:rPr>
          <w:color w:val="000000" w:themeColor="text1"/>
        </w:rPr>
        <w:br/>
      </w:r>
      <w:r w:rsidR="000951DA" w:rsidRPr="00DF00AD">
        <w:rPr>
          <w:color w:val="000000" w:themeColor="text1"/>
        </w:rPr>
        <w:t xml:space="preserve">This model was designed to develop </w:t>
      </w:r>
      <w:r w:rsidR="00DF00AD" w:rsidRPr="00DF00AD">
        <w:rPr>
          <w:color w:val="000000" w:themeColor="text1"/>
        </w:rPr>
        <w:t>a perspective</w:t>
      </w:r>
      <w:r w:rsidR="000951DA" w:rsidRPr="00DF00AD">
        <w:rPr>
          <w:color w:val="000000" w:themeColor="text1"/>
        </w:rPr>
        <w:t xml:space="preserve"> </w:t>
      </w:r>
      <w:r w:rsidR="00CA36DE">
        <w:rPr>
          <w:color w:val="000000" w:themeColor="text1"/>
        </w:rPr>
        <w:t xml:space="preserve">of </w:t>
      </w:r>
      <w:r w:rsidR="000951DA" w:rsidRPr="00DF00AD">
        <w:rPr>
          <w:color w:val="000000" w:themeColor="text1"/>
        </w:rPr>
        <w:t xml:space="preserve">an </w:t>
      </w:r>
      <w:r w:rsidR="00A25E46">
        <w:rPr>
          <w:color w:val="000000" w:themeColor="text1"/>
        </w:rPr>
        <w:t>‘</w:t>
      </w:r>
      <w:r w:rsidR="00DF00AD" w:rsidRPr="00DF00AD">
        <w:rPr>
          <w:color w:val="000000" w:themeColor="text1"/>
        </w:rPr>
        <w:t>intellectual behaviour</w:t>
      </w:r>
      <w:r w:rsidR="00A25E46">
        <w:rPr>
          <w:color w:val="000000" w:themeColor="text1"/>
        </w:rPr>
        <w:t>’</w:t>
      </w:r>
      <w:r w:rsidR="000951DA" w:rsidRPr="00DF00AD">
        <w:rPr>
          <w:color w:val="000000" w:themeColor="text1"/>
        </w:rPr>
        <w:t xml:space="preserve">. </w:t>
      </w:r>
      <w:r w:rsidR="00DF00AD" w:rsidRPr="00DF00AD">
        <w:rPr>
          <w:color w:val="000000" w:themeColor="text1"/>
        </w:rPr>
        <w:t xml:space="preserve">It also teaches that when a student has set a goal, they would need </w:t>
      </w:r>
      <w:r w:rsidR="00A25E46">
        <w:rPr>
          <w:color w:val="000000" w:themeColor="text1"/>
        </w:rPr>
        <w:t>‘</w:t>
      </w:r>
      <w:r w:rsidR="00DF00AD" w:rsidRPr="00DF00AD">
        <w:rPr>
          <w:color w:val="000000" w:themeColor="text1"/>
        </w:rPr>
        <w:t>objectives</w:t>
      </w:r>
      <w:r w:rsidR="00A25E46">
        <w:rPr>
          <w:color w:val="000000" w:themeColor="text1"/>
        </w:rPr>
        <w:t>’</w:t>
      </w:r>
      <w:r w:rsidR="00DF00AD" w:rsidRPr="00DF00AD">
        <w:rPr>
          <w:color w:val="000000" w:themeColor="text1"/>
        </w:rPr>
        <w:t xml:space="preserve"> to reach that certain target</w:t>
      </w:r>
      <w:r w:rsidR="00CA36DE">
        <w:rPr>
          <w:color w:val="000000" w:themeColor="text1"/>
        </w:rPr>
        <w:t xml:space="preserve"> stated by </w:t>
      </w:r>
      <w:r w:rsidR="00DF00AD" w:rsidRPr="00DF00AD">
        <w:rPr>
          <w:color w:val="000000"/>
          <w:shd w:val="clear" w:color="auto" w:fill="FFFFFF"/>
        </w:rPr>
        <w:t>Richlin and Ronkowski, (2011)</w:t>
      </w:r>
      <w:r w:rsidR="00DF00AD">
        <w:rPr>
          <w:color w:val="000000"/>
          <w:shd w:val="clear" w:color="auto" w:fill="FFFFFF"/>
        </w:rPr>
        <w:t>.</w:t>
      </w:r>
    </w:p>
    <w:p w14:paraId="413C55DB" w14:textId="77777777" w:rsidR="00DF00AD" w:rsidRPr="008D4675" w:rsidRDefault="00DF00AD"/>
    <w:p w14:paraId="218EF246" w14:textId="306D5A0D" w:rsidR="0009289D" w:rsidRPr="00B41274" w:rsidRDefault="00BE4EE5">
      <w:pPr>
        <w:rPr>
          <w:color w:val="000000" w:themeColor="text1"/>
        </w:rPr>
      </w:pPr>
      <w:r w:rsidRPr="00B41274">
        <w:rPr>
          <w:color w:val="000000" w:themeColor="text1"/>
        </w:rPr>
        <w:t xml:space="preserve">Remembering </w:t>
      </w:r>
      <w:r w:rsidR="0009289D" w:rsidRPr="00B41274">
        <w:rPr>
          <w:color w:val="000000" w:themeColor="text1"/>
        </w:rPr>
        <w:t>and understanding what is required of me, to improve my academic report writing, and essay writing skills. Read</w:t>
      </w:r>
      <w:r w:rsidR="00CA36DE">
        <w:rPr>
          <w:color w:val="000000" w:themeColor="text1"/>
        </w:rPr>
        <w:t>ing</w:t>
      </w:r>
      <w:r w:rsidR="0009289D" w:rsidRPr="00B41274">
        <w:rPr>
          <w:color w:val="000000" w:themeColor="text1"/>
        </w:rPr>
        <w:t xml:space="preserve"> other people’s work or read samples to help me improve my work.</w:t>
      </w:r>
      <w:r w:rsidR="00A24B6E" w:rsidRPr="00B41274">
        <w:rPr>
          <w:color w:val="000000" w:themeColor="text1"/>
        </w:rPr>
        <w:t xml:space="preserve"> To improve my self- confidence so that I can present in front of my peers and lecturers. Most importantly, managing my time well to fit all of these in my schedule. </w:t>
      </w:r>
    </w:p>
    <w:p w14:paraId="712E9C0C" w14:textId="77777777" w:rsidR="0009289D" w:rsidRPr="00B41274" w:rsidRDefault="0009289D">
      <w:pPr>
        <w:rPr>
          <w:color w:val="000000" w:themeColor="text1"/>
        </w:rPr>
      </w:pPr>
    </w:p>
    <w:p w14:paraId="5E5E77BC" w14:textId="32F5D635" w:rsidR="0009289D" w:rsidRPr="00B41274" w:rsidRDefault="0009289D">
      <w:pPr>
        <w:rPr>
          <w:color w:val="000000" w:themeColor="text1"/>
        </w:rPr>
      </w:pPr>
      <w:r w:rsidRPr="00B41274">
        <w:rPr>
          <w:color w:val="000000" w:themeColor="text1"/>
        </w:rPr>
        <w:t xml:space="preserve">Apply and analyse my weaknesses therefore I can receive critical feedback in my performance so that I can grow in confidence to present and communicate across my ideas, suggests and views. </w:t>
      </w:r>
    </w:p>
    <w:p w14:paraId="1C27905D" w14:textId="34DA02D9" w:rsidR="0009289D" w:rsidRPr="00B41274" w:rsidRDefault="0009289D">
      <w:pPr>
        <w:rPr>
          <w:color w:val="000000" w:themeColor="text1"/>
        </w:rPr>
      </w:pPr>
    </w:p>
    <w:p w14:paraId="53251795" w14:textId="77777777" w:rsidR="0085465A" w:rsidRDefault="00A24B6E" w:rsidP="00EF685E">
      <w:pPr>
        <w:rPr>
          <w:color w:val="000000"/>
        </w:rPr>
      </w:pPr>
      <w:r w:rsidRPr="00B41274">
        <w:rPr>
          <w:color w:val="000000" w:themeColor="text1"/>
        </w:rPr>
        <w:t>Finally,</w:t>
      </w:r>
      <w:r w:rsidR="0009289D" w:rsidRPr="00B41274">
        <w:rPr>
          <w:color w:val="000000" w:themeColor="text1"/>
        </w:rPr>
        <w:t xml:space="preserve"> to evaluate and create, in order for me to recognise my work has improved is </w:t>
      </w:r>
      <w:r w:rsidR="00B41274" w:rsidRPr="00B41274">
        <w:rPr>
          <w:color w:val="000000" w:themeColor="text1"/>
        </w:rPr>
        <w:t>to take critical feedback into consideration and</w:t>
      </w:r>
      <w:r w:rsidRPr="00B41274">
        <w:rPr>
          <w:color w:val="000000" w:themeColor="text1"/>
        </w:rPr>
        <w:t xml:space="preserve"> suggest</w:t>
      </w:r>
      <w:r w:rsidR="00B41274" w:rsidRPr="00B41274">
        <w:rPr>
          <w:color w:val="000000" w:themeColor="text1"/>
        </w:rPr>
        <w:t>ions</w:t>
      </w:r>
      <w:r w:rsidRPr="00B41274">
        <w:rPr>
          <w:color w:val="000000" w:themeColor="text1"/>
        </w:rPr>
        <w:t xml:space="preserve"> in order to move forward to accomplish my set target. </w:t>
      </w:r>
      <w:r w:rsidR="00B41274" w:rsidRPr="00B41274">
        <w:rPr>
          <w:color w:val="000000" w:themeColor="text1"/>
        </w:rPr>
        <w:t xml:space="preserve">Kolb, (1984) once said </w:t>
      </w:r>
      <w:r w:rsidR="00B41274" w:rsidRPr="00B41274">
        <w:rPr>
          <w:color w:val="000000"/>
        </w:rPr>
        <w:t xml:space="preserve">‘Do something, think about what you did, come to conclusion about what you did and plan to try again’. </w:t>
      </w:r>
      <w:r w:rsidR="002F786B">
        <w:rPr>
          <w:color w:val="000000"/>
        </w:rPr>
        <w:br/>
      </w:r>
      <w:r w:rsidR="002F786B">
        <w:rPr>
          <w:color w:val="000000"/>
        </w:rPr>
        <w:br/>
      </w:r>
      <w:r w:rsidR="002F786B">
        <w:rPr>
          <w:color w:val="000000"/>
        </w:rPr>
        <w:br/>
      </w:r>
    </w:p>
    <w:p w14:paraId="12CDCC99" w14:textId="71162B73" w:rsidR="00EF685E" w:rsidRPr="0085465A" w:rsidRDefault="004B1C7C" w:rsidP="0085465A">
      <w:pPr>
        <w:pStyle w:val="Heading1"/>
        <w:rPr>
          <w:color w:val="000000"/>
        </w:rPr>
      </w:pPr>
      <w:bookmarkStart w:id="8" w:name="_Toc65804073"/>
      <w:r w:rsidRPr="00E607F1">
        <w:rPr>
          <w:rFonts w:ascii="Times New Roman" w:hAnsi="Times New Roman" w:cs="Times New Roman"/>
          <w:sz w:val="24"/>
          <w:szCs w:val="24"/>
        </w:rPr>
        <w:lastRenderedPageBreak/>
        <w:t xml:space="preserve">6.0 </w:t>
      </w:r>
      <w:r w:rsidR="00BB7FCE" w:rsidRPr="00E607F1">
        <w:rPr>
          <w:rFonts w:ascii="Times New Roman" w:hAnsi="Times New Roman" w:cs="Times New Roman"/>
          <w:sz w:val="24"/>
          <w:szCs w:val="24"/>
        </w:rPr>
        <w:t>Personal Development Plans</w:t>
      </w:r>
      <w:r w:rsidR="002F786B">
        <w:rPr>
          <w:rFonts w:ascii="Times New Roman" w:hAnsi="Times New Roman" w:cs="Times New Roman"/>
          <w:sz w:val="24"/>
          <w:szCs w:val="24"/>
        </w:rPr>
        <w:br/>
      </w:r>
      <w:r w:rsidR="002F786B">
        <w:rPr>
          <w:rFonts w:ascii="Times New Roman" w:hAnsi="Times New Roman" w:cs="Times New Roman"/>
          <w:sz w:val="24"/>
          <w:szCs w:val="24"/>
        </w:rPr>
        <w:br/>
      </w:r>
      <w:r w:rsidR="004F2181">
        <w:rPr>
          <w:rFonts w:ascii="Times New Roman" w:hAnsi="Times New Roman" w:cs="Times New Roman"/>
          <w:color w:val="000000" w:themeColor="text1"/>
          <w:sz w:val="24"/>
          <w:szCs w:val="24"/>
        </w:rPr>
        <w:t xml:space="preserve">In order for me to achieve my personal development </w:t>
      </w:r>
      <w:r w:rsidR="00A4401E">
        <w:rPr>
          <w:rFonts w:ascii="Times New Roman" w:hAnsi="Times New Roman" w:cs="Times New Roman"/>
          <w:color w:val="000000" w:themeColor="text1"/>
          <w:sz w:val="24"/>
          <w:szCs w:val="24"/>
        </w:rPr>
        <w:t>planning</w:t>
      </w:r>
      <w:r w:rsidR="004F2181">
        <w:rPr>
          <w:rFonts w:ascii="Times New Roman" w:hAnsi="Times New Roman" w:cs="Times New Roman"/>
          <w:color w:val="000000" w:themeColor="text1"/>
          <w:sz w:val="24"/>
          <w:szCs w:val="24"/>
        </w:rPr>
        <w:t xml:space="preserve"> </w:t>
      </w:r>
      <w:r w:rsidR="002F786B">
        <w:rPr>
          <w:rFonts w:ascii="Times New Roman" w:hAnsi="Times New Roman" w:cs="Times New Roman"/>
          <w:color w:val="000000" w:themeColor="text1"/>
          <w:sz w:val="24"/>
          <w:szCs w:val="24"/>
        </w:rPr>
        <w:t>I</w:t>
      </w:r>
      <w:r w:rsidR="00A4401E">
        <w:rPr>
          <w:rFonts w:ascii="Times New Roman" w:hAnsi="Times New Roman" w:cs="Times New Roman"/>
          <w:color w:val="000000" w:themeColor="text1"/>
          <w:sz w:val="24"/>
          <w:szCs w:val="24"/>
        </w:rPr>
        <w:t xml:space="preserve"> need to self- evaluate</w:t>
      </w:r>
      <w:r w:rsidR="005A266A">
        <w:rPr>
          <w:rFonts w:ascii="Times New Roman" w:hAnsi="Times New Roman" w:cs="Times New Roman"/>
          <w:color w:val="000000" w:themeColor="text1"/>
          <w:sz w:val="24"/>
          <w:szCs w:val="24"/>
        </w:rPr>
        <w:t xml:space="preserve"> </w:t>
      </w:r>
      <w:r w:rsidR="00A4401E">
        <w:rPr>
          <w:rFonts w:ascii="Times New Roman" w:hAnsi="Times New Roman" w:cs="Times New Roman"/>
          <w:color w:val="000000" w:themeColor="text1"/>
          <w:sz w:val="24"/>
          <w:szCs w:val="24"/>
        </w:rPr>
        <w:t xml:space="preserve">in order to </w:t>
      </w:r>
      <w:r w:rsidR="00A25E46">
        <w:rPr>
          <w:rFonts w:ascii="Times New Roman" w:hAnsi="Times New Roman" w:cs="Times New Roman"/>
          <w:color w:val="000000" w:themeColor="text1"/>
          <w:sz w:val="24"/>
          <w:szCs w:val="24"/>
        </w:rPr>
        <w:t xml:space="preserve">develop </w:t>
      </w:r>
      <w:r w:rsidR="00A4401E">
        <w:rPr>
          <w:rFonts w:ascii="Times New Roman" w:hAnsi="Times New Roman" w:cs="Times New Roman"/>
          <w:color w:val="000000" w:themeColor="text1"/>
          <w:sz w:val="24"/>
          <w:szCs w:val="24"/>
        </w:rPr>
        <w:t xml:space="preserve">key skills I need to </w:t>
      </w:r>
      <w:r w:rsidR="00A25E46">
        <w:rPr>
          <w:rFonts w:ascii="Times New Roman" w:hAnsi="Times New Roman" w:cs="Times New Roman"/>
          <w:color w:val="000000" w:themeColor="text1"/>
          <w:sz w:val="24"/>
          <w:szCs w:val="24"/>
        </w:rPr>
        <w:t>mature</w:t>
      </w:r>
      <w:r w:rsidR="00A4401E">
        <w:rPr>
          <w:rFonts w:ascii="Times New Roman" w:hAnsi="Times New Roman" w:cs="Times New Roman"/>
          <w:color w:val="000000" w:themeColor="text1"/>
          <w:sz w:val="24"/>
          <w:szCs w:val="24"/>
        </w:rPr>
        <w:t xml:space="preserve"> and determine a way to succeed.</w:t>
      </w:r>
      <w:bookmarkEnd w:id="8"/>
      <w:r w:rsidR="00CB1AD8">
        <w:rPr>
          <w:rFonts w:ascii="Times New Roman" w:hAnsi="Times New Roman" w:cs="Times New Roman"/>
          <w:color w:val="000000" w:themeColor="text1"/>
          <w:sz w:val="24"/>
          <w:szCs w:val="24"/>
        </w:rPr>
        <w:t xml:space="preserve"> </w:t>
      </w:r>
      <w:r w:rsidR="00EF685E">
        <w:rPr>
          <w:color w:val="000000" w:themeColor="text1"/>
        </w:rPr>
        <w:br/>
      </w:r>
    </w:p>
    <w:p w14:paraId="679DF5AC" w14:textId="11E63A26" w:rsidR="002F6370" w:rsidRDefault="005A266A" w:rsidP="00EF685E">
      <w:pPr>
        <w:rPr>
          <w:color w:val="000000" w:themeColor="text1"/>
        </w:rPr>
      </w:pPr>
      <w:r>
        <w:rPr>
          <w:color w:val="000000" w:themeColor="text1"/>
        </w:rPr>
        <w:t>Alongside</w:t>
      </w:r>
      <w:r w:rsidR="00CB1AD8">
        <w:rPr>
          <w:color w:val="000000" w:themeColor="text1"/>
        </w:rPr>
        <w:t xml:space="preserve"> this I also</w:t>
      </w:r>
      <w:r w:rsidR="00AC0186">
        <w:rPr>
          <w:color w:val="000000" w:themeColor="text1"/>
        </w:rPr>
        <w:t xml:space="preserve"> realised that resilience has a </w:t>
      </w:r>
      <w:r w:rsidR="00141EBF">
        <w:rPr>
          <w:color w:val="000000" w:themeColor="text1"/>
        </w:rPr>
        <w:t>huge impact i</w:t>
      </w:r>
      <w:r w:rsidR="00AC0186">
        <w:rPr>
          <w:color w:val="000000" w:themeColor="text1"/>
        </w:rPr>
        <w:t>n my journey</w:t>
      </w:r>
      <w:r w:rsidR="00141EBF">
        <w:rPr>
          <w:color w:val="000000" w:themeColor="text1"/>
        </w:rPr>
        <w:t xml:space="preserve"> of development due to external and internal aspects. </w:t>
      </w:r>
    </w:p>
    <w:p w14:paraId="7CC12588" w14:textId="77777777" w:rsidR="002F6370" w:rsidRDefault="002F6370" w:rsidP="00EF685E">
      <w:pPr>
        <w:rPr>
          <w:color w:val="000000" w:themeColor="text1"/>
        </w:rPr>
      </w:pPr>
    </w:p>
    <w:p w14:paraId="64809BA2" w14:textId="31E6C285" w:rsidR="00465F58" w:rsidRPr="00BD74B2" w:rsidRDefault="00CB1AD8" w:rsidP="00EF685E">
      <w:pPr>
        <w:rPr>
          <w:color w:val="000000" w:themeColor="text1"/>
        </w:rPr>
      </w:pPr>
      <w:r>
        <w:rPr>
          <w:color w:val="000000" w:themeColor="text1"/>
        </w:rPr>
        <w:t xml:space="preserve">Resilience means having the ability to overcome barriers and adapt to change or problems when they arise. Noted </w:t>
      </w:r>
      <w:r w:rsidR="00EF685E">
        <w:rPr>
          <w:color w:val="000000" w:themeColor="text1"/>
        </w:rPr>
        <w:t xml:space="preserve">from Rees, C., et al (2015) when experiencing high level of stress, it is likely for an individual to </w:t>
      </w:r>
      <w:r w:rsidR="0085465A">
        <w:rPr>
          <w:color w:val="000000" w:themeColor="text1"/>
        </w:rPr>
        <w:t>‘</w:t>
      </w:r>
      <w:r w:rsidR="00EF685E">
        <w:rPr>
          <w:color w:val="000000" w:themeColor="text1"/>
        </w:rPr>
        <w:t>develop emotional exhaustion</w:t>
      </w:r>
      <w:r w:rsidR="0085465A">
        <w:rPr>
          <w:color w:val="000000" w:themeColor="text1"/>
        </w:rPr>
        <w:t>’</w:t>
      </w:r>
      <w:r w:rsidR="00EF685E">
        <w:rPr>
          <w:color w:val="000000" w:themeColor="text1"/>
        </w:rPr>
        <w:t xml:space="preserve">. </w:t>
      </w:r>
      <w:r w:rsidR="00A4401E">
        <w:rPr>
          <w:color w:val="000000" w:themeColor="text1"/>
        </w:rPr>
        <w:br/>
      </w:r>
      <w:r w:rsidR="00A4401E">
        <w:rPr>
          <w:color w:val="000000" w:themeColor="text1"/>
        </w:rPr>
        <w:br/>
        <w:t>Whilst studying Kolb</w:t>
      </w:r>
      <w:r w:rsidR="00546926">
        <w:rPr>
          <w:color w:val="000000" w:themeColor="text1"/>
        </w:rPr>
        <w:t>’s learning cycle</w:t>
      </w:r>
      <w:r>
        <w:rPr>
          <w:color w:val="000000" w:themeColor="text1"/>
        </w:rPr>
        <w:t xml:space="preserve"> it</w:t>
      </w:r>
      <w:r w:rsidR="00546926">
        <w:rPr>
          <w:color w:val="000000" w:themeColor="text1"/>
        </w:rPr>
        <w:t xml:space="preserve"> has influenced me to take this into consideration when planning my personal development. Kolb’s learning cyc</w:t>
      </w:r>
      <w:r w:rsidR="00174E39">
        <w:rPr>
          <w:color w:val="000000" w:themeColor="text1"/>
        </w:rPr>
        <w:t>le has four stages</w:t>
      </w:r>
      <w:r w:rsidR="00B958AB">
        <w:rPr>
          <w:color w:val="000000" w:themeColor="text1"/>
        </w:rPr>
        <w:t>, these are concrete experience, observation and reflection, forming abstracts and planning.</w:t>
      </w:r>
      <w:r w:rsidR="00BD74B2">
        <w:rPr>
          <w:color w:val="000000" w:themeColor="text1"/>
        </w:rPr>
        <w:t xml:space="preserve"> According to Armstrong and Fukami (2009), Kolb</w:t>
      </w:r>
      <w:r w:rsidR="00131D42">
        <w:rPr>
          <w:color w:val="000000" w:themeColor="text1"/>
        </w:rPr>
        <w:t xml:space="preserve"> suggests that having </w:t>
      </w:r>
      <w:r w:rsidR="0085465A">
        <w:rPr>
          <w:color w:val="000000" w:themeColor="text1"/>
        </w:rPr>
        <w:t>‘</w:t>
      </w:r>
      <w:r w:rsidR="00131D42">
        <w:rPr>
          <w:color w:val="000000" w:themeColor="text1"/>
        </w:rPr>
        <w:t>the experience</w:t>
      </w:r>
      <w:r w:rsidR="0085465A">
        <w:rPr>
          <w:color w:val="000000" w:themeColor="text1"/>
        </w:rPr>
        <w:t>’</w:t>
      </w:r>
      <w:r w:rsidR="00131D42">
        <w:rPr>
          <w:color w:val="000000" w:themeColor="text1"/>
        </w:rPr>
        <w:t xml:space="preserve"> enables employers to </w:t>
      </w:r>
      <w:r w:rsidR="0085465A">
        <w:rPr>
          <w:color w:val="000000" w:themeColor="text1"/>
        </w:rPr>
        <w:t>‘</w:t>
      </w:r>
      <w:r w:rsidR="00131D42">
        <w:rPr>
          <w:color w:val="000000" w:themeColor="text1"/>
        </w:rPr>
        <w:t xml:space="preserve">cope with adjusting and </w:t>
      </w:r>
      <w:r w:rsidR="00BD74B2">
        <w:rPr>
          <w:color w:val="000000" w:themeColor="text1"/>
        </w:rPr>
        <w:t>amending complications</w:t>
      </w:r>
      <w:r w:rsidR="0085465A">
        <w:rPr>
          <w:color w:val="000000" w:themeColor="text1"/>
        </w:rPr>
        <w:t>’</w:t>
      </w:r>
      <w:r w:rsidR="00BD74B2">
        <w:rPr>
          <w:color w:val="000000" w:themeColor="text1"/>
        </w:rPr>
        <w:t>.</w:t>
      </w:r>
    </w:p>
    <w:p w14:paraId="507648F7" w14:textId="64DA01F9" w:rsidR="00EF685E" w:rsidRDefault="00EF685E" w:rsidP="004F2181"/>
    <w:p w14:paraId="2CD7B21C" w14:textId="26684941" w:rsidR="00222DAF" w:rsidRDefault="00EF685E" w:rsidP="004F2181">
      <w:r>
        <w:t xml:space="preserve">For me to develop intellectually and cognitively in my </w:t>
      </w:r>
      <w:r w:rsidR="00131D42">
        <w:t>Personal Development Plan</w:t>
      </w:r>
      <w:r>
        <w:t xml:space="preserve"> I must be able to seek out open opportunities for me to take on</w:t>
      </w:r>
      <w:r w:rsidR="00131D42">
        <w:t xml:space="preserve"> and to take part in team planning or work by myself. Either way I must be ready to accept and evolve. </w:t>
      </w:r>
    </w:p>
    <w:p w14:paraId="3DB682CF" w14:textId="1DC50B7B" w:rsidR="004F2181" w:rsidRDefault="004F2181" w:rsidP="004F2181"/>
    <w:p w14:paraId="5B43612A" w14:textId="7F02C54B" w:rsidR="00174E39" w:rsidRDefault="00222DAF" w:rsidP="004F2181">
      <w:r>
        <w:t xml:space="preserve">My </w:t>
      </w:r>
      <w:r w:rsidR="00465F58">
        <w:t>first</w:t>
      </w:r>
      <w:r>
        <w:t xml:space="preserve"> learning style </w:t>
      </w:r>
      <w:r w:rsidR="002F6370">
        <w:t>is an</w:t>
      </w:r>
      <w:r w:rsidR="00B958AB">
        <w:t xml:space="preserve"> activist in the Honey and Mumford, identified in 1995. </w:t>
      </w:r>
      <w:r w:rsidR="002F6370">
        <w:t xml:space="preserve">Being an activist means taking action therefore I can take action in the aspects that require attention.  </w:t>
      </w:r>
      <w:r w:rsidR="00465F58">
        <w:br/>
      </w:r>
      <w:r w:rsidR="00465F58">
        <w:br/>
      </w:r>
      <w:r w:rsidR="00B958AB">
        <w:t>My second is</w:t>
      </w:r>
      <w:r w:rsidR="00174E39">
        <w:t xml:space="preserve"> </w:t>
      </w:r>
      <w:r w:rsidR="00CA36DE">
        <w:t>Kinaesthetic</w:t>
      </w:r>
      <w:r w:rsidR="00131D42">
        <w:t xml:space="preserve"> by VARK</w:t>
      </w:r>
      <w:r w:rsidR="00465F58">
        <w:t>.</w:t>
      </w:r>
      <w:r w:rsidR="00A70D04">
        <w:t xml:space="preserve"> Kolb’s </w:t>
      </w:r>
      <w:r w:rsidR="00465F58">
        <w:t>learning method of Kinaesthetic is supported by Gibbs framework in 1988.</w:t>
      </w:r>
      <w:r w:rsidR="002F6370">
        <w:t xml:space="preserve"> According to Grant et al (2017), Gibbs </w:t>
      </w:r>
      <w:r w:rsidR="00465F58">
        <w:t>also influence</w:t>
      </w:r>
      <w:r w:rsidR="002F6370">
        <w:t>s</w:t>
      </w:r>
      <w:r w:rsidR="00465F58">
        <w:t xml:space="preserve"> ‘learning by doing’.</w:t>
      </w:r>
    </w:p>
    <w:p w14:paraId="2CDFD419" w14:textId="001D5739" w:rsidR="004F2181" w:rsidRDefault="004F2181" w:rsidP="004F2181"/>
    <w:p w14:paraId="22F2EB02" w14:textId="438513B6" w:rsidR="00CC3A08" w:rsidRDefault="00174E39" w:rsidP="004F2181">
      <w:r>
        <w:t>The way I will recognise my development has become successful is by r</w:t>
      </w:r>
      <w:r w:rsidR="00D83F36">
        <w:t>eflecting on</w:t>
      </w:r>
      <w:r>
        <w:t xml:space="preserve"> feedback</w:t>
      </w:r>
      <w:r w:rsidR="00D83F36">
        <w:t>.</w:t>
      </w:r>
      <w:r>
        <w:t xml:space="preserve"> I will feel the difference in myself by</w:t>
      </w:r>
      <w:r w:rsidR="00131D42">
        <w:t xml:space="preserve"> taking onboard what needs improvement. </w:t>
      </w:r>
    </w:p>
    <w:p w14:paraId="21570EB8" w14:textId="77777777" w:rsidR="009A3307" w:rsidRDefault="009A3307" w:rsidP="004F2181"/>
    <w:p w14:paraId="2AC00E25" w14:textId="1AB41C3E" w:rsidR="004F2181" w:rsidRDefault="004F2181" w:rsidP="004F2181"/>
    <w:tbl>
      <w:tblPr>
        <w:tblStyle w:val="GridTable5Dark-Accent1"/>
        <w:tblW w:w="9776" w:type="dxa"/>
        <w:tblLook w:val="04A0" w:firstRow="1" w:lastRow="0" w:firstColumn="1" w:lastColumn="0" w:noHBand="0" w:noVBand="1"/>
      </w:tblPr>
      <w:tblGrid>
        <w:gridCol w:w="1955"/>
        <w:gridCol w:w="1955"/>
        <w:gridCol w:w="1955"/>
        <w:gridCol w:w="1955"/>
        <w:gridCol w:w="1956"/>
      </w:tblGrid>
      <w:tr w:rsidR="004002CA" w14:paraId="10B3FA6E" w14:textId="77777777" w:rsidTr="004002CA">
        <w:trPr>
          <w:cnfStyle w:val="100000000000" w:firstRow="1" w:lastRow="0" w:firstColumn="0" w:lastColumn="0" w:oddVBand="0" w:evenVBand="0" w:oddHBand="0"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1955" w:type="dxa"/>
          </w:tcPr>
          <w:p w14:paraId="1C0F24B8" w14:textId="4EA08737" w:rsidR="004002CA" w:rsidRDefault="004002CA" w:rsidP="004F2181">
            <w:r>
              <w:t>Development</w:t>
            </w:r>
            <w:r>
              <w:br/>
              <w:t>Objective</w:t>
            </w:r>
          </w:p>
        </w:tc>
        <w:tc>
          <w:tcPr>
            <w:tcW w:w="1955" w:type="dxa"/>
          </w:tcPr>
          <w:p w14:paraId="0C006E2E" w14:textId="13F49385" w:rsidR="004002CA" w:rsidRDefault="004002CA" w:rsidP="004F2181">
            <w:pPr>
              <w:cnfStyle w:val="100000000000" w:firstRow="1" w:lastRow="0" w:firstColumn="0" w:lastColumn="0" w:oddVBand="0" w:evenVBand="0" w:oddHBand="0" w:evenHBand="0" w:firstRowFirstColumn="0" w:firstRowLastColumn="0" w:lastRowFirstColumn="0" w:lastRowLastColumn="0"/>
            </w:pPr>
            <w:r>
              <w:t>Specific</w:t>
            </w:r>
            <w:r>
              <w:br/>
              <w:t>Actions</w:t>
            </w:r>
          </w:p>
        </w:tc>
        <w:tc>
          <w:tcPr>
            <w:tcW w:w="1955" w:type="dxa"/>
          </w:tcPr>
          <w:p w14:paraId="078F8B31" w14:textId="5281331D" w:rsidR="004002CA" w:rsidRDefault="004002CA" w:rsidP="004F2181">
            <w:pPr>
              <w:cnfStyle w:val="100000000000" w:firstRow="1" w:lastRow="0" w:firstColumn="0" w:lastColumn="0" w:oddVBand="0" w:evenVBand="0" w:oddHBand="0" w:evenHBand="0" w:firstRowFirstColumn="0" w:firstRowLastColumn="0" w:lastRowFirstColumn="0" w:lastRowLastColumn="0"/>
            </w:pPr>
            <w:r>
              <w:t>Barriers &amp; how they will be removed</w:t>
            </w:r>
          </w:p>
        </w:tc>
        <w:tc>
          <w:tcPr>
            <w:tcW w:w="1955" w:type="dxa"/>
          </w:tcPr>
          <w:p w14:paraId="28DB9E49" w14:textId="0BD351D6" w:rsidR="004002CA" w:rsidRDefault="004002CA" w:rsidP="004F2181">
            <w:pPr>
              <w:cnfStyle w:val="100000000000" w:firstRow="1" w:lastRow="0" w:firstColumn="0" w:lastColumn="0" w:oddVBand="0" w:evenVBand="0" w:oddHBand="0" w:evenHBand="0" w:firstRowFirstColumn="0" w:firstRowLastColumn="0" w:lastRowFirstColumn="0" w:lastRowLastColumn="0"/>
            </w:pPr>
            <w:r>
              <w:t xml:space="preserve">Support </w:t>
            </w:r>
            <w:r>
              <w:br/>
              <w:t>Required</w:t>
            </w:r>
          </w:p>
        </w:tc>
        <w:tc>
          <w:tcPr>
            <w:tcW w:w="1956" w:type="dxa"/>
          </w:tcPr>
          <w:p w14:paraId="0C5414F0" w14:textId="2EBDFE17" w:rsidR="004002CA" w:rsidRDefault="004002CA" w:rsidP="004F2181">
            <w:pPr>
              <w:cnfStyle w:val="100000000000" w:firstRow="1" w:lastRow="0" w:firstColumn="0" w:lastColumn="0" w:oddVBand="0" w:evenVBand="0" w:oddHBand="0" w:evenHBand="0" w:firstRowFirstColumn="0" w:firstRowLastColumn="0" w:lastRowFirstColumn="0" w:lastRowLastColumn="0"/>
            </w:pPr>
            <w:r>
              <w:t>How will I know when I have achieved the objective</w:t>
            </w:r>
          </w:p>
        </w:tc>
      </w:tr>
      <w:tr w:rsidR="004002CA" w14:paraId="715B4F18" w14:textId="77777777" w:rsidTr="004002CA">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1955" w:type="dxa"/>
          </w:tcPr>
          <w:p w14:paraId="639B0D20" w14:textId="44049EE5" w:rsidR="004002CA" w:rsidRDefault="004002CA" w:rsidP="004F2181">
            <w:r>
              <w:t xml:space="preserve">Time Management </w:t>
            </w:r>
          </w:p>
        </w:tc>
        <w:tc>
          <w:tcPr>
            <w:tcW w:w="1955" w:type="dxa"/>
          </w:tcPr>
          <w:p w14:paraId="4E53632F" w14:textId="23E21303" w:rsidR="004002CA" w:rsidRDefault="005A266A" w:rsidP="004F2181">
            <w:pPr>
              <w:cnfStyle w:val="000000100000" w:firstRow="0" w:lastRow="0" w:firstColumn="0" w:lastColumn="0" w:oddVBand="0" w:evenVBand="0" w:oddHBand="1" w:evenHBand="0" w:firstRowFirstColumn="0" w:firstRowLastColumn="0" w:lastRowFirstColumn="0" w:lastRowLastColumn="0"/>
            </w:pPr>
            <w:r>
              <w:t>Reprioritising</w:t>
            </w:r>
            <w:r w:rsidR="0085465A">
              <w:t xml:space="preserve"> non important events</w:t>
            </w:r>
            <w:r w:rsidR="009B076D">
              <w:t>.</w:t>
            </w:r>
          </w:p>
        </w:tc>
        <w:tc>
          <w:tcPr>
            <w:tcW w:w="1955" w:type="dxa"/>
          </w:tcPr>
          <w:p w14:paraId="7010E4C1" w14:textId="10A32748" w:rsidR="004002CA" w:rsidRDefault="0085465A" w:rsidP="004F2181">
            <w:pPr>
              <w:cnfStyle w:val="000000100000" w:firstRow="0" w:lastRow="0" w:firstColumn="0" w:lastColumn="0" w:oddVBand="0" w:evenVBand="0" w:oddHBand="1" w:evenHBand="0" w:firstRowFirstColumn="0" w:firstRowLastColumn="0" w:lastRowFirstColumn="0" w:lastRowLastColumn="0"/>
            </w:pPr>
            <w:r>
              <w:t>External &amp; Internal aspects</w:t>
            </w:r>
          </w:p>
        </w:tc>
        <w:tc>
          <w:tcPr>
            <w:tcW w:w="1955" w:type="dxa"/>
          </w:tcPr>
          <w:p w14:paraId="5324A26B" w14:textId="5A088CFE" w:rsidR="004002CA" w:rsidRDefault="0085465A" w:rsidP="004F2181">
            <w:pPr>
              <w:cnfStyle w:val="000000100000" w:firstRow="0" w:lastRow="0" w:firstColumn="0" w:lastColumn="0" w:oddVBand="0" w:evenVBand="0" w:oddHBand="1" w:evenHBand="0" w:firstRowFirstColumn="0" w:firstRowLastColumn="0" w:lastRowFirstColumn="0" w:lastRowLastColumn="0"/>
            </w:pPr>
            <w:r>
              <w:t>Time Planner</w:t>
            </w:r>
          </w:p>
        </w:tc>
        <w:tc>
          <w:tcPr>
            <w:tcW w:w="1956" w:type="dxa"/>
          </w:tcPr>
          <w:p w14:paraId="3F77C8B3" w14:textId="10DE9924" w:rsidR="004002CA" w:rsidRDefault="0085465A" w:rsidP="004F2181">
            <w:pPr>
              <w:cnfStyle w:val="000000100000" w:firstRow="0" w:lastRow="0" w:firstColumn="0" w:lastColumn="0" w:oddVBand="0" w:evenVBand="0" w:oddHBand="1" w:evenHBand="0" w:firstRowFirstColumn="0" w:firstRowLastColumn="0" w:lastRowFirstColumn="0" w:lastRowLastColumn="0"/>
            </w:pPr>
            <w:r>
              <w:t>Being up to date with everything.</w:t>
            </w:r>
          </w:p>
        </w:tc>
      </w:tr>
      <w:tr w:rsidR="004002CA" w14:paraId="736BBD66" w14:textId="77777777" w:rsidTr="004002CA">
        <w:trPr>
          <w:trHeight w:val="447"/>
        </w:trPr>
        <w:tc>
          <w:tcPr>
            <w:cnfStyle w:val="001000000000" w:firstRow="0" w:lastRow="0" w:firstColumn="1" w:lastColumn="0" w:oddVBand="0" w:evenVBand="0" w:oddHBand="0" w:evenHBand="0" w:firstRowFirstColumn="0" w:firstRowLastColumn="0" w:lastRowFirstColumn="0" w:lastRowLastColumn="0"/>
            <w:tcW w:w="1955" w:type="dxa"/>
          </w:tcPr>
          <w:p w14:paraId="56F64447" w14:textId="7CBDA678" w:rsidR="004002CA" w:rsidRDefault="004002CA" w:rsidP="004F2181">
            <w:r>
              <w:t>Academic Writing</w:t>
            </w:r>
          </w:p>
        </w:tc>
        <w:tc>
          <w:tcPr>
            <w:tcW w:w="1955" w:type="dxa"/>
          </w:tcPr>
          <w:p w14:paraId="40A63BAC" w14:textId="73ABBF42" w:rsidR="004002CA" w:rsidRDefault="0085465A" w:rsidP="004F2181">
            <w:pPr>
              <w:cnfStyle w:val="000000000000" w:firstRow="0" w:lastRow="0" w:firstColumn="0" w:lastColumn="0" w:oddVBand="0" w:evenVBand="0" w:oddHBand="0" w:evenHBand="0" w:firstRowFirstColumn="0" w:firstRowLastColumn="0" w:lastRowFirstColumn="0" w:lastRowLastColumn="0"/>
            </w:pPr>
            <w:r>
              <w:t>Contacting Beth</w:t>
            </w:r>
            <w:r w:rsidR="009B076D">
              <w:t>.</w:t>
            </w:r>
            <w:r w:rsidR="009B076D">
              <w:br/>
              <w:t>Doing more research.</w:t>
            </w:r>
          </w:p>
        </w:tc>
        <w:tc>
          <w:tcPr>
            <w:tcW w:w="1955" w:type="dxa"/>
          </w:tcPr>
          <w:p w14:paraId="444C1432" w14:textId="5B836F31" w:rsidR="004002CA" w:rsidRDefault="0085465A" w:rsidP="004F2181">
            <w:pPr>
              <w:cnfStyle w:val="000000000000" w:firstRow="0" w:lastRow="0" w:firstColumn="0" w:lastColumn="0" w:oddVBand="0" w:evenVBand="0" w:oddHBand="0" w:evenHBand="0" w:firstRowFirstColumn="0" w:firstRowLastColumn="0" w:lastRowFirstColumn="0" w:lastRowLastColumn="0"/>
            </w:pPr>
            <w:r>
              <w:t>Research more</w:t>
            </w:r>
            <w:r w:rsidR="009B076D">
              <w:t xml:space="preserve"> &amp; </w:t>
            </w:r>
            <w:r>
              <w:t xml:space="preserve">read more academic articles </w:t>
            </w:r>
          </w:p>
        </w:tc>
        <w:tc>
          <w:tcPr>
            <w:tcW w:w="1955" w:type="dxa"/>
          </w:tcPr>
          <w:p w14:paraId="35AF8C6B" w14:textId="18D8F773" w:rsidR="004002CA" w:rsidRDefault="0085465A" w:rsidP="004F2181">
            <w:pPr>
              <w:cnfStyle w:val="000000000000" w:firstRow="0" w:lastRow="0" w:firstColumn="0" w:lastColumn="0" w:oddVBand="0" w:evenVBand="0" w:oddHBand="0" w:evenHBand="0" w:firstRowFirstColumn="0" w:firstRowLastColumn="0" w:lastRowFirstColumn="0" w:lastRowLastColumn="0"/>
            </w:pPr>
            <w:r>
              <w:t>Feedback</w:t>
            </w:r>
            <w:r w:rsidR="009B076D">
              <w:br/>
              <w:t>Exercise worksheets.</w:t>
            </w:r>
          </w:p>
        </w:tc>
        <w:tc>
          <w:tcPr>
            <w:tcW w:w="1956" w:type="dxa"/>
          </w:tcPr>
          <w:p w14:paraId="2AAABEF0" w14:textId="5B5B1CBB" w:rsidR="004002CA" w:rsidRDefault="0085465A" w:rsidP="004F2181">
            <w:pPr>
              <w:cnfStyle w:val="000000000000" w:firstRow="0" w:lastRow="0" w:firstColumn="0" w:lastColumn="0" w:oddVBand="0" w:evenVBand="0" w:oddHBand="0" w:evenHBand="0" w:firstRowFirstColumn="0" w:firstRowLastColumn="0" w:lastRowFirstColumn="0" w:lastRowLastColumn="0"/>
            </w:pPr>
            <w:r>
              <w:t>When feedback is no longer the same events as before.</w:t>
            </w:r>
          </w:p>
        </w:tc>
      </w:tr>
      <w:tr w:rsidR="004002CA" w14:paraId="6CFDE30C" w14:textId="77777777" w:rsidTr="004002CA">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1955" w:type="dxa"/>
          </w:tcPr>
          <w:p w14:paraId="074DE573" w14:textId="60DC5EEA" w:rsidR="004002CA" w:rsidRDefault="004002CA" w:rsidP="004F2181">
            <w:r>
              <w:t xml:space="preserve">Achieving </w:t>
            </w:r>
            <w:r w:rsidR="0085465A">
              <w:t>Higher Level</w:t>
            </w:r>
          </w:p>
        </w:tc>
        <w:tc>
          <w:tcPr>
            <w:tcW w:w="1955" w:type="dxa"/>
          </w:tcPr>
          <w:p w14:paraId="526815C3" w14:textId="65A9D142" w:rsidR="004002CA" w:rsidRDefault="009B076D" w:rsidP="004F2181">
            <w:pPr>
              <w:cnfStyle w:val="000000100000" w:firstRow="0" w:lastRow="0" w:firstColumn="0" w:lastColumn="0" w:oddVBand="0" w:evenVBand="0" w:oddHBand="1" w:evenHBand="0" w:firstRowFirstColumn="0" w:firstRowLastColumn="0" w:lastRowFirstColumn="0" w:lastRowLastColumn="0"/>
            </w:pPr>
            <w:r>
              <w:t>Completing assignments.</w:t>
            </w:r>
            <w:r>
              <w:br/>
              <w:t>Attending lectures.</w:t>
            </w:r>
          </w:p>
        </w:tc>
        <w:tc>
          <w:tcPr>
            <w:tcW w:w="1955" w:type="dxa"/>
          </w:tcPr>
          <w:p w14:paraId="7E17C163" w14:textId="04F7B596" w:rsidR="004002CA" w:rsidRDefault="009B076D" w:rsidP="004F2181">
            <w:pPr>
              <w:cnfStyle w:val="000000100000" w:firstRow="0" w:lastRow="0" w:firstColumn="0" w:lastColumn="0" w:oddVBand="0" w:evenVBand="0" w:oddHBand="1" w:evenHBand="0" w:firstRowFirstColumn="0" w:firstRowLastColumn="0" w:lastRowFirstColumn="0" w:lastRowLastColumn="0"/>
            </w:pPr>
            <w:r>
              <w:t>Again external &amp; internal properties.</w:t>
            </w:r>
            <w:r>
              <w:br/>
              <w:t>Attending lectures.</w:t>
            </w:r>
          </w:p>
        </w:tc>
        <w:tc>
          <w:tcPr>
            <w:tcW w:w="1955" w:type="dxa"/>
          </w:tcPr>
          <w:p w14:paraId="7062F437" w14:textId="65EE6077" w:rsidR="004002CA" w:rsidRDefault="009B076D" w:rsidP="004F2181">
            <w:pPr>
              <w:cnfStyle w:val="000000100000" w:firstRow="0" w:lastRow="0" w:firstColumn="0" w:lastColumn="0" w:oddVBand="0" w:evenVBand="0" w:oddHBand="1" w:evenHBand="0" w:firstRowFirstColumn="0" w:firstRowLastColumn="0" w:lastRowFirstColumn="0" w:lastRowLastColumn="0"/>
            </w:pPr>
            <w:r>
              <w:t>Contacting Beth.</w:t>
            </w:r>
            <w:r>
              <w:br/>
            </w:r>
            <w:r w:rsidR="005D277C">
              <w:t>More Research.</w:t>
            </w:r>
            <w:r w:rsidR="005D277C">
              <w:br/>
            </w:r>
          </w:p>
        </w:tc>
        <w:tc>
          <w:tcPr>
            <w:tcW w:w="1956" w:type="dxa"/>
          </w:tcPr>
          <w:p w14:paraId="53792607" w14:textId="6EA78C45" w:rsidR="00131D42" w:rsidRDefault="009B076D" w:rsidP="004F2181">
            <w:pPr>
              <w:cnfStyle w:val="000000100000" w:firstRow="0" w:lastRow="0" w:firstColumn="0" w:lastColumn="0" w:oddVBand="0" w:evenVBand="0" w:oddHBand="1" w:evenHBand="0" w:firstRowFirstColumn="0" w:firstRowLastColumn="0" w:lastRowFirstColumn="0" w:lastRowLastColumn="0"/>
            </w:pPr>
            <w:r>
              <w:t>Positive feedback.</w:t>
            </w:r>
            <w:r>
              <w:br/>
              <w:t>Passing the year.</w:t>
            </w:r>
            <w:r>
              <w:br/>
            </w:r>
          </w:p>
          <w:p w14:paraId="1F3FC88F" w14:textId="69B4AA6A" w:rsidR="00131D42" w:rsidRDefault="00131D42" w:rsidP="004F2181">
            <w:pPr>
              <w:cnfStyle w:val="000000100000" w:firstRow="0" w:lastRow="0" w:firstColumn="0" w:lastColumn="0" w:oddVBand="0" w:evenVBand="0" w:oddHBand="1" w:evenHBand="0" w:firstRowFirstColumn="0" w:firstRowLastColumn="0" w:lastRowFirstColumn="0" w:lastRowLastColumn="0"/>
            </w:pPr>
          </w:p>
        </w:tc>
      </w:tr>
    </w:tbl>
    <w:p w14:paraId="05CF03F4" w14:textId="40ADA889" w:rsidR="00D83F36" w:rsidRDefault="004B1C7C" w:rsidP="00D83F36">
      <w:pPr>
        <w:pStyle w:val="Heading1"/>
        <w:rPr>
          <w:rFonts w:ascii="Times New Roman" w:hAnsi="Times New Roman" w:cs="Times New Roman"/>
          <w:sz w:val="24"/>
          <w:szCs w:val="24"/>
        </w:rPr>
      </w:pPr>
      <w:bookmarkStart w:id="9" w:name="_Toc65804074"/>
      <w:r w:rsidRPr="00E607F1">
        <w:rPr>
          <w:rFonts w:ascii="Times New Roman" w:hAnsi="Times New Roman" w:cs="Times New Roman"/>
          <w:sz w:val="24"/>
          <w:szCs w:val="24"/>
        </w:rPr>
        <w:lastRenderedPageBreak/>
        <w:t xml:space="preserve">7.0 </w:t>
      </w:r>
      <w:r w:rsidR="00F20050" w:rsidRPr="00E607F1">
        <w:rPr>
          <w:rFonts w:ascii="Times New Roman" w:hAnsi="Times New Roman" w:cs="Times New Roman"/>
          <w:sz w:val="24"/>
          <w:szCs w:val="24"/>
        </w:rPr>
        <w:t>Conclusion</w:t>
      </w:r>
      <w:bookmarkEnd w:id="9"/>
      <w:r w:rsidR="00D83F36">
        <w:rPr>
          <w:rFonts w:ascii="Times New Roman" w:hAnsi="Times New Roman" w:cs="Times New Roman"/>
          <w:sz w:val="24"/>
          <w:szCs w:val="24"/>
        </w:rPr>
        <w:br/>
      </w:r>
    </w:p>
    <w:p w14:paraId="4E936C3F" w14:textId="2DF35C34" w:rsidR="006D1C42" w:rsidRDefault="009B076D" w:rsidP="00D83F36">
      <w:pPr>
        <w:rPr>
          <w:lang w:eastAsia="en-US"/>
        </w:rPr>
      </w:pPr>
      <w:r>
        <w:rPr>
          <w:lang w:eastAsia="en-US"/>
        </w:rPr>
        <w:t>In</w:t>
      </w:r>
      <w:r w:rsidR="00D83F36">
        <w:rPr>
          <w:lang w:eastAsia="en-US"/>
        </w:rPr>
        <w:t xml:space="preserve"> concl</w:t>
      </w:r>
      <w:r w:rsidR="005A266A">
        <w:rPr>
          <w:lang w:eastAsia="en-US"/>
        </w:rPr>
        <w:t>usion</w:t>
      </w:r>
      <w:r w:rsidR="00D83F36">
        <w:rPr>
          <w:lang w:eastAsia="en-US"/>
        </w:rPr>
        <w:t xml:space="preserve">, I have </w:t>
      </w:r>
      <w:r>
        <w:rPr>
          <w:lang w:eastAsia="en-US"/>
        </w:rPr>
        <w:t xml:space="preserve">established </w:t>
      </w:r>
      <w:r w:rsidR="004D03EA">
        <w:rPr>
          <w:lang w:eastAsia="en-US"/>
        </w:rPr>
        <w:t>th</w:t>
      </w:r>
      <w:r>
        <w:rPr>
          <w:lang w:eastAsia="en-US"/>
        </w:rPr>
        <w:t xml:space="preserve">at </w:t>
      </w:r>
      <w:r w:rsidR="005A266A">
        <w:rPr>
          <w:lang w:eastAsia="en-US"/>
        </w:rPr>
        <w:t>everyone</w:t>
      </w:r>
      <w:r>
        <w:rPr>
          <w:lang w:eastAsia="en-US"/>
        </w:rPr>
        <w:t xml:space="preserve"> has their preferred learning style</w:t>
      </w:r>
      <w:r w:rsidR="006D1C42">
        <w:rPr>
          <w:lang w:eastAsia="en-US"/>
        </w:rPr>
        <w:t>. My learning style</w:t>
      </w:r>
      <w:r>
        <w:rPr>
          <w:lang w:eastAsia="en-US"/>
        </w:rPr>
        <w:t xml:space="preserve"> </w:t>
      </w:r>
      <w:r w:rsidR="006D1C42">
        <w:rPr>
          <w:lang w:eastAsia="en-US"/>
        </w:rPr>
        <w:t xml:space="preserve">consists of </w:t>
      </w:r>
      <w:r>
        <w:rPr>
          <w:lang w:eastAsia="en-US"/>
        </w:rPr>
        <w:t xml:space="preserve">being active, being hands on and experiencing the environment. </w:t>
      </w:r>
    </w:p>
    <w:p w14:paraId="5CC50A3C" w14:textId="77777777" w:rsidR="006D1C42" w:rsidRDefault="006D1C42" w:rsidP="00D83F36">
      <w:pPr>
        <w:rPr>
          <w:lang w:eastAsia="en-US"/>
        </w:rPr>
      </w:pPr>
    </w:p>
    <w:p w14:paraId="47EBF13D" w14:textId="67641BC7" w:rsidR="007021C5" w:rsidRDefault="006D1C42" w:rsidP="006D1C42">
      <w:pPr>
        <w:rPr>
          <w:lang w:eastAsia="en-US"/>
        </w:rPr>
      </w:pPr>
      <w:r>
        <w:rPr>
          <w:lang w:eastAsia="en-US"/>
        </w:rPr>
        <w:t xml:space="preserve">Accommodating a student’s learning styles can help improve their learning in the classroom and workplace. When a student has an idea of their desired learning, it can make learning and teaching more effective with both the teacher and student. This can also be used in the workplace and vice vera with manager and employee. </w:t>
      </w:r>
    </w:p>
    <w:p w14:paraId="2EAEC7E1" w14:textId="77777777" w:rsidR="007021C5" w:rsidRDefault="007021C5" w:rsidP="006D1C42">
      <w:pPr>
        <w:rPr>
          <w:lang w:eastAsia="en-US"/>
        </w:rPr>
      </w:pPr>
    </w:p>
    <w:p w14:paraId="791EFAF9" w14:textId="55FA8199" w:rsidR="007021C5" w:rsidRDefault="007021C5" w:rsidP="006D1C42">
      <w:pPr>
        <w:rPr>
          <w:lang w:eastAsia="en-US"/>
        </w:rPr>
      </w:pPr>
      <w:r>
        <w:rPr>
          <w:lang w:eastAsia="en-US"/>
        </w:rPr>
        <w:t xml:space="preserve">In my opinion I have learnt that having an experience is important as it shapes a student mindset and approach on deciding how to reflect in past event. In addition to this I believe that having a smart goal whilst already being in the experience has </w:t>
      </w:r>
      <w:r w:rsidR="005D277C">
        <w:rPr>
          <w:lang w:eastAsia="en-US"/>
        </w:rPr>
        <w:t>proved and given</w:t>
      </w:r>
      <w:r>
        <w:rPr>
          <w:lang w:eastAsia="en-US"/>
        </w:rPr>
        <w:t xml:space="preserve"> Kolb’s reflective cycle</w:t>
      </w:r>
      <w:r w:rsidR="005D277C">
        <w:rPr>
          <w:lang w:eastAsia="en-US"/>
        </w:rPr>
        <w:t xml:space="preserve"> a deeper understanding. </w:t>
      </w:r>
    </w:p>
    <w:p w14:paraId="72CCB828" w14:textId="77777777" w:rsidR="007021C5" w:rsidRDefault="007021C5" w:rsidP="006D1C42">
      <w:pPr>
        <w:rPr>
          <w:lang w:eastAsia="en-US"/>
        </w:rPr>
      </w:pPr>
    </w:p>
    <w:p w14:paraId="5D3B2431" w14:textId="4DB745BE" w:rsidR="00D83F36" w:rsidRPr="006D1C42" w:rsidRDefault="007021C5" w:rsidP="006D1C42">
      <w:pPr>
        <w:rPr>
          <w:lang w:eastAsia="en-US"/>
        </w:rPr>
      </w:pPr>
      <w:r>
        <w:rPr>
          <w:lang w:eastAsia="en-US"/>
        </w:rPr>
        <w:t xml:space="preserve">   </w:t>
      </w:r>
      <w:r w:rsidR="006D1C42">
        <w:rPr>
          <w:lang w:eastAsia="en-US"/>
        </w:rPr>
        <w:t xml:space="preserve"> </w:t>
      </w:r>
      <w:r w:rsidR="004B1C7C" w:rsidRPr="00E607F1">
        <w:br w:type="page"/>
      </w:r>
    </w:p>
    <w:p w14:paraId="008C040D" w14:textId="27931CA6" w:rsidR="004B1C7C" w:rsidRPr="00E607F1" w:rsidRDefault="004B1C7C" w:rsidP="00F20050">
      <w:pPr>
        <w:pStyle w:val="Heading1"/>
        <w:rPr>
          <w:rFonts w:ascii="Times New Roman" w:hAnsi="Times New Roman" w:cs="Times New Roman"/>
          <w:sz w:val="24"/>
          <w:szCs w:val="24"/>
        </w:rPr>
      </w:pPr>
      <w:bookmarkStart w:id="10" w:name="_Toc65804075"/>
      <w:r w:rsidRPr="00E607F1">
        <w:rPr>
          <w:rFonts w:ascii="Times New Roman" w:hAnsi="Times New Roman" w:cs="Times New Roman"/>
          <w:sz w:val="24"/>
          <w:szCs w:val="24"/>
        </w:rPr>
        <w:lastRenderedPageBreak/>
        <w:t>8.0 Reference List</w:t>
      </w:r>
      <w:bookmarkEnd w:id="10"/>
    </w:p>
    <w:p w14:paraId="496038BC" w14:textId="77777777" w:rsidR="0085465A" w:rsidRPr="00CC3A08" w:rsidRDefault="0085465A" w:rsidP="00B41274">
      <w:pPr>
        <w:rPr>
          <w:color w:val="212529"/>
          <w:shd w:val="clear" w:color="auto" w:fill="FFFFFF"/>
        </w:rPr>
      </w:pPr>
    </w:p>
    <w:p w14:paraId="7466862C" w14:textId="355E1B53" w:rsidR="0085465A" w:rsidRDefault="0085465A" w:rsidP="00DD6CF6">
      <w:pPr>
        <w:rPr>
          <w:color w:val="000000"/>
          <w:shd w:val="clear" w:color="auto" w:fill="FFFFFF"/>
        </w:rPr>
      </w:pPr>
      <w:r w:rsidRPr="00493067">
        <w:rPr>
          <w:color w:val="000000"/>
          <w:shd w:val="clear" w:color="auto" w:fill="FFFFFF"/>
        </w:rPr>
        <w:t xml:space="preserve">Allen, K., Nieter, V., Kaiser, G. and Scheve, J., </w:t>
      </w:r>
      <w:r>
        <w:rPr>
          <w:color w:val="000000"/>
          <w:shd w:val="clear" w:color="auto" w:fill="FFFFFF"/>
        </w:rPr>
        <w:t>(</w:t>
      </w:r>
      <w:r w:rsidRPr="00493067">
        <w:rPr>
          <w:color w:val="000000"/>
          <w:shd w:val="clear" w:color="auto" w:fill="FFFFFF"/>
        </w:rPr>
        <w:t>2011</w:t>
      </w:r>
      <w:r>
        <w:rPr>
          <w:color w:val="000000"/>
          <w:shd w:val="clear" w:color="auto" w:fill="FFFFFF"/>
        </w:rPr>
        <w:t>)</w:t>
      </w:r>
      <w:r w:rsidRPr="00493067">
        <w:rPr>
          <w:color w:val="000000"/>
          <w:shd w:val="clear" w:color="auto" w:fill="FFFFFF"/>
        </w:rPr>
        <w:t>.</w:t>
      </w:r>
      <w:r w:rsidRPr="00493067">
        <w:rPr>
          <w:rStyle w:val="apple-converted-space"/>
          <w:rFonts w:eastAsiaTheme="majorEastAsia"/>
          <w:color w:val="000000"/>
          <w:shd w:val="clear" w:color="auto" w:fill="FFFFFF"/>
        </w:rPr>
        <w:t> </w:t>
      </w:r>
      <w:r w:rsidRPr="00493067">
        <w:rPr>
          <w:i/>
          <w:iCs/>
          <w:color w:val="000000"/>
        </w:rPr>
        <w:t>Understanding learning styles</w:t>
      </w:r>
      <w:r w:rsidRPr="00493067">
        <w:rPr>
          <w:color w:val="000000"/>
          <w:shd w:val="clear" w:color="auto" w:fill="FFFFFF"/>
        </w:rPr>
        <w:t>. CA: Shell Educational Publishing.</w:t>
      </w:r>
    </w:p>
    <w:p w14:paraId="764B0A01" w14:textId="77777777" w:rsidR="0085465A" w:rsidRDefault="0085465A" w:rsidP="00DD6CF6">
      <w:pPr>
        <w:rPr>
          <w:color w:val="000000"/>
          <w:shd w:val="clear" w:color="auto" w:fill="FFFFFF"/>
        </w:rPr>
      </w:pPr>
    </w:p>
    <w:p w14:paraId="1C3642F8" w14:textId="77777777" w:rsidR="0085465A" w:rsidRPr="00BD74B2" w:rsidRDefault="0085465A" w:rsidP="00BD74B2">
      <w:r w:rsidRPr="00BD74B2">
        <w:rPr>
          <w:color w:val="000000"/>
          <w:shd w:val="clear" w:color="auto" w:fill="FFFFFF"/>
        </w:rPr>
        <w:t>Armstrong, S. and Fukami, C., (2009).</w:t>
      </w:r>
      <w:r w:rsidRPr="00BD74B2">
        <w:rPr>
          <w:rStyle w:val="apple-converted-space"/>
          <w:rFonts w:eastAsiaTheme="majorEastAsia"/>
          <w:color w:val="000000"/>
          <w:shd w:val="clear" w:color="auto" w:fill="FFFFFF"/>
        </w:rPr>
        <w:t> </w:t>
      </w:r>
      <w:r w:rsidRPr="00BD74B2">
        <w:rPr>
          <w:i/>
          <w:iCs/>
          <w:color w:val="000000"/>
        </w:rPr>
        <w:t>The Sage handbook of management learning, education, and development</w:t>
      </w:r>
      <w:r w:rsidRPr="00BD74B2">
        <w:rPr>
          <w:color w:val="000000"/>
          <w:shd w:val="clear" w:color="auto" w:fill="FFFFFF"/>
        </w:rPr>
        <w:t>. 1st ed. London: SAGE.</w:t>
      </w:r>
    </w:p>
    <w:p w14:paraId="68B3D6AB" w14:textId="77777777" w:rsidR="0085465A" w:rsidRPr="00CC3A08" w:rsidRDefault="0085465A" w:rsidP="00805881">
      <w:pPr>
        <w:pStyle w:val="NormalWeb"/>
      </w:pPr>
      <w:r w:rsidRPr="00CC3A08">
        <w:t>Bentley, A. (2016)</w:t>
      </w:r>
      <w:r w:rsidRPr="00CC3A08">
        <w:rPr>
          <w:i/>
          <w:iCs/>
        </w:rPr>
        <w:t>. Student Counselling and Personal Development Annual Report</w:t>
      </w:r>
      <w:r w:rsidRPr="00CC3A08">
        <w:t xml:space="preserve">. Plymouth: University of Plymouth. </w:t>
      </w:r>
    </w:p>
    <w:p w14:paraId="563F4F43" w14:textId="77777777" w:rsidR="0085465A" w:rsidRPr="00CC3A08" w:rsidRDefault="0085465A" w:rsidP="00B41274">
      <w:pPr>
        <w:rPr>
          <w:color w:val="212529"/>
          <w:shd w:val="clear" w:color="auto" w:fill="FFFFFF"/>
        </w:rPr>
      </w:pPr>
      <w:r w:rsidRPr="00CC3A08">
        <w:rPr>
          <w:color w:val="212529"/>
        </w:rPr>
        <w:t>Brock, A</w:t>
      </w:r>
      <w:r w:rsidRPr="00CC3A08">
        <w:rPr>
          <w:rStyle w:val="apple-converted-space"/>
          <w:color w:val="212529"/>
          <w:shd w:val="clear" w:color="auto" w:fill="FFFFFF"/>
        </w:rPr>
        <w:t> </w:t>
      </w:r>
      <w:r w:rsidRPr="00CC3A08">
        <w:rPr>
          <w:color w:val="212529"/>
        </w:rPr>
        <w:t>(2014).</w:t>
      </w:r>
      <w:r w:rsidRPr="00CC3A08">
        <w:rPr>
          <w:rStyle w:val="apple-converted-space"/>
          <w:color w:val="212529"/>
          <w:shd w:val="clear" w:color="auto" w:fill="FFFFFF"/>
        </w:rPr>
        <w:t> </w:t>
      </w:r>
      <w:r w:rsidRPr="00CC3A08">
        <w:rPr>
          <w:i/>
          <w:iCs/>
          <w:color w:val="212529"/>
        </w:rPr>
        <w:t>The Early Years Reflective Practice Handbook</w:t>
      </w:r>
      <w:r w:rsidRPr="00CC3A08">
        <w:rPr>
          <w:i/>
          <w:iCs/>
          <w:color w:val="212529"/>
          <w:shd w:val="clear" w:color="auto" w:fill="FFFFFF"/>
        </w:rPr>
        <w:t>.</w:t>
      </w:r>
      <w:r w:rsidRPr="00CC3A08">
        <w:rPr>
          <w:rStyle w:val="apple-converted-space"/>
          <w:color w:val="212529"/>
          <w:shd w:val="clear" w:color="auto" w:fill="FFFFFF"/>
        </w:rPr>
        <w:t> </w:t>
      </w:r>
      <w:r w:rsidRPr="00CC3A08">
        <w:rPr>
          <w:color w:val="212529"/>
        </w:rPr>
        <w:t>(1st ed.)</w:t>
      </w:r>
      <w:r w:rsidRPr="00CC3A08">
        <w:rPr>
          <w:color w:val="212529"/>
          <w:shd w:val="clear" w:color="auto" w:fill="FFFFFF"/>
        </w:rPr>
        <w:t>.</w:t>
      </w:r>
      <w:r w:rsidRPr="00CC3A08">
        <w:rPr>
          <w:rStyle w:val="apple-converted-space"/>
          <w:color w:val="212529"/>
          <w:shd w:val="clear" w:color="auto" w:fill="FFFFFF"/>
        </w:rPr>
        <w:t> </w:t>
      </w:r>
      <w:r w:rsidRPr="00CC3A08">
        <w:rPr>
          <w:color w:val="212529"/>
        </w:rPr>
        <w:t>New York:</w:t>
      </w:r>
      <w:r w:rsidRPr="00CC3A08">
        <w:rPr>
          <w:rStyle w:val="apple-converted-space"/>
          <w:color w:val="212529"/>
          <w:shd w:val="clear" w:color="auto" w:fill="FFFFFF"/>
        </w:rPr>
        <w:t> </w:t>
      </w:r>
      <w:r w:rsidRPr="00CC3A08">
        <w:rPr>
          <w:color w:val="212529"/>
        </w:rPr>
        <w:t>Avril Brock</w:t>
      </w:r>
      <w:r w:rsidRPr="00CC3A08">
        <w:rPr>
          <w:color w:val="212529"/>
          <w:shd w:val="clear" w:color="auto" w:fill="FFFFFF"/>
        </w:rPr>
        <w:t>.</w:t>
      </w:r>
    </w:p>
    <w:p w14:paraId="55D0A1D1" w14:textId="77777777" w:rsidR="0085465A" w:rsidRPr="00CC3A08" w:rsidRDefault="0085465A" w:rsidP="00805881">
      <w:pPr>
        <w:pStyle w:val="NormalWeb"/>
      </w:pPr>
      <w:r w:rsidRPr="00CC3A08">
        <w:t xml:space="preserve">Cipriani, J. (2004). </w:t>
      </w:r>
      <w:r w:rsidRPr="00CC3A08">
        <w:rPr>
          <w:i/>
          <w:iCs/>
        </w:rPr>
        <w:t xml:space="preserve">Johari Window. </w:t>
      </w:r>
      <w:r w:rsidRPr="00CC3A08">
        <w:t xml:space="preserve">Adapted by Julia Cipriani with permission from the author, Alan Chapman. Available online at: http://www.richerexperiences. com/wp- content/uploads/2014/02/Johari- Window.pdf </w:t>
      </w:r>
    </w:p>
    <w:p w14:paraId="3FDCBF05" w14:textId="77777777" w:rsidR="0085465A" w:rsidRDefault="0085465A" w:rsidP="0013499A">
      <w:pPr>
        <w:rPr>
          <w:color w:val="000000"/>
          <w:shd w:val="clear" w:color="auto" w:fill="FFFFFF"/>
        </w:rPr>
      </w:pPr>
      <w:r w:rsidRPr="0013499A">
        <w:rPr>
          <w:color w:val="000000"/>
          <w:shd w:val="clear" w:color="auto" w:fill="FFFFFF"/>
        </w:rPr>
        <w:t>Covey, S. and Covey, S., (2020).</w:t>
      </w:r>
      <w:r w:rsidRPr="0013499A">
        <w:rPr>
          <w:rStyle w:val="apple-converted-space"/>
          <w:rFonts w:eastAsiaTheme="majorEastAsia"/>
          <w:color w:val="000000"/>
          <w:shd w:val="clear" w:color="auto" w:fill="FFFFFF"/>
        </w:rPr>
        <w:t> </w:t>
      </w:r>
      <w:r w:rsidRPr="0013499A">
        <w:rPr>
          <w:i/>
          <w:iCs/>
          <w:color w:val="000000"/>
        </w:rPr>
        <w:t>The 7 Habits on the Go</w:t>
      </w:r>
      <w:r w:rsidRPr="0013499A">
        <w:rPr>
          <w:color w:val="000000"/>
          <w:shd w:val="clear" w:color="auto" w:fill="FFFFFF"/>
        </w:rPr>
        <w:t>. 1st ed. United States of America: Mango Publishing Group.</w:t>
      </w:r>
    </w:p>
    <w:p w14:paraId="1298F278" w14:textId="77777777" w:rsidR="0085465A" w:rsidRPr="00CC3A08" w:rsidRDefault="0085465A" w:rsidP="00805881">
      <w:pPr>
        <w:pStyle w:val="NormalWeb"/>
      </w:pPr>
      <w:r w:rsidRPr="00CC3A08">
        <w:t xml:space="preserve">Covey, S. R., (1999) </w:t>
      </w:r>
      <w:r w:rsidRPr="00CC3A08">
        <w:rPr>
          <w:i/>
          <w:iCs/>
        </w:rPr>
        <w:t>The seven habits of highly effective people.</w:t>
      </w:r>
      <w:r w:rsidRPr="00CC3A08">
        <w:t xml:space="preserve"> London: Simon &amp; Schuster UK Ltd</w:t>
      </w:r>
    </w:p>
    <w:p w14:paraId="3C955798" w14:textId="77777777" w:rsidR="002F6370" w:rsidRDefault="0085465A" w:rsidP="00DD6CF6">
      <w:pPr>
        <w:rPr>
          <w:color w:val="000000"/>
          <w:shd w:val="clear" w:color="auto" w:fill="FFFFFF"/>
        </w:rPr>
      </w:pPr>
      <w:r w:rsidRPr="00151B7C">
        <w:rPr>
          <w:color w:val="000000"/>
          <w:shd w:val="clear" w:color="auto" w:fill="FFFFFF"/>
        </w:rPr>
        <w:t xml:space="preserve">Duff, A. and Duffy, T., (2002). Psychometric properties of Honey &amp; Mumford's Learning </w:t>
      </w:r>
    </w:p>
    <w:p w14:paraId="109A9C4B" w14:textId="7C33214F" w:rsidR="0085465A" w:rsidRDefault="0085465A" w:rsidP="00DD6CF6">
      <w:pPr>
        <w:rPr>
          <w:color w:val="000000"/>
          <w:shd w:val="clear" w:color="auto" w:fill="FFFFFF"/>
        </w:rPr>
      </w:pPr>
      <w:r w:rsidRPr="00151B7C">
        <w:rPr>
          <w:color w:val="000000"/>
          <w:shd w:val="clear" w:color="auto" w:fill="FFFFFF"/>
        </w:rPr>
        <w:t>Styles Questionnaire (LSQ).</w:t>
      </w:r>
      <w:r w:rsidRPr="00151B7C">
        <w:rPr>
          <w:rStyle w:val="apple-converted-space"/>
          <w:rFonts w:eastAsiaTheme="majorEastAsia"/>
          <w:color w:val="000000"/>
          <w:shd w:val="clear" w:color="auto" w:fill="FFFFFF"/>
        </w:rPr>
        <w:t> </w:t>
      </w:r>
      <w:r w:rsidRPr="00151B7C">
        <w:rPr>
          <w:i/>
          <w:iCs/>
          <w:color w:val="000000"/>
        </w:rPr>
        <w:t>Personality and Individual Differences</w:t>
      </w:r>
      <w:r w:rsidRPr="00151B7C">
        <w:rPr>
          <w:color w:val="000000"/>
          <w:shd w:val="clear" w:color="auto" w:fill="FFFFFF"/>
        </w:rPr>
        <w:t>, 33(1), (p.147-163).</w:t>
      </w:r>
    </w:p>
    <w:p w14:paraId="5091DC98" w14:textId="06C887AB" w:rsidR="002F6370" w:rsidRDefault="002F6370" w:rsidP="00DD6CF6">
      <w:pPr>
        <w:rPr>
          <w:color w:val="000000"/>
          <w:shd w:val="clear" w:color="auto" w:fill="FFFFFF"/>
        </w:rPr>
      </w:pPr>
    </w:p>
    <w:p w14:paraId="1E02BE2D" w14:textId="443B84AD" w:rsidR="002F6370" w:rsidRPr="002F6370" w:rsidRDefault="002F6370" w:rsidP="002F6370">
      <w:r w:rsidRPr="002F6370">
        <w:rPr>
          <w:color w:val="000000"/>
          <w:shd w:val="clear" w:color="auto" w:fill="FFFFFF"/>
        </w:rPr>
        <w:t>Grant, A., McKimm, J. and Murphy, F., (2017). </w:t>
      </w:r>
      <w:r w:rsidRPr="002F6370">
        <w:rPr>
          <w:i/>
          <w:iCs/>
          <w:color w:val="000000"/>
        </w:rPr>
        <w:t>Developing reflective practice</w:t>
      </w:r>
      <w:r w:rsidRPr="002F6370">
        <w:rPr>
          <w:color w:val="000000"/>
          <w:shd w:val="clear" w:color="auto" w:fill="FFFFFF"/>
        </w:rPr>
        <w:t>. Chichester, West Sussex: Wiley Blackwell.</w:t>
      </w:r>
    </w:p>
    <w:p w14:paraId="1CBDF853" w14:textId="77777777" w:rsidR="0085465A" w:rsidRPr="00151B7C" w:rsidRDefault="0085465A" w:rsidP="00DD6CF6"/>
    <w:p w14:paraId="166AB3A7" w14:textId="3EEC3FC0" w:rsidR="0085465A" w:rsidRDefault="0085465A" w:rsidP="006D68A8">
      <w:pPr>
        <w:rPr>
          <w:color w:val="000000"/>
          <w:shd w:val="clear" w:color="auto" w:fill="FFFFFF"/>
        </w:rPr>
      </w:pPr>
      <w:r w:rsidRPr="006D68A8">
        <w:rPr>
          <w:color w:val="000000"/>
          <w:shd w:val="clear" w:color="auto" w:fill="FFFFFF"/>
        </w:rPr>
        <w:t xml:space="preserve">Kolb, D., </w:t>
      </w:r>
      <w:r w:rsidRPr="00DD6CF6">
        <w:rPr>
          <w:color w:val="000000"/>
          <w:shd w:val="clear" w:color="auto" w:fill="FFFFFF"/>
        </w:rPr>
        <w:t>(</w:t>
      </w:r>
      <w:r w:rsidRPr="006D68A8">
        <w:rPr>
          <w:color w:val="000000"/>
          <w:shd w:val="clear" w:color="auto" w:fill="FFFFFF"/>
        </w:rPr>
        <w:t>2015</w:t>
      </w:r>
      <w:r w:rsidRPr="00DD6CF6">
        <w:rPr>
          <w:color w:val="000000"/>
          <w:shd w:val="clear" w:color="auto" w:fill="FFFFFF"/>
        </w:rPr>
        <w:t>)</w:t>
      </w:r>
      <w:r w:rsidRPr="006D68A8">
        <w:rPr>
          <w:color w:val="000000"/>
          <w:shd w:val="clear" w:color="auto" w:fill="FFFFFF"/>
        </w:rPr>
        <w:t>. </w:t>
      </w:r>
      <w:r w:rsidRPr="006D68A8">
        <w:rPr>
          <w:i/>
          <w:iCs/>
          <w:color w:val="000000"/>
        </w:rPr>
        <w:t>Experiential learning</w:t>
      </w:r>
      <w:r w:rsidRPr="006D68A8">
        <w:rPr>
          <w:color w:val="000000"/>
          <w:shd w:val="clear" w:color="auto" w:fill="FFFFFF"/>
        </w:rPr>
        <w:t>. 2nd ed. Upper Saddle River, NJ: Pearson Education, (p.12).</w:t>
      </w:r>
    </w:p>
    <w:p w14:paraId="08567A0D" w14:textId="77777777" w:rsidR="0085465A" w:rsidRDefault="0085465A" w:rsidP="006D68A8">
      <w:pPr>
        <w:rPr>
          <w:color w:val="000000"/>
          <w:shd w:val="clear" w:color="auto" w:fill="FFFFFF"/>
        </w:rPr>
      </w:pPr>
    </w:p>
    <w:p w14:paraId="167ACF4F" w14:textId="77777777" w:rsidR="0085465A" w:rsidRDefault="0085465A" w:rsidP="00DD6CF6">
      <w:pPr>
        <w:rPr>
          <w:color w:val="000000"/>
          <w:shd w:val="clear" w:color="auto" w:fill="FFFFFF"/>
        </w:rPr>
      </w:pPr>
      <w:r w:rsidRPr="00DD6CF6">
        <w:rPr>
          <w:color w:val="000000"/>
          <w:shd w:val="clear" w:color="auto" w:fill="FFFFFF"/>
        </w:rPr>
        <w:t xml:space="preserve">Liston, D. and Rahimi, R., </w:t>
      </w:r>
      <w:r>
        <w:rPr>
          <w:color w:val="000000"/>
          <w:shd w:val="clear" w:color="auto" w:fill="FFFFFF"/>
        </w:rPr>
        <w:t>(</w:t>
      </w:r>
      <w:r w:rsidRPr="00DD6CF6">
        <w:rPr>
          <w:color w:val="000000"/>
          <w:shd w:val="clear" w:color="auto" w:fill="FFFFFF"/>
        </w:rPr>
        <w:t>2017</w:t>
      </w:r>
      <w:r>
        <w:rPr>
          <w:color w:val="000000"/>
          <w:shd w:val="clear" w:color="auto" w:fill="FFFFFF"/>
        </w:rPr>
        <w:t>)</w:t>
      </w:r>
      <w:r w:rsidRPr="00DD6CF6">
        <w:rPr>
          <w:color w:val="000000"/>
          <w:shd w:val="clear" w:color="auto" w:fill="FFFFFF"/>
        </w:rPr>
        <w:t>.</w:t>
      </w:r>
      <w:r w:rsidRPr="00DD6CF6">
        <w:rPr>
          <w:rStyle w:val="apple-converted-space"/>
          <w:rFonts w:eastAsiaTheme="majorEastAsia"/>
          <w:color w:val="000000"/>
          <w:shd w:val="clear" w:color="auto" w:fill="FFFFFF"/>
        </w:rPr>
        <w:t> </w:t>
      </w:r>
      <w:r w:rsidRPr="00DD6CF6">
        <w:rPr>
          <w:i/>
          <w:iCs/>
          <w:color w:val="000000"/>
        </w:rPr>
        <w:t>Promoting social justice through the scholarship of teaching and learning</w:t>
      </w:r>
      <w:r w:rsidRPr="00DD6CF6">
        <w:rPr>
          <w:color w:val="000000"/>
          <w:shd w:val="clear" w:color="auto" w:fill="FFFFFF"/>
        </w:rPr>
        <w:t>. 1st ed. Indiana: Indiana University Press, (p.298).</w:t>
      </w:r>
    </w:p>
    <w:p w14:paraId="006FC1AD" w14:textId="77777777" w:rsidR="0085465A" w:rsidRPr="00CC3A08" w:rsidRDefault="0085465A" w:rsidP="00805881">
      <w:pPr>
        <w:pStyle w:val="NormalWeb"/>
      </w:pPr>
      <w:r w:rsidRPr="00CC3A08">
        <w:t xml:space="preserve">Morgan, P., (2017) </w:t>
      </w:r>
      <w:r w:rsidRPr="00CC3A08">
        <w:rPr>
          <w:i/>
          <w:iCs/>
        </w:rPr>
        <w:t>The business student’s guide to study and employability.</w:t>
      </w:r>
      <w:r w:rsidRPr="00CC3A08">
        <w:t xml:space="preserve"> London: Sage Publications Ltd.</w:t>
      </w:r>
    </w:p>
    <w:p w14:paraId="5A65B142" w14:textId="7894FB44" w:rsidR="0085465A" w:rsidRDefault="0085465A" w:rsidP="00B84310">
      <w:pPr>
        <w:rPr>
          <w:color w:val="000000"/>
          <w:shd w:val="clear" w:color="auto" w:fill="FFFFFF"/>
        </w:rPr>
      </w:pPr>
      <w:r w:rsidRPr="00B84310">
        <w:rPr>
          <w:color w:val="000000"/>
          <w:shd w:val="clear" w:color="auto" w:fill="FFFFFF"/>
        </w:rPr>
        <w:t xml:space="preserve">O'Neill, J., Conzemius, A., Commodore, C. and Pulsfus, C., </w:t>
      </w:r>
      <w:r>
        <w:rPr>
          <w:color w:val="000000"/>
          <w:shd w:val="clear" w:color="auto" w:fill="FFFFFF"/>
        </w:rPr>
        <w:t>(</w:t>
      </w:r>
      <w:r w:rsidRPr="00B84310">
        <w:rPr>
          <w:color w:val="000000"/>
          <w:shd w:val="clear" w:color="auto" w:fill="FFFFFF"/>
        </w:rPr>
        <w:t>2006</w:t>
      </w:r>
      <w:r>
        <w:rPr>
          <w:color w:val="000000"/>
          <w:shd w:val="clear" w:color="auto" w:fill="FFFFFF"/>
        </w:rPr>
        <w:t>)</w:t>
      </w:r>
      <w:r w:rsidRPr="00B84310">
        <w:rPr>
          <w:color w:val="000000"/>
          <w:shd w:val="clear" w:color="auto" w:fill="FFFFFF"/>
        </w:rPr>
        <w:t>.</w:t>
      </w:r>
      <w:r w:rsidRPr="00B84310">
        <w:rPr>
          <w:rStyle w:val="apple-converted-space"/>
          <w:rFonts w:eastAsiaTheme="majorEastAsia"/>
          <w:color w:val="000000"/>
          <w:shd w:val="clear" w:color="auto" w:fill="FFFFFF"/>
        </w:rPr>
        <w:t> </w:t>
      </w:r>
      <w:r w:rsidRPr="00B84310">
        <w:rPr>
          <w:i/>
          <w:iCs/>
          <w:color w:val="000000"/>
        </w:rPr>
        <w:t>The Power of SMART Goals: Using Goals to Improve Student Learning</w:t>
      </w:r>
      <w:r w:rsidRPr="00B84310">
        <w:rPr>
          <w:color w:val="000000"/>
          <w:shd w:val="clear" w:color="auto" w:fill="FFFFFF"/>
        </w:rPr>
        <w:t xml:space="preserve">. Bloomington, Ind.: Solution Tree Press. </w:t>
      </w:r>
    </w:p>
    <w:p w14:paraId="067868E7" w14:textId="77777777" w:rsidR="0085465A" w:rsidRPr="00B84310" w:rsidRDefault="0085465A" w:rsidP="00B84310"/>
    <w:p w14:paraId="0A4E1FA7" w14:textId="545D0982" w:rsidR="0085465A" w:rsidRDefault="0085465A" w:rsidP="00B41274">
      <w:pPr>
        <w:rPr>
          <w:color w:val="000000"/>
          <w:shd w:val="clear" w:color="auto" w:fill="FFFFFF"/>
        </w:rPr>
      </w:pPr>
      <w:r w:rsidRPr="00986DFA">
        <w:rPr>
          <w:color w:val="000000"/>
          <w:shd w:val="clear" w:color="auto" w:fill="FFFFFF"/>
        </w:rPr>
        <w:t xml:space="preserve">Olatunjni, </w:t>
      </w:r>
      <w:r w:rsidRPr="00CC3A08">
        <w:rPr>
          <w:color w:val="000000"/>
          <w:shd w:val="clear" w:color="auto" w:fill="FFFFFF"/>
        </w:rPr>
        <w:t>L</w:t>
      </w:r>
      <w:r>
        <w:rPr>
          <w:color w:val="000000"/>
          <w:shd w:val="clear" w:color="auto" w:fill="FFFFFF"/>
        </w:rPr>
        <w:t>.</w:t>
      </w:r>
      <w:r w:rsidRPr="00CC3A08">
        <w:rPr>
          <w:color w:val="000000"/>
          <w:shd w:val="clear" w:color="auto" w:fill="FFFFFF"/>
        </w:rPr>
        <w:t>,</w:t>
      </w:r>
      <w:r>
        <w:rPr>
          <w:color w:val="000000"/>
          <w:shd w:val="clear" w:color="auto" w:fill="FFFFFF"/>
        </w:rPr>
        <w:t xml:space="preserve"> </w:t>
      </w:r>
      <w:r w:rsidRPr="00986DFA">
        <w:rPr>
          <w:color w:val="000000"/>
          <w:shd w:val="clear" w:color="auto" w:fill="FFFFFF"/>
        </w:rPr>
        <w:t xml:space="preserve">Ph.D., </w:t>
      </w:r>
      <w:r>
        <w:rPr>
          <w:color w:val="000000"/>
          <w:shd w:val="clear" w:color="auto" w:fill="FFFFFF"/>
        </w:rPr>
        <w:t>(</w:t>
      </w:r>
      <w:r w:rsidRPr="00986DFA">
        <w:rPr>
          <w:color w:val="000000"/>
          <w:shd w:val="clear" w:color="auto" w:fill="FFFFFF"/>
        </w:rPr>
        <w:t>2012</w:t>
      </w:r>
      <w:r>
        <w:rPr>
          <w:color w:val="000000"/>
          <w:shd w:val="clear" w:color="auto" w:fill="FFFFFF"/>
        </w:rPr>
        <w:t>)</w:t>
      </w:r>
      <w:r w:rsidRPr="00986DFA">
        <w:rPr>
          <w:color w:val="000000"/>
          <w:shd w:val="clear" w:color="auto" w:fill="FFFFFF"/>
        </w:rPr>
        <w:t>. </w:t>
      </w:r>
      <w:r w:rsidRPr="00986DFA">
        <w:rPr>
          <w:i/>
          <w:iCs/>
          <w:color w:val="000000"/>
        </w:rPr>
        <w:t>Your Brain; Your Power</w:t>
      </w:r>
      <w:r w:rsidRPr="00986DFA">
        <w:rPr>
          <w:color w:val="000000"/>
          <w:shd w:val="clear" w:color="auto" w:fill="FFFFFF"/>
        </w:rPr>
        <w:t>. 1st ed. Central Milton: Author</w:t>
      </w:r>
      <w:r>
        <w:rPr>
          <w:color w:val="000000"/>
          <w:shd w:val="clear" w:color="auto" w:fill="FFFFFF"/>
        </w:rPr>
        <w:t xml:space="preserve"> </w:t>
      </w:r>
      <w:r w:rsidRPr="00986DFA">
        <w:rPr>
          <w:color w:val="000000"/>
          <w:shd w:val="clear" w:color="auto" w:fill="FFFFFF"/>
        </w:rPr>
        <w:t>House tm UK LTD.</w:t>
      </w:r>
    </w:p>
    <w:p w14:paraId="1042A4C9" w14:textId="77777777" w:rsidR="0085465A" w:rsidRDefault="0085465A" w:rsidP="00B41274">
      <w:pPr>
        <w:rPr>
          <w:color w:val="000000"/>
          <w:shd w:val="clear" w:color="auto" w:fill="FFFFFF"/>
        </w:rPr>
      </w:pPr>
    </w:p>
    <w:p w14:paraId="7220ED1B" w14:textId="67B85D5A" w:rsidR="0085465A" w:rsidRDefault="0085465A" w:rsidP="00AC0186">
      <w:pPr>
        <w:rPr>
          <w:color w:val="000000"/>
          <w:shd w:val="clear" w:color="auto" w:fill="FFFFFF"/>
        </w:rPr>
      </w:pPr>
      <w:r w:rsidRPr="00AC0186">
        <w:rPr>
          <w:color w:val="000000"/>
          <w:shd w:val="clear" w:color="auto" w:fill="FFFFFF"/>
        </w:rPr>
        <w:t>Rees, C., Breen, L., Cusack, L. and Hegney, D., (2015). Understanding individual resilience in the workplace: the international collaboration of workforce resilience model.</w:t>
      </w:r>
      <w:r w:rsidRPr="00AC0186">
        <w:rPr>
          <w:rStyle w:val="apple-converted-space"/>
          <w:rFonts w:eastAsiaTheme="majorEastAsia"/>
          <w:color w:val="000000"/>
          <w:shd w:val="clear" w:color="auto" w:fill="FFFFFF"/>
        </w:rPr>
        <w:t> </w:t>
      </w:r>
      <w:r w:rsidRPr="00AC0186">
        <w:rPr>
          <w:i/>
          <w:iCs/>
          <w:color w:val="000000"/>
        </w:rPr>
        <w:t>Frontiers in Psychology</w:t>
      </w:r>
      <w:r w:rsidRPr="00AC0186">
        <w:rPr>
          <w:color w:val="000000"/>
          <w:shd w:val="clear" w:color="auto" w:fill="FFFFFF"/>
        </w:rPr>
        <w:t>, 6.</w:t>
      </w:r>
    </w:p>
    <w:p w14:paraId="26E23797" w14:textId="77777777" w:rsidR="0085465A" w:rsidRPr="00AC0186" w:rsidRDefault="0085465A" w:rsidP="00AC0186"/>
    <w:p w14:paraId="743521C9" w14:textId="77777777" w:rsidR="0085465A" w:rsidRPr="00DF00AD" w:rsidRDefault="0085465A" w:rsidP="00DF00AD">
      <w:r w:rsidRPr="00DF00AD">
        <w:rPr>
          <w:color w:val="000000"/>
          <w:shd w:val="clear" w:color="auto" w:fill="FFFFFF"/>
        </w:rPr>
        <w:lastRenderedPageBreak/>
        <w:t>Richlin, L. and Ronkowski, S., (2011).</w:t>
      </w:r>
      <w:r w:rsidRPr="00DF00AD">
        <w:rPr>
          <w:rStyle w:val="apple-converted-space"/>
          <w:rFonts w:eastAsiaTheme="majorEastAsia"/>
          <w:color w:val="000000"/>
          <w:shd w:val="clear" w:color="auto" w:fill="FFFFFF"/>
        </w:rPr>
        <w:t> </w:t>
      </w:r>
      <w:r w:rsidRPr="00DF00AD">
        <w:rPr>
          <w:i/>
          <w:iCs/>
          <w:color w:val="000000"/>
        </w:rPr>
        <w:t>Blueprint for Learning</w:t>
      </w:r>
      <w:r w:rsidRPr="00DF00AD">
        <w:rPr>
          <w:color w:val="000000"/>
          <w:shd w:val="clear" w:color="auto" w:fill="FFFFFF"/>
        </w:rPr>
        <w:t>. Sterling: Stylus Publishing, LLC, (p.47).</w:t>
      </w:r>
    </w:p>
    <w:p w14:paraId="79C5A963" w14:textId="77777777" w:rsidR="00BD74B2" w:rsidRPr="00493067" w:rsidRDefault="00BD74B2" w:rsidP="00DD6CF6"/>
    <w:sectPr w:rsidR="00BD74B2" w:rsidRPr="00493067" w:rsidSect="00CC0BD1">
      <w:headerReference w:type="default" r:id="rId8"/>
      <w:footerReference w:type="even"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0CE444" w14:textId="77777777" w:rsidR="00EF5139" w:rsidRDefault="00EF5139" w:rsidP="00CC0BD1">
      <w:r>
        <w:separator/>
      </w:r>
    </w:p>
  </w:endnote>
  <w:endnote w:type="continuationSeparator" w:id="0">
    <w:p w14:paraId="58DCDE46" w14:textId="77777777" w:rsidR="00EF5139" w:rsidRDefault="00EF5139" w:rsidP="00CC0B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1890600"/>
      <w:docPartObj>
        <w:docPartGallery w:val="Page Numbers (Bottom of Page)"/>
        <w:docPartUnique/>
      </w:docPartObj>
    </w:sdtPr>
    <w:sdtEndPr>
      <w:rPr>
        <w:rStyle w:val="PageNumber"/>
      </w:rPr>
    </w:sdtEndPr>
    <w:sdtContent>
      <w:p w14:paraId="5F9172AC" w14:textId="2CADFEC8" w:rsidR="00AC0186" w:rsidRDefault="00AC0186" w:rsidP="00E54E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4A6F02" w14:textId="77777777" w:rsidR="00AC0186" w:rsidRDefault="00AC01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8193986"/>
      <w:docPartObj>
        <w:docPartGallery w:val="Page Numbers (Bottom of Page)"/>
        <w:docPartUnique/>
      </w:docPartObj>
    </w:sdtPr>
    <w:sdtEndPr>
      <w:rPr>
        <w:rStyle w:val="PageNumber"/>
      </w:rPr>
    </w:sdtEndPr>
    <w:sdtContent>
      <w:p w14:paraId="1D40C061" w14:textId="40E1145E" w:rsidR="00AC0186" w:rsidRDefault="00AC0186" w:rsidP="00E54E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CADA932" w14:textId="77777777" w:rsidR="00AC0186" w:rsidRDefault="00AC0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F14C64" w14:textId="77777777" w:rsidR="00EF5139" w:rsidRDefault="00EF5139" w:rsidP="00CC0BD1">
      <w:r>
        <w:separator/>
      </w:r>
    </w:p>
  </w:footnote>
  <w:footnote w:type="continuationSeparator" w:id="0">
    <w:p w14:paraId="212EC832" w14:textId="77777777" w:rsidR="00EF5139" w:rsidRDefault="00EF5139" w:rsidP="00CC0B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C826CF" w14:textId="696C865B" w:rsidR="00AC0186" w:rsidRDefault="00AC0186">
    <w:pPr>
      <w:pStyle w:val="Header"/>
    </w:pPr>
    <w:r>
      <w:t xml:space="preserve">Mohammed Maki </w:t>
    </w:r>
    <w:r>
      <w:tab/>
    </w:r>
    <w:r>
      <w:tab/>
      <w:t>2021902</w:t>
    </w:r>
  </w:p>
  <w:p w14:paraId="2EDFFAEC" w14:textId="77777777" w:rsidR="00AC0186" w:rsidRDefault="00AC01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5C0C21"/>
    <w:multiLevelType w:val="hybridMultilevel"/>
    <w:tmpl w:val="3FD4FE34"/>
    <w:lvl w:ilvl="0" w:tplc="17D8255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D14D94"/>
    <w:multiLevelType w:val="multilevel"/>
    <w:tmpl w:val="CBA034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6310138"/>
    <w:multiLevelType w:val="hybridMultilevel"/>
    <w:tmpl w:val="DB8C1AAE"/>
    <w:lvl w:ilvl="0" w:tplc="17D8255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1B5009"/>
    <w:multiLevelType w:val="hybridMultilevel"/>
    <w:tmpl w:val="6E120BA6"/>
    <w:lvl w:ilvl="0" w:tplc="17D8255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37A"/>
    <w:rsid w:val="00051B99"/>
    <w:rsid w:val="0009289D"/>
    <w:rsid w:val="000951DA"/>
    <w:rsid w:val="0010618F"/>
    <w:rsid w:val="001121D0"/>
    <w:rsid w:val="00131D42"/>
    <w:rsid w:val="0013499A"/>
    <w:rsid w:val="00141EBF"/>
    <w:rsid w:val="00151B7C"/>
    <w:rsid w:val="0015623D"/>
    <w:rsid w:val="00174E39"/>
    <w:rsid w:val="001772DF"/>
    <w:rsid w:val="001B09DA"/>
    <w:rsid w:val="00222DAF"/>
    <w:rsid w:val="00232564"/>
    <w:rsid w:val="0024537A"/>
    <w:rsid w:val="00291A37"/>
    <w:rsid w:val="002A298C"/>
    <w:rsid w:val="002B6707"/>
    <w:rsid w:val="002E2476"/>
    <w:rsid w:val="002F59F9"/>
    <w:rsid w:val="002F6370"/>
    <w:rsid w:val="002F786B"/>
    <w:rsid w:val="00375162"/>
    <w:rsid w:val="003A6606"/>
    <w:rsid w:val="003F2A65"/>
    <w:rsid w:val="004002CA"/>
    <w:rsid w:val="00400CCD"/>
    <w:rsid w:val="00460B19"/>
    <w:rsid w:val="00465F58"/>
    <w:rsid w:val="00493067"/>
    <w:rsid w:val="004B1C7C"/>
    <w:rsid w:val="004B3AF0"/>
    <w:rsid w:val="004B708C"/>
    <w:rsid w:val="004C07B2"/>
    <w:rsid w:val="004D03EA"/>
    <w:rsid w:val="004D71CC"/>
    <w:rsid w:val="004F2181"/>
    <w:rsid w:val="004F25F1"/>
    <w:rsid w:val="00533F9A"/>
    <w:rsid w:val="005435CA"/>
    <w:rsid w:val="00546926"/>
    <w:rsid w:val="0055327B"/>
    <w:rsid w:val="00581BFF"/>
    <w:rsid w:val="005A266A"/>
    <w:rsid w:val="005C0060"/>
    <w:rsid w:val="005D277C"/>
    <w:rsid w:val="005E337A"/>
    <w:rsid w:val="005E5921"/>
    <w:rsid w:val="005F05CE"/>
    <w:rsid w:val="00635FEF"/>
    <w:rsid w:val="006620FD"/>
    <w:rsid w:val="006728D2"/>
    <w:rsid w:val="0067430D"/>
    <w:rsid w:val="006968EC"/>
    <w:rsid w:val="006A6BAE"/>
    <w:rsid w:val="006D1C42"/>
    <w:rsid w:val="006D68A8"/>
    <w:rsid w:val="006D68FB"/>
    <w:rsid w:val="006E0BF2"/>
    <w:rsid w:val="007021C5"/>
    <w:rsid w:val="0078680F"/>
    <w:rsid w:val="0078778F"/>
    <w:rsid w:val="00793023"/>
    <w:rsid w:val="00796340"/>
    <w:rsid w:val="007970F6"/>
    <w:rsid w:val="007B6DB4"/>
    <w:rsid w:val="007E0630"/>
    <w:rsid w:val="00805881"/>
    <w:rsid w:val="00815F25"/>
    <w:rsid w:val="00853D72"/>
    <w:rsid w:val="0085465A"/>
    <w:rsid w:val="0086361C"/>
    <w:rsid w:val="008B280A"/>
    <w:rsid w:val="008B7F75"/>
    <w:rsid w:val="008D1626"/>
    <w:rsid w:val="008D4675"/>
    <w:rsid w:val="00907F15"/>
    <w:rsid w:val="009159AC"/>
    <w:rsid w:val="0092733A"/>
    <w:rsid w:val="009368AC"/>
    <w:rsid w:val="00986DFA"/>
    <w:rsid w:val="009A3307"/>
    <w:rsid w:val="009B076D"/>
    <w:rsid w:val="009B559F"/>
    <w:rsid w:val="009B77E1"/>
    <w:rsid w:val="009C054C"/>
    <w:rsid w:val="009C3897"/>
    <w:rsid w:val="009D0F86"/>
    <w:rsid w:val="00A0030E"/>
    <w:rsid w:val="00A24B6E"/>
    <w:rsid w:val="00A25E46"/>
    <w:rsid w:val="00A42D56"/>
    <w:rsid w:val="00A4401E"/>
    <w:rsid w:val="00A602E9"/>
    <w:rsid w:val="00A70D04"/>
    <w:rsid w:val="00A71873"/>
    <w:rsid w:val="00A73B70"/>
    <w:rsid w:val="00A755DB"/>
    <w:rsid w:val="00AA364D"/>
    <w:rsid w:val="00AB06A9"/>
    <w:rsid w:val="00AC0186"/>
    <w:rsid w:val="00AC032B"/>
    <w:rsid w:val="00AD0A04"/>
    <w:rsid w:val="00AF2E52"/>
    <w:rsid w:val="00B41274"/>
    <w:rsid w:val="00B51E09"/>
    <w:rsid w:val="00B66086"/>
    <w:rsid w:val="00B72767"/>
    <w:rsid w:val="00B84310"/>
    <w:rsid w:val="00B958AB"/>
    <w:rsid w:val="00B97F9F"/>
    <w:rsid w:val="00BB7FCE"/>
    <w:rsid w:val="00BD74B2"/>
    <w:rsid w:val="00BE4EE5"/>
    <w:rsid w:val="00BF35B1"/>
    <w:rsid w:val="00BF3BA7"/>
    <w:rsid w:val="00C0632B"/>
    <w:rsid w:val="00C3508B"/>
    <w:rsid w:val="00C40A13"/>
    <w:rsid w:val="00CA1ADB"/>
    <w:rsid w:val="00CA36DE"/>
    <w:rsid w:val="00CA673F"/>
    <w:rsid w:val="00CB1AD8"/>
    <w:rsid w:val="00CB3BD5"/>
    <w:rsid w:val="00CC0BD1"/>
    <w:rsid w:val="00CC3A08"/>
    <w:rsid w:val="00CD7741"/>
    <w:rsid w:val="00CD7884"/>
    <w:rsid w:val="00CE2BB7"/>
    <w:rsid w:val="00D41368"/>
    <w:rsid w:val="00D6258D"/>
    <w:rsid w:val="00D65C66"/>
    <w:rsid w:val="00D83F36"/>
    <w:rsid w:val="00DD6CF6"/>
    <w:rsid w:val="00DF00AD"/>
    <w:rsid w:val="00E32E83"/>
    <w:rsid w:val="00E54E16"/>
    <w:rsid w:val="00E607F1"/>
    <w:rsid w:val="00E76053"/>
    <w:rsid w:val="00E912BF"/>
    <w:rsid w:val="00E95C0D"/>
    <w:rsid w:val="00EB5F41"/>
    <w:rsid w:val="00EE5066"/>
    <w:rsid w:val="00EF5139"/>
    <w:rsid w:val="00EF685E"/>
    <w:rsid w:val="00F20050"/>
    <w:rsid w:val="00F4632E"/>
    <w:rsid w:val="00F532BD"/>
    <w:rsid w:val="00F57666"/>
    <w:rsid w:val="00FF3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EABF8"/>
  <w15:chartTrackingRefBased/>
  <w15:docId w15:val="{024DE260-18C2-E449-9277-E6D88765B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4B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B7FC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B7FC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B7FCE"/>
  </w:style>
  <w:style w:type="character" w:customStyle="1" w:styleId="Heading1Char">
    <w:name w:val="Heading 1 Char"/>
    <w:basedOn w:val="DefaultParagraphFont"/>
    <w:link w:val="Heading1"/>
    <w:uiPriority w:val="9"/>
    <w:rsid w:val="00BB7F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7FC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C0BD1"/>
    <w:rPr>
      <w:rFonts w:eastAsiaTheme="minorEastAsia"/>
      <w:sz w:val="22"/>
      <w:szCs w:val="22"/>
      <w:lang w:val="en-US" w:eastAsia="zh-CN"/>
    </w:rPr>
  </w:style>
  <w:style w:type="character" w:customStyle="1" w:styleId="NoSpacingChar">
    <w:name w:val="No Spacing Char"/>
    <w:basedOn w:val="DefaultParagraphFont"/>
    <w:link w:val="NoSpacing"/>
    <w:uiPriority w:val="1"/>
    <w:rsid w:val="00CC0BD1"/>
    <w:rPr>
      <w:rFonts w:eastAsiaTheme="minorEastAsia"/>
      <w:sz w:val="22"/>
      <w:szCs w:val="22"/>
      <w:lang w:val="en-US" w:eastAsia="zh-CN"/>
    </w:rPr>
  </w:style>
  <w:style w:type="paragraph" w:styleId="TOCHeading">
    <w:name w:val="TOC Heading"/>
    <w:basedOn w:val="Heading1"/>
    <w:next w:val="Normal"/>
    <w:uiPriority w:val="39"/>
    <w:unhideWhenUsed/>
    <w:qFormat/>
    <w:rsid w:val="00CC0B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C0BD1"/>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CC0BD1"/>
    <w:pPr>
      <w:spacing w:before="120"/>
      <w:ind w:left="240"/>
    </w:pPr>
    <w:rPr>
      <w:rFonts w:asciiTheme="minorHAnsi" w:eastAsiaTheme="minorHAnsi" w:hAnsiTheme="minorHAnsi" w:cstheme="minorBidi"/>
      <w:b/>
      <w:bCs/>
      <w:sz w:val="22"/>
      <w:szCs w:val="22"/>
      <w:lang w:eastAsia="en-US"/>
    </w:rPr>
  </w:style>
  <w:style w:type="character" w:styleId="Hyperlink">
    <w:name w:val="Hyperlink"/>
    <w:basedOn w:val="DefaultParagraphFont"/>
    <w:uiPriority w:val="99"/>
    <w:unhideWhenUsed/>
    <w:rsid w:val="00CC0BD1"/>
    <w:rPr>
      <w:color w:val="0563C1" w:themeColor="hyperlink"/>
      <w:u w:val="single"/>
    </w:rPr>
  </w:style>
  <w:style w:type="paragraph" w:styleId="TOC3">
    <w:name w:val="toc 3"/>
    <w:basedOn w:val="Normal"/>
    <w:next w:val="Normal"/>
    <w:autoRedefine/>
    <w:uiPriority w:val="39"/>
    <w:semiHidden/>
    <w:unhideWhenUsed/>
    <w:rsid w:val="00CC0BD1"/>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CC0BD1"/>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CC0BD1"/>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CC0BD1"/>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CC0BD1"/>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CC0BD1"/>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CC0BD1"/>
    <w:pPr>
      <w:ind w:left="1920"/>
    </w:pPr>
    <w:rPr>
      <w:rFonts w:asciiTheme="minorHAnsi" w:eastAsiaTheme="minorHAnsi" w:hAnsiTheme="minorHAnsi" w:cstheme="minorBidi"/>
      <w:sz w:val="20"/>
      <w:szCs w:val="20"/>
      <w:lang w:eastAsia="en-US"/>
    </w:rPr>
  </w:style>
  <w:style w:type="paragraph" w:styleId="Footer">
    <w:name w:val="footer"/>
    <w:basedOn w:val="Normal"/>
    <w:link w:val="FooterChar"/>
    <w:uiPriority w:val="99"/>
    <w:unhideWhenUsed/>
    <w:rsid w:val="00CC0BD1"/>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C0BD1"/>
  </w:style>
  <w:style w:type="character" w:styleId="PageNumber">
    <w:name w:val="page number"/>
    <w:basedOn w:val="DefaultParagraphFont"/>
    <w:uiPriority w:val="99"/>
    <w:semiHidden/>
    <w:unhideWhenUsed/>
    <w:rsid w:val="00CC0BD1"/>
  </w:style>
  <w:style w:type="paragraph" w:styleId="Header">
    <w:name w:val="header"/>
    <w:basedOn w:val="Normal"/>
    <w:link w:val="HeaderChar"/>
    <w:uiPriority w:val="99"/>
    <w:unhideWhenUsed/>
    <w:rsid w:val="00CC0BD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C0BD1"/>
  </w:style>
  <w:style w:type="paragraph" w:styleId="NormalWeb">
    <w:name w:val="Normal (Web)"/>
    <w:basedOn w:val="Normal"/>
    <w:uiPriority w:val="99"/>
    <w:unhideWhenUsed/>
    <w:rsid w:val="00A755DB"/>
    <w:pPr>
      <w:spacing w:before="100" w:beforeAutospacing="1" w:after="100" w:afterAutospacing="1"/>
    </w:pPr>
  </w:style>
  <w:style w:type="character" w:customStyle="1" w:styleId="apple-converted-space">
    <w:name w:val="apple-converted-space"/>
    <w:basedOn w:val="DefaultParagraphFont"/>
    <w:rsid w:val="00B41274"/>
  </w:style>
  <w:style w:type="table" w:styleId="TableGrid">
    <w:name w:val="Table Grid"/>
    <w:basedOn w:val="TableNormal"/>
    <w:uiPriority w:val="39"/>
    <w:rsid w:val="009A33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9A3307"/>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9A3307"/>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9A3307"/>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1">
    <w:name w:val="Grid Table 5 Dark Accent 1"/>
    <w:basedOn w:val="TableNormal"/>
    <w:uiPriority w:val="50"/>
    <w:rsid w:val="009A330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7ColourfulAccent1">
    <w:name w:val="List Table 7 Colorful Accent 1"/>
    <w:basedOn w:val="TableNormal"/>
    <w:uiPriority w:val="52"/>
    <w:rsid w:val="009A3307"/>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1">
    <w:name w:val="List Table 5 Dark Accent 1"/>
    <w:basedOn w:val="TableNormal"/>
    <w:uiPriority w:val="50"/>
    <w:rsid w:val="009A3307"/>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5">
    <w:name w:val="Grid Table 5 Dark Accent 5"/>
    <w:basedOn w:val="TableNormal"/>
    <w:uiPriority w:val="50"/>
    <w:rsid w:val="004002C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7ColourfulAccent5">
    <w:name w:val="List Table 7 Colorful Accent 5"/>
    <w:basedOn w:val="TableNormal"/>
    <w:uiPriority w:val="52"/>
    <w:rsid w:val="004002CA"/>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5">
    <w:name w:val="List Table 4 Accent 5"/>
    <w:basedOn w:val="TableNormal"/>
    <w:uiPriority w:val="49"/>
    <w:rsid w:val="004002C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051B99"/>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822413">
      <w:bodyDiv w:val="1"/>
      <w:marLeft w:val="0"/>
      <w:marRight w:val="0"/>
      <w:marTop w:val="0"/>
      <w:marBottom w:val="0"/>
      <w:divBdr>
        <w:top w:val="none" w:sz="0" w:space="0" w:color="auto"/>
        <w:left w:val="none" w:sz="0" w:space="0" w:color="auto"/>
        <w:bottom w:val="none" w:sz="0" w:space="0" w:color="auto"/>
        <w:right w:val="none" w:sz="0" w:space="0" w:color="auto"/>
      </w:divBdr>
    </w:div>
    <w:div w:id="277183243">
      <w:bodyDiv w:val="1"/>
      <w:marLeft w:val="0"/>
      <w:marRight w:val="0"/>
      <w:marTop w:val="0"/>
      <w:marBottom w:val="0"/>
      <w:divBdr>
        <w:top w:val="none" w:sz="0" w:space="0" w:color="auto"/>
        <w:left w:val="none" w:sz="0" w:space="0" w:color="auto"/>
        <w:bottom w:val="none" w:sz="0" w:space="0" w:color="auto"/>
        <w:right w:val="none" w:sz="0" w:space="0" w:color="auto"/>
      </w:divBdr>
    </w:div>
    <w:div w:id="378290241">
      <w:bodyDiv w:val="1"/>
      <w:marLeft w:val="0"/>
      <w:marRight w:val="0"/>
      <w:marTop w:val="0"/>
      <w:marBottom w:val="0"/>
      <w:divBdr>
        <w:top w:val="none" w:sz="0" w:space="0" w:color="auto"/>
        <w:left w:val="none" w:sz="0" w:space="0" w:color="auto"/>
        <w:bottom w:val="none" w:sz="0" w:space="0" w:color="auto"/>
        <w:right w:val="none" w:sz="0" w:space="0" w:color="auto"/>
      </w:divBdr>
    </w:div>
    <w:div w:id="379600320">
      <w:bodyDiv w:val="1"/>
      <w:marLeft w:val="0"/>
      <w:marRight w:val="0"/>
      <w:marTop w:val="0"/>
      <w:marBottom w:val="0"/>
      <w:divBdr>
        <w:top w:val="none" w:sz="0" w:space="0" w:color="auto"/>
        <w:left w:val="none" w:sz="0" w:space="0" w:color="auto"/>
        <w:bottom w:val="none" w:sz="0" w:space="0" w:color="auto"/>
        <w:right w:val="none" w:sz="0" w:space="0" w:color="auto"/>
      </w:divBdr>
    </w:div>
    <w:div w:id="449400962">
      <w:bodyDiv w:val="1"/>
      <w:marLeft w:val="0"/>
      <w:marRight w:val="0"/>
      <w:marTop w:val="0"/>
      <w:marBottom w:val="0"/>
      <w:divBdr>
        <w:top w:val="none" w:sz="0" w:space="0" w:color="auto"/>
        <w:left w:val="none" w:sz="0" w:space="0" w:color="auto"/>
        <w:bottom w:val="none" w:sz="0" w:space="0" w:color="auto"/>
        <w:right w:val="none" w:sz="0" w:space="0" w:color="auto"/>
      </w:divBdr>
    </w:div>
    <w:div w:id="516382695">
      <w:bodyDiv w:val="1"/>
      <w:marLeft w:val="0"/>
      <w:marRight w:val="0"/>
      <w:marTop w:val="0"/>
      <w:marBottom w:val="0"/>
      <w:divBdr>
        <w:top w:val="none" w:sz="0" w:space="0" w:color="auto"/>
        <w:left w:val="none" w:sz="0" w:space="0" w:color="auto"/>
        <w:bottom w:val="none" w:sz="0" w:space="0" w:color="auto"/>
        <w:right w:val="none" w:sz="0" w:space="0" w:color="auto"/>
      </w:divBdr>
      <w:divsChild>
        <w:div w:id="2117868069">
          <w:marLeft w:val="0"/>
          <w:marRight w:val="0"/>
          <w:marTop w:val="0"/>
          <w:marBottom w:val="0"/>
          <w:divBdr>
            <w:top w:val="none" w:sz="0" w:space="0" w:color="auto"/>
            <w:left w:val="none" w:sz="0" w:space="0" w:color="auto"/>
            <w:bottom w:val="none" w:sz="0" w:space="0" w:color="auto"/>
            <w:right w:val="none" w:sz="0" w:space="0" w:color="auto"/>
          </w:divBdr>
          <w:divsChild>
            <w:div w:id="27459594">
              <w:marLeft w:val="0"/>
              <w:marRight w:val="0"/>
              <w:marTop w:val="0"/>
              <w:marBottom w:val="0"/>
              <w:divBdr>
                <w:top w:val="none" w:sz="0" w:space="0" w:color="auto"/>
                <w:left w:val="none" w:sz="0" w:space="0" w:color="auto"/>
                <w:bottom w:val="none" w:sz="0" w:space="0" w:color="auto"/>
                <w:right w:val="none" w:sz="0" w:space="0" w:color="auto"/>
              </w:divBdr>
              <w:divsChild>
                <w:div w:id="13345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060460">
      <w:bodyDiv w:val="1"/>
      <w:marLeft w:val="0"/>
      <w:marRight w:val="0"/>
      <w:marTop w:val="0"/>
      <w:marBottom w:val="0"/>
      <w:divBdr>
        <w:top w:val="none" w:sz="0" w:space="0" w:color="auto"/>
        <w:left w:val="none" w:sz="0" w:space="0" w:color="auto"/>
        <w:bottom w:val="none" w:sz="0" w:space="0" w:color="auto"/>
        <w:right w:val="none" w:sz="0" w:space="0" w:color="auto"/>
      </w:divBdr>
    </w:div>
    <w:div w:id="892886319">
      <w:bodyDiv w:val="1"/>
      <w:marLeft w:val="0"/>
      <w:marRight w:val="0"/>
      <w:marTop w:val="0"/>
      <w:marBottom w:val="0"/>
      <w:divBdr>
        <w:top w:val="none" w:sz="0" w:space="0" w:color="auto"/>
        <w:left w:val="none" w:sz="0" w:space="0" w:color="auto"/>
        <w:bottom w:val="none" w:sz="0" w:space="0" w:color="auto"/>
        <w:right w:val="none" w:sz="0" w:space="0" w:color="auto"/>
      </w:divBdr>
    </w:div>
    <w:div w:id="907569308">
      <w:bodyDiv w:val="1"/>
      <w:marLeft w:val="0"/>
      <w:marRight w:val="0"/>
      <w:marTop w:val="0"/>
      <w:marBottom w:val="0"/>
      <w:divBdr>
        <w:top w:val="none" w:sz="0" w:space="0" w:color="auto"/>
        <w:left w:val="none" w:sz="0" w:space="0" w:color="auto"/>
        <w:bottom w:val="none" w:sz="0" w:space="0" w:color="auto"/>
        <w:right w:val="none" w:sz="0" w:space="0" w:color="auto"/>
      </w:divBdr>
      <w:divsChild>
        <w:div w:id="1728189833">
          <w:marLeft w:val="0"/>
          <w:marRight w:val="0"/>
          <w:marTop w:val="0"/>
          <w:marBottom w:val="0"/>
          <w:divBdr>
            <w:top w:val="none" w:sz="0" w:space="0" w:color="auto"/>
            <w:left w:val="none" w:sz="0" w:space="0" w:color="auto"/>
            <w:bottom w:val="none" w:sz="0" w:space="0" w:color="auto"/>
            <w:right w:val="none" w:sz="0" w:space="0" w:color="auto"/>
          </w:divBdr>
          <w:divsChild>
            <w:div w:id="1224291895">
              <w:marLeft w:val="0"/>
              <w:marRight w:val="0"/>
              <w:marTop w:val="0"/>
              <w:marBottom w:val="0"/>
              <w:divBdr>
                <w:top w:val="none" w:sz="0" w:space="0" w:color="auto"/>
                <w:left w:val="none" w:sz="0" w:space="0" w:color="auto"/>
                <w:bottom w:val="none" w:sz="0" w:space="0" w:color="auto"/>
                <w:right w:val="none" w:sz="0" w:space="0" w:color="auto"/>
              </w:divBdr>
              <w:divsChild>
                <w:div w:id="17163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748087">
      <w:bodyDiv w:val="1"/>
      <w:marLeft w:val="0"/>
      <w:marRight w:val="0"/>
      <w:marTop w:val="0"/>
      <w:marBottom w:val="0"/>
      <w:divBdr>
        <w:top w:val="none" w:sz="0" w:space="0" w:color="auto"/>
        <w:left w:val="none" w:sz="0" w:space="0" w:color="auto"/>
        <w:bottom w:val="none" w:sz="0" w:space="0" w:color="auto"/>
        <w:right w:val="none" w:sz="0" w:space="0" w:color="auto"/>
      </w:divBdr>
    </w:div>
    <w:div w:id="974026425">
      <w:bodyDiv w:val="1"/>
      <w:marLeft w:val="0"/>
      <w:marRight w:val="0"/>
      <w:marTop w:val="0"/>
      <w:marBottom w:val="0"/>
      <w:divBdr>
        <w:top w:val="none" w:sz="0" w:space="0" w:color="auto"/>
        <w:left w:val="none" w:sz="0" w:space="0" w:color="auto"/>
        <w:bottom w:val="none" w:sz="0" w:space="0" w:color="auto"/>
        <w:right w:val="none" w:sz="0" w:space="0" w:color="auto"/>
      </w:divBdr>
    </w:div>
    <w:div w:id="1054506831">
      <w:bodyDiv w:val="1"/>
      <w:marLeft w:val="0"/>
      <w:marRight w:val="0"/>
      <w:marTop w:val="0"/>
      <w:marBottom w:val="0"/>
      <w:divBdr>
        <w:top w:val="none" w:sz="0" w:space="0" w:color="auto"/>
        <w:left w:val="none" w:sz="0" w:space="0" w:color="auto"/>
        <w:bottom w:val="none" w:sz="0" w:space="0" w:color="auto"/>
        <w:right w:val="none" w:sz="0" w:space="0" w:color="auto"/>
      </w:divBdr>
      <w:divsChild>
        <w:div w:id="752508249">
          <w:marLeft w:val="0"/>
          <w:marRight w:val="0"/>
          <w:marTop w:val="0"/>
          <w:marBottom w:val="0"/>
          <w:divBdr>
            <w:top w:val="none" w:sz="0" w:space="0" w:color="auto"/>
            <w:left w:val="none" w:sz="0" w:space="0" w:color="auto"/>
            <w:bottom w:val="none" w:sz="0" w:space="0" w:color="auto"/>
            <w:right w:val="none" w:sz="0" w:space="0" w:color="auto"/>
          </w:divBdr>
          <w:divsChild>
            <w:div w:id="580257300">
              <w:marLeft w:val="0"/>
              <w:marRight w:val="0"/>
              <w:marTop w:val="0"/>
              <w:marBottom w:val="0"/>
              <w:divBdr>
                <w:top w:val="none" w:sz="0" w:space="0" w:color="auto"/>
                <w:left w:val="none" w:sz="0" w:space="0" w:color="auto"/>
                <w:bottom w:val="none" w:sz="0" w:space="0" w:color="auto"/>
                <w:right w:val="none" w:sz="0" w:space="0" w:color="auto"/>
              </w:divBdr>
              <w:divsChild>
                <w:div w:id="208471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753485">
      <w:bodyDiv w:val="1"/>
      <w:marLeft w:val="0"/>
      <w:marRight w:val="0"/>
      <w:marTop w:val="0"/>
      <w:marBottom w:val="0"/>
      <w:divBdr>
        <w:top w:val="none" w:sz="0" w:space="0" w:color="auto"/>
        <w:left w:val="none" w:sz="0" w:space="0" w:color="auto"/>
        <w:bottom w:val="none" w:sz="0" w:space="0" w:color="auto"/>
        <w:right w:val="none" w:sz="0" w:space="0" w:color="auto"/>
      </w:divBdr>
    </w:div>
    <w:div w:id="1245336340">
      <w:bodyDiv w:val="1"/>
      <w:marLeft w:val="0"/>
      <w:marRight w:val="0"/>
      <w:marTop w:val="0"/>
      <w:marBottom w:val="0"/>
      <w:divBdr>
        <w:top w:val="none" w:sz="0" w:space="0" w:color="auto"/>
        <w:left w:val="none" w:sz="0" w:space="0" w:color="auto"/>
        <w:bottom w:val="none" w:sz="0" w:space="0" w:color="auto"/>
        <w:right w:val="none" w:sz="0" w:space="0" w:color="auto"/>
      </w:divBdr>
    </w:div>
    <w:div w:id="1793556412">
      <w:bodyDiv w:val="1"/>
      <w:marLeft w:val="0"/>
      <w:marRight w:val="0"/>
      <w:marTop w:val="0"/>
      <w:marBottom w:val="0"/>
      <w:divBdr>
        <w:top w:val="none" w:sz="0" w:space="0" w:color="auto"/>
        <w:left w:val="none" w:sz="0" w:space="0" w:color="auto"/>
        <w:bottom w:val="none" w:sz="0" w:space="0" w:color="auto"/>
        <w:right w:val="none" w:sz="0" w:space="0" w:color="auto"/>
      </w:divBdr>
    </w:div>
    <w:div w:id="1934706624">
      <w:bodyDiv w:val="1"/>
      <w:marLeft w:val="0"/>
      <w:marRight w:val="0"/>
      <w:marTop w:val="0"/>
      <w:marBottom w:val="0"/>
      <w:divBdr>
        <w:top w:val="none" w:sz="0" w:space="0" w:color="auto"/>
        <w:left w:val="none" w:sz="0" w:space="0" w:color="auto"/>
        <w:bottom w:val="none" w:sz="0" w:space="0" w:color="auto"/>
        <w:right w:val="none" w:sz="0" w:space="0" w:color="auto"/>
      </w:divBdr>
    </w:div>
    <w:div w:id="1953434710">
      <w:bodyDiv w:val="1"/>
      <w:marLeft w:val="0"/>
      <w:marRight w:val="0"/>
      <w:marTop w:val="0"/>
      <w:marBottom w:val="0"/>
      <w:divBdr>
        <w:top w:val="none" w:sz="0" w:space="0" w:color="auto"/>
        <w:left w:val="none" w:sz="0" w:space="0" w:color="auto"/>
        <w:bottom w:val="none" w:sz="0" w:space="0" w:color="auto"/>
        <w:right w:val="none" w:sz="0" w:space="0" w:color="auto"/>
      </w:divBdr>
    </w:div>
    <w:div w:id="209816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5E025-9262-40A7-AB68-7092F0E9D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3041</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Bmsw4005</vt:lpstr>
    </vt:vector>
  </TitlesOfParts>
  <Company>University of Wales Trinity Saint David 
Certificate of Higher Education Skills for the Workplace</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dc:title>
  <dc:subject>Professional Career Development</dc:subject>
  <dc:creator>Mohammed Maki (2021902)</dc:creator>
  <cp:keywords/>
  <dc:description/>
  <cp:lastModifiedBy>Mohammed Mahir Maki (2021902)</cp:lastModifiedBy>
  <cp:revision>2</cp:revision>
  <dcterms:created xsi:type="dcterms:W3CDTF">2021-03-05T09:57:00Z</dcterms:created>
  <dcterms:modified xsi:type="dcterms:W3CDTF">2021-03-05T09:57:00Z</dcterms:modified>
  <cp:category>Certificate of Higher Education Skills for the Workplace</cp:category>
</cp:coreProperties>
</file>