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D25F7" w14:textId="77777777" w:rsidR="00AF6C46" w:rsidRPr="00F5475A" w:rsidRDefault="00AF6C46" w:rsidP="005377E1">
      <w:pPr>
        <w:spacing w:line="480" w:lineRule="auto"/>
        <w:jc w:val="center"/>
        <w:rPr>
          <w:rFonts w:ascii="Arial" w:hAnsi="Arial" w:cs="Arial"/>
          <w:sz w:val="44"/>
          <w:szCs w:val="44"/>
        </w:rPr>
      </w:pPr>
      <w:r w:rsidRPr="00F5475A">
        <w:rPr>
          <w:rFonts w:ascii="Arial" w:hAnsi="Arial" w:cs="Arial"/>
          <w:sz w:val="44"/>
          <w:szCs w:val="44"/>
        </w:rPr>
        <w:t>Samina Sultana</w:t>
      </w:r>
    </w:p>
    <w:p w14:paraId="57F6219D" w14:textId="77777777" w:rsidR="00AF6C46" w:rsidRPr="00F5475A" w:rsidRDefault="00AF6C46" w:rsidP="005377E1">
      <w:pPr>
        <w:spacing w:line="480" w:lineRule="auto"/>
        <w:jc w:val="center"/>
        <w:rPr>
          <w:rFonts w:ascii="Arial" w:hAnsi="Arial" w:cs="Arial"/>
          <w:sz w:val="44"/>
          <w:szCs w:val="44"/>
        </w:rPr>
      </w:pPr>
      <w:r w:rsidRPr="00F5475A">
        <w:rPr>
          <w:rFonts w:ascii="Arial" w:hAnsi="Arial" w:cs="Arial"/>
          <w:sz w:val="44"/>
          <w:szCs w:val="44"/>
        </w:rPr>
        <w:t>Student No. 1912524</w:t>
      </w:r>
    </w:p>
    <w:p w14:paraId="1874564F" w14:textId="77777777" w:rsidR="00AF6C46" w:rsidRPr="00F5475A" w:rsidRDefault="00AF6C46" w:rsidP="005377E1">
      <w:pPr>
        <w:spacing w:line="480" w:lineRule="auto"/>
        <w:jc w:val="center"/>
        <w:rPr>
          <w:rFonts w:ascii="Arial" w:hAnsi="Arial" w:cs="Arial"/>
          <w:sz w:val="44"/>
          <w:szCs w:val="44"/>
        </w:rPr>
      </w:pPr>
    </w:p>
    <w:p w14:paraId="5AD8DACA" w14:textId="73A99EE9" w:rsidR="00AF6C46" w:rsidRPr="00F5475A" w:rsidRDefault="00AF6C46" w:rsidP="005215C0">
      <w:pPr>
        <w:spacing w:line="480" w:lineRule="auto"/>
        <w:jc w:val="center"/>
        <w:rPr>
          <w:rFonts w:ascii="Arial" w:hAnsi="Arial" w:cs="Arial"/>
          <w:b/>
          <w:bCs/>
          <w:sz w:val="44"/>
          <w:szCs w:val="44"/>
          <w:u w:val="single"/>
        </w:rPr>
      </w:pPr>
      <w:r w:rsidRPr="00F5475A">
        <w:rPr>
          <w:rFonts w:ascii="Arial" w:hAnsi="Arial" w:cs="Arial"/>
          <w:b/>
          <w:bCs/>
          <w:sz w:val="44"/>
          <w:szCs w:val="44"/>
          <w:u w:val="single"/>
        </w:rPr>
        <w:t>BSc Health and Social Care</w:t>
      </w:r>
    </w:p>
    <w:p w14:paraId="4C4E6C7F" w14:textId="77777777" w:rsidR="00AF6C46" w:rsidRPr="00F5475A" w:rsidRDefault="00AF6C46" w:rsidP="005377E1">
      <w:pPr>
        <w:spacing w:line="480" w:lineRule="auto"/>
        <w:jc w:val="center"/>
        <w:rPr>
          <w:rFonts w:ascii="Arial" w:hAnsi="Arial" w:cs="Arial"/>
          <w:b/>
          <w:bCs/>
          <w:sz w:val="44"/>
          <w:szCs w:val="44"/>
        </w:rPr>
      </w:pPr>
      <w:r w:rsidRPr="00F5475A">
        <w:rPr>
          <w:rFonts w:ascii="Arial" w:hAnsi="Arial" w:cs="Arial"/>
          <w:b/>
          <w:bCs/>
          <w:sz w:val="44"/>
          <w:szCs w:val="44"/>
        </w:rPr>
        <w:t xml:space="preserve">Mental Disorders and </w:t>
      </w:r>
    </w:p>
    <w:p w14:paraId="77A51A4D" w14:textId="4D4247EE" w:rsidR="00AF6C46" w:rsidRPr="00F5475A" w:rsidRDefault="00AF6C46" w:rsidP="005377E1">
      <w:pPr>
        <w:spacing w:line="480" w:lineRule="auto"/>
        <w:jc w:val="center"/>
        <w:rPr>
          <w:rFonts w:ascii="Arial" w:hAnsi="Arial" w:cs="Arial"/>
          <w:b/>
          <w:bCs/>
          <w:sz w:val="44"/>
          <w:szCs w:val="44"/>
        </w:rPr>
      </w:pPr>
      <w:r w:rsidRPr="00F5475A">
        <w:rPr>
          <w:rFonts w:ascii="Arial" w:hAnsi="Arial" w:cs="Arial"/>
          <w:b/>
          <w:bCs/>
          <w:sz w:val="44"/>
          <w:szCs w:val="44"/>
        </w:rPr>
        <w:t>Psycho-pathology</w:t>
      </w:r>
    </w:p>
    <w:p w14:paraId="02CE55E6" w14:textId="53CA1F3A" w:rsidR="005215C0" w:rsidRPr="00F5475A" w:rsidRDefault="001E5FC7" w:rsidP="005377E1">
      <w:pPr>
        <w:spacing w:line="480" w:lineRule="auto"/>
        <w:jc w:val="center"/>
        <w:rPr>
          <w:rFonts w:ascii="Arial" w:hAnsi="Arial" w:cs="Arial"/>
          <w:sz w:val="44"/>
          <w:szCs w:val="44"/>
        </w:rPr>
      </w:pPr>
      <w:r>
        <w:rPr>
          <w:rFonts w:ascii="Arial" w:hAnsi="Arial" w:cs="Arial"/>
          <w:sz w:val="44"/>
          <w:szCs w:val="44"/>
        </w:rPr>
        <w:t>BMHP6006_BIRM</w:t>
      </w:r>
    </w:p>
    <w:p w14:paraId="0AFD0043" w14:textId="77777777" w:rsidR="00F5475A" w:rsidRPr="00F5475A" w:rsidRDefault="00F5475A" w:rsidP="005377E1">
      <w:pPr>
        <w:spacing w:line="480" w:lineRule="auto"/>
        <w:jc w:val="center"/>
        <w:rPr>
          <w:rFonts w:ascii="Arial" w:hAnsi="Arial" w:cs="Arial"/>
          <w:sz w:val="44"/>
          <w:szCs w:val="44"/>
        </w:rPr>
      </w:pPr>
    </w:p>
    <w:p w14:paraId="13EEF7D5" w14:textId="77777777" w:rsidR="00AF6C46" w:rsidRPr="00F5475A" w:rsidRDefault="00AF6C46" w:rsidP="005377E1">
      <w:pPr>
        <w:spacing w:line="480" w:lineRule="auto"/>
        <w:jc w:val="center"/>
        <w:rPr>
          <w:rFonts w:ascii="Arial" w:hAnsi="Arial" w:cs="Arial"/>
          <w:b/>
          <w:bCs/>
          <w:sz w:val="44"/>
          <w:szCs w:val="44"/>
        </w:rPr>
      </w:pPr>
      <w:r w:rsidRPr="00F5475A">
        <w:rPr>
          <w:rFonts w:ascii="Arial" w:hAnsi="Arial" w:cs="Arial"/>
          <w:b/>
          <w:bCs/>
          <w:sz w:val="44"/>
          <w:szCs w:val="44"/>
        </w:rPr>
        <w:t xml:space="preserve">Assignment 1 Part 2: </w:t>
      </w:r>
    </w:p>
    <w:p w14:paraId="51A66398" w14:textId="77777777" w:rsidR="00AF6C46" w:rsidRPr="00F5475A" w:rsidRDefault="00AF6C46" w:rsidP="005377E1">
      <w:pPr>
        <w:spacing w:line="480" w:lineRule="auto"/>
        <w:jc w:val="center"/>
        <w:rPr>
          <w:rFonts w:ascii="Arial" w:hAnsi="Arial" w:cs="Arial"/>
          <w:b/>
          <w:bCs/>
          <w:i/>
          <w:iCs/>
          <w:sz w:val="44"/>
          <w:szCs w:val="44"/>
        </w:rPr>
      </w:pPr>
      <w:r w:rsidRPr="00F5475A">
        <w:rPr>
          <w:rFonts w:ascii="Arial" w:hAnsi="Arial" w:cs="Arial"/>
          <w:b/>
          <w:bCs/>
          <w:i/>
          <w:iCs/>
          <w:sz w:val="44"/>
          <w:szCs w:val="44"/>
        </w:rPr>
        <w:t>Annotated Bibliography</w:t>
      </w:r>
    </w:p>
    <w:p w14:paraId="3EAAB2C3" w14:textId="32C38A1C" w:rsidR="00713CEA" w:rsidRPr="00E039B4" w:rsidRDefault="00AF6C46" w:rsidP="00D422D5">
      <w:pPr>
        <w:spacing w:line="480" w:lineRule="auto"/>
        <w:jc w:val="center"/>
        <w:rPr>
          <w:rFonts w:ascii="Arial" w:hAnsi="Arial" w:cs="Arial"/>
          <w:sz w:val="44"/>
          <w:szCs w:val="44"/>
        </w:rPr>
      </w:pPr>
      <w:r w:rsidRPr="00F5475A">
        <w:rPr>
          <w:rFonts w:ascii="Arial" w:hAnsi="Arial" w:cs="Arial"/>
          <w:sz w:val="44"/>
          <w:szCs w:val="44"/>
        </w:rPr>
        <w:t>Lecturer: Chloe Harries</w:t>
      </w:r>
    </w:p>
    <w:p w14:paraId="3598AEF8" w14:textId="1375A702" w:rsidR="00713CEA" w:rsidRPr="001004BF" w:rsidRDefault="00713CEA" w:rsidP="00713CEA">
      <w:pPr>
        <w:pStyle w:val="ListParagraph"/>
        <w:numPr>
          <w:ilvl w:val="0"/>
          <w:numId w:val="3"/>
        </w:numPr>
        <w:spacing w:line="360" w:lineRule="auto"/>
        <w:rPr>
          <w:rFonts w:ascii="Arial" w:hAnsi="Arial" w:cs="Arial"/>
          <w:b/>
          <w:bCs/>
          <w:color w:val="000000"/>
          <w:sz w:val="22"/>
          <w:szCs w:val="22"/>
          <w:shd w:val="clear" w:color="auto" w:fill="FFFFFF"/>
        </w:rPr>
      </w:pPr>
      <w:r w:rsidRPr="001004BF">
        <w:rPr>
          <w:rFonts w:ascii="Arial" w:hAnsi="Arial" w:cs="Arial"/>
          <w:b/>
          <w:bCs/>
          <w:color w:val="000000"/>
          <w:sz w:val="22"/>
          <w:szCs w:val="22"/>
          <w:shd w:val="clear" w:color="auto" w:fill="FFFFFF"/>
        </w:rPr>
        <w:lastRenderedPageBreak/>
        <w:t>Alzheimer’s Society</w:t>
      </w:r>
      <w:r w:rsidR="00270018" w:rsidRPr="001004BF">
        <w:rPr>
          <w:rFonts w:ascii="Arial" w:hAnsi="Arial" w:cs="Arial"/>
          <w:b/>
          <w:bCs/>
          <w:color w:val="000000"/>
          <w:sz w:val="22"/>
          <w:szCs w:val="22"/>
          <w:shd w:val="clear" w:color="auto" w:fill="FFFFFF"/>
        </w:rPr>
        <w:t>.</w:t>
      </w:r>
      <w:r w:rsidRPr="001004BF">
        <w:rPr>
          <w:rFonts w:ascii="Arial" w:hAnsi="Arial" w:cs="Arial"/>
          <w:b/>
          <w:bCs/>
          <w:color w:val="000000"/>
          <w:sz w:val="22"/>
          <w:szCs w:val="22"/>
          <w:shd w:val="clear" w:color="auto" w:fill="FFFFFF"/>
        </w:rPr>
        <w:t xml:space="preserve"> (2015). </w:t>
      </w:r>
      <w:r w:rsidRPr="00330715">
        <w:rPr>
          <w:rFonts w:ascii="Arial" w:hAnsi="Arial" w:cs="Arial"/>
          <w:b/>
          <w:bCs/>
          <w:i/>
          <w:iCs/>
          <w:color w:val="000000"/>
          <w:sz w:val="22"/>
          <w:szCs w:val="22"/>
          <w:shd w:val="clear" w:color="auto" w:fill="FFFFFF"/>
        </w:rPr>
        <w:t>Alzheimer’s Society’s view on equality discrimination and human rights.</w:t>
      </w:r>
      <w:r w:rsidRPr="001004BF">
        <w:rPr>
          <w:rFonts w:ascii="Arial" w:hAnsi="Arial" w:cs="Arial"/>
          <w:b/>
          <w:bCs/>
          <w:color w:val="000000"/>
          <w:sz w:val="22"/>
          <w:szCs w:val="22"/>
          <w:shd w:val="clear" w:color="auto" w:fill="FFFFFF"/>
        </w:rPr>
        <w:t xml:space="preserve"> Available at: </w:t>
      </w:r>
      <w:hyperlink r:id="rId5" w:history="1">
        <w:r w:rsidRPr="001004BF">
          <w:rPr>
            <w:rStyle w:val="Hyperlink"/>
            <w:rFonts w:ascii="Arial" w:hAnsi="Arial" w:cs="Arial"/>
            <w:b/>
            <w:bCs/>
            <w:sz w:val="22"/>
            <w:szCs w:val="22"/>
            <w:shd w:val="clear" w:color="auto" w:fill="FFFFFF"/>
          </w:rPr>
          <w:t>https://www.alzheimers.org.uk/about-us/policy-and-influencing/what-we-think/equality-discrimination-human-rights</w:t>
        </w:r>
      </w:hyperlink>
      <w:r w:rsidRPr="001004BF">
        <w:rPr>
          <w:rFonts w:ascii="Arial" w:hAnsi="Arial" w:cs="Arial"/>
          <w:b/>
          <w:bCs/>
          <w:color w:val="000000"/>
          <w:sz w:val="22"/>
          <w:szCs w:val="22"/>
          <w:shd w:val="clear" w:color="auto" w:fill="FFFFFF"/>
        </w:rPr>
        <w:t xml:space="preserve"> (Accessed: </w:t>
      </w:r>
      <w:r w:rsidR="00330715">
        <w:rPr>
          <w:rFonts w:ascii="Arial" w:hAnsi="Arial" w:cs="Arial"/>
          <w:b/>
          <w:bCs/>
          <w:color w:val="000000"/>
          <w:sz w:val="22"/>
          <w:szCs w:val="22"/>
          <w:shd w:val="clear" w:color="auto" w:fill="FFFFFF"/>
        </w:rPr>
        <w:t>6 March 20</w:t>
      </w:r>
      <w:r w:rsidRPr="001004BF">
        <w:rPr>
          <w:rFonts w:ascii="Arial" w:hAnsi="Arial" w:cs="Arial"/>
          <w:b/>
          <w:bCs/>
          <w:color w:val="000000"/>
          <w:sz w:val="22"/>
          <w:szCs w:val="22"/>
          <w:shd w:val="clear" w:color="auto" w:fill="FFFFFF"/>
        </w:rPr>
        <w:t>22)</w:t>
      </w:r>
    </w:p>
    <w:p w14:paraId="3D7D288D" w14:textId="4BDBBB36" w:rsidR="00713CEA" w:rsidRDefault="00713CEA" w:rsidP="005377E1">
      <w:pPr>
        <w:pStyle w:val="ListParagraph"/>
        <w:spacing w:line="360" w:lineRule="auto"/>
        <w:rPr>
          <w:rFonts w:ascii="Arial" w:hAnsi="Arial" w:cs="Arial"/>
          <w:color w:val="000000"/>
          <w:sz w:val="22"/>
          <w:szCs w:val="22"/>
          <w:shd w:val="clear" w:color="auto" w:fill="FFFFFF"/>
        </w:rPr>
      </w:pPr>
    </w:p>
    <w:p w14:paraId="7A0694BE" w14:textId="65F46DB9" w:rsidR="00083A83" w:rsidRDefault="007E7F2A" w:rsidP="005377E1">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this website article, </w:t>
      </w:r>
      <w:r w:rsidR="00FA3ADE">
        <w:rPr>
          <w:rFonts w:ascii="Arial" w:hAnsi="Arial" w:cs="Arial"/>
          <w:color w:val="000000"/>
          <w:sz w:val="22"/>
          <w:szCs w:val="22"/>
          <w:shd w:val="clear" w:color="auto" w:fill="FFFFFF"/>
        </w:rPr>
        <w:t>the Alzheimer’s Society</w:t>
      </w:r>
      <w:r w:rsidR="00B15338">
        <w:rPr>
          <w:rFonts w:ascii="Arial" w:hAnsi="Arial" w:cs="Arial"/>
          <w:color w:val="000000"/>
          <w:sz w:val="22"/>
          <w:szCs w:val="22"/>
          <w:shd w:val="clear" w:color="auto" w:fill="FFFFFF"/>
        </w:rPr>
        <w:t xml:space="preserve"> aims to </w:t>
      </w:r>
      <w:r w:rsidR="003C029C">
        <w:rPr>
          <w:rFonts w:ascii="Arial" w:hAnsi="Arial" w:cs="Arial"/>
          <w:color w:val="000000"/>
          <w:sz w:val="22"/>
          <w:szCs w:val="22"/>
          <w:shd w:val="clear" w:color="auto" w:fill="FFFFFF"/>
        </w:rPr>
        <w:t xml:space="preserve">raise awareness </w:t>
      </w:r>
      <w:r w:rsidR="00AE413A">
        <w:rPr>
          <w:rFonts w:ascii="Arial" w:hAnsi="Arial" w:cs="Arial"/>
          <w:color w:val="000000"/>
          <w:sz w:val="22"/>
          <w:szCs w:val="22"/>
          <w:shd w:val="clear" w:color="auto" w:fill="FFFFFF"/>
        </w:rPr>
        <w:t xml:space="preserve">against discrimination due to reduced mental capacity and calls for improved </w:t>
      </w:r>
      <w:r w:rsidR="00933EA6">
        <w:rPr>
          <w:rFonts w:ascii="Arial" w:hAnsi="Arial" w:cs="Arial"/>
          <w:color w:val="000000"/>
          <w:sz w:val="22"/>
          <w:szCs w:val="22"/>
          <w:shd w:val="clear" w:color="auto" w:fill="FFFFFF"/>
        </w:rPr>
        <w:t xml:space="preserve">care and </w:t>
      </w:r>
      <w:r w:rsidR="00AE413A">
        <w:rPr>
          <w:rFonts w:ascii="Arial" w:hAnsi="Arial" w:cs="Arial"/>
          <w:color w:val="000000"/>
          <w:sz w:val="22"/>
          <w:szCs w:val="22"/>
          <w:shd w:val="clear" w:color="auto" w:fill="FFFFFF"/>
        </w:rPr>
        <w:t xml:space="preserve">support for </w:t>
      </w:r>
      <w:r w:rsidR="00933EA6">
        <w:rPr>
          <w:rFonts w:ascii="Arial" w:hAnsi="Arial" w:cs="Arial"/>
          <w:color w:val="000000"/>
          <w:sz w:val="22"/>
          <w:szCs w:val="22"/>
          <w:shd w:val="clear" w:color="auto" w:fill="FFFFFF"/>
        </w:rPr>
        <w:t>ethnic minorities.</w:t>
      </w:r>
      <w:r w:rsidR="00656B9F">
        <w:rPr>
          <w:rFonts w:ascii="Arial" w:hAnsi="Arial" w:cs="Arial"/>
          <w:color w:val="000000"/>
          <w:sz w:val="22"/>
          <w:szCs w:val="22"/>
          <w:shd w:val="clear" w:color="auto" w:fill="FFFFFF"/>
        </w:rPr>
        <w:t xml:space="preserve"> The article is useful to my research as </w:t>
      </w:r>
      <w:r w:rsidR="00FC69BE">
        <w:rPr>
          <w:rFonts w:ascii="Arial" w:hAnsi="Arial" w:cs="Arial"/>
          <w:color w:val="000000"/>
          <w:sz w:val="22"/>
          <w:szCs w:val="22"/>
          <w:shd w:val="clear" w:color="auto" w:fill="FFFFFF"/>
        </w:rPr>
        <w:t xml:space="preserve">it </w:t>
      </w:r>
      <w:r w:rsidR="0076229C">
        <w:rPr>
          <w:rFonts w:ascii="Arial" w:hAnsi="Arial" w:cs="Arial"/>
          <w:color w:val="000000"/>
          <w:sz w:val="22"/>
          <w:szCs w:val="22"/>
          <w:shd w:val="clear" w:color="auto" w:fill="FFFFFF"/>
        </w:rPr>
        <w:t xml:space="preserve">explains causes for </w:t>
      </w:r>
      <w:r w:rsidR="00906B62">
        <w:rPr>
          <w:rFonts w:ascii="Arial" w:hAnsi="Arial" w:cs="Arial"/>
          <w:color w:val="000000"/>
          <w:sz w:val="22"/>
          <w:szCs w:val="22"/>
          <w:shd w:val="clear" w:color="auto" w:fill="FFFFFF"/>
        </w:rPr>
        <w:t xml:space="preserve">the lack of facilitating early diagnosis in </w:t>
      </w:r>
      <w:r w:rsidR="00F93FC2">
        <w:rPr>
          <w:rFonts w:ascii="Arial" w:hAnsi="Arial" w:cs="Arial"/>
          <w:color w:val="000000"/>
          <w:sz w:val="22"/>
          <w:szCs w:val="22"/>
          <w:shd w:val="clear" w:color="auto" w:fill="FFFFFF"/>
        </w:rPr>
        <w:t>Black, Asian and minority ethnic communities. It</w:t>
      </w:r>
      <w:r w:rsidR="002E0540">
        <w:rPr>
          <w:rFonts w:ascii="Arial" w:hAnsi="Arial" w:cs="Arial"/>
          <w:color w:val="000000"/>
          <w:sz w:val="22"/>
          <w:szCs w:val="22"/>
          <w:shd w:val="clear" w:color="auto" w:fill="FFFFFF"/>
        </w:rPr>
        <w:t xml:space="preserve"> also campaigns for fairer funding, with </w:t>
      </w:r>
      <w:r w:rsidR="002F6960">
        <w:rPr>
          <w:rFonts w:ascii="Arial" w:hAnsi="Arial" w:cs="Arial"/>
          <w:color w:val="000000"/>
          <w:sz w:val="22"/>
          <w:szCs w:val="22"/>
          <w:shd w:val="clear" w:color="auto" w:fill="FFFFFF"/>
        </w:rPr>
        <w:t xml:space="preserve">their statistical data showcasing two-thirds of the cost of dementia is paid for by </w:t>
      </w:r>
      <w:r w:rsidR="009F0274">
        <w:rPr>
          <w:rFonts w:ascii="Arial" w:hAnsi="Arial" w:cs="Arial"/>
          <w:color w:val="000000"/>
          <w:sz w:val="22"/>
          <w:szCs w:val="22"/>
          <w:shd w:val="clear" w:color="auto" w:fill="FFFFFF"/>
        </w:rPr>
        <w:t xml:space="preserve">people with dementia and their families through private social care and unpaid care. </w:t>
      </w:r>
      <w:r w:rsidR="00356B90">
        <w:rPr>
          <w:rFonts w:ascii="Arial" w:hAnsi="Arial" w:cs="Arial"/>
          <w:color w:val="000000"/>
          <w:sz w:val="22"/>
          <w:szCs w:val="22"/>
          <w:shd w:val="clear" w:color="auto" w:fill="FFFFFF"/>
        </w:rPr>
        <w:t xml:space="preserve">The article is limited </w:t>
      </w:r>
      <w:r w:rsidR="006A2609">
        <w:rPr>
          <w:rFonts w:ascii="Arial" w:hAnsi="Arial" w:cs="Arial"/>
          <w:color w:val="000000"/>
          <w:sz w:val="22"/>
          <w:szCs w:val="22"/>
          <w:shd w:val="clear" w:color="auto" w:fill="FFFFFF"/>
        </w:rPr>
        <w:t xml:space="preserve">as it fails to support </w:t>
      </w:r>
      <w:r w:rsidR="00BA40E9">
        <w:rPr>
          <w:rFonts w:ascii="Arial" w:hAnsi="Arial" w:cs="Arial"/>
          <w:color w:val="000000"/>
          <w:sz w:val="22"/>
          <w:szCs w:val="22"/>
          <w:shd w:val="clear" w:color="auto" w:fill="FFFFFF"/>
        </w:rPr>
        <w:t xml:space="preserve">points made with relevant </w:t>
      </w:r>
      <w:r w:rsidR="00994B12">
        <w:rPr>
          <w:rFonts w:ascii="Arial" w:hAnsi="Arial" w:cs="Arial"/>
          <w:color w:val="000000"/>
          <w:sz w:val="22"/>
          <w:szCs w:val="22"/>
          <w:shd w:val="clear" w:color="auto" w:fill="FFFFFF"/>
        </w:rPr>
        <w:t>evidence-based</w:t>
      </w:r>
      <w:r w:rsidR="00BA40E9">
        <w:rPr>
          <w:rFonts w:ascii="Arial" w:hAnsi="Arial" w:cs="Arial"/>
          <w:color w:val="000000"/>
          <w:sz w:val="22"/>
          <w:szCs w:val="22"/>
          <w:shd w:val="clear" w:color="auto" w:fill="FFFFFF"/>
        </w:rPr>
        <w:t xml:space="preserve"> research</w:t>
      </w:r>
      <w:r w:rsidR="00016077">
        <w:rPr>
          <w:rFonts w:ascii="Arial" w:hAnsi="Arial" w:cs="Arial"/>
          <w:color w:val="000000"/>
          <w:sz w:val="22"/>
          <w:szCs w:val="22"/>
          <w:shd w:val="clear" w:color="auto" w:fill="FFFFFF"/>
        </w:rPr>
        <w:t xml:space="preserve"> as references</w:t>
      </w:r>
      <w:r w:rsidR="00BA40E9">
        <w:rPr>
          <w:rFonts w:ascii="Arial" w:hAnsi="Arial" w:cs="Arial"/>
          <w:color w:val="000000"/>
          <w:sz w:val="22"/>
          <w:szCs w:val="22"/>
          <w:shd w:val="clear" w:color="auto" w:fill="FFFFFF"/>
        </w:rPr>
        <w:t xml:space="preserve">, thus </w:t>
      </w:r>
      <w:r w:rsidR="007A18F1">
        <w:rPr>
          <w:rFonts w:ascii="Arial" w:hAnsi="Arial" w:cs="Arial"/>
          <w:color w:val="000000"/>
          <w:sz w:val="22"/>
          <w:szCs w:val="22"/>
          <w:shd w:val="clear" w:color="auto" w:fill="FFFFFF"/>
        </w:rPr>
        <w:t xml:space="preserve">only assumptions can be derived from it. </w:t>
      </w:r>
      <w:r w:rsidR="00DB5A7F">
        <w:rPr>
          <w:rFonts w:ascii="Arial" w:hAnsi="Arial" w:cs="Arial"/>
          <w:color w:val="000000"/>
          <w:sz w:val="22"/>
          <w:szCs w:val="22"/>
          <w:shd w:val="clear" w:color="auto" w:fill="FFFFFF"/>
        </w:rPr>
        <w:t xml:space="preserve">To conclude, </w:t>
      </w:r>
      <w:r w:rsidR="003C4EB9">
        <w:rPr>
          <w:rFonts w:ascii="Arial" w:hAnsi="Arial" w:cs="Arial"/>
          <w:color w:val="000000"/>
          <w:sz w:val="22"/>
          <w:szCs w:val="22"/>
          <w:shd w:val="clear" w:color="auto" w:fill="FFFFFF"/>
        </w:rPr>
        <w:t xml:space="preserve">the article </w:t>
      </w:r>
      <w:r w:rsidR="005B6568">
        <w:rPr>
          <w:rFonts w:ascii="Arial" w:hAnsi="Arial" w:cs="Arial"/>
          <w:color w:val="000000"/>
          <w:sz w:val="22"/>
          <w:szCs w:val="22"/>
          <w:shd w:val="clear" w:color="auto" w:fill="FFFFFF"/>
        </w:rPr>
        <w:t xml:space="preserve">summarises how poor care and support </w:t>
      </w:r>
      <w:r w:rsidR="00202776">
        <w:rPr>
          <w:rFonts w:ascii="Arial" w:hAnsi="Arial" w:cs="Arial"/>
          <w:color w:val="000000"/>
          <w:sz w:val="22"/>
          <w:szCs w:val="22"/>
          <w:shd w:val="clear" w:color="auto" w:fill="FFFFFF"/>
        </w:rPr>
        <w:t>can</w:t>
      </w:r>
      <w:r w:rsidR="005B6568">
        <w:rPr>
          <w:rFonts w:ascii="Arial" w:hAnsi="Arial" w:cs="Arial"/>
          <w:color w:val="000000"/>
          <w:sz w:val="22"/>
          <w:szCs w:val="22"/>
          <w:shd w:val="clear" w:color="auto" w:fill="FFFFFF"/>
        </w:rPr>
        <w:t xml:space="preserve"> breach the rights of </w:t>
      </w:r>
      <w:r w:rsidR="00B745FE">
        <w:rPr>
          <w:rFonts w:ascii="Arial" w:hAnsi="Arial" w:cs="Arial"/>
          <w:color w:val="000000"/>
          <w:sz w:val="22"/>
          <w:szCs w:val="22"/>
          <w:shd w:val="clear" w:color="auto" w:fill="FFFFFF"/>
        </w:rPr>
        <w:t xml:space="preserve">people with dementia and their </w:t>
      </w:r>
      <w:r w:rsidR="000366AA">
        <w:rPr>
          <w:rFonts w:ascii="Arial" w:hAnsi="Arial" w:cs="Arial"/>
          <w:color w:val="000000"/>
          <w:sz w:val="22"/>
          <w:szCs w:val="22"/>
          <w:shd w:val="clear" w:color="auto" w:fill="FFFFFF"/>
        </w:rPr>
        <w:t>carers. It is useful in highlighting my points on</w:t>
      </w:r>
      <w:r w:rsidR="00B745FE">
        <w:rPr>
          <w:rFonts w:ascii="Arial" w:hAnsi="Arial" w:cs="Arial"/>
          <w:color w:val="000000"/>
          <w:sz w:val="22"/>
          <w:szCs w:val="22"/>
          <w:shd w:val="clear" w:color="auto" w:fill="FFFFFF"/>
        </w:rPr>
        <w:t xml:space="preserve"> the need to </w:t>
      </w:r>
      <w:r w:rsidR="00D153BD">
        <w:rPr>
          <w:rFonts w:ascii="Arial" w:hAnsi="Arial" w:cs="Arial"/>
          <w:color w:val="000000"/>
          <w:sz w:val="22"/>
          <w:szCs w:val="22"/>
          <w:shd w:val="clear" w:color="auto" w:fill="FFFFFF"/>
        </w:rPr>
        <w:t xml:space="preserve">respect </w:t>
      </w:r>
      <w:r w:rsidR="000366AA">
        <w:rPr>
          <w:rFonts w:ascii="Arial" w:hAnsi="Arial" w:cs="Arial"/>
          <w:color w:val="000000"/>
          <w:sz w:val="22"/>
          <w:szCs w:val="22"/>
          <w:shd w:val="clear" w:color="auto" w:fill="FFFFFF"/>
        </w:rPr>
        <w:t xml:space="preserve">dementia patient’s </w:t>
      </w:r>
      <w:r w:rsidR="00D153BD">
        <w:rPr>
          <w:rFonts w:ascii="Arial" w:hAnsi="Arial" w:cs="Arial"/>
          <w:color w:val="000000"/>
          <w:sz w:val="22"/>
          <w:szCs w:val="22"/>
          <w:shd w:val="clear" w:color="auto" w:fill="FFFFFF"/>
        </w:rPr>
        <w:t xml:space="preserve">rights to liberty. </w:t>
      </w:r>
    </w:p>
    <w:p w14:paraId="62A41FB8" w14:textId="77777777" w:rsidR="00083A83" w:rsidRPr="00D153BD" w:rsidRDefault="00083A83" w:rsidP="00D153BD">
      <w:pPr>
        <w:spacing w:line="360" w:lineRule="auto"/>
        <w:rPr>
          <w:rFonts w:ascii="Arial" w:hAnsi="Arial" w:cs="Arial"/>
          <w:color w:val="000000"/>
          <w:shd w:val="clear" w:color="auto" w:fill="FFFFFF"/>
        </w:rPr>
      </w:pPr>
    </w:p>
    <w:p w14:paraId="14D49D07" w14:textId="47C8D2C9" w:rsidR="0062337B" w:rsidRPr="001004BF" w:rsidRDefault="00713CEA" w:rsidP="0062337B">
      <w:pPr>
        <w:pStyle w:val="ListParagraph"/>
        <w:numPr>
          <w:ilvl w:val="0"/>
          <w:numId w:val="3"/>
        </w:numPr>
        <w:spacing w:line="360" w:lineRule="auto"/>
        <w:rPr>
          <w:rFonts w:ascii="Arial" w:hAnsi="Arial" w:cs="Arial"/>
          <w:b/>
          <w:bCs/>
          <w:color w:val="000000"/>
          <w:sz w:val="22"/>
          <w:szCs w:val="22"/>
          <w:shd w:val="clear" w:color="auto" w:fill="FFFFFF"/>
        </w:rPr>
      </w:pPr>
      <w:r w:rsidRPr="001004BF">
        <w:rPr>
          <w:rFonts w:ascii="Arial" w:hAnsi="Arial" w:cs="Arial"/>
          <w:b/>
          <w:bCs/>
          <w:color w:val="000000"/>
          <w:sz w:val="22"/>
          <w:szCs w:val="22"/>
          <w:shd w:val="clear" w:color="auto" w:fill="FFFFFF"/>
        </w:rPr>
        <w:t>American Psychiatric Association</w:t>
      </w:r>
      <w:r w:rsidR="00D153BD" w:rsidRPr="001004BF">
        <w:rPr>
          <w:rFonts w:ascii="Arial" w:hAnsi="Arial" w:cs="Arial"/>
          <w:b/>
          <w:bCs/>
          <w:color w:val="000000"/>
          <w:sz w:val="22"/>
          <w:szCs w:val="22"/>
          <w:shd w:val="clear" w:color="auto" w:fill="FFFFFF"/>
        </w:rPr>
        <w:t>.</w:t>
      </w:r>
      <w:r w:rsidRPr="001004BF">
        <w:rPr>
          <w:rFonts w:ascii="Arial" w:hAnsi="Arial" w:cs="Arial"/>
          <w:b/>
          <w:bCs/>
          <w:color w:val="000000"/>
          <w:sz w:val="22"/>
          <w:szCs w:val="22"/>
          <w:shd w:val="clear" w:color="auto" w:fill="FFFFFF"/>
        </w:rPr>
        <w:t xml:space="preserve"> (2013). </w:t>
      </w:r>
      <w:r w:rsidRPr="00B03470">
        <w:rPr>
          <w:rStyle w:val="ref-journal"/>
          <w:rFonts w:ascii="Arial" w:hAnsi="Arial" w:cs="Arial"/>
          <w:b/>
          <w:bCs/>
          <w:i/>
          <w:iCs/>
          <w:color w:val="000000"/>
          <w:sz w:val="22"/>
          <w:szCs w:val="22"/>
          <w:shd w:val="clear" w:color="auto" w:fill="FFFFFF"/>
        </w:rPr>
        <w:t>Diagnostic and statistical manual of mental disorders: DSM-5</w:t>
      </w:r>
      <w:r w:rsidRPr="00B03470">
        <w:rPr>
          <w:rFonts w:ascii="Arial" w:hAnsi="Arial" w:cs="Arial"/>
          <w:b/>
          <w:bCs/>
          <w:i/>
          <w:iCs/>
          <w:color w:val="000000"/>
          <w:sz w:val="22"/>
          <w:szCs w:val="22"/>
          <w:shd w:val="clear" w:color="auto" w:fill="FFFFFF"/>
        </w:rPr>
        <w:t>.</w:t>
      </w:r>
      <w:r w:rsidRPr="001004BF">
        <w:rPr>
          <w:rFonts w:ascii="Arial" w:hAnsi="Arial" w:cs="Arial"/>
          <w:b/>
          <w:bCs/>
          <w:color w:val="000000"/>
          <w:sz w:val="22"/>
          <w:szCs w:val="22"/>
          <w:shd w:val="clear" w:color="auto" w:fill="FFFFFF"/>
        </w:rPr>
        <w:t xml:space="preserve"> Washington, DC: American Psychiatric Association</w:t>
      </w:r>
      <w:r w:rsidR="002D0F30">
        <w:rPr>
          <w:rFonts w:ascii="Arial" w:hAnsi="Arial" w:cs="Arial"/>
          <w:b/>
          <w:bCs/>
          <w:color w:val="000000"/>
          <w:sz w:val="22"/>
          <w:szCs w:val="22"/>
          <w:shd w:val="clear" w:color="auto" w:fill="FFFFFF"/>
        </w:rPr>
        <w:t>.</w:t>
      </w:r>
    </w:p>
    <w:p w14:paraId="3CC36E3F" w14:textId="30693291" w:rsidR="0062337B" w:rsidRPr="001004BF" w:rsidRDefault="0062337B" w:rsidP="0062337B">
      <w:pPr>
        <w:pStyle w:val="ListParagraph"/>
        <w:spacing w:line="360" w:lineRule="auto"/>
        <w:rPr>
          <w:rFonts w:ascii="Arial" w:hAnsi="Arial" w:cs="Arial"/>
          <w:b/>
          <w:bCs/>
          <w:color w:val="000000"/>
          <w:sz w:val="22"/>
          <w:szCs w:val="22"/>
          <w:shd w:val="clear" w:color="auto" w:fill="FFFFFF"/>
        </w:rPr>
      </w:pPr>
    </w:p>
    <w:p w14:paraId="3A4340B6" w14:textId="1F9A7859" w:rsidR="00D153BD" w:rsidRPr="00D153BD" w:rsidRDefault="00CC3F41" w:rsidP="00F61E0B">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The American Psychiatric Association</w:t>
      </w:r>
      <w:r w:rsidR="00F82ED0">
        <w:rPr>
          <w:rFonts w:ascii="Arial" w:hAnsi="Arial" w:cs="Arial"/>
          <w:color w:val="000000"/>
          <w:sz w:val="22"/>
          <w:szCs w:val="22"/>
          <w:shd w:val="clear" w:color="auto" w:fill="FFFFFF"/>
        </w:rPr>
        <w:t xml:space="preserve"> (APA)</w:t>
      </w:r>
      <w:r>
        <w:rPr>
          <w:rFonts w:ascii="Arial" w:hAnsi="Arial" w:cs="Arial"/>
          <w:color w:val="000000"/>
          <w:sz w:val="22"/>
          <w:szCs w:val="22"/>
          <w:shd w:val="clear" w:color="auto" w:fill="FFFFFF"/>
        </w:rPr>
        <w:t xml:space="preserve"> details in their handbook</w:t>
      </w:r>
      <w:r w:rsidR="00672771">
        <w:rPr>
          <w:rFonts w:ascii="Arial" w:hAnsi="Arial" w:cs="Arial"/>
          <w:color w:val="000000"/>
          <w:sz w:val="22"/>
          <w:szCs w:val="22"/>
          <w:shd w:val="clear" w:color="auto" w:fill="FFFFFF"/>
        </w:rPr>
        <w:t xml:space="preserve"> - </w:t>
      </w:r>
      <w:r>
        <w:rPr>
          <w:rFonts w:ascii="Arial" w:hAnsi="Arial" w:cs="Arial"/>
          <w:color w:val="000000"/>
          <w:sz w:val="22"/>
          <w:szCs w:val="22"/>
          <w:shd w:val="clear" w:color="auto" w:fill="FFFFFF"/>
        </w:rPr>
        <w:t xml:space="preserve">the </w:t>
      </w:r>
      <w:r w:rsidR="00672771">
        <w:rPr>
          <w:rFonts w:ascii="Arial" w:hAnsi="Arial" w:cs="Arial"/>
          <w:color w:val="000000"/>
          <w:sz w:val="22"/>
          <w:szCs w:val="22"/>
          <w:shd w:val="clear" w:color="auto" w:fill="FFFFFF"/>
        </w:rPr>
        <w:t xml:space="preserve">DSM-5 </w:t>
      </w:r>
      <w:r w:rsidR="005F6CD8">
        <w:rPr>
          <w:rFonts w:ascii="Arial" w:hAnsi="Arial" w:cs="Arial"/>
          <w:color w:val="000000"/>
          <w:sz w:val="22"/>
          <w:szCs w:val="22"/>
          <w:shd w:val="clear" w:color="auto" w:fill="FFFFFF"/>
        </w:rPr>
        <w:t>- descriptions</w:t>
      </w:r>
      <w:r w:rsidR="00672771">
        <w:rPr>
          <w:rFonts w:ascii="Arial" w:hAnsi="Arial" w:cs="Arial"/>
          <w:color w:val="000000"/>
          <w:sz w:val="22"/>
          <w:szCs w:val="22"/>
          <w:shd w:val="clear" w:color="auto" w:fill="FFFFFF"/>
        </w:rPr>
        <w:t>, symptoms and other criteria for the diagnosis of mental disorders.</w:t>
      </w:r>
      <w:r w:rsidR="00F82ED0">
        <w:rPr>
          <w:rFonts w:ascii="Arial" w:hAnsi="Arial" w:cs="Arial"/>
          <w:color w:val="000000"/>
          <w:sz w:val="22"/>
          <w:szCs w:val="22"/>
          <w:shd w:val="clear" w:color="auto" w:fill="FFFFFF"/>
        </w:rPr>
        <w:t xml:space="preserve"> </w:t>
      </w:r>
      <w:r w:rsidR="00D14682">
        <w:rPr>
          <w:rFonts w:ascii="Arial" w:hAnsi="Arial" w:cs="Arial"/>
          <w:color w:val="000000"/>
          <w:sz w:val="22"/>
          <w:szCs w:val="22"/>
          <w:shd w:val="clear" w:color="auto" w:fill="FFFFFF"/>
        </w:rPr>
        <w:t>In this latest revision, t</w:t>
      </w:r>
      <w:r w:rsidR="00F82ED0">
        <w:rPr>
          <w:rFonts w:ascii="Arial" w:hAnsi="Arial" w:cs="Arial"/>
          <w:color w:val="000000"/>
          <w:sz w:val="22"/>
          <w:szCs w:val="22"/>
          <w:shd w:val="clear" w:color="auto" w:fill="FFFFFF"/>
        </w:rPr>
        <w:t>he APA</w:t>
      </w:r>
      <w:r w:rsidR="00D14682">
        <w:rPr>
          <w:rFonts w:ascii="Arial" w:hAnsi="Arial" w:cs="Arial"/>
          <w:color w:val="000000"/>
          <w:sz w:val="22"/>
          <w:szCs w:val="22"/>
          <w:shd w:val="clear" w:color="auto" w:fill="FFFFFF"/>
        </w:rPr>
        <w:t xml:space="preserve"> utilised </w:t>
      </w:r>
      <w:r w:rsidR="00F55F88">
        <w:rPr>
          <w:rFonts w:ascii="Arial" w:hAnsi="Arial" w:cs="Arial"/>
          <w:color w:val="000000"/>
          <w:sz w:val="22"/>
          <w:szCs w:val="22"/>
          <w:shd w:val="clear" w:color="auto" w:fill="FFFFFF"/>
        </w:rPr>
        <w:t>unprecedented processes of research evaluation, reviewing scientific literature and a</w:t>
      </w:r>
      <w:r w:rsidR="00743949">
        <w:rPr>
          <w:rFonts w:ascii="Arial" w:hAnsi="Arial" w:cs="Arial"/>
          <w:color w:val="000000"/>
          <w:sz w:val="22"/>
          <w:szCs w:val="22"/>
          <w:shd w:val="clear" w:color="auto" w:fill="FFFFFF"/>
        </w:rPr>
        <w:t xml:space="preserve"> recruitment of more that 160</w:t>
      </w:r>
      <w:r w:rsidR="00A01EC9">
        <w:rPr>
          <w:rFonts w:ascii="Arial" w:hAnsi="Arial" w:cs="Arial"/>
          <w:color w:val="000000"/>
          <w:sz w:val="22"/>
          <w:szCs w:val="22"/>
          <w:shd w:val="clear" w:color="auto" w:fill="FFFFFF"/>
        </w:rPr>
        <w:t xml:space="preserve"> international</w:t>
      </w:r>
      <w:r w:rsidR="00743949">
        <w:rPr>
          <w:rFonts w:ascii="Arial" w:hAnsi="Arial" w:cs="Arial"/>
          <w:color w:val="000000"/>
          <w:sz w:val="22"/>
          <w:szCs w:val="22"/>
          <w:shd w:val="clear" w:color="auto" w:fill="FFFFFF"/>
        </w:rPr>
        <w:t xml:space="preserve"> researchers</w:t>
      </w:r>
      <w:r w:rsidR="00A01EC9">
        <w:rPr>
          <w:rFonts w:ascii="Arial" w:hAnsi="Arial" w:cs="Arial"/>
          <w:color w:val="000000"/>
          <w:sz w:val="22"/>
          <w:szCs w:val="22"/>
          <w:shd w:val="clear" w:color="auto" w:fill="FFFFFF"/>
        </w:rPr>
        <w:t>, ranging from experts in neuroscience, biology, genetics</w:t>
      </w:r>
      <w:r w:rsidR="007544EB">
        <w:rPr>
          <w:rFonts w:ascii="Arial" w:hAnsi="Arial" w:cs="Arial"/>
          <w:color w:val="000000"/>
          <w:sz w:val="22"/>
          <w:szCs w:val="22"/>
          <w:shd w:val="clear" w:color="auto" w:fill="FFFFFF"/>
        </w:rPr>
        <w:t xml:space="preserve"> and statistics </w:t>
      </w:r>
      <w:r w:rsidR="00F55F88">
        <w:rPr>
          <w:rFonts w:ascii="Arial" w:hAnsi="Arial" w:cs="Arial"/>
          <w:color w:val="000000"/>
          <w:sz w:val="22"/>
          <w:szCs w:val="22"/>
          <w:shd w:val="clear" w:color="auto" w:fill="FFFFFF"/>
        </w:rPr>
        <w:t xml:space="preserve">to create the manual. </w:t>
      </w:r>
      <w:r w:rsidR="008767D5">
        <w:rPr>
          <w:rFonts w:ascii="Arial" w:hAnsi="Arial" w:cs="Arial"/>
          <w:color w:val="000000"/>
          <w:sz w:val="22"/>
          <w:szCs w:val="22"/>
          <w:shd w:val="clear" w:color="auto" w:fill="FFFFFF"/>
        </w:rPr>
        <w:t xml:space="preserve">The </w:t>
      </w:r>
      <w:r w:rsidR="006F33A5">
        <w:rPr>
          <w:rFonts w:ascii="Arial" w:hAnsi="Arial" w:cs="Arial"/>
          <w:color w:val="000000"/>
          <w:sz w:val="22"/>
          <w:szCs w:val="22"/>
          <w:shd w:val="clear" w:color="auto" w:fill="FFFFFF"/>
        </w:rPr>
        <w:t xml:space="preserve">changes to the new revision were made to better </w:t>
      </w:r>
      <w:r w:rsidR="00C34921">
        <w:rPr>
          <w:rFonts w:ascii="Arial" w:hAnsi="Arial" w:cs="Arial"/>
          <w:color w:val="000000"/>
          <w:sz w:val="22"/>
          <w:szCs w:val="22"/>
          <w:shd w:val="clear" w:color="auto" w:fill="FFFFFF"/>
        </w:rPr>
        <w:t xml:space="preserve">characterise behaviours of groups of people whose symptoms were not well-defined by the earlier version, </w:t>
      </w:r>
      <w:r w:rsidR="00373984">
        <w:rPr>
          <w:rFonts w:ascii="Arial" w:hAnsi="Arial" w:cs="Arial"/>
          <w:color w:val="000000"/>
          <w:sz w:val="22"/>
          <w:szCs w:val="22"/>
          <w:shd w:val="clear" w:color="auto" w:fill="FFFFFF"/>
        </w:rPr>
        <w:t xml:space="preserve">the DSM-IV, and were less likely to access treatment as a result. </w:t>
      </w:r>
      <w:r w:rsidR="00A403EC">
        <w:rPr>
          <w:rFonts w:ascii="Arial" w:hAnsi="Arial" w:cs="Arial"/>
          <w:color w:val="000000"/>
          <w:sz w:val="22"/>
          <w:szCs w:val="22"/>
          <w:shd w:val="clear" w:color="auto" w:fill="FFFFFF"/>
        </w:rPr>
        <w:t xml:space="preserve">The manual is useful to my </w:t>
      </w:r>
      <w:r w:rsidR="00370B8C">
        <w:rPr>
          <w:rFonts w:ascii="Arial" w:hAnsi="Arial" w:cs="Arial"/>
          <w:color w:val="000000"/>
          <w:sz w:val="22"/>
          <w:szCs w:val="22"/>
          <w:shd w:val="clear" w:color="auto" w:fill="FFFFFF"/>
        </w:rPr>
        <w:t xml:space="preserve">research, as one of the main </w:t>
      </w:r>
      <w:r w:rsidR="00BC6870">
        <w:rPr>
          <w:rFonts w:ascii="Arial" w:hAnsi="Arial" w:cs="Arial"/>
          <w:color w:val="000000"/>
          <w:sz w:val="22"/>
          <w:szCs w:val="22"/>
          <w:shd w:val="clear" w:color="auto" w:fill="FFFFFF"/>
        </w:rPr>
        <w:t xml:space="preserve">amendments </w:t>
      </w:r>
      <w:r w:rsidR="00370B8C">
        <w:rPr>
          <w:rFonts w:ascii="Arial" w:hAnsi="Arial" w:cs="Arial"/>
          <w:color w:val="000000"/>
          <w:sz w:val="22"/>
          <w:szCs w:val="22"/>
          <w:shd w:val="clear" w:color="auto" w:fill="FFFFFF"/>
        </w:rPr>
        <w:t xml:space="preserve">in the DSM-5 is the </w:t>
      </w:r>
      <w:r w:rsidR="00E5224B">
        <w:rPr>
          <w:rFonts w:ascii="Arial" w:hAnsi="Arial" w:cs="Arial"/>
          <w:color w:val="000000"/>
          <w:sz w:val="22"/>
          <w:szCs w:val="22"/>
          <w:shd w:val="clear" w:color="auto" w:fill="FFFFFF"/>
        </w:rPr>
        <w:t xml:space="preserve">changing </w:t>
      </w:r>
      <w:r w:rsidR="003E0799">
        <w:rPr>
          <w:rFonts w:ascii="Arial" w:hAnsi="Arial" w:cs="Arial"/>
          <w:color w:val="000000"/>
          <w:sz w:val="22"/>
          <w:szCs w:val="22"/>
          <w:shd w:val="clear" w:color="auto" w:fill="FFFFFF"/>
        </w:rPr>
        <w:t>of the</w:t>
      </w:r>
      <w:r w:rsidR="00E5224B">
        <w:rPr>
          <w:rFonts w:ascii="Arial" w:hAnsi="Arial" w:cs="Arial"/>
          <w:color w:val="000000"/>
          <w:sz w:val="22"/>
          <w:szCs w:val="22"/>
          <w:shd w:val="clear" w:color="auto" w:fill="FFFFFF"/>
        </w:rPr>
        <w:t xml:space="preserve"> definition </w:t>
      </w:r>
      <w:r w:rsidR="00FD2614">
        <w:rPr>
          <w:rFonts w:ascii="Arial" w:hAnsi="Arial" w:cs="Arial"/>
          <w:color w:val="000000"/>
          <w:sz w:val="22"/>
          <w:szCs w:val="22"/>
          <w:shd w:val="clear" w:color="auto" w:fill="FFFFFF"/>
        </w:rPr>
        <w:t>of dementia to neurocognitive disorders</w:t>
      </w:r>
      <w:r w:rsidR="00E5224B">
        <w:rPr>
          <w:rFonts w:ascii="Arial" w:hAnsi="Arial" w:cs="Arial"/>
          <w:color w:val="000000"/>
          <w:sz w:val="22"/>
          <w:szCs w:val="22"/>
          <w:shd w:val="clear" w:color="auto" w:fill="FFFFFF"/>
        </w:rPr>
        <w:t xml:space="preserve">. </w:t>
      </w:r>
      <w:r w:rsidR="00E61329">
        <w:rPr>
          <w:rFonts w:ascii="Arial" w:hAnsi="Arial" w:cs="Arial"/>
          <w:color w:val="000000"/>
          <w:sz w:val="22"/>
          <w:szCs w:val="22"/>
          <w:shd w:val="clear" w:color="auto" w:fill="FFFFFF"/>
        </w:rPr>
        <w:t xml:space="preserve">The limitation of the DSM-5 </w:t>
      </w:r>
      <w:r w:rsidR="0027515D">
        <w:rPr>
          <w:rFonts w:ascii="Arial" w:hAnsi="Arial" w:cs="Arial"/>
          <w:color w:val="000000"/>
          <w:sz w:val="22"/>
          <w:szCs w:val="22"/>
          <w:shd w:val="clear" w:color="auto" w:fill="FFFFFF"/>
        </w:rPr>
        <w:t xml:space="preserve">is the risk of misdiagnosis due its oversimplification of </w:t>
      </w:r>
      <w:r w:rsidR="006C3B67">
        <w:rPr>
          <w:rFonts w:ascii="Arial" w:hAnsi="Arial" w:cs="Arial"/>
          <w:color w:val="000000"/>
          <w:sz w:val="22"/>
          <w:szCs w:val="22"/>
          <w:shd w:val="clear" w:color="auto" w:fill="FFFFFF"/>
        </w:rPr>
        <w:t xml:space="preserve">human behaviour. It also has the issue of providing labels which can be stigmatising in a society which intends to </w:t>
      </w:r>
      <w:r w:rsidR="00AA38F8">
        <w:rPr>
          <w:rFonts w:ascii="Arial" w:hAnsi="Arial" w:cs="Arial"/>
          <w:color w:val="000000"/>
          <w:sz w:val="22"/>
          <w:szCs w:val="22"/>
          <w:shd w:val="clear" w:color="auto" w:fill="FFFFFF"/>
        </w:rPr>
        <w:t xml:space="preserve">avoid viewing mental disorders in negative light. </w:t>
      </w:r>
      <w:r w:rsidR="00944B5E">
        <w:rPr>
          <w:rFonts w:ascii="Arial" w:hAnsi="Arial" w:cs="Arial"/>
          <w:color w:val="000000"/>
          <w:sz w:val="22"/>
          <w:szCs w:val="22"/>
          <w:shd w:val="clear" w:color="auto" w:fill="FFFFFF"/>
        </w:rPr>
        <w:t xml:space="preserve">Nevertheless, </w:t>
      </w:r>
      <w:r w:rsidR="008B49D5">
        <w:rPr>
          <w:rFonts w:ascii="Arial" w:hAnsi="Arial" w:cs="Arial"/>
          <w:color w:val="000000"/>
          <w:sz w:val="22"/>
          <w:szCs w:val="22"/>
          <w:shd w:val="clear" w:color="auto" w:fill="FFFFFF"/>
        </w:rPr>
        <w:t xml:space="preserve">by providing specific diagnostic criteria for mental disorders, the DSM-5 aids to define dementia </w:t>
      </w:r>
      <w:r w:rsidR="004718E5">
        <w:rPr>
          <w:rFonts w:ascii="Arial" w:hAnsi="Arial" w:cs="Arial"/>
          <w:color w:val="000000"/>
          <w:sz w:val="22"/>
          <w:szCs w:val="22"/>
          <w:shd w:val="clear" w:color="auto" w:fill="FFFFFF"/>
        </w:rPr>
        <w:t xml:space="preserve">for my research. </w:t>
      </w:r>
    </w:p>
    <w:p w14:paraId="504EDCC7" w14:textId="77777777" w:rsidR="00513A69" w:rsidRDefault="00513A69" w:rsidP="00F61E0B">
      <w:pPr>
        <w:pStyle w:val="ListParagraph"/>
        <w:spacing w:line="360" w:lineRule="auto"/>
        <w:rPr>
          <w:rFonts w:ascii="Arial" w:hAnsi="Arial" w:cs="Arial"/>
          <w:color w:val="000000"/>
          <w:sz w:val="22"/>
          <w:szCs w:val="22"/>
          <w:shd w:val="clear" w:color="auto" w:fill="FFFFFF"/>
        </w:rPr>
      </w:pPr>
    </w:p>
    <w:p w14:paraId="471E157A" w14:textId="612D9B53" w:rsidR="00AD0258" w:rsidRPr="00E96F6E" w:rsidRDefault="00513A69" w:rsidP="00E96F6E">
      <w:pPr>
        <w:pStyle w:val="ListParagraph"/>
        <w:numPr>
          <w:ilvl w:val="0"/>
          <w:numId w:val="3"/>
        </w:numPr>
        <w:spacing w:line="360" w:lineRule="auto"/>
        <w:rPr>
          <w:rFonts w:ascii="Arial" w:hAnsi="Arial" w:cs="Arial"/>
          <w:b/>
          <w:color w:val="000000"/>
          <w:shd w:val="clear" w:color="auto" w:fill="FFFFFF"/>
        </w:rPr>
      </w:pPr>
      <w:r>
        <w:rPr>
          <w:rFonts w:ascii="Arial" w:hAnsi="Arial" w:cs="Arial"/>
          <w:b/>
          <w:bCs/>
          <w:color w:val="000000"/>
          <w:sz w:val="22"/>
          <w:szCs w:val="22"/>
          <w:shd w:val="clear" w:color="auto" w:fill="FFFFFF"/>
        </w:rPr>
        <w:t xml:space="preserve">Beresford, </w:t>
      </w:r>
      <w:r w:rsidR="00EA3B16">
        <w:rPr>
          <w:rFonts w:ascii="Arial" w:hAnsi="Arial" w:cs="Arial"/>
          <w:b/>
          <w:bCs/>
          <w:color w:val="000000"/>
          <w:sz w:val="22"/>
          <w:szCs w:val="22"/>
          <w:shd w:val="clear" w:color="auto" w:fill="FFFFFF"/>
        </w:rPr>
        <w:t xml:space="preserve">P., </w:t>
      </w:r>
      <w:proofErr w:type="spellStart"/>
      <w:r w:rsidR="00AD0258" w:rsidRPr="00AD0258">
        <w:rPr>
          <w:rFonts w:ascii="Arial" w:hAnsi="Arial" w:cs="Arial"/>
          <w:b/>
          <w:bCs/>
          <w:color w:val="000000"/>
          <w:sz w:val="22"/>
          <w:szCs w:val="22"/>
          <w:shd w:val="clear" w:color="auto" w:fill="FFFFFF"/>
        </w:rPr>
        <w:t>Slasberg</w:t>
      </w:r>
      <w:proofErr w:type="spellEnd"/>
      <w:r w:rsidR="002D0105">
        <w:rPr>
          <w:rFonts w:ascii="Arial" w:hAnsi="Arial" w:cs="Arial"/>
          <w:b/>
          <w:bCs/>
          <w:color w:val="000000"/>
          <w:sz w:val="22"/>
          <w:szCs w:val="22"/>
          <w:shd w:val="clear" w:color="auto" w:fill="FFFFFF"/>
        </w:rPr>
        <w:t>, C and Clements</w:t>
      </w:r>
      <w:r w:rsidR="00B80BD6">
        <w:rPr>
          <w:rFonts w:ascii="Arial" w:hAnsi="Arial" w:cs="Arial"/>
          <w:b/>
          <w:bCs/>
          <w:color w:val="000000"/>
          <w:sz w:val="22"/>
          <w:szCs w:val="22"/>
          <w:shd w:val="clear" w:color="auto" w:fill="FFFFFF"/>
        </w:rPr>
        <w:t xml:space="preserve">, L. (2018). </w:t>
      </w:r>
      <w:r w:rsidR="00B11A69">
        <w:rPr>
          <w:rFonts w:ascii="Arial" w:hAnsi="Arial" w:cs="Arial"/>
          <w:b/>
          <w:bCs/>
          <w:color w:val="000000"/>
          <w:sz w:val="22"/>
          <w:szCs w:val="22"/>
          <w:shd w:val="clear" w:color="auto" w:fill="FFFFFF"/>
        </w:rPr>
        <w:t xml:space="preserve">From </w:t>
      </w:r>
      <w:r w:rsidR="003936C1">
        <w:rPr>
          <w:rFonts w:ascii="Arial" w:hAnsi="Arial" w:cs="Arial"/>
          <w:b/>
          <w:bCs/>
          <w:color w:val="000000"/>
          <w:sz w:val="22"/>
          <w:szCs w:val="22"/>
          <w:shd w:val="clear" w:color="auto" w:fill="FFFFFF"/>
        </w:rPr>
        <w:t>dementia tax</w:t>
      </w:r>
      <w:r w:rsidR="00B11A69">
        <w:rPr>
          <w:rFonts w:ascii="Arial" w:hAnsi="Arial" w:cs="Arial"/>
          <w:b/>
          <w:bCs/>
          <w:color w:val="000000"/>
          <w:sz w:val="22"/>
          <w:szCs w:val="22"/>
          <w:shd w:val="clear" w:color="auto" w:fill="FFFFFF"/>
        </w:rPr>
        <w:t xml:space="preserve"> </w:t>
      </w:r>
      <w:r w:rsidR="003936C1">
        <w:rPr>
          <w:rFonts w:ascii="Arial" w:hAnsi="Arial" w:cs="Arial"/>
          <w:b/>
          <w:bCs/>
          <w:color w:val="000000"/>
          <w:sz w:val="22"/>
          <w:szCs w:val="22"/>
          <w:shd w:val="clear" w:color="auto" w:fill="FFFFFF"/>
        </w:rPr>
        <w:t>to a solution for social care</w:t>
      </w:r>
      <w:r w:rsidR="00C65422">
        <w:rPr>
          <w:rFonts w:ascii="Arial" w:hAnsi="Arial" w:cs="Arial"/>
          <w:b/>
          <w:bCs/>
          <w:color w:val="000000"/>
          <w:sz w:val="22"/>
          <w:szCs w:val="22"/>
          <w:shd w:val="clear" w:color="auto" w:fill="FFFFFF"/>
        </w:rPr>
        <w:t xml:space="preserve">. </w:t>
      </w:r>
      <w:r w:rsidR="00C65422">
        <w:rPr>
          <w:rFonts w:ascii="Arial" w:hAnsi="Arial" w:cs="Arial"/>
          <w:b/>
          <w:bCs/>
          <w:i/>
          <w:iCs/>
          <w:color w:val="000000"/>
          <w:sz w:val="22"/>
          <w:szCs w:val="22"/>
          <w:shd w:val="clear" w:color="auto" w:fill="FFFFFF"/>
        </w:rPr>
        <w:t xml:space="preserve">Soundings London, </w:t>
      </w:r>
      <w:r w:rsidR="00A52CC1" w:rsidRPr="002A1AE5">
        <w:rPr>
          <w:rFonts w:ascii="Arial" w:hAnsi="Arial" w:cs="Arial"/>
          <w:b/>
          <w:bCs/>
          <w:color w:val="000000"/>
          <w:sz w:val="22"/>
          <w:szCs w:val="22"/>
          <w:shd w:val="clear" w:color="auto" w:fill="FFFFFF"/>
        </w:rPr>
        <w:t xml:space="preserve">68(68), pp. </w:t>
      </w:r>
      <w:r w:rsidR="002A1AE5" w:rsidRPr="002A1AE5">
        <w:rPr>
          <w:rFonts w:ascii="Arial" w:hAnsi="Arial" w:cs="Arial"/>
          <w:b/>
          <w:bCs/>
          <w:color w:val="000000"/>
          <w:sz w:val="22"/>
          <w:szCs w:val="22"/>
          <w:shd w:val="clear" w:color="auto" w:fill="FFFFFF"/>
        </w:rPr>
        <w:t>78-93.</w:t>
      </w:r>
    </w:p>
    <w:p w14:paraId="53EE7D7E" w14:textId="77777777" w:rsidR="00AD0258" w:rsidRDefault="00AD0258" w:rsidP="00E96F6E">
      <w:pPr>
        <w:pStyle w:val="ListParagraph"/>
        <w:spacing w:line="360" w:lineRule="auto"/>
        <w:rPr>
          <w:rFonts w:ascii="Arial" w:hAnsi="Arial" w:cs="Arial"/>
          <w:b/>
          <w:color w:val="000000"/>
          <w:sz w:val="22"/>
          <w:szCs w:val="22"/>
          <w:shd w:val="clear" w:color="auto" w:fill="FFFFFF"/>
        </w:rPr>
      </w:pPr>
    </w:p>
    <w:p w14:paraId="6901952B" w14:textId="3C90DF59" w:rsidR="00E96F6E" w:rsidRPr="00E96F6E" w:rsidRDefault="005966B4" w:rsidP="00E96F6E">
      <w:pPr>
        <w:pStyle w:val="ListParagraph"/>
        <w:spacing w:line="360" w:lineRule="auto"/>
        <w:rPr>
          <w:rFonts w:ascii="Arial" w:hAnsi="Arial" w:cs="Arial"/>
          <w:color w:val="000000"/>
          <w:shd w:val="clear" w:color="auto" w:fill="FFFFFF"/>
        </w:rPr>
      </w:pPr>
      <w:r>
        <w:rPr>
          <w:rFonts w:ascii="Arial" w:hAnsi="Arial" w:cs="Arial"/>
          <w:color w:val="000000"/>
          <w:shd w:val="clear" w:color="auto" w:fill="FFFFFF"/>
        </w:rPr>
        <w:t xml:space="preserve">The </w:t>
      </w:r>
      <w:r w:rsidR="00000164">
        <w:rPr>
          <w:rFonts w:ascii="Arial" w:hAnsi="Arial" w:cs="Arial"/>
          <w:color w:val="000000"/>
          <w:shd w:val="clear" w:color="auto" w:fill="FFFFFF"/>
        </w:rPr>
        <w:t xml:space="preserve">article addresses the </w:t>
      </w:r>
      <w:r w:rsidR="0054499F">
        <w:rPr>
          <w:rFonts w:ascii="Arial" w:hAnsi="Arial" w:cs="Arial"/>
          <w:color w:val="000000"/>
          <w:shd w:val="clear" w:color="auto" w:fill="FFFFFF"/>
        </w:rPr>
        <w:t xml:space="preserve">separate existence of </w:t>
      </w:r>
      <w:r w:rsidR="00C7374C">
        <w:rPr>
          <w:rFonts w:ascii="Arial" w:hAnsi="Arial" w:cs="Arial"/>
          <w:color w:val="000000"/>
          <w:shd w:val="clear" w:color="auto" w:fill="FFFFFF"/>
        </w:rPr>
        <w:t xml:space="preserve">two systems of health and social care. </w:t>
      </w:r>
      <w:r w:rsidR="002D0600">
        <w:rPr>
          <w:rFonts w:ascii="Arial" w:hAnsi="Arial" w:cs="Arial"/>
          <w:color w:val="000000"/>
          <w:shd w:val="clear" w:color="auto" w:fill="FFFFFF"/>
        </w:rPr>
        <w:t xml:space="preserve">It highlights the need to provide free access to social care as is provided for health care. </w:t>
      </w:r>
      <w:r w:rsidR="006C52B3">
        <w:rPr>
          <w:rFonts w:ascii="Arial" w:hAnsi="Arial" w:cs="Arial"/>
          <w:color w:val="000000"/>
          <w:shd w:val="clear" w:color="auto" w:fill="FFFFFF"/>
        </w:rPr>
        <w:t xml:space="preserve">It </w:t>
      </w:r>
      <w:r w:rsidR="00562AB7">
        <w:rPr>
          <w:rFonts w:ascii="Arial" w:hAnsi="Arial" w:cs="Arial"/>
          <w:color w:val="000000"/>
          <w:shd w:val="clear" w:color="auto" w:fill="FFFFFF"/>
        </w:rPr>
        <w:t xml:space="preserve">links into my research as it suggests social care is a growing burden on families who are obliged to pay enormous amounts to cope with living with dementia. Therefore, the authors call for a change in </w:t>
      </w:r>
      <w:r w:rsidR="000A587B">
        <w:rPr>
          <w:rFonts w:ascii="Arial" w:hAnsi="Arial" w:cs="Arial"/>
          <w:color w:val="000000"/>
          <w:shd w:val="clear" w:color="auto" w:fill="FFFFFF"/>
        </w:rPr>
        <w:t xml:space="preserve">the framework of social </w:t>
      </w:r>
      <w:r w:rsidR="008D2036">
        <w:rPr>
          <w:rFonts w:ascii="Arial" w:hAnsi="Arial" w:cs="Arial"/>
          <w:color w:val="000000"/>
          <w:shd w:val="clear" w:color="auto" w:fill="FFFFFF"/>
        </w:rPr>
        <w:t>care</w:t>
      </w:r>
      <w:r w:rsidR="000A587B">
        <w:rPr>
          <w:rFonts w:ascii="Arial" w:hAnsi="Arial" w:cs="Arial"/>
          <w:color w:val="000000"/>
          <w:shd w:val="clear" w:color="auto" w:fill="FFFFFF"/>
        </w:rPr>
        <w:t xml:space="preserve">, where the </w:t>
      </w:r>
      <w:r w:rsidR="00AB4D5E">
        <w:rPr>
          <w:rFonts w:ascii="Arial" w:hAnsi="Arial" w:cs="Arial"/>
          <w:color w:val="000000"/>
          <w:shd w:val="clear" w:color="auto" w:fill="FFFFFF"/>
        </w:rPr>
        <w:t xml:space="preserve">primary </w:t>
      </w:r>
      <w:r w:rsidR="000A587B">
        <w:rPr>
          <w:rFonts w:ascii="Arial" w:hAnsi="Arial" w:cs="Arial"/>
          <w:color w:val="000000"/>
          <w:shd w:val="clear" w:color="auto" w:fill="FFFFFF"/>
        </w:rPr>
        <w:t>concern is a person’s wellbeing</w:t>
      </w:r>
      <w:r w:rsidR="00AB4D5E">
        <w:rPr>
          <w:rFonts w:ascii="Arial" w:hAnsi="Arial" w:cs="Arial"/>
          <w:color w:val="000000"/>
          <w:shd w:val="clear" w:color="auto" w:fill="FFFFFF"/>
        </w:rPr>
        <w:t xml:space="preserve">. Although, it addresses the </w:t>
      </w:r>
      <w:r w:rsidR="000D7058">
        <w:rPr>
          <w:rFonts w:ascii="Arial" w:hAnsi="Arial" w:cs="Arial"/>
          <w:color w:val="000000"/>
          <w:shd w:val="clear" w:color="auto" w:fill="FFFFFF"/>
        </w:rPr>
        <w:t>challenges</w:t>
      </w:r>
      <w:r w:rsidR="00AB4D5E">
        <w:rPr>
          <w:rFonts w:ascii="Arial" w:hAnsi="Arial" w:cs="Arial"/>
          <w:color w:val="000000"/>
          <w:shd w:val="clear" w:color="auto" w:fill="FFFFFF"/>
        </w:rPr>
        <w:t xml:space="preserve"> of funding this new </w:t>
      </w:r>
      <w:r w:rsidR="00C777C0">
        <w:rPr>
          <w:rFonts w:ascii="Arial" w:hAnsi="Arial" w:cs="Arial"/>
          <w:color w:val="000000"/>
          <w:shd w:val="clear" w:color="auto" w:fill="FFFFFF"/>
        </w:rPr>
        <w:t xml:space="preserve">way of care, Beresford et al. </w:t>
      </w:r>
      <w:r w:rsidR="000D7058">
        <w:rPr>
          <w:rFonts w:ascii="Arial" w:hAnsi="Arial" w:cs="Arial"/>
          <w:color w:val="000000"/>
          <w:shd w:val="clear" w:color="auto" w:fill="FFFFFF"/>
        </w:rPr>
        <w:t>a</w:t>
      </w:r>
      <w:r w:rsidR="00C777C0">
        <w:rPr>
          <w:rFonts w:ascii="Arial" w:hAnsi="Arial" w:cs="Arial"/>
          <w:color w:val="000000"/>
          <w:shd w:val="clear" w:color="auto" w:fill="FFFFFF"/>
        </w:rPr>
        <w:t xml:space="preserve">lso suggest </w:t>
      </w:r>
      <w:r w:rsidR="00D41C5E">
        <w:rPr>
          <w:rFonts w:ascii="Arial" w:hAnsi="Arial" w:cs="Arial"/>
          <w:color w:val="000000"/>
          <w:shd w:val="clear" w:color="auto" w:fill="FFFFFF"/>
        </w:rPr>
        <w:t xml:space="preserve">propositions </w:t>
      </w:r>
      <w:r w:rsidR="00531748">
        <w:rPr>
          <w:rFonts w:ascii="Arial" w:hAnsi="Arial" w:cs="Arial"/>
          <w:color w:val="000000"/>
          <w:shd w:val="clear" w:color="auto" w:fill="FFFFFF"/>
        </w:rPr>
        <w:t>to fund</w:t>
      </w:r>
      <w:r w:rsidR="00D41C5E">
        <w:rPr>
          <w:rFonts w:ascii="Arial" w:hAnsi="Arial" w:cs="Arial"/>
          <w:color w:val="000000"/>
          <w:shd w:val="clear" w:color="auto" w:fill="FFFFFF"/>
        </w:rPr>
        <w:t xml:space="preserve"> a</w:t>
      </w:r>
      <w:r w:rsidR="00531748">
        <w:rPr>
          <w:rFonts w:ascii="Arial" w:hAnsi="Arial" w:cs="Arial"/>
          <w:color w:val="000000"/>
          <w:shd w:val="clear" w:color="auto" w:fill="FFFFFF"/>
        </w:rPr>
        <w:t xml:space="preserve"> sustainable social </w:t>
      </w:r>
      <w:r w:rsidR="00D41C5E">
        <w:rPr>
          <w:rFonts w:ascii="Arial" w:hAnsi="Arial" w:cs="Arial"/>
          <w:color w:val="000000"/>
          <w:shd w:val="clear" w:color="auto" w:fill="FFFFFF"/>
        </w:rPr>
        <w:t xml:space="preserve">care </w:t>
      </w:r>
      <w:r w:rsidR="00531748">
        <w:rPr>
          <w:rFonts w:ascii="Arial" w:hAnsi="Arial" w:cs="Arial"/>
          <w:color w:val="000000"/>
          <w:shd w:val="clear" w:color="auto" w:fill="FFFFFF"/>
        </w:rPr>
        <w:t xml:space="preserve">system is </w:t>
      </w:r>
      <w:r w:rsidR="000D7058">
        <w:rPr>
          <w:rFonts w:ascii="Arial" w:hAnsi="Arial" w:cs="Arial"/>
          <w:color w:val="000000"/>
          <w:shd w:val="clear" w:color="auto" w:fill="FFFFFF"/>
        </w:rPr>
        <w:t>progressive taxation.</w:t>
      </w:r>
      <w:r w:rsidR="00D41C5E">
        <w:rPr>
          <w:rFonts w:ascii="Arial" w:hAnsi="Arial" w:cs="Arial"/>
          <w:color w:val="000000"/>
          <w:shd w:val="clear" w:color="auto" w:fill="FFFFFF"/>
        </w:rPr>
        <w:t xml:space="preserve"> Despite this article not being the core </w:t>
      </w:r>
      <w:r w:rsidR="00176259">
        <w:rPr>
          <w:rFonts w:ascii="Arial" w:hAnsi="Arial" w:cs="Arial"/>
          <w:color w:val="000000"/>
          <w:shd w:val="clear" w:color="auto" w:fill="FFFFFF"/>
        </w:rPr>
        <w:t xml:space="preserve">basis of my research, it helps to underline how the system excludes dementia patients as well as providing recommendations on how to improve dementia care services. </w:t>
      </w:r>
    </w:p>
    <w:p w14:paraId="1700C463" w14:textId="77777777" w:rsidR="00AD0258" w:rsidRPr="00AD0258" w:rsidRDefault="00AD0258" w:rsidP="00D41C5E">
      <w:pPr>
        <w:spacing w:line="360" w:lineRule="auto"/>
        <w:rPr>
          <w:rFonts w:ascii="Arial" w:eastAsia="Times New Roman" w:hAnsi="Arial" w:cs="Arial"/>
          <w:b/>
          <w:color w:val="000000"/>
          <w:shd w:val="clear" w:color="auto" w:fill="FFFFFF"/>
        </w:rPr>
      </w:pPr>
    </w:p>
    <w:p w14:paraId="55B6663A" w14:textId="3D9B64BB" w:rsidR="00713CEA" w:rsidRPr="001004BF" w:rsidRDefault="00713CEA" w:rsidP="00713CEA">
      <w:pPr>
        <w:pStyle w:val="ListParagraph"/>
        <w:numPr>
          <w:ilvl w:val="0"/>
          <w:numId w:val="3"/>
        </w:numPr>
        <w:spacing w:line="360" w:lineRule="auto"/>
        <w:rPr>
          <w:rFonts w:ascii="Arial" w:hAnsi="Arial" w:cs="Arial"/>
          <w:b/>
          <w:bCs/>
          <w:color w:val="000000"/>
          <w:sz w:val="22"/>
          <w:szCs w:val="22"/>
          <w:shd w:val="clear" w:color="auto" w:fill="FFFFFF"/>
        </w:rPr>
      </w:pPr>
      <w:r w:rsidRPr="001004BF">
        <w:rPr>
          <w:rFonts w:ascii="Arial" w:hAnsi="Arial" w:cs="Arial"/>
          <w:b/>
          <w:bCs/>
          <w:color w:val="000000"/>
          <w:sz w:val="22"/>
          <w:szCs w:val="22"/>
          <w:shd w:val="clear" w:color="auto" w:fill="FFFFFF"/>
        </w:rPr>
        <w:t xml:space="preserve">Care Quality Commission. (2018). </w:t>
      </w:r>
      <w:r w:rsidRPr="00B51A61">
        <w:rPr>
          <w:rFonts w:ascii="Arial" w:hAnsi="Arial" w:cs="Arial"/>
          <w:b/>
          <w:bCs/>
          <w:i/>
          <w:iCs/>
          <w:color w:val="000000"/>
          <w:sz w:val="22"/>
          <w:szCs w:val="22"/>
          <w:shd w:val="clear" w:color="auto" w:fill="FFFFFF"/>
        </w:rPr>
        <w:t>Mental Health Act: The rise in the use of the MHA to detain people in England</w:t>
      </w:r>
      <w:r w:rsidRPr="001004BF">
        <w:rPr>
          <w:rFonts w:ascii="Arial" w:hAnsi="Arial" w:cs="Arial"/>
          <w:b/>
          <w:bCs/>
          <w:color w:val="000000"/>
          <w:sz w:val="22"/>
          <w:szCs w:val="22"/>
          <w:shd w:val="clear" w:color="auto" w:fill="FFFFFF"/>
        </w:rPr>
        <w:t xml:space="preserve">. </w:t>
      </w:r>
      <w:r w:rsidR="001C003A">
        <w:rPr>
          <w:rFonts w:ascii="Arial" w:hAnsi="Arial" w:cs="Arial"/>
          <w:b/>
          <w:bCs/>
          <w:color w:val="000000"/>
          <w:sz w:val="22"/>
          <w:szCs w:val="22"/>
          <w:shd w:val="clear" w:color="auto" w:fill="FFFFFF"/>
        </w:rPr>
        <w:t xml:space="preserve">Available at: </w:t>
      </w:r>
      <w:hyperlink r:id="rId6" w:history="1">
        <w:r w:rsidR="00E4512B" w:rsidRPr="008D0129">
          <w:rPr>
            <w:rStyle w:val="Hyperlink"/>
            <w:rFonts w:ascii="Arial" w:hAnsi="Arial" w:cs="Arial"/>
            <w:b/>
            <w:bCs/>
            <w:sz w:val="22"/>
            <w:szCs w:val="22"/>
            <w:shd w:val="clear" w:color="auto" w:fill="FFFFFF"/>
          </w:rPr>
          <w:t>https://www.cqc.org.uk/publications/themed-work/mental-health-act-rise-mha-detain-england</w:t>
        </w:r>
      </w:hyperlink>
      <w:r w:rsidR="00E4512B">
        <w:rPr>
          <w:rFonts w:ascii="Arial" w:hAnsi="Arial" w:cs="Arial"/>
          <w:b/>
          <w:bCs/>
          <w:color w:val="000000"/>
          <w:sz w:val="22"/>
          <w:szCs w:val="22"/>
          <w:shd w:val="clear" w:color="auto" w:fill="FFFFFF"/>
        </w:rPr>
        <w:t xml:space="preserve"> (Accessed:</w:t>
      </w:r>
      <w:r w:rsidR="00330715">
        <w:rPr>
          <w:rFonts w:ascii="Arial" w:hAnsi="Arial" w:cs="Arial"/>
          <w:b/>
          <w:bCs/>
          <w:color w:val="000000"/>
          <w:sz w:val="22"/>
          <w:szCs w:val="22"/>
          <w:shd w:val="clear" w:color="auto" w:fill="FFFFFF"/>
        </w:rPr>
        <w:t xml:space="preserve"> 1 March 20</w:t>
      </w:r>
      <w:r w:rsidR="00E4512B">
        <w:rPr>
          <w:rFonts w:ascii="Arial" w:hAnsi="Arial" w:cs="Arial"/>
          <w:b/>
          <w:bCs/>
          <w:color w:val="000000"/>
          <w:sz w:val="22"/>
          <w:szCs w:val="22"/>
          <w:shd w:val="clear" w:color="auto" w:fill="FFFFFF"/>
        </w:rPr>
        <w:t>22)</w:t>
      </w:r>
    </w:p>
    <w:p w14:paraId="36F0FDDE" w14:textId="564808D6" w:rsidR="006005AE" w:rsidRPr="001004BF" w:rsidRDefault="006005AE" w:rsidP="006005AE">
      <w:pPr>
        <w:pStyle w:val="ListParagraph"/>
        <w:spacing w:line="360" w:lineRule="auto"/>
        <w:rPr>
          <w:rFonts w:ascii="Arial" w:hAnsi="Arial" w:cs="Arial"/>
          <w:b/>
          <w:bCs/>
          <w:color w:val="000000"/>
          <w:sz w:val="22"/>
          <w:szCs w:val="22"/>
          <w:shd w:val="clear" w:color="auto" w:fill="FFFFFF"/>
        </w:rPr>
      </w:pPr>
    </w:p>
    <w:p w14:paraId="0D0E1927" w14:textId="2FA111F3" w:rsidR="006D3324" w:rsidRPr="006D3324" w:rsidRDefault="007B6C6E" w:rsidP="006D3324">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this review, the </w:t>
      </w:r>
      <w:r w:rsidR="006005AE">
        <w:rPr>
          <w:rFonts w:ascii="Arial" w:hAnsi="Arial" w:cs="Arial"/>
          <w:color w:val="000000"/>
          <w:sz w:val="22"/>
          <w:szCs w:val="22"/>
          <w:shd w:val="clear" w:color="auto" w:fill="FFFFFF"/>
        </w:rPr>
        <w:t xml:space="preserve">Care Quality </w:t>
      </w:r>
      <w:r w:rsidR="00AA2FD1">
        <w:rPr>
          <w:rFonts w:ascii="Arial" w:hAnsi="Arial" w:cs="Arial"/>
          <w:color w:val="000000"/>
          <w:sz w:val="22"/>
          <w:szCs w:val="22"/>
          <w:shd w:val="clear" w:color="auto" w:fill="FFFFFF"/>
        </w:rPr>
        <w:t xml:space="preserve">Commission </w:t>
      </w:r>
      <w:r>
        <w:rPr>
          <w:rFonts w:ascii="Arial" w:hAnsi="Arial" w:cs="Arial"/>
          <w:color w:val="000000"/>
          <w:sz w:val="22"/>
          <w:szCs w:val="22"/>
          <w:shd w:val="clear" w:color="auto" w:fill="FFFFFF"/>
        </w:rPr>
        <w:t xml:space="preserve">gathers views on the </w:t>
      </w:r>
      <w:r w:rsidR="00BE6977">
        <w:rPr>
          <w:rFonts w:ascii="Arial" w:hAnsi="Arial" w:cs="Arial"/>
          <w:color w:val="000000"/>
          <w:sz w:val="22"/>
          <w:szCs w:val="22"/>
          <w:shd w:val="clear" w:color="auto" w:fill="FFFFFF"/>
        </w:rPr>
        <w:t>national increase</w:t>
      </w:r>
      <w:r>
        <w:rPr>
          <w:rFonts w:ascii="Arial" w:hAnsi="Arial" w:cs="Arial"/>
          <w:color w:val="000000"/>
          <w:sz w:val="22"/>
          <w:szCs w:val="22"/>
          <w:shd w:val="clear" w:color="auto" w:fill="FFFFFF"/>
        </w:rPr>
        <w:t xml:space="preserve"> </w:t>
      </w:r>
      <w:r w:rsidR="009F0912">
        <w:rPr>
          <w:rFonts w:ascii="Arial" w:hAnsi="Arial" w:cs="Arial"/>
          <w:color w:val="000000"/>
          <w:sz w:val="22"/>
          <w:szCs w:val="22"/>
          <w:shd w:val="clear" w:color="auto" w:fill="FFFFFF"/>
        </w:rPr>
        <w:t xml:space="preserve">in the use of </w:t>
      </w:r>
      <w:r>
        <w:rPr>
          <w:rFonts w:ascii="Arial" w:hAnsi="Arial" w:cs="Arial"/>
          <w:color w:val="000000"/>
          <w:sz w:val="22"/>
          <w:szCs w:val="22"/>
          <w:shd w:val="clear" w:color="auto" w:fill="FFFFFF"/>
        </w:rPr>
        <w:t>the Mental Health Act</w:t>
      </w:r>
      <w:r w:rsidR="00AA2FD1">
        <w:rPr>
          <w:rFonts w:ascii="Arial" w:hAnsi="Arial" w:cs="Arial"/>
          <w:color w:val="000000"/>
          <w:sz w:val="22"/>
          <w:szCs w:val="22"/>
          <w:shd w:val="clear" w:color="auto" w:fill="FFFFFF"/>
        </w:rPr>
        <w:t xml:space="preserve"> </w:t>
      </w:r>
      <w:r w:rsidR="005D10E5">
        <w:rPr>
          <w:rFonts w:ascii="Arial" w:hAnsi="Arial" w:cs="Arial"/>
          <w:color w:val="000000"/>
          <w:sz w:val="22"/>
          <w:szCs w:val="22"/>
          <w:shd w:val="clear" w:color="auto" w:fill="FFFFFF"/>
        </w:rPr>
        <w:t>(MHA)</w:t>
      </w:r>
      <w:r w:rsidR="006C5A12">
        <w:rPr>
          <w:rFonts w:ascii="Arial" w:hAnsi="Arial" w:cs="Arial"/>
          <w:color w:val="000000"/>
          <w:sz w:val="22"/>
          <w:szCs w:val="22"/>
          <w:shd w:val="clear" w:color="auto" w:fill="FFFFFF"/>
        </w:rPr>
        <w:t xml:space="preserve"> and its link to the rising number of detained people. </w:t>
      </w:r>
      <w:r w:rsidR="00483B51">
        <w:rPr>
          <w:rFonts w:ascii="Arial" w:hAnsi="Arial" w:cs="Arial"/>
          <w:color w:val="000000"/>
          <w:sz w:val="22"/>
          <w:szCs w:val="22"/>
          <w:shd w:val="clear" w:color="auto" w:fill="FFFFFF"/>
        </w:rPr>
        <w:t>The researchers use data</w:t>
      </w:r>
      <w:r w:rsidR="005754FA">
        <w:rPr>
          <w:rFonts w:ascii="Arial" w:hAnsi="Arial" w:cs="Arial"/>
          <w:color w:val="000000"/>
          <w:sz w:val="22"/>
          <w:szCs w:val="22"/>
          <w:shd w:val="clear" w:color="auto" w:fill="FFFFFF"/>
        </w:rPr>
        <w:t xml:space="preserve"> derived from visitation of eight NHS </w:t>
      </w:r>
      <w:r w:rsidR="005A1038">
        <w:rPr>
          <w:rFonts w:ascii="Arial" w:hAnsi="Arial" w:cs="Arial"/>
          <w:color w:val="000000"/>
          <w:sz w:val="22"/>
          <w:szCs w:val="22"/>
          <w:shd w:val="clear" w:color="auto" w:fill="FFFFFF"/>
        </w:rPr>
        <w:t>trusts</w:t>
      </w:r>
      <w:r w:rsidR="005754FA">
        <w:rPr>
          <w:rFonts w:ascii="Arial" w:hAnsi="Arial" w:cs="Arial"/>
          <w:color w:val="000000"/>
          <w:sz w:val="22"/>
          <w:szCs w:val="22"/>
          <w:shd w:val="clear" w:color="auto" w:fill="FFFFFF"/>
        </w:rPr>
        <w:t>, two independent mental health service providers and 23 local authorities to explore the factors for the increasing use of the MHA.</w:t>
      </w:r>
      <w:r w:rsidR="009E6EFF">
        <w:rPr>
          <w:rFonts w:ascii="Arial" w:hAnsi="Arial" w:cs="Arial"/>
          <w:color w:val="000000"/>
          <w:sz w:val="22"/>
          <w:szCs w:val="22"/>
          <w:shd w:val="clear" w:color="auto" w:fill="FFFFFF"/>
        </w:rPr>
        <w:t xml:space="preserve"> </w:t>
      </w:r>
      <w:r w:rsidR="006D2AD1">
        <w:rPr>
          <w:rFonts w:ascii="Arial" w:hAnsi="Arial" w:cs="Arial"/>
          <w:color w:val="000000"/>
          <w:sz w:val="22"/>
          <w:szCs w:val="22"/>
          <w:shd w:val="clear" w:color="auto" w:fill="FFFFFF"/>
        </w:rPr>
        <w:t xml:space="preserve">It is useful to my research as it suggests the validity of </w:t>
      </w:r>
      <w:r w:rsidR="00F34766">
        <w:rPr>
          <w:rFonts w:ascii="Arial" w:hAnsi="Arial" w:cs="Arial"/>
          <w:color w:val="000000"/>
          <w:sz w:val="22"/>
          <w:szCs w:val="22"/>
          <w:shd w:val="clear" w:color="auto" w:fill="FFFFFF"/>
        </w:rPr>
        <w:t>employing</w:t>
      </w:r>
      <w:r w:rsidR="006D2AD1">
        <w:rPr>
          <w:rFonts w:ascii="Arial" w:hAnsi="Arial" w:cs="Arial"/>
          <w:color w:val="000000"/>
          <w:sz w:val="22"/>
          <w:szCs w:val="22"/>
          <w:shd w:val="clear" w:color="auto" w:fill="FFFFFF"/>
        </w:rPr>
        <w:t xml:space="preserve"> the MHA in the protection of </w:t>
      </w:r>
      <w:r w:rsidR="00F34766">
        <w:rPr>
          <w:rFonts w:ascii="Arial" w:hAnsi="Arial" w:cs="Arial"/>
          <w:color w:val="000000"/>
          <w:sz w:val="22"/>
          <w:szCs w:val="22"/>
          <w:shd w:val="clear" w:color="auto" w:fill="FFFFFF"/>
        </w:rPr>
        <w:t xml:space="preserve">rights of people with </w:t>
      </w:r>
      <w:r w:rsidR="00483EFB">
        <w:rPr>
          <w:rFonts w:ascii="Arial" w:hAnsi="Arial" w:cs="Arial"/>
          <w:color w:val="000000"/>
          <w:sz w:val="22"/>
          <w:szCs w:val="22"/>
          <w:shd w:val="clear" w:color="auto" w:fill="FFFFFF"/>
        </w:rPr>
        <w:t xml:space="preserve">dementia. It suggests it is due to the widening definition of </w:t>
      </w:r>
      <w:r w:rsidR="00921C88">
        <w:rPr>
          <w:rFonts w:ascii="Arial" w:hAnsi="Arial" w:cs="Arial"/>
          <w:color w:val="000000"/>
          <w:sz w:val="22"/>
          <w:szCs w:val="22"/>
          <w:shd w:val="clear" w:color="auto" w:fill="FFFFFF"/>
        </w:rPr>
        <w:t xml:space="preserve">mental </w:t>
      </w:r>
      <w:r w:rsidR="0002111E">
        <w:rPr>
          <w:rFonts w:ascii="Arial" w:hAnsi="Arial" w:cs="Arial"/>
          <w:color w:val="000000"/>
          <w:sz w:val="22"/>
          <w:szCs w:val="22"/>
          <w:shd w:val="clear" w:color="auto" w:fill="FFFFFF"/>
        </w:rPr>
        <w:t>disorder</w:t>
      </w:r>
      <w:r w:rsidR="00921C88">
        <w:rPr>
          <w:rFonts w:ascii="Arial" w:hAnsi="Arial" w:cs="Arial"/>
          <w:color w:val="000000"/>
          <w:sz w:val="22"/>
          <w:szCs w:val="22"/>
          <w:shd w:val="clear" w:color="auto" w:fill="FFFFFF"/>
        </w:rPr>
        <w:t xml:space="preserve"> in the 2007 MHA amendments which have led to a rise in detentions. The main limitations of the research</w:t>
      </w:r>
      <w:r w:rsidR="00092418">
        <w:rPr>
          <w:rFonts w:ascii="Arial" w:hAnsi="Arial" w:cs="Arial"/>
          <w:color w:val="000000"/>
          <w:sz w:val="22"/>
          <w:szCs w:val="22"/>
          <w:shd w:val="clear" w:color="auto" w:fill="FFFFFF"/>
        </w:rPr>
        <w:t xml:space="preserve"> </w:t>
      </w:r>
      <w:r w:rsidR="0007458D">
        <w:rPr>
          <w:rFonts w:ascii="Arial" w:hAnsi="Arial" w:cs="Arial"/>
          <w:color w:val="000000"/>
          <w:sz w:val="22"/>
          <w:szCs w:val="22"/>
          <w:shd w:val="clear" w:color="auto" w:fill="FFFFFF"/>
        </w:rPr>
        <w:t>are</w:t>
      </w:r>
      <w:r w:rsidR="00092418">
        <w:rPr>
          <w:rFonts w:ascii="Arial" w:hAnsi="Arial" w:cs="Arial"/>
          <w:color w:val="000000"/>
          <w:sz w:val="22"/>
          <w:szCs w:val="22"/>
          <w:shd w:val="clear" w:color="auto" w:fill="FFFFFF"/>
        </w:rPr>
        <w:t xml:space="preserve"> that it stands purely on the viewpoints of </w:t>
      </w:r>
      <w:r w:rsidR="00075FA1">
        <w:rPr>
          <w:rFonts w:ascii="Arial" w:hAnsi="Arial" w:cs="Arial"/>
          <w:color w:val="000000"/>
          <w:sz w:val="22"/>
          <w:szCs w:val="22"/>
          <w:shd w:val="clear" w:color="auto" w:fill="FFFFFF"/>
        </w:rPr>
        <w:t xml:space="preserve">detained patients, carers and staff and </w:t>
      </w:r>
      <w:r w:rsidR="007D6B56">
        <w:rPr>
          <w:rFonts w:ascii="Arial" w:hAnsi="Arial" w:cs="Arial"/>
          <w:color w:val="000000"/>
          <w:sz w:val="22"/>
          <w:szCs w:val="22"/>
          <w:shd w:val="clear" w:color="auto" w:fill="FFFFFF"/>
        </w:rPr>
        <w:t xml:space="preserve">no evidence was found to </w:t>
      </w:r>
      <w:r w:rsidR="006D3324">
        <w:rPr>
          <w:rFonts w:ascii="Arial" w:hAnsi="Arial" w:cs="Arial"/>
          <w:color w:val="000000"/>
          <w:sz w:val="22"/>
          <w:szCs w:val="22"/>
          <w:shd w:val="clear" w:color="auto" w:fill="FFFFFF"/>
        </w:rPr>
        <w:t>indicate the use of the MHA to admit people who do not meet the criteria for detention.</w:t>
      </w:r>
      <w:r w:rsidR="00C9190E">
        <w:rPr>
          <w:rFonts w:ascii="Arial" w:hAnsi="Arial" w:cs="Arial"/>
          <w:color w:val="000000"/>
          <w:sz w:val="22"/>
          <w:szCs w:val="22"/>
          <w:shd w:val="clear" w:color="auto" w:fill="FFFFFF"/>
        </w:rPr>
        <w:t xml:space="preserve"> Thus, the commission </w:t>
      </w:r>
      <w:r w:rsidR="00CB546C">
        <w:rPr>
          <w:rFonts w:ascii="Arial" w:hAnsi="Arial" w:cs="Arial"/>
          <w:color w:val="000000"/>
          <w:sz w:val="22"/>
          <w:szCs w:val="22"/>
          <w:shd w:val="clear" w:color="auto" w:fill="FFFFFF"/>
        </w:rPr>
        <w:t xml:space="preserve">encourages mental health </w:t>
      </w:r>
      <w:r w:rsidR="00756165">
        <w:rPr>
          <w:rFonts w:ascii="Arial" w:hAnsi="Arial" w:cs="Arial"/>
          <w:color w:val="000000"/>
          <w:sz w:val="22"/>
          <w:szCs w:val="22"/>
          <w:shd w:val="clear" w:color="auto" w:fill="FFFFFF"/>
        </w:rPr>
        <w:t xml:space="preserve">care providers and clinical </w:t>
      </w:r>
      <w:r w:rsidR="000467E3">
        <w:rPr>
          <w:rFonts w:ascii="Arial" w:hAnsi="Arial" w:cs="Arial"/>
          <w:color w:val="000000"/>
          <w:sz w:val="22"/>
          <w:szCs w:val="22"/>
          <w:shd w:val="clear" w:color="auto" w:fill="FFFFFF"/>
        </w:rPr>
        <w:t xml:space="preserve">commissioning groups to use the findings to review services. </w:t>
      </w:r>
      <w:r w:rsidR="00B2243E">
        <w:rPr>
          <w:rFonts w:ascii="Arial" w:hAnsi="Arial" w:cs="Arial"/>
          <w:color w:val="000000"/>
          <w:sz w:val="22"/>
          <w:szCs w:val="22"/>
          <w:shd w:val="clear" w:color="auto" w:fill="FFFFFF"/>
        </w:rPr>
        <w:t xml:space="preserve">The review is useful to my research as it critically </w:t>
      </w:r>
      <w:r w:rsidR="001004BF">
        <w:rPr>
          <w:rFonts w:ascii="Arial" w:hAnsi="Arial" w:cs="Arial"/>
          <w:color w:val="000000"/>
          <w:sz w:val="22"/>
          <w:szCs w:val="22"/>
          <w:shd w:val="clear" w:color="auto" w:fill="FFFFFF"/>
        </w:rPr>
        <w:t>evaluates</w:t>
      </w:r>
      <w:r w:rsidR="00B2243E">
        <w:rPr>
          <w:rFonts w:ascii="Arial" w:hAnsi="Arial" w:cs="Arial"/>
          <w:color w:val="000000"/>
          <w:sz w:val="22"/>
          <w:szCs w:val="22"/>
          <w:shd w:val="clear" w:color="auto" w:fill="FFFFFF"/>
        </w:rPr>
        <w:t xml:space="preserve"> the usefulness of the MHA in protecting the rights of dementia patients. </w:t>
      </w:r>
    </w:p>
    <w:p w14:paraId="517C9636" w14:textId="77777777" w:rsidR="00713CEA" w:rsidRPr="001E0AA5" w:rsidRDefault="00713CEA" w:rsidP="005377E1">
      <w:pPr>
        <w:spacing w:line="360" w:lineRule="auto"/>
        <w:rPr>
          <w:rFonts w:ascii="Arial" w:hAnsi="Arial" w:cs="Arial"/>
          <w:color w:val="000000"/>
          <w:shd w:val="clear" w:color="auto" w:fill="FFFFFF"/>
        </w:rPr>
      </w:pPr>
    </w:p>
    <w:p w14:paraId="339B78F9" w14:textId="04A2B105" w:rsidR="00713CEA" w:rsidRPr="00E4512B" w:rsidRDefault="00713CEA" w:rsidP="00713CEA">
      <w:pPr>
        <w:pStyle w:val="ListParagraph"/>
        <w:numPr>
          <w:ilvl w:val="0"/>
          <w:numId w:val="3"/>
        </w:numPr>
        <w:spacing w:line="360" w:lineRule="auto"/>
        <w:rPr>
          <w:rFonts w:ascii="Arial" w:hAnsi="Arial" w:cs="Arial"/>
          <w:b/>
          <w:bCs/>
          <w:color w:val="000000"/>
          <w:sz w:val="22"/>
          <w:szCs w:val="22"/>
          <w:shd w:val="clear" w:color="auto" w:fill="FFFFFF"/>
        </w:rPr>
      </w:pPr>
      <w:r w:rsidRPr="00E4512B">
        <w:rPr>
          <w:rFonts w:ascii="Arial" w:eastAsiaTheme="minorEastAsia" w:hAnsi="Arial" w:cs="Arial"/>
          <w:b/>
          <w:bCs/>
          <w:color w:val="000000"/>
          <w:sz w:val="22"/>
          <w:szCs w:val="22"/>
          <w:shd w:val="clear" w:color="auto" w:fill="FFFFFF"/>
          <w:lang w:eastAsia="en-US"/>
        </w:rPr>
        <w:lastRenderedPageBreak/>
        <w:t>Chiu, M., Chen, Ta-Fu., Yip, Ping-</w:t>
      </w:r>
      <w:proofErr w:type="spellStart"/>
      <w:r w:rsidRPr="00E4512B">
        <w:rPr>
          <w:rFonts w:ascii="Arial" w:eastAsiaTheme="minorEastAsia" w:hAnsi="Arial" w:cs="Arial"/>
          <w:b/>
          <w:bCs/>
          <w:color w:val="000000"/>
          <w:sz w:val="22"/>
          <w:szCs w:val="22"/>
          <w:shd w:val="clear" w:color="auto" w:fill="FFFFFF"/>
          <w:lang w:eastAsia="en-US"/>
        </w:rPr>
        <w:t>Kueng</w:t>
      </w:r>
      <w:proofErr w:type="spellEnd"/>
      <w:r w:rsidRPr="00E4512B">
        <w:rPr>
          <w:rFonts w:ascii="Arial" w:eastAsiaTheme="minorEastAsia" w:hAnsi="Arial" w:cs="Arial"/>
          <w:b/>
          <w:bCs/>
          <w:color w:val="000000"/>
          <w:sz w:val="22"/>
          <w:szCs w:val="22"/>
          <w:shd w:val="clear" w:color="auto" w:fill="FFFFFF"/>
          <w:lang w:eastAsia="en-US"/>
        </w:rPr>
        <w:t xml:space="preserve">. (2006). </w:t>
      </w:r>
      <w:r w:rsidR="00251019">
        <w:rPr>
          <w:rFonts w:ascii="Arial" w:eastAsiaTheme="minorEastAsia" w:hAnsi="Arial" w:cs="Arial"/>
          <w:b/>
          <w:bCs/>
          <w:color w:val="000000"/>
          <w:sz w:val="22"/>
          <w:szCs w:val="22"/>
          <w:shd w:val="clear" w:color="auto" w:fill="FFFFFF"/>
          <w:lang w:eastAsia="en-US"/>
        </w:rPr>
        <w:t>‘</w:t>
      </w:r>
      <w:r w:rsidRPr="00E4512B">
        <w:rPr>
          <w:rFonts w:ascii="Arial" w:eastAsiaTheme="minorEastAsia" w:hAnsi="Arial" w:cs="Arial"/>
          <w:b/>
          <w:bCs/>
          <w:color w:val="000000"/>
          <w:sz w:val="22"/>
          <w:szCs w:val="22"/>
          <w:shd w:val="clear" w:color="auto" w:fill="FFFFFF"/>
          <w:lang w:eastAsia="en-US"/>
        </w:rPr>
        <w:t>Behavioural and psychological symptoms in different types of dementia</w:t>
      </w:r>
      <w:r w:rsidR="00177413">
        <w:rPr>
          <w:rFonts w:ascii="Arial" w:eastAsiaTheme="minorEastAsia" w:hAnsi="Arial" w:cs="Arial"/>
          <w:b/>
          <w:bCs/>
          <w:color w:val="000000"/>
          <w:sz w:val="22"/>
          <w:szCs w:val="22"/>
          <w:shd w:val="clear" w:color="auto" w:fill="FFFFFF"/>
          <w:lang w:eastAsia="en-US"/>
        </w:rPr>
        <w:t xml:space="preserve">’, </w:t>
      </w:r>
      <w:r w:rsidRPr="002A185A">
        <w:rPr>
          <w:rFonts w:ascii="Arial" w:eastAsiaTheme="minorEastAsia" w:hAnsi="Arial" w:cs="Arial"/>
          <w:b/>
          <w:bCs/>
          <w:i/>
          <w:iCs/>
          <w:color w:val="000000"/>
          <w:sz w:val="22"/>
          <w:szCs w:val="22"/>
          <w:shd w:val="clear" w:color="auto" w:fill="FFFFFF"/>
          <w:lang w:eastAsia="en-US"/>
        </w:rPr>
        <w:t>Journal of the Formosan Medical Association</w:t>
      </w:r>
      <w:r w:rsidR="00177413">
        <w:rPr>
          <w:rFonts w:ascii="Arial" w:eastAsiaTheme="minorEastAsia" w:hAnsi="Arial" w:cs="Arial"/>
          <w:b/>
          <w:bCs/>
          <w:i/>
          <w:iCs/>
          <w:color w:val="000000"/>
          <w:sz w:val="22"/>
          <w:szCs w:val="22"/>
          <w:shd w:val="clear" w:color="auto" w:fill="FFFFFF"/>
          <w:lang w:eastAsia="en-US"/>
        </w:rPr>
        <w:t>,</w:t>
      </w:r>
      <w:r w:rsidR="002A185A">
        <w:rPr>
          <w:rFonts w:ascii="Arial" w:eastAsiaTheme="minorEastAsia" w:hAnsi="Arial" w:cs="Arial"/>
          <w:b/>
          <w:bCs/>
          <w:i/>
          <w:iCs/>
          <w:color w:val="000000"/>
          <w:sz w:val="22"/>
          <w:szCs w:val="22"/>
          <w:shd w:val="clear" w:color="auto" w:fill="FFFFFF"/>
          <w:lang w:eastAsia="en-US"/>
        </w:rPr>
        <w:t xml:space="preserve"> </w:t>
      </w:r>
      <w:r w:rsidRPr="00E4512B">
        <w:rPr>
          <w:rFonts w:ascii="Arial" w:eastAsiaTheme="minorEastAsia" w:hAnsi="Arial" w:cs="Arial"/>
          <w:b/>
          <w:bCs/>
          <w:color w:val="000000"/>
          <w:sz w:val="22"/>
          <w:szCs w:val="22"/>
          <w:shd w:val="clear" w:color="auto" w:fill="FFFFFF"/>
          <w:lang w:eastAsia="en-US"/>
        </w:rPr>
        <w:t>105</w:t>
      </w:r>
      <w:r w:rsidR="002A185A">
        <w:rPr>
          <w:rFonts w:ascii="Arial" w:eastAsiaTheme="minorEastAsia" w:hAnsi="Arial" w:cs="Arial"/>
          <w:b/>
          <w:bCs/>
          <w:color w:val="000000"/>
          <w:sz w:val="22"/>
          <w:szCs w:val="22"/>
          <w:shd w:val="clear" w:color="auto" w:fill="FFFFFF"/>
          <w:lang w:eastAsia="en-US"/>
        </w:rPr>
        <w:t>(7)</w:t>
      </w:r>
      <w:r w:rsidR="00177413">
        <w:rPr>
          <w:rFonts w:ascii="Arial" w:eastAsiaTheme="minorEastAsia" w:hAnsi="Arial" w:cs="Arial"/>
          <w:b/>
          <w:bCs/>
          <w:color w:val="000000"/>
          <w:sz w:val="22"/>
          <w:szCs w:val="22"/>
          <w:shd w:val="clear" w:color="auto" w:fill="FFFFFF"/>
          <w:lang w:eastAsia="en-US"/>
        </w:rPr>
        <w:t xml:space="preserve">, </w:t>
      </w:r>
      <w:r w:rsidRPr="00E4512B">
        <w:rPr>
          <w:rFonts w:ascii="Arial" w:eastAsiaTheme="minorEastAsia" w:hAnsi="Arial" w:cs="Arial"/>
          <w:b/>
          <w:bCs/>
          <w:color w:val="000000"/>
          <w:sz w:val="22"/>
          <w:szCs w:val="22"/>
          <w:shd w:val="clear" w:color="auto" w:fill="FFFFFF"/>
          <w:lang w:eastAsia="en-US"/>
        </w:rPr>
        <w:t>pp 556-562.</w:t>
      </w:r>
    </w:p>
    <w:p w14:paraId="6E7CBCC0" w14:textId="1EE3C26B" w:rsidR="00713CEA" w:rsidRDefault="00713CEA" w:rsidP="005377E1">
      <w:pPr>
        <w:pStyle w:val="ListParagraph"/>
        <w:spacing w:line="360" w:lineRule="auto"/>
        <w:rPr>
          <w:rFonts w:ascii="Arial" w:hAnsi="Arial" w:cs="Arial"/>
          <w:color w:val="000000"/>
          <w:sz w:val="22"/>
          <w:szCs w:val="22"/>
          <w:shd w:val="clear" w:color="auto" w:fill="FFFFFF"/>
        </w:rPr>
      </w:pPr>
    </w:p>
    <w:p w14:paraId="5C13A8BA" w14:textId="0F0D0688" w:rsidR="00180DD5" w:rsidRPr="00180DD5" w:rsidRDefault="000D2D7B" w:rsidP="00180DD5">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this study, Chiu et al. </w:t>
      </w:r>
      <w:r w:rsidR="00E41CDD">
        <w:rPr>
          <w:rFonts w:ascii="Arial" w:hAnsi="Arial" w:cs="Arial"/>
          <w:color w:val="000000"/>
          <w:sz w:val="22"/>
          <w:szCs w:val="22"/>
          <w:shd w:val="clear" w:color="auto" w:fill="FFFFFF"/>
        </w:rPr>
        <w:t>compare behavioural and psychological symptoms of dementia</w:t>
      </w:r>
      <w:r w:rsidR="00D51A3F">
        <w:rPr>
          <w:rFonts w:ascii="Arial" w:hAnsi="Arial" w:cs="Arial"/>
          <w:color w:val="000000"/>
          <w:sz w:val="22"/>
          <w:szCs w:val="22"/>
          <w:shd w:val="clear" w:color="auto" w:fill="FFFFFF"/>
        </w:rPr>
        <w:t xml:space="preserve"> (BPSD)</w:t>
      </w:r>
      <w:r w:rsidR="00E41CDD">
        <w:rPr>
          <w:rFonts w:ascii="Arial" w:hAnsi="Arial" w:cs="Arial"/>
          <w:color w:val="000000"/>
          <w:sz w:val="22"/>
          <w:szCs w:val="22"/>
          <w:shd w:val="clear" w:color="auto" w:fill="FFFFFF"/>
        </w:rPr>
        <w:t xml:space="preserve"> in major types of dementia</w:t>
      </w:r>
      <w:r w:rsidR="003C5A9B">
        <w:rPr>
          <w:rFonts w:ascii="Arial" w:hAnsi="Arial" w:cs="Arial"/>
          <w:color w:val="000000"/>
          <w:sz w:val="22"/>
          <w:szCs w:val="22"/>
          <w:shd w:val="clear" w:color="auto" w:fill="FFFFFF"/>
        </w:rPr>
        <w:t>. Researchers use data gained</w:t>
      </w:r>
      <w:r w:rsidR="00B656AE">
        <w:rPr>
          <w:rFonts w:ascii="Arial" w:hAnsi="Arial" w:cs="Arial"/>
          <w:color w:val="000000"/>
          <w:sz w:val="22"/>
          <w:szCs w:val="22"/>
          <w:shd w:val="clear" w:color="auto" w:fill="FFFFFF"/>
        </w:rPr>
        <w:t xml:space="preserve"> </w:t>
      </w:r>
      <w:r w:rsidR="003C5A9B">
        <w:rPr>
          <w:rFonts w:ascii="Arial" w:hAnsi="Arial" w:cs="Arial"/>
          <w:color w:val="000000"/>
          <w:sz w:val="22"/>
          <w:szCs w:val="22"/>
          <w:shd w:val="clear" w:color="auto" w:fill="FFFFFF"/>
        </w:rPr>
        <w:t>through the</w:t>
      </w:r>
      <w:r w:rsidR="00B656AE">
        <w:rPr>
          <w:rFonts w:ascii="Arial" w:hAnsi="Arial" w:cs="Arial"/>
          <w:color w:val="000000"/>
          <w:sz w:val="22"/>
          <w:szCs w:val="22"/>
          <w:shd w:val="clear" w:color="auto" w:fill="FFFFFF"/>
        </w:rPr>
        <w:t xml:space="preserve"> Behavioural </w:t>
      </w:r>
      <w:r w:rsidR="00DF09B9">
        <w:rPr>
          <w:rFonts w:ascii="Arial" w:hAnsi="Arial" w:cs="Arial"/>
          <w:color w:val="000000"/>
          <w:sz w:val="22"/>
          <w:szCs w:val="22"/>
          <w:shd w:val="clear" w:color="auto" w:fill="FFFFFF"/>
        </w:rPr>
        <w:t>Pathology in Alzheimer’s Disease Rating Scale</w:t>
      </w:r>
      <w:r w:rsidR="003C5A9B">
        <w:rPr>
          <w:rFonts w:ascii="Arial" w:hAnsi="Arial" w:cs="Arial"/>
          <w:color w:val="000000"/>
          <w:sz w:val="22"/>
          <w:szCs w:val="22"/>
          <w:shd w:val="clear" w:color="auto" w:fill="FFFFFF"/>
        </w:rPr>
        <w:t xml:space="preserve"> which measures BPSD severity</w:t>
      </w:r>
      <w:r w:rsidR="00B85C59">
        <w:rPr>
          <w:rFonts w:ascii="Arial" w:hAnsi="Arial" w:cs="Arial"/>
          <w:color w:val="000000"/>
          <w:sz w:val="22"/>
          <w:szCs w:val="22"/>
          <w:shd w:val="clear" w:color="auto" w:fill="FFFFFF"/>
        </w:rPr>
        <w:t xml:space="preserve"> on patients attending a University Memory Clinic between 2003 and 2004. </w:t>
      </w:r>
      <w:r w:rsidR="0010591F">
        <w:rPr>
          <w:rFonts w:ascii="Arial" w:hAnsi="Arial" w:cs="Arial"/>
          <w:color w:val="000000"/>
          <w:sz w:val="22"/>
          <w:szCs w:val="22"/>
          <w:shd w:val="clear" w:color="auto" w:fill="FFFFFF"/>
        </w:rPr>
        <w:t xml:space="preserve">The results of the study prove useful to my research as Chiu et al. </w:t>
      </w:r>
      <w:r w:rsidR="009C0AF7">
        <w:rPr>
          <w:rFonts w:ascii="Arial" w:hAnsi="Arial" w:cs="Arial"/>
          <w:color w:val="000000"/>
          <w:sz w:val="22"/>
          <w:szCs w:val="22"/>
          <w:shd w:val="clear" w:color="auto" w:fill="FFFFFF"/>
        </w:rPr>
        <w:t xml:space="preserve">suggests it is BPSD which accounts for majority of caregiver burden </w:t>
      </w:r>
      <w:r w:rsidR="0085313B">
        <w:rPr>
          <w:rFonts w:ascii="Arial" w:hAnsi="Arial" w:cs="Arial"/>
          <w:color w:val="000000"/>
          <w:sz w:val="22"/>
          <w:szCs w:val="22"/>
          <w:shd w:val="clear" w:color="auto" w:fill="FFFFFF"/>
        </w:rPr>
        <w:t xml:space="preserve">and linked this with more frequent </w:t>
      </w:r>
      <w:r w:rsidR="005F2672">
        <w:rPr>
          <w:rFonts w:ascii="Arial" w:hAnsi="Arial" w:cs="Arial"/>
          <w:color w:val="000000"/>
          <w:sz w:val="22"/>
          <w:szCs w:val="22"/>
          <w:shd w:val="clear" w:color="auto" w:fill="FFFFFF"/>
        </w:rPr>
        <w:t xml:space="preserve">prescription of psychotropic medications. </w:t>
      </w:r>
      <w:r w:rsidR="001C5B16">
        <w:rPr>
          <w:rFonts w:ascii="Arial" w:hAnsi="Arial" w:cs="Arial"/>
          <w:color w:val="000000"/>
          <w:sz w:val="22"/>
          <w:szCs w:val="22"/>
          <w:shd w:val="clear" w:color="auto" w:fill="FFFFFF"/>
        </w:rPr>
        <w:t xml:space="preserve">Although the study included </w:t>
      </w:r>
      <w:r w:rsidR="008425CF">
        <w:rPr>
          <w:rFonts w:ascii="Arial" w:hAnsi="Arial" w:cs="Arial"/>
          <w:color w:val="000000"/>
          <w:sz w:val="22"/>
          <w:szCs w:val="22"/>
          <w:shd w:val="clear" w:color="auto" w:fill="FFFFFF"/>
        </w:rPr>
        <w:t>a sample of 1</w:t>
      </w:r>
      <w:r w:rsidR="0081631C">
        <w:rPr>
          <w:rFonts w:ascii="Arial" w:hAnsi="Arial" w:cs="Arial"/>
          <w:color w:val="000000"/>
          <w:sz w:val="22"/>
          <w:szCs w:val="22"/>
          <w:shd w:val="clear" w:color="auto" w:fill="FFFFFF"/>
        </w:rPr>
        <w:t>3</w:t>
      </w:r>
      <w:r w:rsidR="008425CF">
        <w:rPr>
          <w:rFonts w:ascii="Arial" w:hAnsi="Arial" w:cs="Arial"/>
          <w:color w:val="000000"/>
          <w:sz w:val="22"/>
          <w:szCs w:val="22"/>
          <w:shd w:val="clear" w:color="auto" w:fill="FFFFFF"/>
        </w:rPr>
        <w:t>7 patients with dementia,</w:t>
      </w:r>
      <w:r w:rsidR="003033DB">
        <w:rPr>
          <w:rFonts w:ascii="Arial" w:hAnsi="Arial" w:cs="Arial"/>
          <w:color w:val="000000"/>
          <w:sz w:val="22"/>
          <w:szCs w:val="22"/>
          <w:shd w:val="clear" w:color="auto" w:fill="FFFFFF"/>
        </w:rPr>
        <w:t xml:space="preserve"> </w:t>
      </w:r>
      <w:r w:rsidR="008425CF">
        <w:rPr>
          <w:rFonts w:ascii="Arial" w:hAnsi="Arial" w:cs="Arial"/>
          <w:color w:val="000000"/>
          <w:sz w:val="22"/>
          <w:szCs w:val="22"/>
          <w:shd w:val="clear" w:color="auto" w:fill="FFFFFF"/>
        </w:rPr>
        <w:t>it</w:t>
      </w:r>
      <w:r w:rsidR="003033DB">
        <w:rPr>
          <w:rFonts w:ascii="Arial" w:hAnsi="Arial" w:cs="Arial"/>
          <w:color w:val="000000"/>
          <w:sz w:val="22"/>
          <w:szCs w:val="22"/>
          <w:shd w:val="clear" w:color="auto" w:fill="FFFFFF"/>
        </w:rPr>
        <w:t xml:space="preserve"> is limited </w:t>
      </w:r>
      <w:r w:rsidR="008425CF">
        <w:rPr>
          <w:rFonts w:ascii="Arial" w:hAnsi="Arial" w:cs="Arial"/>
          <w:color w:val="000000"/>
          <w:sz w:val="22"/>
          <w:szCs w:val="22"/>
          <w:shd w:val="clear" w:color="auto" w:fill="FFFFFF"/>
        </w:rPr>
        <w:t>as</w:t>
      </w:r>
      <w:r w:rsidR="00FF3230">
        <w:rPr>
          <w:rFonts w:ascii="Arial" w:hAnsi="Arial" w:cs="Arial"/>
          <w:color w:val="000000"/>
          <w:sz w:val="22"/>
          <w:szCs w:val="22"/>
          <w:shd w:val="clear" w:color="auto" w:fill="FFFFFF"/>
        </w:rPr>
        <w:t xml:space="preserve"> the number of </w:t>
      </w:r>
      <w:r w:rsidR="00C91326">
        <w:rPr>
          <w:rFonts w:ascii="Arial" w:hAnsi="Arial" w:cs="Arial"/>
          <w:color w:val="000000"/>
          <w:sz w:val="22"/>
          <w:szCs w:val="22"/>
          <w:shd w:val="clear" w:color="auto" w:fill="FFFFFF"/>
        </w:rPr>
        <w:t xml:space="preserve">dementia types such as Frontotemporal Dementia and Dementia with </w:t>
      </w:r>
      <w:proofErr w:type="spellStart"/>
      <w:r w:rsidR="00C91326">
        <w:rPr>
          <w:rFonts w:ascii="Arial" w:hAnsi="Arial" w:cs="Arial"/>
          <w:color w:val="000000"/>
          <w:sz w:val="22"/>
          <w:szCs w:val="22"/>
          <w:shd w:val="clear" w:color="auto" w:fill="FFFFFF"/>
        </w:rPr>
        <w:t>Lewy</w:t>
      </w:r>
      <w:proofErr w:type="spellEnd"/>
      <w:r w:rsidR="00C91326">
        <w:rPr>
          <w:rFonts w:ascii="Arial" w:hAnsi="Arial" w:cs="Arial"/>
          <w:color w:val="000000"/>
          <w:sz w:val="22"/>
          <w:szCs w:val="22"/>
          <w:shd w:val="clear" w:color="auto" w:fill="FFFFFF"/>
        </w:rPr>
        <w:t xml:space="preserve"> Bodies remained low due to their comparatively low in</w:t>
      </w:r>
      <w:r w:rsidR="00C91326" w:rsidRPr="00746D7C">
        <w:rPr>
          <w:rFonts w:ascii="Arial" w:hAnsi="Arial" w:cs="Arial"/>
          <w:color w:val="000000"/>
          <w:sz w:val="22"/>
          <w:szCs w:val="22"/>
          <w:shd w:val="clear" w:color="auto" w:fill="FFFFFF"/>
        </w:rPr>
        <w:t xml:space="preserve">cidence in the study sample. </w:t>
      </w:r>
      <w:r w:rsidR="0081631C" w:rsidRPr="00746D7C">
        <w:rPr>
          <w:rFonts w:ascii="Arial" w:hAnsi="Arial" w:cs="Arial"/>
          <w:color w:val="000000"/>
          <w:sz w:val="22"/>
          <w:szCs w:val="22"/>
          <w:shd w:val="clear" w:color="auto" w:fill="FFFFFF"/>
        </w:rPr>
        <w:t xml:space="preserve">The authors conclude </w:t>
      </w:r>
      <w:r w:rsidR="005F2672" w:rsidRPr="00746D7C">
        <w:rPr>
          <w:rFonts w:ascii="Arial" w:hAnsi="Arial" w:cs="Arial"/>
          <w:color w:val="000000"/>
          <w:sz w:val="22"/>
          <w:szCs w:val="22"/>
          <w:shd w:val="clear" w:color="auto" w:fill="FFFFFF"/>
        </w:rPr>
        <w:t xml:space="preserve">the main use of psychotropic medications is to relieve caregiver burden, and suggest </w:t>
      </w:r>
      <w:r w:rsidR="00C462BF" w:rsidRPr="00746D7C">
        <w:rPr>
          <w:rFonts w:ascii="Arial" w:hAnsi="Arial" w:cs="Arial"/>
          <w:color w:val="000000"/>
          <w:sz w:val="22"/>
          <w:szCs w:val="22"/>
          <w:shd w:val="clear" w:color="auto" w:fill="FFFFFF"/>
        </w:rPr>
        <w:t xml:space="preserve">patients with lower rates of BPSD could be more easily handled with non-medication methods. </w:t>
      </w:r>
      <w:r w:rsidR="00C958AA" w:rsidRPr="00746D7C">
        <w:rPr>
          <w:rFonts w:ascii="Arial" w:hAnsi="Arial" w:cs="Arial"/>
          <w:color w:val="000000"/>
          <w:sz w:val="22"/>
          <w:szCs w:val="22"/>
          <w:shd w:val="clear" w:color="auto" w:fill="FFFFFF"/>
        </w:rPr>
        <w:t xml:space="preserve">The study </w:t>
      </w:r>
      <w:r w:rsidR="002D2559" w:rsidRPr="00746D7C">
        <w:rPr>
          <w:rFonts w:ascii="Arial" w:hAnsi="Arial" w:cs="Arial"/>
          <w:color w:val="000000"/>
          <w:sz w:val="22"/>
          <w:szCs w:val="22"/>
          <w:shd w:val="clear" w:color="auto" w:fill="FFFFFF"/>
        </w:rPr>
        <w:t xml:space="preserve">adds strength to my research </w:t>
      </w:r>
      <w:r w:rsidR="00564C5E" w:rsidRPr="00746D7C">
        <w:rPr>
          <w:rFonts w:ascii="Arial" w:hAnsi="Arial" w:cs="Arial"/>
          <w:color w:val="000000"/>
          <w:sz w:val="22"/>
          <w:szCs w:val="22"/>
          <w:shd w:val="clear" w:color="auto" w:fill="FFFFFF"/>
        </w:rPr>
        <w:t xml:space="preserve">regarding </w:t>
      </w:r>
      <w:r w:rsidR="0099605C" w:rsidRPr="00746D7C">
        <w:rPr>
          <w:rFonts w:ascii="Arial" w:hAnsi="Arial" w:cs="Arial"/>
          <w:color w:val="000000"/>
          <w:sz w:val="22"/>
          <w:szCs w:val="22"/>
          <w:shd w:val="clear" w:color="auto" w:fill="FFFFFF"/>
        </w:rPr>
        <w:t>improving services</w:t>
      </w:r>
      <w:r w:rsidR="002D2559" w:rsidRPr="00746D7C">
        <w:rPr>
          <w:rFonts w:ascii="Arial" w:hAnsi="Arial" w:cs="Arial"/>
          <w:color w:val="000000"/>
          <w:sz w:val="22"/>
          <w:szCs w:val="22"/>
          <w:shd w:val="clear" w:color="auto" w:fill="FFFFFF"/>
        </w:rPr>
        <w:t xml:space="preserve"> for carers. </w:t>
      </w:r>
    </w:p>
    <w:p w14:paraId="742A9B06" w14:textId="57E7C058" w:rsidR="001340CB" w:rsidRDefault="001340CB" w:rsidP="00180DD5">
      <w:pPr>
        <w:pStyle w:val="ListParagraph"/>
        <w:spacing w:line="360" w:lineRule="auto"/>
        <w:rPr>
          <w:rFonts w:ascii="Arial" w:hAnsi="Arial" w:cs="Arial"/>
          <w:color w:val="000000"/>
          <w:sz w:val="22"/>
          <w:szCs w:val="22"/>
          <w:shd w:val="clear" w:color="auto" w:fill="FFFFFF"/>
        </w:rPr>
      </w:pPr>
    </w:p>
    <w:p w14:paraId="70CADBA3" w14:textId="29D2509D" w:rsidR="001340CB" w:rsidRDefault="005C7FFC" w:rsidP="005C7FFC">
      <w:pPr>
        <w:pStyle w:val="ListParagraph"/>
        <w:numPr>
          <w:ilvl w:val="0"/>
          <w:numId w:val="3"/>
        </w:numPr>
        <w:spacing w:line="360" w:lineRule="auto"/>
        <w:rPr>
          <w:rFonts w:ascii="Arial" w:hAnsi="Arial" w:cs="Arial"/>
          <w:b/>
          <w:color w:val="000000"/>
          <w:sz w:val="22"/>
          <w:szCs w:val="22"/>
          <w:shd w:val="clear" w:color="auto" w:fill="FFFFFF"/>
        </w:rPr>
      </w:pPr>
      <w:r>
        <w:rPr>
          <w:rFonts w:ascii="Arial" w:hAnsi="Arial" w:cs="Arial"/>
          <w:b/>
          <w:color w:val="000000"/>
          <w:sz w:val="22"/>
          <w:szCs w:val="22"/>
          <w:shd w:val="clear" w:color="auto" w:fill="FFFFFF"/>
        </w:rPr>
        <w:t>Collins, B. (2019). Outcomes for Mental Health Services</w:t>
      </w:r>
      <w:r w:rsidR="002E34BC">
        <w:rPr>
          <w:rFonts w:ascii="Arial" w:hAnsi="Arial" w:cs="Arial"/>
          <w:b/>
          <w:color w:val="000000"/>
          <w:sz w:val="22"/>
          <w:szCs w:val="22"/>
          <w:shd w:val="clear" w:color="auto" w:fill="FFFFFF"/>
        </w:rPr>
        <w:t xml:space="preserve">: What really matters? </w:t>
      </w:r>
      <w:r w:rsidR="002E34BC">
        <w:rPr>
          <w:rFonts w:ascii="Arial" w:hAnsi="Arial" w:cs="Arial"/>
          <w:b/>
          <w:i/>
          <w:color w:val="000000"/>
          <w:sz w:val="22"/>
          <w:szCs w:val="22"/>
          <w:shd w:val="clear" w:color="auto" w:fill="FFFFFF"/>
        </w:rPr>
        <w:t>The King’s Fund</w:t>
      </w:r>
      <w:r w:rsidR="007E0F8F">
        <w:rPr>
          <w:rFonts w:ascii="Arial" w:hAnsi="Arial" w:cs="Arial"/>
          <w:b/>
          <w:i/>
          <w:color w:val="000000"/>
          <w:sz w:val="22"/>
          <w:szCs w:val="22"/>
          <w:shd w:val="clear" w:color="auto" w:fill="FFFFFF"/>
        </w:rPr>
        <w:t xml:space="preserve">. </w:t>
      </w:r>
      <w:r w:rsidR="005F4A21">
        <w:rPr>
          <w:rFonts w:ascii="Arial" w:hAnsi="Arial" w:cs="Arial"/>
          <w:b/>
          <w:color w:val="000000"/>
          <w:sz w:val="22"/>
          <w:szCs w:val="22"/>
          <w:shd w:val="clear" w:color="auto" w:fill="FFFFFF"/>
        </w:rPr>
        <w:t xml:space="preserve">Available at: </w:t>
      </w:r>
      <w:hyperlink r:id="rId7" w:history="1">
        <w:r w:rsidR="00480E16" w:rsidRPr="00B84296">
          <w:rPr>
            <w:rStyle w:val="Hyperlink"/>
            <w:rFonts w:ascii="Arial" w:hAnsi="Arial" w:cs="Arial"/>
            <w:b/>
            <w:sz w:val="22"/>
            <w:szCs w:val="22"/>
            <w:shd w:val="clear" w:color="auto" w:fill="FFFFFF"/>
          </w:rPr>
          <w:t>https://www.kingsfund.org.uk/sites/default/files/2019-03/outcomes-mental-health-services_0.pdf</w:t>
        </w:r>
      </w:hyperlink>
      <w:r w:rsidR="00480E16">
        <w:rPr>
          <w:rFonts w:ascii="Arial" w:hAnsi="Arial" w:cs="Arial"/>
          <w:b/>
          <w:color w:val="000000"/>
          <w:sz w:val="22"/>
          <w:szCs w:val="22"/>
          <w:shd w:val="clear" w:color="auto" w:fill="FFFFFF"/>
        </w:rPr>
        <w:t xml:space="preserve"> </w:t>
      </w:r>
      <w:r w:rsidR="00CB7895">
        <w:rPr>
          <w:rFonts w:ascii="Arial" w:hAnsi="Arial" w:cs="Arial"/>
          <w:b/>
          <w:color w:val="000000"/>
          <w:sz w:val="22"/>
          <w:szCs w:val="22"/>
          <w:shd w:val="clear" w:color="auto" w:fill="FFFFFF"/>
        </w:rPr>
        <w:t>(Accessed: 6 March 2022)</w:t>
      </w:r>
    </w:p>
    <w:p w14:paraId="046B53A8" w14:textId="2475057C" w:rsidR="00CB7895" w:rsidRDefault="00CB7895" w:rsidP="00CB7895">
      <w:pPr>
        <w:pStyle w:val="ListParagraph"/>
        <w:spacing w:line="360" w:lineRule="auto"/>
        <w:rPr>
          <w:rFonts w:ascii="Arial" w:hAnsi="Arial" w:cs="Arial"/>
          <w:b/>
          <w:color w:val="000000"/>
          <w:sz w:val="22"/>
          <w:szCs w:val="22"/>
          <w:shd w:val="clear" w:color="auto" w:fill="FFFFFF"/>
        </w:rPr>
      </w:pPr>
    </w:p>
    <w:p w14:paraId="38603B64" w14:textId="7AFAC51F" w:rsidR="00CB7895" w:rsidRPr="00CB7895" w:rsidRDefault="000A3A63" w:rsidP="00CB7895">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Collins highlights in </w:t>
      </w:r>
      <w:r w:rsidR="001638C9">
        <w:rPr>
          <w:rFonts w:ascii="Arial" w:hAnsi="Arial" w:cs="Arial"/>
          <w:color w:val="000000"/>
          <w:sz w:val="22"/>
          <w:szCs w:val="22"/>
          <w:shd w:val="clear" w:color="auto" w:fill="FFFFFF"/>
        </w:rPr>
        <w:t>a chapter of his paper</w:t>
      </w:r>
      <w:r>
        <w:rPr>
          <w:rFonts w:ascii="Arial" w:hAnsi="Arial" w:cs="Arial"/>
          <w:color w:val="000000"/>
          <w:sz w:val="22"/>
          <w:szCs w:val="22"/>
          <w:shd w:val="clear" w:color="auto" w:fill="FFFFFF"/>
        </w:rPr>
        <w:t xml:space="preserve"> various approaches </w:t>
      </w:r>
      <w:r w:rsidR="00433DEA">
        <w:rPr>
          <w:rFonts w:ascii="Arial" w:hAnsi="Arial" w:cs="Arial"/>
          <w:color w:val="000000"/>
          <w:sz w:val="22"/>
          <w:szCs w:val="22"/>
          <w:shd w:val="clear" w:color="auto" w:fill="FFFFFF"/>
        </w:rPr>
        <w:t>that have been adopted in the pursuit of high-level of outcomes for mental health services</w:t>
      </w:r>
      <w:r w:rsidR="005D130C">
        <w:rPr>
          <w:rFonts w:ascii="Arial" w:hAnsi="Arial" w:cs="Arial"/>
          <w:color w:val="000000"/>
          <w:sz w:val="22"/>
          <w:szCs w:val="22"/>
          <w:shd w:val="clear" w:color="auto" w:fill="FFFFFF"/>
        </w:rPr>
        <w:t xml:space="preserve">. He suggests professionals in health and social care services </w:t>
      </w:r>
      <w:r w:rsidR="00437B85">
        <w:rPr>
          <w:rFonts w:ascii="Arial" w:hAnsi="Arial" w:cs="Arial"/>
          <w:color w:val="000000"/>
          <w:sz w:val="22"/>
          <w:szCs w:val="22"/>
          <w:shd w:val="clear" w:color="auto" w:fill="FFFFFF"/>
        </w:rPr>
        <w:t>tend to frame mental illness as generalised problems amenable to generalised solutions</w:t>
      </w:r>
      <w:r w:rsidR="00C50A62">
        <w:rPr>
          <w:rFonts w:ascii="Arial" w:hAnsi="Arial" w:cs="Arial"/>
          <w:color w:val="000000"/>
          <w:sz w:val="22"/>
          <w:szCs w:val="22"/>
          <w:shd w:val="clear" w:color="auto" w:fill="FFFFFF"/>
        </w:rPr>
        <w:t xml:space="preserve">, whilst patients </w:t>
      </w:r>
      <w:r w:rsidR="002E0426">
        <w:rPr>
          <w:rFonts w:ascii="Arial" w:hAnsi="Arial" w:cs="Arial"/>
          <w:color w:val="000000"/>
          <w:sz w:val="22"/>
          <w:szCs w:val="22"/>
          <w:shd w:val="clear" w:color="auto" w:fill="FFFFFF"/>
        </w:rPr>
        <w:t>desire</w:t>
      </w:r>
      <w:r w:rsidR="00C50A62">
        <w:rPr>
          <w:rFonts w:ascii="Arial" w:hAnsi="Arial" w:cs="Arial"/>
          <w:color w:val="000000"/>
          <w:sz w:val="22"/>
          <w:szCs w:val="22"/>
          <w:shd w:val="clear" w:color="auto" w:fill="FFFFFF"/>
        </w:rPr>
        <w:t xml:space="preserve"> the opposite</w:t>
      </w:r>
      <w:r w:rsidR="000F2303">
        <w:rPr>
          <w:rFonts w:ascii="Arial" w:hAnsi="Arial" w:cs="Arial"/>
          <w:color w:val="000000"/>
          <w:sz w:val="22"/>
          <w:szCs w:val="22"/>
          <w:shd w:val="clear" w:color="auto" w:fill="FFFFFF"/>
        </w:rPr>
        <w:t xml:space="preserve">, seeking improved wellbeing. </w:t>
      </w:r>
      <w:r w:rsidR="005247A1">
        <w:rPr>
          <w:rFonts w:ascii="Arial" w:hAnsi="Arial" w:cs="Arial"/>
          <w:color w:val="000000"/>
          <w:sz w:val="22"/>
          <w:szCs w:val="22"/>
          <w:shd w:val="clear" w:color="auto" w:fill="FFFFFF"/>
        </w:rPr>
        <w:t xml:space="preserve">The paper proves useful to my </w:t>
      </w:r>
      <w:r w:rsidR="008D2A53">
        <w:rPr>
          <w:rFonts w:ascii="Arial" w:hAnsi="Arial" w:cs="Arial"/>
          <w:color w:val="000000"/>
          <w:sz w:val="22"/>
          <w:szCs w:val="22"/>
          <w:shd w:val="clear" w:color="auto" w:fill="FFFFFF"/>
        </w:rPr>
        <w:t>segment on person-centred care</w:t>
      </w:r>
      <w:r w:rsidR="005247A1">
        <w:rPr>
          <w:rFonts w:ascii="Arial" w:hAnsi="Arial" w:cs="Arial"/>
          <w:color w:val="000000"/>
          <w:sz w:val="22"/>
          <w:szCs w:val="22"/>
          <w:shd w:val="clear" w:color="auto" w:fill="FFFFFF"/>
        </w:rPr>
        <w:t xml:space="preserve"> as Collins </w:t>
      </w:r>
      <w:r w:rsidR="00415C02">
        <w:rPr>
          <w:rFonts w:ascii="Arial" w:hAnsi="Arial" w:cs="Arial"/>
          <w:color w:val="000000"/>
          <w:sz w:val="22"/>
          <w:szCs w:val="22"/>
          <w:shd w:val="clear" w:color="auto" w:fill="FFFFFF"/>
        </w:rPr>
        <w:t xml:space="preserve">addresses the </w:t>
      </w:r>
      <w:r w:rsidR="00962C96">
        <w:rPr>
          <w:rFonts w:ascii="Arial" w:hAnsi="Arial" w:cs="Arial"/>
          <w:color w:val="000000"/>
          <w:sz w:val="22"/>
          <w:szCs w:val="22"/>
          <w:shd w:val="clear" w:color="auto" w:fill="FFFFFF"/>
        </w:rPr>
        <w:t>need for</w:t>
      </w:r>
      <w:r w:rsidR="00415C02">
        <w:rPr>
          <w:rFonts w:ascii="Arial" w:hAnsi="Arial" w:cs="Arial"/>
          <w:color w:val="000000"/>
          <w:sz w:val="22"/>
          <w:szCs w:val="22"/>
          <w:shd w:val="clear" w:color="auto" w:fill="FFFFFF"/>
        </w:rPr>
        <w:t xml:space="preserve"> more humane and effective care</w:t>
      </w:r>
      <w:r w:rsidR="001C3E43">
        <w:rPr>
          <w:rFonts w:ascii="Arial" w:hAnsi="Arial" w:cs="Arial"/>
          <w:color w:val="000000"/>
          <w:sz w:val="22"/>
          <w:szCs w:val="22"/>
          <w:shd w:val="clear" w:color="auto" w:fill="FFFFFF"/>
        </w:rPr>
        <w:t xml:space="preserve">, highlighting the </w:t>
      </w:r>
      <w:r w:rsidR="000904EA">
        <w:rPr>
          <w:rFonts w:ascii="Arial" w:hAnsi="Arial" w:cs="Arial"/>
          <w:color w:val="000000"/>
          <w:sz w:val="22"/>
          <w:szCs w:val="22"/>
          <w:shd w:val="clear" w:color="auto" w:fill="FFFFFF"/>
        </w:rPr>
        <w:t>need for</w:t>
      </w:r>
      <w:r w:rsidR="001C3E43">
        <w:rPr>
          <w:rFonts w:ascii="Arial" w:hAnsi="Arial" w:cs="Arial"/>
          <w:color w:val="000000"/>
          <w:sz w:val="22"/>
          <w:szCs w:val="22"/>
          <w:shd w:val="clear" w:color="auto" w:fill="FFFFFF"/>
        </w:rPr>
        <w:t xml:space="preserve"> services</w:t>
      </w:r>
      <w:r w:rsidR="008D2A53">
        <w:rPr>
          <w:rFonts w:ascii="Arial" w:hAnsi="Arial" w:cs="Arial"/>
          <w:color w:val="000000"/>
          <w:sz w:val="22"/>
          <w:szCs w:val="22"/>
          <w:shd w:val="clear" w:color="auto" w:fill="FFFFFF"/>
        </w:rPr>
        <w:t xml:space="preserve"> to be</w:t>
      </w:r>
      <w:r w:rsidR="001C3E43">
        <w:rPr>
          <w:rFonts w:ascii="Arial" w:hAnsi="Arial" w:cs="Arial"/>
          <w:color w:val="000000"/>
          <w:sz w:val="22"/>
          <w:szCs w:val="22"/>
          <w:shd w:val="clear" w:color="auto" w:fill="FFFFFF"/>
        </w:rPr>
        <w:t xml:space="preserve"> </w:t>
      </w:r>
      <w:r w:rsidR="001A6B58">
        <w:rPr>
          <w:rFonts w:ascii="Arial" w:hAnsi="Arial" w:cs="Arial"/>
          <w:color w:val="000000"/>
          <w:sz w:val="22"/>
          <w:szCs w:val="22"/>
          <w:shd w:val="clear" w:color="auto" w:fill="FFFFFF"/>
        </w:rPr>
        <w:t xml:space="preserve">tailored to the individual rather than population health. </w:t>
      </w:r>
    </w:p>
    <w:p w14:paraId="3A892EBB" w14:textId="70D8C6AA" w:rsidR="00613933" w:rsidRDefault="00613933" w:rsidP="005D5A16">
      <w:pPr>
        <w:spacing w:line="360" w:lineRule="auto"/>
        <w:rPr>
          <w:rFonts w:ascii="Arial" w:hAnsi="Arial" w:cs="Arial"/>
          <w:b/>
          <w:color w:val="000000"/>
          <w:shd w:val="clear" w:color="auto" w:fill="FFFFFF"/>
        </w:rPr>
      </w:pPr>
    </w:p>
    <w:p w14:paraId="474A4904" w14:textId="77777777" w:rsidR="003B4821" w:rsidRPr="005D5A16" w:rsidRDefault="003B4821" w:rsidP="005D5A16">
      <w:pPr>
        <w:spacing w:line="360" w:lineRule="auto"/>
        <w:rPr>
          <w:rFonts w:ascii="Arial" w:hAnsi="Arial" w:cs="Arial"/>
          <w:b/>
          <w:color w:val="000000"/>
          <w:shd w:val="clear" w:color="auto" w:fill="FFFFFF"/>
        </w:rPr>
      </w:pPr>
    </w:p>
    <w:p w14:paraId="6E0B0365" w14:textId="471A6DA8" w:rsidR="00613933" w:rsidRDefault="00F15F72" w:rsidP="00F15F72">
      <w:pPr>
        <w:pStyle w:val="ListParagraph"/>
        <w:numPr>
          <w:ilvl w:val="0"/>
          <w:numId w:val="3"/>
        </w:numPr>
        <w:spacing w:line="360" w:lineRule="auto"/>
        <w:rPr>
          <w:rFonts w:ascii="Arial" w:hAnsi="Arial" w:cs="Arial"/>
          <w:b/>
          <w:color w:val="000000"/>
          <w:sz w:val="22"/>
          <w:szCs w:val="22"/>
          <w:shd w:val="clear" w:color="auto" w:fill="FFFFFF"/>
        </w:rPr>
      </w:pPr>
      <w:r>
        <w:rPr>
          <w:rFonts w:ascii="Arial" w:hAnsi="Arial" w:cs="Arial"/>
          <w:b/>
          <w:color w:val="000000"/>
          <w:sz w:val="22"/>
          <w:szCs w:val="22"/>
          <w:shd w:val="clear" w:color="auto" w:fill="FFFFFF"/>
        </w:rPr>
        <w:lastRenderedPageBreak/>
        <w:t xml:space="preserve">Daly, R., Bunn, F., Goodman, C. </w:t>
      </w:r>
      <w:r w:rsidR="00FA75C5">
        <w:rPr>
          <w:rFonts w:ascii="Arial" w:hAnsi="Arial" w:cs="Arial"/>
          <w:b/>
          <w:color w:val="000000"/>
          <w:sz w:val="22"/>
          <w:szCs w:val="22"/>
          <w:shd w:val="clear" w:color="auto" w:fill="FFFFFF"/>
        </w:rPr>
        <w:t xml:space="preserve">(2018). </w:t>
      </w:r>
      <w:r w:rsidR="00D54F88">
        <w:rPr>
          <w:rFonts w:ascii="Arial" w:hAnsi="Arial" w:cs="Arial"/>
          <w:b/>
          <w:color w:val="000000"/>
          <w:sz w:val="22"/>
          <w:szCs w:val="22"/>
          <w:shd w:val="clear" w:color="auto" w:fill="FFFFFF"/>
        </w:rPr>
        <w:t>S</w:t>
      </w:r>
      <w:r>
        <w:rPr>
          <w:rFonts w:ascii="Arial" w:hAnsi="Arial" w:cs="Arial"/>
          <w:b/>
          <w:color w:val="000000"/>
          <w:sz w:val="22"/>
          <w:szCs w:val="22"/>
          <w:shd w:val="clear" w:color="auto" w:fill="FFFFFF"/>
        </w:rPr>
        <w:t>hared decision</w:t>
      </w:r>
      <w:r w:rsidR="00D54F88">
        <w:rPr>
          <w:rFonts w:ascii="Arial" w:hAnsi="Arial" w:cs="Arial"/>
          <w:b/>
          <w:color w:val="000000"/>
          <w:sz w:val="22"/>
          <w:szCs w:val="22"/>
          <w:shd w:val="clear" w:color="auto" w:fill="FFFFFF"/>
        </w:rPr>
        <w:t>-</w:t>
      </w:r>
      <w:r>
        <w:rPr>
          <w:rFonts w:ascii="Arial" w:hAnsi="Arial" w:cs="Arial"/>
          <w:b/>
          <w:color w:val="000000"/>
          <w:sz w:val="22"/>
          <w:szCs w:val="22"/>
          <w:shd w:val="clear" w:color="auto" w:fill="FFFFFF"/>
        </w:rPr>
        <w:t xml:space="preserve">making </w:t>
      </w:r>
      <w:r w:rsidR="00C058CD">
        <w:rPr>
          <w:rFonts w:ascii="Arial" w:hAnsi="Arial" w:cs="Arial"/>
          <w:b/>
          <w:color w:val="000000"/>
          <w:sz w:val="22"/>
          <w:szCs w:val="22"/>
          <w:shd w:val="clear" w:color="auto" w:fill="FFFFFF"/>
        </w:rPr>
        <w:t xml:space="preserve">for people living with dementia in extended care settings: a systematic review. </w:t>
      </w:r>
      <w:r w:rsidR="00D54F88">
        <w:rPr>
          <w:rFonts w:ascii="Arial" w:hAnsi="Arial" w:cs="Arial"/>
          <w:b/>
          <w:i/>
          <w:color w:val="000000"/>
          <w:sz w:val="22"/>
          <w:szCs w:val="22"/>
          <w:shd w:val="clear" w:color="auto" w:fill="FFFFFF"/>
        </w:rPr>
        <w:t>BMJ Open</w:t>
      </w:r>
      <w:r w:rsidR="005118DF">
        <w:rPr>
          <w:rFonts w:ascii="Arial" w:hAnsi="Arial" w:cs="Arial"/>
          <w:b/>
          <w:i/>
          <w:color w:val="000000"/>
          <w:sz w:val="22"/>
          <w:szCs w:val="22"/>
          <w:shd w:val="clear" w:color="auto" w:fill="FFFFFF"/>
        </w:rPr>
        <w:t xml:space="preserve"> </w:t>
      </w:r>
      <w:r w:rsidR="00E42D7E">
        <w:rPr>
          <w:rFonts w:ascii="Arial" w:hAnsi="Arial" w:cs="Arial"/>
          <w:b/>
          <w:color w:val="000000"/>
          <w:sz w:val="22"/>
          <w:szCs w:val="22"/>
          <w:shd w:val="clear" w:color="auto" w:fill="FFFFFF"/>
        </w:rPr>
        <w:t>2018;</w:t>
      </w:r>
      <w:proofErr w:type="gramStart"/>
      <w:r w:rsidR="00E42D7E">
        <w:rPr>
          <w:rFonts w:ascii="Arial" w:hAnsi="Arial" w:cs="Arial"/>
          <w:b/>
          <w:color w:val="000000"/>
          <w:sz w:val="22"/>
          <w:szCs w:val="22"/>
          <w:shd w:val="clear" w:color="auto" w:fill="FFFFFF"/>
        </w:rPr>
        <w:t>8:e</w:t>
      </w:r>
      <w:proofErr w:type="gramEnd"/>
      <w:r w:rsidR="00E42D7E">
        <w:rPr>
          <w:rFonts w:ascii="Arial" w:hAnsi="Arial" w:cs="Arial"/>
          <w:b/>
          <w:color w:val="000000"/>
          <w:sz w:val="22"/>
          <w:szCs w:val="22"/>
          <w:shd w:val="clear" w:color="auto" w:fill="FFFFFF"/>
        </w:rPr>
        <w:t xml:space="preserve">019977. </w:t>
      </w:r>
      <w:r w:rsidR="006D4AC8">
        <w:rPr>
          <w:rFonts w:ascii="Arial" w:hAnsi="Arial" w:cs="Arial"/>
          <w:b/>
          <w:color w:val="000000"/>
          <w:sz w:val="22"/>
          <w:szCs w:val="22"/>
          <w:shd w:val="clear" w:color="auto" w:fill="FFFFFF"/>
        </w:rPr>
        <w:t>d</w:t>
      </w:r>
      <w:r w:rsidR="00E42D7E">
        <w:rPr>
          <w:rFonts w:ascii="Arial" w:hAnsi="Arial" w:cs="Arial"/>
          <w:b/>
          <w:color w:val="000000"/>
          <w:sz w:val="22"/>
          <w:szCs w:val="22"/>
          <w:shd w:val="clear" w:color="auto" w:fill="FFFFFF"/>
        </w:rPr>
        <w:t>oi</w:t>
      </w:r>
      <w:r w:rsidR="006D4AC8">
        <w:rPr>
          <w:rFonts w:ascii="Arial" w:hAnsi="Arial" w:cs="Arial"/>
          <w:b/>
          <w:color w:val="000000"/>
          <w:sz w:val="22"/>
          <w:szCs w:val="22"/>
          <w:shd w:val="clear" w:color="auto" w:fill="FFFFFF"/>
        </w:rPr>
        <w:t>:10.1136/bmjopen-2017-018977.</w:t>
      </w:r>
    </w:p>
    <w:p w14:paraId="5BED9F32" w14:textId="460120D9" w:rsidR="006D4AC8" w:rsidRDefault="006D4AC8" w:rsidP="006D4AC8">
      <w:pPr>
        <w:pStyle w:val="ListParagraph"/>
        <w:spacing w:line="360" w:lineRule="auto"/>
        <w:rPr>
          <w:rFonts w:ascii="Arial" w:hAnsi="Arial" w:cs="Arial"/>
          <w:b/>
          <w:color w:val="000000"/>
          <w:sz w:val="22"/>
          <w:szCs w:val="22"/>
          <w:shd w:val="clear" w:color="auto" w:fill="FFFFFF"/>
        </w:rPr>
      </w:pPr>
    </w:p>
    <w:p w14:paraId="519CAB06" w14:textId="6C35C046" w:rsidR="00DB589D" w:rsidRDefault="000D5D5C" w:rsidP="00180DD5">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Daly et al. </w:t>
      </w:r>
      <w:r w:rsidR="00085C35">
        <w:rPr>
          <w:rFonts w:ascii="Arial" w:hAnsi="Arial" w:cs="Arial"/>
          <w:color w:val="000000"/>
          <w:sz w:val="22"/>
          <w:szCs w:val="22"/>
          <w:shd w:val="clear" w:color="auto" w:fill="FFFFFF"/>
        </w:rPr>
        <w:t>recognise the impo</w:t>
      </w:r>
      <w:r w:rsidR="00187373">
        <w:rPr>
          <w:rFonts w:ascii="Arial" w:hAnsi="Arial" w:cs="Arial"/>
          <w:color w:val="000000"/>
          <w:sz w:val="22"/>
          <w:szCs w:val="22"/>
          <w:shd w:val="clear" w:color="auto" w:fill="FFFFFF"/>
        </w:rPr>
        <w:t>r</w:t>
      </w:r>
      <w:r w:rsidR="00085C35">
        <w:rPr>
          <w:rFonts w:ascii="Arial" w:hAnsi="Arial" w:cs="Arial"/>
          <w:color w:val="000000"/>
          <w:sz w:val="22"/>
          <w:szCs w:val="22"/>
          <w:shd w:val="clear" w:color="auto" w:fill="FFFFFF"/>
        </w:rPr>
        <w:t>tance of shared decision making as an elemen</w:t>
      </w:r>
      <w:r w:rsidR="00187373">
        <w:rPr>
          <w:rFonts w:ascii="Arial" w:hAnsi="Arial" w:cs="Arial"/>
          <w:color w:val="000000"/>
          <w:sz w:val="22"/>
          <w:szCs w:val="22"/>
          <w:shd w:val="clear" w:color="auto" w:fill="FFFFFF"/>
        </w:rPr>
        <w:t>t</w:t>
      </w:r>
      <w:r w:rsidR="00085C35">
        <w:rPr>
          <w:rFonts w:ascii="Arial" w:hAnsi="Arial" w:cs="Arial"/>
          <w:color w:val="000000"/>
          <w:sz w:val="22"/>
          <w:szCs w:val="22"/>
          <w:shd w:val="clear" w:color="auto" w:fill="FFFFFF"/>
        </w:rPr>
        <w:t xml:space="preserve"> of providing </w:t>
      </w:r>
      <w:r w:rsidR="00187373">
        <w:rPr>
          <w:rFonts w:ascii="Arial" w:hAnsi="Arial" w:cs="Arial"/>
          <w:color w:val="000000"/>
          <w:sz w:val="22"/>
          <w:szCs w:val="22"/>
          <w:shd w:val="clear" w:color="auto" w:fill="FFFFFF"/>
        </w:rPr>
        <w:t>p</w:t>
      </w:r>
      <w:r w:rsidR="00085C35">
        <w:rPr>
          <w:rFonts w:ascii="Arial" w:hAnsi="Arial" w:cs="Arial"/>
          <w:color w:val="000000"/>
          <w:sz w:val="22"/>
          <w:szCs w:val="22"/>
          <w:shd w:val="clear" w:color="auto" w:fill="FFFFFF"/>
        </w:rPr>
        <w:t>erson</w:t>
      </w:r>
      <w:r w:rsidR="00187373">
        <w:rPr>
          <w:rFonts w:ascii="Arial" w:hAnsi="Arial" w:cs="Arial"/>
          <w:color w:val="000000"/>
          <w:sz w:val="22"/>
          <w:szCs w:val="22"/>
          <w:shd w:val="clear" w:color="auto" w:fill="FFFFFF"/>
        </w:rPr>
        <w:t>-</w:t>
      </w:r>
      <w:r w:rsidR="00085C35">
        <w:rPr>
          <w:rFonts w:ascii="Arial" w:hAnsi="Arial" w:cs="Arial"/>
          <w:color w:val="000000"/>
          <w:sz w:val="22"/>
          <w:szCs w:val="22"/>
          <w:shd w:val="clear" w:color="auto" w:fill="FFFFFF"/>
        </w:rPr>
        <w:t xml:space="preserve">centred </w:t>
      </w:r>
      <w:r w:rsidR="00187373">
        <w:rPr>
          <w:rFonts w:ascii="Arial" w:hAnsi="Arial" w:cs="Arial"/>
          <w:color w:val="000000"/>
          <w:sz w:val="22"/>
          <w:szCs w:val="22"/>
          <w:shd w:val="clear" w:color="auto" w:fill="FFFFFF"/>
        </w:rPr>
        <w:t>c</w:t>
      </w:r>
      <w:r w:rsidR="00085C35">
        <w:rPr>
          <w:rFonts w:ascii="Arial" w:hAnsi="Arial" w:cs="Arial"/>
          <w:color w:val="000000"/>
          <w:sz w:val="22"/>
          <w:szCs w:val="22"/>
          <w:shd w:val="clear" w:color="auto" w:fill="FFFFFF"/>
        </w:rPr>
        <w:t xml:space="preserve">are </w:t>
      </w:r>
      <w:r w:rsidR="00187373">
        <w:rPr>
          <w:rFonts w:ascii="Arial" w:hAnsi="Arial" w:cs="Arial"/>
          <w:color w:val="000000"/>
          <w:sz w:val="22"/>
          <w:szCs w:val="22"/>
          <w:shd w:val="clear" w:color="auto" w:fill="FFFFFF"/>
        </w:rPr>
        <w:t>for</w:t>
      </w:r>
      <w:r w:rsidR="00085C35">
        <w:rPr>
          <w:rFonts w:ascii="Arial" w:hAnsi="Arial" w:cs="Arial"/>
          <w:color w:val="000000"/>
          <w:sz w:val="22"/>
          <w:szCs w:val="22"/>
          <w:shd w:val="clear" w:color="auto" w:fill="FFFFFF"/>
        </w:rPr>
        <w:t xml:space="preserve"> dementia</w:t>
      </w:r>
      <w:r w:rsidR="00187373">
        <w:rPr>
          <w:rFonts w:ascii="Arial" w:hAnsi="Arial" w:cs="Arial"/>
          <w:color w:val="000000"/>
          <w:sz w:val="22"/>
          <w:szCs w:val="22"/>
          <w:shd w:val="clear" w:color="auto" w:fill="FFFFFF"/>
        </w:rPr>
        <w:t xml:space="preserve"> patients</w:t>
      </w:r>
      <w:r w:rsidR="00085C35">
        <w:rPr>
          <w:rFonts w:ascii="Arial" w:hAnsi="Arial" w:cs="Arial"/>
          <w:color w:val="000000"/>
          <w:sz w:val="22"/>
          <w:szCs w:val="22"/>
          <w:shd w:val="clear" w:color="auto" w:fill="FFFFFF"/>
        </w:rPr>
        <w:t xml:space="preserve">. </w:t>
      </w:r>
      <w:r w:rsidR="007203AE">
        <w:rPr>
          <w:rFonts w:ascii="Arial" w:hAnsi="Arial" w:cs="Arial"/>
          <w:color w:val="000000"/>
          <w:sz w:val="22"/>
          <w:szCs w:val="22"/>
          <w:shd w:val="clear" w:color="auto" w:fill="FFFFFF"/>
        </w:rPr>
        <w:t xml:space="preserve">The review </w:t>
      </w:r>
      <w:r w:rsidR="00A8229E">
        <w:rPr>
          <w:rFonts w:ascii="Arial" w:hAnsi="Arial" w:cs="Arial"/>
          <w:color w:val="000000"/>
          <w:sz w:val="22"/>
          <w:szCs w:val="22"/>
          <w:shd w:val="clear" w:color="auto" w:fill="FFFFFF"/>
        </w:rPr>
        <w:t>considers evidence on</w:t>
      </w:r>
      <w:r w:rsidR="007203AE">
        <w:rPr>
          <w:rFonts w:ascii="Arial" w:hAnsi="Arial" w:cs="Arial"/>
          <w:color w:val="000000"/>
          <w:sz w:val="22"/>
          <w:szCs w:val="22"/>
          <w:shd w:val="clear" w:color="auto" w:fill="FFFFFF"/>
        </w:rPr>
        <w:t xml:space="preserve"> how people with dementia can be included in da</w:t>
      </w:r>
      <w:r w:rsidR="00187373">
        <w:rPr>
          <w:rFonts w:ascii="Arial" w:hAnsi="Arial" w:cs="Arial"/>
          <w:color w:val="000000"/>
          <w:sz w:val="22"/>
          <w:szCs w:val="22"/>
          <w:shd w:val="clear" w:color="auto" w:fill="FFFFFF"/>
        </w:rPr>
        <w:t>y-to-day decisions about their health and care in extended settings</w:t>
      </w:r>
      <w:r w:rsidR="008A6868">
        <w:rPr>
          <w:rFonts w:ascii="Arial" w:hAnsi="Arial" w:cs="Arial"/>
          <w:color w:val="000000"/>
          <w:sz w:val="22"/>
          <w:szCs w:val="22"/>
          <w:shd w:val="clear" w:color="auto" w:fill="FFFFFF"/>
        </w:rPr>
        <w:t xml:space="preserve">. Their review </w:t>
      </w:r>
      <w:r w:rsidR="00927F45">
        <w:rPr>
          <w:rFonts w:ascii="Arial" w:hAnsi="Arial" w:cs="Arial"/>
          <w:color w:val="000000"/>
          <w:sz w:val="22"/>
          <w:szCs w:val="22"/>
          <w:shd w:val="clear" w:color="auto" w:fill="FFFFFF"/>
        </w:rPr>
        <w:t>focused on primary research, totalling 19 studies</w:t>
      </w:r>
      <w:r w:rsidR="00A330B2">
        <w:rPr>
          <w:rFonts w:ascii="Arial" w:hAnsi="Arial" w:cs="Arial"/>
          <w:color w:val="000000"/>
          <w:sz w:val="22"/>
          <w:szCs w:val="22"/>
          <w:shd w:val="clear" w:color="auto" w:fill="FFFFFF"/>
        </w:rPr>
        <w:t xml:space="preserve"> related to shared decision-making </w:t>
      </w:r>
      <w:r w:rsidR="003D249C">
        <w:rPr>
          <w:rFonts w:ascii="Arial" w:hAnsi="Arial" w:cs="Arial"/>
          <w:color w:val="000000"/>
          <w:sz w:val="22"/>
          <w:szCs w:val="22"/>
          <w:shd w:val="clear" w:color="auto" w:fill="FFFFFF"/>
        </w:rPr>
        <w:t xml:space="preserve">and cognitive impairment. </w:t>
      </w:r>
      <w:r w:rsidR="00EA692D">
        <w:rPr>
          <w:rFonts w:ascii="Arial" w:hAnsi="Arial" w:cs="Arial"/>
          <w:color w:val="000000"/>
          <w:sz w:val="22"/>
          <w:szCs w:val="22"/>
          <w:shd w:val="clear" w:color="auto" w:fill="FFFFFF"/>
        </w:rPr>
        <w:t>The</w:t>
      </w:r>
      <w:r w:rsidR="00845EA1">
        <w:rPr>
          <w:rFonts w:ascii="Arial" w:hAnsi="Arial" w:cs="Arial"/>
          <w:color w:val="000000"/>
          <w:sz w:val="22"/>
          <w:szCs w:val="22"/>
          <w:shd w:val="clear" w:color="auto" w:fill="FFFFFF"/>
        </w:rPr>
        <w:t>y</w:t>
      </w:r>
      <w:r w:rsidR="00EA692D">
        <w:rPr>
          <w:rFonts w:ascii="Arial" w:hAnsi="Arial" w:cs="Arial"/>
          <w:color w:val="000000"/>
          <w:sz w:val="22"/>
          <w:szCs w:val="22"/>
          <w:shd w:val="clear" w:color="auto" w:fill="FFFFFF"/>
        </w:rPr>
        <w:t xml:space="preserve"> found links between patient participation </w:t>
      </w:r>
      <w:r w:rsidR="00CD303A">
        <w:rPr>
          <w:rFonts w:ascii="Arial" w:hAnsi="Arial" w:cs="Arial"/>
          <w:color w:val="000000"/>
          <w:sz w:val="22"/>
          <w:szCs w:val="22"/>
          <w:shd w:val="clear" w:color="auto" w:fill="FFFFFF"/>
        </w:rPr>
        <w:t>in</w:t>
      </w:r>
      <w:r w:rsidR="00EA692D">
        <w:rPr>
          <w:rFonts w:ascii="Arial" w:hAnsi="Arial" w:cs="Arial"/>
          <w:color w:val="000000"/>
          <w:sz w:val="22"/>
          <w:szCs w:val="22"/>
          <w:shd w:val="clear" w:color="auto" w:fill="FFFFFF"/>
        </w:rPr>
        <w:t xml:space="preserve"> decision-making with </w:t>
      </w:r>
      <w:r w:rsidR="00845EA1">
        <w:rPr>
          <w:rFonts w:ascii="Arial" w:hAnsi="Arial" w:cs="Arial"/>
          <w:color w:val="000000"/>
          <w:sz w:val="22"/>
          <w:szCs w:val="22"/>
          <w:shd w:val="clear" w:color="auto" w:fill="FFFFFF"/>
        </w:rPr>
        <w:t>improved</w:t>
      </w:r>
      <w:r w:rsidR="00561B4F">
        <w:rPr>
          <w:rFonts w:ascii="Arial" w:hAnsi="Arial" w:cs="Arial"/>
          <w:color w:val="000000"/>
          <w:sz w:val="22"/>
          <w:szCs w:val="22"/>
          <w:shd w:val="clear" w:color="auto" w:fill="FFFFFF"/>
        </w:rPr>
        <w:t xml:space="preserve"> quality of life</w:t>
      </w:r>
      <w:r w:rsidR="00845EA1">
        <w:rPr>
          <w:rFonts w:ascii="Arial" w:hAnsi="Arial" w:cs="Arial"/>
          <w:color w:val="000000"/>
          <w:sz w:val="22"/>
          <w:szCs w:val="22"/>
          <w:shd w:val="clear" w:color="auto" w:fill="FFFFFF"/>
        </w:rPr>
        <w:t xml:space="preserve"> and feelings of sense of worth. </w:t>
      </w:r>
      <w:r w:rsidR="001C7410">
        <w:rPr>
          <w:rFonts w:ascii="Arial" w:hAnsi="Arial" w:cs="Arial"/>
          <w:color w:val="000000"/>
          <w:sz w:val="22"/>
          <w:szCs w:val="22"/>
          <w:shd w:val="clear" w:color="auto" w:fill="FFFFFF"/>
        </w:rPr>
        <w:t xml:space="preserve">The main limitation of the review is majority of studies were conducted in the community </w:t>
      </w:r>
      <w:r w:rsidR="00DC1E2A">
        <w:rPr>
          <w:rFonts w:ascii="Arial" w:hAnsi="Arial" w:cs="Arial"/>
          <w:color w:val="000000"/>
          <w:sz w:val="22"/>
          <w:szCs w:val="22"/>
          <w:shd w:val="clear" w:color="auto" w:fill="FFFFFF"/>
        </w:rPr>
        <w:t>rather</w:t>
      </w:r>
      <w:r w:rsidR="001C7410">
        <w:rPr>
          <w:rFonts w:ascii="Arial" w:hAnsi="Arial" w:cs="Arial"/>
          <w:color w:val="000000"/>
          <w:sz w:val="22"/>
          <w:szCs w:val="22"/>
          <w:shd w:val="clear" w:color="auto" w:fill="FFFFFF"/>
        </w:rPr>
        <w:t xml:space="preserve"> than extended care settings as was initially promised. </w:t>
      </w:r>
      <w:r w:rsidR="00DC1E2A">
        <w:rPr>
          <w:rFonts w:ascii="Arial" w:hAnsi="Arial" w:cs="Arial"/>
          <w:color w:val="000000"/>
          <w:sz w:val="22"/>
          <w:szCs w:val="22"/>
          <w:shd w:val="clear" w:color="auto" w:fill="FFFFFF"/>
        </w:rPr>
        <w:t xml:space="preserve">However, it has proven useful </w:t>
      </w:r>
      <w:r w:rsidR="005B1904">
        <w:rPr>
          <w:rFonts w:ascii="Arial" w:hAnsi="Arial" w:cs="Arial"/>
          <w:color w:val="000000"/>
          <w:sz w:val="22"/>
          <w:szCs w:val="22"/>
          <w:shd w:val="clear" w:color="auto" w:fill="FFFFFF"/>
        </w:rPr>
        <w:t>to validate my point</w:t>
      </w:r>
      <w:r w:rsidR="009E6911">
        <w:rPr>
          <w:rFonts w:ascii="Arial" w:hAnsi="Arial" w:cs="Arial"/>
          <w:color w:val="000000"/>
          <w:sz w:val="22"/>
          <w:szCs w:val="22"/>
          <w:shd w:val="clear" w:color="auto" w:fill="FFFFFF"/>
        </w:rPr>
        <w:t xml:space="preserve"> that services can be improved by </w:t>
      </w:r>
      <w:r w:rsidR="007272F9">
        <w:rPr>
          <w:rFonts w:ascii="Arial" w:hAnsi="Arial" w:cs="Arial"/>
          <w:color w:val="000000"/>
          <w:sz w:val="22"/>
          <w:szCs w:val="22"/>
          <w:shd w:val="clear" w:color="auto" w:fill="FFFFFF"/>
        </w:rPr>
        <w:t xml:space="preserve">providing care involving the </w:t>
      </w:r>
      <w:r w:rsidR="00AB486E">
        <w:rPr>
          <w:rFonts w:ascii="Arial" w:hAnsi="Arial" w:cs="Arial"/>
          <w:color w:val="000000"/>
          <w:sz w:val="22"/>
          <w:szCs w:val="22"/>
          <w:shd w:val="clear" w:color="auto" w:fill="FFFFFF"/>
        </w:rPr>
        <w:t>patient</w:t>
      </w:r>
      <w:r w:rsidR="0028181B">
        <w:rPr>
          <w:rFonts w:ascii="Arial" w:hAnsi="Arial" w:cs="Arial"/>
          <w:color w:val="000000"/>
          <w:sz w:val="22"/>
          <w:szCs w:val="22"/>
          <w:shd w:val="clear" w:color="auto" w:fill="FFFFFF"/>
        </w:rPr>
        <w:t xml:space="preserve"> instead of dismissing them.</w:t>
      </w:r>
    </w:p>
    <w:p w14:paraId="083046C1" w14:textId="77777777" w:rsidR="00E21E4D" w:rsidRDefault="00E21E4D" w:rsidP="00180DD5">
      <w:pPr>
        <w:pStyle w:val="ListParagraph"/>
        <w:spacing w:line="360" w:lineRule="auto"/>
        <w:rPr>
          <w:rFonts w:ascii="Arial" w:hAnsi="Arial" w:cs="Arial"/>
          <w:color w:val="000000"/>
          <w:sz w:val="22"/>
          <w:szCs w:val="22"/>
          <w:shd w:val="clear" w:color="auto" w:fill="FFFFFF"/>
        </w:rPr>
      </w:pPr>
    </w:p>
    <w:p w14:paraId="717CD684" w14:textId="002EBE23" w:rsidR="00E21E4D" w:rsidRDefault="00E21E4D" w:rsidP="00E21E4D">
      <w:pPr>
        <w:pStyle w:val="ListParagraph"/>
        <w:numPr>
          <w:ilvl w:val="0"/>
          <w:numId w:val="3"/>
        </w:numPr>
        <w:spacing w:line="360" w:lineRule="auto"/>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Gilliard, J.,</w:t>
      </w:r>
      <w:r w:rsidR="00057480">
        <w:rPr>
          <w:rFonts w:ascii="Arial" w:hAnsi="Arial" w:cs="Arial"/>
          <w:b/>
          <w:bCs/>
          <w:color w:val="000000"/>
          <w:sz w:val="22"/>
          <w:szCs w:val="22"/>
          <w:shd w:val="clear" w:color="auto" w:fill="FFFFFF"/>
        </w:rPr>
        <w:t xml:space="preserve"> Means, </w:t>
      </w:r>
      <w:r w:rsidR="00DE2A33">
        <w:rPr>
          <w:rFonts w:ascii="Arial" w:hAnsi="Arial" w:cs="Arial"/>
          <w:b/>
          <w:bCs/>
          <w:color w:val="000000"/>
          <w:sz w:val="22"/>
          <w:szCs w:val="22"/>
          <w:shd w:val="clear" w:color="auto" w:fill="FFFFFF"/>
        </w:rPr>
        <w:t xml:space="preserve">R., </w:t>
      </w:r>
      <w:r w:rsidR="00E97553">
        <w:rPr>
          <w:rFonts w:ascii="Arial" w:hAnsi="Arial" w:cs="Arial"/>
          <w:b/>
          <w:bCs/>
          <w:color w:val="000000"/>
          <w:sz w:val="22"/>
          <w:szCs w:val="22"/>
          <w:shd w:val="clear" w:color="auto" w:fill="FFFFFF"/>
        </w:rPr>
        <w:t xml:space="preserve">Beattie, </w:t>
      </w:r>
      <w:r w:rsidR="007F2541">
        <w:rPr>
          <w:rFonts w:ascii="Arial" w:hAnsi="Arial" w:cs="Arial"/>
          <w:b/>
          <w:bCs/>
          <w:color w:val="000000"/>
          <w:sz w:val="22"/>
          <w:szCs w:val="22"/>
          <w:shd w:val="clear" w:color="auto" w:fill="FFFFFF"/>
        </w:rPr>
        <w:t xml:space="preserve">A., </w:t>
      </w:r>
      <w:proofErr w:type="spellStart"/>
      <w:r w:rsidR="0032663D">
        <w:rPr>
          <w:rFonts w:ascii="Arial" w:hAnsi="Arial" w:cs="Arial"/>
          <w:b/>
          <w:bCs/>
          <w:color w:val="000000"/>
          <w:sz w:val="22"/>
          <w:szCs w:val="22"/>
          <w:shd w:val="clear" w:color="auto" w:fill="FFFFFF"/>
        </w:rPr>
        <w:t>Daker</w:t>
      </w:r>
      <w:proofErr w:type="spellEnd"/>
      <w:r w:rsidR="0032663D">
        <w:rPr>
          <w:rFonts w:ascii="Arial" w:hAnsi="Arial" w:cs="Arial"/>
          <w:b/>
          <w:bCs/>
          <w:color w:val="000000"/>
          <w:sz w:val="22"/>
          <w:szCs w:val="22"/>
          <w:shd w:val="clear" w:color="auto" w:fill="FFFFFF"/>
        </w:rPr>
        <w:t xml:space="preserve">-White, </w:t>
      </w:r>
      <w:r w:rsidR="00205C85">
        <w:rPr>
          <w:rFonts w:ascii="Arial" w:hAnsi="Arial" w:cs="Arial"/>
          <w:b/>
          <w:bCs/>
          <w:color w:val="000000"/>
          <w:sz w:val="22"/>
          <w:szCs w:val="22"/>
          <w:shd w:val="clear" w:color="auto" w:fill="FFFFFF"/>
        </w:rPr>
        <w:t>G. (</w:t>
      </w:r>
      <w:r w:rsidR="004C5208">
        <w:rPr>
          <w:rFonts w:ascii="Arial" w:hAnsi="Arial" w:cs="Arial"/>
          <w:b/>
          <w:bCs/>
          <w:color w:val="000000"/>
          <w:sz w:val="22"/>
          <w:szCs w:val="22"/>
          <w:shd w:val="clear" w:color="auto" w:fill="FFFFFF"/>
        </w:rPr>
        <w:t xml:space="preserve">2005). </w:t>
      </w:r>
      <w:r w:rsidR="00B736C8">
        <w:rPr>
          <w:rFonts w:ascii="Arial" w:hAnsi="Arial" w:cs="Arial"/>
          <w:b/>
          <w:bCs/>
          <w:color w:val="000000"/>
          <w:sz w:val="22"/>
          <w:szCs w:val="22"/>
          <w:shd w:val="clear" w:color="auto" w:fill="FFFFFF"/>
        </w:rPr>
        <w:t xml:space="preserve">Dementia care in England and the social model of disability. </w:t>
      </w:r>
      <w:r w:rsidR="00BD0344">
        <w:rPr>
          <w:rFonts w:ascii="Arial" w:hAnsi="Arial" w:cs="Arial"/>
          <w:b/>
          <w:bCs/>
          <w:i/>
          <w:iCs/>
          <w:color w:val="000000"/>
          <w:sz w:val="22"/>
          <w:szCs w:val="22"/>
          <w:shd w:val="clear" w:color="auto" w:fill="FFFFFF"/>
        </w:rPr>
        <w:t>Sage Publications,</w:t>
      </w:r>
      <w:r w:rsidR="00BD0344">
        <w:rPr>
          <w:rFonts w:ascii="Arial" w:hAnsi="Arial" w:cs="Arial"/>
          <w:b/>
          <w:bCs/>
          <w:color w:val="000000"/>
          <w:sz w:val="22"/>
          <w:szCs w:val="22"/>
          <w:shd w:val="clear" w:color="auto" w:fill="FFFFFF"/>
        </w:rPr>
        <w:t xml:space="preserve"> </w:t>
      </w:r>
      <w:r w:rsidR="00EA0A28">
        <w:rPr>
          <w:rFonts w:ascii="Arial" w:hAnsi="Arial" w:cs="Arial"/>
          <w:b/>
          <w:bCs/>
          <w:color w:val="000000"/>
          <w:sz w:val="22"/>
          <w:szCs w:val="22"/>
          <w:shd w:val="clear" w:color="auto" w:fill="FFFFFF"/>
        </w:rPr>
        <w:t xml:space="preserve">4(4), pp. </w:t>
      </w:r>
      <w:r w:rsidR="003D3D05">
        <w:rPr>
          <w:rFonts w:ascii="Arial" w:hAnsi="Arial" w:cs="Arial"/>
          <w:b/>
          <w:bCs/>
          <w:color w:val="000000"/>
          <w:sz w:val="22"/>
          <w:szCs w:val="22"/>
          <w:shd w:val="clear" w:color="auto" w:fill="FFFFFF"/>
        </w:rPr>
        <w:t>571-586.</w:t>
      </w:r>
    </w:p>
    <w:p w14:paraId="0316C622" w14:textId="77777777" w:rsidR="003D3D05" w:rsidRDefault="003D3D05" w:rsidP="003D3D05">
      <w:pPr>
        <w:pStyle w:val="ListParagraph"/>
        <w:spacing w:line="360" w:lineRule="auto"/>
        <w:rPr>
          <w:rFonts w:ascii="Arial" w:hAnsi="Arial" w:cs="Arial"/>
          <w:b/>
          <w:bCs/>
          <w:color w:val="000000"/>
          <w:sz w:val="22"/>
          <w:szCs w:val="22"/>
          <w:shd w:val="clear" w:color="auto" w:fill="FFFFFF"/>
        </w:rPr>
      </w:pPr>
    </w:p>
    <w:p w14:paraId="0D27FC6F" w14:textId="61129A20" w:rsidR="003D3D05" w:rsidRDefault="006F5C5C" w:rsidP="00CF0942">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In this article, Gilliard et al.</w:t>
      </w:r>
      <w:r w:rsidR="00F7353B">
        <w:rPr>
          <w:rFonts w:ascii="Arial" w:hAnsi="Arial" w:cs="Arial"/>
          <w:color w:val="000000"/>
          <w:sz w:val="22"/>
          <w:szCs w:val="22"/>
          <w:shd w:val="clear" w:color="auto" w:fill="FFFFFF"/>
        </w:rPr>
        <w:t xml:space="preserve"> use findings </w:t>
      </w:r>
      <w:r w:rsidR="00A50050">
        <w:rPr>
          <w:rFonts w:ascii="Arial" w:hAnsi="Arial" w:cs="Arial"/>
          <w:color w:val="000000"/>
          <w:sz w:val="22"/>
          <w:szCs w:val="22"/>
          <w:shd w:val="clear" w:color="auto" w:fill="FFFFFF"/>
        </w:rPr>
        <w:t xml:space="preserve">of a research project </w:t>
      </w:r>
      <w:r w:rsidR="00AD3671">
        <w:rPr>
          <w:rFonts w:ascii="Arial" w:hAnsi="Arial" w:cs="Arial"/>
          <w:color w:val="000000"/>
          <w:sz w:val="22"/>
          <w:szCs w:val="22"/>
          <w:shd w:val="clear" w:color="auto" w:fill="FFFFFF"/>
        </w:rPr>
        <w:t xml:space="preserve">conducted by the University of Bristol, </w:t>
      </w:r>
      <w:r w:rsidR="000D4DF7">
        <w:rPr>
          <w:rFonts w:ascii="Arial" w:hAnsi="Arial" w:cs="Arial"/>
          <w:color w:val="000000"/>
          <w:sz w:val="22"/>
          <w:szCs w:val="22"/>
          <w:shd w:val="clear" w:color="auto" w:fill="FFFFFF"/>
        </w:rPr>
        <w:t xml:space="preserve">UK to consider </w:t>
      </w:r>
      <w:r w:rsidR="006D5ECE">
        <w:rPr>
          <w:rFonts w:ascii="Arial" w:hAnsi="Arial" w:cs="Arial"/>
          <w:color w:val="000000"/>
          <w:sz w:val="22"/>
          <w:szCs w:val="22"/>
          <w:shd w:val="clear" w:color="auto" w:fill="FFFFFF"/>
        </w:rPr>
        <w:t xml:space="preserve">the potential value </w:t>
      </w:r>
      <w:r w:rsidR="009917C9">
        <w:rPr>
          <w:rFonts w:ascii="Arial" w:hAnsi="Arial" w:cs="Arial"/>
          <w:color w:val="000000"/>
          <w:sz w:val="22"/>
          <w:szCs w:val="22"/>
          <w:shd w:val="clear" w:color="auto" w:fill="FFFFFF"/>
        </w:rPr>
        <w:t xml:space="preserve">of </w:t>
      </w:r>
      <w:r w:rsidR="00D36046">
        <w:rPr>
          <w:rFonts w:ascii="Arial" w:hAnsi="Arial" w:cs="Arial"/>
          <w:color w:val="000000"/>
          <w:sz w:val="22"/>
          <w:szCs w:val="22"/>
          <w:shd w:val="clear" w:color="auto" w:fill="FFFFFF"/>
        </w:rPr>
        <w:t xml:space="preserve">inputting the social model into Dementia care. </w:t>
      </w:r>
      <w:r w:rsidR="00984971">
        <w:rPr>
          <w:rFonts w:ascii="Arial" w:hAnsi="Arial" w:cs="Arial"/>
          <w:color w:val="000000"/>
          <w:sz w:val="22"/>
          <w:szCs w:val="22"/>
          <w:shd w:val="clear" w:color="auto" w:fill="FFFFFF"/>
        </w:rPr>
        <w:t xml:space="preserve">Research involved </w:t>
      </w:r>
      <w:r w:rsidR="007C1B4A">
        <w:rPr>
          <w:rFonts w:ascii="Arial" w:hAnsi="Arial" w:cs="Arial"/>
          <w:color w:val="000000"/>
          <w:sz w:val="22"/>
          <w:szCs w:val="22"/>
          <w:shd w:val="clear" w:color="auto" w:fill="FFFFFF"/>
        </w:rPr>
        <w:t xml:space="preserve">postal surveys and </w:t>
      </w:r>
      <w:r w:rsidR="00CA15EC">
        <w:rPr>
          <w:rFonts w:ascii="Arial" w:hAnsi="Arial" w:cs="Arial"/>
          <w:color w:val="000000"/>
          <w:sz w:val="22"/>
          <w:szCs w:val="22"/>
          <w:shd w:val="clear" w:color="auto" w:fill="FFFFFF"/>
        </w:rPr>
        <w:t xml:space="preserve">in-depth interviews </w:t>
      </w:r>
      <w:r w:rsidR="00457125">
        <w:rPr>
          <w:rFonts w:ascii="Arial" w:hAnsi="Arial" w:cs="Arial"/>
          <w:color w:val="000000"/>
          <w:sz w:val="22"/>
          <w:szCs w:val="22"/>
          <w:shd w:val="clear" w:color="auto" w:fill="FFFFFF"/>
        </w:rPr>
        <w:t xml:space="preserve">with selected people with dementia, carers and staff. </w:t>
      </w:r>
      <w:r w:rsidR="00072234">
        <w:rPr>
          <w:rFonts w:ascii="Arial" w:hAnsi="Arial" w:cs="Arial"/>
          <w:color w:val="000000"/>
          <w:sz w:val="22"/>
          <w:szCs w:val="22"/>
          <w:shd w:val="clear" w:color="auto" w:fill="FFFFFF"/>
        </w:rPr>
        <w:t xml:space="preserve">The review proves useful to my research as </w:t>
      </w:r>
      <w:r w:rsidR="00B55F52">
        <w:rPr>
          <w:rFonts w:ascii="Arial" w:hAnsi="Arial" w:cs="Arial"/>
          <w:color w:val="000000"/>
          <w:sz w:val="22"/>
          <w:szCs w:val="22"/>
          <w:shd w:val="clear" w:color="auto" w:fill="FFFFFF"/>
        </w:rPr>
        <w:t xml:space="preserve">results suggest </w:t>
      </w:r>
      <w:r w:rsidR="00072234">
        <w:rPr>
          <w:rFonts w:ascii="Arial" w:hAnsi="Arial" w:cs="Arial"/>
          <w:color w:val="000000"/>
          <w:sz w:val="22"/>
          <w:szCs w:val="22"/>
          <w:shd w:val="clear" w:color="auto" w:fill="FFFFFF"/>
        </w:rPr>
        <w:t xml:space="preserve">the </w:t>
      </w:r>
      <w:r w:rsidR="00580C7A">
        <w:rPr>
          <w:rFonts w:ascii="Arial" w:hAnsi="Arial" w:cs="Arial"/>
          <w:color w:val="000000"/>
          <w:sz w:val="22"/>
          <w:szCs w:val="22"/>
          <w:shd w:val="clear" w:color="auto" w:fill="FFFFFF"/>
        </w:rPr>
        <w:t xml:space="preserve">medical model is a problematic </w:t>
      </w:r>
      <w:r w:rsidR="006A14ED">
        <w:rPr>
          <w:rFonts w:ascii="Arial" w:hAnsi="Arial" w:cs="Arial"/>
          <w:color w:val="000000"/>
          <w:sz w:val="22"/>
          <w:szCs w:val="22"/>
          <w:shd w:val="clear" w:color="auto" w:fill="FFFFFF"/>
        </w:rPr>
        <w:t>method</w:t>
      </w:r>
      <w:r w:rsidR="00580C7A">
        <w:rPr>
          <w:rFonts w:ascii="Arial" w:hAnsi="Arial" w:cs="Arial"/>
          <w:color w:val="000000"/>
          <w:sz w:val="22"/>
          <w:szCs w:val="22"/>
          <w:shd w:val="clear" w:color="auto" w:fill="FFFFFF"/>
        </w:rPr>
        <w:t xml:space="preserve"> of looking at the </w:t>
      </w:r>
      <w:r w:rsidR="00190A9C">
        <w:rPr>
          <w:rFonts w:ascii="Arial" w:hAnsi="Arial" w:cs="Arial"/>
          <w:color w:val="000000"/>
          <w:sz w:val="22"/>
          <w:szCs w:val="22"/>
          <w:shd w:val="clear" w:color="auto" w:fill="FFFFFF"/>
        </w:rPr>
        <w:t xml:space="preserve">person and their </w:t>
      </w:r>
      <w:r w:rsidR="006A14ED">
        <w:rPr>
          <w:rFonts w:ascii="Arial" w:hAnsi="Arial" w:cs="Arial"/>
          <w:color w:val="000000"/>
          <w:sz w:val="22"/>
          <w:szCs w:val="22"/>
          <w:shd w:val="clear" w:color="auto" w:fill="FFFFFF"/>
        </w:rPr>
        <w:t>de</w:t>
      </w:r>
      <w:r w:rsidR="00190A9C">
        <w:rPr>
          <w:rFonts w:ascii="Arial" w:hAnsi="Arial" w:cs="Arial"/>
          <w:color w:val="000000"/>
          <w:sz w:val="22"/>
          <w:szCs w:val="22"/>
          <w:shd w:val="clear" w:color="auto" w:fill="FFFFFF"/>
        </w:rPr>
        <w:t xml:space="preserve">mentia as the problem and not the impairment. </w:t>
      </w:r>
      <w:r w:rsidR="00B12283">
        <w:rPr>
          <w:rFonts w:ascii="Arial" w:hAnsi="Arial" w:cs="Arial"/>
          <w:color w:val="000000"/>
          <w:sz w:val="22"/>
          <w:szCs w:val="22"/>
          <w:shd w:val="clear" w:color="auto" w:fill="FFFFFF"/>
        </w:rPr>
        <w:t xml:space="preserve">The main limitation of the study is </w:t>
      </w:r>
      <w:r w:rsidR="00735935">
        <w:rPr>
          <w:rFonts w:ascii="Arial" w:hAnsi="Arial" w:cs="Arial"/>
          <w:color w:val="000000"/>
          <w:sz w:val="22"/>
          <w:szCs w:val="22"/>
          <w:shd w:val="clear" w:color="auto" w:fill="FFFFFF"/>
        </w:rPr>
        <w:t xml:space="preserve">that </w:t>
      </w:r>
      <w:r w:rsidR="00CB4248">
        <w:rPr>
          <w:rFonts w:ascii="Arial" w:hAnsi="Arial" w:cs="Arial"/>
          <w:color w:val="000000"/>
          <w:sz w:val="22"/>
          <w:szCs w:val="22"/>
          <w:shd w:val="clear" w:color="auto" w:fill="FFFFFF"/>
        </w:rPr>
        <w:t xml:space="preserve">interviews were conducted on </w:t>
      </w:r>
      <w:r w:rsidR="00B61140">
        <w:rPr>
          <w:rFonts w:ascii="Arial" w:hAnsi="Arial" w:cs="Arial"/>
          <w:color w:val="000000"/>
          <w:sz w:val="22"/>
          <w:szCs w:val="22"/>
          <w:shd w:val="clear" w:color="auto" w:fill="FFFFFF"/>
        </w:rPr>
        <w:t>marginalised sub-groups of people with dementia</w:t>
      </w:r>
      <w:r w:rsidR="00647261">
        <w:rPr>
          <w:rFonts w:ascii="Arial" w:hAnsi="Arial" w:cs="Arial"/>
          <w:color w:val="000000"/>
          <w:sz w:val="22"/>
          <w:szCs w:val="22"/>
          <w:shd w:val="clear" w:color="auto" w:fill="FFFFFF"/>
        </w:rPr>
        <w:t xml:space="preserve"> -</w:t>
      </w:r>
      <w:r w:rsidR="00B61140">
        <w:rPr>
          <w:rFonts w:ascii="Arial" w:hAnsi="Arial" w:cs="Arial"/>
          <w:color w:val="000000"/>
          <w:sz w:val="22"/>
          <w:szCs w:val="22"/>
          <w:shd w:val="clear" w:color="auto" w:fill="FFFFFF"/>
        </w:rPr>
        <w:t xml:space="preserve"> under </w:t>
      </w:r>
      <w:r w:rsidR="00FC0308">
        <w:rPr>
          <w:rFonts w:ascii="Arial" w:hAnsi="Arial" w:cs="Arial"/>
          <w:color w:val="000000"/>
          <w:sz w:val="22"/>
          <w:szCs w:val="22"/>
          <w:shd w:val="clear" w:color="auto" w:fill="FFFFFF"/>
        </w:rPr>
        <w:t>65’</w:t>
      </w:r>
      <w:r w:rsidR="00647261">
        <w:rPr>
          <w:rFonts w:ascii="Arial" w:hAnsi="Arial" w:cs="Arial"/>
          <w:color w:val="000000"/>
          <w:sz w:val="22"/>
          <w:szCs w:val="22"/>
          <w:shd w:val="clear" w:color="auto" w:fill="FFFFFF"/>
        </w:rPr>
        <w:t>s</w:t>
      </w:r>
      <w:r w:rsidR="00B61140">
        <w:rPr>
          <w:rFonts w:ascii="Arial" w:hAnsi="Arial" w:cs="Arial"/>
          <w:color w:val="000000"/>
          <w:sz w:val="22"/>
          <w:szCs w:val="22"/>
          <w:shd w:val="clear" w:color="auto" w:fill="FFFFFF"/>
        </w:rPr>
        <w:t xml:space="preserve"> and ethnic minorities</w:t>
      </w:r>
      <w:r w:rsidR="00647261">
        <w:rPr>
          <w:rFonts w:ascii="Arial" w:hAnsi="Arial" w:cs="Arial"/>
          <w:color w:val="000000"/>
          <w:sz w:val="22"/>
          <w:szCs w:val="22"/>
          <w:shd w:val="clear" w:color="auto" w:fill="FFFFFF"/>
        </w:rPr>
        <w:t xml:space="preserve"> -</w:t>
      </w:r>
      <w:r w:rsidR="00B61140">
        <w:rPr>
          <w:rFonts w:ascii="Arial" w:hAnsi="Arial" w:cs="Arial"/>
          <w:color w:val="000000"/>
          <w:sz w:val="22"/>
          <w:szCs w:val="22"/>
          <w:shd w:val="clear" w:color="auto" w:fill="FFFFFF"/>
        </w:rPr>
        <w:t xml:space="preserve"> which</w:t>
      </w:r>
      <w:r w:rsidR="00CF0942">
        <w:rPr>
          <w:rFonts w:ascii="Arial" w:hAnsi="Arial" w:cs="Arial"/>
          <w:color w:val="000000"/>
          <w:sz w:val="22"/>
          <w:szCs w:val="22"/>
          <w:shd w:val="clear" w:color="auto" w:fill="FFFFFF"/>
        </w:rPr>
        <w:t xml:space="preserve"> limits the scope of </w:t>
      </w:r>
      <w:r w:rsidR="00444BA5">
        <w:rPr>
          <w:rFonts w:ascii="Arial" w:hAnsi="Arial" w:cs="Arial"/>
          <w:color w:val="000000"/>
          <w:sz w:val="22"/>
          <w:szCs w:val="22"/>
          <w:shd w:val="clear" w:color="auto" w:fill="FFFFFF"/>
        </w:rPr>
        <w:t xml:space="preserve">research as </w:t>
      </w:r>
      <w:r w:rsidR="00477EE7">
        <w:rPr>
          <w:rFonts w:ascii="Arial" w:hAnsi="Arial" w:cs="Arial"/>
          <w:color w:val="000000"/>
          <w:sz w:val="22"/>
          <w:szCs w:val="22"/>
          <w:shd w:val="clear" w:color="auto" w:fill="FFFFFF"/>
        </w:rPr>
        <w:t xml:space="preserve">majority </w:t>
      </w:r>
      <w:r w:rsidR="00CF0942">
        <w:rPr>
          <w:rFonts w:ascii="Arial" w:hAnsi="Arial" w:cs="Arial"/>
          <w:color w:val="000000"/>
          <w:sz w:val="22"/>
          <w:szCs w:val="22"/>
          <w:shd w:val="clear" w:color="auto" w:fill="FFFFFF"/>
        </w:rPr>
        <w:t>of people who have dementia</w:t>
      </w:r>
      <w:r w:rsidR="00477EE7">
        <w:rPr>
          <w:rFonts w:ascii="Arial" w:hAnsi="Arial" w:cs="Arial"/>
          <w:color w:val="000000"/>
          <w:sz w:val="22"/>
          <w:szCs w:val="22"/>
          <w:shd w:val="clear" w:color="auto" w:fill="FFFFFF"/>
        </w:rPr>
        <w:t xml:space="preserve"> are above</w:t>
      </w:r>
      <w:r w:rsidR="00D163B4">
        <w:rPr>
          <w:rFonts w:ascii="Arial" w:hAnsi="Arial" w:cs="Arial"/>
          <w:color w:val="000000"/>
          <w:sz w:val="22"/>
          <w:szCs w:val="22"/>
          <w:shd w:val="clear" w:color="auto" w:fill="FFFFFF"/>
        </w:rPr>
        <w:t xml:space="preserve"> 65</w:t>
      </w:r>
      <w:r w:rsidR="00CF0942">
        <w:rPr>
          <w:rFonts w:ascii="Arial" w:hAnsi="Arial" w:cs="Arial"/>
          <w:color w:val="000000"/>
          <w:sz w:val="22"/>
          <w:szCs w:val="22"/>
          <w:shd w:val="clear" w:color="auto" w:fill="FFFFFF"/>
        </w:rPr>
        <w:t>. Despite this, it remains</w:t>
      </w:r>
      <w:r w:rsidR="00572FF2" w:rsidRPr="00CF0942">
        <w:rPr>
          <w:rFonts w:ascii="Arial" w:hAnsi="Arial" w:cs="Arial"/>
          <w:color w:val="000000"/>
          <w:sz w:val="22"/>
          <w:szCs w:val="22"/>
          <w:shd w:val="clear" w:color="auto" w:fill="FFFFFF"/>
        </w:rPr>
        <w:t xml:space="preserve"> relevant </w:t>
      </w:r>
      <w:r w:rsidR="009A5299" w:rsidRPr="00CF0942">
        <w:rPr>
          <w:rFonts w:ascii="Arial" w:hAnsi="Arial" w:cs="Arial"/>
          <w:color w:val="000000"/>
          <w:sz w:val="22"/>
          <w:szCs w:val="22"/>
          <w:shd w:val="clear" w:color="auto" w:fill="FFFFFF"/>
        </w:rPr>
        <w:t>to my research</w:t>
      </w:r>
      <w:r w:rsidR="00572FF2" w:rsidRPr="00CF0942">
        <w:rPr>
          <w:rFonts w:ascii="Arial" w:hAnsi="Arial" w:cs="Arial"/>
          <w:color w:val="000000"/>
          <w:sz w:val="22"/>
          <w:szCs w:val="22"/>
          <w:shd w:val="clear" w:color="auto" w:fill="FFFFFF"/>
        </w:rPr>
        <w:t xml:space="preserve"> regarding exclusion of dementia patients from society, as Gilliard et al. </w:t>
      </w:r>
      <w:r w:rsidR="00361619" w:rsidRPr="00CF0942">
        <w:rPr>
          <w:rFonts w:ascii="Arial" w:hAnsi="Arial" w:cs="Arial"/>
          <w:color w:val="000000"/>
          <w:sz w:val="22"/>
          <w:szCs w:val="22"/>
          <w:shd w:val="clear" w:color="auto" w:fill="FFFFFF"/>
        </w:rPr>
        <w:t>s</w:t>
      </w:r>
      <w:r w:rsidR="005D1735" w:rsidRPr="00CF0942">
        <w:rPr>
          <w:rFonts w:ascii="Arial" w:hAnsi="Arial" w:cs="Arial"/>
          <w:color w:val="000000"/>
          <w:sz w:val="22"/>
          <w:szCs w:val="22"/>
          <w:shd w:val="clear" w:color="auto" w:fill="FFFFFF"/>
        </w:rPr>
        <w:t xml:space="preserve">uggest people with dementia </w:t>
      </w:r>
      <w:r w:rsidR="00647B41" w:rsidRPr="00CF0942">
        <w:rPr>
          <w:rFonts w:ascii="Arial" w:hAnsi="Arial" w:cs="Arial"/>
          <w:color w:val="000000"/>
          <w:sz w:val="22"/>
          <w:szCs w:val="22"/>
          <w:shd w:val="clear" w:color="auto" w:fill="FFFFFF"/>
        </w:rPr>
        <w:t xml:space="preserve">are often disabled more by their environments </w:t>
      </w:r>
      <w:r w:rsidR="009A5299" w:rsidRPr="00CF0942">
        <w:rPr>
          <w:rFonts w:ascii="Arial" w:hAnsi="Arial" w:cs="Arial"/>
          <w:color w:val="000000"/>
          <w:sz w:val="22"/>
          <w:szCs w:val="22"/>
          <w:shd w:val="clear" w:color="auto" w:fill="FFFFFF"/>
        </w:rPr>
        <w:t xml:space="preserve">than they </w:t>
      </w:r>
      <w:r w:rsidR="00D36B08">
        <w:rPr>
          <w:rFonts w:ascii="Arial" w:hAnsi="Arial" w:cs="Arial"/>
          <w:color w:val="000000"/>
          <w:sz w:val="22"/>
          <w:szCs w:val="22"/>
          <w:shd w:val="clear" w:color="auto" w:fill="FFFFFF"/>
        </w:rPr>
        <w:t xml:space="preserve">are </w:t>
      </w:r>
      <w:r w:rsidR="009A5299" w:rsidRPr="00CF0942">
        <w:rPr>
          <w:rFonts w:ascii="Arial" w:hAnsi="Arial" w:cs="Arial"/>
          <w:color w:val="000000"/>
          <w:sz w:val="22"/>
          <w:szCs w:val="22"/>
          <w:shd w:val="clear" w:color="auto" w:fill="FFFFFF"/>
        </w:rPr>
        <w:t xml:space="preserve">by their impairments. </w:t>
      </w:r>
    </w:p>
    <w:p w14:paraId="21AF954B" w14:textId="77777777" w:rsidR="000A22C4" w:rsidRPr="00CF0942" w:rsidRDefault="000A22C4" w:rsidP="00CF0942">
      <w:pPr>
        <w:pStyle w:val="ListParagraph"/>
        <w:spacing w:line="360" w:lineRule="auto"/>
        <w:rPr>
          <w:rFonts w:ascii="Arial" w:hAnsi="Arial" w:cs="Arial"/>
          <w:color w:val="000000"/>
          <w:sz w:val="22"/>
          <w:szCs w:val="22"/>
          <w:shd w:val="clear" w:color="auto" w:fill="FFFFFF"/>
        </w:rPr>
      </w:pPr>
    </w:p>
    <w:p w14:paraId="743BDDE4" w14:textId="77777777" w:rsidR="00E21E4D" w:rsidRPr="00D422D5" w:rsidRDefault="00E21E4D" w:rsidP="00D422D5">
      <w:pPr>
        <w:spacing w:line="360" w:lineRule="auto"/>
        <w:rPr>
          <w:rFonts w:ascii="Arial" w:hAnsi="Arial" w:cs="Arial"/>
          <w:color w:val="000000"/>
          <w:shd w:val="clear" w:color="auto" w:fill="FFFFFF"/>
        </w:rPr>
      </w:pPr>
    </w:p>
    <w:p w14:paraId="2373BB12" w14:textId="02A29A29" w:rsidR="00F0517B" w:rsidRPr="00F0517B" w:rsidRDefault="00AC7320" w:rsidP="00F0517B">
      <w:pPr>
        <w:pStyle w:val="ListParagraph"/>
        <w:numPr>
          <w:ilvl w:val="0"/>
          <w:numId w:val="3"/>
        </w:numPr>
        <w:spacing w:line="360" w:lineRule="auto"/>
        <w:rPr>
          <w:rFonts w:ascii="Arial" w:hAnsi="Arial" w:cs="Arial"/>
          <w:b/>
          <w:color w:val="000000"/>
          <w:sz w:val="22"/>
          <w:szCs w:val="22"/>
          <w:u w:val="single"/>
          <w:shd w:val="clear" w:color="auto" w:fill="FFFFFF"/>
        </w:rPr>
      </w:pPr>
      <w:r w:rsidRPr="00AC7320">
        <w:rPr>
          <w:rFonts w:ascii="Arial" w:hAnsi="Arial" w:cs="Arial"/>
          <w:b/>
          <w:color w:val="000000"/>
          <w:sz w:val="22"/>
          <w:szCs w:val="22"/>
          <w:shd w:val="clear" w:color="auto" w:fill="FFFFFF"/>
        </w:rPr>
        <w:lastRenderedPageBreak/>
        <w:t xml:space="preserve">Greaves, I., Jolly, D. (2010). National Dementia Strategy: Well intentioned – but how well founded and how well directed? </w:t>
      </w:r>
      <w:r w:rsidRPr="00AC7320">
        <w:rPr>
          <w:rFonts w:ascii="Arial" w:hAnsi="Arial" w:cs="Arial"/>
          <w:b/>
          <w:i/>
          <w:color w:val="000000"/>
          <w:sz w:val="22"/>
          <w:szCs w:val="22"/>
          <w:shd w:val="clear" w:color="auto" w:fill="FFFFFF"/>
        </w:rPr>
        <w:t xml:space="preserve">British Journal </w:t>
      </w:r>
      <w:r w:rsidR="00E32164">
        <w:rPr>
          <w:rFonts w:ascii="Arial" w:hAnsi="Arial" w:cs="Arial"/>
          <w:b/>
          <w:i/>
          <w:color w:val="000000"/>
          <w:sz w:val="22"/>
          <w:szCs w:val="22"/>
          <w:shd w:val="clear" w:color="auto" w:fill="FFFFFF"/>
        </w:rPr>
        <w:t xml:space="preserve">of </w:t>
      </w:r>
      <w:r w:rsidRPr="00AC7320">
        <w:rPr>
          <w:rFonts w:ascii="Arial" w:hAnsi="Arial" w:cs="Arial"/>
          <w:b/>
          <w:i/>
          <w:color w:val="000000"/>
          <w:sz w:val="22"/>
          <w:szCs w:val="22"/>
          <w:shd w:val="clear" w:color="auto" w:fill="FFFFFF"/>
        </w:rPr>
        <w:t>General Practise</w:t>
      </w:r>
      <w:r>
        <w:rPr>
          <w:rFonts w:ascii="Arial" w:hAnsi="Arial" w:cs="Arial"/>
          <w:b/>
          <w:i/>
          <w:color w:val="000000"/>
          <w:sz w:val="22"/>
          <w:szCs w:val="22"/>
          <w:shd w:val="clear" w:color="auto" w:fill="FFFFFF"/>
        </w:rPr>
        <w:t xml:space="preserve">, </w:t>
      </w:r>
      <w:r w:rsidRPr="00AC7320">
        <w:rPr>
          <w:rFonts w:ascii="Arial" w:hAnsi="Arial" w:cs="Arial"/>
          <w:b/>
          <w:color w:val="000000"/>
          <w:sz w:val="22"/>
          <w:szCs w:val="22"/>
          <w:shd w:val="clear" w:color="auto" w:fill="FFFFFF"/>
        </w:rPr>
        <w:t>60(572)</w:t>
      </w:r>
      <w:r>
        <w:rPr>
          <w:rFonts w:ascii="Arial" w:hAnsi="Arial" w:cs="Arial"/>
          <w:b/>
          <w:color w:val="000000"/>
          <w:sz w:val="22"/>
          <w:szCs w:val="22"/>
          <w:shd w:val="clear" w:color="auto" w:fill="FFFFFF"/>
        </w:rPr>
        <w:t xml:space="preserve">, pp. </w:t>
      </w:r>
      <w:r w:rsidRPr="00AC7320">
        <w:rPr>
          <w:rFonts w:ascii="Arial" w:hAnsi="Arial" w:cs="Arial"/>
          <w:b/>
          <w:color w:val="000000"/>
          <w:sz w:val="22"/>
          <w:szCs w:val="22"/>
          <w:shd w:val="clear" w:color="auto" w:fill="FFFFFF"/>
        </w:rPr>
        <w:t>193-198</w:t>
      </w:r>
      <w:r w:rsidR="00F0517B">
        <w:rPr>
          <w:rFonts w:ascii="Arial" w:hAnsi="Arial" w:cs="Arial"/>
          <w:b/>
          <w:color w:val="000000"/>
          <w:sz w:val="22"/>
          <w:szCs w:val="22"/>
          <w:shd w:val="clear" w:color="auto" w:fill="FFFFFF"/>
        </w:rPr>
        <w:t>.</w:t>
      </w:r>
    </w:p>
    <w:p w14:paraId="0E9F6DCE" w14:textId="154434AE" w:rsidR="00F0517B" w:rsidRDefault="00F0517B" w:rsidP="00F0517B">
      <w:pPr>
        <w:pStyle w:val="ListParagraph"/>
        <w:spacing w:line="360" w:lineRule="auto"/>
        <w:rPr>
          <w:rStyle w:val="Hyperlink"/>
          <w:rFonts w:ascii="Arial" w:hAnsi="Arial" w:cs="Arial"/>
          <w:b/>
          <w:color w:val="000000"/>
          <w:sz w:val="22"/>
          <w:szCs w:val="22"/>
          <w:shd w:val="clear" w:color="auto" w:fill="FFFFFF"/>
        </w:rPr>
      </w:pPr>
    </w:p>
    <w:p w14:paraId="62D7F571" w14:textId="04334C8D" w:rsidR="00AC7320" w:rsidRPr="00B45567" w:rsidRDefault="00F0517B" w:rsidP="00B45567">
      <w:pPr>
        <w:pStyle w:val="ListParagraph"/>
        <w:spacing w:line="360" w:lineRule="auto"/>
        <w:rPr>
          <w:rFonts w:ascii="Arial" w:hAnsi="Arial" w:cs="Arial"/>
          <w:color w:val="000000"/>
          <w:sz w:val="22"/>
          <w:szCs w:val="22"/>
          <w:shd w:val="clear" w:color="auto" w:fill="FFFFFF"/>
        </w:rPr>
      </w:pPr>
      <w:r>
        <w:rPr>
          <w:rStyle w:val="Hyperlink"/>
          <w:rFonts w:ascii="Arial" w:hAnsi="Arial" w:cs="Arial"/>
          <w:color w:val="000000"/>
          <w:sz w:val="22"/>
          <w:szCs w:val="22"/>
          <w:u w:val="none"/>
          <w:shd w:val="clear" w:color="auto" w:fill="FFFFFF"/>
        </w:rPr>
        <w:t xml:space="preserve">In this review, </w:t>
      </w:r>
      <w:r w:rsidR="00C87013">
        <w:rPr>
          <w:rStyle w:val="Hyperlink"/>
          <w:rFonts w:ascii="Arial" w:hAnsi="Arial" w:cs="Arial"/>
          <w:color w:val="000000"/>
          <w:sz w:val="22"/>
          <w:szCs w:val="22"/>
          <w:u w:val="none"/>
          <w:shd w:val="clear" w:color="auto" w:fill="FFFFFF"/>
        </w:rPr>
        <w:t>Greaves</w:t>
      </w:r>
      <w:r w:rsidR="007E3B21">
        <w:rPr>
          <w:rStyle w:val="Hyperlink"/>
          <w:rFonts w:ascii="Arial" w:hAnsi="Arial" w:cs="Arial"/>
          <w:color w:val="000000"/>
          <w:sz w:val="22"/>
          <w:szCs w:val="22"/>
          <w:u w:val="none"/>
          <w:shd w:val="clear" w:color="auto" w:fill="FFFFFF"/>
        </w:rPr>
        <w:t xml:space="preserve"> critically analyses the aims of</w:t>
      </w:r>
      <w:r w:rsidR="0037653C">
        <w:rPr>
          <w:rStyle w:val="Hyperlink"/>
          <w:rFonts w:ascii="Arial" w:hAnsi="Arial" w:cs="Arial"/>
          <w:color w:val="000000"/>
          <w:sz w:val="22"/>
          <w:szCs w:val="22"/>
          <w:u w:val="none"/>
          <w:shd w:val="clear" w:color="auto" w:fill="FFFFFF"/>
        </w:rPr>
        <w:t xml:space="preserve"> the</w:t>
      </w:r>
      <w:r w:rsidR="007E3B21">
        <w:rPr>
          <w:rStyle w:val="Hyperlink"/>
          <w:rFonts w:ascii="Arial" w:hAnsi="Arial" w:cs="Arial"/>
          <w:color w:val="000000"/>
          <w:sz w:val="22"/>
          <w:szCs w:val="22"/>
          <w:u w:val="none"/>
          <w:shd w:val="clear" w:color="auto" w:fill="FFFFFF"/>
        </w:rPr>
        <w:t xml:space="preserve"> National Dementia Strategy and </w:t>
      </w:r>
      <w:r w:rsidR="00084C6A">
        <w:rPr>
          <w:rStyle w:val="Hyperlink"/>
          <w:rFonts w:ascii="Arial" w:hAnsi="Arial" w:cs="Arial"/>
          <w:color w:val="000000"/>
          <w:sz w:val="22"/>
          <w:szCs w:val="22"/>
          <w:u w:val="none"/>
          <w:shd w:val="clear" w:color="auto" w:fill="FFFFFF"/>
        </w:rPr>
        <w:t xml:space="preserve">questions </w:t>
      </w:r>
      <w:r w:rsidR="007E3B21">
        <w:rPr>
          <w:rStyle w:val="Hyperlink"/>
          <w:rFonts w:ascii="Arial" w:hAnsi="Arial" w:cs="Arial"/>
          <w:color w:val="000000"/>
          <w:sz w:val="22"/>
          <w:szCs w:val="22"/>
          <w:u w:val="none"/>
          <w:shd w:val="clear" w:color="auto" w:fill="FFFFFF"/>
        </w:rPr>
        <w:t xml:space="preserve">its usefulness </w:t>
      </w:r>
      <w:r w:rsidR="00B00066">
        <w:rPr>
          <w:rStyle w:val="Hyperlink"/>
          <w:rFonts w:ascii="Arial" w:hAnsi="Arial" w:cs="Arial"/>
          <w:color w:val="000000"/>
          <w:sz w:val="22"/>
          <w:szCs w:val="22"/>
          <w:u w:val="none"/>
          <w:shd w:val="clear" w:color="auto" w:fill="FFFFFF"/>
        </w:rPr>
        <w:t xml:space="preserve">in the improvement </w:t>
      </w:r>
      <w:r w:rsidR="0037653C">
        <w:rPr>
          <w:rStyle w:val="Hyperlink"/>
          <w:rFonts w:ascii="Arial" w:hAnsi="Arial" w:cs="Arial"/>
          <w:color w:val="000000"/>
          <w:sz w:val="22"/>
          <w:szCs w:val="22"/>
          <w:u w:val="none"/>
          <w:shd w:val="clear" w:color="auto" w:fill="FFFFFF"/>
        </w:rPr>
        <w:t xml:space="preserve">of services. </w:t>
      </w:r>
      <w:r w:rsidR="00761D4B">
        <w:rPr>
          <w:rStyle w:val="Hyperlink"/>
          <w:rFonts w:ascii="Arial" w:hAnsi="Arial" w:cs="Arial"/>
          <w:color w:val="000000"/>
          <w:sz w:val="22"/>
          <w:szCs w:val="22"/>
          <w:u w:val="none"/>
          <w:shd w:val="clear" w:color="auto" w:fill="FFFFFF"/>
        </w:rPr>
        <w:t>The author</w:t>
      </w:r>
      <w:r w:rsidR="008C3703">
        <w:rPr>
          <w:rStyle w:val="Hyperlink"/>
          <w:rFonts w:ascii="Arial" w:hAnsi="Arial" w:cs="Arial"/>
          <w:color w:val="000000"/>
          <w:sz w:val="22"/>
          <w:szCs w:val="22"/>
          <w:u w:val="none"/>
          <w:shd w:val="clear" w:color="auto" w:fill="FFFFFF"/>
        </w:rPr>
        <w:t xml:space="preserve">s believe </w:t>
      </w:r>
      <w:r w:rsidR="006B5468">
        <w:rPr>
          <w:rStyle w:val="Hyperlink"/>
          <w:rFonts w:ascii="Arial" w:hAnsi="Arial" w:cs="Arial"/>
          <w:color w:val="000000"/>
          <w:sz w:val="22"/>
          <w:szCs w:val="22"/>
          <w:u w:val="none"/>
          <w:shd w:val="clear" w:color="auto" w:fill="FFFFFF"/>
        </w:rPr>
        <w:t xml:space="preserve">the strategy falls short in its aim of raising public awareness and </w:t>
      </w:r>
      <w:r w:rsidR="006A308D">
        <w:rPr>
          <w:rStyle w:val="Hyperlink"/>
          <w:rFonts w:ascii="Arial" w:hAnsi="Arial" w:cs="Arial"/>
          <w:color w:val="000000"/>
          <w:sz w:val="22"/>
          <w:szCs w:val="22"/>
          <w:u w:val="none"/>
          <w:shd w:val="clear" w:color="auto" w:fill="FFFFFF"/>
        </w:rPr>
        <w:t>facilitation of early diagnosis</w:t>
      </w:r>
      <w:r w:rsidR="004562BA">
        <w:rPr>
          <w:rStyle w:val="Hyperlink"/>
          <w:rFonts w:ascii="Arial" w:hAnsi="Arial" w:cs="Arial"/>
          <w:color w:val="000000"/>
          <w:sz w:val="22"/>
          <w:szCs w:val="22"/>
          <w:u w:val="none"/>
          <w:shd w:val="clear" w:color="auto" w:fill="FFFFFF"/>
        </w:rPr>
        <w:t xml:space="preserve">, </w:t>
      </w:r>
      <w:r w:rsidR="006A308D">
        <w:rPr>
          <w:rStyle w:val="Hyperlink"/>
          <w:rFonts w:ascii="Arial" w:hAnsi="Arial" w:cs="Arial"/>
          <w:color w:val="000000"/>
          <w:sz w:val="22"/>
          <w:szCs w:val="22"/>
          <w:u w:val="none"/>
          <w:shd w:val="clear" w:color="auto" w:fill="FFFFFF"/>
        </w:rPr>
        <w:t xml:space="preserve">using statistical data to support </w:t>
      </w:r>
      <w:r w:rsidR="004562BA">
        <w:rPr>
          <w:rStyle w:val="Hyperlink"/>
          <w:rFonts w:ascii="Arial" w:hAnsi="Arial" w:cs="Arial"/>
          <w:color w:val="000000"/>
          <w:sz w:val="22"/>
          <w:szCs w:val="22"/>
          <w:u w:val="none"/>
          <w:shd w:val="clear" w:color="auto" w:fill="FFFFFF"/>
        </w:rPr>
        <w:t xml:space="preserve">points made. </w:t>
      </w:r>
      <w:r w:rsidR="008B1CB3">
        <w:rPr>
          <w:rStyle w:val="Hyperlink"/>
          <w:rFonts w:ascii="Arial" w:hAnsi="Arial" w:cs="Arial"/>
          <w:color w:val="000000"/>
          <w:sz w:val="22"/>
          <w:szCs w:val="22"/>
          <w:u w:val="none"/>
          <w:shd w:val="clear" w:color="auto" w:fill="FFFFFF"/>
        </w:rPr>
        <w:t>The article links into my research regarding</w:t>
      </w:r>
      <w:r w:rsidR="007825C3">
        <w:rPr>
          <w:rStyle w:val="Hyperlink"/>
          <w:rFonts w:ascii="Arial" w:hAnsi="Arial" w:cs="Arial"/>
          <w:color w:val="000000"/>
          <w:sz w:val="22"/>
          <w:szCs w:val="22"/>
          <w:u w:val="none"/>
          <w:shd w:val="clear" w:color="auto" w:fill="FFFFFF"/>
        </w:rPr>
        <w:t xml:space="preserve"> the historical context of mental health provision in the UK</w:t>
      </w:r>
      <w:r w:rsidR="00E71D73">
        <w:rPr>
          <w:rStyle w:val="Hyperlink"/>
          <w:rFonts w:ascii="Arial" w:hAnsi="Arial" w:cs="Arial"/>
          <w:color w:val="000000"/>
          <w:sz w:val="22"/>
          <w:szCs w:val="22"/>
          <w:u w:val="none"/>
          <w:shd w:val="clear" w:color="auto" w:fill="FFFFFF"/>
        </w:rPr>
        <w:t xml:space="preserve"> </w:t>
      </w:r>
      <w:r w:rsidR="001E44EF">
        <w:rPr>
          <w:rStyle w:val="Hyperlink"/>
          <w:rFonts w:ascii="Arial" w:hAnsi="Arial" w:cs="Arial"/>
          <w:color w:val="000000"/>
          <w:sz w:val="22"/>
          <w:szCs w:val="22"/>
          <w:u w:val="none"/>
          <w:shd w:val="clear" w:color="auto" w:fill="FFFFFF"/>
        </w:rPr>
        <w:t xml:space="preserve">and highlights how </w:t>
      </w:r>
      <w:r w:rsidR="004B7A2B">
        <w:rPr>
          <w:rStyle w:val="Hyperlink"/>
          <w:rFonts w:ascii="Arial" w:hAnsi="Arial" w:cs="Arial"/>
          <w:color w:val="000000"/>
          <w:sz w:val="22"/>
          <w:szCs w:val="22"/>
          <w:u w:val="none"/>
          <w:shd w:val="clear" w:color="auto" w:fill="FFFFFF"/>
        </w:rPr>
        <w:t xml:space="preserve">government strategies may fall short of their proposed aims. </w:t>
      </w:r>
      <w:r w:rsidR="00882CF9">
        <w:rPr>
          <w:rStyle w:val="Hyperlink"/>
          <w:rFonts w:ascii="Arial" w:hAnsi="Arial" w:cs="Arial"/>
          <w:color w:val="000000"/>
          <w:sz w:val="22"/>
          <w:szCs w:val="22"/>
          <w:u w:val="none"/>
          <w:shd w:val="clear" w:color="auto" w:fill="FFFFFF"/>
        </w:rPr>
        <w:t xml:space="preserve">Whilst it is in favour of the aims, Greaves proposes </w:t>
      </w:r>
      <w:r w:rsidR="001B5B4C" w:rsidRPr="00882CF9">
        <w:rPr>
          <w:rStyle w:val="Hyperlink"/>
          <w:rFonts w:ascii="Arial" w:hAnsi="Arial" w:cs="Arial"/>
          <w:color w:val="000000"/>
          <w:sz w:val="22"/>
          <w:szCs w:val="22"/>
          <w:u w:val="none"/>
          <w:shd w:val="clear" w:color="auto" w:fill="FFFFFF"/>
        </w:rPr>
        <w:t xml:space="preserve">a revision of </w:t>
      </w:r>
      <w:r w:rsidR="00AB0A18" w:rsidRPr="00882CF9">
        <w:rPr>
          <w:rStyle w:val="Hyperlink"/>
          <w:rFonts w:ascii="Arial" w:hAnsi="Arial" w:cs="Arial"/>
          <w:color w:val="000000"/>
          <w:sz w:val="22"/>
          <w:szCs w:val="22"/>
          <w:u w:val="none"/>
          <w:shd w:val="clear" w:color="auto" w:fill="FFFFFF"/>
        </w:rPr>
        <w:t xml:space="preserve">services </w:t>
      </w:r>
      <w:r w:rsidR="00B65EAE">
        <w:rPr>
          <w:rStyle w:val="Hyperlink"/>
          <w:rFonts w:ascii="Arial" w:hAnsi="Arial" w:cs="Arial"/>
          <w:color w:val="000000"/>
          <w:sz w:val="22"/>
          <w:szCs w:val="22"/>
          <w:u w:val="none"/>
          <w:shd w:val="clear" w:color="auto" w:fill="FFFFFF"/>
        </w:rPr>
        <w:t xml:space="preserve">and a redirection of resources </w:t>
      </w:r>
      <w:r w:rsidR="008C3703" w:rsidRPr="00882CF9">
        <w:rPr>
          <w:rStyle w:val="Hyperlink"/>
          <w:rFonts w:ascii="Arial" w:hAnsi="Arial" w:cs="Arial"/>
          <w:color w:val="000000"/>
          <w:sz w:val="22"/>
          <w:szCs w:val="22"/>
          <w:u w:val="none"/>
          <w:shd w:val="clear" w:color="auto" w:fill="FFFFFF"/>
        </w:rPr>
        <w:t>is</w:t>
      </w:r>
      <w:r w:rsidR="001B5B4C" w:rsidRPr="00882CF9">
        <w:rPr>
          <w:rStyle w:val="Hyperlink"/>
          <w:rFonts w:ascii="Arial" w:hAnsi="Arial" w:cs="Arial"/>
          <w:color w:val="000000"/>
          <w:sz w:val="22"/>
          <w:szCs w:val="22"/>
          <w:u w:val="none"/>
          <w:shd w:val="clear" w:color="auto" w:fill="FFFFFF"/>
        </w:rPr>
        <w:t xml:space="preserve"> needed to meet the needs of patients and families. </w:t>
      </w:r>
      <w:r w:rsidR="0020672C">
        <w:rPr>
          <w:rStyle w:val="Hyperlink"/>
          <w:rFonts w:ascii="Arial" w:hAnsi="Arial" w:cs="Arial"/>
          <w:color w:val="000000"/>
          <w:sz w:val="22"/>
          <w:szCs w:val="22"/>
          <w:u w:val="none"/>
          <w:shd w:val="clear" w:color="auto" w:fill="FFFFFF"/>
        </w:rPr>
        <w:t>The review pr</w:t>
      </w:r>
      <w:r w:rsidR="0015544D">
        <w:rPr>
          <w:rStyle w:val="Hyperlink"/>
          <w:rFonts w:ascii="Arial" w:hAnsi="Arial" w:cs="Arial"/>
          <w:color w:val="000000"/>
          <w:sz w:val="22"/>
          <w:szCs w:val="22"/>
          <w:u w:val="none"/>
          <w:shd w:val="clear" w:color="auto" w:fill="FFFFFF"/>
        </w:rPr>
        <w:t xml:space="preserve">ovides </w:t>
      </w:r>
      <w:r w:rsidR="0020672C">
        <w:rPr>
          <w:rStyle w:val="Hyperlink"/>
          <w:rFonts w:ascii="Arial" w:hAnsi="Arial" w:cs="Arial"/>
          <w:color w:val="000000"/>
          <w:sz w:val="22"/>
          <w:szCs w:val="22"/>
          <w:u w:val="none"/>
          <w:shd w:val="clear" w:color="auto" w:fill="FFFFFF"/>
        </w:rPr>
        <w:t>useful</w:t>
      </w:r>
      <w:r w:rsidR="004D2F29">
        <w:rPr>
          <w:rStyle w:val="Hyperlink"/>
          <w:rFonts w:ascii="Arial" w:hAnsi="Arial" w:cs="Arial"/>
          <w:color w:val="000000"/>
          <w:sz w:val="22"/>
          <w:szCs w:val="22"/>
          <w:u w:val="none"/>
          <w:shd w:val="clear" w:color="auto" w:fill="FFFFFF"/>
        </w:rPr>
        <w:t xml:space="preserve"> </w:t>
      </w:r>
      <w:r w:rsidR="00B45567">
        <w:rPr>
          <w:rStyle w:val="Hyperlink"/>
          <w:rFonts w:ascii="Arial" w:hAnsi="Arial" w:cs="Arial"/>
          <w:color w:val="000000"/>
          <w:sz w:val="22"/>
          <w:szCs w:val="22"/>
          <w:u w:val="none"/>
          <w:shd w:val="clear" w:color="auto" w:fill="FFFFFF"/>
        </w:rPr>
        <w:t>data</w:t>
      </w:r>
      <w:r w:rsidR="0020672C">
        <w:rPr>
          <w:rStyle w:val="Hyperlink"/>
          <w:rFonts w:ascii="Arial" w:hAnsi="Arial" w:cs="Arial"/>
          <w:color w:val="000000"/>
          <w:sz w:val="22"/>
          <w:szCs w:val="22"/>
          <w:u w:val="none"/>
          <w:shd w:val="clear" w:color="auto" w:fill="FFFFFF"/>
        </w:rPr>
        <w:t xml:space="preserve"> to my </w:t>
      </w:r>
      <w:r w:rsidR="005365A8">
        <w:rPr>
          <w:rStyle w:val="Hyperlink"/>
          <w:rFonts w:ascii="Arial" w:hAnsi="Arial" w:cs="Arial"/>
          <w:color w:val="000000"/>
          <w:sz w:val="22"/>
          <w:szCs w:val="22"/>
          <w:u w:val="none"/>
          <w:shd w:val="clear" w:color="auto" w:fill="FFFFFF"/>
        </w:rPr>
        <w:t xml:space="preserve">thesis on the downfalls of mental health provision. </w:t>
      </w:r>
    </w:p>
    <w:p w14:paraId="3AB03881" w14:textId="77777777" w:rsidR="00180DD5" w:rsidRPr="00180DD5" w:rsidRDefault="00180DD5" w:rsidP="005377E1">
      <w:pPr>
        <w:pStyle w:val="ListParagraph"/>
        <w:spacing w:line="360" w:lineRule="auto"/>
        <w:rPr>
          <w:rFonts w:ascii="Arial" w:hAnsi="Arial" w:cs="Arial"/>
          <w:b/>
          <w:bCs/>
          <w:color w:val="000000"/>
          <w:sz w:val="22"/>
          <w:szCs w:val="22"/>
          <w:shd w:val="clear" w:color="auto" w:fill="FFFFFF"/>
        </w:rPr>
      </w:pPr>
    </w:p>
    <w:p w14:paraId="31D8075D" w14:textId="7672FDE2" w:rsidR="00180DD5" w:rsidRDefault="00180DD5" w:rsidP="00180DD5">
      <w:pPr>
        <w:pStyle w:val="ListParagraph"/>
        <w:numPr>
          <w:ilvl w:val="0"/>
          <w:numId w:val="3"/>
        </w:numPr>
        <w:spacing w:line="360" w:lineRule="auto"/>
        <w:rPr>
          <w:rFonts w:ascii="Arial" w:hAnsi="Arial" w:cs="Arial"/>
          <w:b/>
          <w:bCs/>
          <w:color w:val="000000"/>
          <w:sz w:val="22"/>
          <w:szCs w:val="22"/>
          <w:shd w:val="clear" w:color="auto" w:fill="FFFFFF"/>
        </w:rPr>
      </w:pPr>
      <w:r w:rsidRPr="00180DD5">
        <w:rPr>
          <w:rFonts w:ascii="Arial" w:hAnsi="Arial" w:cs="Arial"/>
          <w:b/>
          <w:bCs/>
          <w:color w:val="000000"/>
          <w:sz w:val="22"/>
          <w:szCs w:val="22"/>
          <w:shd w:val="clear" w:color="auto" w:fill="FFFFFF"/>
        </w:rPr>
        <w:t xml:space="preserve">Regan, M. (2016) The interface between dementia and mental health: an evidence </w:t>
      </w:r>
      <w:proofErr w:type="gramStart"/>
      <w:r w:rsidRPr="00180DD5">
        <w:rPr>
          <w:rFonts w:ascii="Arial" w:hAnsi="Arial" w:cs="Arial"/>
          <w:b/>
          <w:bCs/>
          <w:color w:val="000000"/>
          <w:sz w:val="22"/>
          <w:szCs w:val="22"/>
          <w:shd w:val="clear" w:color="auto" w:fill="FFFFFF"/>
        </w:rPr>
        <w:t>review</w:t>
      </w:r>
      <w:proofErr w:type="gramEnd"/>
      <w:r w:rsidRPr="00180DD5">
        <w:rPr>
          <w:rFonts w:ascii="Arial" w:hAnsi="Arial" w:cs="Arial"/>
          <w:b/>
          <w:bCs/>
          <w:color w:val="000000"/>
          <w:sz w:val="22"/>
          <w:szCs w:val="22"/>
          <w:shd w:val="clear" w:color="auto" w:fill="FFFFFF"/>
        </w:rPr>
        <w:t>. London: Mental Health Foundation</w:t>
      </w:r>
    </w:p>
    <w:p w14:paraId="3482BE63" w14:textId="77777777" w:rsidR="005F58C6" w:rsidRPr="00180DD5" w:rsidRDefault="005F58C6" w:rsidP="005F58C6">
      <w:pPr>
        <w:pStyle w:val="ListParagraph"/>
        <w:spacing w:line="360" w:lineRule="auto"/>
        <w:rPr>
          <w:rFonts w:ascii="Arial" w:hAnsi="Arial" w:cs="Arial"/>
          <w:b/>
          <w:bCs/>
          <w:color w:val="000000"/>
          <w:sz w:val="22"/>
          <w:szCs w:val="22"/>
          <w:shd w:val="clear" w:color="auto" w:fill="FFFFFF"/>
        </w:rPr>
      </w:pPr>
    </w:p>
    <w:p w14:paraId="055264B9" w14:textId="1BF4FEDF" w:rsidR="00180DD5" w:rsidRDefault="00481096" w:rsidP="00180DD5">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this policy paper, </w:t>
      </w:r>
      <w:r w:rsidR="00254C8B">
        <w:rPr>
          <w:rFonts w:ascii="Arial" w:hAnsi="Arial" w:cs="Arial"/>
          <w:color w:val="000000"/>
          <w:sz w:val="22"/>
          <w:szCs w:val="22"/>
          <w:shd w:val="clear" w:color="auto" w:fill="FFFFFF"/>
        </w:rPr>
        <w:t>Regan</w:t>
      </w:r>
      <w:r w:rsidR="00E661EE">
        <w:rPr>
          <w:rFonts w:ascii="Arial" w:hAnsi="Arial" w:cs="Arial"/>
          <w:color w:val="000000"/>
          <w:sz w:val="22"/>
          <w:szCs w:val="22"/>
          <w:shd w:val="clear" w:color="auto" w:fill="FFFFFF"/>
        </w:rPr>
        <w:t xml:space="preserve"> </w:t>
      </w:r>
      <w:r w:rsidR="00533C4F">
        <w:rPr>
          <w:rFonts w:ascii="Arial" w:hAnsi="Arial" w:cs="Arial"/>
          <w:color w:val="000000"/>
          <w:sz w:val="22"/>
          <w:szCs w:val="22"/>
          <w:shd w:val="clear" w:color="auto" w:fill="FFFFFF"/>
        </w:rPr>
        <w:t>researches</w:t>
      </w:r>
      <w:r w:rsidR="00E661EE">
        <w:rPr>
          <w:rFonts w:ascii="Arial" w:hAnsi="Arial" w:cs="Arial"/>
          <w:color w:val="000000"/>
          <w:sz w:val="22"/>
          <w:szCs w:val="22"/>
          <w:shd w:val="clear" w:color="auto" w:fill="FFFFFF"/>
        </w:rPr>
        <w:t xml:space="preserve"> the challenges or experiences associated </w:t>
      </w:r>
      <w:r w:rsidR="007D5D69">
        <w:rPr>
          <w:rFonts w:ascii="Arial" w:hAnsi="Arial" w:cs="Arial"/>
          <w:color w:val="000000"/>
          <w:sz w:val="22"/>
          <w:szCs w:val="22"/>
          <w:shd w:val="clear" w:color="auto" w:fill="FFFFFF"/>
        </w:rPr>
        <w:t xml:space="preserve">with </w:t>
      </w:r>
      <w:r w:rsidR="00E661EE">
        <w:rPr>
          <w:rFonts w:ascii="Arial" w:hAnsi="Arial" w:cs="Arial"/>
          <w:color w:val="000000"/>
          <w:sz w:val="22"/>
          <w:szCs w:val="22"/>
          <w:shd w:val="clear" w:color="auto" w:fill="FFFFFF"/>
        </w:rPr>
        <w:t>living with dementia.</w:t>
      </w:r>
      <w:r w:rsidR="00FB22D6">
        <w:rPr>
          <w:rFonts w:ascii="Arial" w:hAnsi="Arial" w:cs="Arial"/>
          <w:color w:val="000000"/>
          <w:sz w:val="22"/>
          <w:szCs w:val="22"/>
          <w:shd w:val="clear" w:color="auto" w:fill="FFFFFF"/>
        </w:rPr>
        <w:t xml:space="preserve"> </w:t>
      </w:r>
      <w:r w:rsidR="001C52B8">
        <w:rPr>
          <w:rFonts w:ascii="Arial" w:hAnsi="Arial" w:cs="Arial"/>
          <w:color w:val="000000"/>
          <w:sz w:val="22"/>
          <w:szCs w:val="22"/>
          <w:shd w:val="clear" w:color="auto" w:fill="FFFFFF"/>
        </w:rPr>
        <w:t>An evidence review was carried out, through examining literature on the incidence and comorbidity of dementia and mental health problems</w:t>
      </w:r>
      <w:r w:rsidR="00B34CEA">
        <w:rPr>
          <w:rFonts w:ascii="Arial" w:hAnsi="Arial" w:cs="Arial"/>
          <w:color w:val="000000"/>
          <w:sz w:val="22"/>
          <w:szCs w:val="22"/>
          <w:shd w:val="clear" w:color="auto" w:fill="FFFFFF"/>
        </w:rPr>
        <w:t xml:space="preserve"> to identify </w:t>
      </w:r>
      <w:r w:rsidR="00333DB0">
        <w:rPr>
          <w:rFonts w:ascii="Arial" w:hAnsi="Arial" w:cs="Arial"/>
          <w:color w:val="000000"/>
          <w:sz w:val="22"/>
          <w:szCs w:val="22"/>
          <w:shd w:val="clear" w:color="auto" w:fill="FFFFFF"/>
        </w:rPr>
        <w:t xml:space="preserve">the relationship between dementia, mental health and service provision. </w:t>
      </w:r>
      <w:r w:rsidR="00565F65">
        <w:rPr>
          <w:rFonts w:ascii="Arial" w:hAnsi="Arial" w:cs="Arial"/>
          <w:color w:val="000000"/>
          <w:sz w:val="22"/>
          <w:szCs w:val="22"/>
          <w:shd w:val="clear" w:color="auto" w:fill="FFFFFF"/>
        </w:rPr>
        <w:t xml:space="preserve">The </w:t>
      </w:r>
      <w:r w:rsidR="00C337B4">
        <w:rPr>
          <w:rFonts w:ascii="Arial" w:hAnsi="Arial" w:cs="Arial"/>
          <w:color w:val="000000"/>
          <w:sz w:val="22"/>
          <w:szCs w:val="22"/>
          <w:shd w:val="clear" w:color="auto" w:fill="FFFFFF"/>
        </w:rPr>
        <w:t xml:space="preserve">review is useful to my research as it suggests the Mental Health Act </w:t>
      </w:r>
      <w:r w:rsidR="004E5E10">
        <w:rPr>
          <w:rFonts w:ascii="Arial" w:hAnsi="Arial" w:cs="Arial"/>
          <w:color w:val="000000"/>
          <w:sz w:val="22"/>
          <w:szCs w:val="22"/>
          <w:shd w:val="clear" w:color="auto" w:fill="FFFFFF"/>
        </w:rPr>
        <w:t xml:space="preserve">is a </w:t>
      </w:r>
      <w:r w:rsidR="0087750B">
        <w:rPr>
          <w:rFonts w:ascii="Arial" w:hAnsi="Arial" w:cs="Arial"/>
          <w:color w:val="000000"/>
          <w:sz w:val="22"/>
          <w:szCs w:val="22"/>
          <w:shd w:val="clear" w:color="auto" w:fill="FFFFFF"/>
        </w:rPr>
        <w:t xml:space="preserve">cause for </w:t>
      </w:r>
      <w:r w:rsidR="00907FAA">
        <w:rPr>
          <w:rFonts w:ascii="Arial" w:hAnsi="Arial" w:cs="Arial"/>
          <w:color w:val="000000"/>
          <w:sz w:val="22"/>
          <w:szCs w:val="22"/>
          <w:shd w:val="clear" w:color="auto" w:fill="FFFFFF"/>
        </w:rPr>
        <w:t xml:space="preserve">patient dissatisfaction of services. </w:t>
      </w:r>
      <w:r w:rsidR="00F80D17">
        <w:rPr>
          <w:rFonts w:ascii="Arial" w:hAnsi="Arial" w:cs="Arial"/>
          <w:color w:val="000000"/>
          <w:sz w:val="22"/>
          <w:szCs w:val="22"/>
          <w:shd w:val="clear" w:color="auto" w:fill="FFFFFF"/>
        </w:rPr>
        <w:t>The main limitation is it</w:t>
      </w:r>
      <w:r w:rsidR="00C969D2">
        <w:rPr>
          <w:rFonts w:ascii="Arial" w:hAnsi="Arial" w:cs="Arial"/>
          <w:color w:val="000000"/>
          <w:sz w:val="22"/>
          <w:szCs w:val="22"/>
          <w:shd w:val="clear" w:color="auto" w:fill="FFFFFF"/>
        </w:rPr>
        <w:t xml:space="preserve"> </w:t>
      </w:r>
      <w:r w:rsidR="00801F01">
        <w:rPr>
          <w:rFonts w:ascii="Arial" w:hAnsi="Arial" w:cs="Arial"/>
          <w:color w:val="000000"/>
          <w:sz w:val="22"/>
          <w:szCs w:val="22"/>
          <w:shd w:val="clear" w:color="auto" w:fill="FFFFFF"/>
        </w:rPr>
        <w:t>focuses</w:t>
      </w:r>
      <w:r w:rsidR="00C969D2">
        <w:rPr>
          <w:rFonts w:ascii="Arial" w:hAnsi="Arial" w:cs="Arial"/>
          <w:color w:val="000000"/>
          <w:sz w:val="22"/>
          <w:szCs w:val="22"/>
          <w:shd w:val="clear" w:color="auto" w:fill="FFFFFF"/>
        </w:rPr>
        <w:t xml:space="preserve"> on </w:t>
      </w:r>
      <w:r w:rsidR="00861F6E">
        <w:rPr>
          <w:rFonts w:ascii="Arial" w:hAnsi="Arial" w:cs="Arial"/>
          <w:color w:val="000000"/>
          <w:sz w:val="22"/>
          <w:szCs w:val="22"/>
          <w:shd w:val="clear" w:color="auto" w:fill="FFFFFF"/>
        </w:rPr>
        <w:t>literature</w:t>
      </w:r>
      <w:r w:rsidR="00C969D2">
        <w:rPr>
          <w:rFonts w:ascii="Arial" w:hAnsi="Arial" w:cs="Arial"/>
          <w:color w:val="000000"/>
          <w:sz w:val="22"/>
          <w:szCs w:val="22"/>
          <w:shd w:val="clear" w:color="auto" w:fill="FFFFFF"/>
        </w:rPr>
        <w:t xml:space="preserve"> published </w:t>
      </w:r>
      <w:r w:rsidR="00861F6E">
        <w:rPr>
          <w:rFonts w:ascii="Arial" w:hAnsi="Arial" w:cs="Arial"/>
          <w:color w:val="000000"/>
          <w:sz w:val="22"/>
          <w:szCs w:val="22"/>
          <w:shd w:val="clear" w:color="auto" w:fill="FFFFFF"/>
        </w:rPr>
        <w:t>solely</w:t>
      </w:r>
      <w:r w:rsidR="00C969D2">
        <w:rPr>
          <w:rFonts w:ascii="Arial" w:hAnsi="Arial" w:cs="Arial"/>
          <w:color w:val="000000"/>
          <w:sz w:val="22"/>
          <w:szCs w:val="22"/>
          <w:shd w:val="clear" w:color="auto" w:fill="FFFFFF"/>
        </w:rPr>
        <w:t xml:space="preserve"> from England and excludes the rest of the UK, Europe and Canada. </w:t>
      </w:r>
      <w:r w:rsidR="00DF05E5">
        <w:rPr>
          <w:rFonts w:ascii="Arial" w:hAnsi="Arial" w:cs="Arial"/>
          <w:color w:val="000000"/>
          <w:sz w:val="22"/>
          <w:szCs w:val="22"/>
          <w:shd w:val="clear" w:color="auto" w:fill="FFFFFF"/>
        </w:rPr>
        <w:t xml:space="preserve">Therefore, the </w:t>
      </w:r>
      <w:r w:rsidR="00F80BB0">
        <w:rPr>
          <w:rFonts w:ascii="Arial" w:hAnsi="Arial" w:cs="Arial"/>
          <w:color w:val="000000"/>
          <w:sz w:val="22"/>
          <w:szCs w:val="22"/>
          <w:shd w:val="clear" w:color="auto" w:fill="FFFFFF"/>
        </w:rPr>
        <w:t>author</w:t>
      </w:r>
      <w:r w:rsidR="00DF05E5">
        <w:rPr>
          <w:rFonts w:ascii="Arial" w:hAnsi="Arial" w:cs="Arial"/>
          <w:color w:val="000000"/>
          <w:sz w:val="22"/>
          <w:szCs w:val="22"/>
          <w:shd w:val="clear" w:color="auto" w:fill="FFFFFF"/>
        </w:rPr>
        <w:t xml:space="preserve"> recommends </w:t>
      </w:r>
      <w:r w:rsidR="00C836F4">
        <w:rPr>
          <w:rFonts w:ascii="Arial" w:hAnsi="Arial" w:cs="Arial"/>
          <w:color w:val="000000"/>
          <w:sz w:val="22"/>
          <w:szCs w:val="22"/>
          <w:shd w:val="clear" w:color="auto" w:fill="FFFFFF"/>
        </w:rPr>
        <w:t xml:space="preserve">for the production of research programmes </w:t>
      </w:r>
      <w:r w:rsidR="005E3B0A">
        <w:rPr>
          <w:rFonts w:ascii="Arial" w:hAnsi="Arial" w:cs="Arial"/>
          <w:color w:val="000000"/>
          <w:sz w:val="22"/>
          <w:szCs w:val="22"/>
          <w:shd w:val="clear" w:color="auto" w:fill="FFFFFF"/>
        </w:rPr>
        <w:t>focused on</w:t>
      </w:r>
      <w:r w:rsidR="00F80BB0">
        <w:rPr>
          <w:rFonts w:ascii="Arial" w:hAnsi="Arial" w:cs="Arial"/>
          <w:color w:val="000000"/>
          <w:sz w:val="22"/>
          <w:szCs w:val="22"/>
          <w:shd w:val="clear" w:color="auto" w:fill="FFFFFF"/>
        </w:rPr>
        <w:t xml:space="preserve"> dementia and mental health</w:t>
      </w:r>
      <w:r w:rsidR="0084107C">
        <w:rPr>
          <w:rFonts w:ascii="Arial" w:hAnsi="Arial" w:cs="Arial"/>
          <w:color w:val="000000"/>
          <w:sz w:val="22"/>
          <w:szCs w:val="22"/>
          <w:shd w:val="clear" w:color="auto" w:fill="FFFFFF"/>
        </w:rPr>
        <w:t>, along with</w:t>
      </w:r>
      <w:r w:rsidR="0058189B">
        <w:rPr>
          <w:rFonts w:ascii="Arial" w:hAnsi="Arial" w:cs="Arial"/>
          <w:color w:val="000000"/>
          <w:sz w:val="22"/>
          <w:szCs w:val="22"/>
          <w:shd w:val="clear" w:color="auto" w:fill="FFFFFF"/>
        </w:rPr>
        <w:t xml:space="preserve"> the development of policy on mental health needs of </w:t>
      </w:r>
      <w:r w:rsidR="009918DF">
        <w:rPr>
          <w:rFonts w:ascii="Arial" w:hAnsi="Arial" w:cs="Arial"/>
          <w:color w:val="000000"/>
          <w:sz w:val="22"/>
          <w:szCs w:val="22"/>
          <w:shd w:val="clear" w:color="auto" w:fill="FFFFFF"/>
        </w:rPr>
        <w:t>people living with dementia.</w:t>
      </w:r>
      <w:r w:rsidR="00DF5770">
        <w:rPr>
          <w:rFonts w:ascii="Arial" w:hAnsi="Arial" w:cs="Arial"/>
          <w:color w:val="000000"/>
          <w:sz w:val="22"/>
          <w:szCs w:val="22"/>
          <w:shd w:val="clear" w:color="auto" w:fill="FFFFFF"/>
        </w:rPr>
        <w:t xml:space="preserve"> The review has proven useful to my research regarding how changes in legislation </w:t>
      </w:r>
      <w:r w:rsidR="00613ED8">
        <w:rPr>
          <w:rFonts w:ascii="Arial" w:hAnsi="Arial" w:cs="Arial"/>
          <w:color w:val="000000"/>
          <w:sz w:val="22"/>
          <w:szCs w:val="22"/>
          <w:shd w:val="clear" w:color="auto" w:fill="FFFFFF"/>
        </w:rPr>
        <w:t>have affected mental health provision.</w:t>
      </w:r>
    </w:p>
    <w:p w14:paraId="20E2780C" w14:textId="2B241F54" w:rsidR="00FD68E6" w:rsidRDefault="00FD68E6" w:rsidP="00180DD5">
      <w:pPr>
        <w:pStyle w:val="ListParagraph"/>
        <w:spacing w:line="360" w:lineRule="auto"/>
        <w:rPr>
          <w:rFonts w:ascii="Arial" w:hAnsi="Arial" w:cs="Arial"/>
          <w:color w:val="000000"/>
          <w:sz w:val="22"/>
          <w:szCs w:val="22"/>
          <w:shd w:val="clear" w:color="auto" w:fill="FFFFFF"/>
        </w:rPr>
      </w:pPr>
    </w:p>
    <w:p w14:paraId="23D2B17C" w14:textId="64EF9EF6" w:rsidR="00FD68E6" w:rsidRDefault="00FD68E6" w:rsidP="00180DD5">
      <w:pPr>
        <w:pStyle w:val="ListParagraph"/>
        <w:spacing w:line="360" w:lineRule="auto"/>
        <w:rPr>
          <w:rFonts w:ascii="Arial" w:hAnsi="Arial" w:cs="Arial"/>
          <w:color w:val="000000"/>
          <w:sz w:val="22"/>
          <w:szCs w:val="22"/>
          <w:shd w:val="clear" w:color="auto" w:fill="FFFFFF"/>
        </w:rPr>
      </w:pPr>
    </w:p>
    <w:p w14:paraId="57B2370E" w14:textId="6AF6FF4E" w:rsidR="00FD68E6" w:rsidRDefault="00FD68E6" w:rsidP="00180DD5">
      <w:pPr>
        <w:pStyle w:val="ListParagraph"/>
        <w:spacing w:line="360" w:lineRule="auto"/>
        <w:rPr>
          <w:rFonts w:ascii="Arial" w:hAnsi="Arial" w:cs="Arial"/>
          <w:color w:val="000000"/>
          <w:sz w:val="22"/>
          <w:szCs w:val="22"/>
          <w:shd w:val="clear" w:color="auto" w:fill="FFFFFF"/>
        </w:rPr>
      </w:pPr>
    </w:p>
    <w:p w14:paraId="20AD50C5" w14:textId="77777777" w:rsidR="00FD68E6" w:rsidRPr="00613ED8" w:rsidRDefault="00FD68E6" w:rsidP="00180DD5">
      <w:pPr>
        <w:pStyle w:val="ListParagraph"/>
        <w:spacing w:line="360" w:lineRule="auto"/>
        <w:rPr>
          <w:rFonts w:ascii="Arial" w:hAnsi="Arial" w:cs="Arial"/>
          <w:color w:val="000000"/>
          <w:sz w:val="22"/>
          <w:szCs w:val="22"/>
          <w:shd w:val="clear" w:color="auto" w:fill="FFFFFF"/>
        </w:rPr>
      </w:pPr>
    </w:p>
    <w:p w14:paraId="14F0B673" w14:textId="77777777" w:rsidR="00FB4A3E" w:rsidRPr="00FB4A3E" w:rsidRDefault="00FB4A3E" w:rsidP="00FB4A3E">
      <w:pPr>
        <w:pStyle w:val="ListParagraph"/>
        <w:spacing w:line="360" w:lineRule="auto"/>
        <w:rPr>
          <w:rFonts w:ascii="Arial" w:hAnsi="Arial" w:cs="Arial"/>
          <w:b/>
          <w:bCs/>
          <w:color w:val="000000"/>
          <w:sz w:val="22"/>
          <w:szCs w:val="22"/>
          <w:shd w:val="clear" w:color="auto" w:fill="FFFFFF"/>
        </w:rPr>
      </w:pPr>
    </w:p>
    <w:p w14:paraId="440A8CDB" w14:textId="01A031FC" w:rsidR="00FB4A3E" w:rsidRPr="00FB4A3E" w:rsidRDefault="00FB4A3E" w:rsidP="00FB4A3E">
      <w:pPr>
        <w:pStyle w:val="ListParagraph"/>
        <w:numPr>
          <w:ilvl w:val="0"/>
          <w:numId w:val="3"/>
        </w:numPr>
        <w:spacing w:line="360" w:lineRule="auto"/>
        <w:rPr>
          <w:rFonts w:ascii="Arial" w:hAnsi="Arial" w:cs="Arial"/>
          <w:b/>
          <w:bCs/>
          <w:color w:val="000000"/>
          <w:sz w:val="22"/>
          <w:szCs w:val="22"/>
          <w:shd w:val="clear" w:color="auto" w:fill="FFFFFF"/>
        </w:rPr>
      </w:pPr>
      <w:proofErr w:type="spellStart"/>
      <w:r w:rsidRPr="00FB4A3E">
        <w:rPr>
          <w:rFonts w:ascii="Arial" w:hAnsi="Arial" w:cs="Arial"/>
          <w:b/>
          <w:bCs/>
          <w:color w:val="000000"/>
          <w:shd w:val="clear" w:color="auto" w:fill="FFFFFF"/>
          <w:lang w:eastAsia="en-US"/>
        </w:rPr>
        <w:lastRenderedPageBreak/>
        <w:t>Thraves</w:t>
      </w:r>
      <w:proofErr w:type="spellEnd"/>
      <w:r w:rsidRPr="00FB4A3E">
        <w:rPr>
          <w:rFonts w:ascii="Arial" w:hAnsi="Arial" w:cs="Arial"/>
          <w:b/>
          <w:bCs/>
          <w:color w:val="000000"/>
          <w:shd w:val="clear" w:color="auto" w:fill="FFFFFF"/>
          <w:lang w:eastAsia="en-US"/>
        </w:rPr>
        <w:t xml:space="preserve">, L. (2016). </w:t>
      </w:r>
      <w:r w:rsidRPr="00FB4A3E">
        <w:rPr>
          <w:rFonts w:ascii="Arial" w:hAnsi="Arial" w:cs="Arial"/>
          <w:b/>
          <w:bCs/>
          <w:i/>
          <w:iCs/>
          <w:color w:val="000000"/>
          <w:shd w:val="clear" w:color="auto" w:fill="FFFFFF"/>
        </w:rPr>
        <w:t xml:space="preserve">Fix Dementia Care NHS and care homes. </w:t>
      </w:r>
      <w:r w:rsidRPr="00FB4A3E">
        <w:rPr>
          <w:rFonts w:ascii="Arial" w:hAnsi="Arial" w:cs="Arial"/>
          <w:b/>
          <w:bCs/>
          <w:color w:val="000000"/>
          <w:shd w:val="clear" w:color="auto" w:fill="FFFFFF"/>
        </w:rPr>
        <w:t>Alzheimer’s Society UK. Available at: alzheimers.org.uk/fixdementiacare (Accessed: 5 March 2022)</w:t>
      </w:r>
    </w:p>
    <w:p w14:paraId="63CA90C3" w14:textId="77777777" w:rsidR="00FB4A3E" w:rsidRPr="00FB4A3E" w:rsidRDefault="00FB4A3E" w:rsidP="005377E1">
      <w:pPr>
        <w:pStyle w:val="ListParagraph"/>
        <w:rPr>
          <w:rFonts w:ascii="Arial" w:hAnsi="Arial" w:cs="Arial"/>
          <w:b/>
          <w:bCs/>
          <w:color w:val="000000"/>
          <w:sz w:val="22"/>
          <w:szCs w:val="22"/>
          <w:shd w:val="clear" w:color="auto" w:fill="FFFFFF"/>
        </w:rPr>
      </w:pPr>
    </w:p>
    <w:p w14:paraId="052E9106" w14:textId="39DF7635" w:rsidR="00D422D5" w:rsidRPr="005D2D21" w:rsidRDefault="00FB4A3E" w:rsidP="005D2D21">
      <w:pPr>
        <w:pStyle w:val="ListParagraph"/>
        <w:spacing w:line="360" w:lineRule="auto"/>
        <w:rPr>
          <w:rFonts w:ascii="Arial" w:hAnsi="Arial" w:cs="Arial"/>
          <w:color w:val="000000"/>
          <w:sz w:val="22"/>
          <w:szCs w:val="22"/>
          <w:shd w:val="clear" w:color="auto" w:fill="FFFFFF"/>
        </w:rPr>
      </w:pPr>
      <w:r w:rsidRPr="00746D7C">
        <w:rPr>
          <w:rFonts w:ascii="Arial" w:hAnsi="Arial" w:cs="Arial"/>
          <w:color w:val="000000"/>
          <w:sz w:val="22"/>
          <w:szCs w:val="22"/>
          <w:shd w:val="clear" w:color="auto" w:fill="FFFFFF"/>
        </w:rPr>
        <w:t>This report campaigns</w:t>
      </w:r>
      <w:r>
        <w:rPr>
          <w:rFonts w:ascii="Arial" w:hAnsi="Arial" w:cs="Arial"/>
          <w:color w:val="000000"/>
          <w:sz w:val="22"/>
          <w:szCs w:val="22"/>
          <w:shd w:val="clear" w:color="auto" w:fill="FFFFFF"/>
        </w:rPr>
        <w:t xml:space="preserve"> for improved care in care homes through looking at the experiences of people with dementia in a range of health and care settings. The author uses results</w:t>
      </w:r>
      <w:r w:rsidR="007F053C">
        <w:rPr>
          <w:rFonts w:ascii="Arial" w:hAnsi="Arial" w:cs="Arial"/>
          <w:color w:val="000000"/>
          <w:sz w:val="22"/>
          <w:szCs w:val="22"/>
          <w:shd w:val="clear" w:color="auto" w:fill="FFFFFF"/>
        </w:rPr>
        <w:t xml:space="preserve"> from surveys</w:t>
      </w:r>
      <w:r>
        <w:rPr>
          <w:rFonts w:ascii="Arial" w:hAnsi="Arial" w:cs="Arial"/>
          <w:color w:val="000000"/>
          <w:sz w:val="22"/>
          <w:szCs w:val="22"/>
          <w:shd w:val="clear" w:color="auto" w:fill="FFFFFF"/>
        </w:rPr>
        <w:t xml:space="preserve"> to identify the main causes of poor second-rate services currently provided in care homes despite the services not being free. The article proves useful to my research as </w:t>
      </w:r>
      <w:proofErr w:type="spellStart"/>
      <w:r>
        <w:rPr>
          <w:rFonts w:ascii="Arial" w:hAnsi="Arial" w:cs="Arial"/>
          <w:color w:val="000000"/>
          <w:sz w:val="22"/>
          <w:szCs w:val="22"/>
          <w:shd w:val="clear" w:color="auto" w:fill="FFFFFF"/>
        </w:rPr>
        <w:t>Thraves</w:t>
      </w:r>
      <w:proofErr w:type="spellEnd"/>
      <w:r>
        <w:rPr>
          <w:rFonts w:ascii="Arial" w:hAnsi="Arial" w:cs="Arial"/>
          <w:color w:val="000000"/>
          <w:sz w:val="22"/>
          <w:szCs w:val="22"/>
          <w:shd w:val="clear" w:color="auto" w:fill="FFFFFF"/>
        </w:rPr>
        <w:t xml:space="preserve"> suggests poor access to NHS services is damaging to the health and wellbeing of people with dementia. However, this is only supported by opinions from care home managers and the voices of people with dementia, their families and carers and not research-based evidence. The Alzheimer’s Society calls for healthcare that is human-centred and not system-centred, whilst campaigning for the end of charging for provision of access to standard primary care services. The report strengthens my segment on recommendations that people with dementia are being failed due to healthcare not being person-centred enough. </w:t>
      </w:r>
    </w:p>
    <w:p w14:paraId="155B0D5A" w14:textId="77777777" w:rsidR="00D422D5" w:rsidRPr="002E59E2" w:rsidRDefault="00D422D5" w:rsidP="00D422D5">
      <w:pPr>
        <w:spacing w:line="360" w:lineRule="auto"/>
        <w:rPr>
          <w:rFonts w:ascii="Arial" w:eastAsia="Times New Roman" w:hAnsi="Arial" w:cs="Arial"/>
          <w:b/>
          <w:color w:val="000000"/>
          <w:shd w:val="clear" w:color="auto" w:fill="FFFFFF"/>
        </w:rPr>
      </w:pPr>
    </w:p>
    <w:p w14:paraId="36FD3815" w14:textId="4D3B407F" w:rsidR="00713CEA" w:rsidRDefault="00713CEA" w:rsidP="00713CEA">
      <w:pPr>
        <w:pStyle w:val="ListParagraph"/>
        <w:numPr>
          <w:ilvl w:val="0"/>
          <w:numId w:val="3"/>
        </w:numPr>
        <w:spacing w:line="360" w:lineRule="auto"/>
        <w:rPr>
          <w:rFonts w:ascii="Arial" w:hAnsi="Arial" w:cs="Arial"/>
          <w:b/>
          <w:color w:val="000000"/>
          <w:sz w:val="22"/>
          <w:szCs w:val="22"/>
          <w:shd w:val="clear" w:color="auto" w:fill="FFFFFF"/>
        </w:rPr>
      </w:pPr>
      <w:proofErr w:type="spellStart"/>
      <w:r w:rsidRPr="002E59E2">
        <w:rPr>
          <w:rFonts w:ascii="Arial" w:hAnsi="Arial" w:cs="Arial"/>
          <w:b/>
          <w:color w:val="000000"/>
          <w:sz w:val="22"/>
          <w:szCs w:val="22"/>
          <w:shd w:val="clear" w:color="auto" w:fill="FFFFFF"/>
        </w:rPr>
        <w:t>D’Aoust</w:t>
      </w:r>
      <w:proofErr w:type="spellEnd"/>
      <w:r w:rsidRPr="002E59E2">
        <w:rPr>
          <w:rFonts w:ascii="Arial" w:hAnsi="Arial" w:cs="Arial"/>
          <w:b/>
          <w:color w:val="000000"/>
          <w:sz w:val="22"/>
          <w:szCs w:val="22"/>
          <w:shd w:val="clear" w:color="auto" w:fill="FFFFFF"/>
        </w:rPr>
        <w:t xml:space="preserve">, R.F, Brewster, G., Rowe, M.A. (2013) Depression in informal caregivers of persons with dementia. </w:t>
      </w:r>
      <w:r w:rsidRPr="00910706">
        <w:rPr>
          <w:rFonts w:ascii="Arial" w:hAnsi="Arial" w:cs="Arial"/>
          <w:b/>
          <w:i/>
          <w:color w:val="000000"/>
          <w:sz w:val="22"/>
          <w:szCs w:val="22"/>
          <w:shd w:val="clear" w:color="auto" w:fill="FFFFFF"/>
        </w:rPr>
        <w:t>International Journal of Older People Nursing</w:t>
      </w:r>
      <w:r w:rsidR="00252E3E">
        <w:rPr>
          <w:rFonts w:ascii="Arial" w:hAnsi="Arial" w:cs="Arial"/>
          <w:b/>
          <w:i/>
          <w:color w:val="000000"/>
          <w:sz w:val="22"/>
          <w:szCs w:val="22"/>
          <w:shd w:val="clear" w:color="auto" w:fill="FFFFFF"/>
        </w:rPr>
        <w:t xml:space="preserve">, </w:t>
      </w:r>
      <w:r w:rsidRPr="002E59E2">
        <w:rPr>
          <w:rFonts w:ascii="Arial" w:hAnsi="Arial" w:cs="Arial"/>
          <w:b/>
          <w:color w:val="000000"/>
          <w:sz w:val="22"/>
          <w:szCs w:val="22"/>
          <w:shd w:val="clear" w:color="auto" w:fill="FFFFFF"/>
        </w:rPr>
        <w:t>10</w:t>
      </w:r>
      <w:r w:rsidR="00910706">
        <w:rPr>
          <w:rFonts w:ascii="Arial" w:hAnsi="Arial" w:cs="Arial"/>
          <w:b/>
          <w:color w:val="000000"/>
          <w:sz w:val="22"/>
          <w:szCs w:val="22"/>
          <w:shd w:val="clear" w:color="auto" w:fill="FFFFFF"/>
        </w:rPr>
        <w:t>(1)</w:t>
      </w:r>
      <w:r w:rsidR="00252E3E">
        <w:rPr>
          <w:rFonts w:ascii="Arial" w:hAnsi="Arial" w:cs="Arial"/>
          <w:b/>
          <w:color w:val="000000"/>
          <w:sz w:val="22"/>
          <w:szCs w:val="22"/>
          <w:shd w:val="clear" w:color="auto" w:fill="FFFFFF"/>
        </w:rPr>
        <w:t xml:space="preserve">, pp. </w:t>
      </w:r>
      <w:r w:rsidRPr="002E59E2">
        <w:rPr>
          <w:rFonts w:ascii="Arial" w:hAnsi="Arial" w:cs="Arial"/>
          <w:b/>
          <w:color w:val="000000"/>
          <w:sz w:val="22"/>
          <w:szCs w:val="22"/>
          <w:shd w:val="clear" w:color="auto" w:fill="FFFFFF"/>
        </w:rPr>
        <w:t>14-26</w:t>
      </w:r>
      <w:r w:rsidR="00252E3E">
        <w:rPr>
          <w:rFonts w:ascii="Arial" w:hAnsi="Arial" w:cs="Arial"/>
          <w:b/>
          <w:color w:val="000000"/>
          <w:sz w:val="22"/>
          <w:szCs w:val="22"/>
          <w:shd w:val="clear" w:color="auto" w:fill="FFFFFF"/>
        </w:rPr>
        <w:t>.</w:t>
      </w:r>
    </w:p>
    <w:p w14:paraId="7526359B" w14:textId="55E3639C" w:rsidR="00252E3E" w:rsidRDefault="00252E3E" w:rsidP="00252E3E">
      <w:pPr>
        <w:pStyle w:val="ListParagraph"/>
        <w:spacing w:line="360" w:lineRule="auto"/>
        <w:rPr>
          <w:rFonts w:ascii="Arial" w:hAnsi="Arial" w:cs="Arial"/>
          <w:b/>
          <w:color w:val="000000"/>
          <w:sz w:val="22"/>
          <w:szCs w:val="22"/>
          <w:shd w:val="clear" w:color="auto" w:fill="FFFFFF"/>
        </w:rPr>
      </w:pPr>
    </w:p>
    <w:p w14:paraId="19F7943D" w14:textId="0A8F5161" w:rsidR="002E59E2" w:rsidRPr="00E459DB" w:rsidRDefault="00306E45" w:rsidP="00E459DB">
      <w:pPr>
        <w:pStyle w:val="ListParagraph"/>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w:t>
      </w:r>
      <w:r w:rsidR="00D55DA1">
        <w:rPr>
          <w:rFonts w:ascii="Arial" w:hAnsi="Arial" w:cs="Arial"/>
          <w:color w:val="000000"/>
          <w:sz w:val="22"/>
          <w:szCs w:val="22"/>
          <w:shd w:val="clear" w:color="auto" w:fill="FFFFFF"/>
        </w:rPr>
        <w:t xml:space="preserve">journal article </w:t>
      </w:r>
      <w:r w:rsidR="000751D7">
        <w:rPr>
          <w:rFonts w:ascii="Arial" w:hAnsi="Arial" w:cs="Arial"/>
          <w:color w:val="000000"/>
          <w:sz w:val="22"/>
          <w:szCs w:val="22"/>
          <w:shd w:val="clear" w:color="auto" w:fill="FFFFFF"/>
        </w:rPr>
        <w:t>researches</w:t>
      </w:r>
      <w:r w:rsidR="00500D65">
        <w:rPr>
          <w:rFonts w:ascii="Arial" w:hAnsi="Arial" w:cs="Arial"/>
          <w:color w:val="000000"/>
          <w:sz w:val="22"/>
          <w:szCs w:val="22"/>
          <w:shd w:val="clear" w:color="auto" w:fill="FFFFFF"/>
        </w:rPr>
        <w:t xml:space="preserve"> the life </w:t>
      </w:r>
      <w:r w:rsidR="00C35A40">
        <w:rPr>
          <w:rFonts w:ascii="Arial" w:hAnsi="Arial" w:cs="Arial"/>
          <w:color w:val="000000"/>
          <w:sz w:val="22"/>
          <w:szCs w:val="22"/>
          <w:shd w:val="clear" w:color="auto" w:fill="FFFFFF"/>
        </w:rPr>
        <w:t>o</w:t>
      </w:r>
      <w:r w:rsidR="00500D65">
        <w:rPr>
          <w:rFonts w:ascii="Arial" w:hAnsi="Arial" w:cs="Arial"/>
          <w:color w:val="000000"/>
          <w:sz w:val="22"/>
          <w:szCs w:val="22"/>
          <w:shd w:val="clear" w:color="auto" w:fill="FFFFFF"/>
        </w:rPr>
        <w:t>f caregivers an</w:t>
      </w:r>
      <w:r w:rsidR="00C35A40">
        <w:rPr>
          <w:rFonts w:ascii="Arial" w:hAnsi="Arial" w:cs="Arial"/>
          <w:color w:val="000000"/>
          <w:sz w:val="22"/>
          <w:szCs w:val="22"/>
          <w:shd w:val="clear" w:color="auto" w:fill="FFFFFF"/>
        </w:rPr>
        <w:t>d</w:t>
      </w:r>
      <w:r w:rsidR="00500D65">
        <w:rPr>
          <w:rFonts w:ascii="Arial" w:hAnsi="Arial" w:cs="Arial"/>
          <w:color w:val="000000"/>
          <w:sz w:val="22"/>
          <w:szCs w:val="22"/>
          <w:shd w:val="clear" w:color="auto" w:fill="FFFFFF"/>
        </w:rPr>
        <w:t xml:space="preserve"> their link to the rise in high levels of </w:t>
      </w:r>
      <w:r w:rsidR="00C35A40">
        <w:rPr>
          <w:rFonts w:ascii="Arial" w:hAnsi="Arial" w:cs="Arial"/>
          <w:color w:val="000000"/>
          <w:sz w:val="22"/>
          <w:szCs w:val="22"/>
          <w:shd w:val="clear" w:color="auto" w:fill="FFFFFF"/>
        </w:rPr>
        <w:t>reported depressive symptoms and depression.</w:t>
      </w:r>
      <w:r w:rsidR="004A2CB6">
        <w:rPr>
          <w:rFonts w:ascii="Arial" w:hAnsi="Arial" w:cs="Arial"/>
          <w:color w:val="000000"/>
          <w:sz w:val="22"/>
          <w:szCs w:val="22"/>
          <w:shd w:val="clear" w:color="auto" w:fill="FFFFFF"/>
        </w:rPr>
        <w:t xml:space="preserve"> It is a secondary data analysis, </w:t>
      </w:r>
      <w:r w:rsidR="005B75CE">
        <w:rPr>
          <w:rFonts w:ascii="Arial" w:hAnsi="Arial" w:cs="Arial"/>
          <w:color w:val="000000"/>
          <w:sz w:val="22"/>
          <w:szCs w:val="22"/>
          <w:shd w:val="clear" w:color="auto" w:fill="FFFFFF"/>
        </w:rPr>
        <w:t>involving 53 partic</w:t>
      </w:r>
      <w:r w:rsidR="00FC6A1B">
        <w:rPr>
          <w:rFonts w:ascii="Arial" w:hAnsi="Arial" w:cs="Arial"/>
          <w:color w:val="000000"/>
          <w:sz w:val="22"/>
          <w:szCs w:val="22"/>
          <w:shd w:val="clear" w:color="auto" w:fill="FFFFFF"/>
        </w:rPr>
        <w:t>i</w:t>
      </w:r>
      <w:r w:rsidR="005B75CE">
        <w:rPr>
          <w:rFonts w:ascii="Arial" w:hAnsi="Arial" w:cs="Arial"/>
          <w:color w:val="000000"/>
          <w:sz w:val="22"/>
          <w:szCs w:val="22"/>
          <w:shd w:val="clear" w:color="auto" w:fill="FFFFFF"/>
        </w:rPr>
        <w:t>pant</w:t>
      </w:r>
      <w:r w:rsidR="00FC6A1B">
        <w:rPr>
          <w:rFonts w:ascii="Arial" w:hAnsi="Arial" w:cs="Arial"/>
          <w:color w:val="000000"/>
          <w:sz w:val="22"/>
          <w:szCs w:val="22"/>
          <w:shd w:val="clear" w:color="auto" w:fill="FFFFFF"/>
        </w:rPr>
        <w:t>s</w:t>
      </w:r>
      <w:r w:rsidR="005B75CE">
        <w:rPr>
          <w:rFonts w:ascii="Arial" w:hAnsi="Arial" w:cs="Arial"/>
          <w:color w:val="000000"/>
          <w:sz w:val="22"/>
          <w:szCs w:val="22"/>
          <w:shd w:val="clear" w:color="auto" w:fill="FFFFFF"/>
        </w:rPr>
        <w:t xml:space="preserve"> </w:t>
      </w:r>
      <w:r w:rsidR="00FC6A1B">
        <w:rPr>
          <w:rFonts w:ascii="Arial" w:hAnsi="Arial" w:cs="Arial"/>
          <w:color w:val="000000"/>
          <w:sz w:val="22"/>
          <w:szCs w:val="22"/>
          <w:shd w:val="clear" w:color="auto" w:fill="FFFFFF"/>
        </w:rPr>
        <w:t>p</w:t>
      </w:r>
      <w:r w:rsidR="005B75CE">
        <w:rPr>
          <w:rFonts w:ascii="Arial" w:hAnsi="Arial" w:cs="Arial"/>
          <w:color w:val="000000"/>
          <w:sz w:val="22"/>
          <w:szCs w:val="22"/>
          <w:shd w:val="clear" w:color="auto" w:fill="FFFFFF"/>
        </w:rPr>
        <w:t>roviding direct care to a person with dement</w:t>
      </w:r>
      <w:r w:rsidR="00A5293F">
        <w:rPr>
          <w:rFonts w:ascii="Arial" w:hAnsi="Arial" w:cs="Arial"/>
          <w:color w:val="000000"/>
          <w:sz w:val="22"/>
          <w:szCs w:val="22"/>
          <w:shd w:val="clear" w:color="auto" w:fill="FFFFFF"/>
        </w:rPr>
        <w:t>ia</w:t>
      </w:r>
      <w:r w:rsidR="00F833C4">
        <w:rPr>
          <w:rFonts w:ascii="Arial" w:hAnsi="Arial" w:cs="Arial"/>
          <w:color w:val="000000"/>
          <w:sz w:val="22"/>
          <w:szCs w:val="22"/>
          <w:shd w:val="clear" w:color="auto" w:fill="FFFFFF"/>
        </w:rPr>
        <w:t xml:space="preserve"> with night-time activity</w:t>
      </w:r>
      <w:r w:rsidR="00A5293F">
        <w:rPr>
          <w:rFonts w:ascii="Arial" w:hAnsi="Arial" w:cs="Arial"/>
          <w:color w:val="000000"/>
          <w:sz w:val="22"/>
          <w:szCs w:val="22"/>
          <w:shd w:val="clear" w:color="auto" w:fill="FFFFFF"/>
        </w:rPr>
        <w:t xml:space="preserve">. </w:t>
      </w:r>
      <w:r w:rsidR="001075B6">
        <w:rPr>
          <w:rFonts w:ascii="Arial" w:hAnsi="Arial" w:cs="Arial"/>
          <w:color w:val="000000"/>
          <w:sz w:val="22"/>
          <w:szCs w:val="22"/>
          <w:shd w:val="clear" w:color="auto" w:fill="FFFFFF"/>
        </w:rPr>
        <w:t xml:space="preserve">It </w:t>
      </w:r>
      <w:r w:rsidR="005C43C0">
        <w:rPr>
          <w:rFonts w:ascii="Arial" w:hAnsi="Arial" w:cs="Arial"/>
          <w:color w:val="000000"/>
          <w:sz w:val="22"/>
          <w:szCs w:val="22"/>
          <w:shd w:val="clear" w:color="auto" w:fill="FFFFFF"/>
        </w:rPr>
        <w:t xml:space="preserve">was found </w:t>
      </w:r>
      <w:r w:rsidR="007D2236">
        <w:rPr>
          <w:rFonts w:ascii="Arial" w:hAnsi="Arial" w:cs="Arial"/>
          <w:color w:val="000000"/>
          <w:sz w:val="22"/>
          <w:szCs w:val="22"/>
          <w:shd w:val="clear" w:color="auto" w:fill="FFFFFF"/>
        </w:rPr>
        <w:t xml:space="preserve">caregiver burden predicted 52.6% of </w:t>
      </w:r>
      <w:r w:rsidR="00E3167D">
        <w:rPr>
          <w:rFonts w:ascii="Arial" w:hAnsi="Arial" w:cs="Arial"/>
          <w:color w:val="000000"/>
          <w:sz w:val="22"/>
          <w:szCs w:val="22"/>
          <w:shd w:val="clear" w:color="auto" w:fill="FFFFFF"/>
        </w:rPr>
        <w:t>v</w:t>
      </w:r>
      <w:r w:rsidR="00DC7A61">
        <w:rPr>
          <w:rFonts w:ascii="Arial" w:hAnsi="Arial" w:cs="Arial"/>
          <w:color w:val="000000"/>
          <w:sz w:val="22"/>
          <w:szCs w:val="22"/>
          <w:shd w:val="clear" w:color="auto" w:fill="FFFFFF"/>
        </w:rPr>
        <w:t>a</w:t>
      </w:r>
      <w:r w:rsidR="00E3167D">
        <w:rPr>
          <w:rFonts w:ascii="Arial" w:hAnsi="Arial" w:cs="Arial"/>
          <w:color w:val="000000"/>
          <w:sz w:val="22"/>
          <w:szCs w:val="22"/>
          <w:shd w:val="clear" w:color="auto" w:fill="FFFFFF"/>
        </w:rPr>
        <w:t>riances in depressive symptomology.</w:t>
      </w:r>
      <w:r w:rsidR="00DC7A61">
        <w:rPr>
          <w:rFonts w:ascii="Arial" w:hAnsi="Arial" w:cs="Arial"/>
          <w:color w:val="000000"/>
          <w:sz w:val="22"/>
          <w:szCs w:val="22"/>
          <w:shd w:val="clear" w:color="auto" w:fill="FFFFFF"/>
        </w:rPr>
        <w:t xml:space="preserve"> </w:t>
      </w:r>
      <w:r w:rsidR="00A553AC">
        <w:rPr>
          <w:rFonts w:ascii="Arial" w:hAnsi="Arial" w:cs="Arial"/>
          <w:color w:val="000000"/>
          <w:sz w:val="22"/>
          <w:szCs w:val="22"/>
          <w:shd w:val="clear" w:color="auto" w:fill="FFFFFF"/>
        </w:rPr>
        <w:t>However, it can be argue</w:t>
      </w:r>
      <w:r w:rsidR="001862DE">
        <w:rPr>
          <w:rFonts w:ascii="Arial" w:hAnsi="Arial" w:cs="Arial"/>
          <w:color w:val="000000"/>
          <w:sz w:val="22"/>
          <w:szCs w:val="22"/>
          <w:shd w:val="clear" w:color="auto" w:fill="FFFFFF"/>
        </w:rPr>
        <w:t>d</w:t>
      </w:r>
      <w:r w:rsidR="00A553AC">
        <w:rPr>
          <w:rFonts w:ascii="Arial" w:hAnsi="Arial" w:cs="Arial"/>
          <w:color w:val="000000"/>
          <w:sz w:val="22"/>
          <w:szCs w:val="22"/>
          <w:shd w:val="clear" w:color="auto" w:fill="FFFFFF"/>
        </w:rPr>
        <w:t xml:space="preserve"> that lack of sleep was assoc</w:t>
      </w:r>
      <w:r w:rsidR="001862DE">
        <w:rPr>
          <w:rFonts w:ascii="Arial" w:hAnsi="Arial" w:cs="Arial"/>
          <w:color w:val="000000"/>
          <w:sz w:val="22"/>
          <w:szCs w:val="22"/>
          <w:shd w:val="clear" w:color="auto" w:fill="FFFFFF"/>
        </w:rPr>
        <w:t>i</w:t>
      </w:r>
      <w:r w:rsidR="00A553AC">
        <w:rPr>
          <w:rFonts w:ascii="Arial" w:hAnsi="Arial" w:cs="Arial"/>
          <w:color w:val="000000"/>
          <w:sz w:val="22"/>
          <w:szCs w:val="22"/>
          <w:shd w:val="clear" w:color="auto" w:fill="FFFFFF"/>
        </w:rPr>
        <w:t>ated with depressive sym</w:t>
      </w:r>
      <w:r w:rsidR="001862DE">
        <w:rPr>
          <w:rFonts w:ascii="Arial" w:hAnsi="Arial" w:cs="Arial"/>
          <w:color w:val="000000"/>
          <w:sz w:val="22"/>
          <w:szCs w:val="22"/>
          <w:shd w:val="clear" w:color="auto" w:fill="FFFFFF"/>
        </w:rPr>
        <w:t>p</w:t>
      </w:r>
      <w:r w:rsidR="00A553AC">
        <w:rPr>
          <w:rFonts w:ascii="Arial" w:hAnsi="Arial" w:cs="Arial"/>
          <w:color w:val="000000"/>
          <w:sz w:val="22"/>
          <w:szCs w:val="22"/>
          <w:shd w:val="clear" w:color="auto" w:fill="FFFFFF"/>
        </w:rPr>
        <w:t>toms</w:t>
      </w:r>
      <w:r w:rsidR="001862DE">
        <w:rPr>
          <w:rFonts w:ascii="Arial" w:hAnsi="Arial" w:cs="Arial"/>
          <w:color w:val="000000"/>
          <w:sz w:val="22"/>
          <w:szCs w:val="22"/>
          <w:shd w:val="clear" w:color="auto" w:fill="FFFFFF"/>
        </w:rPr>
        <w:t>, due to the nigh</w:t>
      </w:r>
      <w:r w:rsidR="00800403">
        <w:rPr>
          <w:rFonts w:ascii="Arial" w:hAnsi="Arial" w:cs="Arial"/>
          <w:color w:val="000000"/>
          <w:sz w:val="22"/>
          <w:szCs w:val="22"/>
          <w:shd w:val="clear" w:color="auto" w:fill="FFFFFF"/>
        </w:rPr>
        <w:t>t-</w:t>
      </w:r>
      <w:r w:rsidR="001862DE">
        <w:rPr>
          <w:rFonts w:ascii="Arial" w:hAnsi="Arial" w:cs="Arial"/>
          <w:color w:val="000000"/>
          <w:sz w:val="22"/>
          <w:szCs w:val="22"/>
          <w:shd w:val="clear" w:color="auto" w:fill="FFFFFF"/>
        </w:rPr>
        <w:t>time timing of the study</w:t>
      </w:r>
      <w:r w:rsidR="00A553AC">
        <w:rPr>
          <w:rFonts w:ascii="Arial" w:hAnsi="Arial" w:cs="Arial"/>
          <w:color w:val="000000"/>
          <w:sz w:val="22"/>
          <w:szCs w:val="22"/>
          <w:shd w:val="clear" w:color="auto" w:fill="FFFFFF"/>
        </w:rPr>
        <w:t xml:space="preserve"> and not the act</w:t>
      </w:r>
      <w:r w:rsidR="001862DE">
        <w:rPr>
          <w:rFonts w:ascii="Arial" w:hAnsi="Arial" w:cs="Arial"/>
          <w:color w:val="000000"/>
          <w:sz w:val="22"/>
          <w:szCs w:val="22"/>
          <w:shd w:val="clear" w:color="auto" w:fill="FFFFFF"/>
        </w:rPr>
        <w:t xml:space="preserve"> of caring. </w:t>
      </w:r>
      <w:r w:rsidR="00800403">
        <w:rPr>
          <w:rFonts w:ascii="Arial" w:hAnsi="Arial" w:cs="Arial"/>
          <w:color w:val="000000"/>
          <w:sz w:val="22"/>
          <w:szCs w:val="22"/>
          <w:shd w:val="clear" w:color="auto" w:fill="FFFFFF"/>
        </w:rPr>
        <w:t>Despite this, t</w:t>
      </w:r>
      <w:r w:rsidR="00DC7A61">
        <w:rPr>
          <w:rFonts w:ascii="Arial" w:hAnsi="Arial" w:cs="Arial"/>
          <w:color w:val="000000"/>
          <w:sz w:val="22"/>
          <w:szCs w:val="22"/>
          <w:shd w:val="clear" w:color="auto" w:fill="FFFFFF"/>
        </w:rPr>
        <w:t xml:space="preserve">he study proves useful to my research as it supports my point that </w:t>
      </w:r>
      <w:r w:rsidR="00865B1F">
        <w:rPr>
          <w:rFonts w:ascii="Arial" w:hAnsi="Arial" w:cs="Arial"/>
          <w:color w:val="000000"/>
          <w:sz w:val="22"/>
          <w:szCs w:val="22"/>
          <w:shd w:val="clear" w:color="auto" w:fill="FFFFFF"/>
        </w:rPr>
        <w:t>services need to assess carer’s needs</w:t>
      </w:r>
      <w:r w:rsidR="00821952">
        <w:rPr>
          <w:rFonts w:ascii="Arial" w:hAnsi="Arial" w:cs="Arial"/>
          <w:color w:val="000000"/>
          <w:sz w:val="22"/>
          <w:szCs w:val="22"/>
          <w:shd w:val="clear" w:color="auto" w:fill="FFFFFF"/>
        </w:rPr>
        <w:t xml:space="preserve"> alongside </w:t>
      </w:r>
      <w:r w:rsidR="00F00BBD">
        <w:rPr>
          <w:rFonts w:ascii="Arial" w:hAnsi="Arial" w:cs="Arial"/>
          <w:color w:val="000000"/>
          <w:sz w:val="22"/>
          <w:szCs w:val="22"/>
          <w:shd w:val="clear" w:color="auto" w:fill="FFFFFF"/>
        </w:rPr>
        <w:t>those</w:t>
      </w:r>
      <w:r w:rsidR="009E4634">
        <w:rPr>
          <w:rFonts w:ascii="Arial" w:hAnsi="Arial" w:cs="Arial"/>
          <w:color w:val="000000"/>
          <w:sz w:val="22"/>
          <w:szCs w:val="22"/>
          <w:shd w:val="clear" w:color="auto" w:fill="FFFFFF"/>
        </w:rPr>
        <w:t xml:space="preserve"> they are caring for. </w:t>
      </w:r>
    </w:p>
    <w:p w14:paraId="475AD140" w14:textId="021A55B3" w:rsidR="002E59E2" w:rsidRDefault="002E59E2" w:rsidP="004102C6">
      <w:pPr>
        <w:spacing w:line="360" w:lineRule="auto"/>
        <w:rPr>
          <w:rFonts w:ascii="Arial" w:eastAsia="Times New Roman" w:hAnsi="Arial" w:cs="Arial"/>
          <w:color w:val="000000"/>
          <w:shd w:val="clear" w:color="auto" w:fill="FFFFFF"/>
        </w:rPr>
      </w:pPr>
    </w:p>
    <w:p w14:paraId="29C50A58" w14:textId="77777777" w:rsidR="002E59E2" w:rsidRPr="001E0AA5" w:rsidRDefault="002E59E2" w:rsidP="004102C6">
      <w:pPr>
        <w:spacing w:line="360" w:lineRule="auto"/>
        <w:rPr>
          <w:rFonts w:ascii="Arial" w:eastAsia="Times New Roman" w:hAnsi="Arial" w:cs="Arial"/>
          <w:color w:val="000000"/>
          <w:shd w:val="clear" w:color="auto" w:fill="FFFFFF"/>
        </w:rPr>
      </w:pPr>
    </w:p>
    <w:p w14:paraId="50F58A62" w14:textId="77777777" w:rsidR="00E459DB" w:rsidRDefault="00E459DB" w:rsidP="004102C6">
      <w:pPr>
        <w:spacing w:line="360" w:lineRule="auto"/>
        <w:rPr>
          <w:rFonts w:ascii="Arial" w:eastAsia="Times New Roman" w:hAnsi="Arial" w:cs="Arial"/>
          <w:color w:val="000000"/>
          <w:shd w:val="clear" w:color="auto" w:fill="FFFFFF"/>
        </w:rPr>
      </w:pPr>
    </w:p>
    <w:p w14:paraId="4EDE34B6" w14:textId="77777777" w:rsidR="00E459DB" w:rsidRDefault="00E459DB" w:rsidP="004102C6">
      <w:pPr>
        <w:spacing w:line="360" w:lineRule="auto"/>
        <w:rPr>
          <w:rFonts w:ascii="Arial" w:eastAsia="Times New Roman" w:hAnsi="Arial" w:cs="Arial"/>
          <w:color w:val="000000"/>
          <w:shd w:val="clear" w:color="auto" w:fill="FFFFFF"/>
        </w:rPr>
      </w:pPr>
    </w:p>
    <w:p w14:paraId="32A11B05" w14:textId="12927F80" w:rsidR="00E459DB" w:rsidRPr="00E459DB" w:rsidRDefault="00E459DB" w:rsidP="004102C6">
      <w:pPr>
        <w:spacing w:line="360" w:lineRule="auto"/>
        <w:rPr>
          <w:rFonts w:ascii="Arial" w:eastAsia="Times New Roman" w:hAnsi="Arial" w:cs="Arial"/>
          <w:b/>
          <w:bCs/>
          <w:color w:val="000000"/>
          <w:shd w:val="clear" w:color="auto" w:fill="FFFFFF"/>
        </w:rPr>
      </w:pPr>
      <w:r>
        <w:rPr>
          <w:rFonts w:ascii="Arial" w:eastAsia="Times New Roman" w:hAnsi="Arial" w:cs="Arial"/>
          <w:b/>
          <w:bCs/>
          <w:color w:val="000000"/>
          <w:shd w:val="clear" w:color="auto" w:fill="FFFFFF"/>
        </w:rPr>
        <w:lastRenderedPageBreak/>
        <w:t>Additional references:</w:t>
      </w:r>
    </w:p>
    <w:p w14:paraId="33A44E4A" w14:textId="77777777" w:rsidR="00713CEA" w:rsidRPr="001E0AA5" w:rsidRDefault="00713CEA" w:rsidP="00713CEA">
      <w:pPr>
        <w:pStyle w:val="ListParagraph"/>
        <w:numPr>
          <w:ilvl w:val="0"/>
          <w:numId w:val="3"/>
        </w:numPr>
        <w:spacing w:line="360" w:lineRule="auto"/>
        <w:rPr>
          <w:rFonts w:ascii="Arial" w:hAnsi="Arial" w:cs="Arial"/>
          <w:color w:val="000000"/>
          <w:sz w:val="22"/>
          <w:szCs w:val="22"/>
          <w:shd w:val="clear" w:color="auto" w:fill="FFFFFF"/>
        </w:rPr>
      </w:pPr>
      <w:r w:rsidRPr="001E0AA5">
        <w:rPr>
          <w:rFonts w:ascii="Arial" w:hAnsi="Arial" w:cs="Arial"/>
          <w:color w:val="000000"/>
          <w:sz w:val="22"/>
          <w:szCs w:val="22"/>
          <w:shd w:val="clear" w:color="auto" w:fill="FFFFFF"/>
        </w:rPr>
        <w:t>Department of Health. (2009) Living well with dementia: A National Dementia Strategy. Leeds: Department of Health</w:t>
      </w:r>
    </w:p>
    <w:p w14:paraId="6402A92E" w14:textId="77777777" w:rsidR="00713CEA" w:rsidRPr="00DB589D" w:rsidRDefault="00713CEA" w:rsidP="00DB589D">
      <w:pPr>
        <w:spacing w:line="360" w:lineRule="auto"/>
        <w:rPr>
          <w:rFonts w:ascii="Arial" w:hAnsi="Arial" w:cs="Arial"/>
          <w:color w:val="000000"/>
          <w:shd w:val="clear" w:color="auto" w:fill="FFFFFF"/>
        </w:rPr>
      </w:pPr>
    </w:p>
    <w:p w14:paraId="7695CADB" w14:textId="228981EE" w:rsidR="00713CEA" w:rsidRPr="00180DD5" w:rsidRDefault="00713CEA" w:rsidP="00180DD5">
      <w:pPr>
        <w:pStyle w:val="ListParagraph"/>
        <w:numPr>
          <w:ilvl w:val="0"/>
          <w:numId w:val="3"/>
        </w:numPr>
        <w:spacing w:line="360" w:lineRule="auto"/>
        <w:rPr>
          <w:rFonts w:ascii="Arial" w:hAnsi="Arial" w:cs="Arial"/>
          <w:color w:val="000000"/>
          <w:sz w:val="22"/>
          <w:szCs w:val="22"/>
          <w:shd w:val="clear" w:color="auto" w:fill="FFFFFF"/>
        </w:rPr>
      </w:pPr>
      <w:r w:rsidRPr="001E0AA5">
        <w:rPr>
          <w:rFonts w:ascii="Arial" w:hAnsi="Arial" w:cs="Arial"/>
          <w:color w:val="000000"/>
          <w:sz w:val="22"/>
          <w:szCs w:val="22"/>
          <w:shd w:val="clear" w:color="auto" w:fill="FFFFFF"/>
        </w:rPr>
        <w:t xml:space="preserve">Matthews E, Farrell G, Blackmore A. Effects of an environmental manipulation emphasizing client-centred care on agitation and sleep in dementia sufferers in a nursing home. J </w:t>
      </w:r>
      <w:proofErr w:type="spellStart"/>
      <w:r w:rsidRPr="001E0AA5">
        <w:rPr>
          <w:rFonts w:ascii="Arial" w:hAnsi="Arial" w:cs="Arial"/>
          <w:color w:val="000000"/>
          <w:sz w:val="22"/>
          <w:szCs w:val="22"/>
          <w:shd w:val="clear" w:color="auto" w:fill="FFFFFF"/>
        </w:rPr>
        <w:t>Adv</w:t>
      </w:r>
      <w:proofErr w:type="spellEnd"/>
      <w:r w:rsidRPr="001E0AA5">
        <w:rPr>
          <w:rFonts w:ascii="Arial" w:hAnsi="Arial" w:cs="Arial"/>
          <w:color w:val="000000"/>
          <w:sz w:val="22"/>
          <w:szCs w:val="22"/>
          <w:shd w:val="clear" w:color="auto" w:fill="FFFFFF"/>
        </w:rPr>
        <w:t xml:space="preserve"> </w:t>
      </w:r>
      <w:proofErr w:type="spellStart"/>
      <w:r w:rsidRPr="001E0AA5">
        <w:rPr>
          <w:rFonts w:ascii="Arial" w:hAnsi="Arial" w:cs="Arial"/>
          <w:color w:val="000000"/>
          <w:sz w:val="22"/>
          <w:szCs w:val="22"/>
          <w:shd w:val="clear" w:color="auto" w:fill="FFFFFF"/>
        </w:rPr>
        <w:t>Nurs</w:t>
      </w:r>
      <w:proofErr w:type="spellEnd"/>
      <w:r w:rsidRPr="001E0AA5">
        <w:rPr>
          <w:rFonts w:ascii="Arial" w:hAnsi="Arial" w:cs="Arial"/>
          <w:color w:val="000000"/>
          <w:sz w:val="22"/>
          <w:szCs w:val="22"/>
          <w:shd w:val="clear" w:color="auto" w:fill="FFFFFF"/>
        </w:rPr>
        <w:t xml:space="preserve"> 1996; 24:439-47.</w:t>
      </w:r>
      <w:r w:rsidRPr="00180DD5">
        <w:rPr>
          <w:rFonts w:ascii="Arial" w:hAnsi="Arial" w:cs="Arial"/>
          <w:color w:val="000000"/>
          <w:shd w:val="clear" w:color="auto" w:fill="FFFFFF"/>
        </w:rPr>
        <w:t xml:space="preserve"> </w:t>
      </w:r>
    </w:p>
    <w:p w14:paraId="6B941E7B" w14:textId="77777777" w:rsidR="00713CEA" w:rsidRPr="001E0AA5" w:rsidRDefault="00713CEA" w:rsidP="005377E1">
      <w:pPr>
        <w:spacing w:line="360" w:lineRule="auto"/>
        <w:rPr>
          <w:rFonts w:ascii="Arial" w:eastAsia="Times New Roman" w:hAnsi="Arial" w:cs="Arial"/>
          <w:color w:val="000000"/>
          <w:shd w:val="clear" w:color="auto" w:fill="FFFFFF"/>
        </w:rPr>
      </w:pPr>
    </w:p>
    <w:p w14:paraId="2C623651" w14:textId="77777777" w:rsidR="00713CEA" w:rsidRPr="001E0AA5" w:rsidRDefault="00713CEA" w:rsidP="00713CEA">
      <w:pPr>
        <w:pStyle w:val="ListParagraph"/>
        <w:numPr>
          <w:ilvl w:val="0"/>
          <w:numId w:val="4"/>
        </w:numPr>
        <w:spacing w:line="360" w:lineRule="auto"/>
        <w:rPr>
          <w:rFonts w:ascii="Arial" w:hAnsi="Arial" w:cs="Arial"/>
          <w:color w:val="000000"/>
          <w:sz w:val="22"/>
          <w:szCs w:val="22"/>
          <w:shd w:val="clear" w:color="auto" w:fill="FFFFFF"/>
        </w:rPr>
      </w:pPr>
      <w:r w:rsidRPr="001E0AA5">
        <w:rPr>
          <w:rFonts w:ascii="Arial" w:hAnsi="Arial" w:cs="Arial"/>
          <w:color w:val="000000"/>
          <w:sz w:val="22"/>
          <w:szCs w:val="22"/>
          <w:shd w:val="clear" w:color="auto" w:fill="FFFFFF"/>
        </w:rPr>
        <w:t xml:space="preserve">National Institute of Ageing (NIA). (2021). What is Dementia? Symptoms, Types and Diagnosis. Available at: </w:t>
      </w:r>
      <w:hyperlink r:id="rId8" w:history="1">
        <w:r w:rsidRPr="001E0AA5">
          <w:rPr>
            <w:rStyle w:val="Hyperlink"/>
            <w:rFonts w:ascii="Arial" w:hAnsi="Arial" w:cs="Arial"/>
            <w:sz w:val="22"/>
            <w:szCs w:val="22"/>
            <w:shd w:val="clear" w:color="auto" w:fill="FFFFFF"/>
          </w:rPr>
          <w:t>https://www.nia.nih.gov/health/what-is-dementia</w:t>
        </w:r>
      </w:hyperlink>
      <w:r w:rsidRPr="001E0AA5">
        <w:rPr>
          <w:rFonts w:ascii="Arial" w:hAnsi="Arial" w:cs="Arial"/>
          <w:color w:val="000000"/>
          <w:sz w:val="22"/>
          <w:szCs w:val="22"/>
          <w:shd w:val="clear" w:color="auto" w:fill="FFFFFF"/>
        </w:rPr>
        <w:t xml:space="preserve"> (Accessed: 05/03/22)</w:t>
      </w:r>
    </w:p>
    <w:p w14:paraId="4ECA8EFA" w14:textId="77777777" w:rsidR="00713CEA" w:rsidRPr="001E0AA5" w:rsidRDefault="00713CEA" w:rsidP="005377E1">
      <w:pPr>
        <w:spacing w:line="360" w:lineRule="auto"/>
        <w:rPr>
          <w:rFonts w:ascii="Arial" w:eastAsia="Times New Roman" w:hAnsi="Arial" w:cs="Arial"/>
          <w:color w:val="000000"/>
          <w:shd w:val="clear" w:color="auto" w:fill="FFFFFF"/>
        </w:rPr>
      </w:pPr>
    </w:p>
    <w:p w14:paraId="4BDBE696" w14:textId="77777777" w:rsidR="00713CEA" w:rsidRPr="001E0AA5" w:rsidRDefault="00713CEA" w:rsidP="00713CEA">
      <w:pPr>
        <w:pStyle w:val="ListParagraph"/>
        <w:numPr>
          <w:ilvl w:val="0"/>
          <w:numId w:val="4"/>
        </w:numPr>
        <w:spacing w:line="360" w:lineRule="auto"/>
        <w:rPr>
          <w:rFonts w:ascii="Arial" w:hAnsi="Arial" w:cs="Arial"/>
          <w:color w:val="000000"/>
          <w:sz w:val="22"/>
          <w:szCs w:val="22"/>
          <w:shd w:val="clear" w:color="auto" w:fill="FFFFFF"/>
        </w:rPr>
      </w:pPr>
      <w:r w:rsidRPr="001E0AA5">
        <w:rPr>
          <w:rFonts w:ascii="Arial" w:hAnsi="Arial" w:cs="Arial"/>
          <w:color w:val="000000"/>
          <w:sz w:val="22"/>
          <w:szCs w:val="22"/>
          <w:shd w:val="clear" w:color="auto" w:fill="FFFFFF"/>
        </w:rPr>
        <w:t xml:space="preserve">NHS. (2016). Taskforce report. Available at: </w:t>
      </w:r>
      <w:hyperlink r:id="rId9" w:history="1">
        <w:r w:rsidRPr="001E0AA5">
          <w:rPr>
            <w:rStyle w:val="Hyperlink"/>
            <w:rFonts w:ascii="Arial" w:hAnsi="Arial" w:cs="Arial"/>
            <w:sz w:val="22"/>
            <w:szCs w:val="22"/>
            <w:shd w:val="clear" w:color="auto" w:fill="FFFFFF"/>
          </w:rPr>
          <w:t>https://www.england.nhs.uk/wp-content/uploads/2016/02/Mental-Health-Taskforce-FYFV-final.pdf</w:t>
        </w:r>
      </w:hyperlink>
      <w:r w:rsidRPr="001E0AA5">
        <w:rPr>
          <w:rStyle w:val="Hyperlink"/>
          <w:rFonts w:ascii="Arial" w:hAnsi="Arial" w:cs="Arial"/>
          <w:sz w:val="22"/>
          <w:szCs w:val="22"/>
          <w:shd w:val="clear" w:color="auto" w:fill="FFFFFF"/>
        </w:rPr>
        <w:t xml:space="preserve"> </w:t>
      </w:r>
      <w:r w:rsidRPr="001E0AA5">
        <w:rPr>
          <w:rFonts w:ascii="Arial" w:hAnsi="Arial" w:cs="Arial"/>
          <w:color w:val="000000"/>
          <w:sz w:val="22"/>
          <w:szCs w:val="22"/>
          <w:shd w:val="clear" w:color="auto" w:fill="FFFFFF"/>
        </w:rPr>
        <w:t>(Accessed: 06/03/22)</w:t>
      </w:r>
    </w:p>
    <w:p w14:paraId="6E97F3D9" w14:textId="77777777" w:rsidR="00747E7B" w:rsidRPr="001E0AA5" w:rsidRDefault="00747E7B" w:rsidP="005377E1">
      <w:pPr>
        <w:spacing w:line="360" w:lineRule="auto"/>
        <w:rPr>
          <w:rFonts w:ascii="Arial" w:eastAsia="Times New Roman" w:hAnsi="Arial" w:cs="Arial"/>
          <w:color w:val="000000"/>
          <w:shd w:val="clear" w:color="auto" w:fill="FFFFFF"/>
        </w:rPr>
      </w:pPr>
    </w:p>
    <w:p w14:paraId="03A8C64E" w14:textId="77777777" w:rsidR="00713CEA" w:rsidRPr="001E0AA5" w:rsidRDefault="00713CEA" w:rsidP="00713CEA">
      <w:pPr>
        <w:pStyle w:val="ListParagraph"/>
        <w:numPr>
          <w:ilvl w:val="0"/>
          <w:numId w:val="4"/>
        </w:numPr>
        <w:spacing w:line="360" w:lineRule="auto"/>
        <w:rPr>
          <w:rFonts w:ascii="Arial" w:hAnsi="Arial" w:cs="Arial"/>
          <w:color w:val="000000"/>
          <w:sz w:val="22"/>
          <w:szCs w:val="22"/>
          <w:shd w:val="clear" w:color="auto" w:fill="FFFFFF"/>
        </w:rPr>
      </w:pPr>
      <w:r w:rsidRPr="001E0AA5">
        <w:rPr>
          <w:rFonts w:ascii="Arial" w:hAnsi="Arial" w:cs="Arial"/>
          <w:color w:val="000000"/>
          <w:sz w:val="22"/>
          <w:szCs w:val="22"/>
          <w:shd w:val="clear" w:color="auto" w:fill="FFFFFF"/>
        </w:rPr>
        <w:t>Williamson, T. (2015) Dementia, rights, and the social model of disability: A new direction for policy and practice? London: Mental Health Foundation</w:t>
      </w:r>
    </w:p>
    <w:p w14:paraId="7CCC588D" w14:textId="77777777" w:rsidR="00713CEA" w:rsidRPr="001E0AA5" w:rsidRDefault="00713CEA" w:rsidP="005377E1">
      <w:pPr>
        <w:spacing w:line="360" w:lineRule="auto"/>
        <w:rPr>
          <w:rFonts w:ascii="Arial" w:eastAsia="Times New Roman" w:hAnsi="Arial" w:cs="Arial"/>
          <w:color w:val="000000"/>
          <w:shd w:val="clear" w:color="auto" w:fill="FFFFFF"/>
        </w:rPr>
      </w:pPr>
    </w:p>
    <w:p w14:paraId="466E1E98" w14:textId="77777777" w:rsidR="00713CEA" w:rsidRPr="001E0AA5" w:rsidRDefault="00713CEA" w:rsidP="00713CEA">
      <w:pPr>
        <w:pStyle w:val="ListParagraph"/>
        <w:numPr>
          <w:ilvl w:val="0"/>
          <w:numId w:val="4"/>
        </w:numPr>
        <w:spacing w:line="360" w:lineRule="auto"/>
        <w:rPr>
          <w:rFonts w:ascii="Arial" w:hAnsi="Arial" w:cs="Arial"/>
          <w:sz w:val="22"/>
          <w:szCs w:val="22"/>
        </w:rPr>
      </w:pPr>
      <w:r w:rsidRPr="001E0AA5">
        <w:rPr>
          <w:rFonts w:ascii="Arial" w:hAnsi="Arial" w:cs="Arial"/>
          <w:sz w:val="22"/>
          <w:szCs w:val="22"/>
        </w:rPr>
        <w:t xml:space="preserve">World Health Organization (2020). Dementia. Available at: </w:t>
      </w:r>
      <w:hyperlink r:id="rId10" w:anchor="tab=tab_1" w:history="1">
        <w:r w:rsidRPr="001E0AA5">
          <w:rPr>
            <w:rStyle w:val="Hyperlink"/>
            <w:rFonts w:ascii="Arial" w:hAnsi="Arial" w:cs="Arial"/>
            <w:sz w:val="22"/>
            <w:szCs w:val="22"/>
          </w:rPr>
          <w:t>https://www.who.int/health-topics/dementia#tab=tab_1</w:t>
        </w:r>
      </w:hyperlink>
      <w:r w:rsidRPr="001E0AA5">
        <w:rPr>
          <w:rFonts w:ascii="Arial" w:hAnsi="Arial" w:cs="Arial"/>
          <w:sz w:val="22"/>
          <w:szCs w:val="22"/>
        </w:rPr>
        <w:t xml:space="preserve"> (Accessed:08/02/22)</w:t>
      </w:r>
    </w:p>
    <w:p w14:paraId="0998935A" w14:textId="77777777" w:rsidR="00713CEA" w:rsidRPr="001E0AA5" w:rsidRDefault="00713CEA" w:rsidP="005377E1">
      <w:pPr>
        <w:spacing w:line="360" w:lineRule="auto"/>
        <w:rPr>
          <w:rFonts w:ascii="Arial" w:hAnsi="Arial" w:cs="Arial"/>
          <w:color w:val="000000" w:themeColor="text1"/>
        </w:rPr>
      </w:pPr>
    </w:p>
    <w:p w14:paraId="3182D307" w14:textId="77777777" w:rsidR="005B1F0D" w:rsidRDefault="005B1F0D"/>
    <w:p w14:paraId="5F2458CB" w14:textId="77777777" w:rsidR="005B1F0D" w:rsidRDefault="005B1F0D"/>
    <w:p w14:paraId="188EB5AB" w14:textId="77777777" w:rsidR="005B1F0D" w:rsidRDefault="005B1F0D"/>
    <w:p w14:paraId="4509D93B" w14:textId="6976412A" w:rsidR="005B1F0D" w:rsidRPr="00713CEA" w:rsidRDefault="005B1F0D" w:rsidP="00713CEA">
      <w:pPr>
        <w:spacing w:line="360" w:lineRule="auto"/>
        <w:rPr>
          <w:rFonts w:ascii="Arial" w:hAnsi="Arial" w:cs="Arial"/>
        </w:rPr>
      </w:pPr>
    </w:p>
    <w:p w14:paraId="25DF8081" w14:textId="77777777" w:rsidR="005B1F0D" w:rsidRPr="00945548" w:rsidRDefault="005B1F0D" w:rsidP="005377E1">
      <w:pPr>
        <w:spacing w:line="360" w:lineRule="auto"/>
        <w:rPr>
          <w:rFonts w:ascii="Arial" w:hAnsi="Arial" w:cs="Arial"/>
          <w:color w:val="000000" w:themeColor="text1"/>
          <w:sz w:val="24"/>
          <w:szCs w:val="24"/>
        </w:rPr>
      </w:pPr>
    </w:p>
    <w:p w14:paraId="188B76BC" w14:textId="77777777" w:rsidR="005B1F0D" w:rsidRDefault="005B1F0D"/>
    <w:sectPr w:rsidR="005B1F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0E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3416D"/>
    <w:multiLevelType w:val="hybridMultilevel"/>
    <w:tmpl w:val="5CCEA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E11B3"/>
    <w:multiLevelType w:val="hybridMultilevel"/>
    <w:tmpl w:val="6DFE2B4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D65FC8"/>
    <w:multiLevelType w:val="hybridMultilevel"/>
    <w:tmpl w:val="92EAB398"/>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4" w15:restartNumberingAfterBreak="0">
    <w:nsid w:val="6F5A0DF0"/>
    <w:multiLevelType w:val="hybridMultilevel"/>
    <w:tmpl w:val="DF02D1BE"/>
    <w:lvl w:ilvl="0" w:tplc="FFFFFFFF">
      <w:start w:val="1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C46"/>
    <w:rsid w:val="00000164"/>
    <w:rsid w:val="00005BD1"/>
    <w:rsid w:val="000139DB"/>
    <w:rsid w:val="00016077"/>
    <w:rsid w:val="0002111E"/>
    <w:rsid w:val="000366AA"/>
    <w:rsid w:val="000467E3"/>
    <w:rsid w:val="00057480"/>
    <w:rsid w:val="00072234"/>
    <w:rsid w:val="000724FC"/>
    <w:rsid w:val="0007458D"/>
    <w:rsid w:val="000751D7"/>
    <w:rsid w:val="00075FA1"/>
    <w:rsid w:val="00081429"/>
    <w:rsid w:val="000819FC"/>
    <w:rsid w:val="00083A83"/>
    <w:rsid w:val="00084C6A"/>
    <w:rsid w:val="00085C35"/>
    <w:rsid w:val="000904EA"/>
    <w:rsid w:val="00092418"/>
    <w:rsid w:val="00094D42"/>
    <w:rsid w:val="000A22C4"/>
    <w:rsid w:val="000A282C"/>
    <w:rsid w:val="000A3A63"/>
    <w:rsid w:val="000A587B"/>
    <w:rsid w:val="000B2D9D"/>
    <w:rsid w:val="000B604D"/>
    <w:rsid w:val="000B764A"/>
    <w:rsid w:val="000D2D7B"/>
    <w:rsid w:val="000D4DF7"/>
    <w:rsid w:val="000D5D5C"/>
    <w:rsid w:val="000D7058"/>
    <w:rsid w:val="000E0840"/>
    <w:rsid w:val="000E6569"/>
    <w:rsid w:val="000F2303"/>
    <w:rsid w:val="001004BF"/>
    <w:rsid w:val="0010591F"/>
    <w:rsid w:val="001075B6"/>
    <w:rsid w:val="001114B3"/>
    <w:rsid w:val="00132C3E"/>
    <w:rsid w:val="001340CB"/>
    <w:rsid w:val="001347AA"/>
    <w:rsid w:val="00141005"/>
    <w:rsid w:val="0015544D"/>
    <w:rsid w:val="00156BC7"/>
    <w:rsid w:val="00157ED9"/>
    <w:rsid w:val="00160673"/>
    <w:rsid w:val="001638C9"/>
    <w:rsid w:val="0016420B"/>
    <w:rsid w:val="00171881"/>
    <w:rsid w:val="00171CA3"/>
    <w:rsid w:val="00176259"/>
    <w:rsid w:val="00177413"/>
    <w:rsid w:val="00180DD5"/>
    <w:rsid w:val="00183FC3"/>
    <w:rsid w:val="001862DE"/>
    <w:rsid w:val="00187373"/>
    <w:rsid w:val="00190A9C"/>
    <w:rsid w:val="001A6B58"/>
    <w:rsid w:val="001B5B4C"/>
    <w:rsid w:val="001C003A"/>
    <w:rsid w:val="001C3E43"/>
    <w:rsid w:val="001C52B8"/>
    <w:rsid w:val="001C5B16"/>
    <w:rsid w:val="001C72DA"/>
    <w:rsid w:val="001C7410"/>
    <w:rsid w:val="001D08AB"/>
    <w:rsid w:val="001D648F"/>
    <w:rsid w:val="001E0330"/>
    <w:rsid w:val="001E44EF"/>
    <w:rsid w:val="001E5FC7"/>
    <w:rsid w:val="00202776"/>
    <w:rsid w:val="00205C85"/>
    <w:rsid w:val="0020672C"/>
    <w:rsid w:val="00224D38"/>
    <w:rsid w:val="00230731"/>
    <w:rsid w:val="002357E7"/>
    <w:rsid w:val="00251019"/>
    <w:rsid w:val="00252E3E"/>
    <w:rsid w:val="00254C8B"/>
    <w:rsid w:val="002630E1"/>
    <w:rsid w:val="00270018"/>
    <w:rsid w:val="0027515D"/>
    <w:rsid w:val="0028181B"/>
    <w:rsid w:val="002A185A"/>
    <w:rsid w:val="002A1AE5"/>
    <w:rsid w:val="002C71B1"/>
    <w:rsid w:val="002D0105"/>
    <w:rsid w:val="002D0600"/>
    <w:rsid w:val="002D08CA"/>
    <w:rsid w:val="002D0F30"/>
    <w:rsid w:val="002D2559"/>
    <w:rsid w:val="002E0426"/>
    <w:rsid w:val="002E0540"/>
    <w:rsid w:val="002E34BC"/>
    <w:rsid w:val="002E59E2"/>
    <w:rsid w:val="002F5192"/>
    <w:rsid w:val="002F6960"/>
    <w:rsid w:val="003033DB"/>
    <w:rsid w:val="00306E45"/>
    <w:rsid w:val="0032663D"/>
    <w:rsid w:val="003304EF"/>
    <w:rsid w:val="00330715"/>
    <w:rsid w:val="00333DB0"/>
    <w:rsid w:val="00356B90"/>
    <w:rsid w:val="00361619"/>
    <w:rsid w:val="00365BCF"/>
    <w:rsid w:val="00370B8C"/>
    <w:rsid w:val="00373984"/>
    <w:rsid w:val="0037653C"/>
    <w:rsid w:val="003936C1"/>
    <w:rsid w:val="00397F95"/>
    <w:rsid w:val="003B4821"/>
    <w:rsid w:val="003B7FA8"/>
    <w:rsid w:val="003C029C"/>
    <w:rsid w:val="003C4EB9"/>
    <w:rsid w:val="003C58FA"/>
    <w:rsid w:val="003C5A9B"/>
    <w:rsid w:val="003D249C"/>
    <w:rsid w:val="003D3D05"/>
    <w:rsid w:val="003E0799"/>
    <w:rsid w:val="003F6944"/>
    <w:rsid w:val="004003A7"/>
    <w:rsid w:val="004102C6"/>
    <w:rsid w:val="00415C02"/>
    <w:rsid w:val="00433DEA"/>
    <w:rsid w:val="00437B85"/>
    <w:rsid w:val="00444BA5"/>
    <w:rsid w:val="004562BA"/>
    <w:rsid w:val="00457125"/>
    <w:rsid w:val="0046141F"/>
    <w:rsid w:val="004662B7"/>
    <w:rsid w:val="004718E5"/>
    <w:rsid w:val="00477EE7"/>
    <w:rsid w:val="00480430"/>
    <w:rsid w:val="00480E16"/>
    <w:rsid w:val="00481096"/>
    <w:rsid w:val="00483B51"/>
    <w:rsid w:val="00483EFB"/>
    <w:rsid w:val="004866BA"/>
    <w:rsid w:val="00494CEE"/>
    <w:rsid w:val="004A2CB6"/>
    <w:rsid w:val="004B3969"/>
    <w:rsid w:val="004B52D7"/>
    <w:rsid w:val="004B7A2B"/>
    <w:rsid w:val="004C5208"/>
    <w:rsid w:val="004D2F29"/>
    <w:rsid w:val="004E3F3B"/>
    <w:rsid w:val="004E5E10"/>
    <w:rsid w:val="00500D65"/>
    <w:rsid w:val="00504ED2"/>
    <w:rsid w:val="005118DF"/>
    <w:rsid w:val="00513A69"/>
    <w:rsid w:val="005215C0"/>
    <w:rsid w:val="005247A1"/>
    <w:rsid w:val="005304A9"/>
    <w:rsid w:val="00531748"/>
    <w:rsid w:val="00533C4F"/>
    <w:rsid w:val="005365A8"/>
    <w:rsid w:val="005377E1"/>
    <w:rsid w:val="0054499F"/>
    <w:rsid w:val="00545F17"/>
    <w:rsid w:val="0055217D"/>
    <w:rsid w:val="005602B2"/>
    <w:rsid w:val="00561B4F"/>
    <w:rsid w:val="00562AB7"/>
    <w:rsid w:val="00564C5E"/>
    <w:rsid w:val="00565F65"/>
    <w:rsid w:val="00572FF2"/>
    <w:rsid w:val="005754FA"/>
    <w:rsid w:val="00576811"/>
    <w:rsid w:val="00580C7A"/>
    <w:rsid w:val="0058189B"/>
    <w:rsid w:val="00582DF6"/>
    <w:rsid w:val="005966B4"/>
    <w:rsid w:val="005A1038"/>
    <w:rsid w:val="005B1904"/>
    <w:rsid w:val="005B1F0D"/>
    <w:rsid w:val="005B51A3"/>
    <w:rsid w:val="005B6568"/>
    <w:rsid w:val="005B75CE"/>
    <w:rsid w:val="005C43C0"/>
    <w:rsid w:val="005C7FFC"/>
    <w:rsid w:val="005D10E5"/>
    <w:rsid w:val="005D130C"/>
    <w:rsid w:val="005D1735"/>
    <w:rsid w:val="005D2D21"/>
    <w:rsid w:val="005D5A16"/>
    <w:rsid w:val="005D7E06"/>
    <w:rsid w:val="005E3B0A"/>
    <w:rsid w:val="005E737E"/>
    <w:rsid w:val="005F2672"/>
    <w:rsid w:val="005F4A21"/>
    <w:rsid w:val="005F58C6"/>
    <w:rsid w:val="005F6CD8"/>
    <w:rsid w:val="006005AE"/>
    <w:rsid w:val="00613933"/>
    <w:rsid w:val="00613ED8"/>
    <w:rsid w:val="00622662"/>
    <w:rsid w:val="0062337B"/>
    <w:rsid w:val="00626B19"/>
    <w:rsid w:val="00647261"/>
    <w:rsid w:val="00647B41"/>
    <w:rsid w:val="00652C16"/>
    <w:rsid w:val="00656B9F"/>
    <w:rsid w:val="00661E16"/>
    <w:rsid w:val="00667CD5"/>
    <w:rsid w:val="00672771"/>
    <w:rsid w:val="006819A1"/>
    <w:rsid w:val="006825BF"/>
    <w:rsid w:val="0068643F"/>
    <w:rsid w:val="006920F1"/>
    <w:rsid w:val="006950A3"/>
    <w:rsid w:val="00696F19"/>
    <w:rsid w:val="00697AD4"/>
    <w:rsid w:val="006A129C"/>
    <w:rsid w:val="006A14ED"/>
    <w:rsid w:val="006A2609"/>
    <w:rsid w:val="006A308D"/>
    <w:rsid w:val="006A714B"/>
    <w:rsid w:val="006B5468"/>
    <w:rsid w:val="006B5B6C"/>
    <w:rsid w:val="006B6189"/>
    <w:rsid w:val="006C3129"/>
    <w:rsid w:val="006C3B67"/>
    <w:rsid w:val="006C52B3"/>
    <w:rsid w:val="006C5A12"/>
    <w:rsid w:val="006C762A"/>
    <w:rsid w:val="006D2AD1"/>
    <w:rsid w:val="006D3324"/>
    <w:rsid w:val="006D4AC8"/>
    <w:rsid w:val="006D5ECE"/>
    <w:rsid w:val="006F18CC"/>
    <w:rsid w:val="006F33A5"/>
    <w:rsid w:val="006F5C5C"/>
    <w:rsid w:val="006F686D"/>
    <w:rsid w:val="00700023"/>
    <w:rsid w:val="00713CEA"/>
    <w:rsid w:val="007203AE"/>
    <w:rsid w:val="007272F9"/>
    <w:rsid w:val="00730AA9"/>
    <w:rsid w:val="00735935"/>
    <w:rsid w:val="00743949"/>
    <w:rsid w:val="00746D7C"/>
    <w:rsid w:val="00747E7B"/>
    <w:rsid w:val="00750907"/>
    <w:rsid w:val="00750FF8"/>
    <w:rsid w:val="007544EB"/>
    <w:rsid w:val="00756165"/>
    <w:rsid w:val="00761D4B"/>
    <w:rsid w:val="0076229C"/>
    <w:rsid w:val="00765FBC"/>
    <w:rsid w:val="00773198"/>
    <w:rsid w:val="007825C3"/>
    <w:rsid w:val="007879EF"/>
    <w:rsid w:val="00793B13"/>
    <w:rsid w:val="00795DA1"/>
    <w:rsid w:val="007A18F1"/>
    <w:rsid w:val="007A67E3"/>
    <w:rsid w:val="007B6C6E"/>
    <w:rsid w:val="007C1B4A"/>
    <w:rsid w:val="007C1EC7"/>
    <w:rsid w:val="007C68C8"/>
    <w:rsid w:val="007D1336"/>
    <w:rsid w:val="007D2236"/>
    <w:rsid w:val="007D5D69"/>
    <w:rsid w:val="007D6B56"/>
    <w:rsid w:val="007E0F8F"/>
    <w:rsid w:val="007E3B21"/>
    <w:rsid w:val="007E7F2A"/>
    <w:rsid w:val="007F053C"/>
    <w:rsid w:val="007F2541"/>
    <w:rsid w:val="00800403"/>
    <w:rsid w:val="00801F01"/>
    <w:rsid w:val="0081631C"/>
    <w:rsid w:val="00817B33"/>
    <w:rsid w:val="00821952"/>
    <w:rsid w:val="00834A45"/>
    <w:rsid w:val="008407C0"/>
    <w:rsid w:val="0084107C"/>
    <w:rsid w:val="008425CF"/>
    <w:rsid w:val="0084312C"/>
    <w:rsid w:val="00845EA1"/>
    <w:rsid w:val="0085313B"/>
    <w:rsid w:val="00861F6E"/>
    <w:rsid w:val="00865B1F"/>
    <w:rsid w:val="008767D5"/>
    <w:rsid w:val="0087750B"/>
    <w:rsid w:val="00882B72"/>
    <w:rsid w:val="00882CF9"/>
    <w:rsid w:val="00883345"/>
    <w:rsid w:val="00883BDC"/>
    <w:rsid w:val="008A6868"/>
    <w:rsid w:val="008B1CB3"/>
    <w:rsid w:val="008B49D5"/>
    <w:rsid w:val="008C3703"/>
    <w:rsid w:val="008C728C"/>
    <w:rsid w:val="008D08A3"/>
    <w:rsid w:val="008D2036"/>
    <w:rsid w:val="008D2A53"/>
    <w:rsid w:val="008F059A"/>
    <w:rsid w:val="0090496F"/>
    <w:rsid w:val="00906B62"/>
    <w:rsid w:val="00907FAA"/>
    <w:rsid w:val="00910706"/>
    <w:rsid w:val="00921AC9"/>
    <w:rsid w:val="00921C88"/>
    <w:rsid w:val="00927F45"/>
    <w:rsid w:val="009313DF"/>
    <w:rsid w:val="00933EA6"/>
    <w:rsid w:val="00944B5E"/>
    <w:rsid w:val="00951DF9"/>
    <w:rsid w:val="00961A35"/>
    <w:rsid w:val="00962C96"/>
    <w:rsid w:val="00984971"/>
    <w:rsid w:val="009917C9"/>
    <w:rsid w:val="009918DF"/>
    <w:rsid w:val="00992176"/>
    <w:rsid w:val="00994B12"/>
    <w:rsid w:val="0099605C"/>
    <w:rsid w:val="009A5299"/>
    <w:rsid w:val="009B0BD7"/>
    <w:rsid w:val="009C0AF7"/>
    <w:rsid w:val="009C5EBB"/>
    <w:rsid w:val="009E4634"/>
    <w:rsid w:val="009E6911"/>
    <w:rsid w:val="009E6EFF"/>
    <w:rsid w:val="009F0274"/>
    <w:rsid w:val="009F0912"/>
    <w:rsid w:val="00A01EC9"/>
    <w:rsid w:val="00A14768"/>
    <w:rsid w:val="00A330B2"/>
    <w:rsid w:val="00A403EC"/>
    <w:rsid w:val="00A50050"/>
    <w:rsid w:val="00A5293F"/>
    <w:rsid w:val="00A52CC1"/>
    <w:rsid w:val="00A553AC"/>
    <w:rsid w:val="00A62EB1"/>
    <w:rsid w:val="00A81CF2"/>
    <w:rsid w:val="00A8229E"/>
    <w:rsid w:val="00A83012"/>
    <w:rsid w:val="00AA2FD1"/>
    <w:rsid w:val="00AA38F8"/>
    <w:rsid w:val="00AB0A18"/>
    <w:rsid w:val="00AB486E"/>
    <w:rsid w:val="00AB4D5E"/>
    <w:rsid w:val="00AC7320"/>
    <w:rsid w:val="00AD0258"/>
    <w:rsid w:val="00AD3671"/>
    <w:rsid w:val="00AD6209"/>
    <w:rsid w:val="00AD6A44"/>
    <w:rsid w:val="00AE413A"/>
    <w:rsid w:val="00AF6C46"/>
    <w:rsid w:val="00B00066"/>
    <w:rsid w:val="00B03470"/>
    <w:rsid w:val="00B11A69"/>
    <w:rsid w:val="00B12283"/>
    <w:rsid w:val="00B15338"/>
    <w:rsid w:val="00B2243E"/>
    <w:rsid w:val="00B34CEA"/>
    <w:rsid w:val="00B43737"/>
    <w:rsid w:val="00B44056"/>
    <w:rsid w:val="00B45567"/>
    <w:rsid w:val="00B51A61"/>
    <w:rsid w:val="00B531FB"/>
    <w:rsid w:val="00B55F52"/>
    <w:rsid w:val="00B61140"/>
    <w:rsid w:val="00B656AE"/>
    <w:rsid w:val="00B65EAE"/>
    <w:rsid w:val="00B736C8"/>
    <w:rsid w:val="00B745FE"/>
    <w:rsid w:val="00B80BD6"/>
    <w:rsid w:val="00B85C59"/>
    <w:rsid w:val="00B86D11"/>
    <w:rsid w:val="00B9270C"/>
    <w:rsid w:val="00BA40E9"/>
    <w:rsid w:val="00BC6870"/>
    <w:rsid w:val="00BD0344"/>
    <w:rsid w:val="00BD340B"/>
    <w:rsid w:val="00BD63F3"/>
    <w:rsid w:val="00BE6977"/>
    <w:rsid w:val="00C036B8"/>
    <w:rsid w:val="00C058CD"/>
    <w:rsid w:val="00C162B0"/>
    <w:rsid w:val="00C20065"/>
    <w:rsid w:val="00C20DF3"/>
    <w:rsid w:val="00C337B4"/>
    <w:rsid w:val="00C34921"/>
    <w:rsid w:val="00C35A40"/>
    <w:rsid w:val="00C462BF"/>
    <w:rsid w:val="00C50A62"/>
    <w:rsid w:val="00C5339C"/>
    <w:rsid w:val="00C65422"/>
    <w:rsid w:val="00C7374C"/>
    <w:rsid w:val="00C777C0"/>
    <w:rsid w:val="00C836F4"/>
    <w:rsid w:val="00C87013"/>
    <w:rsid w:val="00C91326"/>
    <w:rsid w:val="00C9190E"/>
    <w:rsid w:val="00C958AA"/>
    <w:rsid w:val="00C9656C"/>
    <w:rsid w:val="00C969D2"/>
    <w:rsid w:val="00CA15EC"/>
    <w:rsid w:val="00CA27B9"/>
    <w:rsid w:val="00CA5407"/>
    <w:rsid w:val="00CB4248"/>
    <w:rsid w:val="00CB546C"/>
    <w:rsid w:val="00CB7895"/>
    <w:rsid w:val="00CC3179"/>
    <w:rsid w:val="00CC3F41"/>
    <w:rsid w:val="00CD303A"/>
    <w:rsid w:val="00CD3CA3"/>
    <w:rsid w:val="00CF0942"/>
    <w:rsid w:val="00D14682"/>
    <w:rsid w:val="00D153BD"/>
    <w:rsid w:val="00D163B4"/>
    <w:rsid w:val="00D36046"/>
    <w:rsid w:val="00D36B08"/>
    <w:rsid w:val="00D41C5E"/>
    <w:rsid w:val="00D422D5"/>
    <w:rsid w:val="00D44B00"/>
    <w:rsid w:val="00D51A3F"/>
    <w:rsid w:val="00D54F88"/>
    <w:rsid w:val="00D55DA1"/>
    <w:rsid w:val="00D61FF1"/>
    <w:rsid w:val="00D672CE"/>
    <w:rsid w:val="00D74153"/>
    <w:rsid w:val="00D85F13"/>
    <w:rsid w:val="00DA1061"/>
    <w:rsid w:val="00DB589D"/>
    <w:rsid w:val="00DB5A7F"/>
    <w:rsid w:val="00DC0DB5"/>
    <w:rsid w:val="00DC1E2A"/>
    <w:rsid w:val="00DC7A61"/>
    <w:rsid w:val="00DE2A33"/>
    <w:rsid w:val="00DF05E5"/>
    <w:rsid w:val="00DF09B9"/>
    <w:rsid w:val="00DF2EDD"/>
    <w:rsid w:val="00DF5770"/>
    <w:rsid w:val="00E01CC2"/>
    <w:rsid w:val="00E039B4"/>
    <w:rsid w:val="00E21E4D"/>
    <w:rsid w:val="00E227F1"/>
    <w:rsid w:val="00E3167D"/>
    <w:rsid w:val="00E32164"/>
    <w:rsid w:val="00E41CDD"/>
    <w:rsid w:val="00E42D7E"/>
    <w:rsid w:val="00E4512B"/>
    <w:rsid w:val="00E459DB"/>
    <w:rsid w:val="00E5224B"/>
    <w:rsid w:val="00E60C89"/>
    <w:rsid w:val="00E61329"/>
    <w:rsid w:val="00E62CD2"/>
    <w:rsid w:val="00E62E26"/>
    <w:rsid w:val="00E661EE"/>
    <w:rsid w:val="00E71D73"/>
    <w:rsid w:val="00E85756"/>
    <w:rsid w:val="00E96F6E"/>
    <w:rsid w:val="00E97553"/>
    <w:rsid w:val="00EA09EF"/>
    <w:rsid w:val="00EA0A28"/>
    <w:rsid w:val="00EA3B16"/>
    <w:rsid w:val="00EA692D"/>
    <w:rsid w:val="00EA6FC7"/>
    <w:rsid w:val="00EE5F04"/>
    <w:rsid w:val="00EF6A98"/>
    <w:rsid w:val="00F00BBD"/>
    <w:rsid w:val="00F0517B"/>
    <w:rsid w:val="00F15F72"/>
    <w:rsid w:val="00F34766"/>
    <w:rsid w:val="00F5475A"/>
    <w:rsid w:val="00F55F88"/>
    <w:rsid w:val="00F57C3E"/>
    <w:rsid w:val="00F61E0B"/>
    <w:rsid w:val="00F7353B"/>
    <w:rsid w:val="00F73D32"/>
    <w:rsid w:val="00F80BB0"/>
    <w:rsid w:val="00F80D17"/>
    <w:rsid w:val="00F82ED0"/>
    <w:rsid w:val="00F833C4"/>
    <w:rsid w:val="00F93A82"/>
    <w:rsid w:val="00F93FC2"/>
    <w:rsid w:val="00FA3ADE"/>
    <w:rsid w:val="00FA75C5"/>
    <w:rsid w:val="00FB22D6"/>
    <w:rsid w:val="00FB4A3E"/>
    <w:rsid w:val="00FB5001"/>
    <w:rsid w:val="00FB65DC"/>
    <w:rsid w:val="00FC0308"/>
    <w:rsid w:val="00FC69BE"/>
    <w:rsid w:val="00FC6A1B"/>
    <w:rsid w:val="00FD1E2A"/>
    <w:rsid w:val="00FD2614"/>
    <w:rsid w:val="00FD3652"/>
    <w:rsid w:val="00FD68E6"/>
    <w:rsid w:val="00FE1705"/>
    <w:rsid w:val="00FF3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0DD292"/>
  <w15:chartTrackingRefBased/>
  <w15:docId w15:val="{F6338F49-9675-1A40-8E6B-E2976B6A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504E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0D"/>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B1F0D"/>
    <w:rPr>
      <w:color w:val="0000FF"/>
      <w:u w:val="single"/>
    </w:rPr>
  </w:style>
  <w:style w:type="character" w:customStyle="1" w:styleId="ref-journal">
    <w:name w:val="ref-journal"/>
    <w:basedOn w:val="DefaultParagraphFont"/>
    <w:rsid w:val="005B1F0D"/>
  </w:style>
  <w:style w:type="character" w:customStyle="1" w:styleId="doi">
    <w:name w:val="doi"/>
    <w:basedOn w:val="DefaultParagraphFont"/>
    <w:rsid w:val="005B1F0D"/>
  </w:style>
  <w:style w:type="character" w:styleId="FollowedHyperlink">
    <w:name w:val="FollowedHyperlink"/>
    <w:basedOn w:val="DefaultParagraphFont"/>
    <w:uiPriority w:val="99"/>
    <w:semiHidden/>
    <w:unhideWhenUsed/>
    <w:rsid w:val="00083A83"/>
    <w:rPr>
      <w:color w:val="954F72" w:themeColor="followedHyperlink"/>
      <w:u w:val="single"/>
    </w:rPr>
  </w:style>
  <w:style w:type="character" w:customStyle="1" w:styleId="Heading4Char">
    <w:name w:val="Heading 4 Char"/>
    <w:basedOn w:val="DefaultParagraphFont"/>
    <w:link w:val="Heading4"/>
    <w:uiPriority w:val="9"/>
    <w:rsid w:val="00504ED2"/>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504ED2"/>
    <w:pPr>
      <w:spacing w:before="100" w:beforeAutospacing="1" w:after="100" w:afterAutospacing="1" w:line="240" w:lineRule="auto"/>
    </w:pPr>
    <w:rPr>
      <w:rFonts w:ascii="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51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36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a.nih.gov/health/what-is-dementia" TargetMode="External" /><Relationship Id="rId3" Type="http://schemas.openxmlformats.org/officeDocument/2006/relationships/settings" Target="settings.xml" /><Relationship Id="rId7" Type="http://schemas.openxmlformats.org/officeDocument/2006/relationships/hyperlink" Target="https://www.kingsfund.org.uk/sites/default/files/2019-03/outcomes-mental-health-services_0.pdf"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cqc.org.uk/publications/themed-work/mental-health-act-rise-mha-detain-england" TargetMode="External" /><Relationship Id="rId11" Type="http://schemas.openxmlformats.org/officeDocument/2006/relationships/fontTable" Target="fontTable.xml" /><Relationship Id="rId5" Type="http://schemas.openxmlformats.org/officeDocument/2006/relationships/hyperlink" Target="https://www.alzheimers.org.uk/about-us/policy-and-influencing/what-we-think/equality-discrimination-human-rights" TargetMode="External" /><Relationship Id="rId10" Type="http://schemas.openxmlformats.org/officeDocument/2006/relationships/hyperlink" Target="https://www.who.int/health-topics/dementia" TargetMode="External" /><Relationship Id="rId4" Type="http://schemas.openxmlformats.org/officeDocument/2006/relationships/webSettings" Target="webSettings.xml" /><Relationship Id="rId9" Type="http://schemas.openxmlformats.org/officeDocument/2006/relationships/hyperlink" Target="https://www.england.nhs.uk/wp-content/uploads/2016/02/Mental-Health-Taskforce-FYFV-final.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743</TotalTime>
  <Pages>8</Pages>
  <Words>2222</Words>
  <Characters>12669</Characters>
  <Application>Microsoft Office Word</Application>
  <DocSecurity>0</DocSecurity>
  <Lines>105</Lines>
  <Paragraphs>29</Paragraphs>
  <ScaleCrop>false</ScaleCrop>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273</cp:revision>
  <dcterms:created xsi:type="dcterms:W3CDTF">2022-01-24T13:40:00Z</dcterms:created>
  <dcterms:modified xsi:type="dcterms:W3CDTF">2022-03-09T15:18:00Z</dcterms:modified>
</cp:coreProperties>
</file>