
<file path=[Content_Types].xml><?xml version="1.0" encoding="utf-8"?>
<Types xmlns="http://schemas.openxmlformats.org/package/2006/content-types">
  <Default Extension="xml" ContentType="application/xml"/>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body>
    <w:p>
      <w:pPr>
        <w:spacing w:line="360" w:lineRule="auto"/>
        <w:jc w:val="both"/>
        <w:rPr>
          <w:rFonts w:ascii="Times New Roman" w:cs="Times New Roman" w:hAnsi="Times New Roman"/>
          <w:sz w:val="24"/>
          <w:szCs w:val="24"/>
        </w:rPr>
      </w:pPr>
      <w:bookmarkStart w:id="0" w:name="_GoBack"/>
      <w:bookmarkEnd w:id="0"/>
    </w:p>
    <w:p>
      <w:pPr>
        <w:spacing w:line="360" w:lineRule="auto"/>
        <w:jc w:val="both"/>
        <w:rPr>
          <w:rFonts w:ascii="Times New Roman" w:cs="Times New Roman" w:hAnsi="Times New Roman"/>
          <w:b/>
          <w:sz w:val="56"/>
          <w:szCs w:val="56"/>
        </w:rPr>
      </w:pPr>
      <w:r>
        <w:rPr>
          <w:rFonts w:ascii="Times New Roman" w:cs="Times New Roman" w:hAnsi="Times New Roman"/>
          <w:b/>
          <w:sz w:val="56"/>
          <w:szCs w:val="56"/>
        </w:rPr>
        <w:t xml:space="preserve">          </w:t>
      </w:r>
    </w:p>
    <w:p>
      <w:pPr>
        <w:spacing w:line="360" w:lineRule="auto"/>
        <w:jc w:val="both"/>
        <w:rPr>
          <w:rFonts w:ascii="Times New Roman" w:cs="Times New Roman" w:hAnsi="Times New Roman"/>
          <w:b/>
          <w:sz w:val="56"/>
          <w:szCs w:val="56"/>
        </w:rPr>
      </w:pPr>
    </w:p>
    <w:p>
      <w:pPr>
        <w:spacing w:line="360" w:lineRule="auto"/>
        <w:jc w:val="both"/>
        <w:rPr>
          <w:rFonts w:ascii="Times New Roman" w:cs="Times New Roman" w:hAnsi="Times New Roman"/>
          <w:b/>
          <w:sz w:val="56"/>
          <w:szCs w:val="56"/>
        </w:rPr>
      </w:pPr>
    </w:p>
    <w:p>
      <w:pPr>
        <w:spacing w:line="360" w:lineRule="auto"/>
        <w:jc w:val="both"/>
        <w:rPr>
          <w:rFonts w:ascii="Times New Roman" w:cs="Times New Roman" w:hAnsi="Times New Roman"/>
          <w:b/>
          <w:sz w:val="56"/>
          <w:szCs w:val="56"/>
        </w:rPr>
      </w:pPr>
    </w:p>
    <w:p>
      <w:pPr>
        <w:spacing w:line="360" w:lineRule="auto"/>
        <w:jc w:val="both"/>
        <w:rPr>
          <w:rFonts w:ascii="Times New Roman" w:cs="Times New Roman" w:hAnsi="Times New Roman"/>
          <w:b/>
          <w:sz w:val="56"/>
          <w:szCs w:val="56"/>
        </w:rPr>
      </w:pPr>
      <w:r>
        <w:rPr>
          <w:rFonts w:ascii="Times New Roman" w:cs="Times New Roman" w:hAnsi="Times New Roman"/>
          <w:b/>
          <w:sz w:val="56"/>
          <w:szCs w:val="56"/>
        </w:rPr>
        <w:t xml:space="preserve">        </w:t>
      </w:r>
      <w:r>
        <w:rPr>
          <w:rFonts w:ascii="Times New Roman" w:cs="Times New Roman" w:hAnsi="Times New Roman"/>
          <w:b/>
          <w:sz w:val="56"/>
          <w:szCs w:val="56"/>
        </w:rPr>
        <w:t>A Reflective learning report</w:t>
      </w:r>
    </w:p>
    <w:p>
      <w:pPr>
        <w:spacing w:line="360" w:lineRule="auto"/>
        <w:jc w:val="both"/>
        <w:rPr>
          <w:rFonts w:ascii="Times New Roman" w:cs="Times New Roman" w:hAnsi="Times New Roman"/>
          <w:b/>
          <w:sz w:val="56"/>
          <w:szCs w:val="56"/>
        </w:rPr>
      </w:pPr>
    </w:p>
    <w:p>
      <w:pPr>
        <w:jc w:val="center"/>
        <w:rPr>
          <w:b/>
          <w:sz w:val="32"/>
          <w:szCs w:val="32"/>
        </w:rPr>
      </w:pPr>
      <w:r>
        <w:rPr>
          <w:b/>
          <w:sz w:val="32"/>
          <w:szCs w:val="32"/>
        </w:rPr>
        <w:t>Module: Ledership and Management,Theory and Practice</w:t>
      </w:r>
    </w:p>
    <w:p>
      <w:pPr>
        <w:jc w:val="center"/>
        <w:rPr>
          <w:b/>
          <w:sz w:val="32"/>
          <w:szCs w:val="32"/>
        </w:rPr>
      </w:pPr>
      <w:r>
        <w:rPr>
          <w:b/>
          <w:sz w:val="32"/>
          <w:szCs w:val="32"/>
        </w:rPr>
        <w:t xml:space="preserve">Module number: </w:t>
      </w:r>
      <w:r>
        <w:rPr>
          <w:b/>
          <w:sz w:val="32"/>
          <w:szCs w:val="32"/>
        </w:rPr>
        <w:t>LCBB6003</w:t>
      </w:r>
    </w:p>
    <w:p>
      <w:pPr>
        <w:jc w:val="center"/>
        <w:rPr>
          <w:b/>
          <w:sz w:val="32"/>
          <w:szCs w:val="32"/>
        </w:rPr>
      </w:pPr>
      <w:r>
        <w:rPr>
          <w:rFonts w:cs="Times New Roman" w:eastAsia="Times New Roman"/>
          <w:b/>
          <w:bCs/>
          <w:color w:val="222222"/>
          <w:sz w:val="32"/>
          <w:szCs w:val="32"/>
        </w:rPr>
        <w:t>Lecturer’s name: Dr.Laila Maazouz</w:t>
      </w:r>
    </w:p>
    <w:p>
      <w:pPr>
        <w:jc w:val="center"/>
        <w:rPr>
          <w:b/>
          <w:sz w:val="32"/>
          <w:szCs w:val="32"/>
        </w:rPr>
      </w:pPr>
    </w:p>
    <w:p>
      <w:pPr>
        <w:spacing w:line="360" w:lineRule="auto"/>
        <w:jc w:val="both"/>
        <w:rPr>
          <w:rFonts w:ascii="Times New Roman" w:cs="Times New Roman" w:hAnsi="Times New Roman"/>
          <w:sz w:val="24"/>
          <w:szCs w:val="24"/>
        </w:rPr>
      </w:pPr>
      <w:r>
        <w:rPr>
          <w:rFonts w:ascii="Times New Roman" w:cs="Times New Roman" w:hAnsi="Times New Roman"/>
          <w:sz w:val="24"/>
          <w:szCs w:val="24"/>
        </w:rPr>
        <w:br w:type="page"/>
      </w:r>
    </w:p>
    <w:p>
      <w:pPr>
        <w:pStyle w:val="TOCHeading"/>
        <w:spacing w:line="360" w:lineRule="auto"/>
        <w:jc w:val="both"/>
        <w:rPr>
          <w:rFonts w:ascii="Times New Roman" w:cs="Times New Roman" w:hAnsi="Times New Roman"/>
          <w:sz w:val="24"/>
          <w:szCs w:val="24"/>
        </w:rPr>
      </w:pPr>
      <w:r>
        <w:rPr>
          <w:rFonts w:ascii="Times New Roman" w:cs="Times New Roman" w:hAnsi="Times New Roman"/>
          <w:sz w:val="24"/>
          <w:szCs w:val="24"/>
        </w:rPr>
        <w:t>Contents</w:t>
      </w:r>
    </w:p>
    <w:p>
      <w:pPr>
        <w:pStyle w:val="Toc1"/>
        <w:tabs>
          <w:tab w:val="right" w:leader="dot" w:pos="9016"/>
        </w:tabs>
        <w:spacing w:line="360" w:lineRule="auto"/>
        <w:jc w:val="both"/>
        <w:rPr>
          <w:rFonts w:ascii="Times New Roman" w:cs="Times New Roman" w:hAnsi="Times New Roman"/>
          <w:sz w:val="24"/>
          <w:szCs w:val="24"/>
        </w:rPr>
      </w:pPr>
      <w:r>
        <w:fldChar w:fldCharType="begin"/>
      </w:r>
      <w:r>
        <w:instrText xml:space="preserve"> TOC \o "1-3" \h \z \u </w:instrText>
      </w:r>
      <w:r>
        <w:fldChar w:fldCharType="separate"/>
      </w:r>
      <w:r>
        <w:fldChar w:fldCharType="begin"/>
      </w:r>
      <w:r>
        <w:instrText xml:space="preserve">HYPERLINK \l "_Toc151413042" </w:instrText>
      </w:r>
      <w:r>
        <w:fldChar w:fldCharType="separate"/>
      </w:r>
      <w:r>
        <w:rPr>
          <w:rStyle w:val="Hyperlink"/>
          <w:rFonts w:ascii="Times New Roman" w:cs="Times New Roman" w:hAnsi="Times New Roman"/>
          <w:sz w:val="24"/>
          <w:szCs w:val="24"/>
        </w:rPr>
        <w:t>Introduction</w:t>
      </w:r>
      <w:r>
        <w:rPr>
          <w:rFonts w:ascii="Times New Roman" w:cs="Times New Roman" w:hAnsi="Times New Roman"/>
          <w:sz w:val="24"/>
          <w:szCs w:val="24"/>
        </w:rPr>
        <w:tab/>
      </w:r>
      <w:r>
        <w:fldChar w:fldCharType="begin"/>
      </w:r>
      <w:r>
        <w:instrText xml:space="preserve"> PAGEREF _Toc151413042 \h </w:instrText>
      </w:r>
      <w:r>
        <w:fldChar w:fldCharType="separate"/>
      </w:r>
      <w:r>
        <w:rPr>
          <w:rFonts w:ascii="Times New Roman" w:cs="Times New Roman" w:hAnsi="Times New Roman"/>
          <w:sz w:val="24"/>
          <w:szCs w:val="24"/>
        </w:rPr>
        <w:t>3</w:t>
      </w:r>
      <w:r>
        <w:fldChar w:fldCharType="end"/>
      </w:r>
      <w:r>
        <w:fldChar w:fldCharType="end"/>
      </w:r>
    </w:p>
    <w:p>
      <w:pPr>
        <w:pStyle w:val="Toc1"/>
        <w:tabs>
          <w:tab w:val="right" w:leader="dot" w:pos="9016"/>
        </w:tabs>
        <w:spacing w:line="360" w:lineRule="auto"/>
        <w:jc w:val="both"/>
        <w:rPr>
          <w:rFonts w:ascii="Times New Roman" w:cs="Times New Roman" w:hAnsi="Times New Roman"/>
          <w:sz w:val="24"/>
          <w:szCs w:val="24"/>
        </w:rPr>
      </w:pPr>
      <w:r>
        <w:fldChar w:fldCharType="begin"/>
      </w:r>
      <w:r>
        <w:instrText xml:space="preserve">HYPERLINK \l "_Toc151413043" </w:instrText>
      </w:r>
      <w:r>
        <w:fldChar w:fldCharType="separate"/>
      </w:r>
      <w:r>
        <w:rPr>
          <w:rStyle w:val="Hyperlink"/>
          <w:rFonts w:ascii="Times New Roman" w:cs="Times New Roman" w:hAnsi="Times New Roman"/>
          <w:sz w:val="24"/>
          <w:szCs w:val="24"/>
        </w:rPr>
        <w:t>Lessons Learned from Diverse Leadership Styles</w:t>
      </w:r>
      <w:r>
        <w:rPr>
          <w:rFonts w:ascii="Times New Roman" w:cs="Times New Roman" w:hAnsi="Times New Roman"/>
          <w:sz w:val="24"/>
          <w:szCs w:val="24"/>
        </w:rPr>
        <w:tab/>
      </w:r>
      <w:r>
        <w:fldChar w:fldCharType="begin"/>
      </w:r>
      <w:r>
        <w:instrText xml:space="preserve"> PAGEREF _Toc151413043 \h </w:instrText>
      </w:r>
      <w:r>
        <w:fldChar w:fldCharType="separate"/>
      </w:r>
      <w:r>
        <w:rPr>
          <w:rFonts w:ascii="Times New Roman" w:cs="Times New Roman" w:hAnsi="Times New Roman"/>
          <w:sz w:val="24"/>
          <w:szCs w:val="24"/>
        </w:rPr>
        <w:t>4</w:t>
      </w:r>
      <w:r>
        <w:fldChar w:fldCharType="end"/>
      </w:r>
      <w:r>
        <w:fldChar w:fldCharType="end"/>
      </w:r>
    </w:p>
    <w:p>
      <w:pPr>
        <w:pStyle w:val="Toc1"/>
        <w:tabs>
          <w:tab w:val="right" w:leader="dot" w:pos="9016"/>
        </w:tabs>
        <w:spacing w:line="360" w:lineRule="auto"/>
        <w:jc w:val="both"/>
        <w:rPr>
          <w:rFonts w:ascii="Times New Roman" w:cs="Times New Roman" w:hAnsi="Times New Roman"/>
          <w:sz w:val="24"/>
          <w:szCs w:val="24"/>
        </w:rPr>
      </w:pPr>
      <w:r>
        <w:fldChar w:fldCharType="begin"/>
      </w:r>
      <w:r>
        <w:instrText xml:space="preserve">HYPERLINK \l "_Toc151413044" </w:instrText>
      </w:r>
      <w:r>
        <w:fldChar w:fldCharType="separate"/>
      </w:r>
      <w:r>
        <w:rPr>
          <w:rStyle w:val="Hyperlink"/>
          <w:rFonts w:ascii="Times New Roman" w:cs="Times New Roman" w:hAnsi="Times New Roman"/>
          <w:sz w:val="24"/>
          <w:szCs w:val="24"/>
        </w:rPr>
        <w:t>Theoretical Application</w:t>
      </w:r>
      <w:r>
        <w:rPr>
          <w:rFonts w:ascii="Times New Roman" w:cs="Times New Roman" w:hAnsi="Times New Roman"/>
          <w:sz w:val="24"/>
          <w:szCs w:val="24"/>
        </w:rPr>
        <w:tab/>
      </w:r>
      <w:r>
        <w:fldChar w:fldCharType="begin"/>
      </w:r>
      <w:r>
        <w:instrText xml:space="preserve"> PAGEREF _Toc151413044 \h </w:instrText>
      </w:r>
      <w:r>
        <w:fldChar w:fldCharType="separate"/>
      </w:r>
      <w:r>
        <w:rPr>
          <w:rFonts w:ascii="Times New Roman" w:cs="Times New Roman" w:hAnsi="Times New Roman"/>
          <w:sz w:val="24"/>
          <w:szCs w:val="24"/>
        </w:rPr>
        <w:t>4</w:t>
      </w:r>
      <w:r>
        <w:fldChar w:fldCharType="end"/>
      </w:r>
      <w:r>
        <w:fldChar w:fldCharType="end"/>
      </w:r>
    </w:p>
    <w:p>
      <w:pPr>
        <w:pStyle w:val="Toc1"/>
        <w:tabs>
          <w:tab w:val="right" w:leader="dot" w:pos="9016"/>
        </w:tabs>
        <w:spacing w:line="360" w:lineRule="auto"/>
        <w:jc w:val="both"/>
        <w:rPr>
          <w:rFonts w:ascii="Times New Roman" w:cs="Times New Roman" w:hAnsi="Times New Roman"/>
          <w:sz w:val="24"/>
          <w:szCs w:val="24"/>
        </w:rPr>
      </w:pPr>
      <w:r>
        <w:fldChar w:fldCharType="begin"/>
      </w:r>
      <w:r>
        <w:instrText xml:space="preserve">HYPERLINK \l "_Toc151413045" </w:instrText>
      </w:r>
      <w:r>
        <w:fldChar w:fldCharType="separate"/>
      </w:r>
      <w:r>
        <w:rPr>
          <w:rStyle w:val="Hyperlink"/>
          <w:rFonts w:ascii="Times New Roman" w:cs="Times New Roman" w:hAnsi="Times New Roman"/>
          <w:sz w:val="24"/>
          <w:szCs w:val="24"/>
        </w:rPr>
        <w:t>Key Takeaways</w:t>
      </w:r>
      <w:r>
        <w:rPr>
          <w:rFonts w:ascii="Times New Roman" w:cs="Times New Roman" w:hAnsi="Times New Roman"/>
          <w:sz w:val="24"/>
          <w:szCs w:val="24"/>
        </w:rPr>
        <w:tab/>
      </w:r>
      <w:r>
        <w:fldChar w:fldCharType="begin"/>
      </w:r>
      <w:r>
        <w:instrText xml:space="preserve"> PAGEREF _Toc151413045 \h </w:instrText>
      </w:r>
      <w:r>
        <w:fldChar w:fldCharType="separate"/>
      </w:r>
      <w:r>
        <w:rPr>
          <w:rFonts w:ascii="Times New Roman" w:cs="Times New Roman" w:hAnsi="Times New Roman"/>
          <w:sz w:val="24"/>
          <w:szCs w:val="24"/>
        </w:rPr>
        <w:t>4</w:t>
      </w:r>
      <w:r>
        <w:fldChar w:fldCharType="end"/>
      </w:r>
      <w:r>
        <w:fldChar w:fldCharType="end"/>
      </w:r>
    </w:p>
    <w:p>
      <w:pPr>
        <w:pStyle w:val="Toc1"/>
        <w:tabs>
          <w:tab w:val="right" w:leader="dot" w:pos="9016"/>
        </w:tabs>
        <w:spacing w:line="360" w:lineRule="auto"/>
        <w:jc w:val="both"/>
        <w:rPr>
          <w:rFonts w:ascii="Times New Roman" w:cs="Times New Roman" w:hAnsi="Times New Roman"/>
          <w:sz w:val="24"/>
          <w:szCs w:val="24"/>
        </w:rPr>
      </w:pPr>
      <w:r>
        <w:fldChar w:fldCharType="begin"/>
      </w:r>
      <w:r>
        <w:instrText xml:space="preserve">HYPERLINK \l "_Toc151413046" </w:instrText>
      </w:r>
      <w:r>
        <w:fldChar w:fldCharType="separate"/>
      </w:r>
      <w:r>
        <w:rPr>
          <w:rStyle w:val="Hyperlink"/>
          <w:rFonts w:ascii="Times New Roman" w:cs="Times New Roman" w:hAnsi="Times New Roman"/>
          <w:sz w:val="24"/>
          <w:szCs w:val="24"/>
        </w:rPr>
        <w:t>Conclusion</w:t>
      </w:r>
      <w:r>
        <w:rPr>
          <w:rFonts w:ascii="Times New Roman" w:cs="Times New Roman" w:hAnsi="Times New Roman"/>
          <w:sz w:val="24"/>
          <w:szCs w:val="24"/>
        </w:rPr>
        <w:tab/>
      </w:r>
      <w:r>
        <w:fldChar w:fldCharType="begin"/>
      </w:r>
      <w:r>
        <w:instrText xml:space="preserve"> PAGEREF _Toc151413046 \h </w:instrText>
      </w:r>
      <w:r>
        <w:fldChar w:fldCharType="separate"/>
      </w:r>
      <w:r>
        <w:rPr>
          <w:rFonts w:ascii="Times New Roman" w:cs="Times New Roman" w:hAnsi="Times New Roman"/>
          <w:sz w:val="24"/>
          <w:szCs w:val="24"/>
        </w:rPr>
        <w:t>6</w:t>
      </w:r>
      <w:r>
        <w:fldChar w:fldCharType="end"/>
      </w:r>
      <w:r>
        <w:fldChar w:fldCharType="end"/>
      </w:r>
    </w:p>
    <w:p>
      <w:pPr>
        <w:pStyle w:val="Toc1"/>
        <w:tabs>
          <w:tab w:val="right" w:leader="dot" w:pos="9016"/>
        </w:tabs>
        <w:spacing w:line="360" w:lineRule="auto"/>
        <w:jc w:val="both"/>
        <w:rPr>
          <w:rFonts w:ascii="Times New Roman" w:cs="Times New Roman" w:hAnsi="Times New Roman"/>
          <w:sz w:val="24"/>
          <w:szCs w:val="24"/>
        </w:rPr>
      </w:pPr>
      <w:r>
        <w:fldChar w:fldCharType="begin"/>
      </w:r>
      <w:r>
        <w:instrText xml:space="preserve">HYPERLINK \l "_Toc151413047" </w:instrText>
      </w:r>
      <w:r>
        <w:fldChar w:fldCharType="separate"/>
      </w:r>
      <w:r>
        <w:rPr>
          <w:rStyle w:val="Hyperlink"/>
          <w:rFonts w:ascii="Times New Roman" w:cs="Times New Roman" w:hAnsi="Times New Roman"/>
          <w:sz w:val="24"/>
          <w:szCs w:val="24"/>
        </w:rPr>
        <w:t>References</w:t>
      </w:r>
      <w:r>
        <w:rPr>
          <w:rFonts w:ascii="Times New Roman" w:cs="Times New Roman" w:hAnsi="Times New Roman"/>
          <w:sz w:val="24"/>
          <w:szCs w:val="24"/>
        </w:rPr>
        <w:tab/>
      </w:r>
      <w:r>
        <w:fldChar w:fldCharType="begin"/>
      </w:r>
      <w:r>
        <w:instrText xml:space="preserve"> PAGEREF _Toc151413047 \h </w:instrText>
      </w:r>
      <w:r>
        <w:fldChar w:fldCharType="separate"/>
      </w:r>
      <w:r>
        <w:rPr>
          <w:rFonts w:ascii="Times New Roman" w:cs="Times New Roman" w:hAnsi="Times New Roman"/>
          <w:sz w:val="24"/>
          <w:szCs w:val="24"/>
        </w:rPr>
        <w:t>7</w:t>
      </w:r>
      <w:r>
        <w:fldChar w:fldCharType="end"/>
      </w:r>
      <w:r>
        <w:fldChar w:fldCharType="end"/>
      </w:r>
    </w:p>
    <w:p>
      <w:pPr>
        <w:spacing w:line="360" w:lineRule="auto"/>
        <w:jc w:val="both"/>
        <w:rPr>
          <w:rFonts w:ascii="Times New Roman" w:cs="Times New Roman" w:hAnsi="Times New Roman"/>
          <w:sz w:val="24"/>
          <w:szCs w:val="24"/>
        </w:rPr>
      </w:pPr>
      <w:r>
        <w:fldChar w:fldCharType="end"/>
      </w:r>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r>
        <w:rPr>
          <w:rFonts w:ascii="Times New Roman" w:cs="Times New Roman" w:hAnsi="Times New Roman"/>
          <w:sz w:val="24"/>
          <w:szCs w:val="24"/>
        </w:rPr>
        <w:br w:type="page"/>
      </w:r>
    </w:p>
    <w:p>
      <w:pPr>
        <w:pStyle w:val="Heading1"/>
        <w:spacing w:line="360" w:lineRule="auto"/>
        <w:jc w:val="both"/>
        <w:rPr>
          <w:rFonts w:cs="Times New Roman"/>
          <w:sz w:val="24"/>
          <w:szCs w:val="24"/>
        </w:rPr>
      </w:pPr>
      <w:bookmarkStart w:id="1" w:name="_Toc151413042"/>
      <w:r>
        <w:rPr>
          <w:rFonts w:cs="Times New Roman"/>
          <w:sz w:val="24"/>
          <w:szCs w:val="24"/>
        </w:rPr>
        <w:t>Introduction</w:t>
      </w:r>
      <w:bookmarkEnd w:id="1"/>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r>
        <w:rPr>
          <w:rFonts w:ascii="Times New Roman" w:cs="Times New Roman" w:hAnsi="Times New Roman"/>
          <w:sz w:val="24"/>
          <w:szCs w:val="24"/>
        </w:rPr>
        <w:t>In the fast-paced world of business leadership, studying</w:t>
      </w:r>
      <w:r>
        <w:rPr>
          <w:rFonts w:ascii="Times New Roman" w:cs="Times New Roman" w:hAnsi="Times New Roman"/>
          <w:sz w:val="24"/>
          <w:szCs w:val="24"/>
        </w:rPr>
        <w:t xml:space="preserve"> and comprehending the</w:t>
      </w:r>
      <w:r>
        <w:rPr>
          <w:rFonts w:ascii="Times New Roman" w:cs="Times New Roman" w:hAnsi="Times New Roman"/>
          <w:sz w:val="24"/>
          <w:szCs w:val="24"/>
        </w:rPr>
        <w:t xml:space="preserve"> leadership styles and practises of great leaders becomes a priceless source o</w:t>
      </w:r>
      <w:r>
        <w:rPr>
          <w:rFonts w:ascii="Times New Roman" w:cs="Times New Roman" w:hAnsi="Times New Roman"/>
          <w:sz w:val="24"/>
          <w:szCs w:val="24"/>
        </w:rPr>
        <w:t>f learning and inspiration. The report aims to</w:t>
      </w:r>
      <w:r>
        <w:rPr>
          <w:rFonts w:ascii="Times New Roman" w:cs="Times New Roman" w:hAnsi="Times New Roman"/>
          <w:sz w:val="24"/>
          <w:szCs w:val="24"/>
        </w:rPr>
        <w:t xml:space="preserve"> </w:t>
      </w:r>
      <w:r>
        <w:rPr>
          <w:rFonts w:ascii="Times New Roman" w:cs="Times New Roman" w:hAnsi="Times New Roman"/>
          <w:sz w:val="24"/>
          <w:szCs w:val="24"/>
        </w:rPr>
        <w:t>examine</w:t>
      </w:r>
      <w:r>
        <w:rPr>
          <w:rFonts w:ascii="Times New Roman" w:cs="Times New Roman" w:hAnsi="Times New Roman"/>
          <w:sz w:val="24"/>
          <w:szCs w:val="24"/>
        </w:rPr>
        <w:t xml:space="preserve"> the various qualities and tactics of four renowned corporate leaders: Ahmed Bin Saeed Al Maktoum, JRD Tata, E</w:t>
      </w:r>
      <w:r>
        <w:rPr>
          <w:rFonts w:ascii="Times New Roman" w:cs="Times New Roman" w:hAnsi="Times New Roman"/>
          <w:sz w:val="24"/>
          <w:szCs w:val="24"/>
        </w:rPr>
        <w:t xml:space="preserve">d Bastian, and Richard Branson each the founder of leading Airlines and other entrepreneurial endeavours. </w:t>
      </w:r>
      <w:r>
        <w:rPr>
          <w:rFonts w:ascii="Times New Roman" w:cs="Times New Roman" w:hAnsi="Times New Roman"/>
          <w:sz w:val="24"/>
          <w:szCs w:val="24"/>
        </w:rPr>
        <w:t xml:space="preserve">This paper tries to distil fundamental lessons that can be applied to modern leadership contexts by scrutinising their leadership styles, behaviours, and followers' appeal, as well as drawing on known theories and models of leadership. </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br w:type="page"/>
      </w:r>
    </w:p>
    <w:p>
      <w:pPr>
        <w:pStyle w:val="Heading1"/>
        <w:spacing w:line="360" w:lineRule="auto"/>
        <w:jc w:val="both"/>
        <w:rPr>
          <w:rFonts w:cs="Times New Roman"/>
          <w:sz w:val="24"/>
          <w:szCs w:val="24"/>
        </w:rPr>
      </w:pPr>
      <w:bookmarkStart w:id="2" w:name="_Toc151413043"/>
      <w:r>
        <w:rPr>
          <w:rFonts w:cs="Times New Roman"/>
          <w:sz w:val="24"/>
          <w:szCs w:val="24"/>
        </w:rPr>
        <w:t>Lessons Learned</w:t>
      </w:r>
      <w:r>
        <w:rPr>
          <w:rFonts w:cs="Times New Roman"/>
          <w:sz w:val="24"/>
          <w:szCs w:val="24"/>
        </w:rPr>
        <w:t xml:space="preserve"> from Diverse Leadership Styles</w:t>
      </w:r>
      <w:bookmarkEnd w:id="2"/>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r>
        <w:rPr>
          <w:rFonts w:ascii="Times New Roman" w:cs="Times New Roman" w:hAnsi="Times New Roman"/>
          <w:sz w:val="24"/>
          <w:szCs w:val="24"/>
        </w:rPr>
        <w:t xml:space="preserve">My views about a perfect leader changed after I did research for the presentation. </w:t>
      </w:r>
      <w:r>
        <w:rPr>
          <w:rFonts w:ascii="Times New Roman" w:cs="Times New Roman" w:hAnsi="Times New Roman"/>
          <w:sz w:val="24"/>
          <w:szCs w:val="24"/>
        </w:rPr>
        <w:t xml:space="preserve">A mosaic of leadership philosophies is revealed by evaluating Richard Branson, JRD Tata, Ed Bastian, and Ahmed Bin Saeed Al Maktoum. These leaders exhibit the adaptability needed in today's changing business environment, from Bastian's emphasis on servant leadership to Branson's belief in delegating, and from Al Maktoum's democratic and inclusive approach to Tata's visionary and employee-centric attitude. The participative leadership philosophies of Al Maktoum and Tata emphasise the value of encouraging commitment, raising morale, and including staff members in decision-making. Bastian's servant leadership style places an emphasis on developing and empowering staff members for long-term success, while Branson's delegation and faith in subordinates highlight the need </w:t>
      </w:r>
      <w:r>
        <w:rPr>
          <w:rFonts w:ascii="Times New Roman" w:cs="Times New Roman" w:hAnsi="Times New Roman"/>
          <w:sz w:val="24"/>
          <w:szCs w:val="24"/>
        </w:rPr>
        <w:t>for</w:t>
      </w:r>
      <w:r>
        <w:rPr>
          <w:rFonts w:ascii="Times New Roman" w:cs="Times New Roman" w:hAnsi="Times New Roman"/>
          <w:sz w:val="24"/>
          <w:szCs w:val="24"/>
        </w:rPr>
        <w:t xml:space="preserve"> empowerment.</w:t>
      </w:r>
      <w:r>
        <w:rPr>
          <w:rFonts w:ascii="Times New Roman" w:cs="Times New Roman" w:hAnsi="Times New Roman"/>
          <w:sz w:val="24"/>
          <w:szCs w:val="24"/>
        </w:rPr>
        <w:t xml:space="preserve"> I realised that a leader is a part of the team and not above it.</w:t>
      </w:r>
    </w:p>
    <w:p>
      <w:pPr>
        <w:pStyle w:val="Heading1"/>
        <w:spacing w:line="360" w:lineRule="auto"/>
        <w:jc w:val="both"/>
        <w:rPr>
          <w:rFonts w:cs="Times New Roman"/>
          <w:sz w:val="24"/>
          <w:szCs w:val="24"/>
        </w:rPr>
      </w:pPr>
      <w:bookmarkStart w:id="3" w:name="_Toc151413044"/>
      <w:r>
        <w:rPr>
          <w:rFonts w:cs="Times New Roman"/>
          <w:sz w:val="24"/>
          <w:szCs w:val="24"/>
        </w:rPr>
        <w:t>Theoretical Application</w:t>
      </w:r>
      <w:bookmarkEnd w:id="3"/>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r>
        <w:rPr>
          <w:rFonts w:ascii="Times New Roman" w:cs="Times New Roman" w:hAnsi="Times New Roman"/>
          <w:sz w:val="24"/>
          <w:szCs w:val="24"/>
        </w:rPr>
        <w:t>A deeper understanding of these leaders' strategies can be gained by applying different leadership models and ideas. Al Maktoum emphasises staff participation in decision-making to increase motivation, which is in line with Lewin's participative leadership paradigm. Contingency Theory aligns with JRD Tata's adaptable style, which demonstrates how leaders modify their strategy in response to the needs of the situation. Greenleaf's model provides a theoretical basis for Ed Bastian's servant leadership approach, which prioritises employee nurturing and creating a friendly work atmosphere. Furthermore, Branson's delegating is consistent with Situational Leadership Theory, which highlights the adaptability of leaders in modifying their approach ba</w:t>
      </w:r>
      <w:r>
        <w:rPr>
          <w:rFonts w:ascii="Times New Roman" w:cs="Times New Roman" w:hAnsi="Times New Roman"/>
          <w:sz w:val="24"/>
          <w:szCs w:val="24"/>
        </w:rPr>
        <w:t xml:space="preserve">sed on the followers' readiness </w:t>
      </w:r>
      <w:r>
        <w:rPr>
          <w:rFonts w:ascii="Times New Roman" w:cs="Times New Roman" w:hAnsi="Times New Roman"/>
          <w:color w:val="222222"/>
          <w:sz w:val="24"/>
          <w:szCs w:val="24"/>
          <w:shd w:val="clear" w:color="auto" w:fill="ffffff"/>
        </w:rPr>
        <w:t>(Aschbacher, 2019).</w:t>
      </w:r>
    </w:p>
    <w:p>
      <w:pPr>
        <w:pStyle w:val="Heading1"/>
        <w:spacing w:line="360" w:lineRule="auto"/>
        <w:jc w:val="both"/>
        <w:rPr>
          <w:rFonts w:cs="Times New Roman"/>
          <w:sz w:val="24"/>
          <w:szCs w:val="24"/>
        </w:rPr>
      </w:pPr>
      <w:bookmarkStart w:id="4" w:name="_Toc151413045"/>
      <w:r>
        <w:rPr>
          <w:rFonts w:cs="Times New Roman"/>
          <w:sz w:val="24"/>
          <w:szCs w:val="24"/>
        </w:rPr>
        <w:t>Key Takeaways</w:t>
      </w:r>
      <w:bookmarkEnd w:id="4"/>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r>
        <w:rPr>
          <w:rFonts w:ascii="Times New Roman" w:cs="Times New Roman" w:hAnsi="Times New Roman"/>
          <w:sz w:val="24"/>
          <w:szCs w:val="24"/>
        </w:rPr>
        <w:t xml:space="preserve">This reflection has led me to grasp some critical takeaways. I learned that </w:t>
      </w:r>
      <w:r>
        <w:rPr>
          <w:rFonts w:ascii="Times New Roman" w:cs="Times New Roman" w:hAnsi="Times New Roman"/>
          <w:sz w:val="24"/>
          <w:szCs w:val="24"/>
        </w:rPr>
        <w:t xml:space="preserve">leaders must be adaptive, and able to change their approach depending on the scenario and the </w:t>
      </w:r>
      <w:r>
        <w:rPr>
          <w:rFonts w:ascii="Times New Roman" w:cs="Times New Roman" w:hAnsi="Times New Roman"/>
          <w:sz w:val="24"/>
          <w:szCs w:val="24"/>
        </w:rPr>
        <w:t xml:space="preserve">demands of their people. </w:t>
      </w:r>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r>
        <w:rPr>
          <w:rFonts w:ascii="Times New Roman" w:cs="Times New Roman" w:hAnsi="Times New Roman"/>
          <w:sz w:val="24"/>
          <w:szCs w:val="24"/>
        </w:rPr>
        <w:t>This along with</w:t>
      </w:r>
      <w:r>
        <w:rPr>
          <w:rFonts w:ascii="Times New Roman" w:cs="Times New Roman" w:hAnsi="Times New Roman"/>
          <w:sz w:val="24"/>
          <w:szCs w:val="24"/>
        </w:rPr>
        <w:t xml:space="preserve"> empowering and appreciating people is critical for cultivating dedication, loyalty, and </w:t>
      </w:r>
      <w:r>
        <w:rPr>
          <w:rFonts w:ascii="Times New Roman" w:cs="Times New Roman" w:hAnsi="Times New Roman"/>
          <w:sz w:val="24"/>
          <w:szCs w:val="24"/>
        </w:rPr>
        <w:t>organis</w:t>
      </w:r>
      <w:r>
        <w:rPr>
          <w:rFonts w:ascii="Times New Roman" w:cs="Times New Roman" w:hAnsi="Times New Roman"/>
          <w:sz w:val="24"/>
          <w:szCs w:val="24"/>
        </w:rPr>
        <w:t>ational success (Cho et al., 2021).</w:t>
      </w:r>
      <w:r>
        <w:rPr>
          <w:rFonts w:ascii="Times New Roman" w:cs="Times New Roman" w:hAnsi="Times New Roman"/>
          <w:sz w:val="24"/>
          <w:szCs w:val="24"/>
        </w:rPr>
        <w:t xml:space="preserve"> V</w:t>
      </w:r>
      <w:r>
        <w:rPr>
          <w:rFonts w:ascii="Times New Roman" w:cs="Times New Roman" w:hAnsi="Times New Roman"/>
          <w:sz w:val="24"/>
          <w:szCs w:val="24"/>
        </w:rPr>
        <w:t>isionary leadership encourages innovation, motivates teams, and drives growth by establishing lofty yet</w:t>
      </w:r>
      <w:r>
        <w:rPr>
          <w:rFonts w:ascii="Times New Roman" w:cs="Times New Roman" w:hAnsi="Times New Roman"/>
          <w:sz w:val="24"/>
          <w:szCs w:val="24"/>
        </w:rPr>
        <w:t xml:space="preserve"> attainable </w:t>
      </w:r>
      <w:r>
        <w:rPr>
          <w:rFonts w:ascii="Times New Roman" w:cs="Times New Roman" w:hAnsi="Times New Roman"/>
          <w:sz w:val="24"/>
          <w:szCs w:val="24"/>
        </w:rPr>
        <w:t xml:space="preserve">goals </w:t>
      </w:r>
      <w:r>
        <w:rPr>
          <w:rFonts w:ascii="Times New Roman" w:cs="Times New Roman" w:hAnsi="Times New Roman"/>
          <w:color w:val="222222"/>
          <w:sz w:val="24"/>
          <w:szCs w:val="24"/>
          <w:shd w:val="clear" w:color="auto" w:fill="ffffff"/>
        </w:rPr>
        <w:t>(Van and Steijn, 2021).</w:t>
      </w:r>
      <w:r>
        <w:rPr>
          <w:rFonts w:ascii="Times New Roman" w:cs="Times New Roman" w:hAnsi="Times New Roman"/>
          <w:sz w:val="24"/>
          <w:szCs w:val="24"/>
        </w:rPr>
        <w:t xml:space="preserve"> Finally, good communication and relationship-building abilities are essential for fostering employee trust and loyalty, resulting in a cohesive and motivated staff.</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br w:type="page"/>
      </w:r>
    </w:p>
    <w:p>
      <w:pPr>
        <w:pStyle w:val="Heading1"/>
        <w:spacing w:line="360" w:lineRule="auto"/>
        <w:jc w:val="both"/>
        <w:rPr>
          <w:rFonts w:cs="Times New Roman"/>
          <w:sz w:val="24"/>
          <w:szCs w:val="24"/>
        </w:rPr>
      </w:pPr>
      <w:bookmarkStart w:id="5" w:name="_Toc151413046"/>
      <w:r>
        <w:rPr>
          <w:rFonts w:cs="Times New Roman"/>
          <w:sz w:val="24"/>
          <w:szCs w:val="24"/>
        </w:rPr>
        <w:t>Conclusion</w:t>
      </w:r>
      <w:bookmarkEnd w:id="5"/>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sz w:val="24"/>
          <w:szCs w:val="24"/>
        </w:rPr>
      </w:pPr>
      <w:r>
        <w:rPr>
          <w:rFonts w:ascii="Times New Roman" w:cs="Times New Roman" w:hAnsi="Times New Roman"/>
          <w:sz w:val="24"/>
          <w:szCs w:val="24"/>
        </w:rPr>
        <w:t>The aforementioned leaders' varying styles highlight the significance of a flexible and inclusive leadership strategy that can be tailored to meet the needs of different kinds of organisations. Combining elements of servant, visionary, adaptable, and participatory leadership can result in a comprehensive leadership framework that promotes growth, retains organisational success, and engages employees.</w:t>
      </w:r>
    </w:p>
    <w:p>
      <w:pPr>
        <w:spacing w:line="360" w:lineRule="auto"/>
        <w:jc w:val="both"/>
        <w:rPr>
          <w:rFonts w:ascii="Times New Roman" w:cs="Times New Roman" w:hAnsi="Times New Roman"/>
          <w:sz w:val="24"/>
          <w:szCs w:val="24"/>
        </w:rPr>
      </w:pPr>
      <w:r>
        <w:rPr>
          <w:rFonts w:ascii="Times New Roman" w:cs="Times New Roman" w:hAnsi="Times New Roman"/>
          <w:sz w:val="24"/>
          <w:szCs w:val="24"/>
        </w:rPr>
        <w:br w:type="page"/>
      </w:r>
    </w:p>
    <w:p>
      <w:pPr>
        <w:pStyle w:val="Heading1"/>
        <w:spacing w:line="360" w:lineRule="auto"/>
        <w:jc w:val="both"/>
        <w:rPr>
          <w:rFonts w:cs="Times New Roman"/>
          <w:sz w:val="24"/>
          <w:szCs w:val="24"/>
        </w:rPr>
      </w:pPr>
      <w:bookmarkStart w:id="6" w:name="_Toc151413047"/>
      <w:r>
        <w:rPr>
          <w:rFonts w:cs="Times New Roman"/>
          <w:sz w:val="24"/>
          <w:szCs w:val="24"/>
        </w:rPr>
        <w:t>References</w:t>
      </w:r>
      <w:bookmarkEnd w:id="6"/>
    </w:p>
    <w:p>
      <w:pPr>
        <w:spacing w:line="360" w:lineRule="auto"/>
        <w:jc w:val="both"/>
        <w:rPr>
          <w:rFonts w:ascii="Times New Roman" w:cs="Times New Roman" w:hAnsi="Times New Roman"/>
          <w:sz w:val="24"/>
          <w:szCs w:val="24"/>
        </w:rPr>
      </w:pP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Aschbacher, </w:t>
      </w:r>
      <w:r>
        <w:rPr>
          <w:rFonts w:ascii="Times New Roman" w:cs="Times New Roman" w:hAnsi="Times New Roman"/>
          <w:color w:val="222222"/>
          <w:sz w:val="24"/>
          <w:szCs w:val="24"/>
          <w:shd w:val="clear" w:color="auto" w:fill="ffffff"/>
        </w:rPr>
        <w:t>M.C., (</w:t>
      </w:r>
      <w:r>
        <w:rPr>
          <w:rFonts w:ascii="Times New Roman" w:cs="Times New Roman" w:hAnsi="Times New Roman"/>
          <w:color w:val="222222"/>
          <w:sz w:val="24"/>
          <w:szCs w:val="24"/>
          <w:shd w:val="clear" w:color="auto" w:fill="ffffff"/>
        </w:rPr>
        <w:t>2019</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Innovative leadership style for industrial companies. In </w:t>
      </w:r>
      <w:r>
        <w:rPr>
          <w:rFonts w:ascii="Times New Roman" w:cs="Times New Roman" w:hAnsi="Times New Roman"/>
          <w:i/>
          <w:iCs/>
          <w:color w:val="222222"/>
          <w:sz w:val="24"/>
          <w:szCs w:val="24"/>
          <w:shd w:val="clear" w:color="auto" w:fill="ffffff"/>
        </w:rPr>
        <w:t>7th MEDITERANNEAN INTERDISCIPLINARY FORUM ON SOCIAL SCIENCES AND HUMANITIES, MIFS 2019, 16-17 May 2019, Barcelona, Spain</w:t>
      </w:r>
      <w:r>
        <w:rPr>
          <w:rFonts w:ascii="Times New Roman" w:cs="Times New Roman" w:hAnsi="Times New Roman"/>
          <w:color w:val="222222"/>
          <w:sz w:val="24"/>
          <w:szCs w:val="24"/>
          <w:shd w:val="clear" w:color="auto" w:fill="ffffff"/>
        </w:rPr>
        <w:t> (p. 177).</w:t>
      </w:r>
      <w:r>
        <w:rPr>
          <w:rFonts w:ascii="Times New Roman" w:cs="Times New Roman" w:hAnsi="Times New Roman"/>
          <w:color w:val="222222"/>
          <w:sz w:val="24"/>
          <w:szCs w:val="24"/>
          <w:shd w:val="clear" w:color="auto" w:fill="ffffff"/>
        </w:rPr>
        <w:t xml:space="preserve"> </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Cho, J., Schilpzand, P., Huang, L. and Paterson, T.,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2021</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How and when humble leadership facilitates employee job performance: the roles of feeling trusted and job autonomy. </w:t>
      </w:r>
      <w:r>
        <w:rPr>
          <w:rFonts w:ascii="Times New Roman" w:cs="Times New Roman" w:hAnsi="Times New Roman"/>
          <w:i/>
          <w:iCs/>
          <w:color w:val="222222"/>
          <w:sz w:val="24"/>
          <w:szCs w:val="24"/>
          <w:shd w:val="clear" w:color="auto" w:fill="ffffff"/>
        </w:rPr>
        <w:t>Journal of Leadership &amp; Organizational Studies</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28</w:t>
      </w:r>
      <w:r>
        <w:rPr>
          <w:rFonts w:ascii="Times New Roman" w:cs="Times New Roman" w:hAnsi="Times New Roman"/>
          <w:color w:val="222222"/>
          <w:sz w:val="24"/>
          <w:szCs w:val="24"/>
          <w:shd w:val="clear" w:color="auto" w:fill="ffffff"/>
        </w:rPr>
        <w:t>(2), pp.169-184.</w:t>
      </w:r>
    </w:p>
    <w:p>
      <w:pPr>
        <w:spacing w:line="360" w:lineRule="auto"/>
        <w:jc w:val="both"/>
        <w:rPr>
          <w:rFonts w:ascii="Times New Roman" w:cs="Times New Roman" w:hAnsi="Times New Roman"/>
          <w:color w:val="222222"/>
          <w:sz w:val="24"/>
          <w:szCs w:val="24"/>
          <w:shd w:val="clear" w:color="auto" w:fill="ffffff"/>
        </w:rPr>
      </w:pPr>
      <w:r>
        <w:rPr>
          <w:rFonts w:ascii="Times New Roman" w:cs="Times New Roman" w:hAnsi="Times New Roman"/>
          <w:color w:val="222222"/>
          <w:sz w:val="24"/>
          <w:szCs w:val="24"/>
          <w:shd w:val="clear" w:color="auto" w:fill="ffffff"/>
        </w:rPr>
        <w:t xml:space="preserve">Van der Voet, J. and Steijn, B., </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2021</w:t>
      </w:r>
      <w:r>
        <w:rPr>
          <w:rFonts w:ascii="Times New Roman" w:cs="Times New Roman" w:hAnsi="Times New Roman"/>
          <w:color w:val="222222"/>
          <w:sz w:val="24"/>
          <w:szCs w:val="24"/>
          <w:shd w:val="clear" w:color="auto" w:fill="ffffff"/>
        </w:rPr>
        <w:t>)</w:t>
      </w:r>
      <w:r>
        <w:rPr>
          <w:rFonts w:ascii="Times New Roman" w:cs="Times New Roman" w:hAnsi="Times New Roman"/>
          <w:color w:val="222222"/>
          <w:sz w:val="24"/>
          <w:szCs w:val="24"/>
          <w:shd w:val="clear" w:color="auto" w:fill="ffffff"/>
        </w:rPr>
        <w:t>. Team innovation through collaboration: How visionary leadership spurs innovation via team cohesion. </w:t>
      </w:r>
      <w:r>
        <w:rPr>
          <w:rFonts w:ascii="Times New Roman" w:cs="Times New Roman" w:hAnsi="Times New Roman"/>
          <w:i/>
          <w:iCs/>
          <w:color w:val="222222"/>
          <w:sz w:val="24"/>
          <w:szCs w:val="24"/>
          <w:shd w:val="clear" w:color="auto" w:fill="ffffff"/>
        </w:rPr>
        <w:t>Public Management Review</w:t>
      </w:r>
      <w:r>
        <w:rPr>
          <w:rFonts w:ascii="Times New Roman" w:cs="Times New Roman" w:hAnsi="Times New Roman"/>
          <w:color w:val="222222"/>
          <w:sz w:val="24"/>
          <w:szCs w:val="24"/>
          <w:shd w:val="clear" w:color="auto" w:fill="ffffff"/>
        </w:rPr>
        <w:t>, </w:t>
      </w:r>
      <w:r>
        <w:rPr>
          <w:rFonts w:ascii="Times New Roman" w:cs="Times New Roman" w:hAnsi="Times New Roman"/>
          <w:i/>
          <w:iCs/>
          <w:color w:val="222222"/>
          <w:sz w:val="24"/>
          <w:szCs w:val="24"/>
          <w:shd w:val="clear" w:color="auto" w:fill="ffffff"/>
        </w:rPr>
        <w:t>23</w:t>
      </w:r>
      <w:r>
        <w:rPr>
          <w:rFonts w:ascii="Times New Roman" w:cs="Times New Roman" w:hAnsi="Times New Roman"/>
          <w:color w:val="222222"/>
          <w:sz w:val="24"/>
          <w:szCs w:val="24"/>
          <w:shd w:val="clear" w:color="auto" w:fill="ffffff"/>
        </w:rPr>
        <w:t>(9), pp.1275-1294.</w:t>
      </w:r>
    </w:p>
    <w:p>
      <w:pPr>
        <w:spacing w:line="360" w:lineRule="auto"/>
        <w:jc w:val="both"/>
        <w:rPr>
          <w:rFonts w:ascii="Times New Roman" w:cs="Times New Roman" w:hAnsi="Times New Roman"/>
          <w:sz w:val="24"/>
          <w:szCs w:val="24"/>
        </w:rPr>
      </w:pPr>
    </w:p>
    <w:sectPr>
      <w:footerReference w:type="default" r:id="rId11"/>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auto"/>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pStyle w:val="Footer"/>
      <w:jc w:val="center"/>
      <w:rPr/>
    </w:pPr>
    <w:r>
      <w:fldChar w:fldCharType="begin"/>
    </w:r>
    <w:r>
      <w:instrText xml:space="preserve"> PAGE   \* MERGEFORMAT </w:instrText>
    </w:r>
    <w:r>
      <w:fldChar w:fldCharType="separate"/>
    </w:r>
    <w:r>
      <w:t>7</w:t>
    </w:r>
    <w:r>
      <w:fldChar w:fldCharType="end"/>
    </w:r>
  </w:p>
  <w:p>
    <w:pPr>
      <w:pStyle w:val="Footer"/>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tabs>
          <w:tab w:val="num" w:pos="720"/>
        </w:tabs>
        <w:ind w:left="720" w:hanging="360"/>
      </w:pPr>
      <w:rPr>
        <w:rFonts w:ascii="Times New Roman" w:hAnsi="Times New Roman" w:hint="default"/>
      </w:rPr>
    </w:lvl>
    <w:lvl w:ilvl="1" w:tentative="1">
      <w:start w:val="1"/>
      <w:numFmt w:val="bullet"/>
      <w:lvlText w:val="•"/>
      <w:lvlJc w:val="left"/>
      <w:pPr>
        <w:tabs>
          <w:tab w:val="num" w:pos="1440"/>
        </w:tabs>
        <w:ind w:left="1440" w:hanging="360"/>
      </w:pPr>
      <w:rPr>
        <w:rFonts w:ascii="Times New Roman" w:hAnsi="Times New Roman" w:hint="default"/>
      </w:rPr>
    </w:lvl>
    <w:lvl w:ilvl="2" w:tentative="1">
      <w:start w:val="1"/>
      <w:numFmt w:val="bullet"/>
      <w:lvlText w:val="•"/>
      <w:lvlJc w:val="left"/>
      <w:pPr>
        <w:tabs>
          <w:tab w:val="num" w:pos="2160"/>
        </w:tabs>
        <w:ind w:left="2160" w:hanging="360"/>
      </w:pPr>
      <w:rPr>
        <w:rFonts w:ascii="Times New Roman" w:hAnsi="Times New Roman" w:hint="default"/>
      </w:rPr>
    </w:lvl>
    <w:lvl w:ilvl="3" w:tentative="1">
      <w:start w:val="1"/>
      <w:numFmt w:val="bullet"/>
      <w:lvlText w:val="•"/>
      <w:lvlJc w:val="left"/>
      <w:pPr>
        <w:tabs>
          <w:tab w:val="num" w:pos="2880"/>
        </w:tabs>
        <w:ind w:left="2880" w:hanging="360"/>
      </w:pPr>
      <w:rPr>
        <w:rFonts w:ascii="Times New Roman" w:hAnsi="Times New Roman" w:hint="default"/>
      </w:rPr>
    </w:lvl>
    <w:lvl w:ilvl="4" w:tentative="1">
      <w:start w:val="1"/>
      <w:numFmt w:val="bullet"/>
      <w:lvlText w:val="•"/>
      <w:lvlJc w:val="left"/>
      <w:pPr>
        <w:tabs>
          <w:tab w:val="num" w:pos="3600"/>
        </w:tabs>
        <w:ind w:left="3600" w:hanging="360"/>
      </w:pPr>
      <w:rPr>
        <w:rFonts w:ascii="Times New Roman" w:hAnsi="Times New Roman" w:hint="default"/>
      </w:rPr>
    </w:lvl>
    <w:lvl w:ilvl="5" w:tentative="1">
      <w:start w:val="1"/>
      <w:numFmt w:val="bullet"/>
      <w:lvlText w:val="•"/>
      <w:lvlJc w:val="left"/>
      <w:pPr>
        <w:tabs>
          <w:tab w:val="num" w:pos="4320"/>
        </w:tabs>
        <w:ind w:left="4320" w:hanging="360"/>
      </w:pPr>
      <w:rPr>
        <w:rFonts w:ascii="Times New Roman" w:hAnsi="Times New Roman" w:hint="default"/>
      </w:rPr>
    </w:lvl>
    <w:lvl w:ilvl="6" w:tentative="1">
      <w:start w:val="1"/>
      <w:numFmt w:val="bullet"/>
      <w:lvlText w:val="•"/>
      <w:lvlJc w:val="left"/>
      <w:pPr>
        <w:tabs>
          <w:tab w:val="num" w:pos="5040"/>
        </w:tabs>
        <w:ind w:left="5040" w:hanging="360"/>
      </w:pPr>
      <w:rPr>
        <w:rFonts w:ascii="Times New Roman" w:hAnsi="Times New Roman" w:hint="default"/>
      </w:rPr>
    </w:lvl>
    <w:lvl w:ilvl="7" w:tentative="1">
      <w:start w:val="1"/>
      <w:numFmt w:val="bullet"/>
      <w:lvlText w:val="•"/>
      <w:lvlJc w:val="left"/>
      <w:pPr>
        <w:tabs>
          <w:tab w:val="num" w:pos="5760"/>
        </w:tabs>
        <w:ind w:left="5760" w:hanging="360"/>
      </w:pPr>
      <w:rPr>
        <w:rFonts w:ascii="Times New Roman" w:hAnsi="Times New Roman" w:hint="default"/>
      </w:rPr>
    </w:lvl>
    <w:lvl w:ilvl="8" w:tentative="1">
      <w:start w:val="1"/>
      <w:numFmt w:val="bullet"/>
      <w:lvlText w:val="•"/>
      <w:lvlJc w:val="left"/>
      <w:pPr>
        <w:tabs>
          <w:tab w:val="num" w:pos="6480"/>
        </w:tabs>
        <w:ind w:left="6480" w:hanging="360"/>
      </w:pPr>
      <w:rPr>
        <w:rFonts w:ascii="Times New Roman" w:hAnsi="Times New Roman" w:hint="default"/>
      </w:rPr>
    </w:lvl>
  </w:abstractNum>
  <w:abstractNum w:abstractNumId="1">
    <w:multiLevelType w:val="hybridMultilevel"/>
    <w:lvl w:ilvl="0" w:tentative="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2">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3">
    <w:multiLevelType w:val="hybridMultilevel"/>
    <w:lvl w:ilvl="0" w:tentative="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4">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5">
    <w:multiLevelType w:val="hybridMultilevel"/>
    <w:lvl w:ilvl="0" w:tentative="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6">
    <w:multiLevelType w:val="hybridMultilevel"/>
    <w:lvl w:ilvl="0" w:tentative="0">
      <w:start w:val="1"/>
      <w:numFmt w:val="bullet"/>
      <w:lvlText w:val="•"/>
      <w:lvlJc w:val="left"/>
      <w:pPr>
        <w:tabs>
          <w:tab w:val="num" w:pos="720"/>
        </w:tabs>
        <w:ind w:left="720" w:hanging="360"/>
      </w:pPr>
      <w:rPr>
        <w:rFonts w:ascii="Times New Roman" w:hAnsi="Times New Roman" w:hint="default"/>
      </w:rPr>
    </w:lvl>
    <w:lvl w:ilvl="1" w:tentative="1">
      <w:start w:val="1"/>
      <w:numFmt w:val="bullet"/>
      <w:lvlText w:val="•"/>
      <w:lvlJc w:val="left"/>
      <w:pPr>
        <w:tabs>
          <w:tab w:val="num" w:pos="1440"/>
        </w:tabs>
        <w:ind w:left="1440" w:hanging="360"/>
      </w:pPr>
      <w:rPr>
        <w:rFonts w:ascii="Times New Roman" w:hAnsi="Times New Roman" w:hint="default"/>
      </w:rPr>
    </w:lvl>
    <w:lvl w:ilvl="2" w:tentative="1">
      <w:start w:val="1"/>
      <w:numFmt w:val="bullet"/>
      <w:lvlText w:val="•"/>
      <w:lvlJc w:val="left"/>
      <w:pPr>
        <w:tabs>
          <w:tab w:val="num" w:pos="2160"/>
        </w:tabs>
        <w:ind w:left="2160" w:hanging="360"/>
      </w:pPr>
      <w:rPr>
        <w:rFonts w:ascii="Times New Roman" w:hAnsi="Times New Roman" w:hint="default"/>
      </w:rPr>
    </w:lvl>
    <w:lvl w:ilvl="3" w:tentative="1">
      <w:start w:val="1"/>
      <w:numFmt w:val="bullet"/>
      <w:lvlText w:val="•"/>
      <w:lvlJc w:val="left"/>
      <w:pPr>
        <w:tabs>
          <w:tab w:val="num" w:pos="2880"/>
        </w:tabs>
        <w:ind w:left="2880" w:hanging="360"/>
      </w:pPr>
      <w:rPr>
        <w:rFonts w:ascii="Times New Roman" w:hAnsi="Times New Roman" w:hint="default"/>
      </w:rPr>
    </w:lvl>
    <w:lvl w:ilvl="4" w:tentative="1">
      <w:start w:val="1"/>
      <w:numFmt w:val="bullet"/>
      <w:lvlText w:val="•"/>
      <w:lvlJc w:val="left"/>
      <w:pPr>
        <w:tabs>
          <w:tab w:val="num" w:pos="3600"/>
        </w:tabs>
        <w:ind w:left="3600" w:hanging="360"/>
      </w:pPr>
      <w:rPr>
        <w:rFonts w:ascii="Times New Roman" w:hAnsi="Times New Roman" w:hint="default"/>
      </w:rPr>
    </w:lvl>
    <w:lvl w:ilvl="5" w:tentative="1">
      <w:start w:val="1"/>
      <w:numFmt w:val="bullet"/>
      <w:lvlText w:val="•"/>
      <w:lvlJc w:val="left"/>
      <w:pPr>
        <w:tabs>
          <w:tab w:val="num" w:pos="4320"/>
        </w:tabs>
        <w:ind w:left="4320" w:hanging="360"/>
      </w:pPr>
      <w:rPr>
        <w:rFonts w:ascii="Times New Roman" w:hAnsi="Times New Roman" w:hint="default"/>
      </w:rPr>
    </w:lvl>
    <w:lvl w:ilvl="6" w:tentative="1">
      <w:start w:val="1"/>
      <w:numFmt w:val="bullet"/>
      <w:lvlText w:val="•"/>
      <w:lvlJc w:val="left"/>
      <w:pPr>
        <w:tabs>
          <w:tab w:val="num" w:pos="5040"/>
        </w:tabs>
        <w:ind w:left="5040" w:hanging="360"/>
      </w:pPr>
      <w:rPr>
        <w:rFonts w:ascii="Times New Roman" w:hAnsi="Times New Roman" w:hint="default"/>
      </w:rPr>
    </w:lvl>
    <w:lvl w:ilvl="7" w:tentative="1">
      <w:start w:val="1"/>
      <w:numFmt w:val="bullet"/>
      <w:lvlText w:val="•"/>
      <w:lvlJc w:val="left"/>
      <w:pPr>
        <w:tabs>
          <w:tab w:val="num" w:pos="5760"/>
        </w:tabs>
        <w:ind w:left="5760" w:hanging="360"/>
      </w:pPr>
      <w:rPr>
        <w:rFonts w:ascii="Times New Roman" w:hAnsi="Times New Roman" w:hint="default"/>
      </w:rPr>
    </w:lvl>
    <w:lvl w:ilvl="8" w:tentative="1">
      <w:start w:val="1"/>
      <w:numFmt w:val="bullet"/>
      <w:lvlText w:val="•"/>
      <w:lvlJc w:val="left"/>
      <w:pPr>
        <w:tabs>
          <w:tab w:val="num" w:pos="6480"/>
        </w:tabs>
        <w:ind w:left="6480" w:hanging="360"/>
      </w:pPr>
      <w:rPr>
        <w:rFonts w:ascii="Times New Roman" w:hAnsi="Times New Roman" w:hint="default"/>
      </w:rPr>
    </w:lvl>
  </w:abstractNum>
  <w:abstractNum w:abstractNumId="7">
    <w:multiLevelType w:val="hybridMultilevel"/>
    <w:lvl w:ilvl="0" w:tentative="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cs="Courier New" w:hAnsi="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cs="Courier New" w:hAnsi="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cs="Courier New" w:hAnsi="Courier New" w:hint="default"/>
      </w:rPr>
    </w:lvl>
    <w:lvl w:ilvl="8" w:tentative="1">
      <w:start w:val="1"/>
      <w:numFmt w:val="bullet"/>
      <w:lvlText w:val=""/>
      <w:lvlJc w:val="left"/>
      <w:pPr>
        <w:ind w:left="7200" w:hanging="360"/>
      </w:pPr>
      <w:rPr>
        <w:rFonts w:ascii="Wingdings" w:hAnsi="Wingdings" w:hint="default"/>
      </w:rPr>
    </w:lvl>
  </w:abstractNum>
  <w:abstractNum w:abstractNumId="8">
    <w:multiLevelType w:val="hybridMultilevel"/>
    <w:lvl w:ilvl="0" w:tentative="0">
      <w:start w:val="1"/>
      <w:numFmt w:val="bullet"/>
      <w:lvlText w:val="•"/>
      <w:lvlJc w:val="left"/>
      <w:pPr>
        <w:tabs>
          <w:tab w:val="num" w:pos="720"/>
        </w:tabs>
        <w:ind w:left="720" w:hanging="360"/>
      </w:pPr>
      <w:rPr>
        <w:rFonts w:ascii="Times New Roman" w:hAnsi="Times New Roman" w:hint="default"/>
      </w:rPr>
    </w:lvl>
    <w:lvl w:ilvl="1" w:tentative="1">
      <w:start w:val="1"/>
      <w:numFmt w:val="bullet"/>
      <w:lvlText w:val="•"/>
      <w:lvlJc w:val="left"/>
      <w:pPr>
        <w:tabs>
          <w:tab w:val="num" w:pos="1440"/>
        </w:tabs>
        <w:ind w:left="1440" w:hanging="360"/>
      </w:pPr>
      <w:rPr>
        <w:rFonts w:ascii="Times New Roman" w:hAnsi="Times New Roman" w:hint="default"/>
      </w:rPr>
    </w:lvl>
    <w:lvl w:ilvl="2" w:tentative="1">
      <w:start w:val="1"/>
      <w:numFmt w:val="bullet"/>
      <w:lvlText w:val="•"/>
      <w:lvlJc w:val="left"/>
      <w:pPr>
        <w:tabs>
          <w:tab w:val="num" w:pos="2160"/>
        </w:tabs>
        <w:ind w:left="2160" w:hanging="360"/>
      </w:pPr>
      <w:rPr>
        <w:rFonts w:ascii="Times New Roman" w:hAnsi="Times New Roman" w:hint="default"/>
      </w:rPr>
    </w:lvl>
    <w:lvl w:ilvl="3" w:tentative="1">
      <w:start w:val="1"/>
      <w:numFmt w:val="bullet"/>
      <w:lvlText w:val="•"/>
      <w:lvlJc w:val="left"/>
      <w:pPr>
        <w:tabs>
          <w:tab w:val="num" w:pos="2880"/>
        </w:tabs>
        <w:ind w:left="2880" w:hanging="360"/>
      </w:pPr>
      <w:rPr>
        <w:rFonts w:ascii="Times New Roman" w:hAnsi="Times New Roman" w:hint="default"/>
      </w:rPr>
    </w:lvl>
    <w:lvl w:ilvl="4" w:tentative="1">
      <w:start w:val="1"/>
      <w:numFmt w:val="bullet"/>
      <w:lvlText w:val="•"/>
      <w:lvlJc w:val="left"/>
      <w:pPr>
        <w:tabs>
          <w:tab w:val="num" w:pos="3600"/>
        </w:tabs>
        <w:ind w:left="3600" w:hanging="360"/>
      </w:pPr>
      <w:rPr>
        <w:rFonts w:ascii="Times New Roman" w:hAnsi="Times New Roman" w:hint="default"/>
      </w:rPr>
    </w:lvl>
    <w:lvl w:ilvl="5" w:tentative="1">
      <w:start w:val="1"/>
      <w:numFmt w:val="bullet"/>
      <w:lvlText w:val="•"/>
      <w:lvlJc w:val="left"/>
      <w:pPr>
        <w:tabs>
          <w:tab w:val="num" w:pos="4320"/>
        </w:tabs>
        <w:ind w:left="4320" w:hanging="360"/>
      </w:pPr>
      <w:rPr>
        <w:rFonts w:ascii="Times New Roman" w:hAnsi="Times New Roman" w:hint="default"/>
      </w:rPr>
    </w:lvl>
    <w:lvl w:ilvl="6" w:tentative="1">
      <w:start w:val="1"/>
      <w:numFmt w:val="bullet"/>
      <w:lvlText w:val="•"/>
      <w:lvlJc w:val="left"/>
      <w:pPr>
        <w:tabs>
          <w:tab w:val="num" w:pos="5040"/>
        </w:tabs>
        <w:ind w:left="5040" w:hanging="360"/>
      </w:pPr>
      <w:rPr>
        <w:rFonts w:ascii="Times New Roman" w:hAnsi="Times New Roman" w:hint="default"/>
      </w:rPr>
    </w:lvl>
    <w:lvl w:ilvl="7" w:tentative="1">
      <w:start w:val="1"/>
      <w:numFmt w:val="bullet"/>
      <w:lvlText w:val="•"/>
      <w:lvlJc w:val="left"/>
      <w:pPr>
        <w:tabs>
          <w:tab w:val="num" w:pos="5760"/>
        </w:tabs>
        <w:ind w:left="5760" w:hanging="360"/>
      </w:pPr>
      <w:rPr>
        <w:rFonts w:ascii="Times New Roman" w:hAnsi="Times New Roman" w:hint="default"/>
      </w:rPr>
    </w:lvl>
    <w:lvl w:ilvl="8" w:tentative="1">
      <w:start w:val="1"/>
      <w:numFmt w:val="bullet"/>
      <w:lvlText w:val="•"/>
      <w:lvlJc w:val="left"/>
      <w:pPr>
        <w:tabs>
          <w:tab w:val="num" w:pos="6480"/>
        </w:tabs>
        <w:ind w:left="6480" w:hanging="360"/>
      </w:pPr>
      <w:rPr>
        <w:rFonts w:ascii="Times New Roman" w:hAnsi="Times New Roman" w:hint="default"/>
      </w:rPr>
    </w:lvl>
  </w:abstractNum>
  <w:abstractNum w:abstractNumId="9">
    <w:multiLevelType w:val="hybridMultilevel"/>
    <w:lvl w:ilvl="0" w:tentative="0">
      <w:start w:val="1"/>
      <w:numFmt w:val="bullet"/>
      <w:lvlText w:val="•"/>
      <w:lvlJc w:val="left"/>
      <w:pPr>
        <w:tabs>
          <w:tab w:val="num" w:pos="720"/>
        </w:tabs>
        <w:ind w:left="720" w:hanging="360"/>
      </w:pPr>
      <w:rPr>
        <w:rFonts w:ascii="Times New Roman" w:hAnsi="Times New Roman" w:hint="default"/>
      </w:rPr>
    </w:lvl>
    <w:lvl w:ilvl="1" w:tentative="1">
      <w:start w:val="1"/>
      <w:numFmt w:val="bullet"/>
      <w:lvlText w:val="•"/>
      <w:lvlJc w:val="left"/>
      <w:pPr>
        <w:tabs>
          <w:tab w:val="num" w:pos="1440"/>
        </w:tabs>
        <w:ind w:left="1440" w:hanging="360"/>
      </w:pPr>
      <w:rPr>
        <w:rFonts w:ascii="Times New Roman" w:hAnsi="Times New Roman" w:hint="default"/>
      </w:rPr>
    </w:lvl>
    <w:lvl w:ilvl="2" w:tentative="1">
      <w:start w:val="1"/>
      <w:numFmt w:val="bullet"/>
      <w:lvlText w:val="•"/>
      <w:lvlJc w:val="left"/>
      <w:pPr>
        <w:tabs>
          <w:tab w:val="num" w:pos="2160"/>
        </w:tabs>
        <w:ind w:left="2160" w:hanging="360"/>
      </w:pPr>
      <w:rPr>
        <w:rFonts w:ascii="Times New Roman" w:hAnsi="Times New Roman" w:hint="default"/>
      </w:rPr>
    </w:lvl>
    <w:lvl w:ilvl="3" w:tentative="1">
      <w:start w:val="1"/>
      <w:numFmt w:val="bullet"/>
      <w:lvlText w:val="•"/>
      <w:lvlJc w:val="left"/>
      <w:pPr>
        <w:tabs>
          <w:tab w:val="num" w:pos="2880"/>
        </w:tabs>
        <w:ind w:left="2880" w:hanging="360"/>
      </w:pPr>
      <w:rPr>
        <w:rFonts w:ascii="Times New Roman" w:hAnsi="Times New Roman" w:hint="default"/>
      </w:rPr>
    </w:lvl>
    <w:lvl w:ilvl="4" w:tentative="1">
      <w:start w:val="1"/>
      <w:numFmt w:val="bullet"/>
      <w:lvlText w:val="•"/>
      <w:lvlJc w:val="left"/>
      <w:pPr>
        <w:tabs>
          <w:tab w:val="num" w:pos="3600"/>
        </w:tabs>
        <w:ind w:left="3600" w:hanging="360"/>
      </w:pPr>
      <w:rPr>
        <w:rFonts w:ascii="Times New Roman" w:hAnsi="Times New Roman" w:hint="default"/>
      </w:rPr>
    </w:lvl>
    <w:lvl w:ilvl="5" w:tentative="1">
      <w:start w:val="1"/>
      <w:numFmt w:val="bullet"/>
      <w:lvlText w:val="•"/>
      <w:lvlJc w:val="left"/>
      <w:pPr>
        <w:tabs>
          <w:tab w:val="num" w:pos="4320"/>
        </w:tabs>
        <w:ind w:left="4320" w:hanging="360"/>
      </w:pPr>
      <w:rPr>
        <w:rFonts w:ascii="Times New Roman" w:hAnsi="Times New Roman" w:hint="default"/>
      </w:rPr>
    </w:lvl>
    <w:lvl w:ilvl="6" w:tentative="1">
      <w:start w:val="1"/>
      <w:numFmt w:val="bullet"/>
      <w:lvlText w:val="•"/>
      <w:lvlJc w:val="left"/>
      <w:pPr>
        <w:tabs>
          <w:tab w:val="num" w:pos="5040"/>
        </w:tabs>
        <w:ind w:left="5040" w:hanging="360"/>
      </w:pPr>
      <w:rPr>
        <w:rFonts w:ascii="Times New Roman" w:hAnsi="Times New Roman" w:hint="default"/>
      </w:rPr>
    </w:lvl>
    <w:lvl w:ilvl="7" w:tentative="1">
      <w:start w:val="1"/>
      <w:numFmt w:val="bullet"/>
      <w:lvlText w:val="•"/>
      <w:lvlJc w:val="left"/>
      <w:pPr>
        <w:tabs>
          <w:tab w:val="num" w:pos="5760"/>
        </w:tabs>
        <w:ind w:left="5760" w:hanging="360"/>
      </w:pPr>
      <w:rPr>
        <w:rFonts w:ascii="Times New Roman" w:hAnsi="Times New Roman" w:hint="default"/>
      </w:rPr>
    </w:lvl>
    <w:lvl w:ilvl="8" w:tentative="1">
      <w:start w:val="1"/>
      <w:numFmt w:val="bullet"/>
      <w:lvlText w:val="•"/>
      <w:lvlJc w:val="left"/>
      <w:pPr>
        <w:tabs>
          <w:tab w:val="num" w:pos="6480"/>
        </w:tabs>
        <w:ind w:left="6480" w:hanging="360"/>
      </w:pPr>
      <w:rPr>
        <w:rFonts w:ascii="Times New Roman" w:hAnsi="Times New Roman" w:hint="default"/>
      </w:rPr>
    </w:lvl>
  </w:abstractNum>
  <w:abstractNum w:abstractNumId="10">
    <w:multiLevelType w:val="hybridMultilevel"/>
    <w:lvl w:ilvl="0" w:tentative="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11">
    <w:multiLevelType w:val="hybridMultilevel"/>
    <w:lvl w:ilvl="0" w:tentative="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12">
    <w:multiLevelType w:val="hybridMultilevel"/>
    <w:lvl w:ilvl="0" w:tentative="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13">
    <w:multiLevelType w:val="hybridMultilevel"/>
    <w:lvl w:ilvl="0" w:tentative="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14">
    <w:multiLevelType w:val="hybridMultilevel"/>
    <w:lvl w:ilvl="0" w:tentative="0">
      <w:start w:val="1"/>
      <w:numFmt w:val="bullet"/>
      <w:lvlText w:val="•"/>
      <w:lvlJc w:val="left"/>
      <w:pPr>
        <w:tabs>
          <w:tab w:val="num" w:pos="720"/>
        </w:tabs>
        <w:ind w:left="720" w:hanging="360"/>
      </w:pPr>
      <w:rPr>
        <w:rFonts w:ascii="Times New Roman" w:hAnsi="Times New Roman" w:hint="default"/>
      </w:rPr>
    </w:lvl>
    <w:lvl w:ilvl="1" w:tentative="1">
      <w:start w:val="1"/>
      <w:numFmt w:val="bullet"/>
      <w:lvlText w:val="•"/>
      <w:lvlJc w:val="left"/>
      <w:pPr>
        <w:tabs>
          <w:tab w:val="num" w:pos="1440"/>
        </w:tabs>
        <w:ind w:left="1440" w:hanging="360"/>
      </w:pPr>
      <w:rPr>
        <w:rFonts w:ascii="Times New Roman" w:hAnsi="Times New Roman" w:hint="default"/>
      </w:rPr>
    </w:lvl>
    <w:lvl w:ilvl="2" w:tentative="1">
      <w:start w:val="1"/>
      <w:numFmt w:val="bullet"/>
      <w:lvlText w:val="•"/>
      <w:lvlJc w:val="left"/>
      <w:pPr>
        <w:tabs>
          <w:tab w:val="num" w:pos="2160"/>
        </w:tabs>
        <w:ind w:left="2160" w:hanging="360"/>
      </w:pPr>
      <w:rPr>
        <w:rFonts w:ascii="Times New Roman" w:hAnsi="Times New Roman" w:hint="default"/>
      </w:rPr>
    </w:lvl>
    <w:lvl w:ilvl="3" w:tentative="1">
      <w:start w:val="1"/>
      <w:numFmt w:val="bullet"/>
      <w:lvlText w:val="•"/>
      <w:lvlJc w:val="left"/>
      <w:pPr>
        <w:tabs>
          <w:tab w:val="num" w:pos="2880"/>
        </w:tabs>
        <w:ind w:left="2880" w:hanging="360"/>
      </w:pPr>
      <w:rPr>
        <w:rFonts w:ascii="Times New Roman" w:hAnsi="Times New Roman" w:hint="default"/>
      </w:rPr>
    </w:lvl>
    <w:lvl w:ilvl="4" w:tentative="1">
      <w:start w:val="1"/>
      <w:numFmt w:val="bullet"/>
      <w:lvlText w:val="•"/>
      <w:lvlJc w:val="left"/>
      <w:pPr>
        <w:tabs>
          <w:tab w:val="num" w:pos="3600"/>
        </w:tabs>
        <w:ind w:left="3600" w:hanging="360"/>
      </w:pPr>
      <w:rPr>
        <w:rFonts w:ascii="Times New Roman" w:hAnsi="Times New Roman" w:hint="default"/>
      </w:rPr>
    </w:lvl>
    <w:lvl w:ilvl="5" w:tentative="1">
      <w:start w:val="1"/>
      <w:numFmt w:val="bullet"/>
      <w:lvlText w:val="•"/>
      <w:lvlJc w:val="left"/>
      <w:pPr>
        <w:tabs>
          <w:tab w:val="num" w:pos="4320"/>
        </w:tabs>
        <w:ind w:left="4320" w:hanging="360"/>
      </w:pPr>
      <w:rPr>
        <w:rFonts w:ascii="Times New Roman" w:hAnsi="Times New Roman" w:hint="default"/>
      </w:rPr>
    </w:lvl>
    <w:lvl w:ilvl="6" w:tentative="1">
      <w:start w:val="1"/>
      <w:numFmt w:val="bullet"/>
      <w:lvlText w:val="•"/>
      <w:lvlJc w:val="left"/>
      <w:pPr>
        <w:tabs>
          <w:tab w:val="num" w:pos="5040"/>
        </w:tabs>
        <w:ind w:left="5040" w:hanging="360"/>
      </w:pPr>
      <w:rPr>
        <w:rFonts w:ascii="Times New Roman" w:hAnsi="Times New Roman" w:hint="default"/>
      </w:rPr>
    </w:lvl>
    <w:lvl w:ilvl="7" w:tentative="1">
      <w:start w:val="1"/>
      <w:numFmt w:val="bullet"/>
      <w:lvlText w:val="•"/>
      <w:lvlJc w:val="left"/>
      <w:pPr>
        <w:tabs>
          <w:tab w:val="num" w:pos="5760"/>
        </w:tabs>
        <w:ind w:left="5760" w:hanging="360"/>
      </w:pPr>
      <w:rPr>
        <w:rFonts w:ascii="Times New Roman" w:hAnsi="Times New Roman" w:hint="default"/>
      </w:rPr>
    </w:lvl>
    <w:lvl w:ilvl="8" w:tentative="1">
      <w:start w:val="1"/>
      <w:numFmt w:val="bullet"/>
      <w:lvlText w:val="•"/>
      <w:lvlJc w:val="left"/>
      <w:pPr>
        <w:tabs>
          <w:tab w:val="num" w:pos="6480"/>
        </w:tabs>
        <w:ind w:left="6480" w:hanging="360"/>
      </w:pPr>
      <w:rPr>
        <w:rFonts w:ascii="Times New Roman" w:hAnsi="Times New Roman" w:hint="default"/>
      </w:rPr>
    </w:lvl>
  </w:abstractNum>
  <w:abstractNum w:abstractNumId="15">
    <w:multiLevelType w:val="hybridMultilevel"/>
    <w:lvl w:ilvl="0" w:tentative="0">
      <w:start w:val="1"/>
      <w:numFmt w:val="bullet"/>
      <w:lvlText w:val="•"/>
      <w:lvlJc w:val="left"/>
      <w:pPr>
        <w:tabs>
          <w:tab w:val="num" w:pos="720"/>
        </w:tabs>
        <w:ind w:left="720" w:hanging="360"/>
      </w:pPr>
      <w:rPr>
        <w:rFonts w:ascii="Times New Roman" w:hAnsi="Times New Roman" w:hint="default"/>
      </w:rPr>
    </w:lvl>
    <w:lvl w:ilvl="1" w:tentative="1">
      <w:start w:val="1"/>
      <w:numFmt w:val="bullet"/>
      <w:lvlText w:val="•"/>
      <w:lvlJc w:val="left"/>
      <w:pPr>
        <w:tabs>
          <w:tab w:val="num" w:pos="1440"/>
        </w:tabs>
        <w:ind w:left="1440" w:hanging="360"/>
      </w:pPr>
      <w:rPr>
        <w:rFonts w:ascii="Times New Roman" w:hAnsi="Times New Roman" w:hint="default"/>
      </w:rPr>
    </w:lvl>
    <w:lvl w:ilvl="2" w:tentative="1">
      <w:start w:val="1"/>
      <w:numFmt w:val="bullet"/>
      <w:lvlText w:val="•"/>
      <w:lvlJc w:val="left"/>
      <w:pPr>
        <w:tabs>
          <w:tab w:val="num" w:pos="2160"/>
        </w:tabs>
        <w:ind w:left="2160" w:hanging="360"/>
      </w:pPr>
      <w:rPr>
        <w:rFonts w:ascii="Times New Roman" w:hAnsi="Times New Roman" w:hint="default"/>
      </w:rPr>
    </w:lvl>
    <w:lvl w:ilvl="3" w:tentative="1">
      <w:start w:val="1"/>
      <w:numFmt w:val="bullet"/>
      <w:lvlText w:val="•"/>
      <w:lvlJc w:val="left"/>
      <w:pPr>
        <w:tabs>
          <w:tab w:val="num" w:pos="2880"/>
        </w:tabs>
        <w:ind w:left="2880" w:hanging="360"/>
      </w:pPr>
      <w:rPr>
        <w:rFonts w:ascii="Times New Roman" w:hAnsi="Times New Roman" w:hint="default"/>
      </w:rPr>
    </w:lvl>
    <w:lvl w:ilvl="4" w:tentative="1">
      <w:start w:val="1"/>
      <w:numFmt w:val="bullet"/>
      <w:lvlText w:val="•"/>
      <w:lvlJc w:val="left"/>
      <w:pPr>
        <w:tabs>
          <w:tab w:val="num" w:pos="3600"/>
        </w:tabs>
        <w:ind w:left="3600" w:hanging="360"/>
      </w:pPr>
      <w:rPr>
        <w:rFonts w:ascii="Times New Roman" w:hAnsi="Times New Roman" w:hint="default"/>
      </w:rPr>
    </w:lvl>
    <w:lvl w:ilvl="5" w:tentative="1">
      <w:start w:val="1"/>
      <w:numFmt w:val="bullet"/>
      <w:lvlText w:val="•"/>
      <w:lvlJc w:val="left"/>
      <w:pPr>
        <w:tabs>
          <w:tab w:val="num" w:pos="4320"/>
        </w:tabs>
        <w:ind w:left="4320" w:hanging="360"/>
      </w:pPr>
      <w:rPr>
        <w:rFonts w:ascii="Times New Roman" w:hAnsi="Times New Roman" w:hint="default"/>
      </w:rPr>
    </w:lvl>
    <w:lvl w:ilvl="6" w:tentative="1">
      <w:start w:val="1"/>
      <w:numFmt w:val="bullet"/>
      <w:lvlText w:val="•"/>
      <w:lvlJc w:val="left"/>
      <w:pPr>
        <w:tabs>
          <w:tab w:val="num" w:pos="5040"/>
        </w:tabs>
        <w:ind w:left="5040" w:hanging="360"/>
      </w:pPr>
      <w:rPr>
        <w:rFonts w:ascii="Times New Roman" w:hAnsi="Times New Roman" w:hint="default"/>
      </w:rPr>
    </w:lvl>
    <w:lvl w:ilvl="7" w:tentative="1">
      <w:start w:val="1"/>
      <w:numFmt w:val="bullet"/>
      <w:lvlText w:val="•"/>
      <w:lvlJc w:val="left"/>
      <w:pPr>
        <w:tabs>
          <w:tab w:val="num" w:pos="5760"/>
        </w:tabs>
        <w:ind w:left="5760" w:hanging="360"/>
      </w:pPr>
      <w:rPr>
        <w:rFonts w:ascii="Times New Roman" w:hAnsi="Times New Roman" w:hint="default"/>
      </w:rPr>
    </w:lvl>
    <w:lvl w:ilvl="8" w:tentative="1">
      <w:start w:val="1"/>
      <w:numFmt w:val="bullet"/>
      <w:lvlText w:val="•"/>
      <w:lvlJc w:val="left"/>
      <w:pPr>
        <w:tabs>
          <w:tab w:val="num" w:pos="6480"/>
        </w:tabs>
        <w:ind w:left="6480" w:hanging="360"/>
      </w:pPr>
      <w:rPr>
        <w:rFonts w:ascii="Times New Roman" w:hAnsi="Times New Roman" w:hint="default"/>
      </w:rPr>
    </w:lvl>
  </w:abstractNum>
  <w:abstractNum w:abstractNumId="16">
    <w:multiLevelType w:val="hybridMultilevel"/>
    <w:lvl w:ilvl="0" w:tentative="0">
      <w:start w:val="1"/>
      <w:numFmt w:val="bullet"/>
      <w:lvlText w:val="•"/>
      <w:lvlJc w:val="left"/>
      <w:pPr>
        <w:tabs>
          <w:tab w:val="num" w:pos="720"/>
        </w:tabs>
        <w:ind w:left="720" w:hanging="360"/>
      </w:pPr>
      <w:rPr>
        <w:rFonts w:ascii="Arial" w:hAnsi="Arial" w:hint="default"/>
      </w:rPr>
    </w:lvl>
    <w:lvl w:ilvl="1" w:tentative="1">
      <w:start w:val="1"/>
      <w:numFmt w:val="bullet"/>
      <w:lvlText w:val="•"/>
      <w:lvlJc w:val="left"/>
      <w:pPr>
        <w:tabs>
          <w:tab w:val="num" w:pos="1440"/>
        </w:tabs>
        <w:ind w:left="1440" w:hanging="360"/>
      </w:pPr>
      <w:rPr>
        <w:rFonts w:ascii="Arial" w:hAnsi="Arial" w:hint="default"/>
      </w:rPr>
    </w:lvl>
    <w:lvl w:ilvl="2" w:tentative="1">
      <w:start w:val="1"/>
      <w:numFmt w:val="bullet"/>
      <w:lvlText w:val="•"/>
      <w:lvlJc w:val="left"/>
      <w:pPr>
        <w:tabs>
          <w:tab w:val="num" w:pos="2160"/>
        </w:tabs>
        <w:ind w:left="2160" w:hanging="360"/>
      </w:pPr>
      <w:rPr>
        <w:rFonts w:ascii="Arial" w:hAnsi="Arial" w:hint="default"/>
      </w:rPr>
    </w:lvl>
    <w:lvl w:ilvl="3" w:tentative="1">
      <w:start w:val="1"/>
      <w:numFmt w:val="bullet"/>
      <w:lvlText w:val="•"/>
      <w:lvlJc w:val="left"/>
      <w:pPr>
        <w:tabs>
          <w:tab w:val="num" w:pos="2880"/>
        </w:tabs>
        <w:ind w:left="2880" w:hanging="360"/>
      </w:pPr>
      <w:rPr>
        <w:rFonts w:ascii="Arial" w:hAnsi="Arial" w:hint="default"/>
      </w:rPr>
    </w:lvl>
    <w:lvl w:ilvl="4" w:tentative="1">
      <w:start w:val="1"/>
      <w:numFmt w:val="bullet"/>
      <w:lvlText w:val="•"/>
      <w:lvlJc w:val="left"/>
      <w:pPr>
        <w:tabs>
          <w:tab w:val="num" w:pos="3600"/>
        </w:tabs>
        <w:ind w:left="3600" w:hanging="360"/>
      </w:pPr>
      <w:rPr>
        <w:rFonts w:ascii="Arial" w:hAnsi="Arial" w:hint="default"/>
      </w:rPr>
    </w:lvl>
    <w:lvl w:ilvl="5" w:tentative="1">
      <w:start w:val="1"/>
      <w:numFmt w:val="bullet"/>
      <w:lvlText w:val="•"/>
      <w:lvlJc w:val="left"/>
      <w:pPr>
        <w:tabs>
          <w:tab w:val="num" w:pos="4320"/>
        </w:tabs>
        <w:ind w:left="4320" w:hanging="360"/>
      </w:pPr>
      <w:rPr>
        <w:rFonts w:ascii="Arial" w:hAnsi="Arial" w:hint="default"/>
      </w:rPr>
    </w:lvl>
    <w:lvl w:ilvl="6" w:tentative="1">
      <w:start w:val="1"/>
      <w:numFmt w:val="bullet"/>
      <w:lvlText w:val="•"/>
      <w:lvlJc w:val="left"/>
      <w:pPr>
        <w:tabs>
          <w:tab w:val="num" w:pos="5040"/>
        </w:tabs>
        <w:ind w:left="5040" w:hanging="360"/>
      </w:pPr>
      <w:rPr>
        <w:rFonts w:ascii="Arial" w:hAnsi="Arial" w:hint="default"/>
      </w:rPr>
    </w:lvl>
    <w:lvl w:ilvl="7" w:tentative="1">
      <w:start w:val="1"/>
      <w:numFmt w:val="bullet"/>
      <w:lvlText w:val="•"/>
      <w:lvlJc w:val="left"/>
      <w:pPr>
        <w:tabs>
          <w:tab w:val="num" w:pos="5760"/>
        </w:tabs>
        <w:ind w:left="5760" w:hanging="360"/>
      </w:pPr>
      <w:rPr>
        <w:rFonts w:ascii="Arial" w:hAnsi="Arial" w:hint="default"/>
      </w:rPr>
    </w:lvl>
    <w:lvl w:ilvl="8" w:tentative="1">
      <w:start w:val="1"/>
      <w:numFmt w:val="bullet"/>
      <w:lvlText w:val="•"/>
      <w:lvlJc w:val="left"/>
      <w:pPr>
        <w:tabs>
          <w:tab w:val="num" w:pos="6480"/>
        </w:tabs>
        <w:ind w:left="6480" w:hanging="360"/>
      </w:pPr>
      <w:rPr>
        <w:rFonts w:ascii="Arial" w:hAnsi="Arial" w:hint="default"/>
      </w:rPr>
    </w:lvl>
  </w:abstractNum>
  <w:abstractNum w:abstractNumId="17">
    <w:multiLevelType w:val="hybridMultilevel"/>
    <w:lvl w:ilvl="0" w:tentative="0">
      <w:start w:val="1"/>
      <w:numFmt w:val="bullet"/>
      <w:lvlText w:val="•"/>
      <w:lvlJc w:val="left"/>
      <w:pPr>
        <w:tabs>
          <w:tab w:val="num" w:pos="720"/>
        </w:tabs>
        <w:ind w:left="720" w:hanging="360"/>
      </w:pPr>
      <w:rPr>
        <w:rFonts w:ascii="Times New Roman" w:hAnsi="Times New Roman" w:hint="default"/>
      </w:rPr>
    </w:lvl>
    <w:lvl w:ilvl="1" w:tentative="1">
      <w:start w:val="1"/>
      <w:numFmt w:val="bullet"/>
      <w:lvlText w:val="•"/>
      <w:lvlJc w:val="left"/>
      <w:pPr>
        <w:tabs>
          <w:tab w:val="num" w:pos="1440"/>
        </w:tabs>
        <w:ind w:left="1440" w:hanging="360"/>
      </w:pPr>
      <w:rPr>
        <w:rFonts w:ascii="Times New Roman" w:hAnsi="Times New Roman" w:hint="default"/>
      </w:rPr>
    </w:lvl>
    <w:lvl w:ilvl="2" w:tentative="1">
      <w:start w:val="1"/>
      <w:numFmt w:val="bullet"/>
      <w:lvlText w:val="•"/>
      <w:lvlJc w:val="left"/>
      <w:pPr>
        <w:tabs>
          <w:tab w:val="num" w:pos="2160"/>
        </w:tabs>
        <w:ind w:left="2160" w:hanging="360"/>
      </w:pPr>
      <w:rPr>
        <w:rFonts w:ascii="Times New Roman" w:hAnsi="Times New Roman" w:hint="default"/>
      </w:rPr>
    </w:lvl>
    <w:lvl w:ilvl="3" w:tentative="1">
      <w:start w:val="1"/>
      <w:numFmt w:val="bullet"/>
      <w:lvlText w:val="•"/>
      <w:lvlJc w:val="left"/>
      <w:pPr>
        <w:tabs>
          <w:tab w:val="num" w:pos="2880"/>
        </w:tabs>
        <w:ind w:left="2880" w:hanging="360"/>
      </w:pPr>
      <w:rPr>
        <w:rFonts w:ascii="Times New Roman" w:hAnsi="Times New Roman" w:hint="default"/>
      </w:rPr>
    </w:lvl>
    <w:lvl w:ilvl="4" w:tentative="1">
      <w:start w:val="1"/>
      <w:numFmt w:val="bullet"/>
      <w:lvlText w:val="•"/>
      <w:lvlJc w:val="left"/>
      <w:pPr>
        <w:tabs>
          <w:tab w:val="num" w:pos="3600"/>
        </w:tabs>
        <w:ind w:left="3600" w:hanging="360"/>
      </w:pPr>
      <w:rPr>
        <w:rFonts w:ascii="Times New Roman" w:hAnsi="Times New Roman" w:hint="default"/>
      </w:rPr>
    </w:lvl>
    <w:lvl w:ilvl="5" w:tentative="1">
      <w:start w:val="1"/>
      <w:numFmt w:val="bullet"/>
      <w:lvlText w:val="•"/>
      <w:lvlJc w:val="left"/>
      <w:pPr>
        <w:tabs>
          <w:tab w:val="num" w:pos="4320"/>
        </w:tabs>
        <w:ind w:left="4320" w:hanging="360"/>
      </w:pPr>
      <w:rPr>
        <w:rFonts w:ascii="Times New Roman" w:hAnsi="Times New Roman" w:hint="default"/>
      </w:rPr>
    </w:lvl>
    <w:lvl w:ilvl="6" w:tentative="1">
      <w:start w:val="1"/>
      <w:numFmt w:val="bullet"/>
      <w:lvlText w:val="•"/>
      <w:lvlJc w:val="left"/>
      <w:pPr>
        <w:tabs>
          <w:tab w:val="num" w:pos="5040"/>
        </w:tabs>
        <w:ind w:left="5040" w:hanging="360"/>
      </w:pPr>
      <w:rPr>
        <w:rFonts w:ascii="Times New Roman" w:hAnsi="Times New Roman" w:hint="default"/>
      </w:rPr>
    </w:lvl>
    <w:lvl w:ilvl="7" w:tentative="1">
      <w:start w:val="1"/>
      <w:numFmt w:val="bullet"/>
      <w:lvlText w:val="•"/>
      <w:lvlJc w:val="left"/>
      <w:pPr>
        <w:tabs>
          <w:tab w:val="num" w:pos="5760"/>
        </w:tabs>
        <w:ind w:left="5760" w:hanging="360"/>
      </w:pPr>
      <w:rPr>
        <w:rFonts w:ascii="Times New Roman" w:hAnsi="Times New Roman" w:hint="default"/>
      </w:rPr>
    </w:lvl>
    <w:lvl w:ilvl="8"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16"/>
  </w:num>
  <w:num w:numId="3">
    <w:abstractNumId w:val="3"/>
  </w:num>
  <w:num w:numId="4">
    <w:abstractNumId w:val="2"/>
  </w:num>
  <w:num w:numId="5">
    <w:abstractNumId w:val="12"/>
  </w:num>
  <w:num w:numId="6">
    <w:abstractNumId w:val="5"/>
  </w:num>
  <w:num w:numId="7">
    <w:abstractNumId w:val="13"/>
  </w:num>
  <w:num w:numId="8">
    <w:abstractNumId w:val="10"/>
  </w:num>
  <w:num w:numId="9">
    <w:abstractNumId w:val="11"/>
  </w:num>
  <w:num w:numId="10">
    <w:abstractNumId w:val="7"/>
  </w:num>
  <w:num w:numId="11">
    <w:abstractNumId w:val="0"/>
  </w:num>
  <w:num w:numId="12">
    <w:abstractNumId w:val="8"/>
  </w:num>
  <w:num w:numId="13">
    <w:abstractNumId w:val="9"/>
  </w:num>
  <w:num w:numId="14">
    <w:abstractNumId w:val="14"/>
  </w:num>
  <w:num w:numId="15">
    <w:abstractNumId w:val="6"/>
  </w:num>
  <w:num w:numId="16">
    <w:abstractNumId w:val="17"/>
  </w:num>
  <w:num w:numId="17">
    <w:abstractNumId w:val="15"/>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91A"/>
    <w:rsid w:val="00013474"/>
    <w:rsid w:val="00022A05"/>
    <w:rsid w:val="002B00CC"/>
    <w:rsid w:val="003274D1"/>
    <w:rsid w:val="004C3CB7"/>
    <w:rsid w:val="004D0D42"/>
    <w:rsid w:val="004F4C32"/>
    <w:rsid w:val="00527021"/>
    <w:rsid w:val="005A791A"/>
    <w:rsid w:val="00675C78"/>
    <w:rsid w:val="00725485"/>
    <w:rsid w:val="0080124E"/>
    <w:rsid w:val="00C77C52"/>
    <w:rsid w:val="00CA2CB8"/>
    <w:rsid w:val="00DE6B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3B2BB9"/>
  <w15:chartTrackingRefBased/>
  <w15:docId w15:val="{C871072D-08E0-4FB2-B744-C965D5BC2596}"/>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IN" w:bidi="ar-SA" w:eastAsia="en-US"/>
      </w:rPr>
    </w:rPrDefault>
    <w:pPrDefault>
      <w:pPr>
        <w:spacing w:after="160" w:line="259" w:lineRule="auto"/>
      </w:pPr>
    </w:pPrDefault>
  </w:docDefaults>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5b9bd5"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4d77"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4d77"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5b9bd5"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4d77"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4d77"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5b9bd5"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5b9bd5"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5b9bd5"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5b9bd5"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5b9bd5" w:themeColor="accent1" w:sz="4" w:space="4"/>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Pr>
      <w:b/>
      <w:bCs/>
      <w:i/>
      <w:iCs/>
      <w:color w:val="5b9bd5"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240" w:after="0"/>
    </w:pPr>
    <w:rPr>
      <w:rFonts w:ascii="Times New Roman" w:cstheme="majorBidi" w:eastAsiaTheme="majorEastAsia" w:hAnsi="Times New Roman"/>
      <w:b/>
      <w:sz w:val="28"/>
      <w:szCs w:val="32"/>
    </w:rPr>
  </w:style>
  <w:style w:type="paragraph" w:styleId="Heading2">
    <w:name w:val="Heading 2"/>
    <w:basedOn w:val="Normal"/>
    <w:next w:val="Normal"/>
    <w:link w:val="Heading2Char"/>
    <w:uiPriority w:val="9"/>
    <w:unhideWhenUsed w:val="on"/>
    <w:qFormat w:val="on"/>
    <w:pPr>
      <w:keepNext w:val="on"/>
      <w:keepLines w:val="on"/>
      <w:spacing w:before="40" w:after="0"/>
      <w:jc w:val="both"/>
    </w:pPr>
    <w:rPr>
      <w:rFonts w:ascii="Times New Roman" w:cstheme="majorBidi" w:eastAsiaTheme="majorEastAsia" w:hAnsi="Times New Roman"/>
      <w:b/>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40" w:after="0"/>
      <w:jc w:val="both"/>
    </w:pPr>
    <w:rPr>
      <w:rFonts w:ascii="Times New Roman" w:cstheme="majorBidi" w:eastAsiaTheme="majorEastAsia" w:hAnsi="Times New Roman"/>
      <w:b/>
      <w:sz w:val="24"/>
      <w:szCs w:val="24"/>
    </w:rPr>
  </w:style>
  <w:style w:type="character" w:default="1" w:styleId="DefaultParagraphFont">
    <w:name w:val="Default Paragraph Font"/>
    <w:uiPriority w:val="1"/>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sz w:val="28"/>
      <w:szCs w:val="32"/>
    </w:rPr>
  </w:style>
  <w:style w:type="character" w:customStyle="1" w:styleId="Heading2Char">
    <w:name w:val="Heading 2 Char"/>
    <w:basedOn w:val="DefaultParagraphFont"/>
    <w:link w:val="Heading2"/>
    <w:uiPriority w:val="9"/>
    <w:rPr>
      <w:rFonts w:ascii="Times New Roman" w:cstheme="majorBidi" w:eastAsiaTheme="majorEastAsia" w:hAnsi="Times New Roman"/>
      <w:b/>
      <w:sz w:val="26"/>
      <w:szCs w:val="26"/>
    </w:rPr>
  </w:style>
  <w:style w:type="character" w:customStyle="1" w:styleId="Heading3Char">
    <w:name w:val="Heading 3 Char"/>
    <w:basedOn w:val="DefaultParagraphFont"/>
    <w:link w:val="Heading3"/>
    <w:uiPriority w:val="9"/>
    <w:semiHidden w:val="on"/>
    <w:rPr>
      <w:rFonts w:ascii="Times New Roman" w:cstheme="majorBidi" w:eastAsiaTheme="majorEastAsia" w:hAnsi="Times New Roman"/>
      <w:b/>
      <w:sz w:val="24"/>
      <w:szCs w:val="24"/>
    </w:rPr>
  </w:style>
  <w:style w:type="paragraph" w:styleId="ListParagraph">
    <w:name w:val="List Paragraph"/>
    <w:basedOn w:val="Normal"/>
    <w:uiPriority w:val="34"/>
    <w:qFormat w:val="on"/>
    <w:pPr>
      <w:spacing w:after="0" w:line="240" w:lineRule="auto"/>
      <w:ind w:left="720"/>
      <w:contextualSpacing w:val="on"/>
    </w:pPr>
    <w:rPr>
      <w:rFonts w:ascii="Times New Roman" w:cs="Times New Roman" w:eastAsia="Times New Roman" w:hAnsi="Times New Roman"/>
      <w:sz w:val="24"/>
      <w:szCs w:val="24"/>
      <w:lang w:val="en-GB" w:eastAsia="en-GB"/>
    </w:rPr>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unhideWhenUsed w:val="on"/>
    <w:qFormat w:val="on"/>
    <w:pPr/>
    <w:rPr>
      <w:rFonts w:asciiTheme="majorHAnsi" w:hAnsiTheme="majorHAnsi"/>
      <w:b w:val="off"/>
      <w:color w:val="2e74b4" w:themeColor="accent1" w:themeShade="bf"/>
      <w:sz w:val="32"/>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87589">
      <w:bodyDiv w:val="1"/>
      <w:marLeft w:val="0"/>
      <w:marRight w:val="0"/>
      <w:marTop w:val="0"/>
      <w:marBottom w:val="0"/>
      <w:divBdr>
        <w:top w:val="none" w:sz="0" w:space="0" w:color="auto"/>
        <w:left w:val="none" w:sz="0" w:space="0" w:color="auto"/>
        <w:bottom w:val="none" w:sz="0" w:space="0" w:color="auto"/>
        <w:right w:val="none" w:sz="0" w:space="0" w:color="auto"/>
      </w:divBdr>
      <w:divsChild>
        <w:div w:id="888498804">
          <w:marLeft w:val="360"/>
          <w:marRight w:val="0"/>
          <w:marTop w:val="200"/>
          <w:marBottom w:val="0"/>
          <w:divBdr>
            <w:top w:val="none" w:sz="0" w:space="0" w:color="auto"/>
            <w:left w:val="none" w:sz="0" w:space="0" w:color="auto"/>
            <w:bottom w:val="none" w:sz="0" w:space="0" w:color="auto"/>
            <w:right w:val="none" w:sz="0" w:space="0" w:color="auto"/>
          </w:divBdr>
        </w:div>
        <w:div w:id="737478725">
          <w:marLeft w:val="360"/>
          <w:marRight w:val="0"/>
          <w:marTop w:val="200"/>
          <w:marBottom w:val="0"/>
          <w:divBdr>
            <w:top w:val="none" w:sz="0" w:space="0" w:color="auto"/>
            <w:left w:val="none" w:sz="0" w:space="0" w:color="auto"/>
            <w:bottom w:val="none" w:sz="0" w:space="0" w:color="auto"/>
            <w:right w:val="none" w:sz="0" w:space="0" w:color="auto"/>
          </w:divBdr>
        </w:div>
        <w:div w:id="622540400">
          <w:marLeft w:val="360"/>
          <w:marRight w:val="0"/>
          <w:marTop w:val="200"/>
          <w:marBottom w:val="0"/>
          <w:divBdr>
            <w:top w:val="none" w:sz="0" w:space="0" w:color="auto"/>
            <w:left w:val="none" w:sz="0" w:space="0" w:color="auto"/>
            <w:bottom w:val="none" w:sz="0" w:space="0" w:color="auto"/>
            <w:right w:val="none" w:sz="0" w:space="0" w:color="auto"/>
          </w:divBdr>
        </w:div>
      </w:divsChild>
    </w:div>
    <w:div w:id="201946955">
      <w:bodyDiv w:val="1"/>
      <w:marLeft w:val="0"/>
      <w:marRight w:val="0"/>
      <w:marTop w:val="0"/>
      <w:marBottom w:val="0"/>
      <w:divBdr>
        <w:top w:val="none" w:sz="0" w:space="0" w:color="auto"/>
        <w:left w:val="none" w:sz="0" w:space="0" w:color="auto"/>
        <w:bottom w:val="none" w:sz="0" w:space="0" w:color="auto"/>
        <w:right w:val="none" w:sz="0" w:space="0" w:color="auto"/>
      </w:divBdr>
    </w:div>
    <w:div w:id="202644125">
      <w:bodyDiv w:val="1"/>
      <w:marLeft w:val="0"/>
      <w:marRight w:val="0"/>
      <w:marTop w:val="0"/>
      <w:marBottom w:val="0"/>
      <w:divBdr>
        <w:top w:val="none" w:sz="0" w:space="0" w:color="auto"/>
        <w:left w:val="none" w:sz="0" w:space="0" w:color="auto"/>
        <w:bottom w:val="none" w:sz="0" w:space="0" w:color="auto"/>
        <w:right w:val="none" w:sz="0" w:space="0" w:color="auto"/>
      </w:divBdr>
    </w:div>
    <w:div w:id="293368593">
      <w:bodyDiv w:val="1"/>
      <w:marLeft w:val="0"/>
      <w:marRight w:val="0"/>
      <w:marTop w:val="0"/>
      <w:marBottom w:val="0"/>
      <w:divBdr>
        <w:top w:val="none" w:sz="0" w:space="0" w:color="auto"/>
        <w:left w:val="none" w:sz="0" w:space="0" w:color="auto"/>
        <w:bottom w:val="none" w:sz="0" w:space="0" w:color="auto"/>
        <w:right w:val="none" w:sz="0" w:space="0" w:color="auto"/>
      </w:divBdr>
    </w:div>
    <w:div w:id="550505940">
      <w:bodyDiv w:val="1"/>
      <w:marLeft w:val="0"/>
      <w:marRight w:val="0"/>
      <w:marTop w:val="0"/>
      <w:marBottom w:val="0"/>
      <w:divBdr>
        <w:top w:val="none" w:sz="0" w:space="0" w:color="auto"/>
        <w:left w:val="none" w:sz="0" w:space="0" w:color="auto"/>
        <w:bottom w:val="none" w:sz="0" w:space="0" w:color="auto"/>
        <w:right w:val="none" w:sz="0" w:space="0" w:color="auto"/>
      </w:divBdr>
      <w:divsChild>
        <w:div w:id="432677695">
          <w:marLeft w:val="360"/>
          <w:marRight w:val="0"/>
          <w:marTop w:val="200"/>
          <w:marBottom w:val="0"/>
          <w:divBdr>
            <w:top w:val="none" w:sz="0" w:space="0" w:color="auto"/>
            <w:left w:val="none" w:sz="0" w:space="0" w:color="auto"/>
            <w:bottom w:val="none" w:sz="0" w:space="0" w:color="auto"/>
            <w:right w:val="none" w:sz="0" w:space="0" w:color="auto"/>
          </w:divBdr>
        </w:div>
        <w:div w:id="1345743577">
          <w:marLeft w:val="360"/>
          <w:marRight w:val="0"/>
          <w:marTop w:val="200"/>
          <w:marBottom w:val="0"/>
          <w:divBdr>
            <w:top w:val="none" w:sz="0" w:space="0" w:color="auto"/>
            <w:left w:val="none" w:sz="0" w:space="0" w:color="auto"/>
            <w:bottom w:val="none" w:sz="0" w:space="0" w:color="auto"/>
            <w:right w:val="none" w:sz="0" w:space="0" w:color="auto"/>
          </w:divBdr>
        </w:div>
        <w:div w:id="331565560">
          <w:marLeft w:val="360"/>
          <w:marRight w:val="0"/>
          <w:marTop w:val="200"/>
          <w:marBottom w:val="0"/>
          <w:divBdr>
            <w:top w:val="none" w:sz="0" w:space="0" w:color="auto"/>
            <w:left w:val="none" w:sz="0" w:space="0" w:color="auto"/>
            <w:bottom w:val="none" w:sz="0" w:space="0" w:color="auto"/>
            <w:right w:val="none" w:sz="0" w:space="0" w:color="auto"/>
          </w:divBdr>
        </w:div>
        <w:div w:id="414595777">
          <w:marLeft w:val="360"/>
          <w:marRight w:val="0"/>
          <w:marTop w:val="200"/>
          <w:marBottom w:val="0"/>
          <w:divBdr>
            <w:top w:val="none" w:sz="0" w:space="0" w:color="auto"/>
            <w:left w:val="none" w:sz="0" w:space="0" w:color="auto"/>
            <w:bottom w:val="none" w:sz="0" w:space="0" w:color="auto"/>
            <w:right w:val="none" w:sz="0" w:space="0" w:color="auto"/>
          </w:divBdr>
        </w:div>
        <w:div w:id="222067568">
          <w:marLeft w:val="360"/>
          <w:marRight w:val="0"/>
          <w:marTop w:val="200"/>
          <w:marBottom w:val="0"/>
          <w:divBdr>
            <w:top w:val="none" w:sz="0" w:space="0" w:color="auto"/>
            <w:left w:val="none" w:sz="0" w:space="0" w:color="auto"/>
            <w:bottom w:val="none" w:sz="0" w:space="0" w:color="auto"/>
            <w:right w:val="none" w:sz="0" w:space="0" w:color="auto"/>
          </w:divBdr>
        </w:div>
      </w:divsChild>
    </w:div>
    <w:div w:id="554701105">
      <w:bodyDiv w:val="1"/>
      <w:marLeft w:val="0"/>
      <w:marRight w:val="0"/>
      <w:marTop w:val="0"/>
      <w:marBottom w:val="0"/>
      <w:divBdr>
        <w:top w:val="none" w:sz="0" w:space="0" w:color="auto"/>
        <w:left w:val="none" w:sz="0" w:space="0" w:color="auto"/>
        <w:bottom w:val="none" w:sz="0" w:space="0" w:color="auto"/>
        <w:right w:val="none" w:sz="0" w:space="0" w:color="auto"/>
      </w:divBdr>
    </w:div>
    <w:div w:id="559094388">
      <w:bodyDiv w:val="1"/>
      <w:marLeft w:val="0"/>
      <w:marRight w:val="0"/>
      <w:marTop w:val="0"/>
      <w:marBottom w:val="0"/>
      <w:divBdr>
        <w:top w:val="none" w:sz="0" w:space="0" w:color="auto"/>
        <w:left w:val="none" w:sz="0" w:space="0" w:color="auto"/>
        <w:bottom w:val="none" w:sz="0" w:space="0" w:color="auto"/>
        <w:right w:val="none" w:sz="0" w:space="0" w:color="auto"/>
      </w:divBdr>
      <w:divsChild>
        <w:div w:id="1293050579">
          <w:marLeft w:val="547"/>
          <w:marRight w:val="0"/>
          <w:marTop w:val="0"/>
          <w:marBottom w:val="120"/>
          <w:divBdr>
            <w:top w:val="none" w:sz="0" w:space="0" w:color="auto"/>
            <w:left w:val="none" w:sz="0" w:space="0" w:color="auto"/>
            <w:bottom w:val="none" w:sz="0" w:space="0" w:color="auto"/>
            <w:right w:val="none" w:sz="0" w:space="0" w:color="auto"/>
          </w:divBdr>
        </w:div>
        <w:div w:id="1992368279">
          <w:marLeft w:val="547"/>
          <w:marRight w:val="0"/>
          <w:marTop w:val="0"/>
          <w:marBottom w:val="120"/>
          <w:divBdr>
            <w:top w:val="none" w:sz="0" w:space="0" w:color="auto"/>
            <w:left w:val="none" w:sz="0" w:space="0" w:color="auto"/>
            <w:bottom w:val="none" w:sz="0" w:space="0" w:color="auto"/>
            <w:right w:val="none" w:sz="0" w:space="0" w:color="auto"/>
          </w:divBdr>
        </w:div>
        <w:div w:id="1356536122">
          <w:marLeft w:val="547"/>
          <w:marRight w:val="0"/>
          <w:marTop w:val="0"/>
          <w:marBottom w:val="120"/>
          <w:divBdr>
            <w:top w:val="none" w:sz="0" w:space="0" w:color="auto"/>
            <w:left w:val="none" w:sz="0" w:space="0" w:color="auto"/>
            <w:bottom w:val="none" w:sz="0" w:space="0" w:color="auto"/>
            <w:right w:val="none" w:sz="0" w:space="0" w:color="auto"/>
          </w:divBdr>
        </w:div>
        <w:div w:id="199247750">
          <w:marLeft w:val="547"/>
          <w:marRight w:val="0"/>
          <w:marTop w:val="0"/>
          <w:marBottom w:val="120"/>
          <w:divBdr>
            <w:top w:val="none" w:sz="0" w:space="0" w:color="auto"/>
            <w:left w:val="none" w:sz="0" w:space="0" w:color="auto"/>
            <w:bottom w:val="none" w:sz="0" w:space="0" w:color="auto"/>
            <w:right w:val="none" w:sz="0" w:space="0" w:color="auto"/>
          </w:divBdr>
        </w:div>
        <w:div w:id="1105267467">
          <w:marLeft w:val="547"/>
          <w:marRight w:val="0"/>
          <w:marTop w:val="0"/>
          <w:marBottom w:val="120"/>
          <w:divBdr>
            <w:top w:val="none" w:sz="0" w:space="0" w:color="auto"/>
            <w:left w:val="none" w:sz="0" w:space="0" w:color="auto"/>
            <w:bottom w:val="none" w:sz="0" w:space="0" w:color="auto"/>
            <w:right w:val="none" w:sz="0" w:space="0" w:color="auto"/>
          </w:divBdr>
        </w:div>
      </w:divsChild>
    </w:div>
    <w:div w:id="627783872">
      <w:bodyDiv w:val="1"/>
      <w:marLeft w:val="0"/>
      <w:marRight w:val="0"/>
      <w:marTop w:val="0"/>
      <w:marBottom w:val="0"/>
      <w:divBdr>
        <w:top w:val="none" w:sz="0" w:space="0" w:color="auto"/>
        <w:left w:val="none" w:sz="0" w:space="0" w:color="auto"/>
        <w:bottom w:val="none" w:sz="0" w:space="0" w:color="auto"/>
        <w:right w:val="none" w:sz="0" w:space="0" w:color="auto"/>
      </w:divBdr>
      <w:divsChild>
        <w:div w:id="884172341">
          <w:marLeft w:val="547"/>
          <w:marRight w:val="0"/>
          <w:marTop w:val="0"/>
          <w:marBottom w:val="0"/>
          <w:divBdr>
            <w:top w:val="none" w:sz="0" w:space="0" w:color="auto"/>
            <w:left w:val="none" w:sz="0" w:space="0" w:color="auto"/>
            <w:bottom w:val="none" w:sz="0" w:space="0" w:color="auto"/>
            <w:right w:val="none" w:sz="0" w:space="0" w:color="auto"/>
          </w:divBdr>
        </w:div>
      </w:divsChild>
    </w:div>
    <w:div w:id="646785000">
      <w:bodyDiv w:val="1"/>
      <w:marLeft w:val="0"/>
      <w:marRight w:val="0"/>
      <w:marTop w:val="0"/>
      <w:marBottom w:val="0"/>
      <w:divBdr>
        <w:top w:val="none" w:sz="0" w:space="0" w:color="auto"/>
        <w:left w:val="none" w:sz="0" w:space="0" w:color="auto"/>
        <w:bottom w:val="none" w:sz="0" w:space="0" w:color="auto"/>
        <w:right w:val="none" w:sz="0" w:space="0" w:color="auto"/>
      </w:divBdr>
      <w:divsChild>
        <w:div w:id="204802943">
          <w:marLeft w:val="547"/>
          <w:marRight w:val="0"/>
          <w:marTop w:val="0"/>
          <w:marBottom w:val="0"/>
          <w:divBdr>
            <w:top w:val="none" w:sz="0" w:space="0" w:color="auto"/>
            <w:left w:val="none" w:sz="0" w:space="0" w:color="auto"/>
            <w:bottom w:val="none" w:sz="0" w:space="0" w:color="auto"/>
            <w:right w:val="none" w:sz="0" w:space="0" w:color="auto"/>
          </w:divBdr>
        </w:div>
        <w:div w:id="1633289564">
          <w:marLeft w:val="547"/>
          <w:marRight w:val="0"/>
          <w:marTop w:val="0"/>
          <w:marBottom w:val="0"/>
          <w:divBdr>
            <w:top w:val="none" w:sz="0" w:space="0" w:color="auto"/>
            <w:left w:val="none" w:sz="0" w:space="0" w:color="auto"/>
            <w:bottom w:val="none" w:sz="0" w:space="0" w:color="auto"/>
            <w:right w:val="none" w:sz="0" w:space="0" w:color="auto"/>
          </w:divBdr>
        </w:div>
      </w:divsChild>
    </w:div>
    <w:div w:id="738014931">
      <w:bodyDiv w:val="1"/>
      <w:marLeft w:val="0"/>
      <w:marRight w:val="0"/>
      <w:marTop w:val="0"/>
      <w:marBottom w:val="0"/>
      <w:divBdr>
        <w:top w:val="none" w:sz="0" w:space="0" w:color="auto"/>
        <w:left w:val="none" w:sz="0" w:space="0" w:color="auto"/>
        <w:bottom w:val="none" w:sz="0" w:space="0" w:color="auto"/>
        <w:right w:val="none" w:sz="0" w:space="0" w:color="auto"/>
      </w:divBdr>
      <w:divsChild>
        <w:div w:id="1071849739">
          <w:marLeft w:val="547"/>
          <w:marRight w:val="0"/>
          <w:marTop w:val="0"/>
          <w:marBottom w:val="0"/>
          <w:divBdr>
            <w:top w:val="none" w:sz="0" w:space="0" w:color="auto"/>
            <w:left w:val="none" w:sz="0" w:space="0" w:color="auto"/>
            <w:bottom w:val="none" w:sz="0" w:space="0" w:color="auto"/>
            <w:right w:val="none" w:sz="0" w:space="0" w:color="auto"/>
          </w:divBdr>
        </w:div>
        <w:div w:id="1946496484">
          <w:marLeft w:val="547"/>
          <w:marRight w:val="0"/>
          <w:marTop w:val="0"/>
          <w:marBottom w:val="0"/>
          <w:divBdr>
            <w:top w:val="none" w:sz="0" w:space="0" w:color="auto"/>
            <w:left w:val="none" w:sz="0" w:space="0" w:color="auto"/>
            <w:bottom w:val="none" w:sz="0" w:space="0" w:color="auto"/>
            <w:right w:val="none" w:sz="0" w:space="0" w:color="auto"/>
          </w:divBdr>
        </w:div>
      </w:divsChild>
    </w:div>
    <w:div w:id="775908277">
      <w:bodyDiv w:val="1"/>
      <w:marLeft w:val="0"/>
      <w:marRight w:val="0"/>
      <w:marTop w:val="0"/>
      <w:marBottom w:val="0"/>
      <w:divBdr>
        <w:top w:val="none" w:sz="0" w:space="0" w:color="auto"/>
        <w:left w:val="none" w:sz="0" w:space="0" w:color="auto"/>
        <w:bottom w:val="none" w:sz="0" w:space="0" w:color="auto"/>
        <w:right w:val="none" w:sz="0" w:space="0" w:color="auto"/>
      </w:divBdr>
      <w:divsChild>
        <w:div w:id="927083324">
          <w:marLeft w:val="720"/>
          <w:marRight w:val="0"/>
          <w:marTop w:val="0"/>
          <w:marBottom w:val="0"/>
          <w:divBdr>
            <w:top w:val="none" w:sz="0" w:space="0" w:color="auto"/>
            <w:left w:val="none" w:sz="0" w:space="0" w:color="auto"/>
            <w:bottom w:val="none" w:sz="0" w:space="0" w:color="auto"/>
            <w:right w:val="none" w:sz="0" w:space="0" w:color="auto"/>
          </w:divBdr>
        </w:div>
        <w:div w:id="1436288742">
          <w:marLeft w:val="720"/>
          <w:marRight w:val="0"/>
          <w:marTop w:val="0"/>
          <w:marBottom w:val="0"/>
          <w:divBdr>
            <w:top w:val="none" w:sz="0" w:space="0" w:color="auto"/>
            <w:left w:val="none" w:sz="0" w:space="0" w:color="auto"/>
            <w:bottom w:val="none" w:sz="0" w:space="0" w:color="auto"/>
            <w:right w:val="none" w:sz="0" w:space="0" w:color="auto"/>
          </w:divBdr>
        </w:div>
        <w:div w:id="1419444848">
          <w:marLeft w:val="720"/>
          <w:marRight w:val="0"/>
          <w:marTop w:val="0"/>
          <w:marBottom w:val="0"/>
          <w:divBdr>
            <w:top w:val="none" w:sz="0" w:space="0" w:color="auto"/>
            <w:left w:val="none" w:sz="0" w:space="0" w:color="auto"/>
            <w:bottom w:val="none" w:sz="0" w:space="0" w:color="auto"/>
            <w:right w:val="none" w:sz="0" w:space="0" w:color="auto"/>
          </w:divBdr>
        </w:div>
        <w:div w:id="1270699784">
          <w:marLeft w:val="720"/>
          <w:marRight w:val="0"/>
          <w:marTop w:val="0"/>
          <w:marBottom w:val="0"/>
          <w:divBdr>
            <w:top w:val="none" w:sz="0" w:space="0" w:color="auto"/>
            <w:left w:val="none" w:sz="0" w:space="0" w:color="auto"/>
            <w:bottom w:val="none" w:sz="0" w:space="0" w:color="auto"/>
            <w:right w:val="none" w:sz="0" w:space="0" w:color="auto"/>
          </w:divBdr>
        </w:div>
        <w:div w:id="1422484162">
          <w:marLeft w:val="720"/>
          <w:marRight w:val="0"/>
          <w:marTop w:val="0"/>
          <w:marBottom w:val="0"/>
          <w:divBdr>
            <w:top w:val="none" w:sz="0" w:space="0" w:color="auto"/>
            <w:left w:val="none" w:sz="0" w:space="0" w:color="auto"/>
            <w:bottom w:val="none" w:sz="0" w:space="0" w:color="auto"/>
            <w:right w:val="none" w:sz="0" w:space="0" w:color="auto"/>
          </w:divBdr>
        </w:div>
        <w:div w:id="324477492">
          <w:marLeft w:val="720"/>
          <w:marRight w:val="0"/>
          <w:marTop w:val="0"/>
          <w:marBottom w:val="0"/>
          <w:divBdr>
            <w:top w:val="none" w:sz="0" w:space="0" w:color="auto"/>
            <w:left w:val="none" w:sz="0" w:space="0" w:color="auto"/>
            <w:bottom w:val="none" w:sz="0" w:space="0" w:color="auto"/>
            <w:right w:val="none" w:sz="0" w:space="0" w:color="auto"/>
          </w:divBdr>
        </w:div>
      </w:divsChild>
    </w:div>
    <w:div w:id="1006517412">
      <w:bodyDiv w:val="1"/>
      <w:marLeft w:val="0"/>
      <w:marRight w:val="0"/>
      <w:marTop w:val="0"/>
      <w:marBottom w:val="0"/>
      <w:divBdr>
        <w:top w:val="none" w:sz="0" w:space="0" w:color="auto"/>
        <w:left w:val="none" w:sz="0" w:space="0" w:color="auto"/>
        <w:bottom w:val="none" w:sz="0" w:space="0" w:color="auto"/>
        <w:right w:val="none" w:sz="0" w:space="0" w:color="auto"/>
      </w:divBdr>
      <w:divsChild>
        <w:div w:id="967508727">
          <w:marLeft w:val="547"/>
          <w:marRight w:val="0"/>
          <w:marTop w:val="0"/>
          <w:marBottom w:val="0"/>
          <w:divBdr>
            <w:top w:val="none" w:sz="0" w:space="0" w:color="auto"/>
            <w:left w:val="none" w:sz="0" w:space="0" w:color="auto"/>
            <w:bottom w:val="none" w:sz="0" w:space="0" w:color="auto"/>
            <w:right w:val="none" w:sz="0" w:space="0" w:color="auto"/>
          </w:divBdr>
        </w:div>
      </w:divsChild>
    </w:div>
    <w:div w:id="1007710253">
      <w:bodyDiv w:val="1"/>
      <w:marLeft w:val="0"/>
      <w:marRight w:val="0"/>
      <w:marTop w:val="0"/>
      <w:marBottom w:val="0"/>
      <w:divBdr>
        <w:top w:val="none" w:sz="0" w:space="0" w:color="auto"/>
        <w:left w:val="none" w:sz="0" w:space="0" w:color="auto"/>
        <w:bottom w:val="none" w:sz="0" w:space="0" w:color="auto"/>
        <w:right w:val="none" w:sz="0" w:space="0" w:color="auto"/>
      </w:divBdr>
    </w:div>
    <w:div w:id="1039932712">
      <w:bodyDiv w:val="1"/>
      <w:marLeft w:val="0"/>
      <w:marRight w:val="0"/>
      <w:marTop w:val="0"/>
      <w:marBottom w:val="0"/>
      <w:divBdr>
        <w:top w:val="none" w:sz="0" w:space="0" w:color="auto"/>
        <w:left w:val="none" w:sz="0" w:space="0" w:color="auto"/>
        <w:bottom w:val="none" w:sz="0" w:space="0" w:color="auto"/>
        <w:right w:val="none" w:sz="0" w:space="0" w:color="auto"/>
      </w:divBdr>
    </w:div>
    <w:div w:id="1090663238">
      <w:bodyDiv w:val="1"/>
      <w:marLeft w:val="0"/>
      <w:marRight w:val="0"/>
      <w:marTop w:val="0"/>
      <w:marBottom w:val="0"/>
      <w:divBdr>
        <w:top w:val="none" w:sz="0" w:space="0" w:color="auto"/>
        <w:left w:val="none" w:sz="0" w:space="0" w:color="auto"/>
        <w:bottom w:val="none" w:sz="0" w:space="0" w:color="auto"/>
        <w:right w:val="none" w:sz="0" w:space="0" w:color="auto"/>
      </w:divBdr>
      <w:divsChild>
        <w:div w:id="1153066012">
          <w:marLeft w:val="360"/>
          <w:marRight w:val="0"/>
          <w:marTop w:val="200"/>
          <w:marBottom w:val="0"/>
          <w:divBdr>
            <w:top w:val="none" w:sz="0" w:space="0" w:color="auto"/>
            <w:left w:val="none" w:sz="0" w:space="0" w:color="auto"/>
            <w:bottom w:val="none" w:sz="0" w:space="0" w:color="auto"/>
            <w:right w:val="none" w:sz="0" w:space="0" w:color="auto"/>
          </w:divBdr>
        </w:div>
        <w:div w:id="1105005445">
          <w:marLeft w:val="360"/>
          <w:marRight w:val="0"/>
          <w:marTop w:val="200"/>
          <w:marBottom w:val="0"/>
          <w:divBdr>
            <w:top w:val="none" w:sz="0" w:space="0" w:color="auto"/>
            <w:left w:val="none" w:sz="0" w:space="0" w:color="auto"/>
            <w:bottom w:val="none" w:sz="0" w:space="0" w:color="auto"/>
            <w:right w:val="none" w:sz="0" w:space="0" w:color="auto"/>
          </w:divBdr>
        </w:div>
        <w:div w:id="83040803">
          <w:marLeft w:val="360"/>
          <w:marRight w:val="0"/>
          <w:marTop w:val="200"/>
          <w:marBottom w:val="0"/>
          <w:divBdr>
            <w:top w:val="none" w:sz="0" w:space="0" w:color="auto"/>
            <w:left w:val="none" w:sz="0" w:space="0" w:color="auto"/>
            <w:bottom w:val="none" w:sz="0" w:space="0" w:color="auto"/>
            <w:right w:val="none" w:sz="0" w:space="0" w:color="auto"/>
          </w:divBdr>
        </w:div>
      </w:divsChild>
    </w:div>
    <w:div w:id="1161039357">
      <w:bodyDiv w:val="1"/>
      <w:marLeft w:val="0"/>
      <w:marRight w:val="0"/>
      <w:marTop w:val="0"/>
      <w:marBottom w:val="0"/>
      <w:divBdr>
        <w:top w:val="none" w:sz="0" w:space="0" w:color="auto"/>
        <w:left w:val="none" w:sz="0" w:space="0" w:color="auto"/>
        <w:bottom w:val="none" w:sz="0" w:space="0" w:color="auto"/>
        <w:right w:val="none" w:sz="0" w:space="0" w:color="auto"/>
      </w:divBdr>
    </w:div>
    <w:div w:id="1655530471">
      <w:bodyDiv w:val="1"/>
      <w:marLeft w:val="0"/>
      <w:marRight w:val="0"/>
      <w:marTop w:val="0"/>
      <w:marBottom w:val="0"/>
      <w:divBdr>
        <w:top w:val="none" w:sz="0" w:space="0" w:color="auto"/>
        <w:left w:val="none" w:sz="0" w:space="0" w:color="auto"/>
        <w:bottom w:val="none" w:sz="0" w:space="0" w:color="auto"/>
        <w:right w:val="none" w:sz="0" w:space="0" w:color="auto"/>
      </w:divBdr>
    </w:div>
    <w:div w:id="1669357822">
      <w:bodyDiv w:val="1"/>
      <w:marLeft w:val="0"/>
      <w:marRight w:val="0"/>
      <w:marTop w:val="0"/>
      <w:marBottom w:val="0"/>
      <w:divBdr>
        <w:top w:val="none" w:sz="0" w:space="0" w:color="auto"/>
        <w:left w:val="none" w:sz="0" w:space="0" w:color="auto"/>
        <w:bottom w:val="none" w:sz="0" w:space="0" w:color="auto"/>
        <w:right w:val="none" w:sz="0" w:space="0" w:color="auto"/>
      </w:divBdr>
      <w:divsChild>
        <w:div w:id="473256570">
          <w:marLeft w:val="360"/>
          <w:marRight w:val="0"/>
          <w:marTop w:val="200"/>
          <w:marBottom w:val="0"/>
          <w:divBdr>
            <w:top w:val="none" w:sz="0" w:space="0" w:color="auto"/>
            <w:left w:val="none" w:sz="0" w:space="0" w:color="auto"/>
            <w:bottom w:val="none" w:sz="0" w:space="0" w:color="auto"/>
            <w:right w:val="none" w:sz="0" w:space="0" w:color="auto"/>
          </w:divBdr>
        </w:div>
        <w:div w:id="1008562884">
          <w:marLeft w:val="360"/>
          <w:marRight w:val="0"/>
          <w:marTop w:val="200"/>
          <w:marBottom w:val="0"/>
          <w:divBdr>
            <w:top w:val="none" w:sz="0" w:space="0" w:color="auto"/>
            <w:left w:val="none" w:sz="0" w:space="0" w:color="auto"/>
            <w:bottom w:val="none" w:sz="0" w:space="0" w:color="auto"/>
            <w:right w:val="none" w:sz="0" w:space="0" w:color="auto"/>
          </w:divBdr>
        </w:div>
        <w:div w:id="2080906176">
          <w:marLeft w:val="360"/>
          <w:marRight w:val="0"/>
          <w:marTop w:val="200"/>
          <w:marBottom w:val="0"/>
          <w:divBdr>
            <w:top w:val="none" w:sz="0" w:space="0" w:color="auto"/>
            <w:left w:val="none" w:sz="0" w:space="0" w:color="auto"/>
            <w:bottom w:val="none" w:sz="0" w:space="0" w:color="auto"/>
            <w:right w:val="none" w:sz="0" w:space="0" w:color="auto"/>
          </w:divBdr>
        </w:div>
        <w:div w:id="724186726">
          <w:marLeft w:val="360"/>
          <w:marRight w:val="0"/>
          <w:marTop w:val="200"/>
          <w:marBottom w:val="0"/>
          <w:divBdr>
            <w:top w:val="none" w:sz="0" w:space="0" w:color="auto"/>
            <w:left w:val="none" w:sz="0" w:space="0" w:color="auto"/>
            <w:bottom w:val="none" w:sz="0" w:space="0" w:color="auto"/>
            <w:right w:val="none" w:sz="0" w:space="0" w:color="auto"/>
          </w:divBdr>
        </w:div>
        <w:div w:id="1580753862">
          <w:marLeft w:val="360"/>
          <w:marRight w:val="0"/>
          <w:marTop w:val="200"/>
          <w:marBottom w:val="0"/>
          <w:divBdr>
            <w:top w:val="none" w:sz="0" w:space="0" w:color="auto"/>
            <w:left w:val="none" w:sz="0" w:space="0" w:color="auto"/>
            <w:bottom w:val="none" w:sz="0" w:space="0" w:color="auto"/>
            <w:right w:val="none" w:sz="0" w:space="0" w:color="auto"/>
          </w:divBdr>
        </w:div>
        <w:div w:id="287665598">
          <w:marLeft w:val="360"/>
          <w:marRight w:val="0"/>
          <w:marTop w:val="200"/>
          <w:marBottom w:val="0"/>
          <w:divBdr>
            <w:top w:val="none" w:sz="0" w:space="0" w:color="auto"/>
            <w:left w:val="none" w:sz="0" w:space="0" w:color="auto"/>
            <w:bottom w:val="none" w:sz="0" w:space="0" w:color="auto"/>
            <w:right w:val="none" w:sz="0" w:space="0" w:color="auto"/>
          </w:divBdr>
        </w:div>
        <w:div w:id="1718123544">
          <w:marLeft w:val="360"/>
          <w:marRight w:val="0"/>
          <w:marTop w:val="200"/>
          <w:marBottom w:val="0"/>
          <w:divBdr>
            <w:top w:val="none" w:sz="0" w:space="0" w:color="auto"/>
            <w:left w:val="none" w:sz="0" w:space="0" w:color="auto"/>
            <w:bottom w:val="none" w:sz="0" w:space="0" w:color="auto"/>
            <w:right w:val="none" w:sz="0" w:space="0" w:color="auto"/>
          </w:divBdr>
        </w:div>
      </w:divsChild>
    </w:div>
    <w:div w:id="1714160682">
      <w:bodyDiv w:val="1"/>
      <w:marLeft w:val="0"/>
      <w:marRight w:val="0"/>
      <w:marTop w:val="0"/>
      <w:marBottom w:val="0"/>
      <w:divBdr>
        <w:top w:val="none" w:sz="0" w:space="0" w:color="auto"/>
        <w:left w:val="none" w:sz="0" w:space="0" w:color="auto"/>
        <w:bottom w:val="none" w:sz="0" w:space="0" w:color="auto"/>
        <w:right w:val="none" w:sz="0" w:space="0" w:color="auto"/>
      </w:divBdr>
      <w:divsChild>
        <w:div w:id="913853518">
          <w:marLeft w:val="547"/>
          <w:marRight w:val="0"/>
          <w:marTop w:val="0"/>
          <w:marBottom w:val="0"/>
          <w:divBdr>
            <w:top w:val="none" w:sz="0" w:space="0" w:color="auto"/>
            <w:left w:val="none" w:sz="0" w:space="0" w:color="auto"/>
            <w:bottom w:val="none" w:sz="0" w:space="0" w:color="auto"/>
            <w:right w:val="none" w:sz="0" w:space="0" w:color="auto"/>
          </w:divBdr>
        </w:div>
        <w:div w:id="680471261">
          <w:marLeft w:val="547"/>
          <w:marRight w:val="0"/>
          <w:marTop w:val="0"/>
          <w:marBottom w:val="0"/>
          <w:divBdr>
            <w:top w:val="none" w:sz="0" w:space="0" w:color="auto"/>
            <w:left w:val="none" w:sz="0" w:space="0" w:color="auto"/>
            <w:bottom w:val="none" w:sz="0" w:space="0" w:color="auto"/>
            <w:right w:val="none" w:sz="0" w:space="0" w:color="auto"/>
          </w:divBdr>
        </w:div>
      </w:divsChild>
    </w:div>
    <w:div w:id="1754888180">
      <w:bodyDiv w:val="1"/>
      <w:marLeft w:val="0"/>
      <w:marRight w:val="0"/>
      <w:marTop w:val="0"/>
      <w:marBottom w:val="0"/>
      <w:divBdr>
        <w:top w:val="none" w:sz="0" w:space="0" w:color="auto"/>
        <w:left w:val="none" w:sz="0" w:space="0" w:color="auto"/>
        <w:bottom w:val="none" w:sz="0" w:space="0" w:color="auto"/>
        <w:right w:val="none" w:sz="0" w:space="0" w:color="auto"/>
      </w:divBdr>
      <w:divsChild>
        <w:div w:id="1335107954">
          <w:marLeft w:val="360"/>
          <w:marRight w:val="0"/>
          <w:marTop w:val="200"/>
          <w:marBottom w:val="0"/>
          <w:divBdr>
            <w:top w:val="none" w:sz="0" w:space="0" w:color="auto"/>
            <w:left w:val="none" w:sz="0" w:space="0" w:color="auto"/>
            <w:bottom w:val="none" w:sz="0" w:space="0" w:color="auto"/>
            <w:right w:val="none" w:sz="0" w:space="0" w:color="auto"/>
          </w:divBdr>
        </w:div>
        <w:div w:id="638733587">
          <w:marLeft w:val="360"/>
          <w:marRight w:val="0"/>
          <w:marTop w:val="200"/>
          <w:marBottom w:val="0"/>
          <w:divBdr>
            <w:top w:val="none" w:sz="0" w:space="0" w:color="auto"/>
            <w:left w:val="none" w:sz="0" w:space="0" w:color="auto"/>
            <w:bottom w:val="none" w:sz="0" w:space="0" w:color="auto"/>
            <w:right w:val="none" w:sz="0" w:space="0" w:color="auto"/>
          </w:divBdr>
        </w:div>
      </w:divsChild>
    </w:div>
    <w:div w:id="1766998358">
      <w:bodyDiv w:val="1"/>
      <w:marLeft w:val="0"/>
      <w:marRight w:val="0"/>
      <w:marTop w:val="0"/>
      <w:marBottom w:val="0"/>
      <w:divBdr>
        <w:top w:val="none" w:sz="0" w:space="0" w:color="auto"/>
        <w:left w:val="none" w:sz="0" w:space="0" w:color="auto"/>
        <w:bottom w:val="none" w:sz="0" w:space="0" w:color="auto"/>
        <w:right w:val="none" w:sz="0" w:space="0" w:color="auto"/>
      </w:divBdr>
      <w:divsChild>
        <w:div w:id="23990479">
          <w:marLeft w:val="360"/>
          <w:marRight w:val="0"/>
          <w:marTop w:val="200"/>
          <w:marBottom w:val="0"/>
          <w:divBdr>
            <w:top w:val="none" w:sz="0" w:space="0" w:color="auto"/>
            <w:left w:val="none" w:sz="0" w:space="0" w:color="auto"/>
            <w:bottom w:val="none" w:sz="0" w:space="0" w:color="auto"/>
            <w:right w:val="none" w:sz="0" w:space="0" w:color="auto"/>
          </w:divBdr>
        </w:div>
        <w:div w:id="567692946">
          <w:marLeft w:val="360"/>
          <w:marRight w:val="0"/>
          <w:marTop w:val="200"/>
          <w:marBottom w:val="0"/>
          <w:divBdr>
            <w:top w:val="none" w:sz="0" w:space="0" w:color="auto"/>
            <w:left w:val="none" w:sz="0" w:space="0" w:color="auto"/>
            <w:bottom w:val="none" w:sz="0" w:space="0" w:color="auto"/>
            <w:right w:val="none" w:sz="0" w:space="0" w:color="auto"/>
          </w:divBdr>
        </w:div>
      </w:divsChild>
    </w:div>
    <w:div w:id="1771119027">
      <w:bodyDiv w:val="1"/>
      <w:marLeft w:val="0"/>
      <w:marRight w:val="0"/>
      <w:marTop w:val="0"/>
      <w:marBottom w:val="0"/>
      <w:divBdr>
        <w:top w:val="none" w:sz="0" w:space="0" w:color="auto"/>
        <w:left w:val="none" w:sz="0" w:space="0" w:color="auto"/>
        <w:bottom w:val="none" w:sz="0" w:space="0" w:color="auto"/>
        <w:right w:val="none" w:sz="0" w:space="0" w:color="auto"/>
      </w:divBdr>
    </w:div>
    <w:div w:id="1783723371">
      <w:bodyDiv w:val="1"/>
      <w:marLeft w:val="0"/>
      <w:marRight w:val="0"/>
      <w:marTop w:val="0"/>
      <w:marBottom w:val="0"/>
      <w:divBdr>
        <w:top w:val="none" w:sz="0" w:space="0" w:color="auto"/>
        <w:left w:val="none" w:sz="0" w:space="0" w:color="auto"/>
        <w:bottom w:val="none" w:sz="0" w:space="0" w:color="auto"/>
        <w:right w:val="none" w:sz="0" w:space="0" w:color="auto"/>
      </w:divBdr>
      <w:divsChild>
        <w:div w:id="2041391917">
          <w:marLeft w:val="547"/>
          <w:marRight w:val="0"/>
          <w:marTop w:val="0"/>
          <w:marBottom w:val="0"/>
          <w:divBdr>
            <w:top w:val="none" w:sz="0" w:space="0" w:color="auto"/>
            <w:left w:val="none" w:sz="0" w:space="0" w:color="auto"/>
            <w:bottom w:val="none" w:sz="0" w:space="0" w:color="auto"/>
            <w:right w:val="none" w:sz="0" w:space="0" w:color="auto"/>
          </w:divBdr>
        </w:div>
      </w:divsChild>
    </w:div>
    <w:div w:id="1914658474">
      <w:bodyDiv w:val="1"/>
      <w:marLeft w:val="0"/>
      <w:marRight w:val="0"/>
      <w:marTop w:val="0"/>
      <w:marBottom w:val="0"/>
      <w:divBdr>
        <w:top w:val="none" w:sz="0" w:space="0" w:color="auto"/>
        <w:left w:val="none" w:sz="0" w:space="0" w:color="auto"/>
        <w:bottom w:val="none" w:sz="0" w:space="0" w:color="auto"/>
        <w:right w:val="none" w:sz="0" w:space="0" w:color="auto"/>
      </w:divBdr>
      <w:divsChild>
        <w:div w:id="117075656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0" Type="http://schemas.openxmlformats.org/officeDocument/2006/relationships/theme" Target="theme/theme1.xml"/><Relationship Id="rId11" Type="http://schemas.openxmlformats.org/officeDocument/2006/relationships/footer" Target="footer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 Type="http://schemas.openxmlformats.org/officeDocument/2006/relationships/customXml" Target="../customXml/item1.xml"/><Relationship Id="rId5"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等线 Light"/>
        <a:font script="Hant" typeface="新細明體"/>
        <a:font script="Jpan" typeface="游ゴシック Light"/>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等线"/>
        <a:font script="Hant" typeface="新細明體"/>
        <a:font script="Jpan" typeface="游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12D40D-A243-40DE-83E7-EE2FCB71A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7</Pages>
  <Words>676</Words>
  <Characters>4181</Characters>
  <Application>Microsoft Office Word</Application>
  <DocSecurity>0</DocSecurity>
  <Lines>63</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Roti</dc:creator>
  <cp:lastModifiedBy>Roti</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20a3606e-dfc5-495f-aa4b-0c12500efbc8</vt:lpwstr>
  </property>
</Properties>
</file>