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A response to an article that provides evidence of sound knowledge and understanding of themes related to the teaching of Welsh in the English medium sector.</w:t>
      </w:r>
    </w:p>
    <w:p w:rsidR="00000000" w:rsidDel="00000000" w:rsidP="00000000" w:rsidRDefault="00000000" w:rsidRPr="00000000" w14:paraId="00000001">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Huw Lewis AM, Minister for Education and Skills, wrote a statement for the Welsh Government, published on 15</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October 2015. The title of the statement is ‘Welsh Second Language within our new curriculum’. It is evident that Welsh Second Language was not being facilitated as well as English Language in schools in 2015 so this article was written to highlight the need for better teaching and learning of Welsh Second Language. In 2015, Welsh Second Language GCSE was only offered in 173 centres with 8,681 candidates taking part while English Language was offered in 1,066 centres with 124,800 candidates taking part (WJEC, 2015).</w:t>
      </w:r>
    </w:p>
    <w:p w:rsidR="00000000" w:rsidDel="00000000" w:rsidP="00000000" w:rsidRDefault="00000000" w:rsidRPr="00000000" w14:paraId="0000000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4">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(Lewis, 2015) states that there are ‘significant challenges in the teaching and learning of Welsh as a second language in Wales’. I agree that there are challenges facing Welsh Second Language as many young people are leaving school without adequate Welsh language skills despite studying the language from a very young age. Young people are leaving school with better language skills in other modern foreign languages, such as French, which is usually only taught from the age of eleven, than Welsh language skills, which they have been learning since the age of three. Low attainment in Welsh Second Language has become normal but if we want to have a ‘Wales of Vibrant Culture and Welsh Language’ (FGCW, 2015) this attitude towards Welsh Second Language needs to change significantly. </w:t>
      </w:r>
    </w:p>
    <w:p w:rsidR="00000000" w:rsidDel="00000000" w:rsidP="00000000" w:rsidRDefault="00000000" w:rsidRPr="00000000" w14:paraId="00000005">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(Lewis, 2015) has accepted recommendations from ‘Successful Futures’ including ‘Welsh language will be compulsory to age 16</w:t>
      </w:r>
      <w:r w:rsidDel="00000000" w:rsidR="00000000" w:rsidRPr="00000000">
        <w:rPr>
          <w:rFonts w:ascii="Times New Roman" w:cs="Times New Roman" w:eastAsia="Times New Roman" w:hAnsi="Times New Roman"/>
          <w:sz w:val="24"/>
          <w:szCs w:val="24"/>
          <w:rtl w:val="0"/>
        </w:rPr>
        <w:t xml:space="preserve">’ (Donaldson, p. 48). In my opinion, it is important for students in Wales to learn Welsh as it is part of our country’s culture. It is important that we teach future generations the Welsh language as it makes Wales unique. There are many benefits of learning a second language from a young age including improved academic achievement because ‘</w:t>
      </w:r>
      <w:r w:rsidDel="00000000" w:rsidR="00000000" w:rsidRPr="00000000">
        <w:rPr>
          <w:rFonts w:ascii="Times New Roman" w:cs="Times New Roman" w:eastAsia="Times New Roman" w:hAnsi="Times New Roman"/>
          <w:sz w:val="24"/>
          <w:szCs w:val="24"/>
          <w:highlight w:val="white"/>
          <w:rtl w:val="0"/>
        </w:rPr>
        <w:t xml:space="preserve">Bilingual children have improved reading, writing, and math skills, and they generally score higher on standardized tests’ (Lead with Languages, no date). In other countries, they teach their native language as thise is the main language spoken in their countries, however in Wales, as the country is becoming less ‘Welsh’, young people do not see the need to learn the language as there are not many opportunities to speak Welsh outside of school and there is always the opportunity to speak English.</w:t>
      </w:r>
    </w:p>
    <w:p w:rsidR="00000000" w:rsidDel="00000000" w:rsidP="00000000" w:rsidRDefault="00000000" w:rsidRPr="00000000" w14:paraId="00000007">
      <w:pPr>
        <w:contextualSpacing w:val="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8">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In the new curriculum, there is an Area of Learning and Experience called ‘</w:t>
      </w:r>
      <w:r w:rsidDel="00000000" w:rsidR="00000000" w:rsidRPr="00000000">
        <w:rPr>
          <w:rFonts w:ascii="Times New Roman" w:cs="Times New Roman" w:eastAsia="Times New Roman" w:hAnsi="Times New Roman"/>
          <w:sz w:val="24"/>
          <w:szCs w:val="24"/>
          <w:rtl w:val="0"/>
        </w:rPr>
        <w:t xml:space="preserve">Languages, Literacy and Communications’ which contains ‘clear and distinct progression reference points and achievement outcomes for developing Welsh language skills over time’ (Lewis, 2015). I believe that it is important to ensure that children and young people improve their language skills over time. From my personal experience of learning Welsh, my Welsh language skills progressively improved during my time in primary school however, once I went to secondary school, I did not see any improvement. I believe that the standard of teaching in Welsh Second Language needs to improve as well as having set goals that children and young people should reach each year. Differentiation also needs to be included within lessons as some people will be more advanced than others and may need to progress quicker.</w:t>
      </w:r>
    </w:p>
    <w:p w:rsidR="00000000" w:rsidDel="00000000" w:rsidP="00000000" w:rsidRDefault="00000000" w:rsidRPr="00000000" w14:paraId="00000009">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(Lewis, 2015) states, ‘both a Welsh dimension and an international perspective’ should be included where possible in all six Areas of Learning and Experience. This is to be in line with ‘The Cwricwlwm Cymreig, history and the story of Wales’ which means the new curriculum must ‘reflect the culture, environment, economy and history of Wales, and the influences which have shaped the country of today’ (Welsh Government, 2013). It is important for children and young people to know about the history of Wales as it makes what they are learning more relevant to them. This means they will be more engaged in lessons and hopefully see more of a reason to improve their Welsh language skills which relates to Lewis’ point on ‘[focussing] on learning Welsh primarily as a means of communication, particularly oral communication and understanding’.</w:t>
      </w:r>
    </w:p>
    <w:p w:rsidR="00000000" w:rsidDel="00000000" w:rsidP="00000000" w:rsidRDefault="00000000" w:rsidRPr="00000000" w14:paraId="0000000B">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(Lewis, 2015) acknowledges that the value attached to the Welsh language must be enhanced, for example, jobs, cognitive benefits of bilingualism and allowing young people to have a sound understanding of Welsh cultural life both in the past and the present. If young people realise the benefits of speaking a second language, especially their native language, they are more likely to engage in the subject as they will realise the impact it could have on them when they grow up, for example increased job opportunities.</w:t>
      </w:r>
      <w:r w:rsidDel="00000000" w:rsidR="00000000" w:rsidRPr="00000000">
        <w:rPr>
          <w:rtl w:val="0"/>
        </w:rPr>
      </w:r>
    </w:p>
    <w:p w:rsidR="00000000" w:rsidDel="00000000" w:rsidP="00000000" w:rsidRDefault="00000000" w:rsidRPr="00000000" w14:paraId="0000000D">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Pioneer schools play an important role in developing the new curriculum. ‘Progression reference points, achievement outcomes and transactional competence’ (Lewis, 2015) will be determined through the use of pioneer schools because this will allow the government to see what can realistically be achieved and in what time scale. The standard of teaching Welsh Second Language must be improved which is why there are projects such as the ‘Sabbatical Scheme’ in place which is ‘</w:t>
      </w:r>
      <w:r w:rsidDel="00000000" w:rsidR="00000000" w:rsidRPr="00000000">
        <w:rPr>
          <w:rFonts w:ascii="Times New Roman" w:cs="Times New Roman" w:eastAsia="Times New Roman" w:hAnsi="Times New Roman"/>
          <w:color w:val="333333"/>
          <w:sz w:val="24"/>
          <w:szCs w:val="24"/>
          <w:highlight w:val="white"/>
          <w:rtl w:val="0"/>
        </w:rPr>
        <w:t xml:space="preserve">aimed at teachers in English-medium primary schools to help them significantly develop their Welsh-language skills’ (Welsh Government, 2018). I believe that when teaching Welsh, you must have a sound understanding of the language as well as good pronunciation otherwise the children as the children will mimic how the teacher is saying it whether it is correct or not. (Lewis, 2015) states that ‘</w:t>
      </w:r>
      <w:r w:rsidDel="00000000" w:rsidR="00000000" w:rsidRPr="00000000">
        <w:rPr>
          <w:rFonts w:ascii="Times New Roman" w:cs="Times New Roman" w:eastAsia="Times New Roman" w:hAnsi="Times New Roman"/>
          <w:sz w:val="24"/>
          <w:szCs w:val="24"/>
          <w:rtl w:val="0"/>
        </w:rPr>
        <w:t xml:space="preserve">all children and young people in Wales [should] have an opportunity to successfully learn Welsh’ which will only happen if the standard of teaching Welsh Second Language improves.</w:t>
      </w:r>
      <w:r w:rsidDel="00000000" w:rsidR="00000000" w:rsidRPr="00000000">
        <w:rPr>
          <w:rtl w:val="0"/>
        </w:rPr>
      </w:r>
    </w:p>
    <w:p w:rsidR="00000000" w:rsidDel="00000000" w:rsidP="00000000" w:rsidRDefault="00000000" w:rsidRPr="00000000" w14:paraId="0000000F">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contextualSpacing w:val="0"/>
        <w:rPr>
          <w:color w:val="ff00ff"/>
        </w:rPr>
      </w:pPr>
      <w:r w:rsidDel="00000000" w:rsidR="00000000" w:rsidRPr="00000000">
        <w:rPr>
          <w:rFonts w:ascii="Times New Roman" w:cs="Times New Roman" w:eastAsia="Times New Roman" w:hAnsi="Times New Roman"/>
          <w:sz w:val="24"/>
          <w:szCs w:val="24"/>
          <w:rtl w:val="0"/>
        </w:rPr>
        <w:t xml:space="preserve">Developing the teaching and learning of Welsh Second Language is not something that will happen overnight. Lewis recognises that many things need to be taken forward to improve this sector such as; following the Welsh-medium Education Strategy, the execution of </w:t>
      </w:r>
      <w:r w:rsidDel="00000000" w:rsidR="00000000" w:rsidRPr="00000000">
        <w:rPr>
          <w:rFonts w:ascii="Times New Roman" w:cs="Times New Roman" w:eastAsia="Times New Roman" w:hAnsi="Times New Roman"/>
          <w:sz w:val="24"/>
          <w:szCs w:val="24"/>
          <w:rtl w:val="0"/>
        </w:rPr>
        <w:t xml:space="preserve">Successful Futures</w:t>
      </w:r>
      <w:r w:rsidDel="00000000" w:rsidR="00000000" w:rsidRPr="00000000">
        <w:rPr>
          <w:rFonts w:ascii="Times New Roman" w:cs="Times New Roman" w:eastAsia="Times New Roman" w:hAnsi="Times New Roman"/>
          <w:sz w:val="24"/>
          <w:szCs w:val="24"/>
          <w:rtl w:val="0"/>
        </w:rPr>
        <w:t xml:space="preserve">, or the New Deal for the Education Workforce and Professor Furlong’s review of teacher education. If all of these things are in place, there should be an improvement in the teaching and learning of Welsh Second Language in the next few years helping to reach the ‘</w:t>
      </w:r>
      <w:r w:rsidDel="00000000" w:rsidR="00000000" w:rsidRPr="00000000">
        <w:rPr>
          <w:rFonts w:ascii="Times New Roman" w:cs="Times New Roman" w:eastAsia="Times New Roman" w:hAnsi="Times New Roman"/>
          <w:sz w:val="24"/>
          <w:szCs w:val="24"/>
          <w:highlight w:val="white"/>
          <w:rtl w:val="0"/>
        </w:rPr>
        <w:t xml:space="preserve">target of a million [Welsh] speakers’ (Welsh Government, 2016). (Lewis, 2015) provides further actions that will take place such as ‘</w:t>
      </w:r>
      <w:r w:rsidDel="00000000" w:rsidR="00000000" w:rsidRPr="00000000">
        <w:rPr>
          <w:rFonts w:ascii="Times New Roman" w:cs="Times New Roman" w:eastAsia="Times New Roman" w:hAnsi="Times New Roman"/>
          <w:sz w:val="24"/>
          <w:szCs w:val="24"/>
          <w:rtl w:val="0"/>
        </w:rPr>
        <w:t xml:space="preserve">work with Estyn and the regional consortia’ and ‘[promoting] Welsh as a subject and as a skill for the workplace’. This will allow improved teaching in Welsh Second Language as well as showing children and young people that there is a purpose in learning Welsh as it will benefit them in the future e.g. job prospects.</w:t>
      </w:r>
      <w:r w:rsidDel="00000000" w:rsidR="00000000" w:rsidRPr="00000000">
        <w:rPr>
          <w:rtl w:val="0"/>
        </w:rPr>
      </w:r>
    </w:p>
    <w:p w:rsidR="00000000" w:rsidDel="00000000" w:rsidP="00000000" w:rsidRDefault="00000000" w:rsidRPr="00000000" w14:paraId="00000011">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it is evident that the teaching standards of Welsh in the English medium sector needs to be drastically improved to reach the Welsh Government’s goal of one million Welsh speakers by 2050. From personal experience of learning Welsh in the English medium sector, I believe that a more in depth curriculum must be put in place in order to improve the standard of Welsh speakers so that more people are confident to use Welsh outside of the classroom as well as providing more opportunities for children and young people to use the language regularly. I also believe that at least half of teachers per school should be able to speak Welsh fluently to give more children and young people the opportunity to improve their Welsh skills across the curriculum. This can be done by sending more teachers on the Sabbatical Scheme.</w:t>
      </w:r>
    </w:p>
    <w:p w:rsidR="00000000" w:rsidDel="00000000" w:rsidP="00000000" w:rsidRDefault="00000000" w:rsidRPr="00000000" w14:paraId="0000001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ind w:left="360"/>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1224</w:t>
      </w:r>
      <w:r w:rsidDel="00000000" w:rsidR="00000000" w:rsidRPr="00000000">
        <w:rPr>
          <w:rtl w:val="0"/>
        </w:rPr>
      </w:r>
    </w:p>
    <w:p w:rsidR="00000000" w:rsidDel="00000000" w:rsidP="00000000" w:rsidRDefault="00000000" w:rsidRPr="00000000" w14:paraId="00000015">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2D">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 G. (2015) </w:t>
      </w:r>
      <w:r w:rsidDel="00000000" w:rsidR="00000000" w:rsidRPr="00000000">
        <w:rPr>
          <w:rFonts w:ascii="Times New Roman" w:cs="Times New Roman" w:eastAsia="Times New Roman" w:hAnsi="Times New Roman"/>
          <w:i w:val="1"/>
          <w:sz w:val="24"/>
          <w:szCs w:val="24"/>
          <w:rtl w:val="0"/>
        </w:rPr>
        <w:t xml:space="preserve">Successful Futures </w:t>
      </w:r>
      <w:r w:rsidDel="00000000" w:rsidR="00000000" w:rsidRPr="00000000">
        <w:rPr>
          <w:rFonts w:ascii="Times New Roman" w:cs="Times New Roman" w:eastAsia="Times New Roman" w:hAnsi="Times New Roman"/>
          <w:sz w:val="24"/>
          <w:szCs w:val="24"/>
          <w:rtl w:val="0"/>
        </w:rPr>
        <w:t xml:space="preserve">Available at: file:///C:/Users/1801532/Downloads/Donaldson%20Report%20-%20Successful%20Futures%20-%20Independent%20Review%20of%20Curriculum%20and%20Assessment%20Arrangements%20in%20Wales.pdf (Accessed 6th December 2018)</w:t>
      </w:r>
    </w:p>
    <w:p w:rsidR="00000000" w:rsidDel="00000000" w:rsidP="00000000" w:rsidRDefault="00000000" w:rsidRPr="00000000" w14:paraId="0000002F">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contextualSpacing w:val="0"/>
        <w:rPr>
          <w:rFonts w:ascii="Times New Roman" w:cs="Times New Roman" w:eastAsia="Times New Roman" w:hAnsi="Times New Roman"/>
          <w:color w:val="08294d"/>
          <w:sz w:val="24"/>
          <w:szCs w:val="24"/>
          <w:shd w:fill="fefefe" w:val="clear"/>
        </w:rPr>
      </w:pPr>
      <w:r w:rsidDel="00000000" w:rsidR="00000000" w:rsidRPr="00000000">
        <w:rPr>
          <w:rFonts w:ascii="Times New Roman" w:cs="Times New Roman" w:eastAsia="Times New Roman" w:hAnsi="Times New Roman"/>
          <w:color w:val="08294d"/>
          <w:sz w:val="24"/>
          <w:szCs w:val="24"/>
          <w:shd w:fill="fefefe" w:val="clear"/>
          <w:rtl w:val="0"/>
        </w:rPr>
        <w:t xml:space="preserve">Future Generations Commissioner for Wales (2015) </w:t>
      </w:r>
      <w:r w:rsidDel="00000000" w:rsidR="00000000" w:rsidRPr="00000000">
        <w:rPr>
          <w:rFonts w:ascii="Times New Roman" w:cs="Times New Roman" w:eastAsia="Times New Roman" w:hAnsi="Times New Roman"/>
          <w:i w:val="1"/>
          <w:color w:val="08294d"/>
          <w:sz w:val="24"/>
          <w:szCs w:val="24"/>
          <w:shd w:fill="fefefe" w:val="clear"/>
          <w:rtl w:val="0"/>
        </w:rPr>
        <w:t xml:space="preserve">The Well-being of Future Generations (Wales) Act 2015</w:t>
      </w:r>
      <w:r w:rsidDel="00000000" w:rsidR="00000000" w:rsidRPr="00000000">
        <w:rPr>
          <w:rFonts w:ascii="Times New Roman" w:cs="Times New Roman" w:eastAsia="Times New Roman" w:hAnsi="Times New Roman"/>
          <w:color w:val="08294d"/>
          <w:sz w:val="24"/>
          <w:szCs w:val="24"/>
          <w:shd w:fill="fefefe" w:val="clear"/>
          <w:rtl w:val="0"/>
        </w:rPr>
        <w:t xml:space="preserve"> Available at: </w:t>
      </w:r>
      <w:hyperlink r:id="rId6">
        <w:r w:rsidDel="00000000" w:rsidR="00000000" w:rsidRPr="00000000">
          <w:rPr>
            <w:rFonts w:ascii="Times New Roman" w:cs="Times New Roman" w:eastAsia="Times New Roman" w:hAnsi="Times New Roman"/>
            <w:color w:val="1155cc"/>
            <w:sz w:val="24"/>
            <w:szCs w:val="24"/>
            <w:u w:val="single"/>
            <w:shd w:fill="fefefe" w:val="clear"/>
            <w:rtl w:val="0"/>
          </w:rPr>
          <w:t xml:space="preserve">https://futuregenerations.wales/about-us/future-generations-act/</w:t>
        </w:r>
      </w:hyperlink>
      <w:r w:rsidDel="00000000" w:rsidR="00000000" w:rsidRPr="00000000">
        <w:rPr>
          <w:rFonts w:ascii="Times New Roman" w:cs="Times New Roman" w:eastAsia="Times New Roman" w:hAnsi="Times New Roman"/>
          <w:color w:val="08294d"/>
          <w:sz w:val="24"/>
          <w:szCs w:val="24"/>
          <w:shd w:fill="fefefe" w:val="clear"/>
          <w:rtl w:val="0"/>
        </w:rPr>
        <w:t xml:space="preserve"> (Accessed 5th December 2018)</w:t>
      </w:r>
    </w:p>
    <w:p w:rsidR="00000000" w:rsidDel="00000000" w:rsidP="00000000" w:rsidRDefault="00000000" w:rsidRPr="00000000" w14:paraId="00000031">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 with Languages (no date) </w:t>
      </w:r>
      <w:r w:rsidDel="00000000" w:rsidR="00000000" w:rsidRPr="00000000">
        <w:rPr>
          <w:rFonts w:ascii="Times New Roman" w:cs="Times New Roman" w:eastAsia="Times New Roman" w:hAnsi="Times New Roman"/>
          <w:i w:val="1"/>
          <w:sz w:val="24"/>
          <w:szCs w:val="24"/>
          <w:rtl w:val="0"/>
        </w:rPr>
        <w:t xml:space="preserve">Why Learn Languages, Early Childhood and Elementary </w:t>
      </w:r>
      <w:r w:rsidDel="00000000" w:rsidR="00000000" w:rsidRPr="00000000">
        <w:rPr>
          <w:rFonts w:ascii="Times New Roman" w:cs="Times New Roman" w:eastAsia="Times New Roman" w:hAnsi="Times New Roman"/>
          <w:sz w:val="24"/>
          <w:szCs w:val="24"/>
          <w:rtl w:val="0"/>
        </w:rPr>
        <w:t xml:space="preserve">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http://www.leadwithlanguages.org/why-learn-languages/early-childhood-elementary/</w:t>
        </w:r>
      </w:hyperlink>
      <w:r w:rsidDel="00000000" w:rsidR="00000000" w:rsidRPr="00000000">
        <w:rPr>
          <w:rFonts w:ascii="Times New Roman" w:cs="Times New Roman" w:eastAsia="Times New Roman" w:hAnsi="Times New Roman"/>
          <w:sz w:val="24"/>
          <w:szCs w:val="24"/>
          <w:rtl w:val="0"/>
        </w:rPr>
        <w:t xml:space="preserve"> (Accessed</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5th December 2018)</w:t>
      </w:r>
    </w:p>
    <w:p w:rsidR="00000000" w:rsidDel="00000000" w:rsidP="00000000" w:rsidRDefault="00000000" w:rsidRPr="00000000" w14:paraId="0000003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contextualSpacing w:val="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Lewis, H. (2015) </w:t>
      </w:r>
      <w:r w:rsidDel="00000000" w:rsidR="00000000" w:rsidRPr="00000000">
        <w:rPr>
          <w:rFonts w:ascii="Times New Roman" w:cs="Times New Roman" w:eastAsia="Times New Roman" w:hAnsi="Times New Roman"/>
          <w:i w:val="1"/>
          <w:sz w:val="24"/>
          <w:szCs w:val="24"/>
          <w:rtl w:val="0"/>
        </w:rPr>
        <w:t xml:space="preserve">Welsh Second Language within our new curriculum</w:t>
      </w:r>
      <w:r w:rsidDel="00000000" w:rsidR="00000000" w:rsidRPr="00000000">
        <w:rPr>
          <w:rFonts w:ascii="Times New Roman" w:cs="Times New Roman" w:eastAsia="Times New Roman" w:hAnsi="Times New Roman"/>
          <w:sz w:val="24"/>
          <w:szCs w:val="24"/>
          <w:rtl w:val="0"/>
        </w:rPr>
        <w:t xml:space="preserve"> Welsh Government</w:t>
      </w:r>
      <w:r w:rsidDel="00000000" w:rsidR="00000000" w:rsidRPr="00000000">
        <w:rPr>
          <w:rtl w:val="0"/>
        </w:rPr>
      </w:r>
    </w:p>
    <w:p w:rsidR="00000000" w:rsidDel="00000000" w:rsidP="00000000" w:rsidRDefault="00000000" w:rsidRPr="00000000" w14:paraId="00000035">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(2013) </w:t>
      </w:r>
      <w:r w:rsidDel="00000000" w:rsidR="00000000" w:rsidRPr="00000000">
        <w:rPr>
          <w:rFonts w:ascii="Times New Roman" w:cs="Times New Roman" w:eastAsia="Times New Roman" w:hAnsi="Times New Roman"/>
          <w:i w:val="1"/>
          <w:sz w:val="24"/>
          <w:szCs w:val="24"/>
          <w:rtl w:val="0"/>
        </w:rPr>
        <w:t xml:space="preserve">The Cwricwlwm Cymreig, history and the story of Wales </w:t>
      </w:r>
      <w:r w:rsidDel="00000000" w:rsidR="00000000" w:rsidRPr="00000000">
        <w:rPr>
          <w:rFonts w:ascii="Times New Roman" w:cs="Times New Roman" w:eastAsia="Times New Roman" w:hAnsi="Times New Roman"/>
          <w:sz w:val="24"/>
          <w:szCs w:val="24"/>
          <w:rtl w:val="0"/>
        </w:rPr>
        <w:t xml:space="preserve">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http://learning.gov.wales/docs/learningwales/publications/190920-cwricwlwm-cymreig-final-report-en.pdf</w:t>
        </w:r>
      </w:hyperlink>
      <w:r w:rsidDel="00000000" w:rsidR="00000000" w:rsidRPr="00000000">
        <w:rPr>
          <w:rFonts w:ascii="Times New Roman" w:cs="Times New Roman" w:eastAsia="Times New Roman" w:hAnsi="Times New Roman"/>
          <w:sz w:val="24"/>
          <w:szCs w:val="24"/>
          <w:rtl w:val="0"/>
        </w:rPr>
        <w:t xml:space="preserve"> (Accessed 5th December 2018)</w:t>
      </w:r>
    </w:p>
    <w:p w:rsidR="00000000" w:rsidDel="00000000" w:rsidP="00000000" w:rsidRDefault="00000000" w:rsidRPr="00000000" w14:paraId="00000037">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(2016) </w:t>
      </w:r>
      <w:r w:rsidDel="00000000" w:rsidR="00000000" w:rsidRPr="00000000">
        <w:rPr>
          <w:rFonts w:ascii="Times New Roman" w:cs="Times New Roman" w:eastAsia="Times New Roman" w:hAnsi="Times New Roman"/>
          <w:i w:val="1"/>
          <w:sz w:val="24"/>
          <w:szCs w:val="24"/>
          <w:rtl w:val="0"/>
        </w:rPr>
        <w:t xml:space="preserve">Vision for one million Welsh speakers launched</w:t>
      </w:r>
      <w:r w:rsidDel="00000000" w:rsidR="00000000" w:rsidRPr="00000000">
        <w:rPr>
          <w:rFonts w:ascii="Times New Roman" w:cs="Times New Roman" w:eastAsia="Times New Roman" w:hAnsi="Times New Roman"/>
          <w:sz w:val="24"/>
          <w:szCs w:val="24"/>
          <w:rtl w:val="0"/>
        </w:rPr>
        <w:t xml:space="preserve">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https://gov.wales/newsroom/welshlanguage/2016/160801cymraeg/?lang=en</w:t>
        </w:r>
      </w:hyperlink>
      <w:r w:rsidDel="00000000" w:rsidR="00000000" w:rsidRPr="00000000">
        <w:rPr>
          <w:rFonts w:ascii="Times New Roman" w:cs="Times New Roman" w:eastAsia="Times New Roman" w:hAnsi="Times New Roman"/>
          <w:sz w:val="24"/>
          <w:szCs w:val="24"/>
          <w:rtl w:val="0"/>
        </w:rPr>
        <w:t xml:space="preserve"> (Accessed 6th December 2018)</w:t>
      </w:r>
    </w:p>
    <w:p w:rsidR="00000000" w:rsidDel="00000000" w:rsidP="00000000" w:rsidRDefault="00000000" w:rsidRPr="00000000" w14:paraId="00000039">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(2018) </w:t>
      </w:r>
      <w:r w:rsidDel="00000000" w:rsidR="00000000" w:rsidRPr="00000000">
        <w:rPr>
          <w:rFonts w:ascii="Times New Roman" w:cs="Times New Roman" w:eastAsia="Times New Roman" w:hAnsi="Times New Roman"/>
          <w:i w:val="1"/>
          <w:color w:val="333333"/>
          <w:sz w:val="24"/>
          <w:szCs w:val="24"/>
          <w:rtl w:val="0"/>
        </w:rPr>
        <w:t xml:space="preserve">Sabbatical scheme contributing to one million Welsh speakers </w:t>
      </w:r>
      <w:r w:rsidDel="00000000" w:rsidR="00000000" w:rsidRPr="00000000">
        <w:rPr>
          <w:rFonts w:ascii="Times New Roman" w:cs="Times New Roman" w:eastAsia="Times New Roman" w:hAnsi="Times New Roman"/>
          <w:color w:val="333333"/>
          <w:sz w:val="24"/>
          <w:szCs w:val="24"/>
          <w:rtl w:val="0"/>
        </w:rPr>
        <w:t xml:space="preserve">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https://gov.wales/newsroom/welshlanguage/2018/sabbatical-scheme-contributing-to-one-million-welsh-speakers/?lang=en</w:t>
        </w:r>
      </w:hyperlink>
      <w:r w:rsidDel="00000000" w:rsidR="00000000" w:rsidRPr="00000000">
        <w:rPr>
          <w:rFonts w:ascii="Times New Roman" w:cs="Times New Roman" w:eastAsia="Times New Roman" w:hAnsi="Times New Roman"/>
          <w:color w:val="333333"/>
          <w:sz w:val="24"/>
          <w:szCs w:val="24"/>
          <w:rtl w:val="0"/>
        </w:rPr>
        <w:t xml:space="preserve"> (Accessed 6th December 2018)</w:t>
      </w:r>
      <w:r w:rsidDel="00000000" w:rsidR="00000000" w:rsidRPr="00000000">
        <w:rPr>
          <w:rtl w:val="0"/>
        </w:rPr>
      </w:r>
    </w:p>
    <w:p w:rsidR="00000000" w:rsidDel="00000000" w:rsidP="00000000" w:rsidRDefault="00000000" w:rsidRPr="00000000" w14:paraId="0000003B">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WJEC (2015) </w:t>
      </w:r>
      <w:r w:rsidDel="00000000" w:rsidR="00000000" w:rsidRPr="00000000">
        <w:rPr>
          <w:rFonts w:ascii="Times New Roman" w:cs="Times New Roman" w:eastAsia="Times New Roman" w:hAnsi="Times New Roman"/>
          <w:i w:val="1"/>
          <w:sz w:val="24"/>
          <w:szCs w:val="24"/>
          <w:rtl w:val="0"/>
        </w:rPr>
        <w:t xml:space="preserve">GCSE Results June 2015 </w:t>
      </w:r>
      <w:r w:rsidDel="00000000" w:rsidR="00000000" w:rsidRPr="00000000">
        <w:rPr>
          <w:rFonts w:ascii="Times New Roman" w:cs="Times New Roman" w:eastAsia="Times New Roman" w:hAnsi="Times New Roman"/>
          <w:sz w:val="24"/>
          <w:szCs w:val="24"/>
          <w:rtl w:val="0"/>
        </w:rPr>
        <w:t xml:space="preserve">Available at:</w:t>
      </w:r>
      <w:hyperlink r:id="rId11">
        <w:r w:rsidDel="00000000" w:rsidR="00000000" w:rsidRPr="00000000">
          <w:rPr>
            <w:rFonts w:ascii="Times New Roman" w:cs="Times New Roman" w:eastAsia="Times New Roman" w:hAnsi="Times New Roman"/>
            <w:sz w:val="24"/>
            <w:szCs w:val="24"/>
            <w:rtl w:val="0"/>
          </w:rPr>
          <w:t xml:space="preserve"> </w:t>
        </w:r>
      </w:hyperlink>
      <w:hyperlink r:id="rId12">
        <w:r w:rsidDel="00000000" w:rsidR="00000000" w:rsidRPr="00000000">
          <w:rPr>
            <w:rFonts w:ascii="Times New Roman" w:cs="Times New Roman" w:eastAsia="Times New Roman" w:hAnsi="Times New Roman"/>
            <w:color w:val="1155cc"/>
            <w:sz w:val="24"/>
            <w:szCs w:val="24"/>
            <w:u w:val="single"/>
            <w:rtl w:val="0"/>
          </w:rPr>
          <w:t xml:space="preserve">https://www.wjec.co.uk/students/results-and-research/GCSE%20Final%20Results%202015.pdf?language_id=1</w:t>
        </w:r>
      </w:hyperlink>
      <w:r w:rsidDel="00000000" w:rsidR="00000000" w:rsidRPr="00000000">
        <w:rPr>
          <w:rFonts w:ascii="Times New Roman" w:cs="Times New Roman" w:eastAsia="Times New Roman" w:hAnsi="Times New Roman"/>
          <w:sz w:val="24"/>
          <w:szCs w:val="24"/>
          <w:rtl w:val="0"/>
        </w:rPr>
        <w:t xml:space="preserve"> (Accessed 5th December 2018)</w:t>
      </w:r>
    </w:p>
    <w:p w:rsidR="00000000" w:rsidDel="00000000" w:rsidP="00000000" w:rsidRDefault="00000000" w:rsidRPr="00000000" w14:paraId="0000003D">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contextualSpacing w:val="0"/>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wjec.co.uk/students/results-and-research/GCSE%20Final%20Results%202015.pdf?language_id=1" TargetMode="External"/><Relationship Id="rId10" Type="http://schemas.openxmlformats.org/officeDocument/2006/relationships/hyperlink" Target="https://gov.wales/newsroom/welshlanguage/2018/sabbatical-scheme-contributing-to-one-million-welsh-speakers/?lang=en" TargetMode="External"/><Relationship Id="rId12" Type="http://schemas.openxmlformats.org/officeDocument/2006/relationships/hyperlink" Target="https://www.wjec.co.uk/students/results-and-research/GCSE%20Final%20Results%202015.pdf?language_id=1" TargetMode="External"/><Relationship Id="rId9" Type="http://schemas.openxmlformats.org/officeDocument/2006/relationships/hyperlink" Target="https://gov.wales/newsroom/welshlanguage/2016/160801cymraeg/?lang=en" TargetMode="External"/><Relationship Id="rId5" Type="http://schemas.openxmlformats.org/officeDocument/2006/relationships/styles" Target="styles.xml"/><Relationship Id="rId6" Type="http://schemas.openxmlformats.org/officeDocument/2006/relationships/hyperlink" Target="https://futuregenerations.wales/about-us/future-generations-act/" TargetMode="External"/><Relationship Id="rId7" Type="http://schemas.openxmlformats.org/officeDocument/2006/relationships/hyperlink" Target="http://www.leadwithlanguages.org/why-learn-languages/early-childhood-elementary/" TargetMode="External"/><Relationship Id="rId8" Type="http://schemas.openxmlformats.org/officeDocument/2006/relationships/hyperlink" Target="http://learning.gov.wales/docs/learningwales/publications/190920-cwricwlwm-cymreig-final-repor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