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04DF8C" w14:textId="77777777" w:rsidR="00AE664A" w:rsidRDefault="00AE664A" w:rsidP="002E2DF0">
      <w:pPr>
        <w:pStyle w:val="Title"/>
        <w:spacing w:line="360" w:lineRule="auto"/>
        <w:jc w:val="center"/>
      </w:pPr>
    </w:p>
    <w:p w14:paraId="14D56EE4" w14:textId="77777777" w:rsidR="00AE664A" w:rsidRDefault="00AE664A" w:rsidP="002E2DF0">
      <w:pPr>
        <w:pStyle w:val="Title"/>
        <w:spacing w:line="360" w:lineRule="auto"/>
        <w:jc w:val="center"/>
      </w:pPr>
    </w:p>
    <w:p w14:paraId="43670D39" w14:textId="77777777" w:rsidR="00AE664A" w:rsidRDefault="00AE664A" w:rsidP="002E2DF0">
      <w:pPr>
        <w:pStyle w:val="Title"/>
        <w:spacing w:line="360" w:lineRule="auto"/>
        <w:jc w:val="center"/>
      </w:pPr>
      <w:r>
        <w:rPr>
          <w:noProof/>
        </w:rPr>
        <w:drawing>
          <wp:inline distT="0" distB="0" distL="0" distR="0" wp14:anchorId="597C21F5" wp14:editId="5F6166B8">
            <wp:extent cx="2614047" cy="876300"/>
            <wp:effectExtent l="0" t="0" r="0" b="0"/>
            <wp:docPr id="1183051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051309" name=""/>
                    <pic:cNvPicPr/>
                  </pic:nvPicPr>
                  <pic:blipFill rotWithShape="1">
                    <a:blip r:embed="rId6"/>
                    <a:srcRect t="27160"/>
                    <a:stretch>
                      <a:fillRect/>
                    </a:stretch>
                  </pic:blipFill>
                  <pic:spPr bwMode="auto">
                    <a:xfrm>
                      <a:off x="0" y="0"/>
                      <a:ext cx="2617380" cy="877417"/>
                    </a:xfrm>
                    <a:prstGeom prst="rect">
                      <a:avLst/>
                    </a:prstGeom>
                    <a:ln>
                      <a:noFill/>
                    </a:ln>
                    <a:extLst>
                      <a:ext uri="{53640926-AAD7-44D8-BBD7-CCE9431645EC}">
                        <a14:shadowObscured xmlns:a14="http://schemas.microsoft.com/office/drawing/2010/main"/>
                      </a:ext>
                    </a:extLst>
                  </pic:spPr>
                </pic:pic>
              </a:graphicData>
            </a:graphic>
          </wp:inline>
        </w:drawing>
      </w:r>
      <w:r w:rsidRPr="00DB6584">
        <w:t xml:space="preserve"> </w:t>
      </w:r>
    </w:p>
    <w:p w14:paraId="78AF206B" w14:textId="77777777" w:rsidR="00F34837" w:rsidRDefault="00F34837" w:rsidP="002E2DF0">
      <w:pPr>
        <w:pStyle w:val="Title"/>
        <w:spacing w:line="360" w:lineRule="auto"/>
        <w:jc w:val="center"/>
      </w:pPr>
    </w:p>
    <w:p w14:paraId="5B7ECEB0" w14:textId="2621C5D4" w:rsidR="00DB6584" w:rsidRDefault="00DB6584" w:rsidP="002E2DF0">
      <w:pPr>
        <w:pStyle w:val="Title"/>
        <w:spacing w:line="360" w:lineRule="auto"/>
        <w:jc w:val="center"/>
      </w:pPr>
      <w:r w:rsidRPr="00DB6584">
        <w:t>Stroke: Understanding the Impact, Prevention, and Healthcare Systems</w:t>
      </w:r>
    </w:p>
    <w:p w14:paraId="57F5FF4C" w14:textId="77777777" w:rsidR="00DB6584" w:rsidRDefault="00DB6584" w:rsidP="002E2DF0">
      <w:pPr>
        <w:spacing w:line="360" w:lineRule="auto"/>
        <w:jc w:val="center"/>
        <w:rPr>
          <w:b/>
          <w:bCs/>
          <w:lang w:eastAsia="en-GB"/>
        </w:rPr>
      </w:pPr>
    </w:p>
    <w:p w14:paraId="12EF1B06" w14:textId="54839B9F" w:rsidR="00DB6584" w:rsidRDefault="00DB6584" w:rsidP="002E2DF0">
      <w:pPr>
        <w:spacing w:line="360" w:lineRule="auto"/>
        <w:jc w:val="center"/>
        <w:rPr>
          <w:b/>
          <w:bCs/>
          <w:lang w:eastAsia="en-GB"/>
        </w:rPr>
      </w:pPr>
      <w:r w:rsidRPr="00DB6584">
        <w:rPr>
          <w:b/>
          <w:bCs/>
          <w:lang w:eastAsia="en-GB"/>
        </w:rPr>
        <w:t>A Report on Stroke for Public Health Analysis</w:t>
      </w:r>
    </w:p>
    <w:p w14:paraId="16389902" w14:textId="63192895" w:rsidR="00DB6584" w:rsidRPr="00FC1574" w:rsidRDefault="00DB6584" w:rsidP="002E2DF0">
      <w:pPr>
        <w:spacing w:line="360" w:lineRule="auto"/>
        <w:jc w:val="center"/>
        <w:rPr>
          <w:lang w:eastAsia="en-GB"/>
        </w:rPr>
      </w:pPr>
      <w:proofErr w:type="spellStart"/>
      <w:r w:rsidRPr="00DB6584">
        <w:rPr>
          <w:b/>
          <w:bCs/>
          <w:lang w:eastAsia="en-GB"/>
        </w:rPr>
        <w:t>Programme</w:t>
      </w:r>
      <w:proofErr w:type="spellEnd"/>
      <w:r w:rsidRPr="00DB6584">
        <w:rPr>
          <w:b/>
          <w:bCs/>
          <w:lang w:eastAsia="en-GB"/>
        </w:rPr>
        <w:t xml:space="preserve">: </w:t>
      </w:r>
      <w:r w:rsidRPr="00FC1574">
        <w:rPr>
          <w:lang w:eastAsia="en-GB"/>
        </w:rPr>
        <w:t>Certificate of Higher Education Skills for the Workplace (Health and Social Care)</w:t>
      </w:r>
    </w:p>
    <w:p w14:paraId="7C4277D9" w14:textId="49686404" w:rsidR="00DB6584" w:rsidRPr="00DB6584" w:rsidRDefault="00DB6584" w:rsidP="002E2DF0">
      <w:pPr>
        <w:spacing w:line="360" w:lineRule="auto"/>
        <w:jc w:val="center"/>
        <w:rPr>
          <w:lang w:eastAsia="en-GB"/>
        </w:rPr>
      </w:pPr>
      <w:r w:rsidRPr="00FC1574">
        <w:rPr>
          <w:b/>
          <w:bCs/>
          <w:lang w:eastAsia="en-GB"/>
        </w:rPr>
        <w:t>Module:</w:t>
      </w:r>
      <w:r>
        <w:rPr>
          <w:lang w:eastAsia="en-GB"/>
        </w:rPr>
        <w:t xml:space="preserve"> </w:t>
      </w:r>
      <w:r w:rsidRPr="00DB6584">
        <w:rPr>
          <w:lang w:eastAsia="en-GB"/>
        </w:rPr>
        <w:t>Introduction to Public Health</w:t>
      </w:r>
    </w:p>
    <w:p w14:paraId="1249988A" w14:textId="190E446F" w:rsidR="00DB6584" w:rsidRDefault="00DB6584" w:rsidP="002E2DF0">
      <w:pPr>
        <w:spacing w:line="360" w:lineRule="auto"/>
        <w:jc w:val="center"/>
        <w:rPr>
          <w:lang w:eastAsia="en-GB"/>
        </w:rPr>
      </w:pPr>
      <w:r w:rsidRPr="00FC1574">
        <w:rPr>
          <w:b/>
          <w:bCs/>
          <w:lang w:eastAsia="en-GB"/>
        </w:rPr>
        <w:t>Module code:</w:t>
      </w:r>
      <w:r w:rsidRPr="00DB6584">
        <w:rPr>
          <w:lang w:eastAsia="en-GB"/>
        </w:rPr>
        <w:t xml:space="preserve"> LCHS 4008</w:t>
      </w:r>
    </w:p>
    <w:p w14:paraId="5ED35B2D" w14:textId="387997D8" w:rsidR="00AE664A" w:rsidRDefault="00805E11" w:rsidP="002E2DF0">
      <w:pPr>
        <w:spacing w:line="360" w:lineRule="auto"/>
        <w:jc w:val="center"/>
        <w:rPr>
          <w:lang w:eastAsia="en-GB"/>
        </w:rPr>
      </w:pPr>
      <w:r>
        <w:rPr>
          <w:lang w:eastAsia="en-GB"/>
        </w:rPr>
        <w:t>Zorha Begum Hussain 2245489</w:t>
      </w:r>
    </w:p>
    <w:p w14:paraId="74C5DB02" w14:textId="219C14C1" w:rsidR="00805E11" w:rsidRDefault="00805E11" w:rsidP="002E2DF0">
      <w:pPr>
        <w:spacing w:line="360" w:lineRule="auto"/>
        <w:jc w:val="center"/>
        <w:rPr>
          <w:lang w:eastAsia="en-GB"/>
        </w:rPr>
      </w:pPr>
      <w:r>
        <w:rPr>
          <w:lang w:eastAsia="en-GB"/>
        </w:rPr>
        <w:t>Emmanuel Asante</w:t>
      </w:r>
    </w:p>
    <w:p w14:paraId="6B485CD0" w14:textId="019E09A5" w:rsidR="00AE664A" w:rsidRPr="00DB6584" w:rsidRDefault="00805E11" w:rsidP="002E2DF0">
      <w:pPr>
        <w:spacing w:line="360" w:lineRule="auto"/>
        <w:jc w:val="center"/>
        <w:rPr>
          <w:lang w:eastAsia="en-GB"/>
        </w:rPr>
      </w:pPr>
      <w:r>
        <w:rPr>
          <w:lang w:eastAsia="en-GB"/>
        </w:rPr>
        <w:t>24/03/2026</w:t>
      </w:r>
    </w:p>
    <w:p w14:paraId="72B5595B" w14:textId="77777777" w:rsidR="00DB6584" w:rsidRDefault="00DB6584" w:rsidP="002E2DF0">
      <w:pPr>
        <w:spacing w:line="360" w:lineRule="auto"/>
        <w:rPr>
          <w:b/>
          <w:sz w:val="24"/>
          <w:szCs w:val="36"/>
          <w:lang w:eastAsia="en-GB"/>
        </w:rPr>
      </w:pPr>
      <w:r>
        <w:br w:type="page"/>
      </w:r>
    </w:p>
    <w:sdt>
      <w:sdtPr>
        <w:rPr>
          <w:rFonts w:ascii="Arial" w:eastAsiaTheme="minorHAnsi" w:hAnsi="Arial" w:cstheme="minorBidi"/>
          <w:color w:val="auto"/>
          <w:kern w:val="2"/>
          <w:sz w:val="22"/>
          <w:szCs w:val="22"/>
          <w14:ligatures w14:val="standardContextual"/>
        </w:rPr>
        <w:id w:val="1589886168"/>
        <w:docPartObj>
          <w:docPartGallery w:val="Table of Contents"/>
          <w:docPartUnique/>
        </w:docPartObj>
      </w:sdtPr>
      <w:sdtEndPr>
        <w:rPr>
          <w:b/>
          <w:bCs/>
          <w:noProof/>
        </w:rPr>
      </w:sdtEndPr>
      <w:sdtContent>
        <w:p w14:paraId="64FBC286" w14:textId="62A00162" w:rsidR="002E2DF0" w:rsidRPr="002E2DF0" w:rsidRDefault="002E2DF0" w:rsidP="002E2DF0">
          <w:pPr>
            <w:pStyle w:val="TOCHeading"/>
            <w:spacing w:line="360" w:lineRule="auto"/>
            <w:jc w:val="center"/>
            <w:rPr>
              <w:rFonts w:ascii="Arial" w:hAnsi="Arial" w:cs="Arial"/>
              <w:b/>
              <w:bCs/>
              <w:color w:val="000000" w:themeColor="text1"/>
              <w:sz w:val="28"/>
              <w:szCs w:val="28"/>
            </w:rPr>
          </w:pPr>
          <w:r w:rsidRPr="002E2DF0">
            <w:rPr>
              <w:rFonts w:ascii="Arial" w:hAnsi="Arial" w:cs="Arial"/>
              <w:b/>
              <w:bCs/>
              <w:color w:val="000000" w:themeColor="text1"/>
              <w:sz w:val="28"/>
              <w:szCs w:val="28"/>
            </w:rPr>
            <w:t>Table of Contents</w:t>
          </w:r>
        </w:p>
        <w:p w14:paraId="3F8CE01F" w14:textId="0D05BF65" w:rsidR="002E2DF0" w:rsidRDefault="002E2DF0" w:rsidP="002E2DF0">
          <w:pPr>
            <w:pStyle w:val="TOC1"/>
            <w:tabs>
              <w:tab w:val="right" w:leader="dot" w:pos="9350"/>
            </w:tabs>
            <w:spacing w:line="360" w:lineRule="auto"/>
            <w:rPr>
              <w:noProof/>
            </w:rPr>
          </w:pPr>
          <w:r>
            <w:fldChar w:fldCharType="begin"/>
          </w:r>
          <w:r>
            <w:instrText xml:space="preserve"> TOC \o "1-3" \h \z \u </w:instrText>
          </w:r>
          <w:r>
            <w:fldChar w:fldCharType="separate"/>
          </w:r>
          <w:hyperlink w:anchor="_Toc225253526" w:history="1">
            <w:r w:rsidRPr="00987C01">
              <w:rPr>
                <w:rStyle w:val="Hyperlink"/>
                <w:noProof/>
              </w:rPr>
              <w:t>Introduction</w:t>
            </w:r>
            <w:r>
              <w:rPr>
                <w:noProof/>
                <w:webHidden/>
              </w:rPr>
              <w:tab/>
            </w:r>
            <w:r>
              <w:rPr>
                <w:noProof/>
                <w:webHidden/>
              </w:rPr>
              <w:fldChar w:fldCharType="begin"/>
            </w:r>
            <w:r>
              <w:rPr>
                <w:noProof/>
                <w:webHidden/>
              </w:rPr>
              <w:instrText xml:space="preserve"> PAGEREF _Toc225253526 \h </w:instrText>
            </w:r>
            <w:r>
              <w:rPr>
                <w:noProof/>
                <w:webHidden/>
              </w:rPr>
            </w:r>
            <w:r>
              <w:rPr>
                <w:noProof/>
                <w:webHidden/>
              </w:rPr>
              <w:fldChar w:fldCharType="separate"/>
            </w:r>
            <w:r>
              <w:rPr>
                <w:noProof/>
                <w:webHidden/>
              </w:rPr>
              <w:t>2</w:t>
            </w:r>
            <w:r>
              <w:rPr>
                <w:noProof/>
                <w:webHidden/>
              </w:rPr>
              <w:fldChar w:fldCharType="end"/>
            </w:r>
          </w:hyperlink>
        </w:p>
        <w:p w14:paraId="1A7EE326" w14:textId="1006A673" w:rsidR="002E2DF0" w:rsidRDefault="002E2DF0" w:rsidP="002E2DF0">
          <w:pPr>
            <w:pStyle w:val="TOC1"/>
            <w:tabs>
              <w:tab w:val="right" w:leader="dot" w:pos="9350"/>
            </w:tabs>
            <w:spacing w:line="360" w:lineRule="auto"/>
            <w:rPr>
              <w:noProof/>
            </w:rPr>
          </w:pPr>
          <w:hyperlink w:anchor="_Toc225253527" w:history="1">
            <w:r w:rsidRPr="00987C01">
              <w:rPr>
                <w:rStyle w:val="Hyperlink"/>
                <w:noProof/>
              </w:rPr>
              <w:t>Stroke Statistics</w:t>
            </w:r>
            <w:r>
              <w:rPr>
                <w:noProof/>
                <w:webHidden/>
              </w:rPr>
              <w:tab/>
            </w:r>
            <w:r>
              <w:rPr>
                <w:noProof/>
                <w:webHidden/>
              </w:rPr>
              <w:fldChar w:fldCharType="begin"/>
            </w:r>
            <w:r>
              <w:rPr>
                <w:noProof/>
                <w:webHidden/>
              </w:rPr>
              <w:instrText xml:space="preserve"> PAGEREF _Toc225253527 \h </w:instrText>
            </w:r>
            <w:r>
              <w:rPr>
                <w:noProof/>
                <w:webHidden/>
              </w:rPr>
            </w:r>
            <w:r>
              <w:rPr>
                <w:noProof/>
                <w:webHidden/>
              </w:rPr>
              <w:fldChar w:fldCharType="separate"/>
            </w:r>
            <w:r>
              <w:rPr>
                <w:noProof/>
                <w:webHidden/>
              </w:rPr>
              <w:t>2</w:t>
            </w:r>
            <w:r>
              <w:rPr>
                <w:noProof/>
                <w:webHidden/>
              </w:rPr>
              <w:fldChar w:fldCharType="end"/>
            </w:r>
          </w:hyperlink>
        </w:p>
        <w:p w14:paraId="10DCF323" w14:textId="3F282D6C" w:rsidR="002E2DF0" w:rsidRDefault="002E2DF0" w:rsidP="002E2DF0">
          <w:pPr>
            <w:pStyle w:val="TOC1"/>
            <w:tabs>
              <w:tab w:val="right" w:leader="dot" w:pos="9350"/>
            </w:tabs>
            <w:spacing w:line="360" w:lineRule="auto"/>
            <w:rPr>
              <w:noProof/>
            </w:rPr>
          </w:pPr>
          <w:hyperlink w:anchor="_Toc225253528" w:history="1">
            <w:r w:rsidRPr="00987C01">
              <w:rPr>
                <w:rStyle w:val="Hyperlink"/>
                <w:noProof/>
              </w:rPr>
              <w:t>Risk Factors for Stroke</w:t>
            </w:r>
            <w:r>
              <w:rPr>
                <w:noProof/>
                <w:webHidden/>
              </w:rPr>
              <w:tab/>
            </w:r>
            <w:r>
              <w:rPr>
                <w:noProof/>
                <w:webHidden/>
              </w:rPr>
              <w:fldChar w:fldCharType="begin"/>
            </w:r>
            <w:r>
              <w:rPr>
                <w:noProof/>
                <w:webHidden/>
              </w:rPr>
              <w:instrText xml:space="preserve"> PAGEREF _Toc225253528 \h </w:instrText>
            </w:r>
            <w:r>
              <w:rPr>
                <w:noProof/>
                <w:webHidden/>
              </w:rPr>
            </w:r>
            <w:r>
              <w:rPr>
                <w:noProof/>
                <w:webHidden/>
              </w:rPr>
              <w:fldChar w:fldCharType="separate"/>
            </w:r>
            <w:r>
              <w:rPr>
                <w:noProof/>
                <w:webHidden/>
              </w:rPr>
              <w:t>3</w:t>
            </w:r>
            <w:r>
              <w:rPr>
                <w:noProof/>
                <w:webHidden/>
              </w:rPr>
              <w:fldChar w:fldCharType="end"/>
            </w:r>
          </w:hyperlink>
        </w:p>
        <w:p w14:paraId="07684063" w14:textId="168286E8" w:rsidR="002E2DF0" w:rsidRDefault="002E2DF0" w:rsidP="002E2DF0">
          <w:pPr>
            <w:pStyle w:val="TOC1"/>
            <w:tabs>
              <w:tab w:val="right" w:leader="dot" w:pos="9350"/>
            </w:tabs>
            <w:spacing w:line="360" w:lineRule="auto"/>
            <w:rPr>
              <w:noProof/>
            </w:rPr>
          </w:pPr>
          <w:hyperlink w:anchor="_Toc225253529" w:history="1">
            <w:r w:rsidRPr="00987C01">
              <w:rPr>
                <w:rStyle w:val="Hyperlink"/>
                <w:noProof/>
              </w:rPr>
              <w:t>Stroke Prevention</w:t>
            </w:r>
            <w:r>
              <w:rPr>
                <w:noProof/>
                <w:webHidden/>
              </w:rPr>
              <w:tab/>
            </w:r>
            <w:r>
              <w:rPr>
                <w:noProof/>
                <w:webHidden/>
              </w:rPr>
              <w:fldChar w:fldCharType="begin"/>
            </w:r>
            <w:r>
              <w:rPr>
                <w:noProof/>
                <w:webHidden/>
              </w:rPr>
              <w:instrText xml:space="preserve"> PAGEREF _Toc225253529 \h </w:instrText>
            </w:r>
            <w:r>
              <w:rPr>
                <w:noProof/>
                <w:webHidden/>
              </w:rPr>
            </w:r>
            <w:r>
              <w:rPr>
                <w:noProof/>
                <w:webHidden/>
              </w:rPr>
              <w:fldChar w:fldCharType="separate"/>
            </w:r>
            <w:r>
              <w:rPr>
                <w:noProof/>
                <w:webHidden/>
              </w:rPr>
              <w:t>4</w:t>
            </w:r>
            <w:r>
              <w:rPr>
                <w:noProof/>
                <w:webHidden/>
              </w:rPr>
              <w:fldChar w:fldCharType="end"/>
            </w:r>
          </w:hyperlink>
        </w:p>
        <w:p w14:paraId="457AD20F" w14:textId="0A085A53" w:rsidR="002E2DF0" w:rsidRDefault="002E2DF0" w:rsidP="002E2DF0">
          <w:pPr>
            <w:pStyle w:val="TOC1"/>
            <w:tabs>
              <w:tab w:val="right" w:leader="dot" w:pos="9350"/>
            </w:tabs>
            <w:spacing w:line="360" w:lineRule="auto"/>
            <w:rPr>
              <w:noProof/>
            </w:rPr>
          </w:pPr>
          <w:hyperlink w:anchor="_Toc225253530" w:history="1">
            <w:r w:rsidRPr="00987C01">
              <w:rPr>
                <w:rStyle w:val="Hyperlink"/>
                <w:noProof/>
              </w:rPr>
              <w:t>Stroke Treatment and Rehabilitation</w:t>
            </w:r>
            <w:r>
              <w:rPr>
                <w:noProof/>
                <w:webHidden/>
              </w:rPr>
              <w:tab/>
            </w:r>
            <w:r>
              <w:rPr>
                <w:noProof/>
                <w:webHidden/>
              </w:rPr>
              <w:fldChar w:fldCharType="begin"/>
            </w:r>
            <w:r>
              <w:rPr>
                <w:noProof/>
                <w:webHidden/>
              </w:rPr>
              <w:instrText xml:space="preserve"> PAGEREF _Toc225253530 \h </w:instrText>
            </w:r>
            <w:r>
              <w:rPr>
                <w:noProof/>
                <w:webHidden/>
              </w:rPr>
            </w:r>
            <w:r>
              <w:rPr>
                <w:noProof/>
                <w:webHidden/>
              </w:rPr>
              <w:fldChar w:fldCharType="separate"/>
            </w:r>
            <w:r>
              <w:rPr>
                <w:noProof/>
                <w:webHidden/>
              </w:rPr>
              <w:t>4</w:t>
            </w:r>
            <w:r>
              <w:rPr>
                <w:noProof/>
                <w:webHidden/>
              </w:rPr>
              <w:fldChar w:fldCharType="end"/>
            </w:r>
          </w:hyperlink>
        </w:p>
        <w:p w14:paraId="13D956DA" w14:textId="611D0047" w:rsidR="002E2DF0" w:rsidRDefault="002E2DF0" w:rsidP="002E2DF0">
          <w:pPr>
            <w:pStyle w:val="TOC1"/>
            <w:tabs>
              <w:tab w:val="right" w:leader="dot" w:pos="9350"/>
            </w:tabs>
            <w:spacing w:line="360" w:lineRule="auto"/>
            <w:rPr>
              <w:noProof/>
            </w:rPr>
          </w:pPr>
          <w:hyperlink w:anchor="_Toc225253531" w:history="1">
            <w:r w:rsidRPr="00987C01">
              <w:rPr>
                <w:rStyle w:val="Hyperlink"/>
                <w:noProof/>
              </w:rPr>
              <w:t>Impact of Stroke on the Individual and Society</w:t>
            </w:r>
            <w:r>
              <w:rPr>
                <w:noProof/>
                <w:webHidden/>
              </w:rPr>
              <w:tab/>
            </w:r>
            <w:r>
              <w:rPr>
                <w:noProof/>
                <w:webHidden/>
              </w:rPr>
              <w:fldChar w:fldCharType="begin"/>
            </w:r>
            <w:r>
              <w:rPr>
                <w:noProof/>
                <w:webHidden/>
              </w:rPr>
              <w:instrText xml:space="preserve"> PAGEREF _Toc225253531 \h </w:instrText>
            </w:r>
            <w:r>
              <w:rPr>
                <w:noProof/>
                <w:webHidden/>
              </w:rPr>
            </w:r>
            <w:r>
              <w:rPr>
                <w:noProof/>
                <w:webHidden/>
              </w:rPr>
              <w:fldChar w:fldCharType="separate"/>
            </w:r>
            <w:r>
              <w:rPr>
                <w:noProof/>
                <w:webHidden/>
              </w:rPr>
              <w:t>5</w:t>
            </w:r>
            <w:r>
              <w:rPr>
                <w:noProof/>
                <w:webHidden/>
              </w:rPr>
              <w:fldChar w:fldCharType="end"/>
            </w:r>
          </w:hyperlink>
        </w:p>
        <w:p w14:paraId="13E5B507" w14:textId="19C0ED5A" w:rsidR="002E2DF0" w:rsidRDefault="002E2DF0" w:rsidP="002E2DF0">
          <w:pPr>
            <w:pStyle w:val="TOC1"/>
            <w:tabs>
              <w:tab w:val="right" w:leader="dot" w:pos="9350"/>
            </w:tabs>
            <w:spacing w:line="360" w:lineRule="auto"/>
            <w:rPr>
              <w:noProof/>
            </w:rPr>
          </w:pPr>
          <w:hyperlink w:anchor="_Toc225253532" w:history="1">
            <w:r w:rsidRPr="00987C01">
              <w:rPr>
                <w:rStyle w:val="Hyperlink"/>
                <w:noProof/>
              </w:rPr>
              <w:t>The Role of the Health and Social Care System</w:t>
            </w:r>
            <w:r>
              <w:rPr>
                <w:noProof/>
                <w:webHidden/>
              </w:rPr>
              <w:tab/>
            </w:r>
            <w:r>
              <w:rPr>
                <w:noProof/>
                <w:webHidden/>
              </w:rPr>
              <w:fldChar w:fldCharType="begin"/>
            </w:r>
            <w:r>
              <w:rPr>
                <w:noProof/>
                <w:webHidden/>
              </w:rPr>
              <w:instrText xml:space="preserve"> PAGEREF _Toc225253532 \h </w:instrText>
            </w:r>
            <w:r>
              <w:rPr>
                <w:noProof/>
                <w:webHidden/>
              </w:rPr>
            </w:r>
            <w:r>
              <w:rPr>
                <w:noProof/>
                <w:webHidden/>
              </w:rPr>
              <w:fldChar w:fldCharType="separate"/>
            </w:r>
            <w:r>
              <w:rPr>
                <w:noProof/>
                <w:webHidden/>
              </w:rPr>
              <w:t>5</w:t>
            </w:r>
            <w:r>
              <w:rPr>
                <w:noProof/>
                <w:webHidden/>
              </w:rPr>
              <w:fldChar w:fldCharType="end"/>
            </w:r>
          </w:hyperlink>
        </w:p>
        <w:p w14:paraId="6E5E7A1F" w14:textId="527D1F65" w:rsidR="002E2DF0" w:rsidRDefault="002E2DF0" w:rsidP="002E2DF0">
          <w:pPr>
            <w:pStyle w:val="TOC1"/>
            <w:tabs>
              <w:tab w:val="right" w:leader="dot" w:pos="9350"/>
            </w:tabs>
            <w:spacing w:line="360" w:lineRule="auto"/>
            <w:rPr>
              <w:noProof/>
            </w:rPr>
          </w:pPr>
          <w:hyperlink w:anchor="_Toc225253533" w:history="1">
            <w:r w:rsidRPr="00987C01">
              <w:rPr>
                <w:rStyle w:val="Hyperlink"/>
                <w:noProof/>
              </w:rPr>
              <w:t>Conclusion</w:t>
            </w:r>
            <w:r>
              <w:rPr>
                <w:noProof/>
                <w:webHidden/>
              </w:rPr>
              <w:tab/>
            </w:r>
            <w:r>
              <w:rPr>
                <w:noProof/>
                <w:webHidden/>
              </w:rPr>
              <w:fldChar w:fldCharType="begin"/>
            </w:r>
            <w:r>
              <w:rPr>
                <w:noProof/>
                <w:webHidden/>
              </w:rPr>
              <w:instrText xml:space="preserve"> PAGEREF _Toc225253533 \h </w:instrText>
            </w:r>
            <w:r>
              <w:rPr>
                <w:noProof/>
                <w:webHidden/>
              </w:rPr>
            </w:r>
            <w:r>
              <w:rPr>
                <w:noProof/>
                <w:webHidden/>
              </w:rPr>
              <w:fldChar w:fldCharType="separate"/>
            </w:r>
            <w:r>
              <w:rPr>
                <w:noProof/>
                <w:webHidden/>
              </w:rPr>
              <w:t>6</w:t>
            </w:r>
            <w:r>
              <w:rPr>
                <w:noProof/>
                <w:webHidden/>
              </w:rPr>
              <w:fldChar w:fldCharType="end"/>
            </w:r>
          </w:hyperlink>
        </w:p>
        <w:p w14:paraId="296269CB" w14:textId="252A4B85" w:rsidR="002E2DF0" w:rsidRDefault="002E2DF0" w:rsidP="002E2DF0">
          <w:pPr>
            <w:spacing w:line="360" w:lineRule="auto"/>
          </w:pPr>
          <w:r>
            <w:rPr>
              <w:b/>
              <w:bCs/>
              <w:noProof/>
            </w:rPr>
            <w:fldChar w:fldCharType="end"/>
          </w:r>
        </w:p>
      </w:sdtContent>
    </w:sdt>
    <w:p w14:paraId="65C9163B" w14:textId="77777777" w:rsidR="002E2DF0" w:rsidRDefault="002E2DF0" w:rsidP="002E2DF0">
      <w:pPr>
        <w:spacing w:line="360" w:lineRule="auto"/>
        <w:rPr>
          <w:b/>
          <w:sz w:val="24"/>
          <w:szCs w:val="36"/>
          <w:lang w:eastAsia="en-GB"/>
        </w:rPr>
      </w:pPr>
      <w:r>
        <w:br w:type="page"/>
      </w:r>
    </w:p>
    <w:p w14:paraId="0185319C" w14:textId="16877611" w:rsidR="00DB6584" w:rsidRDefault="00DB6584" w:rsidP="002E2DF0">
      <w:pPr>
        <w:pStyle w:val="Heading1"/>
      </w:pPr>
      <w:bookmarkStart w:id="0" w:name="_Toc225253526"/>
      <w:r w:rsidRPr="00DB6584">
        <w:t>Introduction</w:t>
      </w:r>
      <w:bookmarkEnd w:id="0"/>
      <w:r w:rsidRPr="00DB6584">
        <w:t xml:space="preserve"> </w:t>
      </w:r>
    </w:p>
    <w:p w14:paraId="18B8E07E" w14:textId="62830ECF" w:rsidR="00F343B8" w:rsidRPr="00F343B8" w:rsidRDefault="00F343B8" w:rsidP="002E2DF0">
      <w:pPr>
        <w:spacing w:line="360" w:lineRule="auto"/>
        <w:jc w:val="both"/>
        <w:rPr>
          <w:lang w:eastAsia="en-GB"/>
        </w:rPr>
      </w:pPr>
      <w:r w:rsidRPr="00F343B8">
        <w:rPr>
          <w:lang w:eastAsia="en-GB"/>
        </w:rPr>
        <w:t>A stroke is described as death of blood supply to the brain resulting in the brain being damaged</w:t>
      </w:r>
      <w:r w:rsidR="001C7798" w:rsidRPr="001C7798">
        <w:rPr>
          <w:rFonts w:ascii="Times New Roman" w:eastAsia="Times New Roman" w:hAnsi="Times New Roman" w:cs="Times New Roman"/>
          <w:kern w:val="0"/>
          <w:sz w:val="24"/>
          <w:szCs w:val="24"/>
          <w14:ligatures w14:val="none"/>
        </w:rPr>
        <w:t xml:space="preserve"> </w:t>
      </w:r>
      <w:r w:rsidR="001C7798" w:rsidRPr="001C7798">
        <w:rPr>
          <w:lang w:eastAsia="en-GB"/>
        </w:rPr>
        <w:t>(Zigmond et al., 2022)</w:t>
      </w:r>
      <w:r w:rsidRPr="00F343B8">
        <w:rPr>
          <w:lang w:eastAsia="en-GB"/>
        </w:rPr>
        <w:t xml:space="preserve">. Stroke can be </w:t>
      </w:r>
      <w:proofErr w:type="spellStart"/>
      <w:r w:rsidRPr="00F343B8">
        <w:rPr>
          <w:lang w:eastAsia="en-GB"/>
        </w:rPr>
        <w:t>categorised</w:t>
      </w:r>
      <w:proofErr w:type="spellEnd"/>
      <w:r w:rsidRPr="00F343B8">
        <w:rPr>
          <w:lang w:eastAsia="en-GB"/>
        </w:rPr>
        <w:t xml:space="preserve"> into two, namely ischemic and hemorrhagic, which develops due to a blockage of blood vessels and bleeding in the brain respectively. Stroke is a significant problem of public health because of its high rate among people and its severity in both individual and social aspects. It is one of the major causes of death and long-term disability across the globe. This report will discuss statistics of stroke, risk factors, prevention, treatment, rehabilitation and how medical and social care systems can be used to manage stroke.</w:t>
      </w:r>
    </w:p>
    <w:p w14:paraId="25CCD127" w14:textId="3FD1B861" w:rsidR="00DB6584" w:rsidRPr="00DB6584" w:rsidRDefault="00DB6584" w:rsidP="002E2DF0">
      <w:pPr>
        <w:pStyle w:val="Heading1"/>
      </w:pPr>
      <w:bookmarkStart w:id="1" w:name="_Toc225253527"/>
      <w:r w:rsidRPr="00DB6584">
        <w:t>Stroke Statistics</w:t>
      </w:r>
      <w:bookmarkEnd w:id="1"/>
      <w:r w:rsidRPr="00DB6584">
        <w:t xml:space="preserve"> </w:t>
      </w:r>
    </w:p>
    <w:p w14:paraId="19279929" w14:textId="77777777" w:rsidR="002F2C62" w:rsidRDefault="00F76A46" w:rsidP="002E2DF0">
      <w:pPr>
        <w:spacing w:line="360" w:lineRule="auto"/>
        <w:jc w:val="both"/>
      </w:pPr>
      <w:r w:rsidRPr="00F76A46">
        <w:t xml:space="preserve">Stroke is a common disorder in the </w:t>
      </w:r>
      <w:r w:rsidR="00D90B3A" w:rsidRPr="00F76A46">
        <w:t>UK,</w:t>
      </w:r>
      <w:r w:rsidRPr="00F76A46">
        <w:t xml:space="preserve"> </w:t>
      </w:r>
      <w:r w:rsidR="00D90B3A" w:rsidRPr="00F76A46">
        <w:t>and it</w:t>
      </w:r>
      <w:r w:rsidRPr="00F76A46">
        <w:t xml:space="preserve"> was estimated that around 100,000 new stroke cases are being observed annually. Older adults are more vulnerable to </w:t>
      </w:r>
      <w:r w:rsidR="00D90B3A" w:rsidRPr="00F76A46">
        <w:t>strokes</w:t>
      </w:r>
      <w:r w:rsidRPr="00F76A46">
        <w:t xml:space="preserve"> with the individuals aged 65 years and above being the most susceptible. The rates of stroke are generally more prevalent in the more deprived localities. Stroke is also a major cause of death where approximately 35,000 people die annually. Stroke incidence in the UK has slightly decreased in recent years, owing to the advancement in stroke prevention and treatment. </w:t>
      </w:r>
    </w:p>
    <w:p w14:paraId="0FAD6690" w14:textId="627AB967" w:rsidR="00DB6584" w:rsidRDefault="00F76A46" w:rsidP="002E2DF0">
      <w:pPr>
        <w:spacing w:line="360" w:lineRule="auto"/>
        <w:jc w:val="both"/>
      </w:pPr>
      <w:r w:rsidRPr="00F76A46">
        <w:t>Nevertheless, the ageing population is an issue when it comes to decreasing the burden of stroke. Stroke is one of the major causes of mortality and disability globally with an estimate of 13.7 million incidences annually</w:t>
      </w:r>
      <w:r w:rsidR="00C843F0" w:rsidRPr="00C843F0">
        <w:rPr>
          <w:rFonts w:ascii="Times New Roman" w:eastAsia="Times New Roman" w:hAnsi="Times New Roman" w:cs="Times New Roman"/>
          <w:kern w:val="0"/>
          <w:sz w:val="24"/>
          <w:szCs w:val="24"/>
          <w14:ligatures w14:val="none"/>
        </w:rPr>
        <w:t xml:space="preserve"> </w:t>
      </w:r>
      <w:r w:rsidR="00C843F0" w:rsidRPr="00C843F0">
        <w:t>(Liu et al., 2025)</w:t>
      </w:r>
      <w:r w:rsidRPr="00F76A46">
        <w:t xml:space="preserve">. It causes about 6.2 million deaths every year all over the world. The incidence of stroke differs across regions, with more in low- and middle-income countries because of the inability to receive healthcare and prevention services. In developed nations, the rates have been stagnant, whereas in developing states, the rate of stroke is rising with the intensity of lifestyle risk factors like smoking, unhealthy eating habits, or lack of physical </w:t>
      </w:r>
      <w:r w:rsidR="00D90B3A" w:rsidRPr="00F76A46">
        <w:t>activity.</w:t>
      </w:r>
      <w:r w:rsidR="00DB6584" w:rsidRPr="00DB6584">
        <w:t xml:space="preserve"> </w:t>
      </w:r>
    </w:p>
    <w:p w14:paraId="646E5905" w14:textId="77777777" w:rsidR="00BA7015" w:rsidRDefault="00C843F0" w:rsidP="002E2DF0">
      <w:pPr>
        <w:keepNext/>
        <w:spacing w:line="360" w:lineRule="auto"/>
        <w:jc w:val="center"/>
      </w:pPr>
      <w:r>
        <w:rPr>
          <w:noProof/>
        </w:rPr>
        <w:drawing>
          <wp:inline distT="0" distB="0" distL="0" distR="0" wp14:anchorId="3F301833" wp14:editId="180B7E51">
            <wp:extent cx="5854162" cy="2849526"/>
            <wp:effectExtent l="0" t="0" r="0" b="8255"/>
            <wp:docPr id="1837542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542355" name=""/>
                    <pic:cNvPicPr/>
                  </pic:nvPicPr>
                  <pic:blipFill>
                    <a:blip r:embed="rId7"/>
                    <a:stretch>
                      <a:fillRect/>
                    </a:stretch>
                  </pic:blipFill>
                  <pic:spPr>
                    <a:xfrm>
                      <a:off x="0" y="0"/>
                      <a:ext cx="5856295" cy="2850564"/>
                    </a:xfrm>
                    <a:prstGeom prst="rect">
                      <a:avLst/>
                    </a:prstGeom>
                  </pic:spPr>
                </pic:pic>
              </a:graphicData>
            </a:graphic>
          </wp:inline>
        </w:drawing>
      </w:r>
    </w:p>
    <w:p w14:paraId="2FB4F982" w14:textId="77777777" w:rsidR="001D7A5C" w:rsidRDefault="00BA7015" w:rsidP="002E2DF0">
      <w:pPr>
        <w:pStyle w:val="Caption"/>
        <w:spacing w:line="360" w:lineRule="auto"/>
        <w:jc w:val="center"/>
        <w:rPr>
          <w:i w:val="0"/>
          <w:iCs w:val="0"/>
          <w:color w:val="000000" w:themeColor="text1"/>
        </w:rPr>
      </w:pPr>
      <w:r w:rsidRPr="00BA7015">
        <w:rPr>
          <w:i w:val="0"/>
          <w:iCs w:val="0"/>
          <w:color w:val="000000" w:themeColor="text1"/>
        </w:rPr>
        <w:t xml:space="preserve">Figure </w:t>
      </w:r>
      <w:r w:rsidRPr="00BA7015">
        <w:rPr>
          <w:i w:val="0"/>
          <w:iCs w:val="0"/>
          <w:color w:val="000000" w:themeColor="text1"/>
        </w:rPr>
        <w:fldChar w:fldCharType="begin"/>
      </w:r>
      <w:r w:rsidRPr="00BA7015">
        <w:rPr>
          <w:i w:val="0"/>
          <w:iCs w:val="0"/>
          <w:color w:val="000000" w:themeColor="text1"/>
        </w:rPr>
        <w:instrText xml:space="preserve"> SEQ Figure \* ARABIC </w:instrText>
      </w:r>
      <w:r w:rsidRPr="00BA7015">
        <w:rPr>
          <w:i w:val="0"/>
          <w:iCs w:val="0"/>
          <w:color w:val="000000" w:themeColor="text1"/>
        </w:rPr>
        <w:fldChar w:fldCharType="separate"/>
      </w:r>
      <w:r w:rsidRPr="00BA7015">
        <w:rPr>
          <w:i w:val="0"/>
          <w:iCs w:val="0"/>
          <w:noProof/>
          <w:color w:val="000000" w:themeColor="text1"/>
        </w:rPr>
        <w:t>1</w:t>
      </w:r>
      <w:r w:rsidRPr="00BA7015">
        <w:rPr>
          <w:i w:val="0"/>
          <w:iCs w:val="0"/>
          <w:color w:val="000000" w:themeColor="text1"/>
        </w:rPr>
        <w:fldChar w:fldCharType="end"/>
      </w:r>
      <w:r w:rsidRPr="00BA7015">
        <w:rPr>
          <w:i w:val="0"/>
          <w:iCs w:val="0"/>
          <w:color w:val="000000" w:themeColor="text1"/>
        </w:rPr>
        <w:t xml:space="preserve"> </w:t>
      </w:r>
    </w:p>
    <w:p w14:paraId="19C55A94" w14:textId="6B477734" w:rsidR="00C843F0" w:rsidRPr="00BA7015" w:rsidRDefault="00BA7015" w:rsidP="002E2DF0">
      <w:pPr>
        <w:pStyle w:val="Caption"/>
        <w:spacing w:line="360" w:lineRule="auto"/>
        <w:jc w:val="center"/>
        <w:rPr>
          <w:i w:val="0"/>
          <w:iCs w:val="0"/>
          <w:color w:val="000000" w:themeColor="text1"/>
        </w:rPr>
      </w:pPr>
      <w:r w:rsidRPr="00BA7015">
        <w:rPr>
          <w:i w:val="0"/>
          <w:iCs w:val="0"/>
          <w:color w:val="000000" w:themeColor="text1"/>
        </w:rPr>
        <w:t>Source:</w:t>
      </w:r>
      <w:r w:rsidR="001D7A5C">
        <w:rPr>
          <w:i w:val="0"/>
          <w:iCs w:val="0"/>
          <w:color w:val="000000" w:themeColor="text1"/>
        </w:rPr>
        <w:t xml:space="preserve"> </w:t>
      </w:r>
      <w:r w:rsidRPr="00BA7015">
        <w:rPr>
          <w:i w:val="0"/>
          <w:iCs w:val="0"/>
          <w:color w:val="000000" w:themeColor="text1"/>
        </w:rPr>
        <w:t>(Liu et al., 2025)</w:t>
      </w:r>
    </w:p>
    <w:p w14:paraId="0A445F88" w14:textId="3F884C0D" w:rsidR="00DB6584" w:rsidRPr="00DB6584" w:rsidRDefault="00DB6584" w:rsidP="002E2DF0">
      <w:pPr>
        <w:pStyle w:val="Heading1"/>
      </w:pPr>
      <w:bookmarkStart w:id="2" w:name="_Toc225253528"/>
      <w:r w:rsidRPr="00DB6584">
        <w:t>Risk Factors for Stroke</w:t>
      </w:r>
      <w:bookmarkEnd w:id="2"/>
      <w:r w:rsidRPr="00DB6584">
        <w:t xml:space="preserve"> </w:t>
      </w:r>
    </w:p>
    <w:p w14:paraId="6009E771" w14:textId="77777777" w:rsidR="002F2C62" w:rsidRDefault="00D90B3A" w:rsidP="002E2DF0">
      <w:pPr>
        <w:spacing w:line="360" w:lineRule="auto"/>
        <w:jc w:val="both"/>
      </w:pPr>
      <w:r w:rsidRPr="00D90B3A">
        <w:t xml:space="preserve">The role of modifiable risk factors in the prevention of stroke is great. These are poor </w:t>
      </w:r>
      <w:r w:rsidR="00DC7BD3" w:rsidRPr="00D90B3A">
        <w:t>diets</w:t>
      </w:r>
      <w:r w:rsidRPr="00D90B3A">
        <w:t xml:space="preserve"> which </w:t>
      </w:r>
      <w:r w:rsidR="00DC7BD3" w:rsidRPr="00D90B3A">
        <w:t>are</w:t>
      </w:r>
      <w:r w:rsidRPr="00D90B3A">
        <w:t xml:space="preserve"> high in salt and </w:t>
      </w:r>
      <w:r w:rsidR="00DC7BD3" w:rsidRPr="00D90B3A">
        <w:t>lack</w:t>
      </w:r>
      <w:r w:rsidRPr="00D90B3A">
        <w:t xml:space="preserve"> fruits and vegetables. Stroke risk is also predisposed by physical inactivity, smoking, excessive alcohol consumption, and poor control of high blood pressure (hypertension), excessive cholesterol and diabetes</w:t>
      </w:r>
      <w:r w:rsidR="00415CD0" w:rsidRPr="00415CD0">
        <w:rPr>
          <w:rFonts w:ascii="Times New Roman" w:eastAsia="Times New Roman" w:hAnsi="Times New Roman" w:cs="Times New Roman"/>
          <w:kern w:val="0"/>
          <w:sz w:val="24"/>
          <w:szCs w:val="24"/>
          <w14:ligatures w14:val="none"/>
        </w:rPr>
        <w:t xml:space="preserve"> </w:t>
      </w:r>
      <w:r w:rsidR="00415CD0" w:rsidRPr="00415CD0">
        <w:t>(</w:t>
      </w:r>
      <w:proofErr w:type="spellStart"/>
      <w:r w:rsidR="00415CD0" w:rsidRPr="00415CD0">
        <w:t>Alkahtani</w:t>
      </w:r>
      <w:proofErr w:type="spellEnd"/>
      <w:r w:rsidR="00415CD0" w:rsidRPr="00415CD0">
        <w:t>, 2022)</w:t>
      </w:r>
      <w:r w:rsidRPr="00D90B3A">
        <w:t xml:space="preserve">. Other risk factors like high blood pressure and high level of glucose that constitute a metabolic syndrome have been further enhanced by obesity and further augment the probability of stroke. The non-modifiable risk factors are age whereby as age advances, there is a high risk of stroke; especially after the age of 55. </w:t>
      </w:r>
    </w:p>
    <w:p w14:paraId="74178B91" w14:textId="1F2B6D39" w:rsidR="00DB6584" w:rsidRPr="00DB6584" w:rsidRDefault="00D90B3A" w:rsidP="002E2DF0">
      <w:pPr>
        <w:spacing w:line="360" w:lineRule="auto"/>
        <w:jc w:val="both"/>
      </w:pPr>
      <w:r w:rsidRPr="00D90B3A">
        <w:t>Stroke risk is also more of a gender issue, with men being more susceptible to stroke at a younger age whereas women are more susceptible to stroke after 75. Ethnicity is also at work with some populations including African-Caribbean and South Asian groups having a higher stroke rate. History of stroke or transient ischemic attacks (TIA) in family history and history of stroke or transient ischemic attacks (TIA) also increase the risk of stroke in an individual</w:t>
      </w:r>
      <w:r w:rsidR="00415CD0" w:rsidRPr="00415CD0">
        <w:rPr>
          <w:rFonts w:ascii="Times New Roman" w:eastAsia="Times New Roman" w:hAnsi="Times New Roman" w:cs="Times New Roman"/>
          <w:kern w:val="0"/>
          <w:sz w:val="24"/>
          <w:szCs w:val="24"/>
          <w14:ligatures w14:val="none"/>
        </w:rPr>
        <w:t xml:space="preserve"> </w:t>
      </w:r>
      <w:r w:rsidR="00415CD0" w:rsidRPr="00415CD0">
        <w:t>(Zhang et al., 2021)</w:t>
      </w:r>
      <w:r w:rsidRPr="00D90B3A">
        <w:t>. Hypertension and obesity affect almost 40 and 27 percent of adults in the UK respectively, placing them at risk of stroke</w:t>
      </w:r>
      <w:r w:rsidR="002E2AEA" w:rsidRPr="002E2AEA">
        <w:rPr>
          <w:rFonts w:ascii="Times New Roman" w:eastAsia="Times New Roman" w:hAnsi="Times New Roman" w:cs="Times New Roman"/>
          <w:kern w:val="0"/>
          <w:sz w:val="24"/>
          <w:szCs w:val="24"/>
          <w14:ligatures w14:val="none"/>
        </w:rPr>
        <w:t xml:space="preserve"> </w:t>
      </w:r>
      <w:r w:rsidR="002E2AEA" w:rsidRPr="002E2AEA">
        <w:t>(Zhang et al., 2023)</w:t>
      </w:r>
      <w:r w:rsidRPr="00D90B3A">
        <w:t xml:space="preserve">. The stroke risk factors are increasingly becoming prevalent globally, and hypertension, diabetes, and high cholesterol, especially in the low and middle-income countries, increase the worldwide stroke </w:t>
      </w:r>
      <w:r w:rsidR="00DC7BD3" w:rsidRPr="00D90B3A">
        <w:t>burden.</w:t>
      </w:r>
      <w:r w:rsidR="00DB6584" w:rsidRPr="00DB6584">
        <w:t xml:space="preserve"> </w:t>
      </w:r>
    </w:p>
    <w:p w14:paraId="465237A1" w14:textId="100C381F" w:rsidR="00DB6584" w:rsidRDefault="00DB6584" w:rsidP="002E2DF0">
      <w:pPr>
        <w:pStyle w:val="Heading1"/>
      </w:pPr>
      <w:bookmarkStart w:id="3" w:name="_Toc225253529"/>
      <w:r w:rsidRPr="00DB6584">
        <w:t>Stroke Prevention</w:t>
      </w:r>
      <w:bookmarkEnd w:id="3"/>
      <w:r w:rsidRPr="00DB6584">
        <w:t xml:space="preserve"> </w:t>
      </w:r>
    </w:p>
    <w:p w14:paraId="722CF60C" w14:textId="77777777" w:rsidR="002F2C62" w:rsidRDefault="00DC7BD3" w:rsidP="002E2DF0">
      <w:pPr>
        <w:spacing w:line="360" w:lineRule="auto"/>
        <w:jc w:val="both"/>
        <w:rPr>
          <w:lang w:eastAsia="en-GB"/>
        </w:rPr>
      </w:pPr>
      <w:r w:rsidRPr="00DC7BD3">
        <w:rPr>
          <w:lang w:eastAsia="en-GB"/>
        </w:rPr>
        <w:t>The prevention of strokes is achieved through lifestyle changes, as well as through medical treatment. Dieting with low sodium and saturated fat level is very essential to prevent stroke. Salt is also a prominent risk factor of stroke, and by reducing the amount of salt in the diet, blood pressure is controlled</w:t>
      </w:r>
      <w:r w:rsidR="002E2AEA" w:rsidRPr="002E2AEA">
        <w:rPr>
          <w:rFonts w:ascii="Times New Roman" w:eastAsia="Times New Roman" w:hAnsi="Times New Roman" w:cs="Times New Roman"/>
          <w:kern w:val="0"/>
          <w:sz w:val="24"/>
          <w:szCs w:val="24"/>
          <w14:ligatures w14:val="none"/>
        </w:rPr>
        <w:t xml:space="preserve"> </w:t>
      </w:r>
      <w:r w:rsidR="002E2AEA" w:rsidRPr="002E2AEA">
        <w:rPr>
          <w:lang w:eastAsia="en-GB"/>
        </w:rPr>
        <w:t>(Li et al., 2022)</w:t>
      </w:r>
      <w:r w:rsidRPr="00DC7BD3">
        <w:rPr>
          <w:lang w:eastAsia="en-GB"/>
        </w:rPr>
        <w:t xml:space="preserve">. Regular physical exercises, moderate exercises like walking or cycling are essential in </w:t>
      </w:r>
      <w:proofErr w:type="spellStart"/>
      <w:r w:rsidRPr="00DC7BD3">
        <w:rPr>
          <w:lang w:eastAsia="en-GB"/>
        </w:rPr>
        <w:t>minimising</w:t>
      </w:r>
      <w:proofErr w:type="spellEnd"/>
      <w:r w:rsidRPr="00DC7BD3">
        <w:rPr>
          <w:lang w:eastAsia="en-GB"/>
        </w:rPr>
        <w:t xml:space="preserve"> the risk of stroke. Another essential element is smoking cessation which causes damage to blood vessels and predisposes people to blood clots. It is also necessary to reduce alcohol intake because alcohol use in excess causes hypertension and obesity. Hypertension and cholesterol can be treated with medication, and this is necessary in preventing stroke. </w:t>
      </w:r>
    </w:p>
    <w:p w14:paraId="018D0FD2" w14:textId="7700BBAE" w:rsidR="00DC7BD3" w:rsidRPr="00DC7BD3" w:rsidRDefault="00DC7BD3" w:rsidP="002E2DF0">
      <w:pPr>
        <w:spacing w:line="360" w:lineRule="auto"/>
        <w:jc w:val="both"/>
        <w:rPr>
          <w:lang w:eastAsia="en-GB"/>
        </w:rPr>
      </w:pPr>
      <w:r w:rsidRPr="00DC7BD3">
        <w:rPr>
          <w:lang w:eastAsia="en-GB"/>
        </w:rPr>
        <w:t>Statins are often prescribed to people at risk to lower the cholesterol level. The blood pressure is controlled with the help of antihypertensive drugs like ACE inhibitors and diuretics, whereas the blood thinners (anticoagulants) are offered to people with atrial fibrillation, which is the condition that predisposes to the stroke risk</w:t>
      </w:r>
      <w:r w:rsidR="002E2AEA" w:rsidRPr="002E2AEA">
        <w:rPr>
          <w:rFonts w:ascii="Times New Roman" w:eastAsia="Times New Roman" w:hAnsi="Times New Roman" w:cs="Times New Roman"/>
          <w:kern w:val="0"/>
          <w:sz w:val="24"/>
          <w:szCs w:val="24"/>
          <w14:ligatures w14:val="none"/>
        </w:rPr>
        <w:t xml:space="preserve"> </w:t>
      </w:r>
      <w:r w:rsidR="002E2AEA" w:rsidRPr="002E2AEA">
        <w:rPr>
          <w:lang w:eastAsia="en-GB"/>
        </w:rPr>
        <w:t>(</w:t>
      </w:r>
      <w:proofErr w:type="spellStart"/>
      <w:r w:rsidR="002E2AEA" w:rsidRPr="002E2AEA">
        <w:rPr>
          <w:lang w:eastAsia="en-GB"/>
        </w:rPr>
        <w:t>Marazzato</w:t>
      </w:r>
      <w:proofErr w:type="spellEnd"/>
      <w:r w:rsidR="002E2AEA" w:rsidRPr="002E2AEA">
        <w:rPr>
          <w:lang w:eastAsia="en-GB"/>
        </w:rPr>
        <w:t xml:space="preserve"> et al., 2022)</w:t>
      </w:r>
      <w:r w:rsidRPr="00DC7BD3">
        <w:rPr>
          <w:lang w:eastAsia="en-GB"/>
        </w:rPr>
        <w:t xml:space="preserve">. Diabetic patients must control their blood glucose levels to </w:t>
      </w:r>
      <w:proofErr w:type="spellStart"/>
      <w:r w:rsidRPr="00DC7BD3">
        <w:rPr>
          <w:lang w:eastAsia="en-GB"/>
        </w:rPr>
        <w:t>minimise</w:t>
      </w:r>
      <w:proofErr w:type="spellEnd"/>
      <w:r w:rsidRPr="00DC7BD3">
        <w:rPr>
          <w:lang w:eastAsia="en-GB"/>
        </w:rPr>
        <w:t xml:space="preserve"> chances of stroke. The changes in lifestyle (healthier diets, more physical activity, and quitting smoking) are promoted through public health campaigns and other government-led prevention initiatives, including the NHS. Such </w:t>
      </w:r>
      <w:r w:rsidR="00A254FA" w:rsidRPr="00DC7BD3">
        <w:rPr>
          <w:lang w:eastAsia="en-GB"/>
        </w:rPr>
        <w:t>programs</w:t>
      </w:r>
      <w:r w:rsidRPr="00DC7BD3">
        <w:rPr>
          <w:lang w:eastAsia="en-GB"/>
        </w:rPr>
        <w:t xml:space="preserve"> are meant to decrease the general rate of stroke among the populace. Early detection and prevention are also facilitated by </w:t>
      </w:r>
      <w:r w:rsidR="00A254FA" w:rsidRPr="00DC7BD3">
        <w:rPr>
          <w:lang w:eastAsia="en-GB"/>
        </w:rPr>
        <w:t>programs</w:t>
      </w:r>
      <w:r w:rsidRPr="00DC7BD3">
        <w:rPr>
          <w:lang w:eastAsia="en-GB"/>
        </w:rPr>
        <w:t xml:space="preserve"> that control the stroke risk factors and provide free hypertension and cholesterol screening </w:t>
      </w:r>
      <w:r w:rsidR="00C71893" w:rsidRPr="00DC7BD3">
        <w:rPr>
          <w:lang w:eastAsia="en-GB"/>
        </w:rPr>
        <w:t>for</w:t>
      </w:r>
      <w:r w:rsidRPr="00DC7BD3">
        <w:rPr>
          <w:lang w:eastAsia="en-GB"/>
        </w:rPr>
        <w:t xml:space="preserve"> the population.</w:t>
      </w:r>
    </w:p>
    <w:p w14:paraId="41741231" w14:textId="54C27253" w:rsidR="00DB6584" w:rsidRDefault="00DB6584" w:rsidP="002E2DF0">
      <w:pPr>
        <w:pStyle w:val="Heading1"/>
      </w:pPr>
      <w:bookmarkStart w:id="4" w:name="_Toc225253530"/>
      <w:r w:rsidRPr="00DB6584">
        <w:t>Stroke Treatment and Rehabilitation</w:t>
      </w:r>
      <w:bookmarkEnd w:id="4"/>
      <w:r w:rsidRPr="00DB6584">
        <w:t xml:space="preserve"> </w:t>
      </w:r>
    </w:p>
    <w:p w14:paraId="01AD33F6" w14:textId="77777777" w:rsidR="002F2C62" w:rsidRDefault="00C71893" w:rsidP="002E2DF0">
      <w:pPr>
        <w:spacing w:line="360" w:lineRule="auto"/>
        <w:jc w:val="both"/>
        <w:rPr>
          <w:lang w:eastAsia="en-GB"/>
        </w:rPr>
      </w:pPr>
      <w:r w:rsidRPr="00C71893">
        <w:rPr>
          <w:lang w:eastAsia="en-GB"/>
        </w:rPr>
        <w:t xml:space="preserve">The management of acute stroke is vital towards the reduction of brain damage and outcome. The first hour after a stroke is known as the Golden Hour, and during this time, time-sensitive interventions may greatly influence the possibility of recovery. In the case of ischemic stroke, thrombolytic agents such as tissue plasminogen activator (tPA) may be used to break up the blood clot and open the blood vessels. During hemorrhagic stroke, surgery can be done to prevent bleeding to reduce the amount of pressure on the brain. Rehab has an important role to play in stroke recovery. </w:t>
      </w:r>
    </w:p>
    <w:p w14:paraId="4615CEE2" w14:textId="137DFF86" w:rsidR="00C71893" w:rsidRPr="00C71893" w:rsidRDefault="00C71893" w:rsidP="002E2DF0">
      <w:pPr>
        <w:spacing w:line="360" w:lineRule="auto"/>
        <w:jc w:val="both"/>
        <w:rPr>
          <w:lang w:eastAsia="en-GB"/>
        </w:rPr>
      </w:pPr>
      <w:r w:rsidRPr="00C71893">
        <w:rPr>
          <w:lang w:eastAsia="en-GB"/>
        </w:rPr>
        <w:t xml:space="preserve">The NHS offers extensive rehabilitation opportunities in the UK which </w:t>
      </w:r>
      <w:r w:rsidR="002F2C62" w:rsidRPr="00C71893">
        <w:rPr>
          <w:lang w:eastAsia="en-GB"/>
        </w:rPr>
        <w:t>cover</w:t>
      </w:r>
      <w:r w:rsidRPr="00C71893">
        <w:rPr>
          <w:lang w:eastAsia="en-GB"/>
        </w:rPr>
        <w:t xml:space="preserve"> physiotherapy, speech therapy and occupational therapy</w:t>
      </w:r>
      <w:r w:rsidR="002E2AEA" w:rsidRPr="002E2AEA">
        <w:rPr>
          <w:rFonts w:ascii="Times New Roman" w:eastAsia="Times New Roman" w:hAnsi="Times New Roman" w:cs="Times New Roman"/>
          <w:kern w:val="0"/>
          <w:sz w:val="24"/>
          <w:szCs w:val="24"/>
          <w14:ligatures w14:val="none"/>
        </w:rPr>
        <w:t xml:space="preserve"> </w:t>
      </w:r>
      <w:r w:rsidR="002E2AEA" w:rsidRPr="002E2AEA">
        <w:rPr>
          <w:lang w:eastAsia="en-GB"/>
        </w:rPr>
        <w:t>(NHS, 2017)</w:t>
      </w:r>
      <w:r w:rsidRPr="00C71893">
        <w:rPr>
          <w:lang w:eastAsia="en-GB"/>
        </w:rPr>
        <w:t xml:space="preserve">. Such therapies assist people to restore motor skills, better their speech and be able to perform their daily activities. Psychological support is also an important component of rehabilitation as most stroke survivors have depressive feelings, anxiety, or cognitive disabilities. When undergoing early stroke rehabilitation, it is better. The sooner the rehabilitation process, the more chances of having functional recovery. Rehabilitation is provided in hospitals, and outpatient and community-based programs. The success rates of stroke recovery process will be determined by several factors, among them the severity of stroke, the part of brain that has been hit and the speed with which the stroke is responded to. </w:t>
      </w:r>
    </w:p>
    <w:p w14:paraId="7223148D" w14:textId="5E109D4E" w:rsidR="00DB6584" w:rsidRDefault="00DB6584" w:rsidP="002E2DF0">
      <w:pPr>
        <w:pStyle w:val="Heading1"/>
      </w:pPr>
      <w:bookmarkStart w:id="5" w:name="_Toc225253531"/>
      <w:r w:rsidRPr="00DB6584">
        <w:t>Impact of Stroke on the Individual and Society</w:t>
      </w:r>
      <w:bookmarkEnd w:id="5"/>
      <w:r w:rsidRPr="00DB6584">
        <w:t xml:space="preserve"> </w:t>
      </w:r>
    </w:p>
    <w:p w14:paraId="2746832F" w14:textId="77777777" w:rsidR="002F2C62" w:rsidRDefault="00573C3B" w:rsidP="002E2DF0">
      <w:pPr>
        <w:spacing w:line="360" w:lineRule="auto"/>
        <w:jc w:val="both"/>
        <w:rPr>
          <w:lang w:eastAsia="en-GB"/>
        </w:rPr>
      </w:pPr>
      <w:r w:rsidRPr="00573C3B">
        <w:rPr>
          <w:lang w:eastAsia="en-GB"/>
        </w:rPr>
        <w:t xml:space="preserve">Stroke is a severe disease with physical and psychological consequences on patients. Most of the stroke survivors are </w:t>
      </w:r>
      <w:proofErr w:type="spellStart"/>
      <w:r w:rsidRPr="00573C3B">
        <w:rPr>
          <w:lang w:eastAsia="en-GB"/>
        </w:rPr>
        <w:t>paralysed</w:t>
      </w:r>
      <w:proofErr w:type="spellEnd"/>
      <w:r w:rsidRPr="00573C3B">
        <w:rPr>
          <w:lang w:eastAsia="en-GB"/>
        </w:rPr>
        <w:t xml:space="preserve"> especially on one side of the body and some have speech problems, which can significantly restrict their communication skills. Stroke survivors are also likely to experience cognitive deterioration, such as loss of memory, inability to focus and poor judgement. Physical incapacities caused by a stroke can be very costly and emotionally distressing in the sense that the patients and their families might have to </w:t>
      </w:r>
      <w:r w:rsidR="00BD7487" w:rsidRPr="00573C3B">
        <w:rPr>
          <w:lang w:eastAsia="en-GB"/>
        </w:rPr>
        <w:t>take</w:t>
      </w:r>
      <w:r w:rsidRPr="00573C3B">
        <w:rPr>
          <w:lang w:eastAsia="en-GB"/>
        </w:rPr>
        <w:t xml:space="preserve"> long term care and support. The effects of stroke are not only limited to the individual but also to </w:t>
      </w:r>
      <w:r w:rsidR="00BD7487" w:rsidRPr="00573C3B">
        <w:rPr>
          <w:lang w:eastAsia="en-GB"/>
        </w:rPr>
        <w:t>society</w:t>
      </w:r>
      <w:r w:rsidRPr="00573C3B">
        <w:rPr>
          <w:lang w:eastAsia="en-GB"/>
        </w:rPr>
        <w:t xml:space="preserve">. Stroke expenses are very high as they include the cost of staying in hospital, long-term care, rehabilitation, and disability costs. </w:t>
      </w:r>
    </w:p>
    <w:p w14:paraId="65DEEACA" w14:textId="0478BF10" w:rsidR="00573C3B" w:rsidRPr="00573C3B" w:rsidRDefault="00573C3B" w:rsidP="002E2DF0">
      <w:pPr>
        <w:spacing w:line="360" w:lineRule="auto"/>
        <w:jc w:val="both"/>
        <w:rPr>
          <w:lang w:eastAsia="en-GB"/>
        </w:rPr>
      </w:pPr>
      <w:r w:rsidRPr="00573C3B">
        <w:rPr>
          <w:lang w:eastAsia="en-GB"/>
        </w:rPr>
        <w:t>The UK NHS spends billions of pounds every year on stroke care</w:t>
      </w:r>
      <w:r w:rsidR="00302040" w:rsidRPr="00302040">
        <w:rPr>
          <w:rFonts w:ascii="Times New Roman" w:eastAsia="Times New Roman" w:hAnsi="Times New Roman" w:cs="Times New Roman"/>
          <w:kern w:val="0"/>
          <w:sz w:val="24"/>
          <w:szCs w:val="24"/>
          <w14:ligatures w14:val="none"/>
        </w:rPr>
        <w:t xml:space="preserve"> </w:t>
      </w:r>
      <w:r w:rsidR="00302040" w:rsidRPr="00302040">
        <w:rPr>
          <w:lang w:eastAsia="en-GB"/>
        </w:rPr>
        <w:t>(Jorgina Lucas-Noll et al., 2023)</w:t>
      </w:r>
      <w:r w:rsidRPr="00573C3B">
        <w:rPr>
          <w:lang w:eastAsia="en-GB"/>
        </w:rPr>
        <w:t xml:space="preserve">. The cost </w:t>
      </w:r>
      <w:r w:rsidR="00BD7487" w:rsidRPr="00573C3B">
        <w:rPr>
          <w:lang w:eastAsia="en-GB"/>
        </w:rPr>
        <w:t>of</w:t>
      </w:r>
      <w:r w:rsidRPr="00573C3B">
        <w:rPr>
          <w:lang w:eastAsia="en-GB"/>
        </w:rPr>
        <w:t xml:space="preserve"> the economy is even more apparent in low-income nations because of the limited access to healthcare and rehabilitation services. Social effects of stroke involve the burden on the caregivers since they tend to give most of the care to stroke victims. Family members usually carry the physical, emotional and monetary load of assisting in the daily tasks and </w:t>
      </w:r>
      <w:r w:rsidR="00BD7487" w:rsidRPr="00573C3B">
        <w:rPr>
          <w:lang w:eastAsia="en-GB"/>
        </w:rPr>
        <w:t>long-term</w:t>
      </w:r>
      <w:r w:rsidRPr="00573C3B">
        <w:rPr>
          <w:lang w:eastAsia="en-GB"/>
        </w:rPr>
        <w:t xml:space="preserve"> care of an aged person. Also, social isolation can cause stroke survivors to experience poorer quality of life because of physical impairment and communication challenges.</w:t>
      </w:r>
    </w:p>
    <w:p w14:paraId="11E0BC22" w14:textId="5B4561CF" w:rsidR="00DB6584" w:rsidRDefault="00DB6584" w:rsidP="002E2DF0">
      <w:pPr>
        <w:pStyle w:val="Heading1"/>
      </w:pPr>
      <w:bookmarkStart w:id="6" w:name="_Toc225253532"/>
      <w:r w:rsidRPr="00DB6584">
        <w:t>The Role of the Health and Social Care System</w:t>
      </w:r>
      <w:bookmarkEnd w:id="6"/>
      <w:r w:rsidRPr="00DB6584">
        <w:t xml:space="preserve"> </w:t>
      </w:r>
    </w:p>
    <w:p w14:paraId="28EA7FC1" w14:textId="77777777" w:rsidR="002F2C62" w:rsidRDefault="00BD7487" w:rsidP="002E2DF0">
      <w:pPr>
        <w:spacing w:line="360" w:lineRule="auto"/>
        <w:jc w:val="both"/>
        <w:rPr>
          <w:lang w:eastAsia="en-GB"/>
        </w:rPr>
      </w:pPr>
      <w:r w:rsidRPr="00BD7487">
        <w:rPr>
          <w:lang w:eastAsia="en-GB"/>
        </w:rPr>
        <w:t xml:space="preserve">Prevention, treatment, and subsequent rehabilitation of stroke is a significant role </w:t>
      </w:r>
      <w:r w:rsidR="00302040" w:rsidRPr="00BD7487">
        <w:rPr>
          <w:lang w:eastAsia="en-GB"/>
        </w:rPr>
        <w:t>in</w:t>
      </w:r>
      <w:r w:rsidRPr="00BD7487">
        <w:rPr>
          <w:lang w:eastAsia="en-GB"/>
        </w:rPr>
        <w:t xml:space="preserve"> the UK healthcare system</w:t>
      </w:r>
      <w:r w:rsidR="00302040" w:rsidRPr="00302040">
        <w:rPr>
          <w:rFonts w:ascii="Times New Roman" w:eastAsia="Times New Roman" w:hAnsi="Times New Roman" w:cs="Times New Roman"/>
          <w:kern w:val="0"/>
          <w:sz w:val="24"/>
          <w:szCs w:val="24"/>
          <w14:ligatures w14:val="none"/>
        </w:rPr>
        <w:t xml:space="preserve"> </w:t>
      </w:r>
      <w:r w:rsidR="00302040" w:rsidRPr="00302040">
        <w:rPr>
          <w:lang w:eastAsia="en-GB"/>
        </w:rPr>
        <w:t>(Suman et al., 2024)</w:t>
      </w:r>
      <w:r w:rsidRPr="00BD7487">
        <w:rPr>
          <w:lang w:eastAsia="en-GB"/>
        </w:rPr>
        <w:t xml:space="preserve">. Stroke care pathway is well defined in NHS which starts with emergency care in hospitals. Patients with stroke are seen and treated immediately or sometimes in a few hours after the stroke. To guarantee holistic care of stroke patients, multidisciplinary teams comprising of neurologists, nurses, physiotherapists and speech therapists work to provide comprehensive care. Acute care, rehabilitation, and follow-up services are necessary to enhance the recovery process. Social care services are also a significant part of continuing care of the stroke survivors. The support of stroke victims and their families is offered by community-based rehabilitation programs and local charities. </w:t>
      </w:r>
    </w:p>
    <w:p w14:paraId="5354EDA8" w14:textId="2100708C" w:rsidR="00BD7487" w:rsidRPr="00BD7487" w:rsidRDefault="00BD7487" w:rsidP="002E2DF0">
      <w:pPr>
        <w:spacing w:line="360" w:lineRule="auto"/>
        <w:jc w:val="both"/>
        <w:rPr>
          <w:lang w:eastAsia="en-GB"/>
        </w:rPr>
      </w:pPr>
      <w:r w:rsidRPr="00BD7487">
        <w:rPr>
          <w:lang w:eastAsia="en-GB"/>
        </w:rPr>
        <w:t xml:space="preserve">Social workers also assist in the coordination of care and provide access to the required resources. The importance of family support in the rehabilitation process is outstanding since the caregivers’ aid in the daily activity and assist individuals to get used to new physical and cognitive issues. The UK stroke policy focuses on rehabilitation and persistent intervention in stroke care. The healthcare system is supposed to </w:t>
      </w:r>
      <w:proofErr w:type="spellStart"/>
      <w:r w:rsidRPr="00BD7487">
        <w:rPr>
          <w:lang w:eastAsia="en-GB"/>
        </w:rPr>
        <w:t>minimise</w:t>
      </w:r>
      <w:proofErr w:type="spellEnd"/>
      <w:r w:rsidRPr="00BD7487">
        <w:rPr>
          <w:lang w:eastAsia="en-GB"/>
        </w:rPr>
        <w:t xml:space="preserve"> the stroke effects in the long-term through availing rehabilitation facilities readily and in assisting the stroke survivors to re-enter their communities. </w:t>
      </w:r>
    </w:p>
    <w:p w14:paraId="32091019" w14:textId="0FC62A47" w:rsidR="00DB6584" w:rsidRPr="00DB6584" w:rsidRDefault="00DB6584" w:rsidP="002E2DF0">
      <w:pPr>
        <w:pStyle w:val="Heading1"/>
      </w:pPr>
      <w:bookmarkStart w:id="7" w:name="_Toc225253533"/>
      <w:r w:rsidRPr="00DB6584">
        <w:t>Conclusion</w:t>
      </w:r>
      <w:bookmarkEnd w:id="7"/>
      <w:r w:rsidRPr="00DB6584">
        <w:t xml:space="preserve"> </w:t>
      </w:r>
    </w:p>
    <w:p w14:paraId="32585A69" w14:textId="0A093D23" w:rsidR="002515F7" w:rsidRDefault="00BD7487" w:rsidP="002E2DF0">
      <w:pPr>
        <w:spacing w:line="360" w:lineRule="auto"/>
        <w:jc w:val="both"/>
      </w:pPr>
      <w:r w:rsidRPr="00BD7487">
        <w:t xml:space="preserve">This report has shown that stroke is a serious health burden, which has led to its prevalence, risks, and its effects on individuals and </w:t>
      </w:r>
      <w:r w:rsidR="00FB1482" w:rsidRPr="00BD7487">
        <w:t>society</w:t>
      </w:r>
      <w:r w:rsidRPr="00BD7487">
        <w:t xml:space="preserve">. Treatment, prevention and rehabilitation of stroke are important in the alleviation of stroke related death and disability. Medical interventions and lifestyle modifications, as well as </w:t>
      </w:r>
      <w:r w:rsidR="00FB1482" w:rsidRPr="00BD7487">
        <w:t>good</w:t>
      </w:r>
      <w:r w:rsidRPr="00BD7487">
        <w:t xml:space="preserve"> healthcare and social care systems, have the potential to improve the outcomes of stroke survivors to a considerable degree. Stroke prevention initiatives and rehabilitation services play a crucial role in the UK </w:t>
      </w:r>
      <w:r w:rsidR="00B64701" w:rsidRPr="00BD7487">
        <w:t>coping</w:t>
      </w:r>
      <w:r w:rsidRPr="00BD7487">
        <w:t xml:space="preserve"> with the increasing demand of stroke care. With the current trend in the increase of stroke cases being experienced in the world, it is important that the health care systems should focus on prevention of stroke </w:t>
      </w:r>
      <w:r w:rsidR="00FB1482" w:rsidRPr="00BD7487">
        <w:t>and</w:t>
      </w:r>
      <w:r w:rsidRPr="00BD7487">
        <w:t xml:space="preserve"> offer all round services of rehabilitation to the affected patients.</w:t>
      </w:r>
    </w:p>
    <w:p w14:paraId="1F7B17BF" w14:textId="77777777" w:rsidR="002515F7" w:rsidRDefault="002515F7" w:rsidP="002E2DF0">
      <w:pPr>
        <w:spacing w:line="360" w:lineRule="auto"/>
      </w:pPr>
      <w:r>
        <w:br w:type="page"/>
      </w:r>
    </w:p>
    <w:p w14:paraId="427CDD10" w14:textId="77777777" w:rsidR="002515F7" w:rsidRPr="002515F7" w:rsidRDefault="002515F7" w:rsidP="002E2DF0">
      <w:pPr>
        <w:spacing w:line="360" w:lineRule="auto"/>
        <w:jc w:val="both"/>
        <w:rPr>
          <w:b/>
          <w:bCs/>
        </w:rPr>
      </w:pPr>
      <w:r w:rsidRPr="002515F7">
        <w:rPr>
          <w:b/>
          <w:bCs/>
        </w:rPr>
        <w:t>Reference list</w:t>
      </w:r>
    </w:p>
    <w:p w14:paraId="4B39940A" w14:textId="4BA5E54B" w:rsidR="002515F7" w:rsidRPr="002515F7" w:rsidRDefault="002515F7" w:rsidP="002E2DF0">
      <w:pPr>
        <w:spacing w:line="360" w:lineRule="auto"/>
        <w:ind w:left="720" w:hanging="720"/>
        <w:jc w:val="both"/>
      </w:pPr>
      <w:r w:rsidRPr="002515F7">
        <w:t xml:space="preserve">Alkahtani, R. (2022). Molecular mechanisms underlying some major common risk factors of stroke. </w:t>
      </w:r>
      <w:proofErr w:type="spellStart"/>
      <w:r w:rsidRPr="002515F7">
        <w:t>Heliyon</w:t>
      </w:r>
      <w:proofErr w:type="spellEnd"/>
      <w:r w:rsidRPr="002515F7">
        <w:t>, 8(8), p.e10218.</w:t>
      </w:r>
      <w:r>
        <w:t xml:space="preserve"> </w:t>
      </w:r>
      <w:hyperlink r:id="rId8" w:history="1">
        <w:r w:rsidRPr="002515F7">
          <w:rPr>
            <w:rStyle w:val="Hyperlink"/>
          </w:rPr>
          <w:t>https://doi.org/10.1016/j.heliyon.2022.e10218</w:t>
        </w:r>
      </w:hyperlink>
      <w:r w:rsidRPr="002515F7">
        <w:t>.</w:t>
      </w:r>
      <w:r>
        <w:t xml:space="preserve"> </w:t>
      </w:r>
    </w:p>
    <w:p w14:paraId="7AF12CAE" w14:textId="0A183F14" w:rsidR="002515F7" w:rsidRPr="002515F7" w:rsidRDefault="002515F7" w:rsidP="002E2DF0">
      <w:pPr>
        <w:spacing w:line="360" w:lineRule="auto"/>
        <w:ind w:left="720" w:hanging="720"/>
        <w:jc w:val="both"/>
      </w:pPr>
      <w:r w:rsidRPr="002515F7">
        <w:t xml:space="preserve">Jorgina Lucas-Noll, Jose Luis </w:t>
      </w:r>
      <w:proofErr w:type="spellStart"/>
      <w:r w:rsidRPr="002515F7">
        <w:t>Clua-Espuny</w:t>
      </w:r>
      <w:proofErr w:type="spellEnd"/>
      <w:r w:rsidRPr="002515F7">
        <w:t xml:space="preserve">, Mar </w:t>
      </w:r>
      <w:proofErr w:type="spellStart"/>
      <w:r w:rsidRPr="002515F7">
        <w:t>Lleixà-Fortuño</w:t>
      </w:r>
      <w:proofErr w:type="spellEnd"/>
      <w:r w:rsidRPr="002515F7">
        <w:t xml:space="preserve">, </w:t>
      </w:r>
      <w:proofErr w:type="spellStart"/>
      <w:r w:rsidRPr="002515F7">
        <w:t>Gavaldà-Espelta</w:t>
      </w:r>
      <w:proofErr w:type="spellEnd"/>
      <w:r w:rsidRPr="002515F7">
        <w:t xml:space="preserve">, E., </w:t>
      </w:r>
      <w:proofErr w:type="spellStart"/>
      <w:r w:rsidRPr="002515F7">
        <w:t>Lluïsa</w:t>
      </w:r>
      <w:proofErr w:type="spellEnd"/>
      <w:r w:rsidRPr="002515F7">
        <w:t xml:space="preserve"> </w:t>
      </w:r>
      <w:proofErr w:type="spellStart"/>
      <w:r w:rsidRPr="002515F7">
        <w:t>Queralt-Tomas</w:t>
      </w:r>
      <w:proofErr w:type="spellEnd"/>
      <w:r w:rsidRPr="002515F7">
        <w:t xml:space="preserve">, </w:t>
      </w:r>
      <w:proofErr w:type="spellStart"/>
      <w:r w:rsidRPr="002515F7">
        <w:t>Panisello-Tafalla</w:t>
      </w:r>
      <w:proofErr w:type="spellEnd"/>
      <w:r w:rsidRPr="002515F7">
        <w:t xml:space="preserve">, A. and </w:t>
      </w:r>
      <w:proofErr w:type="spellStart"/>
      <w:r w:rsidRPr="002515F7">
        <w:t>Misericòrdia</w:t>
      </w:r>
      <w:proofErr w:type="spellEnd"/>
      <w:r w:rsidRPr="002515F7">
        <w:t xml:space="preserve"> </w:t>
      </w:r>
      <w:proofErr w:type="spellStart"/>
      <w:r w:rsidRPr="002515F7">
        <w:t>Carles-Lavila</w:t>
      </w:r>
      <w:proofErr w:type="spellEnd"/>
      <w:r w:rsidRPr="002515F7">
        <w:t xml:space="preserve"> (2023). The costs associated with stroke care continuum: a systematic review. Health Economics Review, 13(1</w:t>
      </w:r>
      <w:r>
        <w:t xml:space="preserve">) </w:t>
      </w:r>
      <w:hyperlink r:id="rId9" w:history="1">
        <w:r w:rsidRPr="002515F7">
          <w:rPr>
            <w:rStyle w:val="Hyperlink"/>
          </w:rPr>
          <w:t>https://doi.org/10.1186/s13561-023-00439-6</w:t>
        </w:r>
      </w:hyperlink>
      <w:r w:rsidRPr="002515F7">
        <w:t>.</w:t>
      </w:r>
      <w:r>
        <w:t xml:space="preserve"> </w:t>
      </w:r>
    </w:p>
    <w:p w14:paraId="114C0261" w14:textId="562302BD" w:rsidR="002515F7" w:rsidRPr="002515F7" w:rsidRDefault="002515F7" w:rsidP="002E2DF0">
      <w:pPr>
        <w:spacing w:line="360" w:lineRule="auto"/>
        <w:ind w:left="720" w:hanging="720"/>
        <w:jc w:val="both"/>
      </w:pPr>
      <w:r w:rsidRPr="002515F7">
        <w:t xml:space="preserve">Li, Z., Hu, L., Rong, X., Luo, J., Xu, X. and Zhao, Y. (2022). Role of no table salt on hypertension and stroke based on large sample size from National Health and Nutrition Examination Survey database. BMC Public Health, 22(1). </w:t>
      </w:r>
      <w:hyperlink r:id="rId10" w:history="1">
        <w:r w:rsidRPr="002515F7">
          <w:rPr>
            <w:rStyle w:val="Hyperlink"/>
          </w:rPr>
          <w:t>https://doi.org/10.1186/s12889-022-13722-8</w:t>
        </w:r>
      </w:hyperlink>
      <w:r w:rsidRPr="002515F7">
        <w:t>.</w:t>
      </w:r>
      <w:r>
        <w:t xml:space="preserve"> </w:t>
      </w:r>
    </w:p>
    <w:p w14:paraId="2C03FDC2" w14:textId="1245A6FA" w:rsidR="002515F7" w:rsidRPr="002515F7" w:rsidRDefault="002515F7" w:rsidP="002E2DF0">
      <w:pPr>
        <w:spacing w:line="360" w:lineRule="auto"/>
        <w:ind w:left="720" w:hanging="720"/>
        <w:jc w:val="both"/>
      </w:pPr>
      <w:r w:rsidRPr="002515F7">
        <w:t>Liu, J., Xu, A., Zhao, Z., Ren, B., Gao, Z., Fang, D., Hei, B., Sun, J., Bao, X., Ma, L., Zheng, X., Wang, Y., Ren, H., Wang, G., Zhu, L. and Zhang, J. (2025). Epidemiology and future trend predictions of ischemic stroke based on the global burden of disease study 1990–2021. Communications Medicine, [online] 5(1).</w:t>
      </w:r>
      <w:r>
        <w:t xml:space="preserve"> </w:t>
      </w:r>
      <w:hyperlink r:id="rId11" w:history="1">
        <w:r w:rsidRPr="002515F7">
          <w:rPr>
            <w:rStyle w:val="Hyperlink"/>
          </w:rPr>
          <w:t>https://doi.org/10.1038/s43856-025-00939-y</w:t>
        </w:r>
      </w:hyperlink>
      <w:r w:rsidRPr="002515F7">
        <w:t>.</w:t>
      </w:r>
      <w:r>
        <w:t xml:space="preserve"> </w:t>
      </w:r>
    </w:p>
    <w:p w14:paraId="302ACFFF" w14:textId="67E89050" w:rsidR="002515F7" w:rsidRPr="002515F7" w:rsidRDefault="002515F7" w:rsidP="002E2DF0">
      <w:pPr>
        <w:spacing w:line="360" w:lineRule="auto"/>
        <w:ind w:left="720" w:hanging="720"/>
        <w:jc w:val="both"/>
      </w:pPr>
      <w:proofErr w:type="spellStart"/>
      <w:r w:rsidRPr="002515F7">
        <w:t>Marazzato</w:t>
      </w:r>
      <w:proofErr w:type="spellEnd"/>
      <w:r w:rsidRPr="002515F7">
        <w:t xml:space="preserve">, J., Blasi, F., Golino, M., Verdecchia, P., Angeli, F. and De Ponti, R. (2022). Hypertension and Arrhythmias: A Clinical Overview of the Pathophysiology-Driven Management of Cardiac Arrhythmias in Hypertensive Patients. Journal of Cardiovascular Development and Disease, 9(4), p.110. </w:t>
      </w:r>
      <w:hyperlink r:id="rId12" w:history="1">
        <w:r w:rsidRPr="002515F7">
          <w:rPr>
            <w:rStyle w:val="Hyperlink"/>
          </w:rPr>
          <w:t>https://doi.org/10.3390/jcdd9040110</w:t>
        </w:r>
      </w:hyperlink>
      <w:r w:rsidRPr="002515F7">
        <w:t>.</w:t>
      </w:r>
      <w:r>
        <w:t xml:space="preserve"> </w:t>
      </w:r>
    </w:p>
    <w:p w14:paraId="757A3F47" w14:textId="027BC4A4" w:rsidR="002515F7" w:rsidRPr="002515F7" w:rsidRDefault="002515F7" w:rsidP="002E2DF0">
      <w:pPr>
        <w:spacing w:line="360" w:lineRule="auto"/>
        <w:ind w:left="720" w:hanging="720"/>
        <w:jc w:val="both"/>
      </w:pPr>
      <w:r w:rsidRPr="002515F7">
        <w:t xml:space="preserve">NHS (2017). Occupational therapy. [online] nhs.uk. Available at: </w:t>
      </w:r>
      <w:hyperlink r:id="rId13" w:history="1">
        <w:r w:rsidRPr="002515F7">
          <w:rPr>
            <w:rStyle w:val="Hyperlink"/>
          </w:rPr>
          <w:t>https://www.nhs.uk/tests-and-treatments/occupational-therapy/</w:t>
        </w:r>
      </w:hyperlink>
      <w:r w:rsidRPr="002515F7">
        <w:t>.</w:t>
      </w:r>
      <w:r>
        <w:t xml:space="preserve"> </w:t>
      </w:r>
    </w:p>
    <w:p w14:paraId="6DDA783B" w14:textId="1D149053" w:rsidR="002515F7" w:rsidRPr="002515F7" w:rsidRDefault="002515F7" w:rsidP="002E2DF0">
      <w:pPr>
        <w:spacing w:line="360" w:lineRule="auto"/>
        <w:ind w:left="720" w:hanging="720"/>
        <w:jc w:val="both"/>
      </w:pPr>
      <w:r w:rsidRPr="002515F7">
        <w:t>Suman, K.H., Tasnim, S., Masud, R.I. and Munir, F. (2024). Stroke Prevention and Treatment: Current State and Future Perspective. Nutritional Neurosciences, pp.113–131.</w:t>
      </w:r>
      <w:r>
        <w:t xml:space="preserve"> </w:t>
      </w:r>
      <w:hyperlink r:id="rId14" w:history="1">
        <w:r w:rsidRPr="002515F7">
          <w:rPr>
            <w:rStyle w:val="Hyperlink"/>
          </w:rPr>
          <w:t>https://doi.org/10.1007/978-981-97-6818-9_5</w:t>
        </w:r>
      </w:hyperlink>
      <w:r w:rsidRPr="002515F7">
        <w:t>.</w:t>
      </w:r>
      <w:r>
        <w:t xml:space="preserve"> </w:t>
      </w:r>
    </w:p>
    <w:p w14:paraId="71436FEF" w14:textId="4E9FCB49" w:rsidR="002515F7" w:rsidRPr="002515F7" w:rsidRDefault="002515F7" w:rsidP="002E2DF0">
      <w:pPr>
        <w:spacing w:line="360" w:lineRule="auto"/>
        <w:ind w:left="720" w:hanging="720"/>
        <w:jc w:val="both"/>
      </w:pPr>
      <w:r w:rsidRPr="002515F7">
        <w:t>Zhang, X., Cheng, S., Gu, H., Jiang, Y., Li, H., Li, Z., Meng, X. and Wang, Y. (2021). Family History is Related to High Risk of Recurrent Events after Ischemic Stroke or Transient Ischemic Attack. Journal of Stroke and Cerebrovascular Diseases, [online] 31(1), pp.106151–106151</w:t>
      </w:r>
      <w:r>
        <w:t xml:space="preserve"> </w:t>
      </w:r>
      <w:hyperlink r:id="rId15" w:history="1">
        <w:r w:rsidRPr="002515F7">
          <w:rPr>
            <w:rStyle w:val="Hyperlink"/>
          </w:rPr>
          <w:t>https://doi.org/10.1016/j.jstrokecerebrovasdis.2021.106151</w:t>
        </w:r>
      </w:hyperlink>
      <w:r w:rsidRPr="002515F7">
        <w:t>.</w:t>
      </w:r>
      <w:r>
        <w:t xml:space="preserve"> </w:t>
      </w:r>
    </w:p>
    <w:p w14:paraId="432A1172" w14:textId="7B0B5033" w:rsidR="002515F7" w:rsidRPr="002515F7" w:rsidRDefault="002515F7" w:rsidP="002E2DF0">
      <w:pPr>
        <w:spacing w:line="360" w:lineRule="auto"/>
        <w:ind w:left="720" w:hanging="720"/>
        <w:jc w:val="both"/>
      </w:pPr>
      <w:r w:rsidRPr="002515F7">
        <w:t xml:space="preserve">Zhang, Z., Zhao, L., Lu, Y., Meng, X. and Zhou, X. (2023). Association between Chinese visceral adiposity index and risk of stroke incidence in middle-aged and elderly Chinese population: evidence from a large national cohort study. Journal of Translational Medicine, 21(1). </w:t>
      </w:r>
      <w:hyperlink r:id="rId16" w:history="1">
        <w:r w:rsidRPr="002515F7">
          <w:rPr>
            <w:rStyle w:val="Hyperlink"/>
          </w:rPr>
          <w:t>https://doi.org/10.1186/s12967-023-04309-x</w:t>
        </w:r>
      </w:hyperlink>
      <w:r w:rsidRPr="002515F7">
        <w:t>.</w:t>
      </w:r>
      <w:r>
        <w:t xml:space="preserve"> </w:t>
      </w:r>
    </w:p>
    <w:p w14:paraId="3FEC125D" w14:textId="038F0910" w:rsidR="002515F7" w:rsidRPr="002515F7" w:rsidRDefault="002515F7" w:rsidP="002E2DF0">
      <w:pPr>
        <w:spacing w:line="360" w:lineRule="auto"/>
        <w:ind w:left="720" w:hanging="720"/>
        <w:jc w:val="both"/>
      </w:pPr>
      <w:r w:rsidRPr="002515F7">
        <w:t xml:space="preserve">Zigmond, M.J., Wiley, C.A. and Marie-Françoise </w:t>
      </w:r>
      <w:proofErr w:type="spellStart"/>
      <w:r w:rsidRPr="002515F7">
        <w:t>Chesselet</w:t>
      </w:r>
      <w:proofErr w:type="spellEnd"/>
      <w:r w:rsidRPr="002515F7">
        <w:t xml:space="preserve"> (2022). Neurobiology of brain disorders : biological basis of neurological and psychiatric disorders. Amsterdam: Academic Press.</w:t>
      </w:r>
      <w:r>
        <w:t xml:space="preserve"> </w:t>
      </w:r>
    </w:p>
    <w:p w14:paraId="56801096" w14:textId="1330189C" w:rsidR="00274E03" w:rsidRPr="002515F7" w:rsidRDefault="002515F7" w:rsidP="002E2DF0">
      <w:pPr>
        <w:spacing w:line="360" w:lineRule="auto"/>
        <w:jc w:val="both"/>
      </w:pPr>
      <w:r>
        <w:t xml:space="preserve"> </w:t>
      </w:r>
    </w:p>
    <w:p w14:paraId="3D9D5C85" w14:textId="77777777" w:rsidR="002E2DF0" w:rsidRPr="002515F7" w:rsidRDefault="002E2DF0">
      <w:pPr>
        <w:spacing w:line="360" w:lineRule="auto"/>
        <w:jc w:val="both"/>
      </w:pPr>
    </w:p>
    <w:sectPr w:rsidR="002E2DF0" w:rsidRPr="002515F7" w:rsidSect="00CF75D4">
      <w:pgSz w:w="12240" w:h="15840"/>
      <w:pgMar w:top="1440" w:right="1440" w:bottom="1440" w:left="1440" w:header="720" w:footer="720" w:gutter="0"/>
      <w:pgNumType w:start="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62FC3"/>
    <w:multiLevelType w:val="multilevel"/>
    <w:tmpl w:val="10A863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826EA8"/>
    <w:multiLevelType w:val="multilevel"/>
    <w:tmpl w:val="CBF060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9401CE"/>
    <w:multiLevelType w:val="multilevel"/>
    <w:tmpl w:val="EA16F1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0B3869"/>
    <w:multiLevelType w:val="multilevel"/>
    <w:tmpl w:val="C4544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9A75D0"/>
    <w:multiLevelType w:val="multilevel"/>
    <w:tmpl w:val="1DC449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7B0E24"/>
    <w:multiLevelType w:val="multilevel"/>
    <w:tmpl w:val="451A6F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553326"/>
    <w:multiLevelType w:val="multilevel"/>
    <w:tmpl w:val="05AE2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B760C7"/>
    <w:multiLevelType w:val="multilevel"/>
    <w:tmpl w:val="DE7487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68342577">
    <w:abstractNumId w:val="3"/>
  </w:num>
  <w:num w:numId="2" w16cid:durableId="1111826313">
    <w:abstractNumId w:val="4"/>
  </w:num>
  <w:num w:numId="3" w16cid:durableId="341125145">
    <w:abstractNumId w:val="7"/>
  </w:num>
  <w:num w:numId="4" w16cid:durableId="1555895540">
    <w:abstractNumId w:val="1"/>
  </w:num>
  <w:num w:numId="5" w16cid:durableId="313334038">
    <w:abstractNumId w:val="0"/>
  </w:num>
  <w:num w:numId="6" w16cid:durableId="2030402019">
    <w:abstractNumId w:val="2"/>
  </w:num>
  <w:num w:numId="7" w16cid:durableId="1031996862">
    <w:abstractNumId w:val="5"/>
  </w:num>
  <w:num w:numId="8" w16cid:durableId="2296595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6584"/>
    <w:rsid w:val="000B2995"/>
    <w:rsid w:val="001C7798"/>
    <w:rsid w:val="001D7A5C"/>
    <w:rsid w:val="002515F7"/>
    <w:rsid w:val="002730D0"/>
    <w:rsid w:val="00274E03"/>
    <w:rsid w:val="00274FA3"/>
    <w:rsid w:val="002E2AEA"/>
    <w:rsid w:val="002E2DF0"/>
    <w:rsid w:val="002F2C62"/>
    <w:rsid w:val="00302040"/>
    <w:rsid w:val="00374599"/>
    <w:rsid w:val="003B32F6"/>
    <w:rsid w:val="0040337E"/>
    <w:rsid w:val="0041594D"/>
    <w:rsid w:val="00415CD0"/>
    <w:rsid w:val="004341B6"/>
    <w:rsid w:val="00480769"/>
    <w:rsid w:val="00573C3B"/>
    <w:rsid w:val="00625268"/>
    <w:rsid w:val="00662B25"/>
    <w:rsid w:val="007E3B3D"/>
    <w:rsid w:val="00805E11"/>
    <w:rsid w:val="00A15B24"/>
    <w:rsid w:val="00A254FA"/>
    <w:rsid w:val="00AE664A"/>
    <w:rsid w:val="00B272F6"/>
    <w:rsid w:val="00B64701"/>
    <w:rsid w:val="00B70411"/>
    <w:rsid w:val="00BA7015"/>
    <w:rsid w:val="00BD7487"/>
    <w:rsid w:val="00C71893"/>
    <w:rsid w:val="00C843F0"/>
    <w:rsid w:val="00CA6820"/>
    <w:rsid w:val="00CF75D4"/>
    <w:rsid w:val="00D35A41"/>
    <w:rsid w:val="00D90B3A"/>
    <w:rsid w:val="00DB6584"/>
    <w:rsid w:val="00DC7BD3"/>
    <w:rsid w:val="00E77009"/>
    <w:rsid w:val="00EA6E81"/>
    <w:rsid w:val="00ED77E8"/>
    <w:rsid w:val="00F20271"/>
    <w:rsid w:val="00F343B8"/>
    <w:rsid w:val="00F34837"/>
    <w:rsid w:val="00F76A46"/>
    <w:rsid w:val="00FB1482"/>
    <w:rsid w:val="00FC15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DD405"/>
  <w15:chartTrackingRefBased/>
  <w15:docId w15:val="{9032DF67-3E04-4B7A-BD38-EB24AE1A77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0271"/>
    <w:rPr>
      <w:rFonts w:ascii="Arial" w:hAnsi="Arial"/>
    </w:rPr>
  </w:style>
  <w:style w:type="paragraph" w:styleId="Heading1">
    <w:name w:val="heading 1"/>
    <w:basedOn w:val="Normal"/>
    <w:next w:val="Normal"/>
    <w:link w:val="Heading1Char"/>
    <w:autoRedefine/>
    <w:uiPriority w:val="9"/>
    <w:qFormat/>
    <w:rsid w:val="00DB6584"/>
    <w:pPr>
      <w:keepNext/>
      <w:keepLines/>
      <w:spacing w:after="240" w:line="360" w:lineRule="auto"/>
      <w:contextualSpacing/>
      <w:jc w:val="both"/>
      <w:outlineLvl w:val="0"/>
    </w:pPr>
    <w:rPr>
      <w:b/>
      <w:sz w:val="24"/>
      <w:szCs w:val="36"/>
      <w:lang w:eastAsia="en-GB"/>
    </w:rPr>
  </w:style>
  <w:style w:type="paragraph" w:styleId="Heading2">
    <w:name w:val="heading 2"/>
    <w:basedOn w:val="Normal"/>
    <w:next w:val="Normal"/>
    <w:link w:val="Heading2Char"/>
    <w:uiPriority w:val="9"/>
    <w:unhideWhenUsed/>
    <w:qFormat/>
    <w:rsid w:val="00F20271"/>
    <w:pPr>
      <w:keepNext/>
      <w:keepLines/>
      <w:spacing w:after="0" w:line="360" w:lineRule="auto"/>
      <w:contextualSpacing/>
      <w:outlineLvl w:val="1"/>
    </w:pPr>
    <w:rPr>
      <w:rFonts w:eastAsiaTheme="majorEastAsia" w:cstheme="majorBidi"/>
      <w:b/>
      <w:i/>
      <w:color w:val="000000" w:themeColor="text1"/>
      <w:szCs w:val="32"/>
      <w:lang w:eastAsia="en-GB"/>
    </w:rPr>
  </w:style>
  <w:style w:type="paragraph" w:styleId="Heading3">
    <w:name w:val="heading 3"/>
    <w:basedOn w:val="Normal"/>
    <w:next w:val="Normal"/>
    <w:link w:val="Heading3Char"/>
    <w:uiPriority w:val="9"/>
    <w:unhideWhenUsed/>
    <w:qFormat/>
    <w:rsid w:val="00480769"/>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DB658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DB658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DB658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B658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B658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B658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6584"/>
    <w:rPr>
      <w:rFonts w:ascii="Arial" w:hAnsi="Arial"/>
      <w:b/>
      <w:sz w:val="24"/>
      <w:szCs w:val="36"/>
      <w:lang w:eastAsia="en-GB"/>
    </w:rPr>
  </w:style>
  <w:style w:type="character" w:customStyle="1" w:styleId="Heading2Char">
    <w:name w:val="Heading 2 Char"/>
    <w:basedOn w:val="DefaultParagraphFont"/>
    <w:link w:val="Heading2"/>
    <w:uiPriority w:val="9"/>
    <w:rsid w:val="00F20271"/>
    <w:rPr>
      <w:rFonts w:ascii="Arial" w:eastAsiaTheme="majorEastAsia" w:hAnsi="Arial" w:cstheme="majorBidi"/>
      <w:b/>
      <w:i/>
      <w:color w:val="000000" w:themeColor="text1"/>
      <w:szCs w:val="32"/>
      <w:lang w:eastAsia="en-GB"/>
    </w:rPr>
  </w:style>
  <w:style w:type="paragraph" w:styleId="Title">
    <w:name w:val="Title"/>
    <w:basedOn w:val="Normal"/>
    <w:next w:val="Normal"/>
    <w:link w:val="TitleChar"/>
    <w:uiPriority w:val="10"/>
    <w:qFormat/>
    <w:rsid w:val="00CA6820"/>
    <w:pPr>
      <w:spacing w:after="0" w:line="240" w:lineRule="auto"/>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CA6820"/>
    <w:rPr>
      <w:rFonts w:ascii="Times New Roman" w:eastAsiaTheme="majorEastAsia" w:hAnsi="Times New Roman" w:cstheme="majorBidi"/>
      <w:spacing w:val="-10"/>
      <w:kern w:val="28"/>
      <w:sz w:val="40"/>
      <w:szCs w:val="56"/>
    </w:rPr>
  </w:style>
  <w:style w:type="character" w:customStyle="1" w:styleId="Heading3Char">
    <w:name w:val="Heading 3 Char"/>
    <w:basedOn w:val="DefaultParagraphFont"/>
    <w:link w:val="Heading3"/>
    <w:uiPriority w:val="9"/>
    <w:rsid w:val="00480769"/>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semiHidden/>
    <w:rsid w:val="00DB65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65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65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65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65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6584"/>
    <w:rPr>
      <w:rFonts w:eastAsiaTheme="majorEastAsia" w:cstheme="majorBidi"/>
      <w:color w:val="272727" w:themeColor="text1" w:themeTint="D8"/>
    </w:rPr>
  </w:style>
  <w:style w:type="paragraph" w:styleId="Subtitle">
    <w:name w:val="Subtitle"/>
    <w:basedOn w:val="Normal"/>
    <w:next w:val="Normal"/>
    <w:link w:val="SubtitleChar"/>
    <w:uiPriority w:val="11"/>
    <w:qFormat/>
    <w:rsid w:val="00DB658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65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6584"/>
    <w:pPr>
      <w:spacing w:before="160"/>
      <w:jc w:val="center"/>
    </w:pPr>
    <w:rPr>
      <w:i/>
      <w:iCs/>
      <w:color w:val="404040" w:themeColor="text1" w:themeTint="BF"/>
    </w:rPr>
  </w:style>
  <w:style w:type="character" w:customStyle="1" w:styleId="QuoteChar">
    <w:name w:val="Quote Char"/>
    <w:basedOn w:val="DefaultParagraphFont"/>
    <w:link w:val="Quote"/>
    <w:uiPriority w:val="29"/>
    <w:rsid w:val="00DB6584"/>
    <w:rPr>
      <w:rFonts w:ascii="Arial" w:hAnsi="Arial"/>
      <w:i/>
      <w:iCs/>
      <w:color w:val="404040" w:themeColor="text1" w:themeTint="BF"/>
    </w:rPr>
  </w:style>
  <w:style w:type="paragraph" w:styleId="ListParagraph">
    <w:name w:val="List Paragraph"/>
    <w:basedOn w:val="Normal"/>
    <w:uiPriority w:val="34"/>
    <w:qFormat/>
    <w:rsid w:val="00DB6584"/>
    <w:pPr>
      <w:ind w:left="720"/>
      <w:contextualSpacing/>
    </w:pPr>
  </w:style>
  <w:style w:type="character" w:styleId="IntenseEmphasis">
    <w:name w:val="Intense Emphasis"/>
    <w:basedOn w:val="DefaultParagraphFont"/>
    <w:uiPriority w:val="21"/>
    <w:qFormat/>
    <w:rsid w:val="00DB6584"/>
    <w:rPr>
      <w:i/>
      <w:iCs/>
      <w:color w:val="0F4761" w:themeColor="accent1" w:themeShade="BF"/>
    </w:rPr>
  </w:style>
  <w:style w:type="paragraph" w:styleId="IntenseQuote">
    <w:name w:val="Intense Quote"/>
    <w:basedOn w:val="Normal"/>
    <w:next w:val="Normal"/>
    <w:link w:val="IntenseQuoteChar"/>
    <w:uiPriority w:val="30"/>
    <w:qFormat/>
    <w:rsid w:val="00DB65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6584"/>
    <w:rPr>
      <w:rFonts w:ascii="Arial" w:hAnsi="Arial"/>
      <w:i/>
      <w:iCs/>
      <w:color w:val="0F4761" w:themeColor="accent1" w:themeShade="BF"/>
    </w:rPr>
  </w:style>
  <w:style w:type="character" w:styleId="IntenseReference">
    <w:name w:val="Intense Reference"/>
    <w:basedOn w:val="DefaultParagraphFont"/>
    <w:uiPriority w:val="32"/>
    <w:qFormat/>
    <w:rsid w:val="00DB6584"/>
    <w:rPr>
      <w:b/>
      <w:bCs/>
      <w:smallCaps/>
      <w:color w:val="0F4761" w:themeColor="accent1" w:themeShade="BF"/>
      <w:spacing w:val="5"/>
    </w:rPr>
  </w:style>
  <w:style w:type="paragraph" w:styleId="Caption">
    <w:name w:val="caption"/>
    <w:basedOn w:val="Normal"/>
    <w:next w:val="Normal"/>
    <w:uiPriority w:val="35"/>
    <w:unhideWhenUsed/>
    <w:qFormat/>
    <w:rsid w:val="00BA7015"/>
    <w:pPr>
      <w:spacing w:after="200" w:line="240" w:lineRule="auto"/>
    </w:pPr>
    <w:rPr>
      <w:i/>
      <w:iCs/>
      <w:color w:val="0E2841" w:themeColor="text2"/>
      <w:sz w:val="18"/>
      <w:szCs w:val="18"/>
    </w:rPr>
  </w:style>
  <w:style w:type="character" w:styleId="Hyperlink">
    <w:name w:val="Hyperlink"/>
    <w:basedOn w:val="DefaultParagraphFont"/>
    <w:uiPriority w:val="99"/>
    <w:unhideWhenUsed/>
    <w:rsid w:val="002515F7"/>
    <w:rPr>
      <w:color w:val="467886" w:themeColor="hyperlink"/>
      <w:u w:val="single"/>
    </w:rPr>
  </w:style>
  <w:style w:type="character" w:styleId="UnresolvedMention">
    <w:name w:val="Unresolved Mention"/>
    <w:basedOn w:val="DefaultParagraphFont"/>
    <w:uiPriority w:val="99"/>
    <w:semiHidden/>
    <w:unhideWhenUsed/>
    <w:rsid w:val="002515F7"/>
    <w:rPr>
      <w:color w:val="605E5C"/>
      <w:shd w:val="clear" w:color="auto" w:fill="E1DFDD"/>
    </w:rPr>
  </w:style>
  <w:style w:type="paragraph" w:styleId="TOCHeading">
    <w:name w:val="TOC Heading"/>
    <w:basedOn w:val="Heading1"/>
    <w:next w:val="Normal"/>
    <w:uiPriority w:val="39"/>
    <w:unhideWhenUsed/>
    <w:qFormat/>
    <w:rsid w:val="002E2DF0"/>
    <w:pPr>
      <w:spacing w:before="240" w:after="0" w:line="259" w:lineRule="auto"/>
      <w:contextualSpacing w:val="0"/>
      <w:jc w:val="left"/>
      <w:outlineLvl w:val="9"/>
    </w:pPr>
    <w:rPr>
      <w:rFonts w:asciiTheme="majorHAnsi" w:eastAsiaTheme="majorEastAsia" w:hAnsiTheme="majorHAnsi" w:cstheme="majorBidi"/>
      <w:b w:val="0"/>
      <w:color w:val="0F4761" w:themeColor="accent1" w:themeShade="BF"/>
      <w:kern w:val="0"/>
      <w:sz w:val="32"/>
      <w:szCs w:val="32"/>
      <w:lang w:eastAsia="en-US"/>
      <w14:ligatures w14:val="none"/>
    </w:rPr>
  </w:style>
  <w:style w:type="paragraph" w:styleId="TOC1">
    <w:name w:val="toc 1"/>
    <w:basedOn w:val="Normal"/>
    <w:next w:val="Normal"/>
    <w:autoRedefine/>
    <w:uiPriority w:val="39"/>
    <w:unhideWhenUsed/>
    <w:rsid w:val="002E2DF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heliyon.2022.e10218" TargetMode="External"/><Relationship Id="rId13" Type="http://schemas.openxmlformats.org/officeDocument/2006/relationships/hyperlink" Target="https://www.nhs.uk/tests-and-treatments/occupational-therap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3390/jcdd9040110"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86/s12967-023-04309-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38/s43856-025-00939-y" TargetMode="External"/><Relationship Id="rId5" Type="http://schemas.openxmlformats.org/officeDocument/2006/relationships/webSettings" Target="webSettings.xml"/><Relationship Id="rId15" Type="http://schemas.openxmlformats.org/officeDocument/2006/relationships/hyperlink" Target="https://doi.org/10.1016/j.jstrokecerebrovasdis.2021.106151" TargetMode="External"/><Relationship Id="rId10" Type="http://schemas.openxmlformats.org/officeDocument/2006/relationships/hyperlink" Target="https://doi.org/10.1186/s12889-022-13722-8" TargetMode="External"/><Relationship Id="rId4" Type="http://schemas.openxmlformats.org/officeDocument/2006/relationships/settings" Target="settings.xml"/><Relationship Id="rId9" Type="http://schemas.openxmlformats.org/officeDocument/2006/relationships/hyperlink" Target="https://doi.org/10.1186/s13561-023-00439-6" TargetMode="External"/><Relationship Id="rId14" Type="http://schemas.openxmlformats.org/officeDocument/2006/relationships/hyperlink" Target="https://doi.org/10.1007/978-981-97-6818-9_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78142C-0752-49CB-9104-98F578B305F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2222</Words>
  <Characters>12672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Zorha Hussain</cp:lastModifiedBy>
  <cp:revision>4</cp:revision>
  <dcterms:created xsi:type="dcterms:W3CDTF">2026-03-24T19:12:00Z</dcterms:created>
  <dcterms:modified xsi:type="dcterms:W3CDTF">2026-03-24T19:14:00Z</dcterms:modified>
</cp:coreProperties>
</file>