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9D88EB" w14:textId="77777777" w:rsidR="00F204BC" w:rsidRDefault="00F204BC">
      <w:pPr>
        <w:pStyle w:val="Title"/>
      </w:pPr>
      <w:r>
        <w:rPr>
          <w:noProof/>
        </w:rPr>
        <w:drawing>
          <wp:inline distT="0" distB="0" distL="0" distR="0" wp14:anchorId="0D5D0587" wp14:editId="76DE0831">
            <wp:extent cx="3568700" cy="1117600"/>
            <wp:effectExtent l="0" t="0" r="0" b="0"/>
            <wp:docPr id="50985865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858656" name="Picture 1" descr="A close-up of a sign&#10;&#10;AI-generated content may be incorrect."/>
                    <pic:cNvPicPr/>
                  </pic:nvPicPr>
                  <pic:blipFill>
                    <a:blip r:embed="rId8"/>
                    <a:stretch>
                      <a:fillRect/>
                    </a:stretch>
                  </pic:blipFill>
                  <pic:spPr>
                    <a:xfrm>
                      <a:off x="0" y="0"/>
                      <a:ext cx="3568700" cy="1117600"/>
                    </a:xfrm>
                    <a:prstGeom prst="rect">
                      <a:avLst/>
                    </a:prstGeom>
                  </pic:spPr>
                </pic:pic>
              </a:graphicData>
            </a:graphic>
          </wp:inline>
        </w:drawing>
      </w:r>
    </w:p>
    <w:p w14:paraId="1F4D630F" w14:textId="77777777" w:rsidR="00F204BC" w:rsidRDefault="00F204BC">
      <w:pPr>
        <w:pStyle w:val="Title"/>
      </w:pPr>
    </w:p>
    <w:p w14:paraId="08095F85" w14:textId="2D9A9B87" w:rsidR="003D5CEF" w:rsidRDefault="00000000">
      <w:pPr>
        <w:pStyle w:val="Title"/>
      </w:pPr>
      <w:r>
        <w:t>Task 2 Reflective Activity</w:t>
      </w:r>
    </w:p>
    <w:p w14:paraId="6AA21CB3" w14:textId="77777777" w:rsidR="003D5CEF" w:rsidRDefault="00000000">
      <w:r>
        <w:rPr>
          <w:i/>
          <w:color w:val="55626E"/>
        </w:rPr>
        <w:t>Digital Skills and Research Methods | Reflective template</w:t>
      </w:r>
    </w:p>
    <w:tbl>
      <w:tblPr>
        <w:tblW w:w="10440" w:type="dxa"/>
        <w:jc w:val="center"/>
        <w:tblLayout w:type="fixed"/>
        <w:tblLook w:val="04A0" w:firstRow="1" w:lastRow="0" w:firstColumn="1" w:lastColumn="0" w:noHBand="0" w:noVBand="1"/>
      </w:tblPr>
      <w:tblGrid>
        <w:gridCol w:w="2232"/>
        <w:gridCol w:w="8208"/>
      </w:tblGrid>
      <w:tr w:rsidR="003D5CEF" w14:paraId="782C2809" w14:textId="77777777" w:rsidTr="00F204BC">
        <w:trPr>
          <w:jc w:val="center"/>
        </w:trPr>
        <w:tc>
          <w:tcPr>
            <w:tcW w:w="2232" w:type="dxa"/>
            <w:shd w:val="clear" w:color="auto" w:fill="F2F5F7"/>
            <w:tcMar>
              <w:top w:w="100" w:type="dxa"/>
              <w:left w:w="100" w:type="dxa"/>
              <w:bottom w:w="100" w:type="dxa"/>
              <w:right w:w="100" w:type="dxa"/>
            </w:tcMar>
            <w:vAlign w:val="center"/>
          </w:tcPr>
          <w:p w14:paraId="6DEF866F" w14:textId="77777777" w:rsidR="003D5CEF" w:rsidRDefault="00000000">
            <w:r>
              <w:t>Module</w:t>
            </w:r>
          </w:p>
        </w:tc>
        <w:tc>
          <w:tcPr>
            <w:tcW w:w="8208" w:type="dxa"/>
            <w:shd w:val="clear" w:color="auto" w:fill="F2F5F7"/>
            <w:tcMar>
              <w:top w:w="100" w:type="dxa"/>
              <w:left w:w="100" w:type="dxa"/>
              <w:bottom w:w="100" w:type="dxa"/>
              <w:right w:w="100" w:type="dxa"/>
            </w:tcMar>
            <w:vAlign w:val="center"/>
          </w:tcPr>
          <w:p w14:paraId="1905376E" w14:textId="77777777" w:rsidR="003D5CEF" w:rsidRDefault="00000000">
            <w:r>
              <w:t>Digital Skills and Research Methods</w:t>
            </w:r>
          </w:p>
        </w:tc>
      </w:tr>
    </w:tbl>
    <w:p w14:paraId="1E6BD73E" w14:textId="77777777" w:rsidR="003D5CEF" w:rsidRDefault="003D5CEF"/>
    <w:sdt>
      <w:sdtPr>
        <w:id w:val="1412732551"/>
        <w:docPartObj>
          <w:docPartGallery w:val="Table of Contents"/>
          <w:docPartUnique/>
        </w:docPartObj>
      </w:sdtPr>
      <w:sdtEndPr>
        <w:rPr>
          <w:rFonts w:ascii="Aptos" w:eastAsiaTheme="minorEastAsia" w:hAnsi="Aptos" w:cstheme="minorBidi"/>
          <w:noProof/>
          <w:color w:val="232B34"/>
          <w:sz w:val="21"/>
          <w:szCs w:val="22"/>
        </w:rPr>
      </w:sdtEndPr>
      <w:sdtContent>
        <w:p w14:paraId="64FAED89" w14:textId="6022977B" w:rsidR="00F204BC" w:rsidRDefault="00F204BC">
          <w:pPr>
            <w:pStyle w:val="TOCHeading"/>
          </w:pPr>
          <w:r>
            <w:t>Table of Contents</w:t>
          </w:r>
        </w:p>
        <w:p w14:paraId="0FEFB618" w14:textId="5C83FCEC" w:rsidR="00F204BC" w:rsidRDefault="00F204BC">
          <w:pPr>
            <w:pStyle w:val="TOC1"/>
            <w:tabs>
              <w:tab w:val="right" w:leader="dot" w:pos="9926"/>
            </w:tabs>
            <w:rPr>
              <w:noProof/>
            </w:rPr>
          </w:pPr>
          <w:r>
            <w:rPr>
              <w:b w:val="0"/>
              <w:bCs w:val="0"/>
            </w:rPr>
            <w:fldChar w:fldCharType="begin"/>
          </w:r>
          <w:r>
            <w:instrText xml:space="preserve"> TOC \o "1-3" \h \z \u </w:instrText>
          </w:r>
          <w:r>
            <w:rPr>
              <w:b w:val="0"/>
              <w:bCs w:val="0"/>
            </w:rPr>
            <w:fldChar w:fldCharType="separate"/>
          </w:r>
          <w:hyperlink w:anchor="_Toc242979189" w:history="1">
            <w:r w:rsidRPr="003E4CF4">
              <w:rPr>
                <w:rStyle w:val="Hyperlink"/>
                <w:noProof/>
              </w:rPr>
              <w:t>1. Research</w:t>
            </w:r>
            <w:r>
              <w:rPr>
                <w:noProof/>
                <w:webHidden/>
              </w:rPr>
              <w:tab/>
            </w:r>
            <w:r>
              <w:rPr>
                <w:noProof/>
                <w:webHidden/>
              </w:rPr>
              <w:fldChar w:fldCharType="begin"/>
            </w:r>
            <w:r>
              <w:rPr>
                <w:noProof/>
                <w:webHidden/>
              </w:rPr>
              <w:instrText xml:space="preserve"> PAGEREF _Toc242979189 \h </w:instrText>
            </w:r>
            <w:r>
              <w:rPr>
                <w:noProof/>
                <w:webHidden/>
              </w:rPr>
            </w:r>
            <w:r>
              <w:rPr>
                <w:noProof/>
                <w:webHidden/>
              </w:rPr>
              <w:fldChar w:fldCharType="separate"/>
            </w:r>
            <w:r>
              <w:rPr>
                <w:noProof/>
                <w:webHidden/>
              </w:rPr>
              <w:t>1</w:t>
            </w:r>
            <w:r>
              <w:rPr>
                <w:noProof/>
                <w:webHidden/>
              </w:rPr>
              <w:fldChar w:fldCharType="end"/>
            </w:r>
          </w:hyperlink>
        </w:p>
        <w:p w14:paraId="7A297F79" w14:textId="777BD698" w:rsidR="00F204BC" w:rsidRDefault="00F204BC">
          <w:pPr>
            <w:pStyle w:val="TOC1"/>
            <w:tabs>
              <w:tab w:val="right" w:leader="dot" w:pos="9926"/>
            </w:tabs>
            <w:rPr>
              <w:noProof/>
            </w:rPr>
          </w:pPr>
          <w:hyperlink w:anchor="_Toc242979190" w:history="1">
            <w:r w:rsidRPr="003E4CF4">
              <w:rPr>
                <w:rStyle w:val="Hyperlink"/>
                <w:noProof/>
              </w:rPr>
              <w:t>2. Presenting</w:t>
            </w:r>
            <w:r>
              <w:rPr>
                <w:noProof/>
                <w:webHidden/>
              </w:rPr>
              <w:tab/>
            </w:r>
            <w:r>
              <w:rPr>
                <w:noProof/>
                <w:webHidden/>
              </w:rPr>
              <w:fldChar w:fldCharType="begin"/>
            </w:r>
            <w:r>
              <w:rPr>
                <w:noProof/>
                <w:webHidden/>
              </w:rPr>
              <w:instrText xml:space="preserve"> PAGEREF _Toc242979190 \h </w:instrText>
            </w:r>
            <w:r>
              <w:rPr>
                <w:noProof/>
                <w:webHidden/>
              </w:rPr>
            </w:r>
            <w:r>
              <w:rPr>
                <w:noProof/>
                <w:webHidden/>
              </w:rPr>
              <w:fldChar w:fldCharType="separate"/>
            </w:r>
            <w:r>
              <w:rPr>
                <w:noProof/>
                <w:webHidden/>
              </w:rPr>
              <w:t>1</w:t>
            </w:r>
            <w:r>
              <w:rPr>
                <w:noProof/>
                <w:webHidden/>
              </w:rPr>
              <w:fldChar w:fldCharType="end"/>
            </w:r>
          </w:hyperlink>
        </w:p>
        <w:p w14:paraId="250C2D1C" w14:textId="323F42FB" w:rsidR="00F204BC" w:rsidRDefault="00F204BC">
          <w:pPr>
            <w:pStyle w:val="TOC1"/>
            <w:tabs>
              <w:tab w:val="right" w:leader="dot" w:pos="9926"/>
            </w:tabs>
            <w:rPr>
              <w:noProof/>
            </w:rPr>
          </w:pPr>
          <w:hyperlink w:anchor="_Toc242979191" w:history="1">
            <w:r w:rsidRPr="003E4CF4">
              <w:rPr>
                <w:rStyle w:val="Hyperlink"/>
                <w:noProof/>
              </w:rPr>
              <w:t>3. Challenges I faced with my presentation</w:t>
            </w:r>
            <w:r>
              <w:rPr>
                <w:noProof/>
                <w:webHidden/>
              </w:rPr>
              <w:tab/>
            </w:r>
            <w:r>
              <w:rPr>
                <w:noProof/>
                <w:webHidden/>
              </w:rPr>
              <w:fldChar w:fldCharType="begin"/>
            </w:r>
            <w:r>
              <w:rPr>
                <w:noProof/>
                <w:webHidden/>
              </w:rPr>
              <w:instrText xml:space="preserve"> PAGEREF _Toc242979191 \h </w:instrText>
            </w:r>
            <w:r>
              <w:rPr>
                <w:noProof/>
                <w:webHidden/>
              </w:rPr>
            </w:r>
            <w:r>
              <w:rPr>
                <w:noProof/>
                <w:webHidden/>
              </w:rPr>
              <w:fldChar w:fldCharType="separate"/>
            </w:r>
            <w:r>
              <w:rPr>
                <w:noProof/>
                <w:webHidden/>
              </w:rPr>
              <w:t>2</w:t>
            </w:r>
            <w:r>
              <w:rPr>
                <w:noProof/>
                <w:webHidden/>
              </w:rPr>
              <w:fldChar w:fldCharType="end"/>
            </w:r>
          </w:hyperlink>
        </w:p>
        <w:p w14:paraId="5F2B5114" w14:textId="175695BC" w:rsidR="00F204BC" w:rsidRDefault="00F204BC">
          <w:pPr>
            <w:pStyle w:val="TOC1"/>
            <w:tabs>
              <w:tab w:val="right" w:leader="dot" w:pos="9926"/>
            </w:tabs>
            <w:rPr>
              <w:noProof/>
            </w:rPr>
          </w:pPr>
          <w:hyperlink w:anchor="_Toc242979192" w:history="1">
            <w:r w:rsidRPr="003E4CF4">
              <w:rPr>
                <w:rStyle w:val="Hyperlink"/>
                <w:noProof/>
              </w:rPr>
              <w:t>4. Actions to improve</w:t>
            </w:r>
            <w:r>
              <w:rPr>
                <w:noProof/>
                <w:webHidden/>
              </w:rPr>
              <w:tab/>
            </w:r>
            <w:r>
              <w:rPr>
                <w:noProof/>
                <w:webHidden/>
              </w:rPr>
              <w:fldChar w:fldCharType="begin"/>
            </w:r>
            <w:r>
              <w:rPr>
                <w:noProof/>
                <w:webHidden/>
              </w:rPr>
              <w:instrText xml:space="preserve"> PAGEREF _Toc242979192 \h </w:instrText>
            </w:r>
            <w:r>
              <w:rPr>
                <w:noProof/>
                <w:webHidden/>
              </w:rPr>
            </w:r>
            <w:r>
              <w:rPr>
                <w:noProof/>
                <w:webHidden/>
              </w:rPr>
              <w:fldChar w:fldCharType="separate"/>
            </w:r>
            <w:r>
              <w:rPr>
                <w:noProof/>
                <w:webHidden/>
              </w:rPr>
              <w:t>2</w:t>
            </w:r>
            <w:r>
              <w:rPr>
                <w:noProof/>
                <w:webHidden/>
              </w:rPr>
              <w:fldChar w:fldCharType="end"/>
            </w:r>
          </w:hyperlink>
        </w:p>
        <w:p w14:paraId="1BD2582A" w14:textId="127DE328" w:rsidR="00F204BC" w:rsidRDefault="00F204BC">
          <w:pPr>
            <w:pStyle w:val="TOC1"/>
            <w:tabs>
              <w:tab w:val="right" w:leader="dot" w:pos="9926"/>
            </w:tabs>
            <w:rPr>
              <w:noProof/>
            </w:rPr>
          </w:pPr>
          <w:hyperlink w:anchor="_Toc242979193" w:history="1">
            <w:r w:rsidRPr="003E4CF4">
              <w:rPr>
                <w:rStyle w:val="Hyperlink"/>
                <w:noProof/>
              </w:rPr>
              <w:t>5. Further steps needed to prepare for Task 3</w:t>
            </w:r>
            <w:r>
              <w:rPr>
                <w:noProof/>
                <w:webHidden/>
              </w:rPr>
              <w:tab/>
            </w:r>
            <w:r>
              <w:rPr>
                <w:noProof/>
                <w:webHidden/>
              </w:rPr>
              <w:fldChar w:fldCharType="begin"/>
            </w:r>
            <w:r>
              <w:rPr>
                <w:noProof/>
                <w:webHidden/>
              </w:rPr>
              <w:instrText xml:space="preserve"> PAGEREF _Toc242979193 \h </w:instrText>
            </w:r>
            <w:r>
              <w:rPr>
                <w:noProof/>
                <w:webHidden/>
              </w:rPr>
            </w:r>
            <w:r>
              <w:rPr>
                <w:noProof/>
                <w:webHidden/>
              </w:rPr>
              <w:fldChar w:fldCharType="separate"/>
            </w:r>
            <w:r>
              <w:rPr>
                <w:noProof/>
                <w:webHidden/>
              </w:rPr>
              <w:t>2</w:t>
            </w:r>
            <w:r>
              <w:rPr>
                <w:noProof/>
                <w:webHidden/>
              </w:rPr>
              <w:fldChar w:fldCharType="end"/>
            </w:r>
          </w:hyperlink>
        </w:p>
        <w:p w14:paraId="6F8D0C4F" w14:textId="347A2DCB" w:rsidR="00F204BC" w:rsidRDefault="00F204BC">
          <w:pPr>
            <w:pStyle w:val="TOC1"/>
            <w:tabs>
              <w:tab w:val="right" w:leader="dot" w:pos="9926"/>
            </w:tabs>
            <w:rPr>
              <w:noProof/>
            </w:rPr>
          </w:pPr>
          <w:hyperlink w:anchor="_Toc242979194" w:history="1">
            <w:r w:rsidRPr="003E4CF4">
              <w:rPr>
                <w:rStyle w:val="Hyperlink"/>
                <w:noProof/>
              </w:rPr>
              <w:t>References</w:t>
            </w:r>
            <w:r>
              <w:rPr>
                <w:noProof/>
                <w:webHidden/>
              </w:rPr>
              <w:tab/>
            </w:r>
            <w:r>
              <w:rPr>
                <w:noProof/>
                <w:webHidden/>
              </w:rPr>
              <w:fldChar w:fldCharType="begin"/>
            </w:r>
            <w:r>
              <w:rPr>
                <w:noProof/>
                <w:webHidden/>
              </w:rPr>
              <w:instrText xml:space="preserve"> PAGEREF _Toc242979194 \h </w:instrText>
            </w:r>
            <w:r>
              <w:rPr>
                <w:noProof/>
                <w:webHidden/>
              </w:rPr>
            </w:r>
            <w:r>
              <w:rPr>
                <w:noProof/>
                <w:webHidden/>
              </w:rPr>
              <w:fldChar w:fldCharType="separate"/>
            </w:r>
            <w:r>
              <w:rPr>
                <w:noProof/>
                <w:webHidden/>
              </w:rPr>
              <w:t>3</w:t>
            </w:r>
            <w:r>
              <w:rPr>
                <w:noProof/>
                <w:webHidden/>
              </w:rPr>
              <w:fldChar w:fldCharType="end"/>
            </w:r>
          </w:hyperlink>
        </w:p>
        <w:p w14:paraId="09778241" w14:textId="4E3B9DD3" w:rsidR="00F204BC" w:rsidRDefault="00F204BC">
          <w:r>
            <w:rPr>
              <w:b/>
              <w:bCs/>
              <w:noProof/>
            </w:rPr>
            <w:fldChar w:fldCharType="end"/>
          </w:r>
        </w:p>
      </w:sdtContent>
    </w:sdt>
    <w:p w14:paraId="2625CA86" w14:textId="77777777" w:rsidR="00F204BC" w:rsidRDefault="00F204BC">
      <w:pPr>
        <w:pStyle w:val="Heading1"/>
      </w:pPr>
    </w:p>
    <w:p w14:paraId="3C1AAD9C" w14:textId="77777777" w:rsidR="00F204BC" w:rsidRDefault="00F204BC" w:rsidP="00F204BC">
      <w:pPr>
        <w:pStyle w:val="Heading1"/>
      </w:pPr>
      <w:bookmarkStart w:id="0" w:name="_Toc242979194"/>
    </w:p>
    <w:p w14:paraId="4A1DE1F7" w14:textId="77777777" w:rsidR="00F204BC" w:rsidRDefault="00F204BC" w:rsidP="00F204BC"/>
    <w:p w14:paraId="026FC6EA" w14:textId="77777777" w:rsidR="00F204BC" w:rsidRDefault="00F204BC" w:rsidP="00F204BC"/>
    <w:p w14:paraId="3A73DCE1" w14:textId="77777777" w:rsidR="00F204BC" w:rsidRDefault="00F204BC" w:rsidP="00F204BC"/>
    <w:p w14:paraId="75289D42" w14:textId="77777777" w:rsidR="00F204BC" w:rsidRDefault="00F204BC" w:rsidP="00F204BC"/>
    <w:p w14:paraId="5CB9D315" w14:textId="77777777" w:rsidR="00F204BC" w:rsidRDefault="00F204BC" w:rsidP="00F204BC"/>
    <w:p w14:paraId="42DDF6ED" w14:textId="77777777" w:rsidR="00F204BC" w:rsidRDefault="00F204BC" w:rsidP="00F204BC"/>
    <w:p w14:paraId="3D5345CC" w14:textId="77777777" w:rsidR="00F204BC" w:rsidRDefault="00F204BC" w:rsidP="00F204BC"/>
    <w:p w14:paraId="08113D9B" w14:textId="77777777" w:rsidR="00F204BC" w:rsidRDefault="00F204BC" w:rsidP="00F204BC"/>
    <w:p w14:paraId="613C9491" w14:textId="77777777" w:rsidR="00F204BC" w:rsidRDefault="00F204BC" w:rsidP="00F204BC"/>
    <w:p w14:paraId="24CC7431" w14:textId="77777777" w:rsidR="00F204BC" w:rsidRDefault="00F204BC" w:rsidP="00F204BC"/>
    <w:p w14:paraId="4D71855C" w14:textId="7DF3E36C" w:rsidR="00F204BC" w:rsidRDefault="00F204BC" w:rsidP="00F204BC">
      <w:r>
        <w:rPr>
          <w:noProof/>
        </w:rPr>
        <w:lastRenderedPageBreak/>
        <w:drawing>
          <wp:inline distT="0" distB="0" distL="0" distR="0" wp14:anchorId="1068AF82" wp14:editId="48C10BDC">
            <wp:extent cx="6309360" cy="7167245"/>
            <wp:effectExtent l="0" t="0" r="2540" b="0"/>
            <wp:docPr id="9937249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24980" name="Picture 993724980"/>
                    <pic:cNvPicPr/>
                  </pic:nvPicPr>
                  <pic:blipFill>
                    <a:blip r:embed="rId9"/>
                    <a:stretch>
                      <a:fillRect/>
                    </a:stretch>
                  </pic:blipFill>
                  <pic:spPr>
                    <a:xfrm>
                      <a:off x="0" y="0"/>
                      <a:ext cx="6309360" cy="7167245"/>
                    </a:xfrm>
                    <a:prstGeom prst="rect">
                      <a:avLst/>
                    </a:prstGeom>
                  </pic:spPr>
                </pic:pic>
              </a:graphicData>
            </a:graphic>
          </wp:inline>
        </w:drawing>
      </w:r>
    </w:p>
    <w:p w14:paraId="42A424DA" w14:textId="77777777" w:rsidR="00F204BC" w:rsidRDefault="00F204BC" w:rsidP="00F204BC"/>
    <w:p w14:paraId="1C42237E" w14:textId="77777777" w:rsidR="00F204BC" w:rsidRDefault="00F204BC" w:rsidP="00F204BC"/>
    <w:p w14:paraId="1190B187" w14:textId="77777777" w:rsidR="00F204BC" w:rsidRDefault="00F204BC" w:rsidP="00F204BC"/>
    <w:p w14:paraId="097623AB" w14:textId="77777777" w:rsidR="00F204BC" w:rsidRDefault="00F204BC" w:rsidP="00F204BC"/>
    <w:p w14:paraId="487D2D62" w14:textId="77777777" w:rsidR="00F204BC" w:rsidRDefault="00F204BC" w:rsidP="00F204BC"/>
    <w:p w14:paraId="7479BDC0" w14:textId="77777777" w:rsidR="00F204BC" w:rsidRDefault="00F204BC" w:rsidP="00F204BC"/>
    <w:p w14:paraId="650370A1" w14:textId="77777777" w:rsidR="00F204BC" w:rsidRDefault="00F204BC" w:rsidP="00F204BC">
      <w:r>
        <w:lastRenderedPageBreak/>
        <w:t>Research</w:t>
      </w:r>
    </w:p>
    <w:p w14:paraId="5004C8D3" w14:textId="77777777" w:rsidR="00F204BC" w:rsidRDefault="00F204BC" w:rsidP="00F204BC">
      <w:r>
        <w:t>The research process for this task focused on the interpretation of meaning and significance and supporting evidence. It ensured that my research was relevant to the subject.</w:t>
      </w:r>
    </w:p>
    <w:p w14:paraId="6299158D" w14:textId="77777777" w:rsidR="00F204BC" w:rsidRDefault="00F204BC" w:rsidP="00F204BC">
      <w:r>
        <w:t>I searched for content using specific keywords and evaluated each source. Each source was checked for author, publication date, evidence, and how well it answered the inquiry (Saunders, 2019). A source might appear strong but will be weak without proof or due to potential bias (</w:t>
      </w:r>
      <w:proofErr w:type="spellStart"/>
      <w:r>
        <w:t>Boud</w:t>
      </w:r>
      <w:proofErr w:type="spellEnd"/>
      <w:r>
        <w:t>, 1985).</w:t>
      </w:r>
    </w:p>
    <w:p w14:paraId="25DCA654" w14:textId="77777777" w:rsidR="00F204BC" w:rsidRDefault="00F204BC" w:rsidP="00F204BC">
      <w:r>
        <w:t>I found it challenging at first to determine what to keep in my research as some sources repeated arguments, and others provided interesting but unimportant information. I wrote quick notes, in my words, and recorded source details. This process makes it easier for me to keep track of my ideas and prevents accidental plagiarism (Cottrell, 2019). I grouped the notes by theme and compared different points, rather than accepting all sources blindly.</w:t>
      </w:r>
    </w:p>
    <w:p w14:paraId="1CE5B1C5" w14:textId="77777777" w:rsidR="00F204BC" w:rsidRDefault="00F204BC" w:rsidP="00F204BC">
      <w:r>
        <w:t>I found the most valuable research was when the evidence supported the explanations rather than just filling up space. If I could improve, I would use more scholarly sources and refine search keywords. I would evaluate dates and publication details earlier in the process (Gibbs, 1988). Next time, I will keep a log of the sources I use and explore library databases and online sources. I will only use evidence that is relevant, credible, and current (Moon, 2004).</w:t>
      </w:r>
    </w:p>
    <w:p w14:paraId="32E19075" w14:textId="77777777" w:rsidR="00F204BC" w:rsidRDefault="00F204BC" w:rsidP="00F204BC">
      <w:r>
        <w:t>Presenting</w:t>
      </w:r>
    </w:p>
    <w:p w14:paraId="126FB3B2" w14:textId="77777777" w:rsidR="00F204BC" w:rsidRDefault="00F204BC" w:rsidP="00F204BC">
      <w:r>
        <w:t>Working on the presentation process helped me with research communication. I organized main points and used slides to support my research. The process made me see the difference between understanding and explaining information (Cottrell, 2019). Slides that have too much text or an unclear objective are difficult to follow, even with correct data (Gibbs, 1988). I tried to focus on each section and explain the importance of the evidence (</w:t>
      </w:r>
      <w:proofErr w:type="spellStart"/>
      <w:r>
        <w:t>Boud</w:t>
      </w:r>
      <w:proofErr w:type="spellEnd"/>
      <w:r>
        <w:t>, 1985).</w:t>
      </w:r>
    </w:p>
    <w:p w14:paraId="624D6950" w14:textId="77777777" w:rsidR="00F204BC" w:rsidRDefault="00F204BC" w:rsidP="00F204BC">
      <w:r>
        <w:t>My preparation process led to higher levels of confidence and clarity in my presentation. Knowing what each slide was for made me present information more naturally (</w:t>
      </w:r>
      <w:proofErr w:type="spellStart"/>
      <w:r>
        <w:t>Boud</w:t>
      </w:r>
      <w:proofErr w:type="spellEnd"/>
      <w:r>
        <w:t>, 1985). My speaking was less direct because I relied too much on written notes (Saunders, 2019). I could recall facts by reading from slides, but it may have prevented me from connecting with the audience (Saunders, 2019). I need to practice more to remember the structure of the presentation and speak more naturally.</w:t>
      </w:r>
    </w:p>
    <w:p w14:paraId="4ECDFE00" w14:textId="77777777" w:rsidR="00F204BC" w:rsidRDefault="00F204BC" w:rsidP="00F204BC">
      <w:r>
        <w:t>My most valuable achievement was completing the presentation and presenting key information. I used digital tools to practice how to organize content. I need to speak with more confidence and use graphics only to help the audience understand the information (Moon, 2004). Next time, I will practice out loud and time myself. I will use brief cue notes rather than full words (Saunders, 2019).</w:t>
      </w:r>
    </w:p>
    <w:p w14:paraId="4F961AF8" w14:textId="77777777" w:rsidR="00F204BC" w:rsidRDefault="00F204BC" w:rsidP="00F204BC">
      <w:r>
        <w:t>Challenges encountered during the presentation</w:t>
      </w:r>
    </w:p>
    <w:p w14:paraId="4C95752F" w14:textId="77777777" w:rsidR="00F204BC" w:rsidRDefault="00F204BC" w:rsidP="00F204BC">
      <w:r>
        <w:t>The two biggest challenges were organizing information, choosing content to share, and presenting with confidence. It was tempting to include a lot of information to show the scope of my research. This made some parts of my presentation difficult to understand. I learned that critical thinking is a choice. It is choosing to include evidence that answers the objective and shows its value rather than including all facts (Saunders, 2019).</w:t>
      </w:r>
    </w:p>
    <w:p w14:paraId="1CBD64CB" w14:textId="77777777" w:rsidR="00F204BC" w:rsidRDefault="00F204BC" w:rsidP="00F204BC">
      <w:r>
        <w:t>I did a good job managing my anxiety and the possibility of losing my way. Losing a sentence was more frustrating because it kept me focused on finding the perfect words (Cottrell, 2019). Memorizing a script doesn't work as well as gaining a good understanding of the order of concepts (Moon, 2004). I can pause, reorganize, and continue speaking if I get asked a question or make an error. Feedback and audience questions will help me understand what I explained clearly and what needs more explanation, not whether I'm competent.</w:t>
      </w:r>
    </w:p>
    <w:p w14:paraId="28D0759F" w14:textId="77777777" w:rsidR="00F204BC" w:rsidRDefault="00F204BC" w:rsidP="00F204BC">
      <w:r>
        <w:t>Actions for improvement</w:t>
      </w:r>
    </w:p>
    <w:p w14:paraId="603D1F3D" w14:textId="77777777" w:rsidR="00F204BC" w:rsidRDefault="00F204BC" w:rsidP="00F204BC">
      <w:r>
        <w:lastRenderedPageBreak/>
        <w:t>My action plan is practical and directly addresses my challenges. First, I will create a quick summary before I search to use project criteria to give each search purpose. Secondly, I will keep a log of the sources I use that includes author, date, title, link, and usage note. Thirdly, I will create a presentation that has one main point per slide. I will use readable text and ensure images and charts support the points (Moon, 2004).</w:t>
      </w:r>
    </w:p>
    <w:p w14:paraId="23E45622" w14:textId="77777777" w:rsidR="00F204BC" w:rsidRDefault="00F204BC" w:rsidP="00F204BC">
      <w:r>
        <w:t xml:space="preserve">I will practice reading out loud twice. I will time myself, note any parts that don't make sense, and </w:t>
      </w:r>
      <w:proofErr w:type="gramStart"/>
      <w:r>
        <w:t>make adjustments</w:t>
      </w:r>
      <w:proofErr w:type="gramEnd"/>
      <w:r>
        <w:t>. I will use cue cards with key words instead of complete paragraphs. I will prepare for likely questions with short, research-supported answers (Cottrell, 2019). After presenting, I will record one strength, one challenge, and one improvement for next time (Cottrell, 2019). This action will help me track my progress beyond feeling good or bad (Moon, 2004).</w:t>
      </w:r>
    </w:p>
    <w:p w14:paraId="09C90A35" w14:textId="77777777" w:rsidR="00F204BC" w:rsidRDefault="00F204BC" w:rsidP="00F204BC">
      <w:r>
        <w:t>Further preparation required for Task 3</w:t>
      </w:r>
    </w:p>
    <w:p w14:paraId="00993B0C" w14:textId="77777777" w:rsidR="00F204BC" w:rsidRDefault="00F204BC" w:rsidP="00F204BC">
      <w:r>
        <w:t>I must read Task 3 instructions to identify format, learning outcomes, word and time limits, and submission guidelines. I will understand the question, plan, research, draft, confirm evidence, revise, and proofread (Moon, 2004). I will set a personal deadline for myself well in advance by posting it on my calendar. This will allow me to use feedback to make changes and correct mistakes (Cottrell, 2019).</w:t>
      </w:r>
    </w:p>
    <w:p w14:paraId="117AD9C9" w14:textId="77777777" w:rsidR="00F204BC" w:rsidRDefault="00F204BC" w:rsidP="00F204BC">
      <w:r>
        <w:t>I will use the skills I practiced in Task 2 to evaluate sources, organize notes, and articulate ideas in my words. I will verify all claims and incorporate complete references. I will make sure I covered all parts of the brief, not just the easy parts (Saunders, 2019). If there is something I'm not clear about, I will ask my professor or module support to clarify before I submit.</w:t>
      </w:r>
    </w:p>
    <w:p w14:paraId="034D1D4E" w14:textId="31019DC2" w:rsidR="00F204BC" w:rsidRPr="00F204BC" w:rsidRDefault="00F204BC" w:rsidP="00F204BC">
      <w:r>
        <w:t>I learned that I need to plan, verify evidence, and evaluate my decisions to achieve quality work. I want to improve how I prepare for studying, create slides, and present to an audience (</w:t>
      </w:r>
      <w:proofErr w:type="spellStart"/>
      <w:r>
        <w:t>Boud</w:t>
      </w:r>
      <w:proofErr w:type="spellEnd"/>
      <w:r>
        <w:t>, 1985). I can address each of these areas with specific actions and implement them as I move forward with Task 3 (Cottrell, 2019). I now have a clear understanding of how to move beyond simply repeating work and build on what I have learned (Gibbs, 1988).</w:t>
      </w:r>
    </w:p>
    <w:p w14:paraId="3C4D9A19" w14:textId="5EC163B3" w:rsidR="003D5CEF" w:rsidRDefault="00000000" w:rsidP="00F204BC">
      <w:pPr>
        <w:pStyle w:val="Heading1"/>
      </w:pPr>
      <w:r>
        <w:t>References</w:t>
      </w:r>
      <w:bookmarkEnd w:id="0"/>
    </w:p>
    <w:p w14:paraId="081D871A" w14:textId="77777777" w:rsidR="003D5CEF" w:rsidRDefault="00000000">
      <w:pPr>
        <w:spacing w:after="80"/>
        <w:ind w:left="360" w:hanging="360"/>
      </w:pPr>
      <w:r>
        <w:t>Boud, D., Keogh, R. and Walker, D. (eds.) (1985) Reflection: Turning Experience into Learning. London: Kogan Page.</w:t>
      </w:r>
    </w:p>
    <w:p w14:paraId="6FD4B800" w14:textId="77777777" w:rsidR="003D5CEF" w:rsidRDefault="00000000">
      <w:pPr>
        <w:spacing w:after="80"/>
        <w:ind w:left="360" w:hanging="360"/>
      </w:pPr>
      <w:r>
        <w:t>Cottrell, S. (2019) The Study Skills Handbook. 5th edn. London: Red Globe Press.</w:t>
      </w:r>
    </w:p>
    <w:p w14:paraId="4EA3C3BF" w14:textId="77777777" w:rsidR="003D5CEF" w:rsidRDefault="00000000">
      <w:pPr>
        <w:spacing w:after="80"/>
        <w:ind w:left="360" w:hanging="360"/>
      </w:pPr>
      <w:r>
        <w:t>Gibbs, G. (1988) Learning by Doing: A Guide to Teaching and Learning Methods. Oxford: Further Education Unit, Oxford Polytechnic.</w:t>
      </w:r>
    </w:p>
    <w:p w14:paraId="7B9957DD" w14:textId="77777777" w:rsidR="003D5CEF" w:rsidRDefault="00000000">
      <w:pPr>
        <w:spacing w:after="80"/>
        <w:ind w:left="360" w:hanging="360"/>
      </w:pPr>
      <w:r>
        <w:t>Moon, J.A. (2004) A Handbook of Reflective and Experiential Learning: Theory and Practice. London: RoutledgeFalmer.</w:t>
      </w:r>
    </w:p>
    <w:p w14:paraId="44CCC58D" w14:textId="77777777" w:rsidR="003D5CEF" w:rsidRDefault="00000000">
      <w:pPr>
        <w:spacing w:after="80"/>
        <w:ind w:left="360" w:hanging="360"/>
      </w:pPr>
      <w:r>
        <w:t>Saunders, M., Lewis, P. and Thornhill, A. (2019) Research Methods for Business Students. 8th edn. Harlow: Pearson.</w:t>
      </w:r>
    </w:p>
    <w:sectPr w:rsidR="003D5CEF" w:rsidSect="00034616">
      <w:footerReference w:type="default" r:id="rId10"/>
      <w:pgSz w:w="12240" w:h="15840"/>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4A2F7" w14:textId="77777777" w:rsidR="006E7BEE" w:rsidRDefault="006E7BEE">
      <w:pPr>
        <w:spacing w:after="0" w:line="240" w:lineRule="auto"/>
      </w:pPr>
      <w:r>
        <w:separator/>
      </w:r>
    </w:p>
  </w:endnote>
  <w:endnote w:type="continuationSeparator" w:id="0">
    <w:p w14:paraId="1C279126" w14:textId="77777777" w:rsidR="006E7BEE" w:rsidRDefault="006E7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0D778" w14:textId="77777777" w:rsidR="003D5CEF" w:rsidRDefault="00000000">
    <w:pPr>
      <w:pStyle w:val="Footer"/>
      <w:jc w:val="center"/>
    </w:pPr>
    <w:r>
      <w:rPr>
        <w:color w:val="6E7882"/>
        <w:sz w:val="16"/>
      </w:rPr>
      <w:t>Task 2 Reflective Activity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9EEDC" w14:textId="77777777" w:rsidR="006E7BEE" w:rsidRDefault="006E7BEE">
      <w:pPr>
        <w:spacing w:after="0" w:line="240" w:lineRule="auto"/>
      </w:pPr>
      <w:r>
        <w:separator/>
      </w:r>
    </w:p>
  </w:footnote>
  <w:footnote w:type="continuationSeparator" w:id="0">
    <w:p w14:paraId="7E896483" w14:textId="77777777" w:rsidR="006E7BEE" w:rsidRDefault="006E7B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04219250">
    <w:abstractNumId w:val="8"/>
  </w:num>
  <w:num w:numId="2" w16cid:durableId="2029600852">
    <w:abstractNumId w:val="6"/>
  </w:num>
  <w:num w:numId="3" w16cid:durableId="403454446">
    <w:abstractNumId w:val="5"/>
  </w:num>
  <w:num w:numId="4" w16cid:durableId="1831630749">
    <w:abstractNumId w:val="4"/>
  </w:num>
  <w:num w:numId="5" w16cid:durableId="424351095">
    <w:abstractNumId w:val="7"/>
  </w:num>
  <w:num w:numId="6" w16cid:durableId="903493360">
    <w:abstractNumId w:val="3"/>
  </w:num>
  <w:num w:numId="7" w16cid:durableId="817108567">
    <w:abstractNumId w:val="2"/>
  </w:num>
  <w:num w:numId="8" w16cid:durableId="1022436634">
    <w:abstractNumId w:val="1"/>
  </w:num>
  <w:num w:numId="9" w16cid:durableId="260652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27B2C"/>
    <w:rsid w:val="0015074B"/>
    <w:rsid w:val="0029639D"/>
    <w:rsid w:val="00326F90"/>
    <w:rsid w:val="003D5CEF"/>
    <w:rsid w:val="005768A5"/>
    <w:rsid w:val="006E7BEE"/>
    <w:rsid w:val="00AA1D8D"/>
    <w:rsid w:val="00B47730"/>
    <w:rsid w:val="00CB0664"/>
    <w:rsid w:val="00F204B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4EED3CB"/>
  <w14:defaultImageDpi w14:val="300"/>
  <w15:docId w15:val="{B0866AE0-E9B5-084B-8078-0AEF5C4AD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59" w:lineRule="auto"/>
    </w:pPr>
    <w:rPr>
      <w:rFonts w:ascii="Aptos" w:hAnsi="Aptos"/>
      <w:color w:val="232B34"/>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000000"/>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204BC"/>
    <w:pPr>
      <w:spacing w:before="120" w:after="0"/>
    </w:pPr>
    <w:rPr>
      <w:rFonts w:asciiTheme="minorHAnsi" w:hAnsiTheme="minorHAnsi" w:cs="Times New Roman"/>
      <w:b/>
      <w:bCs/>
      <w:i/>
      <w:iCs/>
      <w:sz w:val="24"/>
      <w:szCs w:val="28"/>
    </w:rPr>
  </w:style>
  <w:style w:type="character" w:styleId="Hyperlink">
    <w:name w:val="Hyperlink"/>
    <w:basedOn w:val="DefaultParagraphFont"/>
    <w:uiPriority w:val="99"/>
    <w:unhideWhenUsed/>
    <w:rsid w:val="00F204BC"/>
    <w:rPr>
      <w:color w:val="0000FF" w:themeColor="hyperlink"/>
      <w:u w:val="single"/>
    </w:rPr>
  </w:style>
  <w:style w:type="paragraph" w:styleId="TOC2">
    <w:name w:val="toc 2"/>
    <w:basedOn w:val="Normal"/>
    <w:next w:val="Normal"/>
    <w:autoRedefine/>
    <w:uiPriority w:val="39"/>
    <w:semiHidden/>
    <w:unhideWhenUsed/>
    <w:rsid w:val="00F204BC"/>
    <w:pPr>
      <w:spacing w:before="120" w:after="0"/>
      <w:ind w:left="210"/>
    </w:pPr>
    <w:rPr>
      <w:rFonts w:asciiTheme="minorHAnsi" w:hAnsiTheme="minorHAnsi" w:cs="Times New Roman"/>
      <w:b/>
      <w:bCs/>
      <w:sz w:val="22"/>
      <w:szCs w:val="26"/>
    </w:rPr>
  </w:style>
  <w:style w:type="paragraph" w:styleId="TOC3">
    <w:name w:val="toc 3"/>
    <w:basedOn w:val="Normal"/>
    <w:next w:val="Normal"/>
    <w:autoRedefine/>
    <w:uiPriority w:val="39"/>
    <w:semiHidden/>
    <w:unhideWhenUsed/>
    <w:rsid w:val="00F204BC"/>
    <w:pPr>
      <w:spacing w:after="0"/>
      <w:ind w:left="42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F204BC"/>
    <w:pPr>
      <w:spacing w:after="0"/>
      <w:ind w:left="63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F204BC"/>
    <w:pPr>
      <w:spacing w:after="0"/>
      <w:ind w:left="84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F204BC"/>
    <w:pPr>
      <w:spacing w:after="0"/>
      <w:ind w:left="105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F204BC"/>
    <w:pPr>
      <w:spacing w:after="0"/>
      <w:ind w:left="126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F204BC"/>
    <w:pPr>
      <w:spacing w:after="0"/>
      <w:ind w:left="147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F204BC"/>
    <w:pPr>
      <w:spacing w:after="0"/>
      <w:ind w:left="1680"/>
    </w:pPr>
    <w:rPr>
      <w:rFonts w:asciiTheme="minorHAnsi" w:hAnsiTheme="minorHAnsi" w:cs="Times New Roman"/>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974</Words>
  <Characters>6316</Characters>
  <Application>Microsoft Office Word</Application>
  <DocSecurity>0</DocSecurity>
  <Lines>116</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7249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Butica</dc:creator>
  <cp:keywords/>
  <dc:description/>
  <cp:lastModifiedBy>Iulian Butica</cp:lastModifiedBy>
  <cp:revision>2</cp:revision>
  <dcterms:created xsi:type="dcterms:W3CDTF">2026-10-15T16:58:00Z</dcterms:created>
  <dcterms:modified xsi:type="dcterms:W3CDTF">2026-10-15T16:58:00Z</dcterms:modified>
  <cp:category/>
</cp:coreProperties>
</file>