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0C6371F" w:rsidP="00484EC1" w:rsidRDefault="00846882" w14:paraId="78A3845B" w14:textId="77777777">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FD2CFF" w:rsidP="00FD2CFF" w:rsidRDefault="00FD2CFF" w14:paraId="34199FE1" w14:textId="77777777"/>
    <w:p w:rsidR="00C536A6" w:rsidP="00EB1F41" w:rsidRDefault="00EB1F41" w14:paraId="5617484A" w14:textId="77777777">
      <w:pPr>
        <w:pStyle w:val="Modcode"/>
        <w:jc w:val="left"/>
        <w:rPr>
          <w:color w:val="FF0000"/>
        </w:rPr>
      </w:pPr>
      <w:r>
        <w:t>LEVEL</w:t>
      </w:r>
      <w:r w:rsidR="008E22F7">
        <w:t xml:space="preserve"> 4</w:t>
      </w:r>
      <w:r>
        <w:t xml:space="preserve"> </w:t>
      </w:r>
      <w:r w:rsidRPr="00EB1F41">
        <w:rPr>
          <w:color w:val="FF0000"/>
        </w:rPr>
        <w:t xml:space="preserve"> </w:t>
      </w:r>
    </w:p>
    <w:p w:rsidR="00EB1F41" w:rsidP="00EB1F41" w:rsidRDefault="00EB1F41" w14:paraId="563D18A5" w14:textId="77777777">
      <w:pPr>
        <w:pStyle w:val="Modcode"/>
        <w:jc w:val="left"/>
        <w:rPr>
          <w:color w:val="FF0000"/>
        </w:rPr>
      </w:pPr>
      <w:r w:rsidRPr="00EB1F41">
        <w:rPr>
          <w:color w:val="FF0000"/>
        </w:rPr>
        <w:t xml:space="preserve">                                                                      </w:t>
      </w:r>
    </w:p>
    <w:p w:rsidRPr="004C3FF5" w:rsidR="00EB1F41" w:rsidP="00EB1F41" w:rsidRDefault="00E86CBD" w14:paraId="00E76303" w14:textId="75E80B52">
      <w:pPr>
        <w:pStyle w:val="Modcode"/>
        <w:jc w:val="left"/>
      </w:pPr>
      <w:r>
        <w:t>SEMESTER 2</w:t>
      </w:r>
      <w:r w:rsidRPr="004C3FF5" w:rsidR="00EB1F41">
        <w:t xml:space="preserve"> </w:t>
      </w:r>
    </w:p>
    <w:p w:rsidR="00C536A6" w:rsidP="00EB1F41" w:rsidRDefault="00C536A6" w14:paraId="47CE213D" w14:textId="77777777">
      <w:pPr>
        <w:pStyle w:val="Modcode"/>
        <w:jc w:val="left"/>
      </w:pPr>
    </w:p>
    <w:p w:rsidRPr="007E3A8E" w:rsidR="00C536A6" w:rsidP="00EB1F41" w:rsidRDefault="00C536A6" w14:paraId="49DDEF03" w14:textId="77777777">
      <w:pPr>
        <w:pStyle w:val="Modcode"/>
        <w:jc w:val="left"/>
      </w:pPr>
    </w:p>
    <w:p w:rsidR="008E22F7" w:rsidP="00EB1F41" w:rsidRDefault="00EB1F41" w14:paraId="622720D4" w14:textId="77777777">
      <w:pPr>
        <w:pStyle w:val="Modcode"/>
      </w:pPr>
      <w:r w:rsidRPr="007E3A8E">
        <w:t>MODULE CODE</w:t>
      </w:r>
      <w:r>
        <w:t>:</w:t>
      </w:r>
      <w:r w:rsidR="008E22F7">
        <w:t xml:space="preserve"> SHSS4078</w:t>
      </w:r>
    </w:p>
    <w:p w:rsidRPr="004C3FF5" w:rsidR="00EB1F41" w:rsidP="008E22F7" w:rsidRDefault="008E22F7" w14:paraId="12233D96" w14:textId="77777777">
      <w:pPr>
        <w:pStyle w:val="Modcode"/>
      </w:pPr>
      <w:r w:rsidRPr="004C3FF5">
        <w:t>Adventure: A Risk worth Taking</w:t>
      </w:r>
      <w:r w:rsidRPr="004C3FF5" w:rsidR="00EB1F41">
        <w:t xml:space="preserve"> </w:t>
      </w:r>
    </w:p>
    <w:p w:rsidR="001A70AE" w:rsidP="00C536A6" w:rsidRDefault="001A70AE" w14:paraId="7ECF1B8F" w14:textId="77777777">
      <w:pPr>
        <w:pStyle w:val="Time"/>
        <w:rPr>
          <w:szCs w:val="28"/>
        </w:rPr>
      </w:pPr>
    </w:p>
    <w:p w:rsidR="00AE5CA4" w:rsidP="00AE5CA4" w:rsidRDefault="00EB1F41" w14:paraId="72D68FB3" w14:textId="77777777">
      <w:pPr>
        <w:pStyle w:val="Time"/>
        <w:rPr>
          <w:szCs w:val="28"/>
        </w:rPr>
      </w:pPr>
      <w:r w:rsidRPr="004C3FF5">
        <w:rPr>
          <w:szCs w:val="28"/>
        </w:rPr>
        <w:t>aSSESSMENT TYPE:</w:t>
      </w:r>
      <w:r w:rsidRPr="004C3FF5" w:rsidR="008E22F7">
        <w:rPr>
          <w:szCs w:val="28"/>
        </w:rPr>
        <w:t xml:space="preserve"> </w:t>
      </w:r>
      <w:r w:rsidRPr="004C3FF5">
        <w:rPr>
          <w:szCs w:val="28"/>
        </w:rPr>
        <w:t xml:space="preserve"> </w:t>
      </w:r>
      <w:r w:rsidRPr="004C3FF5" w:rsidR="004C3FF5">
        <w:rPr>
          <w:szCs w:val="28"/>
        </w:rPr>
        <w:t>aSSIGNMENT</w:t>
      </w:r>
      <w:r w:rsidRPr="004C3FF5">
        <w:rPr>
          <w:szCs w:val="28"/>
        </w:rPr>
        <w:t xml:space="preserve"> </w:t>
      </w:r>
    </w:p>
    <w:p w:rsidR="00AE5CA4" w:rsidP="00AE5CA4" w:rsidRDefault="00C3093A" w14:paraId="28379486" w14:textId="6B278F5F">
      <w:pPr>
        <w:pStyle w:val="Time"/>
        <w:rPr>
          <w:szCs w:val="28"/>
        </w:rPr>
      </w:pPr>
      <w:r w:rsidRPr="004C3FF5">
        <w:rPr>
          <w:szCs w:val="28"/>
        </w:rPr>
        <w:t>Assessment</w:t>
      </w:r>
      <w:r w:rsidRPr="004C3FF5" w:rsidR="00C536A6">
        <w:rPr>
          <w:szCs w:val="28"/>
        </w:rPr>
        <w:t>/Component:</w:t>
      </w:r>
      <w:r w:rsidR="00045ACB">
        <w:rPr>
          <w:szCs w:val="28"/>
        </w:rPr>
        <w:t xml:space="preserve"> 2</w:t>
      </w:r>
    </w:p>
    <w:p w:rsidR="00AE5CA4" w:rsidP="00AE5CA4" w:rsidRDefault="00401D59" w14:paraId="066BF1C4" w14:textId="06A2D0B7">
      <w:pPr>
        <w:pStyle w:val="Time"/>
        <w:rPr>
          <w:szCs w:val="28"/>
        </w:rPr>
      </w:pPr>
      <w:r w:rsidRPr="004C3FF5">
        <w:rPr>
          <w:szCs w:val="28"/>
        </w:rPr>
        <w:t>COMPONENT WEIGHTING:</w:t>
      </w:r>
      <w:r w:rsidR="00045ACB">
        <w:rPr>
          <w:szCs w:val="28"/>
        </w:rPr>
        <w:t xml:space="preserve"> 25</w:t>
      </w:r>
      <w:r w:rsidRPr="004C3FF5">
        <w:rPr>
          <w:szCs w:val="28"/>
        </w:rPr>
        <w:t xml:space="preserve"> %</w:t>
      </w:r>
    </w:p>
    <w:p w:rsidR="00AE5CA4" w:rsidP="00AE5CA4" w:rsidRDefault="00EB1F41" w14:paraId="28E363BD" w14:textId="5FBE2013">
      <w:pPr>
        <w:pStyle w:val="Time"/>
        <w:rPr>
          <w:szCs w:val="28"/>
        </w:rPr>
      </w:pPr>
      <w:r w:rsidRPr="00C536A6">
        <w:rPr>
          <w:szCs w:val="28"/>
        </w:rPr>
        <w:t>WORD COUNT:</w:t>
      </w:r>
      <w:r w:rsidR="004C3FF5">
        <w:rPr>
          <w:szCs w:val="28"/>
        </w:rPr>
        <w:t xml:space="preserve"> </w:t>
      </w:r>
      <w:r w:rsidR="00065240">
        <w:rPr>
          <w:szCs w:val="28"/>
        </w:rPr>
        <w:t>2,000</w:t>
      </w:r>
      <w:r w:rsidRPr="004C3FF5" w:rsidR="004C3FF5">
        <w:rPr>
          <w:szCs w:val="28"/>
        </w:rPr>
        <w:t xml:space="preserve"> WORDS </w:t>
      </w:r>
    </w:p>
    <w:p w:rsidRPr="00AE5CA4" w:rsidR="00C3093A" w:rsidP="00AE5CA4" w:rsidRDefault="00A02860" w14:paraId="37637CBF" w14:textId="0064CAFA">
      <w:pPr>
        <w:pStyle w:val="Time"/>
        <w:rPr>
          <w:szCs w:val="28"/>
        </w:rPr>
      </w:pPr>
      <w:r w:rsidRPr="00C536A6">
        <w:rPr>
          <w:szCs w:val="28"/>
        </w:rPr>
        <w:t>MODULE TUTOR:</w:t>
      </w:r>
      <w:r w:rsidR="004C3FF5">
        <w:rPr>
          <w:szCs w:val="28"/>
        </w:rPr>
        <w:t xml:space="preserve"> </w:t>
      </w:r>
      <w:r w:rsidR="00A445A3">
        <w:rPr>
          <w:szCs w:val="28"/>
        </w:rPr>
        <w:t>Denise leonard</w:t>
      </w:r>
      <w:r w:rsidRPr="00C536A6" w:rsidR="004C3FF5">
        <w:rPr>
          <w:szCs w:val="28"/>
        </w:rPr>
        <w:t xml:space="preserve"> </w:t>
      </w:r>
    </w:p>
    <w:p w:rsidRPr="002D76BA" w:rsidR="004C3FF5" w:rsidP="004C3FF5" w:rsidRDefault="004C3FF5" w14:paraId="7EB573D7" w14:textId="77777777">
      <w:pPr>
        <w:rPr>
          <w:rFonts w:ascii="Arial" w:hAnsi="Arial" w:cs="Arial"/>
          <w:b/>
        </w:rPr>
      </w:pPr>
    </w:p>
    <w:p w:rsidR="00AE5CA4" w:rsidP="00000150" w:rsidRDefault="00AE5CA4" w14:paraId="6AE9B1F1" w14:textId="77777777">
      <w:pPr>
        <w:rPr>
          <w:rFonts w:ascii="Times New Roman" w:hAnsi="Times New Roman" w:cs="Times New Roman"/>
          <w:b/>
          <w:sz w:val="28"/>
          <w:u w:val="single"/>
        </w:rPr>
      </w:pPr>
      <w:r>
        <w:rPr>
          <w:rFonts w:ascii="Times New Roman" w:hAnsi="Times New Roman" w:cs="Times New Roman"/>
          <w:b/>
          <w:sz w:val="28"/>
          <w:u w:val="single"/>
        </w:rPr>
        <w:t>Essay</w:t>
      </w:r>
    </w:p>
    <w:p w:rsidRPr="001A70AE" w:rsidR="00000150" w:rsidP="00000150" w:rsidRDefault="00000150" w14:paraId="013A8275" w14:textId="5C1081C7">
      <w:pPr>
        <w:rPr>
          <w:rFonts w:ascii="Times New Roman" w:hAnsi="Times New Roman" w:cs="Times New Roman"/>
          <w:sz w:val="28"/>
        </w:rPr>
      </w:pPr>
      <w:r w:rsidRPr="001A70AE">
        <w:rPr>
          <w:rFonts w:ascii="Times New Roman" w:hAnsi="Times New Roman" w:cs="Times New Roman"/>
          <w:sz w:val="28"/>
        </w:rPr>
        <w:t>With reference to personal experiences and sele</w:t>
      </w:r>
      <w:r w:rsidR="00F75CDE">
        <w:rPr>
          <w:rFonts w:ascii="Times New Roman" w:hAnsi="Times New Roman" w:cs="Times New Roman"/>
          <w:sz w:val="28"/>
        </w:rPr>
        <w:t xml:space="preserve">cted literature </w:t>
      </w:r>
      <w:r w:rsidRPr="00953865" w:rsidR="00F75CDE">
        <w:rPr>
          <w:rFonts w:ascii="Times New Roman" w:hAnsi="Times New Roman" w:cs="Times New Roman"/>
          <w:b/>
          <w:sz w:val="28"/>
          <w:u w:val="single"/>
        </w:rPr>
        <w:t xml:space="preserve">from the </w:t>
      </w:r>
      <w:r w:rsidRPr="00953865" w:rsidR="009711F3">
        <w:rPr>
          <w:rFonts w:ascii="Times New Roman" w:hAnsi="Times New Roman" w:cs="Times New Roman"/>
          <w:b/>
          <w:sz w:val="28"/>
          <w:u w:val="single"/>
        </w:rPr>
        <w:t>module reading</w:t>
      </w:r>
      <w:r w:rsidRPr="00953865">
        <w:rPr>
          <w:rFonts w:ascii="Times New Roman" w:hAnsi="Times New Roman" w:cs="Times New Roman"/>
          <w:b/>
          <w:sz w:val="28"/>
          <w:u w:val="single"/>
        </w:rPr>
        <w:t xml:space="preserve">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r w:rsidRPr="001A70AE" w:rsidR="00AF4A5D">
        <w:rPr>
          <w:rFonts w:ascii="Times New Roman" w:hAnsi="Times New Roman" w:cs="Times New Roman"/>
          <w:sz w:val="28"/>
        </w:rPr>
        <w:t>.</w:t>
      </w:r>
    </w:p>
    <w:p w:rsidRPr="00C536A6" w:rsidR="00FD2CFF" w:rsidRDefault="00FD2CFF" w14:paraId="2979366F" w14:textId="77777777">
      <w:pPr>
        <w:rPr>
          <w:sz w:val="28"/>
          <w:szCs w:val="28"/>
        </w:rPr>
      </w:pPr>
    </w:p>
    <w:p w:rsidR="00FD2CFF" w:rsidRDefault="00BF3F1C" w14:paraId="2A2A0F60" w14:textId="77777777">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rsidR="00317441" w:rsidRDefault="00317441" w14:paraId="2A9CA18E" w14:textId="77777777">
      <w:pPr>
        <w:rPr>
          <w:rFonts w:ascii="Times New Roman" w:hAnsi="Times New Roman" w:cs="Times New Roman"/>
          <w:b/>
          <w:sz w:val="28"/>
          <w:szCs w:val="28"/>
        </w:rPr>
      </w:pPr>
    </w:p>
    <w:p w:rsidR="00FD3A79" w:rsidP="00FD3A79" w:rsidRDefault="00FD3A79" w14:paraId="1B10801C" w14:textId="77777777">
      <w:pPr>
        <w:rPr>
          <w:rFonts w:ascii="Times New Roman" w:hAnsi="Times New Roman" w:cs="Times New Roman"/>
          <w:sz w:val="28"/>
          <w:szCs w:val="28"/>
        </w:rPr>
      </w:pPr>
      <w:r>
        <w:rPr>
          <w:rFonts w:ascii="Times New Roman" w:hAnsi="Times New Roman" w:cs="Times New Roman"/>
          <w:sz w:val="28"/>
          <w:szCs w:val="28"/>
        </w:rPr>
        <w:t>Deadline:</w:t>
      </w:r>
    </w:p>
    <w:p w:rsidRPr="00874F0B" w:rsidR="00FD3A79" w:rsidP="00FD3A79" w:rsidRDefault="00D424C5" w14:paraId="630F6379" w14:textId="6FC7895C">
      <w:pPr>
        <w:rPr>
          <w:rFonts w:ascii="Times New Roman" w:hAnsi="Times New Roman" w:cs="Times New Roman"/>
          <w:sz w:val="28"/>
          <w:szCs w:val="28"/>
        </w:rPr>
      </w:pPr>
      <w:bookmarkStart w:name="_GoBack" w:id="0"/>
      <w:bookmarkEnd w:id="0"/>
      <w:r w:rsidRPr="00874F0B">
        <w:rPr>
          <w:rFonts w:ascii="Times New Roman" w:hAnsi="Times New Roman" w:cs="Times New Roman"/>
          <w:sz w:val="28"/>
          <w:szCs w:val="28"/>
        </w:rPr>
        <w:t xml:space="preserve">Date: </w:t>
      </w:r>
      <w:r w:rsidRPr="00874F0B" w:rsidR="00874F0B">
        <w:rPr>
          <w:rFonts w:ascii="Times New Roman" w:hAnsi="Times New Roman" w:cs="Times New Roman"/>
          <w:sz w:val="28"/>
          <w:szCs w:val="28"/>
        </w:rPr>
        <w:t>22nd March 2019</w:t>
      </w:r>
    </w:p>
    <w:p w:rsidRPr="00874F0B" w:rsidR="00FD3A79" w:rsidP="00FD3A79" w:rsidRDefault="00FD3A79" w14:paraId="606806BA" w14:textId="0953AF86">
      <w:pPr>
        <w:rPr>
          <w:rFonts w:ascii="Times New Roman" w:hAnsi="Times New Roman" w:cs="Times New Roman"/>
          <w:sz w:val="28"/>
          <w:szCs w:val="28"/>
        </w:rPr>
      </w:pPr>
      <w:r w:rsidRPr="00874F0B">
        <w:rPr>
          <w:rFonts w:ascii="Times New Roman" w:hAnsi="Times New Roman" w:cs="Times New Roman"/>
          <w:sz w:val="28"/>
          <w:szCs w:val="28"/>
        </w:rPr>
        <w:t>Time: 3.00pm</w:t>
      </w:r>
    </w:p>
    <w:p w:rsidR="00FD3A79" w:rsidP="00FD3A79" w:rsidRDefault="00FD3A79" w14:paraId="7D10D1F5" w14:textId="6A81638C">
      <w:pPr>
        <w:rPr>
          <w:rFonts w:ascii="Times New Roman" w:hAnsi="Times New Roman" w:cs="Times New Roman"/>
          <w:sz w:val="28"/>
          <w:szCs w:val="28"/>
        </w:rPr>
      </w:pPr>
      <w:r w:rsidRPr="00874F0B">
        <w:rPr>
          <w:rFonts w:ascii="Times New Roman" w:hAnsi="Times New Roman" w:cs="Times New Roman"/>
          <w:sz w:val="28"/>
          <w:szCs w:val="28"/>
        </w:rPr>
        <w:t>Portal: Turnitin</w:t>
      </w:r>
    </w:p>
    <w:p w:rsidR="004C3FF5" w:rsidRDefault="004C3FF5" w14:paraId="0D016BDB" w14:textId="77777777">
      <w:pPr>
        <w:rPr>
          <w:rFonts w:ascii="Times New Roman" w:hAnsi="Times New Roman" w:cs="Times New Roman"/>
          <w:sz w:val="28"/>
          <w:szCs w:val="28"/>
        </w:rPr>
      </w:pPr>
    </w:p>
    <w:p w:rsidR="00000150" w:rsidRDefault="00000150" w14:paraId="3CAB6C04" w14:textId="77777777">
      <w:pPr>
        <w:rPr>
          <w:rFonts w:ascii="Times New Roman" w:hAnsi="Times New Roman" w:cs="Times New Roman"/>
          <w:sz w:val="28"/>
          <w:szCs w:val="28"/>
        </w:rPr>
      </w:pPr>
    </w:p>
    <w:p w:rsidR="00000150" w:rsidRDefault="00000150" w14:paraId="175BAC8F" w14:textId="77777777">
      <w:pPr>
        <w:rPr>
          <w:rFonts w:ascii="Times New Roman" w:hAnsi="Times New Roman" w:cs="Times New Roman"/>
          <w:sz w:val="28"/>
          <w:szCs w:val="28"/>
        </w:rPr>
      </w:pPr>
    </w:p>
    <w:p w:rsidR="00000150" w:rsidRDefault="00000150" w14:paraId="32F79FAD" w14:textId="77777777">
      <w:pPr>
        <w:rPr>
          <w:rFonts w:ascii="Times New Roman" w:hAnsi="Times New Roman" w:cs="Times New Roman"/>
          <w:sz w:val="28"/>
          <w:szCs w:val="28"/>
        </w:rPr>
      </w:pPr>
    </w:p>
    <w:p w:rsidR="00000150" w:rsidRDefault="00000150" w14:paraId="60B56C63" w14:textId="77777777">
      <w:pPr>
        <w:rPr>
          <w:rFonts w:ascii="Times New Roman" w:hAnsi="Times New Roman" w:cs="Times New Roman"/>
          <w:sz w:val="28"/>
          <w:szCs w:val="28"/>
        </w:rPr>
      </w:pPr>
    </w:p>
    <w:p w:rsidR="00000150" w:rsidRDefault="00000150" w14:paraId="2B0C092D" w14:textId="77777777">
      <w:pPr>
        <w:rPr>
          <w:rFonts w:ascii="Times New Roman" w:hAnsi="Times New Roman" w:cs="Times New Roman"/>
          <w:sz w:val="28"/>
          <w:szCs w:val="28"/>
        </w:rPr>
      </w:pPr>
    </w:p>
    <w:p w:rsidR="00000150" w:rsidRDefault="00000150" w14:paraId="07C8DCD1" w14:textId="77777777">
      <w:pPr>
        <w:rPr>
          <w:rFonts w:ascii="Times New Roman" w:hAnsi="Times New Roman" w:cs="Times New Roman"/>
          <w:sz w:val="28"/>
          <w:szCs w:val="28"/>
        </w:rPr>
      </w:pPr>
    </w:p>
    <w:p w:rsidR="00AE5CA4" w:rsidRDefault="00AE5CA4" w14:paraId="4A031347" w14:textId="77777777">
      <w:pPr>
        <w:rPr>
          <w:rFonts w:ascii="Times New Roman" w:hAnsi="Times New Roman" w:cs="Times New Roman"/>
          <w:sz w:val="28"/>
          <w:szCs w:val="28"/>
        </w:rPr>
      </w:pPr>
    </w:p>
    <w:p w:rsidR="00AE5CA4" w:rsidRDefault="00AE5CA4" w14:paraId="7307648E" w14:textId="77777777">
      <w:pPr>
        <w:rPr>
          <w:rFonts w:ascii="Times New Roman" w:hAnsi="Times New Roman" w:cs="Times New Roman"/>
          <w:sz w:val="28"/>
          <w:szCs w:val="28"/>
        </w:rPr>
      </w:pPr>
    </w:p>
    <w:p w:rsidR="00317441" w:rsidP="00317441" w:rsidRDefault="00317441" w14:paraId="0A93635D" w14:textId="6CA1968C"/>
    <w:p w:rsidRPr="007A2699" w:rsidR="00D6095A" w:rsidP="00D6095A" w:rsidRDefault="00D6095A" w14:paraId="5357A01B" w14:textId="77777777">
      <w:pPr>
        <w:pStyle w:val="Title"/>
      </w:pPr>
      <w:r w:rsidRPr="007A2699">
        <w:t>School of Sport, Health &amp; Outdoor Education</w:t>
      </w:r>
    </w:p>
    <w:p w:rsidRPr="00DB29C9" w:rsidR="00D6095A" w:rsidP="00D6095A" w:rsidRDefault="00D6095A" w14:paraId="63A603EC" w14:textId="77777777">
      <w:pPr>
        <w:rPr>
          <w:b/>
          <w:bCs/>
          <w:sz w:val="16"/>
          <w:szCs w:val="16"/>
        </w:rPr>
      </w:pPr>
    </w:p>
    <w:p w:rsidRPr="007A2699" w:rsidR="00D6095A" w:rsidP="00D6095A" w:rsidRDefault="00D6095A" w14:paraId="72F165F3" w14:textId="77777777">
      <w:pPr>
        <w:pStyle w:val="Subtitle"/>
      </w:pPr>
      <w:r>
        <w:t>Assessment Feedback Sheet</w:t>
      </w:r>
    </w:p>
    <w:p w:rsidRPr="00DB29C9" w:rsidR="00D6095A" w:rsidP="00D6095A" w:rsidRDefault="00D6095A" w14:paraId="31E106BA" w14:textId="77777777">
      <w:pPr>
        <w:pStyle w:val="Subtitle"/>
        <w:rPr>
          <w:sz w:val="16"/>
          <w:szCs w:val="16"/>
        </w:rPr>
      </w:pPr>
    </w:p>
    <w:p w:rsidRPr="00952485" w:rsidR="00D6095A" w:rsidP="0EFBCC61" w:rsidRDefault="00D6095A" w14:paraId="20CBD355" w14:noSpellErr="1" w14:textId="2A03D38A">
      <w:pPr>
        <w:pStyle w:val="Subtitle"/>
        <w:jc w:val="both"/>
        <w:rPr>
          <w:b w:val="1"/>
          <w:bCs w:val="1"/>
          <w:u w:val="none"/>
        </w:rPr>
      </w:pPr>
      <w:r w:rsidRPr="00952485">
        <w:rPr>
          <w:b/>
          <w:bCs/>
          <w:sz w:val="24"/>
          <w:szCs w:val="24"/>
          <w:u w:val="none"/>
        </w:rPr>
        <w:tab/>
      </w:r>
      <w:r w:rsidRPr="00952485">
        <w:rPr>
          <w:b w:val="1"/>
          <w:bCs w:val="1"/>
          <w:sz w:val="24"/>
          <w:szCs w:val="24"/>
          <w:u w:val="none"/>
        </w:rPr>
        <w:t xml:space="preserve">            </w:t>
      </w:r>
      <w:r>
        <w:rPr>
          <w:b w:val="1"/>
          <w:bCs w:val="1"/>
          <w:sz w:val="24"/>
          <w:szCs w:val="24"/>
          <w:u w:val="none"/>
        </w:rPr>
        <w:t xml:space="preserve">    Student No./Name:</w:t>
      </w:r>
      <w:r>
        <w:rPr>
          <w:b w:val="1"/>
          <w:bCs w:val="1"/>
          <w:sz w:val="24"/>
          <w:szCs w:val="24"/>
          <w:u w:val="none"/>
        </w:rPr>
        <w:t xml:space="preserve"> Isobel Jenkins 1805144</w:t>
      </w:r>
      <w:r>
        <w:rPr>
          <w:b/>
          <w:bCs/>
          <w:sz w:val="24"/>
          <w:szCs w:val="24"/>
          <w:u w:val="none"/>
        </w:rPr>
        <w:tab/>
      </w:r>
    </w:p>
    <w:p w:rsidRPr="00952485" w:rsidR="00D6095A" w:rsidP="00D6095A" w:rsidRDefault="00D6095A" w14:paraId="46771B7A" w14:textId="77777777">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rsidR="00D6095A" w:rsidP="00D6095A" w:rsidRDefault="00D6095A" w14:paraId="6265E89E" w14:textId="77777777">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rsidR="00D6095A" w:rsidP="00D6095A" w:rsidRDefault="00D6095A" w14:paraId="7A99D24E" w14:textId="77777777">
      <w:pPr>
        <w:pStyle w:val="Subtitle"/>
        <w:jc w:val="left"/>
        <w:rPr>
          <w:b/>
          <w:bCs/>
          <w:sz w:val="24"/>
          <w:szCs w:val="24"/>
          <w:u w:val="none"/>
        </w:rPr>
      </w:pPr>
    </w:p>
    <w:p w:rsidRPr="00DB29C9" w:rsidR="00D6095A" w:rsidP="00D6095A" w:rsidRDefault="00D6095A" w14:paraId="7A260387" w14:textId="77777777">
      <w:pPr>
        <w:pStyle w:val="Subtitle"/>
        <w:jc w:val="left"/>
        <w:rPr>
          <w:b/>
          <w:bCs/>
          <w:sz w:val="16"/>
          <w:szCs w:val="16"/>
        </w:rPr>
      </w:pPr>
    </w:p>
    <w:tbl>
      <w:tblPr>
        <w:tblW w:w="11290"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Pr="00313008" w:rsidR="00D6095A" w:rsidTr="0EFBCC61" w14:paraId="1798A80E" w14:textId="77777777">
        <w:trPr>
          <w:cantSplit/>
        </w:trPr>
        <w:tc>
          <w:tcPr>
            <w:tcW w:w="11290" w:type="dxa"/>
            <w:gridSpan w:val="13"/>
            <w:tcBorders>
              <w:top w:val="thinThickLargeGap" w:color="auto" w:sz="24" w:space="0"/>
              <w:left w:val="thinThickLargeGap" w:color="auto" w:sz="24" w:space="0"/>
              <w:bottom w:val="single" w:color="auto" w:sz="4" w:space="0"/>
              <w:right w:val="thinThickLargeGap" w:color="auto" w:sz="24" w:space="0"/>
            </w:tcBorders>
            <w:tcMar/>
          </w:tcPr>
          <w:p w:rsidRPr="00313008" w:rsidR="00D6095A" w:rsidP="008E22F7" w:rsidRDefault="00D6095A" w14:paraId="1F62425D" w14:textId="7777777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Pr="00313008" w:rsidR="00D6095A" w:rsidTr="0EFBCC61" w14:paraId="242AC31C"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8E22F7" w:rsidRDefault="00D6095A" w14:paraId="5673D263"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0EFBCC61" w:rsidRDefault="00D6095A" w14:noSpellErr="1" w14:paraId="2CAF9431" w14:textId="312E9AE4">
            <w:pPr>
              <w:pStyle w:val="Subtitle"/>
              <w:rPr>
                <w:b w:val="1"/>
                <w:bCs w:val="1"/>
                <w:sz w:val="24"/>
                <w:szCs w:val="24"/>
                <w:u w:val="none"/>
              </w:rPr>
            </w:pPr>
            <w:r w:rsidRPr="0EFBCC61" w:rsidR="0EFBCC61">
              <w:rPr>
                <w:b w:val="1"/>
                <w:bCs w:val="1"/>
                <w:sz w:val="24"/>
                <w:szCs w:val="24"/>
                <w:u w:val="none"/>
              </w:rPr>
              <w:t xml:space="preserve">The best aspect of my work I think is where I discussed about Gill’s theory </w:t>
            </w:r>
          </w:p>
          <w:p w:rsidRPr="00313008" w:rsidR="00D6095A" w:rsidP="0EFBCC61" w:rsidRDefault="00D6095A" w14:paraId="345B0DBC" w14:noSpellErr="1" w14:textId="2CEA4020">
            <w:pPr>
              <w:pStyle w:val="Subtitle"/>
              <w:rPr>
                <w:b w:val="1"/>
                <w:bCs w:val="1"/>
                <w:sz w:val="24"/>
                <w:szCs w:val="24"/>
                <w:u w:val="none"/>
              </w:rPr>
            </w:pPr>
            <w:r w:rsidRPr="0EFBCC61" w:rsidR="0EFBCC61">
              <w:rPr>
                <w:b w:val="1"/>
                <w:bCs w:val="1"/>
                <w:sz w:val="24"/>
                <w:szCs w:val="24"/>
                <w:u w:val="none"/>
              </w:rPr>
              <w:t xml:space="preserve">And how </w:t>
            </w:r>
            <w:proofErr w:type="gramStart"/>
            <w:r w:rsidRPr="0EFBCC61" w:rsidR="0EFBCC61">
              <w:rPr>
                <w:b w:val="1"/>
                <w:bCs w:val="1"/>
                <w:sz w:val="24"/>
                <w:szCs w:val="24"/>
                <w:u w:val="none"/>
              </w:rPr>
              <w:t>its</w:t>
            </w:r>
            <w:proofErr w:type="gramEnd"/>
            <w:r w:rsidRPr="0EFBCC61" w:rsidR="0EFBCC61">
              <w:rPr>
                <w:b w:val="1"/>
                <w:bCs w:val="1"/>
                <w:sz w:val="24"/>
                <w:szCs w:val="24"/>
                <w:u w:val="none"/>
              </w:rPr>
              <w:t xml:space="preserve"> affected society</w:t>
            </w:r>
          </w:p>
        </w:tc>
      </w:tr>
      <w:tr w:rsidRPr="00313008" w:rsidR="00D6095A" w:rsidTr="0EFBCC61" w14:paraId="4CFBEA08"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8E22F7" w:rsidRDefault="00D6095A" w14:paraId="178BCC89"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0EFBCC61" w:rsidRDefault="00D6095A" w14:noSpellErr="1" w14:paraId="34B8DD8F" w14:textId="740F647B">
            <w:pPr>
              <w:pStyle w:val="Subtitle"/>
              <w:rPr>
                <w:b w:val="1"/>
                <w:bCs w:val="1"/>
                <w:sz w:val="24"/>
                <w:szCs w:val="24"/>
                <w:u w:val="none"/>
              </w:rPr>
            </w:pPr>
            <w:r w:rsidRPr="0EFBCC61" w:rsidR="0EFBCC61">
              <w:rPr>
                <w:b w:val="1"/>
                <w:bCs w:val="1"/>
                <w:sz w:val="24"/>
                <w:szCs w:val="24"/>
                <w:u w:val="none"/>
              </w:rPr>
              <w:t xml:space="preserve">I think I could have put more of my own personal experiences when talking </w:t>
            </w:r>
          </w:p>
          <w:p w:rsidRPr="00313008" w:rsidR="00D6095A" w:rsidP="0EFBCC61" w:rsidRDefault="00D6095A" w14:paraId="6932628F" w14:noSpellErr="1" w14:textId="52C7EE54">
            <w:pPr>
              <w:pStyle w:val="Subtitle"/>
              <w:rPr>
                <w:b w:val="1"/>
                <w:bCs w:val="1"/>
                <w:sz w:val="24"/>
                <w:szCs w:val="24"/>
                <w:u w:val="none"/>
              </w:rPr>
            </w:pPr>
            <w:r w:rsidRPr="0EFBCC61" w:rsidR="0EFBCC61">
              <w:rPr>
                <w:b w:val="1"/>
                <w:bCs w:val="1"/>
                <w:sz w:val="24"/>
                <w:szCs w:val="24"/>
                <w:u w:val="none"/>
              </w:rPr>
              <w:t>About the activities</w:t>
            </w:r>
          </w:p>
        </w:tc>
      </w:tr>
      <w:tr w:rsidRPr="00313008" w:rsidR="00D6095A" w:rsidTr="0EFBCC61" w14:paraId="1BC6EAED"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
          <w:p w:rsidRPr="004150A6" w:rsidR="00D6095A" w:rsidP="008E22F7" w:rsidRDefault="00D6095A" w14:paraId="774E05D3" w14:textId="7777777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color="auto" w:sz="4" w:space="0"/>
              <w:left w:val="single" w:color="auto" w:sz="4" w:space="0"/>
              <w:bottom w:val="single" w:color="auto" w:sz="4" w:space="0"/>
              <w:right w:val="thinThickLargeGap" w:color="auto" w:sz="24" w:space="0"/>
            </w:tcBorders>
            <w:tcMar/>
          </w:tcPr>
          <w:p w:rsidRPr="00313008" w:rsidR="00D6095A" w:rsidP="0EFBCC61" w:rsidRDefault="00D6095A" w14:noSpellErr="1" w14:paraId="534C614B" w14:textId="5ADA9A59">
            <w:pPr>
              <w:pStyle w:val="Subtitle"/>
              <w:rPr>
                <w:b w:val="1"/>
                <w:bCs w:val="1"/>
                <w:sz w:val="24"/>
                <w:szCs w:val="24"/>
                <w:u w:val="none"/>
              </w:rPr>
            </w:pPr>
            <w:r w:rsidRPr="0EFBCC61" w:rsidR="0EFBCC61">
              <w:rPr>
                <w:b w:val="1"/>
                <w:bCs w:val="1"/>
                <w:sz w:val="24"/>
                <w:szCs w:val="24"/>
                <w:u w:val="none"/>
              </w:rPr>
              <w:t xml:space="preserve">I think learning more about other theories and doing wider reading in </w:t>
            </w:r>
          </w:p>
          <w:p w:rsidRPr="00313008" w:rsidR="00D6095A" w:rsidP="0EFBCC61" w:rsidRDefault="00D6095A" w14:paraId="07427674" w14:noSpellErr="1" w14:textId="39FBBBC7">
            <w:pPr>
              <w:pStyle w:val="Subtitle"/>
              <w:rPr>
                <w:b w:val="1"/>
                <w:bCs w:val="1"/>
                <w:sz w:val="24"/>
                <w:szCs w:val="24"/>
                <w:u w:val="none"/>
              </w:rPr>
            </w:pPr>
            <w:r w:rsidRPr="0EFBCC61" w:rsidR="0EFBCC61">
              <w:rPr>
                <w:b w:val="1"/>
                <w:bCs w:val="1"/>
                <w:sz w:val="24"/>
                <w:szCs w:val="24"/>
                <w:u w:val="none"/>
              </w:rPr>
              <w:t>Order to understand better</w:t>
            </w:r>
          </w:p>
        </w:tc>
      </w:tr>
      <w:tr w:rsidRPr="00313008" w:rsidR="00D6095A" w:rsidTr="0EFBCC61" w14:paraId="6A19FE06" w14:textId="77777777">
        <w:trPr>
          <w:cantSplit/>
        </w:trPr>
        <w:tc>
          <w:tcPr>
            <w:tcW w:w="2305" w:type="dxa"/>
            <w:vMerge w:val="restart"/>
            <w:tcBorders>
              <w:top w:val="single" w:color="auto" w:sz="4" w:space="0"/>
              <w:left w:val="thinThickLargeGap" w:color="auto" w:sz="24" w:space="0"/>
              <w:bottom w:val="single" w:color="auto" w:sz="6" w:space="0"/>
            </w:tcBorders>
            <w:tcMar/>
          </w:tcPr>
          <w:p w:rsidRPr="00313008" w:rsidR="00D6095A" w:rsidP="008E22F7" w:rsidRDefault="00D6095A" w14:paraId="392F5513" w14:textId="77777777">
            <w:pPr>
              <w:pStyle w:val="Subtitle"/>
              <w:jc w:val="left"/>
              <w:rPr>
                <w:b/>
                <w:bCs/>
                <w:sz w:val="24"/>
                <w:szCs w:val="24"/>
                <w:u w:val="none"/>
              </w:rPr>
            </w:pPr>
          </w:p>
          <w:p w:rsidRPr="009574BA" w:rsidR="00D6095A" w:rsidP="008E22F7" w:rsidRDefault="00D6095A" w14:paraId="67DF7E9C" w14:textId="7777777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
          <w:p w:rsidRPr="00313008" w:rsidR="00D6095A" w:rsidP="008E22F7" w:rsidRDefault="00D6095A" w14:paraId="0409162B" w14:textId="77777777">
            <w:pPr>
              <w:ind w:left="113" w:right="113"/>
              <w:rPr>
                <w:sz w:val="16"/>
                <w:szCs w:val="16"/>
              </w:rPr>
            </w:pPr>
            <w:r w:rsidRPr="00313008">
              <w:rPr>
                <w:sz w:val="16"/>
                <w:szCs w:val="16"/>
              </w:rPr>
              <w:t>Learning</w:t>
            </w:r>
          </w:p>
          <w:p w:rsidRPr="00313008" w:rsidR="00D6095A" w:rsidP="008E22F7" w:rsidRDefault="00D6095A" w14:paraId="6BA42DE2" w14:textId="77777777">
            <w:pPr>
              <w:ind w:left="113" w:right="113"/>
              <w:rPr>
                <w:sz w:val="16"/>
                <w:szCs w:val="16"/>
              </w:rPr>
            </w:pPr>
            <w:r w:rsidRPr="00313008">
              <w:rPr>
                <w:sz w:val="16"/>
                <w:szCs w:val="16"/>
              </w:rPr>
              <w:t>Outcomes</w:t>
            </w:r>
          </w:p>
          <w:p w:rsidRPr="00313008" w:rsidR="00D6095A" w:rsidP="008E22F7" w:rsidRDefault="00D6095A" w14:paraId="14813522" w14:textId="77777777">
            <w:pPr>
              <w:ind w:left="113" w:right="113"/>
              <w:rPr>
                <w:sz w:val="16"/>
                <w:szCs w:val="16"/>
              </w:rPr>
            </w:pPr>
          </w:p>
          <w:p w:rsidRPr="00313008" w:rsidR="00D6095A" w:rsidP="008E22F7" w:rsidRDefault="00D6095A" w14:paraId="3BE020E9" w14:textId="77777777">
            <w:pPr>
              <w:pStyle w:val="Subtitle"/>
              <w:ind w:left="113" w:right="113"/>
              <w:rPr>
                <w:b/>
                <w:bCs/>
                <w:sz w:val="16"/>
                <w:szCs w:val="16"/>
                <w:u w:val="none"/>
              </w:rPr>
            </w:pPr>
          </w:p>
        </w:tc>
        <w:tc>
          <w:tcPr>
            <w:tcW w:w="8445" w:type="dxa"/>
            <w:gridSpan w:val="10"/>
            <w:tcBorders>
              <w:top w:val="single" w:color="auto" w:sz="4" w:space="0"/>
              <w:left w:val="single" w:color="auto" w:sz="6" w:space="0"/>
              <w:bottom w:val="single" w:color="auto" w:sz="6" w:space="0"/>
              <w:right w:val="thinThickLargeGap" w:color="auto" w:sz="24" w:space="0"/>
            </w:tcBorders>
            <w:tcMar/>
          </w:tcPr>
          <w:p w:rsidRPr="00313008" w:rsidR="00D6095A" w:rsidP="008E22F7" w:rsidRDefault="00D6095A" w14:paraId="205B5008" w14:textId="77777777">
            <w:pPr>
              <w:pStyle w:val="Subtitle"/>
              <w:rPr>
                <w:b/>
                <w:bCs/>
                <w:sz w:val="24"/>
                <w:szCs w:val="24"/>
                <w:u w:val="none"/>
              </w:rPr>
            </w:pPr>
            <w:r w:rsidRPr="00313008">
              <w:rPr>
                <w:b/>
                <w:bCs/>
                <w:sz w:val="24"/>
                <w:szCs w:val="24"/>
                <w:u w:val="none"/>
              </w:rPr>
              <w:t>GRADE</w:t>
            </w:r>
          </w:p>
        </w:tc>
      </w:tr>
      <w:tr w:rsidRPr="00313008" w:rsidR="00DD4989" w:rsidTr="0EFBCC61" w14:paraId="23FD426D" w14:textId="77777777">
        <w:trPr>
          <w:cantSplit/>
        </w:trPr>
        <w:tc>
          <w:tcPr>
            <w:tcW w:w="2305" w:type="dxa"/>
            <w:vMerge/>
            <w:tcBorders/>
            <w:tcMar/>
          </w:tcPr>
          <w:p w:rsidRPr="00313008" w:rsidR="00DD4989" w:rsidP="008E22F7" w:rsidRDefault="00DD4989" w14:paraId="02331216" w14:textId="77777777">
            <w:pPr>
              <w:pStyle w:val="Subtitle"/>
              <w:jc w:val="left"/>
              <w:rPr>
                <w:b/>
                <w:bCs/>
                <w:sz w:val="24"/>
                <w:szCs w:val="24"/>
                <w:u w:val="none"/>
              </w:rPr>
            </w:pPr>
          </w:p>
        </w:tc>
        <w:tc>
          <w:tcPr>
            <w:tcW w:w="540" w:type="dxa"/>
            <w:gridSpan w:val="2"/>
            <w:vMerge/>
            <w:tcBorders/>
            <w:tcMar/>
          </w:tcPr>
          <w:p w:rsidRPr="00313008" w:rsidR="00DD4989" w:rsidP="008E22F7" w:rsidRDefault="00DD4989" w14:paraId="7C498AAA" w14:textId="77777777">
            <w:pPr>
              <w:pStyle w:val="Subtitle"/>
              <w:jc w:val="left"/>
              <w:rPr>
                <w:b/>
                <w:bCs/>
                <w:sz w:val="24"/>
                <w:szCs w:val="24"/>
                <w:u w:val="none"/>
              </w:rPr>
            </w:pPr>
          </w:p>
        </w:tc>
        <w:tc>
          <w:tcPr>
            <w:tcW w:w="1105" w:type="dxa"/>
            <w:tcBorders>
              <w:top w:val="single" w:color="auto" w:sz="6" w:space="0"/>
              <w:left w:val="single" w:color="auto" w:sz="6" w:space="0"/>
              <w:right w:val="single" w:color="auto" w:sz="6" w:space="0"/>
            </w:tcBorders>
            <w:tcMar/>
          </w:tcPr>
          <w:p w:rsidRPr="003E3041" w:rsidR="00DD4989" w:rsidP="008E22F7" w:rsidRDefault="00DD4989" w14:paraId="203D3F49" w14:textId="77777777">
            <w:pPr>
              <w:pStyle w:val="Subtitle"/>
              <w:rPr>
                <w:b/>
                <w:bCs/>
                <w:sz w:val="16"/>
                <w:szCs w:val="16"/>
                <w:u w:val="none"/>
              </w:rPr>
            </w:pPr>
            <w:r>
              <w:rPr>
                <w:b/>
                <w:bCs/>
                <w:sz w:val="16"/>
                <w:szCs w:val="16"/>
                <w:u w:val="none"/>
              </w:rPr>
              <w:t>Poor</w:t>
            </w:r>
          </w:p>
          <w:p w:rsidRPr="00DD4989" w:rsidR="00DD4989" w:rsidP="00DD4989" w:rsidRDefault="00DD4989" w14:paraId="54291D0E" w14:textId="3A0AC33B">
            <w:pPr>
              <w:pStyle w:val="Subtitle"/>
              <w:rPr>
                <w:b/>
                <w:bCs/>
                <w:sz w:val="16"/>
                <w:szCs w:val="16"/>
                <w:u w:val="none"/>
              </w:rPr>
            </w:pPr>
            <w:r>
              <w:rPr>
                <w:b/>
                <w:bCs/>
                <w:sz w:val="16"/>
                <w:szCs w:val="16"/>
                <w:u w:val="none"/>
              </w:rPr>
              <w:t>0 – 25%</w:t>
            </w:r>
          </w:p>
        </w:tc>
        <w:tc>
          <w:tcPr>
            <w:tcW w:w="1105" w:type="dxa"/>
            <w:gridSpan w:val="2"/>
            <w:tcBorders>
              <w:top w:val="single" w:color="auto" w:sz="6" w:space="0"/>
              <w:left w:val="single" w:color="auto" w:sz="6" w:space="0"/>
              <w:right w:val="single" w:color="auto" w:sz="6" w:space="0"/>
            </w:tcBorders>
            <w:tcMar/>
          </w:tcPr>
          <w:p w:rsidRPr="003E3041" w:rsidR="00DD4989" w:rsidP="008E22F7" w:rsidRDefault="00DD4989" w14:paraId="484C8D75" w14:textId="77777777">
            <w:pPr>
              <w:pStyle w:val="Subtitle"/>
              <w:rPr>
                <w:b/>
                <w:bCs/>
                <w:sz w:val="16"/>
                <w:szCs w:val="16"/>
                <w:u w:val="none"/>
              </w:rPr>
            </w:pPr>
            <w:r>
              <w:rPr>
                <w:b/>
                <w:bCs/>
                <w:sz w:val="16"/>
                <w:szCs w:val="16"/>
                <w:u w:val="none"/>
              </w:rPr>
              <w:t>Unsatisfactory</w:t>
            </w:r>
          </w:p>
          <w:p w:rsidRPr="003E3041" w:rsidR="00DD4989" w:rsidP="008E22F7" w:rsidRDefault="00DD4989" w14:paraId="3BDBA682" w14:textId="2A6C8554">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color="auto" w:sz="6" w:space="0"/>
              <w:left w:val="single" w:color="auto" w:sz="6" w:space="0"/>
              <w:bottom w:val="single" w:color="auto" w:sz="6" w:space="0"/>
              <w:right w:val="single" w:color="auto" w:sz="6" w:space="0"/>
            </w:tcBorders>
            <w:tcMar/>
          </w:tcPr>
          <w:p w:rsidRPr="003E3041" w:rsidR="00DD4989" w:rsidP="008E22F7" w:rsidRDefault="00DD4989" w14:paraId="748F9D5E" w14:textId="77777777">
            <w:pPr>
              <w:pStyle w:val="Subtitle"/>
              <w:rPr>
                <w:b/>
                <w:bCs/>
                <w:sz w:val="16"/>
                <w:szCs w:val="16"/>
                <w:u w:val="none"/>
              </w:rPr>
            </w:pPr>
            <w:r w:rsidRPr="003E3041">
              <w:rPr>
                <w:b/>
                <w:bCs/>
                <w:sz w:val="16"/>
                <w:szCs w:val="16"/>
                <w:u w:val="none"/>
              </w:rPr>
              <w:t>Satisfactory</w:t>
            </w:r>
          </w:p>
          <w:p w:rsidRPr="003E3041" w:rsidR="00DD4989" w:rsidP="008E22F7" w:rsidRDefault="00DD4989" w14:paraId="44951EAD" w14:textId="7777777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color="auto" w:sz="6" w:space="0"/>
              <w:left w:val="single" w:color="auto" w:sz="6" w:space="0"/>
              <w:bottom w:val="single" w:color="auto" w:sz="6" w:space="0"/>
              <w:right w:val="single" w:color="auto" w:sz="6" w:space="0"/>
            </w:tcBorders>
            <w:tcMar/>
          </w:tcPr>
          <w:p w:rsidRPr="003E3041" w:rsidR="00DD4989" w:rsidP="008E22F7" w:rsidRDefault="00DD4989" w14:paraId="27C6B2AF" w14:textId="77777777">
            <w:pPr>
              <w:pStyle w:val="Subtitle"/>
              <w:rPr>
                <w:b/>
                <w:bCs/>
                <w:sz w:val="16"/>
                <w:szCs w:val="16"/>
                <w:u w:val="none"/>
              </w:rPr>
            </w:pPr>
            <w:r w:rsidRPr="003E3041">
              <w:rPr>
                <w:b/>
                <w:bCs/>
                <w:sz w:val="16"/>
                <w:szCs w:val="16"/>
                <w:u w:val="none"/>
              </w:rPr>
              <w:t>Good</w:t>
            </w:r>
          </w:p>
          <w:p w:rsidRPr="003E3041" w:rsidR="00DD4989" w:rsidP="008E22F7" w:rsidRDefault="00DD4989" w14:paraId="0CC1A344" w14:textId="7777777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color="auto" w:sz="6" w:space="0"/>
              <w:left w:val="single" w:color="auto" w:sz="6" w:space="0"/>
              <w:bottom w:val="single" w:color="auto" w:sz="6" w:space="0"/>
              <w:right w:val="single" w:color="auto" w:sz="6" w:space="0"/>
            </w:tcBorders>
            <w:tcMar/>
          </w:tcPr>
          <w:p w:rsidRPr="003E3041" w:rsidR="00DD4989" w:rsidP="008E22F7" w:rsidRDefault="00DD4989" w14:paraId="7BA12A50" w14:textId="77777777">
            <w:pPr>
              <w:pStyle w:val="Subtitle"/>
              <w:rPr>
                <w:b/>
                <w:bCs/>
                <w:sz w:val="16"/>
                <w:szCs w:val="16"/>
                <w:u w:val="none"/>
              </w:rPr>
            </w:pPr>
            <w:r w:rsidRPr="003E3041">
              <w:rPr>
                <w:b/>
                <w:bCs/>
                <w:sz w:val="16"/>
                <w:szCs w:val="16"/>
                <w:u w:val="none"/>
              </w:rPr>
              <w:t>Very Good</w:t>
            </w:r>
          </w:p>
          <w:p w:rsidRPr="003E3041" w:rsidR="00DD4989" w:rsidP="008E22F7" w:rsidRDefault="00DD4989" w14:paraId="70E12B42" w14:textId="77777777">
            <w:pPr>
              <w:pStyle w:val="Subtitle"/>
              <w:rPr>
                <w:b/>
                <w:bCs/>
                <w:sz w:val="16"/>
                <w:szCs w:val="16"/>
                <w:u w:val="none"/>
              </w:rPr>
            </w:pPr>
            <w:r w:rsidRPr="003E3041">
              <w:rPr>
                <w:b/>
                <w:bCs/>
                <w:sz w:val="16"/>
                <w:szCs w:val="16"/>
                <w:u w:val="none"/>
              </w:rPr>
              <w:t>60 – 69%</w:t>
            </w:r>
          </w:p>
        </w:tc>
        <w:tc>
          <w:tcPr>
            <w:tcW w:w="1105" w:type="dxa"/>
            <w:gridSpan w:val="2"/>
            <w:tcBorders>
              <w:top w:val="single" w:color="auto" w:sz="6" w:space="0"/>
              <w:left w:val="single" w:color="auto" w:sz="6" w:space="0"/>
              <w:right w:val="single" w:color="auto" w:sz="6" w:space="0"/>
            </w:tcBorders>
            <w:tcMar/>
          </w:tcPr>
          <w:p w:rsidRPr="003E3041" w:rsidR="00DD4989" w:rsidP="008E22F7" w:rsidRDefault="00DD4989" w14:paraId="094567E9" w14:textId="77777777">
            <w:pPr>
              <w:pStyle w:val="Subtitle"/>
              <w:rPr>
                <w:b/>
                <w:bCs/>
                <w:sz w:val="16"/>
                <w:szCs w:val="16"/>
                <w:u w:val="none"/>
              </w:rPr>
            </w:pPr>
            <w:r w:rsidRPr="003E3041">
              <w:rPr>
                <w:b/>
                <w:bCs/>
                <w:sz w:val="16"/>
                <w:szCs w:val="16"/>
                <w:u w:val="none"/>
              </w:rPr>
              <w:t>Excellent</w:t>
            </w:r>
          </w:p>
          <w:p w:rsidRPr="003E3041" w:rsidR="00DD4989" w:rsidP="008E22F7" w:rsidRDefault="00DD4989" w14:paraId="46AFFC88" w14:textId="613E1EA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color="auto" w:sz="6" w:space="0"/>
              <w:left w:val="single" w:color="auto" w:sz="6" w:space="0"/>
              <w:right w:val="single" w:color="auto" w:sz="6" w:space="0"/>
            </w:tcBorders>
            <w:tcMar/>
          </w:tcPr>
          <w:p w:rsidR="00DD4989" w:rsidP="008E22F7" w:rsidRDefault="00DD4989" w14:paraId="6877D1A8" w14:textId="77777777">
            <w:pPr>
              <w:pStyle w:val="Subtitle"/>
              <w:rPr>
                <w:b/>
                <w:bCs/>
                <w:sz w:val="16"/>
                <w:szCs w:val="16"/>
                <w:u w:val="none"/>
              </w:rPr>
            </w:pPr>
            <w:r>
              <w:rPr>
                <w:b/>
                <w:bCs/>
                <w:sz w:val="16"/>
                <w:szCs w:val="16"/>
                <w:u w:val="none"/>
              </w:rPr>
              <w:t>Exceptional</w:t>
            </w:r>
          </w:p>
          <w:p w:rsidRPr="003E3041" w:rsidR="00DD4989" w:rsidP="008E22F7" w:rsidRDefault="00DD4989" w14:paraId="57B31B95" w14:textId="3EC0C61A">
            <w:pPr>
              <w:pStyle w:val="Subtitle"/>
              <w:rPr>
                <w:b/>
                <w:bCs/>
                <w:sz w:val="16"/>
                <w:szCs w:val="16"/>
                <w:u w:val="none"/>
              </w:rPr>
            </w:pPr>
            <w:r>
              <w:rPr>
                <w:b/>
                <w:bCs/>
                <w:sz w:val="16"/>
                <w:szCs w:val="16"/>
                <w:u w:val="none"/>
              </w:rPr>
              <w:t>86– 100%</w:t>
            </w:r>
          </w:p>
        </w:tc>
        <w:tc>
          <w:tcPr>
            <w:tcW w:w="709" w:type="dxa"/>
            <w:tcBorders>
              <w:top w:val="single" w:color="auto" w:sz="6" w:space="0"/>
              <w:left w:val="single" w:color="auto" w:sz="6" w:space="0"/>
              <w:bottom w:val="single" w:color="auto" w:sz="6" w:space="0"/>
              <w:right w:val="thinThickLargeGap" w:color="auto" w:sz="24" w:space="0"/>
            </w:tcBorders>
            <w:tcMar/>
          </w:tcPr>
          <w:p w:rsidRPr="00313008" w:rsidR="00DD4989" w:rsidP="008E22F7" w:rsidRDefault="00DD4989" w14:paraId="0D35FF25" w14:textId="77777777">
            <w:pPr>
              <w:pStyle w:val="Subtitle"/>
              <w:jc w:val="left"/>
              <w:rPr>
                <w:b/>
                <w:bCs/>
                <w:sz w:val="18"/>
                <w:szCs w:val="18"/>
                <w:u w:val="none"/>
              </w:rPr>
            </w:pPr>
          </w:p>
          <w:p w:rsidRPr="00313008" w:rsidR="00DD4989" w:rsidP="008E22F7" w:rsidRDefault="00DD4989" w14:paraId="6B89E403" w14:textId="77777777">
            <w:pPr>
              <w:pStyle w:val="Subtitle"/>
              <w:jc w:val="left"/>
              <w:rPr>
                <w:b/>
                <w:bCs/>
                <w:sz w:val="18"/>
                <w:szCs w:val="18"/>
                <w:u w:val="none"/>
              </w:rPr>
            </w:pPr>
            <w:r w:rsidRPr="00313008">
              <w:rPr>
                <w:b/>
                <w:bCs/>
                <w:sz w:val="18"/>
                <w:szCs w:val="18"/>
                <w:u w:val="none"/>
              </w:rPr>
              <w:t xml:space="preserve">  %</w:t>
            </w:r>
          </w:p>
        </w:tc>
      </w:tr>
      <w:tr w:rsidRPr="00313008" w:rsidR="00DD4989" w:rsidTr="0EFBCC61" w14:paraId="483AE071" w14:textId="77777777">
        <w:tc>
          <w:tcPr>
            <w:tcW w:w="2305" w:type="dxa"/>
            <w:tcBorders>
              <w:top w:val="single" w:color="auto" w:sz="6" w:space="0"/>
              <w:left w:val="thinThickLargeGap" w:color="auto" w:sz="24" w:space="0"/>
              <w:bottom w:val="single" w:color="auto" w:sz="6" w:space="0"/>
            </w:tcBorders>
            <w:tcMar/>
          </w:tcPr>
          <w:p w:rsidR="00DD4989" w:rsidP="00834791" w:rsidRDefault="00DD4989" w14:paraId="57F31066" w14:textId="72440FB0">
            <w:pPr>
              <w:pStyle w:val="Subtitle"/>
              <w:jc w:val="left"/>
              <w:rPr>
                <w:sz w:val="18"/>
                <w:szCs w:val="18"/>
                <w:u w:val="none"/>
              </w:rPr>
            </w:pPr>
            <w:r>
              <w:rPr>
                <w:sz w:val="18"/>
                <w:szCs w:val="18"/>
                <w:u w:val="none"/>
              </w:rPr>
              <w:t>Introduction of essay</w:t>
            </w:r>
          </w:p>
        </w:tc>
        <w:tc>
          <w:tcPr>
            <w:tcW w:w="540" w:type="dxa"/>
            <w:gridSpan w:val="2"/>
            <w:tcBorders>
              <w:top w:val="single" w:color="auto" w:sz="6" w:space="0"/>
              <w:bottom w:val="single" w:color="auto" w:sz="6" w:space="0"/>
              <w:right w:val="single" w:color="auto" w:sz="6" w:space="0"/>
            </w:tcBorders>
            <w:tcMar/>
          </w:tcPr>
          <w:p w:rsidR="00DD4989" w:rsidP="00834791" w:rsidRDefault="00DD4989" w14:paraId="22C908B3" w14:textId="06F2C09E">
            <w:pPr>
              <w:pStyle w:val="Subtitle"/>
              <w:rPr>
                <w:b/>
                <w:bCs/>
                <w:sz w:val="18"/>
                <w:szCs w:val="18"/>
                <w:u w:val="none"/>
              </w:rPr>
            </w:pPr>
            <w:r>
              <w:rPr>
                <w:b/>
                <w:bCs/>
                <w:sz w:val="18"/>
                <w:szCs w:val="18"/>
                <w:u w:val="none"/>
              </w:rPr>
              <w:t>4</w:t>
            </w:r>
          </w:p>
        </w:tc>
        <w:tc>
          <w:tcPr>
            <w:tcW w:w="1105" w:type="dxa"/>
            <w:tcBorders>
              <w:left w:val="single" w:color="auto" w:sz="6" w:space="0"/>
              <w:right w:val="single" w:color="auto" w:sz="6" w:space="0"/>
            </w:tcBorders>
            <w:tcMar/>
          </w:tcPr>
          <w:p w:rsidRPr="00834791" w:rsidR="00DD4989" w:rsidP="00834791" w:rsidRDefault="00DD4989" w14:paraId="0CD3B1DC" w14:textId="77777777">
            <w:pPr>
              <w:pStyle w:val="Subtitle"/>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305B0D14"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30118F09"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2CA90CC9"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6C5C3D8E" w14:textId="77777777">
            <w:pPr>
              <w:pStyle w:val="Subtitle"/>
              <w:jc w:val="right"/>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29B255D1" w14:textId="77777777">
            <w:pPr>
              <w:pStyle w:val="Subtitle"/>
              <w:rPr>
                <w:sz w:val="18"/>
                <w:szCs w:val="18"/>
                <w:u w:val="none"/>
              </w:rPr>
            </w:pPr>
          </w:p>
        </w:tc>
        <w:tc>
          <w:tcPr>
            <w:tcW w:w="1106" w:type="dxa"/>
            <w:tcBorders>
              <w:left w:val="single" w:color="auto" w:sz="6" w:space="0"/>
              <w:right w:val="single" w:color="auto" w:sz="6" w:space="0"/>
            </w:tcBorders>
            <w:tcMar/>
          </w:tcPr>
          <w:p w:rsidRPr="00834791" w:rsidR="00DD4989" w:rsidP="00834791" w:rsidRDefault="00DD4989" w14:paraId="3992F5B0" w14:textId="77777777">
            <w:pPr>
              <w:pStyle w:val="Subtitle"/>
              <w:rPr>
                <w:sz w:val="18"/>
                <w:szCs w:val="18"/>
                <w:u w:val="none"/>
              </w:rPr>
            </w:pPr>
          </w:p>
        </w:tc>
        <w:tc>
          <w:tcPr>
            <w:tcW w:w="709" w:type="dxa"/>
            <w:tcBorders>
              <w:top w:val="single" w:color="auto" w:sz="6" w:space="0"/>
              <w:left w:val="single" w:color="auto" w:sz="6" w:space="0"/>
              <w:bottom w:val="single" w:color="auto" w:sz="6" w:space="0"/>
              <w:right w:val="thinThickLargeGap" w:color="auto" w:sz="24" w:space="0"/>
            </w:tcBorders>
            <w:tcMar/>
          </w:tcPr>
          <w:p w:rsidRPr="00834791" w:rsidR="00DD4989" w:rsidP="00834791" w:rsidRDefault="00DD4989" w14:paraId="55E834B5" w14:textId="3C32FC13">
            <w:pPr>
              <w:pStyle w:val="Subtitle"/>
              <w:jc w:val="left"/>
              <w:rPr>
                <w:b/>
                <w:bCs/>
                <w:sz w:val="18"/>
                <w:szCs w:val="18"/>
                <w:u w:val="none"/>
              </w:rPr>
            </w:pPr>
            <w:r>
              <w:rPr>
                <w:b/>
                <w:bCs/>
                <w:sz w:val="18"/>
                <w:szCs w:val="18"/>
                <w:u w:val="none"/>
              </w:rPr>
              <w:t>10%</w:t>
            </w:r>
          </w:p>
        </w:tc>
      </w:tr>
      <w:tr w:rsidRPr="00313008" w:rsidR="00DD4989" w:rsidTr="0EFBCC61" w14:paraId="5301F806" w14:textId="77777777">
        <w:tc>
          <w:tcPr>
            <w:tcW w:w="2305" w:type="dxa"/>
            <w:tcBorders>
              <w:top w:val="single" w:color="auto" w:sz="6" w:space="0"/>
              <w:left w:val="thinThickLargeGap" w:color="auto" w:sz="24" w:space="0"/>
              <w:bottom w:val="single" w:color="auto" w:sz="6" w:space="0"/>
            </w:tcBorders>
            <w:tcMar/>
          </w:tcPr>
          <w:p w:rsidR="00DD4989" w:rsidP="00834791" w:rsidRDefault="00DD4989" w14:paraId="471FDF00" w14:textId="4FEA2E29">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color="auto" w:sz="6" w:space="0"/>
              <w:bottom w:val="single" w:color="auto" w:sz="6" w:space="0"/>
              <w:right w:val="single" w:color="auto" w:sz="6" w:space="0"/>
            </w:tcBorders>
            <w:tcMar/>
          </w:tcPr>
          <w:p w:rsidR="00DD4989" w:rsidP="00834791" w:rsidRDefault="00DD4989" w14:paraId="2CBACB75" w14:textId="363EF371">
            <w:pPr>
              <w:pStyle w:val="Subtitle"/>
              <w:rPr>
                <w:b/>
                <w:bCs/>
                <w:sz w:val="18"/>
                <w:szCs w:val="18"/>
                <w:u w:val="none"/>
              </w:rPr>
            </w:pPr>
            <w:r>
              <w:rPr>
                <w:b/>
                <w:bCs/>
                <w:sz w:val="18"/>
                <w:szCs w:val="18"/>
                <w:u w:val="none"/>
              </w:rPr>
              <w:t>1,4</w:t>
            </w:r>
          </w:p>
        </w:tc>
        <w:tc>
          <w:tcPr>
            <w:tcW w:w="1105" w:type="dxa"/>
            <w:tcBorders>
              <w:left w:val="single" w:color="auto" w:sz="6" w:space="0"/>
              <w:right w:val="single" w:color="auto" w:sz="6" w:space="0"/>
            </w:tcBorders>
            <w:tcMar/>
          </w:tcPr>
          <w:p w:rsidRPr="00834791" w:rsidR="00DD4989" w:rsidP="00834791" w:rsidRDefault="00DD4989" w14:paraId="712FB60C" w14:textId="77777777">
            <w:pPr>
              <w:pStyle w:val="Subtitle"/>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4E67D4C2"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0059ED9F"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14FDA9C2"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62662568" w14:textId="77777777">
            <w:pPr>
              <w:pStyle w:val="Subtitle"/>
              <w:jc w:val="right"/>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03B5FC41" w14:textId="77777777">
            <w:pPr>
              <w:pStyle w:val="Subtitle"/>
              <w:rPr>
                <w:sz w:val="18"/>
                <w:szCs w:val="18"/>
                <w:u w:val="none"/>
              </w:rPr>
            </w:pPr>
          </w:p>
        </w:tc>
        <w:tc>
          <w:tcPr>
            <w:tcW w:w="1106" w:type="dxa"/>
            <w:tcBorders>
              <w:left w:val="single" w:color="auto" w:sz="6" w:space="0"/>
              <w:right w:val="single" w:color="auto" w:sz="6" w:space="0"/>
            </w:tcBorders>
            <w:tcMar/>
          </w:tcPr>
          <w:p w:rsidRPr="00834791" w:rsidR="00DD4989" w:rsidP="00834791" w:rsidRDefault="00DD4989" w14:paraId="779AFDC3" w14:textId="77777777">
            <w:pPr>
              <w:pStyle w:val="Subtitle"/>
              <w:rPr>
                <w:sz w:val="18"/>
                <w:szCs w:val="18"/>
                <w:u w:val="none"/>
              </w:rPr>
            </w:pPr>
          </w:p>
        </w:tc>
        <w:tc>
          <w:tcPr>
            <w:tcW w:w="709" w:type="dxa"/>
            <w:tcBorders>
              <w:top w:val="single" w:color="auto" w:sz="6" w:space="0"/>
              <w:left w:val="single" w:color="auto" w:sz="6" w:space="0"/>
              <w:bottom w:val="single" w:color="auto" w:sz="6" w:space="0"/>
              <w:right w:val="thinThickLargeGap" w:color="auto" w:sz="24" w:space="0"/>
            </w:tcBorders>
            <w:tcMar/>
          </w:tcPr>
          <w:p w:rsidRPr="00834791" w:rsidR="00DD4989" w:rsidP="00834791" w:rsidRDefault="00DD4989" w14:paraId="10060BDE" w14:textId="3B51D578">
            <w:pPr>
              <w:pStyle w:val="Subtitle"/>
              <w:jc w:val="left"/>
              <w:rPr>
                <w:b/>
                <w:bCs/>
                <w:sz w:val="18"/>
                <w:szCs w:val="18"/>
                <w:u w:val="none"/>
              </w:rPr>
            </w:pPr>
            <w:r>
              <w:rPr>
                <w:b/>
                <w:bCs/>
                <w:sz w:val="18"/>
                <w:szCs w:val="18"/>
                <w:u w:val="none"/>
              </w:rPr>
              <w:t>20%</w:t>
            </w:r>
          </w:p>
        </w:tc>
      </w:tr>
      <w:tr w:rsidRPr="00313008" w:rsidR="00DD4989" w:rsidTr="0EFBCC61" w14:paraId="3DDC62DF" w14:textId="77777777">
        <w:tc>
          <w:tcPr>
            <w:tcW w:w="2305" w:type="dxa"/>
            <w:tcBorders>
              <w:top w:val="single" w:color="auto" w:sz="6" w:space="0"/>
              <w:left w:val="thinThickLargeGap" w:color="auto" w:sz="24" w:space="0"/>
              <w:bottom w:val="single" w:color="auto" w:sz="6" w:space="0"/>
            </w:tcBorders>
            <w:tcMar/>
          </w:tcPr>
          <w:p w:rsidRPr="00834791" w:rsidR="00DD4989" w:rsidP="00834791" w:rsidRDefault="00DD4989" w14:paraId="3D6DC29C" w14:textId="7BEF5FA6">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color="auto" w:sz="6" w:space="0"/>
              <w:bottom w:val="single" w:color="auto" w:sz="6" w:space="0"/>
              <w:right w:val="single" w:color="auto" w:sz="6" w:space="0"/>
            </w:tcBorders>
            <w:tcMar/>
          </w:tcPr>
          <w:p w:rsidRPr="00834791" w:rsidR="00DD4989" w:rsidP="00834791" w:rsidRDefault="00DD4989" w14:paraId="36CFAEAB" w14:textId="30658BF2">
            <w:pPr>
              <w:pStyle w:val="Subtitle"/>
              <w:rPr>
                <w:b/>
                <w:bCs/>
                <w:sz w:val="18"/>
                <w:szCs w:val="18"/>
                <w:u w:val="none"/>
              </w:rPr>
            </w:pPr>
            <w:r>
              <w:rPr>
                <w:b/>
                <w:bCs/>
                <w:sz w:val="18"/>
                <w:szCs w:val="18"/>
                <w:u w:val="none"/>
              </w:rPr>
              <w:t>4</w:t>
            </w:r>
          </w:p>
        </w:tc>
        <w:tc>
          <w:tcPr>
            <w:tcW w:w="1105" w:type="dxa"/>
            <w:tcBorders>
              <w:left w:val="single" w:color="auto" w:sz="6" w:space="0"/>
              <w:right w:val="single" w:color="auto" w:sz="6" w:space="0"/>
            </w:tcBorders>
            <w:tcMar/>
          </w:tcPr>
          <w:p w:rsidRPr="00834791" w:rsidR="00DD4989" w:rsidP="00834791" w:rsidRDefault="00DD4989" w14:paraId="5A76BB42" w14:textId="77777777">
            <w:pPr>
              <w:pStyle w:val="Subtitle"/>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17FAAA59"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0665C3DF"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0917E395"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74828CFD" w14:textId="77777777">
            <w:pPr>
              <w:pStyle w:val="Subtitle"/>
              <w:jc w:val="right"/>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4F67B926" w14:textId="77777777">
            <w:pPr>
              <w:pStyle w:val="Subtitle"/>
              <w:rPr>
                <w:sz w:val="18"/>
                <w:szCs w:val="18"/>
                <w:u w:val="none"/>
              </w:rPr>
            </w:pPr>
          </w:p>
        </w:tc>
        <w:tc>
          <w:tcPr>
            <w:tcW w:w="1106" w:type="dxa"/>
            <w:tcBorders>
              <w:left w:val="single" w:color="auto" w:sz="6" w:space="0"/>
              <w:right w:val="single" w:color="auto" w:sz="6" w:space="0"/>
            </w:tcBorders>
            <w:tcMar/>
          </w:tcPr>
          <w:p w:rsidRPr="00834791" w:rsidR="00DD4989" w:rsidP="00834791" w:rsidRDefault="00DD4989" w14:paraId="5936CEBB" w14:textId="77777777">
            <w:pPr>
              <w:pStyle w:val="Subtitle"/>
              <w:rPr>
                <w:sz w:val="18"/>
                <w:szCs w:val="18"/>
                <w:u w:val="none"/>
              </w:rPr>
            </w:pPr>
          </w:p>
        </w:tc>
        <w:tc>
          <w:tcPr>
            <w:tcW w:w="709" w:type="dxa"/>
            <w:tcBorders>
              <w:top w:val="single" w:color="auto" w:sz="6" w:space="0"/>
              <w:left w:val="single" w:color="auto" w:sz="6" w:space="0"/>
              <w:bottom w:val="single" w:color="auto" w:sz="6" w:space="0"/>
              <w:right w:val="thinThickLargeGap" w:color="auto" w:sz="24" w:space="0"/>
            </w:tcBorders>
            <w:tcMar/>
          </w:tcPr>
          <w:p w:rsidRPr="00834791" w:rsidR="00DD4989" w:rsidP="00834791" w:rsidRDefault="00DD4989" w14:paraId="26A5B34D" w14:textId="6F7908A0">
            <w:pPr>
              <w:pStyle w:val="Subtitle"/>
              <w:jc w:val="left"/>
              <w:rPr>
                <w:b/>
                <w:bCs/>
                <w:sz w:val="18"/>
                <w:szCs w:val="18"/>
                <w:u w:val="none"/>
              </w:rPr>
            </w:pPr>
            <w:r>
              <w:rPr>
                <w:b/>
                <w:bCs/>
                <w:sz w:val="18"/>
                <w:szCs w:val="18"/>
                <w:u w:val="none"/>
              </w:rPr>
              <w:t>25</w:t>
            </w:r>
            <w:r w:rsidRPr="00834791">
              <w:rPr>
                <w:b/>
                <w:bCs/>
                <w:sz w:val="18"/>
                <w:szCs w:val="18"/>
                <w:u w:val="none"/>
              </w:rPr>
              <w:t>%</w:t>
            </w:r>
          </w:p>
        </w:tc>
      </w:tr>
      <w:tr w:rsidRPr="00313008" w:rsidR="00DD4989" w:rsidTr="0EFBCC61" w14:paraId="4B6989E0" w14:textId="77777777">
        <w:tc>
          <w:tcPr>
            <w:tcW w:w="2305" w:type="dxa"/>
            <w:tcBorders>
              <w:top w:val="single" w:color="auto" w:sz="6" w:space="0"/>
              <w:left w:val="thinThickLargeGap" w:color="auto" w:sz="24" w:space="0"/>
              <w:bottom w:val="single" w:color="auto" w:sz="6" w:space="0"/>
            </w:tcBorders>
            <w:tcMar/>
          </w:tcPr>
          <w:p w:rsidRPr="00620199" w:rsidR="00DD4989" w:rsidP="008255C8" w:rsidRDefault="00DD4989" w14:paraId="3AC821C7" w14:textId="1804016F">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color="auto" w:sz="6" w:space="0"/>
              <w:bottom w:val="single" w:color="auto" w:sz="6" w:space="0"/>
              <w:right w:val="single" w:color="auto" w:sz="6" w:space="0"/>
            </w:tcBorders>
            <w:tcMar/>
          </w:tcPr>
          <w:p w:rsidRPr="00834791" w:rsidR="00DD4989" w:rsidP="00834791" w:rsidRDefault="00DD4989" w14:paraId="2AC49C2C" w14:textId="4B11F6A2">
            <w:pPr>
              <w:pStyle w:val="Subtitle"/>
              <w:rPr>
                <w:b/>
                <w:bCs/>
                <w:sz w:val="18"/>
                <w:szCs w:val="18"/>
                <w:u w:val="none"/>
              </w:rPr>
            </w:pPr>
            <w:r>
              <w:rPr>
                <w:b/>
                <w:bCs/>
                <w:sz w:val="18"/>
                <w:szCs w:val="18"/>
                <w:u w:val="none"/>
              </w:rPr>
              <w:t>3,4</w:t>
            </w:r>
          </w:p>
        </w:tc>
        <w:tc>
          <w:tcPr>
            <w:tcW w:w="1105" w:type="dxa"/>
            <w:tcBorders>
              <w:left w:val="single" w:color="auto" w:sz="6" w:space="0"/>
              <w:right w:val="single" w:color="auto" w:sz="6" w:space="0"/>
            </w:tcBorders>
            <w:tcMar/>
          </w:tcPr>
          <w:p w:rsidRPr="00834791" w:rsidR="00DD4989" w:rsidP="00834791" w:rsidRDefault="00DD4989" w14:paraId="6FE3E37B" w14:textId="77777777">
            <w:pPr>
              <w:pStyle w:val="Subtitle"/>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149AE630"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157D86B2" w14:textId="77777777">
            <w:pPr>
              <w:pStyle w:val="Subtitle"/>
              <w:jc w:val="left"/>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0BA52A8B" w14:textId="77777777">
            <w:pPr>
              <w:pStyle w:val="Subtitle"/>
              <w:jc w:val="left"/>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5A5DBBBC" w14:textId="77777777">
            <w:pPr>
              <w:spacing w:line="240" w:lineRule="auto"/>
              <w:rPr>
                <w:sz w:val="18"/>
                <w:szCs w:val="18"/>
              </w:rPr>
            </w:pPr>
          </w:p>
        </w:tc>
        <w:tc>
          <w:tcPr>
            <w:tcW w:w="1105" w:type="dxa"/>
            <w:gridSpan w:val="2"/>
            <w:tcBorders>
              <w:left w:val="single" w:color="auto" w:sz="6" w:space="0"/>
              <w:right w:val="single" w:color="auto" w:sz="6" w:space="0"/>
            </w:tcBorders>
            <w:tcMar/>
          </w:tcPr>
          <w:p w:rsidRPr="00834791" w:rsidR="00DD4989" w:rsidP="00834791" w:rsidRDefault="00DD4989" w14:paraId="58F7FFB3" w14:textId="77777777">
            <w:pPr>
              <w:pStyle w:val="Subtitle"/>
              <w:rPr>
                <w:sz w:val="18"/>
                <w:szCs w:val="18"/>
                <w:u w:val="none"/>
              </w:rPr>
            </w:pPr>
          </w:p>
        </w:tc>
        <w:tc>
          <w:tcPr>
            <w:tcW w:w="1106" w:type="dxa"/>
            <w:tcBorders>
              <w:left w:val="single" w:color="auto" w:sz="6" w:space="0"/>
              <w:right w:val="single" w:color="auto" w:sz="6" w:space="0"/>
            </w:tcBorders>
            <w:tcMar/>
          </w:tcPr>
          <w:p w:rsidRPr="00834791" w:rsidR="00DD4989" w:rsidP="00834791" w:rsidRDefault="00DD4989" w14:paraId="3D195F27" w14:textId="77777777">
            <w:pPr>
              <w:pStyle w:val="Subtitle"/>
              <w:rPr>
                <w:sz w:val="18"/>
                <w:szCs w:val="18"/>
                <w:u w:val="none"/>
              </w:rPr>
            </w:pPr>
          </w:p>
        </w:tc>
        <w:tc>
          <w:tcPr>
            <w:tcW w:w="709" w:type="dxa"/>
            <w:tcBorders>
              <w:top w:val="single" w:color="auto" w:sz="6" w:space="0"/>
              <w:left w:val="single" w:color="auto" w:sz="6" w:space="0"/>
              <w:bottom w:val="single" w:color="auto" w:sz="6" w:space="0"/>
              <w:right w:val="thinThickLargeGap" w:color="auto" w:sz="24" w:space="0"/>
            </w:tcBorders>
            <w:tcMar/>
          </w:tcPr>
          <w:p w:rsidRPr="00834791" w:rsidR="00DD4989" w:rsidP="00834791" w:rsidRDefault="00DD4989" w14:paraId="11642EF1" w14:textId="4C5A306F">
            <w:pPr>
              <w:pStyle w:val="Subtitle"/>
              <w:jc w:val="left"/>
              <w:rPr>
                <w:b/>
                <w:bCs/>
                <w:sz w:val="18"/>
                <w:szCs w:val="18"/>
                <w:u w:val="none"/>
              </w:rPr>
            </w:pPr>
            <w:r>
              <w:rPr>
                <w:b/>
                <w:bCs/>
                <w:sz w:val="18"/>
                <w:szCs w:val="18"/>
                <w:u w:val="none"/>
              </w:rPr>
              <w:t>25</w:t>
            </w:r>
            <w:r w:rsidRPr="00834791">
              <w:rPr>
                <w:b/>
                <w:bCs/>
                <w:sz w:val="18"/>
                <w:szCs w:val="18"/>
                <w:u w:val="none"/>
              </w:rPr>
              <w:t>%</w:t>
            </w:r>
          </w:p>
        </w:tc>
      </w:tr>
      <w:tr w:rsidRPr="00313008" w:rsidR="00DD4989" w:rsidTr="0EFBCC61" w14:paraId="705278C0" w14:textId="77777777">
        <w:tc>
          <w:tcPr>
            <w:tcW w:w="2305" w:type="dxa"/>
            <w:tcBorders>
              <w:top w:val="single" w:color="auto" w:sz="6" w:space="0"/>
              <w:left w:val="thinThickLargeGap" w:color="auto" w:sz="24" w:space="0"/>
              <w:bottom w:val="single" w:color="auto" w:sz="6" w:space="0"/>
            </w:tcBorders>
            <w:tcMar/>
          </w:tcPr>
          <w:p w:rsidR="00DD4989" w:rsidP="000D6366" w:rsidRDefault="00DD4989" w14:paraId="697CA21E" w14:textId="381AC74D">
            <w:pPr>
              <w:pStyle w:val="Subtitle"/>
              <w:jc w:val="left"/>
              <w:rPr>
                <w:sz w:val="18"/>
                <w:szCs w:val="18"/>
                <w:u w:val="none"/>
              </w:rPr>
            </w:pPr>
            <w:r>
              <w:rPr>
                <w:sz w:val="18"/>
                <w:szCs w:val="18"/>
                <w:u w:val="none"/>
              </w:rPr>
              <w:t>Appropriate conclusion</w:t>
            </w:r>
          </w:p>
        </w:tc>
        <w:tc>
          <w:tcPr>
            <w:tcW w:w="540" w:type="dxa"/>
            <w:gridSpan w:val="2"/>
            <w:tcBorders>
              <w:top w:val="single" w:color="auto" w:sz="6" w:space="0"/>
              <w:bottom w:val="single" w:color="auto" w:sz="6" w:space="0"/>
              <w:right w:val="single" w:color="auto" w:sz="6" w:space="0"/>
            </w:tcBorders>
            <w:tcMar/>
          </w:tcPr>
          <w:p w:rsidR="00DD4989" w:rsidP="00834791" w:rsidRDefault="00DD4989" w14:paraId="6D64526E" w14:textId="280E0900">
            <w:pPr>
              <w:pStyle w:val="Subtitle"/>
              <w:rPr>
                <w:b/>
                <w:bCs/>
                <w:sz w:val="18"/>
                <w:szCs w:val="18"/>
                <w:u w:val="none"/>
              </w:rPr>
            </w:pPr>
            <w:r>
              <w:rPr>
                <w:b/>
                <w:bCs/>
                <w:sz w:val="18"/>
                <w:szCs w:val="18"/>
                <w:u w:val="none"/>
              </w:rPr>
              <w:t>4,5</w:t>
            </w:r>
          </w:p>
        </w:tc>
        <w:tc>
          <w:tcPr>
            <w:tcW w:w="1105" w:type="dxa"/>
            <w:tcBorders>
              <w:left w:val="single" w:color="auto" w:sz="6" w:space="0"/>
              <w:right w:val="single" w:color="auto" w:sz="6" w:space="0"/>
            </w:tcBorders>
            <w:tcMar/>
          </w:tcPr>
          <w:p w:rsidRPr="00834791" w:rsidR="00DD4989" w:rsidP="00834791" w:rsidRDefault="00DD4989" w14:paraId="7551E417" w14:textId="77777777">
            <w:pPr>
              <w:pStyle w:val="Subtitle"/>
              <w:rPr>
                <w:sz w:val="18"/>
                <w:szCs w:val="18"/>
                <w:u w:val="none"/>
              </w:rPr>
            </w:pPr>
          </w:p>
        </w:tc>
        <w:tc>
          <w:tcPr>
            <w:tcW w:w="1105" w:type="dxa"/>
            <w:gridSpan w:val="2"/>
            <w:tcBorders>
              <w:left w:val="single" w:color="auto" w:sz="6" w:space="0"/>
              <w:right w:val="single" w:color="auto" w:sz="6" w:space="0"/>
            </w:tcBorders>
            <w:tcMar/>
          </w:tcPr>
          <w:p w:rsidRPr="00834791" w:rsidR="00DD4989" w:rsidP="00834791" w:rsidRDefault="00DD4989" w14:paraId="61A846EE" w14:textId="77777777">
            <w:pPr>
              <w:pStyle w:val="Subtitle"/>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0FB60CFA" w14:textId="77777777">
            <w:pPr>
              <w:pStyle w:val="Subtitle"/>
              <w:jc w:val="left"/>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561C979A" w14:textId="77777777">
            <w:pPr>
              <w:pStyle w:val="Subtitle"/>
              <w:jc w:val="left"/>
              <w:rPr>
                <w:sz w:val="18"/>
                <w:szCs w:val="18"/>
                <w:u w:val="none"/>
              </w:rPr>
            </w:pPr>
          </w:p>
        </w:tc>
        <w:tc>
          <w:tcPr>
            <w:tcW w:w="1105" w:type="dxa"/>
            <w:tcBorders>
              <w:top w:val="single" w:color="auto" w:sz="6" w:space="0"/>
              <w:left w:val="single" w:color="auto" w:sz="6" w:space="0"/>
              <w:bottom w:val="single" w:color="auto" w:sz="6" w:space="0"/>
              <w:right w:val="single" w:color="auto" w:sz="6" w:space="0"/>
            </w:tcBorders>
            <w:tcMar/>
          </w:tcPr>
          <w:p w:rsidRPr="00834791" w:rsidR="00DD4989" w:rsidP="00834791" w:rsidRDefault="00DD4989" w14:paraId="21F0E569" w14:textId="77777777">
            <w:pPr>
              <w:spacing w:line="240" w:lineRule="auto"/>
              <w:rPr>
                <w:sz w:val="18"/>
                <w:szCs w:val="18"/>
              </w:rPr>
            </w:pPr>
          </w:p>
        </w:tc>
        <w:tc>
          <w:tcPr>
            <w:tcW w:w="1105" w:type="dxa"/>
            <w:gridSpan w:val="2"/>
            <w:tcBorders>
              <w:left w:val="single" w:color="auto" w:sz="6" w:space="0"/>
              <w:right w:val="single" w:color="auto" w:sz="6" w:space="0"/>
            </w:tcBorders>
            <w:tcMar/>
          </w:tcPr>
          <w:p w:rsidRPr="00834791" w:rsidR="00DD4989" w:rsidP="00834791" w:rsidRDefault="00DD4989" w14:paraId="319DA74A" w14:textId="77777777">
            <w:pPr>
              <w:pStyle w:val="Subtitle"/>
              <w:rPr>
                <w:sz w:val="18"/>
                <w:szCs w:val="18"/>
                <w:u w:val="none"/>
              </w:rPr>
            </w:pPr>
          </w:p>
        </w:tc>
        <w:tc>
          <w:tcPr>
            <w:tcW w:w="1106" w:type="dxa"/>
            <w:tcBorders>
              <w:left w:val="single" w:color="auto" w:sz="6" w:space="0"/>
              <w:right w:val="single" w:color="auto" w:sz="6" w:space="0"/>
            </w:tcBorders>
            <w:tcMar/>
          </w:tcPr>
          <w:p w:rsidRPr="00834791" w:rsidR="00DD4989" w:rsidP="00834791" w:rsidRDefault="00DD4989" w14:paraId="082799ED" w14:textId="77777777">
            <w:pPr>
              <w:pStyle w:val="Subtitle"/>
              <w:rPr>
                <w:sz w:val="18"/>
                <w:szCs w:val="18"/>
                <w:u w:val="none"/>
              </w:rPr>
            </w:pPr>
          </w:p>
        </w:tc>
        <w:tc>
          <w:tcPr>
            <w:tcW w:w="709" w:type="dxa"/>
            <w:tcBorders>
              <w:top w:val="single" w:color="auto" w:sz="6" w:space="0"/>
              <w:left w:val="single" w:color="auto" w:sz="6" w:space="0"/>
              <w:bottom w:val="single" w:color="auto" w:sz="6" w:space="0"/>
              <w:right w:val="thinThickLargeGap" w:color="auto" w:sz="24" w:space="0"/>
            </w:tcBorders>
            <w:tcMar/>
          </w:tcPr>
          <w:p w:rsidR="00DD4989" w:rsidP="00834791" w:rsidRDefault="00DD4989" w14:paraId="7248DCFB" w14:textId="2240E752">
            <w:pPr>
              <w:pStyle w:val="Subtitle"/>
              <w:jc w:val="left"/>
              <w:rPr>
                <w:b/>
                <w:bCs/>
                <w:sz w:val="18"/>
                <w:szCs w:val="18"/>
                <w:u w:val="none"/>
              </w:rPr>
            </w:pPr>
            <w:r>
              <w:rPr>
                <w:b/>
                <w:bCs/>
                <w:sz w:val="18"/>
                <w:szCs w:val="18"/>
                <w:u w:val="none"/>
              </w:rPr>
              <w:t>10%</w:t>
            </w:r>
          </w:p>
        </w:tc>
      </w:tr>
      <w:tr w:rsidRPr="00313008" w:rsidR="00DD4989" w:rsidTr="0EFBCC61" w14:paraId="0FE32EE7" w14:textId="77777777">
        <w:tc>
          <w:tcPr>
            <w:tcW w:w="2305" w:type="dxa"/>
            <w:tcBorders>
              <w:top w:val="single" w:color="auto" w:sz="6" w:space="0"/>
              <w:left w:val="thinThickLargeGap" w:color="auto" w:sz="24" w:space="0"/>
              <w:bottom w:val="single" w:color="auto" w:sz="4" w:space="0"/>
            </w:tcBorders>
            <w:tcMar/>
          </w:tcPr>
          <w:p w:rsidRPr="00834791" w:rsidR="00DD4989" w:rsidP="00834791" w:rsidRDefault="00DD4989" w14:paraId="20DB1DDC" w14:textId="6380E632">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color="auto" w:sz="6" w:space="0"/>
              <w:bottom w:val="single" w:color="auto" w:sz="4" w:space="0"/>
              <w:right w:val="single" w:color="auto" w:sz="6" w:space="0"/>
            </w:tcBorders>
            <w:tcMar/>
          </w:tcPr>
          <w:p w:rsidRPr="00834791" w:rsidR="00DD4989" w:rsidP="00834791" w:rsidRDefault="00DD4989" w14:paraId="11154542" w14:textId="61541343">
            <w:pPr>
              <w:pStyle w:val="Subtitle"/>
              <w:rPr>
                <w:b/>
                <w:bCs/>
                <w:sz w:val="18"/>
                <w:szCs w:val="18"/>
                <w:u w:val="none"/>
              </w:rPr>
            </w:pPr>
            <w:r>
              <w:rPr>
                <w:b/>
                <w:bCs/>
                <w:sz w:val="18"/>
                <w:szCs w:val="18"/>
                <w:u w:val="none"/>
              </w:rPr>
              <w:t>1,2,3,4,5</w:t>
            </w:r>
          </w:p>
        </w:tc>
        <w:tc>
          <w:tcPr>
            <w:tcW w:w="1105" w:type="dxa"/>
            <w:tcBorders>
              <w:left w:val="single" w:color="auto" w:sz="6" w:space="0"/>
              <w:bottom w:val="single" w:color="auto" w:sz="4" w:space="0"/>
              <w:right w:val="single" w:color="auto" w:sz="6" w:space="0"/>
            </w:tcBorders>
            <w:tcMar/>
          </w:tcPr>
          <w:p w:rsidRPr="00834791" w:rsidR="00DD4989" w:rsidP="00834791" w:rsidRDefault="00DD4989" w14:paraId="6927105B" w14:textId="77777777">
            <w:pPr>
              <w:pStyle w:val="Subtitle"/>
              <w:rPr>
                <w:sz w:val="18"/>
                <w:szCs w:val="18"/>
                <w:u w:val="none"/>
              </w:rPr>
            </w:pPr>
          </w:p>
        </w:tc>
        <w:tc>
          <w:tcPr>
            <w:tcW w:w="1105" w:type="dxa"/>
            <w:gridSpan w:val="2"/>
            <w:tcBorders>
              <w:left w:val="single" w:color="auto" w:sz="6" w:space="0"/>
              <w:bottom w:val="single" w:color="auto" w:sz="4" w:space="0"/>
              <w:right w:val="single" w:color="auto" w:sz="6" w:space="0"/>
            </w:tcBorders>
            <w:tcMar/>
          </w:tcPr>
          <w:p w:rsidRPr="00834791" w:rsidR="00DD4989" w:rsidP="00834791" w:rsidRDefault="00DD4989" w14:paraId="1AAB6F5E" w14:textId="77777777">
            <w:pPr>
              <w:pStyle w:val="Subtitle"/>
              <w:rPr>
                <w:sz w:val="18"/>
                <w:szCs w:val="18"/>
                <w:u w:val="none"/>
              </w:rPr>
            </w:pPr>
          </w:p>
        </w:tc>
        <w:tc>
          <w:tcPr>
            <w:tcW w:w="1105" w:type="dxa"/>
            <w:tcBorders>
              <w:top w:val="single" w:color="auto" w:sz="6" w:space="0"/>
              <w:left w:val="single" w:color="auto" w:sz="6" w:space="0"/>
              <w:bottom w:val="single" w:color="auto" w:sz="4" w:space="0"/>
              <w:right w:val="single" w:color="auto" w:sz="6" w:space="0"/>
            </w:tcBorders>
            <w:tcMar/>
          </w:tcPr>
          <w:p w:rsidRPr="00834791" w:rsidR="00DD4989" w:rsidP="00834791" w:rsidRDefault="00DD4989" w14:paraId="3DDC29BD" w14:textId="77777777">
            <w:pPr>
              <w:pStyle w:val="Subtitle"/>
              <w:jc w:val="right"/>
              <w:rPr>
                <w:sz w:val="18"/>
                <w:szCs w:val="18"/>
                <w:u w:val="none"/>
              </w:rPr>
            </w:pPr>
          </w:p>
        </w:tc>
        <w:tc>
          <w:tcPr>
            <w:tcW w:w="1105" w:type="dxa"/>
            <w:tcBorders>
              <w:top w:val="single" w:color="auto" w:sz="6" w:space="0"/>
              <w:left w:val="single" w:color="auto" w:sz="6" w:space="0"/>
              <w:bottom w:val="single" w:color="auto" w:sz="4" w:space="0"/>
              <w:right w:val="single" w:color="auto" w:sz="6" w:space="0"/>
            </w:tcBorders>
            <w:tcMar/>
          </w:tcPr>
          <w:p w:rsidRPr="00834791" w:rsidR="00DD4989" w:rsidP="00834791" w:rsidRDefault="00DD4989" w14:paraId="423A012A" w14:textId="77777777">
            <w:pPr>
              <w:pStyle w:val="Subtitle"/>
              <w:jc w:val="right"/>
              <w:rPr>
                <w:sz w:val="18"/>
                <w:szCs w:val="18"/>
                <w:u w:val="none"/>
              </w:rPr>
            </w:pPr>
          </w:p>
        </w:tc>
        <w:tc>
          <w:tcPr>
            <w:tcW w:w="1105" w:type="dxa"/>
            <w:tcBorders>
              <w:top w:val="single" w:color="auto" w:sz="6" w:space="0"/>
              <w:left w:val="single" w:color="auto" w:sz="6" w:space="0"/>
              <w:bottom w:val="single" w:color="auto" w:sz="4" w:space="0"/>
              <w:right w:val="single" w:color="auto" w:sz="6" w:space="0"/>
            </w:tcBorders>
            <w:tcMar/>
          </w:tcPr>
          <w:p w:rsidRPr="00834791" w:rsidR="00DD4989" w:rsidP="00834791" w:rsidRDefault="00DD4989" w14:paraId="464B895D" w14:textId="77777777">
            <w:pPr>
              <w:pStyle w:val="Subtitle"/>
              <w:ind w:firstLine="281"/>
              <w:jc w:val="right"/>
              <w:rPr>
                <w:sz w:val="18"/>
                <w:szCs w:val="18"/>
                <w:u w:val="none"/>
              </w:rPr>
            </w:pPr>
          </w:p>
        </w:tc>
        <w:tc>
          <w:tcPr>
            <w:tcW w:w="1105" w:type="dxa"/>
            <w:gridSpan w:val="2"/>
            <w:tcBorders>
              <w:left w:val="single" w:color="auto" w:sz="6" w:space="0"/>
              <w:bottom w:val="single" w:color="auto" w:sz="4" w:space="0"/>
              <w:right w:val="single" w:color="auto" w:sz="6" w:space="0"/>
            </w:tcBorders>
            <w:tcMar/>
          </w:tcPr>
          <w:p w:rsidRPr="00834791" w:rsidR="00DD4989" w:rsidP="00834791" w:rsidRDefault="00DD4989" w14:paraId="5AE19E35" w14:textId="77777777">
            <w:pPr>
              <w:pStyle w:val="Subtitle"/>
              <w:rPr>
                <w:sz w:val="18"/>
                <w:szCs w:val="18"/>
                <w:u w:val="none"/>
              </w:rPr>
            </w:pPr>
          </w:p>
        </w:tc>
        <w:tc>
          <w:tcPr>
            <w:tcW w:w="1106" w:type="dxa"/>
            <w:tcBorders>
              <w:left w:val="single" w:color="auto" w:sz="6" w:space="0"/>
              <w:bottom w:val="single" w:color="auto" w:sz="4" w:space="0"/>
              <w:right w:val="single" w:color="auto" w:sz="6" w:space="0"/>
            </w:tcBorders>
            <w:tcMar/>
          </w:tcPr>
          <w:p w:rsidRPr="00834791" w:rsidR="00DD4989" w:rsidP="00834791" w:rsidRDefault="00DD4989" w14:paraId="1C7F46E6" w14:textId="77777777">
            <w:pPr>
              <w:pStyle w:val="Subtitle"/>
              <w:rPr>
                <w:sz w:val="18"/>
                <w:szCs w:val="18"/>
                <w:u w:val="none"/>
              </w:rPr>
            </w:pPr>
          </w:p>
        </w:tc>
        <w:tc>
          <w:tcPr>
            <w:tcW w:w="709" w:type="dxa"/>
            <w:tcBorders>
              <w:top w:val="single" w:color="auto" w:sz="6" w:space="0"/>
              <w:left w:val="single" w:color="auto" w:sz="6" w:space="0"/>
              <w:bottom w:val="single" w:color="auto" w:sz="4" w:space="0"/>
              <w:right w:val="thinThickLargeGap" w:color="auto" w:sz="24" w:space="0"/>
            </w:tcBorders>
            <w:tcMar/>
          </w:tcPr>
          <w:p w:rsidRPr="00834791" w:rsidR="00DD4989" w:rsidP="00834791" w:rsidRDefault="00DD4989" w14:paraId="59CFB1C1" w14:textId="3D9B1C2C">
            <w:pPr>
              <w:pStyle w:val="Subtitle"/>
              <w:jc w:val="left"/>
              <w:rPr>
                <w:b/>
                <w:bCs/>
                <w:sz w:val="18"/>
                <w:szCs w:val="18"/>
                <w:u w:val="none"/>
              </w:rPr>
            </w:pPr>
            <w:r>
              <w:rPr>
                <w:b/>
                <w:bCs/>
                <w:sz w:val="18"/>
                <w:szCs w:val="18"/>
                <w:u w:val="none"/>
              </w:rPr>
              <w:t>10</w:t>
            </w:r>
            <w:r w:rsidRPr="00834791">
              <w:rPr>
                <w:b/>
                <w:bCs/>
                <w:sz w:val="18"/>
                <w:szCs w:val="18"/>
                <w:u w:val="none"/>
              </w:rPr>
              <w:t>%</w:t>
            </w:r>
          </w:p>
        </w:tc>
      </w:tr>
      <w:tr w:rsidRPr="00313008" w:rsidR="00D6095A" w:rsidTr="0EFBCC61" w14:paraId="69B815FF" w14:textId="77777777">
        <w:trPr>
          <w:cantSplit/>
          <w:trHeight w:val="282"/>
        </w:trPr>
        <w:tc>
          <w:tcPr>
            <w:tcW w:w="10581" w:type="dxa"/>
            <w:gridSpan w:val="12"/>
            <w:tcBorders>
              <w:left w:val="thinThickLargeGap" w:color="auto" w:sz="24" w:space="0"/>
              <w:right w:val="single" w:color="auto" w:sz="4" w:space="0"/>
            </w:tcBorders>
            <w:tcMar/>
          </w:tcPr>
          <w:p w:rsidRPr="009A081E" w:rsidR="00D6095A" w:rsidP="5B45853D" w:rsidRDefault="00D6095A" w14:paraId="198B1C14" w14:textId="7D695231">
            <w:pPr>
              <w:pStyle w:val="Subtitle"/>
              <w:jc w:val="left"/>
              <w:rPr>
                <w:b w:val="1"/>
                <w:bCs w:val="1"/>
                <w:sz w:val="24"/>
                <w:szCs w:val="24"/>
                <w:u w:val="none"/>
              </w:rPr>
            </w:pPr>
            <w:r w:rsidRPr="5B45853D" w:rsidR="5B45853D">
              <w:rPr>
                <w:sz w:val="18"/>
                <w:szCs w:val="18"/>
                <w:u w:val="none"/>
              </w:rPr>
              <w:t xml:space="preserve">It is expected that students will present work that is proof read, correctly referenced and adheres to the </w:t>
            </w:r>
            <w:r w:rsidRPr="5B45853D" w:rsidR="5B45853D">
              <w:rPr>
                <w:b w:val="1"/>
                <w:bCs w:val="1"/>
                <w:sz w:val="18"/>
                <w:szCs w:val="18"/>
                <w:u w:val="none"/>
              </w:rPr>
              <w:t>Assessment Checklist.</w:t>
            </w:r>
            <w:r w:rsidRPr="5B45853D" w:rsidR="5B45853D">
              <w:rPr>
                <w:sz w:val="18"/>
                <w:szCs w:val="18"/>
                <w:u w:val="none"/>
              </w:rPr>
              <w:t xml:space="preserve"> </w:t>
            </w:r>
            <w:r w:rsidRPr="5B45853D" w:rsidR="5B45853D">
              <w:rPr>
                <w:sz w:val="18"/>
                <w:szCs w:val="18"/>
                <w:u w:val="none"/>
              </w:rPr>
              <w:t>Therefore</w:t>
            </w:r>
            <w:r w:rsidRPr="5B45853D" w:rsidR="5B45853D">
              <w:rPr>
                <w:sz w:val="18"/>
                <w:szCs w:val="18"/>
                <w:u w:val="none"/>
              </w:rPr>
              <w:t>,</w:t>
            </w:r>
            <w:r w:rsidRPr="5B45853D" w:rsidR="5B45853D">
              <w:rPr>
                <w:sz w:val="18"/>
                <w:szCs w:val="18"/>
                <w:u w:val="none"/>
              </w:rPr>
              <w:t xml:space="preserve"> a range of 0 – 10 marks will be deducted for non-completion of any of the points on the </w:t>
            </w:r>
            <w:r w:rsidRPr="5B45853D" w:rsidR="5B45853D">
              <w:rPr>
                <w:b w:val="1"/>
                <w:bCs w:val="1"/>
                <w:sz w:val="18"/>
                <w:szCs w:val="18"/>
                <w:u w:val="none"/>
              </w:rPr>
              <w:t>checklist below</w:t>
            </w:r>
            <w:r w:rsidRPr="5B45853D" w:rsidR="5B45853D">
              <w:rPr>
                <w:sz w:val="18"/>
                <w:szCs w:val="18"/>
                <w:u w:val="none"/>
              </w:rPr>
              <w:t>.</w:t>
            </w:r>
          </w:p>
        </w:tc>
        <w:tc>
          <w:tcPr>
            <w:tcW w:w="709" w:type="dxa"/>
            <w:tcBorders>
              <w:left w:val="single" w:color="auto" w:sz="4" w:space="0"/>
              <w:right w:val="thinThickLargeGap" w:color="auto" w:sz="24" w:space="0"/>
            </w:tcBorders>
            <w:tcMar/>
          </w:tcPr>
          <w:p w:rsidRPr="00313008" w:rsidR="00D6095A" w:rsidP="008E22F7" w:rsidRDefault="00D6095A" w14:paraId="08C0DBAC" w14:textId="77777777">
            <w:pPr>
              <w:pStyle w:val="Subtitle"/>
              <w:jc w:val="left"/>
              <w:rPr>
                <w:b/>
                <w:bCs/>
                <w:sz w:val="24"/>
                <w:szCs w:val="24"/>
                <w:u w:val="none"/>
              </w:rPr>
            </w:pPr>
          </w:p>
        </w:tc>
      </w:tr>
      <w:tr w:rsidRPr="00313008" w:rsidR="00D6095A" w:rsidTr="0EFBCC61" w14:paraId="1AE64A64" w14:textId="77777777">
        <w:trPr>
          <w:cantSplit/>
          <w:trHeight w:val="4090"/>
        </w:trPr>
        <w:tc>
          <w:tcPr>
            <w:tcW w:w="11290" w:type="dxa"/>
            <w:gridSpan w:val="13"/>
            <w:tcBorders>
              <w:left w:val="thinThickLargeGap" w:color="auto" w:sz="24" w:space="0"/>
              <w:right w:val="thinThickLargeGap" w:color="auto" w:sz="24" w:space="0"/>
            </w:tcBorders>
            <w:tcMar/>
          </w:tcPr>
          <w:p w:rsidRPr="00313008" w:rsidR="00D6095A" w:rsidP="008E22F7" w:rsidRDefault="00D6095A" w14:paraId="5630C089" w14:textId="77777777">
            <w:pPr>
              <w:pStyle w:val="Subtitle"/>
              <w:jc w:val="left"/>
              <w:rPr>
                <w:b/>
                <w:bCs/>
                <w:sz w:val="24"/>
                <w:szCs w:val="24"/>
                <w:u w:val="none"/>
              </w:rPr>
            </w:pPr>
            <w:r w:rsidRPr="00313008">
              <w:rPr>
                <w:b/>
                <w:bCs/>
                <w:sz w:val="24"/>
                <w:szCs w:val="24"/>
                <w:u w:val="none"/>
              </w:rPr>
              <w:lastRenderedPageBreak/>
              <w:t>TUTOR COMMENTS:</w:t>
            </w:r>
          </w:p>
          <w:p w:rsidR="00D6095A" w:rsidP="008E22F7" w:rsidRDefault="00D6095A" w14:paraId="27572D00" w14:textId="77777777">
            <w:pPr>
              <w:pStyle w:val="Subtitle"/>
              <w:ind w:left="937" w:right="1152"/>
              <w:jc w:val="both"/>
              <w:rPr>
                <w:b/>
                <w:bCs/>
                <w:sz w:val="24"/>
                <w:szCs w:val="24"/>
                <w:u w:val="none"/>
              </w:rPr>
            </w:pPr>
          </w:p>
          <w:p w:rsidR="00D6095A" w:rsidP="008E22F7" w:rsidRDefault="00D6095A" w14:paraId="56661BAF" w14:textId="77777777">
            <w:pPr>
              <w:pStyle w:val="Subtitle"/>
              <w:ind w:left="937" w:right="1152"/>
              <w:jc w:val="both"/>
              <w:rPr>
                <w:b/>
                <w:bCs/>
                <w:sz w:val="24"/>
                <w:szCs w:val="24"/>
                <w:u w:val="none"/>
              </w:rPr>
            </w:pPr>
          </w:p>
          <w:p w:rsidR="00D6095A" w:rsidP="008E22F7" w:rsidRDefault="00D6095A" w14:paraId="2640FBBE" w14:textId="77777777">
            <w:pPr>
              <w:pStyle w:val="Subtitle"/>
              <w:ind w:left="937" w:right="1152"/>
              <w:jc w:val="both"/>
              <w:rPr>
                <w:b/>
                <w:bCs/>
                <w:sz w:val="24"/>
                <w:szCs w:val="24"/>
                <w:u w:val="none"/>
              </w:rPr>
            </w:pPr>
          </w:p>
          <w:p w:rsidR="00D6095A" w:rsidP="008E22F7" w:rsidRDefault="00D6095A" w14:paraId="26066278" w14:textId="77777777">
            <w:pPr>
              <w:pStyle w:val="Subtitle"/>
              <w:ind w:left="937" w:right="1152"/>
              <w:jc w:val="both"/>
              <w:rPr>
                <w:b/>
                <w:bCs/>
                <w:sz w:val="24"/>
                <w:szCs w:val="24"/>
                <w:u w:val="none"/>
              </w:rPr>
            </w:pPr>
          </w:p>
          <w:p w:rsidR="00D6095A" w:rsidP="008E22F7" w:rsidRDefault="00D6095A" w14:paraId="5DFC6325" w14:textId="77777777">
            <w:pPr>
              <w:pStyle w:val="Subtitle"/>
              <w:ind w:left="937" w:right="1152"/>
              <w:jc w:val="both"/>
              <w:rPr>
                <w:b/>
                <w:bCs/>
                <w:sz w:val="24"/>
                <w:szCs w:val="24"/>
                <w:u w:val="none"/>
              </w:rPr>
            </w:pPr>
          </w:p>
          <w:p w:rsidR="00D6095A" w:rsidP="008E22F7" w:rsidRDefault="00D6095A" w14:paraId="36745C35" w14:textId="77777777">
            <w:pPr>
              <w:pStyle w:val="Subtitle"/>
              <w:ind w:left="937" w:right="1152"/>
              <w:jc w:val="both"/>
              <w:rPr>
                <w:b/>
                <w:bCs/>
                <w:sz w:val="24"/>
                <w:szCs w:val="24"/>
                <w:u w:val="none"/>
              </w:rPr>
            </w:pPr>
          </w:p>
          <w:p w:rsidR="00D6095A" w:rsidP="008E22F7" w:rsidRDefault="00D6095A" w14:paraId="290227F6" w14:textId="77777777">
            <w:pPr>
              <w:pStyle w:val="Subtitle"/>
              <w:ind w:left="937" w:right="1152"/>
              <w:jc w:val="both"/>
              <w:rPr>
                <w:b/>
                <w:bCs/>
                <w:sz w:val="24"/>
                <w:szCs w:val="24"/>
                <w:u w:val="none"/>
              </w:rPr>
            </w:pPr>
          </w:p>
          <w:p w:rsidR="00D6095A" w:rsidP="008E22F7" w:rsidRDefault="00D6095A" w14:paraId="52C3BF83" w14:textId="77777777">
            <w:pPr>
              <w:pStyle w:val="Subtitle"/>
              <w:ind w:left="937" w:right="1152"/>
              <w:jc w:val="both"/>
              <w:rPr>
                <w:b/>
                <w:bCs/>
                <w:sz w:val="24"/>
                <w:szCs w:val="24"/>
                <w:u w:val="none"/>
              </w:rPr>
            </w:pPr>
          </w:p>
          <w:p w:rsidR="00D6095A" w:rsidP="008E22F7" w:rsidRDefault="00D6095A" w14:paraId="3A96F8CE" w14:textId="77777777">
            <w:pPr>
              <w:pStyle w:val="Subtitle"/>
              <w:ind w:left="937" w:right="1152"/>
              <w:jc w:val="both"/>
              <w:rPr>
                <w:b/>
                <w:bCs/>
                <w:sz w:val="24"/>
                <w:szCs w:val="24"/>
                <w:u w:val="none"/>
              </w:rPr>
            </w:pPr>
          </w:p>
          <w:p w:rsidR="00D6095A" w:rsidP="008E22F7" w:rsidRDefault="00D6095A" w14:paraId="4CD3C61C" w14:textId="77777777">
            <w:pPr>
              <w:pStyle w:val="Subtitle"/>
              <w:ind w:left="937" w:right="1152"/>
              <w:jc w:val="both"/>
              <w:rPr>
                <w:b/>
                <w:bCs/>
                <w:sz w:val="24"/>
                <w:szCs w:val="24"/>
                <w:u w:val="none"/>
              </w:rPr>
            </w:pPr>
          </w:p>
          <w:p w:rsidR="00D6095A" w:rsidP="008E22F7" w:rsidRDefault="00D6095A" w14:paraId="736400C0" w14:textId="77777777">
            <w:pPr>
              <w:pStyle w:val="Subtitle"/>
              <w:ind w:left="937" w:right="1152"/>
              <w:jc w:val="both"/>
              <w:rPr>
                <w:b/>
                <w:bCs/>
                <w:sz w:val="24"/>
                <w:szCs w:val="24"/>
                <w:u w:val="none"/>
              </w:rPr>
            </w:pPr>
          </w:p>
          <w:p w:rsidRPr="00313008" w:rsidR="00D6095A" w:rsidP="008E22F7" w:rsidRDefault="00D6095A" w14:paraId="5E7DCB1F" w14:textId="77777777">
            <w:pPr>
              <w:pStyle w:val="Subtitle"/>
              <w:ind w:left="937" w:right="1152"/>
              <w:jc w:val="both"/>
              <w:rPr>
                <w:b/>
                <w:bCs/>
                <w:sz w:val="24"/>
                <w:szCs w:val="24"/>
                <w:u w:val="none"/>
              </w:rPr>
            </w:pPr>
          </w:p>
        </w:tc>
      </w:tr>
      <w:tr w:rsidRPr="00313008" w:rsidR="00D6095A" w:rsidTr="0EFBCC61" w14:paraId="690812ED" w14:textId="77777777">
        <w:trPr>
          <w:cantSplit/>
          <w:trHeight w:val="365"/>
        </w:trPr>
        <w:tc>
          <w:tcPr>
            <w:tcW w:w="2661" w:type="dxa"/>
            <w:gridSpan w:val="2"/>
            <w:tcBorders>
              <w:left w:val="thinThickLargeGap" w:color="auto" w:sz="24" w:space="0"/>
              <w:bottom w:val="thickThinLargeGap" w:color="auto" w:sz="24" w:space="0"/>
            </w:tcBorders>
            <w:tcMar/>
          </w:tcPr>
          <w:p w:rsidRPr="00313008" w:rsidR="00D6095A" w:rsidP="008E22F7" w:rsidRDefault="00D6095A" w14:paraId="0FC0A7E9" w14:textId="77777777">
            <w:pPr>
              <w:pStyle w:val="Subtitle"/>
              <w:jc w:val="left"/>
              <w:rPr>
                <w:b/>
                <w:bCs/>
                <w:sz w:val="18"/>
                <w:szCs w:val="18"/>
                <w:u w:val="none"/>
              </w:rPr>
            </w:pPr>
            <w:r w:rsidRPr="00313008">
              <w:rPr>
                <w:b/>
                <w:bCs/>
                <w:sz w:val="18"/>
                <w:szCs w:val="18"/>
                <w:u w:val="none"/>
              </w:rPr>
              <w:t xml:space="preserve"> Submission date: </w:t>
            </w:r>
          </w:p>
          <w:p w:rsidRPr="00313008" w:rsidR="00D6095A" w:rsidP="008E22F7" w:rsidRDefault="00D6095A" w14:paraId="6CF6575B" w14:textId="77777777">
            <w:pPr>
              <w:pStyle w:val="Subtitle"/>
              <w:jc w:val="left"/>
              <w:rPr>
                <w:b/>
                <w:bCs/>
                <w:sz w:val="18"/>
                <w:szCs w:val="18"/>
                <w:u w:val="none"/>
              </w:rPr>
            </w:pPr>
            <w:r>
              <w:rPr>
                <w:b/>
                <w:bCs/>
                <w:sz w:val="18"/>
                <w:szCs w:val="18"/>
                <w:u w:val="none"/>
              </w:rPr>
              <w:t>via Turnitin</w:t>
            </w:r>
          </w:p>
        </w:tc>
        <w:tc>
          <w:tcPr>
            <w:tcW w:w="2337" w:type="dxa"/>
            <w:gridSpan w:val="3"/>
            <w:tcBorders>
              <w:bottom w:val="thickThinLargeGap" w:color="auto" w:sz="24" w:space="0"/>
            </w:tcBorders>
            <w:tcMar/>
          </w:tcPr>
          <w:p w:rsidRPr="00313008" w:rsidR="00D6095A" w:rsidP="008E22F7" w:rsidRDefault="00D6095A" w14:paraId="4182235D" w14:textId="77777777">
            <w:pPr>
              <w:pStyle w:val="Subtitle"/>
              <w:jc w:val="left"/>
              <w:rPr>
                <w:b/>
                <w:bCs/>
                <w:sz w:val="18"/>
                <w:szCs w:val="18"/>
                <w:u w:val="none"/>
              </w:rPr>
            </w:pPr>
            <w:r>
              <w:rPr>
                <w:b/>
                <w:bCs/>
                <w:sz w:val="18"/>
                <w:szCs w:val="18"/>
                <w:u w:val="none"/>
              </w:rPr>
              <w:t>Return date:</w:t>
            </w:r>
          </w:p>
          <w:p w:rsidRPr="00313008" w:rsidR="00D6095A" w:rsidP="008E22F7" w:rsidRDefault="00D6095A" w14:paraId="38937071" w14:textId="7777777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color="auto" w:sz="24" w:space="0"/>
            </w:tcBorders>
            <w:tcMar/>
          </w:tcPr>
          <w:p w:rsidRPr="00313008" w:rsidR="00D6095A" w:rsidP="008E22F7" w:rsidRDefault="00D6095A" w14:paraId="0B4D67BC" w14:textId="29871C59">
            <w:pPr>
              <w:pStyle w:val="Subtitle"/>
              <w:jc w:val="left"/>
              <w:rPr>
                <w:b/>
                <w:bCs/>
                <w:sz w:val="18"/>
                <w:szCs w:val="18"/>
                <w:u w:val="none"/>
              </w:rPr>
            </w:pPr>
            <w:r w:rsidRPr="00313008">
              <w:rPr>
                <w:b/>
                <w:bCs/>
                <w:sz w:val="18"/>
                <w:szCs w:val="18"/>
                <w:u w:val="none"/>
              </w:rPr>
              <w:t xml:space="preserve">Tutor: </w:t>
            </w:r>
            <w:r w:rsidR="00077786">
              <w:rPr>
                <w:b/>
                <w:bCs/>
                <w:sz w:val="18"/>
                <w:szCs w:val="18"/>
                <w:u w:val="none"/>
              </w:rPr>
              <w:t>Denise Leonard</w:t>
            </w:r>
          </w:p>
        </w:tc>
        <w:tc>
          <w:tcPr>
            <w:tcW w:w="2692" w:type="dxa"/>
            <w:gridSpan w:val="3"/>
            <w:tcBorders>
              <w:bottom w:val="thickThinLargeGap" w:color="auto" w:sz="24" w:space="0"/>
              <w:right w:val="thinThickLargeGap" w:color="auto" w:sz="24" w:space="0"/>
            </w:tcBorders>
            <w:tcMar/>
          </w:tcPr>
          <w:p w:rsidRPr="00313008" w:rsidR="00D6095A" w:rsidP="008E22F7" w:rsidRDefault="00D6095A" w14:paraId="3391521E" w14:textId="77777777">
            <w:pPr>
              <w:pStyle w:val="Subtitle"/>
              <w:jc w:val="left"/>
              <w:rPr>
                <w:b/>
                <w:bCs/>
                <w:sz w:val="18"/>
                <w:szCs w:val="18"/>
                <w:u w:val="none"/>
              </w:rPr>
            </w:pPr>
            <w:r w:rsidRPr="00313008">
              <w:rPr>
                <w:b/>
                <w:bCs/>
                <w:sz w:val="18"/>
                <w:szCs w:val="18"/>
                <w:u w:val="none"/>
              </w:rPr>
              <w:t xml:space="preserve">Mark: </w:t>
            </w:r>
          </w:p>
        </w:tc>
      </w:tr>
    </w:tbl>
    <w:p w:rsidRPr="0006594F" w:rsidR="00D6095A" w:rsidP="00307336" w:rsidRDefault="00D6095A" w14:paraId="06D71558" w14:textId="77777777">
      <w:pPr>
        <w:pStyle w:val="Title"/>
        <w:jc w:val="left"/>
        <w:rPr>
          <w:u w:val="single"/>
        </w:rPr>
      </w:pPr>
      <w:r>
        <w:rPr>
          <w:sz w:val="24"/>
          <w:szCs w:val="24"/>
        </w:rPr>
        <w:br w:type="page"/>
      </w:r>
      <w:r w:rsidRPr="0006594F">
        <w:rPr>
          <w:u w:val="single"/>
        </w:rPr>
        <w:lastRenderedPageBreak/>
        <w:t>Assignment Checklist</w:t>
      </w:r>
    </w:p>
    <w:p w:rsidRPr="009574BA" w:rsidR="00D6095A" w:rsidP="00D6095A" w:rsidRDefault="00D6095A" w14:paraId="045A76A9" w14:textId="77777777">
      <w:pPr>
        <w:pStyle w:val="Title"/>
        <w:ind w:left="-284"/>
      </w:pPr>
    </w:p>
    <w:p w:rsidR="00D6095A" w:rsidP="00D6095A" w:rsidRDefault="00D6095A" w14:paraId="1D86F2E2" w14:textId="77777777">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 xml:space="preserve">Please complete the </w:t>
      </w:r>
      <w:r w:rsidRPr="009574BA">
        <w:rPr>
          <w:rFonts w:ascii="Times New Roman" w:hAnsi="Times New Roman" w:eastAsia="Times New Roman"/>
          <w:b/>
          <w:sz w:val="24"/>
          <w:szCs w:val="24"/>
        </w:rPr>
        <w:t>Personal Evaluation</w:t>
      </w:r>
      <w:r>
        <w:rPr>
          <w:rFonts w:ascii="Times New Roman" w:hAnsi="Times New Roman" w:eastAsia="Times New Roman"/>
          <w:sz w:val="24"/>
          <w:szCs w:val="24"/>
        </w:rPr>
        <w:t xml:space="preserve"> section of the Assessment Feedback sheet</w:t>
      </w:r>
      <w:r w:rsidR="00417FA2">
        <w:rPr>
          <w:rFonts w:ascii="Times New Roman" w:hAnsi="Times New Roman" w:eastAsia="Times New Roman"/>
          <w:sz w:val="24"/>
          <w:szCs w:val="24"/>
        </w:rPr>
        <w:t xml:space="preserve">, add your name and details, </w:t>
      </w:r>
      <w:r>
        <w:rPr>
          <w:rFonts w:ascii="Times New Roman" w:hAnsi="Times New Roman" w:eastAsia="Times New Roman"/>
          <w:sz w:val="24"/>
          <w:szCs w:val="24"/>
        </w:rPr>
        <w:t>and paste</w:t>
      </w:r>
      <w:r w:rsidR="00CB1CB8">
        <w:rPr>
          <w:rFonts w:ascii="Times New Roman" w:hAnsi="Times New Roman" w:eastAsia="Times New Roman"/>
          <w:sz w:val="24"/>
          <w:szCs w:val="24"/>
        </w:rPr>
        <w:t xml:space="preserve"> the whole of this assignment document</w:t>
      </w:r>
      <w:r>
        <w:rPr>
          <w:rFonts w:ascii="Times New Roman" w:hAnsi="Times New Roman" w:eastAsia="Times New Roman"/>
          <w:sz w:val="24"/>
          <w:szCs w:val="24"/>
        </w:rPr>
        <w:t xml:space="preserve"> into the front of your assignment</w:t>
      </w:r>
    </w:p>
    <w:p w:rsidR="00D6095A" w:rsidP="00D6095A" w:rsidRDefault="00D6095A" w14:paraId="5D209880" w14:textId="77777777">
      <w:pPr>
        <w:pStyle w:val="ListParagraph"/>
        <w:widowControl w:val="0"/>
        <w:autoSpaceDE w:val="0"/>
        <w:autoSpaceDN w:val="0"/>
        <w:adjustRightInd w:val="0"/>
        <w:spacing w:after="240" w:line="240" w:lineRule="auto"/>
        <w:ind w:left="147" w:right="-391"/>
        <w:rPr>
          <w:rFonts w:ascii="Times New Roman" w:hAnsi="Times New Roman" w:eastAsia="Times New Roman"/>
          <w:sz w:val="24"/>
          <w:szCs w:val="24"/>
        </w:rPr>
      </w:pPr>
    </w:p>
    <w:p w:rsidRPr="009574BA" w:rsidR="00D6095A" w:rsidP="00D6095A" w:rsidRDefault="00D6095A" w14:paraId="46873C8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Submission is a </w:t>
      </w:r>
      <w:r w:rsidRPr="009574BA">
        <w:rPr>
          <w:rFonts w:ascii="Times New Roman" w:hAnsi="Times New Roman" w:eastAsia="Times New Roman"/>
          <w:b/>
          <w:sz w:val="24"/>
          <w:szCs w:val="24"/>
        </w:rPr>
        <w:t>single word file, clearly labelled</w:t>
      </w:r>
      <w:r w:rsidRPr="009574BA">
        <w:rPr>
          <w:rFonts w:ascii="Times New Roman" w:hAnsi="Times New Roman" w:eastAsia="Times New Roman"/>
          <w:sz w:val="24"/>
          <w:szCs w:val="24"/>
        </w:rPr>
        <w:t xml:space="preserve"> with your name and module code</w:t>
      </w:r>
    </w:p>
    <w:p w:rsidRPr="009574BA" w:rsidR="00D6095A" w:rsidP="00D6095A" w:rsidRDefault="00D6095A" w14:paraId="4D2981D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F</w:t>
      </w:r>
      <w:r>
        <w:rPr>
          <w:rFonts w:ascii="Times New Roman" w:hAnsi="Times New Roman" w:eastAsia="Times New Roman"/>
          <w:sz w:val="24"/>
          <w:szCs w:val="24"/>
        </w:rPr>
        <w:t xml:space="preserve">ont style - </w:t>
      </w:r>
      <w:r w:rsidRPr="009574BA">
        <w:rPr>
          <w:rFonts w:ascii="Times New Roman" w:hAnsi="Times New Roman" w:eastAsia="Times New Roman"/>
          <w:sz w:val="24"/>
          <w:szCs w:val="24"/>
        </w:rPr>
        <w:t>Times New Roman, size -12 for text and 14 for headings</w:t>
      </w:r>
    </w:p>
    <w:p w:rsidRPr="009574BA" w:rsidR="00D6095A" w:rsidP="00D6095A" w:rsidRDefault="00D6095A" w14:paraId="4C6833C2"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Ink colour – black only</w:t>
      </w:r>
    </w:p>
    <w:p w:rsidR="00D6095A" w:rsidP="00D6095A" w:rsidRDefault="00D6095A" w14:paraId="54967AF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Line spacing – 1.5 line spacing and 2cm- 2.5cm page margins</w:t>
      </w:r>
    </w:p>
    <w:p w:rsidRPr="009574BA" w:rsidR="00D6095A" w:rsidP="00D6095A" w:rsidRDefault="00D6095A" w14:paraId="2BF7EEE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Quotations more than three lines to be indented 1 line spacing</w:t>
      </w:r>
    </w:p>
    <w:p w:rsidRPr="009574BA" w:rsidR="00D6095A" w:rsidP="00D6095A" w:rsidRDefault="00D6095A" w14:paraId="61951551"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One line space between paragraphs, paragraphs must be left aligned</w:t>
      </w:r>
    </w:p>
    <w:p w:rsidR="00D6095A" w:rsidP="00D6095A" w:rsidRDefault="004150A6" w14:paraId="2F5FB8D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Pagination (your assignment</w:t>
      </w:r>
      <w:r w:rsidRPr="009574BA" w:rsidR="00D6095A">
        <w:rPr>
          <w:rFonts w:ascii="Times New Roman" w:hAnsi="Times New Roman" w:eastAsia="Times New Roman"/>
          <w:sz w:val="24"/>
          <w:szCs w:val="24"/>
        </w:rPr>
        <w:t xml:space="preserve"> should have </w:t>
      </w:r>
      <w:r w:rsidRPr="009574BA" w:rsidR="00D6095A">
        <w:rPr>
          <w:rFonts w:ascii="Times New Roman" w:hAnsi="Times New Roman" w:eastAsia="Times New Roman"/>
          <w:b/>
          <w:sz w:val="24"/>
          <w:szCs w:val="24"/>
        </w:rPr>
        <w:t>page numbers</w:t>
      </w:r>
      <w:r w:rsidRPr="009574BA" w:rsidR="00D6095A">
        <w:rPr>
          <w:rFonts w:ascii="Times New Roman" w:hAnsi="Times New Roman" w:eastAsia="Times New Roman"/>
          <w:sz w:val="24"/>
          <w:szCs w:val="24"/>
        </w:rPr>
        <w:t xml:space="preserve">) </w:t>
      </w:r>
    </w:p>
    <w:p w:rsidRPr="009574BA" w:rsidR="00D6095A" w:rsidP="00D6095A" w:rsidRDefault="00D6095A" w14:paraId="0643DA7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All tables and figures are internally referenced and have a title</w:t>
      </w:r>
    </w:p>
    <w:p w:rsidRPr="009574BA" w:rsidR="00D6095A" w:rsidP="00D6095A" w:rsidRDefault="00D6095A" w14:paraId="7420DB72"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Word count</w:t>
      </w:r>
      <w:r w:rsidRPr="009574BA">
        <w:rPr>
          <w:rFonts w:ascii="Times New Roman" w:hAnsi="Times New Roman" w:eastAsia="Times New Roman"/>
          <w:sz w:val="24"/>
          <w:szCs w:val="24"/>
        </w:rPr>
        <w:t xml:space="preserve"> checked and written at end of text (before references and any appendix)</w:t>
      </w:r>
    </w:p>
    <w:p w:rsidRPr="004150A6" w:rsidR="00D6095A" w:rsidP="004150A6" w:rsidRDefault="004150A6" w14:paraId="2B8FAAE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Assignment</w:t>
      </w:r>
      <w:r w:rsidRPr="004150A6" w:rsidR="00D6095A">
        <w:rPr>
          <w:rFonts w:ascii="Times New Roman" w:hAnsi="Times New Roman" w:eastAsia="Times New Roman"/>
          <w:sz w:val="24"/>
          <w:szCs w:val="24"/>
        </w:rPr>
        <w:t xml:space="preserve"> is within 10% of the word limit (excluding references and any appendices)</w:t>
      </w:r>
    </w:p>
    <w:p w:rsidRPr="009574BA" w:rsidR="00D6095A" w:rsidP="00D6095A" w:rsidRDefault="00D6095A" w14:paraId="419C884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All</w:t>
      </w:r>
      <w:r w:rsidRPr="009574BA">
        <w:rPr>
          <w:rFonts w:ascii="Times New Roman" w:hAnsi="Times New Roman" w:eastAsia="Times New Roman"/>
          <w:sz w:val="24"/>
          <w:szCs w:val="24"/>
        </w:rPr>
        <w:t xml:space="preserve"> references in the text are included in the reference list</w:t>
      </w:r>
    </w:p>
    <w:p w:rsidRPr="009574BA" w:rsidR="00D6095A" w:rsidP="00D6095A" w:rsidRDefault="00D6095A" w14:paraId="2D25119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Pr>
          <w:rFonts w:ascii="Times New Roman" w:hAnsi="Times New Roman" w:eastAsia="Times New Roman"/>
          <w:b/>
          <w:sz w:val="24"/>
          <w:szCs w:val="24"/>
        </w:rPr>
        <w:t>Correct referencing</w:t>
      </w:r>
      <w:r w:rsidRPr="009574BA">
        <w:rPr>
          <w:rFonts w:ascii="Times New Roman" w:hAnsi="Times New Roman" w:eastAsia="Times New Roman"/>
          <w:b/>
          <w:sz w:val="24"/>
          <w:szCs w:val="24"/>
        </w:rPr>
        <w:t xml:space="preserve"> </w:t>
      </w:r>
      <w:r>
        <w:rPr>
          <w:rFonts w:ascii="Times New Roman" w:hAnsi="Times New Roman" w:eastAsia="Times New Roman"/>
          <w:b/>
          <w:sz w:val="24"/>
          <w:szCs w:val="24"/>
        </w:rPr>
        <w:t>following the Harvard style, as described in the Palgrave study skills book ‘Cite them Right’.</w:t>
      </w:r>
    </w:p>
    <w:p w:rsidRPr="009574BA" w:rsidR="00D6095A" w:rsidP="00D6095A" w:rsidRDefault="00D6095A" w14:paraId="02219D9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Correct spelling using </w:t>
      </w:r>
      <w:r w:rsidRPr="009574BA">
        <w:rPr>
          <w:rFonts w:ascii="Times New Roman" w:hAnsi="Times New Roman" w:eastAsia="Times New Roman"/>
          <w:b/>
          <w:sz w:val="24"/>
          <w:szCs w:val="24"/>
        </w:rPr>
        <w:t>UK English</w:t>
      </w:r>
    </w:p>
    <w:p w:rsidRPr="009574BA" w:rsidR="00D6095A" w:rsidP="00D6095A" w:rsidRDefault="00D6095A" w14:paraId="5EA840E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Correct use of punctuation</w:t>
      </w:r>
    </w:p>
    <w:p w:rsidRPr="009574BA" w:rsidR="00D6095A" w:rsidP="00D6095A" w:rsidRDefault="00D6095A" w14:paraId="77CE2ECA"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Grammar and syntax correct- double check anything that has a green line under it</w:t>
      </w:r>
    </w:p>
    <w:p w:rsidRPr="009574BA" w:rsidR="00D6095A" w:rsidP="00D6095A" w:rsidRDefault="00D34C76" w14:paraId="3BE5E28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I have read my assignment</w:t>
      </w:r>
      <w:r w:rsidRPr="009574BA" w:rsidR="00D6095A">
        <w:rPr>
          <w:rFonts w:ascii="Times New Roman" w:hAnsi="Times New Roman" w:eastAsia="Times New Roman"/>
          <w:sz w:val="24"/>
          <w:szCs w:val="24"/>
        </w:rPr>
        <w:t xml:space="preserve"> out loud to myself and it makes sense and is easy to read</w:t>
      </w:r>
    </w:p>
    <w:p w:rsidRPr="009574BA" w:rsidR="00D6095A" w:rsidP="00D6095A" w:rsidRDefault="00D6095A" w14:paraId="7D31666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Somebody else has read my work and it makes sense to him or her!</w:t>
      </w:r>
    </w:p>
    <w:p w:rsidRPr="009574BA" w:rsidR="00D6095A" w:rsidP="00D6095A" w:rsidRDefault="00D6095A" w14:paraId="6B338C0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9574BA">
        <w:rPr>
          <w:rFonts w:ascii="Times New Roman" w:hAnsi="Times New Roman" w:eastAsia="Times New Roman"/>
          <w:b/>
          <w:sz w:val="24"/>
          <w:szCs w:val="24"/>
        </w:rPr>
        <w:t xml:space="preserve">I have checked and I have not plagiarised </w:t>
      </w:r>
    </w:p>
    <w:p w:rsidRPr="004150A6" w:rsidR="00C6371F" w:rsidP="0EFBCC61" w:rsidRDefault="00D6095A" w14:paraId="33901BB3" w14:textId="77777777" w14:noSpellErr="1">
      <w:pPr>
        <w:jc w:val="center"/>
        <w:rPr>
          <w:rFonts w:eastAsia="Times New Roman"/>
          <w:b w:val="1"/>
          <w:bCs w:val="1"/>
          <w:sz w:val="24"/>
          <w:szCs w:val="24"/>
        </w:rPr>
      </w:pPr>
      <w:r w:rsidRPr="0EFBCC61" w:rsidR="0EFBCC61">
        <w:rPr>
          <w:b w:val="1"/>
          <w:bCs w:val="1"/>
          <w:sz w:val="52"/>
          <w:szCs w:val="52"/>
        </w:rPr>
        <w:t xml:space="preserve">Failure </w:t>
      </w:r>
      <w:r w:rsidRPr="0EFBCC61" w:rsidR="0EFBCC61">
        <w:rPr>
          <w:b w:val="1"/>
          <w:bCs w:val="1"/>
          <w:sz w:val="52"/>
          <w:szCs w:val="52"/>
        </w:rPr>
        <w:t xml:space="preserve">to follow these guidelines will </w:t>
      </w:r>
      <w:r w:rsidRPr="0EFBCC61" w:rsidR="0EFBCC61">
        <w:rPr>
          <w:b w:val="1"/>
          <w:bCs w:val="1"/>
          <w:sz w:val="52"/>
          <w:szCs w:val="52"/>
        </w:rPr>
        <w:t>cost you marks!</w:t>
      </w:r>
    </w:p>
    <w:p w:rsidR="0EFBCC61" w:rsidP="0EFBCC61" w:rsidRDefault="0EFBCC61" w14:noSpellErr="1" w14:paraId="055A80D7" w14:textId="3A6716D1">
      <w:pPr>
        <w:pStyle w:val="Normal"/>
        <w:jc w:val="center"/>
        <w:rPr>
          <w:b w:val="1"/>
          <w:bCs w:val="1"/>
          <w:sz w:val="52"/>
          <w:szCs w:val="52"/>
        </w:rPr>
      </w:pPr>
    </w:p>
    <w:p w:rsidR="0EFBCC61" w:rsidP="0EFBCC61" w:rsidRDefault="0EFBCC61" w14:noSpellErr="1" w14:paraId="0710E0CC" w14:textId="1407A6A9">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0EFBCC61" w:rsidR="0EFBCC61">
        <w:rPr>
          <w:rFonts w:ascii="Calibri" w:hAnsi="Calibri" w:eastAsia="Calibri" w:cs="Calibri"/>
          <w:b w:val="0"/>
          <w:bCs w:val="0"/>
          <w:i w:val="0"/>
          <w:iCs w:val="0"/>
          <w:noProof w:val="0"/>
          <w:color w:val="000000" w:themeColor="text1" w:themeTint="FF" w:themeShade="FF"/>
          <w:sz w:val="24"/>
          <w:szCs w:val="24"/>
          <w:lang w:val="en-US"/>
        </w:rPr>
        <w:t>During this assignment I will be focusing on the benefits of several outdoor activities. I will also be disusing the reasons why children are less likely to go outdoors by linking them to appropriate theories.</w:t>
      </w:r>
    </w:p>
    <w:p w:rsidR="0EFBCC61" w:rsidP="0EFBCC61" w:rsidRDefault="0EFBCC61" w14:noSpellErr="1" w14:paraId="335A3EF5" w14:textId="6C72A886">
      <w:pPr>
        <w:pStyle w:val="Normal"/>
        <w:jc w:val="center"/>
        <w:rPr>
          <w:rFonts w:ascii="Calibri" w:hAnsi="Calibri" w:eastAsia="Calibri" w:cs="Calibri"/>
          <w:b w:val="0"/>
          <w:bCs w:val="0"/>
          <w:i w:val="0"/>
          <w:iCs w:val="0"/>
          <w:noProof w:val="0"/>
          <w:color w:val="000000" w:themeColor="text1" w:themeTint="FF" w:themeShade="FF"/>
          <w:sz w:val="24"/>
          <w:szCs w:val="24"/>
          <w:lang w:val="en-US"/>
        </w:rPr>
      </w:pPr>
    </w:p>
    <w:p w:rsidR="0EFBCC61" w:rsidP="0EFBCC61" w:rsidRDefault="0EFBCC61" w14:paraId="0F8FC9C4" w14:textId="444E8550">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0EFBCC61" w:rsidR="0EFBCC61">
        <w:rPr>
          <w:rFonts w:ascii="Calibri" w:hAnsi="Calibri" w:eastAsia="Calibri" w:cs="Calibri"/>
          <w:b w:val="0"/>
          <w:bCs w:val="0"/>
          <w:i w:val="0"/>
          <w:iCs w:val="0"/>
          <w:noProof w:val="0"/>
          <w:color w:val="000000" w:themeColor="text1" w:themeTint="FF" w:themeShade="FF"/>
          <w:sz w:val="24"/>
          <w:szCs w:val="24"/>
          <w:lang w:val="en-US"/>
        </w:rPr>
        <w:t xml:space="preserve">Adventure in my opinion is hard to describe. There are many different views and opinions of this, but I think that adventure is all about being in the outdoors and partaking in activities such as climbing, kayaking, mountain biking, going for a walk and so on. I also think that it gives you the opportunity to try something exciting and challenging. As (Berry and Hodgson, 2011) said, adventure seems to be associated with healthy living, success and fulfilment. They also say that ‘’images of adventure enter our lives at an early age’’ this suggests that we are influenced at a young age by the outdoors and that adventure plays a big part in our society back when I was a child whether it was playing in the outdoors or reading a book about adventure. It is all associated with each other and it has a big impact on the society that we live in today. Adventure is powerful stuff. ‘Challenge’, ‘achievement’, ‘conquest’ and ‘drama’ are some of the more grandiose elements of its language and perhaps the ones most likely to capture our imagination (Barton, 2007). Outdoor activities are activities that are based in the outdoor, examples of this could be fishing, biking, rock climbing, walking.  Many people assume that an outdoor activity must be a high physical and demanding activity such as rock climbing or kayaking, when it could just be going for a walk on a beach. It all depends on the person and the level of challenge and adventure they want to do. A challenge is something new that can be quite difficult. It can sometimes require them to put in a lot of determination and effort in order to reach or complete the goal or challenge. Challenge can be sterile without uncertainty of outcome and many </w:t>
      </w:r>
      <w:proofErr w:type="gramStart"/>
      <w:r w:rsidRPr="0EFBCC61" w:rsidR="0EFBCC61">
        <w:rPr>
          <w:rFonts w:ascii="Calibri" w:hAnsi="Calibri" w:eastAsia="Calibri" w:cs="Calibri"/>
          <w:b w:val="0"/>
          <w:bCs w:val="0"/>
          <w:i w:val="0"/>
          <w:iCs w:val="0"/>
          <w:noProof w:val="0"/>
          <w:color w:val="000000" w:themeColor="text1" w:themeTint="FF" w:themeShade="FF"/>
          <w:sz w:val="24"/>
          <w:szCs w:val="24"/>
          <w:lang w:val="en-US"/>
        </w:rPr>
        <w:t>feel</w:t>
      </w:r>
      <w:proofErr w:type="gramEnd"/>
      <w:r w:rsidRPr="0EFBCC61" w:rsidR="0EFBCC61">
        <w:rPr>
          <w:rFonts w:ascii="Calibri" w:hAnsi="Calibri" w:eastAsia="Calibri" w:cs="Calibri"/>
          <w:b w:val="0"/>
          <w:bCs w:val="0"/>
          <w:i w:val="0"/>
          <w:iCs w:val="0"/>
          <w:noProof w:val="0"/>
          <w:color w:val="000000" w:themeColor="text1" w:themeTint="FF" w:themeShade="FF"/>
          <w:sz w:val="24"/>
          <w:szCs w:val="24"/>
          <w:lang w:val="en-US"/>
        </w:rPr>
        <w:t xml:space="preserve"> that the darker side cannot be evaded without corrupting the ideal and purpose of adventuring (Barton, 2007).</w:t>
      </w:r>
    </w:p>
    <w:p w:rsidR="0EFBCC61" w:rsidP="0EFBCC61" w:rsidRDefault="0EFBCC61" w14:noSpellErr="1" w14:paraId="195FEAE3" w14:textId="6E0E4BFB">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0EFBCC61" w:rsidR="0EFBCC61">
        <w:rPr>
          <w:rFonts w:ascii="Calibri" w:hAnsi="Calibri" w:eastAsia="Calibri" w:cs="Calibri"/>
          <w:b w:val="0"/>
          <w:bCs w:val="0"/>
          <w:i w:val="0"/>
          <w:iCs w:val="0"/>
          <w:noProof w:val="0"/>
          <w:color w:val="000000" w:themeColor="text1" w:themeTint="FF" w:themeShade="FF"/>
          <w:sz w:val="24"/>
          <w:szCs w:val="24"/>
          <w:lang w:val="en-US"/>
        </w:rPr>
        <w:t xml:space="preserve">The first activity I will discuss is rock climbing. ‘’For some people rock climbing is about a journey to a summit on a sunny day; for others it is an intense physical and mental challenge requiring training, discipline and effort’’ (Peter, L. 2011). There are many benefits that rock climbing can give. The first benefit is that it can increase the individual's mental strength. Rock climbing is useful for the brain, it does this by challenging your problem-solving skills. These skills will help the individual in the future by helping them to reach their abilities and strength. It can also test their mental endurance. It is also a good way to challenge fears such as heights, this will then help strengthen their confidence and build on their self- esteem ‘ climbing can also be used as a vehicle to develop confidence and interdependence within groups or simply as a fun activity for youngsters’ (Peter, L. 2011). I can relate to this point, at the start of the year I had never been rock climbing because I had a very big fear of heights but with the knowledge and skills that I was taught I began to become more confident as I knew what I was doing and I knew what the risks where and what the likelihood of them happening were low. Rock climbing has helped me build my confidence a lot as I never thought that I could do something so challenging and physical. The experience was amazing, and I would do it again as it was kind of a sense of victory that I pushed myself out of my comfort zone and into my misadventure zone. Another benefit for rock climbing is that it gives the individual a range of knowledge because it is seen as a high-risk activity for example it’s important that they know how to do a figure of eight or how to look after themselves and others during a session ‘knowledge underpins sound judgement and decision making. Rehearsed technical skills allow for efficiency and flexibility which ultimately makes climbing more relaxing and enjoyable. </w:t>
      </w:r>
    </w:p>
    <w:p w:rsidR="0EFBCC61" w:rsidP="263E08DF" w:rsidRDefault="0EFBCC61" w14:paraId="00E9E7D6" w14:noSpellErr="1" w14:textId="763CD04E">
      <w:pPr>
        <w:spacing w:after="160" w:line="259" w:lineRule="auto"/>
        <w:rPr>
          <w:rFonts w:ascii="Calibri" w:hAnsi="Calibri" w:eastAsia="Calibri" w:cs="Calibri"/>
          <w:b w:val="0"/>
          <w:bCs w:val="0"/>
          <w:i w:val="0"/>
          <w:iCs w:val="0"/>
          <w:noProof w:val="0"/>
          <w:color w:val="000000" w:themeColor="text1" w:themeTint="FF" w:themeShade="FF"/>
          <w:sz w:val="24"/>
          <w:szCs w:val="24"/>
          <w:lang w:val="en-US"/>
        </w:rPr>
      </w:pPr>
      <w:r w:rsidRPr="263E08DF" w:rsidR="263E08DF">
        <w:rPr>
          <w:rFonts w:ascii="Calibri" w:hAnsi="Calibri" w:eastAsia="Calibri" w:cs="Calibri"/>
          <w:b w:val="0"/>
          <w:bCs w:val="0"/>
          <w:i w:val="0"/>
          <w:iCs w:val="0"/>
          <w:noProof w:val="0"/>
          <w:color w:val="000000" w:themeColor="text1" w:themeTint="FF" w:themeShade="FF"/>
          <w:sz w:val="24"/>
          <w:szCs w:val="24"/>
          <w:lang w:val="en-US"/>
        </w:rPr>
        <w:t>The second activity I will discuss is water safety. Water safety provides different opportunities for competitive activities and it can provide an individual with easy skills that may one day save someone's life an example of this could be throwing a throw line to the person who needs rescuing ‘these rescues involve little if any risk to the rescuer’  (Ferrero, 2006).</w:t>
      </w:r>
      <w:r w:rsidRPr="263E08DF" w:rsidR="263E08DF">
        <w:rPr>
          <w:rFonts w:ascii="Calibri" w:hAnsi="Calibri" w:eastAsia="Calibri" w:cs="Calibri"/>
          <w:b w:val="0"/>
          <w:bCs w:val="0"/>
          <w:i w:val="0"/>
          <w:iCs w:val="0"/>
          <w:noProof w:val="0"/>
          <w:color w:val="000000" w:themeColor="text1" w:themeTint="FF" w:themeShade="FF"/>
          <w:sz w:val="24"/>
          <w:szCs w:val="24"/>
          <w:lang w:val="en-US"/>
        </w:rPr>
        <w:t xml:space="preserve"> It is important that they c</w:t>
      </w:r>
      <w:r w:rsidRPr="263E08DF" w:rsidR="263E08DF">
        <w:rPr>
          <w:rFonts w:ascii="Calibri" w:hAnsi="Calibri" w:eastAsia="Calibri" w:cs="Calibri"/>
          <w:b w:val="0"/>
          <w:bCs w:val="0"/>
          <w:i w:val="0"/>
          <w:iCs w:val="0"/>
          <w:noProof w:val="0"/>
          <w:color w:val="000000" w:themeColor="text1" w:themeTint="FF" w:themeShade="FF"/>
          <w:sz w:val="24"/>
          <w:szCs w:val="24"/>
          <w:lang w:val="en-US"/>
        </w:rPr>
        <w:t xml:space="preserve">an understand the base of what and how to deal with different scenarios, this will then help the individual to gain skills and maybe qualifications and it would also help them gain confidence for example an individual performing first aid on a casualty they would need to know DR ABC‘ If we work our way methodically through the sequences, we won’t miss out anything vital. The sequence works in terms of both order and priority’ (Ferrero, 2006). It is also important that the individual priorities themselves in any incident to avoid another accident happening. Another benefit to water safety is the individual can develop their knowledge through reading books and looking over policies and procedures that have been put in place. They could also look over and create their own risk assessments so that they could assess and make decisions based on what they know this could be knowing if it's safe to go in the river or whether it's safe enough to swim in the sea ‘most decisions have to do with picking one of a number of ways and solving a problem’ ( Ferrero, 2006). I have had experience in water safety.  By doing water safety it has given me the opportunity to develop my first aid skills a step further, it has also given me the confidence to be comfortable about how to give first aid to someone. Water safety has also developed my skills and knowledge, before I started university I had never threw a throw line before but after only 2 sessions I can now say that I am confident that I could save someone if they ended up drowning or started to float down a river ‘ a </w:t>
      </w:r>
      <w:proofErr w:type="gramStart"/>
      <w:r w:rsidRPr="263E08DF" w:rsidR="263E08DF">
        <w:rPr>
          <w:rFonts w:ascii="Calibri" w:hAnsi="Calibri" w:eastAsia="Calibri" w:cs="Calibri"/>
          <w:b w:val="0"/>
          <w:bCs w:val="0"/>
          <w:i w:val="0"/>
          <w:iCs w:val="0"/>
          <w:noProof w:val="0"/>
          <w:color w:val="000000" w:themeColor="text1" w:themeTint="FF" w:themeShade="FF"/>
          <w:sz w:val="24"/>
          <w:szCs w:val="24"/>
          <w:lang w:val="en-US"/>
        </w:rPr>
        <w:t>well aimed</w:t>
      </w:r>
      <w:proofErr w:type="gramEnd"/>
      <w:r w:rsidRPr="263E08DF" w:rsidR="263E08DF">
        <w:rPr>
          <w:rFonts w:ascii="Calibri" w:hAnsi="Calibri" w:eastAsia="Calibri" w:cs="Calibri"/>
          <w:b w:val="0"/>
          <w:bCs w:val="0"/>
          <w:i w:val="0"/>
          <w:iCs w:val="0"/>
          <w:noProof w:val="0"/>
          <w:color w:val="000000" w:themeColor="text1" w:themeTint="FF" w:themeShade="FF"/>
          <w:sz w:val="24"/>
          <w:szCs w:val="24"/>
          <w:lang w:val="en-US"/>
        </w:rPr>
        <w:t xml:space="preserve"> throw line is another quick and simple rescue techniques’ (Ferrero, 2006).</w:t>
      </w:r>
      <w:proofErr w:type="gramStart"/>
      <w:proofErr w:type="gramEnd"/>
    </w:p>
    <w:p w:rsidR="0EFBCC61" w:rsidP="263E08DF" w:rsidRDefault="0EFBCC61" w14:paraId="573DC142" w14:noSpellErr="1" w14:textId="2C5EA6A8">
      <w:pPr>
        <w:spacing w:after="160" w:line="259" w:lineRule="auto"/>
        <w:rPr>
          <w:rFonts w:ascii="Calibri" w:hAnsi="Calibri" w:eastAsia="Calibri" w:cs="Calibri"/>
          <w:b w:val="0"/>
          <w:bCs w:val="0"/>
          <w:i w:val="0"/>
          <w:iCs w:val="0"/>
          <w:noProof w:val="0"/>
          <w:color w:val="000000" w:themeColor="text1" w:themeTint="FF" w:themeShade="FF"/>
          <w:sz w:val="24"/>
          <w:szCs w:val="24"/>
          <w:lang w:val="en-US"/>
        </w:rPr>
      </w:pPr>
      <w:r w:rsidRPr="263E08DF" w:rsidR="263E08DF">
        <w:rPr>
          <w:rFonts w:ascii="Calibri" w:hAnsi="Calibri" w:eastAsia="Calibri" w:cs="Calibri"/>
          <w:b w:val="0"/>
          <w:bCs w:val="0"/>
          <w:i w:val="0"/>
          <w:iCs w:val="0"/>
          <w:noProof w:val="0"/>
          <w:color w:val="000000" w:themeColor="text1" w:themeTint="FF" w:themeShade="FF"/>
          <w:sz w:val="24"/>
          <w:szCs w:val="24"/>
          <w:lang w:val="en-US"/>
        </w:rPr>
        <w:t>By looking at Gill’s book No fear: growing up in a risk adverse society we can see that he questions why the society has tried to reduce the risk of children’s lives, which is based on fears of safety ‘This restricts children’s play, limits their freedom of movement, corrodes their relationships with adults and constrains their exploration of physical, social and virtual worlds (Gill, 2007). Gill comes up with the idea that there needs to be a balance between protecting their children and giving them the opportunity to grow, by giving them opportunities whilst trusting their abilities. These days people say that children are growing up far too quickly. This could reflect on children’s engagement with being around adults, and their attitudes and behavior ‘For the past 30 years at least, childhood prior to adolescence has been marked by shrinking freedom of action for children, and growing adult control and supervision’ (Gill, 2007). The potential factors that contributed to gills Risk Averse Society are the different type of risks. Risks are there so children can learn how to deal and manage those different risks ‘They argue that risk is a subjective phenomenon that is so influenced by social and cultural forced t</w:t>
      </w:r>
      <w:r w:rsidRPr="263E08DF" w:rsidR="263E08DF">
        <w:rPr>
          <w:rFonts w:ascii="Calibri" w:hAnsi="Calibri" w:eastAsia="Calibri" w:cs="Calibri"/>
          <w:b w:val="0"/>
          <w:bCs w:val="0"/>
          <w:i w:val="0"/>
          <w:iCs w:val="0"/>
          <w:noProof w:val="0"/>
          <w:color w:val="000000" w:themeColor="text1" w:themeTint="FF" w:themeShade="FF"/>
          <w:sz w:val="24"/>
          <w:szCs w:val="24"/>
          <w:lang w:val="en-US"/>
        </w:rPr>
        <w:t>ha</w:t>
      </w:r>
      <w:r w:rsidRPr="263E08DF" w:rsidR="263E08DF">
        <w:rPr>
          <w:rFonts w:ascii="Calibri" w:hAnsi="Calibri" w:eastAsia="Calibri" w:cs="Calibri"/>
          <w:b w:val="0"/>
          <w:bCs w:val="0"/>
          <w:i w:val="0"/>
          <w:iCs w:val="0"/>
          <w:noProof w:val="0"/>
          <w:color w:val="000000" w:themeColor="text1" w:themeTint="FF" w:themeShade="FF"/>
          <w:sz w:val="24"/>
          <w:szCs w:val="24"/>
          <w:lang w:val="en-US"/>
        </w:rPr>
        <w:t>t reasoned debate about assessing and managing risks is not possible. This argument underpins many safety education initiatives which will then teach children the practical skills that will help them to protect themselves for example ‘swimming, cycling or road safety’ (Gill, 2007). Parents need to accept that it’s natural for children to take risks and mistakes and to have adventures for them to test their boundaries. Another potential factor to do with risk is that if the child has a desire for risk-taking then it could expose them to greater risks ‘The development of publicity funded skate parks and other ‘extreme sports’ facilities is based in part on the view that children clearly want to take part in such activities, and that dedicated provision is preferable to compelling enthusiasts to pursue them in street and other public spaces (Gill, 2007).</w:t>
      </w:r>
    </w:p>
    <w:p w:rsidR="0EFBCC61" w:rsidP="263E08DF" w:rsidRDefault="0EFBCC61" w14:paraId="1BF73E95" w14:textId="0F1FA479">
      <w:pPr>
        <w:spacing w:after="160" w:line="259" w:lineRule="auto"/>
        <w:rPr>
          <w:rFonts w:ascii="Calibri" w:hAnsi="Calibri" w:eastAsia="Calibri" w:cs="Calibri"/>
          <w:b w:val="0"/>
          <w:bCs w:val="0"/>
          <w:i w:val="0"/>
          <w:iCs w:val="0"/>
          <w:noProof w:val="0"/>
          <w:color w:val="000000" w:themeColor="text1" w:themeTint="FF" w:themeShade="FF"/>
          <w:sz w:val="24"/>
          <w:szCs w:val="24"/>
          <w:lang w:val="en-US"/>
        </w:rPr>
      </w:pPr>
      <w:r w:rsidRPr="263E08DF" w:rsidR="263E08DF">
        <w:rPr>
          <w:rFonts w:ascii="Calibri" w:hAnsi="Calibri" w:eastAsia="Calibri" w:cs="Calibri"/>
          <w:b w:val="0"/>
          <w:bCs w:val="0"/>
          <w:i w:val="0"/>
          <w:iCs w:val="0"/>
          <w:noProof w:val="0"/>
          <w:color w:val="000000" w:themeColor="text1" w:themeTint="FF" w:themeShade="FF"/>
          <w:sz w:val="24"/>
          <w:szCs w:val="24"/>
          <w:lang w:val="en-US"/>
        </w:rPr>
        <w:t>Gill illustrates how the perspectives of childhood decreases. It all came about in the late 1970s and 1980s because of the influence of a tv show called That’s life. The program was focused on the safety needs of a playground. Because of this show it gave the impression that the playground</w:t>
      </w:r>
      <w:r w:rsidRPr="263E08DF" w:rsidR="263E08DF">
        <w:rPr>
          <w:rFonts w:ascii="Calibri" w:hAnsi="Calibri" w:eastAsia="Calibri" w:cs="Calibri"/>
          <w:b w:val="0"/>
          <w:bCs w:val="0"/>
          <w:i w:val="0"/>
          <w:iCs w:val="0"/>
          <w:noProof w:val="0"/>
          <w:color w:val="000000" w:themeColor="text1" w:themeTint="FF" w:themeShade="FF"/>
          <w:sz w:val="24"/>
          <w:szCs w:val="24"/>
          <w:lang w:val="en-US"/>
        </w:rPr>
        <w:t xml:space="preserve">s </w:t>
      </w:r>
      <w:r w:rsidRPr="263E08DF" w:rsidR="263E08DF">
        <w:rPr>
          <w:rFonts w:ascii="Calibri" w:hAnsi="Calibri" w:eastAsia="Calibri" w:cs="Calibri"/>
          <w:b w:val="0"/>
          <w:bCs w:val="0"/>
          <w:i w:val="0"/>
          <w:iCs w:val="0"/>
          <w:noProof w:val="0"/>
          <w:color w:val="000000" w:themeColor="text1" w:themeTint="FF" w:themeShade="FF"/>
          <w:sz w:val="24"/>
          <w:szCs w:val="24"/>
          <w:lang w:val="en-US"/>
        </w:rPr>
        <w:t>w</w:t>
      </w:r>
      <w:r w:rsidRPr="263E08DF" w:rsidR="263E08DF">
        <w:rPr>
          <w:rFonts w:ascii="Calibri" w:hAnsi="Calibri" w:eastAsia="Calibri" w:cs="Calibri"/>
          <w:b w:val="0"/>
          <w:bCs w:val="0"/>
          <w:i w:val="0"/>
          <w:iCs w:val="0"/>
          <w:noProof w:val="0"/>
          <w:color w:val="000000" w:themeColor="text1" w:themeTint="FF" w:themeShade="FF"/>
          <w:sz w:val="24"/>
          <w:szCs w:val="24"/>
          <w:lang w:val="en-US"/>
        </w:rPr>
        <w:t>ere</w:t>
      </w:r>
      <w:r w:rsidRPr="263E08DF" w:rsidR="263E08DF">
        <w:rPr>
          <w:rFonts w:ascii="Calibri" w:hAnsi="Calibri" w:eastAsia="Calibri" w:cs="Calibri"/>
          <w:b w:val="0"/>
          <w:bCs w:val="0"/>
          <w:i w:val="0"/>
          <w:iCs w:val="0"/>
          <w:noProof w:val="0"/>
          <w:color w:val="000000" w:themeColor="text1" w:themeTint="FF" w:themeShade="FF"/>
          <w:sz w:val="24"/>
          <w:szCs w:val="24"/>
          <w:lang w:val="en-US"/>
        </w:rPr>
        <w:t xml:space="preserve"> a dangerous place to play ‘The episode gave the impression that playgrounds were dangerous places, that the main source of danger was hard surfaces, and that any injury, no matter how serious or slight, was a sign of failure on the part of providers’(Gill, 2007). Gill also points out that swimming and football have more injuries than playing in a playground although the new equipment standards and installing the safety surfaces. ‘This means that, each year the odds of a child dying from such a playground accident are less than 30 million to one’ (Gill, 2007). Gill then points out that even though they put measurements in place such as the rubber flooring it can cause greater risks as the child will then more than likely rely on that as their safety and it could lead to broken bones. He also points out that if they build more playgrounds in the neighborhoods then it would reduce children’s travel to the playgrounds ‘ Simply providing more playgrounds may have saved ore lives, since it would have reduced children’s travel distances and hence the likelihood of their being run over’(Gill, 2007).</w:t>
      </w:r>
    </w:p>
    <w:p w:rsidR="0EFBCC61" w:rsidP="0EFBCC61" w:rsidRDefault="0EFBCC61" w14:noSpellErr="1" w14:paraId="70B11104" w14:textId="6234032F">
      <w:pPr>
        <w:spacing w:after="160" w:line="259" w:lineRule="auto"/>
        <w:rPr>
          <w:rFonts w:ascii="Calibri" w:hAnsi="Calibri" w:eastAsia="Calibri" w:cs="Calibri"/>
          <w:b w:val="0"/>
          <w:bCs w:val="0"/>
          <w:i w:val="0"/>
          <w:iCs w:val="0"/>
          <w:noProof w:val="0"/>
          <w:color w:val="000000" w:themeColor="text1" w:themeTint="FF" w:themeShade="FF"/>
          <w:sz w:val="24"/>
          <w:szCs w:val="24"/>
          <w:lang w:val="en-US"/>
        </w:rPr>
      </w:pPr>
      <w:r w:rsidRPr="0EFBCC61" w:rsidR="0EFBCC61">
        <w:rPr>
          <w:rFonts w:ascii="Calibri" w:hAnsi="Calibri" w:eastAsia="Calibri" w:cs="Calibri"/>
          <w:b w:val="0"/>
          <w:bCs w:val="0"/>
          <w:i w:val="0"/>
          <w:iCs w:val="0"/>
          <w:noProof w:val="0"/>
          <w:color w:val="000000" w:themeColor="text1" w:themeTint="FF" w:themeShade="FF"/>
          <w:sz w:val="24"/>
          <w:szCs w:val="24"/>
          <w:lang w:val="en-US"/>
        </w:rPr>
        <w:t>Gill then talks about the nanny state. It is believed that parents are spending more time looking after their children because they have that fear that their child will have an accident’ the report suggests that the increase in time spent on childcare is in part because of growing parental anxiety, and that previous generations were less worried about letting children play alone in the garden or the streets’ (Gill, 2006).</w:t>
      </w:r>
    </w:p>
    <w:p w:rsidR="0EFBCC61" w:rsidP="0EFBCC61" w:rsidRDefault="0EFBCC61" w14:noSpellErr="1" w14:paraId="51BF0BBD" w14:textId="4237CCA7">
      <w:pPr>
        <w:spacing w:after="160" w:line="259" w:lineRule="auto"/>
        <w:rPr>
          <w:rFonts w:ascii="Calibri" w:hAnsi="Calibri" w:eastAsia="Calibri" w:cs="Calibri"/>
          <w:b w:val="0"/>
          <w:bCs w:val="0"/>
          <w:i w:val="0"/>
          <w:iCs w:val="0"/>
          <w:noProof w:val="0"/>
          <w:color w:val="000000" w:themeColor="text1" w:themeTint="FF" w:themeShade="FF"/>
          <w:sz w:val="24"/>
          <w:szCs w:val="24"/>
          <w:lang w:val="en-GB"/>
        </w:rPr>
      </w:pPr>
      <w:r w:rsidRPr="0EFBCC61" w:rsidR="0EFBCC61">
        <w:rPr>
          <w:rFonts w:ascii="Calibri" w:hAnsi="Calibri" w:eastAsia="Calibri" w:cs="Calibri"/>
          <w:b w:val="0"/>
          <w:bCs w:val="0"/>
          <w:i w:val="0"/>
          <w:iCs w:val="0"/>
          <w:noProof w:val="0"/>
          <w:color w:val="000000" w:themeColor="text1" w:themeTint="FF" w:themeShade="FF"/>
          <w:sz w:val="24"/>
          <w:szCs w:val="24"/>
          <w:lang w:val="en-US"/>
        </w:rPr>
        <w:t>To conclude it is safe to say that Gill is right and it’s time that children start to get out in the outdoors more instead of spending all day sitting down watching tv or playing on their Xbox. There is more to life, no child should miss out on creating memories and adventures just because society has an opinion on it. It’s important that we make sure that schools and nurseries allow time for children to play and explore, so that children can play near their homes without the fear of stranger danger, and that they expand their knowledge on nature.</w:t>
      </w:r>
    </w:p>
    <w:p w:rsidR="0EFBCC61" w:rsidP="0EFBCC61" w:rsidRDefault="0EFBCC61" w14:paraId="2C5B4CCF" w14:textId="0C76DCF2">
      <w:pPr>
        <w:pStyle w:val="Normal"/>
        <w:spacing w:after="160" w:line="259" w:lineRule="auto"/>
        <w:rPr>
          <w:rFonts w:ascii="Calibri" w:hAnsi="Calibri" w:eastAsia="Calibri" w:cs="Calibri"/>
          <w:b w:val="0"/>
          <w:bCs w:val="0"/>
          <w:i w:val="0"/>
          <w:iCs w:val="0"/>
          <w:noProof w:val="0"/>
          <w:color w:val="000000" w:themeColor="text1" w:themeTint="FF" w:themeShade="FF"/>
          <w:sz w:val="24"/>
          <w:szCs w:val="24"/>
          <w:lang w:val="en-GB"/>
        </w:rPr>
      </w:pPr>
    </w:p>
    <w:p w:rsidR="0EFBCC61" w:rsidP="0EFBCC61" w:rsidRDefault="0EFBCC61" w14:noSpellErr="1" w14:paraId="1C812C7E" w14:textId="6AAB8D9C">
      <w:pPr>
        <w:spacing w:after="160" w:line="259" w:lineRule="auto"/>
        <w:rPr>
          <w:rFonts w:ascii="Calibri" w:hAnsi="Calibri" w:eastAsia="Calibri" w:cs="Calibri"/>
          <w:b w:val="1"/>
          <w:bCs w:val="1"/>
          <w:i w:val="0"/>
          <w:iCs w:val="0"/>
          <w:noProof w:val="0"/>
          <w:color w:val="000000" w:themeColor="text1" w:themeTint="FF" w:themeShade="FF"/>
          <w:sz w:val="24"/>
          <w:szCs w:val="24"/>
          <w:u w:val="single"/>
          <w:lang w:val="en-GB"/>
        </w:rPr>
      </w:pPr>
      <w:r w:rsidRPr="0EFBCC61" w:rsidR="0EFBCC61">
        <w:rPr>
          <w:rFonts w:ascii="Calibri" w:hAnsi="Calibri" w:eastAsia="Calibri" w:cs="Calibri"/>
          <w:b w:val="1"/>
          <w:bCs w:val="1"/>
          <w:i w:val="0"/>
          <w:iCs w:val="0"/>
          <w:noProof w:val="0"/>
          <w:color w:val="000000" w:themeColor="text1" w:themeTint="FF" w:themeShade="FF"/>
          <w:sz w:val="24"/>
          <w:szCs w:val="24"/>
          <w:u w:val="single"/>
          <w:lang w:val="en-US"/>
        </w:rPr>
        <w:t>References</w:t>
      </w:r>
    </w:p>
    <w:p w:rsidR="0EFBCC61" w:rsidP="0EFBCC61" w:rsidRDefault="0EFBCC61" w14:noSpellErr="1" w14:paraId="155FC310" w14:textId="7B5566DD">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EFBCC61" w:rsidR="0EFBCC61">
        <w:rPr>
          <w:rFonts w:ascii="Arial" w:hAnsi="Arial" w:eastAsia="Arial" w:cs="Arial"/>
          <w:b w:val="0"/>
          <w:bCs w:val="0"/>
          <w:i w:val="0"/>
          <w:iCs w:val="0"/>
          <w:noProof w:val="0"/>
          <w:color w:val="000000" w:themeColor="text1" w:themeTint="FF" w:themeShade="FF"/>
          <w:sz w:val="22"/>
          <w:szCs w:val="22"/>
          <w:lang w:val="en-GB"/>
        </w:rPr>
        <w:t xml:space="preserve">Berry and C. Hodgson (Eds) </w:t>
      </w:r>
      <w:r w:rsidRPr="0EFBCC61" w:rsidR="0EFBCC61">
        <w:rPr>
          <w:rFonts w:ascii="Arial" w:hAnsi="Arial" w:eastAsia="Arial" w:cs="Arial"/>
          <w:b w:val="0"/>
          <w:bCs w:val="0"/>
          <w:i w:val="1"/>
          <w:iCs w:val="1"/>
          <w:noProof w:val="0"/>
          <w:color w:val="000000" w:themeColor="text1" w:themeTint="FF" w:themeShade="FF"/>
          <w:sz w:val="22"/>
          <w:szCs w:val="22"/>
          <w:lang w:val="en-GB"/>
        </w:rPr>
        <w:t xml:space="preserve">Adventure Education, An Introduction. </w:t>
      </w:r>
      <w:r w:rsidRPr="0EFBCC61" w:rsidR="0EFBCC61">
        <w:rPr>
          <w:rFonts w:ascii="Arial" w:hAnsi="Arial" w:eastAsia="Arial" w:cs="Arial"/>
          <w:b w:val="0"/>
          <w:bCs w:val="0"/>
          <w:i w:val="0"/>
          <w:iCs w:val="0"/>
          <w:noProof w:val="0"/>
          <w:color w:val="000000" w:themeColor="text1" w:themeTint="FF" w:themeShade="FF"/>
          <w:sz w:val="22"/>
          <w:szCs w:val="22"/>
          <w:lang w:val="en-GB"/>
        </w:rPr>
        <w:t>Oxon: Routledge.</w:t>
      </w:r>
    </w:p>
    <w:p w:rsidR="0EFBCC61" w:rsidP="0EFBCC61" w:rsidRDefault="0EFBCC61" w14:noSpellErr="1" w14:paraId="5595F48D" w14:textId="5EAFDD73">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r w:rsidRPr="0EFBCC61" w:rsidR="0EFBCC61">
        <w:rPr>
          <w:rFonts w:ascii="Arial" w:hAnsi="Arial" w:eastAsia="Arial" w:cs="Arial"/>
          <w:b w:val="0"/>
          <w:bCs w:val="0"/>
          <w:i w:val="0"/>
          <w:iCs w:val="0"/>
          <w:noProof w:val="0"/>
          <w:color w:val="000000" w:themeColor="text1" w:themeTint="FF" w:themeShade="FF"/>
          <w:sz w:val="22"/>
          <w:szCs w:val="22"/>
          <w:lang w:val="en-GB"/>
        </w:rPr>
        <w:t xml:space="preserve">Barton, B., (2007) </w:t>
      </w:r>
      <w:r w:rsidRPr="0EFBCC61" w:rsidR="0EFBCC61">
        <w:rPr>
          <w:rFonts w:ascii="Arial" w:hAnsi="Arial" w:eastAsia="Arial" w:cs="Arial"/>
          <w:b w:val="0"/>
          <w:bCs w:val="0"/>
          <w:i w:val="1"/>
          <w:iCs w:val="1"/>
          <w:noProof w:val="0"/>
          <w:color w:val="000000" w:themeColor="text1" w:themeTint="FF" w:themeShade="FF"/>
          <w:sz w:val="22"/>
          <w:szCs w:val="22"/>
          <w:lang w:val="en-GB"/>
        </w:rPr>
        <w:t xml:space="preserve">Safety, Risk &amp; Adventure </w:t>
      </w:r>
      <w:proofErr w:type="gramStart"/>
      <w:r w:rsidRPr="0EFBCC61" w:rsidR="0EFBCC61">
        <w:rPr>
          <w:rFonts w:ascii="Arial" w:hAnsi="Arial" w:eastAsia="Arial" w:cs="Arial"/>
          <w:b w:val="0"/>
          <w:bCs w:val="0"/>
          <w:i w:val="1"/>
          <w:iCs w:val="1"/>
          <w:noProof w:val="0"/>
          <w:color w:val="000000" w:themeColor="text1" w:themeTint="FF" w:themeShade="FF"/>
          <w:sz w:val="22"/>
          <w:szCs w:val="22"/>
          <w:lang w:val="en-GB"/>
        </w:rPr>
        <w:t>In</w:t>
      </w:r>
      <w:proofErr w:type="gramEnd"/>
      <w:r w:rsidRPr="0EFBCC61" w:rsidR="0EFBCC61">
        <w:rPr>
          <w:rFonts w:ascii="Arial" w:hAnsi="Arial" w:eastAsia="Arial" w:cs="Arial"/>
          <w:b w:val="0"/>
          <w:bCs w:val="0"/>
          <w:i w:val="1"/>
          <w:iCs w:val="1"/>
          <w:noProof w:val="0"/>
          <w:color w:val="000000" w:themeColor="text1" w:themeTint="FF" w:themeShade="FF"/>
          <w:sz w:val="22"/>
          <w:szCs w:val="22"/>
          <w:lang w:val="en-GB"/>
        </w:rPr>
        <w:t xml:space="preserve"> Outdoor Activities</w:t>
      </w:r>
      <w:r w:rsidRPr="0EFBCC61" w:rsidR="0EFBCC61">
        <w:rPr>
          <w:rFonts w:ascii="Arial" w:hAnsi="Arial" w:eastAsia="Arial" w:cs="Arial"/>
          <w:b w:val="0"/>
          <w:bCs w:val="0"/>
          <w:i w:val="0"/>
          <w:iCs w:val="0"/>
          <w:noProof w:val="0"/>
          <w:color w:val="000000" w:themeColor="text1" w:themeTint="FF" w:themeShade="FF"/>
          <w:sz w:val="22"/>
          <w:szCs w:val="22"/>
          <w:lang w:val="en-GB"/>
        </w:rPr>
        <w:t>. London: Sage Publications Ltd.</w:t>
      </w:r>
    </w:p>
    <w:p w:rsidR="0EFBCC61" w:rsidP="0EFBCC61" w:rsidRDefault="0EFBCC61" w14:paraId="34D05AD5" w14:textId="20D6B9C6">
      <w:pPr>
        <w:spacing w:after="160" w:line="259" w:lineRule="auto"/>
        <w:jc w:val="left"/>
        <w:rPr>
          <w:rFonts w:ascii="Arial" w:hAnsi="Arial" w:eastAsia="Arial" w:cs="Arial"/>
          <w:b w:val="0"/>
          <w:bCs w:val="0"/>
          <w:i w:val="0"/>
          <w:iCs w:val="0"/>
          <w:noProof w:val="0"/>
          <w:color w:val="000000" w:themeColor="text1" w:themeTint="FF" w:themeShade="FF"/>
          <w:sz w:val="22"/>
          <w:szCs w:val="22"/>
          <w:lang w:val="en-US"/>
        </w:rPr>
      </w:pPr>
      <w:r w:rsidRPr="0EFBCC61" w:rsidR="0EFBCC61">
        <w:rPr>
          <w:rFonts w:ascii="Arial" w:hAnsi="Arial" w:eastAsia="Arial" w:cs="Arial"/>
          <w:b w:val="0"/>
          <w:bCs w:val="0"/>
          <w:i w:val="0"/>
          <w:iCs w:val="0"/>
          <w:noProof w:val="0"/>
          <w:color w:val="000000" w:themeColor="text1" w:themeTint="FF" w:themeShade="FF"/>
          <w:sz w:val="22"/>
          <w:szCs w:val="22"/>
          <w:lang w:val="en-GB"/>
        </w:rPr>
        <w:t xml:space="preserve">Ferrero, F. (2006). </w:t>
      </w:r>
      <w:r w:rsidRPr="0EFBCC61" w:rsidR="0EFBCC61">
        <w:rPr>
          <w:rFonts w:ascii="Arial" w:hAnsi="Arial" w:eastAsia="Arial" w:cs="Arial"/>
          <w:b w:val="0"/>
          <w:bCs w:val="0"/>
          <w:i w:val="1"/>
          <w:iCs w:val="1"/>
          <w:noProof w:val="0"/>
          <w:color w:val="000000" w:themeColor="text1" w:themeTint="FF" w:themeShade="FF"/>
          <w:sz w:val="22"/>
          <w:szCs w:val="22"/>
          <w:lang w:val="en-GB"/>
        </w:rPr>
        <w:t>White Water Safety and Rescue</w:t>
      </w:r>
      <w:r w:rsidRPr="0EFBCC61" w:rsidR="0EFBCC61">
        <w:rPr>
          <w:rFonts w:ascii="Arial" w:hAnsi="Arial" w:eastAsia="Arial" w:cs="Arial"/>
          <w:b w:val="0"/>
          <w:bCs w:val="0"/>
          <w:i w:val="0"/>
          <w:iCs w:val="0"/>
          <w:noProof w:val="0"/>
          <w:color w:val="000000" w:themeColor="text1" w:themeTint="FF" w:themeShade="FF"/>
          <w:sz w:val="22"/>
          <w:szCs w:val="22"/>
          <w:lang w:val="en-GB"/>
        </w:rPr>
        <w:t xml:space="preserve">, Bangor: </w:t>
      </w:r>
      <w:proofErr w:type="spellStart"/>
      <w:r w:rsidRPr="0EFBCC61" w:rsidR="0EFBCC61">
        <w:rPr>
          <w:rFonts w:ascii="Arial" w:hAnsi="Arial" w:eastAsia="Arial" w:cs="Arial"/>
          <w:b w:val="0"/>
          <w:bCs w:val="0"/>
          <w:i w:val="0"/>
          <w:iCs w:val="0"/>
          <w:noProof w:val="0"/>
          <w:color w:val="000000" w:themeColor="text1" w:themeTint="FF" w:themeShade="FF"/>
          <w:sz w:val="22"/>
          <w:szCs w:val="22"/>
          <w:lang w:val="en-GB"/>
        </w:rPr>
        <w:t>Pesda</w:t>
      </w:r>
      <w:proofErr w:type="spellEnd"/>
      <w:r w:rsidRPr="0EFBCC61" w:rsidR="0EFBCC61">
        <w:rPr>
          <w:rFonts w:ascii="Arial" w:hAnsi="Arial" w:eastAsia="Arial" w:cs="Arial"/>
          <w:b w:val="0"/>
          <w:bCs w:val="0"/>
          <w:i w:val="0"/>
          <w:iCs w:val="0"/>
          <w:noProof w:val="0"/>
          <w:color w:val="000000" w:themeColor="text1" w:themeTint="FF" w:themeShade="FF"/>
          <w:sz w:val="22"/>
          <w:szCs w:val="22"/>
          <w:lang w:val="en-GB"/>
        </w:rPr>
        <w:t xml:space="preserve"> Press</w:t>
      </w:r>
    </w:p>
    <w:p w:rsidR="0EFBCC61" w:rsidP="0EFBCC61" w:rsidRDefault="0EFBCC61" w14:noSpellErr="1" w14:paraId="31CC1B3A" w14:textId="2E9195CF">
      <w:pPr>
        <w:spacing w:after="160" w:line="259" w:lineRule="auto"/>
        <w:rPr>
          <w:rFonts w:ascii="Arial" w:hAnsi="Arial" w:eastAsia="Arial" w:cs="Arial"/>
          <w:b w:val="0"/>
          <w:bCs w:val="0"/>
          <w:i w:val="0"/>
          <w:iCs w:val="0"/>
          <w:noProof w:val="0"/>
          <w:color w:val="000000" w:themeColor="text1" w:themeTint="FF" w:themeShade="FF"/>
          <w:sz w:val="22"/>
          <w:szCs w:val="22"/>
          <w:lang w:val="en-GB"/>
        </w:rPr>
      </w:pPr>
      <w:r w:rsidRPr="0EFBCC61" w:rsidR="0EFBCC61">
        <w:rPr>
          <w:rFonts w:ascii="Arial" w:hAnsi="Arial" w:eastAsia="Arial" w:cs="Arial"/>
          <w:b w:val="0"/>
          <w:bCs w:val="0"/>
          <w:i w:val="0"/>
          <w:iCs w:val="0"/>
          <w:noProof w:val="0"/>
          <w:color w:val="000000" w:themeColor="text1" w:themeTint="FF" w:themeShade="FF"/>
          <w:sz w:val="22"/>
          <w:szCs w:val="22"/>
          <w:lang w:val="en-GB"/>
        </w:rPr>
        <w:t xml:space="preserve">Gill, T., (2010) </w:t>
      </w:r>
      <w:r w:rsidRPr="0EFBCC61" w:rsidR="0EFBCC61">
        <w:rPr>
          <w:rFonts w:ascii="Arial" w:hAnsi="Arial" w:eastAsia="Arial" w:cs="Arial"/>
          <w:b w:val="0"/>
          <w:bCs w:val="0"/>
          <w:i w:val="1"/>
          <w:iCs w:val="1"/>
          <w:noProof w:val="0"/>
          <w:color w:val="000000" w:themeColor="text1" w:themeTint="FF" w:themeShade="FF"/>
          <w:sz w:val="22"/>
          <w:szCs w:val="22"/>
          <w:lang w:val="en-GB"/>
        </w:rPr>
        <w:t>Nothing Ventured: Balancing Risks and Benefits in the Outdoors</w:t>
      </w:r>
      <w:r w:rsidRPr="0EFBCC61" w:rsidR="0EFBCC61">
        <w:rPr>
          <w:rFonts w:ascii="Arial" w:hAnsi="Arial" w:eastAsia="Arial" w:cs="Arial"/>
          <w:b w:val="0"/>
          <w:bCs w:val="0"/>
          <w:i w:val="0"/>
          <w:iCs w:val="0"/>
          <w:noProof w:val="0"/>
          <w:color w:val="000000" w:themeColor="text1" w:themeTint="FF" w:themeShade="FF"/>
          <w:sz w:val="22"/>
          <w:szCs w:val="22"/>
          <w:lang w:val="en-GB"/>
        </w:rPr>
        <w:t>, English Outdoor Council,</w:t>
      </w:r>
    </w:p>
    <w:p w:rsidR="0EFBCC61" w:rsidP="0EFBCC61" w:rsidRDefault="0EFBCC61" w14:noSpellErr="1" w14:paraId="313C73D8" w14:textId="2C26259A">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r w:rsidRPr="0EFBCC61" w:rsidR="0EFBCC61">
        <w:rPr>
          <w:rFonts w:ascii="Arial" w:hAnsi="Arial" w:eastAsia="Arial" w:cs="Arial"/>
          <w:b w:val="0"/>
          <w:bCs w:val="0"/>
          <w:i w:val="0"/>
          <w:iCs w:val="0"/>
          <w:noProof w:val="0"/>
          <w:color w:val="000000" w:themeColor="text1" w:themeTint="FF" w:themeShade="FF"/>
          <w:sz w:val="22"/>
          <w:szCs w:val="22"/>
          <w:lang w:val="en-GB"/>
        </w:rPr>
        <w:t xml:space="preserve">Gill, T. (2007) </w:t>
      </w:r>
      <w:r w:rsidRPr="0EFBCC61" w:rsidR="0EFBCC61">
        <w:rPr>
          <w:rFonts w:ascii="Arial" w:hAnsi="Arial" w:eastAsia="Arial" w:cs="Arial"/>
          <w:b w:val="0"/>
          <w:bCs w:val="0"/>
          <w:i w:val="1"/>
          <w:iCs w:val="1"/>
          <w:noProof w:val="0"/>
          <w:color w:val="000000" w:themeColor="text1" w:themeTint="FF" w:themeShade="FF"/>
          <w:sz w:val="22"/>
          <w:szCs w:val="22"/>
          <w:lang w:val="en-GB"/>
        </w:rPr>
        <w:t>No fear: growing up in a risk adverse society</w:t>
      </w:r>
      <w:r w:rsidRPr="0EFBCC61" w:rsidR="0EFBCC61">
        <w:rPr>
          <w:rFonts w:ascii="Arial" w:hAnsi="Arial" w:eastAsia="Arial" w:cs="Arial"/>
          <w:b w:val="0"/>
          <w:bCs w:val="0"/>
          <w:i w:val="0"/>
          <w:iCs w:val="0"/>
          <w:noProof w:val="0"/>
          <w:color w:val="000000" w:themeColor="text1" w:themeTint="FF" w:themeShade="FF"/>
          <w:sz w:val="22"/>
          <w:szCs w:val="22"/>
          <w:lang w:val="en-GB"/>
        </w:rPr>
        <w:t>, London: Calouste Gulbenkian Foundation</w:t>
      </w:r>
    </w:p>
    <w:p w:rsidR="0EFBCC61" w:rsidP="0EFBCC61" w:rsidRDefault="0EFBCC61" w14:noSpellErr="1" w14:paraId="4C13C3B5" w14:textId="5C0D29A0">
      <w:pPr>
        <w:spacing w:after="160" w:line="259" w:lineRule="auto"/>
        <w:jc w:val="left"/>
        <w:rPr>
          <w:rFonts w:ascii="Arial" w:hAnsi="Arial" w:eastAsia="Arial" w:cs="Arial"/>
          <w:b w:val="0"/>
          <w:bCs w:val="0"/>
          <w:i w:val="0"/>
          <w:iCs w:val="0"/>
          <w:noProof w:val="0"/>
          <w:color w:val="000000" w:themeColor="text1" w:themeTint="FF" w:themeShade="FF"/>
          <w:sz w:val="22"/>
          <w:szCs w:val="22"/>
          <w:lang w:val="en-US"/>
        </w:rPr>
      </w:pPr>
      <w:r w:rsidRPr="0EFBCC61" w:rsidR="0EFBCC61">
        <w:rPr>
          <w:rFonts w:ascii="Arial" w:hAnsi="Arial" w:eastAsia="Arial" w:cs="Arial"/>
          <w:b w:val="0"/>
          <w:bCs w:val="0"/>
          <w:i w:val="0"/>
          <w:iCs w:val="0"/>
          <w:noProof w:val="0"/>
          <w:color w:val="000000" w:themeColor="text1" w:themeTint="FF" w:themeShade="FF"/>
          <w:sz w:val="22"/>
          <w:szCs w:val="22"/>
          <w:lang w:val="en-GB"/>
        </w:rPr>
        <w:t xml:space="preserve">Peter, L. (2011) </w:t>
      </w:r>
      <w:r w:rsidRPr="0EFBCC61" w:rsidR="0EFBCC61">
        <w:rPr>
          <w:rFonts w:ascii="Arial" w:hAnsi="Arial" w:eastAsia="Arial" w:cs="Arial"/>
          <w:b w:val="0"/>
          <w:bCs w:val="0"/>
          <w:i w:val="1"/>
          <w:iCs w:val="1"/>
          <w:noProof w:val="0"/>
          <w:color w:val="000000" w:themeColor="text1" w:themeTint="FF" w:themeShade="FF"/>
          <w:sz w:val="22"/>
          <w:szCs w:val="22"/>
          <w:lang w:val="en-GB"/>
        </w:rPr>
        <w:t>Rock Climbing: essential skills and techniques</w:t>
      </w:r>
      <w:r w:rsidRPr="0EFBCC61" w:rsidR="0EFBCC61">
        <w:rPr>
          <w:rFonts w:ascii="Arial" w:hAnsi="Arial" w:eastAsia="Arial" w:cs="Arial"/>
          <w:b w:val="0"/>
          <w:bCs w:val="0"/>
          <w:i w:val="0"/>
          <w:iCs w:val="0"/>
          <w:noProof w:val="0"/>
          <w:color w:val="000000" w:themeColor="text1" w:themeTint="FF" w:themeShade="FF"/>
          <w:sz w:val="22"/>
          <w:szCs w:val="22"/>
          <w:lang w:val="en-GB"/>
        </w:rPr>
        <w:t xml:space="preserve"> Mountain Leader Training UK</w:t>
      </w:r>
    </w:p>
    <w:p w:rsidR="0EFBCC61" w:rsidP="0EFBCC61" w:rsidRDefault="0EFBCC61" w14:paraId="40700081" w14:textId="72B4118F">
      <w:pPr>
        <w:spacing w:after="160" w:line="259" w:lineRule="auto"/>
        <w:jc w:val="left"/>
        <w:rPr>
          <w:rFonts w:ascii="Arial" w:hAnsi="Arial" w:eastAsia="Arial" w:cs="Arial"/>
          <w:b w:val="0"/>
          <w:bCs w:val="0"/>
          <w:i w:val="0"/>
          <w:iCs w:val="0"/>
          <w:noProof w:val="0"/>
          <w:color w:val="000000" w:themeColor="text1" w:themeTint="FF" w:themeShade="FF"/>
          <w:sz w:val="22"/>
          <w:szCs w:val="22"/>
          <w:lang w:val="en-US"/>
        </w:rPr>
      </w:pPr>
    </w:p>
    <w:p w:rsidR="0EFBCC61" w:rsidP="0EFBCC61" w:rsidRDefault="0EFBCC61" w14:paraId="18555246" w14:textId="26B82938">
      <w:pPr>
        <w:spacing w:after="160" w:line="259" w:lineRule="auto"/>
        <w:jc w:val="left"/>
        <w:rPr>
          <w:rFonts w:ascii="Arial" w:hAnsi="Arial" w:eastAsia="Arial" w:cs="Arial"/>
          <w:b w:val="0"/>
          <w:bCs w:val="0"/>
          <w:i w:val="0"/>
          <w:iCs w:val="0"/>
          <w:noProof w:val="0"/>
          <w:color w:val="000000" w:themeColor="text1" w:themeTint="FF" w:themeShade="FF"/>
          <w:sz w:val="22"/>
          <w:szCs w:val="22"/>
          <w:lang w:val="en-US"/>
        </w:rPr>
      </w:pPr>
    </w:p>
    <w:p w:rsidR="0EFBCC61" w:rsidP="0EFBCC61" w:rsidRDefault="0EFBCC61" w14:paraId="597A049D" w14:textId="04509A3F">
      <w:pPr>
        <w:spacing w:after="160" w:line="259" w:lineRule="auto"/>
        <w:rPr>
          <w:rFonts w:ascii="Arial" w:hAnsi="Arial" w:eastAsia="Arial" w:cs="Arial"/>
          <w:b w:val="0"/>
          <w:bCs w:val="0"/>
          <w:i w:val="0"/>
          <w:iCs w:val="0"/>
          <w:noProof w:val="0"/>
          <w:color w:val="000000" w:themeColor="text1" w:themeTint="FF" w:themeShade="FF"/>
          <w:sz w:val="22"/>
          <w:szCs w:val="22"/>
          <w:lang w:val="en-GB"/>
        </w:rPr>
      </w:pPr>
    </w:p>
    <w:p w:rsidR="0EFBCC61" w:rsidP="0EFBCC61" w:rsidRDefault="0EFBCC61" w14:noSpellErr="1" w14:paraId="23FA8B7A" w14:textId="7BF26C12">
      <w:pPr>
        <w:pStyle w:val="Normal"/>
        <w:jc w:val="left"/>
        <w:rPr>
          <w:b w:val="1"/>
          <w:bCs w:val="1"/>
          <w:sz w:val="52"/>
          <w:szCs w:val="52"/>
        </w:rPr>
      </w:pPr>
    </w:p>
    <w:sectPr w:rsidRPr="004150A6" w:rsidR="00C6371F">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FC5" w:rsidP="0077207E" w:rsidRDefault="00D00FC5" w14:paraId="50C949F0" w14:textId="77777777">
      <w:pPr>
        <w:spacing w:line="240" w:lineRule="auto"/>
      </w:pPr>
      <w:r>
        <w:separator/>
      </w:r>
    </w:p>
  </w:endnote>
  <w:endnote w:type="continuationSeparator" w:id="0">
    <w:p w:rsidR="00D00FC5" w:rsidP="0077207E" w:rsidRDefault="00D00FC5" w14:paraId="3C404AE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FC5" w:rsidP="0077207E" w:rsidRDefault="00D00FC5" w14:paraId="403A731A" w14:textId="77777777">
      <w:pPr>
        <w:spacing w:line="240" w:lineRule="auto"/>
      </w:pPr>
      <w:r>
        <w:separator/>
      </w:r>
    </w:p>
  </w:footnote>
  <w:footnote w:type="continuationSeparator" w:id="0">
    <w:p w:rsidR="00D00FC5" w:rsidP="0077207E" w:rsidRDefault="00D00FC5" w14:paraId="4F974194" w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16"/>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71F"/>
    <w:rsid w:val="00000150"/>
    <w:rsid w:val="000321DB"/>
    <w:rsid w:val="00045ACB"/>
    <w:rsid w:val="0006425A"/>
    <w:rsid w:val="00065240"/>
    <w:rsid w:val="000655A7"/>
    <w:rsid w:val="00077786"/>
    <w:rsid w:val="000B37B1"/>
    <w:rsid w:val="000D4291"/>
    <w:rsid w:val="000D6366"/>
    <w:rsid w:val="00161269"/>
    <w:rsid w:val="00196529"/>
    <w:rsid w:val="001A70AE"/>
    <w:rsid w:val="001F7C59"/>
    <w:rsid w:val="00281379"/>
    <w:rsid w:val="00284793"/>
    <w:rsid w:val="00307336"/>
    <w:rsid w:val="00317441"/>
    <w:rsid w:val="00344249"/>
    <w:rsid w:val="00401D59"/>
    <w:rsid w:val="004150A6"/>
    <w:rsid w:val="00417FA2"/>
    <w:rsid w:val="00424460"/>
    <w:rsid w:val="00437D19"/>
    <w:rsid w:val="00484EC1"/>
    <w:rsid w:val="004C3FF5"/>
    <w:rsid w:val="004E5105"/>
    <w:rsid w:val="004F081E"/>
    <w:rsid w:val="0052524C"/>
    <w:rsid w:val="005374BB"/>
    <w:rsid w:val="00620199"/>
    <w:rsid w:val="00666DCA"/>
    <w:rsid w:val="00726107"/>
    <w:rsid w:val="0077207E"/>
    <w:rsid w:val="007D2445"/>
    <w:rsid w:val="007D332B"/>
    <w:rsid w:val="008255C8"/>
    <w:rsid w:val="00834791"/>
    <w:rsid w:val="00846882"/>
    <w:rsid w:val="0084731A"/>
    <w:rsid w:val="00874F0B"/>
    <w:rsid w:val="008B64DE"/>
    <w:rsid w:val="008E22F7"/>
    <w:rsid w:val="00953865"/>
    <w:rsid w:val="00962CA0"/>
    <w:rsid w:val="009711F3"/>
    <w:rsid w:val="009758B2"/>
    <w:rsid w:val="00A02860"/>
    <w:rsid w:val="00A27C50"/>
    <w:rsid w:val="00A445A3"/>
    <w:rsid w:val="00A72A53"/>
    <w:rsid w:val="00AE5CA4"/>
    <w:rsid w:val="00AF4A5D"/>
    <w:rsid w:val="00B24182"/>
    <w:rsid w:val="00B34787"/>
    <w:rsid w:val="00B84A37"/>
    <w:rsid w:val="00BC60B6"/>
    <w:rsid w:val="00BD66AA"/>
    <w:rsid w:val="00BF3F1C"/>
    <w:rsid w:val="00C10F21"/>
    <w:rsid w:val="00C3093A"/>
    <w:rsid w:val="00C536A6"/>
    <w:rsid w:val="00C6371F"/>
    <w:rsid w:val="00CA255D"/>
    <w:rsid w:val="00CB1CB8"/>
    <w:rsid w:val="00CB5C3B"/>
    <w:rsid w:val="00CE7EC9"/>
    <w:rsid w:val="00D00FC5"/>
    <w:rsid w:val="00D34C76"/>
    <w:rsid w:val="00D424C5"/>
    <w:rsid w:val="00D6095A"/>
    <w:rsid w:val="00DD4989"/>
    <w:rsid w:val="00DF5A32"/>
    <w:rsid w:val="00E10195"/>
    <w:rsid w:val="00E130A5"/>
    <w:rsid w:val="00E86CBD"/>
    <w:rsid w:val="00EA5C3F"/>
    <w:rsid w:val="00EB1F41"/>
    <w:rsid w:val="00EE29ED"/>
    <w:rsid w:val="00F456EB"/>
    <w:rsid w:val="00F617E4"/>
    <w:rsid w:val="00F75CDE"/>
    <w:rsid w:val="00F8362F"/>
    <w:rsid w:val="00F94FC1"/>
    <w:rsid w:val="00FD2CFF"/>
    <w:rsid w:val="00FD3A79"/>
    <w:rsid w:val="0EFBCC61"/>
    <w:rsid w:val="263E08DF"/>
    <w:rsid w:val="374CCB0B"/>
    <w:rsid w:val="5B4585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E4FC2F2"/>
  <w15:docId w15:val="{D541A3A2-7D13-4014-A80E-3BF866DEB6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C6371F"/>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styleId="HeaderChar" w:customStyle="1">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styleId="FooterChar" w:customStyle="1">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7207E"/>
    <w:rPr>
      <w:rFonts w:ascii="Tahoma" w:hAnsi="Tahoma" w:cs="Tahoma"/>
      <w:sz w:val="16"/>
      <w:szCs w:val="16"/>
    </w:rPr>
  </w:style>
  <w:style w:type="paragraph" w:styleId="Exam" w:customStyle="1">
    <w:name w:val="Exam"/>
    <w:basedOn w:val="Normal"/>
    <w:next w:val="Month"/>
    <w:rsid w:val="00EB1F41"/>
    <w:pPr>
      <w:spacing w:line="240" w:lineRule="auto"/>
    </w:pPr>
    <w:rPr>
      <w:rFonts w:ascii="Times New Roman" w:hAnsi="Times New Roman" w:eastAsia="Times New Roman" w:cs="Times New Roman"/>
      <w:b/>
      <w:caps/>
      <w:sz w:val="24"/>
      <w:szCs w:val="20"/>
      <w:lang w:eastAsia="en-GB"/>
    </w:rPr>
  </w:style>
  <w:style w:type="paragraph" w:styleId="Modcode" w:customStyle="1">
    <w:name w:val="Modcode"/>
    <w:basedOn w:val="Normal"/>
    <w:rsid w:val="00EB1F41"/>
    <w:pPr>
      <w:spacing w:line="240" w:lineRule="auto"/>
      <w:jc w:val="center"/>
    </w:pPr>
    <w:rPr>
      <w:rFonts w:ascii="Times New Roman" w:hAnsi="Times New Roman" w:eastAsia="Times New Roman" w:cs="Times New Roman"/>
      <w:b/>
      <w:caps/>
      <w:sz w:val="28"/>
      <w:szCs w:val="20"/>
      <w:lang w:eastAsia="en-GB"/>
    </w:rPr>
  </w:style>
  <w:style w:type="paragraph" w:styleId="Modname" w:customStyle="1">
    <w:name w:val="Modname"/>
    <w:basedOn w:val="Normal"/>
    <w:next w:val="Time"/>
    <w:rsid w:val="00EB1F41"/>
    <w:pPr>
      <w:spacing w:after="240" w:line="240" w:lineRule="auto"/>
      <w:jc w:val="center"/>
    </w:pPr>
    <w:rPr>
      <w:rFonts w:ascii="Times New Roman" w:hAnsi="Times New Roman" w:eastAsia="Times New Roman" w:cs="Times New Roman"/>
      <w:b/>
      <w:sz w:val="28"/>
      <w:szCs w:val="20"/>
      <w:lang w:eastAsia="en-GB"/>
    </w:rPr>
  </w:style>
  <w:style w:type="paragraph" w:styleId="Time" w:customStyle="1">
    <w:name w:val="Time"/>
    <w:basedOn w:val="Normal"/>
    <w:next w:val="Answer"/>
    <w:rsid w:val="00EB1F41"/>
    <w:pPr>
      <w:spacing w:after="240" w:line="240" w:lineRule="auto"/>
    </w:pPr>
    <w:rPr>
      <w:rFonts w:ascii="Times New Roman" w:hAnsi="Times New Roman" w:eastAsia="Times New Roman" w:cs="Times New Roman"/>
      <w:b/>
      <w:caps/>
      <w:sz w:val="28"/>
      <w:szCs w:val="20"/>
      <w:lang w:eastAsia="en-GB"/>
    </w:rPr>
  </w:style>
  <w:style w:type="paragraph" w:styleId="Answer" w:customStyle="1">
    <w:name w:val="Answer"/>
    <w:basedOn w:val="Normal"/>
    <w:next w:val="BodyText"/>
    <w:rsid w:val="00EB1F41"/>
    <w:pPr>
      <w:spacing w:line="240" w:lineRule="auto"/>
    </w:pPr>
    <w:rPr>
      <w:rFonts w:ascii="Times New Roman" w:hAnsi="Times New Roman" w:eastAsia="Times New Roman" w:cs="Times New Roman"/>
      <w:b/>
      <w:caps/>
      <w:sz w:val="28"/>
      <w:szCs w:val="20"/>
      <w:lang w:eastAsia="en-GB"/>
    </w:rPr>
  </w:style>
  <w:style w:type="paragraph" w:styleId="Trinity" w:customStyle="1">
    <w:name w:val="Trinity"/>
    <w:basedOn w:val="Normal"/>
    <w:next w:val="Normal"/>
    <w:rsid w:val="00EB1F41"/>
    <w:pPr>
      <w:spacing w:after="240" w:line="240" w:lineRule="auto"/>
    </w:pPr>
    <w:rPr>
      <w:rFonts w:ascii="Times New Roman" w:hAnsi="Times New Roman" w:eastAsia="Times New Roman" w:cs="Times New Roman"/>
      <w:b/>
      <w:sz w:val="24"/>
      <w:szCs w:val="20"/>
      <w:lang w:eastAsia="en-GB"/>
    </w:rPr>
  </w:style>
  <w:style w:type="paragraph" w:styleId="Month" w:customStyle="1">
    <w:name w:val="Month"/>
    <w:basedOn w:val="Normal"/>
    <w:next w:val="Modcode"/>
    <w:rsid w:val="00EB1F41"/>
    <w:pPr>
      <w:spacing w:after="240" w:line="240" w:lineRule="auto"/>
    </w:pPr>
    <w:rPr>
      <w:rFonts w:ascii="Times New Roman" w:hAnsi="Times New Roman" w:eastAsia="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hAnsi="Times New Roman" w:eastAsia="Times New Roman" w:cs="Times New Roman"/>
      <w:sz w:val="24"/>
      <w:szCs w:val="20"/>
      <w:lang w:eastAsia="en-GB"/>
    </w:rPr>
  </w:style>
  <w:style w:type="character" w:styleId="BodyTextChar" w:customStyle="1">
    <w:name w:val="Body Text Char"/>
    <w:basedOn w:val="DefaultParagraphFont"/>
    <w:link w:val="BodyText"/>
    <w:rsid w:val="00EB1F41"/>
    <w:rPr>
      <w:rFonts w:ascii="Times New Roman" w:hAnsi="Times New Roman" w:eastAsia="Times New Roman" w:cs="Times New Roman"/>
      <w:sz w:val="24"/>
      <w:szCs w:val="20"/>
      <w:lang w:eastAsia="en-GB"/>
    </w:rPr>
  </w:style>
  <w:style w:type="character" w:styleId="shorttext" w:customStyle="1">
    <w:name w:val="short_text"/>
    <w:basedOn w:val="DefaultParagraphFont"/>
    <w:rsid w:val="00CA255D"/>
  </w:style>
  <w:style w:type="character" w:styleId="hps" w:customStyle="1">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hAnsi="Times New Roman" w:eastAsia="MS Minngs" w:cs="Times New Roman"/>
      <w:b/>
      <w:bCs/>
      <w:sz w:val="28"/>
      <w:szCs w:val="28"/>
      <w:lang w:eastAsia="en-GB"/>
    </w:rPr>
  </w:style>
  <w:style w:type="character" w:styleId="TitleChar" w:customStyle="1">
    <w:name w:val="Title Char"/>
    <w:basedOn w:val="DefaultParagraphFont"/>
    <w:link w:val="Title"/>
    <w:uiPriority w:val="10"/>
    <w:rsid w:val="00D6095A"/>
    <w:rPr>
      <w:rFonts w:ascii="Times New Roman" w:hAnsi="Times New Roman" w:eastAsia="MS Minngs"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hAnsi="Times New Roman" w:eastAsia="MS Minngs" w:cs="Times New Roman"/>
      <w:sz w:val="32"/>
      <w:szCs w:val="32"/>
      <w:u w:val="single"/>
      <w:lang w:eastAsia="en-GB"/>
    </w:rPr>
  </w:style>
  <w:style w:type="character" w:styleId="SubtitleChar" w:customStyle="1">
    <w:name w:val="Subtitle Char"/>
    <w:basedOn w:val="DefaultParagraphFont"/>
    <w:link w:val="Subtitle"/>
    <w:rsid w:val="00D6095A"/>
    <w:rPr>
      <w:rFonts w:ascii="Times New Roman" w:hAnsi="Times New Roman" w:eastAsia="MS Minngs"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hAnsi="Calibri"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se001</dc:creator>
  <lastModifiedBy>Isobel Jenkins (1805144)</lastModifiedBy>
  <revision>8</revision>
  <lastPrinted>2017-06-20T20:35:00.0000000Z</lastPrinted>
  <dcterms:created xsi:type="dcterms:W3CDTF">2018-07-26T12:25:00.0000000Z</dcterms:created>
  <dcterms:modified xsi:type="dcterms:W3CDTF">2019-03-22T10:05:10.4694816Z</dcterms:modified>
</coreProperties>
</file>