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5210D" w14:textId="1398BF2A" w:rsidR="00F41114" w:rsidRPr="00174F24" w:rsidRDefault="00F41114">
      <w:r w:rsidRPr="00174F24">
        <w:t>2114402</w:t>
      </w:r>
    </w:p>
    <w:p w14:paraId="31B1E244" w14:textId="77777777" w:rsidR="00F41114" w:rsidRDefault="00F41114">
      <w:pPr>
        <w:rPr>
          <w:u w:val="single"/>
        </w:rPr>
      </w:pPr>
    </w:p>
    <w:p w14:paraId="1122FBFC" w14:textId="6191CEA8" w:rsidR="00894CF0" w:rsidRPr="00174F24" w:rsidRDefault="00F41114">
      <w:r w:rsidRPr="00174F24">
        <w:t>EYEC6005</w:t>
      </w:r>
      <w:r w:rsidR="00F77E99" w:rsidRPr="00174F24">
        <w:t xml:space="preserve"> </w:t>
      </w:r>
      <w:r w:rsidRPr="00174F24">
        <w:t>Reference List</w:t>
      </w:r>
    </w:p>
    <w:p w14:paraId="4B1474A1" w14:textId="77777777" w:rsidR="00F77E99" w:rsidRDefault="00F77E99"/>
    <w:p w14:paraId="67BFA993" w14:textId="1B664930" w:rsidR="0012103D" w:rsidRDefault="00DD7FB7">
      <w:pPr>
        <w:rPr>
          <w:b w:val="0"/>
          <w:bCs/>
        </w:rPr>
      </w:pPr>
      <w:r>
        <w:rPr>
          <w:b w:val="0"/>
          <w:bCs/>
        </w:rPr>
        <w:t>Akitt, J.W. (2018). ‘</w:t>
      </w:r>
      <w:r w:rsidRPr="00DD7FB7">
        <w:rPr>
          <w:b w:val="0"/>
          <w:bCs/>
        </w:rPr>
        <w:t xml:space="preserve">Some </w:t>
      </w:r>
      <w:r>
        <w:rPr>
          <w:b w:val="0"/>
          <w:bCs/>
        </w:rPr>
        <w:t>O</w:t>
      </w:r>
      <w:r w:rsidRPr="00DD7FB7">
        <w:rPr>
          <w:b w:val="0"/>
          <w:bCs/>
        </w:rPr>
        <w:t xml:space="preserve">bservations on the </w:t>
      </w:r>
      <w:r>
        <w:rPr>
          <w:b w:val="0"/>
          <w:bCs/>
        </w:rPr>
        <w:t>G</w:t>
      </w:r>
      <w:r w:rsidRPr="00DD7FB7">
        <w:rPr>
          <w:b w:val="0"/>
          <w:bCs/>
        </w:rPr>
        <w:t xml:space="preserve">reenhouse </w:t>
      </w:r>
      <w:r>
        <w:rPr>
          <w:b w:val="0"/>
          <w:bCs/>
        </w:rPr>
        <w:t>E</w:t>
      </w:r>
      <w:r w:rsidRPr="00DD7FB7">
        <w:rPr>
          <w:b w:val="0"/>
          <w:bCs/>
        </w:rPr>
        <w:t xml:space="preserve">ffect at the Earth's </w:t>
      </w:r>
      <w:r>
        <w:rPr>
          <w:b w:val="0"/>
          <w:bCs/>
        </w:rPr>
        <w:t>S</w:t>
      </w:r>
      <w:r w:rsidRPr="00DD7FB7">
        <w:rPr>
          <w:b w:val="0"/>
          <w:bCs/>
        </w:rPr>
        <w:t>urface</w:t>
      </w:r>
      <w:r>
        <w:rPr>
          <w:b w:val="0"/>
          <w:bCs/>
        </w:rPr>
        <w:t>’</w:t>
      </w:r>
      <w:r w:rsidRPr="00DD7FB7">
        <w:rPr>
          <w:b w:val="0"/>
          <w:bCs/>
        </w:rPr>
        <w:t xml:space="preserve">. </w:t>
      </w:r>
      <w:r w:rsidRPr="00DD7FB7">
        <w:rPr>
          <w:b w:val="0"/>
          <w:bCs/>
          <w:i/>
          <w:iCs/>
        </w:rPr>
        <w:t>Spectrochimica Acta Part A: Molecular and Biomolecular Spectroscopy</w:t>
      </w:r>
      <w:r w:rsidRPr="00DD7FB7">
        <w:rPr>
          <w:b w:val="0"/>
          <w:bCs/>
        </w:rPr>
        <w:t>, 188, pp.127-134.</w:t>
      </w:r>
      <w:r>
        <w:rPr>
          <w:b w:val="0"/>
          <w:bCs/>
        </w:rPr>
        <w:t xml:space="preserve"> Available at: </w:t>
      </w:r>
      <w:hyperlink r:id="rId4" w:history="1">
        <w:r w:rsidRPr="004C2BC9">
          <w:rPr>
            <w:rStyle w:val="Hyperlink"/>
            <w:b w:val="0"/>
            <w:bCs/>
          </w:rPr>
          <w:t>https://www.sciencedirect.com/science/article/abs/pii/S1386142517305292</w:t>
        </w:r>
      </w:hyperlink>
      <w:r>
        <w:rPr>
          <w:b w:val="0"/>
          <w:bCs/>
        </w:rPr>
        <w:t xml:space="preserve"> (Accessed on: 8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4F295C03" w14:textId="77777777" w:rsidR="00DD7FB7" w:rsidRDefault="00DD7FB7">
      <w:pPr>
        <w:rPr>
          <w:b w:val="0"/>
          <w:bCs/>
        </w:rPr>
      </w:pPr>
    </w:p>
    <w:p w14:paraId="479125BF" w14:textId="325B188D" w:rsidR="00DD7FB7" w:rsidRPr="00DD7FB7" w:rsidRDefault="00DD7FB7">
      <w:pPr>
        <w:rPr>
          <w:b w:val="0"/>
          <w:bCs/>
        </w:rPr>
      </w:pPr>
      <w:r>
        <w:rPr>
          <w:b w:val="0"/>
          <w:bCs/>
        </w:rPr>
        <w:t xml:space="preserve">Aubrey, K. and Riley, A. (2019). </w:t>
      </w:r>
      <w:r>
        <w:rPr>
          <w:b w:val="0"/>
          <w:bCs/>
          <w:i/>
          <w:iCs/>
        </w:rPr>
        <w:t>Understanding and Using Educational Theories,</w:t>
      </w:r>
      <w:r>
        <w:rPr>
          <w:b w:val="0"/>
          <w:bCs/>
        </w:rPr>
        <w:t xml:space="preserve"> 2</w:t>
      </w:r>
      <w:r w:rsidRPr="00DD7FB7">
        <w:rPr>
          <w:b w:val="0"/>
          <w:bCs/>
          <w:vertAlign w:val="superscript"/>
        </w:rPr>
        <w:t>nd</w:t>
      </w:r>
      <w:r>
        <w:rPr>
          <w:b w:val="0"/>
          <w:bCs/>
        </w:rPr>
        <w:t xml:space="preserve"> ed. London: Sage Publications LTD.</w:t>
      </w:r>
    </w:p>
    <w:p w14:paraId="184083C4" w14:textId="77777777" w:rsidR="00DD7FB7" w:rsidRDefault="00DD7FB7">
      <w:pPr>
        <w:rPr>
          <w:b w:val="0"/>
          <w:bCs/>
        </w:rPr>
      </w:pPr>
    </w:p>
    <w:p w14:paraId="3BB093F7" w14:textId="2661FD56" w:rsidR="00552061" w:rsidRPr="00552061" w:rsidRDefault="00552061">
      <w:pPr>
        <w:rPr>
          <w:b w:val="0"/>
          <w:bCs/>
        </w:rPr>
      </w:pPr>
      <w:r>
        <w:rPr>
          <w:b w:val="0"/>
          <w:bCs/>
        </w:rPr>
        <w:t>Baker, S. (2016)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Sustainable Development, </w:t>
      </w:r>
      <w:r w:rsidRPr="00DD7FB7">
        <w:rPr>
          <w:b w:val="0"/>
          <w:bCs/>
        </w:rPr>
        <w:t>2</w:t>
      </w:r>
      <w:r w:rsidR="00DD7FB7" w:rsidRPr="00DD7FB7">
        <w:rPr>
          <w:b w:val="0"/>
          <w:bCs/>
          <w:vertAlign w:val="superscript"/>
        </w:rPr>
        <w:t>nd</w:t>
      </w:r>
      <w:r w:rsidR="00DD7FB7">
        <w:rPr>
          <w:b w:val="0"/>
          <w:bCs/>
        </w:rPr>
        <w:t xml:space="preserve"> </w:t>
      </w:r>
      <w:r w:rsidRPr="00DD7FB7">
        <w:rPr>
          <w:b w:val="0"/>
          <w:bCs/>
        </w:rPr>
        <w:t>ed. Oxon:</w:t>
      </w:r>
      <w:r w:rsidR="00A470FB" w:rsidRPr="00DD7FB7">
        <w:rPr>
          <w:b w:val="0"/>
          <w:bCs/>
        </w:rPr>
        <w:t xml:space="preserve"> </w:t>
      </w:r>
      <w:r w:rsidRPr="00DD7FB7">
        <w:rPr>
          <w:b w:val="0"/>
          <w:bCs/>
        </w:rPr>
        <w:t>Routledge</w:t>
      </w:r>
    </w:p>
    <w:p w14:paraId="47194AAA" w14:textId="77777777" w:rsidR="00552061" w:rsidRDefault="00552061">
      <w:pPr>
        <w:rPr>
          <w:b w:val="0"/>
          <w:bCs/>
        </w:rPr>
      </w:pPr>
    </w:p>
    <w:p w14:paraId="4B9530CD" w14:textId="12C1212A" w:rsidR="00DD7FB7" w:rsidRDefault="00DD7FB7">
      <w:pPr>
        <w:rPr>
          <w:b w:val="0"/>
          <w:bCs/>
        </w:rPr>
      </w:pPr>
      <w:r w:rsidRPr="00DD7FB7">
        <w:rPr>
          <w:b w:val="0"/>
          <w:bCs/>
        </w:rPr>
        <w:t>Barrable, A. (2019) ‘Refocusing environmental education in the early years: A brief introduction to a pedagogy for connection’, Education Sciences, 9(1), p. 61.</w:t>
      </w:r>
      <w:r>
        <w:rPr>
          <w:b w:val="0"/>
          <w:bCs/>
        </w:rPr>
        <w:t xml:space="preserve"> Available at: </w:t>
      </w:r>
      <w:hyperlink r:id="rId5" w:history="1">
        <w:r w:rsidRPr="004C2BC9">
          <w:rPr>
            <w:rStyle w:val="Hyperlink"/>
            <w:b w:val="0"/>
            <w:bCs/>
          </w:rPr>
          <w:t>https://www.mdpi.com/2227-7102/9/1/61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3C5F9D6D" w14:textId="77777777" w:rsidR="00DD7FB7" w:rsidRDefault="00DD7FB7">
      <w:pPr>
        <w:rPr>
          <w:b w:val="0"/>
          <w:bCs/>
        </w:rPr>
      </w:pPr>
    </w:p>
    <w:p w14:paraId="310982F4" w14:textId="3B273F2E" w:rsidR="0012103D" w:rsidRPr="0012103D" w:rsidRDefault="0012103D">
      <w:pPr>
        <w:rPr>
          <w:b w:val="0"/>
          <w:bCs/>
        </w:rPr>
      </w:pPr>
      <w:r>
        <w:rPr>
          <w:b w:val="0"/>
          <w:bCs/>
        </w:rPr>
        <w:t>Beck, L. and Dustin, D.</w:t>
      </w:r>
      <w:r w:rsidR="00552061">
        <w:rPr>
          <w:b w:val="0"/>
          <w:bCs/>
        </w:rPr>
        <w:t xml:space="preserve"> (2021)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 w:rsidR="00552061">
        <w:rPr>
          <w:b w:val="0"/>
          <w:bCs/>
        </w:rPr>
        <w:t>‘</w:t>
      </w:r>
      <w:r w:rsidRPr="0012103D">
        <w:rPr>
          <w:b w:val="0"/>
          <w:bCs/>
        </w:rPr>
        <w:t>Interpreting John Muir’s Legacy</w:t>
      </w:r>
      <w:r w:rsidR="00552061">
        <w:rPr>
          <w:b w:val="0"/>
          <w:bCs/>
        </w:rPr>
        <w:t>’,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>International Journal of Wilderness</w:t>
      </w:r>
      <w:r w:rsidR="00552061">
        <w:rPr>
          <w:b w:val="0"/>
          <w:bCs/>
          <w:i/>
          <w:iCs/>
        </w:rPr>
        <w:t>,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 xml:space="preserve">27. Available at: </w:t>
      </w:r>
      <w:hyperlink r:id="rId6" w:history="1">
        <w:r w:rsidRPr="004C2BC9">
          <w:rPr>
            <w:rStyle w:val="Hyperlink"/>
            <w:b w:val="0"/>
            <w:bCs/>
          </w:rPr>
          <w:t>https://ijw.org/interpreting-john-muirs-legacy/</w:t>
        </w:r>
      </w:hyperlink>
      <w:r>
        <w:rPr>
          <w:b w:val="0"/>
          <w:bCs/>
        </w:rPr>
        <w:t xml:space="preserve"> (Accessed on: 4</w:t>
      </w:r>
      <w:r w:rsidRPr="0012103D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84F35BB" w14:textId="77777777" w:rsidR="0012103D" w:rsidRDefault="0012103D">
      <w:pPr>
        <w:rPr>
          <w:b w:val="0"/>
          <w:bCs/>
        </w:rPr>
      </w:pPr>
    </w:p>
    <w:p w14:paraId="63FB1FDD" w14:textId="2C4877D6" w:rsidR="00DD7FB7" w:rsidRDefault="00DD7FB7">
      <w:pPr>
        <w:rPr>
          <w:b w:val="0"/>
          <w:bCs/>
        </w:rPr>
      </w:pPr>
      <w:r>
        <w:rPr>
          <w:b w:val="0"/>
          <w:bCs/>
        </w:rPr>
        <w:t>Best, R. (2016). ‘</w:t>
      </w:r>
      <w:r w:rsidRPr="00DD7FB7">
        <w:rPr>
          <w:b w:val="0"/>
          <w:bCs/>
        </w:rPr>
        <w:t>Exploring the spiritual in the pedagogy of Friedrich Froebel</w:t>
      </w:r>
      <w:r>
        <w:rPr>
          <w:b w:val="0"/>
          <w:bCs/>
        </w:rPr>
        <w:t>’</w:t>
      </w:r>
      <w:r w:rsidRPr="00DD7FB7">
        <w:rPr>
          <w:b w:val="0"/>
          <w:bCs/>
        </w:rPr>
        <w:t xml:space="preserve">. </w:t>
      </w:r>
      <w:r w:rsidRPr="00DD7FB7">
        <w:rPr>
          <w:b w:val="0"/>
          <w:bCs/>
          <w:i/>
          <w:iCs/>
        </w:rPr>
        <w:t>International Journal of Children's Spirituality</w:t>
      </w:r>
      <w:r w:rsidRPr="00DD7FB7">
        <w:rPr>
          <w:b w:val="0"/>
          <w:bCs/>
        </w:rPr>
        <w:t>, 21(3-4), pp.272-282.</w:t>
      </w:r>
      <w:r>
        <w:rPr>
          <w:b w:val="0"/>
          <w:bCs/>
        </w:rPr>
        <w:t xml:space="preserve"> Available at: </w:t>
      </w:r>
      <w:hyperlink r:id="rId7" w:history="1">
        <w:r w:rsidRPr="004C2BC9">
          <w:rPr>
            <w:rStyle w:val="Hyperlink"/>
            <w:b w:val="0"/>
            <w:bCs/>
          </w:rPr>
          <w:t>https://www.tandfonline.com/doi/abs/10.1080/1364436X.2016.1231664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FDCF836" w14:textId="77777777" w:rsidR="00DD7FB7" w:rsidRDefault="00DD7FB7">
      <w:pPr>
        <w:rPr>
          <w:b w:val="0"/>
          <w:bCs/>
        </w:rPr>
      </w:pPr>
    </w:p>
    <w:p w14:paraId="47A25E47" w14:textId="697C55B0" w:rsidR="00A470FB" w:rsidRPr="00A470FB" w:rsidRDefault="00A470FB">
      <w:pPr>
        <w:rPr>
          <w:b w:val="0"/>
          <w:bCs/>
        </w:rPr>
      </w:pPr>
      <w:r>
        <w:rPr>
          <w:b w:val="0"/>
          <w:bCs/>
        </w:rPr>
        <w:t>Boyd, D., Hirst, N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and Siraj-Blatchford, J. (2018)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>Understanding Sustainability I</w:t>
      </w:r>
      <w:r w:rsidR="00DD7FB7">
        <w:rPr>
          <w:b w:val="0"/>
          <w:bCs/>
          <w:i/>
          <w:iCs/>
        </w:rPr>
        <w:t xml:space="preserve">n </w:t>
      </w:r>
      <w:r>
        <w:rPr>
          <w:b w:val="0"/>
          <w:bCs/>
          <w:i/>
          <w:iCs/>
        </w:rPr>
        <w:t xml:space="preserve">Early Years Childhood Education. </w:t>
      </w:r>
      <w:r>
        <w:rPr>
          <w:b w:val="0"/>
          <w:bCs/>
        </w:rPr>
        <w:t>Oxon: Routledge.</w:t>
      </w:r>
    </w:p>
    <w:p w14:paraId="2F7F0B21" w14:textId="77777777" w:rsidR="00A470FB" w:rsidRDefault="00A470FB">
      <w:pPr>
        <w:rPr>
          <w:b w:val="0"/>
          <w:bCs/>
        </w:rPr>
      </w:pPr>
    </w:p>
    <w:p w14:paraId="006E2267" w14:textId="2D2F20C3" w:rsidR="00DD7FB7" w:rsidRDefault="00DD7FB7">
      <w:pPr>
        <w:rPr>
          <w:b w:val="0"/>
          <w:bCs/>
        </w:rPr>
      </w:pPr>
      <w:r w:rsidRPr="00DD7FB7">
        <w:rPr>
          <w:b w:val="0"/>
          <w:bCs/>
        </w:rPr>
        <w:t>Burke, S.E., Sanson, A.V. and Van Hoorn, J.</w:t>
      </w:r>
      <w:r>
        <w:rPr>
          <w:b w:val="0"/>
          <w:bCs/>
        </w:rPr>
        <w:t>(</w:t>
      </w:r>
      <w:r w:rsidRPr="00DD7FB7">
        <w:rPr>
          <w:b w:val="0"/>
          <w:bCs/>
        </w:rPr>
        <w:t>2018</w:t>
      </w:r>
      <w:r>
        <w:rPr>
          <w:b w:val="0"/>
          <w:bCs/>
        </w:rPr>
        <w:t>)</w:t>
      </w:r>
      <w:r w:rsidRPr="00DD7FB7">
        <w:rPr>
          <w:b w:val="0"/>
          <w:bCs/>
        </w:rPr>
        <w:t xml:space="preserve">. </w:t>
      </w:r>
      <w:r>
        <w:rPr>
          <w:b w:val="0"/>
          <w:bCs/>
        </w:rPr>
        <w:t>‘</w:t>
      </w:r>
      <w:r w:rsidRPr="00DD7FB7">
        <w:rPr>
          <w:b w:val="0"/>
          <w:bCs/>
        </w:rPr>
        <w:t>The psychological effects of climate change on children</w:t>
      </w:r>
      <w:r>
        <w:rPr>
          <w:b w:val="0"/>
          <w:bCs/>
        </w:rPr>
        <w:t>’</w:t>
      </w:r>
      <w:r w:rsidRPr="00DD7FB7">
        <w:rPr>
          <w:b w:val="0"/>
          <w:bCs/>
        </w:rPr>
        <w:t xml:space="preserve">. </w:t>
      </w:r>
      <w:r w:rsidRPr="00DD7FB7">
        <w:rPr>
          <w:b w:val="0"/>
          <w:bCs/>
          <w:i/>
          <w:iCs/>
        </w:rPr>
        <w:t>Current psychiatry reports,</w:t>
      </w:r>
      <w:r w:rsidRPr="00DD7FB7">
        <w:rPr>
          <w:b w:val="0"/>
          <w:bCs/>
        </w:rPr>
        <w:t xml:space="preserve"> 20, pp.1-8.</w:t>
      </w:r>
      <w:r>
        <w:rPr>
          <w:b w:val="0"/>
          <w:bCs/>
        </w:rPr>
        <w:t xml:space="preserve"> Available at: </w:t>
      </w:r>
      <w:hyperlink r:id="rId8" w:history="1">
        <w:r w:rsidRPr="004C2BC9">
          <w:rPr>
            <w:rStyle w:val="Hyperlink"/>
            <w:b w:val="0"/>
            <w:bCs/>
          </w:rPr>
          <w:t>https://link.springer.com/article/10.1007/s11920-018-0896-9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C2FB46B" w14:textId="77777777" w:rsidR="00DD7FB7" w:rsidRDefault="00DD7FB7">
      <w:pPr>
        <w:rPr>
          <w:b w:val="0"/>
          <w:bCs/>
        </w:rPr>
      </w:pPr>
    </w:p>
    <w:p w14:paraId="4C06EAB0" w14:textId="4908D623" w:rsidR="0012103D" w:rsidRDefault="0012103D">
      <w:pPr>
        <w:rPr>
          <w:b w:val="0"/>
          <w:bCs/>
        </w:rPr>
      </w:pPr>
      <w:r w:rsidRPr="0012103D">
        <w:rPr>
          <w:b w:val="0"/>
          <w:bCs/>
        </w:rPr>
        <w:t>Byers</w:t>
      </w:r>
      <w:r>
        <w:rPr>
          <w:b w:val="0"/>
          <w:bCs/>
        </w:rPr>
        <w:t>,</w:t>
      </w:r>
      <w:r w:rsidRPr="0012103D">
        <w:rPr>
          <w:b w:val="0"/>
          <w:bCs/>
        </w:rPr>
        <w:t xml:space="preserve"> B</w:t>
      </w:r>
      <w:r>
        <w:rPr>
          <w:b w:val="0"/>
          <w:bCs/>
        </w:rPr>
        <w:t>.</w:t>
      </w:r>
      <w:r w:rsidRPr="0012103D">
        <w:rPr>
          <w:b w:val="0"/>
          <w:bCs/>
        </w:rPr>
        <w:t xml:space="preserve">A </w:t>
      </w:r>
      <w:r>
        <w:rPr>
          <w:b w:val="0"/>
          <w:bCs/>
        </w:rPr>
        <w:t xml:space="preserve">. </w:t>
      </w:r>
      <w:r w:rsidRPr="0012103D">
        <w:rPr>
          <w:b w:val="0"/>
          <w:bCs/>
        </w:rPr>
        <w:t>(2021)</w:t>
      </w:r>
      <w:r w:rsidR="00DD7FB7">
        <w:rPr>
          <w:b w:val="0"/>
          <w:bCs/>
        </w:rPr>
        <w:t>.</w:t>
      </w:r>
      <w:r w:rsidRPr="0012103D">
        <w:rPr>
          <w:b w:val="0"/>
          <w:bCs/>
        </w:rPr>
        <w:t xml:space="preserve"> Criticizing Muir and misunderstanding the foundation of American nature conservation. </w:t>
      </w:r>
      <w:r w:rsidRPr="0012103D">
        <w:rPr>
          <w:b w:val="0"/>
          <w:bCs/>
          <w:i/>
          <w:iCs/>
        </w:rPr>
        <w:t>The Ecological Citizen</w:t>
      </w:r>
      <w:r w:rsidRPr="0012103D">
        <w:rPr>
          <w:b w:val="0"/>
          <w:bCs/>
        </w:rPr>
        <w:t xml:space="preserve"> 5(1): 65–73.</w:t>
      </w:r>
      <w:r>
        <w:rPr>
          <w:b w:val="0"/>
          <w:bCs/>
        </w:rPr>
        <w:t xml:space="preserve"> Available at: </w:t>
      </w:r>
      <w:hyperlink r:id="rId9" w:history="1">
        <w:r w:rsidRPr="004C2BC9">
          <w:rPr>
            <w:rStyle w:val="Hyperlink"/>
            <w:b w:val="0"/>
            <w:bCs/>
          </w:rPr>
          <w:t>https://www.ecologicalcitizen.net/pdfs/epub-047.pdf</w:t>
        </w:r>
      </w:hyperlink>
      <w:r>
        <w:rPr>
          <w:b w:val="0"/>
          <w:bCs/>
        </w:rPr>
        <w:t xml:space="preserve"> (Accessed on: 4</w:t>
      </w:r>
      <w:r w:rsidRPr="0012103D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FCC1E87" w14:textId="77777777" w:rsidR="0012103D" w:rsidRDefault="0012103D">
      <w:pPr>
        <w:rPr>
          <w:b w:val="0"/>
          <w:bCs/>
        </w:rPr>
      </w:pPr>
    </w:p>
    <w:p w14:paraId="47E03710" w14:textId="5B8C4AF9" w:rsidR="00DD7FB7" w:rsidRPr="00DD7FB7" w:rsidRDefault="00DD7FB7">
      <w:pPr>
        <w:rPr>
          <w:b w:val="0"/>
          <w:bCs/>
        </w:rPr>
      </w:pPr>
      <w:r>
        <w:rPr>
          <w:b w:val="0"/>
          <w:bCs/>
        </w:rPr>
        <w:t xml:space="preserve">Centres for Disease Control and Prevention. (2018). </w:t>
      </w:r>
      <w:r>
        <w:rPr>
          <w:b w:val="0"/>
          <w:bCs/>
          <w:i/>
          <w:iCs/>
        </w:rPr>
        <w:t xml:space="preserve">Well-being Concepts. </w:t>
      </w:r>
      <w:r>
        <w:rPr>
          <w:b w:val="0"/>
          <w:bCs/>
        </w:rPr>
        <w:t xml:space="preserve">Available at: </w:t>
      </w:r>
      <w:hyperlink r:id="rId10" w:anchor="two" w:history="1">
        <w:r w:rsidRPr="004C2BC9">
          <w:rPr>
            <w:rStyle w:val="Hyperlink"/>
            <w:b w:val="0"/>
            <w:bCs/>
          </w:rPr>
          <w:t>https://www.cdc.gov/hrqol/wellbeing.htm#two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31B0415C" w14:textId="77777777" w:rsidR="00DD7FB7" w:rsidRDefault="00DD7FB7">
      <w:pPr>
        <w:rPr>
          <w:b w:val="0"/>
          <w:bCs/>
        </w:rPr>
      </w:pPr>
    </w:p>
    <w:p w14:paraId="4F448ED1" w14:textId="71F49C33" w:rsidR="00833BD6" w:rsidRDefault="00833BD6">
      <w:pPr>
        <w:rPr>
          <w:b w:val="0"/>
          <w:bCs/>
        </w:rPr>
      </w:pPr>
      <w:r w:rsidRPr="00833BD6">
        <w:rPr>
          <w:b w:val="0"/>
          <w:bCs/>
        </w:rPr>
        <w:t>Chawla, L. (1998) ‘Research methods to investigate significant life experiences: Review and recommendations’, Environmental Education Research, 4(4), pp. 383-397.</w:t>
      </w:r>
    </w:p>
    <w:p w14:paraId="1B4D00D7" w14:textId="77777777" w:rsidR="00833BD6" w:rsidRDefault="00833BD6">
      <w:pPr>
        <w:rPr>
          <w:b w:val="0"/>
          <w:bCs/>
        </w:rPr>
      </w:pPr>
    </w:p>
    <w:p w14:paraId="37BA9327" w14:textId="759CCC0D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>Colwell, M. (2014)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John Muir, The Scotsman Who Saved America’s Wild Places. </w:t>
      </w:r>
      <w:r>
        <w:rPr>
          <w:b w:val="0"/>
          <w:bCs/>
        </w:rPr>
        <w:t xml:space="preserve">England: Lion Hudson. </w:t>
      </w:r>
    </w:p>
    <w:p w14:paraId="6259C9A4" w14:textId="77777777" w:rsidR="00AE380B" w:rsidRDefault="00AE380B">
      <w:pPr>
        <w:rPr>
          <w:b w:val="0"/>
          <w:bCs/>
        </w:rPr>
      </w:pPr>
    </w:p>
    <w:p w14:paraId="7E5C94C4" w14:textId="327D0EC8" w:rsidR="00AE380B" w:rsidRPr="00AE380B" w:rsidRDefault="00AE380B">
      <w:pPr>
        <w:rPr>
          <w:b w:val="0"/>
          <w:bCs/>
        </w:rPr>
      </w:pPr>
      <w:r>
        <w:rPr>
          <w:b w:val="0"/>
          <w:bCs/>
        </w:rPr>
        <w:lastRenderedPageBreak/>
        <w:t>Commissioner for Wales (2015)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>Well-being of Future Generations (Wales) Act 2015.</w:t>
      </w:r>
      <w:r>
        <w:rPr>
          <w:b w:val="0"/>
          <w:bCs/>
        </w:rPr>
        <w:t xml:space="preserve"> Available at: </w:t>
      </w:r>
      <w:hyperlink r:id="rId11" w:history="1">
        <w:r w:rsidRPr="004C2BC9">
          <w:rPr>
            <w:rStyle w:val="Hyperlink"/>
            <w:b w:val="0"/>
            <w:bCs/>
          </w:rPr>
          <w:t>https://www.futuregenerations.wales/about-us/future-generations-act/</w:t>
        </w:r>
      </w:hyperlink>
      <w:r>
        <w:rPr>
          <w:b w:val="0"/>
          <w:bCs/>
        </w:rPr>
        <w:t xml:space="preserve"> (Accessed on: 5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17365C4" w14:textId="77777777" w:rsidR="00AE380B" w:rsidRDefault="00AE380B">
      <w:pPr>
        <w:rPr>
          <w:b w:val="0"/>
          <w:bCs/>
        </w:rPr>
      </w:pPr>
    </w:p>
    <w:p w14:paraId="495A45D7" w14:textId="02ACD638" w:rsidR="00E7799E" w:rsidRPr="00E7799E" w:rsidRDefault="00E7799E">
      <w:pPr>
        <w:rPr>
          <w:b w:val="0"/>
          <w:bCs/>
        </w:rPr>
      </w:pPr>
      <w:r>
        <w:rPr>
          <w:b w:val="0"/>
          <w:bCs/>
        </w:rPr>
        <w:t>Cooper, G. (2010)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‘Outdoor Learning, Environment and Sustainability-Seeing The Big Picture. </w:t>
      </w:r>
      <w:r>
        <w:rPr>
          <w:b w:val="0"/>
          <w:bCs/>
          <w:i/>
          <w:iCs/>
        </w:rPr>
        <w:t xml:space="preserve">Encountering, Experiencing and Exploring Nature in Education. </w:t>
      </w:r>
      <w:r>
        <w:rPr>
          <w:b w:val="0"/>
          <w:bCs/>
        </w:rPr>
        <w:t xml:space="preserve">p. 130. Available at: </w:t>
      </w:r>
      <w:hyperlink r:id="rId12" w:anchor="page=137" w:history="1">
        <w:r w:rsidRPr="004C2BC9">
          <w:rPr>
            <w:rStyle w:val="Hyperlink"/>
            <w:b w:val="0"/>
            <w:bCs/>
          </w:rPr>
          <w:t>https://www.researchgate.net/profile/Zbigniew-Glabinski/publication/304251100_Tsunami_on_the_Baltic_Sea_how_to_get_knowledge_about_one's_own_region/links/576a98e108aefcf135bd270e/Tsunami-on-the-Baltic-Sea-how-to-get-knowledge-about-ones-own-region.pdf#page=137</w:t>
        </w:r>
      </w:hyperlink>
      <w:r>
        <w:rPr>
          <w:b w:val="0"/>
          <w:bCs/>
        </w:rPr>
        <w:t xml:space="preserve"> (accessed on: 9</w:t>
      </w:r>
      <w:r w:rsidRPr="00E7799E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659670AD" w14:textId="77777777" w:rsidR="00E7799E" w:rsidRDefault="00E7799E">
      <w:pPr>
        <w:rPr>
          <w:b w:val="0"/>
          <w:bCs/>
        </w:rPr>
      </w:pPr>
    </w:p>
    <w:p w14:paraId="7B419A39" w14:textId="3BA2C15D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>Davies, H. (2016)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‘The Well-being of Future Generations (Wales) Act 2015: Duties or Aspirations?’. </w:t>
      </w:r>
      <w:r>
        <w:rPr>
          <w:b w:val="0"/>
          <w:bCs/>
          <w:i/>
          <w:iCs/>
        </w:rPr>
        <w:t xml:space="preserve">Environmental Law Review, </w:t>
      </w:r>
      <w:r>
        <w:rPr>
          <w:b w:val="0"/>
          <w:bCs/>
        </w:rPr>
        <w:t xml:space="preserve">18(1), pp. 41-56. Available at: </w:t>
      </w:r>
      <w:hyperlink r:id="rId13" w:history="1">
        <w:r w:rsidRPr="004C2BC9">
          <w:rPr>
            <w:rStyle w:val="Hyperlink"/>
            <w:b w:val="0"/>
            <w:bCs/>
          </w:rPr>
          <w:t>https://journals.sagepub.com/doi/abs/10.1177/1461452916631889</w:t>
        </w:r>
      </w:hyperlink>
      <w:r>
        <w:rPr>
          <w:b w:val="0"/>
          <w:bCs/>
        </w:rPr>
        <w:t xml:space="preserve"> (Accessed on: 9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 </w:t>
      </w:r>
    </w:p>
    <w:p w14:paraId="317ADBA6" w14:textId="77777777" w:rsidR="00AE380B" w:rsidRDefault="00AE380B">
      <w:pPr>
        <w:rPr>
          <w:b w:val="0"/>
          <w:bCs/>
        </w:rPr>
      </w:pPr>
    </w:p>
    <w:p w14:paraId="065E1273" w14:textId="6DE0EE44" w:rsidR="00DD7FB7" w:rsidRPr="00DD7FB7" w:rsidRDefault="00DD7FB7">
      <w:pPr>
        <w:rPr>
          <w:b w:val="0"/>
          <w:bCs/>
        </w:rPr>
      </w:pPr>
      <w:r>
        <w:rPr>
          <w:b w:val="0"/>
          <w:bCs/>
        </w:rPr>
        <w:t xml:space="preserve">Davis, J.M. (2015). </w:t>
      </w:r>
      <w:r>
        <w:rPr>
          <w:b w:val="0"/>
          <w:bCs/>
          <w:i/>
          <w:iCs/>
        </w:rPr>
        <w:t xml:space="preserve">Young Children and the Environment, Early Education for Sustainability. </w:t>
      </w:r>
      <w:r>
        <w:rPr>
          <w:b w:val="0"/>
          <w:bCs/>
        </w:rPr>
        <w:t>2</w:t>
      </w:r>
      <w:r w:rsidRPr="00DD7FB7">
        <w:rPr>
          <w:b w:val="0"/>
          <w:bCs/>
          <w:vertAlign w:val="superscript"/>
        </w:rPr>
        <w:t>nd</w:t>
      </w:r>
      <w:r>
        <w:rPr>
          <w:b w:val="0"/>
          <w:bCs/>
        </w:rPr>
        <w:t xml:space="preserve"> ed.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>Cambridge: University Press.</w:t>
      </w:r>
    </w:p>
    <w:p w14:paraId="45F5B70A" w14:textId="77777777" w:rsidR="00DD7FB7" w:rsidRDefault="00DD7FB7">
      <w:pPr>
        <w:rPr>
          <w:b w:val="0"/>
          <w:bCs/>
        </w:rPr>
      </w:pPr>
    </w:p>
    <w:p w14:paraId="133BE938" w14:textId="54853772" w:rsidR="00F41114" w:rsidRPr="00F41114" w:rsidRDefault="00F41114">
      <w:pPr>
        <w:rPr>
          <w:b w:val="0"/>
          <w:bCs/>
        </w:rPr>
      </w:pPr>
      <w:r>
        <w:rPr>
          <w:b w:val="0"/>
          <w:bCs/>
        </w:rPr>
        <w:t xml:space="preserve">Education Scotland (2023). </w:t>
      </w:r>
      <w:r>
        <w:rPr>
          <w:b w:val="0"/>
          <w:bCs/>
          <w:i/>
          <w:iCs/>
        </w:rPr>
        <w:t xml:space="preserve">John Muir Award. </w:t>
      </w:r>
      <w:r>
        <w:rPr>
          <w:b w:val="0"/>
          <w:bCs/>
        </w:rPr>
        <w:t>Available at:</w:t>
      </w:r>
      <w:r w:rsidRPr="00F41114">
        <w:t xml:space="preserve"> </w:t>
      </w:r>
      <w:hyperlink r:id="rId14" w:history="1">
        <w:r w:rsidRPr="004C2BC9">
          <w:rPr>
            <w:rStyle w:val="Hyperlink"/>
            <w:b w:val="0"/>
            <w:bCs/>
          </w:rPr>
          <w:t>https://education.gov.scot/resources/john-muir-award/</w:t>
        </w:r>
      </w:hyperlink>
      <w:r>
        <w:rPr>
          <w:b w:val="0"/>
          <w:bCs/>
        </w:rPr>
        <w:t xml:space="preserve"> (Accessed on: 5</w:t>
      </w:r>
      <w:r w:rsidRPr="00F41114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427315C6" w14:textId="77777777" w:rsidR="00F41114" w:rsidRDefault="00F41114">
      <w:pPr>
        <w:rPr>
          <w:b w:val="0"/>
          <w:bCs/>
        </w:rPr>
      </w:pPr>
    </w:p>
    <w:p w14:paraId="28899E26" w14:textId="541737DA" w:rsidR="00A470FB" w:rsidRDefault="00A470FB">
      <w:pPr>
        <w:rPr>
          <w:b w:val="0"/>
          <w:bCs/>
        </w:rPr>
      </w:pPr>
      <w:r w:rsidRPr="00A470FB">
        <w:rPr>
          <w:b w:val="0"/>
          <w:bCs/>
        </w:rPr>
        <w:t>Estell</w:t>
      </w:r>
      <w:r>
        <w:rPr>
          <w:b w:val="0"/>
          <w:bCs/>
        </w:rPr>
        <w:t>e</w:t>
      </w:r>
      <w:r w:rsidRPr="00A470FB">
        <w:rPr>
          <w:b w:val="0"/>
          <w:bCs/>
        </w:rPr>
        <w:t>s, M. and Fischman, G.E.</w:t>
      </w:r>
      <w:r>
        <w:rPr>
          <w:b w:val="0"/>
          <w:bCs/>
        </w:rPr>
        <w:t xml:space="preserve"> (</w:t>
      </w:r>
      <w:r w:rsidRPr="00A470FB">
        <w:rPr>
          <w:b w:val="0"/>
          <w:bCs/>
        </w:rPr>
        <w:t>2021</w:t>
      </w:r>
      <w:r>
        <w:rPr>
          <w:b w:val="0"/>
          <w:bCs/>
        </w:rPr>
        <w:t>)</w:t>
      </w:r>
      <w:r w:rsidRPr="00A470FB">
        <w:rPr>
          <w:b w:val="0"/>
          <w:bCs/>
        </w:rPr>
        <w:t xml:space="preserve">. </w:t>
      </w:r>
      <w:r>
        <w:rPr>
          <w:b w:val="0"/>
          <w:bCs/>
        </w:rPr>
        <w:t>‘</w:t>
      </w:r>
      <w:r w:rsidRPr="00A470FB">
        <w:rPr>
          <w:b w:val="0"/>
          <w:bCs/>
        </w:rPr>
        <w:t>Who needs global citizenship education? A review of the literature on teacher education</w:t>
      </w:r>
      <w:r>
        <w:rPr>
          <w:b w:val="0"/>
          <w:bCs/>
        </w:rPr>
        <w:t>’</w:t>
      </w:r>
      <w:r w:rsidRPr="00A470FB">
        <w:rPr>
          <w:b w:val="0"/>
          <w:bCs/>
        </w:rPr>
        <w:t xml:space="preserve">. </w:t>
      </w:r>
      <w:r w:rsidRPr="00A470FB">
        <w:rPr>
          <w:b w:val="0"/>
          <w:bCs/>
          <w:i/>
          <w:iCs/>
        </w:rPr>
        <w:t>Journal of Teacher Education</w:t>
      </w:r>
      <w:r w:rsidRPr="00A470FB">
        <w:rPr>
          <w:b w:val="0"/>
          <w:bCs/>
        </w:rPr>
        <w:t>, 72(2), pp.223-236.</w:t>
      </w:r>
      <w:r>
        <w:rPr>
          <w:b w:val="0"/>
          <w:bCs/>
        </w:rPr>
        <w:t xml:space="preserve"> </w:t>
      </w:r>
    </w:p>
    <w:p w14:paraId="42A44520" w14:textId="77777777" w:rsidR="00A470FB" w:rsidRDefault="00A470FB">
      <w:pPr>
        <w:rPr>
          <w:b w:val="0"/>
          <w:bCs/>
        </w:rPr>
      </w:pPr>
    </w:p>
    <w:p w14:paraId="4D54DC08" w14:textId="6480A0BA" w:rsidR="00833BD6" w:rsidRPr="00833BD6" w:rsidRDefault="00833BD6" w:rsidP="00833BD6">
      <w:pPr>
        <w:rPr>
          <w:b w:val="0"/>
          <w:bCs/>
        </w:rPr>
      </w:pPr>
      <w:r>
        <w:rPr>
          <w:b w:val="0"/>
          <w:bCs/>
        </w:rPr>
        <w:t xml:space="preserve">Estyn (2014). </w:t>
      </w:r>
      <w:r w:rsidRPr="00833BD6">
        <w:rPr>
          <w:b w:val="0"/>
          <w:bCs/>
          <w:i/>
          <w:iCs/>
        </w:rPr>
        <w:t>ESDGC: Progress in education for sustainable development and global citizenship</w:t>
      </w:r>
      <w:r>
        <w:rPr>
          <w:b w:val="0"/>
          <w:bCs/>
          <w:i/>
          <w:iCs/>
        </w:rPr>
        <w:t>.</w:t>
      </w:r>
      <w:r>
        <w:rPr>
          <w:b w:val="0"/>
          <w:bCs/>
        </w:rPr>
        <w:t xml:space="preserve"> Available at:</w:t>
      </w:r>
      <w:r w:rsidRPr="00833BD6">
        <w:t xml:space="preserve"> </w:t>
      </w:r>
      <w:hyperlink r:id="rId15" w:history="1">
        <w:r w:rsidRPr="004C2BC9">
          <w:rPr>
            <w:rStyle w:val="Hyperlink"/>
            <w:b w:val="0"/>
            <w:bCs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>
        <w:rPr>
          <w:b w:val="0"/>
          <w:bCs/>
        </w:rPr>
        <w:t xml:space="preserve"> (Accessed on: 11</w:t>
      </w:r>
      <w:r w:rsidRPr="00833BD6">
        <w:rPr>
          <w:b w:val="0"/>
          <w:bCs/>
          <w:vertAlign w:val="superscript"/>
        </w:rPr>
        <w:t>th</w:t>
      </w:r>
      <w:r>
        <w:rPr>
          <w:b w:val="0"/>
          <w:bCs/>
          <w:vertAlign w:val="superscript"/>
        </w:rPr>
        <w:t xml:space="preserve"> </w:t>
      </w:r>
      <w:r>
        <w:rPr>
          <w:b w:val="0"/>
          <w:bCs/>
        </w:rPr>
        <w:t xml:space="preserve">July 2023). </w:t>
      </w:r>
    </w:p>
    <w:p w14:paraId="0685EFA8" w14:textId="77777777" w:rsidR="00833BD6" w:rsidRDefault="00833BD6">
      <w:pPr>
        <w:rPr>
          <w:b w:val="0"/>
          <w:bCs/>
        </w:rPr>
      </w:pPr>
    </w:p>
    <w:p w14:paraId="1EF5F3E0" w14:textId="5C6253D0" w:rsidR="00DD7FB7" w:rsidRPr="00DD7FB7" w:rsidRDefault="00DD7FB7">
      <w:pPr>
        <w:rPr>
          <w:b w:val="0"/>
          <w:bCs/>
          <w:i/>
          <w:iCs/>
        </w:rPr>
      </w:pPr>
      <w:r>
        <w:rPr>
          <w:b w:val="0"/>
          <w:bCs/>
        </w:rPr>
        <w:t xml:space="preserve">Green, L., Gray, B.J. and Ashton, K. (2019). ‘Using Health Impact Assessments to Implement The Sustainable Development Goals in Practice: A Case Study in Wales.’ </w:t>
      </w:r>
      <w:r>
        <w:rPr>
          <w:b w:val="0"/>
          <w:bCs/>
          <w:i/>
          <w:iCs/>
        </w:rPr>
        <w:t>Impact Assessment and Project Appraisal</w:t>
      </w:r>
      <w:r w:rsidRPr="00DD7FB7">
        <w:rPr>
          <w:b w:val="0"/>
          <w:bCs/>
        </w:rPr>
        <w:t>, 38(3), pp. 214</w:t>
      </w:r>
      <w:r>
        <w:rPr>
          <w:b w:val="0"/>
          <w:bCs/>
        </w:rPr>
        <w:t xml:space="preserve">-224. Available at: </w:t>
      </w:r>
      <w:hyperlink r:id="rId16" w:history="1">
        <w:r w:rsidRPr="004C2BC9">
          <w:rPr>
            <w:rStyle w:val="Hyperlink"/>
            <w:b w:val="0"/>
            <w:bCs/>
          </w:rPr>
          <w:t>https://www.tandfonline.com/doi/abs/10.1080/14615517.2019.1678968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E6264A6" w14:textId="77777777" w:rsidR="00DD7FB7" w:rsidRDefault="00DD7FB7">
      <w:pPr>
        <w:rPr>
          <w:b w:val="0"/>
          <w:bCs/>
        </w:rPr>
      </w:pPr>
    </w:p>
    <w:p w14:paraId="61F222B6" w14:textId="6F469600" w:rsidR="00DC72BA" w:rsidRDefault="00DC72BA">
      <w:pPr>
        <w:rPr>
          <w:b w:val="0"/>
          <w:bCs/>
        </w:rPr>
      </w:pPr>
      <w:r w:rsidRPr="00DC72BA">
        <w:rPr>
          <w:b w:val="0"/>
          <w:bCs/>
        </w:rPr>
        <w:t>Hadland, C. (2020)</w:t>
      </w:r>
      <w:r>
        <w:rPr>
          <w:b w:val="0"/>
          <w:bCs/>
        </w:rPr>
        <w:t xml:space="preserve">. </w:t>
      </w:r>
      <w:r w:rsidRPr="00DC72BA">
        <w:rPr>
          <w:b w:val="0"/>
          <w:bCs/>
        </w:rPr>
        <w:t>Creating an Eco-friendly Early Years Setting: A Practical Guide. London: Routledge.</w:t>
      </w:r>
    </w:p>
    <w:p w14:paraId="79D12CEB" w14:textId="77777777" w:rsidR="00DC72BA" w:rsidRDefault="00DC72BA">
      <w:pPr>
        <w:rPr>
          <w:b w:val="0"/>
          <w:bCs/>
        </w:rPr>
      </w:pPr>
    </w:p>
    <w:p w14:paraId="50358BFE" w14:textId="3F109CD4" w:rsidR="00DD7FB7" w:rsidRDefault="00DD7FB7">
      <w:pPr>
        <w:rPr>
          <w:b w:val="0"/>
          <w:bCs/>
        </w:rPr>
      </w:pPr>
      <w:r>
        <w:rPr>
          <w:b w:val="0"/>
          <w:bCs/>
        </w:rPr>
        <w:t>Hart, R.A. (2008).</w:t>
      </w:r>
      <w:r w:rsidRPr="00DD7FB7">
        <w:rPr>
          <w:b w:val="0"/>
          <w:bCs/>
        </w:rPr>
        <w:t xml:space="preserve"> </w:t>
      </w:r>
      <w:r w:rsidRPr="00DD7FB7">
        <w:rPr>
          <w:b w:val="0"/>
          <w:bCs/>
          <w:i/>
          <w:iCs/>
        </w:rPr>
        <w:t>Children's participation: The theory and practice of involving young citizens in community development and environmental care.</w:t>
      </w:r>
      <w:r>
        <w:rPr>
          <w:b w:val="0"/>
          <w:bCs/>
        </w:rPr>
        <w:t xml:space="preserve"> UK:</w:t>
      </w:r>
      <w:r w:rsidRPr="00DD7FB7">
        <w:rPr>
          <w:b w:val="0"/>
          <w:bCs/>
        </w:rPr>
        <w:t xml:space="preserve"> Routledge.</w:t>
      </w:r>
    </w:p>
    <w:p w14:paraId="41A1F2F5" w14:textId="77777777" w:rsidR="00DD7FB7" w:rsidRDefault="00DD7FB7">
      <w:pPr>
        <w:rPr>
          <w:b w:val="0"/>
          <w:bCs/>
        </w:rPr>
      </w:pPr>
    </w:p>
    <w:p w14:paraId="0D011212" w14:textId="7CF27ED0" w:rsidR="00F77E99" w:rsidRDefault="00F77E99">
      <w:pPr>
        <w:rPr>
          <w:b w:val="0"/>
          <w:bCs/>
        </w:rPr>
      </w:pPr>
      <w:r>
        <w:rPr>
          <w:b w:val="0"/>
          <w:bCs/>
        </w:rPr>
        <w:t>John Muir Trust (No Date)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About John Muir. </w:t>
      </w:r>
      <w:r>
        <w:rPr>
          <w:b w:val="0"/>
          <w:bCs/>
        </w:rPr>
        <w:t xml:space="preserve">Available at: </w:t>
      </w:r>
      <w:hyperlink r:id="rId17" w:history="1">
        <w:r w:rsidRPr="004C2BC9">
          <w:rPr>
            <w:rStyle w:val="Hyperlink"/>
            <w:b w:val="0"/>
            <w:bCs/>
          </w:rPr>
          <w:t>https://www.johnmuirtrust.org/about-us/about-john-muir</w:t>
        </w:r>
      </w:hyperlink>
      <w:r>
        <w:rPr>
          <w:b w:val="0"/>
          <w:bCs/>
        </w:rPr>
        <w:t xml:space="preserve"> (Accessed on: 4</w:t>
      </w:r>
      <w:r w:rsidRPr="00F77E99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76A2D5A" w14:textId="77777777" w:rsidR="0012103D" w:rsidRDefault="0012103D">
      <w:pPr>
        <w:rPr>
          <w:b w:val="0"/>
          <w:bCs/>
        </w:rPr>
      </w:pPr>
    </w:p>
    <w:p w14:paraId="51CEAB11" w14:textId="4A8E69B8" w:rsidR="00552061" w:rsidRPr="00552061" w:rsidRDefault="00552061">
      <w:pPr>
        <w:rPr>
          <w:b w:val="0"/>
          <w:bCs/>
        </w:rPr>
      </w:pPr>
      <w:r>
        <w:rPr>
          <w:b w:val="0"/>
          <w:bCs/>
        </w:rPr>
        <w:t>John Muir Trust (a) (No Date)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John Muir Award. </w:t>
      </w:r>
      <w:r>
        <w:rPr>
          <w:b w:val="0"/>
          <w:bCs/>
        </w:rPr>
        <w:t xml:space="preserve">Available at: </w:t>
      </w:r>
      <w:hyperlink r:id="rId18" w:history="1">
        <w:r w:rsidRPr="004C2BC9">
          <w:rPr>
            <w:rStyle w:val="Hyperlink"/>
            <w:b w:val="0"/>
            <w:bCs/>
          </w:rPr>
          <w:t>https://www.johnmuirtrust.org/john-muir-award</w:t>
        </w:r>
      </w:hyperlink>
      <w:r>
        <w:rPr>
          <w:b w:val="0"/>
          <w:bCs/>
        </w:rPr>
        <w:t xml:space="preserve"> (Accessed on: 4</w:t>
      </w:r>
      <w:r w:rsidRPr="00552061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0D35385" w14:textId="77777777" w:rsidR="00552061" w:rsidRDefault="00552061">
      <w:pPr>
        <w:rPr>
          <w:b w:val="0"/>
          <w:bCs/>
        </w:rPr>
      </w:pPr>
    </w:p>
    <w:p w14:paraId="0DF8A513" w14:textId="77777777" w:rsidR="00833BD6" w:rsidRDefault="00833BD6">
      <w:pPr>
        <w:rPr>
          <w:b w:val="0"/>
          <w:bCs/>
        </w:rPr>
      </w:pPr>
    </w:p>
    <w:p w14:paraId="334AAFE5" w14:textId="6E7B5F01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 xml:space="preserve">Kaltman, G S (2010). ‘Hands-on learning’. </w:t>
      </w:r>
      <w:r>
        <w:rPr>
          <w:b w:val="0"/>
          <w:bCs/>
          <w:i/>
          <w:iCs/>
        </w:rPr>
        <w:t xml:space="preserve">Childhood Education. </w:t>
      </w:r>
      <w:r>
        <w:rPr>
          <w:b w:val="0"/>
          <w:bCs/>
        </w:rPr>
        <w:t xml:space="preserve">87(2), pp.7. Available at: </w:t>
      </w:r>
      <w:hyperlink r:id="rId19" w:history="1">
        <w:r w:rsidRPr="004C2BC9">
          <w:rPr>
            <w:rStyle w:val="Hyperlink"/>
            <w:b w:val="0"/>
            <w:bCs/>
          </w:rPr>
          <w:t>https://go.gale.com/ps/i.do?id=GALE%7CA245884666&amp;sid=googleScholar&amp;v=2.1&amp;it=r&amp;linkaccess=abs&amp;issn=00094056&amp;p=AONE&amp;sw=w&amp;userGroupName=anon%7E5a08711&amp;aty=open+web+entry</w:t>
        </w:r>
      </w:hyperlink>
      <w:r>
        <w:rPr>
          <w:b w:val="0"/>
          <w:bCs/>
        </w:rPr>
        <w:t xml:space="preserve"> (Accessed on: 8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7626C20A" w14:textId="77777777" w:rsidR="00AE380B" w:rsidRDefault="00AE380B">
      <w:pPr>
        <w:rPr>
          <w:b w:val="0"/>
          <w:bCs/>
        </w:rPr>
      </w:pPr>
    </w:p>
    <w:p w14:paraId="3CA30972" w14:textId="731D5670" w:rsidR="00DD7FB7" w:rsidRPr="00DD7FB7" w:rsidRDefault="00DD7FB7">
      <w:pPr>
        <w:rPr>
          <w:b w:val="0"/>
          <w:bCs/>
        </w:rPr>
      </w:pPr>
      <w:r>
        <w:rPr>
          <w:b w:val="0"/>
          <w:bCs/>
        </w:rPr>
        <w:t xml:space="preserve">Kamenetz, A. (2022). </w:t>
      </w:r>
      <w:r w:rsidRPr="00DD7FB7">
        <w:rPr>
          <w:b w:val="0"/>
          <w:bCs/>
          <w:i/>
          <w:iCs/>
        </w:rPr>
        <w:t>Climate change is here. These 6 tips can help you talk to kids about it</w:t>
      </w:r>
      <w:r>
        <w:rPr>
          <w:b w:val="0"/>
          <w:bCs/>
          <w:i/>
          <w:iCs/>
        </w:rPr>
        <w:t xml:space="preserve">. </w:t>
      </w:r>
      <w:r>
        <w:rPr>
          <w:b w:val="0"/>
          <w:bCs/>
        </w:rPr>
        <w:t xml:space="preserve">Available at: </w:t>
      </w:r>
      <w:hyperlink r:id="rId20" w:history="1">
        <w:r w:rsidRPr="004C2BC9">
          <w:rPr>
            <w:rStyle w:val="Hyperlink"/>
            <w:b w:val="0"/>
            <w:bCs/>
          </w:rPr>
          <w:t>https://www.npr.org/2019/10/22/772266241/how-to-talk-to-your-kids-about-climate-change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 </w:t>
      </w:r>
    </w:p>
    <w:p w14:paraId="1684D9E2" w14:textId="77777777" w:rsidR="00DD7FB7" w:rsidRDefault="00DD7FB7">
      <w:pPr>
        <w:rPr>
          <w:b w:val="0"/>
          <w:bCs/>
        </w:rPr>
      </w:pPr>
    </w:p>
    <w:p w14:paraId="128A8D85" w14:textId="7C749AF4" w:rsidR="00552061" w:rsidRPr="00552061" w:rsidRDefault="00552061">
      <w:pPr>
        <w:rPr>
          <w:b w:val="0"/>
          <w:bCs/>
        </w:rPr>
      </w:pPr>
      <w:r>
        <w:rPr>
          <w:b w:val="0"/>
          <w:bCs/>
        </w:rPr>
        <w:t xml:space="preserve">Kashwan, P. </w:t>
      </w:r>
      <w:r>
        <w:rPr>
          <w:b w:val="0"/>
          <w:bCs/>
          <w:i/>
          <w:iCs/>
        </w:rPr>
        <w:t xml:space="preserve">et al. </w:t>
      </w:r>
      <w:r>
        <w:rPr>
          <w:b w:val="0"/>
          <w:bCs/>
        </w:rPr>
        <w:t>(2021)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‘From Racialized Neocolonial Global Conservation to an Inclusive and Regenerative Conservation’, </w:t>
      </w:r>
      <w:r>
        <w:rPr>
          <w:b w:val="0"/>
          <w:bCs/>
          <w:i/>
          <w:iCs/>
        </w:rPr>
        <w:t>Environment: Science and Policy for Sustainable Development, 63(4),</w:t>
      </w:r>
      <w:r w:rsidRPr="00552061">
        <w:rPr>
          <w:b w:val="0"/>
          <w:bCs/>
        </w:rPr>
        <w:t xml:space="preserve"> pp.4-19</w:t>
      </w:r>
      <w:r>
        <w:rPr>
          <w:b w:val="0"/>
          <w:bCs/>
        </w:rPr>
        <w:t>. Available at:</w:t>
      </w:r>
      <w:r w:rsidRPr="00552061">
        <w:t xml:space="preserve"> </w:t>
      </w:r>
      <w:hyperlink r:id="rId21" w:history="1">
        <w:r w:rsidRPr="004C2BC9">
          <w:rPr>
            <w:rStyle w:val="Hyperlink"/>
            <w:b w:val="0"/>
            <w:bCs/>
          </w:rPr>
          <w:t>https://www.tandfonline.com/doi/full/10.1080/00139157.2021.1924574</w:t>
        </w:r>
      </w:hyperlink>
      <w:r>
        <w:rPr>
          <w:b w:val="0"/>
          <w:bCs/>
        </w:rPr>
        <w:t xml:space="preserve"> (Accessed on: 4</w:t>
      </w:r>
      <w:r w:rsidRPr="00552061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596BB3D0" w14:textId="77777777" w:rsidR="00552061" w:rsidRDefault="00552061">
      <w:pPr>
        <w:rPr>
          <w:b w:val="0"/>
          <w:bCs/>
        </w:rPr>
      </w:pPr>
    </w:p>
    <w:p w14:paraId="649CFF59" w14:textId="5B62448D" w:rsidR="00DD7FB7" w:rsidRPr="00DD7FB7" w:rsidRDefault="00DD7FB7">
      <w:pPr>
        <w:rPr>
          <w:b w:val="0"/>
          <w:bCs/>
        </w:rPr>
      </w:pPr>
      <w:proofErr w:type="spellStart"/>
      <w:r>
        <w:rPr>
          <w:b w:val="0"/>
          <w:bCs/>
        </w:rPr>
        <w:t>Kleidon</w:t>
      </w:r>
      <w:proofErr w:type="spellEnd"/>
      <w:r>
        <w:rPr>
          <w:b w:val="0"/>
          <w:bCs/>
        </w:rPr>
        <w:t xml:space="preserve">, A. </w:t>
      </w:r>
      <w:r>
        <w:rPr>
          <w:b w:val="0"/>
          <w:bCs/>
          <w:i/>
          <w:iCs/>
        </w:rPr>
        <w:t xml:space="preserve">et al. </w:t>
      </w:r>
      <w:r>
        <w:rPr>
          <w:b w:val="0"/>
          <w:bCs/>
        </w:rPr>
        <w:t>(2023). ‘</w:t>
      </w:r>
      <w:r w:rsidRPr="00DD7FB7">
        <w:rPr>
          <w:b w:val="0"/>
          <w:bCs/>
        </w:rPr>
        <w:t>Global warming is due to an enhanced greenhouse effect, and anthropogenic heat emissions currently play a negligible role at the global scale</w:t>
      </w:r>
      <w:r>
        <w:rPr>
          <w:b w:val="0"/>
          <w:bCs/>
        </w:rPr>
        <w:t>’</w:t>
      </w:r>
      <w:r w:rsidRPr="00DD7FB7">
        <w:rPr>
          <w:b w:val="0"/>
          <w:bCs/>
        </w:rPr>
        <w:t xml:space="preserve">. </w:t>
      </w:r>
      <w:r w:rsidRPr="00DD7FB7">
        <w:rPr>
          <w:b w:val="0"/>
          <w:bCs/>
          <w:i/>
          <w:iCs/>
        </w:rPr>
        <w:t>Earth System Dynamics,</w:t>
      </w:r>
      <w:r w:rsidRPr="00DD7FB7">
        <w:rPr>
          <w:b w:val="0"/>
          <w:bCs/>
        </w:rPr>
        <w:t xml:space="preserve"> 14(1), pp.241-242.</w:t>
      </w:r>
      <w:r>
        <w:rPr>
          <w:b w:val="0"/>
          <w:bCs/>
        </w:rPr>
        <w:t xml:space="preserve"> Available at: </w:t>
      </w:r>
      <w:hyperlink r:id="rId22" w:history="1">
        <w:r w:rsidRPr="004C2BC9">
          <w:rPr>
            <w:rStyle w:val="Hyperlink"/>
            <w:b w:val="0"/>
            <w:bCs/>
          </w:rPr>
          <w:t>https://esd.copernicus.org/articles/14/241/2023/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022C4EE8" w14:textId="77777777" w:rsidR="00DD7FB7" w:rsidRDefault="00DD7FB7">
      <w:pPr>
        <w:rPr>
          <w:b w:val="0"/>
          <w:bCs/>
        </w:rPr>
      </w:pPr>
    </w:p>
    <w:p w14:paraId="3997E10F" w14:textId="7C9B5F19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>Kuhlman, T. and Farrington J. (2010)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‘What is Sustainability?’. </w:t>
      </w:r>
      <w:r>
        <w:rPr>
          <w:b w:val="0"/>
          <w:bCs/>
          <w:i/>
          <w:iCs/>
        </w:rPr>
        <w:t xml:space="preserve">Sustainability, </w:t>
      </w:r>
      <w:r>
        <w:rPr>
          <w:b w:val="0"/>
          <w:bCs/>
        </w:rPr>
        <w:t xml:space="preserve">2(11), pp.3436-3448. Available at: </w:t>
      </w:r>
      <w:hyperlink r:id="rId23" w:history="1">
        <w:r w:rsidRPr="004C2BC9">
          <w:rPr>
            <w:rStyle w:val="Hyperlink"/>
            <w:b w:val="0"/>
            <w:bCs/>
          </w:rPr>
          <w:t>https://www.mdpi.com/2071-1050/2/11/3436</w:t>
        </w:r>
      </w:hyperlink>
      <w:r>
        <w:rPr>
          <w:b w:val="0"/>
          <w:bCs/>
        </w:rPr>
        <w:t xml:space="preserve"> (Accessed on: 9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 </w:t>
      </w:r>
    </w:p>
    <w:p w14:paraId="6487337C" w14:textId="77777777" w:rsidR="00AE380B" w:rsidRDefault="00AE380B">
      <w:pPr>
        <w:rPr>
          <w:b w:val="0"/>
          <w:bCs/>
        </w:rPr>
      </w:pPr>
    </w:p>
    <w:p w14:paraId="19D522DE" w14:textId="6F9C3612" w:rsidR="00E5117E" w:rsidRPr="00E5117E" w:rsidRDefault="00E5117E">
      <w:pPr>
        <w:rPr>
          <w:b w:val="0"/>
          <w:bCs/>
        </w:rPr>
      </w:pPr>
      <w:r>
        <w:rPr>
          <w:b w:val="0"/>
          <w:bCs/>
        </w:rPr>
        <w:t>Lefa, B. (2014)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‘The Piaget Theory of Cognitive Development: An Educational Implications. </w:t>
      </w:r>
      <w:r>
        <w:rPr>
          <w:b w:val="0"/>
          <w:bCs/>
          <w:i/>
          <w:iCs/>
        </w:rPr>
        <w:t xml:space="preserve">Educational Phycology, </w:t>
      </w:r>
      <w:r>
        <w:rPr>
          <w:b w:val="0"/>
          <w:bCs/>
        </w:rPr>
        <w:t xml:space="preserve">1(1), pp. 1-8. Available at: </w:t>
      </w:r>
      <w:hyperlink r:id="rId24" w:history="1">
        <w:r w:rsidRPr="004C2BC9">
          <w:rPr>
            <w:rStyle w:val="Hyperlink"/>
            <w:b w:val="0"/>
            <w:bCs/>
          </w:rPr>
          <w:t>https://ocd.lcwu.edu.pk/cfiles/Gender%20&amp;%20Development%20Studies/Maj/GDS%20-%20101/CognitiveDevelopmentTheoryGDS1.pdf</w:t>
        </w:r>
      </w:hyperlink>
      <w:r>
        <w:rPr>
          <w:b w:val="0"/>
          <w:bCs/>
        </w:rPr>
        <w:t xml:space="preserve"> (Accessed on: 5</w:t>
      </w:r>
      <w:r w:rsidRPr="00E5117E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68CE9F38" w14:textId="77777777" w:rsidR="00E5117E" w:rsidRDefault="00E5117E">
      <w:pPr>
        <w:rPr>
          <w:b w:val="0"/>
          <w:bCs/>
        </w:rPr>
      </w:pPr>
    </w:p>
    <w:p w14:paraId="1708AE5D" w14:textId="5E985298" w:rsidR="00DD7FB7" w:rsidRPr="00DD7FB7" w:rsidRDefault="00DD7FB7">
      <w:pPr>
        <w:rPr>
          <w:b w:val="0"/>
          <w:bCs/>
        </w:rPr>
      </w:pPr>
      <w:r>
        <w:rPr>
          <w:b w:val="0"/>
          <w:bCs/>
        </w:rPr>
        <w:t xml:space="preserve">Masson-Delmotte, V. </w:t>
      </w:r>
      <w:r>
        <w:rPr>
          <w:b w:val="0"/>
          <w:bCs/>
          <w:i/>
          <w:iCs/>
        </w:rPr>
        <w:t xml:space="preserve">et al. </w:t>
      </w:r>
      <w:r>
        <w:rPr>
          <w:b w:val="0"/>
          <w:bCs/>
        </w:rPr>
        <w:t xml:space="preserve">(2021). ‘Climate Change 2021: ‘The Physical Science Basis’. </w:t>
      </w:r>
      <w:r>
        <w:rPr>
          <w:b w:val="0"/>
          <w:bCs/>
          <w:i/>
          <w:iCs/>
        </w:rPr>
        <w:t xml:space="preserve">Contribution of Working Group 1to the Sixth Assessment Report of the Intergovernmental Panel on Climate Change. </w:t>
      </w:r>
      <w:r>
        <w:rPr>
          <w:b w:val="0"/>
          <w:bCs/>
        </w:rPr>
        <w:t>Available at:</w:t>
      </w:r>
    </w:p>
    <w:p w14:paraId="38FD4859" w14:textId="324EA4F7" w:rsidR="00DD7FB7" w:rsidRDefault="00000000">
      <w:pPr>
        <w:rPr>
          <w:b w:val="0"/>
          <w:bCs/>
        </w:rPr>
      </w:pPr>
      <w:hyperlink r:id="rId25" w:history="1">
        <w:r w:rsidR="00DD7FB7" w:rsidRPr="004C2BC9">
          <w:rPr>
            <w:rStyle w:val="Hyperlink"/>
            <w:b w:val="0"/>
            <w:bCs/>
          </w:rPr>
          <w:t>https://www.ipcc.ch/report/ar6/wg1/downloads/report/IPCC_AR6_WGI_FrontMatter.pdf</w:t>
        </w:r>
      </w:hyperlink>
      <w:r w:rsidR="00DD7FB7">
        <w:rPr>
          <w:b w:val="0"/>
          <w:bCs/>
        </w:rPr>
        <w:t xml:space="preserve"> (Accessed on: 9</w:t>
      </w:r>
      <w:r w:rsidR="00DD7FB7" w:rsidRPr="00DD7FB7">
        <w:rPr>
          <w:b w:val="0"/>
          <w:bCs/>
          <w:vertAlign w:val="superscript"/>
        </w:rPr>
        <w:t>th</w:t>
      </w:r>
      <w:r w:rsidR="00DD7FB7">
        <w:rPr>
          <w:b w:val="0"/>
          <w:bCs/>
        </w:rPr>
        <w:t xml:space="preserve"> July 2023).</w:t>
      </w:r>
    </w:p>
    <w:p w14:paraId="4A88CF7E" w14:textId="77777777" w:rsidR="00DD7FB7" w:rsidRDefault="00DD7FB7">
      <w:pPr>
        <w:rPr>
          <w:b w:val="0"/>
          <w:bCs/>
        </w:rPr>
      </w:pPr>
    </w:p>
    <w:p w14:paraId="11048995" w14:textId="67CD5027" w:rsidR="00E5117E" w:rsidRPr="00E5117E" w:rsidRDefault="00E5117E">
      <w:pPr>
        <w:rPr>
          <w:b w:val="0"/>
          <w:bCs/>
        </w:rPr>
      </w:pPr>
      <w:r>
        <w:rPr>
          <w:b w:val="0"/>
          <w:bCs/>
        </w:rPr>
        <w:t>McLeod, S. (2014)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Lev Vygotsky. </w:t>
      </w:r>
      <w:r>
        <w:rPr>
          <w:b w:val="0"/>
          <w:bCs/>
        </w:rPr>
        <w:t xml:space="preserve">Available at: </w:t>
      </w:r>
      <w:hyperlink r:id="rId26" w:history="1">
        <w:r w:rsidRPr="004C2BC9">
          <w:rPr>
            <w:rStyle w:val="Hyperlink"/>
            <w:b w:val="0"/>
            <w:bCs/>
          </w:rPr>
          <w:t>https://sleaudience.akunerio.com/public/pdf/1lVgHWtwIY7Ga0JTgwcjK1eDQWkzLTusd.pdf</w:t>
        </w:r>
      </w:hyperlink>
      <w:r>
        <w:rPr>
          <w:b w:val="0"/>
          <w:bCs/>
        </w:rPr>
        <w:t xml:space="preserve"> (Accessed on: 5</w:t>
      </w:r>
      <w:r w:rsidRPr="00E5117E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5241EA54" w14:textId="77777777" w:rsidR="00E5117E" w:rsidRDefault="00E5117E">
      <w:pPr>
        <w:rPr>
          <w:b w:val="0"/>
          <w:bCs/>
        </w:rPr>
      </w:pPr>
    </w:p>
    <w:p w14:paraId="32C74627" w14:textId="7F161115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>Mensah, J. (2019)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‘Sustainable Development: Meaning, History, Principles, Pillars and Implications for Human Action: Literature Review. </w:t>
      </w:r>
      <w:r>
        <w:rPr>
          <w:b w:val="0"/>
          <w:bCs/>
          <w:i/>
          <w:iCs/>
        </w:rPr>
        <w:t>Cogent Social Sciences</w:t>
      </w:r>
      <w:r>
        <w:rPr>
          <w:b w:val="0"/>
          <w:bCs/>
        </w:rPr>
        <w:t xml:space="preserve">, 5(1), 1653531. Available at: </w:t>
      </w:r>
      <w:hyperlink r:id="rId27" w:history="1">
        <w:r w:rsidRPr="004C2BC9">
          <w:rPr>
            <w:rStyle w:val="Hyperlink"/>
            <w:b w:val="0"/>
            <w:bCs/>
          </w:rPr>
          <w:t>https://www.tandfonline.com/doi/full/10.1080/23311886.2019.1653531</w:t>
        </w:r>
      </w:hyperlink>
      <w:r>
        <w:rPr>
          <w:b w:val="0"/>
          <w:bCs/>
        </w:rPr>
        <w:t xml:space="preserve"> (Accessed on: 9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6EC0F164" w14:textId="77777777" w:rsidR="00AE380B" w:rsidRDefault="00AE380B">
      <w:pPr>
        <w:rPr>
          <w:b w:val="0"/>
          <w:bCs/>
        </w:rPr>
      </w:pPr>
    </w:p>
    <w:p w14:paraId="41052549" w14:textId="0C9A5DD9" w:rsidR="00511E9D" w:rsidRPr="00511E9D" w:rsidRDefault="00511E9D">
      <w:pPr>
        <w:rPr>
          <w:b w:val="0"/>
          <w:bCs/>
        </w:rPr>
      </w:pPr>
      <w:r>
        <w:rPr>
          <w:b w:val="0"/>
          <w:bCs/>
        </w:rPr>
        <w:t>Minkkinen, J. (2013)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‘The Structural Model of Child Well-being. </w:t>
      </w:r>
      <w:r>
        <w:rPr>
          <w:b w:val="0"/>
          <w:bCs/>
          <w:i/>
          <w:iCs/>
        </w:rPr>
        <w:t xml:space="preserve">Child Indicators Research, </w:t>
      </w:r>
      <w:r>
        <w:rPr>
          <w:b w:val="0"/>
          <w:bCs/>
        </w:rPr>
        <w:t xml:space="preserve">6, pp. 547-558. Available at: </w:t>
      </w:r>
    </w:p>
    <w:p w14:paraId="6CF3E2AA" w14:textId="46849501" w:rsidR="00511E9D" w:rsidRDefault="00000000">
      <w:pPr>
        <w:rPr>
          <w:b w:val="0"/>
          <w:bCs/>
        </w:rPr>
      </w:pPr>
      <w:hyperlink r:id="rId28" w:history="1">
        <w:r w:rsidR="00511E9D" w:rsidRPr="004C2BC9">
          <w:rPr>
            <w:rStyle w:val="Hyperlink"/>
            <w:b w:val="0"/>
            <w:bCs/>
          </w:rPr>
          <w:t>https://link.springer.com/article/10.1007/s12187-013-9178-6</w:t>
        </w:r>
      </w:hyperlink>
      <w:r w:rsidR="00511E9D">
        <w:rPr>
          <w:b w:val="0"/>
          <w:bCs/>
        </w:rPr>
        <w:t xml:space="preserve"> (Accessed on: 9</w:t>
      </w:r>
      <w:r w:rsidR="00511E9D" w:rsidRPr="00511E9D">
        <w:rPr>
          <w:b w:val="0"/>
          <w:bCs/>
          <w:vertAlign w:val="superscript"/>
        </w:rPr>
        <w:t>th</w:t>
      </w:r>
      <w:r w:rsidR="00511E9D">
        <w:rPr>
          <w:b w:val="0"/>
          <w:bCs/>
        </w:rPr>
        <w:t xml:space="preserve"> July 2023).</w:t>
      </w:r>
    </w:p>
    <w:p w14:paraId="4ECB1E6F" w14:textId="77777777" w:rsidR="00AE380B" w:rsidRDefault="00AE380B">
      <w:pPr>
        <w:rPr>
          <w:b w:val="0"/>
          <w:bCs/>
        </w:rPr>
      </w:pPr>
    </w:p>
    <w:p w14:paraId="015730E3" w14:textId="2C026008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 xml:space="preserve">Placet, M., Anderson, R. and Fowler, K.M. </w:t>
      </w:r>
      <w:r w:rsidR="00DD7FB7">
        <w:rPr>
          <w:b w:val="0"/>
          <w:bCs/>
        </w:rPr>
        <w:t xml:space="preserve">(2015). </w:t>
      </w:r>
      <w:r>
        <w:rPr>
          <w:b w:val="0"/>
          <w:bCs/>
        </w:rPr>
        <w:t xml:space="preserve">‘Strategies for Sustainability. </w:t>
      </w:r>
      <w:r>
        <w:rPr>
          <w:b w:val="0"/>
          <w:bCs/>
          <w:i/>
          <w:iCs/>
        </w:rPr>
        <w:t xml:space="preserve">Research-Technology Management. </w:t>
      </w:r>
      <w:r>
        <w:rPr>
          <w:b w:val="0"/>
          <w:bCs/>
        </w:rPr>
        <w:t xml:space="preserve">48(5), 32-41. Available at: </w:t>
      </w:r>
      <w:hyperlink r:id="rId29" w:history="1">
        <w:r w:rsidRPr="004C2BC9">
          <w:rPr>
            <w:rStyle w:val="Hyperlink"/>
            <w:b w:val="0"/>
            <w:bCs/>
          </w:rPr>
          <w:t>https://www.tandfonline.com/doi/abs/10.1080/08956308.2005.11657336</w:t>
        </w:r>
      </w:hyperlink>
      <w:r>
        <w:rPr>
          <w:b w:val="0"/>
          <w:bCs/>
        </w:rPr>
        <w:t xml:space="preserve"> (Accessed on: 9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4DF29BF" w14:textId="77777777" w:rsidR="00AE380B" w:rsidRDefault="00AE380B">
      <w:pPr>
        <w:rPr>
          <w:b w:val="0"/>
          <w:bCs/>
        </w:rPr>
      </w:pPr>
    </w:p>
    <w:p w14:paraId="57022829" w14:textId="00D22AD7" w:rsidR="00511E9D" w:rsidRPr="00511E9D" w:rsidRDefault="00511E9D">
      <w:pPr>
        <w:rPr>
          <w:b w:val="0"/>
          <w:bCs/>
        </w:rPr>
      </w:pPr>
      <w:r>
        <w:rPr>
          <w:b w:val="0"/>
          <w:bCs/>
        </w:rPr>
        <w:t>Pretty, J., Rogerson, M. and Barton J. (2017)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‘Green Mind Theory: How Brain-Body-Behaviour Links to Natural and Social Environments for Healthy Habits.’ </w:t>
      </w:r>
      <w:r>
        <w:rPr>
          <w:b w:val="0"/>
          <w:bCs/>
          <w:i/>
          <w:iCs/>
        </w:rPr>
        <w:t>International Journal of Environmental Research</w:t>
      </w:r>
      <w:r w:rsidR="00833BD6">
        <w:rPr>
          <w:b w:val="0"/>
          <w:bCs/>
          <w:i/>
          <w:iCs/>
        </w:rPr>
        <w:t xml:space="preserve"> and</w:t>
      </w:r>
      <w:r>
        <w:rPr>
          <w:b w:val="0"/>
          <w:bCs/>
          <w:i/>
          <w:iCs/>
        </w:rPr>
        <w:t xml:space="preserve"> Public Health. </w:t>
      </w:r>
      <w:r>
        <w:rPr>
          <w:b w:val="0"/>
          <w:bCs/>
        </w:rPr>
        <w:t xml:space="preserve">14(7), p706. Available at: </w:t>
      </w:r>
      <w:hyperlink r:id="rId30" w:history="1">
        <w:r w:rsidRPr="004C2BC9">
          <w:rPr>
            <w:rStyle w:val="Hyperlink"/>
            <w:b w:val="0"/>
            <w:bCs/>
          </w:rPr>
          <w:t>https://www.mdpi.com/1660-4601/14/7/706</w:t>
        </w:r>
      </w:hyperlink>
      <w:r>
        <w:rPr>
          <w:b w:val="0"/>
          <w:bCs/>
        </w:rPr>
        <w:t xml:space="preserve"> (Accessed on: 9</w:t>
      </w:r>
      <w:r w:rsidRPr="00511E9D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717A5A61" w14:textId="77777777" w:rsidR="00833BD6" w:rsidRDefault="00833BD6">
      <w:pPr>
        <w:rPr>
          <w:b w:val="0"/>
          <w:bCs/>
        </w:rPr>
      </w:pPr>
    </w:p>
    <w:p w14:paraId="04F3B557" w14:textId="74260428" w:rsidR="00511E9D" w:rsidRDefault="00060BFD">
      <w:pPr>
        <w:rPr>
          <w:b w:val="0"/>
          <w:bCs/>
        </w:rPr>
      </w:pPr>
      <w:r w:rsidRPr="00060BFD">
        <w:rPr>
          <w:b w:val="0"/>
          <w:bCs/>
        </w:rPr>
        <w:t>Prince, C. (2010) ‘Sowing the seeds: Education for sustainability within the early years curriculum’, European Early Childhood Education Research Journal, 18(3), pp. 423-434.</w:t>
      </w:r>
      <w:r>
        <w:rPr>
          <w:b w:val="0"/>
          <w:bCs/>
        </w:rPr>
        <w:t xml:space="preserve"> Available at:</w:t>
      </w:r>
      <w:r w:rsidRPr="00060BFD">
        <w:t xml:space="preserve"> </w:t>
      </w:r>
      <w:hyperlink r:id="rId31" w:history="1">
        <w:r w:rsidRPr="004C2BC9">
          <w:rPr>
            <w:rStyle w:val="Hyperlink"/>
            <w:b w:val="0"/>
            <w:bCs/>
          </w:rPr>
          <w:t>https://www.tandfonline.com/doi/abs/10.1080/1350293X.2010.500082</w:t>
        </w:r>
      </w:hyperlink>
      <w:r>
        <w:rPr>
          <w:b w:val="0"/>
          <w:bCs/>
        </w:rPr>
        <w:t xml:space="preserve"> (Accessed on: 11</w:t>
      </w:r>
      <w:r w:rsidRPr="00060BFD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2BC59F7" w14:textId="77777777" w:rsidR="00060BFD" w:rsidRDefault="00060BFD">
      <w:pPr>
        <w:rPr>
          <w:b w:val="0"/>
          <w:bCs/>
        </w:rPr>
      </w:pPr>
    </w:p>
    <w:p w14:paraId="766A66D7" w14:textId="5C1BC850" w:rsidR="00833BD6" w:rsidRPr="00833BD6" w:rsidRDefault="00833BD6">
      <w:pPr>
        <w:rPr>
          <w:b w:val="0"/>
          <w:bCs/>
        </w:rPr>
      </w:pPr>
      <w:r>
        <w:rPr>
          <w:b w:val="0"/>
          <w:bCs/>
        </w:rPr>
        <w:t>Tinney, G. (2020)</w:t>
      </w:r>
      <w:r w:rsidRPr="00833BD6">
        <w:rPr>
          <w:b w:val="0"/>
          <w:bCs/>
        </w:rPr>
        <w:t>. Early Years Education, Education for Sustainable Development and Global Citizenship and the Principles of Harmony.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The Harmony Debates. </w:t>
      </w:r>
      <w:r>
        <w:rPr>
          <w:b w:val="0"/>
          <w:bCs/>
        </w:rPr>
        <w:t xml:space="preserve">Available at: </w:t>
      </w:r>
      <w:hyperlink r:id="rId32" w:history="1">
        <w:r w:rsidRPr="004C2BC9">
          <w:rPr>
            <w:rStyle w:val="Hyperlink"/>
            <w:b w:val="0"/>
            <w:bCs/>
          </w:rPr>
          <w:t>https://repository.uwtsd.ac.uk/id/eprint/1544/1/Harmony%20Debates%20Glenda%20Tinney.pdf</w:t>
        </w:r>
      </w:hyperlink>
      <w:r>
        <w:rPr>
          <w:b w:val="0"/>
          <w:bCs/>
        </w:rPr>
        <w:t xml:space="preserve"> (Accessed on: 11</w:t>
      </w:r>
      <w:r w:rsidRPr="00833BD6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50C540D9" w14:textId="77777777" w:rsidR="00833BD6" w:rsidRDefault="00833BD6">
      <w:pPr>
        <w:rPr>
          <w:b w:val="0"/>
          <w:bCs/>
        </w:rPr>
      </w:pPr>
    </w:p>
    <w:p w14:paraId="218890C2" w14:textId="3A5592D5" w:rsidR="00511E9D" w:rsidRDefault="00DD7FB7">
      <w:pPr>
        <w:rPr>
          <w:b w:val="0"/>
          <w:bCs/>
        </w:rPr>
      </w:pPr>
      <w:r w:rsidRPr="00DD7FB7">
        <w:rPr>
          <w:b w:val="0"/>
          <w:bCs/>
        </w:rPr>
        <w:t xml:space="preserve">Tinney, G. and Merriman, E. (2018) ‘Early Years Education and Education for Sustainable Development and Global Citizenship (ESDGC) - Two Sides of the Same Coin?’, </w:t>
      </w:r>
      <w:r w:rsidRPr="00833BD6">
        <w:rPr>
          <w:b w:val="0"/>
          <w:bCs/>
          <w:i/>
          <w:iCs/>
        </w:rPr>
        <w:t>Wales Journal of Learning and Teaching in Higher Education,</w:t>
      </w:r>
      <w:r w:rsidRPr="00DD7FB7">
        <w:rPr>
          <w:b w:val="0"/>
          <w:bCs/>
        </w:rPr>
        <w:t xml:space="preserve"> 1(1), pp. 71-76.</w:t>
      </w:r>
    </w:p>
    <w:p w14:paraId="25256737" w14:textId="77777777" w:rsidR="00DD7FB7" w:rsidRDefault="00DD7FB7">
      <w:pPr>
        <w:rPr>
          <w:b w:val="0"/>
          <w:bCs/>
        </w:rPr>
      </w:pPr>
    </w:p>
    <w:p w14:paraId="1E41DAB0" w14:textId="481BB7C1" w:rsidR="0012103D" w:rsidRDefault="0012103D">
      <w:pPr>
        <w:rPr>
          <w:b w:val="0"/>
          <w:bCs/>
        </w:rPr>
      </w:pPr>
      <w:r>
        <w:rPr>
          <w:b w:val="0"/>
          <w:bCs/>
        </w:rPr>
        <w:t>Tompkins, L. (2020)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 w:rsidRPr="0012103D">
        <w:rPr>
          <w:b w:val="0"/>
          <w:bCs/>
          <w:i/>
          <w:iCs/>
        </w:rPr>
        <w:t>Sierra Club Says It Must Confront the Racism of John Muir</w:t>
      </w:r>
      <w:r>
        <w:rPr>
          <w:b w:val="0"/>
          <w:bCs/>
          <w:i/>
          <w:iCs/>
        </w:rPr>
        <w:t xml:space="preserve">. </w:t>
      </w:r>
      <w:r>
        <w:rPr>
          <w:b w:val="0"/>
          <w:bCs/>
        </w:rPr>
        <w:t xml:space="preserve">Available at: </w:t>
      </w:r>
      <w:hyperlink r:id="rId33" w:history="1">
        <w:r w:rsidRPr="004C2BC9">
          <w:rPr>
            <w:rStyle w:val="Hyperlink"/>
            <w:b w:val="0"/>
            <w:bCs/>
          </w:rPr>
          <w:t>http://www.brontaylor.com/courses/pdf/Tompkins--JohnMuirRacist.pdf</w:t>
        </w:r>
      </w:hyperlink>
      <w:r>
        <w:rPr>
          <w:b w:val="0"/>
          <w:bCs/>
        </w:rPr>
        <w:t xml:space="preserve"> (Accessed on: 4</w:t>
      </w:r>
      <w:r w:rsidRPr="0012103D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34CA1E0F" w14:textId="77777777" w:rsidR="00552061" w:rsidRDefault="00552061">
      <w:pPr>
        <w:rPr>
          <w:b w:val="0"/>
          <w:bCs/>
        </w:rPr>
      </w:pPr>
    </w:p>
    <w:p w14:paraId="75781F33" w14:textId="525859B7" w:rsidR="00DD7FB7" w:rsidRDefault="00DD7FB7">
      <w:pPr>
        <w:rPr>
          <w:b w:val="0"/>
          <w:bCs/>
        </w:rPr>
      </w:pPr>
      <w:r>
        <w:rPr>
          <w:b w:val="0"/>
          <w:bCs/>
        </w:rPr>
        <w:t>Trott, C.D. (2019). “</w:t>
      </w:r>
      <w:r w:rsidRPr="00DD7FB7">
        <w:rPr>
          <w:b w:val="0"/>
          <w:bCs/>
        </w:rPr>
        <w:t>Children’s constructive climate change engagement: Empowering awareness, agency, and action</w:t>
      </w:r>
      <w:r>
        <w:rPr>
          <w:b w:val="0"/>
          <w:bCs/>
        </w:rPr>
        <w:t>’</w:t>
      </w:r>
      <w:r w:rsidRPr="00DD7FB7">
        <w:rPr>
          <w:b w:val="0"/>
          <w:bCs/>
        </w:rPr>
        <w:t xml:space="preserve">. </w:t>
      </w:r>
      <w:r w:rsidRPr="00DD7FB7">
        <w:rPr>
          <w:b w:val="0"/>
          <w:bCs/>
          <w:i/>
          <w:iCs/>
        </w:rPr>
        <w:t xml:space="preserve">Environmental Education Research, </w:t>
      </w:r>
      <w:r w:rsidRPr="00DD7FB7">
        <w:rPr>
          <w:b w:val="0"/>
          <w:bCs/>
        </w:rPr>
        <w:t>26(4), pp.532-554.</w:t>
      </w:r>
      <w:r>
        <w:rPr>
          <w:b w:val="0"/>
          <w:bCs/>
        </w:rPr>
        <w:t xml:space="preserve"> Available at: </w:t>
      </w:r>
      <w:hyperlink r:id="rId34" w:history="1">
        <w:r w:rsidRPr="004C2BC9">
          <w:rPr>
            <w:rStyle w:val="Hyperlink"/>
            <w:b w:val="0"/>
            <w:bCs/>
          </w:rPr>
          <w:t>https://www.tandfonline.com/doi/abs/10.1080/13504622.2019.1675594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 </w:t>
      </w:r>
    </w:p>
    <w:p w14:paraId="1E5FF35A" w14:textId="77777777" w:rsidR="00DD7FB7" w:rsidRDefault="00DD7FB7">
      <w:pPr>
        <w:rPr>
          <w:b w:val="0"/>
          <w:bCs/>
        </w:rPr>
      </w:pPr>
    </w:p>
    <w:p w14:paraId="0A03676A" w14:textId="62077419" w:rsidR="00DD7FB7" w:rsidRDefault="00DD7FB7">
      <w:pPr>
        <w:rPr>
          <w:b w:val="0"/>
          <w:bCs/>
        </w:rPr>
      </w:pPr>
      <w:r>
        <w:rPr>
          <w:b w:val="0"/>
          <w:bCs/>
        </w:rPr>
        <w:t xml:space="preserve">UNICEF (2020). </w:t>
      </w:r>
      <w:r w:rsidRPr="00DD7FB7">
        <w:rPr>
          <w:b w:val="0"/>
          <w:bCs/>
          <w:i/>
          <w:iCs/>
        </w:rPr>
        <w:t>Are climate change policies child-sensitive?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 xml:space="preserve">Available at: </w:t>
      </w:r>
      <w:hyperlink r:id="rId35" w:history="1">
        <w:r w:rsidRPr="004C2BC9">
          <w:rPr>
            <w:rStyle w:val="Hyperlink"/>
            <w:b w:val="0"/>
            <w:bCs/>
          </w:rPr>
          <w:t>https://www.unicef.org/media/72561/file/Are-climate-change-policies-child-sensitive-2020_0.pdf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140EBF74" w14:textId="77777777" w:rsidR="00DD7FB7" w:rsidRDefault="00DD7FB7">
      <w:pPr>
        <w:rPr>
          <w:b w:val="0"/>
          <w:bCs/>
        </w:rPr>
      </w:pPr>
    </w:p>
    <w:p w14:paraId="7CD4619A" w14:textId="1C51D274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 xml:space="preserve">United Nations (No Date). </w:t>
      </w:r>
      <w:r>
        <w:rPr>
          <w:b w:val="0"/>
          <w:bCs/>
          <w:i/>
          <w:iCs/>
        </w:rPr>
        <w:t xml:space="preserve">The Paris Agreement. </w:t>
      </w:r>
      <w:r>
        <w:rPr>
          <w:b w:val="0"/>
          <w:bCs/>
        </w:rPr>
        <w:t xml:space="preserve">Available at: </w:t>
      </w:r>
      <w:hyperlink r:id="rId36" w:history="1">
        <w:r w:rsidRPr="004C2BC9">
          <w:rPr>
            <w:rStyle w:val="Hyperlink"/>
            <w:b w:val="0"/>
            <w:bCs/>
          </w:rPr>
          <w:t>https://www.un.org/en/climatechange/paris-agreement</w:t>
        </w:r>
      </w:hyperlink>
      <w:r>
        <w:rPr>
          <w:b w:val="0"/>
          <w:bCs/>
        </w:rPr>
        <w:t xml:space="preserve"> (Accessed on: 8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7EA2BAA3" w14:textId="77777777" w:rsidR="00AE380B" w:rsidRDefault="00AE380B">
      <w:pPr>
        <w:rPr>
          <w:b w:val="0"/>
          <w:bCs/>
        </w:rPr>
      </w:pPr>
    </w:p>
    <w:p w14:paraId="35DA9907" w14:textId="352569C6" w:rsidR="00AE380B" w:rsidRPr="00AE380B" w:rsidRDefault="00AE380B">
      <w:pPr>
        <w:rPr>
          <w:b w:val="0"/>
          <w:bCs/>
        </w:rPr>
      </w:pPr>
      <w:r>
        <w:rPr>
          <w:b w:val="0"/>
          <w:bCs/>
        </w:rPr>
        <w:t>United Nations Development Plan (No Date)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What are the Sustainable Development Goals? </w:t>
      </w:r>
      <w:r>
        <w:rPr>
          <w:b w:val="0"/>
          <w:bCs/>
        </w:rPr>
        <w:t xml:space="preserve">Available at: </w:t>
      </w:r>
      <w:hyperlink r:id="rId37" w:history="1">
        <w:r w:rsidRPr="004C2BC9">
          <w:rPr>
            <w:rStyle w:val="Hyperlink"/>
            <w:b w:val="0"/>
            <w:bCs/>
          </w:rPr>
          <w:t>https://www.undp.org/sustainable-development-goals</w:t>
        </w:r>
      </w:hyperlink>
      <w:r>
        <w:rPr>
          <w:b w:val="0"/>
          <w:bCs/>
        </w:rPr>
        <w:t xml:space="preserve"> (Accessed on: 5</w:t>
      </w:r>
      <w:r w:rsidRPr="00AE380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4FEC26E8" w14:textId="77777777" w:rsidR="00AE380B" w:rsidRDefault="00AE380B">
      <w:pPr>
        <w:rPr>
          <w:b w:val="0"/>
          <w:bCs/>
        </w:rPr>
      </w:pPr>
    </w:p>
    <w:p w14:paraId="59E9734A" w14:textId="3432471B" w:rsidR="00DD7FB7" w:rsidRPr="00DD7FB7" w:rsidRDefault="00DD7FB7" w:rsidP="00552061">
      <w:pPr>
        <w:rPr>
          <w:b w:val="0"/>
          <w:bCs/>
        </w:rPr>
      </w:pPr>
      <w:r>
        <w:rPr>
          <w:b w:val="0"/>
          <w:bCs/>
        </w:rPr>
        <w:t>V</w:t>
      </w:r>
      <w:r w:rsidRPr="00DD7FB7">
        <w:rPr>
          <w:b w:val="0"/>
          <w:bCs/>
        </w:rPr>
        <w:t>on Braun, J.</w:t>
      </w:r>
      <w:r>
        <w:rPr>
          <w:b w:val="0"/>
          <w:bCs/>
        </w:rPr>
        <w:t xml:space="preserve"> (</w:t>
      </w:r>
      <w:r w:rsidRPr="00DD7FB7">
        <w:rPr>
          <w:b w:val="0"/>
          <w:bCs/>
        </w:rPr>
        <w:t>2017</w:t>
      </w:r>
      <w:r>
        <w:rPr>
          <w:b w:val="0"/>
          <w:bCs/>
        </w:rPr>
        <w:t>)</w:t>
      </w:r>
      <w:r w:rsidRPr="00DD7FB7">
        <w:rPr>
          <w:b w:val="0"/>
          <w:bCs/>
        </w:rPr>
        <w:t xml:space="preserve">. </w:t>
      </w:r>
      <w:r>
        <w:rPr>
          <w:b w:val="0"/>
          <w:bCs/>
        </w:rPr>
        <w:t>‘</w:t>
      </w:r>
      <w:r w:rsidRPr="00DD7FB7">
        <w:rPr>
          <w:b w:val="0"/>
          <w:bCs/>
        </w:rPr>
        <w:t>Children as agents of change for sustainable development</w:t>
      </w:r>
      <w:r>
        <w:rPr>
          <w:b w:val="0"/>
          <w:bCs/>
        </w:rPr>
        <w:t>’.</w:t>
      </w:r>
      <w:r w:rsidRPr="00DD7FB7">
        <w:rPr>
          <w:b w:val="0"/>
          <w:bCs/>
        </w:rPr>
        <w:t xml:space="preserve"> </w:t>
      </w:r>
      <w:r w:rsidRPr="00DD7FB7">
        <w:rPr>
          <w:b w:val="0"/>
          <w:bCs/>
          <w:i/>
          <w:iCs/>
        </w:rPr>
        <w:t>Children and sustainable development: Ecological education in a globalized world, pp.17-30.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 xml:space="preserve">Available at: </w:t>
      </w:r>
      <w:hyperlink r:id="rId38" w:history="1">
        <w:r w:rsidRPr="004C2BC9">
          <w:rPr>
            <w:rStyle w:val="Hyperlink"/>
            <w:b w:val="0"/>
            <w:bCs/>
          </w:rPr>
          <w:t>https://link.springer.com/chapter/10.1007/978-3-319-47130-3_2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42170A13" w14:textId="77777777" w:rsidR="00DD7FB7" w:rsidRDefault="00DD7FB7" w:rsidP="00552061">
      <w:pPr>
        <w:rPr>
          <w:b w:val="0"/>
          <w:bCs/>
        </w:rPr>
      </w:pPr>
    </w:p>
    <w:p w14:paraId="2F266FDD" w14:textId="48574F81" w:rsidR="00552061" w:rsidRPr="00552061" w:rsidRDefault="00552061" w:rsidP="00552061">
      <w:pPr>
        <w:rPr>
          <w:b w:val="0"/>
          <w:bCs/>
          <w:i/>
          <w:iCs/>
        </w:rPr>
      </w:pPr>
      <w:r>
        <w:rPr>
          <w:b w:val="0"/>
          <w:bCs/>
        </w:rPr>
        <w:t xml:space="preserve">Welsh Government (2012). </w:t>
      </w:r>
      <w:r w:rsidRPr="00552061">
        <w:rPr>
          <w:b w:val="0"/>
          <w:bCs/>
          <w:i/>
          <w:iCs/>
        </w:rPr>
        <w:t>Education for Sustainable</w:t>
      </w:r>
    </w:p>
    <w:p w14:paraId="3AD98347" w14:textId="6BBC9D99" w:rsidR="00552061" w:rsidRDefault="00552061" w:rsidP="00552061">
      <w:pPr>
        <w:rPr>
          <w:b w:val="0"/>
          <w:bCs/>
        </w:rPr>
      </w:pPr>
      <w:r w:rsidRPr="00552061">
        <w:rPr>
          <w:b w:val="0"/>
          <w:bCs/>
          <w:i/>
          <w:iCs/>
        </w:rPr>
        <w:t>Development and Global Citizenship, A common understanding for the adult and community learning sector</w:t>
      </w:r>
      <w:r>
        <w:rPr>
          <w:b w:val="0"/>
          <w:bCs/>
          <w:i/>
          <w:iCs/>
        </w:rPr>
        <w:t>.</w:t>
      </w:r>
      <w:r>
        <w:rPr>
          <w:b w:val="0"/>
          <w:bCs/>
        </w:rPr>
        <w:t xml:space="preserve"> Available at: </w:t>
      </w:r>
      <w:hyperlink r:id="rId39" w:history="1">
        <w:r w:rsidRPr="004C2BC9">
          <w:rPr>
            <w:rStyle w:val="Hyperlink"/>
            <w:b w:val="0"/>
            <w:bCs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>
        <w:rPr>
          <w:b w:val="0"/>
          <w:bCs/>
        </w:rPr>
        <w:t xml:space="preserve"> (Accessed on: 4</w:t>
      </w:r>
      <w:r w:rsidRPr="00552061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531E8B92" w14:textId="77777777" w:rsidR="00E5117E" w:rsidRDefault="00E5117E" w:rsidP="00552061">
      <w:pPr>
        <w:rPr>
          <w:b w:val="0"/>
          <w:bCs/>
        </w:rPr>
      </w:pPr>
    </w:p>
    <w:p w14:paraId="219AEE94" w14:textId="6E69A7A2" w:rsidR="00E5117E" w:rsidRDefault="00E5117E" w:rsidP="00552061">
      <w:pPr>
        <w:rPr>
          <w:b w:val="0"/>
          <w:bCs/>
        </w:rPr>
      </w:pPr>
      <w:r>
        <w:rPr>
          <w:b w:val="0"/>
          <w:bCs/>
        </w:rPr>
        <w:t xml:space="preserve">Welsh Government (2021). </w:t>
      </w:r>
      <w:r>
        <w:rPr>
          <w:b w:val="0"/>
          <w:bCs/>
          <w:i/>
          <w:iCs/>
        </w:rPr>
        <w:t xml:space="preserve">Curriculum for Wales. </w:t>
      </w:r>
      <w:r>
        <w:rPr>
          <w:b w:val="0"/>
          <w:bCs/>
        </w:rPr>
        <w:t xml:space="preserve">Available at: </w:t>
      </w:r>
      <w:hyperlink r:id="rId40" w:history="1">
        <w:r w:rsidRPr="004C2BC9">
          <w:rPr>
            <w:rStyle w:val="Hyperlink"/>
            <w:b w:val="0"/>
            <w:bCs/>
          </w:rPr>
          <w:t>https://hwb.gov.wales/curriculum-for-wales/</w:t>
        </w:r>
      </w:hyperlink>
      <w:r>
        <w:rPr>
          <w:b w:val="0"/>
          <w:bCs/>
        </w:rPr>
        <w:t xml:space="preserve"> (Accessed on: 5</w:t>
      </w:r>
      <w:r w:rsidRPr="00E5117E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2BC2DC11" w14:textId="77777777" w:rsidR="00CA3E47" w:rsidRDefault="00CA3E47" w:rsidP="00552061">
      <w:pPr>
        <w:rPr>
          <w:b w:val="0"/>
          <w:bCs/>
        </w:rPr>
      </w:pPr>
    </w:p>
    <w:p w14:paraId="3AC0BF86" w14:textId="788DAEE4" w:rsidR="00060BFD" w:rsidRPr="00833BD6" w:rsidRDefault="00833BD6" w:rsidP="00552061">
      <w:pPr>
        <w:rPr>
          <w:b w:val="0"/>
          <w:bCs/>
        </w:rPr>
      </w:pPr>
      <w:r>
        <w:rPr>
          <w:b w:val="0"/>
          <w:bCs/>
        </w:rPr>
        <w:t xml:space="preserve">Welsh Government (2023). </w:t>
      </w:r>
      <w:r>
        <w:rPr>
          <w:b w:val="0"/>
          <w:bCs/>
          <w:i/>
          <w:iCs/>
        </w:rPr>
        <w:t xml:space="preserve">Curriculum for Wales: Overview. </w:t>
      </w:r>
      <w:r>
        <w:rPr>
          <w:b w:val="0"/>
          <w:bCs/>
        </w:rPr>
        <w:t xml:space="preserve">Available at: </w:t>
      </w:r>
      <w:hyperlink r:id="rId41" w:anchor=":~:text=The%20four%20purposes%20are%20the,encourage%20critical%20and%20civic%20engagement" w:history="1">
        <w:r w:rsidRPr="004C2BC9">
          <w:rPr>
            <w:rStyle w:val="Hyperlink"/>
            <w:b w:val="0"/>
            <w:bCs/>
          </w:rPr>
          <w:t>https://www.gov.wales/curriculum-wales-overview#:~:text=The%20four%20purposes%20are%20the,encourage%20critical%20and%20civic%20engagement</w:t>
        </w:r>
      </w:hyperlink>
      <w:r w:rsidRPr="00833BD6">
        <w:rPr>
          <w:b w:val="0"/>
          <w:bCs/>
        </w:rPr>
        <w:t>.</w:t>
      </w:r>
      <w:r>
        <w:rPr>
          <w:b w:val="0"/>
          <w:bCs/>
        </w:rPr>
        <w:t xml:space="preserve"> (Accessed on: 11</w:t>
      </w:r>
      <w:r w:rsidRPr="00833BD6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  </w:t>
      </w:r>
    </w:p>
    <w:p w14:paraId="484E524A" w14:textId="77777777" w:rsidR="00060BFD" w:rsidRDefault="00060BFD" w:rsidP="00552061">
      <w:pPr>
        <w:rPr>
          <w:b w:val="0"/>
          <w:bCs/>
        </w:rPr>
      </w:pPr>
    </w:p>
    <w:p w14:paraId="106BAC39" w14:textId="7FB7C9C7" w:rsidR="00CA3E47" w:rsidRDefault="00CA3E47" w:rsidP="00552061">
      <w:pPr>
        <w:rPr>
          <w:b w:val="0"/>
          <w:bCs/>
        </w:rPr>
      </w:pPr>
      <w:r>
        <w:rPr>
          <w:b w:val="0"/>
          <w:bCs/>
        </w:rPr>
        <w:t xml:space="preserve">Whitmee, S. </w:t>
      </w:r>
      <w:r>
        <w:rPr>
          <w:b w:val="0"/>
          <w:bCs/>
          <w:i/>
          <w:iCs/>
        </w:rPr>
        <w:t xml:space="preserve">et al. </w:t>
      </w:r>
      <w:r w:rsidRPr="00DD7FB7">
        <w:rPr>
          <w:b w:val="0"/>
          <w:bCs/>
        </w:rPr>
        <w:t>(2015)</w:t>
      </w:r>
      <w:r w:rsidR="00DD7FB7" w:rsidRPr="00DD7FB7">
        <w:rPr>
          <w:b w:val="0"/>
          <w:bCs/>
        </w:rPr>
        <w:t>.</w:t>
      </w:r>
      <w:r>
        <w:rPr>
          <w:b w:val="0"/>
          <w:bCs/>
        </w:rPr>
        <w:t xml:space="preserve"> ‘</w:t>
      </w:r>
      <w:r w:rsidRPr="00CA3E47">
        <w:rPr>
          <w:b w:val="0"/>
          <w:bCs/>
        </w:rPr>
        <w:t xml:space="preserve">Safeguarding </w:t>
      </w:r>
      <w:r>
        <w:rPr>
          <w:b w:val="0"/>
          <w:bCs/>
        </w:rPr>
        <w:t>H</w:t>
      </w:r>
      <w:r w:rsidRPr="00CA3E47">
        <w:rPr>
          <w:b w:val="0"/>
          <w:bCs/>
        </w:rPr>
        <w:t xml:space="preserve">uman </w:t>
      </w:r>
      <w:r>
        <w:rPr>
          <w:b w:val="0"/>
          <w:bCs/>
        </w:rPr>
        <w:t>H</w:t>
      </w:r>
      <w:r w:rsidRPr="00CA3E47">
        <w:rPr>
          <w:b w:val="0"/>
          <w:bCs/>
        </w:rPr>
        <w:t xml:space="preserve">ealth in the Anthropocene epoch: </w:t>
      </w:r>
      <w:r>
        <w:rPr>
          <w:b w:val="0"/>
          <w:bCs/>
        </w:rPr>
        <w:t>R</w:t>
      </w:r>
      <w:r w:rsidRPr="00CA3E47">
        <w:rPr>
          <w:b w:val="0"/>
          <w:bCs/>
        </w:rPr>
        <w:t xml:space="preserve">eport of The Rockefeller Foundation–Lancet Commission on </w:t>
      </w:r>
      <w:r>
        <w:rPr>
          <w:b w:val="0"/>
          <w:bCs/>
        </w:rPr>
        <w:t>P</w:t>
      </w:r>
      <w:r w:rsidRPr="00CA3E47">
        <w:rPr>
          <w:b w:val="0"/>
          <w:bCs/>
        </w:rPr>
        <w:t xml:space="preserve">lanetary </w:t>
      </w:r>
      <w:r>
        <w:rPr>
          <w:b w:val="0"/>
          <w:bCs/>
        </w:rPr>
        <w:t>H</w:t>
      </w:r>
      <w:r w:rsidRPr="00CA3E47">
        <w:rPr>
          <w:b w:val="0"/>
          <w:bCs/>
        </w:rPr>
        <w:t>ealth</w:t>
      </w:r>
      <w:r>
        <w:rPr>
          <w:b w:val="0"/>
          <w:bCs/>
        </w:rPr>
        <w:t xml:space="preserve">’. </w:t>
      </w:r>
      <w:r>
        <w:rPr>
          <w:b w:val="0"/>
          <w:bCs/>
          <w:i/>
          <w:iCs/>
        </w:rPr>
        <w:t xml:space="preserve">The Lancet, </w:t>
      </w:r>
      <w:r w:rsidRPr="00CA3E47">
        <w:rPr>
          <w:b w:val="0"/>
          <w:bCs/>
        </w:rPr>
        <w:t>386(10007)</w:t>
      </w:r>
      <w:r>
        <w:rPr>
          <w:b w:val="0"/>
          <w:bCs/>
        </w:rPr>
        <w:t>,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 xml:space="preserve">pp.1973-2028. Available at: </w:t>
      </w:r>
      <w:hyperlink r:id="rId42" w:history="1">
        <w:r w:rsidRPr="004C2BC9">
          <w:rPr>
            <w:rStyle w:val="Hyperlink"/>
            <w:b w:val="0"/>
            <w:bCs/>
          </w:rPr>
          <w:t>https://www.thelancet.com/journals/lancet/article/PIIS0140-6736(15)60901-1/fulltext?nr_email_referer=1</w:t>
        </w:r>
      </w:hyperlink>
      <w:r w:rsidRPr="00CA3E47">
        <w:rPr>
          <w:b w:val="0"/>
          <w:bCs/>
        </w:rPr>
        <w:t>)</w:t>
      </w:r>
      <w:r>
        <w:rPr>
          <w:b w:val="0"/>
          <w:bCs/>
        </w:rPr>
        <w:t xml:space="preserve"> (Accessed on: 9</w:t>
      </w:r>
      <w:r w:rsidRPr="00CA3E4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p w14:paraId="49721919" w14:textId="77777777" w:rsidR="00E7799E" w:rsidRDefault="00E7799E" w:rsidP="00552061">
      <w:pPr>
        <w:rPr>
          <w:b w:val="0"/>
          <w:bCs/>
        </w:rPr>
      </w:pPr>
    </w:p>
    <w:p w14:paraId="27ACA630" w14:textId="77777777" w:rsidR="00DC72BA" w:rsidRDefault="00DD7FB7" w:rsidP="00552061">
      <w:pPr>
        <w:rPr>
          <w:b w:val="0"/>
          <w:bCs/>
        </w:rPr>
      </w:pPr>
      <w:r>
        <w:rPr>
          <w:b w:val="0"/>
          <w:bCs/>
        </w:rPr>
        <w:t xml:space="preserve">World Health Organisation (2021). </w:t>
      </w:r>
      <w:r>
        <w:rPr>
          <w:b w:val="0"/>
          <w:bCs/>
          <w:i/>
          <w:iCs/>
        </w:rPr>
        <w:t xml:space="preserve">Climate Change and Health, Key Facts. </w:t>
      </w:r>
      <w:r>
        <w:rPr>
          <w:b w:val="0"/>
          <w:bCs/>
        </w:rPr>
        <w:t>Available at:</w:t>
      </w:r>
      <w:r w:rsidRPr="00DD7FB7">
        <w:t xml:space="preserve"> </w:t>
      </w:r>
      <w:hyperlink r:id="rId43" w:history="1">
        <w:r w:rsidRPr="004C2BC9">
          <w:rPr>
            <w:rStyle w:val="Hyperlink"/>
            <w:b w:val="0"/>
            <w:bCs/>
          </w:rPr>
          <w:t>https://www.who.int/news-room/fact-sheets/detail/climate-change-and-health</w:t>
        </w:r>
      </w:hyperlink>
      <w:r>
        <w:rPr>
          <w:b w:val="0"/>
          <w:bCs/>
        </w:rPr>
        <w:t xml:space="preserve"> (Accessed on: 9</w:t>
      </w:r>
      <w:r w:rsidRPr="00DD7FB7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2023.</w:t>
      </w:r>
    </w:p>
    <w:p w14:paraId="7492CB40" w14:textId="4C34FBCC" w:rsidR="00E7799E" w:rsidRPr="00E7799E" w:rsidRDefault="00E7799E" w:rsidP="00552061">
      <w:pPr>
        <w:rPr>
          <w:b w:val="0"/>
          <w:bCs/>
        </w:rPr>
      </w:pPr>
      <w:r>
        <w:rPr>
          <w:b w:val="0"/>
          <w:bCs/>
        </w:rPr>
        <w:t>WWF (No Date)</w:t>
      </w:r>
      <w:r w:rsidR="00DD7FB7">
        <w:rPr>
          <w:b w:val="0"/>
          <w:bCs/>
        </w:rPr>
        <w:t>.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Climate Change. </w:t>
      </w:r>
      <w:r>
        <w:rPr>
          <w:b w:val="0"/>
          <w:bCs/>
        </w:rPr>
        <w:t xml:space="preserve">Available at: </w:t>
      </w:r>
      <w:hyperlink r:id="rId44" w:history="1">
        <w:r w:rsidRPr="004C2BC9">
          <w:rPr>
            <w:rStyle w:val="Hyperlink"/>
            <w:b w:val="0"/>
            <w:bCs/>
          </w:rPr>
          <w:t>https://www.wwf.org.uk/what-we-do/climate-change-and-energy</w:t>
        </w:r>
      </w:hyperlink>
      <w:r>
        <w:rPr>
          <w:b w:val="0"/>
          <w:bCs/>
        </w:rPr>
        <w:t xml:space="preserve"> (Accessed on: 9</w:t>
      </w:r>
      <w:r w:rsidRPr="00E7799E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July 2023).</w:t>
      </w:r>
    </w:p>
    <w:sectPr w:rsidR="00E7799E" w:rsidRPr="00E77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E99"/>
    <w:rsid w:val="00060BFD"/>
    <w:rsid w:val="0012103D"/>
    <w:rsid w:val="00174F24"/>
    <w:rsid w:val="003D6894"/>
    <w:rsid w:val="00511E9D"/>
    <w:rsid w:val="00552061"/>
    <w:rsid w:val="00833BD6"/>
    <w:rsid w:val="00894CF0"/>
    <w:rsid w:val="00A470FB"/>
    <w:rsid w:val="00AE380B"/>
    <w:rsid w:val="00BC5BC2"/>
    <w:rsid w:val="00CA3E47"/>
    <w:rsid w:val="00DC72BA"/>
    <w:rsid w:val="00DD7FB7"/>
    <w:rsid w:val="00E5117E"/>
    <w:rsid w:val="00E7799E"/>
    <w:rsid w:val="00F41114"/>
    <w:rsid w:val="00F7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DE7DA"/>
  <w15:chartTrackingRefBased/>
  <w15:docId w15:val="{27226ADB-04A1-FC4B-8206-ABE49226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Body CS)"/>
        <w:b/>
        <w:kern w:val="2"/>
        <w:sz w:val="24"/>
        <w:szCs w:val="3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7E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E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1E9D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D7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5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9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1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82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8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8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7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ournals.sagepub.com/doi/abs/10.1177/1461452916631889" TargetMode="External"/><Relationship Id="rId18" Type="http://schemas.openxmlformats.org/officeDocument/2006/relationships/hyperlink" Target="https://www.johnmuirtrust.org/john-muir-award" TargetMode="External"/><Relationship Id="rId26" Type="http://schemas.openxmlformats.org/officeDocument/2006/relationships/hyperlink" Target="https://sleaudience.akunerio.com/public/pdf/1lVgHWtwIY7Ga0JTgwcjK1eDQWkzLTusd.pdf" TargetMode="External"/><Relationship Id="rId39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21" Type="http://schemas.openxmlformats.org/officeDocument/2006/relationships/hyperlink" Target="https://www.tandfonline.com/doi/full/10.1080/00139157.2021.1924574" TargetMode="External"/><Relationship Id="rId34" Type="http://schemas.openxmlformats.org/officeDocument/2006/relationships/hyperlink" Target="https://www.tandfonline.com/doi/abs/10.1080/13504622.2019.1675594" TargetMode="External"/><Relationship Id="rId42" Type="http://schemas.openxmlformats.org/officeDocument/2006/relationships/hyperlink" Target="https://www.thelancet.com/journals/lancet/article/PIIS0140-6736(15)60901-1/fulltext?nr_email_referer=1" TargetMode="External"/><Relationship Id="rId7" Type="http://schemas.openxmlformats.org/officeDocument/2006/relationships/hyperlink" Target="https://www.tandfonline.com/doi/abs/10.1080/1364436X.2016.12316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andfonline.com/doi/abs/10.1080/14615517.2019.1678968" TargetMode="External"/><Relationship Id="rId29" Type="http://schemas.openxmlformats.org/officeDocument/2006/relationships/hyperlink" Target="https://www.tandfonline.com/doi/abs/10.1080/08956308.2005.11657336" TargetMode="External"/><Relationship Id="rId1" Type="http://schemas.openxmlformats.org/officeDocument/2006/relationships/styles" Target="styles.xml"/><Relationship Id="rId6" Type="http://schemas.openxmlformats.org/officeDocument/2006/relationships/hyperlink" Target="https://ijw.org/interpreting-john-muirs-legacy/" TargetMode="External"/><Relationship Id="rId11" Type="http://schemas.openxmlformats.org/officeDocument/2006/relationships/hyperlink" Target="https://www.futuregenerations.wales/about-us/future-generations-act/" TargetMode="External"/><Relationship Id="rId24" Type="http://schemas.openxmlformats.org/officeDocument/2006/relationships/hyperlink" Target="https://ocd.lcwu.edu.pk/cfiles/Gender%20&amp;%20Development%20Studies/Maj/GDS%20-%20101/CognitiveDevelopmentTheoryGDS1.pdf" TargetMode="External"/><Relationship Id="rId32" Type="http://schemas.openxmlformats.org/officeDocument/2006/relationships/hyperlink" Target="https://repository.uwtsd.ac.uk/id/eprint/1544/1/Harmony%20Debates%20Glenda%20Tinney.pdf" TargetMode="External"/><Relationship Id="rId37" Type="http://schemas.openxmlformats.org/officeDocument/2006/relationships/hyperlink" Target="https://www.undp.org/sustainable-development-goals" TargetMode="External"/><Relationship Id="rId40" Type="http://schemas.openxmlformats.org/officeDocument/2006/relationships/hyperlink" Target="https://hwb.gov.wales/curriculum-for-wales/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www.mdpi.com/2227-7102/9/1/61" TargetMode="External"/><Relationship Id="rId15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23" Type="http://schemas.openxmlformats.org/officeDocument/2006/relationships/hyperlink" Target="https://www.mdpi.com/2071-1050/2/11/3436" TargetMode="External"/><Relationship Id="rId28" Type="http://schemas.openxmlformats.org/officeDocument/2006/relationships/hyperlink" Target="https://link.springer.com/article/10.1007/s12187-013-9178-6" TargetMode="External"/><Relationship Id="rId36" Type="http://schemas.openxmlformats.org/officeDocument/2006/relationships/hyperlink" Target="https://www.un.org/en/climatechange/paris-agreement" TargetMode="External"/><Relationship Id="rId10" Type="http://schemas.openxmlformats.org/officeDocument/2006/relationships/hyperlink" Target="https://www.cdc.gov/hrqol/wellbeing.htm" TargetMode="External"/><Relationship Id="rId19" Type="http://schemas.openxmlformats.org/officeDocument/2006/relationships/hyperlink" Target="https://go.gale.com/ps/i.do?id=GALE%7CA245884666&amp;sid=googleScholar&amp;v=2.1&amp;it=r&amp;linkaccess=abs&amp;issn=00094056&amp;p=AONE&amp;sw=w&amp;userGroupName=anon%7E5a08711&amp;aty=open+web+entry" TargetMode="External"/><Relationship Id="rId31" Type="http://schemas.openxmlformats.org/officeDocument/2006/relationships/hyperlink" Target="https://www.tandfonline.com/doi/abs/10.1080/1350293X.2010.500082" TargetMode="External"/><Relationship Id="rId44" Type="http://schemas.openxmlformats.org/officeDocument/2006/relationships/hyperlink" Target="https://www.wwf.org.uk/what-we-do/climate-change-and-energy" TargetMode="External"/><Relationship Id="rId4" Type="http://schemas.openxmlformats.org/officeDocument/2006/relationships/hyperlink" Target="https://www.sciencedirect.com/science/article/abs/pii/S1386142517305292" TargetMode="External"/><Relationship Id="rId9" Type="http://schemas.openxmlformats.org/officeDocument/2006/relationships/hyperlink" Target="https://www.ecologicalcitizen.net/pdfs/epub-047.pdf" TargetMode="External"/><Relationship Id="rId14" Type="http://schemas.openxmlformats.org/officeDocument/2006/relationships/hyperlink" Target="https://education.gov.scot/resources/john-muir-award/" TargetMode="External"/><Relationship Id="rId22" Type="http://schemas.openxmlformats.org/officeDocument/2006/relationships/hyperlink" Target="https://esd.copernicus.org/articles/14/241/2023/" TargetMode="External"/><Relationship Id="rId27" Type="http://schemas.openxmlformats.org/officeDocument/2006/relationships/hyperlink" Target="https://www.tandfonline.com/doi/full/10.1080/23311886.2019.1653531" TargetMode="External"/><Relationship Id="rId30" Type="http://schemas.openxmlformats.org/officeDocument/2006/relationships/hyperlink" Target="https://www.mdpi.com/1660-4601/14/7/706" TargetMode="External"/><Relationship Id="rId35" Type="http://schemas.openxmlformats.org/officeDocument/2006/relationships/hyperlink" Target="https://www.unicef.org/media/72561/file/Are-climate-change-policies-child-sensitive-2020_0.pdf" TargetMode="External"/><Relationship Id="rId43" Type="http://schemas.openxmlformats.org/officeDocument/2006/relationships/hyperlink" Target="https://www.who.int/news-room/fact-sheets/detail/climate-change-and-health" TargetMode="External"/><Relationship Id="rId8" Type="http://schemas.openxmlformats.org/officeDocument/2006/relationships/hyperlink" Target="https://link.springer.com/article/10.1007/s11920-018-0896-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researchgate.net/profile/Zbigniew-Glabinski/publication/304251100_Tsunami_on_the_Baltic_Sea_how_to_get_knowledge_about_one's_own_region/links/576a98e108aefcf135bd270e/Tsunami-on-the-Baltic-Sea-how-to-get-knowledge-about-ones-own-region.pdf" TargetMode="External"/><Relationship Id="rId17" Type="http://schemas.openxmlformats.org/officeDocument/2006/relationships/hyperlink" Target="https://www.johnmuirtrust.org/about-us/about-john-muir" TargetMode="External"/><Relationship Id="rId25" Type="http://schemas.openxmlformats.org/officeDocument/2006/relationships/hyperlink" Target="https://www.ipcc.ch/report/ar6/wg1/downloads/report/IPCC_AR6_WGI_FrontMatter.pdf" TargetMode="External"/><Relationship Id="rId33" Type="http://schemas.openxmlformats.org/officeDocument/2006/relationships/hyperlink" Target="http://www.brontaylor.com/courses/pdf/Tompkins--JohnMuirRacist.pdf" TargetMode="External"/><Relationship Id="rId38" Type="http://schemas.openxmlformats.org/officeDocument/2006/relationships/hyperlink" Target="https://link.springer.com/chapter/10.1007/978-3-319-47130-3_2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npr.org/2019/10/22/772266241/how-to-talk-to-your-kids-about-climate-change" TargetMode="External"/><Relationship Id="rId41" Type="http://schemas.openxmlformats.org/officeDocument/2006/relationships/hyperlink" Target="https://www.gov.wales/curriculum-wales-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2311</Words>
  <Characters>13176</Characters>
  <Application>Microsoft Office Word</Application>
  <DocSecurity>0</DocSecurity>
  <Lines>109</Lines>
  <Paragraphs>30</Paragraphs>
  <ScaleCrop>false</ScaleCrop>
  <Company/>
  <LinksUpToDate>false</LinksUpToDate>
  <CharactersWithSpaces>15457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O'Leary (2114402)</dc:creator>
  <cp:keywords/>
  <dc:description/>
  <cp:lastModifiedBy>Kelly O'Leary (2114402)</cp:lastModifiedBy>
  <cp:revision>4</cp:revision>
  <dcterms:created xsi:type="dcterms:W3CDTF">2023-07-13T15:16:00Z</dcterms:created>
  <dcterms:modified xsi:type="dcterms:W3CDTF">2023-07-14T14:50:00Z</dcterms:modified>
</cp:coreProperties>
</file>