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82C7D" w14:textId="77777777" w:rsidR="002A5DC7" w:rsidRDefault="002A5DC7" w:rsidP="002A5DC7">
      <w:pPr>
        <w:ind w:left="2880" w:firstLine="720"/>
        <w:rPr>
          <w:rFonts w:ascii="Arial" w:hAnsi="Arial" w:cs="Arial"/>
          <w:sz w:val="24"/>
          <w:szCs w:val="24"/>
          <w:u w:val="single"/>
        </w:rPr>
      </w:pPr>
      <w:r w:rsidRPr="002A5DC7">
        <w:rPr>
          <w:rFonts w:ascii="Arial" w:hAnsi="Arial" w:cs="Arial"/>
          <w:sz w:val="24"/>
          <w:szCs w:val="24"/>
          <w:u w:val="single"/>
        </w:rPr>
        <w:t>Community Care</w:t>
      </w:r>
    </w:p>
    <w:p w14:paraId="5CD300E1" w14:textId="030E43E7" w:rsidR="00D471DB" w:rsidRDefault="00D471DB" w:rsidP="00D471DB">
      <w:pPr>
        <w:shd w:val="clear" w:color="auto" w:fill="FFFFFF"/>
        <w:spacing w:before="300" w:after="300" w:line="240" w:lineRule="auto"/>
        <w:rPr>
          <w:rFonts w:ascii="Arial" w:eastAsia="Times New Roman" w:hAnsi="Arial" w:cs="Arial"/>
          <w:color w:val="0B0C0C"/>
          <w:sz w:val="24"/>
          <w:szCs w:val="24"/>
        </w:rPr>
      </w:pPr>
      <w:r w:rsidRPr="002D461E">
        <w:rPr>
          <w:rFonts w:ascii="Arial" w:eastAsia="Times New Roman" w:hAnsi="Arial" w:cs="Arial"/>
          <w:color w:val="0B0C0C"/>
          <w:sz w:val="24"/>
          <w:szCs w:val="24"/>
        </w:rPr>
        <w:t>It is seen that</w:t>
      </w:r>
      <w:r>
        <w:rPr>
          <w:rFonts w:ascii="Arial" w:eastAsia="Times New Roman" w:hAnsi="Arial" w:cs="Arial"/>
          <w:color w:val="0B0C0C"/>
          <w:sz w:val="29"/>
          <w:szCs w:val="29"/>
        </w:rPr>
        <w:t xml:space="preserve"> </w:t>
      </w:r>
      <w:r w:rsidRPr="002D461E">
        <w:rPr>
          <w:rFonts w:ascii="Arial" w:eastAsia="Times New Roman" w:hAnsi="Arial" w:cs="Arial"/>
          <w:color w:val="0B0C0C"/>
          <w:sz w:val="24"/>
          <w:szCs w:val="24"/>
        </w:rPr>
        <w:t xml:space="preserve">Care and support is </w:t>
      </w:r>
      <w:r>
        <w:rPr>
          <w:rFonts w:ascii="Arial" w:eastAsia="Times New Roman" w:hAnsi="Arial" w:cs="Arial"/>
          <w:color w:val="0B0C0C"/>
          <w:sz w:val="24"/>
          <w:szCs w:val="24"/>
        </w:rPr>
        <w:t xml:space="preserve">known to be </w:t>
      </w:r>
      <w:r w:rsidRPr="002D461E">
        <w:rPr>
          <w:rFonts w:ascii="Arial" w:eastAsia="Times New Roman" w:hAnsi="Arial" w:cs="Arial"/>
          <w:color w:val="0B0C0C"/>
          <w:sz w:val="24"/>
          <w:szCs w:val="24"/>
        </w:rPr>
        <w:t xml:space="preserve">the term </w:t>
      </w:r>
      <w:r>
        <w:rPr>
          <w:rFonts w:ascii="Arial" w:eastAsia="Times New Roman" w:hAnsi="Arial" w:cs="Arial"/>
          <w:color w:val="0B0C0C"/>
          <w:sz w:val="24"/>
          <w:szCs w:val="24"/>
        </w:rPr>
        <w:t xml:space="preserve">that is usually </w:t>
      </w:r>
      <w:r w:rsidRPr="002D461E">
        <w:rPr>
          <w:rFonts w:ascii="Arial" w:eastAsia="Times New Roman" w:hAnsi="Arial" w:cs="Arial"/>
          <w:color w:val="0B0C0C"/>
          <w:sz w:val="24"/>
          <w:szCs w:val="24"/>
        </w:rPr>
        <w:t xml:space="preserve">used to describe the help </w:t>
      </w:r>
      <w:r>
        <w:rPr>
          <w:rFonts w:ascii="Arial" w:eastAsia="Times New Roman" w:hAnsi="Arial" w:cs="Arial"/>
          <w:color w:val="0B0C0C"/>
          <w:sz w:val="24"/>
          <w:szCs w:val="24"/>
        </w:rPr>
        <w:t xml:space="preserve">that some individuals </w:t>
      </w:r>
      <w:r w:rsidRPr="002D461E">
        <w:rPr>
          <w:rFonts w:ascii="Arial" w:eastAsia="Times New Roman" w:hAnsi="Arial" w:cs="Arial"/>
          <w:color w:val="0B0C0C"/>
          <w:sz w:val="24"/>
          <w:szCs w:val="24"/>
        </w:rPr>
        <w:t xml:space="preserve">need to </w:t>
      </w:r>
      <w:r>
        <w:rPr>
          <w:rFonts w:ascii="Arial" w:eastAsia="Times New Roman" w:hAnsi="Arial" w:cs="Arial"/>
          <w:color w:val="0B0C0C"/>
          <w:sz w:val="24"/>
          <w:szCs w:val="24"/>
        </w:rPr>
        <w:t xml:space="preserve">be able to </w:t>
      </w:r>
      <w:r w:rsidRPr="002D461E">
        <w:rPr>
          <w:rFonts w:ascii="Arial" w:eastAsia="Times New Roman" w:hAnsi="Arial" w:cs="Arial"/>
          <w:color w:val="0B0C0C"/>
          <w:sz w:val="24"/>
          <w:szCs w:val="24"/>
        </w:rPr>
        <w:t xml:space="preserve">live </w:t>
      </w:r>
      <w:r>
        <w:rPr>
          <w:rFonts w:ascii="Arial" w:eastAsia="Times New Roman" w:hAnsi="Arial" w:cs="Arial"/>
          <w:color w:val="0B0C0C"/>
          <w:sz w:val="24"/>
          <w:szCs w:val="24"/>
        </w:rPr>
        <w:t xml:space="preserve">well </w:t>
      </w:r>
      <w:r w:rsidRPr="002D461E">
        <w:rPr>
          <w:rFonts w:ascii="Arial" w:eastAsia="Times New Roman" w:hAnsi="Arial" w:cs="Arial"/>
          <w:color w:val="0B0C0C"/>
          <w:sz w:val="24"/>
          <w:szCs w:val="24"/>
        </w:rPr>
        <w:t>with any illness or disability they may have.</w:t>
      </w:r>
      <w:r>
        <w:rPr>
          <w:rFonts w:ascii="Arial" w:eastAsia="Times New Roman" w:hAnsi="Arial" w:cs="Arial"/>
          <w:color w:val="0B0C0C"/>
          <w:sz w:val="24"/>
          <w:szCs w:val="24"/>
        </w:rPr>
        <w:t xml:space="preserve"> This can include many things for example getting out of bed in the morning, by being able to do their basic morning routine like washing, making breakfast, getting dressed, being able to go out on their own and socialize with family and friends. Usually this may mean that individuals may need </w:t>
      </w:r>
      <w:r w:rsidRPr="002D461E">
        <w:rPr>
          <w:rFonts w:ascii="Arial" w:eastAsia="Times New Roman" w:hAnsi="Arial" w:cs="Arial"/>
          <w:color w:val="0B0C0C"/>
          <w:sz w:val="24"/>
          <w:szCs w:val="24"/>
        </w:rPr>
        <w:t xml:space="preserve">emotional support at a time of difficulty and </w:t>
      </w:r>
      <w:r>
        <w:rPr>
          <w:rFonts w:ascii="Arial" w:eastAsia="Times New Roman" w:hAnsi="Arial" w:cs="Arial"/>
          <w:color w:val="0B0C0C"/>
          <w:sz w:val="24"/>
          <w:szCs w:val="24"/>
        </w:rPr>
        <w:t>stress. This may include</w:t>
      </w:r>
      <w:r w:rsidRPr="002D461E">
        <w:rPr>
          <w:rFonts w:ascii="Arial" w:eastAsia="Times New Roman" w:hAnsi="Arial" w:cs="Arial"/>
          <w:color w:val="0B0C0C"/>
          <w:sz w:val="24"/>
          <w:szCs w:val="24"/>
        </w:rPr>
        <w:t xml:space="preserve"> helping </w:t>
      </w:r>
      <w:r>
        <w:rPr>
          <w:rFonts w:ascii="Arial" w:eastAsia="Times New Roman" w:hAnsi="Arial" w:cs="Arial"/>
          <w:color w:val="0B0C0C"/>
          <w:sz w:val="24"/>
          <w:szCs w:val="24"/>
        </w:rPr>
        <w:t xml:space="preserve">individuals that </w:t>
      </w:r>
      <w:r w:rsidRPr="002D461E">
        <w:rPr>
          <w:rFonts w:ascii="Arial" w:eastAsia="Times New Roman" w:hAnsi="Arial" w:cs="Arial"/>
          <w:color w:val="0B0C0C"/>
          <w:sz w:val="24"/>
          <w:szCs w:val="24"/>
        </w:rPr>
        <w:t>are caring for a</w:t>
      </w:r>
      <w:r>
        <w:rPr>
          <w:rFonts w:ascii="Arial" w:eastAsia="Times New Roman" w:hAnsi="Arial" w:cs="Arial"/>
          <w:color w:val="0B0C0C"/>
          <w:sz w:val="24"/>
          <w:szCs w:val="24"/>
        </w:rPr>
        <w:t>nother</w:t>
      </w:r>
      <w:r w:rsidRPr="002D461E">
        <w:rPr>
          <w:rFonts w:ascii="Arial" w:eastAsia="Times New Roman" w:hAnsi="Arial" w:cs="Arial"/>
          <w:color w:val="0B0C0C"/>
          <w:sz w:val="24"/>
          <w:szCs w:val="24"/>
        </w:rPr>
        <w:t xml:space="preserve"> family member</w:t>
      </w:r>
      <w:r>
        <w:rPr>
          <w:rFonts w:ascii="Arial" w:eastAsia="Times New Roman" w:hAnsi="Arial" w:cs="Arial"/>
          <w:color w:val="0B0C0C"/>
          <w:sz w:val="24"/>
          <w:szCs w:val="24"/>
        </w:rPr>
        <w:t xml:space="preserve"> or</w:t>
      </w:r>
      <w:r w:rsidRPr="002D461E">
        <w:rPr>
          <w:rFonts w:ascii="Arial" w:eastAsia="Times New Roman" w:hAnsi="Arial" w:cs="Arial"/>
          <w:color w:val="0B0C0C"/>
          <w:sz w:val="24"/>
          <w:szCs w:val="24"/>
        </w:rPr>
        <w:t xml:space="preserve"> friend</w:t>
      </w:r>
      <w:r>
        <w:rPr>
          <w:rFonts w:ascii="Arial" w:eastAsia="Times New Roman" w:hAnsi="Arial" w:cs="Arial"/>
          <w:color w:val="0B0C0C"/>
          <w:sz w:val="24"/>
          <w:szCs w:val="24"/>
        </w:rPr>
        <w:t>.</w:t>
      </w:r>
      <w:r w:rsidRPr="002D461E">
        <w:rPr>
          <w:rFonts w:ascii="Arial" w:eastAsia="Times New Roman" w:hAnsi="Arial" w:cs="Arial"/>
          <w:color w:val="0B0C0C"/>
          <w:sz w:val="24"/>
          <w:szCs w:val="24"/>
        </w:rPr>
        <w:t xml:space="preserve"> Care and support include the help given by family and friends, as well as any provided by the council or other </w:t>
      </w:r>
      <w:proofErr w:type="spellStart"/>
      <w:r w:rsidRPr="002D461E">
        <w:rPr>
          <w:rFonts w:ascii="Arial" w:eastAsia="Times New Roman" w:hAnsi="Arial" w:cs="Arial"/>
          <w:color w:val="0B0C0C"/>
          <w:sz w:val="24"/>
          <w:szCs w:val="24"/>
        </w:rPr>
        <w:t>organisations</w:t>
      </w:r>
      <w:proofErr w:type="spellEnd"/>
      <w:r w:rsidRPr="002D461E">
        <w:rPr>
          <w:rFonts w:ascii="Arial" w:eastAsia="Times New Roman" w:hAnsi="Arial" w:cs="Arial"/>
          <w:color w:val="0B0C0C"/>
          <w:sz w:val="24"/>
          <w:szCs w:val="24"/>
        </w:rPr>
        <w:t>.</w:t>
      </w:r>
      <w:r>
        <w:rPr>
          <w:rFonts w:ascii="Arial" w:eastAsia="Times New Roman" w:hAnsi="Arial" w:cs="Arial"/>
          <w:color w:val="0B0C0C"/>
          <w:sz w:val="24"/>
          <w:szCs w:val="24"/>
        </w:rPr>
        <w:t xml:space="preserve"> </w:t>
      </w:r>
      <w:r w:rsidRPr="002D461E">
        <w:rPr>
          <w:rFonts w:ascii="Arial" w:eastAsia="Times New Roman" w:hAnsi="Arial" w:cs="Arial"/>
          <w:color w:val="0B0C0C"/>
          <w:sz w:val="24"/>
          <w:szCs w:val="24"/>
        </w:rPr>
        <w:t>In April 2015, care and support</w:t>
      </w:r>
      <w:r>
        <w:rPr>
          <w:rFonts w:ascii="Arial" w:eastAsia="Times New Roman" w:hAnsi="Arial" w:cs="Arial"/>
          <w:color w:val="0B0C0C"/>
          <w:sz w:val="24"/>
          <w:szCs w:val="24"/>
        </w:rPr>
        <w:t xml:space="preserve"> with</w:t>
      </w:r>
      <w:r w:rsidRPr="002D461E">
        <w:rPr>
          <w:rFonts w:ascii="Arial" w:eastAsia="Times New Roman" w:hAnsi="Arial" w:cs="Arial"/>
          <w:color w:val="0B0C0C"/>
          <w:sz w:val="24"/>
          <w:szCs w:val="24"/>
        </w:rPr>
        <w:t xml:space="preserve">in England was changed for the better. </w:t>
      </w:r>
      <w:r>
        <w:rPr>
          <w:rFonts w:ascii="Arial" w:eastAsia="Times New Roman" w:hAnsi="Arial" w:cs="Arial"/>
          <w:color w:val="0B0C0C"/>
          <w:sz w:val="24"/>
          <w:szCs w:val="24"/>
        </w:rPr>
        <w:t>This was because of T</w:t>
      </w:r>
      <w:r w:rsidRPr="002D461E">
        <w:rPr>
          <w:rFonts w:ascii="Arial" w:eastAsia="Times New Roman" w:hAnsi="Arial" w:cs="Arial"/>
          <w:color w:val="0B0C0C"/>
          <w:sz w:val="24"/>
          <w:szCs w:val="24"/>
        </w:rPr>
        <w:t xml:space="preserve">he Care Act </w:t>
      </w:r>
      <w:r>
        <w:rPr>
          <w:rFonts w:ascii="Arial" w:eastAsia="Times New Roman" w:hAnsi="Arial" w:cs="Arial"/>
          <w:color w:val="0B0C0C"/>
          <w:sz w:val="24"/>
          <w:szCs w:val="24"/>
        </w:rPr>
        <w:t xml:space="preserve">which </w:t>
      </w:r>
      <w:r w:rsidRPr="002D461E">
        <w:rPr>
          <w:rFonts w:ascii="Arial" w:eastAsia="Times New Roman" w:hAnsi="Arial" w:cs="Arial"/>
          <w:color w:val="0B0C0C"/>
          <w:sz w:val="24"/>
          <w:szCs w:val="24"/>
        </w:rPr>
        <w:t>made care and support more consistent across the country.</w:t>
      </w:r>
      <w:r>
        <w:rPr>
          <w:rFonts w:ascii="Arial" w:eastAsia="Times New Roman" w:hAnsi="Arial" w:cs="Arial"/>
          <w:color w:val="0B0C0C"/>
          <w:sz w:val="24"/>
          <w:szCs w:val="24"/>
        </w:rPr>
        <w:t xml:space="preserve"> However, there are many reasons why this had changed for example due to individuals living longer and having a better quality of life the care and support needs that they might need will be different to an individual that has smoked and drank all of their life. The way that the care and support has been implemented means that it has changed to be able to reflect upon what is going on with the population. However, there are individuals which it has an effect upon for example you may receive the free care if you receive support from the council or other </w:t>
      </w:r>
      <w:proofErr w:type="spellStart"/>
      <w:r>
        <w:rPr>
          <w:rFonts w:ascii="Arial" w:eastAsia="Times New Roman" w:hAnsi="Arial" w:cs="Arial"/>
          <w:color w:val="0B0C0C"/>
          <w:sz w:val="24"/>
          <w:szCs w:val="24"/>
        </w:rPr>
        <w:t>organisations</w:t>
      </w:r>
      <w:proofErr w:type="spellEnd"/>
      <w:r>
        <w:rPr>
          <w:rFonts w:ascii="Arial" w:eastAsia="Times New Roman" w:hAnsi="Arial" w:cs="Arial"/>
          <w:color w:val="0B0C0C"/>
          <w:sz w:val="24"/>
          <w:szCs w:val="24"/>
        </w:rPr>
        <w:t xml:space="preserve"> or if you are within a care home or also if you give unpaid care or support to either an adult family member or a friend (</w:t>
      </w:r>
      <w:proofErr w:type="spellStart"/>
      <w:r>
        <w:rPr>
          <w:rFonts w:ascii="Arial" w:eastAsia="Times New Roman" w:hAnsi="Arial" w:cs="Arial"/>
          <w:color w:val="0B0C0C"/>
          <w:sz w:val="24"/>
          <w:szCs w:val="24"/>
        </w:rPr>
        <w:t>Departmentofhealthandsocialcare</w:t>
      </w:r>
      <w:proofErr w:type="spellEnd"/>
      <w:r>
        <w:rPr>
          <w:rFonts w:ascii="Arial" w:eastAsia="Times New Roman" w:hAnsi="Arial" w:cs="Arial"/>
          <w:color w:val="0B0C0C"/>
          <w:sz w:val="24"/>
          <w:szCs w:val="24"/>
        </w:rPr>
        <w:t>, 2015).</w:t>
      </w:r>
    </w:p>
    <w:p w14:paraId="6BA2E05F" w14:textId="77777777" w:rsidR="00D471DB" w:rsidRDefault="00D471DB" w:rsidP="00D471DB">
      <w:pPr>
        <w:rPr>
          <w:rFonts w:ascii="Arial" w:hAnsi="Arial" w:cs="Arial"/>
          <w:sz w:val="24"/>
          <w:szCs w:val="24"/>
        </w:rPr>
      </w:pPr>
      <w:r>
        <w:rPr>
          <w:rFonts w:ascii="Arial" w:hAnsi="Arial" w:cs="Arial"/>
          <w:sz w:val="24"/>
          <w:szCs w:val="24"/>
        </w:rPr>
        <w:t xml:space="preserve">Person </w:t>
      </w:r>
      <w:proofErr w:type="spellStart"/>
      <w:r>
        <w:rPr>
          <w:rFonts w:ascii="Arial" w:hAnsi="Arial" w:cs="Arial"/>
          <w:sz w:val="24"/>
          <w:szCs w:val="24"/>
        </w:rPr>
        <w:t>Centred</w:t>
      </w:r>
      <w:proofErr w:type="spellEnd"/>
      <w:r>
        <w:rPr>
          <w:rFonts w:ascii="Arial" w:hAnsi="Arial" w:cs="Arial"/>
          <w:sz w:val="24"/>
          <w:szCs w:val="24"/>
        </w:rPr>
        <w:t xml:space="preserve"> care was proposed within the 1950’s by an individual named Carl Rogers. This theory was originally used as </w:t>
      </w:r>
      <w:proofErr w:type="gramStart"/>
      <w:r>
        <w:rPr>
          <w:rFonts w:ascii="Arial" w:hAnsi="Arial" w:cs="Arial"/>
          <w:sz w:val="24"/>
          <w:szCs w:val="24"/>
        </w:rPr>
        <w:t>an</w:t>
      </w:r>
      <w:proofErr w:type="gramEnd"/>
      <w:r>
        <w:rPr>
          <w:rFonts w:ascii="Arial" w:hAnsi="Arial" w:cs="Arial"/>
          <w:sz w:val="24"/>
          <w:szCs w:val="24"/>
        </w:rPr>
        <w:t xml:space="preserve"> counselling technique but has now became the basis for health and social care practitioners. All care that has been provided by any health profession is worked upon ‘person-centered care’. This is where all care is focused upon that individual and no-other individuals. </w:t>
      </w:r>
    </w:p>
    <w:p w14:paraId="2D4C6C79" w14:textId="1F997F69" w:rsidR="00B51C75" w:rsidRDefault="002A5DC7" w:rsidP="002A5DC7">
      <w:pPr>
        <w:rPr>
          <w:rFonts w:ascii="Arial" w:hAnsi="Arial" w:cs="Arial"/>
          <w:sz w:val="24"/>
          <w:szCs w:val="24"/>
        </w:rPr>
      </w:pPr>
      <w:r>
        <w:rPr>
          <w:rFonts w:ascii="Arial" w:hAnsi="Arial" w:cs="Arial"/>
          <w:sz w:val="24"/>
          <w:szCs w:val="24"/>
        </w:rPr>
        <w:t xml:space="preserve">‘A healthier future’ which is also seen to be known as community care. Community care </w:t>
      </w:r>
      <w:r w:rsidR="005C6FFC">
        <w:rPr>
          <w:rFonts w:ascii="Arial" w:hAnsi="Arial" w:cs="Arial"/>
          <w:sz w:val="24"/>
          <w:szCs w:val="24"/>
        </w:rPr>
        <w:t xml:space="preserve">aims to increase the number of individuals to live an independent life within their own home. To be able to do this health and social care sectors such as hospitals need to be able to provide effective alternatives to hospital care that individuals need. These alternatives are also designed to reduce the stay of individuals within hospitals and to reduce inappropriate admissions. </w:t>
      </w:r>
      <w:r w:rsidR="00C07DB5">
        <w:rPr>
          <w:rFonts w:ascii="Arial" w:hAnsi="Arial" w:cs="Arial"/>
          <w:sz w:val="24"/>
          <w:szCs w:val="24"/>
        </w:rPr>
        <w:t>Through this it is important that health and social care sectors</w:t>
      </w:r>
      <w:r w:rsidR="000243F8">
        <w:rPr>
          <w:rFonts w:ascii="Arial" w:hAnsi="Arial" w:cs="Arial"/>
          <w:sz w:val="24"/>
          <w:szCs w:val="24"/>
        </w:rPr>
        <w:t xml:space="preserve"> have a focus upon the individuals that will need to be rehoused with assessments that have been put in place. This will help to avoid the overflow of residential and care homes. </w:t>
      </w:r>
      <w:r w:rsidR="00F107F7">
        <w:rPr>
          <w:rFonts w:ascii="Arial" w:hAnsi="Arial" w:cs="Arial"/>
          <w:sz w:val="24"/>
          <w:szCs w:val="24"/>
        </w:rPr>
        <w:t xml:space="preserve">It is important that the health and social care sector </w:t>
      </w:r>
      <w:r w:rsidR="00534B29">
        <w:rPr>
          <w:rFonts w:ascii="Arial" w:hAnsi="Arial" w:cs="Arial"/>
          <w:sz w:val="24"/>
          <w:szCs w:val="24"/>
        </w:rPr>
        <w:t>can</w:t>
      </w:r>
      <w:r w:rsidR="00F107F7">
        <w:rPr>
          <w:rFonts w:ascii="Arial" w:hAnsi="Arial" w:cs="Arial"/>
          <w:sz w:val="24"/>
          <w:szCs w:val="24"/>
        </w:rPr>
        <w:t xml:space="preserve"> secure the balances between hospitals and </w:t>
      </w:r>
      <w:r w:rsidR="00534B29">
        <w:rPr>
          <w:rFonts w:ascii="Arial" w:hAnsi="Arial" w:cs="Arial"/>
          <w:sz w:val="24"/>
          <w:szCs w:val="24"/>
        </w:rPr>
        <w:t>community-based</w:t>
      </w:r>
      <w:r w:rsidR="00F107F7">
        <w:rPr>
          <w:rFonts w:ascii="Arial" w:hAnsi="Arial" w:cs="Arial"/>
          <w:sz w:val="24"/>
          <w:szCs w:val="24"/>
        </w:rPr>
        <w:t xml:space="preserve"> services for example GP’s. </w:t>
      </w:r>
      <w:r w:rsidR="00534B29">
        <w:rPr>
          <w:rFonts w:ascii="Arial" w:hAnsi="Arial" w:cs="Arial"/>
          <w:sz w:val="24"/>
          <w:szCs w:val="24"/>
        </w:rPr>
        <w:t>It is seen that they can continue the expansion and the evaluations that they do on individuals. This helps the Health and Social care practitioners to prevent individuals from staying in hospital. They will help to promote a faster recovery from illnesses and will improve the quality of assessments for individuals that need long term health and social care.</w:t>
      </w:r>
      <w:r w:rsidR="00663AE8">
        <w:rPr>
          <w:rFonts w:ascii="Arial" w:hAnsi="Arial" w:cs="Arial"/>
          <w:sz w:val="24"/>
          <w:szCs w:val="24"/>
        </w:rPr>
        <w:t xml:space="preserve"> Health and social care staff also want to be able to promote the use of supported living, domiciliary care and residential care as a focus on independent living. </w:t>
      </w:r>
      <w:r w:rsidR="00663AE8">
        <w:rPr>
          <w:rFonts w:ascii="Arial" w:hAnsi="Arial" w:cs="Arial"/>
          <w:sz w:val="24"/>
          <w:szCs w:val="24"/>
        </w:rPr>
        <w:lastRenderedPageBreak/>
        <w:t>As the health and social care staff are aware that there will be a vary of levels of care that each individual need for example 2;1,1;1 care within the place that the individual is living. Health and social care staff are also expanding the range of how flexible and responsive respite and support services are for individuals that need them to meet their needs</w:t>
      </w:r>
      <w:r w:rsidR="001653F2">
        <w:rPr>
          <w:rFonts w:ascii="Arial" w:hAnsi="Arial" w:cs="Arial"/>
          <w:sz w:val="24"/>
          <w:szCs w:val="24"/>
        </w:rPr>
        <w:t xml:space="preserve"> (Department of Health, 2019).  </w:t>
      </w:r>
    </w:p>
    <w:p w14:paraId="179FC6D7" w14:textId="7AD08FC2" w:rsidR="00D471DB" w:rsidRPr="00D471DB" w:rsidRDefault="00D471DB" w:rsidP="00D471DB">
      <w:pPr>
        <w:rPr>
          <w:rStyle w:val="Strong"/>
          <w:rFonts w:ascii="Arial" w:hAnsi="Arial" w:cs="Arial"/>
          <w:sz w:val="24"/>
          <w:szCs w:val="24"/>
        </w:rPr>
      </w:pPr>
      <w:r w:rsidRPr="00D471DB">
        <w:rPr>
          <w:rFonts w:ascii="Arial" w:hAnsi="Arial" w:cs="Arial"/>
          <w:sz w:val="24"/>
          <w:szCs w:val="24"/>
        </w:rPr>
        <w:t>“Mental Health is not just the absence of disorder. It is in which a person is able to fulfil an active functioning role in society, interacting with others and overcoming difficulties without suffering major distress or disturbed behavior” (Donaldson and Rutter 2017</w:t>
      </w:r>
      <w:r>
        <w:rPr>
          <w:rFonts w:ascii="Arial" w:hAnsi="Arial" w:cs="Arial"/>
          <w:sz w:val="24"/>
          <w:szCs w:val="24"/>
        </w:rPr>
        <w:t>).</w:t>
      </w:r>
    </w:p>
    <w:p w14:paraId="1052629D" w14:textId="0990FA6B" w:rsidR="0089521C" w:rsidRDefault="00D471DB" w:rsidP="0089521C">
      <w:pPr>
        <w:spacing w:after="0" w:line="240" w:lineRule="auto"/>
        <w:rPr>
          <w:rStyle w:val="Strong"/>
          <w:rFonts w:ascii="Arial" w:eastAsia="+mn-ea" w:hAnsi="Arial" w:cs="Arial"/>
          <w:b w:val="0"/>
          <w:bCs w:val="0"/>
        </w:rPr>
      </w:pPr>
      <w:r w:rsidRPr="0089521C">
        <w:rPr>
          <w:rStyle w:val="Strong"/>
          <w:rFonts w:ascii="Arial" w:eastAsia="+mn-ea" w:hAnsi="Arial" w:cs="Arial"/>
          <w:b w:val="0"/>
          <w:bCs w:val="0"/>
        </w:rPr>
        <w:t xml:space="preserve">Many individuals </w:t>
      </w:r>
      <w:r w:rsidR="0089521C" w:rsidRPr="0089521C">
        <w:rPr>
          <w:rStyle w:val="Strong"/>
          <w:rFonts w:ascii="Arial" w:eastAsia="+mn-ea" w:hAnsi="Arial" w:cs="Arial"/>
          <w:b w:val="0"/>
          <w:bCs w:val="0"/>
        </w:rPr>
        <w:t xml:space="preserve">suffer from different illnesses such as </w:t>
      </w:r>
      <w:proofErr w:type="gramStart"/>
      <w:r w:rsidR="0089521C" w:rsidRPr="0089521C">
        <w:rPr>
          <w:rStyle w:val="Strong"/>
          <w:rFonts w:ascii="Arial" w:eastAsia="+mn-ea" w:hAnsi="Arial" w:cs="Arial"/>
          <w:b w:val="0"/>
          <w:bCs w:val="0"/>
        </w:rPr>
        <w:t>Obsessive Compulsive</w:t>
      </w:r>
      <w:proofErr w:type="gramEnd"/>
      <w:r w:rsidR="0089521C" w:rsidRPr="0089521C">
        <w:rPr>
          <w:rStyle w:val="Strong"/>
          <w:rFonts w:ascii="Arial" w:eastAsia="+mn-ea" w:hAnsi="Arial" w:cs="Arial"/>
          <w:b w:val="0"/>
          <w:bCs w:val="0"/>
        </w:rPr>
        <w:t xml:space="preserve"> Disorder (OCD), Depression, Suicide, Anxiety and Bi-Polar. However, the World Health </w:t>
      </w:r>
      <w:proofErr w:type="spellStart"/>
      <w:r w:rsidR="0089521C" w:rsidRPr="0089521C">
        <w:rPr>
          <w:rStyle w:val="Strong"/>
          <w:rFonts w:ascii="Arial" w:eastAsia="+mn-ea" w:hAnsi="Arial" w:cs="Arial"/>
          <w:b w:val="0"/>
          <w:bCs w:val="0"/>
        </w:rPr>
        <w:t>Organisation</w:t>
      </w:r>
      <w:proofErr w:type="spellEnd"/>
      <w:r w:rsidR="0089521C" w:rsidRPr="0089521C">
        <w:rPr>
          <w:rStyle w:val="Strong"/>
          <w:rFonts w:ascii="Arial" w:eastAsia="+mn-ea" w:hAnsi="Arial" w:cs="Arial"/>
          <w:b w:val="0"/>
          <w:bCs w:val="0"/>
        </w:rPr>
        <w:t xml:space="preserve"> has estimated that Mental health problems are the biggest causes of disability across the world. It is seen that around 20% of the population has been treated for one of these diseases. It is also seen that by individuals suffering from mental health problems it is having a big impact upon individuals, society and the economy</w:t>
      </w:r>
      <w:r w:rsidR="0002271F">
        <w:rPr>
          <w:rStyle w:val="Strong"/>
          <w:rFonts w:ascii="Arial" w:eastAsia="+mn-ea" w:hAnsi="Arial" w:cs="Arial"/>
          <w:b w:val="0"/>
          <w:bCs w:val="0"/>
        </w:rPr>
        <w:t xml:space="preserve">. </w:t>
      </w:r>
      <w:r w:rsidR="0089521C">
        <w:rPr>
          <w:rStyle w:val="Strong"/>
          <w:rFonts w:ascii="Arial" w:eastAsia="+mn-ea" w:hAnsi="Arial" w:cs="Arial"/>
          <w:b w:val="0"/>
          <w:bCs w:val="0"/>
        </w:rPr>
        <w:t xml:space="preserve">Statistics show that </w:t>
      </w:r>
      <w:r w:rsidR="00DC5961">
        <w:rPr>
          <w:rStyle w:val="Strong"/>
          <w:rFonts w:ascii="Arial" w:eastAsia="+mn-ea" w:hAnsi="Arial" w:cs="Arial"/>
          <w:b w:val="0"/>
          <w:bCs w:val="0"/>
        </w:rPr>
        <w:t xml:space="preserve">over 50% of homeless individuals suffer from depression. It is also seen that over 60% of those homeless individuals that are suffering from depression also suffer from a substance misuse problem. However, it is seen that mental illnesses and substance misuse within individuals that are homeless is 5 times higher than individuals who are not homeless. </w:t>
      </w:r>
    </w:p>
    <w:p w14:paraId="4993C11C" w14:textId="77777777" w:rsidR="0002271F" w:rsidRDefault="0002271F" w:rsidP="0089521C">
      <w:pPr>
        <w:spacing w:after="0" w:line="240" w:lineRule="auto"/>
        <w:rPr>
          <w:rStyle w:val="Strong"/>
          <w:rFonts w:ascii="Arial" w:eastAsia="+mn-ea" w:hAnsi="Arial" w:cs="Arial"/>
          <w:b w:val="0"/>
          <w:bCs w:val="0"/>
        </w:rPr>
      </w:pPr>
    </w:p>
    <w:p w14:paraId="131F6916" w14:textId="180A7088" w:rsidR="00166843" w:rsidRPr="00166843" w:rsidRDefault="00DC5961" w:rsidP="0089521C">
      <w:pPr>
        <w:spacing w:after="0" w:line="240" w:lineRule="auto"/>
        <w:rPr>
          <w:rFonts w:ascii="Arial" w:eastAsia="+mn-ea" w:hAnsi="Arial" w:cs="Arial"/>
        </w:rPr>
      </w:pPr>
      <w:r>
        <w:rPr>
          <w:rStyle w:val="Strong"/>
          <w:rFonts w:ascii="Arial" w:eastAsia="+mn-ea" w:hAnsi="Arial" w:cs="Arial"/>
          <w:b w:val="0"/>
          <w:bCs w:val="0"/>
        </w:rPr>
        <w:t xml:space="preserve">Although within wales it is seen that mental health services are one of the things that the government spends money on. </w:t>
      </w:r>
      <w:r w:rsidR="0002271F">
        <w:rPr>
          <w:rStyle w:val="Strong"/>
          <w:rFonts w:ascii="Arial" w:eastAsia="+mn-ea" w:hAnsi="Arial" w:cs="Arial"/>
          <w:b w:val="0"/>
          <w:bCs w:val="0"/>
        </w:rPr>
        <w:t xml:space="preserve"> </w:t>
      </w:r>
      <w:proofErr w:type="gramStart"/>
      <w:r w:rsidR="0002271F">
        <w:rPr>
          <w:rStyle w:val="Strong"/>
          <w:rFonts w:ascii="Arial" w:eastAsia="+mn-ea" w:hAnsi="Arial" w:cs="Arial"/>
          <w:b w:val="0"/>
          <w:bCs w:val="0"/>
        </w:rPr>
        <w:t>Where as</w:t>
      </w:r>
      <w:proofErr w:type="gramEnd"/>
      <w:r w:rsidR="0002271F">
        <w:rPr>
          <w:rStyle w:val="Strong"/>
          <w:rFonts w:ascii="Arial" w:eastAsia="+mn-ea" w:hAnsi="Arial" w:cs="Arial"/>
          <w:b w:val="0"/>
          <w:bCs w:val="0"/>
        </w:rPr>
        <w:t xml:space="preserve"> other countries are seen to be experiencing the same situations. Within England it is seen that the mental health patients who also suffer from dementia are also the single category of the NHS expenditure. However, </w:t>
      </w:r>
      <w:proofErr w:type="gramStart"/>
      <w:r w:rsidR="0002271F">
        <w:rPr>
          <w:rStyle w:val="Strong"/>
          <w:rFonts w:ascii="Arial" w:eastAsia="+mn-ea" w:hAnsi="Arial" w:cs="Arial"/>
          <w:b w:val="0"/>
          <w:bCs w:val="0"/>
        </w:rPr>
        <w:t>the majority of</w:t>
      </w:r>
      <w:proofErr w:type="gramEnd"/>
      <w:r w:rsidR="0002271F">
        <w:rPr>
          <w:rStyle w:val="Strong"/>
          <w:rFonts w:ascii="Arial" w:eastAsia="+mn-ea" w:hAnsi="Arial" w:cs="Arial"/>
          <w:b w:val="0"/>
          <w:bCs w:val="0"/>
        </w:rPr>
        <w:t xml:space="preserve"> individuals that are seen to be suffering from mental health problems need to be considered with the indirect cost. It is seen that individual that are suffering from more severe mental health illnesses also need community services. This may include support with housing, personal shopping, finding employment and searching for opportunities that are available for them. However, it is seen that these conditions that individuals suffer from are supported within primary care. </w:t>
      </w:r>
      <w:r w:rsidR="00166843">
        <w:rPr>
          <w:rStyle w:val="Strong"/>
          <w:rFonts w:ascii="Arial" w:eastAsia="+mn-ea" w:hAnsi="Arial" w:cs="Arial"/>
          <w:b w:val="0"/>
          <w:bCs w:val="0"/>
        </w:rPr>
        <w:t xml:space="preserve">There are many barriers that individuals experience from not being able to seek the help that they need. This may be because of the help from services or the stigma that they may experience. However, the biggest mental health problem that this happens to </w:t>
      </w:r>
      <w:proofErr w:type="gramStart"/>
      <w:r w:rsidR="00166843">
        <w:rPr>
          <w:rStyle w:val="Strong"/>
          <w:rFonts w:ascii="Arial" w:eastAsia="+mn-ea" w:hAnsi="Arial" w:cs="Arial"/>
          <w:b w:val="0"/>
          <w:bCs w:val="0"/>
        </w:rPr>
        <w:t>is</w:t>
      </w:r>
      <w:proofErr w:type="gramEnd"/>
      <w:r w:rsidR="00166843">
        <w:rPr>
          <w:rStyle w:val="Strong"/>
          <w:rFonts w:ascii="Arial" w:eastAsia="+mn-ea" w:hAnsi="Arial" w:cs="Arial"/>
          <w:b w:val="0"/>
          <w:bCs w:val="0"/>
        </w:rPr>
        <w:t xml:space="preserve"> suicidal behavior and self-harm. This is usually caused in </w:t>
      </w:r>
      <w:proofErr w:type="spellStart"/>
      <w:r w:rsidR="00166843">
        <w:rPr>
          <w:rStyle w:val="Strong"/>
          <w:rFonts w:ascii="Arial" w:eastAsia="+mn-ea" w:hAnsi="Arial" w:cs="Arial"/>
          <w:b w:val="0"/>
          <w:bCs w:val="0"/>
        </w:rPr>
        <w:t>individulas</w:t>
      </w:r>
      <w:proofErr w:type="spellEnd"/>
      <w:r w:rsidR="00166843">
        <w:rPr>
          <w:rStyle w:val="Strong"/>
          <w:rFonts w:ascii="Arial" w:eastAsia="+mn-ea" w:hAnsi="Arial" w:cs="Arial"/>
          <w:b w:val="0"/>
          <w:bCs w:val="0"/>
        </w:rPr>
        <w:t xml:space="preserve"> that are middle aged of individuals from certain communities (Lloyd,2016). This crosses over to prudent health care. This is when the services </w:t>
      </w:r>
      <w:proofErr w:type="gramStart"/>
      <w:r w:rsidR="00166843">
        <w:rPr>
          <w:rStyle w:val="Strong"/>
          <w:rFonts w:ascii="Arial" w:eastAsia="+mn-ea" w:hAnsi="Arial" w:cs="Arial"/>
          <w:b w:val="0"/>
          <w:bCs w:val="0"/>
        </w:rPr>
        <w:t>looks</w:t>
      </w:r>
      <w:proofErr w:type="gramEnd"/>
      <w:r w:rsidR="00166843">
        <w:rPr>
          <w:rStyle w:val="Strong"/>
          <w:rFonts w:ascii="Arial" w:eastAsia="+mn-ea" w:hAnsi="Arial" w:cs="Arial"/>
          <w:b w:val="0"/>
          <w:bCs w:val="0"/>
        </w:rPr>
        <w:t xml:space="preserve"> towards the burden, the cost of the </w:t>
      </w:r>
      <w:proofErr w:type="spellStart"/>
      <w:r w:rsidR="00166843">
        <w:rPr>
          <w:rStyle w:val="Strong"/>
          <w:rFonts w:ascii="Arial" w:eastAsia="+mn-ea" w:hAnsi="Arial" w:cs="Arial"/>
          <w:b w:val="0"/>
          <w:bCs w:val="0"/>
        </w:rPr>
        <w:t>servive</w:t>
      </w:r>
      <w:proofErr w:type="spellEnd"/>
      <w:r w:rsidR="00166843">
        <w:rPr>
          <w:rStyle w:val="Strong"/>
          <w:rFonts w:ascii="Arial" w:eastAsia="+mn-ea" w:hAnsi="Arial" w:cs="Arial"/>
          <w:b w:val="0"/>
          <w:bCs w:val="0"/>
        </w:rPr>
        <w:t xml:space="preserve"> that they are going to be providing, the aging within the population that the mental health condition is rising within.</w:t>
      </w:r>
    </w:p>
    <w:p w14:paraId="1094BD6C" w14:textId="77777777" w:rsidR="0017015E" w:rsidRDefault="0017015E" w:rsidP="00166843">
      <w:pPr>
        <w:rPr>
          <w:rFonts w:ascii="Arial" w:hAnsi="Arial" w:cs="Arial"/>
          <w:sz w:val="24"/>
          <w:szCs w:val="24"/>
        </w:rPr>
      </w:pPr>
    </w:p>
    <w:p w14:paraId="0CB7E3C3" w14:textId="3533A214" w:rsidR="00166843" w:rsidRDefault="00166843" w:rsidP="00166843">
      <w:pPr>
        <w:rPr>
          <w:rFonts w:ascii="Arial" w:hAnsi="Arial" w:cs="Arial"/>
          <w:sz w:val="24"/>
          <w:szCs w:val="24"/>
        </w:rPr>
      </w:pPr>
      <w:r>
        <w:rPr>
          <w:rFonts w:ascii="Arial" w:hAnsi="Arial" w:cs="Arial"/>
          <w:sz w:val="24"/>
          <w:szCs w:val="24"/>
        </w:rPr>
        <w:t xml:space="preserve">All health care is run by prudent health care. This is seen to be the </w:t>
      </w:r>
      <w:proofErr w:type="gramStart"/>
      <w:r>
        <w:rPr>
          <w:rFonts w:ascii="Arial" w:hAnsi="Arial" w:cs="Arial"/>
          <w:sz w:val="24"/>
          <w:szCs w:val="24"/>
        </w:rPr>
        <w:t>blue print</w:t>
      </w:r>
      <w:proofErr w:type="gramEnd"/>
      <w:r>
        <w:rPr>
          <w:rFonts w:ascii="Arial" w:hAnsi="Arial" w:cs="Arial"/>
          <w:sz w:val="24"/>
          <w:szCs w:val="24"/>
        </w:rPr>
        <w:t xml:space="preserve"> that all health care and social services use to identify and </w:t>
      </w:r>
      <w:proofErr w:type="spellStart"/>
      <w:r>
        <w:rPr>
          <w:rFonts w:ascii="Arial" w:hAnsi="Arial" w:cs="Arial"/>
          <w:sz w:val="24"/>
          <w:szCs w:val="24"/>
        </w:rPr>
        <w:t>prioritising</w:t>
      </w:r>
      <w:proofErr w:type="spellEnd"/>
      <w:r>
        <w:rPr>
          <w:rFonts w:ascii="Arial" w:hAnsi="Arial" w:cs="Arial"/>
          <w:sz w:val="24"/>
          <w:szCs w:val="24"/>
        </w:rPr>
        <w:t xml:space="preserve"> needs and to be able to choose treatments thoroughly through partnerships. This helps health care professionals to reduce inappropriate decisions based upon evidence that they may have. It is seen that the prudent health care must be more than just principles. It </w:t>
      </w:r>
      <w:proofErr w:type="gramStart"/>
      <w:r>
        <w:rPr>
          <w:rFonts w:ascii="Arial" w:hAnsi="Arial" w:cs="Arial"/>
          <w:sz w:val="24"/>
          <w:szCs w:val="24"/>
        </w:rPr>
        <w:t>has to</w:t>
      </w:r>
      <w:proofErr w:type="gramEnd"/>
      <w:r>
        <w:rPr>
          <w:rFonts w:ascii="Arial" w:hAnsi="Arial" w:cs="Arial"/>
          <w:sz w:val="24"/>
          <w:szCs w:val="24"/>
        </w:rPr>
        <w:t xml:space="preserve"> be able to change the way that the health services are provided to the individuals of the community. Prudent health care must be able to make a real benefit to the health service. Due to the NHS being under high demand and stress it is seen that the resources that </w:t>
      </w:r>
      <w:proofErr w:type="gramStart"/>
      <w:r>
        <w:rPr>
          <w:rFonts w:ascii="Arial" w:hAnsi="Arial" w:cs="Arial"/>
          <w:sz w:val="24"/>
          <w:szCs w:val="24"/>
        </w:rPr>
        <w:t>are able to</w:t>
      </w:r>
      <w:proofErr w:type="gramEnd"/>
      <w:r>
        <w:rPr>
          <w:rFonts w:ascii="Arial" w:hAnsi="Arial" w:cs="Arial"/>
          <w:sz w:val="24"/>
          <w:szCs w:val="24"/>
        </w:rPr>
        <w:t xml:space="preserve"> meet the demands stand still. Prudent health care is seen to protect people from harm for example research about tobacco was made to be able to </w:t>
      </w:r>
      <w:r>
        <w:rPr>
          <w:rFonts w:ascii="Arial" w:hAnsi="Arial" w:cs="Arial"/>
          <w:sz w:val="24"/>
          <w:szCs w:val="24"/>
        </w:rPr>
        <w:lastRenderedPageBreak/>
        <w:t>demonstrate the dangers of smoking. The first human health was seen to emerge at the age of 60 years old. But within the earlier years it was seen that tobacco companies were to deny the damage that tobacco was causing to individuals and their health (</w:t>
      </w:r>
      <w:bookmarkStart w:id="0" w:name="_Hlk30165627"/>
      <w:proofErr w:type="spellStart"/>
      <w:r>
        <w:rPr>
          <w:rFonts w:ascii="Arial" w:hAnsi="Arial" w:cs="Arial"/>
          <w:sz w:val="24"/>
          <w:szCs w:val="24"/>
        </w:rPr>
        <w:t>PrudentHealthCareandPaitentActivation</w:t>
      </w:r>
      <w:bookmarkEnd w:id="0"/>
      <w:proofErr w:type="spellEnd"/>
      <w:r>
        <w:rPr>
          <w:rFonts w:ascii="Arial" w:hAnsi="Arial" w:cs="Arial"/>
          <w:sz w:val="24"/>
          <w:szCs w:val="24"/>
        </w:rPr>
        <w:t>, 2015).</w:t>
      </w:r>
    </w:p>
    <w:p w14:paraId="18DDA030" w14:textId="144AD29A" w:rsidR="0017015E" w:rsidRDefault="0017015E" w:rsidP="00166843">
      <w:pPr>
        <w:rPr>
          <w:rFonts w:ascii="Arial" w:hAnsi="Arial" w:cs="Arial"/>
          <w:sz w:val="24"/>
          <w:szCs w:val="24"/>
        </w:rPr>
      </w:pPr>
      <w:r>
        <w:rPr>
          <w:rFonts w:ascii="Arial" w:hAnsi="Arial" w:cs="Arial"/>
          <w:sz w:val="24"/>
          <w:szCs w:val="24"/>
        </w:rPr>
        <w:t xml:space="preserve">Due to there being a variety of individuals within the world it is important that health and social care professionals put together an assessment which will help them to find out which type of care or support the individual needs. This assessment will identify how the individual is able to move physically, the </w:t>
      </w:r>
      <w:r w:rsidR="004179EC">
        <w:rPr>
          <w:rFonts w:ascii="Arial" w:hAnsi="Arial" w:cs="Arial"/>
          <w:sz w:val="24"/>
          <w:szCs w:val="24"/>
        </w:rPr>
        <w:t>psychological</w:t>
      </w:r>
      <w:r>
        <w:rPr>
          <w:rFonts w:ascii="Arial" w:hAnsi="Arial" w:cs="Arial"/>
          <w:sz w:val="24"/>
          <w:szCs w:val="24"/>
        </w:rPr>
        <w:t xml:space="preserve"> point of view of the individual, the </w:t>
      </w:r>
      <w:r w:rsidR="004179EC">
        <w:rPr>
          <w:rFonts w:ascii="Arial" w:hAnsi="Arial" w:cs="Arial"/>
          <w:sz w:val="24"/>
          <w:szCs w:val="24"/>
        </w:rPr>
        <w:t>social point</w:t>
      </w:r>
      <w:r>
        <w:rPr>
          <w:rFonts w:ascii="Arial" w:hAnsi="Arial" w:cs="Arial"/>
          <w:sz w:val="24"/>
          <w:szCs w:val="24"/>
        </w:rPr>
        <w:t xml:space="preserve"> of view for the individual a</w:t>
      </w:r>
      <w:r w:rsidR="004179EC">
        <w:rPr>
          <w:rFonts w:ascii="Arial" w:hAnsi="Arial" w:cs="Arial"/>
          <w:sz w:val="24"/>
          <w:szCs w:val="24"/>
        </w:rPr>
        <w:t>nd</w:t>
      </w:r>
      <w:r>
        <w:rPr>
          <w:rFonts w:ascii="Arial" w:hAnsi="Arial" w:cs="Arial"/>
          <w:sz w:val="24"/>
          <w:szCs w:val="24"/>
        </w:rPr>
        <w:t xml:space="preserve"> the spiritual needs and what areas they think may need to be addressed.</w:t>
      </w:r>
      <w:r w:rsidR="004179EC">
        <w:rPr>
          <w:rFonts w:ascii="Arial" w:hAnsi="Arial" w:cs="Arial"/>
          <w:sz w:val="24"/>
          <w:szCs w:val="24"/>
        </w:rPr>
        <w:t xml:space="preserve"> The assessment will need to require good communication skills and the ability to observe physical, social and psychological changes within the individuals.</w:t>
      </w:r>
      <w:r>
        <w:rPr>
          <w:rFonts w:ascii="Arial" w:hAnsi="Arial" w:cs="Arial"/>
          <w:sz w:val="24"/>
          <w:szCs w:val="24"/>
        </w:rPr>
        <w:t xml:space="preserve"> </w:t>
      </w:r>
      <w:r w:rsidR="004179EC">
        <w:rPr>
          <w:rFonts w:ascii="Arial" w:hAnsi="Arial" w:cs="Arial"/>
          <w:sz w:val="24"/>
          <w:szCs w:val="24"/>
        </w:rPr>
        <w:t xml:space="preserve">After the assessment has been put together a care planning process will then begin. It is always seen that planning is a very good idea and offer the individual a choice of interventions that are available to them. There are long term and </w:t>
      </w:r>
      <w:proofErr w:type="gramStart"/>
      <w:r w:rsidR="004179EC">
        <w:rPr>
          <w:rFonts w:ascii="Arial" w:hAnsi="Arial" w:cs="Arial"/>
          <w:sz w:val="24"/>
          <w:szCs w:val="24"/>
        </w:rPr>
        <w:t>short term</w:t>
      </w:r>
      <w:proofErr w:type="gramEnd"/>
      <w:r w:rsidR="004179EC">
        <w:rPr>
          <w:rFonts w:ascii="Arial" w:hAnsi="Arial" w:cs="Arial"/>
          <w:sz w:val="24"/>
          <w:szCs w:val="24"/>
        </w:rPr>
        <w:t xml:space="preserve"> goals that are able to be made by the individual and the health and social worker. Through this the health and social care worker will be able to see the programs that are available for the individual. </w:t>
      </w:r>
    </w:p>
    <w:p w14:paraId="65F1C6EA" w14:textId="430E2B26" w:rsidR="002A5DC7" w:rsidRDefault="00FE1369" w:rsidP="002A5DC7">
      <w:pPr>
        <w:rPr>
          <w:rFonts w:ascii="Arial" w:hAnsi="Arial" w:cs="Arial"/>
          <w:sz w:val="24"/>
          <w:szCs w:val="24"/>
        </w:rPr>
      </w:pPr>
      <w:r>
        <w:rPr>
          <w:rFonts w:ascii="Arial" w:hAnsi="Arial" w:cs="Arial"/>
          <w:sz w:val="24"/>
          <w:szCs w:val="24"/>
        </w:rPr>
        <w:t>There are number</w:t>
      </w:r>
      <w:r w:rsidR="00C5260B">
        <w:rPr>
          <w:rFonts w:ascii="Arial" w:hAnsi="Arial" w:cs="Arial"/>
          <w:sz w:val="24"/>
          <w:szCs w:val="24"/>
        </w:rPr>
        <w:t>s</w:t>
      </w:r>
      <w:r>
        <w:rPr>
          <w:rFonts w:ascii="Arial" w:hAnsi="Arial" w:cs="Arial"/>
          <w:sz w:val="24"/>
          <w:szCs w:val="24"/>
        </w:rPr>
        <w:t xml:space="preserve"> of </w:t>
      </w:r>
      <w:r w:rsidR="00C92406">
        <w:rPr>
          <w:rFonts w:ascii="Arial" w:hAnsi="Arial" w:cs="Arial"/>
          <w:sz w:val="24"/>
          <w:szCs w:val="24"/>
        </w:rPr>
        <w:t>progra</w:t>
      </w:r>
      <w:r w:rsidR="00C5260B">
        <w:rPr>
          <w:rFonts w:ascii="Arial" w:hAnsi="Arial" w:cs="Arial"/>
          <w:sz w:val="24"/>
          <w:szCs w:val="24"/>
        </w:rPr>
        <w:t>ms</w:t>
      </w:r>
      <w:r>
        <w:rPr>
          <w:rFonts w:ascii="Arial" w:hAnsi="Arial" w:cs="Arial"/>
          <w:sz w:val="24"/>
          <w:szCs w:val="24"/>
        </w:rPr>
        <w:t xml:space="preserve"> that are seen to be already benefitting individuals such a</w:t>
      </w:r>
      <w:r w:rsidR="00D1217E">
        <w:rPr>
          <w:rFonts w:ascii="Arial" w:hAnsi="Arial" w:cs="Arial"/>
          <w:sz w:val="24"/>
          <w:szCs w:val="24"/>
        </w:rPr>
        <w:t>s the GPs</w:t>
      </w:r>
      <w:r w:rsidR="00C92406">
        <w:rPr>
          <w:rFonts w:ascii="Arial" w:hAnsi="Arial" w:cs="Arial"/>
          <w:sz w:val="24"/>
          <w:szCs w:val="24"/>
        </w:rPr>
        <w:t xml:space="preserve">, </w:t>
      </w:r>
      <w:r w:rsidR="00D1217E">
        <w:rPr>
          <w:rFonts w:ascii="Arial" w:hAnsi="Arial" w:cs="Arial"/>
          <w:sz w:val="24"/>
          <w:szCs w:val="24"/>
        </w:rPr>
        <w:t xml:space="preserve">community nurses, social care professionals, paramedics. </w:t>
      </w:r>
      <w:r>
        <w:rPr>
          <w:rFonts w:ascii="Arial" w:hAnsi="Arial" w:cs="Arial"/>
          <w:sz w:val="24"/>
          <w:szCs w:val="24"/>
        </w:rPr>
        <w:t xml:space="preserve"> </w:t>
      </w:r>
      <w:r w:rsidR="008C4210">
        <w:rPr>
          <w:rFonts w:ascii="Arial" w:hAnsi="Arial" w:cs="Arial"/>
          <w:sz w:val="24"/>
          <w:szCs w:val="24"/>
        </w:rPr>
        <w:t xml:space="preserve">There are many changes that have been made to the NHS to ensure that they are able to provide the best care for their patients such as </w:t>
      </w:r>
      <w:r w:rsidR="00B51C75">
        <w:rPr>
          <w:rFonts w:ascii="Arial" w:hAnsi="Arial" w:cs="Arial"/>
          <w:sz w:val="24"/>
          <w:szCs w:val="24"/>
        </w:rPr>
        <w:t>the new model. These have been put in place, so the needs of the local individuals are able to be met. This will help them to be able to reflect up the experiences that have had by the local workforce and to help individuals make the most of their local facilities. Due to many individuals needing</w:t>
      </w:r>
      <w:r w:rsidR="00BB1570">
        <w:rPr>
          <w:rFonts w:ascii="Arial" w:hAnsi="Arial" w:cs="Arial"/>
          <w:sz w:val="24"/>
          <w:szCs w:val="24"/>
        </w:rPr>
        <w:t xml:space="preserve"> urgent care there has been many urgent care centers that have been opened in many </w:t>
      </w:r>
      <w:r w:rsidR="00030A39">
        <w:rPr>
          <w:rFonts w:ascii="Arial" w:hAnsi="Arial" w:cs="Arial"/>
          <w:sz w:val="24"/>
          <w:szCs w:val="24"/>
        </w:rPr>
        <w:t xml:space="preserve">areas </w:t>
      </w:r>
      <w:r>
        <w:rPr>
          <w:rFonts w:ascii="Arial" w:hAnsi="Arial" w:cs="Arial"/>
          <w:sz w:val="24"/>
          <w:szCs w:val="24"/>
        </w:rPr>
        <w:t xml:space="preserve">to allow individuals to get the same day care that they may need. The NHS has also made an </w:t>
      </w:r>
      <w:proofErr w:type="spellStart"/>
      <w:r>
        <w:rPr>
          <w:rFonts w:ascii="Arial" w:hAnsi="Arial" w:cs="Arial"/>
          <w:sz w:val="24"/>
          <w:szCs w:val="24"/>
        </w:rPr>
        <w:t>econsult</w:t>
      </w:r>
      <w:proofErr w:type="spellEnd"/>
      <w:r>
        <w:rPr>
          <w:rFonts w:ascii="Arial" w:hAnsi="Arial" w:cs="Arial"/>
          <w:sz w:val="24"/>
          <w:szCs w:val="24"/>
        </w:rPr>
        <w:t xml:space="preserve"> triage. This is where individuals </w:t>
      </w:r>
      <w:r w:rsidR="00D1217E">
        <w:rPr>
          <w:rFonts w:ascii="Arial" w:hAnsi="Arial" w:cs="Arial"/>
          <w:sz w:val="24"/>
          <w:szCs w:val="24"/>
        </w:rPr>
        <w:t>can</w:t>
      </w:r>
      <w:r>
        <w:rPr>
          <w:rFonts w:ascii="Arial" w:hAnsi="Arial" w:cs="Arial"/>
          <w:sz w:val="24"/>
          <w:szCs w:val="24"/>
        </w:rPr>
        <w:t xml:space="preserve"> </w:t>
      </w:r>
      <w:r w:rsidR="00D1217E">
        <w:rPr>
          <w:rFonts w:ascii="Arial" w:hAnsi="Arial" w:cs="Arial"/>
          <w:sz w:val="24"/>
          <w:szCs w:val="24"/>
        </w:rPr>
        <w:t>consult a doctor within the area that they live within (</w:t>
      </w:r>
      <w:proofErr w:type="spellStart"/>
      <w:r w:rsidR="00D1217E">
        <w:rPr>
          <w:rFonts w:ascii="Arial" w:hAnsi="Arial" w:cs="Arial"/>
          <w:sz w:val="24"/>
          <w:szCs w:val="24"/>
        </w:rPr>
        <w:t>England.nhs</w:t>
      </w:r>
      <w:proofErr w:type="spellEnd"/>
      <w:r w:rsidR="00D1217E">
        <w:rPr>
          <w:rFonts w:ascii="Arial" w:hAnsi="Arial" w:cs="Arial"/>
          <w:sz w:val="24"/>
          <w:szCs w:val="24"/>
        </w:rPr>
        <w:t>, 2018).</w:t>
      </w:r>
    </w:p>
    <w:p w14:paraId="6E1BFD12" w14:textId="5521B844" w:rsidR="0077388C" w:rsidRDefault="00D1217E" w:rsidP="002A5DC7">
      <w:pPr>
        <w:rPr>
          <w:rFonts w:ascii="Arial" w:hAnsi="Arial" w:cs="Arial"/>
          <w:sz w:val="24"/>
          <w:szCs w:val="24"/>
        </w:rPr>
      </w:pPr>
      <w:r w:rsidRPr="00D1217E">
        <w:rPr>
          <w:rFonts w:ascii="Arial" w:hAnsi="Arial" w:cs="Arial"/>
          <w:sz w:val="24"/>
          <w:szCs w:val="24"/>
        </w:rPr>
        <w:t>Due to the NHS having a change with allowing them to enable them to provide better health care to the population</w:t>
      </w:r>
      <w:r>
        <w:rPr>
          <w:rFonts w:ascii="Arial" w:hAnsi="Arial" w:cs="Arial"/>
          <w:sz w:val="24"/>
          <w:szCs w:val="24"/>
        </w:rPr>
        <w:t xml:space="preserve">. By this happening this is having an impact upon the staff and the organization. The NHS are putting pressure upon staff </w:t>
      </w:r>
      <w:r w:rsidR="00DD0CA0">
        <w:rPr>
          <w:rFonts w:ascii="Arial" w:hAnsi="Arial" w:cs="Arial"/>
          <w:sz w:val="24"/>
          <w:szCs w:val="24"/>
        </w:rPr>
        <w:t xml:space="preserve">to ensure that they are giving the right care to the best of their ability. Due to this there has been a lot of pressure being put upon the NHS to ensure that they are able to provide </w:t>
      </w:r>
      <w:r w:rsidR="00AA68D4">
        <w:rPr>
          <w:rFonts w:ascii="Arial" w:hAnsi="Arial" w:cs="Arial"/>
          <w:sz w:val="24"/>
          <w:szCs w:val="24"/>
        </w:rPr>
        <w:t xml:space="preserve">the right amount of staff for the job. The NHS also need to make sure that they able to provide all training to staff and to make sure that all staff are trained to the highest standard possible. It is seen that there are many changes happening within the NHS because more individuals are experiencing more chronic conditions for example obesity. From this it is seen that several of activities are being cancelled. This is due to poverty less individuals </w:t>
      </w:r>
      <w:r w:rsidR="00E760CE">
        <w:rPr>
          <w:rFonts w:ascii="Arial" w:hAnsi="Arial" w:cs="Arial"/>
          <w:sz w:val="24"/>
          <w:szCs w:val="24"/>
        </w:rPr>
        <w:t xml:space="preserve">can </w:t>
      </w:r>
      <w:r w:rsidR="00AA68D4">
        <w:rPr>
          <w:rFonts w:ascii="Arial" w:hAnsi="Arial" w:cs="Arial"/>
          <w:sz w:val="24"/>
          <w:szCs w:val="24"/>
        </w:rPr>
        <w:t>get to places to do the activities. However, the a</w:t>
      </w:r>
      <w:r w:rsidR="00E760CE">
        <w:rPr>
          <w:rFonts w:ascii="Arial" w:hAnsi="Arial" w:cs="Arial"/>
          <w:sz w:val="24"/>
          <w:szCs w:val="24"/>
        </w:rPr>
        <w:t>c</w:t>
      </w:r>
      <w:r w:rsidR="00AA68D4">
        <w:rPr>
          <w:rFonts w:ascii="Arial" w:hAnsi="Arial" w:cs="Arial"/>
          <w:sz w:val="24"/>
          <w:szCs w:val="24"/>
        </w:rPr>
        <w:t xml:space="preserve">tivities were closer to home many individuals would be able to attend. This means there would be a decrease within the </w:t>
      </w:r>
      <w:r w:rsidR="00453A41">
        <w:rPr>
          <w:rFonts w:ascii="Arial" w:hAnsi="Arial" w:cs="Arial"/>
          <w:sz w:val="24"/>
          <w:szCs w:val="24"/>
        </w:rPr>
        <w:t>obesity rate.</w:t>
      </w:r>
      <w:r w:rsidR="00E760CE">
        <w:rPr>
          <w:rFonts w:ascii="Arial" w:hAnsi="Arial" w:cs="Arial"/>
          <w:sz w:val="24"/>
          <w:szCs w:val="24"/>
        </w:rPr>
        <w:t xml:space="preserve"> The Welsh Assembly Government has put together a strategy </w:t>
      </w:r>
      <w:r w:rsidR="00E760CE">
        <w:rPr>
          <w:rFonts w:ascii="Arial" w:hAnsi="Arial" w:cs="Arial"/>
          <w:sz w:val="24"/>
          <w:szCs w:val="24"/>
        </w:rPr>
        <w:lastRenderedPageBreak/>
        <w:t xml:space="preserve">document known as ‘One Wales’. This document </w:t>
      </w:r>
      <w:r w:rsidR="00E357C7">
        <w:rPr>
          <w:rFonts w:ascii="Arial" w:hAnsi="Arial" w:cs="Arial"/>
          <w:sz w:val="24"/>
          <w:szCs w:val="24"/>
        </w:rPr>
        <w:t xml:space="preserve">was delivered in Wales due to it needing to be updated and improved. When this is undertaken this would allow the NHS to provide health care effectively. </w:t>
      </w:r>
      <w:r w:rsidR="000D78F2">
        <w:rPr>
          <w:rFonts w:ascii="Arial" w:hAnsi="Arial" w:cs="Arial"/>
          <w:sz w:val="24"/>
          <w:szCs w:val="24"/>
        </w:rPr>
        <w:t xml:space="preserve">Due to the GP clusters </w:t>
      </w:r>
      <w:r w:rsidR="00A52656">
        <w:rPr>
          <w:rFonts w:ascii="Arial" w:hAnsi="Arial" w:cs="Arial"/>
          <w:sz w:val="24"/>
          <w:szCs w:val="24"/>
        </w:rPr>
        <w:t>and the simply prudent healthcare it has a significant impact on health care and well-being of people living in Wales. This is done by being able to reshape health services and by being able to rebalance the relationships between the individuals and the professionals that they are seeing. Th</w:t>
      </w:r>
      <w:r w:rsidR="007668C7">
        <w:rPr>
          <w:rFonts w:ascii="Arial" w:hAnsi="Arial" w:cs="Arial"/>
          <w:sz w:val="24"/>
          <w:szCs w:val="24"/>
        </w:rPr>
        <w:t xml:space="preserve">ough there are many groups that are impacted by the GP clusters are the appropriate tests, treatments and medications. The changes of the model of the outpatients, Public services that are </w:t>
      </w:r>
      <w:r w:rsidR="00C92406">
        <w:rPr>
          <w:rFonts w:ascii="Arial" w:hAnsi="Arial" w:cs="Arial"/>
          <w:sz w:val="24"/>
          <w:szCs w:val="24"/>
        </w:rPr>
        <w:t>working</w:t>
      </w:r>
      <w:r w:rsidR="007668C7">
        <w:rPr>
          <w:rFonts w:ascii="Arial" w:hAnsi="Arial" w:cs="Arial"/>
          <w:sz w:val="24"/>
          <w:szCs w:val="24"/>
        </w:rPr>
        <w:t xml:space="preserve"> together t</w:t>
      </w:r>
      <w:r w:rsidR="00C92406">
        <w:rPr>
          <w:rFonts w:ascii="Arial" w:hAnsi="Arial" w:cs="Arial"/>
          <w:sz w:val="24"/>
          <w:szCs w:val="24"/>
        </w:rPr>
        <w:t>o</w:t>
      </w:r>
      <w:r w:rsidR="007668C7">
        <w:rPr>
          <w:rFonts w:ascii="Arial" w:hAnsi="Arial" w:cs="Arial"/>
          <w:sz w:val="24"/>
          <w:szCs w:val="24"/>
        </w:rPr>
        <w:t xml:space="preserve"> improve health care, Voluntary individuals, employers or employees</w:t>
      </w:r>
      <w:r w:rsidR="00C92406">
        <w:rPr>
          <w:rFonts w:ascii="Arial" w:hAnsi="Arial" w:cs="Arial"/>
          <w:sz w:val="24"/>
          <w:szCs w:val="24"/>
        </w:rPr>
        <w:t xml:space="preserve"> </w:t>
      </w:r>
      <w:r w:rsidR="007668C7">
        <w:rPr>
          <w:rFonts w:ascii="Arial" w:hAnsi="Arial" w:cs="Arial"/>
          <w:sz w:val="24"/>
          <w:szCs w:val="24"/>
        </w:rPr>
        <w:t>also the pa</w:t>
      </w:r>
      <w:r w:rsidR="00C92406">
        <w:rPr>
          <w:rFonts w:ascii="Arial" w:hAnsi="Arial" w:cs="Arial"/>
          <w:sz w:val="24"/>
          <w:szCs w:val="24"/>
        </w:rPr>
        <w:t>tients. These are changing because there are seen to be too many individuals that are undergoing tests and are receiving treatment or medication which have little benefits to their condition. This could cause physical or psychological harm. This has cost the government £5 billion worth of medication that has been thrown away due to the medication being unused. Though 30% of this is medication has been diagnosed to individuals when it is not necessary.</w:t>
      </w:r>
    </w:p>
    <w:p w14:paraId="12E2F5AA" w14:textId="157E2654" w:rsidR="00EA560C" w:rsidRDefault="0077388C" w:rsidP="002A5DC7">
      <w:pPr>
        <w:rPr>
          <w:rFonts w:ascii="Arial" w:hAnsi="Arial" w:cs="Arial"/>
          <w:sz w:val="24"/>
          <w:szCs w:val="24"/>
        </w:rPr>
      </w:pPr>
      <w:r>
        <w:rPr>
          <w:rFonts w:ascii="Arial" w:hAnsi="Arial" w:cs="Arial"/>
          <w:sz w:val="24"/>
          <w:szCs w:val="24"/>
        </w:rPr>
        <w:t xml:space="preserve">There are 5 general GP practices that makes up The </w:t>
      </w:r>
      <w:proofErr w:type="spellStart"/>
      <w:r>
        <w:rPr>
          <w:rFonts w:ascii="Arial" w:hAnsi="Arial" w:cs="Arial"/>
          <w:sz w:val="24"/>
          <w:szCs w:val="24"/>
        </w:rPr>
        <w:t>LLwchwr</w:t>
      </w:r>
      <w:proofErr w:type="spellEnd"/>
      <w:r>
        <w:rPr>
          <w:rFonts w:ascii="Arial" w:hAnsi="Arial" w:cs="Arial"/>
          <w:sz w:val="24"/>
          <w:szCs w:val="24"/>
        </w:rPr>
        <w:t xml:space="preserve"> Cluster Network. These general practices are made up of many professionals from dentists, to GP’s to Social Services, to voluntary individuals and health boards to be able to provide care for the population of 47,900. This cluster network is seen to contain 7 dental practices, 6 nursing homes and 11 pharmacies within the area. </w:t>
      </w:r>
      <w:r w:rsidR="00E219B0">
        <w:rPr>
          <w:rFonts w:ascii="Arial" w:hAnsi="Arial" w:cs="Arial"/>
          <w:sz w:val="24"/>
          <w:szCs w:val="24"/>
        </w:rPr>
        <w:t xml:space="preserve">The </w:t>
      </w:r>
      <w:proofErr w:type="spellStart"/>
      <w:r w:rsidR="00E219B0">
        <w:rPr>
          <w:rFonts w:ascii="Arial" w:hAnsi="Arial" w:cs="Arial"/>
          <w:sz w:val="24"/>
          <w:szCs w:val="24"/>
        </w:rPr>
        <w:t>Llwchwr</w:t>
      </w:r>
      <w:proofErr w:type="spellEnd"/>
      <w:r w:rsidR="00E219B0">
        <w:rPr>
          <w:rFonts w:ascii="Arial" w:hAnsi="Arial" w:cs="Arial"/>
          <w:sz w:val="24"/>
          <w:szCs w:val="24"/>
        </w:rPr>
        <w:t xml:space="preserve"> Cluster Network have many aims that they have to achieve in order to work together for example to they need to be able to prevent ill health, this will the enable individuals to keep themselves </w:t>
      </w:r>
      <w:r>
        <w:rPr>
          <w:rFonts w:ascii="Arial" w:hAnsi="Arial" w:cs="Arial"/>
          <w:sz w:val="24"/>
          <w:szCs w:val="24"/>
        </w:rPr>
        <w:t xml:space="preserve"> </w:t>
      </w:r>
      <w:r w:rsidR="00E219B0">
        <w:rPr>
          <w:rFonts w:ascii="Arial" w:hAnsi="Arial" w:cs="Arial"/>
          <w:sz w:val="24"/>
          <w:szCs w:val="24"/>
        </w:rPr>
        <w:t xml:space="preserve">in good health and as independent as possible. They will need to be able to develop the range and the quality of services that they are able to provide within the community that they are working within. They also need to make sure that the services that they provide are also provided by a range of health and social </w:t>
      </w:r>
      <w:r w:rsidR="00A17F89">
        <w:rPr>
          <w:rFonts w:ascii="Arial" w:hAnsi="Arial" w:cs="Arial"/>
          <w:sz w:val="24"/>
          <w:szCs w:val="24"/>
        </w:rPr>
        <w:t>care professionals within the community that will be able to provide a range of care to the local individuals needs. They also aim to improve communication and information that is being shared within the professional grounds (</w:t>
      </w:r>
      <w:proofErr w:type="spellStart"/>
      <w:r w:rsidR="00A17F89">
        <w:rPr>
          <w:rFonts w:ascii="Arial" w:hAnsi="Arial" w:cs="Arial"/>
          <w:sz w:val="24"/>
          <w:szCs w:val="24"/>
        </w:rPr>
        <w:t>LlwchwrClusterNetwork</w:t>
      </w:r>
      <w:proofErr w:type="spellEnd"/>
      <w:r w:rsidR="00A17F89">
        <w:rPr>
          <w:rFonts w:ascii="Arial" w:hAnsi="Arial" w:cs="Arial"/>
          <w:sz w:val="24"/>
          <w:szCs w:val="24"/>
        </w:rPr>
        <w:t>, 2020).</w:t>
      </w:r>
    </w:p>
    <w:p w14:paraId="239129D4" w14:textId="4C152F40" w:rsidR="004179EC" w:rsidRDefault="0090523A" w:rsidP="002A5DC7">
      <w:pPr>
        <w:rPr>
          <w:rFonts w:ascii="Arial" w:hAnsi="Arial" w:cs="Arial"/>
          <w:sz w:val="24"/>
          <w:szCs w:val="24"/>
        </w:rPr>
      </w:pPr>
      <w:r>
        <w:rPr>
          <w:rFonts w:ascii="Arial" w:hAnsi="Arial" w:cs="Arial"/>
          <w:sz w:val="24"/>
          <w:szCs w:val="24"/>
        </w:rPr>
        <w:t>It is important that GPs and Social services have good communication with each</w:t>
      </w:r>
      <w:r w:rsidR="008A227F">
        <w:rPr>
          <w:rFonts w:ascii="Arial" w:hAnsi="Arial" w:cs="Arial"/>
          <w:sz w:val="24"/>
          <w:szCs w:val="24"/>
        </w:rPr>
        <w:t xml:space="preserve"> </w:t>
      </w:r>
      <w:r>
        <w:rPr>
          <w:rFonts w:ascii="Arial" w:hAnsi="Arial" w:cs="Arial"/>
          <w:sz w:val="24"/>
          <w:szCs w:val="24"/>
        </w:rPr>
        <w:t xml:space="preserve">other due to </w:t>
      </w:r>
      <w:proofErr w:type="gramStart"/>
      <w:r w:rsidR="008A227F">
        <w:rPr>
          <w:rFonts w:ascii="Arial" w:hAnsi="Arial" w:cs="Arial"/>
          <w:sz w:val="24"/>
          <w:szCs w:val="24"/>
        </w:rPr>
        <w:t>the majority of</w:t>
      </w:r>
      <w:proofErr w:type="gramEnd"/>
      <w:r w:rsidR="008A227F">
        <w:rPr>
          <w:rFonts w:ascii="Arial" w:hAnsi="Arial" w:cs="Arial"/>
          <w:sz w:val="24"/>
          <w:szCs w:val="24"/>
        </w:rPr>
        <w:t xml:space="preserve"> individuals needs. The social services act is seen to only apply to the local authorities the health boards and welsh ministers which are required to work by the side of them. Their aim is to be able to promote the well-being of those who need care and support within the community. It is seen that this act supports individuals who have care and support needs that need to be achieved.  It is seen that individuals are the heart of the new system. This allows them to have the equal say within the support that they receive. It is also seen that the service will promote the prevention of the needs that are escalating and provide them with the right help that is needed. The well being is seen to be made of eight different parts for example being physically, mentally and emotionally happy. By making sure that the individual is being a part of the community, by making sure that the individual has their rights, by making sure that the individual has a good home, another is by making sure that the individual is </w:t>
      </w:r>
      <w:r w:rsidR="007417A9">
        <w:rPr>
          <w:rFonts w:ascii="Arial" w:hAnsi="Arial" w:cs="Arial"/>
          <w:sz w:val="24"/>
          <w:szCs w:val="24"/>
        </w:rPr>
        <w:t>protected</w:t>
      </w:r>
      <w:r w:rsidR="008A227F">
        <w:rPr>
          <w:rFonts w:ascii="Arial" w:hAnsi="Arial" w:cs="Arial"/>
          <w:sz w:val="24"/>
          <w:szCs w:val="24"/>
        </w:rPr>
        <w:t xml:space="preserve"> </w:t>
      </w:r>
      <w:r w:rsidR="008A227F">
        <w:rPr>
          <w:rFonts w:ascii="Arial" w:hAnsi="Arial" w:cs="Arial"/>
          <w:sz w:val="24"/>
          <w:szCs w:val="24"/>
        </w:rPr>
        <w:lastRenderedPageBreak/>
        <w:t>from abuse, harm and neglect, also by making sure that the individual is able to keep pa positive relationship between family and frie</w:t>
      </w:r>
      <w:r w:rsidR="007417A9">
        <w:rPr>
          <w:rFonts w:ascii="Arial" w:hAnsi="Arial" w:cs="Arial"/>
          <w:sz w:val="24"/>
          <w:szCs w:val="24"/>
        </w:rPr>
        <w:t>nds</w:t>
      </w:r>
      <w:r w:rsidR="008A227F">
        <w:rPr>
          <w:rFonts w:ascii="Arial" w:hAnsi="Arial" w:cs="Arial"/>
          <w:sz w:val="24"/>
          <w:szCs w:val="24"/>
        </w:rPr>
        <w:t xml:space="preserve"> and by making sure that the individual has education, training supports and play.</w:t>
      </w:r>
      <w:r w:rsidR="007417A9">
        <w:rPr>
          <w:rFonts w:ascii="Arial" w:hAnsi="Arial" w:cs="Arial"/>
          <w:sz w:val="24"/>
          <w:szCs w:val="24"/>
        </w:rPr>
        <w:t xml:space="preserve"> </w:t>
      </w:r>
    </w:p>
    <w:p w14:paraId="63C275DA" w14:textId="57916161" w:rsidR="007417A9" w:rsidRDefault="007417A9" w:rsidP="002A5DC7">
      <w:pPr>
        <w:rPr>
          <w:rFonts w:ascii="Arial" w:hAnsi="Arial" w:cs="Arial"/>
          <w:sz w:val="24"/>
          <w:szCs w:val="24"/>
        </w:rPr>
      </w:pPr>
      <w:r>
        <w:rPr>
          <w:rFonts w:ascii="Arial" w:hAnsi="Arial" w:cs="Arial"/>
          <w:sz w:val="24"/>
          <w:szCs w:val="24"/>
        </w:rPr>
        <w:t xml:space="preserve">Within this act there will also need to be an assessment carried out upon the individual </w:t>
      </w:r>
      <w:proofErr w:type="gramStart"/>
      <w:r>
        <w:rPr>
          <w:rFonts w:ascii="Arial" w:hAnsi="Arial" w:cs="Arial"/>
          <w:sz w:val="24"/>
          <w:szCs w:val="24"/>
        </w:rPr>
        <w:t>in order for</w:t>
      </w:r>
      <w:proofErr w:type="gramEnd"/>
      <w:r>
        <w:rPr>
          <w:rFonts w:ascii="Arial" w:hAnsi="Arial" w:cs="Arial"/>
          <w:sz w:val="24"/>
          <w:szCs w:val="24"/>
        </w:rPr>
        <w:t xml:space="preserve"> the professionals to find out what care or support they will need and how the professionals can help the individual (</w:t>
      </w:r>
      <w:proofErr w:type="spellStart"/>
      <w:r>
        <w:rPr>
          <w:rFonts w:ascii="Arial" w:hAnsi="Arial" w:cs="Arial"/>
          <w:sz w:val="24"/>
          <w:szCs w:val="24"/>
        </w:rPr>
        <w:t>socialservices</w:t>
      </w:r>
      <w:proofErr w:type="spellEnd"/>
      <w:r>
        <w:rPr>
          <w:rFonts w:ascii="Arial" w:hAnsi="Arial" w:cs="Arial"/>
          <w:sz w:val="24"/>
          <w:szCs w:val="24"/>
        </w:rPr>
        <w:t xml:space="preserve"> and wellbeingact,2014)</w:t>
      </w:r>
    </w:p>
    <w:p w14:paraId="7F51B1E8" w14:textId="3DC43A47" w:rsidR="007417A9" w:rsidRDefault="002117A1" w:rsidP="002A5DC7">
      <w:pPr>
        <w:rPr>
          <w:rFonts w:ascii="Arial" w:hAnsi="Arial" w:cs="Arial"/>
          <w:sz w:val="24"/>
          <w:szCs w:val="24"/>
        </w:rPr>
      </w:pPr>
      <w:r>
        <w:rPr>
          <w:rFonts w:ascii="Arial" w:hAnsi="Arial" w:cs="Arial"/>
          <w:sz w:val="24"/>
          <w:szCs w:val="24"/>
        </w:rPr>
        <w:t>Within a recent report, The</w:t>
      </w:r>
      <w:r w:rsidR="007417A9">
        <w:rPr>
          <w:rFonts w:ascii="Arial" w:hAnsi="Arial" w:cs="Arial"/>
          <w:sz w:val="24"/>
          <w:szCs w:val="24"/>
        </w:rPr>
        <w:t xml:space="preserve"> Bevan </w:t>
      </w:r>
      <w:r>
        <w:rPr>
          <w:rFonts w:ascii="Arial" w:hAnsi="Arial" w:cs="Arial"/>
          <w:sz w:val="24"/>
          <w:szCs w:val="24"/>
        </w:rPr>
        <w:t xml:space="preserve">Commission, has seen to support the amount of ambition for the world class health and social for Wales. It is seen that these services are seen to be the best suited to Wales compared to anywhere else. </w:t>
      </w:r>
      <w:r w:rsidR="008C424D">
        <w:rPr>
          <w:rFonts w:ascii="Arial" w:hAnsi="Arial" w:cs="Arial"/>
          <w:sz w:val="24"/>
          <w:szCs w:val="24"/>
        </w:rPr>
        <w:t xml:space="preserve">It is seen that the government accepted the report and actions were put inline with it. Through this report it is seen that health and the delivery of health will be better for individuals within the future. It is seen that more children will be able to have a better start in life. The health </w:t>
      </w:r>
      <w:r w:rsidR="00FB03FA">
        <w:rPr>
          <w:rFonts w:ascii="Arial" w:hAnsi="Arial" w:cs="Arial"/>
          <w:sz w:val="24"/>
          <w:szCs w:val="24"/>
        </w:rPr>
        <w:t xml:space="preserve">of the most and the least deprived will both have equal opportunities as they will be more similar. It is also seen that the obesity rates, the smoking rates and the alcohol abuse rates will either level off as the same or will fall in numbers. </w:t>
      </w:r>
      <w:proofErr w:type="gramStart"/>
      <w:r w:rsidR="00FB03FA">
        <w:rPr>
          <w:rFonts w:ascii="Arial" w:hAnsi="Arial" w:cs="Arial"/>
          <w:sz w:val="24"/>
          <w:szCs w:val="24"/>
        </w:rPr>
        <w:t>Also</w:t>
      </w:r>
      <w:proofErr w:type="gramEnd"/>
      <w:r w:rsidR="00FB03FA">
        <w:rPr>
          <w:rFonts w:ascii="Arial" w:hAnsi="Arial" w:cs="Arial"/>
          <w:sz w:val="24"/>
          <w:szCs w:val="24"/>
        </w:rPr>
        <w:t xml:space="preserve"> it is seen that individuals will be able to enjoy life with a higher quality than they would have in past years.</w:t>
      </w:r>
    </w:p>
    <w:p w14:paraId="2BFC7DA7" w14:textId="49467F22" w:rsidR="00FB03FA" w:rsidRDefault="00FB03FA" w:rsidP="002A5DC7">
      <w:pPr>
        <w:rPr>
          <w:rFonts w:ascii="Arial" w:hAnsi="Arial" w:cs="Arial"/>
          <w:sz w:val="24"/>
          <w:szCs w:val="24"/>
        </w:rPr>
      </w:pPr>
      <w:r>
        <w:rPr>
          <w:rFonts w:ascii="Arial" w:hAnsi="Arial" w:cs="Arial"/>
          <w:sz w:val="24"/>
          <w:szCs w:val="24"/>
        </w:rPr>
        <w:t>It is also seen with this report that patient and access experiences will be better. This will be because individuals will have more access to primary care services that will make it easier. More services will be provided to the general public and will be provided through local pharmacies. There will be more services 24 hours a day, 365 days a year. There will be a greater range of local services that will be available for people, this means that they will have to travel less for the appointments. There will also be more information on health issues that have been given out. This will be through telephone and online.</w:t>
      </w:r>
    </w:p>
    <w:p w14:paraId="3270932F" w14:textId="5248DDD7" w:rsidR="002A5DC7" w:rsidRDefault="00FB03FA" w:rsidP="002A5DC7">
      <w:pPr>
        <w:rPr>
          <w:rFonts w:ascii="Arial" w:hAnsi="Arial" w:cs="Arial"/>
          <w:sz w:val="24"/>
          <w:szCs w:val="24"/>
        </w:rPr>
      </w:pPr>
      <w:r>
        <w:rPr>
          <w:rFonts w:ascii="Arial" w:hAnsi="Arial" w:cs="Arial"/>
          <w:sz w:val="24"/>
          <w:szCs w:val="24"/>
        </w:rPr>
        <w:t xml:space="preserve">Individuals will be able to have a better service and quality that will improve health outcomes. The government and health services will guarantee that dignity is </w:t>
      </w:r>
      <w:proofErr w:type="gramStart"/>
      <w:r>
        <w:rPr>
          <w:rFonts w:ascii="Arial" w:hAnsi="Arial" w:cs="Arial"/>
          <w:sz w:val="24"/>
          <w:szCs w:val="24"/>
        </w:rPr>
        <w:t>kept</w:t>
      </w:r>
      <w:proofErr w:type="gramEnd"/>
      <w:r>
        <w:rPr>
          <w:rFonts w:ascii="Arial" w:hAnsi="Arial" w:cs="Arial"/>
          <w:sz w:val="24"/>
          <w:szCs w:val="24"/>
        </w:rPr>
        <w:t xml:space="preserve"> and respect is shown for all patients</w:t>
      </w:r>
      <w:r w:rsidR="00C60E2C">
        <w:rPr>
          <w:rFonts w:ascii="Arial" w:hAnsi="Arial" w:cs="Arial"/>
          <w:sz w:val="24"/>
          <w:szCs w:val="24"/>
        </w:rPr>
        <w:t xml:space="preserve">. The government and health professionals will make sure that systems are assuring for high quality care that will match the best in the world. It is seen that many people will benefit more from health care and the health outcomes will improve. It is seen that every service that is being provided will be put on a solid basis for the long term and will be able to access as local as possible. Also, specialist hospital care within centers will be the best match. The NHS will work in partnership with other agencies to ensure that individuals transports needs are addressed and right. Staff will make sure that the best and communicational links will be given to clinical staff fast, safe and a secure access anywhere within Wales. This will help the patients to get the information that they will need. It is also seen that the NHS will publish the information of major services in terms of safety of the individual, where the care outcomes and the </w:t>
      </w:r>
      <w:r w:rsidR="00A05C31">
        <w:rPr>
          <w:rFonts w:ascii="Arial" w:hAnsi="Arial" w:cs="Arial"/>
          <w:sz w:val="24"/>
          <w:szCs w:val="24"/>
        </w:rPr>
        <w:t>patient’s</w:t>
      </w:r>
      <w:r w:rsidR="00C60E2C">
        <w:rPr>
          <w:rFonts w:ascii="Arial" w:hAnsi="Arial" w:cs="Arial"/>
          <w:sz w:val="24"/>
          <w:szCs w:val="24"/>
        </w:rPr>
        <w:t xml:space="preserve"> views are taken </w:t>
      </w:r>
      <w:proofErr w:type="gramStart"/>
      <w:r w:rsidR="00C60E2C">
        <w:rPr>
          <w:rFonts w:ascii="Arial" w:hAnsi="Arial" w:cs="Arial"/>
          <w:sz w:val="24"/>
          <w:szCs w:val="24"/>
        </w:rPr>
        <w:t>in to</w:t>
      </w:r>
      <w:proofErr w:type="gramEnd"/>
      <w:r w:rsidR="00C60E2C">
        <w:rPr>
          <w:rFonts w:ascii="Arial" w:hAnsi="Arial" w:cs="Arial"/>
          <w:sz w:val="24"/>
          <w:szCs w:val="24"/>
        </w:rPr>
        <w:t xml:space="preserve"> consideration.</w:t>
      </w:r>
    </w:p>
    <w:p w14:paraId="741E9910" w14:textId="21945353" w:rsidR="00A05C31" w:rsidRDefault="00A05C31" w:rsidP="002A5DC7">
      <w:pPr>
        <w:rPr>
          <w:rFonts w:ascii="Arial" w:hAnsi="Arial" w:cs="Arial"/>
          <w:sz w:val="24"/>
          <w:szCs w:val="24"/>
        </w:rPr>
      </w:pPr>
      <w:r>
        <w:rPr>
          <w:rFonts w:ascii="Arial" w:hAnsi="Arial" w:cs="Arial"/>
          <w:sz w:val="24"/>
          <w:szCs w:val="24"/>
        </w:rPr>
        <w:lastRenderedPageBreak/>
        <w:t xml:space="preserve">However, it is seen that improvements within health have not been shared equally. The life expectancy within many deprived places the fifth of the population has seen to risen more slowly than any other age group. An example of this is people who live within </w:t>
      </w:r>
      <w:proofErr w:type="spellStart"/>
      <w:r>
        <w:rPr>
          <w:rFonts w:ascii="Arial" w:hAnsi="Arial" w:cs="Arial"/>
          <w:sz w:val="24"/>
          <w:szCs w:val="24"/>
        </w:rPr>
        <w:t>Cyncoed</w:t>
      </w:r>
      <w:proofErr w:type="spellEnd"/>
      <w:r>
        <w:rPr>
          <w:rFonts w:ascii="Arial" w:hAnsi="Arial" w:cs="Arial"/>
          <w:sz w:val="24"/>
          <w:szCs w:val="24"/>
        </w:rPr>
        <w:t xml:space="preserve"> and </w:t>
      </w:r>
      <w:proofErr w:type="spellStart"/>
      <w:r>
        <w:rPr>
          <w:rFonts w:ascii="Arial" w:hAnsi="Arial" w:cs="Arial"/>
          <w:sz w:val="24"/>
          <w:szCs w:val="24"/>
        </w:rPr>
        <w:t>Butetown</w:t>
      </w:r>
      <w:proofErr w:type="spellEnd"/>
      <w:r>
        <w:rPr>
          <w:rFonts w:ascii="Arial" w:hAnsi="Arial" w:cs="Arial"/>
          <w:sz w:val="24"/>
          <w:szCs w:val="24"/>
        </w:rPr>
        <w:t xml:space="preserve"> just a few miles apart have a </w:t>
      </w:r>
      <w:proofErr w:type="gramStart"/>
      <w:r>
        <w:rPr>
          <w:rFonts w:ascii="Arial" w:hAnsi="Arial" w:cs="Arial"/>
          <w:sz w:val="24"/>
          <w:szCs w:val="24"/>
        </w:rPr>
        <w:t>10 year</w:t>
      </w:r>
      <w:proofErr w:type="gramEnd"/>
      <w:r>
        <w:rPr>
          <w:rFonts w:ascii="Arial" w:hAnsi="Arial" w:cs="Arial"/>
          <w:sz w:val="24"/>
          <w:szCs w:val="24"/>
        </w:rPr>
        <w:t xml:space="preserve"> difference within life expectancy. Many cases of poor health are seen to be deep-rooted and they are often difficult to tackle. Among with other countries Wales is seen to face an obesity epidemic and rates of smoking, drinking and substance misuse as a cause of concern </w:t>
      </w:r>
      <w:r w:rsidR="00EE7B8F">
        <w:rPr>
          <w:rFonts w:ascii="Arial" w:hAnsi="Arial" w:cs="Arial"/>
          <w:sz w:val="24"/>
          <w:szCs w:val="24"/>
        </w:rPr>
        <w:t>for health professionals. Due to this it is seen that the economic crisis has affected Wales and has greater demands upon the NHS. It is seen that within two decades it has been estimated that almost one within three people within wales over the age of 60. Or by the ear 2031 people of the age 75 or over will have increased by roughly 76 percent. It is seen that older individuals are more likely to suffer from at least one chronic condition or an illness such as diabetes, dementia or arthritis.</w:t>
      </w:r>
    </w:p>
    <w:p w14:paraId="4128C22B" w14:textId="32647000" w:rsidR="00EE7B8F" w:rsidRDefault="00EE7B8F" w:rsidP="002A5DC7">
      <w:pPr>
        <w:rPr>
          <w:rFonts w:ascii="Arial" w:hAnsi="Arial" w:cs="Arial"/>
          <w:sz w:val="24"/>
          <w:szCs w:val="24"/>
        </w:rPr>
      </w:pPr>
      <w:r>
        <w:rPr>
          <w:rFonts w:ascii="Arial" w:hAnsi="Arial" w:cs="Arial"/>
          <w:sz w:val="24"/>
          <w:szCs w:val="24"/>
        </w:rPr>
        <w:t xml:space="preserve">Due to the NHS having so much pressure upon it the government has maintained their funding. However, due it is seen that the NHS still faces tougher financial through the upcoming years. </w:t>
      </w:r>
      <w:r w:rsidR="002C4ACD">
        <w:rPr>
          <w:rFonts w:ascii="Arial" w:hAnsi="Arial" w:cs="Arial"/>
          <w:sz w:val="24"/>
          <w:szCs w:val="24"/>
        </w:rPr>
        <w:t xml:space="preserve">It is showing that it can get more for the funding that it is given from the government. There </w:t>
      </w:r>
      <w:proofErr w:type="gramStart"/>
      <w:r w:rsidR="002C4ACD">
        <w:rPr>
          <w:rFonts w:ascii="Arial" w:hAnsi="Arial" w:cs="Arial"/>
          <w:sz w:val="24"/>
          <w:szCs w:val="24"/>
        </w:rPr>
        <w:t>has</w:t>
      </w:r>
      <w:proofErr w:type="gramEnd"/>
      <w:r w:rsidR="002C4ACD">
        <w:rPr>
          <w:rFonts w:ascii="Arial" w:hAnsi="Arial" w:cs="Arial"/>
          <w:sz w:val="24"/>
          <w:szCs w:val="24"/>
        </w:rPr>
        <w:t xml:space="preserve"> been many challenges, but it is seen that the NHS has already made many huge strides within constraining spending money whilst maintaining the high quality that they give. </w:t>
      </w:r>
    </w:p>
    <w:p w14:paraId="4948E063" w14:textId="6975F2B9" w:rsidR="002A5DC7" w:rsidRPr="002C4ACD" w:rsidRDefault="002C4ACD" w:rsidP="002A5DC7">
      <w:pPr>
        <w:rPr>
          <w:rFonts w:ascii="Arial" w:hAnsi="Arial" w:cs="Arial"/>
          <w:sz w:val="24"/>
          <w:szCs w:val="24"/>
        </w:rPr>
      </w:pPr>
      <w:r>
        <w:rPr>
          <w:rFonts w:ascii="Arial" w:hAnsi="Arial" w:cs="Arial"/>
          <w:sz w:val="24"/>
          <w:szCs w:val="24"/>
        </w:rPr>
        <w:t>‘</w:t>
      </w:r>
      <w:r w:rsidRPr="002C4ACD">
        <w:rPr>
          <w:rFonts w:ascii="Arial" w:hAnsi="Arial" w:cs="Arial"/>
          <w:sz w:val="24"/>
          <w:szCs w:val="24"/>
        </w:rPr>
        <w:t xml:space="preserve">Some services everywhere are already excellent and recent successes have shown that dramatic improvement is possible. This is </w:t>
      </w:r>
      <w:proofErr w:type="spellStart"/>
      <w:r w:rsidRPr="002C4ACD">
        <w:rPr>
          <w:rFonts w:ascii="Arial" w:hAnsi="Arial" w:cs="Arial"/>
          <w:sz w:val="24"/>
          <w:szCs w:val="24"/>
        </w:rPr>
        <w:t>fuelling</w:t>
      </w:r>
      <w:proofErr w:type="spellEnd"/>
      <w:r w:rsidRPr="002C4ACD">
        <w:rPr>
          <w:rFonts w:ascii="Arial" w:hAnsi="Arial" w:cs="Arial"/>
          <w:sz w:val="24"/>
          <w:szCs w:val="24"/>
        </w:rPr>
        <w:t xml:space="preserve"> a growing sense of ambition - Wales can be among the best</w:t>
      </w:r>
      <w:r>
        <w:rPr>
          <w:rFonts w:ascii="Arial" w:hAnsi="Arial" w:cs="Arial"/>
          <w:sz w:val="24"/>
          <w:szCs w:val="24"/>
        </w:rPr>
        <w:t>’ (togetherforhealth,2019)</w:t>
      </w:r>
    </w:p>
    <w:p w14:paraId="44CE55E7" w14:textId="3E0BDBB1" w:rsidR="002A5DC7" w:rsidRDefault="002A5DC7" w:rsidP="002A5DC7">
      <w:pPr>
        <w:pStyle w:val="ListParagraph"/>
        <w:numPr>
          <w:ilvl w:val="0"/>
          <w:numId w:val="1"/>
        </w:numPr>
        <w:rPr>
          <w:rFonts w:ascii="Arial" w:hAnsi="Arial" w:cs="Arial"/>
          <w:sz w:val="24"/>
          <w:szCs w:val="24"/>
        </w:rPr>
      </w:pPr>
    </w:p>
    <w:p w14:paraId="746E7791" w14:textId="3249030D" w:rsidR="002A5DC7" w:rsidRDefault="002A5DC7" w:rsidP="001653F2">
      <w:pPr>
        <w:pStyle w:val="ListParagraph"/>
        <w:rPr>
          <w:rFonts w:ascii="Arial" w:hAnsi="Arial" w:cs="Arial"/>
          <w:sz w:val="24"/>
          <w:szCs w:val="24"/>
        </w:rPr>
      </w:pPr>
    </w:p>
    <w:p w14:paraId="3606CEF5" w14:textId="3E3E608D" w:rsidR="001653F2" w:rsidRDefault="001653F2" w:rsidP="001653F2">
      <w:pPr>
        <w:pStyle w:val="ListParagraph"/>
        <w:rPr>
          <w:rFonts w:ascii="Arial" w:hAnsi="Arial" w:cs="Arial"/>
          <w:sz w:val="24"/>
          <w:szCs w:val="24"/>
        </w:rPr>
      </w:pPr>
    </w:p>
    <w:p w14:paraId="7A0AC900" w14:textId="0ACE05A8" w:rsidR="001653F2" w:rsidRDefault="001653F2" w:rsidP="001653F2">
      <w:pPr>
        <w:pStyle w:val="ListParagraph"/>
        <w:rPr>
          <w:rFonts w:ascii="Arial" w:hAnsi="Arial" w:cs="Arial"/>
          <w:sz w:val="24"/>
          <w:szCs w:val="24"/>
        </w:rPr>
      </w:pPr>
    </w:p>
    <w:p w14:paraId="1CBBACDD" w14:textId="66E361EA" w:rsidR="001653F2" w:rsidRDefault="001653F2" w:rsidP="001653F2">
      <w:pPr>
        <w:pStyle w:val="ListParagraph"/>
        <w:rPr>
          <w:rFonts w:ascii="Arial" w:hAnsi="Arial" w:cs="Arial"/>
          <w:sz w:val="24"/>
          <w:szCs w:val="24"/>
        </w:rPr>
      </w:pPr>
    </w:p>
    <w:p w14:paraId="3C3040B9" w14:textId="222FD692" w:rsidR="001653F2" w:rsidRDefault="001653F2" w:rsidP="001653F2">
      <w:pPr>
        <w:pStyle w:val="ListParagraph"/>
        <w:rPr>
          <w:rFonts w:ascii="Arial" w:hAnsi="Arial" w:cs="Arial"/>
          <w:sz w:val="24"/>
          <w:szCs w:val="24"/>
        </w:rPr>
      </w:pPr>
    </w:p>
    <w:p w14:paraId="20475EF5" w14:textId="6D128E28" w:rsidR="001653F2" w:rsidRDefault="001653F2" w:rsidP="001653F2">
      <w:pPr>
        <w:pStyle w:val="ListParagraph"/>
        <w:rPr>
          <w:rFonts w:ascii="Arial" w:hAnsi="Arial" w:cs="Arial"/>
          <w:sz w:val="24"/>
          <w:szCs w:val="24"/>
        </w:rPr>
      </w:pPr>
    </w:p>
    <w:p w14:paraId="7BE4745C" w14:textId="0650F9EB" w:rsidR="001653F2" w:rsidRDefault="001653F2" w:rsidP="001653F2">
      <w:pPr>
        <w:pStyle w:val="ListParagraph"/>
        <w:rPr>
          <w:rFonts w:ascii="Arial" w:hAnsi="Arial" w:cs="Arial"/>
          <w:sz w:val="24"/>
          <w:szCs w:val="24"/>
        </w:rPr>
      </w:pPr>
    </w:p>
    <w:p w14:paraId="6B904FA9" w14:textId="1A4CF571" w:rsidR="001653F2" w:rsidRDefault="001653F2" w:rsidP="001653F2">
      <w:pPr>
        <w:pStyle w:val="ListParagraph"/>
        <w:rPr>
          <w:rFonts w:ascii="Arial" w:hAnsi="Arial" w:cs="Arial"/>
          <w:sz w:val="24"/>
          <w:szCs w:val="24"/>
        </w:rPr>
      </w:pPr>
    </w:p>
    <w:p w14:paraId="1570AB06" w14:textId="1E5DB6C9" w:rsidR="001653F2" w:rsidRDefault="001653F2" w:rsidP="001653F2">
      <w:pPr>
        <w:pStyle w:val="ListParagraph"/>
        <w:rPr>
          <w:rFonts w:ascii="Arial" w:hAnsi="Arial" w:cs="Arial"/>
          <w:sz w:val="24"/>
          <w:szCs w:val="24"/>
        </w:rPr>
      </w:pPr>
    </w:p>
    <w:p w14:paraId="0C39F9F1" w14:textId="27363984" w:rsidR="001653F2" w:rsidRDefault="001653F2" w:rsidP="001653F2">
      <w:pPr>
        <w:pStyle w:val="ListParagraph"/>
        <w:rPr>
          <w:rFonts w:ascii="Arial" w:hAnsi="Arial" w:cs="Arial"/>
          <w:sz w:val="24"/>
          <w:szCs w:val="24"/>
        </w:rPr>
      </w:pPr>
    </w:p>
    <w:p w14:paraId="664941CF" w14:textId="73FA605E" w:rsidR="001653F2" w:rsidRDefault="001653F2" w:rsidP="001653F2">
      <w:pPr>
        <w:pStyle w:val="ListParagraph"/>
        <w:rPr>
          <w:rFonts w:ascii="Arial" w:hAnsi="Arial" w:cs="Arial"/>
          <w:sz w:val="24"/>
          <w:szCs w:val="24"/>
        </w:rPr>
      </w:pPr>
      <w:r>
        <w:rPr>
          <w:rFonts w:ascii="Arial" w:hAnsi="Arial" w:cs="Arial"/>
          <w:sz w:val="24"/>
          <w:szCs w:val="24"/>
        </w:rPr>
        <w:t>Reference</w:t>
      </w:r>
    </w:p>
    <w:p w14:paraId="674FE32B" w14:textId="7ECACD8C" w:rsidR="001653F2" w:rsidRDefault="001653F2" w:rsidP="001653F2">
      <w:pPr>
        <w:pStyle w:val="ListParagraph"/>
        <w:rPr>
          <w:rFonts w:ascii="Arial" w:hAnsi="Arial" w:cs="Arial"/>
          <w:sz w:val="24"/>
          <w:szCs w:val="24"/>
        </w:rPr>
      </w:pPr>
    </w:p>
    <w:p w14:paraId="1F00393A" w14:textId="56CA8634" w:rsidR="00B00638" w:rsidRPr="0089521C" w:rsidRDefault="00B00638" w:rsidP="001653F2">
      <w:pPr>
        <w:pStyle w:val="ListParagraph"/>
        <w:rPr>
          <w:rFonts w:ascii="Arial" w:hAnsi="Arial" w:cs="Arial"/>
          <w:sz w:val="24"/>
          <w:szCs w:val="24"/>
        </w:rPr>
      </w:pPr>
      <w:r w:rsidRPr="0089521C">
        <w:rPr>
          <w:rFonts w:ascii="Arial" w:hAnsi="Arial" w:cs="Arial"/>
          <w:sz w:val="24"/>
          <w:szCs w:val="24"/>
        </w:rPr>
        <w:t>Department of health and social care (2015)</w:t>
      </w:r>
      <w:r w:rsidRPr="0089521C">
        <w:rPr>
          <w:rFonts w:ascii="Arial" w:hAnsi="Arial" w:cs="Arial"/>
          <w:i/>
          <w:iCs/>
          <w:sz w:val="24"/>
          <w:szCs w:val="24"/>
        </w:rPr>
        <w:t xml:space="preserve">, </w:t>
      </w:r>
      <w:proofErr w:type="gramStart"/>
      <w:r w:rsidRPr="0089521C">
        <w:rPr>
          <w:rFonts w:ascii="Arial" w:hAnsi="Arial" w:cs="Arial"/>
          <w:i/>
          <w:iCs/>
          <w:sz w:val="24"/>
          <w:szCs w:val="24"/>
        </w:rPr>
        <w:t>‘ Care</w:t>
      </w:r>
      <w:proofErr w:type="gramEnd"/>
      <w:r w:rsidRPr="0089521C">
        <w:rPr>
          <w:rFonts w:ascii="Arial" w:hAnsi="Arial" w:cs="Arial"/>
          <w:i/>
          <w:iCs/>
          <w:sz w:val="24"/>
          <w:szCs w:val="24"/>
        </w:rPr>
        <w:t xml:space="preserve"> and Support: </w:t>
      </w:r>
      <w:proofErr w:type="spellStart"/>
      <w:r w:rsidRPr="0089521C">
        <w:rPr>
          <w:rFonts w:ascii="Arial" w:hAnsi="Arial" w:cs="Arial"/>
          <w:i/>
          <w:iCs/>
          <w:sz w:val="24"/>
          <w:szCs w:val="24"/>
        </w:rPr>
        <w:t>Whats</w:t>
      </w:r>
      <w:proofErr w:type="spellEnd"/>
      <w:r w:rsidRPr="0089521C">
        <w:rPr>
          <w:rFonts w:ascii="Arial" w:hAnsi="Arial" w:cs="Arial"/>
          <w:i/>
          <w:iCs/>
          <w:sz w:val="24"/>
          <w:szCs w:val="24"/>
        </w:rPr>
        <w:t xml:space="preserve"> changing?’, </w:t>
      </w:r>
      <w:r w:rsidRPr="0089521C">
        <w:rPr>
          <w:rFonts w:ascii="Arial" w:hAnsi="Arial" w:cs="Arial"/>
          <w:sz w:val="24"/>
          <w:szCs w:val="24"/>
        </w:rPr>
        <w:t>Department of health and social care – accessed on 17/01/2020</w:t>
      </w:r>
    </w:p>
    <w:p w14:paraId="7F50F897" w14:textId="615647F3" w:rsidR="0089521C" w:rsidRPr="0089521C" w:rsidRDefault="0089521C" w:rsidP="0089521C">
      <w:pPr>
        <w:spacing w:after="0" w:line="240" w:lineRule="auto"/>
        <w:ind w:left="720"/>
        <w:contextualSpacing/>
        <w:rPr>
          <w:rFonts w:ascii="Arial" w:eastAsia="Times New Roman" w:hAnsi="Arial" w:cs="Arial"/>
          <w:color w:val="94C600"/>
          <w:sz w:val="24"/>
          <w:szCs w:val="24"/>
        </w:rPr>
      </w:pPr>
      <w:r w:rsidRPr="0089521C">
        <w:rPr>
          <w:rFonts w:ascii="Arial" w:eastAsia="+mn-ea" w:hAnsi="Arial" w:cs="Arial"/>
          <w:color w:val="3E3D2D"/>
          <w:kern w:val="24"/>
          <w:sz w:val="24"/>
          <w:szCs w:val="24"/>
          <w:lang w:val="en-GB"/>
        </w:rPr>
        <w:t xml:space="preserve">Donaldson L.J and Rutter. (2017) </w:t>
      </w:r>
      <w:proofErr w:type="spellStart"/>
      <w:r w:rsidRPr="0089521C">
        <w:rPr>
          <w:rFonts w:ascii="Arial" w:eastAsia="+mn-ea" w:hAnsi="Arial" w:cs="Arial"/>
          <w:color w:val="3E3D2D"/>
          <w:kern w:val="24"/>
          <w:sz w:val="24"/>
          <w:szCs w:val="24"/>
          <w:lang w:val="en-GB"/>
        </w:rPr>
        <w:t>Essentail</w:t>
      </w:r>
      <w:proofErr w:type="spellEnd"/>
      <w:r w:rsidRPr="0089521C">
        <w:rPr>
          <w:rFonts w:ascii="Arial" w:eastAsia="+mn-ea" w:hAnsi="Arial" w:cs="Arial"/>
          <w:color w:val="3E3D2D"/>
          <w:kern w:val="24"/>
          <w:sz w:val="24"/>
          <w:szCs w:val="24"/>
          <w:lang w:val="en-GB"/>
        </w:rPr>
        <w:t xml:space="preserve"> Public Health. 4</w:t>
      </w:r>
      <w:proofErr w:type="spellStart"/>
      <w:r w:rsidRPr="0089521C">
        <w:rPr>
          <w:rFonts w:ascii="Arial" w:eastAsia="+mn-ea" w:hAnsi="Arial" w:cs="Arial"/>
          <w:color w:val="3E3D2D"/>
          <w:kern w:val="24"/>
          <w:position w:val="13"/>
          <w:sz w:val="24"/>
          <w:szCs w:val="24"/>
          <w:vertAlign w:val="superscript"/>
          <w:lang w:val="en-GB"/>
        </w:rPr>
        <w:t>th</w:t>
      </w:r>
      <w:proofErr w:type="spellEnd"/>
      <w:r w:rsidRPr="0089521C">
        <w:rPr>
          <w:rFonts w:ascii="Arial" w:eastAsia="+mn-ea" w:hAnsi="Arial" w:cs="Arial"/>
          <w:color w:val="3E3D2D"/>
          <w:kern w:val="24"/>
          <w:sz w:val="24"/>
          <w:szCs w:val="24"/>
          <w:lang w:val="en-GB"/>
        </w:rPr>
        <w:t xml:space="preserve"> edition. CRC Press: London</w:t>
      </w:r>
      <w:r>
        <w:rPr>
          <w:rFonts w:ascii="Arial" w:eastAsia="+mn-ea" w:hAnsi="Arial" w:cs="Arial"/>
          <w:color w:val="3E3D2D"/>
          <w:kern w:val="24"/>
          <w:sz w:val="24"/>
          <w:szCs w:val="24"/>
          <w:lang w:val="en-GB"/>
        </w:rPr>
        <w:t xml:space="preserve"> – accessed on 17-10-2020</w:t>
      </w:r>
    </w:p>
    <w:p w14:paraId="39AF1218" w14:textId="77777777" w:rsidR="0089521C" w:rsidRDefault="0089521C" w:rsidP="0089521C">
      <w:pPr>
        <w:rPr>
          <w:rFonts w:ascii="Arial" w:hAnsi="Arial" w:cs="Arial"/>
          <w:sz w:val="24"/>
          <w:szCs w:val="24"/>
        </w:rPr>
      </w:pPr>
    </w:p>
    <w:p w14:paraId="453C6766" w14:textId="306566F0" w:rsidR="001653F2" w:rsidRPr="0089521C" w:rsidRDefault="0089521C" w:rsidP="0089521C">
      <w:pPr>
        <w:ind w:firstLine="720"/>
        <w:rPr>
          <w:rFonts w:ascii="Arial" w:hAnsi="Arial" w:cs="Arial"/>
          <w:sz w:val="24"/>
          <w:szCs w:val="24"/>
        </w:rPr>
      </w:pPr>
      <w:hyperlink r:id="rId8" w:history="1">
        <w:r w:rsidRPr="006957BF">
          <w:rPr>
            <w:rStyle w:val="Hyperlink"/>
            <w:rFonts w:ascii="Arial" w:hAnsi="Arial" w:cs="Arial"/>
            <w:sz w:val="24"/>
            <w:szCs w:val="24"/>
          </w:rPr>
          <w:t>https://www.health-ni.gov.uk/articles/community-care - accessed on 06/01/2020</w:t>
        </w:r>
      </w:hyperlink>
    </w:p>
    <w:p w14:paraId="40C935B4" w14:textId="526A5527" w:rsidR="008C4210" w:rsidRPr="0089521C" w:rsidRDefault="008C4210" w:rsidP="001653F2">
      <w:pPr>
        <w:pStyle w:val="ListParagraph"/>
        <w:rPr>
          <w:rFonts w:ascii="Arial" w:hAnsi="Arial" w:cs="Arial"/>
          <w:sz w:val="24"/>
          <w:szCs w:val="24"/>
        </w:rPr>
      </w:pPr>
    </w:p>
    <w:p w14:paraId="545195EE" w14:textId="23CCE85E" w:rsidR="00D1217E" w:rsidRPr="0089521C" w:rsidRDefault="00FB03FA" w:rsidP="001653F2">
      <w:pPr>
        <w:pStyle w:val="ListParagraph"/>
        <w:rPr>
          <w:rFonts w:ascii="Arial" w:hAnsi="Arial" w:cs="Arial"/>
          <w:sz w:val="24"/>
          <w:szCs w:val="24"/>
        </w:rPr>
      </w:pPr>
      <w:hyperlink r:id="rId9" w:history="1">
        <w:r w:rsidR="00D1217E" w:rsidRPr="0089521C">
          <w:rPr>
            <w:rStyle w:val="Hyperlink"/>
            <w:rFonts w:ascii="Arial" w:hAnsi="Arial" w:cs="Arial"/>
            <w:sz w:val="24"/>
            <w:szCs w:val="24"/>
          </w:rPr>
          <w:t>https://www.england.nhs.uk/integratedcare/integrated-care-systems/frimley-ics/our-current-developments/</w:t>
        </w:r>
      </w:hyperlink>
      <w:r w:rsidR="00D1217E" w:rsidRPr="0089521C">
        <w:rPr>
          <w:rFonts w:ascii="Arial" w:hAnsi="Arial" w:cs="Arial"/>
          <w:sz w:val="24"/>
          <w:szCs w:val="24"/>
        </w:rPr>
        <w:t xml:space="preserve"> - accessed on 06/01/2020</w:t>
      </w:r>
    </w:p>
    <w:p w14:paraId="7A8EB362" w14:textId="016C4C2C" w:rsidR="0089521C" w:rsidRPr="0089521C" w:rsidRDefault="0089521C" w:rsidP="0089521C">
      <w:pPr>
        <w:spacing w:after="0" w:line="240" w:lineRule="auto"/>
        <w:ind w:left="720"/>
        <w:contextualSpacing/>
        <w:rPr>
          <w:rFonts w:ascii="Arial" w:eastAsia="Times New Roman" w:hAnsi="Arial" w:cs="Arial"/>
          <w:sz w:val="24"/>
          <w:szCs w:val="24"/>
        </w:rPr>
      </w:pPr>
      <w:r w:rsidRPr="0089521C">
        <w:rPr>
          <w:rFonts w:ascii="Arial" w:eastAsia="+mn-ea" w:hAnsi="Arial" w:cs="Arial"/>
          <w:kern w:val="24"/>
          <w:sz w:val="24"/>
          <w:szCs w:val="24"/>
          <w:lang w:val="en-GB"/>
        </w:rPr>
        <w:t>Lloyd, K. (2016) Why mental health is important [online] available at: http://www.prudenthealthcare.org.uk/mentalhealth/ -accessed 17/01/2020</w:t>
      </w:r>
    </w:p>
    <w:p w14:paraId="654D9869" w14:textId="77777777" w:rsidR="0089521C" w:rsidRPr="0089521C" w:rsidRDefault="0089521C" w:rsidP="001653F2">
      <w:pPr>
        <w:pStyle w:val="ListParagraph"/>
        <w:rPr>
          <w:rFonts w:ascii="Arial" w:hAnsi="Arial" w:cs="Arial"/>
          <w:sz w:val="24"/>
          <w:szCs w:val="24"/>
        </w:rPr>
      </w:pPr>
    </w:p>
    <w:p w14:paraId="67A7305C" w14:textId="3315877C" w:rsidR="00A17F89" w:rsidRDefault="007417A9" w:rsidP="001653F2">
      <w:pPr>
        <w:pStyle w:val="ListParagraph"/>
        <w:rPr>
          <w:rFonts w:ascii="Arial" w:hAnsi="Arial" w:cs="Arial"/>
          <w:sz w:val="24"/>
          <w:szCs w:val="24"/>
        </w:rPr>
      </w:pPr>
      <w:r>
        <w:rPr>
          <w:rFonts w:ascii="Arial" w:hAnsi="Arial" w:cs="Arial"/>
          <w:sz w:val="24"/>
          <w:szCs w:val="24"/>
        </w:rPr>
        <w:t xml:space="preserve">Social </w:t>
      </w:r>
      <w:proofErr w:type="spellStart"/>
      <w:r>
        <w:rPr>
          <w:rFonts w:ascii="Arial" w:hAnsi="Arial" w:cs="Arial"/>
          <w:sz w:val="24"/>
          <w:szCs w:val="24"/>
        </w:rPr>
        <w:t>servies</w:t>
      </w:r>
      <w:proofErr w:type="spellEnd"/>
      <w:r>
        <w:rPr>
          <w:rFonts w:ascii="Arial" w:hAnsi="Arial" w:cs="Arial"/>
          <w:sz w:val="24"/>
          <w:szCs w:val="24"/>
        </w:rPr>
        <w:t xml:space="preserve"> and </w:t>
      </w:r>
      <w:proofErr w:type="spellStart"/>
      <w:r>
        <w:rPr>
          <w:rFonts w:ascii="Arial" w:hAnsi="Arial" w:cs="Arial"/>
          <w:sz w:val="24"/>
          <w:szCs w:val="24"/>
        </w:rPr>
        <w:t>well being</w:t>
      </w:r>
      <w:proofErr w:type="spellEnd"/>
      <w:r>
        <w:rPr>
          <w:rFonts w:ascii="Arial" w:hAnsi="Arial" w:cs="Arial"/>
          <w:sz w:val="24"/>
          <w:szCs w:val="24"/>
        </w:rPr>
        <w:t xml:space="preserve"> (Wales) act (2014), </w:t>
      </w:r>
      <w:r w:rsidRPr="007417A9">
        <w:rPr>
          <w:rFonts w:ascii="Arial" w:hAnsi="Arial" w:cs="Arial"/>
          <w:i/>
          <w:iCs/>
          <w:sz w:val="24"/>
          <w:szCs w:val="24"/>
        </w:rPr>
        <w:t>‘the essentials’</w:t>
      </w:r>
      <w:r>
        <w:rPr>
          <w:rFonts w:ascii="Arial" w:hAnsi="Arial" w:cs="Arial"/>
          <w:sz w:val="24"/>
          <w:szCs w:val="24"/>
        </w:rPr>
        <w:t xml:space="preserve">, welsh government/-[online]  available at </w:t>
      </w:r>
      <w:hyperlink r:id="rId10" w:history="1">
        <w:r w:rsidRPr="006957BF">
          <w:rPr>
            <w:rStyle w:val="Hyperlink"/>
            <w:rFonts w:ascii="Arial" w:hAnsi="Arial" w:cs="Arial"/>
            <w:sz w:val="24"/>
            <w:szCs w:val="24"/>
          </w:rPr>
          <w:t>www.gove.wales</w:t>
        </w:r>
      </w:hyperlink>
      <w:r>
        <w:rPr>
          <w:rFonts w:ascii="Arial" w:hAnsi="Arial" w:cs="Arial"/>
          <w:sz w:val="24"/>
          <w:szCs w:val="24"/>
        </w:rPr>
        <w:t xml:space="preserve"> – accessed on 17/01/2020</w:t>
      </w:r>
    </w:p>
    <w:p w14:paraId="5BFB6CFF" w14:textId="77777777" w:rsidR="007417A9" w:rsidRPr="007417A9" w:rsidRDefault="007417A9" w:rsidP="001653F2">
      <w:pPr>
        <w:pStyle w:val="ListParagraph"/>
        <w:rPr>
          <w:rFonts w:ascii="Arial" w:hAnsi="Arial" w:cs="Arial"/>
          <w:sz w:val="24"/>
          <w:szCs w:val="24"/>
        </w:rPr>
      </w:pPr>
    </w:p>
    <w:p w14:paraId="6A317EBE" w14:textId="6CED946C" w:rsidR="00A17F89" w:rsidRDefault="00A17F89" w:rsidP="001653F2">
      <w:pPr>
        <w:pStyle w:val="ListParagraph"/>
        <w:rPr>
          <w:rFonts w:ascii="Arial" w:hAnsi="Arial" w:cs="Arial"/>
          <w:sz w:val="24"/>
          <w:szCs w:val="24"/>
        </w:rPr>
      </w:pPr>
      <w:proofErr w:type="gramStart"/>
      <w:r w:rsidRPr="0089521C">
        <w:rPr>
          <w:rFonts w:ascii="Arial" w:hAnsi="Arial" w:cs="Arial"/>
          <w:sz w:val="24"/>
          <w:szCs w:val="24"/>
        </w:rPr>
        <w:t>Three year</w:t>
      </w:r>
      <w:proofErr w:type="gramEnd"/>
      <w:r w:rsidRPr="0089521C">
        <w:rPr>
          <w:rFonts w:ascii="Arial" w:hAnsi="Arial" w:cs="Arial"/>
          <w:sz w:val="24"/>
          <w:szCs w:val="24"/>
        </w:rPr>
        <w:t xml:space="preserve"> cluster Network Action Plan (2017-2020), </w:t>
      </w:r>
      <w:proofErr w:type="spellStart"/>
      <w:r w:rsidRPr="0089521C">
        <w:rPr>
          <w:rFonts w:ascii="Arial" w:hAnsi="Arial" w:cs="Arial"/>
          <w:sz w:val="24"/>
          <w:szCs w:val="24"/>
        </w:rPr>
        <w:t>Llwchwr</w:t>
      </w:r>
      <w:proofErr w:type="spellEnd"/>
      <w:r w:rsidRPr="0089521C">
        <w:rPr>
          <w:rFonts w:ascii="Arial" w:hAnsi="Arial" w:cs="Arial"/>
          <w:sz w:val="24"/>
          <w:szCs w:val="24"/>
        </w:rPr>
        <w:t xml:space="preserve"> Cluster Network – accessed on 17/01/2020</w:t>
      </w:r>
    </w:p>
    <w:p w14:paraId="7163DEAE" w14:textId="76F0CE75" w:rsidR="002C4ACD" w:rsidRDefault="002C4ACD" w:rsidP="001653F2">
      <w:pPr>
        <w:pStyle w:val="ListParagraph"/>
        <w:rPr>
          <w:rFonts w:ascii="Arial" w:hAnsi="Arial" w:cs="Arial"/>
          <w:sz w:val="24"/>
          <w:szCs w:val="24"/>
        </w:rPr>
      </w:pPr>
    </w:p>
    <w:p w14:paraId="0F2D4BAE" w14:textId="4951CF9C" w:rsidR="002C4ACD" w:rsidRPr="0089521C" w:rsidRDefault="002C4ACD" w:rsidP="001653F2">
      <w:pPr>
        <w:pStyle w:val="ListParagraph"/>
        <w:rPr>
          <w:rFonts w:ascii="Arial" w:hAnsi="Arial" w:cs="Arial"/>
          <w:sz w:val="24"/>
          <w:szCs w:val="24"/>
        </w:rPr>
      </w:pPr>
      <w:r>
        <w:rPr>
          <w:rFonts w:ascii="Arial" w:hAnsi="Arial" w:cs="Arial"/>
          <w:sz w:val="24"/>
          <w:szCs w:val="24"/>
        </w:rPr>
        <w:t>Together for health (2019), ‘A five year vision for the NHS in Wales’, Welsh Government [online] available www.cymru.gov.uk</w:t>
      </w:r>
      <w:bookmarkStart w:id="1" w:name="_GoBack"/>
      <w:bookmarkEnd w:id="1"/>
    </w:p>
    <w:p w14:paraId="11F366CA" w14:textId="41BB0F07" w:rsidR="00EA560C" w:rsidRPr="0089521C" w:rsidRDefault="00EA560C" w:rsidP="001653F2">
      <w:pPr>
        <w:pStyle w:val="ListParagraph"/>
        <w:rPr>
          <w:rFonts w:ascii="Arial" w:hAnsi="Arial" w:cs="Arial"/>
          <w:sz w:val="24"/>
          <w:szCs w:val="24"/>
        </w:rPr>
      </w:pPr>
    </w:p>
    <w:p w14:paraId="403C497F" w14:textId="0D55C62A" w:rsidR="00EA560C" w:rsidRPr="0089521C" w:rsidRDefault="00EA560C" w:rsidP="001653F2">
      <w:pPr>
        <w:pStyle w:val="ListParagraph"/>
        <w:rPr>
          <w:rFonts w:ascii="Arial" w:hAnsi="Arial" w:cs="Arial"/>
          <w:sz w:val="24"/>
          <w:szCs w:val="24"/>
        </w:rPr>
      </w:pPr>
      <w:r w:rsidRPr="0089521C">
        <w:rPr>
          <w:rFonts w:ascii="Arial" w:hAnsi="Arial" w:cs="Arial"/>
          <w:sz w:val="24"/>
          <w:szCs w:val="24"/>
        </w:rPr>
        <w:t xml:space="preserve">Prudent Health Care and Patient Activation (2015),’ </w:t>
      </w:r>
      <w:r w:rsidRPr="0089521C">
        <w:rPr>
          <w:rFonts w:ascii="Arial" w:hAnsi="Arial" w:cs="Arial"/>
          <w:i/>
          <w:iCs/>
          <w:sz w:val="24"/>
          <w:szCs w:val="24"/>
        </w:rPr>
        <w:t xml:space="preserve">An appraisal prepared for the Planned Care </w:t>
      </w:r>
      <w:proofErr w:type="spellStart"/>
      <w:r w:rsidRPr="0089521C">
        <w:rPr>
          <w:rFonts w:ascii="Arial" w:hAnsi="Arial" w:cs="Arial"/>
          <w:i/>
          <w:iCs/>
          <w:sz w:val="24"/>
          <w:szCs w:val="24"/>
        </w:rPr>
        <w:t>Programme</w:t>
      </w:r>
      <w:proofErr w:type="spellEnd"/>
      <w:proofErr w:type="gramStart"/>
      <w:r w:rsidRPr="0089521C">
        <w:rPr>
          <w:rFonts w:ascii="Arial" w:hAnsi="Arial" w:cs="Arial"/>
          <w:i/>
          <w:iCs/>
          <w:sz w:val="24"/>
          <w:szCs w:val="24"/>
        </w:rPr>
        <w:t xml:space="preserve">’, </w:t>
      </w:r>
      <w:r w:rsidRPr="0089521C">
        <w:rPr>
          <w:rFonts w:ascii="Arial" w:hAnsi="Arial" w:cs="Arial"/>
          <w:sz w:val="24"/>
          <w:szCs w:val="24"/>
        </w:rPr>
        <w:t xml:space="preserve"> NHS</w:t>
      </w:r>
      <w:proofErr w:type="gramEnd"/>
      <w:r w:rsidRPr="0089521C">
        <w:rPr>
          <w:rFonts w:ascii="Arial" w:hAnsi="Arial" w:cs="Arial"/>
          <w:sz w:val="24"/>
          <w:szCs w:val="24"/>
        </w:rPr>
        <w:t xml:space="preserve"> Wales, Andrew Rix &amp;Katy Martin – accessed on 17/01/2020</w:t>
      </w:r>
    </w:p>
    <w:p w14:paraId="2E9FFE58" w14:textId="4AED3B94" w:rsidR="00B00638" w:rsidRDefault="00B00638" w:rsidP="001653F2">
      <w:pPr>
        <w:pStyle w:val="ListParagraph"/>
        <w:rPr>
          <w:rFonts w:ascii="Arial" w:hAnsi="Arial" w:cs="Arial"/>
          <w:sz w:val="24"/>
          <w:szCs w:val="24"/>
        </w:rPr>
      </w:pPr>
    </w:p>
    <w:p w14:paraId="0A136CCB" w14:textId="73824AE6" w:rsidR="00B00638" w:rsidRPr="002A5DC7" w:rsidRDefault="00B00638" w:rsidP="001653F2">
      <w:pPr>
        <w:pStyle w:val="ListParagraph"/>
        <w:rPr>
          <w:rFonts w:ascii="Arial" w:hAnsi="Arial" w:cs="Arial"/>
          <w:sz w:val="24"/>
          <w:szCs w:val="24"/>
        </w:rPr>
      </w:pPr>
    </w:p>
    <w:sectPr w:rsidR="00B00638" w:rsidRPr="002A5DC7">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35200" w14:textId="77777777" w:rsidR="00FB03FA" w:rsidRDefault="00FB03FA" w:rsidP="002A5DC7">
      <w:pPr>
        <w:spacing w:after="0" w:line="240" w:lineRule="auto"/>
      </w:pPr>
      <w:r>
        <w:separator/>
      </w:r>
    </w:p>
  </w:endnote>
  <w:endnote w:type="continuationSeparator" w:id="0">
    <w:p w14:paraId="05F80CCB" w14:textId="77777777" w:rsidR="00FB03FA" w:rsidRDefault="00FB03FA" w:rsidP="002A5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charset w:val="02"/>
    <w:family w:val="decorative"/>
    <w:pitch w:val="variable"/>
    <w:sig w:usb0="00000000" w:usb1="10000000" w:usb2="00000000" w:usb3="00000000" w:csb0="80000000"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974F76" w14:textId="77777777" w:rsidR="00FB03FA" w:rsidRDefault="00FB03FA" w:rsidP="002A5DC7">
      <w:pPr>
        <w:spacing w:after="0" w:line="240" w:lineRule="auto"/>
      </w:pPr>
      <w:r>
        <w:separator/>
      </w:r>
    </w:p>
  </w:footnote>
  <w:footnote w:type="continuationSeparator" w:id="0">
    <w:p w14:paraId="6B2CE342" w14:textId="77777777" w:rsidR="00FB03FA" w:rsidRDefault="00FB03FA" w:rsidP="002A5D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46A1D" w14:textId="7BCAA60F" w:rsidR="00FB03FA" w:rsidRPr="002A5DC7" w:rsidRDefault="00FB03FA">
    <w:pPr>
      <w:pStyle w:val="Header"/>
      <w:rPr>
        <w:rFonts w:ascii="Arial" w:hAnsi="Arial" w:cs="Arial"/>
        <w:sz w:val="24"/>
        <w:szCs w:val="24"/>
      </w:rPr>
    </w:pPr>
    <w:r w:rsidRPr="002A5DC7">
      <w:rPr>
        <w:rFonts w:ascii="Arial" w:hAnsi="Arial" w:cs="Arial"/>
        <w:sz w:val="24"/>
        <w:szCs w:val="24"/>
      </w:rPr>
      <w:t>1802854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110B5"/>
    <w:multiLevelType w:val="multilevel"/>
    <w:tmpl w:val="3214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3515F1"/>
    <w:multiLevelType w:val="hybridMultilevel"/>
    <w:tmpl w:val="FA8422CA"/>
    <w:lvl w:ilvl="0" w:tplc="B25ADBAC">
      <w:start w:val="1"/>
      <w:numFmt w:val="bullet"/>
      <w:lvlText w:val="-"/>
      <w:lvlJc w:val="left"/>
      <w:pPr>
        <w:ind w:left="1800" w:hanging="360"/>
      </w:pPr>
      <w:rPr>
        <w:rFonts w:ascii="Arial" w:eastAsiaTheme="minorHAnsi"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35E55E41"/>
    <w:multiLevelType w:val="hybridMultilevel"/>
    <w:tmpl w:val="695A28E0"/>
    <w:lvl w:ilvl="0" w:tplc="8EE45B30">
      <w:start w:val="1"/>
      <w:numFmt w:val="bullet"/>
      <w:lvlText w:val=""/>
      <w:lvlJc w:val="left"/>
      <w:pPr>
        <w:tabs>
          <w:tab w:val="num" w:pos="720"/>
        </w:tabs>
        <w:ind w:left="720" w:hanging="360"/>
      </w:pPr>
      <w:rPr>
        <w:rFonts w:ascii="Wingdings 2" w:hAnsi="Wingdings 2" w:hint="default"/>
      </w:rPr>
    </w:lvl>
    <w:lvl w:ilvl="1" w:tplc="A2EA7A9C" w:tentative="1">
      <w:start w:val="1"/>
      <w:numFmt w:val="bullet"/>
      <w:lvlText w:val=""/>
      <w:lvlJc w:val="left"/>
      <w:pPr>
        <w:tabs>
          <w:tab w:val="num" w:pos="1440"/>
        </w:tabs>
        <w:ind w:left="1440" w:hanging="360"/>
      </w:pPr>
      <w:rPr>
        <w:rFonts w:ascii="Wingdings 2" w:hAnsi="Wingdings 2" w:hint="default"/>
      </w:rPr>
    </w:lvl>
    <w:lvl w:ilvl="2" w:tplc="27C4CF24" w:tentative="1">
      <w:start w:val="1"/>
      <w:numFmt w:val="bullet"/>
      <w:lvlText w:val=""/>
      <w:lvlJc w:val="left"/>
      <w:pPr>
        <w:tabs>
          <w:tab w:val="num" w:pos="2160"/>
        </w:tabs>
        <w:ind w:left="2160" w:hanging="360"/>
      </w:pPr>
      <w:rPr>
        <w:rFonts w:ascii="Wingdings 2" w:hAnsi="Wingdings 2" w:hint="default"/>
      </w:rPr>
    </w:lvl>
    <w:lvl w:ilvl="3" w:tplc="2A880916" w:tentative="1">
      <w:start w:val="1"/>
      <w:numFmt w:val="bullet"/>
      <w:lvlText w:val=""/>
      <w:lvlJc w:val="left"/>
      <w:pPr>
        <w:tabs>
          <w:tab w:val="num" w:pos="2880"/>
        </w:tabs>
        <w:ind w:left="2880" w:hanging="360"/>
      </w:pPr>
      <w:rPr>
        <w:rFonts w:ascii="Wingdings 2" w:hAnsi="Wingdings 2" w:hint="default"/>
      </w:rPr>
    </w:lvl>
    <w:lvl w:ilvl="4" w:tplc="0E342678" w:tentative="1">
      <w:start w:val="1"/>
      <w:numFmt w:val="bullet"/>
      <w:lvlText w:val=""/>
      <w:lvlJc w:val="left"/>
      <w:pPr>
        <w:tabs>
          <w:tab w:val="num" w:pos="3600"/>
        </w:tabs>
        <w:ind w:left="3600" w:hanging="360"/>
      </w:pPr>
      <w:rPr>
        <w:rFonts w:ascii="Wingdings 2" w:hAnsi="Wingdings 2" w:hint="default"/>
      </w:rPr>
    </w:lvl>
    <w:lvl w:ilvl="5" w:tplc="1CDEF436" w:tentative="1">
      <w:start w:val="1"/>
      <w:numFmt w:val="bullet"/>
      <w:lvlText w:val=""/>
      <w:lvlJc w:val="left"/>
      <w:pPr>
        <w:tabs>
          <w:tab w:val="num" w:pos="4320"/>
        </w:tabs>
        <w:ind w:left="4320" w:hanging="360"/>
      </w:pPr>
      <w:rPr>
        <w:rFonts w:ascii="Wingdings 2" w:hAnsi="Wingdings 2" w:hint="default"/>
      </w:rPr>
    </w:lvl>
    <w:lvl w:ilvl="6" w:tplc="81D8C808" w:tentative="1">
      <w:start w:val="1"/>
      <w:numFmt w:val="bullet"/>
      <w:lvlText w:val=""/>
      <w:lvlJc w:val="left"/>
      <w:pPr>
        <w:tabs>
          <w:tab w:val="num" w:pos="5040"/>
        </w:tabs>
        <w:ind w:left="5040" w:hanging="360"/>
      </w:pPr>
      <w:rPr>
        <w:rFonts w:ascii="Wingdings 2" w:hAnsi="Wingdings 2" w:hint="default"/>
      </w:rPr>
    </w:lvl>
    <w:lvl w:ilvl="7" w:tplc="67D6DE86" w:tentative="1">
      <w:start w:val="1"/>
      <w:numFmt w:val="bullet"/>
      <w:lvlText w:val=""/>
      <w:lvlJc w:val="left"/>
      <w:pPr>
        <w:tabs>
          <w:tab w:val="num" w:pos="5760"/>
        </w:tabs>
        <w:ind w:left="5760" w:hanging="360"/>
      </w:pPr>
      <w:rPr>
        <w:rFonts w:ascii="Wingdings 2" w:hAnsi="Wingdings 2" w:hint="default"/>
      </w:rPr>
    </w:lvl>
    <w:lvl w:ilvl="8" w:tplc="40D0F01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2D35F2D"/>
    <w:multiLevelType w:val="hybridMultilevel"/>
    <w:tmpl w:val="0EA89268"/>
    <w:lvl w:ilvl="0" w:tplc="344CC24C">
      <w:start w:val="1"/>
      <w:numFmt w:val="bullet"/>
      <w:lvlText w:val=""/>
      <w:lvlJc w:val="left"/>
      <w:pPr>
        <w:tabs>
          <w:tab w:val="num" w:pos="720"/>
        </w:tabs>
        <w:ind w:left="720" w:hanging="360"/>
      </w:pPr>
      <w:rPr>
        <w:rFonts w:ascii="Wingdings 2" w:hAnsi="Wingdings 2" w:hint="default"/>
      </w:rPr>
    </w:lvl>
    <w:lvl w:ilvl="1" w:tplc="639CDE84" w:tentative="1">
      <w:start w:val="1"/>
      <w:numFmt w:val="bullet"/>
      <w:lvlText w:val=""/>
      <w:lvlJc w:val="left"/>
      <w:pPr>
        <w:tabs>
          <w:tab w:val="num" w:pos="1440"/>
        </w:tabs>
        <w:ind w:left="1440" w:hanging="360"/>
      </w:pPr>
      <w:rPr>
        <w:rFonts w:ascii="Wingdings 2" w:hAnsi="Wingdings 2" w:hint="default"/>
      </w:rPr>
    </w:lvl>
    <w:lvl w:ilvl="2" w:tplc="10CA723E" w:tentative="1">
      <w:start w:val="1"/>
      <w:numFmt w:val="bullet"/>
      <w:lvlText w:val=""/>
      <w:lvlJc w:val="left"/>
      <w:pPr>
        <w:tabs>
          <w:tab w:val="num" w:pos="2160"/>
        </w:tabs>
        <w:ind w:left="2160" w:hanging="360"/>
      </w:pPr>
      <w:rPr>
        <w:rFonts w:ascii="Wingdings 2" w:hAnsi="Wingdings 2" w:hint="default"/>
      </w:rPr>
    </w:lvl>
    <w:lvl w:ilvl="3" w:tplc="0E34227A" w:tentative="1">
      <w:start w:val="1"/>
      <w:numFmt w:val="bullet"/>
      <w:lvlText w:val=""/>
      <w:lvlJc w:val="left"/>
      <w:pPr>
        <w:tabs>
          <w:tab w:val="num" w:pos="2880"/>
        </w:tabs>
        <w:ind w:left="2880" w:hanging="360"/>
      </w:pPr>
      <w:rPr>
        <w:rFonts w:ascii="Wingdings 2" w:hAnsi="Wingdings 2" w:hint="default"/>
      </w:rPr>
    </w:lvl>
    <w:lvl w:ilvl="4" w:tplc="158C0D64" w:tentative="1">
      <w:start w:val="1"/>
      <w:numFmt w:val="bullet"/>
      <w:lvlText w:val=""/>
      <w:lvlJc w:val="left"/>
      <w:pPr>
        <w:tabs>
          <w:tab w:val="num" w:pos="3600"/>
        </w:tabs>
        <w:ind w:left="3600" w:hanging="360"/>
      </w:pPr>
      <w:rPr>
        <w:rFonts w:ascii="Wingdings 2" w:hAnsi="Wingdings 2" w:hint="default"/>
      </w:rPr>
    </w:lvl>
    <w:lvl w:ilvl="5" w:tplc="0EFE8F80" w:tentative="1">
      <w:start w:val="1"/>
      <w:numFmt w:val="bullet"/>
      <w:lvlText w:val=""/>
      <w:lvlJc w:val="left"/>
      <w:pPr>
        <w:tabs>
          <w:tab w:val="num" w:pos="4320"/>
        </w:tabs>
        <w:ind w:left="4320" w:hanging="360"/>
      </w:pPr>
      <w:rPr>
        <w:rFonts w:ascii="Wingdings 2" w:hAnsi="Wingdings 2" w:hint="default"/>
      </w:rPr>
    </w:lvl>
    <w:lvl w:ilvl="6" w:tplc="99586BE2" w:tentative="1">
      <w:start w:val="1"/>
      <w:numFmt w:val="bullet"/>
      <w:lvlText w:val=""/>
      <w:lvlJc w:val="left"/>
      <w:pPr>
        <w:tabs>
          <w:tab w:val="num" w:pos="5040"/>
        </w:tabs>
        <w:ind w:left="5040" w:hanging="360"/>
      </w:pPr>
      <w:rPr>
        <w:rFonts w:ascii="Wingdings 2" w:hAnsi="Wingdings 2" w:hint="default"/>
      </w:rPr>
    </w:lvl>
    <w:lvl w:ilvl="7" w:tplc="28DC054E" w:tentative="1">
      <w:start w:val="1"/>
      <w:numFmt w:val="bullet"/>
      <w:lvlText w:val=""/>
      <w:lvlJc w:val="left"/>
      <w:pPr>
        <w:tabs>
          <w:tab w:val="num" w:pos="5760"/>
        </w:tabs>
        <w:ind w:left="5760" w:hanging="360"/>
      </w:pPr>
      <w:rPr>
        <w:rFonts w:ascii="Wingdings 2" w:hAnsi="Wingdings 2" w:hint="default"/>
      </w:rPr>
    </w:lvl>
    <w:lvl w:ilvl="8" w:tplc="CFDE1A2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0DF3A55"/>
    <w:multiLevelType w:val="multilevel"/>
    <w:tmpl w:val="41FE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9C59FB"/>
    <w:multiLevelType w:val="hybridMultilevel"/>
    <w:tmpl w:val="776A7A2A"/>
    <w:lvl w:ilvl="0" w:tplc="42ECA618">
      <w:start w:val="1"/>
      <w:numFmt w:val="bullet"/>
      <w:lvlText w:val=""/>
      <w:lvlJc w:val="left"/>
      <w:pPr>
        <w:tabs>
          <w:tab w:val="num" w:pos="720"/>
        </w:tabs>
        <w:ind w:left="720" w:hanging="360"/>
      </w:pPr>
      <w:rPr>
        <w:rFonts w:ascii="Wingdings 2" w:hAnsi="Wingdings 2" w:hint="default"/>
      </w:rPr>
    </w:lvl>
    <w:lvl w:ilvl="1" w:tplc="8E48C3E6" w:tentative="1">
      <w:start w:val="1"/>
      <w:numFmt w:val="bullet"/>
      <w:lvlText w:val=""/>
      <w:lvlJc w:val="left"/>
      <w:pPr>
        <w:tabs>
          <w:tab w:val="num" w:pos="1440"/>
        </w:tabs>
        <w:ind w:left="1440" w:hanging="360"/>
      </w:pPr>
      <w:rPr>
        <w:rFonts w:ascii="Wingdings 2" w:hAnsi="Wingdings 2" w:hint="default"/>
      </w:rPr>
    </w:lvl>
    <w:lvl w:ilvl="2" w:tplc="EAC40E4E" w:tentative="1">
      <w:start w:val="1"/>
      <w:numFmt w:val="bullet"/>
      <w:lvlText w:val=""/>
      <w:lvlJc w:val="left"/>
      <w:pPr>
        <w:tabs>
          <w:tab w:val="num" w:pos="2160"/>
        </w:tabs>
        <w:ind w:left="2160" w:hanging="360"/>
      </w:pPr>
      <w:rPr>
        <w:rFonts w:ascii="Wingdings 2" w:hAnsi="Wingdings 2" w:hint="default"/>
      </w:rPr>
    </w:lvl>
    <w:lvl w:ilvl="3" w:tplc="139CC90A" w:tentative="1">
      <w:start w:val="1"/>
      <w:numFmt w:val="bullet"/>
      <w:lvlText w:val=""/>
      <w:lvlJc w:val="left"/>
      <w:pPr>
        <w:tabs>
          <w:tab w:val="num" w:pos="2880"/>
        </w:tabs>
        <w:ind w:left="2880" w:hanging="360"/>
      </w:pPr>
      <w:rPr>
        <w:rFonts w:ascii="Wingdings 2" w:hAnsi="Wingdings 2" w:hint="default"/>
      </w:rPr>
    </w:lvl>
    <w:lvl w:ilvl="4" w:tplc="23A6EB3C" w:tentative="1">
      <w:start w:val="1"/>
      <w:numFmt w:val="bullet"/>
      <w:lvlText w:val=""/>
      <w:lvlJc w:val="left"/>
      <w:pPr>
        <w:tabs>
          <w:tab w:val="num" w:pos="3600"/>
        </w:tabs>
        <w:ind w:left="3600" w:hanging="360"/>
      </w:pPr>
      <w:rPr>
        <w:rFonts w:ascii="Wingdings 2" w:hAnsi="Wingdings 2" w:hint="default"/>
      </w:rPr>
    </w:lvl>
    <w:lvl w:ilvl="5" w:tplc="E3802E08" w:tentative="1">
      <w:start w:val="1"/>
      <w:numFmt w:val="bullet"/>
      <w:lvlText w:val=""/>
      <w:lvlJc w:val="left"/>
      <w:pPr>
        <w:tabs>
          <w:tab w:val="num" w:pos="4320"/>
        </w:tabs>
        <w:ind w:left="4320" w:hanging="360"/>
      </w:pPr>
      <w:rPr>
        <w:rFonts w:ascii="Wingdings 2" w:hAnsi="Wingdings 2" w:hint="default"/>
      </w:rPr>
    </w:lvl>
    <w:lvl w:ilvl="6" w:tplc="65363CA6" w:tentative="1">
      <w:start w:val="1"/>
      <w:numFmt w:val="bullet"/>
      <w:lvlText w:val=""/>
      <w:lvlJc w:val="left"/>
      <w:pPr>
        <w:tabs>
          <w:tab w:val="num" w:pos="5040"/>
        </w:tabs>
        <w:ind w:left="5040" w:hanging="360"/>
      </w:pPr>
      <w:rPr>
        <w:rFonts w:ascii="Wingdings 2" w:hAnsi="Wingdings 2" w:hint="default"/>
      </w:rPr>
    </w:lvl>
    <w:lvl w:ilvl="7" w:tplc="1640E6B6" w:tentative="1">
      <w:start w:val="1"/>
      <w:numFmt w:val="bullet"/>
      <w:lvlText w:val=""/>
      <w:lvlJc w:val="left"/>
      <w:pPr>
        <w:tabs>
          <w:tab w:val="num" w:pos="5760"/>
        </w:tabs>
        <w:ind w:left="5760" w:hanging="360"/>
      </w:pPr>
      <w:rPr>
        <w:rFonts w:ascii="Wingdings 2" w:hAnsi="Wingdings 2" w:hint="default"/>
      </w:rPr>
    </w:lvl>
    <w:lvl w:ilvl="8" w:tplc="6D5E111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5FB913F7"/>
    <w:multiLevelType w:val="multilevel"/>
    <w:tmpl w:val="5AF4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7511A5"/>
    <w:multiLevelType w:val="hybridMultilevel"/>
    <w:tmpl w:val="A0D47D46"/>
    <w:lvl w:ilvl="0" w:tplc="2050F758">
      <w:numFmt w:val="bullet"/>
      <w:lvlText w:val="-"/>
      <w:lvlJc w:val="left"/>
      <w:pPr>
        <w:ind w:left="720" w:hanging="360"/>
      </w:pPr>
      <w:rPr>
        <w:rFonts w:ascii="Arial" w:eastAsiaTheme="minorHAnsi" w:hAnsi="Arial" w:cs="Aria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742BF0"/>
    <w:multiLevelType w:val="hybridMultilevel"/>
    <w:tmpl w:val="EE0846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
  </w:num>
  <w:num w:numId="4">
    <w:abstractNumId w:val="0"/>
  </w:num>
  <w:num w:numId="5">
    <w:abstractNumId w:val="6"/>
  </w:num>
  <w:num w:numId="6">
    <w:abstractNumId w:val="4"/>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DC7"/>
    <w:rsid w:val="0002271F"/>
    <w:rsid w:val="000243F8"/>
    <w:rsid w:val="00030A39"/>
    <w:rsid w:val="000C4D35"/>
    <w:rsid w:val="000D78F2"/>
    <w:rsid w:val="001653F2"/>
    <w:rsid w:val="00166843"/>
    <w:rsid w:val="0017015E"/>
    <w:rsid w:val="002117A1"/>
    <w:rsid w:val="002A5DC7"/>
    <w:rsid w:val="002C4ACD"/>
    <w:rsid w:val="002D461E"/>
    <w:rsid w:val="003551F4"/>
    <w:rsid w:val="004179EC"/>
    <w:rsid w:val="00434AB3"/>
    <w:rsid w:val="00453A41"/>
    <w:rsid w:val="00534B29"/>
    <w:rsid w:val="005C6FFC"/>
    <w:rsid w:val="00600076"/>
    <w:rsid w:val="00663AE8"/>
    <w:rsid w:val="007417A9"/>
    <w:rsid w:val="007668C7"/>
    <w:rsid w:val="0077388C"/>
    <w:rsid w:val="0089521C"/>
    <w:rsid w:val="008A227F"/>
    <w:rsid w:val="008C4210"/>
    <w:rsid w:val="008C424D"/>
    <w:rsid w:val="0090523A"/>
    <w:rsid w:val="00A05C31"/>
    <w:rsid w:val="00A151B4"/>
    <w:rsid w:val="00A17F89"/>
    <w:rsid w:val="00A52656"/>
    <w:rsid w:val="00AA68D4"/>
    <w:rsid w:val="00B00638"/>
    <w:rsid w:val="00B51C75"/>
    <w:rsid w:val="00BB1570"/>
    <w:rsid w:val="00C07DB5"/>
    <w:rsid w:val="00C5260B"/>
    <w:rsid w:val="00C60E2C"/>
    <w:rsid w:val="00C92406"/>
    <w:rsid w:val="00D1217E"/>
    <w:rsid w:val="00D30ED3"/>
    <w:rsid w:val="00D471DB"/>
    <w:rsid w:val="00DC5961"/>
    <w:rsid w:val="00DD0CA0"/>
    <w:rsid w:val="00E219B0"/>
    <w:rsid w:val="00E357C7"/>
    <w:rsid w:val="00E760CE"/>
    <w:rsid w:val="00EA560C"/>
    <w:rsid w:val="00EE7B8F"/>
    <w:rsid w:val="00F107F7"/>
    <w:rsid w:val="00F5010E"/>
    <w:rsid w:val="00FB03FA"/>
    <w:rsid w:val="00FE1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A473"/>
  <w15:chartTrackingRefBased/>
  <w15:docId w15:val="{8096F450-9EFE-4D70-BB47-87604620D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5D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DC7"/>
  </w:style>
  <w:style w:type="paragraph" w:styleId="Footer">
    <w:name w:val="footer"/>
    <w:basedOn w:val="Normal"/>
    <w:link w:val="FooterChar"/>
    <w:uiPriority w:val="99"/>
    <w:unhideWhenUsed/>
    <w:rsid w:val="002A5D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DC7"/>
  </w:style>
  <w:style w:type="paragraph" w:styleId="ListParagraph">
    <w:name w:val="List Paragraph"/>
    <w:basedOn w:val="Normal"/>
    <w:uiPriority w:val="34"/>
    <w:qFormat/>
    <w:rsid w:val="002A5DC7"/>
    <w:pPr>
      <w:ind w:left="720"/>
      <w:contextualSpacing/>
    </w:pPr>
  </w:style>
  <w:style w:type="character" w:styleId="Hyperlink">
    <w:name w:val="Hyperlink"/>
    <w:basedOn w:val="DefaultParagraphFont"/>
    <w:uiPriority w:val="99"/>
    <w:unhideWhenUsed/>
    <w:rsid w:val="001653F2"/>
    <w:rPr>
      <w:color w:val="0000FF"/>
      <w:u w:val="single"/>
    </w:rPr>
  </w:style>
  <w:style w:type="character" w:styleId="UnresolvedMention">
    <w:name w:val="Unresolved Mention"/>
    <w:basedOn w:val="DefaultParagraphFont"/>
    <w:uiPriority w:val="99"/>
    <w:semiHidden/>
    <w:unhideWhenUsed/>
    <w:rsid w:val="008C4210"/>
    <w:rPr>
      <w:color w:val="605E5C"/>
      <w:shd w:val="clear" w:color="auto" w:fill="E1DFDD"/>
    </w:rPr>
  </w:style>
  <w:style w:type="paragraph" w:styleId="NormalWeb">
    <w:name w:val="Normal (Web)"/>
    <w:basedOn w:val="Normal"/>
    <w:uiPriority w:val="99"/>
    <w:semiHidden/>
    <w:unhideWhenUsed/>
    <w:rsid w:val="00D471D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471DB"/>
    <w:pPr>
      <w:spacing w:after="0" w:line="240" w:lineRule="auto"/>
    </w:pPr>
  </w:style>
  <w:style w:type="character" w:styleId="Strong">
    <w:name w:val="Strong"/>
    <w:basedOn w:val="DefaultParagraphFont"/>
    <w:uiPriority w:val="22"/>
    <w:qFormat/>
    <w:rsid w:val="00D471DB"/>
    <w:rPr>
      <w:b/>
      <w:bCs/>
    </w:rPr>
  </w:style>
  <w:style w:type="character" w:styleId="SubtleEmphasis">
    <w:name w:val="Subtle Emphasis"/>
    <w:basedOn w:val="DefaultParagraphFont"/>
    <w:uiPriority w:val="19"/>
    <w:qFormat/>
    <w:rsid w:val="00D471DB"/>
    <w:rPr>
      <w:i/>
      <w:iCs/>
      <w:color w:val="404040" w:themeColor="text1" w:themeTint="BF"/>
    </w:rPr>
  </w:style>
  <w:style w:type="character" w:styleId="Emphasis">
    <w:name w:val="Emphasis"/>
    <w:basedOn w:val="DefaultParagraphFont"/>
    <w:uiPriority w:val="20"/>
    <w:qFormat/>
    <w:rsid w:val="00D471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22438">
      <w:bodyDiv w:val="1"/>
      <w:marLeft w:val="0"/>
      <w:marRight w:val="0"/>
      <w:marTop w:val="0"/>
      <w:marBottom w:val="0"/>
      <w:divBdr>
        <w:top w:val="none" w:sz="0" w:space="0" w:color="auto"/>
        <w:left w:val="none" w:sz="0" w:space="0" w:color="auto"/>
        <w:bottom w:val="none" w:sz="0" w:space="0" w:color="auto"/>
        <w:right w:val="none" w:sz="0" w:space="0" w:color="auto"/>
      </w:divBdr>
      <w:divsChild>
        <w:div w:id="1521161688">
          <w:marLeft w:val="547"/>
          <w:marRight w:val="0"/>
          <w:marTop w:val="106"/>
          <w:marBottom w:val="0"/>
          <w:divBdr>
            <w:top w:val="none" w:sz="0" w:space="0" w:color="auto"/>
            <w:left w:val="none" w:sz="0" w:space="0" w:color="auto"/>
            <w:bottom w:val="none" w:sz="0" w:space="0" w:color="auto"/>
            <w:right w:val="none" w:sz="0" w:space="0" w:color="auto"/>
          </w:divBdr>
        </w:div>
      </w:divsChild>
    </w:div>
    <w:div w:id="301424231">
      <w:bodyDiv w:val="1"/>
      <w:marLeft w:val="0"/>
      <w:marRight w:val="0"/>
      <w:marTop w:val="0"/>
      <w:marBottom w:val="0"/>
      <w:divBdr>
        <w:top w:val="none" w:sz="0" w:space="0" w:color="auto"/>
        <w:left w:val="none" w:sz="0" w:space="0" w:color="auto"/>
        <w:bottom w:val="none" w:sz="0" w:space="0" w:color="auto"/>
        <w:right w:val="none" w:sz="0" w:space="0" w:color="auto"/>
      </w:divBdr>
      <w:divsChild>
        <w:div w:id="1394541252">
          <w:marLeft w:val="547"/>
          <w:marRight w:val="0"/>
          <w:marTop w:val="72"/>
          <w:marBottom w:val="0"/>
          <w:divBdr>
            <w:top w:val="none" w:sz="0" w:space="0" w:color="auto"/>
            <w:left w:val="none" w:sz="0" w:space="0" w:color="auto"/>
            <w:bottom w:val="none" w:sz="0" w:space="0" w:color="auto"/>
            <w:right w:val="none" w:sz="0" w:space="0" w:color="auto"/>
          </w:divBdr>
        </w:div>
      </w:divsChild>
    </w:div>
    <w:div w:id="644436886">
      <w:bodyDiv w:val="1"/>
      <w:marLeft w:val="0"/>
      <w:marRight w:val="0"/>
      <w:marTop w:val="0"/>
      <w:marBottom w:val="0"/>
      <w:divBdr>
        <w:top w:val="none" w:sz="0" w:space="0" w:color="auto"/>
        <w:left w:val="none" w:sz="0" w:space="0" w:color="auto"/>
        <w:bottom w:val="none" w:sz="0" w:space="0" w:color="auto"/>
        <w:right w:val="none" w:sz="0" w:space="0" w:color="auto"/>
      </w:divBdr>
    </w:div>
    <w:div w:id="1559508475">
      <w:bodyDiv w:val="1"/>
      <w:marLeft w:val="0"/>
      <w:marRight w:val="0"/>
      <w:marTop w:val="0"/>
      <w:marBottom w:val="0"/>
      <w:divBdr>
        <w:top w:val="none" w:sz="0" w:space="0" w:color="auto"/>
        <w:left w:val="none" w:sz="0" w:space="0" w:color="auto"/>
        <w:bottom w:val="none" w:sz="0" w:space="0" w:color="auto"/>
        <w:right w:val="none" w:sz="0" w:space="0" w:color="auto"/>
      </w:divBdr>
    </w:div>
    <w:div w:id="1653557281">
      <w:bodyDiv w:val="1"/>
      <w:marLeft w:val="0"/>
      <w:marRight w:val="0"/>
      <w:marTop w:val="0"/>
      <w:marBottom w:val="0"/>
      <w:divBdr>
        <w:top w:val="none" w:sz="0" w:space="0" w:color="auto"/>
        <w:left w:val="none" w:sz="0" w:space="0" w:color="auto"/>
        <w:bottom w:val="none" w:sz="0" w:space="0" w:color="auto"/>
        <w:right w:val="none" w:sz="0" w:space="0" w:color="auto"/>
      </w:divBdr>
    </w:div>
    <w:div w:id="1938706137">
      <w:bodyDiv w:val="1"/>
      <w:marLeft w:val="0"/>
      <w:marRight w:val="0"/>
      <w:marTop w:val="0"/>
      <w:marBottom w:val="0"/>
      <w:divBdr>
        <w:top w:val="none" w:sz="0" w:space="0" w:color="auto"/>
        <w:left w:val="none" w:sz="0" w:space="0" w:color="auto"/>
        <w:bottom w:val="none" w:sz="0" w:space="0" w:color="auto"/>
        <w:right w:val="none" w:sz="0" w:space="0" w:color="auto"/>
      </w:divBdr>
      <w:divsChild>
        <w:div w:id="1147820755">
          <w:marLeft w:val="547"/>
          <w:marRight w:val="0"/>
          <w:marTop w:val="106"/>
          <w:marBottom w:val="0"/>
          <w:divBdr>
            <w:top w:val="none" w:sz="0" w:space="0" w:color="auto"/>
            <w:left w:val="none" w:sz="0" w:space="0" w:color="auto"/>
            <w:bottom w:val="none" w:sz="0" w:space="0" w:color="auto"/>
            <w:right w:val="none" w:sz="0" w:space="0" w:color="auto"/>
          </w:divBdr>
        </w:div>
      </w:divsChild>
    </w:div>
    <w:div w:id="209007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ni.gov.uk/articles/community-care%20-%20accessed%20on%2006/01/2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gove.wales" TargetMode="External"/><Relationship Id="rId4" Type="http://schemas.openxmlformats.org/officeDocument/2006/relationships/settings" Target="settings.xml"/><Relationship Id="rId9" Type="http://schemas.openxmlformats.org/officeDocument/2006/relationships/hyperlink" Target="https://www.england.nhs.uk/integratedcare/integrated-care-systems/frimley-ics/our-curren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7289F3-C70E-4A76-B1DA-82EFAF8BB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7</Pages>
  <Words>3087</Words>
  <Characters>17599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clgarland21@outlook.com</dc:creator>
  <cp:keywords/>
  <dc:description/>
  <cp:lastModifiedBy>clgarland21@outlook.com</cp:lastModifiedBy>
  <cp:revision>9</cp:revision>
  <dcterms:created xsi:type="dcterms:W3CDTF">2020-01-06T12:16:00Z</dcterms:created>
  <dcterms:modified xsi:type="dcterms:W3CDTF">2020-01-17T18:56:00Z</dcterms:modified>
</cp:coreProperties>
</file>