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C325B6" w14:textId="117E5970" w:rsidR="00646406" w:rsidRPr="00F4799C" w:rsidRDefault="00C57D61" w:rsidP="00646406">
      <w:pPr>
        <w:jc w:val="center"/>
        <w:rPr>
          <w:rFonts w:asciiTheme="minorBidi" w:hAnsiTheme="minorBidi"/>
        </w:rPr>
      </w:pPr>
      <w:r w:rsidRPr="00F4799C">
        <w:rPr>
          <w:rFonts w:asciiTheme="minorBidi" w:hAnsiTheme="minorBidi"/>
          <w:noProof/>
        </w:rPr>
        <w:drawing>
          <wp:inline distT="0" distB="0" distL="0" distR="0" wp14:anchorId="6412E298" wp14:editId="5C68B631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46406" w:rsidRPr="00F4799C">
        <w:rPr>
          <w:rFonts w:asciiTheme="minorBidi" w:hAnsiTheme="minorBidi"/>
        </w:rPr>
        <w:fldChar w:fldCharType="begin"/>
      </w:r>
      <w:r w:rsidRPr="00F4799C">
        <w:rPr>
          <w:rFonts w:asciiTheme="minorBidi" w:hAnsiTheme="minorBidi"/>
        </w:rPr>
        <w:instrText xml:space="preserve"> INCLUDEPICTURE "C:\\Users\\AzZedin01\\Library\\Group Containers\\UBF8T346G9.ms\\WebArchiveCopyPasteTempFiles\\com.microsoft.Word\\8P2xdp3q1g646AAAAAElFTkSuQmCC" \* MERGEFORMAT </w:instrText>
      </w:r>
      <w:r w:rsidR="00646406" w:rsidRPr="00F4799C">
        <w:rPr>
          <w:rFonts w:asciiTheme="minorBidi" w:hAnsiTheme="minorBidi"/>
        </w:rPr>
        <w:fldChar w:fldCharType="separate"/>
      </w:r>
      <w:r w:rsidR="00646406" w:rsidRPr="00F4799C">
        <w:rPr>
          <w:rFonts w:asciiTheme="minorBidi" w:hAnsiTheme="minorBidi"/>
        </w:rPr>
        <w:fldChar w:fldCharType="end"/>
      </w:r>
    </w:p>
    <w:p w14:paraId="6D0C4720" w14:textId="77777777" w:rsidR="00646406" w:rsidRPr="00F4799C" w:rsidRDefault="00646406" w:rsidP="00646406">
      <w:pPr>
        <w:jc w:val="center"/>
        <w:rPr>
          <w:rFonts w:asciiTheme="minorBidi" w:hAnsiTheme="minorBidi"/>
        </w:rPr>
      </w:pPr>
    </w:p>
    <w:p w14:paraId="384AD48D" w14:textId="77777777" w:rsidR="00646406" w:rsidRPr="00F4799C" w:rsidRDefault="00646406" w:rsidP="00646406">
      <w:pPr>
        <w:jc w:val="center"/>
        <w:rPr>
          <w:rFonts w:asciiTheme="minorBidi" w:hAnsiTheme="minorBidi"/>
        </w:rPr>
      </w:pPr>
    </w:p>
    <w:p w14:paraId="1C4A58E1" w14:textId="77777777" w:rsidR="00646406" w:rsidRPr="00F4799C" w:rsidRDefault="00646406" w:rsidP="00646406">
      <w:pPr>
        <w:jc w:val="center"/>
        <w:rPr>
          <w:rFonts w:asciiTheme="minorBidi" w:hAnsiTheme="minorBidi"/>
        </w:rPr>
      </w:pPr>
    </w:p>
    <w:p w14:paraId="21811744" w14:textId="77777777" w:rsidR="00646406" w:rsidRPr="00F4799C" w:rsidRDefault="00646406" w:rsidP="00646406">
      <w:pPr>
        <w:jc w:val="center"/>
        <w:rPr>
          <w:rFonts w:asciiTheme="minorBidi" w:hAnsiTheme="minorBidi"/>
        </w:rPr>
      </w:pPr>
    </w:p>
    <w:p w14:paraId="1EC34BAD" w14:textId="77777777" w:rsidR="00646406" w:rsidRPr="00F4799C" w:rsidRDefault="00646406" w:rsidP="00646406">
      <w:pPr>
        <w:jc w:val="center"/>
        <w:rPr>
          <w:rFonts w:asciiTheme="minorBidi" w:hAnsiTheme="minorBidi"/>
        </w:rPr>
      </w:pPr>
    </w:p>
    <w:p w14:paraId="020B9CFF" w14:textId="0B8747C6" w:rsidR="00646406" w:rsidRPr="00F4799C" w:rsidRDefault="00646406" w:rsidP="00646406">
      <w:pPr>
        <w:jc w:val="center"/>
        <w:rPr>
          <w:rFonts w:asciiTheme="minorBidi" w:hAnsiTheme="minorBidi"/>
          <w:b/>
          <w:bCs/>
          <w:sz w:val="28"/>
          <w:szCs w:val="28"/>
        </w:rPr>
      </w:pPr>
      <w:r w:rsidRPr="00F4799C">
        <w:rPr>
          <w:rFonts w:asciiTheme="minorBidi" w:hAnsiTheme="minorBidi"/>
          <w:b/>
          <w:bCs/>
          <w:sz w:val="28"/>
          <w:szCs w:val="28"/>
        </w:rPr>
        <w:t>Student Name:</w:t>
      </w:r>
    </w:p>
    <w:p w14:paraId="2AAC98E7" w14:textId="77777777" w:rsidR="00646406" w:rsidRPr="00F4799C" w:rsidRDefault="00646406" w:rsidP="00646406">
      <w:pPr>
        <w:jc w:val="center"/>
        <w:rPr>
          <w:rFonts w:asciiTheme="minorBidi" w:hAnsiTheme="minorBidi"/>
          <w:b/>
          <w:bCs/>
          <w:sz w:val="28"/>
          <w:szCs w:val="28"/>
        </w:rPr>
      </w:pPr>
    </w:p>
    <w:p w14:paraId="586C6996" w14:textId="5DBBBFA4" w:rsidR="00646406" w:rsidRPr="00F4799C" w:rsidRDefault="00646406" w:rsidP="00646406">
      <w:pPr>
        <w:jc w:val="center"/>
        <w:rPr>
          <w:rFonts w:asciiTheme="minorBidi" w:hAnsiTheme="minorBidi"/>
          <w:b/>
          <w:bCs/>
          <w:sz w:val="28"/>
          <w:szCs w:val="28"/>
        </w:rPr>
      </w:pPr>
      <w:r w:rsidRPr="00F4799C">
        <w:rPr>
          <w:rFonts w:asciiTheme="minorBidi" w:hAnsiTheme="minorBidi"/>
          <w:b/>
          <w:bCs/>
          <w:sz w:val="28"/>
          <w:szCs w:val="28"/>
        </w:rPr>
        <w:t>Student ID:</w:t>
      </w:r>
    </w:p>
    <w:p w14:paraId="63080C9E" w14:textId="77777777" w:rsidR="00646406" w:rsidRPr="00F4799C" w:rsidRDefault="00646406" w:rsidP="00646406">
      <w:pPr>
        <w:jc w:val="center"/>
        <w:rPr>
          <w:rFonts w:asciiTheme="minorBidi" w:hAnsiTheme="minorBidi"/>
          <w:sz w:val="28"/>
          <w:szCs w:val="28"/>
        </w:rPr>
      </w:pPr>
    </w:p>
    <w:p w14:paraId="3D7751B6" w14:textId="77777777" w:rsidR="00646406" w:rsidRPr="00F4799C" w:rsidRDefault="00646406" w:rsidP="00646406">
      <w:pPr>
        <w:jc w:val="center"/>
        <w:rPr>
          <w:rFonts w:asciiTheme="minorBidi" w:hAnsiTheme="minorBidi"/>
          <w:sz w:val="28"/>
          <w:szCs w:val="28"/>
        </w:rPr>
      </w:pPr>
    </w:p>
    <w:p w14:paraId="37F10C9F" w14:textId="2FF0D0FD" w:rsidR="00646406" w:rsidRPr="00F4799C" w:rsidRDefault="00646406" w:rsidP="00646406">
      <w:pPr>
        <w:jc w:val="center"/>
        <w:rPr>
          <w:rFonts w:asciiTheme="minorBidi" w:hAnsiTheme="minorBidi"/>
          <w:b/>
          <w:bCs/>
          <w:sz w:val="28"/>
          <w:szCs w:val="28"/>
        </w:rPr>
      </w:pPr>
      <w:r w:rsidRPr="00F4799C">
        <w:rPr>
          <w:rFonts w:asciiTheme="minorBidi" w:hAnsiTheme="minorBidi"/>
          <w:b/>
          <w:bCs/>
          <w:sz w:val="28"/>
          <w:szCs w:val="28"/>
        </w:rPr>
        <w:t>Module Name: Marketing Management</w:t>
      </w:r>
    </w:p>
    <w:p w14:paraId="1F614A44" w14:textId="77777777" w:rsidR="00646406" w:rsidRPr="00F4799C" w:rsidRDefault="00646406" w:rsidP="00646406">
      <w:pPr>
        <w:jc w:val="center"/>
        <w:rPr>
          <w:rFonts w:asciiTheme="minorBidi" w:hAnsiTheme="minorBidi"/>
          <w:b/>
          <w:bCs/>
          <w:sz w:val="28"/>
          <w:szCs w:val="28"/>
        </w:rPr>
      </w:pPr>
    </w:p>
    <w:p w14:paraId="0794A99E" w14:textId="33486F0B" w:rsidR="00646406" w:rsidRPr="00F4799C" w:rsidRDefault="00646406" w:rsidP="00646406">
      <w:pPr>
        <w:jc w:val="center"/>
        <w:rPr>
          <w:rFonts w:asciiTheme="minorBidi" w:hAnsiTheme="minorBidi"/>
          <w:b/>
          <w:bCs/>
          <w:sz w:val="28"/>
          <w:szCs w:val="28"/>
        </w:rPr>
      </w:pPr>
      <w:r w:rsidRPr="00F4799C">
        <w:rPr>
          <w:rFonts w:asciiTheme="minorBidi" w:hAnsiTheme="minorBidi"/>
          <w:b/>
          <w:bCs/>
          <w:sz w:val="28"/>
          <w:szCs w:val="28"/>
        </w:rPr>
        <w:t>Module Code: LCMB7024</w:t>
      </w:r>
    </w:p>
    <w:p w14:paraId="242318AB" w14:textId="77777777" w:rsidR="00646406" w:rsidRPr="00F4799C" w:rsidRDefault="00646406" w:rsidP="00646406">
      <w:pPr>
        <w:jc w:val="center"/>
        <w:rPr>
          <w:rFonts w:asciiTheme="minorBidi" w:hAnsiTheme="minorBidi"/>
          <w:b/>
          <w:bCs/>
          <w:sz w:val="28"/>
          <w:szCs w:val="28"/>
        </w:rPr>
      </w:pPr>
    </w:p>
    <w:p w14:paraId="5A962802" w14:textId="77777777" w:rsidR="00646406" w:rsidRPr="00F4799C" w:rsidRDefault="00646406" w:rsidP="00646406">
      <w:pPr>
        <w:jc w:val="center"/>
        <w:rPr>
          <w:rFonts w:asciiTheme="minorBidi" w:hAnsiTheme="minorBidi"/>
          <w:b/>
          <w:bCs/>
          <w:sz w:val="28"/>
          <w:szCs w:val="28"/>
        </w:rPr>
      </w:pPr>
    </w:p>
    <w:p w14:paraId="38F1A035" w14:textId="77777777" w:rsidR="00646406" w:rsidRPr="00F4799C" w:rsidRDefault="00646406" w:rsidP="00646406">
      <w:pPr>
        <w:jc w:val="center"/>
        <w:rPr>
          <w:rFonts w:asciiTheme="minorBidi" w:hAnsiTheme="minorBidi"/>
          <w:b/>
          <w:bCs/>
          <w:sz w:val="28"/>
          <w:szCs w:val="28"/>
        </w:rPr>
      </w:pPr>
    </w:p>
    <w:p w14:paraId="7E74A1F6" w14:textId="77777777" w:rsidR="00646406" w:rsidRPr="00F4799C" w:rsidRDefault="00646406" w:rsidP="00646406">
      <w:pPr>
        <w:jc w:val="center"/>
        <w:rPr>
          <w:rFonts w:asciiTheme="minorBidi" w:hAnsiTheme="minorBidi"/>
          <w:b/>
          <w:bCs/>
          <w:sz w:val="28"/>
          <w:szCs w:val="28"/>
        </w:rPr>
      </w:pPr>
    </w:p>
    <w:p w14:paraId="1C05EEAE" w14:textId="57B2DAEA" w:rsidR="00646406" w:rsidRPr="00F4799C" w:rsidRDefault="00646406" w:rsidP="00646406">
      <w:pPr>
        <w:jc w:val="center"/>
        <w:rPr>
          <w:rFonts w:asciiTheme="minorBidi" w:hAnsiTheme="minorBidi"/>
          <w:b/>
          <w:bCs/>
          <w:sz w:val="28"/>
          <w:szCs w:val="28"/>
        </w:rPr>
      </w:pPr>
      <w:r w:rsidRPr="00F4799C">
        <w:rPr>
          <w:rFonts w:asciiTheme="minorBidi" w:hAnsiTheme="minorBidi"/>
          <w:b/>
          <w:bCs/>
          <w:sz w:val="28"/>
          <w:szCs w:val="28"/>
        </w:rPr>
        <w:t>Lecturer’s Name:</w:t>
      </w:r>
    </w:p>
    <w:p w14:paraId="2534BC8F" w14:textId="77777777" w:rsidR="00646406" w:rsidRPr="00F4799C" w:rsidRDefault="00646406" w:rsidP="00646406">
      <w:pPr>
        <w:jc w:val="center"/>
        <w:rPr>
          <w:rFonts w:asciiTheme="minorBidi" w:hAnsiTheme="minorBidi"/>
          <w:b/>
          <w:bCs/>
          <w:sz w:val="28"/>
          <w:szCs w:val="28"/>
        </w:rPr>
      </w:pPr>
    </w:p>
    <w:p w14:paraId="70E1BD2A" w14:textId="77777777" w:rsidR="00646406" w:rsidRPr="00F4799C" w:rsidRDefault="00646406" w:rsidP="00646406">
      <w:pPr>
        <w:jc w:val="center"/>
        <w:rPr>
          <w:rFonts w:asciiTheme="minorBidi" w:hAnsiTheme="minorBidi"/>
          <w:b/>
          <w:bCs/>
          <w:sz w:val="28"/>
          <w:szCs w:val="28"/>
        </w:rPr>
      </w:pPr>
    </w:p>
    <w:p w14:paraId="55B10977" w14:textId="77777777" w:rsidR="00646406" w:rsidRPr="00F4799C" w:rsidRDefault="00646406" w:rsidP="00646406">
      <w:pPr>
        <w:rPr>
          <w:rFonts w:asciiTheme="minorBidi" w:hAnsiTheme="minorBidi"/>
          <w:b/>
          <w:bCs/>
          <w:sz w:val="28"/>
          <w:szCs w:val="28"/>
        </w:rPr>
      </w:pPr>
    </w:p>
    <w:p w14:paraId="39FE983B" w14:textId="06AA7C19" w:rsidR="00646406" w:rsidRPr="00F4799C" w:rsidRDefault="00646406" w:rsidP="00646406">
      <w:pPr>
        <w:jc w:val="center"/>
        <w:rPr>
          <w:rFonts w:asciiTheme="minorBidi" w:hAnsiTheme="minorBidi"/>
          <w:b/>
          <w:bCs/>
          <w:sz w:val="28"/>
          <w:szCs w:val="28"/>
        </w:rPr>
      </w:pPr>
      <w:r w:rsidRPr="00F4799C">
        <w:rPr>
          <w:rFonts w:asciiTheme="minorBidi" w:hAnsiTheme="minorBidi"/>
          <w:b/>
          <w:bCs/>
          <w:sz w:val="28"/>
          <w:szCs w:val="28"/>
        </w:rPr>
        <w:t>Work Count:</w:t>
      </w:r>
    </w:p>
    <w:p w14:paraId="2CC2A054" w14:textId="77777777" w:rsidR="00646406" w:rsidRPr="00F4799C" w:rsidRDefault="00646406" w:rsidP="00646406">
      <w:pPr>
        <w:jc w:val="center"/>
        <w:rPr>
          <w:rFonts w:asciiTheme="minorBidi" w:hAnsiTheme="minorBidi"/>
          <w:b/>
          <w:bCs/>
          <w:sz w:val="28"/>
          <w:szCs w:val="28"/>
        </w:rPr>
      </w:pPr>
    </w:p>
    <w:p w14:paraId="6A8F56C7" w14:textId="77777777" w:rsidR="00646406" w:rsidRPr="00F4799C" w:rsidRDefault="00646406" w:rsidP="00646406">
      <w:pPr>
        <w:jc w:val="center"/>
        <w:rPr>
          <w:rFonts w:asciiTheme="minorBidi" w:hAnsiTheme="minorBidi"/>
          <w:b/>
          <w:bCs/>
          <w:sz w:val="28"/>
          <w:szCs w:val="28"/>
        </w:rPr>
      </w:pPr>
    </w:p>
    <w:p w14:paraId="74532E5F" w14:textId="77777777" w:rsidR="00646406" w:rsidRPr="00F4799C" w:rsidRDefault="00646406" w:rsidP="00646406">
      <w:pPr>
        <w:jc w:val="center"/>
        <w:rPr>
          <w:rFonts w:asciiTheme="minorBidi" w:hAnsiTheme="minorBidi"/>
          <w:b/>
          <w:bCs/>
          <w:sz w:val="28"/>
          <w:szCs w:val="28"/>
        </w:rPr>
      </w:pPr>
    </w:p>
    <w:p w14:paraId="102B9D5E" w14:textId="77777777" w:rsidR="00646406" w:rsidRPr="00F4799C" w:rsidRDefault="00646406" w:rsidP="00646406">
      <w:pPr>
        <w:jc w:val="center"/>
        <w:rPr>
          <w:rFonts w:asciiTheme="minorBidi" w:hAnsiTheme="minorBidi"/>
          <w:b/>
          <w:bCs/>
          <w:sz w:val="28"/>
          <w:szCs w:val="28"/>
        </w:rPr>
      </w:pPr>
    </w:p>
    <w:p w14:paraId="76B4AC18" w14:textId="77777777" w:rsidR="00646406" w:rsidRPr="00F4799C" w:rsidRDefault="00646406" w:rsidP="00646406">
      <w:pPr>
        <w:jc w:val="center"/>
        <w:rPr>
          <w:rFonts w:asciiTheme="minorBidi" w:hAnsiTheme="minorBidi"/>
          <w:b/>
          <w:bCs/>
          <w:sz w:val="28"/>
          <w:szCs w:val="28"/>
        </w:rPr>
      </w:pPr>
    </w:p>
    <w:p w14:paraId="3D7042D2" w14:textId="7440D83E" w:rsidR="00646406" w:rsidRPr="00F4799C" w:rsidRDefault="00646406" w:rsidP="00646406">
      <w:pPr>
        <w:jc w:val="center"/>
        <w:rPr>
          <w:rFonts w:asciiTheme="minorBidi" w:hAnsiTheme="minorBidi"/>
          <w:b/>
          <w:bCs/>
          <w:sz w:val="28"/>
          <w:szCs w:val="28"/>
        </w:rPr>
      </w:pPr>
      <w:r w:rsidRPr="00F4799C">
        <w:rPr>
          <w:rFonts w:asciiTheme="minorBidi" w:hAnsiTheme="minorBidi"/>
          <w:b/>
          <w:bCs/>
          <w:sz w:val="28"/>
          <w:szCs w:val="28"/>
        </w:rPr>
        <w:t>Term 1</w:t>
      </w:r>
    </w:p>
    <w:p w14:paraId="795BE6E7" w14:textId="16C05007" w:rsidR="00646406" w:rsidRPr="00F4799C" w:rsidRDefault="00646406">
      <w:pPr>
        <w:rPr>
          <w:rFonts w:asciiTheme="minorBidi" w:hAnsiTheme="minorBidi"/>
          <w:b/>
          <w:bCs/>
        </w:rPr>
      </w:pPr>
      <w:r w:rsidRPr="00F4799C">
        <w:rPr>
          <w:rFonts w:asciiTheme="minorBidi" w:hAnsiTheme="minorBidi"/>
          <w:b/>
          <w:bCs/>
        </w:rPr>
        <w:br w:type="page"/>
      </w:r>
    </w:p>
    <w:sdt>
      <w:sdtPr>
        <w:rPr>
          <w:rFonts w:asciiTheme="minorBidi" w:eastAsiaTheme="minorHAnsi" w:hAnsiTheme="minorBidi" w:cstheme="minorBidi"/>
          <w:b w:val="0"/>
          <w:bCs w:val="0"/>
          <w:color w:val="auto"/>
          <w:kern w:val="2"/>
          <w:sz w:val="24"/>
          <w:szCs w:val="24"/>
          <w:lang w:val="en-GB"/>
          <w14:ligatures w14:val="standardContextual"/>
        </w:rPr>
        <w:id w:val="-29875851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098D9430" w14:textId="59ED492B" w:rsidR="00325A3E" w:rsidRPr="00E21E02" w:rsidRDefault="00325A3E">
          <w:pPr>
            <w:pStyle w:val="TOCHeading"/>
            <w:rPr>
              <w:rFonts w:asciiTheme="minorBidi" w:hAnsiTheme="minorBidi" w:cstheme="minorBidi"/>
              <w:color w:val="auto"/>
              <w:sz w:val="24"/>
              <w:szCs w:val="24"/>
            </w:rPr>
          </w:pPr>
          <w:r w:rsidRPr="00E21E02">
            <w:rPr>
              <w:rFonts w:asciiTheme="minorBidi" w:hAnsiTheme="minorBidi" w:cstheme="minorBidi"/>
              <w:color w:val="auto"/>
              <w:sz w:val="24"/>
              <w:szCs w:val="24"/>
            </w:rPr>
            <w:t>Table of Contents</w:t>
          </w:r>
        </w:p>
        <w:p w14:paraId="76921365" w14:textId="3552E986" w:rsidR="00E21E02" w:rsidRDefault="00325A3E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caps w:val="0"/>
              <w:noProof/>
              <w:sz w:val="24"/>
              <w:szCs w:val="24"/>
              <w:lang w:eastAsia="zh-CN"/>
            </w:rPr>
          </w:pPr>
          <w:r w:rsidRPr="00F4799C">
            <w:rPr>
              <w:rFonts w:asciiTheme="minorBidi" w:hAnsiTheme="minorBidi"/>
              <w:b w:val="0"/>
              <w:bCs w:val="0"/>
              <w:sz w:val="24"/>
              <w:szCs w:val="24"/>
            </w:rPr>
            <w:fldChar w:fldCharType="begin"/>
          </w:r>
          <w:r w:rsidRPr="00F4799C">
            <w:rPr>
              <w:rFonts w:asciiTheme="minorBidi" w:hAnsiTheme="minorBidi"/>
              <w:sz w:val="24"/>
              <w:szCs w:val="24"/>
            </w:rPr>
            <w:instrText xml:space="preserve"> TOC \o "1-3" \h \z \u </w:instrText>
          </w:r>
          <w:r w:rsidRPr="00F4799C">
            <w:rPr>
              <w:rFonts w:asciiTheme="minorBidi" w:hAnsiTheme="minorBidi"/>
              <w:b w:val="0"/>
              <w:bCs w:val="0"/>
              <w:sz w:val="24"/>
              <w:szCs w:val="24"/>
            </w:rPr>
            <w:fldChar w:fldCharType="separate"/>
          </w:r>
          <w:hyperlink w:anchor="_Toc222732273" w:history="1">
            <w:r w:rsidR="00E21E02" w:rsidRPr="006C19CB">
              <w:rPr>
                <w:rStyle w:val="Hyperlink"/>
                <w:rFonts w:asciiTheme="minorBidi" w:hAnsiTheme="minorBidi"/>
                <w:noProof/>
                <w:lang w:eastAsia="zh-CN"/>
              </w:rPr>
              <w:t>1. Introduction (Approx. 250 words)</w:t>
            </w:r>
            <w:r w:rsidR="00E21E02">
              <w:rPr>
                <w:noProof/>
                <w:webHidden/>
              </w:rPr>
              <w:tab/>
            </w:r>
            <w:r w:rsidR="00E21E02">
              <w:rPr>
                <w:noProof/>
                <w:webHidden/>
              </w:rPr>
              <w:fldChar w:fldCharType="begin"/>
            </w:r>
            <w:r w:rsidR="00E21E02">
              <w:rPr>
                <w:noProof/>
                <w:webHidden/>
              </w:rPr>
              <w:instrText xml:space="preserve"> PAGEREF _Toc222732273 \h </w:instrText>
            </w:r>
            <w:r w:rsidR="00E21E02">
              <w:rPr>
                <w:noProof/>
                <w:webHidden/>
              </w:rPr>
            </w:r>
            <w:r w:rsidR="00E21E02">
              <w:rPr>
                <w:noProof/>
                <w:webHidden/>
              </w:rPr>
              <w:fldChar w:fldCharType="separate"/>
            </w:r>
            <w:r w:rsidR="00E21E02">
              <w:rPr>
                <w:noProof/>
                <w:webHidden/>
              </w:rPr>
              <w:t>3</w:t>
            </w:r>
            <w:r w:rsidR="00E21E02">
              <w:rPr>
                <w:noProof/>
                <w:webHidden/>
              </w:rPr>
              <w:fldChar w:fldCharType="end"/>
            </w:r>
          </w:hyperlink>
        </w:p>
        <w:p w14:paraId="5CFEF909" w14:textId="45DC57BA" w:rsidR="00E21E02" w:rsidRDefault="00E21E02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caps w:val="0"/>
              <w:noProof/>
              <w:sz w:val="24"/>
              <w:szCs w:val="24"/>
              <w:lang w:eastAsia="zh-CN"/>
            </w:rPr>
          </w:pPr>
          <w:hyperlink w:anchor="_Toc222732274" w:history="1">
            <w:r w:rsidRPr="006C19CB">
              <w:rPr>
                <w:rStyle w:val="Hyperlink"/>
                <w:rFonts w:asciiTheme="minorBidi" w:hAnsiTheme="minorBidi"/>
                <w:noProof/>
                <w:lang w:eastAsia="zh-CN"/>
              </w:rPr>
              <w:t>2. Task 1: Critical Analysis of the Macro Marketing Environment (Approx. 1,000 words)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_Toc222732274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A4A51D" w14:textId="7564FD1F" w:rsidR="00E21E02" w:rsidRDefault="00E21E02">
          <w:pPr>
            <w:pStyle w:val="TOC2"/>
            <w:tabs>
              <w:tab w:val="right" w:leader="dot" w:pos="9016"/>
            </w:tabs>
            <w:rPr>
              <w:rFonts w:eastAsiaTheme="minorEastAsia"/>
              <w:smallCaps w:val="0"/>
              <w:noProof/>
              <w:sz w:val="24"/>
              <w:szCs w:val="24"/>
              <w:lang w:eastAsia="zh-CN"/>
            </w:rPr>
          </w:pPr>
          <w:hyperlink w:anchor="_Toc222732275" w:history="1">
            <w:r w:rsidRPr="006C19CB">
              <w:rPr>
                <w:rStyle w:val="Hyperlink"/>
                <w:rFonts w:asciiTheme="minorBidi" w:hAnsiTheme="minorBidi"/>
                <w:b/>
                <w:bCs/>
                <w:noProof/>
                <w:lang w:eastAsia="zh-CN"/>
              </w:rPr>
              <w:t>2.1 Macro Marketing Environment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_Toc222732275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5F1105" w14:textId="0BF40A2C" w:rsidR="00E21E02" w:rsidRDefault="00E21E02">
          <w:pPr>
            <w:pStyle w:val="TOC2"/>
            <w:tabs>
              <w:tab w:val="right" w:leader="dot" w:pos="9016"/>
            </w:tabs>
            <w:rPr>
              <w:rFonts w:eastAsiaTheme="minorEastAsia"/>
              <w:smallCaps w:val="0"/>
              <w:noProof/>
              <w:sz w:val="24"/>
              <w:szCs w:val="24"/>
              <w:lang w:eastAsia="zh-CN"/>
            </w:rPr>
          </w:pPr>
          <w:hyperlink w:anchor="_Toc222732276" w:history="1">
            <w:r w:rsidRPr="006C19CB">
              <w:rPr>
                <w:rStyle w:val="Hyperlink"/>
                <w:rFonts w:asciiTheme="minorBidi" w:hAnsiTheme="minorBidi"/>
                <w:b/>
                <w:bCs/>
                <w:noProof/>
                <w:lang w:eastAsia="zh-CN"/>
              </w:rPr>
              <w:t>2.2 Analysis of Macro Factor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_Toc222732276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1CAB3B" w14:textId="52FB7122" w:rsidR="00E21E02" w:rsidRDefault="00E21E02">
          <w:pPr>
            <w:pStyle w:val="TOC3"/>
            <w:tabs>
              <w:tab w:val="right" w:leader="dot" w:pos="9016"/>
            </w:tabs>
            <w:rPr>
              <w:rFonts w:eastAsiaTheme="minorEastAsia"/>
              <w:i w:val="0"/>
              <w:iCs w:val="0"/>
              <w:noProof/>
              <w:sz w:val="24"/>
              <w:szCs w:val="24"/>
              <w:lang w:eastAsia="zh-CN"/>
            </w:rPr>
          </w:pPr>
          <w:hyperlink w:anchor="_Toc222732277" w:history="1">
            <w:r w:rsidRPr="006C19CB">
              <w:rPr>
                <w:rStyle w:val="Hyperlink"/>
                <w:rFonts w:asciiTheme="minorBidi" w:hAnsiTheme="minorBidi"/>
                <w:b/>
                <w:bCs/>
                <w:noProof/>
                <w:lang w:eastAsia="zh-CN"/>
              </w:rPr>
              <w:t>2.2.1 Impact on the Pioneer Organisation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_Toc222732277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E1DC0A" w14:textId="33666C16" w:rsidR="00E21E02" w:rsidRDefault="00E21E02">
          <w:pPr>
            <w:pStyle w:val="TOC3"/>
            <w:tabs>
              <w:tab w:val="right" w:leader="dot" w:pos="9016"/>
            </w:tabs>
            <w:rPr>
              <w:rFonts w:eastAsiaTheme="minorEastAsia"/>
              <w:i w:val="0"/>
              <w:iCs w:val="0"/>
              <w:noProof/>
              <w:sz w:val="24"/>
              <w:szCs w:val="24"/>
              <w:lang w:eastAsia="zh-CN"/>
            </w:rPr>
          </w:pPr>
          <w:hyperlink w:anchor="_Toc222732278" w:history="1">
            <w:r w:rsidRPr="006C19CB">
              <w:rPr>
                <w:rStyle w:val="Hyperlink"/>
                <w:rFonts w:asciiTheme="minorBidi" w:hAnsiTheme="minorBidi"/>
                <w:b/>
                <w:bCs/>
                <w:noProof/>
                <w:lang w:eastAsia="zh-CN"/>
              </w:rPr>
              <w:t>2.2.2 Impact on the Follower Organisation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_Toc222732278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C32ACD" w14:textId="60C3702A" w:rsidR="00E21E02" w:rsidRDefault="00E21E02">
          <w:pPr>
            <w:pStyle w:val="TOC2"/>
            <w:tabs>
              <w:tab w:val="right" w:leader="dot" w:pos="9016"/>
            </w:tabs>
            <w:rPr>
              <w:rFonts w:eastAsiaTheme="minorEastAsia"/>
              <w:smallCaps w:val="0"/>
              <w:noProof/>
              <w:sz w:val="24"/>
              <w:szCs w:val="24"/>
              <w:lang w:eastAsia="zh-CN"/>
            </w:rPr>
          </w:pPr>
          <w:hyperlink w:anchor="_Toc222732279" w:history="1">
            <w:r w:rsidRPr="006C19CB">
              <w:rPr>
                <w:rStyle w:val="Hyperlink"/>
                <w:rFonts w:asciiTheme="minorBidi" w:hAnsiTheme="minorBidi"/>
                <w:b/>
                <w:bCs/>
                <w:noProof/>
                <w:lang w:eastAsia="zh-CN"/>
              </w:rPr>
              <w:t>2.3 Analysis of Macro Factor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_Toc222732279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4DB2AA" w14:textId="1DB6D9F6" w:rsidR="00E21E02" w:rsidRDefault="00E21E02">
          <w:pPr>
            <w:pStyle w:val="TOC3"/>
            <w:tabs>
              <w:tab w:val="right" w:leader="dot" w:pos="9016"/>
            </w:tabs>
            <w:rPr>
              <w:rFonts w:eastAsiaTheme="minorEastAsia"/>
              <w:i w:val="0"/>
              <w:iCs w:val="0"/>
              <w:noProof/>
              <w:sz w:val="24"/>
              <w:szCs w:val="24"/>
              <w:lang w:eastAsia="zh-CN"/>
            </w:rPr>
          </w:pPr>
          <w:hyperlink w:anchor="_Toc222732280" w:history="1">
            <w:r w:rsidRPr="006C19CB">
              <w:rPr>
                <w:rStyle w:val="Hyperlink"/>
                <w:rFonts w:asciiTheme="minorBidi" w:hAnsiTheme="minorBidi"/>
                <w:b/>
                <w:bCs/>
                <w:noProof/>
                <w:lang w:eastAsia="zh-CN"/>
              </w:rPr>
              <w:t>2.3.1 Impact on the Pioneer Organisation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_Toc222732280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CC2CCD" w14:textId="129B9267" w:rsidR="00E21E02" w:rsidRDefault="00E21E02">
          <w:pPr>
            <w:pStyle w:val="TOC3"/>
            <w:tabs>
              <w:tab w:val="right" w:leader="dot" w:pos="9016"/>
            </w:tabs>
            <w:rPr>
              <w:rFonts w:eastAsiaTheme="minorEastAsia"/>
              <w:i w:val="0"/>
              <w:iCs w:val="0"/>
              <w:noProof/>
              <w:sz w:val="24"/>
              <w:szCs w:val="24"/>
              <w:lang w:eastAsia="zh-CN"/>
            </w:rPr>
          </w:pPr>
          <w:hyperlink w:anchor="_Toc222732281" w:history="1">
            <w:r w:rsidRPr="006C19CB">
              <w:rPr>
                <w:rStyle w:val="Hyperlink"/>
                <w:rFonts w:asciiTheme="minorBidi" w:hAnsiTheme="minorBidi"/>
                <w:b/>
                <w:bCs/>
                <w:noProof/>
                <w:lang w:eastAsia="zh-CN"/>
              </w:rPr>
              <w:t>2.3.2 Impact on the Follower Organisation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_Toc222732281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DF96DA" w14:textId="04E7AFF0" w:rsidR="00E21E02" w:rsidRDefault="00E21E02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caps w:val="0"/>
              <w:noProof/>
              <w:sz w:val="24"/>
              <w:szCs w:val="24"/>
              <w:lang w:eastAsia="zh-CN"/>
            </w:rPr>
          </w:pPr>
          <w:hyperlink w:anchor="_Toc222732282" w:history="1">
            <w:r w:rsidRPr="006C19CB">
              <w:rPr>
                <w:rStyle w:val="Hyperlink"/>
                <w:rFonts w:asciiTheme="minorBidi" w:hAnsiTheme="minorBidi"/>
                <w:noProof/>
                <w:lang w:eastAsia="zh-CN"/>
              </w:rPr>
              <w:t>3. Task 2: Strategic Responses of Pioneering and Follower Organisations (Approx. 1,000 words)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_Toc222732282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AB15FF" w14:textId="2D28690D" w:rsidR="00E21E02" w:rsidRDefault="00E21E02">
          <w:pPr>
            <w:pStyle w:val="TOC2"/>
            <w:tabs>
              <w:tab w:val="right" w:leader="dot" w:pos="9016"/>
            </w:tabs>
            <w:rPr>
              <w:rFonts w:eastAsiaTheme="minorEastAsia"/>
              <w:smallCaps w:val="0"/>
              <w:noProof/>
              <w:sz w:val="24"/>
              <w:szCs w:val="24"/>
              <w:lang w:eastAsia="zh-CN"/>
            </w:rPr>
          </w:pPr>
          <w:hyperlink w:anchor="_Toc222732283" w:history="1">
            <w:r w:rsidRPr="006C19CB">
              <w:rPr>
                <w:rStyle w:val="Hyperlink"/>
                <w:rFonts w:asciiTheme="minorBidi" w:hAnsiTheme="minorBidi"/>
                <w:b/>
                <w:bCs/>
                <w:noProof/>
                <w:lang w:eastAsia="zh-CN"/>
              </w:rPr>
              <w:t>3.1 Pioneering Organisation’s Strategic Responses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_Toc222732283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778138" w14:textId="405DD1C4" w:rsidR="00E21E02" w:rsidRDefault="00E21E02">
          <w:pPr>
            <w:pStyle w:val="TOC2"/>
            <w:tabs>
              <w:tab w:val="right" w:leader="dot" w:pos="9016"/>
            </w:tabs>
            <w:rPr>
              <w:rFonts w:eastAsiaTheme="minorEastAsia"/>
              <w:smallCaps w:val="0"/>
              <w:noProof/>
              <w:sz w:val="24"/>
              <w:szCs w:val="24"/>
              <w:lang w:eastAsia="zh-CN"/>
            </w:rPr>
          </w:pPr>
          <w:hyperlink w:anchor="_Toc222732284" w:history="1">
            <w:r w:rsidRPr="006C19CB">
              <w:rPr>
                <w:rStyle w:val="Hyperlink"/>
                <w:rFonts w:asciiTheme="minorBidi" w:hAnsiTheme="minorBidi"/>
                <w:b/>
                <w:bCs/>
                <w:noProof/>
                <w:lang w:eastAsia="zh-CN"/>
              </w:rPr>
              <w:t>3.2 Follower Organisation’s Strategic Responses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_Toc222732284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A53A47" w14:textId="7741FA27" w:rsidR="00E21E02" w:rsidRDefault="00E21E02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caps w:val="0"/>
              <w:noProof/>
              <w:sz w:val="24"/>
              <w:szCs w:val="24"/>
              <w:lang w:eastAsia="zh-CN"/>
            </w:rPr>
          </w:pPr>
          <w:hyperlink w:anchor="_Toc222732285" w:history="1">
            <w:r w:rsidRPr="006C19CB">
              <w:rPr>
                <w:rStyle w:val="Hyperlink"/>
                <w:rFonts w:asciiTheme="minorBidi" w:hAnsiTheme="minorBidi"/>
                <w:noProof/>
                <w:lang w:eastAsia="zh-CN"/>
              </w:rPr>
              <w:t>4. Conclusion (Approx. 250 words)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_Toc222732285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B9963A" w14:textId="1CCA2005" w:rsidR="00E21E02" w:rsidRDefault="00E21E02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caps w:val="0"/>
              <w:noProof/>
              <w:sz w:val="24"/>
              <w:szCs w:val="24"/>
              <w:lang w:eastAsia="zh-CN"/>
            </w:rPr>
          </w:pPr>
          <w:hyperlink w:anchor="_Toc222732286" w:history="1">
            <w:r w:rsidRPr="006C19CB">
              <w:rPr>
                <w:rStyle w:val="Hyperlink"/>
                <w:rFonts w:asciiTheme="minorBidi" w:hAnsiTheme="minorBidi"/>
                <w:noProof/>
                <w:lang w:eastAsia="zh-CN"/>
              </w:rPr>
              <w:t>5. References (Not included in the word count)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_Toc222732286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7A9E47" w14:textId="2AC50025" w:rsidR="00325A3E" w:rsidRPr="00F4799C" w:rsidRDefault="00325A3E">
          <w:pPr>
            <w:rPr>
              <w:rFonts w:asciiTheme="minorBidi" w:hAnsiTheme="minorBidi"/>
            </w:rPr>
          </w:pPr>
          <w:r w:rsidRPr="00F4799C">
            <w:rPr>
              <w:rFonts w:asciiTheme="minorBidi" w:hAnsiTheme="minorBidi"/>
              <w:b/>
              <w:bCs/>
              <w:noProof/>
            </w:rPr>
            <w:fldChar w:fldCharType="end"/>
          </w:r>
        </w:p>
      </w:sdtContent>
    </w:sdt>
    <w:p w14:paraId="2DCCDEE9" w14:textId="0AA2534E" w:rsidR="00CB01F0" w:rsidRPr="00F4799C" w:rsidRDefault="00CB01F0" w:rsidP="00DE5D5B">
      <w:pPr>
        <w:pStyle w:val="TOCHeading"/>
        <w:rPr>
          <w:rFonts w:asciiTheme="minorBidi" w:hAnsiTheme="minorBidi" w:cstheme="minorBidi"/>
          <w:sz w:val="24"/>
          <w:szCs w:val="24"/>
        </w:rPr>
      </w:pPr>
    </w:p>
    <w:p w14:paraId="2004AA6C" w14:textId="77777777" w:rsidR="00F4799C" w:rsidRPr="00F4799C" w:rsidRDefault="00CB01F0" w:rsidP="00F4799C">
      <w:pPr>
        <w:pStyle w:val="Heading1"/>
        <w:spacing w:line="360" w:lineRule="auto"/>
        <w:rPr>
          <w:rFonts w:asciiTheme="minorBidi" w:hAnsiTheme="minorBidi" w:cstheme="minorBidi"/>
          <w:b/>
          <w:bCs/>
          <w:color w:val="auto"/>
          <w:sz w:val="24"/>
          <w:szCs w:val="24"/>
          <w:lang w:eastAsia="zh-CN"/>
        </w:rPr>
      </w:pPr>
      <w:r w:rsidRPr="00F4799C">
        <w:rPr>
          <w:rFonts w:asciiTheme="minorBidi" w:hAnsiTheme="minorBidi" w:cstheme="minorBidi"/>
          <w:sz w:val="24"/>
          <w:szCs w:val="24"/>
          <w:highlight w:val="yellow"/>
        </w:rPr>
        <w:br w:type="page"/>
      </w:r>
      <w:bookmarkStart w:id="0" w:name="_Toc222732273"/>
      <w:r w:rsidR="00F4799C" w:rsidRPr="00F4799C">
        <w:rPr>
          <w:rFonts w:asciiTheme="minorBidi" w:hAnsiTheme="minorBidi" w:cstheme="minorBidi"/>
          <w:b/>
          <w:bCs/>
          <w:color w:val="auto"/>
          <w:sz w:val="24"/>
          <w:szCs w:val="24"/>
          <w:lang w:eastAsia="zh-CN"/>
        </w:rPr>
        <w:lastRenderedPageBreak/>
        <w:t>1. Introduction (Approx. 250 words)</w:t>
      </w:r>
      <w:bookmarkEnd w:id="0"/>
    </w:p>
    <w:p w14:paraId="6E0ABE42" w14:textId="77777777" w:rsidR="00F4799C" w:rsidRPr="00F4799C" w:rsidRDefault="00F4799C" w:rsidP="00F4799C">
      <w:pPr>
        <w:numPr>
          <w:ilvl w:val="0"/>
          <w:numId w:val="33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  <w:lang w:eastAsia="zh-CN"/>
          <w14:ligatures w14:val="none"/>
        </w:rPr>
      </w:pPr>
      <w:r w:rsidRPr="00F4799C">
        <w:rPr>
          <w:rFonts w:asciiTheme="minorBidi" w:eastAsia="Times New Roman" w:hAnsiTheme="minorBidi"/>
          <w:kern w:val="0"/>
          <w:lang w:eastAsia="zh-CN"/>
          <w14:ligatures w14:val="none"/>
        </w:rPr>
        <w:t>Clearly introduce the purpose and focus of the report in relation to strategic marketing management.</w:t>
      </w:r>
    </w:p>
    <w:p w14:paraId="2D31DFB1" w14:textId="77777777" w:rsidR="00F4799C" w:rsidRPr="00F4799C" w:rsidRDefault="00F4799C" w:rsidP="00F4799C">
      <w:pPr>
        <w:numPr>
          <w:ilvl w:val="0"/>
          <w:numId w:val="33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  <w:lang w:eastAsia="zh-CN"/>
          <w14:ligatures w14:val="none"/>
        </w:rPr>
      </w:pPr>
      <w:r w:rsidRPr="00F4799C">
        <w:rPr>
          <w:rFonts w:asciiTheme="minorBidi" w:eastAsia="Times New Roman" w:hAnsiTheme="minorBidi"/>
          <w:kern w:val="0"/>
          <w:lang w:eastAsia="zh-CN"/>
          <w14:ligatures w14:val="none"/>
        </w:rPr>
        <w:t>Provide a brief overview of the selected industry, including its competitive landscape, growth dynamics, and strategic characteristics.</w:t>
      </w:r>
    </w:p>
    <w:p w14:paraId="6D5F4A90" w14:textId="77777777" w:rsidR="00F4799C" w:rsidRPr="00F4799C" w:rsidRDefault="00F4799C" w:rsidP="00F4799C">
      <w:pPr>
        <w:numPr>
          <w:ilvl w:val="0"/>
          <w:numId w:val="33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  <w:lang w:eastAsia="zh-CN"/>
          <w14:ligatures w14:val="none"/>
        </w:rPr>
      </w:pPr>
      <w:r w:rsidRPr="00F4799C">
        <w:rPr>
          <w:rFonts w:asciiTheme="minorBidi" w:eastAsia="Times New Roman" w:hAnsiTheme="minorBidi"/>
          <w:kern w:val="0"/>
          <w:lang w:eastAsia="zh-CN"/>
          <w14:ligatures w14:val="none"/>
        </w:rPr>
        <w:t>Briefly explain the importance of analysing the macro marketing environment as part of strategic decision-making.</w:t>
      </w:r>
    </w:p>
    <w:p w14:paraId="038F4C28" w14:textId="701CCEEC" w:rsidR="00F4799C" w:rsidRPr="00F4799C" w:rsidRDefault="00F4799C" w:rsidP="00F4799C">
      <w:pPr>
        <w:numPr>
          <w:ilvl w:val="0"/>
          <w:numId w:val="33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  <w:lang w:eastAsia="zh-CN"/>
          <w14:ligatures w14:val="none"/>
        </w:rPr>
      </w:pPr>
      <w:r w:rsidRPr="00F4799C">
        <w:rPr>
          <w:rFonts w:asciiTheme="minorBidi" w:eastAsia="Times New Roman" w:hAnsiTheme="minorBidi"/>
          <w:kern w:val="0"/>
          <w:lang w:eastAsia="zh-CN"/>
          <w14:ligatures w14:val="none"/>
        </w:rPr>
        <w:t>Outline the structure and scope of the report, indicating the key tasks to be addressed.</w:t>
      </w:r>
    </w:p>
    <w:p w14:paraId="2B69489D" w14:textId="77777777" w:rsidR="00F4799C" w:rsidRPr="00F4799C" w:rsidRDefault="00F4799C" w:rsidP="00F4799C">
      <w:pPr>
        <w:pStyle w:val="Heading1"/>
        <w:spacing w:line="360" w:lineRule="auto"/>
        <w:rPr>
          <w:rFonts w:asciiTheme="minorBidi" w:hAnsiTheme="minorBidi" w:cstheme="minorBidi"/>
          <w:b/>
          <w:bCs/>
          <w:color w:val="auto"/>
          <w:sz w:val="24"/>
          <w:szCs w:val="24"/>
          <w:lang w:eastAsia="zh-CN"/>
        </w:rPr>
      </w:pPr>
      <w:bookmarkStart w:id="1" w:name="_Toc222732274"/>
      <w:r w:rsidRPr="00F4799C">
        <w:rPr>
          <w:rFonts w:asciiTheme="minorBidi" w:hAnsiTheme="minorBidi" w:cstheme="minorBidi"/>
          <w:b/>
          <w:bCs/>
          <w:color w:val="auto"/>
          <w:sz w:val="24"/>
          <w:szCs w:val="24"/>
          <w:lang w:eastAsia="zh-CN"/>
        </w:rPr>
        <w:t>2. Task 1: Critical Analysis of the Macro Marketing Environment (Approx. 1,000 words)</w:t>
      </w:r>
      <w:bookmarkEnd w:id="1"/>
    </w:p>
    <w:p w14:paraId="01137DB7" w14:textId="77777777" w:rsidR="00F4799C" w:rsidRPr="00F4799C" w:rsidRDefault="00F4799C" w:rsidP="00F4799C">
      <w:pPr>
        <w:pStyle w:val="Heading2"/>
        <w:spacing w:line="360" w:lineRule="auto"/>
        <w:rPr>
          <w:rFonts w:asciiTheme="minorBidi" w:hAnsiTheme="minorBidi" w:cstheme="minorBidi"/>
          <w:b/>
          <w:bCs/>
          <w:color w:val="auto"/>
          <w:sz w:val="24"/>
          <w:szCs w:val="24"/>
          <w:lang w:eastAsia="zh-CN"/>
        </w:rPr>
      </w:pPr>
      <w:bookmarkStart w:id="2" w:name="_Toc222732275"/>
      <w:r w:rsidRPr="00F4799C">
        <w:rPr>
          <w:rFonts w:asciiTheme="minorBidi" w:hAnsiTheme="minorBidi" w:cstheme="minorBidi"/>
          <w:b/>
          <w:bCs/>
          <w:color w:val="auto"/>
          <w:sz w:val="24"/>
          <w:szCs w:val="24"/>
          <w:lang w:eastAsia="zh-CN"/>
        </w:rPr>
        <w:t>2.1 Macro Marketing Environment</w:t>
      </w:r>
      <w:bookmarkEnd w:id="2"/>
    </w:p>
    <w:p w14:paraId="63CA7E51" w14:textId="77777777" w:rsidR="00F4799C" w:rsidRPr="00F4799C" w:rsidRDefault="00F4799C" w:rsidP="00F4799C">
      <w:pPr>
        <w:numPr>
          <w:ilvl w:val="0"/>
          <w:numId w:val="34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  <w:lang w:eastAsia="zh-CN"/>
          <w14:ligatures w14:val="none"/>
        </w:rPr>
      </w:pPr>
      <w:r w:rsidRPr="00F4799C">
        <w:rPr>
          <w:rFonts w:asciiTheme="minorBidi" w:eastAsia="Times New Roman" w:hAnsiTheme="minorBidi"/>
          <w:kern w:val="0"/>
          <w:lang w:eastAsia="zh-CN"/>
          <w14:ligatures w14:val="none"/>
        </w:rPr>
        <w:t>Brief explanation of the PESTLE framework as a tool for analysing macro-environmental forces.</w:t>
      </w:r>
    </w:p>
    <w:p w14:paraId="6A5CC30A" w14:textId="77777777" w:rsidR="00F4799C" w:rsidRPr="00F4799C" w:rsidRDefault="00F4799C" w:rsidP="00F4799C">
      <w:pPr>
        <w:numPr>
          <w:ilvl w:val="0"/>
          <w:numId w:val="34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  <w:lang w:eastAsia="zh-CN"/>
          <w14:ligatures w14:val="none"/>
        </w:rPr>
      </w:pPr>
      <w:r w:rsidRPr="00F4799C">
        <w:rPr>
          <w:rFonts w:asciiTheme="minorBidi" w:eastAsia="Times New Roman" w:hAnsiTheme="minorBidi"/>
          <w:kern w:val="0"/>
          <w:lang w:eastAsia="zh-CN"/>
          <w14:ligatures w14:val="none"/>
        </w:rPr>
        <w:t>Justification for selecting the two specific macro factors.</w:t>
      </w:r>
    </w:p>
    <w:p w14:paraId="03B3453B" w14:textId="77777777" w:rsidR="00F4799C" w:rsidRPr="00F4799C" w:rsidRDefault="00F4799C" w:rsidP="00F4799C">
      <w:pPr>
        <w:numPr>
          <w:ilvl w:val="0"/>
          <w:numId w:val="34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  <w:lang w:eastAsia="zh-CN"/>
          <w14:ligatures w14:val="none"/>
        </w:rPr>
      </w:pPr>
      <w:r w:rsidRPr="00F4799C">
        <w:rPr>
          <w:rFonts w:asciiTheme="minorBidi" w:eastAsia="Times New Roman" w:hAnsiTheme="minorBidi"/>
          <w:kern w:val="0"/>
          <w:lang w:eastAsia="zh-CN"/>
          <w14:ligatures w14:val="none"/>
        </w:rPr>
        <w:t>Explanation of why these factors are strategically significant in this industry.</w:t>
      </w:r>
    </w:p>
    <w:p w14:paraId="0F739FCF" w14:textId="77777777" w:rsidR="00F4799C" w:rsidRPr="00F4799C" w:rsidRDefault="00F4799C" w:rsidP="00F4799C">
      <w:pPr>
        <w:pStyle w:val="Heading2"/>
        <w:spacing w:line="360" w:lineRule="auto"/>
        <w:rPr>
          <w:rFonts w:asciiTheme="minorBidi" w:hAnsiTheme="minorBidi" w:cstheme="minorBidi"/>
          <w:b/>
          <w:bCs/>
          <w:color w:val="auto"/>
          <w:sz w:val="24"/>
          <w:szCs w:val="24"/>
          <w:lang w:eastAsia="zh-CN"/>
        </w:rPr>
      </w:pPr>
      <w:bookmarkStart w:id="3" w:name="_Toc222732276"/>
      <w:r w:rsidRPr="00F4799C">
        <w:rPr>
          <w:rFonts w:asciiTheme="minorBidi" w:hAnsiTheme="minorBidi" w:cstheme="minorBidi"/>
          <w:b/>
          <w:bCs/>
          <w:color w:val="auto"/>
          <w:sz w:val="24"/>
          <w:szCs w:val="24"/>
          <w:lang w:eastAsia="zh-CN"/>
        </w:rPr>
        <w:t>2.2 Analysis of Macro Factor 1</w:t>
      </w:r>
      <w:bookmarkEnd w:id="3"/>
    </w:p>
    <w:p w14:paraId="61C68497" w14:textId="67CD30FD" w:rsidR="00F4799C" w:rsidRPr="00F4799C" w:rsidRDefault="00F4799C" w:rsidP="00F4799C">
      <w:pPr>
        <w:pStyle w:val="Heading3"/>
        <w:spacing w:line="360" w:lineRule="auto"/>
        <w:rPr>
          <w:rFonts w:asciiTheme="minorBidi" w:hAnsiTheme="minorBidi" w:cstheme="minorBidi"/>
          <w:b/>
          <w:bCs/>
          <w:color w:val="auto"/>
          <w:sz w:val="24"/>
          <w:szCs w:val="24"/>
          <w:lang w:eastAsia="zh-CN"/>
        </w:rPr>
      </w:pPr>
      <w:bookmarkStart w:id="4" w:name="_Toc222732277"/>
      <w:r w:rsidRPr="00F4799C">
        <w:rPr>
          <w:rFonts w:asciiTheme="minorBidi" w:hAnsiTheme="minorBidi" w:cstheme="minorBidi"/>
          <w:b/>
          <w:bCs/>
          <w:color w:val="auto"/>
          <w:sz w:val="24"/>
          <w:szCs w:val="24"/>
          <w:lang w:eastAsia="zh-CN"/>
        </w:rPr>
        <w:t>2.2.1 Impact on the Pioneer Organisation</w:t>
      </w:r>
      <w:bookmarkEnd w:id="4"/>
      <w:r w:rsidRPr="00F4799C">
        <w:rPr>
          <w:rFonts w:asciiTheme="minorBidi" w:hAnsiTheme="minorBidi" w:cstheme="minorBidi"/>
          <w:b/>
          <w:bCs/>
          <w:color w:val="auto"/>
          <w:sz w:val="24"/>
          <w:szCs w:val="24"/>
          <w:lang w:eastAsia="zh-CN"/>
        </w:rPr>
        <w:t xml:space="preserve"> </w:t>
      </w:r>
    </w:p>
    <w:p w14:paraId="17D97E22" w14:textId="77777777" w:rsidR="00F4799C" w:rsidRPr="00F4799C" w:rsidRDefault="00F4799C" w:rsidP="00F4799C">
      <w:pPr>
        <w:numPr>
          <w:ilvl w:val="0"/>
          <w:numId w:val="35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  <w:lang w:eastAsia="zh-CN"/>
          <w14:ligatures w14:val="none"/>
        </w:rPr>
      </w:pPr>
      <w:r w:rsidRPr="00F4799C">
        <w:rPr>
          <w:rFonts w:asciiTheme="minorBidi" w:eastAsia="Times New Roman" w:hAnsiTheme="minorBidi"/>
          <w:kern w:val="0"/>
          <w:lang w:eastAsia="zh-CN"/>
          <w14:ligatures w14:val="none"/>
        </w:rPr>
        <w:t>Identification of opportunity and/or threat.</w:t>
      </w:r>
    </w:p>
    <w:p w14:paraId="0DC899B3" w14:textId="77777777" w:rsidR="00F4799C" w:rsidRPr="00F4799C" w:rsidRDefault="00F4799C" w:rsidP="00F4799C">
      <w:pPr>
        <w:numPr>
          <w:ilvl w:val="0"/>
          <w:numId w:val="35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  <w:lang w:eastAsia="zh-CN"/>
          <w14:ligatures w14:val="none"/>
        </w:rPr>
      </w:pPr>
      <w:r w:rsidRPr="00F4799C">
        <w:rPr>
          <w:rFonts w:asciiTheme="minorBidi" w:eastAsia="Times New Roman" w:hAnsiTheme="minorBidi"/>
          <w:kern w:val="0"/>
          <w:lang w:eastAsia="zh-CN"/>
          <w14:ligatures w14:val="none"/>
        </w:rPr>
        <w:t>Evidence from industry data.</w:t>
      </w:r>
    </w:p>
    <w:p w14:paraId="63BD161B" w14:textId="77777777" w:rsidR="00F4799C" w:rsidRPr="00F4799C" w:rsidRDefault="00F4799C" w:rsidP="00F4799C">
      <w:pPr>
        <w:numPr>
          <w:ilvl w:val="0"/>
          <w:numId w:val="35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  <w:lang w:eastAsia="zh-CN"/>
          <w14:ligatures w14:val="none"/>
        </w:rPr>
      </w:pPr>
      <w:r w:rsidRPr="00F4799C">
        <w:rPr>
          <w:rFonts w:asciiTheme="minorBidi" w:eastAsia="Times New Roman" w:hAnsiTheme="minorBidi"/>
          <w:kern w:val="0"/>
          <w:lang w:eastAsia="zh-CN"/>
          <w14:ligatures w14:val="none"/>
        </w:rPr>
        <w:t>Implications for competitive advantage.</w:t>
      </w:r>
    </w:p>
    <w:p w14:paraId="6805FED8" w14:textId="7F93E535" w:rsidR="00F4799C" w:rsidRPr="00F4799C" w:rsidRDefault="00F4799C" w:rsidP="00F4799C">
      <w:pPr>
        <w:pStyle w:val="Heading3"/>
        <w:spacing w:line="360" w:lineRule="auto"/>
        <w:rPr>
          <w:rFonts w:asciiTheme="minorBidi" w:hAnsiTheme="minorBidi" w:cstheme="minorBidi"/>
          <w:b/>
          <w:bCs/>
          <w:color w:val="auto"/>
          <w:sz w:val="24"/>
          <w:szCs w:val="24"/>
          <w:lang w:eastAsia="zh-CN"/>
        </w:rPr>
      </w:pPr>
      <w:bookmarkStart w:id="5" w:name="_Toc222732278"/>
      <w:r w:rsidRPr="00F4799C">
        <w:rPr>
          <w:rFonts w:asciiTheme="minorBidi" w:hAnsiTheme="minorBidi" w:cstheme="minorBidi"/>
          <w:b/>
          <w:bCs/>
          <w:color w:val="auto"/>
          <w:sz w:val="24"/>
          <w:szCs w:val="24"/>
          <w:lang w:eastAsia="zh-CN"/>
        </w:rPr>
        <w:t>2.2.2 Impact on the Follower Organisation</w:t>
      </w:r>
      <w:bookmarkEnd w:id="5"/>
      <w:r w:rsidRPr="00F4799C">
        <w:rPr>
          <w:rFonts w:asciiTheme="minorBidi" w:hAnsiTheme="minorBidi" w:cstheme="minorBidi"/>
          <w:b/>
          <w:bCs/>
          <w:color w:val="auto"/>
          <w:sz w:val="24"/>
          <w:szCs w:val="24"/>
          <w:lang w:eastAsia="zh-CN"/>
        </w:rPr>
        <w:t xml:space="preserve"> </w:t>
      </w:r>
    </w:p>
    <w:p w14:paraId="490E9A08" w14:textId="77777777" w:rsidR="00F4799C" w:rsidRPr="00F4799C" w:rsidRDefault="00F4799C" w:rsidP="00F4799C">
      <w:pPr>
        <w:numPr>
          <w:ilvl w:val="0"/>
          <w:numId w:val="36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  <w:lang w:eastAsia="zh-CN"/>
          <w14:ligatures w14:val="none"/>
        </w:rPr>
      </w:pPr>
      <w:r w:rsidRPr="00F4799C">
        <w:rPr>
          <w:rFonts w:asciiTheme="minorBidi" w:eastAsia="Times New Roman" w:hAnsiTheme="minorBidi"/>
          <w:kern w:val="0"/>
          <w:lang w:eastAsia="zh-CN"/>
          <w14:ligatures w14:val="none"/>
        </w:rPr>
        <w:t>Opportunity and/or threat.</w:t>
      </w:r>
    </w:p>
    <w:p w14:paraId="5037FE85" w14:textId="77777777" w:rsidR="00F4799C" w:rsidRPr="00F4799C" w:rsidRDefault="00F4799C" w:rsidP="00F4799C">
      <w:pPr>
        <w:numPr>
          <w:ilvl w:val="0"/>
          <w:numId w:val="36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  <w:lang w:eastAsia="zh-CN"/>
          <w14:ligatures w14:val="none"/>
        </w:rPr>
      </w:pPr>
      <w:r w:rsidRPr="00F4799C">
        <w:rPr>
          <w:rFonts w:asciiTheme="minorBidi" w:eastAsia="Times New Roman" w:hAnsiTheme="minorBidi"/>
          <w:kern w:val="0"/>
          <w:lang w:eastAsia="zh-CN"/>
          <w14:ligatures w14:val="none"/>
        </w:rPr>
        <w:t>Comparative vulnerability or adaptability.</w:t>
      </w:r>
    </w:p>
    <w:p w14:paraId="0F2C1773" w14:textId="77777777" w:rsidR="00F4799C" w:rsidRPr="00F4799C" w:rsidRDefault="00F4799C" w:rsidP="00F4799C">
      <w:pPr>
        <w:numPr>
          <w:ilvl w:val="0"/>
          <w:numId w:val="36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  <w:lang w:eastAsia="zh-CN"/>
          <w14:ligatures w14:val="none"/>
        </w:rPr>
      </w:pPr>
      <w:r w:rsidRPr="00F4799C">
        <w:rPr>
          <w:rFonts w:asciiTheme="minorBidi" w:eastAsia="Times New Roman" w:hAnsiTheme="minorBidi"/>
          <w:kern w:val="0"/>
          <w:lang w:eastAsia="zh-CN"/>
          <w14:ligatures w14:val="none"/>
        </w:rPr>
        <w:t>Implications for market position.</w:t>
      </w:r>
    </w:p>
    <w:p w14:paraId="298C562B" w14:textId="77777777" w:rsidR="00F4799C" w:rsidRPr="00F4799C" w:rsidRDefault="00F4799C" w:rsidP="00F4799C">
      <w:pPr>
        <w:pStyle w:val="Heading2"/>
        <w:spacing w:line="360" w:lineRule="auto"/>
        <w:rPr>
          <w:rFonts w:asciiTheme="minorBidi" w:hAnsiTheme="minorBidi" w:cstheme="minorBidi"/>
          <w:b/>
          <w:bCs/>
          <w:color w:val="auto"/>
          <w:sz w:val="24"/>
          <w:szCs w:val="24"/>
          <w:lang w:eastAsia="zh-CN"/>
        </w:rPr>
      </w:pPr>
      <w:bookmarkStart w:id="6" w:name="_Toc222732279"/>
      <w:r w:rsidRPr="00F4799C">
        <w:rPr>
          <w:rFonts w:asciiTheme="minorBidi" w:hAnsiTheme="minorBidi" w:cstheme="minorBidi"/>
          <w:b/>
          <w:bCs/>
          <w:color w:val="auto"/>
          <w:sz w:val="24"/>
          <w:szCs w:val="24"/>
          <w:lang w:eastAsia="zh-CN"/>
        </w:rPr>
        <w:lastRenderedPageBreak/>
        <w:t>2.3 Analysis of Macro Factor 2</w:t>
      </w:r>
      <w:bookmarkEnd w:id="6"/>
    </w:p>
    <w:p w14:paraId="07D27CBA" w14:textId="77777777" w:rsidR="00F4799C" w:rsidRPr="00F4799C" w:rsidRDefault="00F4799C" w:rsidP="00F4799C">
      <w:pPr>
        <w:pStyle w:val="Heading3"/>
        <w:spacing w:line="360" w:lineRule="auto"/>
        <w:rPr>
          <w:rFonts w:asciiTheme="minorBidi" w:hAnsiTheme="minorBidi" w:cstheme="minorBidi"/>
          <w:b/>
          <w:bCs/>
          <w:color w:val="auto"/>
          <w:sz w:val="24"/>
          <w:szCs w:val="24"/>
          <w:lang w:eastAsia="zh-CN"/>
        </w:rPr>
      </w:pPr>
      <w:bookmarkStart w:id="7" w:name="_Toc222732280"/>
      <w:r w:rsidRPr="00F4799C">
        <w:rPr>
          <w:rFonts w:asciiTheme="minorBidi" w:hAnsiTheme="minorBidi" w:cstheme="minorBidi"/>
          <w:b/>
          <w:bCs/>
          <w:color w:val="auto"/>
          <w:sz w:val="24"/>
          <w:szCs w:val="24"/>
          <w:lang w:eastAsia="zh-CN"/>
        </w:rPr>
        <w:t>2.3.1 Impact on the Pioneer Organisation</w:t>
      </w:r>
      <w:bookmarkEnd w:id="7"/>
    </w:p>
    <w:p w14:paraId="31079B87" w14:textId="77777777" w:rsidR="00F4799C" w:rsidRPr="00F4799C" w:rsidRDefault="00F4799C" w:rsidP="00F4799C">
      <w:pPr>
        <w:numPr>
          <w:ilvl w:val="0"/>
          <w:numId w:val="37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  <w:lang w:eastAsia="zh-CN"/>
          <w14:ligatures w14:val="none"/>
        </w:rPr>
      </w:pPr>
      <w:r w:rsidRPr="00F4799C">
        <w:rPr>
          <w:rFonts w:asciiTheme="minorBidi" w:eastAsia="Times New Roman" w:hAnsiTheme="minorBidi"/>
          <w:kern w:val="0"/>
          <w:lang w:eastAsia="zh-CN"/>
          <w14:ligatures w14:val="none"/>
        </w:rPr>
        <w:t>Identification of opportunity and/or threat.</w:t>
      </w:r>
    </w:p>
    <w:p w14:paraId="0BE6471D" w14:textId="77777777" w:rsidR="00F4799C" w:rsidRPr="00F4799C" w:rsidRDefault="00F4799C" w:rsidP="00F4799C">
      <w:pPr>
        <w:numPr>
          <w:ilvl w:val="0"/>
          <w:numId w:val="37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  <w:lang w:eastAsia="zh-CN"/>
          <w14:ligatures w14:val="none"/>
        </w:rPr>
      </w:pPr>
      <w:r w:rsidRPr="00F4799C">
        <w:rPr>
          <w:rFonts w:asciiTheme="minorBidi" w:eastAsia="Times New Roman" w:hAnsiTheme="minorBidi"/>
          <w:kern w:val="0"/>
          <w:lang w:eastAsia="zh-CN"/>
          <w14:ligatures w14:val="none"/>
        </w:rPr>
        <w:t>Evidence from industry data.</w:t>
      </w:r>
    </w:p>
    <w:p w14:paraId="1C42D870" w14:textId="77777777" w:rsidR="00F4799C" w:rsidRPr="00F4799C" w:rsidRDefault="00F4799C" w:rsidP="00F4799C">
      <w:pPr>
        <w:numPr>
          <w:ilvl w:val="0"/>
          <w:numId w:val="37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  <w:lang w:eastAsia="zh-CN"/>
          <w14:ligatures w14:val="none"/>
        </w:rPr>
      </w:pPr>
      <w:r w:rsidRPr="00F4799C">
        <w:rPr>
          <w:rFonts w:asciiTheme="minorBidi" w:eastAsia="Times New Roman" w:hAnsiTheme="minorBidi"/>
          <w:kern w:val="0"/>
          <w:lang w:eastAsia="zh-CN"/>
          <w14:ligatures w14:val="none"/>
        </w:rPr>
        <w:t>Implications for competitive advantage.</w:t>
      </w:r>
    </w:p>
    <w:p w14:paraId="4B75FD4E" w14:textId="77777777" w:rsidR="00F4799C" w:rsidRPr="00F4799C" w:rsidRDefault="00F4799C" w:rsidP="00F4799C">
      <w:pPr>
        <w:pStyle w:val="Heading3"/>
        <w:spacing w:line="360" w:lineRule="auto"/>
        <w:rPr>
          <w:rFonts w:asciiTheme="minorBidi" w:hAnsiTheme="minorBidi" w:cstheme="minorBidi"/>
          <w:b/>
          <w:bCs/>
          <w:color w:val="auto"/>
          <w:sz w:val="24"/>
          <w:szCs w:val="24"/>
          <w:lang w:eastAsia="zh-CN"/>
        </w:rPr>
      </w:pPr>
      <w:bookmarkStart w:id="8" w:name="_Toc222732281"/>
      <w:r w:rsidRPr="00F4799C">
        <w:rPr>
          <w:rFonts w:asciiTheme="minorBidi" w:hAnsiTheme="minorBidi" w:cstheme="minorBidi"/>
          <w:b/>
          <w:bCs/>
          <w:color w:val="auto"/>
          <w:sz w:val="24"/>
          <w:szCs w:val="24"/>
          <w:lang w:eastAsia="zh-CN"/>
        </w:rPr>
        <w:t>2.3.2 Impact on the Follower Organisation</w:t>
      </w:r>
      <w:bookmarkEnd w:id="8"/>
    </w:p>
    <w:p w14:paraId="08837128" w14:textId="77777777" w:rsidR="00F4799C" w:rsidRPr="00F4799C" w:rsidRDefault="00F4799C" w:rsidP="00F4799C">
      <w:pPr>
        <w:numPr>
          <w:ilvl w:val="0"/>
          <w:numId w:val="38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  <w:lang w:eastAsia="zh-CN"/>
          <w14:ligatures w14:val="none"/>
        </w:rPr>
      </w:pPr>
      <w:r w:rsidRPr="00F4799C">
        <w:rPr>
          <w:rFonts w:asciiTheme="minorBidi" w:eastAsia="Times New Roman" w:hAnsiTheme="minorBidi"/>
          <w:kern w:val="0"/>
          <w:lang w:eastAsia="zh-CN"/>
          <w14:ligatures w14:val="none"/>
        </w:rPr>
        <w:t>Opportunity and/or threat.</w:t>
      </w:r>
    </w:p>
    <w:p w14:paraId="3598BA83" w14:textId="77777777" w:rsidR="00F4799C" w:rsidRPr="00F4799C" w:rsidRDefault="00F4799C" w:rsidP="00F4799C">
      <w:pPr>
        <w:numPr>
          <w:ilvl w:val="0"/>
          <w:numId w:val="38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  <w:lang w:eastAsia="zh-CN"/>
          <w14:ligatures w14:val="none"/>
        </w:rPr>
      </w:pPr>
      <w:r w:rsidRPr="00F4799C">
        <w:rPr>
          <w:rFonts w:asciiTheme="minorBidi" w:eastAsia="Times New Roman" w:hAnsiTheme="minorBidi"/>
          <w:kern w:val="0"/>
          <w:lang w:eastAsia="zh-CN"/>
          <w14:ligatures w14:val="none"/>
        </w:rPr>
        <w:t>Comparative vulnerability or adaptability.</w:t>
      </w:r>
    </w:p>
    <w:p w14:paraId="63C42E01" w14:textId="4A4C6E4B" w:rsidR="00F4799C" w:rsidRPr="00F4799C" w:rsidRDefault="00F4799C" w:rsidP="00F4799C">
      <w:pPr>
        <w:numPr>
          <w:ilvl w:val="0"/>
          <w:numId w:val="38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  <w:lang w:eastAsia="zh-CN"/>
          <w14:ligatures w14:val="none"/>
        </w:rPr>
      </w:pPr>
      <w:r w:rsidRPr="00F4799C">
        <w:rPr>
          <w:rFonts w:asciiTheme="minorBidi" w:eastAsia="Times New Roman" w:hAnsiTheme="minorBidi"/>
          <w:kern w:val="0"/>
          <w:lang w:eastAsia="zh-CN"/>
          <w14:ligatures w14:val="none"/>
        </w:rPr>
        <w:t>Implications for market position.</w:t>
      </w:r>
    </w:p>
    <w:p w14:paraId="7825BA78" w14:textId="77777777" w:rsidR="00F4799C" w:rsidRPr="00F4799C" w:rsidRDefault="00F4799C" w:rsidP="00F4799C">
      <w:pPr>
        <w:pStyle w:val="Heading1"/>
        <w:spacing w:line="360" w:lineRule="auto"/>
        <w:rPr>
          <w:rFonts w:asciiTheme="minorBidi" w:hAnsiTheme="minorBidi" w:cstheme="minorBidi"/>
          <w:b/>
          <w:bCs/>
          <w:color w:val="auto"/>
          <w:sz w:val="24"/>
          <w:szCs w:val="24"/>
          <w:lang w:eastAsia="zh-CN"/>
        </w:rPr>
      </w:pPr>
      <w:bookmarkStart w:id="9" w:name="_Toc222732282"/>
      <w:r w:rsidRPr="00F4799C">
        <w:rPr>
          <w:rFonts w:asciiTheme="minorBidi" w:hAnsiTheme="minorBidi" w:cstheme="minorBidi"/>
          <w:b/>
          <w:bCs/>
          <w:color w:val="auto"/>
          <w:sz w:val="24"/>
          <w:szCs w:val="24"/>
          <w:lang w:eastAsia="zh-CN"/>
        </w:rPr>
        <w:t>3. Task 2: Strategic Responses of Pioneering and Follower Organisations (Approx. 1,000 words)</w:t>
      </w:r>
      <w:bookmarkEnd w:id="9"/>
    </w:p>
    <w:p w14:paraId="5A6F9331" w14:textId="77777777" w:rsidR="00F4799C" w:rsidRPr="00F4799C" w:rsidRDefault="00F4799C" w:rsidP="00F4799C">
      <w:pPr>
        <w:pStyle w:val="Heading2"/>
        <w:spacing w:line="360" w:lineRule="auto"/>
        <w:rPr>
          <w:rFonts w:asciiTheme="minorBidi" w:hAnsiTheme="minorBidi" w:cstheme="minorBidi"/>
          <w:b/>
          <w:bCs/>
          <w:color w:val="auto"/>
          <w:sz w:val="24"/>
          <w:szCs w:val="24"/>
          <w:lang w:eastAsia="zh-CN"/>
        </w:rPr>
      </w:pPr>
      <w:bookmarkStart w:id="10" w:name="_Toc222732283"/>
      <w:r w:rsidRPr="00F4799C">
        <w:rPr>
          <w:rFonts w:asciiTheme="minorBidi" w:hAnsiTheme="minorBidi" w:cstheme="minorBidi"/>
          <w:b/>
          <w:bCs/>
          <w:color w:val="auto"/>
          <w:sz w:val="24"/>
          <w:szCs w:val="24"/>
          <w:lang w:eastAsia="zh-CN"/>
        </w:rPr>
        <w:t>3.1 Pioneering Organisation’s Strategic Responses</w:t>
      </w:r>
      <w:bookmarkEnd w:id="10"/>
    </w:p>
    <w:p w14:paraId="056E938C" w14:textId="77777777" w:rsidR="00F4799C" w:rsidRPr="00F4799C" w:rsidRDefault="00F4799C" w:rsidP="00F4799C">
      <w:pPr>
        <w:numPr>
          <w:ilvl w:val="0"/>
          <w:numId w:val="39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  <w:lang w:eastAsia="zh-CN"/>
          <w14:ligatures w14:val="none"/>
        </w:rPr>
      </w:pPr>
      <w:r w:rsidRPr="00F4799C">
        <w:rPr>
          <w:rFonts w:asciiTheme="minorBidi" w:eastAsia="Times New Roman" w:hAnsiTheme="minorBidi"/>
          <w:kern w:val="0"/>
          <w:lang w:eastAsia="zh-CN"/>
          <w14:ligatures w14:val="none"/>
        </w:rPr>
        <w:t>Critically evaluate how the pioneering organisation responds to external challenges and opportunities.</w:t>
      </w:r>
    </w:p>
    <w:p w14:paraId="7E1F260A" w14:textId="77777777" w:rsidR="00F4799C" w:rsidRPr="00F4799C" w:rsidRDefault="00F4799C" w:rsidP="00F4799C">
      <w:pPr>
        <w:numPr>
          <w:ilvl w:val="0"/>
          <w:numId w:val="39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  <w:lang w:eastAsia="zh-CN"/>
          <w14:ligatures w14:val="none"/>
        </w:rPr>
      </w:pPr>
      <w:r w:rsidRPr="00F4799C">
        <w:rPr>
          <w:rFonts w:asciiTheme="minorBidi" w:eastAsia="Times New Roman" w:hAnsiTheme="minorBidi"/>
          <w:kern w:val="0"/>
          <w:lang w:eastAsia="zh-CN"/>
          <w14:ligatures w14:val="none"/>
        </w:rPr>
        <w:t>Apply ONE relevant strategic model such as:</w:t>
      </w:r>
    </w:p>
    <w:p w14:paraId="0C035914" w14:textId="77777777" w:rsidR="00F4799C" w:rsidRPr="00F4799C" w:rsidRDefault="00F4799C" w:rsidP="00F4799C">
      <w:pPr>
        <w:numPr>
          <w:ilvl w:val="1"/>
          <w:numId w:val="39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  <w:lang w:eastAsia="zh-CN"/>
          <w14:ligatures w14:val="none"/>
        </w:rPr>
      </w:pPr>
      <w:r w:rsidRPr="00F4799C">
        <w:rPr>
          <w:rFonts w:asciiTheme="minorBidi" w:eastAsia="Times New Roman" w:hAnsiTheme="minorBidi"/>
          <w:kern w:val="0"/>
          <w:lang w:eastAsia="zh-CN"/>
          <w14:ligatures w14:val="none"/>
        </w:rPr>
        <w:t>Ansoff’s Growth Matrix</w:t>
      </w:r>
    </w:p>
    <w:p w14:paraId="777D0916" w14:textId="77777777" w:rsidR="00F4799C" w:rsidRPr="00F4799C" w:rsidRDefault="00F4799C" w:rsidP="00F4799C">
      <w:pPr>
        <w:numPr>
          <w:ilvl w:val="1"/>
          <w:numId w:val="39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  <w:lang w:eastAsia="zh-CN"/>
          <w14:ligatures w14:val="none"/>
        </w:rPr>
      </w:pPr>
      <w:r w:rsidRPr="00F4799C">
        <w:rPr>
          <w:rFonts w:asciiTheme="minorBidi" w:eastAsia="Times New Roman" w:hAnsiTheme="minorBidi"/>
          <w:kern w:val="0"/>
          <w:lang w:eastAsia="zh-CN"/>
          <w14:ligatures w14:val="none"/>
        </w:rPr>
        <w:t>Porter’s Generic Strategies</w:t>
      </w:r>
    </w:p>
    <w:p w14:paraId="12D2935F" w14:textId="77777777" w:rsidR="00F4799C" w:rsidRPr="00F4799C" w:rsidRDefault="00F4799C" w:rsidP="00F4799C">
      <w:pPr>
        <w:numPr>
          <w:ilvl w:val="0"/>
          <w:numId w:val="39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  <w:lang w:eastAsia="zh-CN"/>
          <w14:ligatures w14:val="none"/>
        </w:rPr>
      </w:pPr>
      <w:r w:rsidRPr="00F4799C">
        <w:rPr>
          <w:rFonts w:asciiTheme="minorBidi" w:eastAsia="Times New Roman" w:hAnsiTheme="minorBidi"/>
          <w:kern w:val="0"/>
          <w:lang w:eastAsia="zh-CN"/>
          <w14:ligatures w14:val="none"/>
        </w:rPr>
        <w:t>Support the analysis with industry examples.</w:t>
      </w:r>
    </w:p>
    <w:p w14:paraId="336C5916" w14:textId="77777777" w:rsidR="00F4799C" w:rsidRPr="00F4799C" w:rsidRDefault="00F4799C" w:rsidP="00F4799C">
      <w:pPr>
        <w:pStyle w:val="Heading2"/>
        <w:spacing w:line="360" w:lineRule="auto"/>
        <w:rPr>
          <w:rFonts w:asciiTheme="minorBidi" w:hAnsiTheme="minorBidi" w:cstheme="minorBidi"/>
          <w:b/>
          <w:bCs/>
          <w:color w:val="auto"/>
          <w:sz w:val="24"/>
          <w:szCs w:val="24"/>
          <w:lang w:eastAsia="zh-CN"/>
        </w:rPr>
      </w:pPr>
      <w:bookmarkStart w:id="11" w:name="_Toc222732284"/>
      <w:r w:rsidRPr="00F4799C">
        <w:rPr>
          <w:rFonts w:asciiTheme="minorBidi" w:hAnsiTheme="minorBidi" w:cstheme="minorBidi"/>
          <w:b/>
          <w:bCs/>
          <w:color w:val="auto"/>
          <w:sz w:val="24"/>
          <w:szCs w:val="24"/>
          <w:lang w:eastAsia="zh-CN"/>
        </w:rPr>
        <w:t>3.2 Follower Organisation’s Strategic Responses</w:t>
      </w:r>
      <w:bookmarkEnd w:id="11"/>
    </w:p>
    <w:p w14:paraId="5EA275F6" w14:textId="77777777" w:rsidR="00F4799C" w:rsidRPr="00F4799C" w:rsidRDefault="00F4799C" w:rsidP="00F4799C">
      <w:pPr>
        <w:numPr>
          <w:ilvl w:val="0"/>
          <w:numId w:val="40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  <w:lang w:eastAsia="zh-CN"/>
          <w14:ligatures w14:val="none"/>
        </w:rPr>
      </w:pPr>
      <w:r w:rsidRPr="00F4799C">
        <w:rPr>
          <w:rFonts w:asciiTheme="minorBidi" w:eastAsia="Times New Roman" w:hAnsiTheme="minorBidi"/>
          <w:kern w:val="0"/>
          <w:lang w:eastAsia="zh-CN"/>
          <w14:ligatures w14:val="none"/>
        </w:rPr>
        <w:t>Critically assess how the follower organisation adapts its strategy to sustain competitiveness.</w:t>
      </w:r>
    </w:p>
    <w:p w14:paraId="19943776" w14:textId="77777777" w:rsidR="00F4799C" w:rsidRPr="00F4799C" w:rsidRDefault="00F4799C" w:rsidP="00F4799C">
      <w:pPr>
        <w:numPr>
          <w:ilvl w:val="0"/>
          <w:numId w:val="40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  <w:lang w:eastAsia="zh-CN"/>
          <w14:ligatures w14:val="none"/>
        </w:rPr>
      </w:pPr>
      <w:r w:rsidRPr="00F4799C">
        <w:rPr>
          <w:rFonts w:asciiTheme="minorBidi" w:eastAsia="Times New Roman" w:hAnsiTheme="minorBidi"/>
          <w:kern w:val="0"/>
          <w:lang w:eastAsia="zh-CN"/>
          <w14:ligatures w14:val="none"/>
        </w:rPr>
        <w:t>Apply ONE relevant strategic model such as:</w:t>
      </w:r>
    </w:p>
    <w:p w14:paraId="66205C38" w14:textId="77777777" w:rsidR="00F4799C" w:rsidRPr="00F4799C" w:rsidRDefault="00F4799C" w:rsidP="00F4799C">
      <w:pPr>
        <w:numPr>
          <w:ilvl w:val="1"/>
          <w:numId w:val="40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  <w:lang w:eastAsia="zh-CN"/>
          <w14:ligatures w14:val="none"/>
        </w:rPr>
      </w:pPr>
      <w:r w:rsidRPr="00F4799C">
        <w:rPr>
          <w:rFonts w:asciiTheme="minorBidi" w:eastAsia="Times New Roman" w:hAnsiTheme="minorBidi"/>
          <w:kern w:val="0"/>
          <w:lang w:eastAsia="zh-CN"/>
          <w14:ligatures w14:val="none"/>
        </w:rPr>
        <w:t>Ansoff’s Growth Matrix</w:t>
      </w:r>
    </w:p>
    <w:p w14:paraId="027EAC96" w14:textId="77777777" w:rsidR="00F4799C" w:rsidRPr="00F4799C" w:rsidRDefault="00F4799C" w:rsidP="00F4799C">
      <w:pPr>
        <w:numPr>
          <w:ilvl w:val="1"/>
          <w:numId w:val="40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  <w:lang w:eastAsia="zh-CN"/>
          <w14:ligatures w14:val="none"/>
        </w:rPr>
      </w:pPr>
      <w:r w:rsidRPr="00F4799C">
        <w:rPr>
          <w:rFonts w:asciiTheme="minorBidi" w:eastAsia="Times New Roman" w:hAnsiTheme="minorBidi"/>
          <w:kern w:val="0"/>
          <w:lang w:eastAsia="zh-CN"/>
          <w14:ligatures w14:val="none"/>
        </w:rPr>
        <w:t>Porter’s Generic Strategies</w:t>
      </w:r>
    </w:p>
    <w:p w14:paraId="7BCB1B47" w14:textId="6E0285D5" w:rsidR="00F4799C" w:rsidRPr="00F4799C" w:rsidRDefault="00F4799C" w:rsidP="00F4799C">
      <w:pPr>
        <w:numPr>
          <w:ilvl w:val="0"/>
          <w:numId w:val="40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  <w:lang w:eastAsia="zh-CN"/>
          <w14:ligatures w14:val="none"/>
        </w:rPr>
      </w:pPr>
      <w:r w:rsidRPr="00F4799C">
        <w:rPr>
          <w:rFonts w:asciiTheme="minorBidi" w:eastAsia="Times New Roman" w:hAnsiTheme="minorBidi"/>
          <w:kern w:val="0"/>
          <w:lang w:eastAsia="zh-CN"/>
          <w14:ligatures w14:val="none"/>
        </w:rPr>
        <w:t>Support the analysis with industry examples.</w:t>
      </w:r>
    </w:p>
    <w:p w14:paraId="39E26403" w14:textId="77777777" w:rsidR="00F4799C" w:rsidRPr="00F4799C" w:rsidRDefault="00F4799C" w:rsidP="00F4799C">
      <w:pPr>
        <w:pStyle w:val="Heading1"/>
        <w:spacing w:line="360" w:lineRule="auto"/>
        <w:rPr>
          <w:rFonts w:asciiTheme="minorBidi" w:hAnsiTheme="minorBidi" w:cstheme="minorBidi"/>
          <w:b/>
          <w:bCs/>
          <w:color w:val="auto"/>
          <w:sz w:val="24"/>
          <w:szCs w:val="24"/>
          <w:lang w:eastAsia="zh-CN"/>
        </w:rPr>
      </w:pPr>
      <w:bookmarkStart w:id="12" w:name="_Toc222732285"/>
      <w:r w:rsidRPr="00F4799C">
        <w:rPr>
          <w:rFonts w:asciiTheme="minorBidi" w:hAnsiTheme="minorBidi" w:cstheme="minorBidi"/>
          <w:b/>
          <w:bCs/>
          <w:color w:val="auto"/>
          <w:sz w:val="24"/>
          <w:szCs w:val="24"/>
          <w:lang w:eastAsia="zh-CN"/>
        </w:rPr>
        <w:lastRenderedPageBreak/>
        <w:t>4. Conclusion (Approx. 250 words)</w:t>
      </w:r>
      <w:bookmarkEnd w:id="12"/>
    </w:p>
    <w:p w14:paraId="3D238C40" w14:textId="77777777" w:rsidR="00F4799C" w:rsidRPr="00F4799C" w:rsidRDefault="00F4799C" w:rsidP="00F4799C">
      <w:pPr>
        <w:numPr>
          <w:ilvl w:val="0"/>
          <w:numId w:val="41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  <w:lang w:eastAsia="zh-CN"/>
          <w14:ligatures w14:val="none"/>
        </w:rPr>
      </w:pPr>
      <w:r w:rsidRPr="00F4799C">
        <w:rPr>
          <w:rFonts w:asciiTheme="minorBidi" w:eastAsia="Times New Roman" w:hAnsiTheme="minorBidi"/>
          <w:kern w:val="0"/>
          <w:lang w:eastAsia="zh-CN"/>
          <w14:ligatures w14:val="none"/>
        </w:rPr>
        <w:t>Summarise the key findings from both tasks.</w:t>
      </w:r>
    </w:p>
    <w:p w14:paraId="784573EA" w14:textId="6384E7B3" w:rsidR="00F4799C" w:rsidRPr="00F4799C" w:rsidRDefault="00F4799C" w:rsidP="00F4799C">
      <w:pPr>
        <w:numPr>
          <w:ilvl w:val="0"/>
          <w:numId w:val="41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  <w:lang w:eastAsia="zh-CN"/>
          <w14:ligatures w14:val="none"/>
        </w:rPr>
      </w:pPr>
      <w:r w:rsidRPr="00F4799C">
        <w:rPr>
          <w:rFonts w:asciiTheme="minorBidi" w:eastAsia="Times New Roman" w:hAnsiTheme="minorBidi"/>
          <w:kern w:val="0"/>
          <w:lang w:eastAsia="zh-CN"/>
          <w14:ligatures w14:val="none"/>
        </w:rPr>
        <w:t>Emphasise the strategic significance of environmental scanning and adaptive marketing responses.</w:t>
      </w:r>
    </w:p>
    <w:p w14:paraId="1B7CD84A" w14:textId="77777777" w:rsidR="00F4799C" w:rsidRPr="00F4799C" w:rsidRDefault="00F4799C" w:rsidP="00F4799C">
      <w:pPr>
        <w:pStyle w:val="Heading1"/>
        <w:spacing w:line="360" w:lineRule="auto"/>
        <w:rPr>
          <w:rFonts w:asciiTheme="minorBidi" w:hAnsiTheme="minorBidi" w:cstheme="minorBidi"/>
          <w:b/>
          <w:bCs/>
          <w:color w:val="auto"/>
          <w:sz w:val="24"/>
          <w:szCs w:val="24"/>
          <w:lang w:eastAsia="zh-CN"/>
        </w:rPr>
      </w:pPr>
      <w:bookmarkStart w:id="13" w:name="_Toc222732286"/>
      <w:r w:rsidRPr="00F4799C">
        <w:rPr>
          <w:rFonts w:asciiTheme="minorBidi" w:hAnsiTheme="minorBidi" w:cstheme="minorBidi"/>
          <w:b/>
          <w:bCs/>
          <w:color w:val="auto"/>
          <w:sz w:val="24"/>
          <w:szCs w:val="24"/>
          <w:lang w:eastAsia="zh-CN"/>
        </w:rPr>
        <w:t>5. References (Not included in the word count)</w:t>
      </w:r>
      <w:bookmarkEnd w:id="13"/>
    </w:p>
    <w:p w14:paraId="1F824129" w14:textId="77777777" w:rsidR="00F4799C" w:rsidRPr="00F4799C" w:rsidRDefault="00F4799C" w:rsidP="00F4799C">
      <w:pPr>
        <w:numPr>
          <w:ilvl w:val="0"/>
          <w:numId w:val="42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  <w:lang w:eastAsia="zh-CN"/>
          <w14:ligatures w14:val="none"/>
        </w:rPr>
      </w:pPr>
      <w:r w:rsidRPr="00F4799C">
        <w:rPr>
          <w:rFonts w:asciiTheme="minorBidi" w:eastAsia="Times New Roman" w:hAnsiTheme="minorBidi"/>
          <w:kern w:val="0"/>
          <w:lang w:eastAsia="zh-CN"/>
          <w14:ligatures w14:val="none"/>
        </w:rPr>
        <w:t>Use Harvard referencing format consistently throughout.</w:t>
      </w:r>
    </w:p>
    <w:p w14:paraId="630A9729" w14:textId="77777777" w:rsidR="00F4799C" w:rsidRPr="00E21E02" w:rsidRDefault="00F4799C" w:rsidP="00F4799C">
      <w:pPr>
        <w:numPr>
          <w:ilvl w:val="0"/>
          <w:numId w:val="42"/>
        </w:numPr>
        <w:spacing w:before="100" w:beforeAutospacing="1" w:after="100" w:afterAutospacing="1" w:line="360" w:lineRule="auto"/>
        <w:rPr>
          <w:rFonts w:asciiTheme="majorBidi" w:eastAsia="Times New Roman" w:hAnsiTheme="majorBidi" w:cstheme="majorBidi"/>
          <w:kern w:val="0"/>
          <w:lang w:eastAsia="zh-CN"/>
          <w14:ligatures w14:val="none"/>
        </w:rPr>
      </w:pPr>
      <w:r w:rsidRPr="00F4799C">
        <w:rPr>
          <w:rFonts w:asciiTheme="minorBidi" w:eastAsia="Times New Roman" w:hAnsiTheme="minorBidi"/>
          <w:kern w:val="0"/>
          <w:lang w:eastAsia="zh-CN"/>
          <w14:ligatures w14:val="none"/>
        </w:rPr>
        <w:t>Include a balanced mix of academic sources (textbooks, peer-reviewed journals) and industry data (market reports, company insights, Statista, etc.).</w:t>
      </w:r>
    </w:p>
    <w:p w14:paraId="10A2031F" w14:textId="77777777" w:rsidR="00E21E02" w:rsidRDefault="00E21E02" w:rsidP="00E21E02">
      <w:p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  <w:lang w:eastAsia="zh-CN"/>
          <w14:ligatures w14:val="none"/>
        </w:rPr>
      </w:pPr>
    </w:p>
    <w:p w14:paraId="766DC4CA" w14:textId="08EBF562" w:rsidR="00E21E02" w:rsidRPr="00E21E02" w:rsidRDefault="00E21E02" w:rsidP="00E21E02">
      <w:pPr>
        <w:spacing w:before="100" w:beforeAutospacing="1" w:after="100" w:afterAutospacing="1" w:line="360" w:lineRule="auto"/>
        <w:rPr>
          <w:rFonts w:asciiTheme="minorBidi" w:eastAsia="Times New Roman" w:hAnsiTheme="minorBidi"/>
          <w:b/>
          <w:bCs/>
          <w:kern w:val="0"/>
          <w:lang w:eastAsia="zh-CN"/>
          <w14:ligatures w14:val="none"/>
        </w:rPr>
      </w:pPr>
      <w:r w:rsidRPr="00E21E02">
        <w:rPr>
          <w:rFonts w:asciiTheme="minorBidi" w:eastAsia="Times New Roman" w:hAnsiTheme="minorBidi"/>
          <w:b/>
          <w:bCs/>
          <w:kern w:val="0"/>
          <w:lang w:eastAsia="zh-CN"/>
          <w14:ligatures w14:val="none"/>
        </w:rPr>
        <w:t>Further Guidance:</w:t>
      </w:r>
    </w:p>
    <w:p w14:paraId="065EC4F6" w14:textId="6C237503" w:rsidR="00E21E02" w:rsidRPr="00E21E02" w:rsidRDefault="00E21E02" w:rsidP="00E21E02">
      <w:pPr>
        <w:pStyle w:val="ListParagraph"/>
        <w:numPr>
          <w:ilvl w:val="0"/>
          <w:numId w:val="43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  <w:lang w:eastAsia="zh-CN"/>
          <w14:ligatures w14:val="none"/>
        </w:rPr>
      </w:pPr>
      <w:r w:rsidRPr="00E21E02">
        <w:rPr>
          <w:rFonts w:asciiTheme="minorBidi" w:eastAsia="Times New Roman" w:hAnsiTheme="minorBidi"/>
          <w:kern w:val="0"/>
          <w:lang w:eastAsia="zh-CN"/>
          <w14:ligatures w14:val="none"/>
        </w:rPr>
        <w:t xml:space="preserve">Submit your work in the form of a single </w:t>
      </w:r>
      <w:r w:rsidRPr="00E21E02">
        <w:rPr>
          <w:rFonts w:asciiTheme="minorBidi" w:eastAsia="Times New Roman" w:hAnsiTheme="minorBidi"/>
          <w:b/>
          <w:bCs/>
          <w:kern w:val="0"/>
          <w:lang w:eastAsia="zh-CN"/>
          <w14:ligatures w14:val="none"/>
        </w:rPr>
        <w:t>Microsoft Word file</w:t>
      </w:r>
      <w:r w:rsidRPr="00E21E02">
        <w:rPr>
          <w:rFonts w:asciiTheme="minorBidi" w:eastAsia="Times New Roman" w:hAnsiTheme="minorBidi"/>
          <w:kern w:val="0"/>
          <w:lang w:eastAsia="zh-CN"/>
          <w14:ligatures w14:val="none"/>
        </w:rPr>
        <w:t xml:space="preserve">. </w:t>
      </w:r>
    </w:p>
    <w:p w14:paraId="1213A4CA" w14:textId="77777777" w:rsidR="00E21E02" w:rsidRDefault="00E21E02" w:rsidP="00E21E02">
      <w:pPr>
        <w:pStyle w:val="ListParagraph"/>
        <w:numPr>
          <w:ilvl w:val="0"/>
          <w:numId w:val="43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  <w:lang w:eastAsia="zh-CN"/>
          <w14:ligatures w14:val="none"/>
        </w:rPr>
      </w:pPr>
      <w:r w:rsidRPr="00E21E02">
        <w:rPr>
          <w:rFonts w:asciiTheme="minorBidi" w:eastAsia="Times New Roman" w:hAnsiTheme="minorBidi"/>
          <w:kern w:val="0"/>
          <w:lang w:eastAsia="zh-CN"/>
          <w14:ligatures w14:val="none"/>
        </w:rPr>
        <w:t>The work should be written in an academic style, demonstrating clarity, accuracy, conciseness, objectivity, formality, and consistency.</w:t>
      </w:r>
    </w:p>
    <w:p w14:paraId="426B3D6E" w14:textId="56839C65" w:rsidR="00E21E02" w:rsidRPr="00E21E02" w:rsidRDefault="00E21E02" w:rsidP="00E21E02">
      <w:pPr>
        <w:pStyle w:val="ListParagraph"/>
        <w:numPr>
          <w:ilvl w:val="0"/>
          <w:numId w:val="43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  <w:lang w:eastAsia="zh-CN"/>
          <w14:ligatures w14:val="none"/>
        </w:rPr>
      </w:pPr>
      <w:r w:rsidRPr="00E21E02">
        <w:rPr>
          <w:rFonts w:asciiTheme="minorBidi" w:eastAsia="Times New Roman" w:hAnsiTheme="minorBidi"/>
          <w:kern w:val="0"/>
          <w:lang w:eastAsia="zh-CN"/>
          <w14:ligatures w14:val="none"/>
        </w:rPr>
        <w:t xml:space="preserve">Present the work professionally, including but not limited to the paragraphs, headings, alignments, line spacing, fonts, tables, illustrations, and images. </w:t>
      </w:r>
    </w:p>
    <w:p w14:paraId="15B33C72" w14:textId="77777777" w:rsidR="00E21E02" w:rsidRPr="00E21E02" w:rsidRDefault="00E21E02" w:rsidP="00E21E02">
      <w:pPr>
        <w:pStyle w:val="ListParagraph"/>
        <w:numPr>
          <w:ilvl w:val="0"/>
          <w:numId w:val="43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  <w:lang w:eastAsia="zh-CN"/>
          <w14:ligatures w14:val="none"/>
        </w:rPr>
      </w:pPr>
      <w:r w:rsidRPr="00E21E02">
        <w:rPr>
          <w:rFonts w:asciiTheme="minorBidi" w:eastAsia="Times New Roman" w:hAnsiTheme="minorBidi"/>
          <w:kern w:val="0"/>
          <w:lang w:eastAsia="zh-CN"/>
          <w14:ligatures w14:val="none"/>
        </w:rPr>
        <w:t xml:space="preserve">Apply </w:t>
      </w:r>
      <w:r w:rsidRPr="00E21E02">
        <w:rPr>
          <w:rFonts w:asciiTheme="minorBidi" w:eastAsia="Times New Roman" w:hAnsiTheme="minorBidi"/>
          <w:b/>
          <w:bCs/>
          <w:kern w:val="0"/>
          <w:lang w:eastAsia="zh-CN"/>
          <w14:ligatures w14:val="none"/>
        </w:rPr>
        <w:t>Arial font style, size 12, 1.5 line spacing, and page numbering</w:t>
      </w:r>
      <w:r w:rsidRPr="00E21E02">
        <w:rPr>
          <w:rFonts w:asciiTheme="minorBidi" w:eastAsia="Times New Roman" w:hAnsiTheme="minorBidi"/>
          <w:kern w:val="0"/>
          <w:lang w:eastAsia="zh-CN"/>
          <w14:ligatures w14:val="none"/>
        </w:rPr>
        <w:t xml:space="preserve">. </w:t>
      </w:r>
    </w:p>
    <w:p w14:paraId="0D60E076" w14:textId="77777777" w:rsidR="00E21E02" w:rsidRPr="00E21E02" w:rsidRDefault="00E21E02" w:rsidP="00E21E02">
      <w:pPr>
        <w:pStyle w:val="ListParagraph"/>
        <w:numPr>
          <w:ilvl w:val="0"/>
          <w:numId w:val="43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  <w:lang w:eastAsia="zh-CN"/>
          <w14:ligatures w14:val="none"/>
        </w:rPr>
      </w:pPr>
      <w:r w:rsidRPr="00E21E02">
        <w:rPr>
          <w:rFonts w:asciiTheme="minorBidi" w:eastAsia="Times New Roman" w:hAnsiTheme="minorBidi"/>
          <w:kern w:val="0"/>
          <w:lang w:eastAsia="zh-CN"/>
          <w14:ligatures w14:val="none"/>
        </w:rPr>
        <w:t xml:space="preserve">Name and mention the tables, charts, diagrams, graphs and images appropriately. </w:t>
      </w:r>
    </w:p>
    <w:p w14:paraId="7D18DBD4" w14:textId="2855F4DC" w:rsidR="00646406" w:rsidRPr="00617CF1" w:rsidRDefault="00646406" w:rsidP="00F4799C">
      <w:pPr>
        <w:pStyle w:val="Heading1"/>
        <w:rPr>
          <w:rFonts w:asciiTheme="minorBidi" w:hAnsiTheme="minorBidi"/>
        </w:rPr>
      </w:pPr>
    </w:p>
    <w:sectPr w:rsidR="00646406" w:rsidRPr="00617CF1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CA61E4C" w14:textId="77777777" w:rsidR="00F4799C" w:rsidRDefault="00F4799C" w:rsidP="00F4799C">
      <w:r>
        <w:separator/>
      </w:r>
    </w:p>
  </w:endnote>
  <w:endnote w:type="continuationSeparator" w:id="0">
    <w:p w14:paraId="145CF1AA" w14:textId="77777777" w:rsidR="00F4799C" w:rsidRDefault="00F4799C" w:rsidP="00F479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573085836"/>
      <w:docPartObj>
        <w:docPartGallery w:val="Page Numbers (Bottom of Page)"/>
        <w:docPartUnique/>
      </w:docPartObj>
    </w:sdtPr>
    <w:sdtContent>
      <w:p w14:paraId="24DA9DDC" w14:textId="1AE6533E" w:rsidR="00F4799C" w:rsidRDefault="00F4799C">
        <w:pPr>
          <w:pStyle w:val="Foo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573B818F" w14:textId="77777777" w:rsidR="00F4799C" w:rsidRDefault="00F4799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3505B5E" w14:textId="77777777" w:rsidR="00F4799C" w:rsidRDefault="00F4799C" w:rsidP="00F4799C">
      <w:r>
        <w:separator/>
      </w:r>
    </w:p>
  </w:footnote>
  <w:footnote w:type="continuationSeparator" w:id="0">
    <w:p w14:paraId="327A2D35" w14:textId="77777777" w:rsidR="00F4799C" w:rsidRDefault="00F4799C" w:rsidP="00F479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C3599A"/>
    <w:multiLevelType w:val="multilevel"/>
    <w:tmpl w:val="539E27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0A07CC9"/>
    <w:multiLevelType w:val="multilevel"/>
    <w:tmpl w:val="F55EB3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0DF7127"/>
    <w:multiLevelType w:val="hybridMultilevel"/>
    <w:tmpl w:val="08062B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C552F55"/>
    <w:multiLevelType w:val="multilevel"/>
    <w:tmpl w:val="141CE0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FD435D6"/>
    <w:multiLevelType w:val="multilevel"/>
    <w:tmpl w:val="25AA66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0F63DDB"/>
    <w:multiLevelType w:val="multilevel"/>
    <w:tmpl w:val="68748A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61478A6"/>
    <w:multiLevelType w:val="multilevel"/>
    <w:tmpl w:val="B3B474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6195692"/>
    <w:multiLevelType w:val="multilevel"/>
    <w:tmpl w:val="DAB4BB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28C07DC7"/>
    <w:multiLevelType w:val="multilevel"/>
    <w:tmpl w:val="1046BF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8EE6B52"/>
    <w:multiLevelType w:val="multilevel"/>
    <w:tmpl w:val="D5B29C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C810ACD"/>
    <w:multiLevelType w:val="multilevel"/>
    <w:tmpl w:val="FAB479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347532E1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395C480B"/>
    <w:multiLevelType w:val="multilevel"/>
    <w:tmpl w:val="0E9E2E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41C01874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4791B14"/>
    <w:multiLevelType w:val="multilevel"/>
    <w:tmpl w:val="E376D9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456044CE"/>
    <w:multiLevelType w:val="multilevel"/>
    <w:tmpl w:val="B622C6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48F3563C"/>
    <w:multiLevelType w:val="multilevel"/>
    <w:tmpl w:val="0824CC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497432BD"/>
    <w:multiLevelType w:val="multilevel"/>
    <w:tmpl w:val="4FB8CF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4BBA6136"/>
    <w:multiLevelType w:val="multilevel"/>
    <w:tmpl w:val="335254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51BA1130"/>
    <w:multiLevelType w:val="multilevel"/>
    <w:tmpl w:val="28D4D6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58D5351B"/>
    <w:multiLevelType w:val="multilevel"/>
    <w:tmpl w:val="F06605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6390622E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65123CB0"/>
    <w:multiLevelType w:val="multilevel"/>
    <w:tmpl w:val="D292CE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651523AB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4" w15:restartNumberingAfterBreak="0">
    <w:nsid w:val="6AAF7EB6"/>
    <w:multiLevelType w:val="multilevel"/>
    <w:tmpl w:val="C33697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5" w15:restartNumberingAfterBreak="0">
    <w:nsid w:val="6B113446"/>
    <w:multiLevelType w:val="multilevel"/>
    <w:tmpl w:val="4A8AE2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6" w15:restartNumberingAfterBreak="0">
    <w:nsid w:val="6D6C0C1E"/>
    <w:multiLevelType w:val="multilevel"/>
    <w:tmpl w:val="0E7621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7" w15:restartNumberingAfterBreak="0">
    <w:nsid w:val="6D6E76CD"/>
    <w:multiLevelType w:val="multilevel"/>
    <w:tmpl w:val="CBB6AF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8" w15:restartNumberingAfterBreak="0">
    <w:nsid w:val="6DDD1493"/>
    <w:multiLevelType w:val="multilevel"/>
    <w:tmpl w:val="E2661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9" w15:restartNumberingAfterBreak="0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0" w15:restartNumberingAfterBreak="0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1" w15:restartNumberingAfterBreak="0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2" w15:restartNumberingAfterBreak="0">
    <w:nsid w:val="7B3201CF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38527600">
    <w:abstractNumId w:val="11"/>
  </w:num>
  <w:num w:numId="2" w16cid:durableId="966158073">
    <w:abstractNumId w:val="15"/>
  </w:num>
  <w:num w:numId="3" w16cid:durableId="877475478">
    <w:abstractNumId w:val="32"/>
  </w:num>
  <w:num w:numId="4" w16cid:durableId="1865439684">
    <w:abstractNumId w:val="33"/>
  </w:num>
  <w:num w:numId="5" w16cid:durableId="296037109">
    <w:abstractNumId w:val="39"/>
  </w:num>
  <w:num w:numId="6" w16cid:durableId="1857650049">
    <w:abstractNumId w:val="17"/>
  </w:num>
  <w:num w:numId="7" w16cid:durableId="1295714836">
    <w:abstractNumId w:val="1"/>
  </w:num>
  <w:num w:numId="8" w16cid:durableId="1104423434">
    <w:abstractNumId w:val="22"/>
  </w:num>
  <w:num w:numId="9" w16cid:durableId="785196607">
    <w:abstractNumId w:val="41"/>
  </w:num>
  <w:num w:numId="10" w16cid:durableId="1805731991">
    <w:abstractNumId w:val="40"/>
  </w:num>
  <w:num w:numId="11" w16cid:durableId="508838147">
    <w:abstractNumId w:val="5"/>
  </w:num>
  <w:num w:numId="12" w16cid:durableId="477303180">
    <w:abstractNumId w:val="28"/>
  </w:num>
  <w:num w:numId="13" w16cid:durableId="1043408458">
    <w:abstractNumId w:val="26"/>
  </w:num>
  <w:num w:numId="14" w16cid:durableId="453400969">
    <w:abstractNumId w:val="2"/>
  </w:num>
  <w:num w:numId="15" w16cid:durableId="1524706236">
    <w:abstractNumId w:val="42"/>
  </w:num>
  <w:num w:numId="16" w16cid:durableId="1474368624">
    <w:abstractNumId w:val="19"/>
  </w:num>
  <w:num w:numId="17" w16cid:durableId="1082482068">
    <w:abstractNumId w:val="16"/>
  </w:num>
  <w:num w:numId="18" w16cid:durableId="356203542">
    <w:abstractNumId w:val="30"/>
  </w:num>
  <w:num w:numId="19" w16cid:durableId="207844578">
    <w:abstractNumId w:val="8"/>
  </w:num>
  <w:num w:numId="20" w16cid:durableId="1398867505">
    <w:abstractNumId w:val="31"/>
  </w:num>
  <w:num w:numId="21" w16cid:durableId="780687429">
    <w:abstractNumId w:val="14"/>
  </w:num>
  <w:num w:numId="22" w16cid:durableId="1166899088">
    <w:abstractNumId w:val="13"/>
  </w:num>
  <w:num w:numId="23" w16cid:durableId="455174308">
    <w:abstractNumId w:val="9"/>
  </w:num>
  <w:num w:numId="24" w16cid:durableId="603149070">
    <w:abstractNumId w:val="12"/>
  </w:num>
  <w:num w:numId="25" w16cid:durableId="390542811">
    <w:abstractNumId w:val="3"/>
  </w:num>
  <w:num w:numId="26" w16cid:durableId="562985041">
    <w:abstractNumId w:val="20"/>
  </w:num>
  <w:num w:numId="27" w16cid:durableId="590622514">
    <w:abstractNumId w:val="6"/>
  </w:num>
  <w:num w:numId="28" w16cid:durableId="413863525">
    <w:abstractNumId w:val="21"/>
  </w:num>
  <w:num w:numId="29" w16cid:durableId="643969134">
    <w:abstractNumId w:val="34"/>
  </w:num>
  <w:num w:numId="30" w16cid:durableId="1021586810">
    <w:abstractNumId w:val="18"/>
  </w:num>
  <w:num w:numId="31" w16cid:durableId="1633365764">
    <w:abstractNumId w:val="29"/>
  </w:num>
  <w:num w:numId="32" w16cid:durableId="159463930">
    <w:abstractNumId w:val="37"/>
  </w:num>
  <w:num w:numId="33" w16cid:durableId="485391099">
    <w:abstractNumId w:val="23"/>
  </w:num>
  <w:num w:numId="34" w16cid:durableId="780539743">
    <w:abstractNumId w:val="27"/>
  </w:num>
  <w:num w:numId="35" w16cid:durableId="425730874">
    <w:abstractNumId w:val="25"/>
  </w:num>
  <w:num w:numId="36" w16cid:durableId="357195548">
    <w:abstractNumId w:val="10"/>
  </w:num>
  <w:num w:numId="37" w16cid:durableId="1140222020">
    <w:abstractNumId w:val="38"/>
  </w:num>
  <w:num w:numId="38" w16cid:durableId="1341738302">
    <w:abstractNumId w:val="24"/>
  </w:num>
  <w:num w:numId="39" w16cid:durableId="960771239">
    <w:abstractNumId w:val="0"/>
  </w:num>
  <w:num w:numId="40" w16cid:durableId="1341397419">
    <w:abstractNumId w:val="7"/>
  </w:num>
  <w:num w:numId="41" w16cid:durableId="1455295184">
    <w:abstractNumId w:val="35"/>
  </w:num>
  <w:num w:numId="42" w16cid:durableId="535849291">
    <w:abstractNumId w:val="36"/>
  </w:num>
  <w:num w:numId="43" w16cid:durableId="165190166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406"/>
    <w:rsid w:val="001003E8"/>
    <w:rsid w:val="00136289"/>
    <w:rsid w:val="002D68FB"/>
    <w:rsid w:val="00325A3E"/>
    <w:rsid w:val="004F2663"/>
    <w:rsid w:val="005A570C"/>
    <w:rsid w:val="00617CF1"/>
    <w:rsid w:val="00646406"/>
    <w:rsid w:val="00675F02"/>
    <w:rsid w:val="0073681E"/>
    <w:rsid w:val="0078259E"/>
    <w:rsid w:val="009E58AF"/>
    <w:rsid w:val="00C57D61"/>
    <w:rsid w:val="00CB01F0"/>
    <w:rsid w:val="00DE5D5B"/>
    <w:rsid w:val="00E21E02"/>
    <w:rsid w:val="00EC6978"/>
    <w:rsid w:val="00F479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7AB5D"/>
  <w15:chartTrackingRefBased/>
  <w15:docId w15:val="{5F60F18C-9D9D-484D-BE1C-FE0AD86AF4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 w:after="120"/>
    </w:pPr>
    <w:rPr>
      <w:b/>
      <w:bCs/>
      <w:caps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CB01F0"/>
    <w:pPr>
      <w:ind w:left="240"/>
    </w:pPr>
    <w:rPr>
      <w:smallCaps/>
      <w:sz w:val="20"/>
      <w:szCs w:val="20"/>
    </w:rPr>
  </w:style>
  <w:style w:type="paragraph" w:styleId="TOC3">
    <w:name w:val="toc 3"/>
    <w:basedOn w:val="Normal"/>
    <w:next w:val="Normal"/>
    <w:autoRedefine/>
    <w:uiPriority w:val="39"/>
    <w:unhideWhenUsed/>
    <w:rsid w:val="00CB01F0"/>
    <w:pPr>
      <w:ind w:left="480"/>
    </w:pPr>
    <w:rPr>
      <w:i/>
      <w:iCs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18"/>
      <w:szCs w:val="18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18"/>
      <w:szCs w:val="18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18"/>
      <w:szCs w:val="18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18"/>
      <w:szCs w:val="18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18"/>
      <w:szCs w:val="18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F4799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4799C"/>
  </w:style>
  <w:style w:type="paragraph" w:styleId="Footer">
    <w:name w:val="footer"/>
    <w:basedOn w:val="Normal"/>
    <w:link w:val="FooterChar"/>
    <w:uiPriority w:val="99"/>
    <w:unhideWhenUsed/>
    <w:rsid w:val="00F4799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4799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18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95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3505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8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5555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884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66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1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220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90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608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3951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041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C61773D-DE65-744A-A759-0F69C21537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706</Words>
  <Characters>4367</Characters>
  <Application>Microsoft Office Word</Application>
  <DocSecurity>0</DocSecurity>
  <Lines>161</Lines>
  <Paragraphs>99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Maazouz</dc:creator>
  <cp:keywords/>
  <dc:description/>
  <cp:lastModifiedBy>Laila Maazouz</cp:lastModifiedBy>
  <cp:revision>2</cp:revision>
  <dcterms:created xsi:type="dcterms:W3CDTF">2026-02-23T09:48:00Z</dcterms:created>
  <dcterms:modified xsi:type="dcterms:W3CDTF">2026-02-23T09:48:00Z</dcterms:modified>
</cp:coreProperties>
</file>