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F81BD" w:themeColor="accent1"/>
        </w:rPr>
        <w:id w:val="-95639239"/>
        <w:docPartObj>
          <w:docPartGallery w:val="Cover Pages"/>
          <w:docPartUnique/>
        </w:docPartObj>
      </w:sdtPr>
      <w:sdtEndPr>
        <w:rPr>
          <w:rStyle w:val="Hyperlink"/>
          <w:rFonts w:ascii="Arial" w:eastAsiaTheme="minorHAnsi" w:hAnsi="Arial" w:cs="Arial"/>
          <w:noProof/>
          <w:color w:val="0000FF" w:themeColor="hyperlink"/>
          <w:kern w:val="2"/>
          <w:sz w:val="24"/>
          <w:szCs w:val="24"/>
          <w:u w:val="single"/>
          <w:lang w:val="en-GB"/>
          <w14:ligatures w14:val="standardContextual"/>
        </w:rPr>
      </w:sdtEndPr>
      <w:sdtContent>
        <w:p w14:paraId="36AE5A4B" w14:textId="40CFC0DE" w:rsidR="00CD0069" w:rsidRDefault="00CD0069">
          <w:pPr>
            <w:pStyle w:val="NoSpacing"/>
            <w:spacing w:before="1540" w:after="240"/>
            <w:jc w:val="center"/>
            <w:rPr>
              <w:color w:val="4F81BD" w:themeColor="accent1"/>
            </w:rPr>
          </w:pPr>
          <w:r>
            <w:rPr>
              <w:noProof/>
              <w:color w:val="4F81BD" w:themeColor="accent1"/>
            </w:rPr>
            <w:drawing>
              <wp:inline distT="0" distB="0" distL="0" distR="0" wp14:anchorId="62ABA37F" wp14:editId="6DAC3A3E">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F81BD" w:themeColor="accent1"/>
              <w:sz w:val="72"/>
              <w:szCs w:val="72"/>
            </w:rPr>
            <w:alias w:val="Title"/>
            <w:tag w:val=""/>
            <w:id w:val="1735040861"/>
            <w:placeholder>
              <w:docPart w:val="0193C0235A4349259234D1946384CF8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9CAB54E" w14:textId="7618E64A" w:rsidR="00CD0069" w:rsidRDefault="00CD0069">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80"/>
                  <w:szCs w:val="80"/>
                </w:rPr>
              </w:pPr>
              <w:r>
                <w:rPr>
                  <w:rFonts w:asciiTheme="majorHAnsi" w:eastAsiaTheme="majorEastAsia" w:hAnsiTheme="majorHAnsi" w:cstheme="majorBidi"/>
                  <w:caps/>
                  <w:color w:val="4F81BD" w:themeColor="accent1"/>
                  <w:sz w:val="72"/>
                  <w:szCs w:val="72"/>
                </w:rPr>
                <w:t>Assignment 2: Essay</w:t>
              </w:r>
            </w:p>
          </w:sdtContent>
        </w:sdt>
        <w:p w14:paraId="509A44CE" w14:textId="7D0D0072" w:rsidR="00CD0069" w:rsidRPr="00CD0069" w:rsidRDefault="00CD0069">
          <w:pPr>
            <w:pStyle w:val="NoSpacing"/>
            <w:jc w:val="center"/>
            <w:rPr>
              <w:rFonts w:ascii="Arial" w:hAnsi="Arial" w:cs="Arial"/>
              <w:color w:val="4F81BD" w:themeColor="accent1"/>
              <w:sz w:val="32"/>
              <w:szCs w:val="32"/>
            </w:rPr>
          </w:pPr>
          <w:r w:rsidRPr="00CD0069">
            <w:rPr>
              <w:rFonts w:ascii="Arial" w:hAnsi="Arial" w:cs="Arial"/>
              <w:color w:val="4F81BD" w:themeColor="accent1"/>
              <w:sz w:val="32"/>
              <w:szCs w:val="32"/>
            </w:rPr>
            <w:t>Linda Roze (2219027)</w:t>
          </w:r>
        </w:p>
        <w:p w14:paraId="126C7159" w14:textId="77777777" w:rsidR="00CD0069" w:rsidRPr="00CD0069" w:rsidRDefault="00CD0069">
          <w:pPr>
            <w:pStyle w:val="NoSpacing"/>
            <w:jc w:val="center"/>
            <w:rPr>
              <w:rFonts w:ascii="Arial" w:hAnsi="Arial" w:cs="Arial"/>
              <w:color w:val="4F81BD" w:themeColor="accent1"/>
              <w:sz w:val="32"/>
              <w:szCs w:val="32"/>
            </w:rPr>
          </w:pPr>
        </w:p>
        <w:p w14:paraId="34FD7938" w14:textId="7289F4FF" w:rsidR="00CD0069" w:rsidRPr="00CD0069" w:rsidRDefault="00CD0069">
          <w:pPr>
            <w:pStyle w:val="NoSpacing"/>
            <w:jc w:val="center"/>
            <w:rPr>
              <w:rFonts w:ascii="Arial" w:hAnsi="Arial" w:cs="Arial"/>
              <w:color w:val="4F81BD" w:themeColor="accent1"/>
              <w:sz w:val="32"/>
              <w:szCs w:val="32"/>
            </w:rPr>
          </w:pPr>
          <w:r w:rsidRPr="00CD0069">
            <w:rPr>
              <w:rFonts w:ascii="Arial" w:hAnsi="Arial" w:cs="Arial"/>
              <w:color w:val="4F81BD" w:themeColor="accent1"/>
              <w:sz w:val="32"/>
              <w:szCs w:val="32"/>
            </w:rPr>
            <w:t>Managing People (LCBB5004)</w:t>
          </w:r>
        </w:p>
        <w:p w14:paraId="29491530" w14:textId="762239FC" w:rsidR="00CD0069" w:rsidRPr="00CD0069" w:rsidRDefault="00CD0069">
          <w:pPr>
            <w:pStyle w:val="NoSpacing"/>
            <w:jc w:val="center"/>
            <w:rPr>
              <w:rFonts w:ascii="Arial" w:hAnsi="Arial" w:cs="Arial"/>
              <w:color w:val="4F81BD" w:themeColor="accent1"/>
              <w:sz w:val="32"/>
              <w:szCs w:val="32"/>
            </w:rPr>
          </w:pPr>
        </w:p>
        <w:p w14:paraId="6823E563" w14:textId="4855AA2B" w:rsidR="00CD0069" w:rsidRPr="00CD0069" w:rsidRDefault="00CD0069">
          <w:pPr>
            <w:pStyle w:val="NoSpacing"/>
            <w:jc w:val="center"/>
            <w:rPr>
              <w:rFonts w:ascii="Arial" w:hAnsi="Arial" w:cs="Arial"/>
              <w:color w:val="4F81BD" w:themeColor="accent1"/>
              <w:sz w:val="32"/>
              <w:szCs w:val="32"/>
            </w:rPr>
          </w:pPr>
          <w:r w:rsidRPr="00CD0069">
            <w:rPr>
              <w:rFonts w:ascii="Arial" w:hAnsi="Arial" w:cs="Arial"/>
              <w:color w:val="4F81BD" w:themeColor="accent1"/>
              <w:sz w:val="32"/>
              <w:szCs w:val="32"/>
            </w:rPr>
            <w:t>Lecturer: Dr. Mushfiqur Rahman</w:t>
          </w:r>
        </w:p>
        <w:p w14:paraId="1E409851" w14:textId="196E1003" w:rsidR="00CD0069" w:rsidRDefault="00CD0069" w:rsidP="00CD0069">
          <w:pPr>
            <w:pStyle w:val="NoSpacing"/>
            <w:rPr>
              <w:color w:val="4F81BD" w:themeColor="accent1"/>
              <w:sz w:val="28"/>
              <w:szCs w:val="28"/>
            </w:rPr>
          </w:pPr>
          <w:r>
            <w:rPr>
              <w:noProof/>
              <w:color w:val="4F81BD" w:themeColor="accent1"/>
              <w14:ligatures w14:val="standardContextual"/>
            </w:rPr>
            <w:drawing>
              <wp:anchor distT="0" distB="0" distL="114300" distR="114300" simplePos="0" relativeHeight="251658240" behindDoc="1" locked="0" layoutInCell="1" allowOverlap="1" wp14:anchorId="48E164D6" wp14:editId="2E68F525">
                <wp:simplePos x="0" y="0"/>
                <wp:positionH relativeFrom="margin">
                  <wp:align>center</wp:align>
                </wp:positionH>
                <wp:positionV relativeFrom="paragraph">
                  <wp:posOffset>498475</wp:posOffset>
                </wp:positionV>
                <wp:extent cx="3467100" cy="1444625"/>
                <wp:effectExtent l="0" t="0" r="0" b="3175"/>
                <wp:wrapTopAndBottom/>
                <wp:docPr id="1020911069" name="Picture 2"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0911069" name="Picture 2" descr="A black text on a white background&#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467100" cy="1444625"/>
                        </a:xfrm>
                        <a:prstGeom prst="rect">
                          <a:avLst/>
                        </a:prstGeom>
                      </pic:spPr>
                    </pic:pic>
                  </a:graphicData>
                </a:graphic>
                <wp14:sizeRelH relativeFrom="margin">
                  <wp14:pctWidth>0</wp14:pctWidth>
                </wp14:sizeRelH>
                <wp14:sizeRelV relativeFrom="margin">
                  <wp14:pctHeight>0</wp14:pctHeight>
                </wp14:sizeRelV>
              </wp:anchor>
            </w:drawing>
          </w:r>
        </w:p>
        <w:p w14:paraId="494E7A03" w14:textId="627963BC" w:rsidR="00CD0069" w:rsidRDefault="00CD0069">
          <w:pPr>
            <w:pStyle w:val="NoSpacing"/>
            <w:spacing w:before="480"/>
            <w:jc w:val="center"/>
            <w:rPr>
              <w:color w:val="4F81BD" w:themeColor="accent1"/>
            </w:rPr>
          </w:pPr>
          <w:r>
            <w:rPr>
              <w:noProof/>
              <w:color w:val="4F81BD" w:themeColor="accent1"/>
            </w:rPr>
            <w:drawing>
              <wp:inline distT="0" distB="0" distL="0" distR="0" wp14:anchorId="747BE241" wp14:editId="3A0AB36F">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D286270" w14:textId="12E799CC" w:rsidR="00CD0069" w:rsidRDefault="00CD0069">
          <w:pPr>
            <w:rPr>
              <w:rStyle w:val="Hyperlink"/>
              <w:rFonts w:ascii="Arial" w:hAnsi="Arial" w:cs="Arial"/>
              <w:noProof/>
              <w:sz w:val="24"/>
              <w:szCs w:val="24"/>
            </w:rPr>
          </w:pPr>
          <w:r>
            <w:rPr>
              <w:rStyle w:val="Hyperlink"/>
              <w:rFonts w:ascii="Arial" w:hAnsi="Arial" w:cs="Arial"/>
              <w:noProof/>
              <w:sz w:val="24"/>
              <w:szCs w:val="24"/>
            </w:rPr>
            <w:br w:type="page"/>
          </w:r>
        </w:p>
      </w:sdtContent>
    </w:sdt>
    <w:p w14:paraId="2DF24E97" w14:textId="77777777" w:rsidR="00457B0D" w:rsidRDefault="00457B0D" w:rsidP="00182C1D">
      <w:pPr>
        <w:rPr>
          <w:rFonts w:ascii="Arial" w:hAnsi="Arial" w:cs="Arial"/>
          <w:b/>
          <w:bCs/>
          <w:color w:val="1F497D" w:themeColor="text2"/>
          <w:sz w:val="28"/>
          <w:szCs w:val="28"/>
        </w:rPr>
      </w:pPr>
    </w:p>
    <w:sdt>
      <w:sdtPr>
        <w:rPr>
          <w:rFonts w:ascii="Arial" w:eastAsiaTheme="minorHAnsi" w:hAnsi="Arial" w:cs="Arial"/>
          <w:color w:val="auto"/>
          <w:kern w:val="2"/>
          <w:sz w:val="24"/>
          <w:szCs w:val="24"/>
          <w:lang w:val="en-GB"/>
          <w14:ligatures w14:val="standardContextual"/>
        </w:rPr>
        <w:id w:val="-1674259322"/>
        <w:docPartObj>
          <w:docPartGallery w:val="Table of Contents"/>
          <w:docPartUnique/>
        </w:docPartObj>
      </w:sdtPr>
      <w:sdtEndPr>
        <w:rPr>
          <w:rFonts w:asciiTheme="minorHAnsi" w:hAnsiTheme="minorHAnsi" w:cstheme="minorBidi"/>
          <w:b/>
          <w:bCs/>
          <w:noProof/>
          <w:sz w:val="22"/>
          <w:szCs w:val="22"/>
        </w:rPr>
      </w:sdtEndPr>
      <w:sdtContent>
        <w:p w14:paraId="1C69B251" w14:textId="77777777" w:rsidR="00457B0D" w:rsidRPr="00CD0069" w:rsidRDefault="00457B0D" w:rsidP="00457B0D">
          <w:pPr>
            <w:pStyle w:val="TOCHeading"/>
            <w:spacing w:line="360" w:lineRule="auto"/>
            <w:jc w:val="both"/>
            <w:rPr>
              <w:rFonts w:ascii="Arial" w:hAnsi="Arial" w:cs="Arial"/>
              <w:b/>
              <w:bCs/>
              <w:sz w:val="36"/>
              <w:szCs w:val="36"/>
              <w:lang w:val="en-GB"/>
            </w:rPr>
          </w:pPr>
          <w:r w:rsidRPr="00CD0069">
            <w:rPr>
              <w:rFonts w:ascii="Arial" w:hAnsi="Arial" w:cs="Arial"/>
              <w:b/>
              <w:bCs/>
              <w:sz w:val="36"/>
              <w:szCs w:val="36"/>
              <w:lang w:val="en-GB"/>
            </w:rPr>
            <w:t>Contents</w:t>
          </w:r>
        </w:p>
        <w:p w14:paraId="07A1B5EE" w14:textId="2B0950E3" w:rsidR="00CD0069" w:rsidRDefault="00457B0D">
          <w:pPr>
            <w:pStyle w:val="TOC1"/>
            <w:tabs>
              <w:tab w:val="right" w:leader="dot" w:pos="9350"/>
            </w:tabs>
            <w:rPr>
              <w:rFonts w:eastAsiaTheme="minorEastAsia"/>
              <w:noProof/>
              <w:lang w:val="lv-LV" w:eastAsia="lv-LV"/>
            </w:rPr>
          </w:pPr>
          <w:r w:rsidRPr="0030084E">
            <w:rPr>
              <w:rFonts w:ascii="Arial" w:hAnsi="Arial" w:cs="Arial"/>
              <w:sz w:val="24"/>
              <w:szCs w:val="24"/>
            </w:rPr>
            <w:fldChar w:fldCharType="begin"/>
          </w:r>
          <w:r w:rsidRPr="0030084E">
            <w:rPr>
              <w:rFonts w:ascii="Arial" w:hAnsi="Arial" w:cs="Arial"/>
              <w:sz w:val="24"/>
              <w:szCs w:val="24"/>
            </w:rPr>
            <w:instrText xml:space="preserve"> TOC \o "1-3" \h \z \u </w:instrText>
          </w:r>
          <w:r w:rsidRPr="0030084E">
            <w:rPr>
              <w:rFonts w:ascii="Arial" w:hAnsi="Arial" w:cs="Arial"/>
              <w:sz w:val="24"/>
              <w:szCs w:val="24"/>
            </w:rPr>
            <w:fldChar w:fldCharType="separate"/>
          </w:r>
          <w:hyperlink w:anchor="_Toc154183679" w:history="1">
            <w:r w:rsidR="00CD0069" w:rsidRPr="00DF67D2">
              <w:rPr>
                <w:rStyle w:val="Hyperlink"/>
                <w:rFonts w:ascii="Arial" w:hAnsi="Arial" w:cs="Arial"/>
                <w:b/>
                <w:bCs/>
                <w:noProof/>
              </w:rPr>
              <w:t>Introduction</w:t>
            </w:r>
            <w:r w:rsidR="00CD0069">
              <w:rPr>
                <w:noProof/>
                <w:webHidden/>
              </w:rPr>
              <w:tab/>
            </w:r>
            <w:r w:rsidR="00CD0069">
              <w:rPr>
                <w:noProof/>
                <w:webHidden/>
              </w:rPr>
              <w:fldChar w:fldCharType="begin"/>
            </w:r>
            <w:r w:rsidR="00CD0069">
              <w:rPr>
                <w:noProof/>
                <w:webHidden/>
              </w:rPr>
              <w:instrText xml:space="preserve"> PAGEREF _Toc154183679 \h </w:instrText>
            </w:r>
            <w:r w:rsidR="00CD0069">
              <w:rPr>
                <w:noProof/>
                <w:webHidden/>
              </w:rPr>
            </w:r>
            <w:r w:rsidR="00CD0069">
              <w:rPr>
                <w:noProof/>
                <w:webHidden/>
              </w:rPr>
              <w:fldChar w:fldCharType="separate"/>
            </w:r>
            <w:r w:rsidR="00CD0069">
              <w:rPr>
                <w:noProof/>
                <w:webHidden/>
              </w:rPr>
              <w:t>2</w:t>
            </w:r>
            <w:r w:rsidR="00CD0069">
              <w:rPr>
                <w:noProof/>
                <w:webHidden/>
              </w:rPr>
              <w:fldChar w:fldCharType="end"/>
            </w:r>
          </w:hyperlink>
        </w:p>
        <w:p w14:paraId="61CD1665" w14:textId="4F8BF4D8" w:rsidR="00CD0069" w:rsidRDefault="00CD0069">
          <w:pPr>
            <w:pStyle w:val="TOC1"/>
            <w:tabs>
              <w:tab w:val="right" w:leader="dot" w:pos="9350"/>
            </w:tabs>
            <w:rPr>
              <w:rFonts w:eastAsiaTheme="minorEastAsia"/>
              <w:noProof/>
              <w:lang w:val="lv-LV" w:eastAsia="lv-LV"/>
            </w:rPr>
          </w:pPr>
          <w:hyperlink w:anchor="_Toc154183680" w:history="1">
            <w:r w:rsidRPr="00DF67D2">
              <w:rPr>
                <w:rStyle w:val="Hyperlink"/>
                <w:rFonts w:ascii="Arial" w:hAnsi="Arial" w:cs="Arial"/>
                <w:b/>
                <w:bCs/>
                <w:noProof/>
              </w:rPr>
              <w:t>Importance of Performance Management</w:t>
            </w:r>
            <w:r>
              <w:rPr>
                <w:noProof/>
                <w:webHidden/>
              </w:rPr>
              <w:tab/>
            </w:r>
            <w:r>
              <w:rPr>
                <w:noProof/>
                <w:webHidden/>
              </w:rPr>
              <w:fldChar w:fldCharType="begin"/>
            </w:r>
            <w:r>
              <w:rPr>
                <w:noProof/>
                <w:webHidden/>
              </w:rPr>
              <w:instrText xml:space="preserve"> PAGEREF _Toc154183680 \h </w:instrText>
            </w:r>
            <w:r>
              <w:rPr>
                <w:noProof/>
                <w:webHidden/>
              </w:rPr>
            </w:r>
            <w:r>
              <w:rPr>
                <w:noProof/>
                <w:webHidden/>
              </w:rPr>
              <w:fldChar w:fldCharType="separate"/>
            </w:r>
            <w:r>
              <w:rPr>
                <w:noProof/>
                <w:webHidden/>
              </w:rPr>
              <w:t>3</w:t>
            </w:r>
            <w:r>
              <w:rPr>
                <w:noProof/>
                <w:webHidden/>
              </w:rPr>
              <w:fldChar w:fldCharType="end"/>
            </w:r>
          </w:hyperlink>
        </w:p>
        <w:p w14:paraId="13E0FD9B" w14:textId="69CFDE87" w:rsidR="00CD0069" w:rsidRDefault="00CD0069">
          <w:pPr>
            <w:pStyle w:val="TOC1"/>
            <w:tabs>
              <w:tab w:val="right" w:leader="dot" w:pos="9350"/>
            </w:tabs>
            <w:rPr>
              <w:rFonts w:eastAsiaTheme="minorEastAsia"/>
              <w:noProof/>
              <w:lang w:val="lv-LV" w:eastAsia="lv-LV"/>
            </w:rPr>
          </w:pPr>
          <w:hyperlink w:anchor="_Toc154183681" w:history="1">
            <w:r w:rsidRPr="00DF67D2">
              <w:rPr>
                <w:rStyle w:val="Hyperlink"/>
                <w:rFonts w:ascii="Arial" w:hAnsi="Arial" w:cs="Arial"/>
                <w:b/>
                <w:bCs/>
                <w:noProof/>
              </w:rPr>
              <w:t>The Role of Technology in Appraising the Performance of Remote Workers</w:t>
            </w:r>
            <w:r>
              <w:rPr>
                <w:noProof/>
                <w:webHidden/>
              </w:rPr>
              <w:tab/>
            </w:r>
            <w:r>
              <w:rPr>
                <w:noProof/>
                <w:webHidden/>
              </w:rPr>
              <w:fldChar w:fldCharType="begin"/>
            </w:r>
            <w:r>
              <w:rPr>
                <w:noProof/>
                <w:webHidden/>
              </w:rPr>
              <w:instrText xml:space="preserve"> PAGEREF _Toc154183681 \h </w:instrText>
            </w:r>
            <w:r>
              <w:rPr>
                <w:noProof/>
                <w:webHidden/>
              </w:rPr>
            </w:r>
            <w:r>
              <w:rPr>
                <w:noProof/>
                <w:webHidden/>
              </w:rPr>
              <w:fldChar w:fldCharType="separate"/>
            </w:r>
            <w:r>
              <w:rPr>
                <w:noProof/>
                <w:webHidden/>
              </w:rPr>
              <w:t>4</w:t>
            </w:r>
            <w:r>
              <w:rPr>
                <w:noProof/>
                <w:webHidden/>
              </w:rPr>
              <w:fldChar w:fldCharType="end"/>
            </w:r>
          </w:hyperlink>
        </w:p>
        <w:p w14:paraId="396DDFC7" w14:textId="38BB1C69" w:rsidR="00CD0069" w:rsidRDefault="00CD0069">
          <w:pPr>
            <w:pStyle w:val="TOC2"/>
            <w:tabs>
              <w:tab w:val="right" w:leader="dot" w:pos="9350"/>
            </w:tabs>
            <w:rPr>
              <w:rFonts w:eastAsiaTheme="minorEastAsia"/>
              <w:noProof/>
              <w:lang w:val="lv-LV" w:eastAsia="lv-LV"/>
            </w:rPr>
          </w:pPr>
          <w:hyperlink w:anchor="_Toc154183682" w:history="1">
            <w:r w:rsidRPr="00DF67D2">
              <w:rPr>
                <w:rStyle w:val="Hyperlink"/>
                <w:rFonts w:ascii="Arial" w:hAnsi="Arial" w:cs="Arial"/>
                <w:b/>
                <w:bCs/>
                <w:noProof/>
              </w:rPr>
              <w:t>Communication Tools</w:t>
            </w:r>
            <w:r>
              <w:rPr>
                <w:noProof/>
                <w:webHidden/>
              </w:rPr>
              <w:tab/>
            </w:r>
            <w:r>
              <w:rPr>
                <w:noProof/>
                <w:webHidden/>
              </w:rPr>
              <w:fldChar w:fldCharType="begin"/>
            </w:r>
            <w:r>
              <w:rPr>
                <w:noProof/>
                <w:webHidden/>
              </w:rPr>
              <w:instrText xml:space="preserve"> PAGEREF _Toc154183682 \h </w:instrText>
            </w:r>
            <w:r>
              <w:rPr>
                <w:noProof/>
                <w:webHidden/>
              </w:rPr>
            </w:r>
            <w:r>
              <w:rPr>
                <w:noProof/>
                <w:webHidden/>
              </w:rPr>
              <w:fldChar w:fldCharType="separate"/>
            </w:r>
            <w:r>
              <w:rPr>
                <w:noProof/>
                <w:webHidden/>
              </w:rPr>
              <w:t>4</w:t>
            </w:r>
            <w:r>
              <w:rPr>
                <w:noProof/>
                <w:webHidden/>
              </w:rPr>
              <w:fldChar w:fldCharType="end"/>
            </w:r>
          </w:hyperlink>
        </w:p>
        <w:p w14:paraId="472E9F2C" w14:textId="23685516" w:rsidR="00CD0069" w:rsidRDefault="00CD0069">
          <w:pPr>
            <w:pStyle w:val="TOC2"/>
            <w:tabs>
              <w:tab w:val="right" w:leader="dot" w:pos="9350"/>
            </w:tabs>
            <w:rPr>
              <w:rFonts w:eastAsiaTheme="minorEastAsia"/>
              <w:noProof/>
              <w:lang w:val="lv-LV" w:eastAsia="lv-LV"/>
            </w:rPr>
          </w:pPr>
          <w:hyperlink w:anchor="_Toc154183683" w:history="1">
            <w:r w:rsidRPr="00DF67D2">
              <w:rPr>
                <w:rStyle w:val="Hyperlink"/>
                <w:rFonts w:ascii="Arial" w:hAnsi="Arial" w:cs="Arial"/>
                <w:b/>
                <w:bCs/>
                <w:noProof/>
              </w:rPr>
              <w:t>Project Management Software</w:t>
            </w:r>
            <w:r>
              <w:rPr>
                <w:noProof/>
                <w:webHidden/>
              </w:rPr>
              <w:tab/>
            </w:r>
            <w:r>
              <w:rPr>
                <w:noProof/>
                <w:webHidden/>
              </w:rPr>
              <w:fldChar w:fldCharType="begin"/>
            </w:r>
            <w:r>
              <w:rPr>
                <w:noProof/>
                <w:webHidden/>
              </w:rPr>
              <w:instrText xml:space="preserve"> PAGEREF _Toc154183683 \h </w:instrText>
            </w:r>
            <w:r>
              <w:rPr>
                <w:noProof/>
                <w:webHidden/>
              </w:rPr>
            </w:r>
            <w:r>
              <w:rPr>
                <w:noProof/>
                <w:webHidden/>
              </w:rPr>
              <w:fldChar w:fldCharType="separate"/>
            </w:r>
            <w:r>
              <w:rPr>
                <w:noProof/>
                <w:webHidden/>
              </w:rPr>
              <w:t>4</w:t>
            </w:r>
            <w:r>
              <w:rPr>
                <w:noProof/>
                <w:webHidden/>
              </w:rPr>
              <w:fldChar w:fldCharType="end"/>
            </w:r>
          </w:hyperlink>
        </w:p>
        <w:p w14:paraId="629D3891" w14:textId="64CCA0D6" w:rsidR="00CD0069" w:rsidRDefault="00CD0069">
          <w:pPr>
            <w:pStyle w:val="TOC2"/>
            <w:tabs>
              <w:tab w:val="right" w:leader="dot" w:pos="9350"/>
            </w:tabs>
            <w:rPr>
              <w:rFonts w:eastAsiaTheme="minorEastAsia"/>
              <w:noProof/>
              <w:lang w:val="lv-LV" w:eastAsia="lv-LV"/>
            </w:rPr>
          </w:pPr>
          <w:hyperlink w:anchor="_Toc154183684" w:history="1">
            <w:r w:rsidRPr="00DF67D2">
              <w:rPr>
                <w:rStyle w:val="Hyperlink"/>
                <w:rFonts w:ascii="Arial" w:hAnsi="Arial" w:cs="Arial"/>
                <w:b/>
                <w:bCs/>
                <w:noProof/>
              </w:rPr>
              <w:t>Employee Monitoring Software</w:t>
            </w:r>
            <w:r>
              <w:rPr>
                <w:noProof/>
                <w:webHidden/>
              </w:rPr>
              <w:tab/>
            </w:r>
            <w:r>
              <w:rPr>
                <w:noProof/>
                <w:webHidden/>
              </w:rPr>
              <w:fldChar w:fldCharType="begin"/>
            </w:r>
            <w:r>
              <w:rPr>
                <w:noProof/>
                <w:webHidden/>
              </w:rPr>
              <w:instrText xml:space="preserve"> PAGEREF _Toc154183684 \h </w:instrText>
            </w:r>
            <w:r>
              <w:rPr>
                <w:noProof/>
                <w:webHidden/>
              </w:rPr>
            </w:r>
            <w:r>
              <w:rPr>
                <w:noProof/>
                <w:webHidden/>
              </w:rPr>
              <w:fldChar w:fldCharType="separate"/>
            </w:r>
            <w:r>
              <w:rPr>
                <w:noProof/>
                <w:webHidden/>
              </w:rPr>
              <w:t>5</w:t>
            </w:r>
            <w:r>
              <w:rPr>
                <w:noProof/>
                <w:webHidden/>
              </w:rPr>
              <w:fldChar w:fldCharType="end"/>
            </w:r>
          </w:hyperlink>
        </w:p>
        <w:p w14:paraId="44900DDC" w14:textId="0616FD06" w:rsidR="00CD0069" w:rsidRDefault="00CD0069">
          <w:pPr>
            <w:pStyle w:val="TOC2"/>
            <w:tabs>
              <w:tab w:val="right" w:leader="dot" w:pos="9350"/>
            </w:tabs>
            <w:rPr>
              <w:rFonts w:eastAsiaTheme="minorEastAsia"/>
              <w:noProof/>
              <w:lang w:val="lv-LV" w:eastAsia="lv-LV"/>
            </w:rPr>
          </w:pPr>
          <w:hyperlink w:anchor="_Toc154183685" w:history="1">
            <w:r w:rsidRPr="00DF67D2">
              <w:rPr>
                <w:rStyle w:val="Hyperlink"/>
                <w:rFonts w:ascii="Arial" w:hAnsi="Arial" w:cs="Arial"/>
                <w:b/>
                <w:bCs/>
                <w:noProof/>
              </w:rPr>
              <w:t>Data Security and Privacy Concerns</w:t>
            </w:r>
            <w:r>
              <w:rPr>
                <w:noProof/>
                <w:webHidden/>
              </w:rPr>
              <w:tab/>
            </w:r>
            <w:r>
              <w:rPr>
                <w:noProof/>
                <w:webHidden/>
              </w:rPr>
              <w:fldChar w:fldCharType="begin"/>
            </w:r>
            <w:r>
              <w:rPr>
                <w:noProof/>
                <w:webHidden/>
              </w:rPr>
              <w:instrText xml:space="preserve"> PAGEREF _Toc154183685 \h </w:instrText>
            </w:r>
            <w:r>
              <w:rPr>
                <w:noProof/>
                <w:webHidden/>
              </w:rPr>
            </w:r>
            <w:r>
              <w:rPr>
                <w:noProof/>
                <w:webHidden/>
              </w:rPr>
              <w:fldChar w:fldCharType="separate"/>
            </w:r>
            <w:r>
              <w:rPr>
                <w:noProof/>
                <w:webHidden/>
              </w:rPr>
              <w:t>5</w:t>
            </w:r>
            <w:r>
              <w:rPr>
                <w:noProof/>
                <w:webHidden/>
              </w:rPr>
              <w:fldChar w:fldCharType="end"/>
            </w:r>
          </w:hyperlink>
        </w:p>
        <w:p w14:paraId="65707C13" w14:textId="32F4A171" w:rsidR="00CD0069" w:rsidRDefault="00CD0069">
          <w:pPr>
            <w:pStyle w:val="TOC1"/>
            <w:tabs>
              <w:tab w:val="right" w:leader="dot" w:pos="9350"/>
            </w:tabs>
            <w:rPr>
              <w:rFonts w:eastAsiaTheme="minorEastAsia"/>
              <w:noProof/>
              <w:lang w:val="lv-LV" w:eastAsia="lv-LV"/>
            </w:rPr>
          </w:pPr>
          <w:hyperlink w:anchor="_Toc154183686" w:history="1">
            <w:r w:rsidRPr="00DF67D2">
              <w:rPr>
                <w:rStyle w:val="Hyperlink"/>
                <w:rFonts w:ascii="Arial" w:hAnsi="Arial" w:cs="Arial"/>
                <w:b/>
                <w:bCs/>
                <w:noProof/>
              </w:rPr>
              <w:t>Performance Measurement Techniques for Remote Workers</w:t>
            </w:r>
            <w:r>
              <w:rPr>
                <w:noProof/>
                <w:webHidden/>
              </w:rPr>
              <w:tab/>
            </w:r>
            <w:r>
              <w:rPr>
                <w:noProof/>
                <w:webHidden/>
              </w:rPr>
              <w:fldChar w:fldCharType="begin"/>
            </w:r>
            <w:r>
              <w:rPr>
                <w:noProof/>
                <w:webHidden/>
              </w:rPr>
              <w:instrText xml:space="preserve"> PAGEREF _Toc154183686 \h </w:instrText>
            </w:r>
            <w:r>
              <w:rPr>
                <w:noProof/>
                <w:webHidden/>
              </w:rPr>
            </w:r>
            <w:r>
              <w:rPr>
                <w:noProof/>
                <w:webHidden/>
              </w:rPr>
              <w:fldChar w:fldCharType="separate"/>
            </w:r>
            <w:r>
              <w:rPr>
                <w:noProof/>
                <w:webHidden/>
              </w:rPr>
              <w:t>6</w:t>
            </w:r>
            <w:r>
              <w:rPr>
                <w:noProof/>
                <w:webHidden/>
              </w:rPr>
              <w:fldChar w:fldCharType="end"/>
            </w:r>
          </w:hyperlink>
        </w:p>
        <w:p w14:paraId="2754C5DD" w14:textId="23CB972A" w:rsidR="00CD0069" w:rsidRDefault="00CD0069">
          <w:pPr>
            <w:pStyle w:val="TOC2"/>
            <w:tabs>
              <w:tab w:val="right" w:leader="dot" w:pos="9350"/>
            </w:tabs>
            <w:rPr>
              <w:rFonts w:eastAsiaTheme="minorEastAsia"/>
              <w:noProof/>
              <w:lang w:val="lv-LV" w:eastAsia="lv-LV"/>
            </w:rPr>
          </w:pPr>
          <w:hyperlink w:anchor="_Toc154183687" w:history="1">
            <w:r w:rsidRPr="00DF67D2">
              <w:rPr>
                <w:rStyle w:val="Hyperlink"/>
                <w:rFonts w:ascii="Arial" w:hAnsi="Arial" w:cs="Arial"/>
                <w:b/>
                <w:bCs/>
                <w:noProof/>
              </w:rPr>
              <w:t>Objective Setting and Tracking</w:t>
            </w:r>
            <w:r>
              <w:rPr>
                <w:noProof/>
                <w:webHidden/>
              </w:rPr>
              <w:tab/>
            </w:r>
            <w:r>
              <w:rPr>
                <w:noProof/>
                <w:webHidden/>
              </w:rPr>
              <w:fldChar w:fldCharType="begin"/>
            </w:r>
            <w:r>
              <w:rPr>
                <w:noProof/>
                <w:webHidden/>
              </w:rPr>
              <w:instrText xml:space="preserve"> PAGEREF _Toc154183687 \h </w:instrText>
            </w:r>
            <w:r>
              <w:rPr>
                <w:noProof/>
                <w:webHidden/>
              </w:rPr>
            </w:r>
            <w:r>
              <w:rPr>
                <w:noProof/>
                <w:webHidden/>
              </w:rPr>
              <w:fldChar w:fldCharType="separate"/>
            </w:r>
            <w:r>
              <w:rPr>
                <w:noProof/>
                <w:webHidden/>
              </w:rPr>
              <w:t>6</w:t>
            </w:r>
            <w:r>
              <w:rPr>
                <w:noProof/>
                <w:webHidden/>
              </w:rPr>
              <w:fldChar w:fldCharType="end"/>
            </w:r>
          </w:hyperlink>
        </w:p>
        <w:p w14:paraId="7A376468" w14:textId="585C16BA" w:rsidR="00CD0069" w:rsidRDefault="00CD0069">
          <w:pPr>
            <w:pStyle w:val="TOC2"/>
            <w:tabs>
              <w:tab w:val="right" w:leader="dot" w:pos="9350"/>
            </w:tabs>
            <w:rPr>
              <w:rFonts w:eastAsiaTheme="minorEastAsia"/>
              <w:noProof/>
              <w:lang w:val="lv-LV" w:eastAsia="lv-LV"/>
            </w:rPr>
          </w:pPr>
          <w:hyperlink w:anchor="_Toc154183688" w:history="1">
            <w:r w:rsidRPr="00DF67D2">
              <w:rPr>
                <w:rStyle w:val="Hyperlink"/>
                <w:rFonts w:ascii="Arial" w:hAnsi="Arial" w:cs="Arial"/>
                <w:b/>
                <w:bCs/>
                <w:noProof/>
              </w:rPr>
              <w:t>Output-Based Evaluation</w:t>
            </w:r>
            <w:r>
              <w:rPr>
                <w:noProof/>
                <w:webHidden/>
              </w:rPr>
              <w:tab/>
            </w:r>
            <w:r>
              <w:rPr>
                <w:noProof/>
                <w:webHidden/>
              </w:rPr>
              <w:fldChar w:fldCharType="begin"/>
            </w:r>
            <w:r>
              <w:rPr>
                <w:noProof/>
                <w:webHidden/>
              </w:rPr>
              <w:instrText xml:space="preserve"> PAGEREF _Toc154183688 \h </w:instrText>
            </w:r>
            <w:r>
              <w:rPr>
                <w:noProof/>
                <w:webHidden/>
              </w:rPr>
            </w:r>
            <w:r>
              <w:rPr>
                <w:noProof/>
                <w:webHidden/>
              </w:rPr>
              <w:fldChar w:fldCharType="separate"/>
            </w:r>
            <w:r>
              <w:rPr>
                <w:noProof/>
                <w:webHidden/>
              </w:rPr>
              <w:t>6</w:t>
            </w:r>
            <w:r>
              <w:rPr>
                <w:noProof/>
                <w:webHidden/>
              </w:rPr>
              <w:fldChar w:fldCharType="end"/>
            </w:r>
          </w:hyperlink>
        </w:p>
        <w:p w14:paraId="3A13E1AB" w14:textId="7E6C5471" w:rsidR="00CD0069" w:rsidRDefault="00CD0069">
          <w:pPr>
            <w:pStyle w:val="TOC2"/>
            <w:tabs>
              <w:tab w:val="right" w:leader="dot" w:pos="9350"/>
            </w:tabs>
            <w:rPr>
              <w:rFonts w:eastAsiaTheme="minorEastAsia"/>
              <w:noProof/>
              <w:lang w:val="lv-LV" w:eastAsia="lv-LV"/>
            </w:rPr>
          </w:pPr>
          <w:hyperlink w:anchor="_Toc154183689" w:history="1">
            <w:r w:rsidRPr="00DF67D2">
              <w:rPr>
                <w:rStyle w:val="Hyperlink"/>
                <w:rFonts w:ascii="Arial" w:hAnsi="Arial" w:cs="Arial"/>
                <w:b/>
                <w:bCs/>
                <w:noProof/>
              </w:rPr>
              <w:t>360-Degree Feedback</w:t>
            </w:r>
            <w:r>
              <w:rPr>
                <w:noProof/>
                <w:webHidden/>
              </w:rPr>
              <w:tab/>
            </w:r>
            <w:r>
              <w:rPr>
                <w:noProof/>
                <w:webHidden/>
              </w:rPr>
              <w:fldChar w:fldCharType="begin"/>
            </w:r>
            <w:r>
              <w:rPr>
                <w:noProof/>
                <w:webHidden/>
              </w:rPr>
              <w:instrText xml:space="preserve"> PAGEREF _Toc154183689 \h </w:instrText>
            </w:r>
            <w:r>
              <w:rPr>
                <w:noProof/>
                <w:webHidden/>
              </w:rPr>
            </w:r>
            <w:r>
              <w:rPr>
                <w:noProof/>
                <w:webHidden/>
              </w:rPr>
              <w:fldChar w:fldCharType="separate"/>
            </w:r>
            <w:r>
              <w:rPr>
                <w:noProof/>
                <w:webHidden/>
              </w:rPr>
              <w:t>6</w:t>
            </w:r>
            <w:r>
              <w:rPr>
                <w:noProof/>
                <w:webHidden/>
              </w:rPr>
              <w:fldChar w:fldCharType="end"/>
            </w:r>
          </w:hyperlink>
        </w:p>
        <w:p w14:paraId="27C52893" w14:textId="6FC8687C" w:rsidR="00CD0069" w:rsidRDefault="00CD0069">
          <w:pPr>
            <w:pStyle w:val="TOC2"/>
            <w:tabs>
              <w:tab w:val="right" w:leader="dot" w:pos="9350"/>
            </w:tabs>
            <w:rPr>
              <w:rFonts w:eastAsiaTheme="minorEastAsia"/>
              <w:noProof/>
              <w:lang w:val="lv-LV" w:eastAsia="lv-LV"/>
            </w:rPr>
          </w:pPr>
          <w:hyperlink w:anchor="_Toc154183690" w:history="1">
            <w:r w:rsidRPr="00DF67D2">
              <w:rPr>
                <w:rStyle w:val="Hyperlink"/>
                <w:rFonts w:ascii="Arial" w:hAnsi="Arial" w:cs="Arial"/>
                <w:b/>
                <w:bCs/>
                <w:noProof/>
              </w:rPr>
              <w:t>Self-Assessment</w:t>
            </w:r>
            <w:r>
              <w:rPr>
                <w:noProof/>
                <w:webHidden/>
              </w:rPr>
              <w:tab/>
            </w:r>
            <w:r>
              <w:rPr>
                <w:noProof/>
                <w:webHidden/>
              </w:rPr>
              <w:fldChar w:fldCharType="begin"/>
            </w:r>
            <w:r>
              <w:rPr>
                <w:noProof/>
                <w:webHidden/>
              </w:rPr>
              <w:instrText xml:space="preserve"> PAGEREF _Toc154183690 \h </w:instrText>
            </w:r>
            <w:r>
              <w:rPr>
                <w:noProof/>
                <w:webHidden/>
              </w:rPr>
            </w:r>
            <w:r>
              <w:rPr>
                <w:noProof/>
                <w:webHidden/>
              </w:rPr>
              <w:fldChar w:fldCharType="separate"/>
            </w:r>
            <w:r>
              <w:rPr>
                <w:noProof/>
                <w:webHidden/>
              </w:rPr>
              <w:t>7</w:t>
            </w:r>
            <w:r>
              <w:rPr>
                <w:noProof/>
                <w:webHidden/>
              </w:rPr>
              <w:fldChar w:fldCharType="end"/>
            </w:r>
          </w:hyperlink>
        </w:p>
        <w:p w14:paraId="51B265DE" w14:textId="40FCA9E9" w:rsidR="00CD0069" w:rsidRDefault="00CD0069">
          <w:pPr>
            <w:pStyle w:val="TOC1"/>
            <w:tabs>
              <w:tab w:val="right" w:leader="dot" w:pos="9350"/>
            </w:tabs>
            <w:rPr>
              <w:rFonts w:eastAsiaTheme="minorEastAsia"/>
              <w:noProof/>
              <w:lang w:val="lv-LV" w:eastAsia="lv-LV"/>
            </w:rPr>
          </w:pPr>
          <w:hyperlink w:anchor="_Toc154183691" w:history="1">
            <w:r w:rsidRPr="00DF67D2">
              <w:rPr>
                <w:rStyle w:val="Hyperlink"/>
                <w:rFonts w:ascii="Arial" w:hAnsi="Arial" w:cs="Arial"/>
                <w:b/>
                <w:bCs/>
                <w:noProof/>
              </w:rPr>
              <w:t>Performance Appraisal Tools for Remote Workers</w:t>
            </w:r>
            <w:r>
              <w:rPr>
                <w:noProof/>
                <w:webHidden/>
              </w:rPr>
              <w:tab/>
            </w:r>
            <w:r>
              <w:rPr>
                <w:noProof/>
                <w:webHidden/>
              </w:rPr>
              <w:fldChar w:fldCharType="begin"/>
            </w:r>
            <w:r>
              <w:rPr>
                <w:noProof/>
                <w:webHidden/>
              </w:rPr>
              <w:instrText xml:space="preserve"> PAGEREF _Toc154183691 \h </w:instrText>
            </w:r>
            <w:r>
              <w:rPr>
                <w:noProof/>
                <w:webHidden/>
              </w:rPr>
            </w:r>
            <w:r>
              <w:rPr>
                <w:noProof/>
                <w:webHidden/>
              </w:rPr>
              <w:fldChar w:fldCharType="separate"/>
            </w:r>
            <w:r>
              <w:rPr>
                <w:noProof/>
                <w:webHidden/>
              </w:rPr>
              <w:t>8</w:t>
            </w:r>
            <w:r>
              <w:rPr>
                <w:noProof/>
                <w:webHidden/>
              </w:rPr>
              <w:fldChar w:fldCharType="end"/>
            </w:r>
          </w:hyperlink>
        </w:p>
        <w:p w14:paraId="43FAE704" w14:textId="28065524" w:rsidR="00CD0069" w:rsidRDefault="00CD0069">
          <w:pPr>
            <w:pStyle w:val="TOC2"/>
            <w:tabs>
              <w:tab w:val="right" w:leader="dot" w:pos="9350"/>
            </w:tabs>
            <w:rPr>
              <w:rFonts w:eastAsiaTheme="minorEastAsia"/>
              <w:noProof/>
              <w:lang w:val="lv-LV" w:eastAsia="lv-LV"/>
            </w:rPr>
          </w:pPr>
          <w:hyperlink w:anchor="_Toc154183692" w:history="1">
            <w:r w:rsidRPr="00DF67D2">
              <w:rPr>
                <w:rStyle w:val="Hyperlink"/>
                <w:rFonts w:ascii="Arial" w:hAnsi="Arial" w:cs="Arial"/>
                <w:b/>
                <w:bCs/>
                <w:noProof/>
              </w:rPr>
              <w:t>Performance Management Software</w:t>
            </w:r>
            <w:r>
              <w:rPr>
                <w:noProof/>
                <w:webHidden/>
              </w:rPr>
              <w:tab/>
            </w:r>
            <w:r>
              <w:rPr>
                <w:noProof/>
                <w:webHidden/>
              </w:rPr>
              <w:fldChar w:fldCharType="begin"/>
            </w:r>
            <w:r>
              <w:rPr>
                <w:noProof/>
                <w:webHidden/>
              </w:rPr>
              <w:instrText xml:space="preserve"> PAGEREF _Toc154183692 \h </w:instrText>
            </w:r>
            <w:r>
              <w:rPr>
                <w:noProof/>
                <w:webHidden/>
              </w:rPr>
            </w:r>
            <w:r>
              <w:rPr>
                <w:noProof/>
                <w:webHidden/>
              </w:rPr>
              <w:fldChar w:fldCharType="separate"/>
            </w:r>
            <w:r>
              <w:rPr>
                <w:noProof/>
                <w:webHidden/>
              </w:rPr>
              <w:t>8</w:t>
            </w:r>
            <w:r>
              <w:rPr>
                <w:noProof/>
                <w:webHidden/>
              </w:rPr>
              <w:fldChar w:fldCharType="end"/>
            </w:r>
          </w:hyperlink>
        </w:p>
        <w:p w14:paraId="0B7D577A" w14:textId="4E924FDA" w:rsidR="00CD0069" w:rsidRDefault="00CD0069">
          <w:pPr>
            <w:pStyle w:val="TOC2"/>
            <w:tabs>
              <w:tab w:val="right" w:leader="dot" w:pos="9350"/>
            </w:tabs>
            <w:rPr>
              <w:rFonts w:eastAsiaTheme="minorEastAsia"/>
              <w:noProof/>
              <w:lang w:val="lv-LV" w:eastAsia="lv-LV"/>
            </w:rPr>
          </w:pPr>
          <w:hyperlink w:anchor="_Toc154183693" w:history="1">
            <w:r w:rsidRPr="00DF67D2">
              <w:rPr>
                <w:rStyle w:val="Hyperlink"/>
                <w:rFonts w:ascii="Arial" w:hAnsi="Arial" w:cs="Arial"/>
                <w:b/>
                <w:bCs/>
                <w:noProof/>
              </w:rPr>
              <w:t>Feedback and Survey Tools</w:t>
            </w:r>
            <w:r>
              <w:rPr>
                <w:noProof/>
                <w:webHidden/>
              </w:rPr>
              <w:tab/>
            </w:r>
            <w:r>
              <w:rPr>
                <w:noProof/>
                <w:webHidden/>
              </w:rPr>
              <w:fldChar w:fldCharType="begin"/>
            </w:r>
            <w:r>
              <w:rPr>
                <w:noProof/>
                <w:webHidden/>
              </w:rPr>
              <w:instrText xml:space="preserve"> PAGEREF _Toc154183693 \h </w:instrText>
            </w:r>
            <w:r>
              <w:rPr>
                <w:noProof/>
                <w:webHidden/>
              </w:rPr>
            </w:r>
            <w:r>
              <w:rPr>
                <w:noProof/>
                <w:webHidden/>
              </w:rPr>
              <w:fldChar w:fldCharType="separate"/>
            </w:r>
            <w:r>
              <w:rPr>
                <w:noProof/>
                <w:webHidden/>
              </w:rPr>
              <w:t>8</w:t>
            </w:r>
            <w:r>
              <w:rPr>
                <w:noProof/>
                <w:webHidden/>
              </w:rPr>
              <w:fldChar w:fldCharType="end"/>
            </w:r>
          </w:hyperlink>
        </w:p>
        <w:p w14:paraId="6291A0AF" w14:textId="47180253" w:rsidR="00CD0069" w:rsidRDefault="00CD0069">
          <w:pPr>
            <w:pStyle w:val="TOC2"/>
            <w:tabs>
              <w:tab w:val="right" w:leader="dot" w:pos="9350"/>
            </w:tabs>
            <w:rPr>
              <w:rFonts w:eastAsiaTheme="minorEastAsia"/>
              <w:noProof/>
              <w:lang w:val="lv-LV" w:eastAsia="lv-LV"/>
            </w:rPr>
          </w:pPr>
          <w:hyperlink w:anchor="_Toc154183694" w:history="1">
            <w:r w:rsidRPr="00DF67D2">
              <w:rPr>
                <w:rStyle w:val="Hyperlink"/>
                <w:rFonts w:ascii="Arial" w:hAnsi="Arial" w:cs="Arial"/>
                <w:b/>
                <w:bCs/>
                <w:noProof/>
              </w:rPr>
              <w:t>Balanced Scorecard Approach</w:t>
            </w:r>
            <w:r>
              <w:rPr>
                <w:noProof/>
                <w:webHidden/>
              </w:rPr>
              <w:tab/>
            </w:r>
            <w:r>
              <w:rPr>
                <w:noProof/>
                <w:webHidden/>
              </w:rPr>
              <w:fldChar w:fldCharType="begin"/>
            </w:r>
            <w:r>
              <w:rPr>
                <w:noProof/>
                <w:webHidden/>
              </w:rPr>
              <w:instrText xml:space="preserve"> PAGEREF _Toc154183694 \h </w:instrText>
            </w:r>
            <w:r>
              <w:rPr>
                <w:noProof/>
                <w:webHidden/>
              </w:rPr>
            </w:r>
            <w:r>
              <w:rPr>
                <w:noProof/>
                <w:webHidden/>
              </w:rPr>
              <w:fldChar w:fldCharType="separate"/>
            </w:r>
            <w:r>
              <w:rPr>
                <w:noProof/>
                <w:webHidden/>
              </w:rPr>
              <w:t>8</w:t>
            </w:r>
            <w:r>
              <w:rPr>
                <w:noProof/>
                <w:webHidden/>
              </w:rPr>
              <w:fldChar w:fldCharType="end"/>
            </w:r>
          </w:hyperlink>
        </w:p>
        <w:p w14:paraId="07CE50B7" w14:textId="70A39F36" w:rsidR="00CD0069" w:rsidRDefault="00CD0069">
          <w:pPr>
            <w:pStyle w:val="TOC2"/>
            <w:tabs>
              <w:tab w:val="right" w:leader="dot" w:pos="9350"/>
            </w:tabs>
            <w:rPr>
              <w:rFonts w:eastAsiaTheme="minorEastAsia"/>
              <w:noProof/>
              <w:lang w:val="lv-LV" w:eastAsia="lv-LV"/>
            </w:rPr>
          </w:pPr>
          <w:hyperlink w:anchor="_Toc154183695" w:history="1">
            <w:r w:rsidRPr="00DF67D2">
              <w:rPr>
                <w:rStyle w:val="Hyperlink"/>
                <w:rFonts w:ascii="Arial" w:hAnsi="Arial" w:cs="Arial"/>
                <w:b/>
                <w:bCs/>
                <w:noProof/>
              </w:rPr>
              <w:t>AI-Based Performance Analysis Tools</w:t>
            </w:r>
            <w:r>
              <w:rPr>
                <w:noProof/>
                <w:webHidden/>
              </w:rPr>
              <w:tab/>
            </w:r>
            <w:r>
              <w:rPr>
                <w:noProof/>
                <w:webHidden/>
              </w:rPr>
              <w:fldChar w:fldCharType="begin"/>
            </w:r>
            <w:r>
              <w:rPr>
                <w:noProof/>
                <w:webHidden/>
              </w:rPr>
              <w:instrText xml:space="preserve"> PAGEREF _Toc154183695 \h </w:instrText>
            </w:r>
            <w:r>
              <w:rPr>
                <w:noProof/>
                <w:webHidden/>
              </w:rPr>
            </w:r>
            <w:r>
              <w:rPr>
                <w:noProof/>
                <w:webHidden/>
              </w:rPr>
              <w:fldChar w:fldCharType="separate"/>
            </w:r>
            <w:r>
              <w:rPr>
                <w:noProof/>
                <w:webHidden/>
              </w:rPr>
              <w:t>9</w:t>
            </w:r>
            <w:r>
              <w:rPr>
                <w:noProof/>
                <w:webHidden/>
              </w:rPr>
              <w:fldChar w:fldCharType="end"/>
            </w:r>
          </w:hyperlink>
        </w:p>
        <w:p w14:paraId="10FB289E" w14:textId="4F52016C" w:rsidR="00CD0069" w:rsidRDefault="00CD0069">
          <w:pPr>
            <w:pStyle w:val="TOC1"/>
            <w:tabs>
              <w:tab w:val="right" w:leader="dot" w:pos="9350"/>
            </w:tabs>
            <w:rPr>
              <w:rFonts w:eastAsiaTheme="minorEastAsia"/>
              <w:noProof/>
              <w:lang w:val="lv-LV" w:eastAsia="lv-LV"/>
            </w:rPr>
          </w:pPr>
          <w:hyperlink w:anchor="_Toc154183696" w:history="1">
            <w:r w:rsidRPr="00DF67D2">
              <w:rPr>
                <w:rStyle w:val="Hyperlink"/>
                <w:rFonts w:ascii="Arial" w:hAnsi="Arial" w:cs="Arial"/>
                <w:b/>
                <w:bCs/>
                <w:noProof/>
              </w:rPr>
              <w:t>Key Findings</w:t>
            </w:r>
            <w:r>
              <w:rPr>
                <w:noProof/>
                <w:webHidden/>
              </w:rPr>
              <w:tab/>
            </w:r>
            <w:r>
              <w:rPr>
                <w:noProof/>
                <w:webHidden/>
              </w:rPr>
              <w:fldChar w:fldCharType="begin"/>
            </w:r>
            <w:r>
              <w:rPr>
                <w:noProof/>
                <w:webHidden/>
              </w:rPr>
              <w:instrText xml:space="preserve"> PAGEREF _Toc154183696 \h </w:instrText>
            </w:r>
            <w:r>
              <w:rPr>
                <w:noProof/>
                <w:webHidden/>
              </w:rPr>
            </w:r>
            <w:r>
              <w:rPr>
                <w:noProof/>
                <w:webHidden/>
              </w:rPr>
              <w:fldChar w:fldCharType="separate"/>
            </w:r>
            <w:r>
              <w:rPr>
                <w:noProof/>
                <w:webHidden/>
              </w:rPr>
              <w:t>10</w:t>
            </w:r>
            <w:r>
              <w:rPr>
                <w:noProof/>
                <w:webHidden/>
              </w:rPr>
              <w:fldChar w:fldCharType="end"/>
            </w:r>
          </w:hyperlink>
        </w:p>
        <w:p w14:paraId="0E51E85A" w14:textId="45AD3B29" w:rsidR="00CD0069" w:rsidRDefault="00CD0069">
          <w:pPr>
            <w:pStyle w:val="TOC1"/>
            <w:tabs>
              <w:tab w:val="right" w:leader="dot" w:pos="9350"/>
            </w:tabs>
            <w:rPr>
              <w:rFonts w:eastAsiaTheme="minorEastAsia"/>
              <w:noProof/>
              <w:lang w:val="lv-LV" w:eastAsia="lv-LV"/>
            </w:rPr>
          </w:pPr>
          <w:hyperlink w:anchor="_Toc154183697" w:history="1">
            <w:r w:rsidRPr="00DF67D2">
              <w:rPr>
                <w:rStyle w:val="Hyperlink"/>
                <w:rFonts w:ascii="Arial" w:hAnsi="Arial" w:cs="Arial"/>
                <w:b/>
                <w:bCs/>
                <w:noProof/>
              </w:rPr>
              <w:t>Reflect on Performance Management Importance</w:t>
            </w:r>
            <w:r>
              <w:rPr>
                <w:noProof/>
                <w:webHidden/>
              </w:rPr>
              <w:tab/>
            </w:r>
            <w:r>
              <w:rPr>
                <w:noProof/>
                <w:webHidden/>
              </w:rPr>
              <w:fldChar w:fldCharType="begin"/>
            </w:r>
            <w:r>
              <w:rPr>
                <w:noProof/>
                <w:webHidden/>
              </w:rPr>
              <w:instrText xml:space="preserve"> PAGEREF _Toc154183697 \h </w:instrText>
            </w:r>
            <w:r>
              <w:rPr>
                <w:noProof/>
                <w:webHidden/>
              </w:rPr>
            </w:r>
            <w:r>
              <w:rPr>
                <w:noProof/>
                <w:webHidden/>
              </w:rPr>
              <w:fldChar w:fldCharType="separate"/>
            </w:r>
            <w:r>
              <w:rPr>
                <w:noProof/>
                <w:webHidden/>
              </w:rPr>
              <w:t>11</w:t>
            </w:r>
            <w:r>
              <w:rPr>
                <w:noProof/>
                <w:webHidden/>
              </w:rPr>
              <w:fldChar w:fldCharType="end"/>
            </w:r>
          </w:hyperlink>
        </w:p>
        <w:p w14:paraId="774B8BF3" w14:textId="29878050" w:rsidR="00CD0069" w:rsidRDefault="00CD0069">
          <w:pPr>
            <w:pStyle w:val="TOC1"/>
            <w:tabs>
              <w:tab w:val="right" w:leader="dot" w:pos="9350"/>
            </w:tabs>
            <w:rPr>
              <w:rFonts w:eastAsiaTheme="minorEastAsia"/>
              <w:noProof/>
              <w:lang w:val="lv-LV" w:eastAsia="lv-LV"/>
            </w:rPr>
          </w:pPr>
          <w:hyperlink w:anchor="_Toc154183698" w:history="1">
            <w:r w:rsidRPr="00DF67D2">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_Toc154183698 \h </w:instrText>
            </w:r>
            <w:r>
              <w:rPr>
                <w:noProof/>
                <w:webHidden/>
              </w:rPr>
            </w:r>
            <w:r>
              <w:rPr>
                <w:noProof/>
                <w:webHidden/>
              </w:rPr>
              <w:fldChar w:fldCharType="separate"/>
            </w:r>
            <w:r>
              <w:rPr>
                <w:noProof/>
                <w:webHidden/>
              </w:rPr>
              <w:t>12</w:t>
            </w:r>
            <w:r>
              <w:rPr>
                <w:noProof/>
                <w:webHidden/>
              </w:rPr>
              <w:fldChar w:fldCharType="end"/>
            </w:r>
          </w:hyperlink>
        </w:p>
        <w:p w14:paraId="2844DF84" w14:textId="293C3057" w:rsidR="00CD0069" w:rsidRDefault="00CD0069">
          <w:pPr>
            <w:pStyle w:val="TOC1"/>
            <w:tabs>
              <w:tab w:val="right" w:leader="dot" w:pos="9350"/>
            </w:tabs>
            <w:rPr>
              <w:rFonts w:eastAsiaTheme="minorEastAsia"/>
              <w:noProof/>
              <w:lang w:val="lv-LV" w:eastAsia="lv-LV"/>
            </w:rPr>
          </w:pPr>
          <w:hyperlink w:anchor="_Toc154183699" w:history="1">
            <w:r w:rsidRPr="00DF67D2">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_Toc154183699 \h </w:instrText>
            </w:r>
            <w:r>
              <w:rPr>
                <w:noProof/>
                <w:webHidden/>
              </w:rPr>
            </w:r>
            <w:r>
              <w:rPr>
                <w:noProof/>
                <w:webHidden/>
              </w:rPr>
              <w:fldChar w:fldCharType="separate"/>
            </w:r>
            <w:r>
              <w:rPr>
                <w:noProof/>
                <w:webHidden/>
              </w:rPr>
              <w:t>13</w:t>
            </w:r>
            <w:r>
              <w:rPr>
                <w:noProof/>
                <w:webHidden/>
              </w:rPr>
              <w:fldChar w:fldCharType="end"/>
            </w:r>
          </w:hyperlink>
        </w:p>
        <w:p w14:paraId="1E8FF4C4" w14:textId="753F96B4" w:rsidR="00457B0D" w:rsidRPr="00457B0D" w:rsidRDefault="00457B0D" w:rsidP="00457B0D">
          <w:pPr>
            <w:spacing w:line="360" w:lineRule="auto"/>
            <w:jc w:val="both"/>
            <w:rPr>
              <w:b/>
              <w:bCs/>
              <w:noProof/>
            </w:rPr>
          </w:pPr>
          <w:r w:rsidRPr="0030084E">
            <w:rPr>
              <w:rFonts w:ascii="Arial" w:hAnsi="Arial" w:cs="Arial"/>
              <w:noProof/>
              <w:sz w:val="24"/>
              <w:szCs w:val="24"/>
            </w:rPr>
            <w:fldChar w:fldCharType="end"/>
          </w:r>
        </w:p>
      </w:sdtContent>
    </w:sdt>
    <w:p w14:paraId="65BB3714" w14:textId="0B914CCF" w:rsidR="00CD0069" w:rsidRDefault="00CD0069">
      <w:pPr>
        <w:rPr>
          <w:rFonts w:ascii="Arial" w:hAnsi="Arial" w:cs="Arial"/>
          <w:b/>
          <w:bCs/>
          <w:color w:val="1F497D" w:themeColor="text2"/>
          <w:kern w:val="0"/>
        </w:rPr>
      </w:pPr>
      <w:r>
        <w:rPr>
          <w:rFonts w:ascii="Arial" w:hAnsi="Arial" w:cs="Arial"/>
          <w:b/>
          <w:bCs/>
          <w:color w:val="1F497D" w:themeColor="text2"/>
          <w:kern w:val="0"/>
        </w:rPr>
        <w:br w:type="page"/>
      </w:r>
    </w:p>
    <w:p w14:paraId="603C55CC" w14:textId="77777777" w:rsidR="004943F4" w:rsidRPr="006F33D7" w:rsidRDefault="004943F4" w:rsidP="00AD0BCC">
      <w:pPr>
        <w:autoSpaceDE w:val="0"/>
        <w:autoSpaceDN w:val="0"/>
        <w:adjustRightInd w:val="0"/>
        <w:spacing w:line="360" w:lineRule="auto"/>
        <w:jc w:val="both"/>
        <w:rPr>
          <w:rFonts w:ascii="Arial" w:hAnsi="Arial" w:cs="Arial"/>
          <w:b/>
          <w:bCs/>
          <w:color w:val="1F497D" w:themeColor="text2"/>
          <w:kern w:val="0"/>
        </w:rPr>
      </w:pPr>
    </w:p>
    <w:p w14:paraId="791C3B16" w14:textId="39447D37" w:rsidR="00544255" w:rsidRDefault="00544255" w:rsidP="00AD0BCC">
      <w:pPr>
        <w:pStyle w:val="Heading1"/>
        <w:spacing w:line="360" w:lineRule="auto"/>
        <w:jc w:val="both"/>
        <w:rPr>
          <w:rFonts w:ascii="Arial" w:hAnsi="Arial" w:cs="Arial"/>
          <w:sz w:val="28"/>
          <w:szCs w:val="28"/>
        </w:rPr>
      </w:pPr>
      <w:bookmarkStart w:id="0" w:name="_Toc154183679"/>
      <w:r w:rsidRPr="006F33D7">
        <w:rPr>
          <w:rFonts w:ascii="Arial" w:hAnsi="Arial" w:cs="Arial"/>
          <w:b/>
          <w:bCs/>
          <w:sz w:val="28"/>
          <w:szCs w:val="28"/>
        </w:rPr>
        <w:t>Introduction</w:t>
      </w:r>
      <w:bookmarkEnd w:id="0"/>
      <w:r w:rsidRPr="006F33D7">
        <w:rPr>
          <w:rFonts w:ascii="Arial" w:hAnsi="Arial" w:cs="Arial"/>
          <w:sz w:val="28"/>
          <w:szCs w:val="28"/>
        </w:rPr>
        <w:t xml:space="preserve"> </w:t>
      </w:r>
    </w:p>
    <w:p w14:paraId="55B01539" w14:textId="77777777" w:rsidR="003E6F27" w:rsidRPr="003E6F27" w:rsidRDefault="003E6F27" w:rsidP="003E6F27"/>
    <w:p w14:paraId="73E9F610" w14:textId="7F33A98B" w:rsidR="00CD0069" w:rsidRPr="003E6F27" w:rsidRDefault="00CF5E77" w:rsidP="00CD0069">
      <w:pPr>
        <w:autoSpaceDE w:val="0"/>
        <w:autoSpaceDN w:val="0"/>
        <w:adjustRightInd w:val="0"/>
        <w:spacing w:line="360" w:lineRule="auto"/>
        <w:jc w:val="both"/>
        <w:rPr>
          <w:rFonts w:ascii="Arial" w:hAnsi="Arial" w:cs="Arial"/>
          <w:kern w:val="0"/>
          <w:sz w:val="24"/>
          <w:szCs w:val="24"/>
        </w:rPr>
      </w:pPr>
      <w:r w:rsidRPr="003E6F27">
        <w:rPr>
          <w:rFonts w:ascii="Arial" w:hAnsi="Arial" w:cs="Arial"/>
          <w:kern w:val="0"/>
          <w:sz w:val="24"/>
          <w:szCs w:val="24"/>
        </w:rPr>
        <w:t xml:space="preserve">The COVID-19 pandemic changed the global workforce by increasing remote work. This transition was necessary for health and safety, but distant worker performance management proved problematic. </w:t>
      </w:r>
      <w:r w:rsidR="009E5457" w:rsidRPr="003E6F27">
        <w:rPr>
          <w:rFonts w:ascii="Arial" w:hAnsi="Arial" w:cs="Arial"/>
          <w:kern w:val="0"/>
          <w:sz w:val="24"/>
          <w:szCs w:val="24"/>
        </w:rPr>
        <w:t>(</w:t>
      </w:r>
      <w:proofErr w:type="spellStart"/>
      <w:r w:rsidR="009E5457" w:rsidRPr="003E6F27">
        <w:rPr>
          <w:rFonts w:ascii="Arial" w:hAnsi="Arial" w:cs="Arial"/>
          <w:kern w:val="0"/>
          <w:sz w:val="24"/>
          <w:szCs w:val="24"/>
        </w:rPr>
        <w:t>Kamdjoug</w:t>
      </w:r>
      <w:proofErr w:type="spellEnd"/>
      <w:r w:rsidR="009E5457" w:rsidRPr="003E6F27">
        <w:rPr>
          <w:rFonts w:ascii="Arial" w:hAnsi="Arial" w:cs="Arial"/>
          <w:kern w:val="0"/>
          <w:sz w:val="24"/>
          <w:szCs w:val="24"/>
        </w:rPr>
        <w:t xml:space="preserve"> et al., 2023) </w:t>
      </w:r>
      <w:r w:rsidRPr="003E6F27">
        <w:rPr>
          <w:rFonts w:ascii="Arial" w:hAnsi="Arial" w:cs="Arial"/>
          <w:kern w:val="0"/>
          <w:sz w:val="24"/>
          <w:szCs w:val="24"/>
        </w:rPr>
        <w:t xml:space="preserve">emphasize the importance of ICT in enabling remote work during the epidemic to boost individual and organizational performance. Task-technology </w:t>
      </w:r>
      <w:proofErr w:type="gramStart"/>
      <w:r w:rsidRPr="003E6F27">
        <w:rPr>
          <w:rFonts w:ascii="Arial" w:hAnsi="Arial" w:cs="Arial"/>
          <w:kern w:val="0"/>
          <w:sz w:val="24"/>
          <w:szCs w:val="24"/>
        </w:rPr>
        <w:t>fit</w:t>
      </w:r>
      <w:proofErr w:type="gramEnd"/>
      <w:r w:rsidRPr="003E6F27">
        <w:rPr>
          <w:rFonts w:ascii="Arial" w:hAnsi="Arial" w:cs="Arial"/>
          <w:kern w:val="0"/>
          <w:sz w:val="24"/>
          <w:szCs w:val="24"/>
        </w:rPr>
        <w:t xml:space="preserve"> and user satisfaction are also stressed. examines the dynamics of remote work environments, particularly IT teams, </w:t>
      </w:r>
      <w:r w:rsidR="000A5349" w:rsidRPr="003E6F27">
        <w:rPr>
          <w:rFonts w:ascii="Arial" w:hAnsi="Arial" w:cs="Arial"/>
          <w:kern w:val="0"/>
          <w:sz w:val="24"/>
          <w:szCs w:val="24"/>
        </w:rPr>
        <w:t xml:space="preserve">(Rot et al., 2023) </w:t>
      </w:r>
      <w:r w:rsidRPr="003E6F27">
        <w:rPr>
          <w:rFonts w:ascii="Arial" w:hAnsi="Arial" w:cs="Arial"/>
          <w:kern w:val="0"/>
          <w:sz w:val="24"/>
          <w:szCs w:val="24"/>
        </w:rPr>
        <w:t>emphasizing the importance of job allocation and communication for productivity. Additionally, the pandemic has increased social media use.</w:t>
      </w:r>
      <w:r w:rsidR="00CD0069" w:rsidRPr="00CD0069">
        <w:rPr>
          <w:rFonts w:ascii="Arial" w:hAnsi="Arial" w:cs="Arial"/>
          <w:kern w:val="0"/>
          <w:sz w:val="24"/>
          <w:szCs w:val="24"/>
        </w:rPr>
        <w:t xml:space="preserve"> </w:t>
      </w:r>
      <w:r w:rsidR="00CD0069" w:rsidRPr="003E6F27">
        <w:rPr>
          <w:rFonts w:ascii="Arial" w:hAnsi="Arial" w:cs="Arial"/>
          <w:kern w:val="0"/>
          <w:sz w:val="24"/>
          <w:szCs w:val="24"/>
        </w:rPr>
        <w:t>This essay examines remote work's changing dynamics and performance management. On one hand, it studies how technology is used to evaluate remote workers, considering how digital technologies facilitate monitoring and evaluating worker performance in non-traditional work situations (Nugroho, 2021). The article then assessed the suitability and efficacy of several remote worker performance evaluation methods. This involves feedback mechanisms, output appraisal, and goal setting (Pillai and Prasad, 2022). The essay concludes by analysing several remote worker performance evaluation tools and discussing how they can be used to maintain employee engagement and productivity in a global workforce (Orr and Savage, 2021). This essay covers the consequences and challenges of managing remote worker performance. The essay tries to convey this perspective and practical workplace techniques and resources.</w:t>
      </w:r>
    </w:p>
    <w:p w14:paraId="1F6D1FF1" w14:textId="7191BE05" w:rsidR="003E6F27" w:rsidRDefault="003E6F27" w:rsidP="003E6F27">
      <w:pPr>
        <w:autoSpaceDE w:val="0"/>
        <w:autoSpaceDN w:val="0"/>
        <w:adjustRightInd w:val="0"/>
        <w:spacing w:line="360" w:lineRule="auto"/>
        <w:jc w:val="both"/>
        <w:rPr>
          <w:rFonts w:ascii="Arial" w:hAnsi="Arial" w:cs="Arial"/>
          <w:kern w:val="0"/>
          <w:sz w:val="24"/>
          <w:szCs w:val="24"/>
        </w:rPr>
      </w:pPr>
    </w:p>
    <w:p w14:paraId="55A7D70A" w14:textId="77777777" w:rsidR="003E6F27" w:rsidRDefault="003E6F27">
      <w:pPr>
        <w:rPr>
          <w:rFonts w:ascii="Arial" w:hAnsi="Arial" w:cs="Arial"/>
          <w:kern w:val="0"/>
          <w:sz w:val="24"/>
          <w:szCs w:val="24"/>
        </w:rPr>
      </w:pPr>
      <w:r>
        <w:rPr>
          <w:rFonts w:ascii="Arial" w:hAnsi="Arial" w:cs="Arial"/>
          <w:kern w:val="0"/>
          <w:sz w:val="24"/>
          <w:szCs w:val="24"/>
        </w:rPr>
        <w:br w:type="page"/>
      </w:r>
    </w:p>
    <w:p w14:paraId="2746DCBC" w14:textId="77777777" w:rsidR="00CF5E77" w:rsidRPr="003E6F27" w:rsidRDefault="00CF5E77" w:rsidP="003E6F27">
      <w:pPr>
        <w:autoSpaceDE w:val="0"/>
        <w:autoSpaceDN w:val="0"/>
        <w:adjustRightInd w:val="0"/>
        <w:spacing w:line="360" w:lineRule="auto"/>
        <w:jc w:val="both"/>
        <w:rPr>
          <w:rFonts w:ascii="Arial" w:hAnsi="Arial" w:cs="Arial"/>
          <w:kern w:val="0"/>
          <w:sz w:val="24"/>
          <w:szCs w:val="24"/>
        </w:rPr>
      </w:pPr>
    </w:p>
    <w:p w14:paraId="3F2D6944" w14:textId="01FE9A2B" w:rsidR="00544255" w:rsidRDefault="00A24566" w:rsidP="00AD0BCC">
      <w:pPr>
        <w:pStyle w:val="Heading1"/>
        <w:spacing w:line="360" w:lineRule="auto"/>
        <w:jc w:val="both"/>
        <w:rPr>
          <w:rFonts w:ascii="Arial" w:hAnsi="Arial" w:cs="Arial"/>
          <w:b/>
          <w:bCs/>
          <w:sz w:val="28"/>
          <w:szCs w:val="28"/>
        </w:rPr>
      </w:pPr>
      <w:bookmarkStart w:id="1" w:name="_Toc154183680"/>
      <w:r w:rsidRPr="006F33D7">
        <w:rPr>
          <w:rFonts w:ascii="Arial" w:hAnsi="Arial" w:cs="Arial"/>
          <w:b/>
          <w:bCs/>
          <w:sz w:val="28"/>
          <w:szCs w:val="28"/>
        </w:rPr>
        <w:t>Importance of Performance Management</w:t>
      </w:r>
      <w:bookmarkEnd w:id="1"/>
      <w:r w:rsidRPr="006F33D7">
        <w:rPr>
          <w:rFonts w:ascii="Arial" w:hAnsi="Arial" w:cs="Arial"/>
          <w:b/>
          <w:bCs/>
          <w:sz w:val="28"/>
          <w:szCs w:val="28"/>
        </w:rPr>
        <w:t xml:space="preserve"> </w:t>
      </w:r>
    </w:p>
    <w:p w14:paraId="7AFBA19F" w14:textId="77777777" w:rsidR="003E6F27" w:rsidRPr="003E6F27" w:rsidRDefault="003E6F27" w:rsidP="003E6F27"/>
    <w:p w14:paraId="222E4F5D" w14:textId="243AE587" w:rsidR="003E6F27" w:rsidRPr="00CD0069" w:rsidRDefault="00A4451C" w:rsidP="00CD0069">
      <w:pPr>
        <w:autoSpaceDE w:val="0"/>
        <w:autoSpaceDN w:val="0"/>
        <w:adjustRightInd w:val="0"/>
        <w:spacing w:line="360" w:lineRule="auto"/>
        <w:jc w:val="both"/>
        <w:rPr>
          <w:rFonts w:ascii="Arial" w:hAnsi="Arial" w:cs="Arial"/>
          <w:kern w:val="0"/>
          <w:sz w:val="24"/>
          <w:szCs w:val="24"/>
        </w:rPr>
      </w:pPr>
      <w:r w:rsidRPr="003E6F27">
        <w:rPr>
          <w:rFonts w:ascii="Arial" w:hAnsi="Arial" w:cs="Arial"/>
          <w:kern w:val="0"/>
          <w:sz w:val="24"/>
          <w:szCs w:val="24"/>
        </w:rPr>
        <w:t xml:space="preserve">Remote work requires performance management to ensure productivity and engagement. According to </w:t>
      </w:r>
      <w:r w:rsidR="009B445F" w:rsidRPr="003E6F27">
        <w:rPr>
          <w:rFonts w:ascii="Arial" w:hAnsi="Arial" w:cs="Arial"/>
          <w:kern w:val="0"/>
          <w:sz w:val="24"/>
          <w:szCs w:val="24"/>
        </w:rPr>
        <w:t>(</w:t>
      </w:r>
      <w:proofErr w:type="spellStart"/>
      <w:r w:rsidRPr="003E6F27">
        <w:rPr>
          <w:rFonts w:ascii="Arial" w:hAnsi="Arial" w:cs="Arial"/>
          <w:kern w:val="0"/>
          <w:sz w:val="24"/>
          <w:szCs w:val="24"/>
        </w:rPr>
        <w:t>Dovbnya</w:t>
      </w:r>
      <w:proofErr w:type="spellEnd"/>
      <w:r w:rsidRPr="003E6F27">
        <w:rPr>
          <w:rFonts w:ascii="Arial" w:hAnsi="Arial" w:cs="Arial"/>
          <w:kern w:val="0"/>
          <w:sz w:val="24"/>
          <w:szCs w:val="24"/>
        </w:rPr>
        <w:t xml:space="preserve"> and Huro</w:t>
      </w:r>
      <w:r w:rsidR="009B445F" w:rsidRPr="003E6F27">
        <w:rPr>
          <w:rFonts w:ascii="Arial" w:hAnsi="Arial" w:cs="Arial"/>
          <w:kern w:val="0"/>
          <w:sz w:val="24"/>
          <w:szCs w:val="24"/>
        </w:rPr>
        <w:t>)</w:t>
      </w:r>
      <w:r w:rsidRPr="003E6F27">
        <w:rPr>
          <w:rFonts w:ascii="Arial" w:hAnsi="Arial" w:cs="Arial"/>
          <w:kern w:val="0"/>
          <w:sz w:val="24"/>
          <w:szCs w:val="24"/>
        </w:rPr>
        <w:t xml:space="preserve">, distant work conditions make traditional monitoring methods less effective, thus novel solutions are needed to keep employees focused and </w:t>
      </w:r>
      <w:r w:rsidR="009B445F" w:rsidRPr="003E6F27">
        <w:rPr>
          <w:rFonts w:ascii="Arial" w:hAnsi="Arial" w:cs="Arial"/>
          <w:kern w:val="0"/>
          <w:sz w:val="24"/>
          <w:szCs w:val="24"/>
        </w:rPr>
        <w:t>productive. Tanveer</w:t>
      </w:r>
      <w:r w:rsidRPr="003E6F27">
        <w:rPr>
          <w:rFonts w:ascii="Arial" w:hAnsi="Arial" w:cs="Arial"/>
          <w:kern w:val="0"/>
          <w:sz w:val="24"/>
          <w:szCs w:val="24"/>
        </w:rPr>
        <w:t xml:space="preserve"> and Ahmad further note that remote job supervision requires digital technologies for collaboration and communication. This is especially true for Tanveer and Ahmad supply chain management positions.2.</w:t>
      </w:r>
      <w:r w:rsidR="00B47169" w:rsidRPr="003E6F27">
        <w:rPr>
          <w:rFonts w:ascii="Arial" w:hAnsi="Arial" w:cs="Arial"/>
          <w:kern w:val="0"/>
          <w:sz w:val="24"/>
          <w:szCs w:val="24"/>
        </w:rPr>
        <w:t xml:space="preserve"> </w:t>
      </w:r>
      <w:r w:rsidRPr="003E6F27">
        <w:rPr>
          <w:rFonts w:ascii="Arial" w:hAnsi="Arial" w:cs="Arial"/>
          <w:kern w:val="0"/>
          <w:sz w:val="24"/>
          <w:szCs w:val="24"/>
        </w:rPr>
        <w:t xml:space="preserve">This </w:t>
      </w:r>
      <w:r w:rsidR="001E5303" w:rsidRPr="003E6F27">
        <w:rPr>
          <w:rFonts w:ascii="Arial" w:hAnsi="Arial" w:cs="Arial"/>
          <w:kern w:val="0"/>
          <w:sz w:val="24"/>
          <w:szCs w:val="24"/>
        </w:rPr>
        <w:t>emphasizes</w:t>
      </w:r>
      <w:r w:rsidRPr="003E6F27">
        <w:rPr>
          <w:rFonts w:ascii="Arial" w:hAnsi="Arial" w:cs="Arial"/>
          <w:kern w:val="0"/>
          <w:sz w:val="24"/>
          <w:szCs w:val="24"/>
        </w:rPr>
        <w:t xml:space="preserve"> the need to adapt performance management systems to remote </w:t>
      </w:r>
      <w:proofErr w:type="gramStart"/>
      <w:r w:rsidRPr="003E6F27">
        <w:rPr>
          <w:rFonts w:ascii="Arial" w:hAnsi="Arial" w:cs="Arial"/>
          <w:kern w:val="0"/>
          <w:sz w:val="24"/>
          <w:szCs w:val="24"/>
        </w:rPr>
        <w:t>work.</w:t>
      </w:r>
      <w:r w:rsidR="001B36A9" w:rsidRPr="003E6F27">
        <w:rPr>
          <w:rFonts w:ascii="Arial" w:hAnsi="Arial" w:cs="Arial"/>
          <w:kern w:val="0"/>
          <w:sz w:val="24"/>
          <w:szCs w:val="24"/>
        </w:rPr>
        <w:t>.</w:t>
      </w:r>
      <w:proofErr w:type="gramEnd"/>
    </w:p>
    <w:p w14:paraId="28A8B25B" w14:textId="77777777" w:rsidR="003E6F27" w:rsidRDefault="003E6F27">
      <w:pPr>
        <w:rPr>
          <w:rFonts w:ascii="Arial" w:hAnsi="Arial" w:cs="Arial"/>
          <w:kern w:val="0"/>
        </w:rPr>
      </w:pPr>
      <w:r>
        <w:rPr>
          <w:rFonts w:ascii="Arial" w:hAnsi="Arial" w:cs="Arial"/>
          <w:kern w:val="0"/>
        </w:rPr>
        <w:br w:type="page"/>
      </w:r>
    </w:p>
    <w:p w14:paraId="18926701" w14:textId="4684734B" w:rsidR="00B06FA7" w:rsidRDefault="00B06FA7" w:rsidP="00AD0BCC">
      <w:pPr>
        <w:pStyle w:val="Heading1"/>
        <w:spacing w:line="360" w:lineRule="auto"/>
        <w:jc w:val="both"/>
        <w:rPr>
          <w:rFonts w:ascii="Arial" w:hAnsi="Arial" w:cs="Arial"/>
          <w:b/>
          <w:bCs/>
          <w:sz w:val="28"/>
          <w:szCs w:val="28"/>
        </w:rPr>
      </w:pPr>
      <w:bookmarkStart w:id="2" w:name="_Toc154183681"/>
      <w:r w:rsidRPr="006F33D7">
        <w:rPr>
          <w:rFonts w:ascii="Arial" w:hAnsi="Arial" w:cs="Arial"/>
          <w:b/>
          <w:bCs/>
          <w:sz w:val="28"/>
          <w:szCs w:val="28"/>
        </w:rPr>
        <w:lastRenderedPageBreak/>
        <w:t>The Role of Technology in Appraising the Performance of Remote Workers</w:t>
      </w:r>
      <w:bookmarkEnd w:id="2"/>
    </w:p>
    <w:p w14:paraId="7992E9FF" w14:textId="77777777" w:rsidR="003E6F27" w:rsidRPr="003E6F27" w:rsidRDefault="003E6F27" w:rsidP="003E6F27"/>
    <w:p w14:paraId="748287E1" w14:textId="278AD4F8" w:rsidR="00373EF9" w:rsidRPr="003E6F27" w:rsidRDefault="00FD00B0" w:rsidP="00AD0BCC">
      <w:pPr>
        <w:autoSpaceDE w:val="0"/>
        <w:autoSpaceDN w:val="0"/>
        <w:adjustRightInd w:val="0"/>
        <w:spacing w:line="360" w:lineRule="auto"/>
        <w:jc w:val="both"/>
        <w:rPr>
          <w:rFonts w:ascii="Arial" w:hAnsi="Arial" w:cs="Arial"/>
          <w:kern w:val="0"/>
          <w:sz w:val="24"/>
          <w:szCs w:val="24"/>
        </w:rPr>
      </w:pPr>
      <w:r w:rsidRPr="003E6F27">
        <w:rPr>
          <w:rFonts w:ascii="Arial" w:hAnsi="Arial" w:cs="Arial"/>
          <w:kern w:val="0"/>
          <w:sz w:val="24"/>
          <w:szCs w:val="24"/>
        </w:rPr>
        <w:t>Technology in remote work has been crucial to worker efficiency, especially during the COVID-19 pandemic. Technology has been crucial here. Cloud computing, VPNs, and software solutions (</w:t>
      </w:r>
      <w:proofErr w:type="spellStart"/>
      <w:r w:rsidRPr="003E6F27">
        <w:rPr>
          <w:rFonts w:ascii="Arial" w:hAnsi="Arial" w:cs="Arial"/>
          <w:kern w:val="0"/>
          <w:sz w:val="24"/>
          <w:szCs w:val="24"/>
        </w:rPr>
        <w:t>Jarko</w:t>
      </w:r>
      <w:proofErr w:type="spellEnd"/>
      <w:r w:rsidRPr="003E6F27">
        <w:rPr>
          <w:rFonts w:ascii="Arial" w:hAnsi="Arial" w:cs="Arial"/>
          <w:kern w:val="0"/>
          <w:sz w:val="24"/>
          <w:szCs w:val="24"/>
        </w:rPr>
        <w:t xml:space="preserve">) have helped firms move to remote work models. In addition to simplifying basic work operations, this technology has helped evaluate remote workers' performance. Digital solutions enable continual contact, project management, and performance monitoring, guaranteeing that working remotely does not reduce output quality or productivity. Data-driven performance metrics and AI-driven analytics are essential for remote worker engagement and productivity assessment. </w:t>
      </w:r>
      <w:r w:rsidR="000D7FAA" w:rsidRPr="003E6F27">
        <w:rPr>
          <w:rFonts w:ascii="Arial" w:hAnsi="Arial" w:cs="Arial"/>
          <w:kern w:val="0"/>
          <w:sz w:val="24"/>
          <w:szCs w:val="24"/>
        </w:rPr>
        <w:t>These technologies make performance evaluation more objective and complete by giving managers data on work habits, productivity, and areas for improvement</w:t>
      </w:r>
      <w:r w:rsidRPr="003E6F27">
        <w:rPr>
          <w:rFonts w:ascii="Arial" w:hAnsi="Arial" w:cs="Arial"/>
          <w:kern w:val="0"/>
          <w:sz w:val="24"/>
          <w:szCs w:val="24"/>
        </w:rPr>
        <w:t>.</w:t>
      </w:r>
      <w:r w:rsidR="007C6B0E" w:rsidRPr="003E6F27">
        <w:rPr>
          <w:rFonts w:ascii="Arial" w:hAnsi="Arial" w:cs="Arial"/>
          <w:kern w:val="0"/>
          <w:sz w:val="24"/>
          <w:szCs w:val="24"/>
        </w:rPr>
        <w:t xml:space="preserve"> </w:t>
      </w:r>
      <w:r w:rsidRPr="003E6F27">
        <w:rPr>
          <w:rFonts w:ascii="Arial" w:hAnsi="Arial" w:cs="Arial"/>
          <w:kern w:val="0"/>
          <w:sz w:val="24"/>
          <w:szCs w:val="24"/>
        </w:rPr>
        <w:t>This change has drawbacks, particularly in protecting employee privacy and data security (</w:t>
      </w:r>
      <w:proofErr w:type="spellStart"/>
      <w:r w:rsidRPr="003E6F27">
        <w:rPr>
          <w:rFonts w:ascii="Arial" w:hAnsi="Arial" w:cs="Arial"/>
          <w:kern w:val="0"/>
          <w:sz w:val="24"/>
          <w:szCs w:val="24"/>
        </w:rPr>
        <w:t>Delazari</w:t>
      </w:r>
      <w:proofErr w:type="spellEnd"/>
      <w:r w:rsidRPr="003E6F27">
        <w:rPr>
          <w:rFonts w:ascii="Arial" w:hAnsi="Arial" w:cs="Arial"/>
          <w:kern w:val="0"/>
          <w:sz w:val="24"/>
          <w:szCs w:val="24"/>
        </w:rPr>
        <w:t xml:space="preserve"> et al.,).</w:t>
      </w:r>
    </w:p>
    <w:p w14:paraId="43C6D245" w14:textId="4E28D02A" w:rsidR="00B06FA7" w:rsidRPr="006F33D7" w:rsidRDefault="00B06FA7" w:rsidP="00AD0BCC">
      <w:pPr>
        <w:pStyle w:val="Heading2"/>
        <w:spacing w:line="360" w:lineRule="auto"/>
        <w:jc w:val="both"/>
        <w:rPr>
          <w:rFonts w:ascii="Arial" w:hAnsi="Arial" w:cs="Arial"/>
          <w:b/>
          <w:bCs/>
          <w:sz w:val="24"/>
          <w:szCs w:val="24"/>
        </w:rPr>
      </w:pPr>
      <w:bookmarkStart w:id="3" w:name="_Toc154183682"/>
      <w:r w:rsidRPr="006F33D7">
        <w:rPr>
          <w:rFonts w:ascii="Arial" w:hAnsi="Arial" w:cs="Arial"/>
          <w:b/>
          <w:bCs/>
          <w:sz w:val="24"/>
          <w:szCs w:val="24"/>
        </w:rPr>
        <w:t>Communication Tools</w:t>
      </w:r>
      <w:bookmarkEnd w:id="3"/>
      <w:r w:rsidRPr="006F33D7">
        <w:rPr>
          <w:rFonts w:ascii="Arial" w:hAnsi="Arial" w:cs="Arial"/>
          <w:b/>
          <w:bCs/>
          <w:sz w:val="24"/>
          <w:szCs w:val="24"/>
        </w:rPr>
        <w:t xml:space="preserve"> </w:t>
      </w:r>
    </w:p>
    <w:p w14:paraId="2BAF1B1C" w14:textId="284AA10E" w:rsidR="006466CB" w:rsidRPr="003E6F27" w:rsidRDefault="00E07AF2" w:rsidP="00AD0BCC">
      <w:pPr>
        <w:autoSpaceDE w:val="0"/>
        <w:autoSpaceDN w:val="0"/>
        <w:adjustRightInd w:val="0"/>
        <w:spacing w:before="100" w:after="100" w:line="360" w:lineRule="auto"/>
        <w:jc w:val="both"/>
        <w:rPr>
          <w:rFonts w:ascii="Arial" w:hAnsi="Arial" w:cs="Arial"/>
          <w:color w:val="000000"/>
          <w:kern w:val="0"/>
          <w:sz w:val="24"/>
          <w:szCs w:val="24"/>
        </w:rPr>
      </w:pPr>
      <w:r w:rsidRPr="003E6F27">
        <w:rPr>
          <w:rFonts w:ascii="Arial" w:hAnsi="Arial" w:cs="Arial"/>
          <w:kern w:val="0"/>
          <w:sz w:val="24"/>
          <w:szCs w:val="24"/>
        </w:rPr>
        <w:t>Slack and Microsoft Teams are essential for remote work. These platforms make it easier to collaborate, communicate, and share information in real time, which is crucial for teamwork and project success. These platforms offer performance evaluations via direct messaging, group chats, and video conferencing. Managers can give employees immediate feedback and check in with these features. They also allow employees to track reaction times and communication patterns, which are key performance indicators of teamwork and collaboration</w:t>
      </w:r>
      <w:r w:rsidR="006466CB" w:rsidRPr="003E6F27">
        <w:rPr>
          <w:rFonts w:ascii="Arial" w:hAnsi="Arial" w:cs="Arial"/>
          <w:b/>
          <w:bCs/>
          <w:color w:val="000000"/>
          <w:kern w:val="0"/>
          <w:sz w:val="24"/>
          <w:szCs w:val="24"/>
          <w:highlight w:val="white"/>
        </w:rPr>
        <w:t xml:space="preserve"> </w:t>
      </w:r>
      <w:r w:rsidR="006466CB" w:rsidRPr="003E6F27">
        <w:rPr>
          <w:rFonts w:ascii="Arial" w:hAnsi="Arial" w:cs="Arial"/>
          <w:color w:val="000000"/>
          <w:kern w:val="0"/>
          <w:sz w:val="24"/>
          <w:szCs w:val="24"/>
          <w:highlight w:val="white"/>
        </w:rPr>
        <w:t>(Rot et al., 2023)</w:t>
      </w:r>
      <w:r w:rsidR="006466CB" w:rsidRPr="003E6F27">
        <w:rPr>
          <w:rFonts w:ascii="Arial" w:hAnsi="Arial" w:cs="Arial"/>
          <w:color w:val="000000"/>
          <w:kern w:val="0"/>
          <w:sz w:val="24"/>
          <w:szCs w:val="24"/>
        </w:rPr>
        <w:t>.</w:t>
      </w:r>
    </w:p>
    <w:p w14:paraId="06A075B6" w14:textId="77AFBEAF" w:rsidR="00E94913" w:rsidRPr="006F33D7" w:rsidRDefault="00E07AF2" w:rsidP="00AD0BCC">
      <w:pPr>
        <w:spacing w:line="360" w:lineRule="auto"/>
        <w:jc w:val="both"/>
        <w:rPr>
          <w:rFonts w:ascii="Arial" w:hAnsi="Arial" w:cs="Arial"/>
          <w:kern w:val="0"/>
          <w:sz w:val="20"/>
          <w:szCs w:val="20"/>
        </w:rPr>
      </w:pPr>
      <w:r w:rsidRPr="006F33D7">
        <w:rPr>
          <w:rFonts w:ascii="Arial" w:hAnsi="Arial" w:cs="Arial"/>
          <w:kern w:val="0"/>
        </w:rPr>
        <w:t>.</w:t>
      </w:r>
    </w:p>
    <w:p w14:paraId="18A51F89" w14:textId="11B77808" w:rsidR="003E6F27" w:rsidRPr="003E6F27" w:rsidRDefault="00B06FA7" w:rsidP="003E6F27">
      <w:pPr>
        <w:pStyle w:val="Heading2"/>
        <w:spacing w:line="360" w:lineRule="auto"/>
        <w:jc w:val="both"/>
        <w:rPr>
          <w:rFonts w:ascii="Arial" w:hAnsi="Arial" w:cs="Arial"/>
          <w:b/>
          <w:bCs/>
          <w:sz w:val="24"/>
          <w:szCs w:val="24"/>
        </w:rPr>
      </w:pPr>
      <w:bookmarkStart w:id="4" w:name="_Toc154183683"/>
      <w:r w:rsidRPr="006F33D7">
        <w:rPr>
          <w:rFonts w:ascii="Arial" w:hAnsi="Arial" w:cs="Arial"/>
          <w:b/>
          <w:bCs/>
          <w:sz w:val="24"/>
          <w:szCs w:val="24"/>
        </w:rPr>
        <w:t>Project Management Software</w:t>
      </w:r>
      <w:bookmarkEnd w:id="4"/>
      <w:r w:rsidRPr="006F33D7">
        <w:rPr>
          <w:rFonts w:ascii="Arial" w:hAnsi="Arial" w:cs="Arial"/>
          <w:b/>
          <w:bCs/>
          <w:sz w:val="24"/>
          <w:szCs w:val="24"/>
        </w:rPr>
        <w:t xml:space="preserve"> </w:t>
      </w:r>
    </w:p>
    <w:p w14:paraId="09BF875A" w14:textId="72C288F1" w:rsidR="00851907" w:rsidRPr="003E6F27" w:rsidRDefault="00851907" w:rsidP="00AD0BCC">
      <w:pPr>
        <w:autoSpaceDE w:val="0"/>
        <w:autoSpaceDN w:val="0"/>
        <w:adjustRightInd w:val="0"/>
        <w:spacing w:line="360" w:lineRule="auto"/>
        <w:jc w:val="both"/>
        <w:rPr>
          <w:rFonts w:ascii="Arial" w:hAnsi="Arial" w:cs="Arial"/>
          <w:kern w:val="0"/>
          <w:sz w:val="24"/>
          <w:szCs w:val="24"/>
        </w:rPr>
      </w:pPr>
      <w:r w:rsidRPr="003E6F27">
        <w:rPr>
          <w:rFonts w:ascii="Arial" w:hAnsi="Arial" w:cs="Arial"/>
          <w:kern w:val="0"/>
          <w:sz w:val="24"/>
          <w:szCs w:val="24"/>
        </w:rPr>
        <w:t xml:space="preserve">Asana and Jira help remote workers manage tasks and track progress. Both programmes are public. Technology allows task delegation, deadline setting, and progress monitoring, which are crucial to employee evaluation. Managers of teams can assess their productivity and efficiency because they know each member's contributions and accomplishments. Performance evaluations have many quantitative sources. Project </w:t>
      </w:r>
      <w:r w:rsidRPr="003E6F27">
        <w:rPr>
          <w:rFonts w:ascii="Arial" w:hAnsi="Arial" w:cs="Arial"/>
          <w:kern w:val="0"/>
          <w:sz w:val="24"/>
          <w:szCs w:val="24"/>
        </w:rPr>
        <w:lastRenderedPageBreak/>
        <w:t>milestones, completion rates, and time tracking are examples. This solution promotes accountability and transparency by showing managers real-time process monitoring and letting employees update their progress</w:t>
      </w:r>
      <w:r w:rsidR="0086307F" w:rsidRPr="003E6F27">
        <w:rPr>
          <w:rFonts w:ascii="Arial" w:hAnsi="Arial" w:cs="Arial"/>
          <w:kern w:val="0"/>
          <w:sz w:val="24"/>
          <w:szCs w:val="24"/>
        </w:rPr>
        <w:t xml:space="preserve"> (Akhter et al., 2021)</w:t>
      </w:r>
      <w:r w:rsidR="000D454D" w:rsidRPr="003E6F27">
        <w:rPr>
          <w:rFonts w:ascii="Arial" w:hAnsi="Arial" w:cs="Arial"/>
          <w:kern w:val="0"/>
          <w:sz w:val="24"/>
          <w:szCs w:val="24"/>
        </w:rPr>
        <w:t>.</w:t>
      </w:r>
    </w:p>
    <w:p w14:paraId="13B833D5" w14:textId="77777777" w:rsidR="00851907" w:rsidRPr="006F33D7" w:rsidRDefault="00851907" w:rsidP="00AD0BCC">
      <w:pPr>
        <w:autoSpaceDE w:val="0"/>
        <w:autoSpaceDN w:val="0"/>
        <w:adjustRightInd w:val="0"/>
        <w:spacing w:line="360" w:lineRule="auto"/>
        <w:jc w:val="both"/>
        <w:rPr>
          <w:rFonts w:ascii="Arial" w:hAnsi="Arial" w:cs="Arial"/>
          <w:kern w:val="0"/>
        </w:rPr>
      </w:pPr>
    </w:p>
    <w:p w14:paraId="141C82F7" w14:textId="77777777" w:rsidR="00A1448F" w:rsidRPr="006F33D7" w:rsidRDefault="00A1448F" w:rsidP="00AD0BCC">
      <w:pPr>
        <w:autoSpaceDE w:val="0"/>
        <w:autoSpaceDN w:val="0"/>
        <w:adjustRightInd w:val="0"/>
        <w:spacing w:line="360" w:lineRule="auto"/>
        <w:jc w:val="both"/>
        <w:rPr>
          <w:rFonts w:ascii="Arial" w:hAnsi="Arial" w:cs="Arial"/>
          <w:kern w:val="0"/>
        </w:rPr>
      </w:pPr>
    </w:p>
    <w:p w14:paraId="3FB00F50" w14:textId="3C064C4E" w:rsidR="00B06FA7" w:rsidRPr="006F33D7" w:rsidRDefault="00B06FA7" w:rsidP="00AD0BCC">
      <w:pPr>
        <w:pStyle w:val="Heading2"/>
        <w:spacing w:line="360" w:lineRule="auto"/>
        <w:jc w:val="both"/>
        <w:rPr>
          <w:rFonts w:ascii="Arial" w:hAnsi="Arial" w:cs="Arial"/>
          <w:b/>
          <w:bCs/>
          <w:sz w:val="24"/>
          <w:szCs w:val="24"/>
        </w:rPr>
      </w:pPr>
      <w:bookmarkStart w:id="5" w:name="_Toc154183684"/>
      <w:r w:rsidRPr="006F33D7">
        <w:rPr>
          <w:rFonts w:ascii="Arial" w:hAnsi="Arial" w:cs="Arial"/>
          <w:b/>
          <w:bCs/>
          <w:sz w:val="24"/>
          <w:szCs w:val="24"/>
        </w:rPr>
        <w:t>Employee Monitoring Software</w:t>
      </w:r>
      <w:bookmarkEnd w:id="5"/>
      <w:r w:rsidRPr="006F33D7">
        <w:rPr>
          <w:rFonts w:ascii="Arial" w:hAnsi="Arial" w:cs="Arial"/>
          <w:b/>
          <w:bCs/>
          <w:sz w:val="24"/>
          <w:szCs w:val="24"/>
        </w:rPr>
        <w:t xml:space="preserve"> </w:t>
      </w:r>
    </w:p>
    <w:p w14:paraId="152A571E" w14:textId="1216EB00" w:rsidR="00971511" w:rsidRPr="003E6F27" w:rsidRDefault="002F1971" w:rsidP="00AD0BCC">
      <w:pPr>
        <w:spacing w:line="360" w:lineRule="auto"/>
        <w:jc w:val="both"/>
        <w:rPr>
          <w:rFonts w:ascii="Arial" w:hAnsi="Arial" w:cs="Arial"/>
          <w:kern w:val="0"/>
          <w:sz w:val="24"/>
          <w:szCs w:val="24"/>
        </w:rPr>
      </w:pPr>
      <w:r w:rsidRPr="003E6F27">
        <w:rPr>
          <w:rFonts w:ascii="Arial" w:hAnsi="Arial" w:cs="Arial"/>
          <w:kern w:val="0"/>
          <w:sz w:val="24"/>
          <w:szCs w:val="24"/>
        </w:rPr>
        <w:t>Remote workers' hours, output, and activities are increasingly tracked using employee monitoring software. Time Doctor or Hub staff can record keystrokes, monitor screens, and track app usage to observe employee work patterns. Performance reviews require it because it measures employee productivity and habits objectively. Trust and employee privacy must be balanced when using such technology. These tools must be used and explained to staff individually to maintain morale and satisfaction.</w:t>
      </w:r>
    </w:p>
    <w:p w14:paraId="3A8493CA" w14:textId="288FF7ED" w:rsidR="00B06FA7" w:rsidRPr="00F41B07" w:rsidRDefault="00B06FA7" w:rsidP="00AD0BCC">
      <w:pPr>
        <w:pStyle w:val="Heading2"/>
        <w:spacing w:line="360" w:lineRule="auto"/>
        <w:jc w:val="both"/>
        <w:rPr>
          <w:rFonts w:ascii="Arial" w:hAnsi="Arial" w:cs="Arial"/>
          <w:b/>
          <w:bCs/>
          <w:sz w:val="24"/>
          <w:szCs w:val="24"/>
        </w:rPr>
      </w:pPr>
      <w:bookmarkStart w:id="6" w:name="_Toc154183685"/>
      <w:r w:rsidRPr="00F41B07">
        <w:rPr>
          <w:rFonts w:ascii="Arial" w:hAnsi="Arial" w:cs="Arial"/>
          <w:b/>
          <w:bCs/>
          <w:sz w:val="24"/>
          <w:szCs w:val="24"/>
        </w:rPr>
        <w:t>Data Security and Privacy Concerns</w:t>
      </w:r>
      <w:bookmarkEnd w:id="6"/>
      <w:r w:rsidRPr="00F41B07">
        <w:rPr>
          <w:rFonts w:ascii="Arial" w:hAnsi="Arial" w:cs="Arial"/>
          <w:b/>
          <w:bCs/>
          <w:sz w:val="24"/>
          <w:szCs w:val="24"/>
        </w:rPr>
        <w:t xml:space="preserve"> </w:t>
      </w:r>
    </w:p>
    <w:p w14:paraId="7076B6D1" w14:textId="599C6818" w:rsidR="00D9063E" w:rsidRPr="003E6F27" w:rsidRDefault="003E6F27" w:rsidP="00AD0BCC">
      <w:pPr>
        <w:autoSpaceDE w:val="0"/>
        <w:autoSpaceDN w:val="0"/>
        <w:adjustRightInd w:val="0"/>
        <w:spacing w:line="360" w:lineRule="auto"/>
        <w:jc w:val="both"/>
        <w:rPr>
          <w:rFonts w:ascii="Arial" w:hAnsi="Arial" w:cs="Arial"/>
          <w:b/>
          <w:bCs/>
          <w:color w:val="1F497D" w:themeColor="text2"/>
          <w:kern w:val="0"/>
          <w:sz w:val="24"/>
          <w:szCs w:val="24"/>
        </w:rPr>
      </w:pPr>
      <w:r w:rsidRPr="003E6F27">
        <w:rPr>
          <w:rFonts w:ascii="Arial" w:hAnsi="Arial" w:cs="Arial"/>
          <w:color w:val="000000" w:themeColor="text1"/>
          <w:kern w:val="0"/>
          <w:sz w:val="24"/>
          <w:szCs w:val="24"/>
        </w:rPr>
        <w:t>Several</w:t>
      </w:r>
      <w:r w:rsidR="00D9063E" w:rsidRPr="003E6F27">
        <w:rPr>
          <w:rFonts w:ascii="Arial" w:hAnsi="Arial" w:cs="Arial"/>
          <w:color w:val="000000" w:themeColor="text1"/>
          <w:kern w:val="0"/>
          <w:sz w:val="24"/>
          <w:szCs w:val="24"/>
        </w:rPr>
        <w:t xml:space="preserve"> concerns regarding data security and privacy are raised, </w:t>
      </w:r>
      <w:proofErr w:type="gramStart"/>
      <w:r w:rsidR="00D9063E" w:rsidRPr="003E6F27">
        <w:rPr>
          <w:rFonts w:ascii="Arial" w:hAnsi="Arial" w:cs="Arial"/>
          <w:color w:val="000000" w:themeColor="text1"/>
          <w:kern w:val="0"/>
          <w:sz w:val="24"/>
          <w:szCs w:val="24"/>
        </w:rPr>
        <w:t>despite the fact that</w:t>
      </w:r>
      <w:proofErr w:type="gramEnd"/>
      <w:r w:rsidR="00D9063E" w:rsidRPr="003E6F27">
        <w:rPr>
          <w:rFonts w:ascii="Arial" w:hAnsi="Arial" w:cs="Arial"/>
          <w:color w:val="000000" w:themeColor="text1"/>
          <w:kern w:val="0"/>
          <w:sz w:val="24"/>
          <w:szCs w:val="24"/>
        </w:rPr>
        <w:t xml:space="preserve"> technology is required to evaluate remote workers. The confidentiality and veracity of performance data must be </w:t>
      </w:r>
      <w:proofErr w:type="gramStart"/>
      <w:r w:rsidR="00D9063E" w:rsidRPr="003E6F27">
        <w:rPr>
          <w:rFonts w:ascii="Arial" w:hAnsi="Arial" w:cs="Arial"/>
          <w:color w:val="000000" w:themeColor="text1"/>
          <w:kern w:val="0"/>
          <w:sz w:val="24"/>
          <w:szCs w:val="24"/>
        </w:rPr>
        <w:t>maintained at all times</w:t>
      </w:r>
      <w:proofErr w:type="gramEnd"/>
      <w:r w:rsidR="00D9063E" w:rsidRPr="003E6F27">
        <w:rPr>
          <w:rFonts w:ascii="Arial" w:hAnsi="Arial" w:cs="Arial"/>
          <w:color w:val="000000" w:themeColor="text1"/>
          <w:kern w:val="0"/>
          <w:sz w:val="24"/>
          <w:szCs w:val="24"/>
        </w:rPr>
        <w:t xml:space="preserve">. The implementation of stringent security measures and consultation with staff members regarding the use of data is necessary for </w:t>
      </w:r>
      <w:r w:rsidR="00B14979" w:rsidRPr="003E6F27">
        <w:rPr>
          <w:rFonts w:ascii="Arial" w:hAnsi="Arial" w:cs="Arial"/>
          <w:color w:val="000000" w:themeColor="text1"/>
          <w:kern w:val="0"/>
          <w:sz w:val="24"/>
          <w:szCs w:val="24"/>
        </w:rPr>
        <w:t>organizations</w:t>
      </w:r>
      <w:r w:rsidR="00D9063E" w:rsidRPr="003E6F27">
        <w:rPr>
          <w:rFonts w:ascii="Arial" w:hAnsi="Arial" w:cs="Arial"/>
          <w:color w:val="000000" w:themeColor="text1"/>
          <w:kern w:val="0"/>
          <w:sz w:val="24"/>
          <w:szCs w:val="24"/>
        </w:rPr>
        <w:t xml:space="preserve"> to achieve a balance between the protection of employees' privacy rights and the monitoring of their performance</w:t>
      </w:r>
      <w:r w:rsidR="00D9063E" w:rsidRPr="003E6F27">
        <w:rPr>
          <w:rFonts w:ascii="Arial" w:hAnsi="Arial" w:cs="Arial"/>
          <w:b/>
          <w:bCs/>
          <w:color w:val="1F497D" w:themeColor="text2"/>
          <w:kern w:val="0"/>
          <w:sz w:val="24"/>
          <w:szCs w:val="24"/>
        </w:rPr>
        <w:t>.</w:t>
      </w:r>
    </w:p>
    <w:p w14:paraId="34D7FAA9" w14:textId="77777777" w:rsidR="003E6F27" w:rsidRDefault="003E6F27">
      <w:pPr>
        <w:rPr>
          <w:rFonts w:ascii="Arial" w:eastAsiaTheme="majorEastAsia" w:hAnsi="Arial" w:cs="Arial"/>
          <w:b/>
          <w:bCs/>
          <w:color w:val="365F91" w:themeColor="accent1" w:themeShade="BF"/>
          <w:sz w:val="28"/>
          <w:szCs w:val="28"/>
        </w:rPr>
      </w:pPr>
      <w:r>
        <w:rPr>
          <w:rFonts w:ascii="Arial" w:hAnsi="Arial" w:cs="Arial"/>
          <w:b/>
          <w:bCs/>
          <w:sz w:val="28"/>
          <w:szCs w:val="28"/>
        </w:rPr>
        <w:br w:type="page"/>
      </w:r>
    </w:p>
    <w:p w14:paraId="1A3FCB36" w14:textId="129D3A73" w:rsidR="00C027B0" w:rsidRDefault="00C027B0" w:rsidP="00AD0BCC">
      <w:pPr>
        <w:pStyle w:val="Heading1"/>
        <w:spacing w:line="360" w:lineRule="auto"/>
        <w:jc w:val="both"/>
        <w:rPr>
          <w:rFonts w:ascii="Arial" w:hAnsi="Arial" w:cs="Arial"/>
          <w:b/>
          <w:bCs/>
          <w:sz w:val="28"/>
          <w:szCs w:val="28"/>
        </w:rPr>
      </w:pPr>
      <w:bookmarkStart w:id="7" w:name="_Toc154183686"/>
      <w:r w:rsidRPr="006F33D7">
        <w:rPr>
          <w:rFonts w:ascii="Arial" w:hAnsi="Arial" w:cs="Arial"/>
          <w:b/>
          <w:bCs/>
          <w:sz w:val="28"/>
          <w:szCs w:val="28"/>
        </w:rPr>
        <w:lastRenderedPageBreak/>
        <w:t>Performance Measurement Techniques for Remote Workers</w:t>
      </w:r>
      <w:bookmarkEnd w:id="7"/>
      <w:r w:rsidRPr="006F33D7">
        <w:rPr>
          <w:rFonts w:ascii="Arial" w:hAnsi="Arial" w:cs="Arial"/>
          <w:b/>
          <w:bCs/>
          <w:sz w:val="28"/>
          <w:szCs w:val="28"/>
        </w:rPr>
        <w:t xml:space="preserve"> </w:t>
      </w:r>
    </w:p>
    <w:p w14:paraId="4E5DE8F5" w14:textId="77777777" w:rsidR="003E6F27" w:rsidRPr="003E6F27" w:rsidRDefault="003E6F27" w:rsidP="003E6F27"/>
    <w:p w14:paraId="0ECCE22D" w14:textId="02B6B823" w:rsidR="00F75822" w:rsidRPr="006F33D7" w:rsidRDefault="00C027B0" w:rsidP="00183540">
      <w:pPr>
        <w:pStyle w:val="Heading2"/>
        <w:spacing w:line="360" w:lineRule="auto"/>
        <w:jc w:val="both"/>
        <w:rPr>
          <w:rFonts w:ascii="Arial" w:hAnsi="Arial" w:cs="Arial"/>
          <w:b/>
          <w:bCs/>
          <w:sz w:val="24"/>
          <w:szCs w:val="24"/>
        </w:rPr>
      </w:pPr>
      <w:bookmarkStart w:id="8" w:name="_Toc154183687"/>
      <w:r w:rsidRPr="006F33D7">
        <w:rPr>
          <w:rFonts w:ascii="Arial" w:hAnsi="Arial" w:cs="Arial"/>
          <w:b/>
          <w:bCs/>
          <w:sz w:val="24"/>
          <w:szCs w:val="24"/>
        </w:rPr>
        <w:t>Objective Setting and Tracking</w:t>
      </w:r>
      <w:bookmarkEnd w:id="8"/>
      <w:r w:rsidRPr="006F33D7">
        <w:rPr>
          <w:rFonts w:ascii="Arial" w:hAnsi="Arial" w:cs="Arial"/>
          <w:b/>
          <w:bCs/>
          <w:sz w:val="24"/>
          <w:szCs w:val="24"/>
        </w:rPr>
        <w:t xml:space="preserve"> </w:t>
      </w:r>
    </w:p>
    <w:p w14:paraId="2457A4F5" w14:textId="446E7973" w:rsidR="00982622" w:rsidRPr="003E6F27" w:rsidRDefault="00D51642" w:rsidP="00AD0BCC">
      <w:pPr>
        <w:autoSpaceDE w:val="0"/>
        <w:autoSpaceDN w:val="0"/>
        <w:adjustRightInd w:val="0"/>
        <w:spacing w:line="360" w:lineRule="auto"/>
        <w:jc w:val="both"/>
        <w:rPr>
          <w:rFonts w:ascii="Arial" w:hAnsi="Arial" w:cs="Arial"/>
          <w:kern w:val="0"/>
          <w:sz w:val="24"/>
          <w:szCs w:val="24"/>
        </w:rPr>
      </w:pPr>
      <w:r w:rsidRPr="003E6F27">
        <w:rPr>
          <w:rFonts w:ascii="Arial" w:hAnsi="Arial" w:cs="Arial"/>
          <w:kern w:val="0"/>
          <w:sz w:val="24"/>
          <w:szCs w:val="24"/>
        </w:rPr>
        <w:t xml:space="preserve">Goals must be set and monitored when working remotely. Remote workers benefit from setting SMART goals—specific, measurable, attainable, relevant, and time-bound. This clarifies expectations. Weekly or biweekly check-ins can help track these goals. We monitor workers to ensure they follow the schedule and resolve issues </w:t>
      </w:r>
      <w:r w:rsidR="00F75822" w:rsidRPr="003E6F27">
        <w:rPr>
          <w:rFonts w:ascii="Arial" w:hAnsi="Arial" w:cs="Arial"/>
          <w:kern w:val="0"/>
          <w:sz w:val="24"/>
          <w:szCs w:val="24"/>
        </w:rPr>
        <w:t>quickly. This</w:t>
      </w:r>
      <w:r w:rsidRPr="003E6F27">
        <w:rPr>
          <w:rFonts w:ascii="Arial" w:hAnsi="Arial" w:cs="Arial"/>
          <w:kern w:val="0"/>
          <w:sz w:val="24"/>
          <w:szCs w:val="24"/>
        </w:rPr>
        <w:t xml:space="preserve"> approach promotes accountability and helps managers communicate with remote workers. The coordination of individual and </w:t>
      </w:r>
      <w:r w:rsidR="00841B24" w:rsidRPr="003E6F27">
        <w:rPr>
          <w:rFonts w:ascii="Arial" w:hAnsi="Arial" w:cs="Arial"/>
          <w:kern w:val="0"/>
          <w:sz w:val="24"/>
          <w:szCs w:val="24"/>
        </w:rPr>
        <w:t>organizational</w:t>
      </w:r>
      <w:r w:rsidRPr="003E6F27">
        <w:rPr>
          <w:rFonts w:ascii="Arial" w:hAnsi="Arial" w:cs="Arial"/>
          <w:kern w:val="0"/>
          <w:sz w:val="24"/>
          <w:szCs w:val="24"/>
        </w:rPr>
        <w:t xml:space="preserve"> goals creates meaning and direction. Remote work is ever-changing, so remote workers' unique circumstances must be considered</w:t>
      </w:r>
      <w:r w:rsidR="00F75822" w:rsidRPr="003E6F27">
        <w:rPr>
          <w:rFonts w:ascii="Arial" w:hAnsi="Arial" w:cs="Arial"/>
          <w:b/>
          <w:bCs/>
          <w:kern w:val="0"/>
          <w:sz w:val="28"/>
          <w:szCs w:val="24"/>
          <w:rtl/>
        </w:rPr>
        <w:t xml:space="preserve">. </w:t>
      </w:r>
    </w:p>
    <w:p w14:paraId="148383C4" w14:textId="7C1AB3C9" w:rsidR="00C027B0" w:rsidRPr="006F33D7" w:rsidRDefault="00C027B0" w:rsidP="00AD0BCC">
      <w:pPr>
        <w:pStyle w:val="Heading2"/>
        <w:spacing w:line="360" w:lineRule="auto"/>
        <w:jc w:val="both"/>
        <w:rPr>
          <w:rFonts w:ascii="Arial" w:hAnsi="Arial" w:cs="Arial"/>
          <w:b/>
          <w:bCs/>
          <w:sz w:val="24"/>
          <w:szCs w:val="24"/>
        </w:rPr>
      </w:pPr>
      <w:bookmarkStart w:id="9" w:name="_Toc154183688"/>
      <w:r w:rsidRPr="006F33D7">
        <w:rPr>
          <w:rFonts w:ascii="Arial" w:hAnsi="Arial" w:cs="Arial"/>
          <w:b/>
          <w:bCs/>
          <w:sz w:val="24"/>
          <w:szCs w:val="24"/>
        </w:rPr>
        <w:t>Output-Based Evaluation</w:t>
      </w:r>
      <w:bookmarkEnd w:id="9"/>
      <w:r w:rsidRPr="006F33D7">
        <w:rPr>
          <w:rFonts w:ascii="Arial" w:hAnsi="Arial" w:cs="Arial"/>
          <w:b/>
          <w:bCs/>
          <w:sz w:val="24"/>
          <w:szCs w:val="24"/>
        </w:rPr>
        <w:t xml:space="preserve"> </w:t>
      </w:r>
    </w:p>
    <w:p w14:paraId="50F50515" w14:textId="0FDA3435" w:rsidR="00841B24" w:rsidRPr="003E6F27" w:rsidRDefault="00841B24" w:rsidP="00AD0BCC">
      <w:pPr>
        <w:autoSpaceDE w:val="0"/>
        <w:autoSpaceDN w:val="0"/>
        <w:adjustRightInd w:val="0"/>
        <w:spacing w:line="360" w:lineRule="auto"/>
        <w:jc w:val="both"/>
        <w:rPr>
          <w:rFonts w:ascii="Arial" w:hAnsi="Arial" w:cs="Arial"/>
          <w:kern w:val="0"/>
          <w:sz w:val="24"/>
          <w:szCs w:val="24"/>
        </w:rPr>
      </w:pPr>
      <w:r w:rsidRPr="003E6F27">
        <w:rPr>
          <w:rFonts w:ascii="Arial" w:hAnsi="Arial" w:cs="Arial"/>
          <w:kern w:val="0"/>
          <w:sz w:val="24"/>
          <w:szCs w:val="24"/>
        </w:rPr>
        <w:t>Output-based evaluation focuses on remote workers' deliverables, not task time. In remote areas where direct supervision is impossible, this method may be useful. You must assess work quantity, quality, and speed to complete this task. This strategy increases production and efficiency by rewarding on-time, high-quality work. To avoid overwork, set reasonable and clear deliverable expectations. Employers and employees must trust each other because output-based evaluation focuses on the product rather than the process. Finding the right candidate for creative, teamwork, or hard-to-evaluate jobs may be difficult.</w:t>
      </w:r>
      <w:r w:rsidR="00EE1DA5" w:rsidRPr="003E6F27">
        <w:rPr>
          <w:rFonts w:ascii="Arial" w:hAnsi="Arial" w:cs="Arial"/>
          <w:b/>
          <w:bCs/>
          <w:kern w:val="0"/>
          <w:sz w:val="24"/>
          <w:szCs w:val="24"/>
        </w:rPr>
        <w:t xml:space="preserve"> </w:t>
      </w:r>
      <w:r w:rsidR="00EE1DA5" w:rsidRPr="003E6F27">
        <w:rPr>
          <w:rFonts w:ascii="Arial" w:hAnsi="Arial" w:cs="Arial"/>
          <w:kern w:val="0"/>
          <w:sz w:val="24"/>
          <w:szCs w:val="24"/>
        </w:rPr>
        <w:t>(Case Study, 2023).</w:t>
      </w:r>
    </w:p>
    <w:p w14:paraId="2AC06B1B" w14:textId="227C9BE9" w:rsidR="00C027B0" w:rsidRPr="006F33D7" w:rsidRDefault="00C027B0" w:rsidP="00AD0BCC">
      <w:pPr>
        <w:pStyle w:val="Heading2"/>
        <w:spacing w:line="360" w:lineRule="auto"/>
        <w:jc w:val="both"/>
        <w:rPr>
          <w:rFonts w:ascii="Arial" w:hAnsi="Arial" w:cs="Arial"/>
          <w:b/>
          <w:bCs/>
          <w:sz w:val="24"/>
          <w:szCs w:val="24"/>
        </w:rPr>
      </w:pPr>
      <w:bookmarkStart w:id="10" w:name="_Toc154183689"/>
      <w:r w:rsidRPr="006F33D7">
        <w:rPr>
          <w:rFonts w:ascii="Arial" w:hAnsi="Arial" w:cs="Arial"/>
          <w:b/>
          <w:bCs/>
          <w:sz w:val="24"/>
          <w:szCs w:val="24"/>
        </w:rPr>
        <w:t>360-Degree Feedback</w:t>
      </w:r>
      <w:bookmarkEnd w:id="10"/>
    </w:p>
    <w:p w14:paraId="233E9345" w14:textId="7B730DE7" w:rsidR="00711E03" w:rsidRPr="003E6F27" w:rsidRDefault="00F7359A" w:rsidP="00AD0BCC">
      <w:pPr>
        <w:spacing w:line="360" w:lineRule="auto"/>
        <w:jc w:val="both"/>
        <w:rPr>
          <w:rFonts w:ascii="Arial" w:hAnsi="Arial" w:cs="Arial"/>
          <w:kern w:val="0"/>
          <w:sz w:val="24"/>
          <w:szCs w:val="24"/>
        </w:rPr>
      </w:pPr>
      <w:r w:rsidRPr="003E6F27">
        <w:rPr>
          <w:rFonts w:ascii="Arial" w:hAnsi="Arial" w:cs="Arial"/>
          <w:kern w:val="0"/>
          <w:sz w:val="24"/>
          <w:szCs w:val="24"/>
        </w:rPr>
        <w:t>When using 360-degree feedback, ask subordinates, supervisors, colleagues, and clients for feedback. Because it considers multiple perspectives, this method can give a complete picture of remote worker performance. Provide constructive criticism from multiple sources to promote transparency and motivate staff to perform better. This method can help managers spot employee growth and strength. It takes careful planning to ensure anonymity and constructive criticism when providing remote 360-degree feedback. A culture that values personal development and feedback and efficient communication channels are needed for this process to succeed.</w:t>
      </w:r>
    </w:p>
    <w:p w14:paraId="64070C41" w14:textId="19500B49" w:rsidR="00C027B0" w:rsidRPr="006F33D7" w:rsidRDefault="00C027B0" w:rsidP="00AD0BCC">
      <w:pPr>
        <w:pStyle w:val="Heading2"/>
        <w:spacing w:line="360" w:lineRule="auto"/>
        <w:jc w:val="both"/>
        <w:rPr>
          <w:rFonts w:ascii="Arial" w:hAnsi="Arial" w:cs="Arial"/>
          <w:b/>
          <w:bCs/>
          <w:sz w:val="24"/>
          <w:szCs w:val="24"/>
        </w:rPr>
      </w:pPr>
      <w:bookmarkStart w:id="11" w:name="_Toc154183690"/>
      <w:r w:rsidRPr="006F33D7">
        <w:rPr>
          <w:rFonts w:ascii="Arial" w:hAnsi="Arial" w:cs="Arial"/>
          <w:b/>
          <w:bCs/>
          <w:sz w:val="24"/>
          <w:szCs w:val="24"/>
        </w:rPr>
        <w:lastRenderedPageBreak/>
        <w:t>Self-Assessment</w:t>
      </w:r>
      <w:bookmarkEnd w:id="11"/>
      <w:r w:rsidRPr="006F33D7">
        <w:rPr>
          <w:rFonts w:ascii="Arial" w:hAnsi="Arial" w:cs="Arial"/>
          <w:b/>
          <w:bCs/>
          <w:sz w:val="24"/>
          <w:szCs w:val="24"/>
        </w:rPr>
        <w:t xml:space="preserve"> </w:t>
      </w:r>
    </w:p>
    <w:p w14:paraId="1C42EB8A" w14:textId="530D993D" w:rsidR="003E6F27" w:rsidRDefault="005101B1" w:rsidP="00AD0BCC">
      <w:pPr>
        <w:autoSpaceDE w:val="0"/>
        <w:autoSpaceDN w:val="0"/>
        <w:adjustRightInd w:val="0"/>
        <w:spacing w:line="360" w:lineRule="auto"/>
        <w:jc w:val="both"/>
        <w:rPr>
          <w:rFonts w:ascii="Arial" w:hAnsi="Arial" w:cs="Arial"/>
          <w:kern w:val="0"/>
          <w:sz w:val="24"/>
          <w:szCs w:val="24"/>
        </w:rPr>
      </w:pPr>
      <w:r w:rsidRPr="003E6F27">
        <w:rPr>
          <w:rFonts w:ascii="Arial" w:hAnsi="Arial" w:cs="Arial"/>
          <w:kern w:val="0"/>
          <w:sz w:val="24"/>
          <w:szCs w:val="24"/>
        </w:rPr>
        <w:t>Independent contractors can evaluate their performance, identify areas for improvement, and set personal development goals using self-assessment. Independent contractors benefit greatly from self-assessment. This method helps employees become more self-aware and take responsibility for their actions by comparing their performance to their goals and standards. It may be beneficial to help remote workers take charge of their careers. Encourage frequent self-evaluation and manager feedback to maintain objectivity. Self-evaluation works best with an honest, critical approach. If employees are too critical or too forgiving, their performance evaluations may be inaccurate</w:t>
      </w:r>
      <w:r w:rsidR="001D40EE" w:rsidRPr="003E6F27">
        <w:rPr>
          <w:rFonts w:ascii="Arial" w:hAnsi="Arial" w:cs="Arial"/>
          <w:kern w:val="0"/>
          <w:sz w:val="24"/>
          <w:szCs w:val="24"/>
        </w:rPr>
        <w:t xml:space="preserve"> </w:t>
      </w:r>
      <w:r w:rsidR="00EE1DA5" w:rsidRPr="003E6F27">
        <w:rPr>
          <w:rFonts w:ascii="Arial" w:hAnsi="Arial" w:cs="Arial"/>
          <w:kern w:val="0"/>
          <w:sz w:val="24"/>
          <w:szCs w:val="24"/>
        </w:rPr>
        <w:t>(Christian et al., 2022)</w:t>
      </w:r>
      <w:r w:rsidR="001D40EE" w:rsidRPr="003E6F27">
        <w:rPr>
          <w:rFonts w:ascii="Arial" w:hAnsi="Arial" w:cs="Arial"/>
          <w:kern w:val="0"/>
          <w:sz w:val="24"/>
          <w:szCs w:val="24"/>
        </w:rPr>
        <w:t>.</w:t>
      </w:r>
    </w:p>
    <w:p w14:paraId="4BBCA13C" w14:textId="77777777" w:rsidR="003E6F27" w:rsidRDefault="003E6F27">
      <w:pPr>
        <w:rPr>
          <w:rFonts w:ascii="Arial" w:hAnsi="Arial" w:cs="Arial"/>
          <w:kern w:val="0"/>
          <w:sz w:val="24"/>
          <w:szCs w:val="24"/>
        </w:rPr>
      </w:pPr>
      <w:r>
        <w:rPr>
          <w:rFonts w:ascii="Arial" w:hAnsi="Arial" w:cs="Arial"/>
          <w:kern w:val="0"/>
          <w:sz w:val="24"/>
          <w:szCs w:val="24"/>
        </w:rPr>
        <w:br w:type="page"/>
      </w:r>
    </w:p>
    <w:p w14:paraId="1A94A1BD" w14:textId="77777777" w:rsidR="00EE1DA5" w:rsidRPr="003E6F27" w:rsidRDefault="00EE1DA5" w:rsidP="00AD0BCC">
      <w:pPr>
        <w:autoSpaceDE w:val="0"/>
        <w:autoSpaceDN w:val="0"/>
        <w:adjustRightInd w:val="0"/>
        <w:spacing w:line="360" w:lineRule="auto"/>
        <w:jc w:val="both"/>
        <w:rPr>
          <w:rFonts w:ascii="Calibri" w:hAnsi="Calibri" w:cs="Calibri"/>
          <w:kern w:val="0"/>
          <w:sz w:val="24"/>
          <w:szCs w:val="24"/>
        </w:rPr>
      </w:pPr>
    </w:p>
    <w:p w14:paraId="640EB80E" w14:textId="703164E2" w:rsidR="00A83337" w:rsidRDefault="00A83337" w:rsidP="00AD0BCC">
      <w:pPr>
        <w:pStyle w:val="Heading1"/>
        <w:spacing w:line="360" w:lineRule="auto"/>
        <w:jc w:val="both"/>
        <w:rPr>
          <w:rFonts w:ascii="Arial" w:hAnsi="Arial" w:cs="Arial"/>
          <w:b/>
          <w:bCs/>
          <w:sz w:val="28"/>
          <w:szCs w:val="28"/>
        </w:rPr>
      </w:pPr>
      <w:bookmarkStart w:id="12" w:name="_Toc154183691"/>
      <w:r w:rsidRPr="006F33D7">
        <w:rPr>
          <w:rFonts w:ascii="Arial" w:hAnsi="Arial" w:cs="Arial"/>
          <w:b/>
          <w:bCs/>
          <w:sz w:val="28"/>
          <w:szCs w:val="28"/>
        </w:rPr>
        <w:t>Performance Appraisal Tools for Remote Workers</w:t>
      </w:r>
      <w:bookmarkEnd w:id="12"/>
      <w:r w:rsidRPr="006F33D7">
        <w:rPr>
          <w:rFonts w:ascii="Arial" w:hAnsi="Arial" w:cs="Arial"/>
          <w:b/>
          <w:bCs/>
          <w:sz w:val="28"/>
          <w:szCs w:val="28"/>
        </w:rPr>
        <w:t xml:space="preserve"> </w:t>
      </w:r>
    </w:p>
    <w:p w14:paraId="0AAD8F1A" w14:textId="77777777" w:rsidR="003E6F27" w:rsidRPr="003E6F27" w:rsidRDefault="003E6F27" w:rsidP="003E6F27"/>
    <w:p w14:paraId="23B7EA40" w14:textId="12AE7457" w:rsidR="00A83337" w:rsidRPr="006F33D7" w:rsidRDefault="00A83337" w:rsidP="00AD0BCC">
      <w:pPr>
        <w:pStyle w:val="Heading2"/>
        <w:spacing w:line="360" w:lineRule="auto"/>
        <w:jc w:val="both"/>
        <w:rPr>
          <w:rFonts w:ascii="Arial" w:hAnsi="Arial" w:cs="Arial"/>
          <w:b/>
          <w:bCs/>
        </w:rPr>
      </w:pPr>
      <w:bookmarkStart w:id="13" w:name="_Toc154183692"/>
      <w:r w:rsidRPr="006F33D7">
        <w:rPr>
          <w:rFonts w:ascii="Arial" w:hAnsi="Arial" w:cs="Arial"/>
          <w:b/>
          <w:bCs/>
        </w:rPr>
        <w:t>Performance Management Software</w:t>
      </w:r>
      <w:bookmarkEnd w:id="13"/>
      <w:r w:rsidRPr="006F33D7">
        <w:rPr>
          <w:rFonts w:ascii="Arial" w:hAnsi="Arial" w:cs="Arial"/>
          <w:b/>
          <w:bCs/>
        </w:rPr>
        <w:t xml:space="preserve"> </w:t>
      </w:r>
    </w:p>
    <w:p w14:paraId="14E75676" w14:textId="1FCD29CF" w:rsidR="008B4A81" w:rsidRPr="003E6F27" w:rsidRDefault="008B4A81" w:rsidP="00AD0BCC">
      <w:pPr>
        <w:autoSpaceDE w:val="0"/>
        <w:autoSpaceDN w:val="0"/>
        <w:adjustRightInd w:val="0"/>
        <w:spacing w:line="360" w:lineRule="auto"/>
        <w:jc w:val="both"/>
        <w:rPr>
          <w:rFonts w:ascii="Arial" w:hAnsi="Arial" w:cs="Arial"/>
          <w:kern w:val="0"/>
          <w:sz w:val="24"/>
          <w:szCs w:val="24"/>
        </w:rPr>
      </w:pPr>
      <w:r w:rsidRPr="003E6F27">
        <w:rPr>
          <w:rFonts w:ascii="Arial" w:hAnsi="Arial" w:cs="Arial"/>
          <w:kern w:val="0"/>
          <w:sz w:val="24"/>
          <w:szCs w:val="24"/>
        </w:rPr>
        <w:t xml:space="preserve">Performance management software evaluates remote workers comprehensively. Performance evaluation tools like Lattice and BambooHR include </w:t>
      </w:r>
      <w:r w:rsidR="003E6F27" w:rsidRPr="003E6F27">
        <w:rPr>
          <w:rFonts w:ascii="Arial" w:hAnsi="Arial" w:cs="Arial"/>
          <w:kern w:val="0"/>
          <w:sz w:val="24"/>
          <w:szCs w:val="24"/>
        </w:rPr>
        <w:t>goal setting</w:t>
      </w:r>
      <w:r w:rsidRPr="003E6F27">
        <w:rPr>
          <w:rFonts w:ascii="Arial" w:hAnsi="Arial" w:cs="Arial"/>
          <w:kern w:val="0"/>
          <w:sz w:val="24"/>
          <w:szCs w:val="24"/>
        </w:rPr>
        <w:t>, progress monitoring, and employee feedback. These platforms help company management and staff set and track performance targets to meet company goals. They also enable performance reviews and continuous feedback, making the evaluation process dynamic and ongoing. Analytics tools are often taught in training. These tools reveal employee performance patterns and suggest improvements. This comprehensive approach is invaluable in remote areas where community members may be harder to observe and communicate with. The effectiveness of these technologies depends on the organization's attitude towards performance management technology and the technologies' usability</w:t>
      </w:r>
      <w:r w:rsidR="00182C1D" w:rsidRPr="003E6F27">
        <w:rPr>
          <w:rFonts w:ascii="Arial" w:hAnsi="Arial" w:cs="Arial"/>
          <w:kern w:val="0"/>
          <w:sz w:val="24"/>
          <w:szCs w:val="24"/>
        </w:rPr>
        <w:t xml:space="preserve"> </w:t>
      </w:r>
      <w:r w:rsidR="00182C1D" w:rsidRPr="003E6F27">
        <w:rPr>
          <w:rFonts w:ascii="Arial" w:hAnsi="Arial" w:cs="Arial"/>
          <w:kern w:val="0"/>
          <w:sz w:val="28"/>
          <w:szCs w:val="24"/>
          <w:rtl/>
        </w:rPr>
        <w:t>Mounir El Khatib et al., 2023)</w:t>
      </w:r>
      <w:r w:rsidR="00182C1D" w:rsidRPr="003E6F27">
        <w:rPr>
          <w:rFonts w:ascii="Arial" w:hAnsi="Arial" w:cs="Arial"/>
          <w:kern w:val="0"/>
          <w:sz w:val="24"/>
          <w:szCs w:val="24"/>
        </w:rPr>
        <w:t>).</w:t>
      </w:r>
    </w:p>
    <w:p w14:paraId="1DB04B6C" w14:textId="6E641A5D" w:rsidR="00A83337" w:rsidRPr="006F33D7" w:rsidRDefault="00A83337" w:rsidP="00AD0BCC">
      <w:pPr>
        <w:pStyle w:val="Heading2"/>
        <w:spacing w:line="360" w:lineRule="auto"/>
        <w:jc w:val="both"/>
        <w:rPr>
          <w:rFonts w:ascii="Arial" w:hAnsi="Arial" w:cs="Arial"/>
          <w:b/>
          <w:bCs/>
          <w:sz w:val="24"/>
          <w:szCs w:val="24"/>
        </w:rPr>
      </w:pPr>
      <w:bookmarkStart w:id="14" w:name="_Toc154183693"/>
      <w:r w:rsidRPr="006F33D7">
        <w:rPr>
          <w:rFonts w:ascii="Arial" w:hAnsi="Arial" w:cs="Arial"/>
          <w:b/>
          <w:bCs/>
          <w:sz w:val="24"/>
          <w:szCs w:val="24"/>
        </w:rPr>
        <w:t>Feedback and Survey Tools</w:t>
      </w:r>
      <w:bookmarkEnd w:id="14"/>
      <w:r w:rsidRPr="006F33D7">
        <w:rPr>
          <w:rFonts w:ascii="Arial" w:hAnsi="Arial" w:cs="Arial"/>
          <w:b/>
          <w:bCs/>
          <w:sz w:val="24"/>
          <w:szCs w:val="24"/>
        </w:rPr>
        <w:t xml:space="preserve"> </w:t>
      </w:r>
    </w:p>
    <w:p w14:paraId="2B7A6397" w14:textId="60982D20" w:rsidR="00A83337" w:rsidRPr="003E6F27" w:rsidRDefault="005F179D" w:rsidP="00AD0BCC">
      <w:pPr>
        <w:autoSpaceDE w:val="0"/>
        <w:autoSpaceDN w:val="0"/>
        <w:adjustRightInd w:val="0"/>
        <w:spacing w:line="360" w:lineRule="auto"/>
        <w:jc w:val="both"/>
        <w:rPr>
          <w:rFonts w:ascii="Arial" w:hAnsi="Arial" w:cs="Arial"/>
          <w:kern w:val="0"/>
          <w:sz w:val="24"/>
          <w:szCs w:val="24"/>
        </w:rPr>
      </w:pPr>
      <w:r w:rsidRPr="003E6F27">
        <w:rPr>
          <w:rFonts w:ascii="Arial" w:hAnsi="Arial" w:cs="Arial"/>
          <w:kern w:val="0"/>
          <w:sz w:val="24"/>
          <w:szCs w:val="24"/>
        </w:rPr>
        <w:t>Remote workers need feedback, and SurveyMonkey and Google Forms are great tools for collecting it. With these technologies, companies can regularly survey employees to assess job happiness, engagement, and development potential. A 360-degree feedback system lets individuals receive anonymous input from peers, bosses, and subordinates. We need this feedback to understand employee performance and conduct. Use of these tools anonymously fosters frank and constructive criticism, which is crucial for professional and personal progress</w:t>
      </w:r>
      <w:r w:rsidR="00FD5E6D" w:rsidRPr="003E6F27">
        <w:rPr>
          <w:rFonts w:ascii="Arial" w:hAnsi="Arial" w:cs="Arial"/>
          <w:kern w:val="0"/>
          <w:sz w:val="24"/>
          <w:szCs w:val="24"/>
        </w:rPr>
        <w:t>. The quality of the questions and staff members' willingness to engage and deliver honest responses determine the usefulness of these tools</w:t>
      </w:r>
      <w:r w:rsidR="003F2A83" w:rsidRPr="003E6F27">
        <w:rPr>
          <w:rFonts w:ascii="Arial" w:hAnsi="Arial" w:cs="Arial"/>
          <w:kern w:val="0"/>
          <w:sz w:val="24"/>
          <w:szCs w:val="24"/>
        </w:rPr>
        <w:t xml:space="preserve"> </w:t>
      </w:r>
      <w:r w:rsidR="003F2A83" w:rsidRPr="003E6F27">
        <w:rPr>
          <w:rFonts w:ascii="Arial" w:hAnsi="Arial" w:cs="Arial"/>
          <w:kern w:val="0"/>
          <w:sz w:val="28"/>
          <w:szCs w:val="24"/>
          <w:rtl/>
        </w:rPr>
        <w:t>Fox and Plummer, 2021)</w:t>
      </w:r>
      <w:r w:rsidR="003F2A83" w:rsidRPr="003E6F27">
        <w:rPr>
          <w:rFonts w:ascii="Arial" w:hAnsi="Arial" w:cs="Arial"/>
          <w:kern w:val="0"/>
          <w:sz w:val="24"/>
          <w:szCs w:val="24"/>
        </w:rPr>
        <w:t>).</w:t>
      </w:r>
    </w:p>
    <w:p w14:paraId="114B663C" w14:textId="236A4B27" w:rsidR="00A83337" w:rsidRPr="006F33D7" w:rsidRDefault="00A83337" w:rsidP="00AD0BCC">
      <w:pPr>
        <w:pStyle w:val="Heading2"/>
        <w:spacing w:line="360" w:lineRule="auto"/>
        <w:jc w:val="both"/>
        <w:rPr>
          <w:rFonts w:ascii="Arial" w:hAnsi="Arial" w:cs="Arial"/>
          <w:b/>
          <w:bCs/>
          <w:sz w:val="24"/>
          <w:szCs w:val="24"/>
        </w:rPr>
      </w:pPr>
      <w:bookmarkStart w:id="15" w:name="_Toc154183694"/>
      <w:r w:rsidRPr="006F33D7">
        <w:rPr>
          <w:rFonts w:ascii="Arial" w:hAnsi="Arial" w:cs="Arial"/>
          <w:b/>
          <w:bCs/>
          <w:sz w:val="24"/>
          <w:szCs w:val="24"/>
        </w:rPr>
        <w:t>Balanced Scorecard Approach</w:t>
      </w:r>
      <w:bookmarkEnd w:id="15"/>
      <w:r w:rsidRPr="006F33D7">
        <w:rPr>
          <w:rFonts w:ascii="Arial" w:hAnsi="Arial" w:cs="Arial"/>
          <w:b/>
          <w:bCs/>
          <w:sz w:val="24"/>
          <w:szCs w:val="24"/>
        </w:rPr>
        <w:t xml:space="preserve"> </w:t>
      </w:r>
    </w:p>
    <w:p w14:paraId="3A0835C3" w14:textId="1AE7175E" w:rsidR="00ED06E3" w:rsidRPr="003E6F27" w:rsidRDefault="00077BDA" w:rsidP="00AD0BCC">
      <w:pPr>
        <w:autoSpaceDE w:val="0"/>
        <w:autoSpaceDN w:val="0"/>
        <w:adjustRightInd w:val="0"/>
        <w:spacing w:line="360" w:lineRule="auto"/>
        <w:jc w:val="both"/>
        <w:rPr>
          <w:rFonts w:ascii="Arial" w:hAnsi="Arial" w:cs="Arial"/>
          <w:kern w:val="0"/>
          <w:sz w:val="24"/>
          <w:szCs w:val="24"/>
        </w:rPr>
      </w:pPr>
      <w:r w:rsidRPr="003E6F27">
        <w:rPr>
          <w:rFonts w:ascii="Arial" w:hAnsi="Arial" w:cs="Arial"/>
          <w:kern w:val="0"/>
          <w:sz w:val="24"/>
          <w:szCs w:val="24"/>
        </w:rPr>
        <w:t xml:space="preserve">With digital technologies and the Balanced Scorecard, which has been modified for remote operations, performance may be monitored strategically and objectively. This method considers learning and development, internal company processes, customers, </w:t>
      </w:r>
      <w:r w:rsidRPr="003E6F27">
        <w:rPr>
          <w:rFonts w:ascii="Arial" w:hAnsi="Arial" w:cs="Arial"/>
          <w:kern w:val="0"/>
          <w:sz w:val="24"/>
          <w:szCs w:val="24"/>
        </w:rPr>
        <w:lastRenderedPageBreak/>
        <w:t xml:space="preserve">and finances when assessing performance. Digital technology permits remote implementation of this method. These tools enable measuring and assessing KPIs relevant to each perspective. This method enables a full performance review beyond financial measurements. It helps align individual performance with organisational goals. </w:t>
      </w:r>
      <w:r w:rsidR="00ED06E3" w:rsidRPr="003E6F27">
        <w:rPr>
          <w:rFonts w:ascii="Arial" w:hAnsi="Arial" w:cs="Arial"/>
          <w:kern w:val="0"/>
          <w:sz w:val="24"/>
          <w:szCs w:val="24"/>
        </w:rPr>
        <w:t>Additionally, remote implementation of this technology requires a well-structured system that can monitor and evaluate key performance indicators (KPIs) and define goals and expectations openly</w:t>
      </w:r>
      <w:r w:rsidR="003F2A83" w:rsidRPr="003E6F27">
        <w:rPr>
          <w:rFonts w:ascii="Arial" w:hAnsi="Arial" w:cs="Arial"/>
          <w:kern w:val="0"/>
          <w:sz w:val="24"/>
          <w:szCs w:val="24"/>
        </w:rPr>
        <w:t xml:space="preserve"> </w:t>
      </w:r>
      <w:r w:rsidR="003F2A83" w:rsidRPr="003E6F27">
        <w:rPr>
          <w:rFonts w:ascii="Arial" w:hAnsi="Arial" w:cs="Arial"/>
          <w:kern w:val="0"/>
          <w:sz w:val="28"/>
          <w:szCs w:val="24"/>
          <w:rtl/>
        </w:rPr>
        <w:t>Shcherbakova and Smolina, 2021)</w:t>
      </w:r>
      <w:r w:rsidR="003F2A83" w:rsidRPr="003E6F27">
        <w:rPr>
          <w:rFonts w:ascii="Arial" w:hAnsi="Arial" w:cs="Arial"/>
          <w:kern w:val="0"/>
          <w:sz w:val="24"/>
          <w:szCs w:val="24"/>
        </w:rPr>
        <w:t>).</w:t>
      </w:r>
    </w:p>
    <w:p w14:paraId="3293950E" w14:textId="68034118" w:rsidR="00A83337" w:rsidRPr="006F33D7" w:rsidRDefault="00A83337" w:rsidP="00AD0BCC">
      <w:pPr>
        <w:pStyle w:val="Heading2"/>
        <w:spacing w:line="360" w:lineRule="auto"/>
        <w:jc w:val="both"/>
        <w:rPr>
          <w:rFonts w:ascii="Arial" w:hAnsi="Arial" w:cs="Arial"/>
          <w:b/>
          <w:bCs/>
          <w:sz w:val="24"/>
          <w:szCs w:val="24"/>
        </w:rPr>
      </w:pPr>
      <w:bookmarkStart w:id="16" w:name="_Toc154183695"/>
      <w:r w:rsidRPr="006F33D7">
        <w:rPr>
          <w:rFonts w:ascii="Arial" w:hAnsi="Arial" w:cs="Arial"/>
          <w:b/>
          <w:bCs/>
          <w:sz w:val="24"/>
          <w:szCs w:val="24"/>
        </w:rPr>
        <w:t>AI-Based Performance Analysis Tools</w:t>
      </w:r>
      <w:bookmarkEnd w:id="16"/>
      <w:r w:rsidRPr="006F33D7">
        <w:rPr>
          <w:rFonts w:ascii="Arial" w:hAnsi="Arial" w:cs="Arial"/>
          <w:b/>
          <w:bCs/>
          <w:sz w:val="24"/>
          <w:szCs w:val="24"/>
        </w:rPr>
        <w:t xml:space="preserve"> </w:t>
      </w:r>
    </w:p>
    <w:p w14:paraId="750004C5" w14:textId="1C65F8B0" w:rsidR="003E6F27" w:rsidRDefault="002C22AD" w:rsidP="00AD0BCC">
      <w:pPr>
        <w:autoSpaceDE w:val="0"/>
        <w:autoSpaceDN w:val="0"/>
        <w:adjustRightInd w:val="0"/>
        <w:spacing w:line="360" w:lineRule="auto"/>
        <w:jc w:val="both"/>
        <w:rPr>
          <w:rFonts w:ascii="Arial" w:hAnsi="Arial" w:cs="Arial"/>
          <w:kern w:val="0"/>
          <w:sz w:val="24"/>
          <w:szCs w:val="24"/>
        </w:rPr>
      </w:pPr>
      <w:r w:rsidRPr="003E6F27">
        <w:rPr>
          <w:rFonts w:ascii="Arial" w:hAnsi="Arial" w:cs="Arial"/>
          <w:kern w:val="0"/>
          <w:sz w:val="24"/>
          <w:szCs w:val="24"/>
        </w:rPr>
        <w:t>Remote job performance evaluation is being transformed by AI-powered performance analysis solutions. These solutions use machine learning algorithms to analyse performance data for trends and insights managers miss. They analyse enormous amounts of data using project management tools, communication platforms, and employee involvement. This survey can help you identify performance patterns, predict concerns, and receive personalised staff development recommendations. However, using AI in performance evaluations poses data privacy and algorithmic bias concerns. Using these instruments ethically and considering the human perspective is crucial when evaluating their results</w:t>
      </w:r>
      <w:r w:rsidR="000A3B42" w:rsidRPr="003E6F27">
        <w:rPr>
          <w:rFonts w:ascii="Arial" w:hAnsi="Arial" w:cs="Arial"/>
          <w:kern w:val="0"/>
          <w:sz w:val="24"/>
          <w:szCs w:val="24"/>
        </w:rPr>
        <w:t xml:space="preserve"> (Bartolomé et al., 2021).</w:t>
      </w:r>
    </w:p>
    <w:p w14:paraId="0F02468A" w14:textId="77777777" w:rsidR="003E6F27" w:rsidRDefault="003E6F27">
      <w:pPr>
        <w:rPr>
          <w:rFonts w:ascii="Arial" w:hAnsi="Arial" w:cs="Arial"/>
          <w:kern w:val="0"/>
          <w:sz w:val="24"/>
          <w:szCs w:val="24"/>
        </w:rPr>
      </w:pPr>
      <w:r>
        <w:rPr>
          <w:rFonts w:ascii="Arial" w:hAnsi="Arial" w:cs="Arial"/>
          <w:kern w:val="0"/>
          <w:sz w:val="24"/>
          <w:szCs w:val="24"/>
        </w:rPr>
        <w:br w:type="page"/>
      </w:r>
    </w:p>
    <w:p w14:paraId="0FED4468" w14:textId="77777777" w:rsidR="001323D4" w:rsidRPr="003E6F27" w:rsidRDefault="001323D4" w:rsidP="00AD0BCC">
      <w:pPr>
        <w:autoSpaceDE w:val="0"/>
        <w:autoSpaceDN w:val="0"/>
        <w:adjustRightInd w:val="0"/>
        <w:spacing w:line="360" w:lineRule="auto"/>
        <w:jc w:val="both"/>
        <w:rPr>
          <w:rFonts w:ascii="Calibri" w:hAnsi="Calibri" w:cs="Calibri"/>
          <w:b/>
          <w:bCs/>
          <w:kern w:val="0"/>
          <w:sz w:val="24"/>
          <w:szCs w:val="24"/>
        </w:rPr>
      </w:pPr>
    </w:p>
    <w:p w14:paraId="308A3749" w14:textId="72A82C95" w:rsidR="00A83337" w:rsidRDefault="00A83337" w:rsidP="003E6F27">
      <w:pPr>
        <w:pStyle w:val="Heading1"/>
        <w:rPr>
          <w:rFonts w:ascii="Arial" w:hAnsi="Arial" w:cs="Arial"/>
          <w:b/>
          <w:bCs/>
          <w:sz w:val="28"/>
          <w:szCs w:val="28"/>
        </w:rPr>
      </w:pPr>
      <w:bookmarkStart w:id="17" w:name="_Toc154183696"/>
      <w:r w:rsidRPr="003E6F27">
        <w:rPr>
          <w:rFonts w:ascii="Arial" w:hAnsi="Arial" w:cs="Arial"/>
          <w:b/>
          <w:bCs/>
          <w:sz w:val="28"/>
          <w:szCs w:val="28"/>
        </w:rPr>
        <w:t>Key Findings</w:t>
      </w:r>
      <w:bookmarkEnd w:id="17"/>
      <w:r w:rsidRPr="003E6F27">
        <w:rPr>
          <w:rFonts w:ascii="Arial" w:hAnsi="Arial" w:cs="Arial"/>
          <w:b/>
          <w:bCs/>
          <w:sz w:val="28"/>
          <w:szCs w:val="28"/>
        </w:rPr>
        <w:t xml:space="preserve"> </w:t>
      </w:r>
    </w:p>
    <w:p w14:paraId="1E3DA186" w14:textId="77777777" w:rsidR="003E6F27" w:rsidRPr="003E6F27" w:rsidRDefault="003E6F27" w:rsidP="003E6F27"/>
    <w:p w14:paraId="71DD45E5" w14:textId="014AA709" w:rsidR="0005242E" w:rsidRDefault="00F02C02" w:rsidP="00AD0BCC">
      <w:pPr>
        <w:autoSpaceDE w:val="0"/>
        <w:autoSpaceDN w:val="0"/>
        <w:adjustRightInd w:val="0"/>
        <w:spacing w:line="360" w:lineRule="auto"/>
        <w:jc w:val="both"/>
        <w:rPr>
          <w:rFonts w:ascii="Arial" w:hAnsi="Arial" w:cs="Arial"/>
          <w:kern w:val="0"/>
          <w:sz w:val="24"/>
          <w:szCs w:val="24"/>
        </w:rPr>
      </w:pPr>
      <w:r w:rsidRPr="003E6F27">
        <w:rPr>
          <w:rFonts w:ascii="Arial" w:hAnsi="Arial" w:cs="Arial"/>
          <w:kern w:val="0"/>
          <w:sz w:val="24"/>
          <w:szCs w:val="24"/>
        </w:rPr>
        <w:t>Technology was used to examine remote worker monitoring and evaluation. It recommended Microsoft Teams and Slack for real-time feedback and remote work. Project management software like Jira and Asana is recognized for organizing tasks and tracking progress. An examination of employee monitoring software's productivity tracking uncovered privacy issues. In addition, the essay stressed the need of using these technologies to balance employee privacy and financial data security. Many performance measuring methods were tested in remote environments. Goals, self-assessments, 360-degree feedback, and output-based performance evaluations were used. In this article, the Balanced Scorecard, survey and feedback tools, AI-powered performance analysis tools for remote work, and performance management software are reviewed</w:t>
      </w:r>
      <w:r w:rsidR="006544E9" w:rsidRPr="003E6F27">
        <w:rPr>
          <w:rFonts w:ascii="Arial" w:hAnsi="Arial" w:cs="Arial"/>
          <w:kern w:val="0"/>
          <w:sz w:val="24"/>
          <w:szCs w:val="24"/>
        </w:rPr>
        <w:t xml:space="preserve"> (</w:t>
      </w:r>
      <w:proofErr w:type="spellStart"/>
      <w:r w:rsidR="006544E9" w:rsidRPr="003E6F27">
        <w:rPr>
          <w:rFonts w:ascii="Arial" w:hAnsi="Arial" w:cs="Arial"/>
          <w:kern w:val="0"/>
          <w:sz w:val="24"/>
          <w:szCs w:val="24"/>
        </w:rPr>
        <w:t>Przytuła</w:t>
      </w:r>
      <w:proofErr w:type="spellEnd"/>
      <w:r w:rsidR="006544E9" w:rsidRPr="003E6F27">
        <w:rPr>
          <w:rFonts w:ascii="Arial" w:hAnsi="Arial" w:cs="Arial"/>
          <w:kern w:val="0"/>
          <w:sz w:val="24"/>
          <w:szCs w:val="24"/>
        </w:rPr>
        <w:t xml:space="preserve"> et al., 2020).</w:t>
      </w:r>
    </w:p>
    <w:p w14:paraId="27F6A70A" w14:textId="77777777" w:rsidR="0005242E" w:rsidRDefault="0005242E">
      <w:pPr>
        <w:rPr>
          <w:rFonts w:ascii="Arial" w:hAnsi="Arial" w:cs="Arial"/>
          <w:kern w:val="0"/>
          <w:sz w:val="24"/>
          <w:szCs w:val="24"/>
        </w:rPr>
      </w:pPr>
      <w:r>
        <w:rPr>
          <w:rFonts w:ascii="Arial" w:hAnsi="Arial" w:cs="Arial"/>
          <w:kern w:val="0"/>
          <w:sz w:val="24"/>
          <w:szCs w:val="24"/>
        </w:rPr>
        <w:br w:type="page"/>
      </w:r>
    </w:p>
    <w:p w14:paraId="45AC6279" w14:textId="77777777" w:rsidR="00F02C02" w:rsidRPr="003E6F27" w:rsidRDefault="00F02C02" w:rsidP="00AD0BCC">
      <w:pPr>
        <w:autoSpaceDE w:val="0"/>
        <w:autoSpaceDN w:val="0"/>
        <w:adjustRightInd w:val="0"/>
        <w:spacing w:line="360" w:lineRule="auto"/>
        <w:jc w:val="both"/>
        <w:rPr>
          <w:rFonts w:ascii="Arial" w:hAnsi="Arial" w:cs="Arial"/>
          <w:kern w:val="0"/>
          <w:sz w:val="24"/>
          <w:szCs w:val="24"/>
        </w:rPr>
      </w:pPr>
    </w:p>
    <w:p w14:paraId="39A0C7C5" w14:textId="26207362" w:rsidR="00A83337" w:rsidRDefault="00A83337" w:rsidP="003E6F27">
      <w:pPr>
        <w:pStyle w:val="Heading1"/>
        <w:rPr>
          <w:rFonts w:ascii="Arial" w:hAnsi="Arial" w:cs="Arial"/>
          <w:b/>
          <w:bCs/>
          <w:sz w:val="28"/>
          <w:szCs w:val="28"/>
        </w:rPr>
      </w:pPr>
      <w:bookmarkStart w:id="18" w:name="_Toc154183697"/>
      <w:r w:rsidRPr="003E6F27">
        <w:rPr>
          <w:rFonts w:ascii="Arial" w:hAnsi="Arial" w:cs="Arial"/>
          <w:b/>
          <w:bCs/>
          <w:sz w:val="28"/>
          <w:szCs w:val="28"/>
        </w:rPr>
        <w:t>Reflect on Performance Management Importance</w:t>
      </w:r>
      <w:bookmarkEnd w:id="18"/>
      <w:r w:rsidRPr="003E6F27">
        <w:rPr>
          <w:rFonts w:ascii="Arial" w:hAnsi="Arial" w:cs="Arial"/>
          <w:b/>
          <w:bCs/>
          <w:sz w:val="28"/>
          <w:szCs w:val="28"/>
        </w:rPr>
        <w:t xml:space="preserve"> </w:t>
      </w:r>
    </w:p>
    <w:p w14:paraId="45A13711" w14:textId="77777777" w:rsidR="003E6F27" w:rsidRPr="003E6F27" w:rsidRDefault="003E6F27" w:rsidP="003E6F27"/>
    <w:p w14:paraId="5598D153" w14:textId="3328C27F" w:rsidR="0005242E" w:rsidRDefault="005355A0" w:rsidP="00F062A9">
      <w:pPr>
        <w:autoSpaceDE w:val="0"/>
        <w:autoSpaceDN w:val="0"/>
        <w:adjustRightInd w:val="0"/>
        <w:spacing w:line="360" w:lineRule="auto"/>
        <w:jc w:val="both"/>
        <w:rPr>
          <w:rFonts w:ascii="Arial" w:hAnsi="Arial" w:cs="Arial"/>
          <w:kern w:val="0"/>
          <w:sz w:val="24"/>
          <w:szCs w:val="24"/>
        </w:rPr>
      </w:pPr>
      <w:r w:rsidRPr="003E6F27">
        <w:rPr>
          <w:rFonts w:ascii="Arial" w:hAnsi="Arial" w:cs="Arial"/>
          <w:kern w:val="0"/>
          <w:sz w:val="24"/>
          <w:szCs w:val="24"/>
        </w:rPr>
        <w:t>Performance management in remote work is crucial, especially if job changes soon. An effective performance management system is critical for remote workers to sustain engagement, productivity, and job satisfaction. Even when geographically separated, it ensures that employees meet business goals and receive the support and feedback they need to succeed. Businesses must upgrade their performance management systems to handle more remote work. Using technology to support them, they should still focus on peopl</w:t>
      </w:r>
      <w:r w:rsidR="00F062A9" w:rsidRPr="003E6F27">
        <w:rPr>
          <w:rFonts w:ascii="Arial" w:hAnsi="Arial" w:cs="Arial"/>
          <w:kern w:val="0"/>
          <w:sz w:val="24"/>
          <w:szCs w:val="24"/>
        </w:rPr>
        <w:t>e (</w:t>
      </w:r>
      <w:r w:rsidR="00F062A9" w:rsidRPr="003E6F27">
        <w:rPr>
          <w:rFonts w:ascii="Arial" w:hAnsi="Arial" w:cs="Arial"/>
          <w:kern w:val="0"/>
          <w:sz w:val="28"/>
          <w:szCs w:val="24"/>
          <w:rtl/>
        </w:rPr>
        <w:t>Megren Abdullah Altassan, 2023</w:t>
      </w:r>
      <w:r w:rsidR="00F062A9" w:rsidRPr="003E6F27">
        <w:rPr>
          <w:rFonts w:ascii="Arial" w:hAnsi="Arial" w:cs="Arial"/>
          <w:kern w:val="0"/>
          <w:sz w:val="24"/>
          <w:szCs w:val="24"/>
        </w:rPr>
        <w:t>).</w:t>
      </w:r>
    </w:p>
    <w:p w14:paraId="3DBA41AD" w14:textId="77777777" w:rsidR="0005242E" w:rsidRDefault="0005242E">
      <w:pPr>
        <w:rPr>
          <w:rFonts w:ascii="Arial" w:hAnsi="Arial" w:cs="Arial"/>
          <w:kern w:val="0"/>
          <w:sz w:val="24"/>
          <w:szCs w:val="24"/>
        </w:rPr>
      </w:pPr>
      <w:r>
        <w:rPr>
          <w:rFonts w:ascii="Arial" w:hAnsi="Arial" w:cs="Arial"/>
          <w:kern w:val="0"/>
          <w:sz w:val="24"/>
          <w:szCs w:val="24"/>
        </w:rPr>
        <w:br w:type="page"/>
      </w:r>
    </w:p>
    <w:p w14:paraId="6090EEDF" w14:textId="77777777" w:rsidR="006129D2" w:rsidRPr="003E6F27" w:rsidRDefault="006129D2" w:rsidP="00F062A9">
      <w:pPr>
        <w:autoSpaceDE w:val="0"/>
        <w:autoSpaceDN w:val="0"/>
        <w:adjustRightInd w:val="0"/>
        <w:spacing w:line="360" w:lineRule="auto"/>
        <w:jc w:val="both"/>
        <w:rPr>
          <w:rFonts w:ascii="Arial" w:hAnsi="Arial" w:cs="Arial"/>
          <w:kern w:val="0"/>
          <w:sz w:val="24"/>
          <w:szCs w:val="24"/>
        </w:rPr>
      </w:pPr>
    </w:p>
    <w:p w14:paraId="1DFEBC12" w14:textId="71A615E4" w:rsidR="00A83337" w:rsidRPr="007957DB" w:rsidRDefault="00A83337" w:rsidP="00AD0BCC">
      <w:pPr>
        <w:pStyle w:val="Heading1"/>
        <w:spacing w:line="360" w:lineRule="auto"/>
        <w:jc w:val="both"/>
        <w:rPr>
          <w:rFonts w:ascii="Arial" w:hAnsi="Arial" w:cs="Arial"/>
          <w:b/>
          <w:bCs/>
        </w:rPr>
      </w:pPr>
      <w:bookmarkStart w:id="19" w:name="_Toc154183698"/>
      <w:r w:rsidRPr="007957DB">
        <w:rPr>
          <w:rFonts w:ascii="Arial" w:hAnsi="Arial" w:cs="Arial"/>
          <w:b/>
          <w:bCs/>
          <w:sz w:val="28"/>
          <w:szCs w:val="28"/>
        </w:rPr>
        <w:t>Conclusion</w:t>
      </w:r>
      <w:bookmarkEnd w:id="19"/>
      <w:r w:rsidRPr="007957DB">
        <w:rPr>
          <w:rFonts w:ascii="Arial" w:hAnsi="Arial" w:cs="Arial"/>
          <w:b/>
          <w:bCs/>
        </w:rPr>
        <w:t xml:space="preserve"> </w:t>
      </w:r>
    </w:p>
    <w:p w14:paraId="484C05DD" w14:textId="55FBAC29" w:rsidR="00EA084C" w:rsidRPr="0005242E" w:rsidRDefault="00635288" w:rsidP="00AD0BCC">
      <w:pPr>
        <w:autoSpaceDE w:val="0"/>
        <w:autoSpaceDN w:val="0"/>
        <w:adjustRightInd w:val="0"/>
        <w:spacing w:line="360" w:lineRule="auto"/>
        <w:jc w:val="both"/>
        <w:rPr>
          <w:rFonts w:ascii="Arial" w:hAnsi="Arial" w:cs="Arial"/>
          <w:kern w:val="0"/>
          <w:sz w:val="24"/>
          <w:szCs w:val="24"/>
        </w:rPr>
      </w:pPr>
      <w:r w:rsidRPr="0005242E">
        <w:rPr>
          <w:rFonts w:ascii="Arial" w:hAnsi="Arial" w:cs="Arial"/>
          <w:kern w:val="0"/>
          <w:sz w:val="24"/>
          <w:szCs w:val="24"/>
        </w:rPr>
        <w:t xml:space="preserve">Remote employee performance must be assessed often and from several sources using survey and feedback systems. The balanced scorecard approach aligns individual performance with corporate goals by evaluating performance in a relevant and balanced manner. Data-driven AI systems offer </w:t>
      </w:r>
      <w:r w:rsidR="00D852F1" w:rsidRPr="0005242E">
        <w:rPr>
          <w:rFonts w:ascii="Arial" w:hAnsi="Arial" w:cs="Arial"/>
          <w:kern w:val="0"/>
          <w:sz w:val="24"/>
          <w:szCs w:val="24"/>
        </w:rPr>
        <w:t>personalized</w:t>
      </w:r>
      <w:r w:rsidRPr="0005242E">
        <w:rPr>
          <w:rFonts w:ascii="Arial" w:hAnsi="Arial" w:cs="Arial"/>
          <w:kern w:val="0"/>
          <w:sz w:val="24"/>
          <w:szCs w:val="24"/>
        </w:rPr>
        <w:t xml:space="preserve"> performance management and predictive analysis. The quality of the data and how well these technologies are incorporated into the </w:t>
      </w:r>
      <w:r w:rsidR="00D852F1" w:rsidRPr="0005242E">
        <w:rPr>
          <w:rFonts w:ascii="Arial" w:hAnsi="Arial" w:cs="Arial"/>
          <w:kern w:val="0"/>
          <w:sz w:val="24"/>
          <w:szCs w:val="24"/>
        </w:rPr>
        <w:t>organizational</w:t>
      </w:r>
      <w:r w:rsidRPr="0005242E">
        <w:rPr>
          <w:rFonts w:ascii="Arial" w:hAnsi="Arial" w:cs="Arial"/>
          <w:kern w:val="0"/>
          <w:sz w:val="24"/>
          <w:szCs w:val="24"/>
        </w:rPr>
        <w:t xml:space="preserve"> culture will determine their efficacy. Using technology with remote people while retaining open communication, trust, and human judgement is difficult. </w:t>
      </w:r>
      <w:r w:rsidR="006544E9" w:rsidRPr="0005242E">
        <w:rPr>
          <w:rFonts w:ascii="Arial" w:hAnsi="Arial" w:cs="Arial"/>
          <w:kern w:val="0"/>
          <w:sz w:val="24"/>
          <w:szCs w:val="24"/>
        </w:rPr>
        <w:t>(</w:t>
      </w:r>
      <w:r w:rsidRPr="0005242E">
        <w:rPr>
          <w:rFonts w:ascii="Arial" w:hAnsi="Arial" w:cs="Arial"/>
          <w:kern w:val="0"/>
          <w:sz w:val="24"/>
          <w:szCs w:val="24"/>
        </w:rPr>
        <w:t>Orr and Savage 2021) stressed the need of data privacy and security, especially as performance evaluation increasingly uses digital technology. Technology complicates remote worker evaluation. Although there is no silver bullet, technology has helped remote workers manage performance. Good communication, empathy, and understanding</w:t>
      </w:r>
      <w:r w:rsidR="0030084E">
        <w:rPr>
          <w:rFonts w:ascii="Arial" w:hAnsi="Arial" w:cs="Arial"/>
          <w:kern w:val="0"/>
          <w:sz w:val="24"/>
          <w:szCs w:val="24"/>
        </w:rPr>
        <w:t xml:space="preserve"> </w:t>
      </w:r>
      <w:proofErr w:type="gramStart"/>
      <w:r w:rsidR="0030084E">
        <w:rPr>
          <w:rFonts w:ascii="Arial" w:hAnsi="Arial" w:cs="Arial"/>
          <w:kern w:val="0"/>
          <w:sz w:val="24"/>
          <w:szCs w:val="24"/>
        </w:rPr>
        <w:t>are</w:t>
      </w:r>
      <w:proofErr w:type="gramEnd"/>
      <w:r w:rsidR="0030084E">
        <w:rPr>
          <w:rFonts w:ascii="Arial" w:hAnsi="Arial" w:cs="Arial"/>
          <w:kern w:val="0"/>
          <w:sz w:val="24"/>
          <w:szCs w:val="24"/>
        </w:rPr>
        <w:t xml:space="preserve"> </w:t>
      </w:r>
      <w:r w:rsidRPr="0005242E">
        <w:rPr>
          <w:rFonts w:ascii="Arial" w:hAnsi="Arial" w:cs="Arial"/>
          <w:kern w:val="0"/>
          <w:sz w:val="24"/>
          <w:szCs w:val="24"/>
        </w:rPr>
        <w:t xml:space="preserve">essential to management. Businesses must strike a balance between using technology to enhance productivity and </w:t>
      </w:r>
      <w:r w:rsidR="00D852F1" w:rsidRPr="0005242E">
        <w:rPr>
          <w:rFonts w:ascii="Arial" w:hAnsi="Arial" w:cs="Arial"/>
          <w:kern w:val="0"/>
          <w:sz w:val="24"/>
          <w:szCs w:val="24"/>
        </w:rPr>
        <w:t>prioritizing</w:t>
      </w:r>
      <w:r w:rsidRPr="0005242E">
        <w:rPr>
          <w:rFonts w:ascii="Arial" w:hAnsi="Arial" w:cs="Arial"/>
          <w:kern w:val="0"/>
          <w:sz w:val="24"/>
          <w:szCs w:val="24"/>
        </w:rPr>
        <w:t xml:space="preserve"> employee well-being. With remote work becoming more common, performance management must be updated and improved</w:t>
      </w:r>
      <w:r w:rsidR="001C3DCC" w:rsidRPr="0005242E">
        <w:rPr>
          <w:rFonts w:ascii="Arial" w:hAnsi="Arial" w:cs="Arial"/>
          <w:kern w:val="0"/>
          <w:sz w:val="24"/>
          <w:szCs w:val="24"/>
        </w:rPr>
        <w:t>.</w:t>
      </w:r>
    </w:p>
    <w:p w14:paraId="5271B64F" w14:textId="67EBAB7E" w:rsidR="0030084E" w:rsidRDefault="0030084E">
      <w:pPr>
        <w:rPr>
          <w:rFonts w:ascii="Arial" w:hAnsi="Arial" w:cs="Arial"/>
          <w:kern w:val="0"/>
        </w:rPr>
      </w:pPr>
      <w:r>
        <w:rPr>
          <w:rFonts w:ascii="Arial" w:hAnsi="Arial" w:cs="Arial"/>
          <w:kern w:val="0"/>
        </w:rPr>
        <w:br w:type="page"/>
      </w:r>
    </w:p>
    <w:p w14:paraId="571EF656" w14:textId="77777777" w:rsidR="001C3DCC" w:rsidRDefault="001C3DCC" w:rsidP="00AD0BCC">
      <w:pPr>
        <w:autoSpaceDE w:val="0"/>
        <w:autoSpaceDN w:val="0"/>
        <w:adjustRightInd w:val="0"/>
        <w:spacing w:line="360" w:lineRule="auto"/>
        <w:jc w:val="both"/>
        <w:rPr>
          <w:rFonts w:ascii="Arial" w:hAnsi="Arial" w:cs="Arial"/>
          <w:kern w:val="0"/>
        </w:rPr>
      </w:pPr>
    </w:p>
    <w:p w14:paraId="34A56C48" w14:textId="77777777" w:rsidR="00181076" w:rsidRPr="006F33D7" w:rsidRDefault="00181076" w:rsidP="00AD0BCC">
      <w:pPr>
        <w:autoSpaceDE w:val="0"/>
        <w:autoSpaceDN w:val="0"/>
        <w:adjustRightInd w:val="0"/>
        <w:spacing w:line="360" w:lineRule="auto"/>
        <w:jc w:val="both"/>
        <w:rPr>
          <w:rFonts w:ascii="Arial" w:hAnsi="Arial" w:cs="Arial"/>
          <w:kern w:val="0"/>
        </w:rPr>
      </w:pPr>
    </w:p>
    <w:bookmarkStart w:id="20" w:name="_Toc154183699" w:displacedByCustomXml="next"/>
    <w:sdt>
      <w:sdtPr>
        <w:rPr>
          <w:rFonts w:asciiTheme="minorHAnsi" w:eastAsiaTheme="minorHAnsi" w:hAnsiTheme="minorHAnsi" w:cstheme="minorBidi"/>
          <w:color w:val="auto"/>
          <w:sz w:val="22"/>
          <w:szCs w:val="22"/>
        </w:rPr>
        <w:id w:val="989980374"/>
        <w:docPartObj>
          <w:docPartGallery w:val="Bibliographies"/>
          <w:docPartUnique/>
        </w:docPartObj>
      </w:sdtPr>
      <w:sdtContent>
        <w:p w14:paraId="701AFFC6" w14:textId="4F5C936C" w:rsidR="0030084E" w:rsidRDefault="00EA084C" w:rsidP="0030084E">
          <w:pPr>
            <w:pStyle w:val="Heading1"/>
            <w:spacing w:line="360" w:lineRule="auto"/>
            <w:jc w:val="both"/>
            <w:rPr>
              <w:rFonts w:ascii="Arial" w:hAnsi="Arial" w:cs="Arial"/>
              <w:b/>
              <w:bCs/>
            </w:rPr>
          </w:pPr>
          <w:r w:rsidRPr="006F33D7">
            <w:rPr>
              <w:rFonts w:ascii="Arial" w:hAnsi="Arial" w:cs="Arial"/>
              <w:b/>
              <w:bCs/>
            </w:rPr>
            <w:t>References</w:t>
          </w:r>
          <w:r w:rsidR="001C3DCC">
            <w:rPr>
              <w:rFonts w:ascii="Arial" w:hAnsi="Arial" w:cs="Arial"/>
              <w:b/>
              <w:bCs/>
            </w:rPr>
            <w:t>:</w:t>
          </w:r>
          <w:bookmarkEnd w:id="20"/>
          <w:r w:rsidRPr="006F33D7">
            <w:rPr>
              <w:rFonts w:ascii="Arial" w:hAnsi="Arial" w:cs="Arial"/>
              <w:b/>
              <w:bCs/>
            </w:rPr>
            <w:t xml:space="preserve"> </w:t>
          </w:r>
        </w:p>
        <w:p w14:paraId="2B2564B5" w14:textId="77777777" w:rsidR="0030084E" w:rsidRPr="0030084E" w:rsidRDefault="0030084E" w:rsidP="0030084E">
          <w:pPr>
            <w:spacing w:line="360" w:lineRule="auto"/>
            <w:rPr>
              <w:rFonts w:ascii="Arial" w:hAnsi="Arial" w:cs="Arial"/>
              <w:sz w:val="24"/>
              <w:szCs w:val="24"/>
            </w:rPr>
          </w:pPr>
        </w:p>
        <w:p w14:paraId="54953F6E" w14:textId="3718B5D5" w:rsidR="0030084E" w:rsidRDefault="0030084E" w:rsidP="0030084E">
          <w:pPr>
            <w:pStyle w:val="ListParagraph"/>
            <w:numPr>
              <w:ilvl w:val="0"/>
              <w:numId w:val="3"/>
            </w:numPr>
            <w:spacing w:line="360" w:lineRule="auto"/>
            <w:rPr>
              <w:rFonts w:ascii="Arial" w:hAnsi="Arial" w:cs="Arial"/>
              <w:sz w:val="24"/>
              <w:szCs w:val="24"/>
            </w:rPr>
          </w:pPr>
          <w:r w:rsidRPr="0030084E">
            <w:rPr>
              <w:rFonts w:ascii="Arial" w:hAnsi="Arial" w:cs="Arial"/>
              <w:sz w:val="24"/>
              <w:szCs w:val="24"/>
            </w:rPr>
            <w:t xml:space="preserve">Akhter, G., Ge, Y.-g., Iqbal, N., Shang, Y., &amp; Hasan, M. (2021). Appraisal of Remote Sensing Technology for Groundwater Resource Management Perspective in Indus Basin. Sustainability, 13(17), 9686. </w:t>
          </w:r>
          <w:hyperlink r:id="rId11" w:history="1">
            <w:r w:rsidRPr="00C90A7E">
              <w:rPr>
                <w:rStyle w:val="Hyperlink"/>
                <w:rFonts w:ascii="Arial" w:hAnsi="Arial" w:cs="Arial"/>
                <w:sz w:val="24"/>
                <w:szCs w:val="24"/>
              </w:rPr>
              <w:t>https://doi.org/10.3390/su13179686</w:t>
            </w:r>
          </w:hyperlink>
        </w:p>
        <w:p w14:paraId="690A2210" w14:textId="77777777" w:rsidR="0030084E" w:rsidRPr="0030084E" w:rsidRDefault="0030084E" w:rsidP="0030084E">
          <w:pPr>
            <w:pStyle w:val="ListParagraph"/>
            <w:spacing w:line="360" w:lineRule="auto"/>
            <w:rPr>
              <w:rFonts w:ascii="Arial" w:hAnsi="Arial" w:cs="Arial"/>
              <w:sz w:val="24"/>
              <w:szCs w:val="24"/>
            </w:rPr>
          </w:pPr>
        </w:p>
        <w:p w14:paraId="7CAF4A54" w14:textId="08A2E8C4" w:rsidR="0030084E" w:rsidRDefault="0030084E" w:rsidP="0030084E">
          <w:pPr>
            <w:pStyle w:val="ListParagraph"/>
            <w:numPr>
              <w:ilvl w:val="0"/>
              <w:numId w:val="3"/>
            </w:numPr>
            <w:spacing w:line="360" w:lineRule="auto"/>
            <w:rPr>
              <w:rFonts w:ascii="Arial" w:hAnsi="Arial" w:cs="Arial"/>
              <w:sz w:val="24"/>
              <w:szCs w:val="24"/>
            </w:rPr>
          </w:pPr>
          <w:r w:rsidRPr="0030084E">
            <w:rPr>
              <w:rFonts w:ascii="Arial" w:hAnsi="Arial" w:cs="Arial"/>
              <w:sz w:val="24"/>
              <w:szCs w:val="24"/>
            </w:rPr>
            <w:t xml:space="preserve">Wang, H., Ahn, E. and Kim, J. (2022). Self-Supervised Representation Learning Framework for Remote Physiological Measurement Using Spatiotemporal Augmentation Loss. Proceedings of the AAAI Conference on Artificial Intelligence, 36(2), pp.2431–2439. </w:t>
          </w:r>
          <w:proofErr w:type="spellStart"/>
          <w:proofErr w:type="gramStart"/>
          <w:r w:rsidRPr="0030084E">
            <w:rPr>
              <w:rFonts w:ascii="Arial" w:hAnsi="Arial" w:cs="Arial"/>
              <w:sz w:val="24"/>
              <w:szCs w:val="24"/>
            </w:rPr>
            <w:t>doi:https</w:t>
          </w:r>
          <w:proofErr w:type="spellEnd"/>
          <w:r w:rsidRPr="0030084E">
            <w:rPr>
              <w:rFonts w:ascii="Arial" w:hAnsi="Arial" w:cs="Arial"/>
              <w:sz w:val="24"/>
              <w:szCs w:val="24"/>
            </w:rPr>
            <w:t>://doi.org/10.1609/aaai.v36i2.20143</w:t>
          </w:r>
          <w:proofErr w:type="gramEnd"/>
          <w:r w:rsidRPr="0030084E">
            <w:rPr>
              <w:rFonts w:ascii="Arial" w:hAnsi="Arial" w:cs="Arial"/>
              <w:sz w:val="24"/>
              <w:szCs w:val="24"/>
            </w:rPr>
            <w:t>.</w:t>
          </w:r>
        </w:p>
        <w:p w14:paraId="32FFFAE6" w14:textId="77777777" w:rsidR="0030084E" w:rsidRPr="0030084E" w:rsidRDefault="0030084E" w:rsidP="0030084E">
          <w:pPr>
            <w:pStyle w:val="ListParagraph"/>
            <w:rPr>
              <w:rFonts w:ascii="Arial" w:hAnsi="Arial" w:cs="Arial"/>
              <w:sz w:val="24"/>
              <w:szCs w:val="24"/>
            </w:rPr>
          </w:pPr>
        </w:p>
        <w:p w14:paraId="332BD10F" w14:textId="77777777" w:rsidR="0030084E" w:rsidRDefault="0030084E" w:rsidP="0030084E">
          <w:pPr>
            <w:pStyle w:val="ListParagraph"/>
            <w:spacing w:line="360" w:lineRule="auto"/>
            <w:rPr>
              <w:rFonts w:ascii="Arial" w:hAnsi="Arial" w:cs="Arial"/>
              <w:sz w:val="24"/>
              <w:szCs w:val="24"/>
            </w:rPr>
          </w:pPr>
        </w:p>
        <w:p w14:paraId="6BC383E1" w14:textId="2E623E33" w:rsidR="0030084E" w:rsidRPr="0030084E" w:rsidRDefault="0030084E" w:rsidP="0030084E">
          <w:pPr>
            <w:pStyle w:val="ListParagraph"/>
            <w:numPr>
              <w:ilvl w:val="0"/>
              <w:numId w:val="3"/>
            </w:numPr>
            <w:spacing w:line="360" w:lineRule="auto"/>
            <w:rPr>
              <w:rFonts w:ascii="Arial" w:hAnsi="Arial" w:cs="Arial"/>
              <w:sz w:val="24"/>
              <w:szCs w:val="24"/>
            </w:rPr>
          </w:pPr>
          <w:r w:rsidRPr="0030084E">
            <w:rPr>
              <w:rFonts w:ascii="Arial" w:hAnsi="Arial" w:cs="Arial"/>
              <w:sz w:val="24"/>
              <w:szCs w:val="24"/>
            </w:rPr>
            <w:t>Zulaikha Al-Saadi, Wafaa Al-</w:t>
          </w:r>
          <w:proofErr w:type="spellStart"/>
          <w:r w:rsidRPr="0030084E">
            <w:rPr>
              <w:rFonts w:ascii="Arial" w:hAnsi="Arial" w:cs="Arial"/>
              <w:sz w:val="24"/>
              <w:szCs w:val="24"/>
            </w:rPr>
            <w:t>Maawali</w:t>
          </w:r>
          <w:proofErr w:type="spellEnd"/>
          <w:r w:rsidRPr="0030084E">
            <w:rPr>
              <w:rFonts w:ascii="Arial" w:hAnsi="Arial" w:cs="Arial"/>
              <w:sz w:val="24"/>
              <w:szCs w:val="24"/>
            </w:rPr>
            <w:t xml:space="preserve">, Ibrahim, </w:t>
          </w:r>
          <w:proofErr w:type="gramStart"/>
          <w:r w:rsidRPr="0030084E">
            <w:rPr>
              <w:rFonts w:ascii="Arial" w:hAnsi="Arial" w:cs="Arial"/>
              <w:sz w:val="24"/>
              <w:szCs w:val="24"/>
            </w:rPr>
            <w:t>H.</w:t>
          </w:r>
          <w:proofErr w:type="gramEnd"/>
          <w:r w:rsidRPr="0030084E">
            <w:rPr>
              <w:rFonts w:ascii="Arial" w:hAnsi="Arial" w:cs="Arial"/>
              <w:sz w:val="24"/>
              <w:szCs w:val="24"/>
            </w:rPr>
            <w:t xml:space="preserve"> and Ibtisam Al </w:t>
          </w:r>
          <w:proofErr w:type="spellStart"/>
          <w:r w:rsidRPr="0030084E">
            <w:rPr>
              <w:rFonts w:ascii="Arial" w:hAnsi="Arial" w:cs="Arial"/>
              <w:sz w:val="24"/>
              <w:szCs w:val="24"/>
            </w:rPr>
            <w:t>Rushaidi</w:t>
          </w:r>
          <w:proofErr w:type="spellEnd"/>
          <w:r w:rsidRPr="0030084E">
            <w:rPr>
              <w:rFonts w:ascii="Arial" w:hAnsi="Arial" w:cs="Arial"/>
              <w:sz w:val="24"/>
              <w:szCs w:val="24"/>
            </w:rPr>
            <w:t xml:space="preserve"> (2023). The Perceived Affordances and Challenges in the Newly Introduced OKR-Based Performance Appraisal System in an Omani HEI. 13(2). </w:t>
          </w:r>
          <w:proofErr w:type="spellStart"/>
          <w:proofErr w:type="gramStart"/>
          <w:r w:rsidRPr="0030084E">
            <w:rPr>
              <w:rFonts w:ascii="Arial" w:hAnsi="Arial" w:cs="Arial"/>
              <w:sz w:val="24"/>
              <w:szCs w:val="24"/>
            </w:rPr>
            <w:t>doi:https</w:t>
          </w:r>
          <w:proofErr w:type="spellEnd"/>
          <w:r w:rsidRPr="0030084E">
            <w:rPr>
              <w:rFonts w:ascii="Arial" w:hAnsi="Arial" w:cs="Arial"/>
              <w:sz w:val="24"/>
              <w:szCs w:val="24"/>
            </w:rPr>
            <w:t>://doi.org/10.1177/21582440231179632</w:t>
          </w:r>
          <w:proofErr w:type="gramEnd"/>
          <w:r w:rsidRPr="0030084E">
            <w:rPr>
              <w:rFonts w:ascii="Arial" w:hAnsi="Arial" w:cs="Arial"/>
              <w:sz w:val="24"/>
              <w:szCs w:val="24"/>
            </w:rPr>
            <w:t>.</w:t>
          </w:r>
        </w:p>
        <w:p w14:paraId="7FD7B358" w14:textId="77777777" w:rsidR="0030084E" w:rsidRPr="0030084E" w:rsidRDefault="0030084E" w:rsidP="0030084E">
          <w:pPr>
            <w:pStyle w:val="ListParagraph"/>
            <w:spacing w:line="360" w:lineRule="auto"/>
            <w:rPr>
              <w:rFonts w:ascii="Arial" w:hAnsi="Arial" w:cs="Arial"/>
              <w:sz w:val="24"/>
              <w:szCs w:val="24"/>
            </w:rPr>
          </w:pPr>
        </w:p>
        <w:p w14:paraId="46A7493F" w14:textId="29142421" w:rsidR="0030084E" w:rsidRDefault="0030084E" w:rsidP="0030084E">
          <w:pPr>
            <w:pStyle w:val="ListParagraph"/>
            <w:numPr>
              <w:ilvl w:val="0"/>
              <w:numId w:val="3"/>
            </w:numPr>
            <w:spacing w:line="360" w:lineRule="auto"/>
            <w:rPr>
              <w:rFonts w:ascii="Arial" w:hAnsi="Arial" w:cs="Arial"/>
              <w:sz w:val="24"/>
              <w:szCs w:val="24"/>
            </w:rPr>
          </w:pPr>
          <w:r w:rsidRPr="0030084E">
            <w:rPr>
              <w:rFonts w:ascii="Arial" w:hAnsi="Arial" w:cs="Arial"/>
              <w:sz w:val="24"/>
              <w:szCs w:val="24"/>
            </w:rPr>
            <w:t xml:space="preserve">Santos, N.D. dos, Lago, E.M.G., Albuquerque Neto, H.C., Gusmão, A.D. and Cruz, F.M. da (2022). Organizational factors for risk control: Comparison between face-to-face and remote training methods. Analysis of the performance of workers working in the construction of electrical networks. Research, Society and Development, 11(3), p.e6011326398. </w:t>
          </w:r>
          <w:proofErr w:type="spellStart"/>
          <w:proofErr w:type="gramStart"/>
          <w:r w:rsidRPr="0030084E">
            <w:rPr>
              <w:rFonts w:ascii="Arial" w:hAnsi="Arial" w:cs="Arial"/>
              <w:sz w:val="24"/>
              <w:szCs w:val="24"/>
            </w:rPr>
            <w:t>doi:https</w:t>
          </w:r>
          <w:proofErr w:type="spellEnd"/>
          <w:r w:rsidRPr="0030084E">
            <w:rPr>
              <w:rFonts w:ascii="Arial" w:hAnsi="Arial" w:cs="Arial"/>
              <w:sz w:val="24"/>
              <w:szCs w:val="24"/>
            </w:rPr>
            <w:t>://doi.org/10.33448/rsd-v11i3.26398</w:t>
          </w:r>
          <w:proofErr w:type="gramEnd"/>
          <w:r w:rsidRPr="0030084E">
            <w:rPr>
              <w:rFonts w:ascii="Arial" w:hAnsi="Arial" w:cs="Arial"/>
              <w:sz w:val="24"/>
              <w:szCs w:val="24"/>
            </w:rPr>
            <w:t>.</w:t>
          </w:r>
        </w:p>
        <w:p w14:paraId="06666F08" w14:textId="77777777" w:rsidR="0030084E" w:rsidRPr="0030084E" w:rsidRDefault="0030084E" w:rsidP="0030084E">
          <w:pPr>
            <w:pStyle w:val="ListParagraph"/>
            <w:rPr>
              <w:rFonts w:ascii="Arial" w:hAnsi="Arial" w:cs="Arial"/>
              <w:sz w:val="24"/>
              <w:szCs w:val="24"/>
            </w:rPr>
          </w:pPr>
        </w:p>
        <w:p w14:paraId="0AC01807" w14:textId="77777777" w:rsidR="0030084E" w:rsidRPr="0030084E" w:rsidRDefault="0030084E" w:rsidP="0030084E">
          <w:pPr>
            <w:pStyle w:val="ListParagraph"/>
            <w:spacing w:line="360" w:lineRule="auto"/>
            <w:rPr>
              <w:rFonts w:ascii="Arial" w:hAnsi="Arial" w:cs="Arial"/>
              <w:sz w:val="24"/>
              <w:szCs w:val="24"/>
            </w:rPr>
          </w:pPr>
        </w:p>
        <w:p w14:paraId="1AB1CF21" w14:textId="470B8A17" w:rsidR="0030084E" w:rsidRDefault="0030084E" w:rsidP="0030084E">
          <w:pPr>
            <w:pStyle w:val="ListParagraph"/>
            <w:numPr>
              <w:ilvl w:val="0"/>
              <w:numId w:val="3"/>
            </w:numPr>
            <w:spacing w:line="360" w:lineRule="auto"/>
            <w:rPr>
              <w:rFonts w:ascii="Arial" w:hAnsi="Arial" w:cs="Arial"/>
              <w:sz w:val="24"/>
              <w:szCs w:val="24"/>
            </w:rPr>
          </w:pPr>
          <w:r w:rsidRPr="0030084E">
            <w:rPr>
              <w:rFonts w:ascii="Arial" w:hAnsi="Arial" w:cs="Arial"/>
              <w:sz w:val="24"/>
              <w:szCs w:val="24"/>
            </w:rPr>
            <w:t xml:space="preserve">‌Shcherbakova, O.V. and </w:t>
          </w:r>
          <w:proofErr w:type="spellStart"/>
          <w:r w:rsidRPr="0030084E">
            <w:rPr>
              <w:rFonts w:ascii="Arial" w:hAnsi="Arial" w:cs="Arial"/>
              <w:sz w:val="24"/>
              <w:szCs w:val="24"/>
            </w:rPr>
            <w:t>Smolina</w:t>
          </w:r>
          <w:proofErr w:type="spellEnd"/>
          <w:r w:rsidRPr="0030084E">
            <w:rPr>
              <w:rFonts w:ascii="Arial" w:hAnsi="Arial" w:cs="Arial"/>
              <w:sz w:val="24"/>
              <w:szCs w:val="24"/>
            </w:rPr>
            <w:t xml:space="preserve">, J. (2021). The Peculiarities of Legal Regulation of Labor Discipline for Remote Workers. Advances in social science, </w:t>
          </w:r>
          <w:proofErr w:type="gramStart"/>
          <w:r w:rsidRPr="0030084E">
            <w:rPr>
              <w:rFonts w:ascii="Arial" w:hAnsi="Arial" w:cs="Arial"/>
              <w:sz w:val="24"/>
              <w:szCs w:val="24"/>
            </w:rPr>
            <w:lastRenderedPageBreak/>
            <w:t>education</w:t>
          </w:r>
          <w:proofErr w:type="gramEnd"/>
          <w:r w:rsidRPr="0030084E">
            <w:rPr>
              <w:rFonts w:ascii="Arial" w:hAnsi="Arial" w:cs="Arial"/>
              <w:sz w:val="24"/>
              <w:szCs w:val="24"/>
            </w:rPr>
            <w:t xml:space="preserve"> and humanities research. </w:t>
          </w:r>
          <w:proofErr w:type="spellStart"/>
          <w:proofErr w:type="gramStart"/>
          <w:r w:rsidRPr="0030084E">
            <w:rPr>
              <w:rFonts w:ascii="Arial" w:hAnsi="Arial" w:cs="Arial"/>
              <w:sz w:val="24"/>
              <w:szCs w:val="24"/>
            </w:rPr>
            <w:t>doi:https</w:t>
          </w:r>
          <w:proofErr w:type="spellEnd"/>
          <w:r w:rsidRPr="0030084E">
            <w:rPr>
              <w:rFonts w:ascii="Arial" w:hAnsi="Arial" w:cs="Arial"/>
              <w:sz w:val="24"/>
              <w:szCs w:val="24"/>
            </w:rPr>
            <w:t>://doi.org/10.2991/assehr.k.210322.186</w:t>
          </w:r>
          <w:proofErr w:type="gramEnd"/>
          <w:r w:rsidRPr="0030084E">
            <w:rPr>
              <w:rFonts w:ascii="Arial" w:hAnsi="Arial" w:cs="Arial"/>
              <w:sz w:val="24"/>
              <w:szCs w:val="24"/>
            </w:rPr>
            <w:t>.</w:t>
          </w:r>
        </w:p>
        <w:p w14:paraId="20053125" w14:textId="77777777" w:rsidR="0030084E" w:rsidRPr="0030084E" w:rsidRDefault="0030084E" w:rsidP="0030084E">
          <w:pPr>
            <w:pStyle w:val="ListParagraph"/>
            <w:spacing w:line="360" w:lineRule="auto"/>
            <w:rPr>
              <w:rFonts w:ascii="Arial" w:hAnsi="Arial" w:cs="Arial"/>
              <w:sz w:val="24"/>
              <w:szCs w:val="24"/>
            </w:rPr>
          </w:pPr>
        </w:p>
        <w:p w14:paraId="3263E547" w14:textId="0181CBD9" w:rsidR="0030084E" w:rsidRDefault="0030084E" w:rsidP="0030084E">
          <w:pPr>
            <w:pStyle w:val="ListParagraph"/>
            <w:numPr>
              <w:ilvl w:val="0"/>
              <w:numId w:val="3"/>
            </w:numPr>
            <w:spacing w:line="360" w:lineRule="auto"/>
            <w:rPr>
              <w:rFonts w:ascii="Arial" w:hAnsi="Arial" w:cs="Arial"/>
              <w:sz w:val="24"/>
              <w:szCs w:val="24"/>
            </w:rPr>
          </w:pPr>
          <w:r w:rsidRPr="0030084E">
            <w:rPr>
              <w:rFonts w:ascii="Arial" w:hAnsi="Arial" w:cs="Arial"/>
              <w:sz w:val="24"/>
              <w:szCs w:val="24"/>
            </w:rPr>
            <w:t xml:space="preserve">‌Christian Obinna </w:t>
          </w:r>
          <w:proofErr w:type="spellStart"/>
          <w:r w:rsidRPr="0030084E">
            <w:rPr>
              <w:rFonts w:ascii="Arial" w:hAnsi="Arial" w:cs="Arial"/>
              <w:sz w:val="24"/>
              <w:szCs w:val="24"/>
            </w:rPr>
            <w:t>Mgbeahuru</w:t>
          </w:r>
          <w:proofErr w:type="spellEnd"/>
          <w:r w:rsidRPr="0030084E">
            <w:rPr>
              <w:rFonts w:ascii="Arial" w:hAnsi="Arial" w:cs="Arial"/>
              <w:sz w:val="24"/>
              <w:szCs w:val="24"/>
            </w:rPr>
            <w:t xml:space="preserve"> and Christopher Egwu </w:t>
          </w:r>
          <w:proofErr w:type="spellStart"/>
          <w:r w:rsidRPr="0030084E">
            <w:rPr>
              <w:rFonts w:ascii="Arial" w:hAnsi="Arial" w:cs="Arial"/>
              <w:sz w:val="24"/>
              <w:szCs w:val="24"/>
            </w:rPr>
            <w:t>Olughu</w:t>
          </w:r>
          <w:proofErr w:type="spellEnd"/>
          <w:r w:rsidRPr="0030084E">
            <w:rPr>
              <w:rFonts w:ascii="Arial" w:hAnsi="Arial" w:cs="Arial"/>
              <w:sz w:val="24"/>
              <w:szCs w:val="24"/>
            </w:rPr>
            <w:t xml:space="preserve"> (2022). Evaluation of the performance measurement of construction project by the Bureau of Public Procurement (BPP) in Anambra State, Nigeria. World Journal of Advanced Research and Reviews, 13(3), pp.153–161. </w:t>
          </w:r>
          <w:proofErr w:type="spellStart"/>
          <w:proofErr w:type="gramStart"/>
          <w:r w:rsidRPr="0030084E">
            <w:rPr>
              <w:rFonts w:ascii="Arial" w:hAnsi="Arial" w:cs="Arial"/>
              <w:sz w:val="24"/>
              <w:szCs w:val="24"/>
            </w:rPr>
            <w:t>doi:https</w:t>
          </w:r>
          <w:proofErr w:type="spellEnd"/>
          <w:r w:rsidRPr="0030084E">
            <w:rPr>
              <w:rFonts w:ascii="Arial" w:hAnsi="Arial" w:cs="Arial"/>
              <w:sz w:val="24"/>
              <w:szCs w:val="24"/>
            </w:rPr>
            <w:t>://doi.org/10.30574/wjarr.2022.13.3.0143</w:t>
          </w:r>
          <w:proofErr w:type="gramEnd"/>
          <w:r w:rsidRPr="0030084E">
            <w:rPr>
              <w:rFonts w:ascii="Arial" w:hAnsi="Arial" w:cs="Arial"/>
              <w:sz w:val="24"/>
              <w:szCs w:val="24"/>
            </w:rPr>
            <w:t>.</w:t>
          </w:r>
        </w:p>
        <w:p w14:paraId="4617FE8F" w14:textId="77777777" w:rsidR="0030084E" w:rsidRPr="0030084E" w:rsidRDefault="0030084E" w:rsidP="0030084E">
          <w:pPr>
            <w:pStyle w:val="ListParagraph"/>
            <w:rPr>
              <w:rFonts w:ascii="Arial" w:hAnsi="Arial" w:cs="Arial"/>
              <w:sz w:val="24"/>
              <w:szCs w:val="24"/>
            </w:rPr>
          </w:pPr>
        </w:p>
        <w:p w14:paraId="32DF9305" w14:textId="71571A67" w:rsidR="0030084E" w:rsidRPr="0030084E" w:rsidRDefault="0030084E" w:rsidP="0030084E">
          <w:pPr>
            <w:pStyle w:val="ListParagraph"/>
            <w:spacing w:line="360" w:lineRule="auto"/>
            <w:rPr>
              <w:rFonts w:ascii="Arial" w:hAnsi="Arial" w:cs="Arial"/>
              <w:sz w:val="24"/>
              <w:szCs w:val="24"/>
            </w:rPr>
          </w:pPr>
        </w:p>
        <w:p w14:paraId="3D5FA8CA" w14:textId="0D0ED8C8" w:rsidR="0030084E" w:rsidRDefault="0030084E" w:rsidP="0030084E">
          <w:pPr>
            <w:pStyle w:val="ListParagraph"/>
            <w:numPr>
              <w:ilvl w:val="0"/>
              <w:numId w:val="3"/>
            </w:numPr>
            <w:spacing w:line="360" w:lineRule="auto"/>
            <w:rPr>
              <w:rFonts w:ascii="Arial" w:hAnsi="Arial" w:cs="Arial"/>
              <w:sz w:val="24"/>
              <w:szCs w:val="24"/>
            </w:rPr>
          </w:pPr>
          <w:r w:rsidRPr="0030084E">
            <w:rPr>
              <w:rFonts w:ascii="Arial" w:hAnsi="Arial" w:cs="Arial"/>
              <w:sz w:val="24"/>
              <w:szCs w:val="24"/>
            </w:rPr>
            <w:t xml:space="preserve">Fox, L. and Plummer, S. (2021). Leading Diverse Teams During Transitions to Remote </w:t>
          </w:r>
          <w:proofErr w:type="spellStart"/>
          <w:r w:rsidRPr="0030084E">
            <w:rPr>
              <w:rFonts w:ascii="Arial" w:hAnsi="Arial" w:cs="Arial"/>
              <w:sz w:val="24"/>
              <w:szCs w:val="24"/>
            </w:rPr>
            <w:t>WorkFox</w:t>
          </w:r>
          <w:proofErr w:type="spellEnd"/>
          <w:r w:rsidRPr="0030084E">
            <w:rPr>
              <w:rFonts w:ascii="Arial" w:hAnsi="Arial" w:cs="Arial"/>
              <w:sz w:val="24"/>
              <w:szCs w:val="24"/>
            </w:rPr>
            <w:t xml:space="preserve">, L. and Plummer, S. (2021). Leading Diverse Teams During Transitions to Remote Work. </w:t>
          </w:r>
          <w:proofErr w:type="spellStart"/>
          <w:proofErr w:type="gramStart"/>
          <w:r w:rsidRPr="0030084E">
            <w:rPr>
              <w:rFonts w:ascii="Arial" w:hAnsi="Arial" w:cs="Arial"/>
              <w:sz w:val="24"/>
              <w:szCs w:val="24"/>
            </w:rPr>
            <w:t>doi:https</w:t>
          </w:r>
          <w:proofErr w:type="spellEnd"/>
          <w:r w:rsidRPr="0030084E">
            <w:rPr>
              <w:rFonts w:ascii="Arial" w:hAnsi="Arial" w:cs="Arial"/>
              <w:sz w:val="24"/>
              <w:szCs w:val="24"/>
            </w:rPr>
            <w:t>://doi.org/10.1145/3419944.3441165</w:t>
          </w:r>
          <w:proofErr w:type="gramEnd"/>
          <w:r w:rsidRPr="0030084E">
            <w:rPr>
              <w:rFonts w:ascii="Arial" w:hAnsi="Arial" w:cs="Arial"/>
              <w:sz w:val="24"/>
              <w:szCs w:val="24"/>
            </w:rPr>
            <w:t>.</w:t>
          </w:r>
        </w:p>
        <w:p w14:paraId="5D29B249" w14:textId="53643AFB" w:rsidR="0030084E" w:rsidRPr="0030084E" w:rsidRDefault="0030084E" w:rsidP="0030084E">
          <w:pPr>
            <w:pStyle w:val="ListParagraph"/>
            <w:spacing w:line="360" w:lineRule="auto"/>
            <w:rPr>
              <w:rFonts w:ascii="Arial" w:hAnsi="Arial" w:cs="Arial"/>
              <w:sz w:val="24"/>
              <w:szCs w:val="24"/>
            </w:rPr>
          </w:pPr>
        </w:p>
        <w:p w14:paraId="19DB189D" w14:textId="02400668" w:rsidR="0030084E" w:rsidRDefault="0030084E" w:rsidP="0030084E">
          <w:pPr>
            <w:pStyle w:val="ListParagraph"/>
            <w:numPr>
              <w:ilvl w:val="0"/>
              <w:numId w:val="3"/>
            </w:numPr>
            <w:spacing w:line="360" w:lineRule="auto"/>
            <w:rPr>
              <w:rFonts w:ascii="Arial" w:hAnsi="Arial" w:cs="Arial"/>
              <w:sz w:val="24"/>
              <w:szCs w:val="24"/>
            </w:rPr>
          </w:pPr>
          <w:proofErr w:type="spellStart"/>
          <w:r w:rsidRPr="0030084E">
            <w:rPr>
              <w:rFonts w:ascii="Arial" w:hAnsi="Arial" w:cs="Arial"/>
              <w:sz w:val="24"/>
              <w:szCs w:val="24"/>
            </w:rPr>
            <w:t>Hurbean</w:t>
          </w:r>
          <w:proofErr w:type="spellEnd"/>
          <w:r w:rsidRPr="0030084E">
            <w:rPr>
              <w:rFonts w:ascii="Arial" w:hAnsi="Arial" w:cs="Arial"/>
              <w:sz w:val="24"/>
              <w:szCs w:val="24"/>
            </w:rPr>
            <w:t xml:space="preserve">, L., </w:t>
          </w:r>
          <w:proofErr w:type="spellStart"/>
          <w:r w:rsidRPr="0030084E">
            <w:rPr>
              <w:rFonts w:ascii="Arial" w:hAnsi="Arial" w:cs="Arial"/>
              <w:sz w:val="24"/>
              <w:szCs w:val="24"/>
            </w:rPr>
            <w:t>Dospinescu</w:t>
          </w:r>
          <w:proofErr w:type="spellEnd"/>
          <w:r w:rsidRPr="0030084E">
            <w:rPr>
              <w:rFonts w:ascii="Arial" w:hAnsi="Arial" w:cs="Arial"/>
              <w:sz w:val="24"/>
              <w:szCs w:val="24"/>
            </w:rPr>
            <w:t xml:space="preserve">, O., Munteanu, V. and </w:t>
          </w:r>
          <w:proofErr w:type="spellStart"/>
          <w:r w:rsidRPr="0030084E">
            <w:rPr>
              <w:rFonts w:ascii="Arial" w:hAnsi="Arial" w:cs="Arial"/>
              <w:sz w:val="24"/>
              <w:szCs w:val="24"/>
            </w:rPr>
            <w:t>Danaiata</w:t>
          </w:r>
          <w:proofErr w:type="spellEnd"/>
          <w:r w:rsidRPr="0030084E">
            <w:rPr>
              <w:rFonts w:ascii="Arial" w:hAnsi="Arial" w:cs="Arial"/>
              <w:sz w:val="24"/>
              <w:szCs w:val="24"/>
            </w:rPr>
            <w:t xml:space="preserve">, D. (2022). Effects of Instant Messaging Related Technostress on Work Performance and Well-Being. Electronics, 11(16), p.2535. </w:t>
          </w:r>
          <w:proofErr w:type="spellStart"/>
          <w:proofErr w:type="gramStart"/>
          <w:r w:rsidRPr="0030084E">
            <w:rPr>
              <w:rFonts w:ascii="Arial" w:hAnsi="Arial" w:cs="Arial"/>
              <w:sz w:val="24"/>
              <w:szCs w:val="24"/>
            </w:rPr>
            <w:t>doi:https</w:t>
          </w:r>
          <w:proofErr w:type="spellEnd"/>
          <w:r w:rsidRPr="0030084E">
            <w:rPr>
              <w:rFonts w:ascii="Arial" w:hAnsi="Arial" w:cs="Arial"/>
              <w:sz w:val="24"/>
              <w:szCs w:val="24"/>
            </w:rPr>
            <w:t>://doi.org/10.3390/electronics11162535</w:t>
          </w:r>
          <w:proofErr w:type="gramEnd"/>
          <w:r w:rsidRPr="0030084E">
            <w:rPr>
              <w:rFonts w:ascii="Arial" w:hAnsi="Arial" w:cs="Arial"/>
              <w:sz w:val="24"/>
              <w:szCs w:val="24"/>
            </w:rPr>
            <w:t>.</w:t>
          </w:r>
        </w:p>
        <w:p w14:paraId="4F2035CE" w14:textId="77777777" w:rsidR="0030084E" w:rsidRPr="0030084E" w:rsidRDefault="0030084E" w:rsidP="0030084E">
          <w:pPr>
            <w:pStyle w:val="ListParagraph"/>
            <w:rPr>
              <w:rFonts w:ascii="Arial" w:hAnsi="Arial" w:cs="Arial"/>
              <w:sz w:val="24"/>
              <w:szCs w:val="24"/>
            </w:rPr>
          </w:pPr>
        </w:p>
        <w:p w14:paraId="3942B4D6" w14:textId="6D7D9E8C" w:rsidR="0030084E" w:rsidRPr="0030084E" w:rsidRDefault="0030084E" w:rsidP="0030084E">
          <w:pPr>
            <w:pStyle w:val="ListParagraph"/>
            <w:spacing w:line="360" w:lineRule="auto"/>
            <w:rPr>
              <w:rFonts w:ascii="Arial" w:hAnsi="Arial" w:cs="Arial"/>
              <w:sz w:val="24"/>
              <w:szCs w:val="24"/>
            </w:rPr>
          </w:pPr>
        </w:p>
        <w:p w14:paraId="1633141E" w14:textId="33D2F58F" w:rsidR="0030084E" w:rsidRDefault="0030084E" w:rsidP="0030084E">
          <w:pPr>
            <w:pStyle w:val="ListParagraph"/>
            <w:numPr>
              <w:ilvl w:val="0"/>
              <w:numId w:val="3"/>
            </w:numPr>
            <w:spacing w:line="360" w:lineRule="auto"/>
            <w:rPr>
              <w:rFonts w:ascii="Arial" w:hAnsi="Arial" w:cs="Arial"/>
              <w:sz w:val="24"/>
              <w:szCs w:val="24"/>
            </w:rPr>
          </w:pPr>
          <w:proofErr w:type="spellStart"/>
          <w:r w:rsidRPr="0030084E">
            <w:rPr>
              <w:rFonts w:ascii="Arial" w:hAnsi="Arial" w:cs="Arial"/>
              <w:sz w:val="24"/>
              <w:szCs w:val="24"/>
            </w:rPr>
            <w:t>Kamdjoug</w:t>
          </w:r>
          <w:proofErr w:type="spellEnd"/>
          <w:r w:rsidRPr="0030084E">
            <w:rPr>
              <w:rFonts w:ascii="Arial" w:hAnsi="Arial" w:cs="Arial"/>
              <w:sz w:val="24"/>
              <w:szCs w:val="24"/>
            </w:rPr>
            <w:t xml:space="preserve">, J.R.K., Tchana, P.B.T., Wamba, S.F. and </w:t>
          </w:r>
          <w:proofErr w:type="spellStart"/>
          <w:r w:rsidRPr="0030084E">
            <w:rPr>
              <w:rFonts w:ascii="Arial" w:hAnsi="Arial" w:cs="Arial"/>
              <w:sz w:val="24"/>
              <w:szCs w:val="24"/>
            </w:rPr>
            <w:t>Teutio</w:t>
          </w:r>
          <w:proofErr w:type="spellEnd"/>
          <w:r w:rsidRPr="0030084E">
            <w:rPr>
              <w:rFonts w:ascii="Arial" w:hAnsi="Arial" w:cs="Arial"/>
              <w:sz w:val="24"/>
              <w:szCs w:val="24"/>
            </w:rPr>
            <w:t xml:space="preserve">, A.O.N. (2023). Task-Technology Fit and ICT Use in Remote Work Practice During the COVID-19 Pandemic. Journal of Global Information Management (JGIM), [online] 31(1), pp.1–24. </w:t>
          </w:r>
          <w:proofErr w:type="spellStart"/>
          <w:proofErr w:type="gramStart"/>
          <w:r w:rsidRPr="0030084E">
            <w:rPr>
              <w:rFonts w:ascii="Arial" w:hAnsi="Arial" w:cs="Arial"/>
              <w:sz w:val="24"/>
              <w:szCs w:val="24"/>
            </w:rPr>
            <w:t>doi:https</w:t>
          </w:r>
          <w:proofErr w:type="spellEnd"/>
          <w:r w:rsidRPr="0030084E">
            <w:rPr>
              <w:rFonts w:ascii="Arial" w:hAnsi="Arial" w:cs="Arial"/>
              <w:sz w:val="24"/>
              <w:szCs w:val="24"/>
            </w:rPr>
            <w:t>://doi.org/10.4018/JGIM.324097</w:t>
          </w:r>
          <w:proofErr w:type="gramEnd"/>
        </w:p>
        <w:p w14:paraId="475BC2AD" w14:textId="77777777" w:rsidR="0030084E" w:rsidRPr="0030084E" w:rsidRDefault="0030084E" w:rsidP="0030084E">
          <w:pPr>
            <w:pStyle w:val="ListParagraph"/>
            <w:spacing w:line="360" w:lineRule="auto"/>
            <w:rPr>
              <w:rFonts w:ascii="Arial" w:hAnsi="Arial" w:cs="Arial"/>
              <w:sz w:val="24"/>
              <w:szCs w:val="24"/>
            </w:rPr>
          </w:pPr>
        </w:p>
        <w:p w14:paraId="4FBFC4F3" w14:textId="0D45EED1" w:rsidR="0030084E" w:rsidRDefault="0030084E" w:rsidP="0030084E">
          <w:pPr>
            <w:pStyle w:val="ListParagraph"/>
            <w:numPr>
              <w:ilvl w:val="0"/>
              <w:numId w:val="3"/>
            </w:numPr>
            <w:spacing w:line="360" w:lineRule="auto"/>
            <w:rPr>
              <w:rFonts w:ascii="Arial" w:hAnsi="Arial" w:cs="Arial"/>
              <w:sz w:val="24"/>
              <w:szCs w:val="24"/>
            </w:rPr>
          </w:pPr>
          <w:r w:rsidRPr="0030084E">
            <w:rPr>
              <w:rFonts w:ascii="Arial" w:hAnsi="Arial" w:cs="Arial"/>
              <w:sz w:val="24"/>
              <w:szCs w:val="24"/>
            </w:rPr>
            <w:t xml:space="preserve">Mounir El Khatib, Al-Nakeeb, A., Abdulla </w:t>
          </w:r>
          <w:proofErr w:type="spellStart"/>
          <w:r w:rsidRPr="0030084E">
            <w:rPr>
              <w:rFonts w:ascii="Arial" w:hAnsi="Arial" w:cs="Arial"/>
              <w:sz w:val="24"/>
              <w:szCs w:val="24"/>
            </w:rPr>
            <w:t>Alketbi</w:t>
          </w:r>
          <w:proofErr w:type="spellEnd"/>
          <w:r w:rsidRPr="0030084E">
            <w:rPr>
              <w:rFonts w:ascii="Arial" w:hAnsi="Arial" w:cs="Arial"/>
              <w:sz w:val="24"/>
              <w:szCs w:val="24"/>
            </w:rPr>
            <w:t xml:space="preserve">, Ayesha Al Hashemi, Fatma </w:t>
          </w:r>
          <w:proofErr w:type="spellStart"/>
          <w:r w:rsidRPr="0030084E">
            <w:rPr>
              <w:rFonts w:ascii="Arial" w:hAnsi="Arial" w:cs="Arial"/>
              <w:sz w:val="24"/>
              <w:szCs w:val="24"/>
            </w:rPr>
            <w:t>Mustafawi</w:t>
          </w:r>
          <w:proofErr w:type="spellEnd"/>
          <w:r w:rsidRPr="0030084E">
            <w:rPr>
              <w:rFonts w:ascii="Arial" w:hAnsi="Arial" w:cs="Arial"/>
              <w:sz w:val="24"/>
              <w:szCs w:val="24"/>
            </w:rPr>
            <w:t xml:space="preserve">, </w:t>
          </w:r>
          <w:proofErr w:type="spellStart"/>
          <w:r w:rsidRPr="0030084E">
            <w:rPr>
              <w:rFonts w:ascii="Arial" w:hAnsi="Arial" w:cs="Arial"/>
              <w:sz w:val="24"/>
              <w:szCs w:val="24"/>
            </w:rPr>
            <w:t>Roudha</w:t>
          </w:r>
          <w:proofErr w:type="spellEnd"/>
          <w:r w:rsidRPr="0030084E">
            <w:rPr>
              <w:rFonts w:ascii="Arial" w:hAnsi="Arial" w:cs="Arial"/>
              <w:sz w:val="24"/>
              <w:szCs w:val="24"/>
            </w:rPr>
            <w:t xml:space="preserve"> </w:t>
          </w:r>
          <w:proofErr w:type="spellStart"/>
          <w:r w:rsidRPr="0030084E">
            <w:rPr>
              <w:rFonts w:ascii="Arial" w:hAnsi="Arial" w:cs="Arial"/>
              <w:sz w:val="24"/>
              <w:szCs w:val="24"/>
            </w:rPr>
            <w:t>Almansoori</w:t>
          </w:r>
          <w:proofErr w:type="spellEnd"/>
          <w:r w:rsidRPr="0030084E">
            <w:rPr>
              <w:rFonts w:ascii="Arial" w:hAnsi="Arial" w:cs="Arial"/>
              <w:sz w:val="24"/>
              <w:szCs w:val="24"/>
            </w:rPr>
            <w:t xml:space="preserve">, Shamma </w:t>
          </w:r>
          <w:proofErr w:type="spellStart"/>
          <w:r w:rsidRPr="0030084E">
            <w:rPr>
              <w:rFonts w:ascii="Arial" w:hAnsi="Arial" w:cs="Arial"/>
              <w:sz w:val="24"/>
              <w:szCs w:val="24"/>
            </w:rPr>
            <w:t>Alteneiji</w:t>
          </w:r>
          <w:proofErr w:type="spellEnd"/>
          <w:r w:rsidRPr="0030084E">
            <w:rPr>
              <w:rFonts w:ascii="Arial" w:hAnsi="Arial" w:cs="Arial"/>
              <w:sz w:val="24"/>
              <w:szCs w:val="24"/>
            </w:rPr>
            <w:t xml:space="preserve">, Alzoubi, </w:t>
          </w:r>
          <w:proofErr w:type="gramStart"/>
          <w:r w:rsidRPr="0030084E">
            <w:rPr>
              <w:rFonts w:ascii="Arial" w:hAnsi="Arial" w:cs="Arial"/>
              <w:sz w:val="24"/>
              <w:szCs w:val="24"/>
            </w:rPr>
            <w:t>H.M.</w:t>
          </w:r>
          <w:proofErr w:type="gramEnd"/>
          <w:r w:rsidRPr="0030084E">
            <w:rPr>
              <w:rFonts w:ascii="Arial" w:hAnsi="Arial" w:cs="Arial"/>
              <w:sz w:val="24"/>
              <w:szCs w:val="24"/>
            </w:rPr>
            <w:t xml:space="preserve"> and Muhammad </w:t>
          </w:r>
          <w:proofErr w:type="spellStart"/>
          <w:r w:rsidRPr="0030084E">
            <w:rPr>
              <w:rFonts w:ascii="Arial" w:hAnsi="Arial" w:cs="Arial"/>
              <w:sz w:val="24"/>
              <w:szCs w:val="24"/>
            </w:rPr>
            <w:t>Alshurideh</w:t>
          </w:r>
          <w:proofErr w:type="spellEnd"/>
          <w:r w:rsidRPr="0030084E">
            <w:rPr>
              <w:rFonts w:ascii="Arial" w:hAnsi="Arial" w:cs="Arial"/>
              <w:sz w:val="24"/>
              <w:szCs w:val="24"/>
            </w:rPr>
            <w:t xml:space="preserve"> (2023). Impact of Remote Work on Project Risks Management: Focus on Unknown Risks. Studies in computational intelligence, pp.747–766. </w:t>
          </w:r>
          <w:proofErr w:type="spellStart"/>
          <w:proofErr w:type="gramStart"/>
          <w:r w:rsidRPr="0030084E">
            <w:rPr>
              <w:rFonts w:ascii="Arial" w:hAnsi="Arial" w:cs="Arial"/>
              <w:sz w:val="24"/>
              <w:szCs w:val="24"/>
            </w:rPr>
            <w:t>doi:https</w:t>
          </w:r>
          <w:proofErr w:type="spellEnd"/>
          <w:r w:rsidRPr="0030084E">
            <w:rPr>
              <w:rFonts w:ascii="Arial" w:hAnsi="Arial" w:cs="Arial"/>
              <w:sz w:val="24"/>
              <w:szCs w:val="24"/>
            </w:rPr>
            <w:t>://doi.org/10.1007/978-3-031-12382-5_40</w:t>
          </w:r>
          <w:proofErr w:type="gramEnd"/>
          <w:r w:rsidRPr="0030084E">
            <w:rPr>
              <w:rFonts w:ascii="Arial" w:hAnsi="Arial" w:cs="Arial"/>
              <w:sz w:val="24"/>
              <w:szCs w:val="24"/>
            </w:rPr>
            <w:t>.</w:t>
          </w:r>
        </w:p>
        <w:p w14:paraId="13147348" w14:textId="77777777" w:rsidR="0030084E" w:rsidRPr="0030084E" w:rsidRDefault="0030084E" w:rsidP="0030084E">
          <w:pPr>
            <w:pStyle w:val="ListParagraph"/>
            <w:rPr>
              <w:rFonts w:ascii="Arial" w:hAnsi="Arial" w:cs="Arial"/>
              <w:sz w:val="24"/>
              <w:szCs w:val="24"/>
            </w:rPr>
          </w:pPr>
        </w:p>
        <w:p w14:paraId="3CE0B1DE" w14:textId="77777777" w:rsidR="0030084E" w:rsidRPr="0030084E" w:rsidRDefault="0030084E" w:rsidP="0030084E">
          <w:pPr>
            <w:pStyle w:val="ListParagraph"/>
            <w:spacing w:line="360" w:lineRule="auto"/>
            <w:rPr>
              <w:rFonts w:ascii="Arial" w:hAnsi="Arial" w:cs="Arial"/>
              <w:sz w:val="24"/>
              <w:szCs w:val="24"/>
            </w:rPr>
          </w:pPr>
        </w:p>
        <w:p w14:paraId="0AF3702D" w14:textId="603BC373" w:rsidR="0030084E" w:rsidRDefault="0030084E" w:rsidP="0030084E">
          <w:pPr>
            <w:pStyle w:val="ListParagraph"/>
            <w:numPr>
              <w:ilvl w:val="0"/>
              <w:numId w:val="3"/>
            </w:numPr>
            <w:spacing w:line="360" w:lineRule="auto"/>
            <w:rPr>
              <w:rFonts w:ascii="Arial" w:hAnsi="Arial" w:cs="Arial"/>
              <w:sz w:val="24"/>
              <w:szCs w:val="24"/>
            </w:rPr>
          </w:pPr>
          <w:r w:rsidRPr="0030084E">
            <w:rPr>
              <w:rFonts w:ascii="Arial" w:hAnsi="Arial" w:cs="Arial"/>
              <w:sz w:val="24"/>
              <w:szCs w:val="24"/>
            </w:rPr>
            <w:lastRenderedPageBreak/>
            <w:t xml:space="preserve">Research on Innovation of Employee Performance Management Appraisal System—A Case Study of Manufacturing Enterprises. (2023). Academic Journal of Business &amp; Management, [online] 5(18). </w:t>
          </w:r>
          <w:proofErr w:type="spellStart"/>
          <w:proofErr w:type="gramStart"/>
          <w:r w:rsidRPr="0030084E">
            <w:rPr>
              <w:rFonts w:ascii="Arial" w:hAnsi="Arial" w:cs="Arial"/>
              <w:sz w:val="24"/>
              <w:szCs w:val="24"/>
            </w:rPr>
            <w:t>doi:https</w:t>
          </w:r>
          <w:proofErr w:type="spellEnd"/>
          <w:r w:rsidRPr="0030084E">
            <w:rPr>
              <w:rFonts w:ascii="Arial" w:hAnsi="Arial" w:cs="Arial"/>
              <w:sz w:val="24"/>
              <w:szCs w:val="24"/>
            </w:rPr>
            <w:t>://doi.org/10.25236/ajbm.2023.051819</w:t>
          </w:r>
          <w:proofErr w:type="gramEnd"/>
          <w:r w:rsidRPr="0030084E">
            <w:rPr>
              <w:rFonts w:ascii="Arial" w:hAnsi="Arial" w:cs="Arial"/>
              <w:sz w:val="24"/>
              <w:szCs w:val="24"/>
            </w:rPr>
            <w:t>.</w:t>
          </w:r>
        </w:p>
        <w:p w14:paraId="1684F984" w14:textId="77777777" w:rsidR="0030084E" w:rsidRPr="0030084E" w:rsidRDefault="0030084E" w:rsidP="0030084E">
          <w:pPr>
            <w:pStyle w:val="ListParagraph"/>
            <w:spacing w:line="360" w:lineRule="auto"/>
            <w:rPr>
              <w:rFonts w:ascii="Arial" w:hAnsi="Arial" w:cs="Arial"/>
              <w:sz w:val="24"/>
              <w:szCs w:val="24"/>
            </w:rPr>
          </w:pPr>
        </w:p>
        <w:p w14:paraId="38233648" w14:textId="2170383D" w:rsidR="0030084E" w:rsidRDefault="0030084E" w:rsidP="0030084E">
          <w:pPr>
            <w:pStyle w:val="ListParagraph"/>
            <w:numPr>
              <w:ilvl w:val="0"/>
              <w:numId w:val="3"/>
            </w:numPr>
            <w:spacing w:line="360" w:lineRule="auto"/>
            <w:rPr>
              <w:rFonts w:ascii="Arial" w:hAnsi="Arial" w:cs="Arial"/>
              <w:sz w:val="24"/>
              <w:szCs w:val="24"/>
            </w:rPr>
          </w:pPr>
          <w:r w:rsidRPr="0030084E">
            <w:rPr>
              <w:rFonts w:ascii="Arial" w:hAnsi="Arial" w:cs="Arial"/>
              <w:sz w:val="24"/>
              <w:szCs w:val="24"/>
            </w:rPr>
            <w:t xml:space="preserve">Rot, A., Małgorzata </w:t>
          </w:r>
          <w:proofErr w:type="spellStart"/>
          <w:r w:rsidRPr="0030084E">
            <w:rPr>
              <w:rFonts w:ascii="Arial" w:hAnsi="Arial" w:cs="Arial"/>
              <w:sz w:val="24"/>
              <w:szCs w:val="24"/>
            </w:rPr>
            <w:t>Sobińska</w:t>
          </w:r>
          <w:proofErr w:type="spellEnd"/>
          <w:r w:rsidRPr="0030084E">
            <w:rPr>
              <w:rFonts w:ascii="Arial" w:hAnsi="Arial" w:cs="Arial"/>
              <w:sz w:val="24"/>
              <w:szCs w:val="24"/>
            </w:rPr>
            <w:t xml:space="preserve"> and Busch, P. (2023). Programming Teams in Remote Working Environments: </w:t>
          </w:r>
          <w:proofErr w:type="gramStart"/>
          <w:r w:rsidRPr="0030084E">
            <w:rPr>
              <w:rFonts w:ascii="Arial" w:hAnsi="Arial" w:cs="Arial"/>
              <w:sz w:val="24"/>
              <w:szCs w:val="24"/>
            </w:rPr>
            <w:t>an</w:t>
          </w:r>
          <w:proofErr w:type="gramEnd"/>
          <w:r w:rsidRPr="0030084E">
            <w:rPr>
              <w:rFonts w:ascii="Arial" w:hAnsi="Arial" w:cs="Arial"/>
              <w:sz w:val="24"/>
              <w:szCs w:val="24"/>
            </w:rPr>
            <w:t xml:space="preserve"> Analysis of Performance and Productivity. </w:t>
          </w:r>
          <w:proofErr w:type="spellStart"/>
          <w:proofErr w:type="gramStart"/>
          <w:r w:rsidRPr="0030084E">
            <w:rPr>
              <w:rFonts w:ascii="Arial" w:hAnsi="Arial" w:cs="Arial"/>
              <w:sz w:val="24"/>
              <w:szCs w:val="24"/>
            </w:rPr>
            <w:t>doi:https</w:t>
          </w:r>
          <w:proofErr w:type="spellEnd"/>
          <w:r w:rsidRPr="0030084E">
            <w:rPr>
              <w:rFonts w:ascii="Arial" w:hAnsi="Arial" w:cs="Arial"/>
              <w:sz w:val="24"/>
              <w:szCs w:val="24"/>
            </w:rPr>
            <w:t>://doi.org/10.1109/acit58437.2023.10275614</w:t>
          </w:r>
          <w:proofErr w:type="gramEnd"/>
          <w:r w:rsidRPr="0030084E">
            <w:rPr>
              <w:rFonts w:ascii="Arial" w:hAnsi="Arial" w:cs="Arial"/>
              <w:sz w:val="24"/>
              <w:szCs w:val="24"/>
            </w:rPr>
            <w:t>.</w:t>
          </w:r>
        </w:p>
        <w:p w14:paraId="3194E2DA" w14:textId="77777777" w:rsidR="0030084E" w:rsidRPr="0030084E" w:rsidRDefault="0030084E" w:rsidP="0030084E">
          <w:pPr>
            <w:pStyle w:val="ListParagraph"/>
            <w:rPr>
              <w:rFonts w:ascii="Arial" w:hAnsi="Arial" w:cs="Arial"/>
              <w:sz w:val="24"/>
              <w:szCs w:val="24"/>
            </w:rPr>
          </w:pPr>
        </w:p>
        <w:p w14:paraId="6909A1E6" w14:textId="77777777" w:rsidR="0030084E" w:rsidRPr="0030084E" w:rsidRDefault="0030084E" w:rsidP="0030084E">
          <w:pPr>
            <w:pStyle w:val="ListParagraph"/>
            <w:spacing w:line="360" w:lineRule="auto"/>
            <w:rPr>
              <w:rFonts w:ascii="Arial" w:hAnsi="Arial" w:cs="Arial"/>
              <w:sz w:val="24"/>
              <w:szCs w:val="24"/>
            </w:rPr>
          </w:pPr>
        </w:p>
        <w:p w14:paraId="39E62A05" w14:textId="303E8CBB" w:rsidR="0030084E" w:rsidRPr="0030084E" w:rsidRDefault="0030084E" w:rsidP="0030084E">
          <w:pPr>
            <w:pStyle w:val="ListParagraph"/>
            <w:numPr>
              <w:ilvl w:val="0"/>
              <w:numId w:val="3"/>
            </w:numPr>
            <w:spacing w:line="360" w:lineRule="auto"/>
            <w:rPr>
              <w:rFonts w:ascii="Arial" w:hAnsi="Arial" w:cs="Arial"/>
              <w:sz w:val="24"/>
              <w:szCs w:val="24"/>
            </w:rPr>
          </w:pPr>
          <w:proofErr w:type="spellStart"/>
          <w:r w:rsidRPr="0030084E">
            <w:rPr>
              <w:rFonts w:ascii="Arial" w:hAnsi="Arial" w:cs="Arial"/>
              <w:sz w:val="24"/>
              <w:szCs w:val="24"/>
            </w:rPr>
            <w:t>Thneibat</w:t>
          </w:r>
          <w:proofErr w:type="spellEnd"/>
          <w:r w:rsidRPr="0030084E">
            <w:rPr>
              <w:rFonts w:ascii="Arial" w:hAnsi="Arial" w:cs="Arial"/>
              <w:sz w:val="24"/>
              <w:szCs w:val="24"/>
            </w:rPr>
            <w:t xml:space="preserve">, M.M. and Sweis, R.J. (2022). The impact of performance-based rewards and developmental performance appraisal on innovation: the mediating role of innovative work behaviour. International Journal of Productivity and Performance Management, ahead-of-print(ahead-of-print). </w:t>
          </w:r>
          <w:proofErr w:type="spellStart"/>
          <w:proofErr w:type="gramStart"/>
          <w:r w:rsidRPr="0030084E">
            <w:rPr>
              <w:rFonts w:ascii="Arial" w:hAnsi="Arial" w:cs="Arial"/>
              <w:sz w:val="24"/>
              <w:szCs w:val="24"/>
            </w:rPr>
            <w:t>doi:https</w:t>
          </w:r>
          <w:proofErr w:type="spellEnd"/>
          <w:r w:rsidRPr="0030084E">
            <w:rPr>
              <w:rFonts w:ascii="Arial" w:hAnsi="Arial" w:cs="Arial"/>
              <w:sz w:val="24"/>
              <w:szCs w:val="24"/>
            </w:rPr>
            <w:t>://doi.org/10.1108/ijppm-03-2021-0117</w:t>
          </w:r>
          <w:proofErr w:type="gramEnd"/>
          <w:r w:rsidRPr="0030084E">
            <w:rPr>
              <w:rFonts w:ascii="Arial" w:hAnsi="Arial" w:cs="Arial"/>
              <w:sz w:val="24"/>
              <w:szCs w:val="24"/>
            </w:rPr>
            <w:t>.</w:t>
          </w:r>
        </w:p>
        <w:p w14:paraId="216141C8" w14:textId="77777777" w:rsidR="0030084E" w:rsidRPr="0030084E" w:rsidRDefault="0030084E" w:rsidP="0030084E"/>
        <w:p w14:paraId="2E6C87BB" w14:textId="6961C6E8" w:rsidR="00EA084C" w:rsidRPr="006F33D7" w:rsidRDefault="00000000" w:rsidP="00AD0BCC">
          <w:pPr>
            <w:spacing w:line="360" w:lineRule="auto"/>
            <w:jc w:val="both"/>
          </w:pPr>
        </w:p>
        <w:bookmarkStart w:id="21" w:name="_Hlk154182779" w:displacedByCustomXml="next"/>
      </w:sdtContent>
    </w:sdt>
    <w:bookmarkEnd w:id="21" w:displacedByCustomXml="prev"/>
    <w:p w14:paraId="3128738A" w14:textId="77777777" w:rsidR="00EA084C" w:rsidRPr="006F33D7" w:rsidRDefault="00EA084C" w:rsidP="00AD0BCC">
      <w:pPr>
        <w:autoSpaceDE w:val="0"/>
        <w:autoSpaceDN w:val="0"/>
        <w:adjustRightInd w:val="0"/>
        <w:spacing w:line="360" w:lineRule="auto"/>
        <w:jc w:val="both"/>
        <w:rPr>
          <w:rFonts w:ascii="Arial" w:hAnsi="Arial" w:cs="Arial"/>
          <w:kern w:val="0"/>
        </w:rPr>
      </w:pPr>
    </w:p>
    <w:p w14:paraId="40D99BB3" w14:textId="77777777" w:rsidR="00CC28C7" w:rsidRPr="006F33D7" w:rsidRDefault="00CC28C7" w:rsidP="00AD0BCC">
      <w:pPr>
        <w:autoSpaceDE w:val="0"/>
        <w:autoSpaceDN w:val="0"/>
        <w:adjustRightInd w:val="0"/>
        <w:spacing w:line="360" w:lineRule="auto"/>
        <w:jc w:val="both"/>
        <w:rPr>
          <w:rFonts w:ascii="Calibri" w:hAnsi="Calibri" w:cs="Calibri"/>
          <w:kern w:val="0"/>
        </w:rPr>
      </w:pPr>
    </w:p>
    <w:p w14:paraId="7736FD83" w14:textId="77777777" w:rsidR="00CC28C7" w:rsidRPr="006F33D7" w:rsidRDefault="00CC28C7" w:rsidP="00AD0BCC">
      <w:pPr>
        <w:autoSpaceDE w:val="0"/>
        <w:autoSpaceDN w:val="0"/>
        <w:adjustRightInd w:val="0"/>
        <w:spacing w:line="360" w:lineRule="auto"/>
        <w:jc w:val="both"/>
        <w:rPr>
          <w:rFonts w:ascii="Calibri" w:hAnsi="Calibri" w:cs="Calibri"/>
          <w:kern w:val="0"/>
        </w:rPr>
      </w:pPr>
    </w:p>
    <w:p w14:paraId="13A8827A" w14:textId="77777777" w:rsidR="00CC28C7" w:rsidRPr="006F33D7" w:rsidRDefault="00CC28C7" w:rsidP="00AD0BCC">
      <w:pPr>
        <w:autoSpaceDE w:val="0"/>
        <w:autoSpaceDN w:val="0"/>
        <w:adjustRightInd w:val="0"/>
        <w:spacing w:line="360" w:lineRule="auto"/>
        <w:jc w:val="both"/>
        <w:rPr>
          <w:rFonts w:ascii="Calibri" w:hAnsi="Calibri" w:cs="Calibri"/>
          <w:kern w:val="0"/>
        </w:rPr>
      </w:pPr>
    </w:p>
    <w:p w14:paraId="42A24DC6" w14:textId="77777777" w:rsidR="00CC28C7" w:rsidRPr="006F33D7" w:rsidRDefault="00CC28C7" w:rsidP="00AD0BCC">
      <w:pPr>
        <w:autoSpaceDE w:val="0"/>
        <w:autoSpaceDN w:val="0"/>
        <w:adjustRightInd w:val="0"/>
        <w:spacing w:line="360" w:lineRule="auto"/>
        <w:jc w:val="both"/>
        <w:rPr>
          <w:rFonts w:ascii="Calibri" w:hAnsi="Calibri" w:cs="Calibri"/>
          <w:kern w:val="0"/>
        </w:rPr>
      </w:pPr>
    </w:p>
    <w:p w14:paraId="678E7B65" w14:textId="77777777" w:rsidR="00CC28C7" w:rsidRPr="006F33D7" w:rsidRDefault="00CC28C7" w:rsidP="00AD0BCC">
      <w:pPr>
        <w:autoSpaceDE w:val="0"/>
        <w:autoSpaceDN w:val="0"/>
        <w:adjustRightInd w:val="0"/>
        <w:spacing w:line="360" w:lineRule="auto"/>
        <w:jc w:val="both"/>
        <w:rPr>
          <w:rFonts w:ascii="Calibri" w:hAnsi="Calibri" w:cs="Calibri"/>
          <w:kern w:val="0"/>
        </w:rPr>
      </w:pPr>
    </w:p>
    <w:p w14:paraId="6020C30E" w14:textId="77777777" w:rsidR="00CC28C7" w:rsidRPr="006F33D7" w:rsidRDefault="00CC28C7" w:rsidP="00AD0BCC">
      <w:pPr>
        <w:autoSpaceDE w:val="0"/>
        <w:autoSpaceDN w:val="0"/>
        <w:adjustRightInd w:val="0"/>
        <w:spacing w:line="360" w:lineRule="auto"/>
        <w:jc w:val="both"/>
        <w:rPr>
          <w:rFonts w:ascii="Calibri" w:hAnsi="Calibri" w:cs="Calibri"/>
          <w:kern w:val="0"/>
        </w:rPr>
      </w:pPr>
    </w:p>
    <w:p w14:paraId="63E7E978" w14:textId="77777777" w:rsidR="00CC28C7" w:rsidRPr="006F33D7" w:rsidRDefault="00CC28C7" w:rsidP="00AD0BCC">
      <w:pPr>
        <w:autoSpaceDE w:val="0"/>
        <w:autoSpaceDN w:val="0"/>
        <w:adjustRightInd w:val="0"/>
        <w:spacing w:line="360" w:lineRule="auto"/>
        <w:jc w:val="both"/>
        <w:rPr>
          <w:rFonts w:ascii="Calibri" w:hAnsi="Calibri" w:cs="Calibri"/>
          <w:kern w:val="0"/>
        </w:rPr>
      </w:pPr>
    </w:p>
    <w:p w14:paraId="52F48453" w14:textId="77777777" w:rsidR="00CC28C7" w:rsidRPr="006F33D7" w:rsidRDefault="00CC28C7" w:rsidP="00AD0BCC">
      <w:pPr>
        <w:autoSpaceDE w:val="0"/>
        <w:autoSpaceDN w:val="0"/>
        <w:adjustRightInd w:val="0"/>
        <w:spacing w:line="360" w:lineRule="auto"/>
        <w:jc w:val="both"/>
        <w:rPr>
          <w:rFonts w:ascii="Calibri" w:hAnsi="Calibri" w:cs="Calibri"/>
          <w:kern w:val="0"/>
        </w:rPr>
      </w:pPr>
    </w:p>
    <w:p w14:paraId="098534EE" w14:textId="77777777" w:rsidR="00CC28C7" w:rsidRPr="006F33D7" w:rsidRDefault="00CC28C7" w:rsidP="00AD0BCC">
      <w:pPr>
        <w:autoSpaceDE w:val="0"/>
        <w:autoSpaceDN w:val="0"/>
        <w:adjustRightInd w:val="0"/>
        <w:spacing w:line="360" w:lineRule="auto"/>
        <w:jc w:val="both"/>
        <w:rPr>
          <w:rFonts w:ascii="Calibri" w:hAnsi="Calibri" w:cs="Calibri"/>
          <w:kern w:val="0"/>
        </w:rPr>
      </w:pPr>
    </w:p>
    <w:p w14:paraId="564C3A98" w14:textId="77777777" w:rsidR="00CC28C7" w:rsidRPr="006F33D7" w:rsidRDefault="00CC28C7" w:rsidP="00AD0BCC">
      <w:pPr>
        <w:autoSpaceDE w:val="0"/>
        <w:autoSpaceDN w:val="0"/>
        <w:adjustRightInd w:val="0"/>
        <w:spacing w:line="360" w:lineRule="auto"/>
        <w:jc w:val="both"/>
        <w:rPr>
          <w:rFonts w:ascii="Calibri" w:hAnsi="Calibri" w:cs="Calibri"/>
          <w:kern w:val="0"/>
        </w:rPr>
      </w:pPr>
    </w:p>
    <w:p w14:paraId="4570B289" w14:textId="77777777" w:rsidR="00CC28C7" w:rsidRPr="006F33D7" w:rsidRDefault="00CC28C7" w:rsidP="00AD0BCC">
      <w:pPr>
        <w:autoSpaceDE w:val="0"/>
        <w:autoSpaceDN w:val="0"/>
        <w:adjustRightInd w:val="0"/>
        <w:spacing w:line="360" w:lineRule="auto"/>
        <w:jc w:val="both"/>
        <w:rPr>
          <w:rFonts w:ascii="Calibri" w:hAnsi="Calibri" w:cs="Calibri"/>
          <w:kern w:val="0"/>
        </w:rPr>
      </w:pPr>
    </w:p>
    <w:p w14:paraId="2B441432" w14:textId="77777777" w:rsidR="009E5457" w:rsidRPr="006F33D7" w:rsidRDefault="009E5457" w:rsidP="00AD0BCC">
      <w:pPr>
        <w:autoSpaceDE w:val="0"/>
        <w:autoSpaceDN w:val="0"/>
        <w:adjustRightInd w:val="0"/>
        <w:spacing w:line="360" w:lineRule="auto"/>
        <w:jc w:val="both"/>
        <w:rPr>
          <w:rFonts w:ascii="Calibri" w:hAnsi="Calibri" w:cs="Calibri"/>
          <w:kern w:val="0"/>
        </w:rPr>
      </w:pPr>
    </w:p>
    <w:p w14:paraId="6DC77E7B" w14:textId="77777777" w:rsidR="009E5457" w:rsidRPr="006F33D7" w:rsidRDefault="009E5457" w:rsidP="00AD0BCC">
      <w:pPr>
        <w:autoSpaceDE w:val="0"/>
        <w:autoSpaceDN w:val="0"/>
        <w:adjustRightInd w:val="0"/>
        <w:spacing w:line="360" w:lineRule="auto"/>
        <w:jc w:val="both"/>
        <w:rPr>
          <w:rFonts w:ascii="Calibri" w:hAnsi="Calibri" w:cs="Calibri"/>
          <w:kern w:val="0"/>
        </w:rPr>
      </w:pPr>
    </w:p>
    <w:p w14:paraId="5DF929D1" w14:textId="77777777" w:rsidR="00635288" w:rsidRPr="006F33D7" w:rsidRDefault="00635288" w:rsidP="00AD0BCC">
      <w:pPr>
        <w:autoSpaceDE w:val="0"/>
        <w:autoSpaceDN w:val="0"/>
        <w:adjustRightInd w:val="0"/>
        <w:spacing w:line="360" w:lineRule="auto"/>
        <w:jc w:val="both"/>
        <w:rPr>
          <w:rFonts w:ascii="Arial" w:hAnsi="Arial" w:cs="Arial"/>
          <w:kern w:val="0"/>
        </w:rPr>
      </w:pPr>
    </w:p>
    <w:p w14:paraId="3AC61184" w14:textId="77777777" w:rsidR="00635288" w:rsidRPr="006F33D7" w:rsidRDefault="00635288" w:rsidP="00AD0BCC">
      <w:pPr>
        <w:autoSpaceDE w:val="0"/>
        <w:autoSpaceDN w:val="0"/>
        <w:adjustRightInd w:val="0"/>
        <w:spacing w:line="360" w:lineRule="auto"/>
        <w:jc w:val="both"/>
        <w:rPr>
          <w:rFonts w:ascii="Arial" w:hAnsi="Arial" w:cs="Arial"/>
          <w:kern w:val="0"/>
        </w:rPr>
      </w:pPr>
    </w:p>
    <w:p w14:paraId="4D443AB5" w14:textId="77777777" w:rsidR="007E73F6" w:rsidRPr="006F33D7" w:rsidRDefault="007E73F6" w:rsidP="00AD0BCC">
      <w:pPr>
        <w:autoSpaceDE w:val="0"/>
        <w:autoSpaceDN w:val="0"/>
        <w:adjustRightInd w:val="0"/>
        <w:spacing w:line="360" w:lineRule="auto"/>
        <w:jc w:val="both"/>
        <w:rPr>
          <w:rFonts w:ascii="Arial" w:hAnsi="Arial" w:cs="Arial"/>
          <w:kern w:val="0"/>
        </w:rPr>
      </w:pPr>
    </w:p>
    <w:p w14:paraId="4D8D231F" w14:textId="77777777" w:rsidR="007E73F6" w:rsidRPr="006F33D7" w:rsidRDefault="007E73F6" w:rsidP="00AD0BCC">
      <w:pPr>
        <w:autoSpaceDE w:val="0"/>
        <w:autoSpaceDN w:val="0"/>
        <w:adjustRightInd w:val="0"/>
        <w:spacing w:line="360" w:lineRule="auto"/>
        <w:jc w:val="both"/>
        <w:rPr>
          <w:rFonts w:ascii="Arial" w:hAnsi="Arial" w:cs="Arial"/>
          <w:kern w:val="0"/>
        </w:rPr>
      </w:pPr>
    </w:p>
    <w:p w14:paraId="72F28498" w14:textId="77777777" w:rsidR="006E77A9" w:rsidRPr="006F33D7" w:rsidRDefault="006E77A9" w:rsidP="00AD0BCC">
      <w:pPr>
        <w:autoSpaceDE w:val="0"/>
        <w:autoSpaceDN w:val="0"/>
        <w:adjustRightInd w:val="0"/>
        <w:spacing w:line="360" w:lineRule="auto"/>
        <w:jc w:val="both"/>
        <w:rPr>
          <w:rFonts w:ascii="Arial" w:hAnsi="Arial" w:cs="Arial"/>
        </w:rPr>
      </w:pPr>
    </w:p>
    <w:sectPr w:rsidR="006E77A9" w:rsidRPr="006F33D7" w:rsidSect="00CD0069">
      <w:footerReference w:type="default" r:id="rId12"/>
      <w:pgSz w:w="12240" w:h="15840"/>
      <w:pgMar w:top="1440" w:right="1440" w:bottom="1440" w:left="1440" w:header="720" w:footer="720" w:gutter="0"/>
      <w:pgNumType w:start="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21B3D7" w14:textId="77777777" w:rsidR="005757E4" w:rsidRDefault="005757E4" w:rsidP="001F12E0">
      <w:pPr>
        <w:spacing w:after="0" w:line="240" w:lineRule="auto"/>
      </w:pPr>
      <w:r>
        <w:separator/>
      </w:r>
    </w:p>
  </w:endnote>
  <w:endnote w:type="continuationSeparator" w:id="0">
    <w:p w14:paraId="2CFB2CE2" w14:textId="77777777" w:rsidR="005757E4" w:rsidRDefault="005757E4" w:rsidP="001F12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38856772"/>
      <w:docPartObj>
        <w:docPartGallery w:val="Page Numbers (Bottom of Page)"/>
        <w:docPartUnique/>
      </w:docPartObj>
    </w:sdtPr>
    <w:sdtEndPr>
      <w:rPr>
        <w:noProof/>
      </w:rPr>
    </w:sdtEndPr>
    <w:sdtContent>
      <w:p w14:paraId="2D2DA247" w14:textId="23FF94A2" w:rsidR="00CD0069" w:rsidRDefault="00CD006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D738034" w14:textId="77777777" w:rsidR="00CD0069" w:rsidRDefault="00CD00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687205" w14:textId="77777777" w:rsidR="005757E4" w:rsidRDefault="005757E4" w:rsidP="001F12E0">
      <w:pPr>
        <w:spacing w:after="0" w:line="240" w:lineRule="auto"/>
      </w:pPr>
      <w:r>
        <w:separator/>
      </w:r>
    </w:p>
  </w:footnote>
  <w:footnote w:type="continuationSeparator" w:id="0">
    <w:p w14:paraId="06A40B91" w14:textId="77777777" w:rsidR="005757E4" w:rsidRDefault="005757E4" w:rsidP="001F12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A1E9A"/>
    <w:multiLevelType w:val="hybridMultilevel"/>
    <w:tmpl w:val="3E4C4AE6"/>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1EEF7745"/>
    <w:multiLevelType w:val="hybridMultilevel"/>
    <w:tmpl w:val="BBDC66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8CB55D4"/>
    <w:multiLevelType w:val="hybridMultilevel"/>
    <w:tmpl w:val="CB84FB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D5F4F87"/>
    <w:multiLevelType w:val="hybridMultilevel"/>
    <w:tmpl w:val="2CF05A80"/>
    <w:lvl w:ilvl="0" w:tplc="5DB08858">
      <w:start w:val="1"/>
      <w:numFmt w:val="decimal"/>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10425806">
    <w:abstractNumId w:val="1"/>
  </w:num>
  <w:num w:numId="2" w16cid:durableId="1407611809">
    <w:abstractNumId w:val="2"/>
  </w:num>
  <w:num w:numId="3" w16cid:durableId="487019999">
    <w:abstractNumId w:val="0"/>
  </w:num>
  <w:num w:numId="4" w16cid:durableId="88895835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255"/>
    <w:rsid w:val="0005242E"/>
    <w:rsid w:val="00057E96"/>
    <w:rsid w:val="00064238"/>
    <w:rsid w:val="00077BDA"/>
    <w:rsid w:val="000A2B08"/>
    <w:rsid w:val="000A3B42"/>
    <w:rsid w:val="000A5349"/>
    <w:rsid w:val="000D454D"/>
    <w:rsid w:val="000D7FAA"/>
    <w:rsid w:val="001254FB"/>
    <w:rsid w:val="001323D4"/>
    <w:rsid w:val="00136790"/>
    <w:rsid w:val="00143742"/>
    <w:rsid w:val="00145D4B"/>
    <w:rsid w:val="001802E7"/>
    <w:rsid w:val="00181076"/>
    <w:rsid w:val="00182C1D"/>
    <w:rsid w:val="00183540"/>
    <w:rsid w:val="001A379E"/>
    <w:rsid w:val="001A3F0A"/>
    <w:rsid w:val="001B159C"/>
    <w:rsid w:val="001B36A9"/>
    <w:rsid w:val="001B4E17"/>
    <w:rsid w:val="001C2621"/>
    <w:rsid w:val="001C3DCC"/>
    <w:rsid w:val="001D40EE"/>
    <w:rsid w:val="001E5303"/>
    <w:rsid w:val="001F12E0"/>
    <w:rsid w:val="0020534F"/>
    <w:rsid w:val="0024504A"/>
    <w:rsid w:val="00253CF5"/>
    <w:rsid w:val="0026052B"/>
    <w:rsid w:val="00271CC4"/>
    <w:rsid w:val="00273A63"/>
    <w:rsid w:val="002949C0"/>
    <w:rsid w:val="002A14E6"/>
    <w:rsid w:val="002B0089"/>
    <w:rsid w:val="002C22AD"/>
    <w:rsid w:val="002D0C9C"/>
    <w:rsid w:val="002D6C50"/>
    <w:rsid w:val="002F1971"/>
    <w:rsid w:val="0030084E"/>
    <w:rsid w:val="00310A41"/>
    <w:rsid w:val="00320DD0"/>
    <w:rsid w:val="00366EA6"/>
    <w:rsid w:val="00373EF9"/>
    <w:rsid w:val="003B777B"/>
    <w:rsid w:val="003D7C04"/>
    <w:rsid w:val="003E58FD"/>
    <w:rsid w:val="003E6F27"/>
    <w:rsid w:val="003F2A83"/>
    <w:rsid w:val="003F60B8"/>
    <w:rsid w:val="00401098"/>
    <w:rsid w:val="00416502"/>
    <w:rsid w:val="004576E7"/>
    <w:rsid w:val="00457B0D"/>
    <w:rsid w:val="004618C3"/>
    <w:rsid w:val="00492745"/>
    <w:rsid w:val="004943F4"/>
    <w:rsid w:val="004B30F4"/>
    <w:rsid w:val="004D2D00"/>
    <w:rsid w:val="004F16C3"/>
    <w:rsid w:val="004F38D5"/>
    <w:rsid w:val="0050510A"/>
    <w:rsid w:val="00506E1B"/>
    <w:rsid w:val="005101B1"/>
    <w:rsid w:val="00533BBB"/>
    <w:rsid w:val="005355A0"/>
    <w:rsid w:val="00544255"/>
    <w:rsid w:val="0055557B"/>
    <w:rsid w:val="005757E4"/>
    <w:rsid w:val="0059723A"/>
    <w:rsid w:val="005B1DDD"/>
    <w:rsid w:val="005B31B9"/>
    <w:rsid w:val="005C4695"/>
    <w:rsid w:val="005F179D"/>
    <w:rsid w:val="00601417"/>
    <w:rsid w:val="00605CDE"/>
    <w:rsid w:val="006129D2"/>
    <w:rsid w:val="006341A1"/>
    <w:rsid w:val="00635288"/>
    <w:rsid w:val="006466CB"/>
    <w:rsid w:val="00647BCA"/>
    <w:rsid w:val="006544E9"/>
    <w:rsid w:val="0065761A"/>
    <w:rsid w:val="006B0313"/>
    <w:rsid w:val="006B3E4A"/>
    <w:rsid w:val="006C3086"/>
    <w:rsid w:val="006E77A9"/>
    <w:rsid w:val="006F33D7"/>
    <w:rsid w:val="00711E03"/>
    <w:rsid w:val="007176AE"/>
    <w:rsid w:val="007957DB"/>
    <w:rsid w:val="007A4251"/>
    <w:rsid w:val="007A4F26"/>
    <w:rsid w:val="007B3749"/>
    <w:rsid w:val="007B62A5"/>
    <w:rsid w:val="007C6B0E"/>
    <w:rsid w:val="007E0FF2"/>
    <w:rsid w:val="007E73F6"/>
    <w:rsid w:val="007F4972"/>
    <w:rsid w:val="00803FFB"/>
    <w:rsid w:val="0082215A"/>
    <w:rsid w:val="00822F6F"/>
    <w:rsid w:val="008250FB"/>
    <w:rsid w:val="00832A0B"/>
    <w:rsid w:val="00841B24"/>
    <w:rsid w:val="00851010"/>
    <w:rsid w:val="00851907"/>
    <w:rsid w:val="0085284E"/>
    <w:rsid w:val="00861A77"/>
    <w:rsid w:val="0086307F"/>
    <w:rsid w:val="008731A7"/>
    <w:rsid w:val="008849E3"/>
    <w:rsid w:val="00893457"/>
    <w:rsid w:val="008A53C8"/>
    <w:rsid w:val="008A712C"/>
    <w:rsid w:val="008B4A81"/>
    <w:rsid w:val="008D5DDF"/>
    <w:rsid w:val="008D7C7C"/>
    <w:rsid w:val="008E0783"/>
    <w:rsid w:val="00906A32"/>
    <w:rsid w:val="009205AB"/>
    <w:rsid w:val="009215E4"/>
    <w:rsid w:val="00941940"/>
    <w:rsid w:val="0095150D"/>
    <w:rsid w:val="00971511"/>
    <w:rsid w:val="00977636"/>
    <w:rsid w:val="0098065A"/>
    <w:rsid w:val="00982622"/>
    <w:rsid w:val="009B3DDF"/>
    <w:rsid w:val="009B445F"/>
    <w:rsid w:val="009B6BC7"/>
    <w:rsid w:val="009E5457"/>
    <w:rsid w:val="00A01C88"/>
    <w:rsid w:val="00A128DF"/>
    <w:rsid w:val="00A1448F"/>
    <w:rsid w:val="00A21673"/>
    <w:rsid w:val="00A24566"/>
    <w:rsid w:val="00A411BB"/>
    <w:rsid w:val="00A4451C"/>
    <w:rsid w:val="00A44524"/>
    <w:rsid w:val="00A5569C"/>
    <w:rsid w:val="00A66F47"/>
    <w:rsid w:val="00A70554"/>
    <w:rsid w:val="00A80247"/>
    <w:rsid w:val="00A83337"/>
    <w:rsid w:val="00A96DDC"/>
    <w:rsid w:val="00AB6CB9"/>
    <w:rsid w:val="00AC205A"/>
    <w:rsid w:val="00AD0BCC"/>
    <w:rsid w:val="00B04E49"/>
    <w:rsid w:val="00B06FA7"/>
    <w:rsid w:val="00B14979"/>
    <w:rsid w:val="00B25335"/>
    <w:rsid w:val="00B2636E"/>
    <w:rsid w:val="00B36737"/>
    <w:rsid w:val="00B42770"/>
    <w:rsid w:val="00B47169"/>
    <w:rsid w:val="00B50C73"/>
    <w:rsid w:val="00BA2D03"/>
    <w:rsid w:val="00C027B0"/>
    <w:rsid w:val="00C31F04"/>
    <w:rsid w:val="00C438BE"/>
    <w:rsid w:val="00CA4946"/>
    <w:rsid w:val="00CA6C0A"/>
    <w:rsid w:val="00CC28C7"/>
    <w:rsid w:val="00CD0069"/>
    <w:rsid w:val="00CD3D41"/>
    <w:rsid w:val="00CF5E77"/>
    <w:rsid w:val="00D14972"/>
    <w:rsid w:val="00D470CE"/>
    <w:rsid w:val="00D51642"/>
    <w:rsid w:val="00D54172"/>
    <w:rsid w:val="00D852F1"/>
    <w:rsid w:val="00D9063E"/>
    <w:rsid w:val="00D929C1"/>
    <w:rsid w:val="00D964E1"/>
    <w:rsid w:val="00DB491B"/>
    <w:rsid w:val="00DC52F2"/>
    <w:rsid w:val="00DE7C35"/>
    <w:rsid w:val="00E01900"/>
    <w:rsid w:val="00E07AF2"/>
    <w:rsid w:val="00E6102D"/>
    <w:rsid w:val="00E943F7"/>
    <w:rsid w:val="00E94913"/>
    <w:rsid w:val="00EA084C"/>
    <w:rsid w:val="00EB02F4"/>
    <w:rsid w:val="00EB23FD"/>
    <w:rsid w:val="00ED06E3"/>
    <w:rsid w:val="00ED6C82"/>
    <w:rsid w:val="00EE1DA5"/>
    <w:rsid w:val="00F02C02"/>
    <w:rsid w:val="00F062A9"/>
    <w:rsid w:val="00F071BE"/>
    <w:rsid w:val="00F37570"/>
    <w:rsid w:val="00F41B07"/>
    <w:rsid w:val="00F4503E"/>
    <w:rsid w:val="00F564C8"/>
    <w:rsid w:val="00F7359A"/>
    <w:rsid w:val="00F7535E"/>
    <w:rsid w:val="00F75822"/>
    <w:rsid w:val="00F8349D"/>
    <w:rsid w:val="00FA2F28"/>
    <w:rsid w:val="00FC512D"/>
    <w:rsid w:val="00FD00B0"/>
    <w:rsid w:val="00FD5E6D"/>
    <w:rsid w:val="00FD64F3"/>
    <w:rsid w:val="00FE078C"/>
    <w:rsid w:val="00FE097F"/>
    <w:rsid w:val="00FE2011"/>
    <w:rsid w:val="00FF65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1A965C"/>
  <w15:chartTrackingRefBased/>
  <w15:docId w15:val="{1B9D3C3D-F3D2-44D7-A597-A67262403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D852F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D852F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12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12E0"/>
    <w:rPr>
      <w:lang w:val="en-GB"/>
    </w:rPr>
  </w:style>
  <w:style w:type="paragraph" w:styleId="Footer">
    <w:name w:val="footer"/>
    <w:basedOn w:val="Normal"/>
    <w:link w:val="FooterChar"/>
    <w:uiPriority w:val="99"/>
    <w:unhideWhenUsed/>
    <w:rsid w:val="001F12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12E0"/>
    <w:rPr>
      <w:lang w:val="en-GB"/>
    </w:rPr>
  </w:style>
  <w:style w:type="paragraph" w:styleId="NormalWeb">
    <w:name w:val="Normal (Web)"/>
    <w:basedOn w:val="Normal"/>
    <w:uiPriority w:val="99"/>
    <w:unhideWhenUsed/>
    <w:rsid w:val="00CC28C7"/>
    <w:pPr>
      <w:spacing w:before="100" w:beforeAutospacing="1" w:after="100" w:afterAutospacing="1" w:line="240" w:lineRule="auto"/>
    </w:pPr>
    <w:rPr>
      <w:rFonts w:ascii="Times New Roman" w:eastAsia="Times New Roman" w:hAnsi="Times New Roman" w:cs="Times New Roman"/>
      <w:kern w:val="0"/>
      <w:sz w:val="24"/>
      <w:szCs w:val="24"/>
      <w:lang w:val="en-US"/>
    </w:rPr>
  </w:style>
  <w:style w:type="character" w:customStyle="1" w:styleId="Heading1Char">
    <w:name w:val="Heading 1 Char"/>
    <w:basedOn w:val="DefaultParagraphFont"/>
    <w:link w:val="Heading1"/>
    <w:uiPriority w:val="9"/>
    <w:rsid w:val="00D852F1"/>
    <w:rPr>
      <w:rFonts w:asciiTheme="majorHAnsi" w:eastAsiaTheme="majorEastAsia" w:hAnsiTheme="majorHAnsi" w:cstheme="majorBidi"/>
      <w:color w:val="365F91" w:themeColor="accent1" w:themeShade="BF"/>
      <w:sz w:val="32"/>
      <w:szCs w:val="32"/>
      <w:lang w:val="en-GB"/>
    </w:rPr>
  </w:style>
  <w:style w:type="character" w:customStyle="1" w:styleId="Heading2Char">
    <w:name w:val="Heading 2 Char"/>
    <w:basedOn w:val="DefaultParagraphFont"/>
    <w:link w:val="Heading2"/>
    <w:uiPriority w:val="9"/>
    <w:rsid w:val="00D852F1"/>
    <w:rPr>
      <w:rFonts w:asciiTheme="majorHAnsi" w:eastAsiaTheme="majorEastAsia" w:hAnsiTheme="majorHAnsi" w:cstheme="majorBidi"/>
      <w:color w:val="365F91" w:themeColor="accent1" w:themeShade="BF"/>
      <w:sz w:val="26"/>
      <w:szCs w:val="26"/>
      <w:lang w:val="en-GB"/>
    </w:rPr>
  </w:style>
  <w:style w:type="paragraph" w:styleId="TOCHeading">
    <w:name w:val="TOC Heading"/>
    <w:basedOn w:val="Heading1"/>
    <w:next w:val="Normal"/>
    <w:uiPriority w:val="39"/>
    <w:unhideWhenUsed/>
    <w:qFormat/>
    <w:rsid w:val="00A5569C"/>
    <w:pPr>
      <w:spacing w:line="259" w:lineRule="auto"/>
      <w:outlineLvl w:val="9"/>
    </w:pPr>
    <w:rPr>
      <w:kern w:val="0"/>
      <w:lang w:val="en-US"/>
      <w14:ligatures w14:val="none"/>
    </w:rPr>
  </w:style>
  <w:style w:type="paragraph" w:styleId="TOC1">
    <w:name w:val="toc 1"/>
    <w:basedOn w:val="Normal"/>
    <w:next w:val="Normal"/>
    <w:autoRedefine/>
    <w:uiPriority w:val="39"/>
    <w:unhideWhenUsed/>
    <w:rsid w:val="00A5569C"/>
    <w:pPr>
      <w:spacing w:after="100"/>
    </w:pPr>
  </w:style>
  <w:style w:type="paragraph" w:styleId="TOC2">
    <w:name w:val="toc 2"/>
    <w:basedOn w:val="Normal"/>
    <w:next w:val="Normal"/>
    <w:autoRedefine/>
    <w:uiPriority w:val="39"/>
    <w:unhideWhenUsed/>
    <w:rsid w:val="00A5569C"/>
    <w:pPr>
      <w:spacing w:after="100"/>
      <w:ind w:left="220"/>
    </w:pPr>
  </w:style>
  <w:style w:type="character" w:styleId="Hyperlink">
    <w:name w:val="Hyperlink"/>
    <w:basedOn w:val="DefaultParagraphFont"/>
    <w:uiPriority w:val="99"/>
    <w:unhideWhenUsed/>
    <w:rsid w:val="00A5569C"/>
    <w:rPr>
      <w:color w:val="0000FF" w:themeColor="hyperlink"/>
      <w:u w:val="single"/>
    </w:rPr>
  </w:style>
  <w:style w:type="paragraph" w:styleId="ListParagraph">
    <w:name w:val="List Paragraph"/>
    <w:basedOn w:val="Normal"/>
    <w:uiPriority w:val="34"/>
    <w:qFormat/>
    <w:rsid w:val="00F75822"/>
    <w:pPr>
      <w:ind w:left="720"/>
      <w:contextualSpacing/>
    </w:pPr>
  </w:style>
  <w:style w:type="paragraph" w:customStyle="1" w:styleId="Default">
    <w:name w:val="Default"/>
    <w:rsid w:val="00182C1D"/>
    <w:pPr>
      <w:autoSpaceDE w:val="0"/>
      <w:autoSpaceDN w:val="0"/>
      <w:adjustRightInd w:val="0"/>
      <w:spacing w:after="0" w:line="240" w:lineRule="auto"/>
    </w:pPr>
    <w:rPr>
      <w:rFonts w:ascii="Arial" w:hAnsi="Arial" w:cs="Arial"/>
      <w:color w:val="000000"/>
      <w:kern w:val="0"/>
      <w:sz w:val="24"/>
      <w:szCs w:val="24"/>
    </w:rPr>
  </w:style>
  <w:style w:type="character" w:styleId="UnresolvedMention">
    <w:name w:val="Unresolved Mention"/>
    <w:basedOn w:val="DefaultParagraphFont"/>
    <w:uiPriority w:val="99"/>
    <w:semiHidden/>
    <w:unhideWhenUsed/>
    <w:rsid w:val="0030084E"/>
    <w:rPr>
      <w:color w:val="605E5C"/>
      <w:shd w:val="clear" w:color="auto" w:fill="E1DFDD"/>
    </w:rPr>
  </w:style>
  <w:style w:type="paragraph" w:styleId="NoSpacing">
    <w:name w:val="No Spacing"/>
    <w:link w:val="NoSpacingChar"/>
    <w:uiPriority w:val="1"/>
    <w:qFormat/>
    <w:rsid w:val="00CD0069"/>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CD0069"/>
    <w:rPr>
      <w:rFonts w:eastAsiaTheme="minorEastAsia"/>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7317840">
      <w:bodyDiv w:val="1"/>
      <w:marLeft w:val="0"/>
      <w:marRight w:val="0"/>
      <w:marTop w:val="0"/>
      <w:marBottom w:val="0"/>
      <w:divBdr>
        <w:top w:val="none" w:sz="0" w:space="0" w:color="auto"/>
        <w:left w:val="none" w:sz="0" w:space="0" w:color="auto"/>
        <w:bottom w:val="none" w:sz="0" w:space="0" w:color="auto"/>
        <w:right w:val="none" w:sz="0" w:space="0" w:color="auto"/>
      </w:divBdr>
    </w:div>
    <w:div w:id="683552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390/su13179686"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193C0235A4349259234D1946384CF8F"/>
        <w:category>
          <w:name w:val="General"/>
          <w:gallery w:val="placeholder"/>
        </w:category>
        <w:types>
          <w:type w:val="bbPlcHdr"/>
        </w:types>
        <w:behaviors>
          <w:behavior w:val="content"/>
        </w:behaviors>
        <w:guid w:val="{44BDA57B-D8D9-4CA0-BBEA-D953F0AF66B9}"/>
      </w:docPartPr>
      <w:docPartBody>
        <w:p w:rsidR="00000000" w:rsidRDefault="00440754" w:rsidP="00440754">
          <w:pPr>
            <w:pStyle w:val="0193C0235A4349259234D1946384CF8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754"/>
    <w:rsid w:val="00440754"/>
    <w:rsid w:val="00EC0A3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lv-LV" w:eastAsia="lv-LV"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193C0235A4349259234D1946384CF8F">
    <w:name w:val="0193C0235A4349259234D1946384CF8F"/>
    <w:rsid w:val="00440754"/>
  </w:style>
  <w:style w:type="paragraph" w:customStyle="1" w:styleId="415F1BAB1F7C48DC8944F258A0E5C0D5">
    <w:name w:val="415F1BAB1F7C48DC8944F258A0E5C0D5"/>
    <w:rsid w:val="0044075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2A42C1D-5272-4FAC-8DDE-5E6535C30C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17</Pages>
  <Words>12678</Words>
  <Characters>7227</Characters>
  <Application>Microsoft Office Word</Application>
  <DocSecurity>0</DocSecurity>
  <Lines>60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 Essay</dc:title>
  <dc:subject/>
  <cp:keywords/>
  <dc:description/>
  <cp:lastModifiedBy>Linda Roze</cp:lastModifiedBy>
  <cp:revision>2</cp:revision>
  <dcterms:created xsi:type="dcterms:W3CDTF">2023-12-19T11:07:00Z</dcterms:created>
  <dcterms:modified xsi:type="dcterms:W3CDTF">2023-12-23T00:28:00Z</dcterms:modified>
</cp:coreProperties>
</file>