
<file path=[Content_Types].xml><?xml version="1.0" encoding="utf-8"?>
<Types xmlns="http://schemas.openxmlformats.org/package/2006/content-types">
  <Override PartName="/word/intelligence2.xml" ContentType="application/vnd.ms-office.intelligence2+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06DE" w:rsidRDefault="54F01892" w:rsidP="22728056">
      <w:pPr>
        <w:rPr>
          <w:rFonts w:ascii="Calibri" w:eastAsia="Calibri" w:hAnsi="Calibri" w:cs="Calibri"/>
          <w:color w:val="000000" w:themeColor="text1"/>
        </w:rPr>
      </w:pPr>
      <w:r w:rsidRPr="22728056">
        <w:rPr>
          <w:rFonts w:ascii="Calibri" w:eastAsia="Calibri" w:hAnsi="Calibri" w:cs="Calibri"/>
          <w:color w:val="000000" w:themeColor="text1"/>
        </w:rPr>
        <w:t xml:space="preserve">Module: Health, </w:t>
      </w:r>
      <w:r w:rsidR="2AB3DDC7" w:rsidRPr="22728056">
        <w:rPr>
          <w:rFonts w:ascii="Calibri" w:eastAsia="Calibri" w:hAnsi="Calibri" w:cs="Calibri"/>
          <w:color w:val="000000" w:themeColor="text1"/>
        </w:rPr>
        <w:t>Wellbeing,</w:t>
      </w:r>
      <w:r w:rsidRPr="22728056">
        <w:rPr>
          <w:rFonts w:ascii="Calibri" w:eastAsia="Calibri" w:hAnsi="Calibri" w:cs="Calibri"/>
          <w:color w:val="000000" w:themeColor="text1"/>
        </w:rPr>
        <w:t xml:space="preserve"> and sustainable development</w:t>
      </w:r>
    </w:p>
    <w:p w:rsidR="001B06DE" w:rsidRDefault="54F01892" w:rsidP="0468D145">
      <w:pPr>
        <w:rPr>
          <w:rFonts w:ascii="Calibri" w:eastAsia="Calibri" w:hAnsi="Calibri" w:cs="Calibri"/>
          <w:color w:val="000000" w:themeColor="text1"/>
        </w:rPr>
      </w:pPr>
      <w:r w:rsidRPr="0468D145">
        <w:rPr>
          <w:rFonts w:ascii="Calibri" w:eastAsia="Calibri" w:hAnsi="Calibri" w:cs="Calibri"/>
          <w:color w:val="000000" w:themeColor="text1"/>
        </w:rPr>
        <w:t>Name: Shakina Hickman</w:t>
      </w:r>
    </w:p>
    <w:p w:rsidR="001B06DE" w:rsidRDefault="54F01892" w:rsidP="0468D145">
      <w:pPr>
        <w:rPr>
          <w:rFonts w:ascii="Calibri" w:eastAsia="Calibri" w:hAnsi="Calibri" w:cs="Calibri"/>
          <w:color w:val="000000" w:themeColor="text1"/>
        </w:rPr>
      </w:pPr>
      <w:r w:rsidRPr="0468D145">
        <w:rPr>
          <w:rFonts w:ascii="Calibri" w:eastAsia="Calibri" w:hAnsi="Calibri" w:cs="Calibri"/>
          <w:color w:val="000000" w:themeColor="text1"/>
        </w:rPr>
        <w:t>Student Number: 2017343</w:t>
      </w:r>
    </w:p>
    <w:p w:rsidR="001B06DE" w:rsidRDefault="54F01892" w:rsidP="0468D145">
      <w:pPr>
        <w:rPr>
          <w:rFonts w:ascii="Calibri" w:eastAsia="Calibri" w:hAnsi="Calibri" w:cs="Calibri"/>
          <w:color w:val="000000" w:themeColor="text1"/>
        </w:rPr>
      </w:pPr>
      <w:r w:rsidRPr="0468D145">
        <w:rPr>
          <w:rFonts w:ascii="Calibri" w:eastAsia="Calibri" w:hAnsi="Calibri" w:cs="Calibri"/>
          <w:color w:val="000000" w:themeColor="text1"/>
        </w:rPr>
        <w:t>Module Code: BMHP6021</w:t>
      </w:r>
    </w:p>
    <w:p w:rsidR="001B06DE" w:rsidRDefault="54F01892" w:rsidP="0468D145">
      <w:pPr>
        <w:rPr>
          <w:rFonts w:ascii="Calibri" w:eastAsia="Calibri" w:hAnsi="Calibri" w:cs="Calibri"/>
          <w:color w:val="000000" w:themeColor="text1"/>
        </w:rPr>
      </w:pPr>
      <w:r w:rsidRPr="0468D145">
        <w:rPr>
          <w:rFonts w:ascii="Calibri" w:eastAsia="Calibri" w:hAnsi="Calibri" w:cs="Calibri"/>
          <w:color w:val="000000" w:themeColor="text1"/>
        </w:rPr>
        <w:t>Assignment Title: Component 1 Written Report</w:t>
      </w:r>
    </w:p>
    <w:p w:rsidR="001B06DE" w:rsidRDefault="54F01892" w:rsidP="0468D145">
      <w:pPr>
        <w:rPr>
          <w:rFonts w:ascii="Calibri" w:eastAsia="Calibri" w:hAnsi="Calibri" w:cs="Calibri"/>
          <w:color w:val="000000" w:themeColor="text1"/>
        </w:rPr>
      </w:pPr>
      <w:r w:rsidRPr="0468D145">
        <w:rPr>
          <w:rFonts w:ascii="Calibri" w:eastAsia="Calibri" w:hAnsi="Calibri" w:cs="Calibri"/>
          <w:color w:val="000000" w:themeColor="text1"/>
        </w:rPr>
        <w:t>Lecturer Name: Chloe Harris &amp; Joanne Davies</w:t>
      </w:r>
    </w:p>
    <w:p w:rsidR="001B06DE" w:rsidRDefault="001B06DE" w:rsidP="0468D145">
      <w:pPr>
        <w:rPr>
          <w:rFonts w:ascii="Calibri" w:eastAsia="Calibri" w:hAnsi="Calibri" w:cs="Calibri"/>
          <w:color w:val="000000" w:themeColor="text1"/>
        </w:rPr>
      </w:pPr>
    </w:p>
    <w:p w:rsidR="001B06DE" w:rsidRDefault="001B06DE" w:rsidP="0468D145"/>
    <w:p w:rsidR="0EB4CBF5" w:rsidRDefault="0EB4CBF5" w:rsidP="0EB4CBF5"/>
    <w:p w:rsidR="0EB4CBF5" w:rsidRDefault="0EB4CBF5" w:rsidP="0EB4CBF5"/>
    <w:p w:rsidR="0EB4CBF5" w:rsidRDefault="0EB4CBF5" w:rsidP="0EB4CBF5"/>
    <w:p w:rsidR="0EB4CBF5" w:rsidRDefault="0EB4CBF5" w:rsidP="0EB4CBF5"/>
    <w:p w:rsidR="0EB4CBF5" w:rsidRDefault="0EB4CBF5" w:rsidP="0EB4CBF5"/>
    <w:p w:rsidR="0EB4CBF5" w:rsidRDefault="0EB4CBF5" w:rsidP="0EB4CBF5"/>
    <w:p w:rsidR="0EB4CBF5" w:rsidRDefault="0EB4CBF5" w:rsidP="0EB4CBF5"/>
    <w:p w:rsidR="0EB4CBF5" w:rsidRDefault="0EB4CBF5" w:rsidP="0EB4CBF5"/>
    <w:p w:rsidR="0EB4CBF5" w:rsidRDefault="0EB4CBF5" w:rsidP="0EB4CBF5"/>
    <w:p w:rsidR="0EB4CBF5" w:rsidRDefault="0EB4CBF5" w:rsidP="0EB4CBF5"/>
    <w:p w:rsidR="0EB4CBF5" w:rsidRDefault="0EB4CBF5" w:rsidP="0EB4CBF5"/>
    <w:p w:rsidR="0EB4CBF5" w:rsidRDefault="0EB4CBF5" w:rsidP="0EB4CBF5"/>
    <w:p w:rsidR="0EB4CBF5" w:rsidRDefault="0EB4CBF5" w:rsidP="0EB4CBF5"/>
    <w:p w:rsidR="0EB4CBF5" w:rsidRDefault="0EB4CBF5" w:rsidP="0EB4CBF5"/>
    <w:p w:rsidR="0EB4CBF5" w:rsidRDefault="0EB4CBF5" w:rsidP="0EB4CBF5"/>
    <w:p w:rsidR="0EB4CBF5" w:rsidRDefault="0EB4CBF5" w:rsidP="0EB4CBF5"/>
    <w:p w:rsidR="0EB4CBF5" w:rsidRDefault="0EB4CBF5" w:rsidP="0EB4CBF5"/>
    <w:p w:rsidR="0EB4CBF5" w:rsidRDefault="0EB4CBF5" w:rsidP="0EB4CBF5"/>
    <w:p w:rsidR="0EB4CBF5" w:rsidRDefault="0EB4CBF5" w:rsidP="0EB4CBF5"/>
    <w:p w:rsidR="0EB4CBF5" w:rsidRDefault="0EB4CBF5" w:rsidP="0EB4CBF5"/>
    <w:p w:rsidR="0EB4CBF5" w:rsidRDefault="0EB4CBF5" w:rsidP="0EB4CBF5"/>
    <w:p w:rsidR="0EB4CBF5" w:rsidRDefault="0EB4CBF5" w:rsidP="0EB4CBF5"/>
    <w:p w:rsidR="0EB4CBF5" w:rsidRDefault="0EB4CBF5" w:rsidP="0EB4CBF5"/>
    <w:p w:rsidR="0EB4CBF5" w:rsidRDefault="0EB4CBF5" w:rsidP="0EB4CBF5"/>
    <w:p w:rsidR="0EB4CBF5" w:rsidRDefault="0EB4CBF5" w:rsidP="0EB4CBF5"/>
    <w:p w:rsidR="029FCB9A" w:rsidRDefault="029FCB9A" w:rsidP="0EB4CBF5">
      <w:pPr>
        <w:rPr>
          <w:rFonts w:ascii="Calibri" w:eastAsia="Calibri" w:hAnsi="Calibri" w:cs="Calibri"/>
          <w:b/>
          <w:bCs/>
          <w:color w:val="000000" w:themeColor="text1"/>
        </w:rPr>
      </w:pPr>
      <w:r w:rsidRPr="0EB4CBF5">
        <w:rPr>
          <w:rFonts w:ascii="Calibri" w:eastAsia="Calibri" w:hAnsi="Calibri" w:cs="Calibri"/>
          <w:b/>
          <w:bCs/>
          <w:color w:val="000000" w:themeColor="text1"/>
          <w:u w:val="single"/>
        </w:rPr>
        <w:t>Contents Page</w:t>
      </w:r>
    </w:p>
    <w:p w:rsidR="029FCB9A" w:rsidRDefault="029FCB9A" w:rsidP="0EB4CBF5">
      <w:pPr>
        <w:rPr>
          <w:rFonts w:ascii="Calibri" w:eastAsia="Calibri" w:hAnsi="Calibri" w:cs="Calibri"/>
          <w:color w:val="000000" w:themeColor="text1"/>
        </w:rPr>
      </w:pPr>
      <w:r w:rsidRPr="0EB4CBF5">
        <w:rPr>
          <w:rFonts w:ascii="Calibri" w:eastAsia="Calibri" w:hAnsi="Calibri" w:cs="Calibri"/>
          <w:color w:val="000000" w:themeColor="text1"/>
        </w:rPr>
        <w:t>Introduction............................................................................................Page 1</w:t>
      </w:r>
    </w:p>
    <w:p w:rsidR="029FCB9A" w:rsidRDefault="029FCB9A" w:rsidP="0EB4CBF5">
      <w:pPr>
        <w:rPr>
          <w:rFonts w:ascii="Calibri" w:eastAsia="Calibri" w:hAnsi="Calibri" w:cs="Calibri"/>
          <w:color w:val="000000" w:themeColor="text1"/>
        </w:rPr>
      </w:pPr>
      <w:r w:rsidRPr="0EB4CBF5">
        <w:rPr>
          <w:rFonts w:ascii="Calibri" w:eastAsia="Calibri" w:hAnsi="Calibri" w:cs="Calibri"/>
          <w:color w:val="000000" w:themeColor="text1"/>
        </w:rPr>
        <w:t>Importance of Well-being.......................................................................Page 2</w:t>
      </w:r>
    </w:p>
    <w:p w:rsidR="029FCB9A" w:rsidRDefault="029FCB9A" w:rsidP="0EB4CBF5">
      <w:pPr>
        <w:rPr>
          <w:rFonts w:ascii="Calibri" w:eastAsia="Calibri" w:hAnsi="Calibri" w:cs="Calibri"/>
          <w:color w:val="000000" w:themeColor="text1"/>
        </w:rPr>
      </w:pPr>
      <w:r w:rsidRPr="0EB4CBF5">
        <w:rPr>
          <w:rFonts w:ascii="Calibri" w:eastAsia="Calibri" w:hAnsi="Calibri" w:cs="Calibri"/>
          <w:color w:val="000000" w:themeColor="text1"/>
        </w:rPr>
        <w:t>Sustainable Development.......................................................................Page 2</w:t>
      </w:r>
    </w:p>
    <w:p w:rsidR="029FCB9A" w:rsidRDefault="029FCB9A" w:rsidP="0EB4CBF5">
      <w:pPr>
        <w:rPr>
          <w:rFonts w:ascii="Calibri" w:eastAsia="Calibri" w:hAnsi="Calibri" w:cs="Calibri"/>
          <w:color w:val="000000" w:themeColor="text1"/>
        </w:rPr>
      </w:pPr>
      <w:r w:rsidRPr="0EB4CBF5">
        <w:rPr>
          <w:rFonts w:ascii="Calibri" w:eastAsia="Calibri" w:hAnsi="Calibri" w:cs="Calibri"/>
          <w:color w:val="000000" w:themeColor="text1"/>
        </w:rPr>
        <w:t>Importance of Health..............................................................................Page 3</w:t>
      </w:r>
    </w:p>
    <w:p w:rsidR="029FCB9A" w:rsidRDefault="029FCB9A" w:rsidP="0EB4CBF5">
      <w:pPr>
        <w:rPr>
          <w:rFonts w:ascii="Calibri" w:eastAsia="Calibri" w:hAnsi="Calibri" w:cs="Calibri"/>
          <w:color w:val="000000" w:themeColor="text1"/>
        </w:rPr>
      </w:pPr>
      <w:r w:rsidRPr="0EB4CBF5">
        <w:rPr>
          <w:rFonts w:ascii="Calibri" w:eastAsia="Calibri" w:hAnsi="Calibri" w:cs="Calibri"/>
          <w:color w:val="000000" w:themeColor="text1"/>
        </w:rPr>
        <w:t>What is SDG?..........................................................................................Page 3</w:t>
      </w:r>
    </w:p>
    <w:p w:rsidR="029FCB9A" w:rsidRDefault="029FCB9A" w:rsidP="22728056">
      <w:pPr>
        <w:rPr>
          <w:rFonts w:ascii="Calibri" w:eastAsia="Calibri" w:hAnsi="Calibri" w:cs="Calibri"/>
          <w:color w:val="000000" w:themeColor="text1"/>
        </w:rPr>
      </w:pPr>
      <w:r w:rsidRPr="22728056">
        <w:rPr>
          <w:rFonts w:ascii="Calibri" w:eastAsia="Calibri" w:hAnsi="Calibri" w:cs="Calibri"/>
          <w:color w:val="000000" w:themeColor="text1"/>
        </w:rPr>
        <w:t>Goal 1 No Poverty...................................................................................</w:t>
      </w:r>
      <w:r w:rsidR="6A70DF6C" w:rsidRPr="22728056">
        <w:rPr>
          <w:rFonts w:ascii="Calibri" w:eastAsia="Calibri" w:hAnsi="Calibri" w:cs="Calibri"/>
          <w:color w:val="000000" w:themeColor="text1"/>
        </w:rPr>
        <w:t>Page 4</w:t>
      </w:r>
    </w:p>
    <w:p w:rsidR="6A70DF6C" w:rsidRDefault="6A70DF6C" w:rsidP="22728056">
      <w:pPr>
        <w:rPr>
          <w:rFonts w:ascii="Calibri" w:eastAsia="Calibri" w:hAnsi="Calibri" w:cs="Calibri"/>
          <w:color w:val="000000" w:themeColor="text1"/>
        </w:rPr>
      </w:pPr>
      <w:r w:rsidRPr="22728056">
        <w:rPr>
          <w:rFonts w:ascii="Calibri" w:eastAsia="Calibri" w:hAnsi="Calibri" w:cs="Calibri"/>
          <w:color w:val="000000" w:themeColor="text1"/>
        </w:rPr>
        <w:t>Living wage Implementation...................................................................Page 4</w:t>
      </w:r>
    </w:p>
    <w:p w:rsidR="2AF9C2DC" w:rsidRDefault="2AF9C2DC" w:rsidP="22728056">
      <w:pPr>
        <w:rPr>
          <w:rFonts w:ascii="Calibri" w:eastAsia="Calibri" w:hAnsi="Calibri" w:cs="Calibri"/>
          <w:color w:val="000000" w:themeColor="text1"/>
        </w:rPr>
      </w:pPr>
      <w:r w:rsidRPr="22728056">
        <w:rPr>
          <w:rFonts w:ascii="Calibri" w:eastAsia="Calibri" w:hAnsi="Calibri" w:cs="Calibri"/>
          <w:color w:val="000000" w:themeColor="text1"/>
        </w:rPr>
        <w:t>Living wage continued</w:t>
      </w:r>
      <w:r w:rsidR="638A4DA5" w:rsidRPr="22728056">
        <w:rPr>
          <w:rFonts w:ascii="Calibri" w:eastAsia="Calibri" w:hAnsi="Calibri" w:cs="Calibri"/>
          <w:color w:val="000000" w:themeColor="text1"/>
        </w:rPr>
        <w:t xml:space="preserve"> and conclusion...................................</w:t>
      </w:r>
      <w:r w:rsidRPr="22728056">
        <w:rPr>
          <w:rFonts w:ascii="Calibri" w:eastAsia="Calibri" w:hAnsi="Calibri" w:cs="Calibri"/>
          <w:color w:val="000000" w:themeColor="text1"/>
        </w:rPr>
        <w:t>................Page 5</w:t>
      </w:r>
    </w:p>
    <w:p w:rsidR="10B2CBD9" w:rsidRDefault="10B2CBD9" w:rsidP="22728056">
      <w:pPr>
        <w:rPr>
          <w:rFonts w:ascii="Calibri" w:eastAsia="Calibri" w:hAnsi="Calibri" w:cs="Calibri"/>
          <w:color w:val="000000" w:themeColor="text1"/>
        </w:rPr>
      </w:pPr>
      <w:r w:rsidRPr="22728056">
        <w:rPr>
          <w:rFonts w:ascii="Calibri" w:eastAsia="Calibri" w:hAnsi="Calibri" w:cs="Calibri"/>
          <w:color w:val="000000" w:themeColor="text1"/>
        </w:rPr>
        <w:t>Childcare After school clubs...................................................................Page 6</w:t>
      </w:r>
    </w:p>
    <w:p w:rsidR="06710EE6" w:rsidRDefault="06710EE6" w:rsidP="22728056">
      <w:pPr>
        <w:rPr>
          <w:rFonts w:ascii="Calibri" w:eastAsia="Calibri" w:hAnsi="Calibri" w:cs="Calibri"/>
          <w:color w:val="000000" w:themeColor="text1"/>
        </w:rPr>
      </w:pPr>
      <w:r w:rsidRPr="22728056">
        <w:rPr>
          <w:rFonts w:ascii="Calibri" w:eastAsia="Calibri" w:hAnsi="Calibri" w:cs="Calibri"/>
          <w:color w:val="000000" w:themeColor="text1"/>
        </w:rPr>
        <w:t>Childcare continued and conclusion......................................................Page 7</w:t>
      </w:r>
    </w:p>
    <w:p w:rsidR="0DCAA016" w:rsidRDefault="0DCAA016" w:rsidP="22728056">
      <w:pPr>
        <w:rPr>
          <w:rFonts w:ascii="Calibri" w:eastAsia="Calibri" w:hAnsi="Calibri" w:cs="Calibri"/>
          <w:color w:val="000000" w:themeColor="text1"/>
        </w:rPr>
      </w:pPr>
      <w:r w:rsidRPr="22728056">
        <w:rPr>
          <w:rFonts w:ascii="Calibri" w:eastAsia="Calibri" w:hAnsi="Calibri" w:cs="Calibri"/>
          <w:color w:val="000000" w:themeColor="text1"/>
        </w:rPr>
        <w:t>Quality Education...................................................................................Page 8</w:t>
      </w:r>
    </w:p>
    <w:p w:rsidR="6429CE93" w:rsidRDefault="6429CE93" w:rsidP="22728056">
      <w:pPr>
        <w:rPr>
          <w:rFonts w:ascii="Calibri" w:eastAsia="Calibri" w:hAnsi="Calibri" w:cs="Calibri"/>
          <w:color w:val="000000" w:themeColor="text1"/>
        </w:rPr>
      </w:pPr>
      <w:r w:rsidRPr="22728056">
        <w:rPr>
          <w:rFonts w:ascii="Calibri" w:eastAsia="Calibri" w:hAnsi="Calibri" w:cs="Calibri"/>
          <w:color w:val="000000" w:themeColor="text1"/>
        </w:rPr>
        <w:t>Online Education Platforms....................................................................Page 9</w:t>
      </w:r>
    </w:p>
    <w:p w:rsidR="6429CE93" w:rsidRDefault="6429CE93" w:rsidP="22728056">
      <w:pPr>
        <w:rPr>
          <w:rFonts w:ascii="Calibri" w:eastAsia="Calibri" w:hAnsi="Calibri" w:cs="Calibri"/>
          <w:color w:val="000000" w:themeColor="text1"/>
        </w:rPr>
      </w:pPr>
      <w:r w:rsidRPr="22728056">
        <w:rPr>
          <w:rFonts w:ascii="Calibri" w:eastAsia="Calibri" w:hAnsi="Calibri" w:cs="Calibri"/>
          <w:color w:val="000000" w:themeColor="text1"/>
        </w:rPr>
        <w:t>Online Education Platforms and conclusion..........................................Page 10</w:t>
      </w:r>
    </w:p>
    <w:p w:rsidR="6429CE93" w:rsidRDefault="6429CE93" w:rsidP="22728056">
      <w:pPr>
        <w:rPr>
          <w:rFonts w:ascii="Calibri" w:eastAsia="Calibri" w:hAnsi="Calibri" w:cs="Calibri"/>
          <w:color w:val="000000" w:themeColor="text1"/>
        </w:rPr>
      </w:pPr>
      <w:r w:rsidRPr="22728056">
        <w:rPr>
          <w:rFonts w:ascii="Calibri" w:eastAsia="Calibri" w:hAnsi="Calibri" w:cs="Calibri"/>
          <w:color w:val="000000" w:themeColor="text1"/>
        </w:rPr>
        <w:t>References.............................................................................................Page 11</w:t>
      </w:r>
    </w:p>
    <w:p w:rsidR="6429CE93" w:rsidRDefault="6429CE93" w:rsidP="22728056">
      <w:pPr>
        <w:rPr>
          <w:rFonts w:ascii="Calibri" w:eastAsia="Calibri" w:hAnsi="Calibri" w:cs="Calibri"/>
          <w:color w:val="000000" w:themeColor="text1"/>
        </w:rPr>
      </w:pPr>
      <w:r w:rsidRPr="22728056">
        <w:rPr>
          <w:rFonts w:ascii="Calibri" w:eastAsia="Calibri" w:hAnsi="Calibri" w:cs="Calibri"/>
          <w:color w:val="000000" w:themeColor="text1"/>
        </w:rPr>
        <w:t>References.............................................................................................Page 12</w:t>
      </w:r>
    </w:p>
    <w:p w:rsidR="6429CE93" w:rsidRDefault="6429CE93" w:rsidP="22728056">
      <w:pPr>
        <w:rPr>
          <w:rFonts w:ascii="Calibri" w:eastAsia="Calibri" w:hAnsi="Calibri" w:cs="Calibri"/>
          <w:color w:val="000000" w:themeColor="text1"/>
        </w:rPr>
      </w:pPr>
      <w:r w:rsidRPr="22728056">
        <w:rPr>
          <w:rFonts w:ascii="Calibri" w:eastAsia="Calibri" w:hAnsi="Calibri" w:cs="Calibri"/>
          <w:color w:val="000000" w:themeColor="text1"/>
        </w:rPr>
        <w:t>References.............................................................................................Page 13</w:t>
      </w:r>
    </w:p>
    <w:p w:rsidR="6429CE93" w:rsidRDefault="6429CE93" w:rsidP="22728056">
      <w:pPr>
        <w:rPr>
          <w:rFonts w:ascii="Calibri" w:eastAsia="Calibri" w:hAnsi="Calibri" w:cs="Calibri"/>
          <w:color w:val="000000" w:themeColor="text1"/>
        </w:rPr>
      </w:pPr>
      <w:r w:rsidRPr="22728056">
        <w:rPr>
          <w:rFonts w:ascii="Calibri" w:eastAsia="Calibri" w:hAnsi="Calibri" w:cs="Calibri"/>
          <w:color w:val="000000" w:themeColor="text1"/>
        </w:rPr>
        <w:t>References.............................................................................................Page 14</w:t>
      </w:r>
    </w:p>
    <w:p w:rsidR="22728056" w:rsidRDefault="22728056" w:rsidP="22728056">
      <w:pPr>
        <w:rPr>
          <w:rFonts w:ascii="Calibri" w:eastAsia="Calibri" w:hAnsi="Calibri" w:cs="Calibri"/>
          <w:color w:val="000000" w:themeColor="text1"/>
        </w:rPr>
      </w:pPr>
    </w:p>
    <w:p w:rsidR="0EB4CBF5" w:rsidRDefault="0EB4CBF5" w:rsidP="0EB4CBF5">
      <w:pPr>
        <w:rPr>
          <w:rFonts w:ascii="Calibri" w:eastAsia="Calibri" w:hAnsi="Calibri" w:cs="Calibri"/>
          <w:color w:val="000000" w:themeColor="text1"/>
        </w:rPr>
      </w:pPr>
    </w:p>
    <w:p w:rsidR="0EB4CBF5" w:rsidRDefault="0EB4CBF5" w:rsidP="0EB4CBF5"/>
    <w:p w:rsidR="0EB4CBF5" w:rsidRDefault="0EB4CBF5" w:rsidP="0EB4CBF5"/>
    <w:p w:rsidR="0EB4CBF5" w:rsidRDefault="0EB4CBF5" w:rsidP="0EB4CBF5"/>
    <w:p w:rsidR="0EB4CBF5" w:rsidRDefault="0EB4CBF5" w:rsidP="0EB4CBF5"/>
    <w:p w:rsidR="0EB4CBF5" w:rsidRDefault="0EB4CBF5" w:rsidP="0EB4CBF5"/>
    <w:p w:rsidR="0EB4CBF5" w:rsidRDefault="0EB4CBF5" w:rsidP="0EB4CBF5"/>
    <w:p w:rsidR="0EB4CBF5" w:rsidRDefault="0EB4CBF5" w:rsidP="0EB4CBF5"/>
    <w:p w:rsidR="0EB4CBF5" w:rsidRDefault="0EB4CBF5" w:rsidP="0EB4CBF5"/>
    <w:p w:rsidR="0EB4CBF5" w:rsidRDefault="0EB4CBF5" w:rsidP="0EB4CBF5"/>
    <w:p w:rsidR="0EB4CBF5" w:rsidRDefault="0EB4CBF5" w:rsidP="0EB4CBF5"/>
    <w:p w:rsidR="22728056" w:rsidRDefault="22728056" w:rsidP="22728056">
      <w:pPr>
        <w:rPr>
          <w:rFonts w:ascii="Calibri" w:eastAsia="Calibri" w:hAnsi="Calibri" w:cs="Calibri"/>
          <w:b/>
          <w:bCs/>
          <w:color w:val="000000" w:themeColor="text1"/>
          <w:u w:val="single"/>
        </w:rPr>
      </w:pPr>
    </w:p>
    <w:p w:rsidR="029FCB9A" w:rsidRDefault="029FCB9A" w:rsidP="22728056">
      <w:pPr>
        <w:rPr>
          <w:rFonts w:ascii="Calibri" w:eastAsia="Calibri" w:hAnsi="Calibri" w:cs="Calibri"/>
          <w:b/>
          <w:bCs/>
          <w:color w:val="000000" w:themeColor="text1"/>
          <w:u w:val="single"/>
        </w:rPr>
      </w:pPr>
      <w:r w:rsidRPr="22728056">
        <w:rPr>
          <w:rFonts w:ascii="Calibri" w:eastAsia="Calibri" w:hAnsi="Calibri" w:cs="Calibri"/>
          <w:b/>
          <w:bCs/>
          <w:color w:val="000000" w:themeColor="text1"/>
          <w:u w:val="single"/>
        </w:rPr>
        <w:t>Introduction</w:t>
      </w:r>
    </w:p>
    <w:p w:rsidR="029FCB9A" w:rsidRDefault="029FCB9A" w:rsidP="22728056">
      <w:pPr>
        <w:rPr>
          <w:rFonts w:ascii="Calibri" w:eastAsia="Calibri" w:hAnsi="Calibri" w:cs="Calibri"/>
          <w:color w:val="231F20"/>
        </w:rPr>
      </w:pPr>
      <w:r w:rsidRPr="22728056">
        <w:rPr>
          <w:rFonts w:ascii="Calibri" w:eastAsia="Calibri" w:hAnsi="Calibri" w:cs="Calibri"/>
          <w:color w:val="000000" w:themeColor="text1"/>
        </w:rPr>
        <w:t xml:space="preserve">The aim of this report is </w:t>
      </w:r>
      <w:r w:rsidR="0D10B2CB" w:rsidRPr="22728056">
        <w:rPr>
          <w:rFonts w:ascii="Calibri" w:eastAsia="Calibri" w:hAnsi="Calibri" w:cs="Calibri"/>
          <w:color w:val="000000" w:themeColor="text1"/>
        </w:rPr>
        <w:t xml:space="preserve">to understand the importance of </w:t>
      </w:r>
      <w:r w:rsidR="1048538D" w:rsidRPr="22728056">
        <w:rPr>
          <w:rFonts w:ascii="Calibri" w:eastAsia="Calibri" w:hAnsi="Calibri" w:cs="Calibri"/>
          <w:color w:val="000000" w:themeColor="text1"/>
        </w:rPr>
        <w:t>well-being</w:t>
      </w:r>
      <w:r w:rsidR="0D10B2CB" w:rsidRPr="22728056">
        <w:rPr>
          <w:rFonts w:ascii="Calibri" w:eastAsia="Calibri" w:hAnsi="Calibri" w:cs="Calibri"/>
          <w:color w:val="000000" w:themeColor="text1"/>
        </w:rPr>
        <w:t xml:space="preserve"> and how it relates to life satisfact</w:t>
      </w:r>
      <w:r w:rsidR="49A56702" w:rsidRPr="22728056">
        <w:rPr>
          <w:rFonts w:ascii="Calibri" w:eastAsia="Calibri" w:hAnsi="Calibri" w:cs="Calibri"/>
          <w:color w:val="000000" w:themeColor="text1"/>
        </w:rPr>
        <w:t>ion</w:t>
      </w:r>
      <w:r w:rsidR="11E423EE" w:rsidRPr="22728056">
        <w:rPr>
          <w:rFonts w:ascii="Calibri" w:eastAsia="Calibri" w:hAnsi="Calibri" w:cs="Calibri"/>
          <w:color w:val="000000" w:themeColor="text1"/>
        </w:rPr>
        <w:t xml:space="preserve">. </w:t>
      </w:r>
      <w:r w:rsidR="33E81757" w:rsidRPr="22728056">
        <w:rPr>
          <w:rFonts w:ascii="Calibri" w:eastAsia="Calibri" w:hAnsi="Calibri" w:cs="Calibri"/>
          <w:color w:val="000000" w:themeColor="text1"/>
        </w:rPr>
        <w:t>To</w:t>
      </w:r>
      <w:r w:rsidR="6F5A99BF" w:rsidRPr="22728056">
        <w:rPr>
          <w:rFonts w:ascii="Calibri" w:eastAsia="Calibri" w:hAnsi="Calibri" w:cs="Calibri"/>
          <w:color w:val="000000" w:themeColor="text1"/>
        </w:rPr>
        <w:t xml:space="preserve"> improve well-being in the present and in the </w:t>
      </w:r>
      <w:r w:rsidR="3784C7D1" w:rsidRPr="22728056">
        <w:rPr>
          <w:rFonts w:ascii="Calibri" w:eastAsia="Calibri" w:hAnsi="Calibri" w:cs="Calibri"/>
          <w:color w:val="000000" w:themeColor="text1"/>
        </w:rPr>
        <w:t>future</w:t>
      </w:r>
      <w:r w:rsidR="0392E94F" w:rsidRPr="22728056">
        <w:rPr>
          <w:rFonts w:ascii="Calibri" w:eastAsia="Calibri" w:hAnsi="Calibri" w:cs="Calibri"/>
          <w:color w:val="000000" w:themeColor="text1"/>
        </w:rPr>
        <w:t xml:space="preserve">. </w:t>
      </w:r>
      <w:r w:rsidR="084447E5" w:rsidRPr="22728056">
        <w:rPr>
          <w:rFonts w:ascii="Calibri" w:eastAsia="Calibri" w:hAnsi="Calibri" w:cs="Calibri"/>
          <w:color w:val="231F20"/>
        </w:rPr>
        <w:t xml:space="preserve">The Sustainable development Goals, also known as the Global Goals, were taken on by the Unified Countries in 2015 as a general source of inspiration to end </w:t>
      </w:r>
      <w:r w:rsidR="47C58B3D" w:rsidRPr="22728056">
        <w:rPr>
          <w:rFonts w:ascii="Calibri" w:eastAsia="Calibri" w:hAnsi="Calibri" w:cs="Calibri"/>
          <w:color w:val="231F20"/>
        </w:rPr>
        <w:t>poverty</w:t>
      </w:r>
      <w:r w:rsidR="084447E5" w:rsidRPr="22728056">
        <w:rPr>
          <w:rFonts w:ascii="Calibri" w:eastAsia="Calibri" w:hAnsi="Calibri" w:cs="Calibri"/>
          <w:color w:val="231F20"/>
        </w:rPr>
        <w:t>, safeguard the planet, and guarantee that by 2030 all individuals appreciate peace and prosperity.</w:t>
      </w:r>
      <w:r w:rsidR="3D74C87E" w:rsidRPr="22728056">
        <w:rPr>
          <w:rFonts w:ascii="Calibri" w:eastAsia="Calibri" w:hAnsi="Calibri" w:cs="Calibri"/>
          <w:color w:val="231F20"/>
        </w:rPr>
        <w:t xml:space="preserve"> This report will be focusing on SDG1 No poverty</w:t>
      </w:r>
      <w:r w:rsidR="04C403F6" w:rsidRPr="22728056">
        <w:rPr>
          <w:rFonts w:ascii="Calibri" w:eastAsia="Calibri" w:hAnsi="Calibri" w:cs="Calibri"/>
          <w:color w:val="231F20"/>
        </w:rPr>
        <w:t xml:space="preserve">. </w:t>
      </w:r>
      <w:r w:rsidR="1A46A7A0" w:rsidRPr="22728056">
        <w:rPr>
          <w:rFonts w:ascii="Calibri" w:eastAsia="Calibri" w:hAnsi="Calibri" w:cs="Calibri"/>
          <w:color w:val="231F20"/>
        </w:rPr>
        <w:t>Living wage implementation and after school clubs are 2 of the recommendations that would reduce poverty</w:t>
      </w:r>
      <w:r w:rsidR="5AD77550" w:rsidRPr="22728056">
        <w:rPr>
          <w:rFonts w:ascii="Calibri" w:eastAsia="Calibri" w:hAnsi="Calibri" w:cs="Calibri"/>
          <w:color w:val="231F20"/>
        </w:rPr>
        <w:t xml:space="preserve">. </w:t>
      </w:r>
      <w:r w:rsidR="5E0F1612" w:rsidRPr="22728056">
        <w:rPr>
          <w:rFonts w:ascii="Calibri" w:eastAsia="Calibri" w:hAnsi="Calibri" w:cs="Calibri"/>
          <w:color w:val="231F20"/>
        </w:rPr>
        <w:t xml:space="preserve">In </w:t>
      </w:r>
      <w:r w:rsidR="4ADDB5BB" w:rsidRPr="22728056">
        <w:rPr>
          <w:rFonts w:ascii="Calibri" w:eastAsia="Calibri" w:hAnsi="Calibri" w:cs="Calibri"/>
          <w:color w:val="231F20"/>
        </w:rPr>
        <w:t>addition,</w:t>
      </w:r>
      <w:r w:rsidR="5E0F1612" w:rsidRPr="22728056">
        <w:rPr>
          <w:rFonts w:ascii="Calibri" w:eastAsia="Calibri" w:hAnsi="Calibri" w:cs="Calibri"/>
          <w:color w:val="231F20"/>
        </w:rPr>
        <w:t xml:space="preserve"> school inequality and online platforms for disadvantaged children is also </w:t>
      </w:r>
      <w:r w:rsidR="0CE83E38" w:rsidRPr="22728056">
        <w:rPr>
          <w:rFonts w:ascii="Calibri" w:eastAsia="Calibri" w:hAnsi="Calibri" w:cs="Calibri"/>
          <w:color w:val="231F20"/>
        </w:rPr>
        <w:t>a key area</w:t>
      </w:r>
      <w:r w:rsidR="4AB96400" w:rsidRPr="22728056">
        <w:rPr>
          <w:rFonts w:ascii="Calibri" w:eastAsia="Calibri" w:hAnsi="Calibri" w:cs="Calibri"/>
          <w:color w:val="231F20"/>
        </w:rPr>
        <w:t xml:space="preserve"> that needs improvement. In this report, research has been carried out </w:t>
      </w:r>
      <w:r w:rsidR="2DD5F805" w:rsidRPr="22728056">
        <w:rPr>
          <w:rFonts w:ascii="Calibri" w:eastAsia="Calibri" w:hAnsi="Calibri" w:cs="Calibri"/>
          <w:color w:val="231F20"/>
        </w:rPr>
        <w:t xml:space="preserve">with regards to the challenges we are facing at present, and </w:t>
      </w:r>
      <w:r w:rsidR="596185D9" w:rsidRPr="22728056">
        <w:rPr>
          <w:rFonts w:ascii="Calibri" w:eastAsia="Calibri" w:hAnsi="Calibri" w:cs="Calibri"/>
          <w:color w:val="231F20"/>
        </w:rPr>
        <w:t>recommendations</w:t>
      </w:r>
      <w:r w:rsidR="2DD5F805" w:rsidRPr="22728056">
        <w:rPr>
          <w:rFonts w:ascii="Calibri" w:eastAsia="Calibri" w:hAnsi="Calibri" w:cs="Calibri"/>
          <w:color w:val="231F20"/>
        </w:rPr>
        <w:t xml:space="preserve"> that could improve</w:t>
      </w:r>
      <w:r w:rsidR="7068BF1B" w:rsidRPr="22728056">
        <w:rPr>
          <w:rFonts w:ascii="Calibri" w:eastAsia="Calibri" w:hAnsi="Calibri" w:cs="Calibri"/>
          <w:color w:val="231F20"/>
        </w:rPr>
        <w:t xml:space="preserve"> the UK’s current situation in relation to reducing Poverty.</w:t>
      </w:r>
    </w:p>
    <w:p w:rsidR="0EB4CBF5" w:rsidRDefault="0EB4CBF5" w:rsidP="0EB4CBF5">
      <w:pPr>
        <w:rPr>
          <w:rFonts w:ascii="Calibri" w:eastAsia="Calibri" w:hAnsi="Calibri" w:cs="Calibri"/>
          <w:color w:val="000000" w:themeColor="text1"/>
        </w:rPr>
      </w:pPr>
    </w:p>
    <w:p w:rsidR="0EB4CBF5" w:rsidRDefault="0EB4CBF5" w:rsidP="0EB4CBF5"/>
    <w:p w:rsidR="0EB4CBF5" w:rsidRDefault="0EB4CBF5" w:rsidP="0EB4CBF5"/>
    <w:p w:rsidR="0EB4CBF5" w:rsidRDefault="0EB4CBF5" w:rsidP="0EB4CBF5"/>
    <w:p w:rsidR="0EB4CBF5" w:rsidRDefault="0EB4CBF5" w:rsidP="0EB4CBF5"/>
    <w:p w:rsidR="0EB4CBF5" w:rsidRDefault="0EB4CBF5" w:rsidP="0EB4CBF5"/>
    <w:p w:rsidR="0EB4CBF5" w:rsidRDefault="0EB4CBF5" w:rsidP="0EB4CBF5"/>
    <w:p w:rsidR="0EB4CBF5" w:rsidRDefault="0EB4CBF5" w:rsidP="0EB4CBF5"/>
    <w:p w:rsidR="0EB4CBF5" w:rsidRDefault="0EB4CBF5" w:rsidP="0EB4CBF5"/>
    <w:p w:rsidR="0EB4CBF5" w:rsidRDefault="0EB4CBF5" w:rsidP="0EB4CBF5"/>
    <w:p w:rsidR="0EB4CBF5" w:rsidRDefault="0EB4CBF5" w:rsidP="0EB4CBF5"/>
    <w:p w:rsidR="0EB4CBF5" w:rsidRDefault="0EB4CBF5" w:rsidP="0EB4CBF5"/>
    <w:p w:rsidR="0EB4CBF5" w:rsidRDefault="0EB4CBF5" w:rsidP="0EB4CBF5"/>
    <w:p w:rsidR="0EB4CBF5" w:rsidRDefault="0EB4CBF5" w:rsidP="0EB4CBF5"/>
    <w:p w:rsidR="0EB4CBF5" w:rsidRDefault="0EB4CBF5" w:rsidP="0EB4CBF5"/>
    <w:p w:rsidR="0EB4CBF5" w:rsidRDefault="0EB4CBF5" w:rsidP="0EB4CBF5"/>
    <w:p w:rsidR="0EB4CBF5" w:rsidRDefault="0EB4CBF5" w:rsidP="0EB4CBF5"/>
    <w:p w:rsidR="0EB4CBF5" w:rsidRDefault="0EB4CBF5" w:rsidP="0EB4CBF5"/>
    <w:p w:rsidR="0EB4CBF5" w:rsidRDefault="0EB4CBF5" w:rsidP="0EB4CBF5"/>
    <w:p w:rsidR="6FDB3456" w:rsidRDefault="44FB5179" w:rsidP="22728056">
      <w:r>
        <w:t>Page 1</w:t>
      </w:r>
    </w:p>
    <w:p w:rsidR="6FDB3456" w:rsidRDefault="6FDB3456" w:rsidP="22728056"/>
    <w:p w:rsidR="6FDB3456" w:rsidRDefault="6FDB3456" w:rsidP="22728056"/>
    <w:p w:rsidR="6FDB3456" w:rsidRDefault="6FDB3456" w:rsidP="22728056"/>
    <w:p w:rsidR="6FDB3456" w:rsidRDefault="6FDB3456" w:rsidP="22728056"/>
    <w:p w:rsidR="6FDB3456" w:rsidRDefault="6FDB3456" w:rsidP="22728056"/>
    <w:p w:rsidR="6FDB3456" w:rsidRDefault="6FDB3456" w:rsidP="22728056">
      <w:pPr>
        <w:rPr>
          <w:rFonts w:ascii="Calibri" w:eastAsia="Calibri" w:hAnsi="Calibri" w:cs="Calibri"/>
          <w:b/>
          <w:bCs/>
          <w:color w:val="000000" w:themeColor="text1"/>
          <w:u w:val="single"/>
        </w:rPr>
      </w:pPr>
      <w:r w:rsidRPr="22728056">
        <w:rPr>
          <w:rFonts w:ascii="Calibri" w:eastAsia="Calibri" w:hAnsi="Calibri" w:cs="Calibri"/>
          <w:b/>
          <w:bCs/>
          <w:color w:val="000000" w:themeColor="text1"/>
          <w:u w:val="single"/>
        </w:rPr>
        <w:t>Importance of well being</w:t>
      </w:r>
    </w:p>
    <w:p w:rsidR="6FDB3456" w:rsidRDefault="6FDB3456" w:rsidP="22728056">
      <w:pPr>
        <w:rPr>
          <w:rFonts w:ascii="Calibri" w:eastAsia="Calibri" w:hAnsi="Calibri" w:cs="Calibri"/>
          <w:color w:val="000000" w:themeColor="text1"/>
        </w:rPr>
      </w:pPr>
      <w:r w:rsidRPr="22728056">
        <w:rPr>
          <w:rFonts w:ascii="Calibri" w:eastAsia="Calibri" w:hAnsi="Calibri" w:cs="Calibri"/>
          <w:color w:val="000000" w:themeColor="text1"/>
        </w:rPr>
        <w:t xml:space="preserve">The clarification of wellbeing is </w:t>
      </w:r>
      <w:r w:rsidR="6D8A887F" w:rsidRPr="22728056">
        <w:rPr>
          <w:rFonts w:ascii="Calibri" w:eastAsia="Calibri" w:hAnsi="Calibri" w:cs="Calibri"/>
          <w:color w:val="000000" w:themeColor="text1"/>
        </w:rPr>
        <w:t>known</w:t>
      </w:r>
      <w:r w:rsidRPr="22728056">
        <w:rPr>
          <w:rFonts w:ascii="Calibri" w:eastAsia="Calibri" w:hAnsi="Calibri" w:cs="Calibri"/>
          <w:color w:val="000000" w:themeColor="text1"/>
        </w:rPr>
        <w:t xml:space="preserve"> as the condition of being comfortable, healthy, or happy. Liz Felton who is the President of together for mental wellbeing, accepts that wellbeing, active </w:t>
      </w:r>
      <w:r w:rsidR="3F141F51" w:rsidRPr="22728056">
        <w:rPr>
          <w:rFonts w:ascii="Calibri" w:eastAsia="Calibri" w:hAnsi="Calibri" w:cs="Calibri"/>
          <w:color w:val="000000" w:themeColor="text1"/>
        </w:rPr>
        <w:t>work,</w:t>
      </w:r>
      <w:r w:rsidRPr="22728056">
        <w:rPr>
          <w:rFonts w:ascii="Calibri" w:eastAsia="Calibri" w:hAnsi="Calibri" w:cs="Calibri"/>
          <w:color w:val="000000" w:themeColor="text1"/>
        </w:rPr>
        <w:t xml:space="preserve"> and social collaboration are fundamental and the way to carrying on with a happy and satisfied existence. Wellbeing can be seen with respect to the way that people feel and how their ability in their customary schedules, both on an individual and social level, and how they survey their lives. By far most would agree that success is something they search for towards, and the profound extent of people's wellbeing is viewed as crucial for such a degree that it is consolidated close by prosperity and the economy in extents of public </w:t>
      </w:r>
      <w:r w:rsidR="7B865E1D" w:rsidRPr="22728056">
        <w:rPr>
          <w:rFonts w:ascii="Calibri" w:eastAsia="Calibri" w:hAnsi="Calibri" w:cs="Calibri"/>
          <w:color w:val="000000" w:themeColor="text1"/>
        </w:rPr>
        <w:t>well-being</w:t>
      </w:r>
      <w:r w:rsidRPr="22728056">
        <w:rPr>
          <w:rFonts w:ascii="Calibri" w:eastAsia="Calibri" w:hAnsi="Calibri" w:cs="Calibri"/>
          <w:color w:val="000000" w:themeColor="text1"/>
        </w:rPr>
        <w:t xml:space="preserve"> (Mental Health Foundation, 2015). Wellbeing is vital on the grounds that it relates to life satisfaction. The more fulfilled an individual is with their lives, the more they will get out of every day. At the point when an individual is happy with their lives and satisfied, they can emphatically Impact others around them as well, in a positive way </w:t>
      </w:r>
      <w:r w:rsidR="1F2845BD" w:rsidRPr="22728056">
        <w:rPr>
          <w:rFonts w:ascii="Calibri" w:eastAsia="Calibri" w:hAnsi="Calibri" w:cs="Calibri"/>
          <w:color w:val="000000" w:themeColor="text1"/>
        </w:rPr>
        <w:t>(</w:t>
      </w:r>
      <w:r w:rsidRPr="22728056">
        <w:rPr>
          <w:rFonts w:ascii="Calibri" w:eastAsia="Calibri" w:hAnsi="Calibri" w:cs="Calibri"/>
          <w:color w:val="000000" w:themeColor="text1"/>
        </w:rPr>
        <w:t>CAREinMIND</w:t>
      </w:r>
      <w:r w:rsidR="5B1091B6" w:rsidRPr="22728056">
        <w:rPr>
          <w:rFonts w:ascii="Calibri" w:eastAsia="Calibri" w:hAnsi="Calibri" w:cs="Calibri"/>
          <w:color w:val="000000" w:themeColor="text1"/>
        </w:rPr>
        <w:t>,</w:t>
      </w:r>
      <w:r w:rsidRPr="22728056">
        <w:rPr>
          <w:rFonts w:ascii="Calibri" w:eastAsia="Calibri" w:hAnsi="Calibri" w:cs="Calibri"/>
          <w:color w:val="000000" w:themeColor="text1"/>
        </w:rPr>
        <w:t xml:space="preserve"> 2021). Wellbeing is extremely beneficial with regards to health, position, </w:t>
      </w:r>
      <w:r w:rsidR="760BDFAF" w:rsidRPr="22728056">
        <w:rPr>
          <w:rFonts w:ascii="Calibri" w:eastAsia="Calibri" w:hAnsi="Calibri" w:cs="Calibri"/>
          <w:color w:val="000000" w:themeColor="text1"/>
        </w:rPr>
        <w:t>family,</w:t>
      </w:r>
      <w:r w:rsidRPr="22728056">
        <w:rPr>
          <w:rFonts w:ascii="Calibri" w:eastAsia="Calibri" w:hAnsi="Calibri" w:cs="Calibri"/>
          <w:color w:val="000000" w:themeColor="text1"/>
        </w:rPr>
        <w:t xml:space="preserve"> and financially related benefits. There is likewise a diminished risk of infection, </w:t>
      </w:r>
      <w:r w:rsidR="10BD0D8B" w:rsidRPr="22728056">
        <w:rPr>
          <w:rFonts w:ascii="Calibri" w:eastAsia="Calibri" w:hAnsi="Calibri" w:cs="Calibri"/>
          <w:color w:val="000000" w:themeColor="text1"/>
        </w:rPr>
        <w:t>sickness,</w:t>
      </w:r>
      <w:r w:rsidRPr="22728056">
        <w:rPr>
          <w:rFonts w:ascii="Calibri" w:eastAsia="Calibri" w:hAnsi="Calibri" w:cs="Calibri"/>
          <w:color w:val="000000" w:themeColor="text1"/>
        </w:rPr>
        <w:t xml:space="preserve"> and injury. More prominent resistant working, since when </w:t>
      </w:r>
      <w:r w:rsidR="1D02CB0B" w:rsidRPr="22728056">
        <w:rPr>
          <w:rFonts w:ascii="Calibri" w:eastAsia="Calibri" w:hAnsi="Calibri" w:cs="Calibri"/>
          <w:color w:val="000000" w:themeColor="text1"/>
        </w:rPr>
        <w:t xml:space="preserve">a </w:t>
      </w:r>
      <w:r w:rsidR="7082D397" w:rsidRPr="22728056">
        <w:rPr>
          <w:rFonts w:ascii="Calibri" w:eastAsia="Calibri" w:hAnsi="Calibri" w:cs="Calibri"/>
          <w:color w:val="000000" w:themeColor="text1"/>
        </w:rPr>
        <w:t>person's</w:t>
      </w:r>
      <w:r w:rsidRPr="22728056">
        <w:rPr>
          <w:rFonts w:ascii="Calibri" w:eastAsia="Calibri" w:hAnsi="Calibri" w:cs="Calibri"/>
          <w:color w:val="000000" w:themeColor="text1"/>
        </w:rPr>
        <w:t xml:space="preserve"> immune system is low, an individual is more at risk for getting an infection or disease and recovery would take more time. It likewise gives a high efficiency at work or on the other hand if you are in education</w:t>
      </w:r>
      <w:r w:rsidR="23FBB6E0" w:rsidRPr="22728056">
        <w:rPr>
          <w:rFonts w:ascii="Calibri" w:eastAsia="Calibri" w:hAnsi="Calibri" w:cs="Calibri"/>
          <w:color w:val="000000" w:themeColor="text1"/>
        </w:rPr>
        <w:t xml:space="preserve"> (Centers for Disease Control and Prevention, 2018).</w:t>
      </w:r>
    </w:p>
    <w:p w:rsidR="3702D4DF" w:rsidRDefault="3702D4DF" w:rsidP="3702D4DF">
      <w:pPr>
        <w:rPr>
          <w:rFonts w:ascii="Calibri" w:eastAsia="Calibri" w:hAnsi="Calibri" w:cs="Calibri"/>
          <w:color w:val="000000" w:themeColor="text1"/>
        </w:rPr>
      </w:pPr>
    </w:p>
    <w:p w:rsidR="0EB4CBF5" w:rsidRDefault="0EB4CBF5" w:rsidP="0EB4CBF5">
      <w:pPr>
        <w:rPr>
          <w:rFonts w:ascii="Calibri" w:eastAsia="Calibri" w:hAnsi="Calibri" w:cs="Calibri"/>
          <w:color w:val="000000" w:themeColor="text1"/>
        </w:rPr>
      </w:pPr>
    </w:p>
    <w:p w:rsidR="6FDB3456" w:rsidRDefault="6FDB3456" w:rsidP="0EB4CBF5">
      <w:pPr>
        <w:rPr>
          <w:rFonts w:ascii="Calibri" w:eastAsia="Calibri" w:hAnsi="Calibri" w:cs="Calibri"/>
          <w:b/>
          <w:bCs/>
          <w:color w:val="000000" w:themeColor="text1"/>
          <w:u w:val="single"/>
        </w:rPr>
      </w:pPr>
      <w:r w:rsidRPr="3702D4DF">
        <w:rPr>
          <w:rFonts w:ascii="Calibri" w:eastAsia="Calibri" w:hAnsi="Calibri" w:cs="Calibri"/>
          <w:b/>
          <w:bCs/>
          <w:color w:val="000000" w:themeColor="text1"/>
          <w:u w:val="single"/>
        </w:rPr>
        <w:t>Sustainable Development</w:t>
      </w:r>
    </w:p>
    <w:p w:rsidR="0EB4CBF5" w:rsidRDefault="176AC49D" w:rsidP="3702D4DF">
      <w:pPr>
        <w:spacing w:after="255"/>
        <w:rPr>
          <w:rFonts w:ascii="Calibri" w:eastAsia="Calibri" w:hAnsi="Calibri" w:cs="Calibri"/>
        </w:rPr>
      </w:pPr>
      <w:r w:rsidRPr="22728056">
        <w:rPr>
          <w:rFonts w:ascii="Calibri" w:eastAsia="Calibri" w:hAnsi="Calibri" w:cs="Calibri"/>
        </w:rPr>
        <w:t>Sustainable development addresses the issues of the present, without compromising the ability of people in the future to meet their own needs. "The idea of sustainable development can be deciphered in numerous ways, however at centre is a way to deal with advancement hopes to adjust unique, and frequently contending, needs against a consciousness of the natural, social, and monetary impediments we face as a public</w:t>
      </w:r>
      <w:r w:rsidR="09A7AA5F" w:rsidRPr="22728056">
        <w:rPr>
          <w:rFonts w:eastAsiaTheme="minorEastAsia"/>
        </w:rPr>
        <w:t xml:space="preserve"> (Sustainable Development Commission,n.d.).</w:t>
      </w:r>
    </w:p>
    <w:p w:rsidR="0EB4CBF5" w:rsidRDefault="0EB4CBF5" w:rsidP="3702D4DF">
      <w:pPr>
        <w:spacing w:after="255"/>
        <w:rPr>
          <w:rFonts w:ascii="Calibri" w:eastAsia="Calibri" w:hAnsi="Calibri" w:cs="Calibri"/>
          <w:color w:val="000000" w:themeColor="text1"/>
        </w:rPr>
      </w:pPr>
    </w:p>
    <w:p w:rsidR="0EB4CBF5" w:rsidRDefault="0EB4CBF5" w:rsidP="0EB4CBF5">
      <w:pPr>
        <w:spacing w:after="255"/>
        <w:rPr>
          <w:rFonts w:ascii="Calibri" w:eastAsia="Calibri" w:hAnsi="Calibri" w:cs="Calibri"/>
          <w:color w:val="000000" w:themeColor="text1"/>
        </w:rPr>
      </w:pPr>
    </w:p>
    <w:p w:rsidR="0EB4CBF5" w:rsidRDefault="0EB4CBF5" w:rsidP="0EB4CBF5">
      <w:pPr>
        <w:spacing w:after="255"/>
        <w:rPr>
          <w:rFonts w:ascii="Calibri" w:eastAsia="Calibri" w:hAnsi="Calibri" w:cs="Calibri"/>
          <w:color w:val="000000" w:themeColor="text1"/>
        </w:rPr>
      </w:pPr>
    </w:p>
    <w:p w:rsidR="08F44D03" w:rsidRDefault="08F44D03" w:rsidP="3635DEAB">
      <w:pPr>
        <w:spacing w:after="255"/>
      </w:pPr>
      <w:r w:rsidRPr="3702D4DF">
        <w:rPr>
          <w:rFonts w:ascii="Calibri" w:eastAsia="Calibri" w:hAnsi="Calibri" w:cs="Calibri"/>
          <w:color w:val="000000" w:themeColor="text1"/>
        </w:rPr>
        <w:t>Page 2</w:t>
      </w:r>
    </w:p>
    <w:p w:rsidR="3702D4DF" w:rsidRDefault="3702D4DF" w:rsidP="3702D4DF">
      <w:pPr>
        <w:spacing w:after="255"/>
        <w:rPr>
          <w:rFonts w:ascii="Calibri" w:eastAsia="Calibri" w:hAnsi="Calibri" w:cs="Calibri"/>
          <w:color w:val="000000" w:themeColor="text1"/>
        </w:rPr>
      </w:pPr>
    </w:p>
    <w:p w:rsidR="3702D4DF" w:rsidRDefault="3702D4DF" w:rsidP="22728056">
      <w:pPr>
        <w:spacing w:after="255"/>
        <w:rPr>
          <w:rFonts w:ascii="Calibri" w:eastAsia="Calibri" w:hAnsi="Calibri" w:cs="Calibri"/>
          <w:color w:val="000000" w:themeColor="text1"/>
        </w:rPr>
      </w:pPr>
    </w:p>
    <w:p w:rsidR="22728056" w:rsidRDefault="22728056" w:rsidP="22728056">
      <w:pPr>
        <w:spacing w:after="255"/>
        <w:rPr>
          <w:rFonts w:ascii="Calibri" w:eastAsia="Calibri" w:hAnsi="Calibri" w:cs="Calibri"/>
          <w:color w:val="000000" w:themeColor="text1"/>
        </w:rPr>
      </w:pPr>
    </w:p>
    <w:p w:rsidR="22728056" w:rsidRDefault="22728056" w:rsidP="22728056">
      <w:pPr>
        <w:spacing w:after="255"/>
        <w:rPr>
          <w:rFonts w:ascii="Calibri" w:eastAsia="Calibri" w:hAnsi="Calibri" w:cs="Calibri"/>
          <w:color w:val="000000" w:themeColor="text1"/>
        </w:rPr>
      </w:pPr>
    </w:p>
    <w:p w:rsidR="22728056" w:rsidRDefault="22728056" w:rsidP="22728056">
      <w:pPr>
        <w:spacing w:after="255"/>
        <w:rPr>
          <w:rFonts w:ascii="Calibri" w:eastAsia="Calibri" w:hAnsi="Calibri" w:cs="Calibri"/>
          <w:color w:val="000000" w:themeColor="text1"/>
        </w:rPr>
      </w:pPr>
    </w:p>
    <w:p w:rsidR="22728056" w:rsidRDefault="22728056" w:rsidP="22728056">
      <w:pPr>
        <w:spacing w:after="255"/>
        <w:rPr>
          <w:rFonts w:ascii="Calibri" w:eastAsia="Calibri" w:hAnsi="Calibri" w:cs="Calibri"/>
          <w:color w:val="000000" w:themeColor="text1"/>
        </w:rPr>
      </w:pPr>
    </w:p>
    <w:p w:rsidR="4BAC42D1" w:rsidRDefault="4BAC42D1" w:rsidP="0EB4CBF5">
      <w:pPr>
        <w:spacing w:after="255"/>
        <w:rPr>
          <w:rFonts w:ascii="Calibri" w:eastAsia="Calibri" w:hAnsi="Calibri" w:cs="Calibri"/>
          <w:b/>
          <w:bCs/>
          <w:u w:val="single"/>
        </w:rPr>
      </w:pPr>
      <w:r w:rsidRPr="0EB4CBF5">
        <w:rPr>
          <w:rFonts w:ascii="Calibri" w:eastAsia="Calibri" w:hAnsi="Calibri" w:cs="Calibri"/>
          <w:b/>
          <w:bCs/>
          <w:color w:val="333333"/>
          <w:u w:val="single"/>
        </w:rPr>
        <w:t>Importance of health</w:t>
      </w:r>
    </w:p>
    <w:p w:rsidR="0EB4CBF5" w:rsidRDefault="4BAC42D1" w:rsidP="22728056">
      <w:pPr>
        <w:spacing w:after="255"/>
        <w:rPr>
          <w:rFonts w:ascii="Calibri" w:eastAsia="Calibri" w:hAnsi="Calibri" w:cs="Calibri"/>
          <w:color w:val="231F20"/>
        </w:rPr>
      </w:pPr>
      <w:r w:rsidRPr="22728056">
        <w:rPr>
          <w:rFonts w:ascii="Calibri" w:eastAsia="Calibri" w:hAnsi="Calibri" w:cs="Calibri"/>
          <w:color w:val="000000" w:themeColor="text1"/>
        </w:rPr>
        <w:t xml:space="preserve">Medical care exists to assist with people staying well in these vital everyday issues. </w:t>
      </w:r>
      <w:r w:rsidR="11059839" w:rsidRPr="22728056">
        <w:rPr>
          <w:rFonts w:ascii="Calibri" w:eastAsia="Calibri" w:hAnsi="Calibri" w:cs="Calibri"/>
          <w:color w:val="000000" w:themeColor="text1"/>
        </w:rPr>
        <w:t>Being healthy is essential for managing pressure and leading a longer, more active life.</w:t>
      </w:r>
      <w:r w:rsidR="0B2333F7" w:rsidRPr="22728056">
        <w:rPr>
          <w:rFonts w:ascii="Calibri" w:eastAsia="Calibri" w:hAnsi="Calibri" w:cs="Calibri"/>
          <w:color w:val="000000" w:themeColor="text1"/>
        </w:rPr>
        <w:t xml:space="preserve"> This report will explain the significance of good health, the kinds of health an individual needs to think about, and how to keep good health</w:t>
      </w:r>
      <w:r w:rsidRPr="22728056">
        <w:rPr>
          <w:rFonts w:ascii="Calibri" w:eastAsia="Calibri" w:hAnsi="Calibri" w:cs="Calibri"/>
          <w:color w:val="000000" w:themeColor="text1"/>
        </w:rPr>
        <w:t xml:space="preserve">. An asset for daily existence, not the goal of living. Wellbeing is a positive idea underlining social and individual assets, as well as actual limits." </w:t>
      </w:r>
      <w:r w:rsidR="5FC9B4BD" w:rsidRPr="22728056">
        <w:rPr>
          <w:rFonts w:ascii="Calibri" w:eastAsia="Calibri" w:hAnsi="Calibri" w:cs="Calibri"/>
          <w:color w:val="000000" w:themeColor="text1"/>
        </w:rPr>
        <w:t>This suggests that health is a benefit that enhances a person's ability to participate in a larger society rather than a goal.</w:t>
      </w:r>
      <w:r w:rsidRPr="22728056">
        <w:rPr>
          <w:rFonts w:ascii="Calibri" w:eastAsia="Calibri" w:hAnsi="Calibri" w:cs="Calibri"/>
          <w:color w:val="000000" w:themeColor="text1"/>
        </w:rPr>
        <w:t xml:space="preserve"> A stimulating way of life gives the necessary resources to have a full existence with importance and reason</w:t>
      </w:r>
      <w:r w:rsidR="29A2804D" w:rsidRPr="22728056">
        <w:rPr>
          <w:rFonts w:ascii="Calibri" w:eastAsia="Calibri" w:hAnsi="Calibri" w:cs="Calibri"/>
          <w:color w:val="000000" w:themeColor="text1"/>
        </w:rPr>
        <w:t xml:space="preserve"> (</w:t>
      </w:r>
      <w:r w:rsidRPr="22728056">
        <w:rPr>
          <w:rFonts w:ascii="Calibri" w:eastAsia="Calibri" w:hAnsi="Calibri" w:cs="Calibri"/>
          <w:color w:val="000000" w:themeColor="text1"/>
        </w:rPr>
        <w:t>Felman</w:t>
      </w:r>
      <w:r w:rsidR="52AB89E4" w:rsidRPr="22728056">
        <w:rPr>
          <w:rFonts w:ascii="Calibri" w:eastAsia="Calibri" w:hAnsi="Calibri" w:cs="Calibri"/>
          <w:color w:val="000000" w:themeColor="text1"/>
        </w:rPr>
        <w:t>,</w:t>
      </w:r>
      <w:r w:rsidRPr="22728056">
        <w:rPr>
          <w:rFonts w:ascii="Calibri" w:eastAsia="Calibri" w:hAnsi="Calibri" w:cs="Calibri"/>
          <w:color w:val="000000" w:themeColor="text1"/>
        </w:rPr>
        <w:t xml:space="preserve">2020). </w:t>
      </w:r>
      <w:r w:rsidR="75E4028B" w:rsidRPr="22728056">
        <w:rPr>
          <w:rFonts w:ascii="Calibri" w:eastAsia="Calibri" w:hAnsi="Calibri" w:cs="Calibri"/>
          <w:color w:val="000000" w:themeColor="text1"/>
        </w:rPr>
        <w:t>Making changes to additionally develop your wellbeing can incite benefits for your body, your mind, your wallet, and, shockingly, the environment</w:t>
      </w:r>
      <w:r w:rsidRPr="22728056">
        <w:rPr>
          <w:rFonts w:ascii="Calibri" w:eastAsia="Calibri" w:hAnsi="Calibri" w:cs="Calibri"/>
          <w:color w:val="000000" w:themeColor="text1"/>
        </w:rPr>
        <w:t>.</w:t>
      </w:r>
      <w:r w:rsidR="5DE76B25" w:rsidRPr="22728056">
        <w:rPr>
          <w:rFonts w:ascii="Calibri" w:eastAsia="Calibri" w:hAnsi="Calibri" w:cs="Calibri"/>
          <w:color w:val="000000" w:themeColor="text1"/>
        </w:rPr>
        <w:t xml:space="preserve"> You will need to see a doctor less frequently if you are in good health. Longer life span is related to basic healthy habits. If, at age 50, you have never smoked, keep a sound weight, are consistently dynamic, follow a solid eating routine, and hold alcohol to a moderate consumption, you could live 14 years longer</w:t>
      </w:r>
      <w:r w:rsidR="56A12167" w:rsidRPr="22728056">
        <w:rPr>
          <w:rFonts w:ascii="Calibri" w:eastAsia="Calibri" w:hAnsi="Calibri" w:cs="Calibri"/>
          <w:color w:val="20283C"/>
          <w:sz w:val="24"/>
          <w:szCs w:val="24"/>
        </w:rPr>
        <w:t xml:space="preserve"> </w:t>
      </w:r>
      <w:r w:rsidR="571B7E75" w:rsidRPr="22728056">
        <w:rPr>
          <w:rFonts w:ascii="Calibri" w:eastAsia="Calibri" w:hAnsi="Calibri" w:cs="Calibri"/>
          <w:color w:val="20283C"/>
        </w:rPr>
        <w:t>(</w:t>
      </w:r>
      <w:r w:rsidR="56A12167" w:rsidRPr="22728056">
        <w:rPr>
          <w:rFonts w:ascii="Calibri" w:eastAsia="Calibri" w:hAnsi="Calibri" w:cs="Calibri"/>
          <w:color w:val="231F20"/>
        </w:rPr>
        <w:t>Risher</w:t>
      </w:r>
      <w:r w:rsidR="7D6A8D51" w:rsidRPr="22728056">
        <w:rPr>
          <w:rFonts w:ascii="Calibri" w:eastAsia="Calibri" w:hAnsi="Calibri" w:cs="Calibri"/>
          <w:color w:val="231F20"/>
        </w:rPr>
        <w:t>,</w:t>
      </w:r>
      <w:r w:rsidR="56A12167" w:rsidRPr="22728056">
        <w:rPr>
          <w:rFonts w:ascii="Calibri" w:eastAsia="Calibri" w:hAnsi="Calibri" w:cs="Calibri"/>
          <w:color w:val="231F20"/>
        </w:rPr>
        <w:t>2021).</w:t>
      </w:r>
      <w:r w:rsidR="1332B624" w:rsidRPr="22728056">
        <w:rPr>
          <w:rFonts w:ascii="Calibri" w:eastAsia="Calibri" w:hAnsi="Calibri" w:cs="Calibri"/>
          <w:color w:val="231F20"/>
        </w:rPr>
        <w:t xml:space="preserve"> The world health organisation (2023) states that, ‘health is a </w:t>
      </w:r>
      <w:r w:rsidR="21A7692E" w:rsidRPr="22728056">
        <w:rPr>
          <w:rFonts w:ascii="Calibri" w:eastAsia="Calibri" w:hAnsi="Calibri" w:cs="Calibri"/>
          <w:color w:val="231F20"/>
        </w:rPr>
        <w:t>state of</w:t>
      </w:r>
      <w:r w:rsidR="2DCA56CA" w:rsidRPr="22728056">
        <w:rPr>
          <w:rFonts w:ascii="Calibri" w:eastAsia="Calibri" w:hAnsi="Calibri" w:cs="Calibri"/>
          <w:color w:val="231F20"/>
        </w:rPr>
        <w:t xml:space="preserve"> complete physical, </w:t>
      </w:r>
      <w:r w:rsidR="66708A84" w:rsidRPr="22728056">
        <w:rPr>
          <w:rFonts w:ascii="Calibri" w:eastAsia="Calibri" w:hAnsi="Calibri" w:cs="Calibri"/>
          <w:color w:val="231F20"/>
        </w:rPr>
        <w:t>mental,</w:t>
      </w:r>
      <w:r w:rsidR="2DCA56CA" w:rsidRPr="22728056">
        <w:rPr>
          <w:rFonts w:ascii="Calibri" w:eastAsia="Calibri" w:hAnsi="Calibri" w:cs="Calibri"/>
          <w:color w:val="231F20"/>
        </w:rPr>
        <w:t xml:space="preserve"> and social well-being and not merely the absence of disease or infirmity.</w:t>
      </w:r>
    </w:p>
    <w:p w:rsidR="30112FBE" w:rsidRDefault="60A585FA" w:rsidP="22728056">
      <w:pPr>
        <w:spacing w:after="255"/>
        <w:rPr>
          <w:rFonts w:ascii="Calibri" w:eastAsia="Calibri" w:hAnsi="Calibri" w:cs="Calibri"/>
          <w:b/>
          <w:bCs/>
          <w:u w:val="single"/>
        </w:rPr>
      </w:pPr>
      <w:r w:rsidRPr="22728056">
        <w:rPr>
          <w:rFonts w:ascii="Calibri" w:eastAsia="Calibri" w:hAnsi="Calibri" w:cs="Calibri"/>
          <w:b/>
          <w:bCs/>
          <w:u w:val="single"/>
        </w:rPr>
        <w:t>Sustainable Development Goals</w:t>
      </w:r>
      <w:r w:rsidR="30112FBE" w:rsidRPr="22728056">
        <w:rPr>
          <w:rFonts w:ascii="Calibri" w:eastAsia="Calibri" w:hAnsi="Calibri" w:cs="Calibri"/>
          <w:b/>
          <w:bCs/>
          <w:u w:val="single"/>
        </w:rPr>
        <w:t xml:space="preserve"> </w:t>
      </w:r>
    </w:p>
    <w:p w:rsidR="59FD761E" w:rsidRDefault="246F7B44" w:rsidP="22728056">
      <w:pPr>
        <w:spacing w:after="255"/>
        <w:rPr>
          <w:rFonts w:ascii="Calibri" w:eastAsia="Calibri" w:hAnsi="Calibri" w:cs="Calibri"/>
          <w:sz w:val="24"/>
          <w:szCs w:val="24"/>
        </w:rPr>
      </w:pPr>
      <w:r w:rsidRPr="22728056">
        <w:rPr>
          <w:rFonts w:ascii="Calibri" w:eastAsia="Calibri" w:hAnsi="Calibri" w:cs="Calibri"/>
          <w:color w:val="231F20"/>
        </w:rPr>
        <w:t xml:space="preserve">In 2015, the United Nations adopted the Sustainable Development Goals, also known as the Global Goals. These goals aim to end poverty, protect the environment, and ensure that by 2030, everyone will appreciate peace and prosperity. The 17 SDGs (Sustainable Development Goals) are composed, they see that movement in one region will impact others, and that improvement ought to change social, monetary, and environmental acceptability. The SDGs are planned to end hunger, destitution, Helps, and exploitation against women and young girls. </w:t>
      </w:r>
      <w:r w:rsidR="3B8A6BB8" w:rsidRPr="22728056">
        <w:rPr>
          <w:rFonts w:ascii="Calibri" w:eastAsia="Calibri" w:hAnsi="Calibri" w:cs="Calibri"/>
          <w:color w:val="231F20"/>
        </w:rPr>
        <w:t xml:space="preserve">The imagination, skill, </w:t>
      </w:r>
      <w:r w:rsidR="30F3E6FE" w:rsidRPr="22728056">
        <w:rPr>
          <w:rFonts w:ascii="Calibri" w:eastAsia="Calibri" w:hAnsi="Calibri" w:cs="Calibri"/>
          <w:color w:val="231F20"/>
        </w:rPr>
        <w:t>innovation,</w:t>
      </w:r>
      <w:r w:rsidR="3B8A6BB8" w:rsidRPr="22728056">
        <w:rPr>
          <w:rFonts w:ascii="Calibri" w:eastAsia="Calibri" w:hAnsi="Calibri" w:cs="Calibri"/>
          <w:color w:val="231F20"/>
        </w:rPr>
        <w:t xml:space="preserve"> and monetary assets from society is all important to accomplish the SDGs in each unique circumstance</w:t>
      </w:r>
      <w:r w:rsidR="30F8576A" w:rsidRPr="22728056">
        <w:rPr>
          <w:rFonts w:ascii="Calibri" w:eastAsia="Calibri" w:hAnsi="Calibri" w:cs="Calibri"/>
          <w:color w:val="231F20"/>
        </w:rPr>
        <w:t xml:space="preserve"> (</w:t>
      </w:r>
      <w:r w:rsidR="3B8A6BB8" w:rsidRPr="22728056">
        <w:rPr>
          <w:rFonts w:ascii="Calibri" w:eastAsia="Calibri" w:hAnsi="Calibri" w:cs="Calibri"/>
          <w:color w:val="231F20"/>
        </w:rPr>
        <w:t>UNDP</w:t>
      </w:r>
      <w:r w:rsidR="3A159451" w:rsidRPr="22728056">
        <w:rPr>
          <w:rFonts w:ascii="Calibri" w:eastAsia="Calibri" w:hAnsi="Calibri" w:cs="Calibri"/>
          <w:color w:val="231F20"/>
        </w:rPr>
        <w:t>,</w:t>
      </w:r>
      <w:r w:rsidR="3B8A6BB8" w:rsidRPr="22728056">
        <w:rPr>
          <w:rFonts w:ascii="Calibri" w:eastAsia="Calibri" w:hAnsi="Calibri" w:cs="Calibri"/>
          <w:color w:val="231F20"/>
        </w:rPr>
        <w:t xml:space="preserve">2023). A group of 8000+ experts including the world's driving general wellbeing specialists, including specialists, disease transmission experts, </w:t>
      </w:r>
      <w:r w:rsidR="1C270030" w:rsidRPr="22728056">
        <w:rPr>
          <w:rFonts w:ascii="Calibri" w:eastAsia="Calibri" w:hAnsi="Calibri" w:cs="Calibri"/>
          <w:color w:val="231F20"/>
        </w:rPr>
        <w:t>researchers,</w:t>
      </w:r>
      <w:r w:rsidR="3B8A6BB8" w:rsidRPr="22728056">
        <w:rPr>
          <w:rFonts w:ascii="Calibri" w:eastAsia="Calibri" w:hAnsi="Calibri" w:cs="Calibri"/>
          <w:color w:val="231F20"/>
        </w:rPr>
        <w:t xml:space="preserve"> and chiefs. Together, they coordinate the world's reaction to wellbeing crises, advance prosperity, forestall infection and extend admittance to medical care. By interfacing countries, </w:t>
      </w:r>
      <w:r w:rsidR="0CC1E118" w:rsidRPr="22728056">
        <w:rPr>
          <w:rFonts w:ascii="Calibri" w:eastAsia="Calibri" w:hAnsi="Calibri" w:cs="Calibri"/>
          <w:color w:val="231F20"/>
        </w:rPr>
        <w:t>individuals,</w:t>
      </w:r>
      <w:r w:rsidR="3B8A6BB8" w:rsidRPr="22728056">
        <w:rPr>
          <w:rFonts w:ascii="Calibri" w:eastAsia="Calibri" w:hAnsi="Calibri" w:cs="Calibri"/>
          <w:color w:val="231F20"/>
        </w:rPr>
        <w:t xml:space="preserve"> and accomplices to logical proof they can depend on, they endeavour to allow everybody an equivalent opportunity at a protected and solid </w:t>
      </w:r>
      <w:r w:rsidR="5DEF505D" w:rsidRPr="22728056">
        <w:rPr>
          <w:rFonts w:ascii="Calibri" w:eastAsia="Calibri" w:hAnsi="Calibri" w:cs="Calibri"/>
          <w:color w:val="231F20"/>
        </w:rPr>
        <w:t>life (</w:t>
      </w:r>
      <w:r w:rsidR="3B8A6BB8" w:rsidRPr="22728056">
        <w:rPr>
          <w:rFonts w:ascii="Calibri" w:eastAsia="Calibri" w:hAnsi="Calibri" w:cs="Calibri"/>
          <w:color w:val="231F20"/>
        </w:rPr>
        <w:t>World Wellbeing Association</w:t>
      </w:r>
      <w:r w:rsidR="7253E31E" w:rsidRPr="22728056">
        <w:rPr>
          <w:rFonts w:ascii="Calibri" w:eastAsia="Calibri" w:hAnsi="Calibri" w:cs="Calibri"/>
          <w:color w:val="231F20"/>
        </w:rPr>
        <w:t>,</w:t>
      </w:r>
      <w:r w:rsidR="3B8A6BB8" w:rsidRPr="22728056">
        <w:rPr>
          <w:rFonts w:ascii="Calibri" w:eastAsia="Calibri" w:hAnsi="Calibri" w:cs="Calibri"/>
          <w:color w:val="231F20"/>
        </w:rPr>
        <w:t>2019).</w:t>
      </w:r>
      <w:r w:rsidR="080E79A9" w:rsidRPr="22728056">
        <w:rPr>
          <w:rFonts w:ascii="Calibri" w:eastAsia="Calibri" w:hAnsi="Calibri" w:cs="Calibri"/>
          <w:color w:val="231F20"/>
        </w:rPr>
        <w:t xml:space="preserve"> After a lengthy time of perseveringly extreme poverty rates and expanding levels of profound poverty across the </w:t>
      </w:r>
      <w:r w:rsidR="6B466A0E" w:rsidRPr="22728056">
        <w:rPr>
          <w:rFonts w:ascii="Calibri" w:eastAsia="Calibri" w:hAnsi="Calibri" w:cs="Calibri"/>
          <w:color w:val="231F20"/>
        </w:rPr>
        <w:t>UK (United Kingdom)</w:t>
      </w:r>
      <w:r w:rsidR="080E79A9" w:rsidRPr="22728056">
        <w:rPr>
          <w:rFonts w:ascii="Calibri" w:eastAsia="Calibri" w:hAnsi="Calibri" w:cs="Calibri"/>
          <w:color w:val="231F20"/>
        </w:rPr>
        <w:t xml:space="preserve">, both the Coronavirus pandemic and the high expansion rates that expanded the costs of energy, food, and different fundamentals in 2022 have hit less fortunate families the hardest (Joseph Rowntree Foundation,2023). </w:t>
      </w:r>
      <w:r w:rsidR="65C4B393" w:rsidRPr="22728056">
        <w:rPr>
          <w:rFonts w:ascii="Calibri" w:eastAsia="Calibri" w:hAnsi="Calibri" w:cs="Calibri"/>
          <w:color w:val="20283C"/>
          <w:sz w:val="24"/>
          <w:szCs w:val="24"/>
        </w:rPr>
        <w:t>According to Parliament Uk,</w:t>
      </w:r>
      <w:r w:rsidR="65C4B393" w:rsidRPr="22728056">
        <w:rPr>
          <w:rFonts w:ascii="Calibri" w:eastAsia="Calibri" w:hAnsi="Calibri" w:cs="Calibri"/>
          <w:sz w:val="24"/>
          <w:szCs w:val="24"/>
        </w:rPr>
        <w:t xml:space="preserve"> </w:t>
      </w:r>
      <w:r w:rsidR="077374E1" w:rsidRPr="22728056">
        <w:rPr>
          <w:rFonts w:ascii="Calibri" w:eastAsia="Calibri" w:hAnsi="Calibri" w:cs="Calibri"/>
          <w:color w:val="20283C"/>
          <w:sz w:val="24"/>
          <w:szCs w:val="24"/>
        </w:rPr>
        <w:t xml:space="preserve">The </w:t>
      </w:r>
      <w:r w:rsidR="7212330E" w:rsidRPr="22728056">
        <w:rPr>
          <w:rFonts w:ascii="Calibri" w:eastAsia="Calibri" w:hAnsi="Calibri" w:cs="Calibri"/>
          <w:color w:val="20283C"/>
          <w:sz w:val="24"/>
          <w:szCs w:val="24"/>
        </w:rPr>
        <w:t>IDS (International Development Strategy)</w:t>
      </w:r>
      <w:r w:rsidR="077374E1" w:rsidRPr="22728056">
        <w:rPr>
          <w:rFonts w:ascii="Calibri" w:eastAsia="Calibri" w:hAnsi="Calibri" w:cs="Calibri"/>
          <w:color w:val="20283C"/>
          <w:sz w:val="24"/>
          <w:szCs w:val="24"/>
        </w:rPr>
        <w:t xml:space="preserve">, published in </w:t>
      </w:r>
      <w:r w:rsidR="4187FFE0" w:rsidRPr="22728056">
        <w:rPr>
          <w:rFonts w:ascii="Calibri" w:eastAsia="Calibri" w:hAnsi="Calibri" w:cs="Calibri"/>
          <w:color w:val="20283C"/>
          <w:sz w:val="24"/>
          <w:szCs w:val="24"/>
        </w:rPr>
        <w:t>May</w:t>
      </w:r>
      <w:r w:rsidR="077374E1" w:rsidRPr="22728056">
        <w:rPr>
          <w:rFonts w:ascii="Calibri" w:eastAsia="Calibri" w:hAnsi="Calibri" w:cs="Calibri"/>
          <w:color w:val="20283C"/>
          <w:sz w:val="24"/>
          <w:szCs w:val="24"/>
        </w:rPr>
        <w:t xml:space="preserve"> 2022 sets out how they will </w:t>
      </w:r>
      <w:r w:rsidR="580CEC1B" w:rsidRPr="22728056">
        <w:rPr>
          <w:rFonts w:ascii="Calibri" w:eastAsia="Calibri" w:hAnsi="Calibri" w:cs="Calibri"/>
          <w:color w:val="20283C"/>
          <w:sz w:val="24"/>
          <w:szCs w:val="24"/>
        </w:rPr>
        <w:t>drive lasting growth, alleviate suffering,</w:t>
      </w:r>
      <w:r w:rsidR="077374E1" w:rsidRPr="22728056">
        <w:rPr>
          <w:rFonts w:ascii="Calibri" w:eastAsia="Calibri" w:hAnsi="Calibri" w:cs="Calibri"/>
          <w:color w:val="20283C"/>
          <w:sz w:val="24"/>
          <w:szCs w:val="24"/>
        </w:rPr>
        <w:t xml:space="preserve"> and tackle the root causes of global crisis, delivering on the SDG's. The Strategy sets out how we will support countries through investment to grow their economies, raise incomes, and lift people out of poverty</w:t>
      </w:r>
      <w:r w:rsidR="2FF8690C" w:rsidRPr="22728056">
        <w:rPr>
          <w:rFonts w:ascii="Calibri" w:eastAsia="Calibri" w:hAnsi="Calibri" w:cs="Calibri"/>
          <w:color w:val="000000" w:themeColor="text1"/>
          <w:sz w:val="24"/>
          <w:szCs w:val="24"/>
        </w:rPr>
        <w:t xml:space="preserve"> (World Economic Forum, n.d.).</w:t>
      </w:r>
    </w:p>
    <w:p w:rsidR="59FD761E" w:rsidRDefault="1690D904" w:rsidP="22728056">
      <w:pPr>
        <w:spacing w:after="255"/>
        <w:rPr>
          <w:rFonts w:ascii="Calibri" w:eastAsia="Calibri" w:hAnsi="Calibri" w:cs="Calibri"/>
          <w:sz w:val="24"/>
          <w:szCs w:val="24"/>
        </w:rPr>
      </w:pPr>
      <w:r w:rsidRPr="22728056">
        <w:rPr>
          <w:rFonts w:ascii="Calibri" w:eastAsia="Calibri" w:hAnsi="Calibri" w:cs="Calibri"/>
          <w:color w:val="231F20"/>
        </w:rPr>
        <w:t>Page 3</w:t>
      </w:r>
    </w:p>
    <w:p w:rsidR="59FD761E" w:rsidRDefault="59FD761E" w:rsidP="22728056">
      <w:pPr>
        <w:spacing w:after="255"/>
        <w:rPr>
          <w:rFonts w:ascii="Calibri" w:eastAsia="Calibri" w:hAnsi="Calibri" w:cs="Calibri"/>
          <w:b/>
          <w:bCs/>
          <w:color w:val="000000" w:themeColor="text1"/>
          <w:u w:val="single"/>
        </w:rPr>
      </w:pPr>
    </w:p>
    <w:p w:rsidR="59FD761E" w:rsidRDefault="59FD761E" w:rsidP="22728056">
      <w:pPr>
        <w:spacing w:after="255"/>
        <w:rPr>
          <w:rFonts w:ascii="Calibri" w:eastAsia="Calibri" w:hAnsi="Calibri" w:cs="Calibri"/>
          <w:b/>
          <w:bCs/>
          <w:color w:val="000000" w:themeColor="text1"/>
          <w:u w:val="single"/>
        </w:rPr>
      </w:pPr>
    </w:p>
    <w:p w:rsidR="59FD761E" w:rsidRDefault="59FD761E" w:rsidP="22728056">
      <w:pPr>
        <w:spacing w:after="255"/>
        <w:rPr>
          <w:rFonts w:ascii="Calibri" w:eastAsia="Calibri" w:hAnsi="Calibri" w:cs="Calibri"/>
          <w:b/>
          <w:bCs/>
          <w:color w:val="000000" w:themeColor="text1"/>
          <w:u w:val="single"/>
        </w:rPr>
      </w:pPr>
    </w:p>
    <w:p w:rsidR="59FD761E" w:rsidRDefault="5E7859B6" w:rsidP="22728056">
      <w:pPr>
        <w:spacing w:after="255"/>
        <w:rPr>
          <w:rFonts w:ascii="Calibri" w:eastAsia="Calibri" w:hAnsi="Calibri" w:cs="Calibri"/>
          <w:sz w:val="24"/>
          <w:szCs w:val="24"/>
        </w:rPr>
      </w:pPr>
      <w:r w:rsidRPr="22728056">
        <w:rPr>
          <w:rFonts w:ascii="Calibri" w:eastAsia="Calibri" w:hAnsi="Calibri" w:cs="Calibri"/>
          <w:b/>
          <w:bCs/>
          <w:color w:val="000000" w:themeColor="text1"/>
          <w:u w:val="single"/>
        </w:rPr>
        <w:t>Goal 1 No Poverty</w:t>
      </w:r>
      <w:r w:rsidR="2237AE5A" w:rsidRPr="22728056">
        <w:rPr>
          <w:rFonts w:ascii="Calibri" w:eastAsia="Calibri" w:hAnsi="Calibri" w:cs="Calibri"/>
          <w:b/>
          <w:bCs/>
          <w:color w:val="000000" w:themeColor="text1"/>
          <w:u w:val="single"/>
        </w:rPr>
        <w:t xml:space="preserve"> SDG 1</w:t>
      </w:r>
    </w:p>
    <w:p w:rsidR="59FD761E" w:rsidRDefault="2A263F99" w:rsidP="22728056">
      <w:pPr>
        <w:spacing w:after="255"/>
        <w:rPr>
          <w:rFonts w:ascii="Calibri" w:eastAsia="Calibri" w:hAnsi="Calibri" w:cs="Calibri"/>
          <w:color w:val="20283C"/>
        </w:rPr>
      </w:pPr>
      <w:r w:rsidRPr="22728056">
        <w:rPr>
          <w:rFonts w:ascii="Calibri" w:eastAsia="Calibri" w:hAnsi="Calibri" w:cs="Calibri"/>
          <w:color w:val="20283C"/>
        </w:rPr>
        <w:t>Poverty is characterized as the condition of one that lacks on a regular socially adequate measure of money or material belongings</w:t>
      </w:r>
      <w:r w:rsidR="42782348" w:rsidRPr="22728056">
        <w:rPr>
          <w:rFonts w:ascii="Calibri" w:eastAsia="Calibri" w:hAnsi="Calibri" w:cs="Calibri"/>
          <w:color w:val="20283C"/>
        </w:rPr>
        <w:t xml:space="preserve">. </w:t>
      </w:r>
      <w:r w:rsidR="02568BEB" w:rsidRPr="22728056">
        <w:rPr>
          <w:rFonts w:ascii="Calibri" w:eastAsia="Calibri" w:hAnsi="Calibri" w:cs="Calibri"/>
          <w:color w:val="20283C"/>
        </w:rPr>
        <w:t>The 17 Sustainable Development Goals or the “Global Goals''' incorporated over 169 targets that would guarantee that every one of the nations of the world would attempt to safeguard the planet. Because each of these goals was intended to be applicable to all nations, the variety of the goals demonstrated that world leaders were determined to make significant changes to the world. According to BBC Bitesize</w:t>
      </w:r>
      <w:r w:rsidR="6B16851C" w:rsidRPr="22728056">
        <w:rPr>
          <w:rFonts w:ascii="Calibri" w:eastAsia="Calibri" w:hAnsi="Calibri" w:cs="Calibri"/>
          <w:color w:val="20283C"/>
        </w:rPr>
        <w:t>,2023</w:t>
      </w:r>
      <w:r w:rsidR="02568BEB" w:rsidRPr="22728056">
        <w:rPr>
          <w:rFonts w:ascii="Calibri" w:eastAsia="Calibri" w:hAnsi="Calibri" w:cs="Calibri"/>
          <w:color w:val="20283C"/>
        </w:rPr>
        <w:t xml:space="preserve">the range of the goals demonstrated that world leaders were determined to make significant changes to the world. Each of these goals was to be applied to all nations. The United Kingdom is committed to achieving the Sustainable Development Goals, as stated by Gov.uk. The best method for doing this is by guaranteeing that the Objectives are completely implanted in arranged action of every Government department. </w:t>
      </w:r>
    </w:p>
    <w:p w:rsidR="59FD761E" w:rsidRDefault="59FD761E" w:rsidP="22728056">
      <w:pPr>
        <w:spacing w:after="255"/>
        <w:rPr>
          <w:rFonts w:ascii="Calibri" w:eastAsia="Calibri" w:hAnsi="Calibri" w:cs="Calibri"/>
          <w:color w:val="20283C"/>
        </w:rPr>
      </w:pPr>
      <w:r w:rsidRPr="22728056">
        <w:rPr>
          <w:rFonts w:ascii="Calibri" w:eastAsia="Calibri" w:hAnsi="Calibri" w:cs="Calibri"/>
          <w:b/>
          <w:bCs/>
          <w:color w:val="20283C"/>
          <w:sz w:val="24"/>
          <w:szCs w:val="24"/>
          <w:u w:val="single"/>
        </w:rPr>
        <w:t>Program 1:</w:t>
      </w:r>
      <w:r w:rsidR="4598E35D" w:rsidRPr="22728056">
        <w:rPr>
          <w:rFonts w:ascii="Calibri" w:eastAsia="Calibri" w:hAnsi="Calibri" w:cs="Calibri"/>
          <w:b/>
          <w:bCs/>
          <w:color w:val="20283C"/>
          <w:sz w:val="24"/>
          <w:szCs w:val="24"/>
          <w:u w:val="single"/>
        </w:rPr>
        <w:t xml:space="preserve"> Living wage Implementation</w:t>
      </w:r>
      <w:r w:rsidRPr="22728056">
        <w:rPr>
          <w:rFonts w:ascii="Calibri" w:eastAsia="Calibri" w:hAnsi="Calibri" w:cs="Calibri"/>
          <w:color w:val="20283C"/>
          <w:sz w:val="24"/>
          <w:szCs w:val="24"/>
        </w:rPr>
        <w:t xml:space="preserve"> </w:t>
      </w:r>
      <w:r w:rsidR="6BABD342" w:rsidRPr="22728056">
        <w:rPr>
          <w:rFonts w:ascii="Calibri" w:eastAsia="Calibri" w:hAnsi="Calibri" w:cs="Calibri"/>
          <w:color w:val="20283C"/>
        </w:rPr>
        <w:t xml:space="preserve">1. </w:t>
      </w:r>
      <w:r w:rsidRPr="22728056">
        <w:rPr>
          <w:rFonts w:ascii="Calibri" w:eastAsia="Calibri" w:hAnsi="Calibri" w:cs="Calibri"/>
          <w:color w:val="20283C"/>
        </w:rPr>
        <w:t xml:space="preserve"> </w:t>
      </w:r>
      <w:r w:rsidR="34B27676" w:rsidRPr="22728056">
        <w:rPr>
          <w:rFonts w:ascii="Calibri" w:eastAsia="Calibri" w:hAnsi="Calibri" w:cs="Calibri"/>
          <w:color w:val="20283C"/>
        </w:rPr>
        <w:t>G</w:t>
      </w:r>
      <w:r w:rsidRPr="22728056">
        <w:rPr>
          <w:rFonts w:ascii="Calibri" w:eastAsia="Calibri" w:hAnsi="Calibri" w:cs="Calibri"/>
          <w:color w:val="20283C"/>
        </w:rPr>
        <w:t>overnment officials</w:t>
      </w:r>
      <w:r w:rsidR="1DC14370" w:rsidRPr="22728056">
        <w:rPr>
          <w:rFonts w:ascii="Calibri" w:eastAsia="Calibri" w:hAnsi="Calibri" w:cs="Calibri"/>
          <w:color w:val="20283C"/>
        </w:rPr>
        <w:t xml:space="preserve"> in the UK and US,</w:t>
      </w:r>
      <w:r w:rsidRPr="22728056">
        <w:rPr>
          <w:rFonts w:ascii="Calibri" w:eastAsia="Calibri" w:hAnsi="Calibri" w:cs="Calibri"/>
          <w:color w:val="20283C"/>
        </w:rPr>
        <w:t xml:space="preserve"> are proposing critical, above-expansion expansions in the </w:t>
      </w:r>
      <w:r w:rsidR="1A6B7F73" w:rsidRPr="22728056">
        <w:rPr>
          <w:rFonts w:ascii="Calibri" w:eastAsia="Calibri" w:hAnsi="Calibri" w:cs="Calibri"/>
          <w:color w:val="20283C"/>
        </w:rPr>
        <w:t>smallest</w:t>
      </w:r>
      <w:r w:rsidRPr="22728056">
        <w:rPr>
          <w:rFonts w:ascii="Calibri" w:eastAsia="Calibri" w:hAnsi="Calibri" w:cs="Calibri"/>
          <w:color w:val="20283C"/>
        </w:rPr>
        <w:t xml:space="preserve"> pay permitted by law. The contentions for raising the base wages incorporate diminished in-work poverty, a decrease in disparity, a motivation to increment work efficiency and higher wages prompting expanded financial development.</w:t>
      </w:r>
    </w:p>
    <w:p w:rsidR="721269A6" w:rsidRDefault="721269A6" w:rsidP="22728056">
      <w:pPr>
        <w:pStyle w:val="ListParagraph"/>
        <w:spacing w:after="255"/>
        <w:ind w:left="0"/>
        <w:rPr>
          <w:rFonts w:ascii="Calibri" w:eastAsia="Calibri" w:hAnsi="Calibri" w:cs="Calibri"/>
          <w:color w:val="20283C"/>
        </w:rPr>
      </w:pPr>
      <w:r w:rsidRPr="22728056">
        <w:rPr>
          <w:rFonts w:ascii="Calibri" w:eastAsia="Calibri" w:hAnsi="Calibri" w:cs="Calibri"/>
          <w:color w:val="20283C"/>
        </w:rPr>
        <w:t xml:space="preserve">2. Decreases Poverty. The lowest pay permitted by law expands the wages of the least paid. These specialists will have expanded pay and will </w:t>
      </w:r>
      <w:r w:rsidR="52A9CE40" w:rsidRPr="22728056">
        <w:rPr>
          <w:rFonts w:ascii="Calibri" w:eastAsia="Calibri" w:hAnsi="Calibri" w:cs="Calibri"/>
          <w:color w:val="20283C"/>
        </w:rPr>
        <w:t>reduce</w:t>
      </w:r>
      <w:r w:rsidRPr="22728056">
        <w:rPr>
          <w:rFonts w:ascii="Calibri" w:eastAsia="Calibri" w:hAnsi="Calibri" w:cs="Calibri"/>
          <w:color w:val="20283C"/>
        </w:rPr>
        <w:t xml:space="preserve"> relative poverty.</w:t>
      </w:r>
    </w:p>
    <w:p w:rsidR="0EB4CBF5" w:rsidRDefault="0EB4CBF5" w:rsidP="3635DEAB">
      <w:pPr>
        <w:pStyle w:val="ListParagraph"/>
        <w:spacing w:after="255"/>
        <w:ind w:left="0"/>
        <w:rPr>
          <w:rFonts w:ascii="Calibri" w:eastAsia="Calibri" w:hAnsi="Calibri" w:cs="Calibri"/>
          <w:color w:val="20283C"/>
        </w:rPr>
      </w:pPr>
    </w:p>
    <w:p w:rsidR="721269A6" w:rsidRDefault="721269A6" w:rsidP="22728056">
      <w:pPr>
        <w:pStyle w:val="ListParagraph"/>
        <w:spacing w:after="255"/>
        <w:ind w:left="0"/>
        <w:rPr>
          <w:rFonts w:ascii="Calibri" w:eastAsia="Calibri" w:hAnsi="Calibri" w:cs="Calibri"/>
          <w:color w:val="20283C"/>
        </w:rPr>
      </w:pPr>
      <w:r w:rsidRPr="22728056">
        <w:rPr>
          <w:rFonts w:ascii="Calibri" w:eastAsia="Calibri" w:hAnsi="Calibri" w:cs="Calibri"/>
          <w:color w:val="20283C"/>
        </w:rPr>
        <w:t>3. Incr</w:t>
      </w:r>
      <w:r w:rsidR="31FC40D9" w:rsidRPr="22728056">
        <w:rPr>
          <w:rFonts w:ascii="Calibri" w:eastAsia="Calibri" w:hAnsi="Calibri" w:cs="Calibri"/>
          <w:color w:val="20283C"/>
        </w:rPr>
        <w:t>ease</w:t>
      </w:r>
      <w:r w:rsidRPr="22728056">
        <w:rPr>
          <w:rFonts w:ascii="Calibri" w:eastAsia="Calibri" w:hAnsi="Calibri" w:cs="Calibri"/>
          <w:color w:val="20283C"/>
        </w:rPr>
        <w:t xml:space="preserve"> efficiency.</w:t>
      </w:r>
      <w:r w:rsidR="44CF38D8" w:rsidRPr="22728056">
        <w:rPr>
          <w:rFonts w:ascii="Calibri" w:eastAsia="Calibri" w:hAnsi="Calibri" w:cs="Calibri"/>
          <w:color w:val="20283C"/>
        </w:rPr>
        <w:t xml:space="preserve"> According to the proficiency wage hypothesis, higher wages can increase people's motivation to work harder, thereby increasing work efficiency</w:t>
      </w:r>
      <w:r w:rsidR="4A789653" w:rsidRPr="22728056">
        <w:rPr>
          <w:rFonts w:ascii="Calibri" w:eastAsia="Calibri" w:hAnsi="Calibri" w:cs="Calibri"/>
          <w:color w:val="20283C"/>
        </w:rPr>
        <w:t>.</w:t>
      </w:r>
      <w:r w:rsidRPr="22728056">
        <w:rPr>
          <w:rFonts w:ascii="Calibri" w:eastAsia="Calibri" w:hAnsi="Calibri" w:cs="Calibri"/>
          <w:color w:val="20283C"/>
        </w:rPr>
        <w:t xml:space="preserve"> Assuming firms need to pay higher wages, they might put more spotlight on expanding work efficiency, which builds productivity of the economy.</w:t>
      </w:r>
    </w:p>
    <w:p w:rsidR="0EB4CBF5" w:rsidRDefault="0EB4CBF5" w:rsidP="3635DEAB">
      <w:pPr>
        <w:pStyle w:val="ListParagraph"/>
        <w:spacing w:after="255"/>
        <w:ind w:left="0"/>
        <w:rPr>
          <w:rFonts w:ascii="Calibri" w:eastAsia="Calibri" w:hAnsi="Calibri" w:cs="Calibri"/>
          <w:color w:val="20283C"/>
        </w:rPr>
      </w:pPr>
    </w:p>
    <w:p w:rsidR="721269A6" w:rsidRDefault="721269A6" w:rsidP="3635DEAB">
      <w:pPr>
        <w:pStyle w:val="ListParagraph"/>
        <w:spacing w:after="255"/>
        <w:ind w:left="0"/>
        <w:rPr>
          <w:rFonts w:ascii="Calibri" w:eastAsia="Calibri" w:hAnsi="Calibri" w:cs="Calibri"/>
          <w:color w:val="20283C"/>
        </w:rPr>
      </w:pPr>
      <w:r w:rsidRPr="3635DEAB">
        <w:rPr>
          <w:rFonts w:ascii="Calibri" w:eastAsia="Calibri" w:hAnsi="Calibri" w:cs="Calibri"/>
          <w:color w:val="20283C"/>
        </w:rPr>
        <w:t>4. Increases the motivating forces to acknowledge a task. With a higher the lowest pay permitted by law, there is a greater contrast between the degree of advantages and the pay from work. A lowest pay permitted by law could likewise build the support rate as the advantages of work become more prominent and more beneficial.</w:t>
      </w:r>
    </w:p>
    <w:p w:rsidR="0EB4CBF5" w:rsidRDefault="0EB4CBF5" w:rsidP="3635DEAB">
      <w:pPr>
        <w:pStyle w:val="ListParagraph"/>
        <w:spacing w:after="255"/>
        <w:ind w:left="0"/>
        <w:rPr>
          <w:rFonts w:ascii="Calibri" w:eastAsia="Calibri" w:hAnsi="Calibri" w:cs="Calibri"/>
          <w:color w:val="20283C"/>
        </w:rPr>
      </w:pPr>
    </w:p>
    <w:p w:rsidR="0EB4CBF5" w:rsidRDefault="6F5C3409" w:rsidP="22728056">
      <w:pPr>
        <w:pStyle w:val="ListParagraph"/>
        <w:spacing w:after="255"/>
        <w:ind w:left="0"/>
        <w:rPr>
          <w:rFonts w:ascii="Calibri" w:eastAsia="Calibri" w:hAnsi="Calibri" w:cs="Calibri"/>
          <w:color w:val="20283C"/>
        </w:rPr>
      </w:pPr>
      <w:r w:rsidRPr="22728056">
        <w:rPr>
          <w:rFonts w:ascii="Calibri" w:eastAsia="Calibri" w:hAnsi="Calibri" w:cs="Calibri"/>
          <w:color w:val="20283C"/>
        </w:rPr>
        <w:t xml:space="preserve">5. Expanded investment. </w:t>
      </w:r>
      <w:r w:rsidR="799272ED" w:rsidRPr="22728056">
        <w:rPr>
          <w:rFonts w:ascii="Calibri" w:eastAsia="Calibri" w:hAnsi="Calibri" w:cs="Calibri"/>
          <w:color w:val="20283C"/>
        </w:rPr>
        <w:t>Businesses will</w:t>
      </w:r>
      <w:r w:rsidRPr="22728056">
        <w:rPr>
          <w:rFonts w:ascii="Calibri" w:eastAsia="Calibri" w:hAnsi="Calibri" w:cs="Calibri"/>
          <w:color w:val="20283C"/>
        </w:rPr>
        <w:t xml:space="preserve"> have an expanded motivator to contribute and increment work efficiency since labour is more expensive. </w:t>
      </w:r>
      <w:r w:rsidR="7D0D87A5" w:rsidRPr="22728056">
        <w:rPr>
          <w:rFonts w:ascii="Calibri" w:eastAsia="Calibri" w:hAnsi="Calibri" w:cs="Calibri"/>
          <w:color w:val="20283C"/>
        </w:rPr>
        <w:t>Overall</w:t>
      </w:r>
      <w:r w:rsidRPr="22728056">
        <w:rPr>
          <w:rFonts w:ascii="Calibri" w:eastAsia="Calibri" w:hAnsi="Calibri" w:cs="Calibri"/>
          <w:color w:val="20283C"/>
        </w:rPr>
        <w:t xml:space="preserve">, this can empower noteworthy venture and work efficiency - an economy in view of high </w:t>
      </w:r>
      <w:r w:rsidR="74F0E01D" w:rsidRPr="22728056">
        <w:rPr>
          <w:rFonts w:ascii="Calibri" w:eastAsia="Calibri" w:hAnsi="Calibri" w:cs="Calibri"/>
          <w:color w:val="20283C"/>
        </w:rPr>
        <w:t>value</w:t>
      </w:r>
      <w:r w:rsidRPr="22728056">
        <w:rPr>
          <w:rFonts w:ascii="Calibri" w:eastAsia="Calibri" w:hAnsi="Calibri" w:cs="Calibri"/>
          <w:color w:val="20283C"/>
        </w:rPr>
        <w:t xml:space="preserve"> added,</w:t>
      </w:r>
      <w:r w:rsidR="026AC6B6" w:rsidRPr="22728056">
        <w:rPr>
          <w:rFonts w:ascii="Calibri" w:eastAsia="Calibri" w:hAnsi="Calibri" w:cs="Calibri"/>
          <w:color w:val="20283C"/>
        </w:rPr>
        <w:t xml:space="preserve"> as opposed to contending on low wages.</w:t>
      </w:r>
    </w:p>
    <w:p w:rsidR="0EB4CBF5" w:rsidRDefault="0EB4CBF5" w:rsidP="22728056">
      <w:pPr>
        <w:pStyle w:val="ListParagraph"/>
        <w:spacing w:after="255"/>
        <w:ind w:left="0"/>
        <w:rPr>
          <w:rFonts w:ascii="Calibri" w:eastAsia="Calibri" w:hAnsi="Calibri" w:cs="Calibri"/>
          <w:color w:val="20283C"/>
        </w:rPr>
      </w:pPr>
    </w:p>
    <w:p w:rsidR="22728056" w:rsidRDefault="22728056" w:rsidP="22728056">
      <w:pPr>
        <w:pStyle w:val="ListParagraph"/>
        <w:spacing w:after="255"/>
        <w:ind w:left="0"/>
        <w:rPr>
          <w:rFonts w:ascii="Calibri" w:eastAsia="Calibri" w:hAnsi="Calibri" w:cs="Calibri"/>
          <w:color w:val="20283C"/>
        </w:rPr>
      </w:pPr>
    </w:p>
    <w:p w:rsidR="22728056" w:rsidRDefault="22728056" w:rsidP="22728056">
      <w:pPr>
        <w:pStyle w:val="ListParagraph"/>
        <w:spacing w:after="255"/>
        <w:ind w:left="0"/>
        <w:rPr>
          <w:rFonts w:ascii="Calibri" w:eastAsia="Calibri" w:hAnsi="Calibri" w:cs="Calibri"/>
          <w:color w:val="20283C"/>
        </w:rPr>
      </w:pPr>
    </w:p>
    <w:p w:rsidR="22728056" w:rsidRDefault="22728056" w:rsidP="22728056">
      <w:pPr>
        <w:pStyle w:val="ListParagraph"/>
        <w:spacing w:after="255"/>
        <w:ind w:left="0"/>
        <w:rPr>
          <w:rFonts w:ascii="Calibri" w:eastAsia="Calibri" w:hAnsi="Calibri" w:cs="Calibri"/>
          <w:color w:val="20283C"/>
        </w:rPr>
      </w:pPr>
    </w:p>
    <w:p w:rsidR="22728056" w:rsidRDefault="22728056" w:rsidP="22728056">
      <w:pPr>
        <w:pStyle w:val="ListParagraph"/>
        <w:spacing w:after="255"/>
        <w:ind w:left="0"/>
        <w:rPr>
          <w:rFonts w:ascii="Calibri" w:eastAsia="Calibri" w:hAnsi="Calibri" w:cs="Calibri"/>
          <w:color w:val="20283C"/>
        </w:rPr>
      </w:pPr>
    </w:p>
    <w:p w:rsidR="22728056" w:rsidRDefault="22728056" w:rsidP="22728056">
      <w:pPr>
        <w:pStyle w:val="ListParagraph"/>
        <w:spacing w:after="255"/>
        <w:ind w:left="0"/>
        <w:rPr>
          <w:rFonts w:ascii="Calibri" w:eastAsia="Calibri" w:hAnsi="Calibri" w:cs="Calibri"/>
          <w:color w:val="20283C"/>
        </w:rPr>
      </w:pPr>
    </w:p>
    <w:p w:rsidR="22728056" w:rsidRDefault="22728056" w:rsidP="22728056">
      <w:pPr>
        <w:pStyle w:val="ListParagraph"/>
        <w:spacing w:after="255"/>
        <w:ind w:left="0"/>
        <w:rPr>
          <w:rFonts w:ascii="Calibri" w:eastAsia="Calibri" w:hAnsi="Calibri" w:cs="Calibri"/>
          <w:color w:val="20283C"/>
        </w:rPr>
      </w:pPr>
    </w:p>
    <w:p w:rsidR="22728056" w:rsidRDefault="22728056" w:rsidP="22728056">
      <w:pPr>
        <w:pStyle w:val="ListParagraph"/>
        <w:spacing w:after="255"/>
        <w:ind w:left="0"/>
        <w:rPr>
          <w:rFonts w:ascii="Calibri" w:eastAsia="Calibri" w:hAnsi="Calibri" w:cs="Calibri"/>
          <w:color w:val="20283C"/>
        </w:rPr>
      </w:pPr>
    </w:p>
    <w:p w:rsidR="22728056" w:rsidRDefault="22728056" w:rsidP="22728056">
      <w:pPr>
        <w:pStyle w:val="ListParagraph"/>
        <w:spacing w:after="255"/>
        <w:ind w:left="0"/>
        <w:rPr>
          <w:rFonts w:ascii="Calibri" w:eastAsia="Calibri" w:hAnsi="Calibri" w:cs="Calibri"/>
          <w:color w:val="20283C"/>
        </w:rPr>
      </w:pPr>
    </w:p>
    <w:p w:rsidR="106D6373" w:rsidRDefault="106D6373" w:rsidP="22728056">
      <w:pPr>
        <w:pStyle w:val="ListParagraph"/>
        <w:spacing w:after="255"/>
        <w:ind w:left="0"/>
        <w:rPr>
          <w:rFonts w:ascii="Calibri" w:eastAsia="Calibri" w:hAnsi="Calibri" w:cs="Calibri"/>
          <w:color w:val="20283C"/>
        </w:rPr>
      </w:pPr>
      <w:r w:rsidRPr="22728056">
        <w:rPr>
          <w:rFonts w:ascii="Calibri" w:eastAsia="Calibri" w:hAnsi="Calibri" w:cs="Calibri"/>
          <w:color w:val="20283C"/>
        </w:rPr>
        <w:t>Page 4</w:t>
      </w:r>
    </w:p>
    <w:p w:rsidR="22728056" w:rsidRDefault="22728056" w:rsidP="22728056">
      <w:pPr>
        <w:pStyle w:val="ListParagraph"/>
        <w:spacing w:after="255"/>
        <w:ind w:left="0"/>
        <w:rPr>
          <w:rFonts w:ascii="Calibri" w:eastAsia="Calibri" w:hAnsi="Calibri" w:cs="Calibri"/>
          <w:color w:val="20283C"/>
        </w:rPr>
      </w:pPr>
    </w:p>
    <w:p w:rsidR="6FF59406" w:rsidRDefault="6FF59406" w:rsidP="22728056">
      <w:pPr>
        <w:pStyle w:val="ListParagraph"/>
        <w:spacing w:after="255"/>
        <w:ind w:left="0"/>
        <w:rPr>
          <w:rFonts w:ascii="Calibri" w:eastAsia="Calibri" w:hAnsi="Calibri" w:cs="Calibri"/>
          <w:color w:val="20283C"/>
        </w:rPr>
      </w:pPr>
      <w:r w:rsidRPr="22728056">
        <w:rPr>
          <w:rFonts w:ascii="Calibri" w:eastAsia="Calibri" w:hAnsi="Calibri" w:cs="Calibri"/>
          <w:color w:val="20283C"/>
        </w:rPr>
        <w:t>6.</w:t>
      </w:r>
      <w:r w:rsidR="0014E2FF" w:rsidRPr="22728056">
        <w:rPr>
          <w:rFonts w:ascii="Calibri" w:eastAsia="Calibri" w:hAnsi="Calibri" w:cs="Calibri"/>
          <w:color w:val="20283C"/>
        </w:rPr>
        <w:t xml:space="preserve"> Knock on effect of the most minimal compensation allowed by regulation. Though only 5-7% of workers are on the most reduced pay allowed by regulation, the least compensation allowed by regulation by suggestion influences the wages of those basically over the most minimal pay allowed by regulation</w:t>
      </w:r>
      <w:r w:rsidRPr="22728056">
        <w:rPr>
          <w:rFonts w:ascii="Calibri" w:eastAsia="Calibri" w:hAnsi="Calibri" w:cs="Calibri"/>
          <w:color w:val="20283C"/>
        </w:rPr>
        <w:t xml:space="preserve"> Assuming the lowest pay permitted by law floor rises, firms might have to increment compensation for those simply over the lowest pay permitted by law floor - to keep up with pay premium for experienced workers.</w:t>
      </w:r>
    </w:p>
    <w:p w:rsidR="0EB4CBF5" w:rsidRDefault="0EB4CBF5" w:rsidP="3635DEAB">
      <w:pPr>
        <w:pStyle w:val="ListParagraph"/>
        <w:spacing w:after="255"/>
        <w:ind w:left="0"/>
        <w:rPr>
          <w:rFonts w:ascii="Calibri" w:eastAsia="Calibri" w:hAnsi="Calibri" w:cs="Calibri"/>
          <w:color w:val="20283C"/>
        </w:rPr>
      </w:pPr>
    </w:p>
    <w:p w:rsidR="7C775F19" w:rsidRDefault="7C775F19" w:rsidP="22728056">
      <w:pPr>
        <w:pStyle w:val="ListParagraph"/>
        <w:spacing w:after="255"/>
        <w:ind w:left="0"/>
        <w:rPr>
          <w:rFonts w:ascii="Calibri" w:eastAsia="Calibri" w:hAnsi="Calibri" w:cs="Calibri"/>
          <w:color w:val="20283C"/>
        </w:rPr>
      </w:pPr>
      <w:r w:rsidRPr="22728056">
        <w:rPr>
          <w:rFonts w:ascii="Calibri" w:eastAsia="Calibri" w:hAnsi="Calibri" w:cs="Calibri"/>
          <w:color w:val="20283C"/>
        </w:rPr>
        <w:t xml:space="preserve">7.Offset the impact of monopsony businesses. </w:t>
      </w:r>
      <w:r w:rsidR="3B50378E" w:rsidRPr="22728056">
        <w:rPr>
          <w:rFonts w:ascii="Calibri" w:eastAsia="Calibri" w:hAnsi="Calibri" w:cs="Calibri"/>
          <w:color w:val="20283C"/>
        </w:rPr>
        <w:t>If</w:t>
      </w:r>
      <w:r w:rsidRPr="22728056">
        <w:rPr>
          <w:rFonts w:ascii="Calibri" w:eastAsia="Calibri" w:hAnsi="Calibri" w:cs="Calibri"/>
          <w:color w:val="20283C"/>
        </w:rPr>
        <w:t xml:space="preserve"> organizations have </w:t>
      </w:r>
      <w:r w:rsidR="59D1B412" w:rsidRPr="22728056">
        <w:rPr>
          <w:rFonts w:ascii="Calibri" w:eastAsia="Calibri" w:hAnsi="Calibri" w:cs="Calibri"/>
          <w:color w:val="20283C"/>
        </w:rPr>
        <w:t>more</w:t>
      </w:r>
      <w:r w:rsidRPr="22728056">
        <w:rPr>
          <w:rFonts w:ascii="Calibri" w:eastAsia="Calibri" w:hAnsi="Calibri" w:cs="Calibri"/>
          <w:color w:val="20283C"/>
        </w:rPr>
        <w:t xml:space="preserve"> </w:t>
      </w:r>
      <w:r w:rsidR="074C6E42" w:rsidRPr="22728056">
        <w:rPr>
          <w:rFonts w:ascii="Calibri" w:eastAsia="Calibri" w:hAnsi="Calibri" w:cs="Calibri"/>
          <w:color w:val="20283C"/>
        </w:rPr>
        <w:t>power,</w:t>
      </w:r>
      <w:r w:rsidRPr="22728056">
        <w:rPr>
          <w:rFonts w:ascii="Calibri" w:eastAsia="Calibri" w:hAnsi="Calibri" w:cs="Calibri"/>
          <w:color w:val="20283C"/>
        </w:rPr>
        <w:t xml:space="preserve"> they can drive compensation somewhere around utilizing less workers. </w:t>
      </w:r>
      <w:r w:rsidR="3D518936" w:rsidRPr="22728056">
        <w:rPr>
          <w:rFonts w:ascii="Calibri" w:eastAsia="Calibri" w:hAnsi="Calibri" w:cs="Calibri"/>
          <w:color w:val="20283C"/>
        </w:rPr>
        <w:t>Nevertheless</w:t>
      </w:r>
      <w:r w:rsidRPr="22728056">
        <w:rPr>
          <w:rFonts w:ascii="Calibri" w:eastAsia="Calibri" w:hAnsi="Calibri" w:cs="Calibri"/>
          <w:color w:val="20283C"/>
        </w:rPr>
        <w:t>, le</w:t>
      </w:r>
      <w:r w:rsidR="0E3D179D" w:rsidRPr="22728056">
        <w:rPr>
          <w:rFonts w:ascii="Calibri" w:eastAsia="Calibri" w:hAnsi="Calibri" w:cs="Calibri"/>
          <w:color w:val="20283C"/>
        </w:rPr>
        <w:t xml:space="preserve">ss </w:t>
      </w:r>
      <w:r w:rsidRPr="22728056">
        <w:rPr>
          <w:rFonts w:ascii="Calibri" w:eastAsia="Calibri" w:hAnsi="Calibri" w:cs="Calibri"/>
          <w:color w:val="20283C"/>
        </w:rPr>
        <w:t xml:space="preserve">wages will make this more troublesome. Hence, an expansion in the lowest pay permitted by law could </w:t>
      </w:r>
      <w:r w:rsidR="5346EB4C" w:rsidRPr="22728056">
        <w:rPr>
          <w:rFonts w:ascii="Calibri" w:eastAsia="Calibri" w:hAnsi="Calibri" w:cs="Calibri"/>
          <w:color w:val="20283C"/>
        </w:rPr>
        <w:t>affect</w:t>
      </w:r>
      <w:r w:rsidRPr="22728056">
        <w:rPr>
          <w:rFonts w:ascii="Calibri" w:eastAsia="Calibri" w:hAnsi="Calibri" w:cs="Calibri"/>
          <w:color w:val="20283C"/>
        </w:rPr>
        <w:t xml:space="preserve"> work </w:t>
      </w:r>
      <w:r w:rsidR="45F15373" w:rsidRPr="22728056">
        <w:rPr>
          <w:rFonts w:ascii="Calibri" w:eastAsia="Calibri" w:hAnsi="Calibri" w:cs="Calibri"/>
          <w:color w:val="20283C"/>
        </w:rPr>
        <w:t>(</w:t>
      </w:r>
      <w:r w:rsidRPr="22728056">
        <w:rPr>
          <w:rFonts w:ascii="Calibri" w:eastAsia="Calibri" w:hAnsi="Calibri" w:cs="Calibri"/>
          <w:color w:val="20283C"/>
        </w:rPr>
        <w:t>Pettinger 2014).</w:t>
      </w:r>
    </w:p>
    <w:p w:rsidR="22728056" w:rsidRDefault="22728056" w:rsidP="22728056">
      <w:pPr>
        <w:pStyle w:val="ListParagraph"/>
        <w:spacing w:after="255"/>
        <w:ind w:left="0"/>
        <w:rPr>
          <w:rFonts w:ascii="Calibri" w:eastAsia="Calibri" w:hAnsi="Calibri" w:cs="Calibri"/>
          <w:color w:val="20283C"/>
        </w:rPr>
      </w:pPr>
    </w:p>
    <w:p w:rsidR="7C775F19" w:rsidRDefault="7C775F19" w:rsidP="0EB4CBF5">
      <w:pPr>
        <w:spacing w:after="0"/>
        <w:rPr>
          <w:rFonts w:eastAsiaTheme="minorEastAsia"/>
          <w:b/>
          <w:bCs/>
          <w:color w:val="3A3A3A"/>
          <w:u w:val="single"/>
        </w:rPr>
      </w:pPr>
      <w:r w:rsidRPr="0EB4CBF5">
        <w:rPr>
          <w:rFonts w:eastAsiaTheme="minorEastAsia"/>
          <w:b/>
          <w:bCs/>
          <w:color w:val="3A3A3A"/>
          <w:u w:val="single"/>
        </w:rPr>
        <w:t xml:space="preserve">Challenges </w:t>
      </w:r>
    </w:p>
    <w:p w:rsidR="0EB4CBF5" w:rsidRDefault="0EB4CBF5" w:rsidP="0EB4CBF5">
      <w:pPr>
        <w:spacing w:after="0"/>
        <w:rPr>
          <w:rFonts w:ascii="Open Sans" w:eastAsia="Open Sans" w:hAnsi="Open Sans" w:cs="Open Sans"/>
          <w:color w:val="3A3A3A"/>
        </w:rPr>
      </w:pPr>
    </w:p>
    <w:p w:rsidR="2ED349A5" w:rsidRDefault="2ED349A5" w:rsidP="3702D4DF">
      <w:pPr>
        <w:spacing w:after="0"/>
        <w:rPr>
          <w:rFonts w:eastAsiaTheme="minorEastAsia"/>
          <w:color w:val="3A3A3A"/>
        </w:rPr>
      </w:pPr>
      <w:r w:rsidRPr="3702D4DF">
        <w:rPr>
          <w:rFonts w:eastAsiaTheme="minorEastAsia"/>
          <w:color w:val="3A3A3A"/>
        </w:rPr>
        <w:t xml:space="preserve">On the negative side, expanding least wages too quick could cause an ascent in business costs, an ascent in joblessness, and more exorbitant costs for </w:t>
      </w:r>
      <w:r w:rsidR="402EBE9F" w:rsidRPr="3702D4DF">
        <w:rPr>
          <w:rFonts w:eastAsiaTheme="minorEastAsia"/>
          <w:color w:val="3A3A3A"/>
        </w:rPr>
        <w:t>buyer's</w:t>
      </w:r>
      <w:r w:rsidRPr="3702D4DF">
        <w:rPr>
          <w:rFonts w:eastAsiaTheme="minorEastAsia"/>
          <w:color w:val="3A3A3A"/>
        </w:rPr>
        <w:t xml:space="preserve"> issues exacerbated in discouraged, low pay areas and locales.</w:t>
      </w:r>
      <w:r w:rsidR="46541112" w:rsidRPr="3702D4DF">
        <w:rPr>
          <w:rFonts w:eastAsiaTheme="minorEastAsia"/>
          <w:color w:val="3A3A3A"/>
        </w:rPr>
        <w:t xml:space="preserve"> Also, On the off chance that general financial plans are not expanded this could prompt industrial facility terminations. Expanding compensation for certain labourers could likewise prompt others being laid off or not enlisted by any means. Lower wage labourers could be estimated out of a task on the grounds that the worth they add is to see to legitimize a higher compensation level</w:t>
      </w:r>
      <w:r w:rsidR="20F1297A" w:rsidRPr="3702D4DF">
        <w:rPr>
          <w:rFonts w:eastAsiaTheme="minorEastAsia"/>
          <w:color w:val="3A3A3A"/>
        </w:rPr>
        <w:t xml:space="preserve"> (</w:t>
      </w:r>
      <w:r w:rsidR="46541112" w:rsidRPr="3702D4DF">
        <w:rPr>
          <w:rFonts w:eastAsiaTheme="minorEastAsia"/>
          <w:color w:val="3A3A3A"/>
        </w:rPr>
        <w:t>Common Goal</w:t>
      </w:r>
      <w:r w:rsidR="12821268" w:rsidRPr="3702D4DF">
        <w:rPr>
          <w:rFonts w:eastAsiaTheme="minorEastAsia"/>
          <w:color w:val="3A3A3A"/>
        </w:rPr>
        <w:t>,</w:t>
      </w:r>
      <w:r w:rsidR="46541112" w:rsidRPr="3702D4DF">
        <w:rPr>
          <w:rFonts w:eastAsiaTheme="minorEastAsia"/>
          <w:color w:val="3A3A3A"/>
        </w:rPr>
        <w:t>n.d</w:t>
      </w:r>
      <w:r w:rsidR="127EC0B6" w:rsidRPr="3702D4DF">
        <w:rPr>
          <w:rFonts w:eastAsiaTheme="minorEastAsia"/>
          <w:color w:val="3A3A3A"/>
        </w:rPr>
        <w:t>).</w:t>
      </w:r>
    </w:p>
    <w:p w:rsidR="0EB4CBF5" w:rsidRDefault="0EB4CBF5" w:rsidP="0EB4CBF5">
      <w:pPr>
        <w:spacing w:after="0"/>
        <w:rPr>
          <w:rFonts w:eastAsiaTheme="minorEastAsia"/>
          <w:color w:val="3A3A3A"/>
        </w:rPr>
      </w:pPr>
    </w:p>
    <w:p w:rsidR="0EB4CBF5" w:rsidRDefault="0EB4CBF5" w:rsidP="0EB4CBF5">
      <w:pPr>
        <w:spacing w:after="0"/>
        <w:rPr>
          <w:rFonts w:eastAsiaTheme="minorEastAsia"/>
          <w:color w:val="3A3A3A"/>
        </w:rPr>
      </w:pPr>
    </w:p>
    <w:p w:rsidR="3AE7D934" w:rsidRDefault="600BE304" w:rsidP="22728056">
      <w:pPr>
        <w:spacing w:after="0"/>
        <w:rPr>
          <w:rFonts w:ascii="Calibri" w:eastAsia="Calibri" w:hAnsi="Calibri" w:cs="Calibri"/>
          <w:b/>
          <w:bCs/>
          <w:u w:val="single"/>
        </w:rPr>
      </w:pPr>
      <w:r w:rsidRPr="22728056">
        <w:rPr>
          <w:rFonts w:ascii="Calibri" w:eastAsia="Calibri" w:hAnsi="Calibri" w:cs="Calibri"/>
          <w:b/>
          <w:bCs/>
          <w:u w:val="single"/>
        </w:rPr>
        <w:t xml:space="preserve">Recommendations </w:t>
      </w:r>
    </w:p>
    <w:p w:rsidR="3AE7D934" w:rsidRDefault="600BE304" w:rsidP="22728056">
      <w:pPr>
        <w:shd w:val="clear" w:color="auto" w:fill="FFFFFF" w:themeFill="background1"/>
        <w:spacing w:after="210"/>
        <w:rPr>
          <w:rFonts w:ascii="Georgia" w:eastAsia="Georgia" w:hAnsi="Georgia" w:cs="Georgia"/>
        </w:rPr>
      </w:pPr>
      <w:r w:rsidRPr="22728056">
        <w:rPr>
          <w:rFonts w:eastAsiaTheme="minorEastAsia"/>
          <w:color w:val="121212"/>
        </w:rPr>
        <w:t>3 million low-paid workers will receive a pay increase of almost 10% next spring after the chancellor announced an increase in the national living wage to £11.44 an hour. Jeremy Hunt said the earnings of full-time workers would rise by £1,800 a year because of a move that the Low Pay Commission (LPC) said met the 2019 Conservative pledge to end poverty pay in the UK. The chancellor accepted in full the recommendation of the LPC – the body set up to advise ministers on the level of the national legal minimum wage – by announcing the largest ever cash increase in the low pay floor</w:t>
      </w:r>
      <w:r w:rsidR="07C8B1A0" w:rsidRPr="22728056">
        <w:rPr>
          <w:rFonts w:eastAsiaTheme="minorEastAsia"/>
          <w:color w:val="121212"/>
        </w:rPr>
        <w:t xml:space="preserve"> </w:t>
      </w:r>
      <w:r w:rsidRPr="22728056">
        <w:rPr>
          <w:rFonts w:eastAsiaTheme="minorEastAsia"/>
        </w:rPr>
        <w:t>(Elliott and editor, 2023).</w:t>
      </w:r>
    </w:p>
    <w:p w:rsidR="3AE7D934" w:rsidRDefault="3AE7D934" w:rsidP="22728056">
      <w:pPr>
        <w:spacing w:after="0"/>
        <w:rPr>
          <w:rFonts w:eastAsiaTheme="minorEastAsia"/>
          <w:b/>
          <w:bCs/>
          <w:color w:val="3A3A3A"/>
          <w:u w:val="single"/>
        </w:rPr>
      </w:pPr>
    </w:p>
    <w:p w:rsidR="3AE7D934" w:rsidRDefault="3AE7D934" w:rsidP="22728056">
      <w:pPr>
        <w:spacing w:after="0"/>
        <w:rPr>
          <w:rFonts w:eastAsiaTheme="minorEastAsia"/>
          <w:b/>
          <w:bCs/>
          <w:color w:val="3A3A3A"/>
          <w:u w:val="single"/>
        </w:rPr>
      </w:pPr>
    </w:p>
    <w:p w:rsidR="3AE7D934" w:rsidRDefault="3AE7D934" w:rsidP="22728056">
      <w:pPr>
        <w:spacing w:after="0"/>
        <w:rPr>
          <w:rFonts w:eastAsiaTheme="minorEastAsia"/>
          <w:b/>
          <w:bCs/>
          <w:color w:val="3A3A3A"/>
          <w:u w:val="single"/>
        </w:rPr>
      </w:pPr>
    </w:p>
    <w:p w:rsidR="3AE7D934" w:rsidRDefault="3AE7D934" w:rsidP="22728056">
      <w:pPr>
        <w:spacing w:after="0"/>
        <w:rPr>
          <w:rFonts w:eastAsiaTheme="minorEastAsia"/>
          <w:b/>
          <w:bCs/>
          <w:color w:val="3A3A3A"/>
          <w:u w:val="single"/>
        </w:rPr>
      </w:pPr>
    </w:p>
    <w:p w:rsidR="3AE7D934" w:rsidRDefault="3AE7D934" w:rsidP="22728056">
      <w:pPr>
        <w:spacing w:after="0"/>
        <w:rPr>
          <w:rFonts w:eastAsiaTheme="minorEastAsia"/>
          <w:b/>
          <w:bCs/>
          <w:color w:val="3A3A3A"/>
          <w:u w:val="single"/>
        </w:rPr>
      </w:pPr>
    </w:p>
    <w:p w:rsidR="3AE7D934" w:rsidRDefault="3AE7D934" w:rsidP="22728056">
      <w:pPr>
        <w:spacing w:after="0"/>
        <w:rPr>
          <w:rFonts w:eastAsiaTheme="minorEastAsia"/>
          <w:b/>
          <w:bCs/>
          <w:color w:val="3A3A3A"/>
          <w:u w:val="single"/>
        </w:rPr>
      </w:pPr>
    </w:p>
    <w:p w:rsidR="3AE7D934" w:rsidRDefault="3AE7D934" w:rsidP="22728056">
      <w:pPr>
        <w:spacing w:after="0"/>
        <w:rPr>
          <w:rFonts w:eastAsiaTheme="minorEastAsia"/>
          <w:b/>
          <w:bCs/>
          <w:color w:val="3A3A3A"/>
          <w:u w:val="single"/>
        </w:rPr>
      </w:pPr>
    </w:p>
    <w:p w:rsidR="3AE7D934" w:rsidRDefault="3AE7D934" w:rsidP="22728056">
      <w:pPr>
        <w:spacing w:after="0"/>
        <w:rPr>
          <w:rFonts w:eastAsiaTheme="minorEastAsia"/>
          <w:b/>
          <w:bCs/>
          <w:color w:val="3A3A3A"/>
          <w:u w:val="single"/>
        </w:rPr>
      </w:pPr>
    </w:p>
    <w:p w:rsidR="3AE7D934" w:rsidRDefault="3AE7D934" w:rsidP="22728056">
      <w:pPr>
        <w:spacing w:after="0"/>
        <w:rPr>
          <w:rFonts w:eastAsiaTheme="minorEastAsia"/>
          <w:b/>
          <w:bCs/>
          <w:color w:val="3A3A3A"/>
          <w:u w:val="single"/>
        </w:rPr>
      </w:pPr>
    </w:p>
    <w:p w:rsidR="3AE7D934" w:rsidRDefault="3AE7D934" w:rsidP="22728056">
      <w:pPr>
        <w:spacing w:after="0"/>
        <w:rPr>
          <w:rFonts w:eastAsiaTheme="minorEastAsia"/>
          <w:b/>
          <w:bCs/>
          <w:color w:val="3A3A3A"/>
          <w:u w:val="single"/>
        </w:rPr>
      </w:pPr>
    </w:p>
    <w:p w:rsidR="3AE7D934" w:rsidRDefault="3AE7D934" w:rsidP="22728056">
      <w:pPr>
        <w:spacing w:after="0"/>
        <w:rPr>
          <w:rFonts w:eastAsiaTheme="minorEastAsia"/>
          <w:b/>
          <w:bCs/>
          <w:color w:val="3A3A3A"/>
          <w:u w:val="single"/>
        </w:rPr>
      </w:pPr>
    </w:p>
    <w:p w:rsidR="3AE7D934" w:rsidRDefault="3AE7D934" w:rsidP="22728056">
      <w:pPr>
        <w:spacing w:after="0"/>
        <w:rPr>
          <w:rFonts w:eastAsiaTheme="minorEastAsia"/>
          <w:b/>
          <w:bCs/>
          <w:color w:val="3A3A3A"/>
          <w:u w:val="single"/>
        </w:rPr>
      </w:pPr>
    </w:p>
    <w:p w:rsidR="3AE7D934" w:rsidRDefault="3AE7D934" w:rsidP="22728056">
      <w:pPr>
        <w:spacing w:after="0"/>
        <w:rPr>
          <w:rFonts w:eastAsiaTheme="minorEastAsia"/>
          <w:b/>
          <w:bCs/>
          <w:color w:val="3A3A3A"/>
          <w:u w:val="single"/>
        </w:rPr>
      </w:pPr>
    </w:p>
    <w:p w:rsidR="3AE7D934" w:rsidRDefault="6C856E4C" w:rsidP="22728056">
      <w:pPr>
        <w:spacing w:after="0"/>
        <w:rPr>
          <w:rFonts w:eastAsiaTheme="minorEastAsia"/>
          <w:color w:val="3A3A3A"/>
        </w:rPr>
      </w:pPr>
      <w:r w:rsidRPr="22728056">
        <w:rPr>
          <w:rFonts w:eastAsiaTheme="minorEastAsia"/>
          <w:color w:val="3A3A3A"/>
        </w:rPr>
        <w:t>Page 5</w:t>
      </w:r>
    </w:p>
    <w:p w:rsidR="3AE7D934" w:rsidRDefault="3AE7D934" w:rsidP="22728056">
      <w:pPr>
        <w:spacing w:after="0"/>
        <w:rPr>
          <w:rFonts w:eastAsiaTheme="minorEastAsia"/>
          <w:color w:val="3A3A3A"/>
        </w:rPr>
      </w:pPr>
    </w:p>
    <w:p w:rsidR="3AE7D934" w:rsidRDefault="3AE7D934" w:rsidP="22728056">
      <w:pPr>
        <w:spacing w:after="0"/>
        <w:rPr>
          <w:rFonts w:eastAsiaTheme="minorEastAsia"/>
          <w:b/>
          <w:bCs/>
          <w:color w:val="3A3A3A"/>
          <w:u w:val="single"/>
        </w:rPr>
      </w:pPr>
      <w:r w:rsidRPr="22728056">
        <w:rPr>
          <w:rFonts w:eastAsiaTheme="minorEastAsia"/>
          <w:b/>
          <w:bCs/>
          <w:color w:val="3A3A3A"/>
          <w:u w:val="single"/>
        </w:rPr>
        <w:t>Childcare</w:t>
      </w:r>
      <w:r w:rsidR="75A8489E" w:rsidRPr="22728056">
        <w:rPr>
          <w:rFonts w:eastAsiaTheme="minorEastAsia"/>
          <w:b/>
          <w:bCs/>
          <w:color w:val="3A3A3A"/>
          <w:u w:val="single"/>
        </w:rPr>
        <w:t xml:space="preserve"> After School Club Implementation </w:t>
      </w:r>
    </w:p>
    <w:p w:rsidR="5B6EA2EA" w:rsidRDefault="5B6EA2EA" w:rsidP="0EB4CBF5">
      <w:pPr>
        <w:spacing w:after="0"/>
        <w:rPr>
          <w:rFonts w:eastAsiaTheme="minorEastAsia"/>
          <w:b/>
          <w:bCs/>
          <w:color w:val="3A3A3A"/>
          <w:u w:val="single"/>
        </w:rPr>
      </w:pPr>
      <w:r w:rsidRPr="0EB4CBF5">
        <w:rPr>
          <w:rFonts w:eastAsiaTheme="minorEastAsia"/>
          <w:b/>
          <w:bCs/>
          <w:color w:val="3A3A3A"/>
          <w:u w:val="single"/>
        </w:rPr>
        <w:t>Benefits</w:t>
      </w:r>
    </w:p>
    <w:p w:rsidR="6416ACF2" w:rsidRDefault="11A35400" w:rsidP="22728056">
      <w:pPr>
        <w:rPr>
          <w:rFonts w:eastAsiaTheme="minorEastAsia"/>
        </w:rPr>
      </w:pPr>
      <w:r w:rsidRPr="22728056">
        <w:rPr>
          <w:rFonts w:ascii="Calibri" w:eastAsia="Calibri" w:hAnsi="Calibri" w:cs="Calibri"/>
          <w:sz w:val="24"/>
          <w:szCs w:val="24"/>
        </w:rPr>
        <w:t xml:space="preserve">Ofsted-regulated clubs that are associated with a specific school receive some government funding and are known as after-school clubs. They provide structured, supervised activities for children immediately following school, typically until 5:30 or 6 p.m. Concessionary charges are frequently accessible. Many individuals enlist their kid or youngsters in an after-school club, not exactly knowing what is in store. These clubs exist to provide a secure environment for primary school children whose parents work, in contrast to specialized clubs that offer tuition in sports, music, or dance. For working guardians, after-school clubs - which are a state school peculiarity - are a life saver. </w:t>
      </w:r>
      <w:r w:rsidR="3D0EB853" w:rsidRPr="22728056">
        <w:rPr>
          <w:rFonts w:ascii="Calibri" w:eastAsia="Calibri" w:hAnsi="Calibri" w:cs="Calibri"/>
          <w:sz w:val="24"/>
          <w:szCs w:val="24"/>
        </w:rPr>
        <w:t>Some</w:t>
      </w:r>
      <w:r w:rsidRPr="22728056">
        <w:rPr>
          <w:rFonts w:ascii="Calibri" w:eastAsia="Calibri" w:hAnsi="Calibri" w:cs="Calibri"/>
          <w:sz w:val="24"/>
          <w:szCs w:val="24"/>
        </w:rPr>
        <w:t xml:space="preserve"> parents are so content with the facilities that they enrol their children in both breakfast clubs and after-school programs (gettherightschool, </w:t>
      </w:r>
      <w:r w:rsidR="36E5A91B" w:rsidRPr="22728056">
        <w:rPr>
          <w:rFonts w:ascii="Calibri" w:eastAsia="Calibri" w:hAnsi="Calibri" w:cs="Calibri"/>
          <w:sz w:val="24"/>
          <w:szCs w:val="24"/>
        </w:rPr>
        <w:t>2022</w:t>
      </w:r>
      <w:r w:rsidRPr="22728056">
        <w:rPr>
          <w:rFonts w:ascii="Calibri" w:eastAsia="Calibri" w:hAnsi="Calibri" w:cs="Calibri"/>
          <w:sz w:val="24"/>
          <w:szCs w:val="24"/>
        </w:rPr>
        <w:t>).</w:t>
      </w:r>
      <w:r w:rsidR="02C01F73" w:rsidRPr="22728056">
        <w:rPr>
          <w:rFonts w:ascii="Calibri" w:eastAsia="Calibri" w:hAnsi="Calibri" w:cs="Calibri"/>
          <w:sz w:val="24"/>
          <w:szCs w:val="24"/>
        </w:rPr>
        <w:t xml:space="preserve"> Finding affordable and dependable childcare options has never been more crucial in today's climate. To help them balance work and childcare, many working parents choose after-school clubs, which can take many different forms; from professional to instructive, so it is essential to comprehend the reason after school clubs are significant and what makes a great session. After school clubs are, point of fact, one of the most outstanding ways for children to master new abilities and make companions, while likewise being taken care of in a protected </w:t>
      </w:r>
      <w:r w:rsidR="0BCAC7B4" w:rsidRPr="22728056">
        <w:rPr>
          <w:rFonts w:ascii="Calibri" w:eastAsia="Calibri" w:hAnsi="Calibri" w:cs="Calibri"/>
          <w:sz w:val="24"/>
          <w:szCs w:val="24"/>
        </w:rPr>
        <w:t>environment</w:t>
      </w:r>
      <w:r w:rsidR="3253DC8B" w:rsidRPr="22728056">
        <w:rPr>
          <w:rFonts w:ascii="Calibri" w:eastAsia="Calibri" w:hAnsi="Calibri" w:cs="Calibri"/>
          <w:sz w:val="24"/>
          <w:szCs w:val="24"/>
        </w:rPr>
        <w:t xml:space="preserve"> (learningcubs,2022).</w:t>
      </w:r>
      <w:r w:rsidR="02C01F73" w:rsidRPr="22728056">
        <w:rPr>
          <w:rFonts w:ascii="Calibri" w:eastAsia="Calibri" w:hAnsi="Calibri" w:cs="Calibri"/>
          <w:sz w:val="24"/>
          <w:szCs w:val="24"/>
        </w:rPr>
        <w:t xml:space="preserve"> </w:t>
      </w:r>
      <w:r w:rsidR="6416ACF2" w:rsidRPr="22728056">
        <w:rPr>
          <w:rFonts w:ascii="Calibri" w:eastAsia="Calibri" w:hAnsi="Calibri" w:cs="Calibri"/>
        </w:rPr>
        <w:t>Fully funded</w:t>
      </w:r>
      <w:r w:rsidR="3C7E5705" w:rsidRPr="22728056">
        <w:rPr>
          <w:rFonts w:ascii="Calibri" w:eastAsia="Calibri" w:hAnsi="Calibri" w:cs="Calibri"/>
        </w:rPr>
        <w:t xml:space="preserve"> and </w:t>
      </w:r>
      <w:r w:rsidR="0D87A7E2" w:rsidRPr="22728056">
        <w:rPr>
          <w:rFonts w:ascii="Calibri" w:eastAsia="Calibri" w:hAnsi="Calibri" w:cs="Calibri"/>
        </w:rPr>
        <w:t>universally available</w:t>
      </w:r>
      <w:r w:rsidR="3C7E5705" w:rsidRPr="22728056">
        <w:rPr>
          <w:rFonts w:ascii="Calibri" w:eastAsia="Calibri" w:hAnsi="Calibri" w:cs="Calibri"/>
        </w:rPr>
        <w:t xml:space="preserve"> school clubs are hugely valuable at any time, thanks to their impact on children’s learning, </w:t>
      </w:r>
      <w:r w:rsidR="31760382" w:rsidRPr="22728056">
        <w:rPr>
          <w:rFonts w:ascii="Calibri" w:eastAsia="Calibri" w:hAnsi="Calibri" w:cs="Calibri"/>
        </w:rPr>
        <w:t>health,</w:t>
      </w:r>
      <w:r w:rsidR="3C7E5705" w:rsidRPr="22728056">
        <w:rPr>
          <w:rFonts w:ascii="Calibri" w:eastAsia="Calibri" w:hAnsi="Calibri" w:cs="Calibri"/>
        </w:rPr>
        <w:t xml:space="preserve"> and happiness. But this is particularly the case in the current economic climate, when childcare costs add to the burden of parents struggling to make ends meet. If we adequately fund schools to offer this provision, it </w:t>
      </w:r>
      <w:r w:rsidR="2C9C64E0" w:rsidRPr="22728056">
        <w:rPr>
          <w:rFonts w:ascii="Calibri" w:eastAsia="Calibri" w:hAnsi="Calibri" w:cs="Calibri"/>
        </w:rPr>
        <w:t>will</w:t>
      </w:r>
      <w:r w:rsidR="3C7E5705" w:rsidRPr="22728056">
        <w:rPr>
          <w:rFonts w:ascii="Calibri" w:eastAsia="Calibri" w:hAnsi="Calibri" w:cs="Calibri"/>
        </w:rPr>
        <w:t xml:space="preserve"> allow children to thrive and give parents greater opportunities to work, and it would help reduce child poverty.</w:t>
      </w:r>
      <w:r w:rsidR="3C7E5705" w:rsidRPr="22728056">
        <w:rPr>
          <w:rFonts w:eastAsiaTheme="minorEastAsia"/>
        </w:rPr>
        <w:t xml:space="preserve"> </w:t>
      </w:r>
      <w:r w:rsidR="579C34CA" w:rsidRPr="22728056">
        <w:rPr>
          <w:rFonts w:eastAsiaTheme="minorEastAsia"/>
        </w:rPr>
        <w:t>Also,</w:t>
      </w:r>
      <w:r w:rsidR="115402EA" w:rsidRPr="22728056">
        <w:rPr>
          <w:rFonts w:eastAsiaTheme="minorEastAsia"/>
        </w:rPr>
        <w:t xml:space="preserve"> Extra-curricular activities give pupils the chance to explore sports, music, </w:t>
      </w:r>
      <w:r w:rsidR="74ACFC52" w:rsidRPr="22728056">
        <w:rPr>
          <w:rFonts w:eastAsiaTheme="minorEastAsia"/>
        </w:rPr>
        <w:t>arts,</w:t>
      </w:r>
      <w:r w:rsidR="115402EA" w:rsidRPr="22728056">
        <w:rPr>
          <w:rFonts w:eastAsiaTheme="minorEastAsia"/>
        </w:rPr>
        <w:t xml:space="preserve"> and drama. These opportunities are particularly valuable for children growing up in poverty, who are less likely to be able to access them elsewhere. As well as being a source of fun and a time to socialise, before- and after-school clubs help children concentrate and improve their attainmen</w:t>
      </w:r>
      <w:r w:rsidR="115402EA" w:rsidRPr="22728056">
        <w:rPr>
          <w:rFonts w:eastAsiaTheme="minorEastAsia"/>
          <w:u w:val="single"/>
        </w:rPr>
        <w:t>t</w:t>
      </w:r>
      <w:r w:rsidR="115402EA" w:rsidRPr="22728056">
        <w:rPr>
          <w:rFonts w:eastAsiaTheme="minorEastAsia"/>
        </w:rPr>
        <w:t xml:space="preserve">. </w:t>
      </w:r>
      <w:hyperlink r:id="rId5">
        <w:r w:rsidR="115402EA" w:rsidRPr="22728056">
          <w:rPr>
            <w:rStyle w:val="Hyperlink"/>
            <w:rFonts w:eastAsiaTheme="minorEastAsia"/>
            <w:color w:val="auto"/>
            <w:u w:val="none"/>
          </w:rPr>
          <w:t>Magic Breakfast schools</w:t>
        </w:r>
      </w:hyperlink>
      <w:r w:rsidR="115402EA" w:rsidRPr="22728056">
        <w:rPr>
          <w:rFonts w:eastAsiaTheme="minorEastAsia"/>
        </w:rPr>
        <w:t xml:space="preserve"> have found that pupils are more alert and ready to learn after they have breakfast. This helps children reach their potential</w:t>
      </w:r>
      <w:r w:rsidR="3C7E5705" w:rsidRPr="22728056">
        <w:rPr>
          <w:rFonts w:eastAsiaTheme="minorEastAsia"/>
        </w:rPr>
        <w:t xml:space="preserve"> </w:t>
      </w:r>
      <w:r w:rsidR="1DEF49CA" w:rsidRPr="22728056">
        <w:rPr>
          <w:rFonts w:eastAsiaTheme="minorEastAsia"/>
        </w:rPr>
        <w:t>(</w:t>
      </w:r>
      <w:r w:rsidR="5D2E1FF7" w:rsidRPr="22728056">
        <w:rPr>
          <w:rFonts w:eastAsiaTheme="minorEastAsia"/>
        </w:rPr>
        <w:t>CPAG 2022)</w:t>
      </w:r>
      <w:r w:rsidR="12AEB3B5" w:rsidRPr="22728056">
        <w:rPr>
          <w:rFonts w:eastAsiaTheme="minorEastAsia"/>
        </w:rPr>
        <w:t>.</w:t>
      </w:r>
      <w:r w:rsidR="4A6915EC" w:rsidRPr="22728056">
        <w:rPr>
          <w:rFonts w:eastAsiaTheme="minorEastAsia"/>
        </w:rPr>
        <w:t xml:space="preserve"> </w:t>
      </w:r>
      <w:r w:rsidR="003DD5FA" w:rsidRPr="22728056">
        <w:rPr>
          <w:rFonts w:eastAsiaTheme="minorEastAsia"/>
        </w:rPr>
        <w:t>As indicated by the Daycare Trust's Childcare survey 2013, the normal expense of an after-school club is £49.67 each week (15 hours). Many accept childcare vouchers, which are scheduled to be phased out, but families who have already signed up for the program will still be able to use them. Others offer discounts for siblings</w:t>
      </w:r>
      <w:r w:rsidR="6DA7C334" w:rsidRPr="22728056">
        <w:rPr>
          <w:rFonts w:eastAsiaTheme="minorEastAsia"/>
        </w:rPr>
        <w:t xml:space="preserve"> (</w:t>
      </w:r>
      <w:r w:rsidR="01FD56B2" w:rsidRPr="22728056">
        <w:rPr>
          <w:rFonts w:ascii="Calibri" w:eastAsia="Calibri" w:hAnsi="Calibri" w:cs="Calibri"/>
        </w:rPr>
        <w:t>TheSchoolRun</w:t>
      </w:r>
      <w:r w:rsidR="19B6FFEA" w:rsidRPr="22728056">
        <w:rPr>
          <w:rFonts w:ascii="Calibri" w:eastAsia="Calibri" w:hAnsi="Calibri" w:cs="Calibri"/>
        </w:rPr>
        <w:t>,</w:t>
      </w:r>
      <w:r w:rsidR="01FD56B2" w:rsidRPr="22728056">
        <w:rPr>
          <w:rFonts w:ascii="Calibri" w:eastAsia="Calibri" w:hAnsi="Calibri" w:cs="Calibri"/>
        </w:rPr>
        <w:t>n.d.)</w:t>
      </w:r>
    </w:p>
    <w:p w:rsidR="12AEB3B5" w:rsidRDefault="12AEB3B5" w:rsidP="22728056">
      <w:pPr>
        <w:rPr>
          <w:rFonts w:ascii="Calibri" w:eastAsia="Calibri" w:hAnsi="Calibri" w:cs="Calibri"/>
          <w:b/>
          <w:bCs/>
          <w:u w:val="single"/>
        </w:rPr>
      </w:pPr>
      <w:r w:rsidRPr="22728056">
        <w:rPr>
          <w:rFonts w:ascii="Calibri" w:eastAsia="Calibri" w:hAnsi="Calibri" w:cs="Calibri"/>
          <w:b/>
          <w:bCs/>
          <w:u w:val="single"/>
        </w:rPr>
        <w:t>Challenges</w:t>
      </w:r>
    </w:p>
    <w:p w:rsidR="3635DEAB" w:rsidRDefault="2E12A8B1" w:rsidP="22728056">
      <w:pPr>
        <w:rPr>
          <w:rFonts w:ascii="Calibri" w:eastAsia="Calibri" w:hAnsi="Calibri" w:cs="Calibri"/>
        </w:rPr>
      </w:pPr>
      <w:r w:rsidRPr="22728056">
        <w:rPr>
          <w:rFonts w:ascii="Calibri" w:eastAsia="Calibri" w:hAnsi="Calibri" w:cs="Calibri"/>
        </w:rPr>
        <w:t>After-school clubs can be a lifeline for working parents, but they have a few drawbacks, according to CPAG. However, stretched school budgets frequently result in patchy funding.</w:t>
      </w:r>
      <w:r w:rsidR="761EBF43" w:rsidRPr="22728056">
        <w:rPr>
          <w:rFonts w:ascii="Calibri" w:eastAsia="Calibri" w:hAnsi="Calibri" w:cs="Calibri"/>
        </w:rPr>
        <w:t xml:space="preserve"> These include few clubs are just open during term-time, and that implies that you will have</w:t>
      </w:r>
      <w:r w:rsidR="08E1B504" w:rsidRPr="22728056">
        <w:rPr>
          <w:rFonts w:ascii="Calibri" w:eastAsia="Calibri" w:hAnsi="Calibri" w:cs="Calibri"/>
        </w:rPr>
        <w:t xml:space="preserve"> to</w:t>
      </w:r>
      <w:r w:rsidR="761EBF43" w:rsidRPr="22728056">
        <w:rPr>
          <w:rFonts w:ascii="Calibri" w:eastAsia="Calibri" w:hAnsi="Calibri" w:cs="Calibri"/>
        </w:rPr>
        <w:t xml:space="preserve"> </w:t>
      </w:r>
      <w:r w:rsidR="548D83C9" w:rsidRPr="22728056">
        <w:rPr>
          <w:rFonts w:ascii="Calibri" w:eastAsia="Calibri" w:hAnsi="Calibri" w:cs="Calibri"/>
        </w:rPr>
        <w:t>get</w:t>
      </w:r>
      <w:r w:rsidR="761EBF43" w:rsidRPr="22728056">
        <w:rPr>
          <w:rFonts w:ascii="Calibri" w:eastAsia="Calibri" w:hAnsi="Calibri" w:cs="Calibri"/>
        </w:rPr>
        <w:t xml:space="preserve"> childcare on your own during half-term breaks, Easter occasions, summer occasions and so on. Albeit less expensive than </w:t>
      </w:r>
      <w:r w:rsidR="79254BAD" w:rsidRPr="22728056">
        <w:rPr>
          <w:rFonts w:ascii="Calibri" w:eastAsia="Calibri" w:hAnsi="Calibri" w:cs="Calibri"/>
        </w:rPr>
        <w:t>several types</w:t>
      </w:r>
      <w:r w:rsidR="761EBF43" w:rsidRPr="22728056">
        <w:rPr>
          <w:rFonts w:ascii="Calibri" w:eastAsia="Calibri" w:hAnsi="Calibri" w:cs="Calibri"/>
        </w:rPr>
        <w:t xml:space="preserve"> of </w:t>
      </w:r>
      <w:r w:rsidR="636F2E39" w:rsidRPr="22728056">
        <w:rPr>
          <w:rFonts w:ascii="Calibri" w:eastAsia="Calibri" w:hAnsi="Calibri" w:cs="Calibri"/>
        </w:rPr>
        <w:t>childcares</w:t>
      </w:r>
      <w:r w:rsidR="761EBF43" w:rsidRPr="22728056">
        <w:rPr>
          <w:rFonts w:ascii="Calibri" w:eastAsia="Calibri" w:hAnsi="Calibri" w:cs="Calibri"/>
        </w:rPr>
        <w:t xml:space="preserve">, </w:t>
      </w:r>
      <w:r w:rsidR="690E4875" w:rsidRPr="22728056">
        <w:rPr>
          <w:rFonts w:ascii="Calibri" w:eastAsia="Calibri" w:hAnsi="Calibri" w:cs="Calibri"/>
        </w:rPr>
        <w:t>is not so</w:t>
      </w:r>
      <w:r w:rsidR="761EBF43" w:rsidRPr="22728056">
        <w:rPr>
          <w:rFonts w:ascii="Calibri" w:eastAsia="Calibri" w:hAnsi="Calibri" w:cs="Calibri"/>
        </w:rPr>
        <w:t xml:space="preserve"> modest as it used to be. Up to this point, for instance, many clubs offered a free spot for a third sibling- however no more. Activities are much of the time more "fun" than instructive, and a few parents feel their youngsters are simply being child sat, instead of being offered an invigorating </w:t>
      </w:r>
      <w:r w:rsidR="2B5931F2" w:rsidRPr="22728056">
        <w:rPr>
          <w:rFonts w:ascii="Calibri" w:eastAsia="Calibri" w:hAnsi="Calibri" w:cs="Calibri"/>
        </w:rPr>
        <w:t>environment</w:t>
      </w:r>
      <w:r w:rsidR="761EBF43" w:rsidRPr="22728056">
        <w:rPr>
          <w:rFonts w:ascii="Calibri" w:eastAsia="Calibri" w:hAnsi="Calibri" w:cs="Calibri"/>
        </w:rPr>
        <w:t xml:space="preserve"> be tiring for </w:t>
      </w:r>
      <w:r w:rsidR="79F0E57C" w:rsidRPr="22728056">
        <w:rPr>
          <w:rFonts w:ascii="Calibri" w:eastAsia="Calibri" w:hAnsi="Calibri" w:cs="Calibri"/>
        </w:rPr>
        <w:t>children</w:t>
      </w:r>
      <w:r w:rsidR="761EBF43" w:rsidRPr="22728056">
        <w:rPr>
          <w:rFonts w:ascii="Calibri" w:eastAsia="Calibri" w:hAnsi="Calibri" w:cs="Calibri"/>
        </w:rPr>
        <w:t xml:space="preserve"> who some of the time feel </w:t>
      </w:r>
      <w:r w:rsidR="761EBF43" w:rsidRPr="22728056">
        <w:rPr>
          <w:rFonts w:ascii="Calibri" w:eastAsia="Calibri" w:hAnsi="Calibri" w:cs="Calibri"/>
        </w:rPr>
        <w:lastRenderedPageBreak/>
        <w:t xml:space="preserve">that their school day has been stretched out by another over two hours. </w:t>
      </w:r>
      <w:r w:rsidR="2A0E9851" w:rsidRPr="22728056">
        <w:rPr>
          <w:rFonts w:ascii="Calibri" w:eastAsia="Calibri" w:hAnsi="Calibri" w:cs="Calibri"/>
        </w:rPr>
        <w:t>fore- and after- school provision – and when clubs are available, they can be prohibitively costly.</w:t>
      </w:r>
    </w:p>
    <w:p w:rsidR="0EB4CBF5" w:rsidRDefault="0EB4CBF5" w:rsidP="22728056">
      <w:pPr>
        <w:rPr>
          <w:rFonts w:ascii="Calibri" w:eastAsia="Calibri" w:hAnsi="Calibri" w:cs="Calibri"/>
        </w:rPr>
      </w:pPr>
    </w:p>
    <w:p w:rsidR="0EB4CBF5" w:rsidRDefault="0C2A4C1F" w:rsidP="22728056">
      <w:pPr>
        <w:rPr>
          <w:rFonts w:ascii="Calibri" w:eastAsia="Calibri" w:hAnsi="Calibri" w:cs="Calibri"/>
          <w:color w:val="201C3E"/>
        </w:rPr>
      </w:pPr>
      <w:r w:rsidRPr="22728056">
        <w:rPr>
          <w:rFonts w:ascii="Calibri" w:eastAsia="Calibri" w:hAnsi="Calibri" w:cs="Calibri"/>
          <w:color w:val="201C3E"/>
        </w:rPr>
        <w:t>Page 6</w:t>
      </w:r>
    </w:p>
    <w:p w:rsidR="0EB4CBF5" w:rsidRDefault="59F7889C" w:rsidP="22728056">
      <w:pPr>
        <w:rPr>
          <w:rFonts w:eastAsiaTheme="minorEastAsia"/>
          <w:b/>
          <w:bCs/>
          <w:u w:val="single"/>
        </w:rPr>
      </w:pPr>
      <w:r w:rsidRPr="22728056">
        <w:rPr>
          <w:rFonts w:eastAsiaTheme="minorEastAsia"/>
          <w:b/>
          <w:bCs/>
          <w:u w:val="single"/>
        </w:rPr>
        <w:t>Recommendations</w:t>
      </w:r>
    </w:p>
    <w:p w:rsidR="0EB4CBF5" w:rsidRDefault="31BAA03D" w:rsidP="22728056">
      <w:pPr>
        <w:shd w:val="clear" w:color="auto" w:fill="FFFFFF" w:themeFill="background1"/>
        <w:spacing w:after="210"/>
        <w:rPr>
          <w:rFonts w:eastAsiaTheme="minorEastAsia"/>
        </w:rPr>
      </w:pPr>
      <w:r w:rsidRPr="22728056">
        <w:rPr>
          <w:rFonts w:eastAsiaTheme="minorEastAsia"/>
        </w:rPr>
        <w:t>According to Gov UK many youngsters will profit from additional activities after school and in the school holidays through a £1.6 million financing lift to assist schools with utilizing their facilities.</w:t>
      </w:r>
    </w:p>
    <w:p w:rsidR="0EB4CBF5" w:rsidRDefault="31BAA03D" w:rsidP="22728056">
      <w:pPr>
        <w:spacing w:after="210"/>
        <w:rPr>
          <w:rFonts w:eastAsiaTheme="minorEastAsia"/>
        </w:rPr>
      </w:pPr>
      <w:r w:rsidRPr="22728056">
        <w:rPr>
          <w:rFonts w:eastAsiaTheme="minorEastAsia"/>
        </w:rPr>
        <w:t>As a component of a public drive to encourage an hour of physical work each day across the week, the education Secretary Gavin Williamson has declared complete financing worth £2.4 million for better sports activities and teaching, incorporating for schools in 19 regions across Britain to team up with sports associations to build the valuable chances to utilize school sports offices outside the school day.</w:t>
      </w:r>
    </w:p>
    <w:p w:rsidR="0EB4CBF5" w:rsidRDefault="31BAA03D" w:rsidP="22728056">
      <w:pPr>
        <w:spacing w:after="210"/>
        <w:rPr>
          <w:rFonts w:eastAsiaTheme="minorEastAsia"/>
        </w:rPr>
      </w:pPr>
      <w:r w:rsidRPr="22728056">
        <w:rPr>
          <w:rFonts w:eastAsiaTheme="minorEastAsia"/>
        </w:rPr>
        <w:t>The Active Partnership Network, supported by Sport England, will set up associations among schools and nearby sport providers, empowering them to open their sports facilities for fun and engaging competitions, after school clubs and holiday programmes.</w:t>
      </w:r>
    </w:p>
    <w:p w:rsidR="0EB4CBF5" w:rsidRDefault="0EB4CBF5" w:rsidP="0EB4CBF5">
      <w:pPr>
        <w:rPr>
          <w:rFonts w:eastAsiaTheme="minorEastAsia"/>
        </w:rPr>
      </w:pPr>
    </w:p>
    <w:p w:rsidR="0EB4CBF5" w:rsidRDefault="0EB4CBF5" w:rsidP="3635DEAB">
      <w:pPr>
        <w:spacing w:after="0"/>
        <w:rPr>
          <w:rFonts w:ascii="Arial" w:eastAsia="Arial" w:hAnsi="Arial" w:cs="Arial"/>
          <w:sz w:val="24"/>
          <w:szCs w:val="24"/>
        </w:rPr>
      </w:pPr>
    </w:p>
    <w:p w:rsidR="0EB4CBF5" w:rsidRDefault="0EB4CBF5" w:rsidP="0EB4CBF5">
      <w:pPr>
        <w:spacing w:after="0"/>
        <w:rPr>
          <w:rFonts w:eastAsiaTheme="minorEastAsia"/>
          <w:color w:val="3A3A3A"/>
        </w:rPr>
      </w:pPr>
    </w:p>
    <w:p w:rsidR="0EB4CBF5" w:rsidRDefault="0EB4CBF5" w:rsidP="0EB4CBF5">
      <w:pPr>
        <w:pStyle w:val="ListParagraph"/>
        <w:spacing w:after="255"/>
        <w:ind w:left="0"/>
        <w:rPr>
          <w:rFonts w:eastAsiaTheme="minorEastAsia"/>
          <w:color w:val="20283C"/>
        </w:rPr>
      </w:pPr>
    </w:p>
    <w:p w:rsidR="653B1303" w:rsidRDefault="653B1303" w:rsidP="0EB4CBF5">
      <w:pPr>
        <w:pStyle w:val="ListParagraph"/>
        <w:spacing w:after="255"/>
        <w:ind w:left="0"/>
        <w:rPr>
          <w:rFonts w:eastAsiaTheme="minorEastAsia"/>
          <w:b/>
          <w:bCs/>
          <w:color w:val="20283C"/>
          <w:u w:val="single"/>
        </w:rPr>
      </w:pPr>
      <w:r w:rsidRPr="0EB4CBF5">
        <w:rPr>
          <w:rFonts w:eastAsiaTheme="minorEastAsia"/>
          <w:b/>
          <w:bCs/>
          <w:color w:val="20283C"/>
          <w:u w:val="single"/>
        </w:rPr>
        <w:t>Conclusion</w:t>
      </w:r>
    </w:p>
    <w:p w:rsidR="0EB4CBF5" w:rsidRDefault="0EB4CBF5" w:rsidP="0EB4CBF5">
      <w:pPr>
        <w:pStyle w:val="ListParagraph"/>
        <w:spacing w:after="255"/>
        <w:ind w:left="0"/>
        <w:rPr>
          <w:rFonts w:eastAsiaTheme="minorEastAsia"/>
          <w:b/>
          <w:bCs/>
          <w:color w:val="20283C"/>
          <w:u w:val="single"/>
        </w:rPr>
      </w:pPr>
    </w:p>
    <w:p w:rsidR="0EB4CBF5" w:rsidRDefault="17DF62DC" w:rsidP="22728056">
      <w:pPr>
        <w:pStyle w:val="ListParagraph"/>
        <w:spacing w:after="255"/>
        <w:ind w:left="0"/>
        <w:rPr>
          <w:rFonts w:eastAsiaTheme="minorEastAsia"/>
        </w:rPr>
      </w:pPr>
      <w:r w:rsidRPr="22728056">
        <w:rPr>
          <w:rFonts w:eastAsiaTheme="minorEastAsia"/>
        </w:rPr>
        <w:t xml:space="preserve">The new additions to the pay floor through the introduction of the NLW has helped with taking care of low pay and to help pay rates for the base third of the compensation scale, again without a basic </w:t>
      </w:r>
      <w:r w:rsidR="48134552" w:rsidRPr="22728056">
        <w:rPr>
          <w:rFonts w:eastAsiaTheme="minorEastAsia"/>
        </w:rPr>
        <w:t>unfavourable</w:t>
      </w:r>
      <w:r w:rsidRPr="22728056">
        <w:rPr>
          <w:rFonts w:eastAsiaTheme="minorEastAsia"/>
        </w:rPr>
        <w:t xml:space="preserve"> outcome on work. Many families who benefitted from a lift in pay in view of developments in the most reduced pay allowed by regulation, lost more in pay because of the stop on in work benefits.</w:t>
      </w:r>
      <w:r w:rsidR="7C11E4B9" w:rsidRPr="22728056">
        <w:rPr>
          <w:rFonts w:eastAsiaTheme="minorEastAsia"/>
        </w:rPr>
        <w:t xml:space="preserve"> </w:t>
      </w:r>
      <w:r w:rsidR="523C94F7" w:rsidRPr="22728056">
        <w:rPr>
          <w:rFonts w:eastAsiaTheme="minorEastAsia"/>
        </w:rPr>
        <w:t xml:space="preserve">Regarding implementing after school clubs </w:t>
      </w:r>
      <w:r w:rsidR="523C94F7" w:rsidRPr="22728056">
        <w:t xml:space="preserve">Partaking in after-school clubs can </w:t>
      </w:r>
      <w:r w:rsidR="4A440030" w:rsidRPr="22728056">
        <w:t>give younger</w:t>
      </w:r>
      <w:r w:rsidR="523C94F7" w:rsidRPr="22728056">
        <w:t xml:space="preserve"> students from more unfortunate families a lift in scholarly performance and give them significant interactive abilities. As per our new working paper distributed by the Middle for Longitudinal studies and supported by the Nuffield Establishment, after-school clubs stood apart among a great many out of school exercises as having positive advantages for small kids, presenting the </w:t>
      </w:r>
      <w:r w:rsidR="6AF18D97" w:rsidRPr="22728056">
        <w:t>defence</w:t>
      </w:r>
      <w:r w:rsidR="523C94F7" w:rsidRPr="22728056">
        <w:t xml:space="preserve"> for progressing interest in these clubs as a method for assisting close the training with gapping</w:t>
      </w:r>
      <w:r w:rsidR="23C283C8" w:rsidRPr="22728056">
        <w:t xml:space="preserve"> (</w:t>
      </w:r>
      <w:r w:rsidR="074EB520" w:rsidRPr="22728056">
        <w:t>Tanner</w:t>
      </w:r>
      <w:r w:rsidR="214F5DDA" w:rsidRPr="22728056">
        <w:t>,</w:t>
      </w:r>
      <w:r w:rsidR="7F7B17DD" w:rsidRPr="22728056">
        <w:t>2016</w:t>
      </w:r>
      <w:r w:rsidR="074EB520" w:rsidRPr="22728056">
        <w:t>)</w:t>
      </w:r>
      <w:r w:rsidR="54F2CA94" w:rsidRPr="22728056">
        <w:t>.</w:t>
      </w:r>
      <w:r w:rsidR="59018A7A" w:rsidRPr="22728056">
        <w:t xml:space="preserve"> For working parents or guardians, after-school clubs - which are a state school phenomenon - are a life saver. A few parents, </w:t>
      </w:r>
      <w:r w:rsidR="5E0E3DCE" w:rsidRPr="22728056">
        <w:t>in fact</w:t>
      </w:r>
      <w:r w:rsidR="59018A7A" w:rsidRPr="22728056">
        <w:t xml:space="preserve">, are so content with the </w:t>
      </w:r>
      <w:r w:rsidR="5A742021" w:rsidRPr="22728056">
        <w:t>facilities</w:t>
      </w:r>
      <w:r w:rsidR="59018A7A" w:rsidRPr="22728056">
        <w:t xml:space="preserve"> that they send their kids to both after-school clubs and breakfast clubs.</w:t>
      </w:r>
    </w:p>
    <w:p w:rsidR="0EB4CBF5" w:rsidRDefault="0EB4CBF5" w:rsidP="3635DEAB">
      <w:pPr>
        <w:pStyle w:val="ListParagraph"/>
        <w:spacing w:after="255"/>
        <w:ind w:left="0"/>
        <w:rPr>
          <w:rFonts w:eastAsiaTheme="minorEastAsia"/>
          <w:color w:val="20283C"/>
        </w:rPr>
      </w:pPr>
    </w:p>
    <w:p w:rsidR="0EB4CBF5" w:rsidRDefault="0EB4CBF5" w:rsidP="3635DEAB">
      <w:pPr>
        <w:pStyle w:val="ListParagraph"/>
        <w:spacing w:after="255"/>
        <w:ind w:left="0"/>
        <w:rPr>
          <w:rFonts w:eastAsiaTheme="minorEastAsia"/>
          <w:color w:val="20283C"/>
        </w:rPr>
      </w:pPr>
    </w:p>
    <w:p w:rsidR="0EB4CBF5" w:rsidRDefault="0EB4CBF5" w:rsidP="3635DEAB">
      <w:pPr>
        <w:pStyle w:val="ListParagraph"/>
        <w:spacing w:after="255"/>
        <w:ind w:left="0"/>
        <w:rPr>
          <w:rFonts w:eastAsiaTheme="minorEastAsia"/>
          <w:color w:val="20283C"/>
        </w:rPr>
      </w:pPr>
    </w:p>
    <w:p w:rsidR="0EB4CBF5" w:rsidRDefault="0EB4CBF5" w:rsidP="22728056">
      <w:pPr>
        <w:rPr>
          <w:rFonts w:ascii="Calibri" w:eastAsia="Calibri" w:hAnsi="Calibri" w:cs="Calibri"/>
          <w:color w:val="000000" w:themeColor="text1"/>
          <w:u w:val="single"/>
        </w:rPr>
      </w:pPr>
    </w:p>
    <w:p w:rsidR="0EB4CBF5" w:rsidRDefault="0EB4CBF5" w:rsidP="22728056">
      <w:pPr>
        <w:rPr>
          <w:rFonts w:ascii="Calibri" w:eastAsia="Calibri" w:hAnsi="Calibri" w:cs="Calibri"/>
          <w:color w:val="000000" w:themeColor="text1"/>
          <w:u w:val="single"/>
        </w:rPr>
      </w:pPr>
    </w:p>
    <w:p w:rsidR="0EB4CBF5" w:rsidRDefault="31605940" w:rsidP="22728056">
      <w:pPr>
        <w:rPr>
          <w:rFonts w:ascii="Calibri" w:eastAsia="Calibri" w:hAnsi="Calibri" w:cs="Calibri"/>
          <w:color w:val="000000" w:themeColor="text1"/>
        </w:rPr>
      </w:pPr>
      <w:r w:rsidRPr="22728056">
        <w:rPr>
          <w:rFonts w:ascii="Calibri" w:eastAsia="Calibri" w:hAnsi="Calibri" w:cs="Calibri"/>
          <w:color w:val="000000" w:themeColor="text1"/>
        </w:rPr>
        <w:t xml:space="preserve">Page </w:t>
      </w:r>
      <w:r w:rsidR="3FB09199" w:rsidRPr="22728056">
        <w:rPr>
          <w:rFonts w:ascii="Calibri" w:eastAsia="Calibri" w:hAnsi="Calibri" w:cs="Calibri"/>
          <w:color w:val="000000" w:themeColor="text1"/>
        </w:rPr>
        <w:t>7</w:t>
      </w:r>
    </w:p>
    <w:p w:rsidR="0EB4CBF5" w:rsidRDefault="0EB4CBF5" w:rsidP="22728056">
      <w:pPr>
        <w:rPr>
          <w:rFonts w:ascii="Calibri" w:eastAsia="Calibri" w:hAnsi="Calibri" w:cs="Calibri"/>
          <w:color w:val="000000" w:themeColor="text1"/>
          <w:u w:val="single"/>
        </w:rPr>
      </w:pPr>
    </w:p>
    <w:p w:rsidR="0EB4CBF5" w:rsidRDefault="0EB4CBF5" w:rsidP="22728056">
      <w:pPr>
        <w:rPr>
          <w:rFonts w:ascii="Calibri" w:eastAsia="Calibri" w:hAnsi="Calibri" w:cs="Calibri"/>
          <w:color w:val="000000" w:themeColor="text1"/>
          <w:u w:val="single"/>
        </w:rPr>
      </w:pPr>
    </w:p>
    <w:p w:rsidR="0EB4CBF5" w:rsidRDefault="0EB4CBF5" w:rsidP="22728056">
      <w:pPr>
        <w:rPr>
          <w:rFonts w:ascii="Calibri" w:eastAsia="Calibri" w:hAnsi="Calibri" w:cs="Calibri"/>
          <w:color w:val="000000" w:themeColor="text1"/>
          <w:u w:val="single"/>
        </w:rPr>
      </w:pPr>
    </w:p>
    <w:p w:rsidR="0EB4CBF5" w:rsidRDefault="0EB4CBF5" w:rsidP="22728056">
      <w:pPr>
        <w:rPr>
          <w:rFonts w:ascii="Calibri" w:eastAsia="Calibri" w:hAnsi="Calibri" w:cs="Calibri"/>
          <w:color w:val="000000" w:themeColor="text1"/>
          <w:u w:val="single"/>
        </w:rPr>
      </w:pPr>
    </w:p>
    <w:p w:rsidR="0EB4CBF5" w:rsidRDefault="4EE0D777" w:rsidP="22728056">
      <w:pPr>
        <w:rPr>
          <w:rFonts w:ascii="Calibri" w:eastAsia="Calibri" w:hAnsi="Calibri" w:cs="Calibri"/>
          <w:color w:val="000000" w:themeColor="text1"/>
        </w:rPr>
      </w:pPr>
      <w:r w:rsidRPr="22728056">
        <w:rPr>
          <w:rFonts w:ascii="Calibri" w:eastAsia="Calibri" w:hAnsi="Calibri" w:cs="Calibri"/>
          <w:color w:val="000000" w:themeColor="text1"/>
          <w:u w:val="single"/>
        </w:rPr>
        <w:t>Quality Education</w:t>
      </w:r>
      <w:r w:rsidR="109C3965" w:rsidRPr="22728056">
        <w:rPr>
          <w:rFonts w:ascii="Calibri" w:eastAsia="Calibri" w:hAnsi="Calibri" w:cs="Calibri"/>
          <w:color w:val="000000" w:themeColor="text1"/>
          <w:u w:val="single"/>
        </w:rPr>
        <w:t xml:space="preserve"> SDG 4</w:t>
      </w:r>
    </w:p>
    <w:p w:rsidR="3702D4DF" w:rsidRDefault="4CD5569E" w:rsidP="22728056">
      <w:pPr>
        <w:rPr>
          <w:rFonts w:eastAsiaTheme="minorEastAsia"/>
          <w:color w:val="3A3A3A"/>
        </w:rPr>
      </w:pPr>
      <w:r w:rsidRPr="22728056">
        <w:rPr>
          <w:rFonts w:eastAsiaTheme="minorEastAsia"/>
        </w:rPr>
        <w:t xml:space="preserve">Education is an essential element of progress and a crucial component of well-being. The Sustainable Goals (SDGs) centre around progress in tutoring, with one more accentuation on inequality. </w:t>
      </w:r>
    </w:p>
    <w:p w:rsidR="3702D4DF" w:rsidRDefault="49B19B49" w:rsidP="22728056">
      <w:pPr>
        <w:rPr>
          <w:rFonts w:eastAsiaTheme="minorEastAsia"/>
          <w:color w:val="3A3A3A"/>
        </w:rPr>
      </w:pPr>
      <w:r w:rsidRPr="22728056">
        <w:rPr>
          <w:rFonts w:eastAsiaTheme="minorEastAsia"/>
        </w:rPr>
        <w:t>The Sustainable development Goals Objectives (SDGs) focus on progress in schooling, with another emphasis on inequality. Here we model the inside country dissemination of extended periods of tutoring and utilize this model to investigate instructive imbalance beginning around 1970 and to figure progress towards the schooling related 2030 SDG targets. The dispersions and imbalance measurements introduced here address a structure that can be utilized to follow the advancement of every country towards the SDG targets and the degree of disparity over the long run. Diminishing instructive imbalance is one method for advancing a more pleasant conveyance of human resources and the improvement of a fairer human society</w:t>
      </w:r>
      <w:r w:rsidR="6B27E240" w:rsidRPr="22728056">
        <w:rPr>
          <w:rFonts w:eastAsiaTheme="minorEastAsia"/>
        </w:rPr>
        <w:t xml:space="preserve"> </w:t>
      </w:r>
      <w:r w:rsidR="04B34961" w:rsidRPr="22728056">
        <w:rPr>
          <w:rFonts w:eastAsiaTheme="minorEastAsia"/>
        </w:rPr>
        <w:t>(Friedman, J,et al</w:t>
      </w:r>
      <w:r w:rsidR="656934A4" w:rsidRPr="22728056">
        <w:rPr>
          <w:rFonts w:eastAsiaTheme="minorEastAsia"/>
        </w:rPr>
        <w:t>,</w:t>
      </w:r>
      <w:r w:rsidR="04B34961" w:rsidRPr="22728056">
        <w:rPr>
          <w:rFonts w:eastAsiaTheme="minorEastAsia"/>
        </w:rPr>
        <w:t>2020)</w:t>
      </w:r>
      <w:r w:rsidR="730B34CF" w:rsidRPr="22728056">
        <w:rPr>
          <w:rFonts w:eastAsiaTheme="minorEastAsia"/>
        </w:rPr>
        <w:t>.</w:t>
      </w:r>
    </w:p>
    <w:p w:rsidR="0EB4CBF5" w:rsidRDefault="6CF437EC" w:rsidP="22728056">
      <w:r w:rsidRPr="22728056">
        <w:rPr>
          <w:b/>
          <w:bCs/>
          <w:u w:val="single"/>
        </w:rPr>
        <w:t>Inequality</w:t>
      </w:r>
    </w:p>
    <w:p w:rsidR="0EB4CBF5" w:rsidRDefault="42BD8ACB" w:rsidP="22728056">
      <w:r w:rsidRPr="22728056">
        <w:t xml:space="preserve">The UK is the world's fifth economy yet positions 23rd in </w:t>
      </w:r>
      <w:r w:rsidR="735ACE50" w:rsidRPr="22728056">
        <w:t>educational</w:t>
      </w:r>
      <w:r w:rsidRPr="22728056">
        <w:t xml:space="preserve"> inequality in primary </w:t>
      </w:r>
      <w:r w:rsidR="6B622B03" w:rsidRPr="22728056">
        <w:t>schools and</w:t>
      </w:r>
      <w:r w:rsidRPr="22728056">
        <w:t xml:space="preserve"> the UK positions sixteenth in inequality in secondary schools. This reality puts the UK behind less wealthy nations, including Romania and Poland.</w:t>
      </w:r>
    </w:p>
    <w:p w:rsidR="0EB4CBF5" w:rsidRDefault="42BD8ACB" w:rsidP="3635DEAB">
      <w:pPr>
        <w:pStyle w:val="ListParagraph"/>
        <w:spacing w:after="255"/>
        <w:ind w:left="0"/>
      </w:pPr>
      <w:r w:rsidRPr="3702D4DF">
        <w:t xml:space="preserve"> </w:t>
      </w:r>
    </w:p>
    <w:p w:rsidR="0EB4CBF5" w:rsidRDefault="42BD8ACB" w:rsidP="3635DEAB">
      <w:pPr>
        <w:pStyle w:val="ListParagraph"/>
        <w:spacing w:after="255"/>
        <w:ind w:left="0"/>
      </w:pPr>
      <w:r w:rsidRPr="3702D4DF">
        <w:t xml:space="preserve">During the Coronavirus pandemic, 15% of teachers from deprived schools detailed that </w:t>
      </w:r>
      <w:r w:rsidR="3288ABA8" w:rsidRPr="3702D4DF">
        <w:t>more than</w:t>
      </w:r>
      <w:r w:rsidRPr="3702D4DF">
        <w:t xml:space="preserve"> 33% of students </w:t>
      </w:r>
      <w:r w:rsidR="746F27A5" w:rsidRPr="3702D4DF">
        <w:t>would not</w:t>
      </w:r>
      <w:r w:rsidRPr="3702D4DF">
        <w:t xml:space="preserve"> have electronic access to everyday </w:t>
      </w:r>
      <w:r w:rsidR="72F02D4F" w:rsidRPr="3702D4DF">
        <w:t>schoolwork</w:t>
      </w:r>
      <w:r w:rsidRPr="3702D4DF">
        <w:t xml:space="preserve"> compared to 2% at more </w:t>
      </w:r>
      <w:r w:rsidR="7868B389" w:rsidRPr="3702D4DF">
        <w:t>affluent</w:t>
      </w:r>
      <w:r w:rsidRPr="3702D4DF">
        <w:t xml:space="preserve"> state </w:t>
      </w:r>
      <w:r w:rsidR="53334290" w:rsidRPr="3702D4DF">
        <w:t>schools. It</w:t>
      </w:r>
      <w:r w:rsidRPr="3702D4DF">
        <w:t xml:space="preserve"> is a central issue that the pandemic might have expanded the education gap, as disadvantaged pupils are less inclined to get access resources that advance learning and enable contact with teachers.</w:t>
      </w:r>
    </w:p>
    <w:p w:rsidR="0EB4CBF5" w:rsidRDefault="42BD8ACB" w:rsidP="3635DEAB">
      <w:pPr>
        <w:pStyle w:val="ListParagraph"/>
        <w:spacing w:after="255"/>
        <w:ind w:left="0"/>
      </w:pPr>
      <w:r w:rsidRPr="3702D4DF">
        <w:t xml:space="preserve"> </w:t>
      </w:r>
    </w:p>
    <w:p w:rsidR="0EB4CBF5" w:rsidRDefault="42BD8ACB" w:rsidP="3635DEAB">
      <w:pPr>
        <w:pStyle w:val="ListParagraph"/>
        <w:spacing w:after="255"/>
        <w:ind w:left="0"/>
      </w:pPr>
      <w:r w:rsidRPr="22728056">
        <w:t>Just 6% of youngsters are taught privately in the UK yet they make up 55% of students at Russell Group universities. Research has found that students going to Russell Group colleges will acquire 40% more five years post-graduation than those from different colleges. Therefore, disadvantaged students who are less inclined to go to Russell Group colleges, have less chances to get away from poverty</w:t>
      </w:r>
      <w:r w:rsidR="31FFB382" w:rsidRPr="22728056">
        <w:t xml:space="preserve"> </w:t>
      </w:r>
      <w:r w:rsidR="7E532A71" w:rsidRPr="22728056">
        <w:rPr>
          <w:rFonts w:eastAsiaTheme="minorEastAsia"/>
        </w:rPr>
        <w:t>(</w:t>
      </w:r>
      <w:r w:rsidR="31FFB382" w:rsidRPr="22728056">
        <w:rPr>
          <w:rFonts w:eastAsiaTheme="minorEastAsia"/>
        </w:rPr>
        <w:t>Anon</w:t>
      </w:r>
      <w:r w:rsidR="60F2F5F8" w:rsidRPr="22728056">
        <w:rPr>
          <w:rFonts w:eastAsiaTheme="minorEastAsia"/>
        </w:rPr>
        <w:t>,2020</w:t>
      </w:r>
      <w:r w:rsidR="31FFB382" w:rsidRPr="22728056">
        <w:rPr>
          <w:rFonts w:eastAsiaTheme="minorEastAsia"/>
        </w:rPr>
        <w:t>).</w:t>
      </w:r>
    </w:p>
    <w:p w:rsidR="3702D4DF" w:rsidRDefault="3702D4DF" w:rsidP="3702D4DF">
      <w:pPr>
        <w:pStyle w:val="ListParagraph"/>
        <w:spacing w:after="255"/>
        <w:ind w:left="0"/>
        <w:rPr>
          <w:rFonts w:ascii="Times New Roman" w:eastAsia="Times New Roman" w:hAnsi="Times New Roman" w:cs="Times New Roman"/>
          <w:sz w:val="24"/>
          <w:szCs w:val="24"/>
        </w:rPr>
      </w:pPr>
    </w:p>
    <w:p w:rsidR="199B555B" w:rsidRDefault="199B555B" w:rsidP="3702D4DF">
      <w:pPr>
        <w:pStyle w:val="ListParagraph"/>
        <w:spacing w:after="255"/>
        <w:ind w:left="0"/>
        <w:rPr>
          <w:rFonts w:eastAsiaTheme="minorEastAsia"/>
        </w:rPr>
      </w:pPr>
      <w:r w:rsidRPr="3702D4DF">
        <w:rPr>
          <w:rFonts w:eastAsiaTheme="minorEastAsia"/>
        </w:rPr>
        <w:t xml:space="preserve">Reducing inequality in schooling can be tended to in two ways. The first is the top, down methodology, by which strategies and the </w:t>
      </w:r>
      <w:r w:rsidR="3792AD25" w:rsidRPr="3702D4DF">
        <w:rPr>
          <w:rFonts w:eastAsiaTheme="minorEastAsia"/>
        </w:rPr>
        <w:t>management</w:t>
      </w:r>
      <w:r w:rsidRPr="3702D4DF">
        <w:rPr>
          <w:rFonts w:eastAsiaTheme="minorEastAsia"/>
        </w:rPr>
        <w:t xml:space="preserve"> changes are made to address existing imbalances in the system. There is a need to zero in on the granular perspective, by which the educators do something inside their cutoff points to assist the youngsters on the short end. Teachers need to recognize and perceive how inequality exists in the system and their classrooms. </w:t>
      </w:r>
    </w:p>
    <w:p w:rsidR="199B555B" w:rsidRDefault="199B555B" w:rsidP="3702D4DF">
      <w:pPr>
        <w:pStyle w:val="ListParagraph"/>
        <w:spacing w:after="255"/>
        <w:ind w:left="0"/>
        <w:rPr>
          <w:rFonts w:eastAsiaTheme="minorEastAsia"/>
        </w:rPr>
      </w:pPr>
      <w:r w:rsidRPr="22728056">
        <w:rPr>
          <w:rFonts w:eastAsiaTheme="minorEastAsia"/>
        </w:rPr>
        <w:t xml:space="preserve"> While </w:t>
      </w:r>
      <w:r w:rsidR="3A1DF50D" w:rsidRPr="22728056">
        <w:rPr>
          <w:rFonts w:eastAsiaTheme="minorEastAsia"/>
        </w:rPr>
        <w:t>teachers ought</w:t>
      </w:r>
      <w:r w:rsidRPr="22728056">
        <w:rPr>
          <w:rFonts w:eastAsiaTheme="minorEastAsia"/>
        </w:rPr>
        <w:t xml:space="preserve"> to instruct and give help as per every youngster's </w:t>
      </w:r>
      <w:r w:rsidR="3E705F8A" w:rsidRPr="22728056">
        <w:rPr>
          <w:rFonts w:eastAsiaTheme="minorEastAsia"/>
        </w:rPr>
        <w:t>necessity</w:t>
      </w:r>
      <w:r w:rsidRPr="22728056">
        <w:rPr>
          <w:rFonts w:eastAsiaTheme="minorEastAsia"/>
        </w:rPr>
        <w:t xml:space="preserve">, they likewise should understand that the </w:t>
      </w:r>
      <w:r w:rsidR="527E4DD0" w:rsidRPr="22728056">
        <w:rPr>
          <w:rFonts w:eastAsiaTheme="minorEastAsia"/>
        </w:rPr>
        <w:t xml:space="preserve">children </w:t>
      </w:r>
      <w:r w:rsidR="7560CBEA" w:rsidRPr="22728056">
        <w:rPr>
          <w:rFonts w:eastAsiaTheme="minorEastAsia"/>
        </w:rPr>
        <w:t>do not</w:t>
      </w:r>
      <w:r w:rsidRPr="22728056">
        <w:rPr>
          <w:rFonts w:eastAsiaTheme="minorEastAsia"/>
        </w:rPr>
        <w:t xml:space="preserve"> have an equivalent starting point. To guarantee that all youngsters are allowed an opportunity at quality education, additional work must be made on the </w:t>
      </w:r>
      <w:r w:rsidR="067160F0" w:rsidRPr="22728056">
        <w:rPr>
          <w:rFonts w:eastAsiaTheme="minorEastAsia"/>
        </w:rPr>
        <w:t>teacher's</w:t>
      </w:r>
      <w:r w:rsidRPr="22728056">
        <w:rPr>
          <w:rFonts w:eastAsiaTheme="minorEastAsia"/>
        </w:rPr>
        <w:t xml:space="preserve"> part to address the extra necessities that disadvantaged families and their children bring into the classroom. Sadly, for some families, the inequality gap in training begins even before children go to class. One of the primary ways that children experience imbalance in education is with </w:t>
      </w:r>
      <w:r w:rsidRPr="22728056">
        <w:rPr>
          <w:rFonts w:eastAsiaTheme="minorEastAsia"/>
        </w:rPr>
        <w:lastRenderedPageBreak/>
        <w:t xml:space="preserve">their exposure to books in the early years of their lives. Scientific research has demonstrated that reading to children frequently when they are young is </w:t>
      </w:r>
      <w:r w:rsidR="1430E5B3" w:rsidRPr="22728056">
        <w:rPr>
          <w:rFonts w:eastAsiaTheme="minorEastAsia"/>
        </w:rPr>
        <w:t>a</w:t>
      </w:r>
      <w:r w:rsidRPr="22728056">
        <w:rPr>
          <w:rFonts w:eastAsiaTheme="minorEastAsia"/>
        </w:rPr>
        <w:t xml:space="preserve"> beneficial method for giving them an early advantage in their education</w:t>
      </w:r>
      <w:r w:rsidR="4BF73FE6" w:rsidRPr="22728056">
        <w:rPr>
          <w:rFonts w:eastAsiaTheme="minorEastAsia"/>
        </w:rPr>
        <w:t xml:space="preserve"> (Howard,2022).</w:t>
      </w:r>
    </w:p>
    <w:p w:rsidR="22728056" w:rsidRDefault="22728056" w:rsidP="22728056">
      <w:pPr>
        <w:pStyle w:val="ListParagraph"/>
        <w:spacing w:after="255"/>
        <w:ind w:left="0"/>
        <w:rPr>
          <w:rFonts w:eastAsiaTheme="minorEastAsia"/>
        </w:rPr>
      </w:pPr>
    </w:p>
    <w:p w:rsidR="0EB4CBF5" w:rsidRDefault="036ACA3A" w:rsidP="3702D4DF">
      <w:pPr>
        <w:pStyle w:val="ListParagraph"/>
        <w:spacing w:after="255"/>
        <w:ind w:left="0"/>
        <w:rPr>
          <w:rFonts w:eastAsiaTheme="minorEastAsia"/>
        </w:rPr>
      </w:pPr>
      <w:r w:rsidRPr="22728056">
        <w:rPr>
          <w:rFonts w:eastAsiaTheme="minorEastAsia"/>
        </w:rPr>
        <w:t>Page 8</w:t>
      </w:r>
    </w:p>
    <w:p w:rsidR="22728056" w:rsidRDefault="22728056" w:rsidP="22728056">
      <w:pPr>
        <w:pStyle w:val="ListParagraph"/>
        <w:spacing w:after="255" w:line="240" w:lineRule="auto"/>
        <w:ind w:left="0"/>
        <w:rPr>
          <w:rFonts w:eastAsiaTheme="minorEastAsia"/>
        </w:rPr>
      </w:pPr>
    </w:p>
    <w:p w:rsidR="0EB4CBF5" w:rsidRDefault="3C8004DE" w:rsidP="22728056">
      <w:pPr>
        <w:pStyle w:val="ListParagraph"/>
        <w:spacing w:after="255"/>
        <w:ind w:left="0"/>
        <w:rPr>
          <w:rFonts w:eastAsiaTheme="minorEastAsia"/>
          <w:color w:val="20283C"/>
          <w:u w:val="single"/>
        </w:rPr>
      </w:pPr>
      <w:r w:rsidRPr="22728056">
        <w:t xml:space="preserve"> </w:t>
      </w:r>
      <w:r w:rsidRPr="22728056">
        <w:rPr>
          <w:rFonts w:eastAsiaTheme="minorEastAsia"/>
          <w:b/>
          <w:bCs/>
          <w:color w:val="20283C"/>
          <w:u w:val="single"/>
        </w:rPr>
        <w:t xml:space="preserve"> </w:t>
      </w:r>
      <w:r w:rsidR="2AF2C160" w:rsidRPr="22728056">
        <w:rPr>
          <w:rFonts w:eastAsiaTheme="minorEastAsia"/>
          <w:b/>
          <w:bCs/>
          <w:color w:val="20283C"/>
          <w:u w:val="single"/>
        </w:rPr>
        <w:t>Accessible online Education Platforms</w:t>
      </w:r>
    </w:p>
    <w:p w:rsidR="5FF7A838" w:rsidRDefault="5FF7A838" w:rsidP="22728056">
      <w:pPr>
        <w:spacing w:line="240" w:lineRule="auto"/>
        <w:rPr>
          <w:rFonts w:eastAsiaTheme="minorEastAsia"/>
          <w:color w:val="333333"/>
        </w:rPr>
      </w:pPr>
      <w:r w:rsidRPr="22728056">
        <w:rPr>
          <w:rFonts w:eastAsiaTheme="minorEastAsia"/>
          <w:color w:val="333333"/>
        </w:rPr>
        <w:t xml:space="preserve">While the level of people not having access to the web at home has diminished from 11% to 6 percent lately, </w:t>
      </w:r>
      <w:r w:rsidR="1A3278AC" w:rsidRPr="22728056">
        <w:rPr>
          <w:rFonts w:eastAsiaTheme="minorEastAsia"/>
          <w:color w:val="333333"/>
        </w:rPr>
        <w:t>it is</w:t>
      </w:r>
      <w:r w:rsidRPr="22728056">
        <w:rPr>
          <w:rFonts w:eastAsiaTheme="minorEastAsia"/>
          <w:color w:val="333333"/>
        </w:rPr>
        <w:t xml:space="preserve"> yet the situation that many individuals remain digitally prohibited. Over 1.7 million families do not have access to the web, with more established individuals three times as prone to be disconnected and individuals on low salaries twice as likely. According to the Digital Poverty Alliance, "the inability to interact with the online world fully, when where and how an individual needs to" is the definition of digital poverty. </w:t>
      </w:r>
      <w:r w:rsidR="6DD532AC" w:rsidRPr="22728056">
        <w:rPr>
          <w:rFonts w:eastAsiaTheme="minorEastAsia"/>
          <w:color w:val="333333"/>
        </w:rPr>
        <w:t xml:space="preserve">Three of the biggest factors contributing to digital poverty and enabling the digital divide are: </w:t>
      </w:r>
    </w:p>
    <w:p w:rsidR="6DD532AC" w:rsidRDefault="6DD532AC" w:rsidP="22728056">
      <w:pPr>
        <w:pStyle w:val="ListParagraph"/>
        <w:numPr>
          <w:ilvl w:val="0"/>
          <w:numId w:val="2"/>
        </w:numPr>
        <w:spacing w:after="0" w:line="240" w:lineRule="auto"/>
        <w:rPr>
          <w:rFonts w:eastAsiaTheme="minorEastAsia"/>
          <w:color w:val="333333"/>
        </w:rPr>
      </w:pPr>
      <w:r w:rsidRPr="22728056">
        <w:rPr>
          <w:rFonts w:eastAsiaTheme="minorEastAsia"/>
          <w:color w:val="333333"/>
        </w:rPr>
        <w:t>Financial poverty causing digital poverty (exacerbated by the current cost of living crisis)</w:t>
      </w:r>
    </w:p>
    <w:p w:rsidR="6DD532AC" w:rsidRDefault="6DD532AC" w:rsidP="22728056">
      <w:pPr>
        <w:pStyle w:val="ListParagraph"/>
        <w:numPr>
          <w:ilvl w:val="0"/>
          <w:numId w:val="2"/>
        </w:numPr>
        <w:spacing w:after="0" w:line="240" w:lineRule="auto"/>
        <w:rPr>
          <w:rFonts w:eastAsiaTheme="minorEastAsia"/>
          <w:color w:val="333333"/>
        </w:rPr>
      </w:pPr>
      <w:r w:rsidRPr="22728056">
        <w:rPr>
          <w:rFonts w:eastAsiaTheme="minorEastAsia"/>
          <w:color w:val="333333"/>
        </w:rPr>
        <w:t>Access, which can be the result of geography</w:t>
      </w:r>
    </w:p>
    <w:p w:rsidR="6DD532AC" w:rsidRDefault="6DD532AC" w:rsidP="22728056">
      <w:pPr>
        <w:pStyle w:val="ListParagraph"/>
        <w:numPr>
          <w:ilvl w:val="0"/>
          <w:numId w:val="2"/>
        </w:numPr>
        <w:spacing w:after="0" w:line="240" w:lineRule="auto"/>
        <w:rPr>
          <w:rFonts w:eastAsiaTheme="minorEastAsia"/>
          <w:color w:val="333333"/>
        </w:rPr>
      </w:pPr>
      <w:r w:rsidRPr="22728056">
        <w:rPr>
          <w:rFonts w:eastAsiaTheme="minorEastAsia"/>
          <w:color w:val="333333"/>
        </w:rPr>
        <w:t>Skills, including lack of education.</w:t>
      </w:r>
    </w:p>
    <w:p w:rsidR="22728056" w:rsidRDefault="22728056" w:rsidP="22728056">
      <w:pPr>
        <w:pStyle w:val="ListParagraph"/>
        <w:spacing w:after="255" w:line="240" w:lineRule="auto"/>
        <w:ind w:left="0"/>
        <w:rPr>
          <w:rFonts w:eastAsiaTheme="minorEastAsia"/>
          <w:color w:val="333333"/>
        </w:rPr>
      </w:pPr>
    </w:p>
    <w:p w:rsidR="0EB4CBF5" w:rsidRDefault="6DD532AC" w:rsidP="22728056">
      <w:pPr>
        <w:pStyle w:val="ListParagraph"/>
        <w:spacing w:after="255" w:line="240" w:lineRule="auto"/>
        <w:ind w:left="0"/>
        <w:rPr>
          <w:rFonts w:eastAsiaTheme="minorEastAsia"/>
          <w:b/>
          <w:bCs/>
          <w:color w:val="20283C"/>
          <w:u w:val="single"/>
        </w:rPr>
      </w:pPr>
      <w:r w:rsidRPr="22728056">
        <w:rPr>
          <w:rFonts w:eastAsiaTheme="minorEastAsia"/>
          <w:b/>
          <w:bCs/>
          <w:color w:val="20283C"/>
          <w:u w:val="single"/>
        </w:rPr>
        <w:t>Challenges</w:t>
      </w:r>
    </w:p>
    <w:p w:rsidR="5F2439EC" w:rsidRDefault="5F2439EC" w:rsidP="22728056">
      <w:pPr>
        <w:pStyle w:val="ListParagraph"/>
        <w:spacing w:after="255"/>
        <w:ind w:left="0"/>
        <w:rPr>
          <w:rFonts w:eastAsiaTheme="minorEastAsia"/>
          <w:color w:val="20283C"/>
        </w:rPr>
      </w:pPr>
      <w:r w:rsidRPr="22728056">
        <w:rPr>
          <w:rFonts w:eastAsiaTheme="minorEastAsia"/>
          <w:color w:val="20283C"/>
        </w:rPr>
        <w:t xml:space="preserve"> According to Ofcom data two of the groups to the least likely to have home web access - behind those matured more than 65+ (of whom 18% are without access) - are lower-pay families (11% without access) and the most financially helpless (10% without access). Around 2 million families battle to bear the cost of their internet bills.</w:t>
      </w:r>
    </w:p>
    <w:p w:rsidR="5F2439EC" w:rsidRDefault="5F2439EC" w:rsidP="22728056">
      <w:pPr>
        <w:pStyle w:val="ListParagraph"/>
        <w:spacing w:after="255"/>
        <w:ind w:left="0"/>
      </w:pPr>
      <w:r w:rsidRPr="22728056">
        <w:rPr>
          <w:rFonts w:eastAsiaTheme="minorEastAsia"/>
          <w:color w:val="20283C"/>
        </w:rPr>
        <w:t xml:space="preserve"> </w:t>
      </w:r>
    </w:p>
    <w:p w:rsidR="5F2439EC" w:rsidRDefault="5F2439EC" w:rsidP="22728056">
      <w:pPr>
        <w:pStyle w:val="ListParagraph"/>
        <w:spacing w:after="255"/>
        <w:ind w:left="0"/>
      </w:pPr>
      <w:r w:rsidRPr="22728056">
        <w:rPr>
          <w:rFonts w:eastAsiaTheme="minorEastAsia"/>
          <w:color w:val="20283C"/>
        </w:rPr>
        <w:t>The affordability of internet connection, however the devices and hardware which we use to connect, is a central issue - like the issue of network itself (NCFE, 2022).</w:t>
      </w:r>
    </w:p>
    <w:p w:rsidR="22728056" w:rsidRDefault="22728056" w:rsidP="22728056">
      <w:pPr>
        <w:pStyle w:val="ListParagraph"/>
        <w:spacing w:after="255"/>
        <w:ind w:left="0"/>
        <w:rPr>
          <w:rFonts w:eastAsiaTheme="minorEastAsia"/>
          <w:color w:val="20283C"/>
        </w:rPr>
      </w:pPr>
    </w:p>
    <w:p w:rsidR="22728056" w:rsidRDefault="22728056" w:rsidP="22728056">
      <w:pPr>
        <w:pStyle w:val="ListParagraph"/>
        <w:spacing w:after="255"/>
        <w:ind w:left="0"/>
        <w:rPr>
          <w:rFonts w:eastAsiaTheme="minorEastAsia"/>
          <w:color w:val="20283C"/>
        </w:rPr>
      </w:pPr>
    </w:p>
    <w:p w:rsidR="22728056" w:rsidRDefault="22728056" w:rsidP="22728056">
      <w:pPr>
        <w:pStyle w:val="ListParagraph"/>
        <w:spacing w:after="255"/>
        <w:ind w:left="0"/>
        <w:rPr>
          <w:rFonts w:eastAsiaTheme="minorEastAsia"/>
          <w:color w:val="20283C"/>
        </w:rPr>
      </w:pPr>
    </w:p>
    <w:p w:rsidR="22728056" w:rsidRDefault="22728056" w:rsidP="22728056">
      <w:pPr>
        <w:pStyle w:val="ListParagraph"/>
        <w:spacing w:after="255"/>
        <w:ind w:left="0"/>
        <w:rPr>
          <w:rFonts w:eastAsiaTheme="minorEastAsia"/>
          <w:color w:val="20283C"/>
        </w:rPr>
      </w:pPr>
    </w:p>
    <w:p w:rsidR="22728056" w:rsidRDefault="22728056" w:rsidP="22728056">
      <w:pPr>
        <w:pStyle w:val="ListParagraph"/>
        <w:spacing w:after="255"/>
        <w:ind w:left="0"/>
        <w:rPr>
          <w:rFonts w:eastAsiaTheme="minorEastAsia"/>
          <w:color w:val="20283C"/>
        </w:rPr>
      </w:pPr>
    </w:p>
    <w:p w:rsidR="22728056" w:rsidRDefault="22728056" w:rsidP="22728056">
      <w:pPr>
        <w:pStyle w:val="ListParagraph"/>
        <w:spacing w:after="255"/>
        <w:ind w:left="0"/>
        <w:rPr>
          <w:rFonts w:eastAsiaTheme="minorEastAsia"/>
          <w:color w:val="20283C"/>
        </w:rPr>
      </w:pPr>
    </w:p>
    <w:p w:rsidR="22728056" w:rsidRDefault="22728056" w:rsidP="22728056">
      <w:pPr>
        <w:pStyle w:val="ListParagraph"/>
        <w:spacing w:after="255"/>
        <w:ind w:left="0"/>
        <w:rPr>
          <w:rFonts w:eastAsiaTheme="minorEastAsia"/>
          <w:color w:val="20283C"/>
        </w:rPr>
      </w:pPr>
    </w:p>
    <w:p w:rsidR="458BED1F" w:rsidRDefault="458BED1F" w:rsidP="22728056">
      <w:pPr>
        <w:pStyle w:val="ListParagraph"/>
        <w:spacing w:after="255"/>
        <w:ind w:left="0"/>
        <w:rPr>
          <w:rFonts w:eastAsiaTheme="minorEastAsia"/>
          <w:color w:val="20283C"/>
        </w:rPr>
      </w:pPr>
      <w:r w:rsidRPr="22728056">
        <w:rPr>
          <w:rFonts w:eastAsiaTheme="minorEastAsia"/>
          <w:color w:val="20283C"/>
        </w:rPr>
        <w:t>Page 9</w:t>
      </w:r>
    </w:p>
    <w:p w:rsidR="22728056" w:rsidRDefault="22728056" w:rsidP="22728056">
      <w:pPr>
        <w:pStyle w:val="ListParagraph"/>
        <w:spacing w:after="255"/>
        <w:ind w:left="0"/>
        <w:rPr>
          <w:rFonts w:eastAsiaTheme="minorEastAsia"/>
          <w:color w:val="20283C"/>
        </w:rPr>
      </w:pPr>
    </w:p>
    <w:p w:rsidR="22728056" w:rsidRDefault="22728056" w:rsidP="22728056">
      <w:pPr>
        <w:pStyle w:val="ListParagraph"/>
        <w:spacing w:after="255"/>
        <w:ind w:left="0"/>
        <w:rPr>
          <w:rFonts w:eastAsiaTheme="minorEastAsia"/>
          <w:color w:val="20283C"/>
        </w:rPr>
      </w:pPr>
    </w:p>
    <w:p w:rsidR="22728056" w:rsidRDefault="22728056" w:rsidP="22728056">
      <w:pPr>
        <w:pStyle w:val="ListParagraph"/>
        <w:spacing w:after="255"/>
        <w:ind w:left="0"/>
        <w:rPr>
          <w:rFonts w:eastAsiaTheme="minorEastAsia"/>
          <w:color w:val="20283C"/>
        </w:rPr>
      </w:pPr>
    </w:p>
    <w:p w:rsidR="22728056" w:rsidRDefault="22728056" w:rsidP="22728056">
      <w:pPr>
        <w:pStyle w:val="ListParagraph"/>
        <w:spacing w:after="255"/>
        <w:ind w:left="0"/>
        <w:rPr>
          <w:rFonts w:eastAsiaTheme="minorEastAsia"/>
          <w:color w:val="20283C"/>
        </w:rPr>
      </w:pPr>
    </w:p>
    <w:p w:rsidR="22728056" w:rsidRDefault="22728056" w:rsidP="22728056">
      <w:pPr>
        <w:pStyle w:val="ListParagraph"/>
        <w:spacing w:after="255"/>
        <w:ind w:left="0"/>
        <w:rPr>
          <w:rFonts w:eastAsiaTheme="minorEastAsia"/>
          <w:color w:val="20283C"/>
        </w:rPr>
      </w:pPr>
    </w:p>
    <w:p w:rsidR="22728056" w:rsidRDefault="22728056" w:rsidP="22728056">
      <w:pPr>
        <w:pStyle w:val="ListParagraph"/>
        <w:spacing w:after="255"/>
        <w:ind w:left="0"/>
        <w:rPr>
          <w:rFonts w:eastAsiaTheme="minorEastAsia"/>
          <w:color w:val="20283C"/>
        </w:rPr>
      </w:pPr>
    </w:p>
    <w:p w:rsidR="22728056" w:rsidRDefault="22728056" w:rsidP="22728056">
      <w:pPr>
        <w:pStyle w:val="ListParagraph"/>
        <w:spacing w:after="255"/>
        <w:ind w:left="0"/>
        <w:rPr>
          <w:rFonts w:eastAsiaTheme="minorEastAsia"/>
          <w:color w:val="20283C"/>
        </w:rPr>
      </w:pPr>
    </w:p>
    <w:p w:rsidR="22728056" w:rsidRDefault="22728056" w:rsidP="22728056">
      <w:pPr>
        <w:pStyle w:val="ListParagraph"/>
        <w:spacing w:after="255"/>
        <w:ind w:left="0"/>
        <w:rPr>
          <w:rFonts w:eastAsiaTheme="minorEastAsia"/>
          <w:color w:val="20283C"/>
        </w:rPr>
      </w:pPr>
    </w:p>
    <w:p w:rsidR="22728056" w:rsidRDefault="22728056" w:rsidP="22728056">
      <w:pPr>
        <w:pStyle w:val="ListParagraph"/>
        <w:spacing w:after="255"/>
        <w:ind w:left="0"/>
        <w:rPr>
          <w:rFonts w:eastAsiaTheme="minorEastAsia"/>
          <w:color w:val="20283C"/>
        </w:rPr>
      </w:pPr>
    </w:p>
    <w:p w:rsidR="22728056" w:rsidRDefault="22728056" w:rsidP="22728056">
      <w:pPr>
        <w:pStyle w:val="ListParagraph"/>
        <w:spacing w:after="255"/>
        <w:ind w:left="0"/>
        <w:rPr>
          <w:rFonts w:eastAsiaTheme="minorEastAsia"/>
          <w:color w:val="20283C"/>
        </w:rPr>
      </w:pPr>
    </w:p>
    <w:p w:rsidR="22728056" w:rsidRDefault="22728056" w:rsidP="22728056">
      <w:pPr>
        <w:pStyle w:val="ListParagraph"/>
        <w:spacing w:after="255"/>
        <w:ind w:left="0"/>
        <w:rPr>
          <w:rFonts w:eastAsiaTheme="minorEastAsia"/>
          <w:color w:val="20283C"/>
        </w:rPr>
      </w:pPr>
    </w:p>
    <w:p w:rsidR="22728056" w:rsidRDefault="22728056" w:rsidP="22728056">
      <w:pPr>
        <w:pStyle w:val="ListParagraph"/>
        <w:spacing w:after="255"/>
        <w:ind w:left="0"/>
        <w:rPr>
          <w:rFonts w:eastAsiaTheme="minorEastAsia"/>
          <w:color w:val="20283C"/>
        </w:rPr>
      </w:pPr>
    </w:p>
    <w:p w:rsidR="22728056" w:rsidRDefault="22728056" w:rsidP="22728056">
      <w:pPr>
        <w:pStyle w:val="ListParagraph"/>
        <w:spacing w:after="255"/>
        <w:ind w:left="0"/>
        <w:rPr>
          <w:rFonts w:eastAsiaTheme="minorEastAsia"/>
          <w:color w:val="20283C"/>
        </w:rPr>
      </w:pPr>
    </w:p>
    <w:p w:rsidR="22728056" w:rsidRDefault="22728056" w:rsidP="22728056">
      <w:pPr>
        <w:pStyle w:val="ListParagraph"/>
        <w:spacing w:after="255"/>
        <w:ind w:left="0"/>
        <w:rPr>
          <w:rFonts w:eastAsiaTheme="minorEastAsia"/>
          <w:color w:val="20283C"/>
        </w:rPr>
      </w:pPr>
    </w:p>
    <w:p w:rsidR="22728056" w:rsidRDefault="22728056" w:rsidP="22728056">
      <w:pPr>
        <w:pStyle w:val="ListParagraph"/>
        <w:spacing w:after="255"/>
        <w:ind w:left="0"/>
        <w:rPr>
          <w:rFonts w:eastAsiaTheme="minorEastAsia"/>
          <w:color w:val="20283C"/>
        </w:rPr>
      </w:pPr>
    </w:p>
    <w:p w:rsidR="22728056" w:rsidRDefault="22728056" w:rsidP="22728056">
      <w:pPr>
        <w:pStyle w:val="ListParagraph"/>
        <w:spacing w:after="255"/>
        <w:ind w:left="0"/>
        <w:rPr>
          <w:rFonts w:eastAsiaTheme="minorEastAsia"/>
          <w:color w:val="20283C"/>
        </w:rPr>
      </w:pPr>
    </w:p>
    <w:p w:rsidR="22728056" w:rsidRDefault="22728056" w:rsidP="22728056">
      <w:pPr>
        <w:pStyle w:val="ListParagraph"/>
        <w:spacing w:after="255"/>
        <w:ind w:left="0"/>
        <w:rPr>
          <w:rFonts w:eastAsiaTheme="minorEastAsia"/>
          <w:color w:val="20283C"/>
        </w:rPr>
      </w:pPr>
    </w:p>
    <w:p w:rsidR="22728056" w:rsidRDefault="22728056" w:rsidP="22728056">
      <w:pPr>
        <w:pStyle w:val="ListParagraph"/>
        <w:spacing w:after="255"/>
        <w:ind w:left="0"/>
        <w:rPr>
          <w:rFonts w:eastAsiaTheme="minorEastAsia"/>
          <w:color w:val="20283C"/>
        </w:rPr>
      </w:pPr>
    </w:p>
    <w:p w:rsidR="22728056" w:rsidRDefault="22728056" w:rsidP="22728056">
      <w:pPr>
        <w:pStyle w:val="ListParagraph"/>
        <w:spacing w:after="255"/>
        <w:ind w:left="0"/>
        <w:rPr>
          <w:rFonts w:eastAsiaTheme="minorEastAsia"/>
          <w:color w:val="20283C"/>
        </w:rPr>
      </w:pPr>
    </w:p>
    <w:p w:rsidR="0EB4CBF5" w:rsidRDefault="0B00F252" w:rsidP="22728056">
      <w:pPr>
        <w:pStyle w:val="ListParagraph"/>
        <w:spacing w:after="255"/>
        <w:ind w:left="0"/>
        <w:rPr>
          <w:rFonts w:eastAsiaTheme="minorEastAsia"/>
          <w:b/>
          <w:bCs/>
          <w:color w:val="20283C"/>
          <w:u w:val="single"/>
        </w:rPr>
      </w:pPr>
      <w:r w:rsidRPr="22728056">
        <w:rPr>
          <w:rFonts w:eastAsiaTheme="minorEastAsia"/>
          <w:b/>
          <w:bCs/>
          <w:color w:val="20283C"/>
          <w:u w:val="single"/>
        </w:rPr>
        <w:t xml:space="preserve">Recommendations </w:t>
      </w:r>
    </w:p>
    <w:p w:rsidR="0EB4CBF5" w:rsidRDefault="7BBF316A" w:rsidP="22728056">
      <w:pPr>
        <w:pStyle w:val="ListParagraph"/>
        <w:spacing w:after="255"/>
        <w:ind w:left="0"/>
        <w:rPr>
          <w:rFonts w:eastAsiaTheme="minorEastAsia"/>
          <w:b/>
          <w:bCs/>
          <w:color w:val="20283C"/>
          <w:u w:val="single"/>
        </w:rPr>
      </w:pPr>
      <w:r w:rsidRPr="22728056">
        <w:rPr>
          <w:rFonts w:eastAsiaTheme="minorEastAsia"/>
          <w:color w:val="0B0C0C"/>
        </w:rPr>
        <w:t xml:space="preserve"> </w:t>
      </w:r>
      <w:r w:rsidR="66892533" w:rsidRPr="22728056">
        <w:rPr>
          <w:rFonts w:eastAsiaTheme="minorEastAsia"/>
          <w:color w:val="0B0C0C"/>
        </w:rPr>
        <w:t xml:space="preserve">Use surveys to check whether families are familiar with existing choices that might be accessible </w:t>
      </w:r>
      <w:r w:rsidR="29EB4F40" w:rsidRPr="22728056">
        <w:rPr>
          <w:rFonts w:eastAsiaTheme="minorEastAsia"/>
          <w:color w:val="0B0C0C"/>
        </w:rPr>
        <w:t>if</w:t>
      </w:r>
      <w:r w:rsidR="66892533" w:rsidRPr="22728056">
        <w:rPr>
          <w:rFonts w:eastAsiaTheme="minorEastAsia"/>
          <w:color w:val="0B0C0C"/>
        </w:rPr>
        <w:t xml:space="preserve"> they are on a low income. Investigate different </w:t>
      </w:r>
      <w:r w:rsidR="495B433A" w:rsidRPr="22728056">
        <w:rPr>
          <w:rFonts w:eastAsiaTheme="minorEastAsia"/>
          <w:color w:val="0B0C0C"/>
        </w:rPr>
        <w:t>tariffs, (</w:t>
      </w:r>
      <w:r w:rsidR="66892533" w:rsidRPr="22728056">
        <w:rPr>
          <w:rFonts w:eastAsiaTheme="minorEastAsia"/>
          <w:color w:val="0B0C0C"/>
        </w:rPr>
        <w:t>instances of these are recorded by Ofcom). Contact telecoms/mobile providers to ask what support they offer and learn about help from social housing providers.</w:t>
      </w:r>
    </w:p>
    <w:p w:rsidR="0EB4CBF5" w:rsidRDefault="7BBF316A" w:rsidP="22728056">
      <w:pPr>
        <w:shd w:val="clear" w:color="auto" w:fill="FFFFFF" w:themeFill="background1"/>
        <w:spacing w:before="300" w:after="300"/>
        <w:rPr>
          <w:rFonts w:eastAsiaTheme="minorEastAsia"/>
          <w:color w:val="0B0C0C"/>
        </w:rPr>
      </w:pPr>
      <w:r w:rsidRPr="22728056">
        <w:rPr>
          <w:rFonts w:eastAsiaTheme="minorEastAsia"/>
          <w:color w:val="0B0C0C"/>
        </w:rPr>
        <w:t xml:space="preserve"> </w:t>
      </w:r>
      <w:r w:rsidR="4EC8A95D" w:rsidRPr="22728056">
        <w:rPr>
          <w:rFonts w:eastAsiaTheme="minorEastAsia"/>
          <w:color w:val="0B0C0C"/>
        </w:rPr>
        <w:t>T</w:t>
      </w:r>
      <w:r w:rsidRPr="22728056">
        <w:rPr>
          <w:rFonts w:eastAsiaTheme="minorEastAsia"/>
          <w:color w:val="0B0C0C"/>
        </w:rPr>
        <w:t xml:space="preserve">o target surveys about internet access by focusing </w:t>
      </w:r>
      <w:r w:rsidR="32D880E4" w:rsidRPr="22728056">
        <w:rPr>
          <w:rFonts w:eastAsiaTheme="minorEastAsia"/>
          <w:color w:val="0B0C0C"/>
        </w:rPr>
        <w:t>on: families</w:t>
      </w:r>
      <w:r w:rsidRPr="22728056">
        <w:rPr>
          <w:rFonts w:eastAsiaTheme="minorEastAsia"/>
          <w:color w:val="0B0C0C"/>
        </w:rPr>
        <w:t xml:space="preserve"> of children and young people </w:t>
      </w:r>
      <w:r w:rsidR="0E380BA4" w:rsidRPr="22728056">
        <w:rPr>
          <w:rFonts w:eastAsiaTheme="minorEastAsia"/>
          <w:color w:val="0B0C0C"/>
        </w:rPr>
        <w:t>who have</w:t>
      </w:r>
      <w:r w:rsidRPr="22728056">
        <w:rPr>
          <w:rFonts w:eastAsiaTheme="minorEastAsia"/>
          <w:color w:val="0B0C0C"/>
        </w:rPr>
        <w:t xml:space="preserve"> been lent devices to support remote education</w:t>
      </w:r>
      <w:r w:rsidR="57AB6B02" w:rsidRPr="22728056">
        <w:rPr>
          <w:rFonts w:eastAsiaTheme="minorEastAsia"/>
          <w:color w:val="0B0C0C"/>
        </w:rPr>
        <w:t>.</w:t>
      </w:r>
    </w:p>
    <w:p w:rsidR="0EB4CBF5" w:rsidRDefault="3E7CC6A3" w:rsidP="22728056">
      <w:pPr>
        <w:pStyle w:val="ListParagraph"/>
        <w:numPr>
          <w:ilvl w:val="0"/>
          <w:numId w:val="1"/>
        </w:numPr>
        <w:spacing w:after="0"/>
        <w:rPr>
          <w:rFonts w:eastAsiaTheme="minorEastAsia"/>
        </w:rPr>
      </w:pPr>
      <w:r w:rsidRPr="22728056">
        <w:rPr>
          <w:rFonts w:eastAsiaTheme="minorEastAsia"/>
          <w:color w:val="0B0C0C"/>
        </w:rPr>
        <w:t xml:space="preserve">Families of children and youngsters who have recently been given help with web access choices accessible through the Get help with technology </w:t>
      </w:r>
      <w:r w:rsidR="44558151" w:rsidRPr="22728056">
        <w:rPr>
          <w:rFonts w:eastAsiaTheme="minorEastAsia"/>
          <w:color w:val="0B0C0C"/>
        </w:rPr>
        <w:t>services</w:t>
      </w:r>
      <w:r w:rsidRPr="22728056">
        <w:rPr>
          <w:rFonts w:eastAsiaTheme="minorEastAsia"/>
          <w:color w:val="0B0C0C"/>
        </w:rPr>
        <w:t xml:space="preserve"> or </w:t>
      </w:r>
      <w:r w:rsidR="5B5689B8" w:rsidRPr="22728056">
        <w:rPr>
          <w:rFonts w:eastAsiaTheme="minorEastAsia"/>
          <w:color w:val="0B0C0C"/>
        </w:rPr>
        <w:t>various sources</w:t>
      </w:r>
    </w:p>
    <w:p w:rsidR="0EB4CBF5" w:rsidRDefault="3E7CC6A3" w:rsidP="22728056">
      <w:pPr>
        <w:pStyle w:val="ListParagraph"/>
        <w:numPr>
          <w:ilvl w:val="0"/>
          <w:numId w:val="1"/>
        </w:numPr>
        <w:spacing w:after="0"/>
        <w:rPr>
          <w:rFonts w:eastAsiaTheme="minorEastAsia"/>
        </w:rPr>
      </w:pPr>
      <w:r w:rsidRPr="22728056">
        <w:rPr>
          <w:rFonts w:eastAsiaTheme="minorEastAsia"/>
          <w:color w:val="0B0C0C"/>
        </w:rPr>
        <w:t xml:space="preserve"> </w:t>
      </w:r>
      <w:r w:rsidR="0743ADD3" w:rsidRPr="22728056">
        <w:rPr>
          <w:rFonts w:eastAsiaTheme="minorEastAsia"/>
          <w:color w:val="0B0C0C"/>
        </w:rPr>
        <w:t xml:space="preserve">Reviewing data from utilization of a learning platform, if accessible, to recognize children and youngsters who have had difficulties to log on and remain connected with online learning. </w:t>
      </w:r>
    </w:p>
    <w:p w:rsidR="0EB4CBF5" w:rsidRDefault="197DC38E" w:rsidP="22728056">
      <w:pPr>
        <w:shd w:val="clear" w:color="auto" w:fill="FFFFFF" w:themeFill="background1"/>
        <w:spacing w:before="300" w:after="300"/>
        <w:rPr>
          <w:rFonts w:ascii="Calibri" w:eastAsia="Calibri" w:hAnsi="Calibri" w:cs="Calibri"/>
        </w:rPr>
      </w:pPr>
      <w:r w:rsidRPr="22728056">
        <w:rPr>
          <w:rFonts w:eastAsiaTheme="minorEastAsia"/>
          <w:color w:val="0B0C0C"/>
        </w:rPr>
        <w:t xml:space="preserve">If a family is struggling to manage the cost of the expense of internet access, there are affordable tariffs accessible from some telecom suppliers. These tariffs help families that might not be able to meet the terms of standard broadband contracts by lowering the cost of staying online. Additional data is accessible from Ofcom about telecom suppliers that offer reasonable broadband tariffs and the relevant eligibility criteria. </w:t>
      </w:r>
    </w:p>
    <w:p w:rsidR="0EB4CBF5" w:rsidRDefault="462AA5F4" w:rsidP="22728056">
      <w:pPr>
        <w:shd w:val="clear" w:color="auto" w:fill="FFFFFF" w:themeFill="background1"/>
        <w:spacing w:before="300" w:after="300"/>
        <w:rPr>
          <w:rFonts w:eastAsiaTheme="minorEastAsia"/>
        </w:rPr>
      </w:pPr>
      <w:r w:rsidRPr="22728056">
        <w:rPr>
          <w:rFonts w:eastAsiaTheme="minorEastAsia"/>
          <w:color w:val="0B0C0C"/>
        </w:rPr>
        <w:t xml:space="preserve">The Department for Work and Pensions can support jobseekers with devices and connection with assistance to help them get once again into work. Eligible family can address their Jobcentre In addition to mentors to find more about what support is accessible to them </w:t>
      </w:r>
      <w:r w:rsidR="446A3147" w:rsidRPr="22728056">
        <w:rPr>
          <w:rFonts w:eastAsiaTheme="minorEastAsia"/>
          <w:color w:val="0B0C0C"/>
        </w:rPr>
        <w:t>(</w:t>
      </w:r>
      <w:r w:rsidR="7E77AD83" w:rsidRPr="22728056">
        <w:rPr>
          <w:rFonts w:eastAsiaTheme="minorEastAsia"/>
        </w:rPr>
        <w:t>GOV.UK, 2020.)</w:t>
      </w:r>
    </w:p>
    <w:p w:rsidR="0EB4CBF5" w:rsidRDefault="0B00F252" w:rsidP="22728056">
      <w:pPr>
        <w:pStyle w:val="ListParagraph"/>
        <w:spacing w:after="255"/>
        <w:ind w:left="0"/>
        <w:rPr>
          <w:rFonts w:eastAsiaTheme="minorEastAsia"/>
          <w:b/>
          <w:bCs/>
          <w:color w:val="20283C"/>
          <w:u w:val="single"/>
        </w:rPr>
      </w:pPr>
      <w:r w:rsidRPr="22728056">
        <w:rPr>
          <w:rFonts w:eastAsiaTheme="minorEastAsia"/>
          <w:b/>
          <w:bCs/>
          <w:color w:val="20283C"/>
          <w:u w:val="single"/>
        </w:rPr>
        <w:t>Conclusion</w:t>
      </w:r>
    </w:p>
    <w:p w:rsidR="0EB4CBF5" w:rsidRDefault="0EB4CBF5" w:rsidP="22728056">
      <w:pPr>
        <w:pStyle w:val="ListParagraph"/>
        <w:spacing w:after="255"/>
        <w:ind w:left="0"/>
        <w:rPr>
          <w:rFonts w:eastAsiaTheme="minorEastAsia"/>
          <w:b/>
          <w:bCs/>
          <w:color w:val="20283C"/>
          <w:u w:val="single"/>
        </w:rPr>
      </w:pPr>
    </w:p>
    <w:p w:rsidR="0EB4CBF5" w:rsidRDefault="7ABB9359" w:rsidP="22728056">
      <w:pPr>
        <w:pStyle w:val="ListParagraph"/>
        <w:spacing w:after="255"/>
        <w:ind w:left="0"/>
        <w:rPr>
          <w:rFonts w:eastAsiaTheme="minorEastAsia"/>
        </w:rPr>
      </w:pPr>
      <w:r w:rsidRPr="22728056">
        <w:rPr>
          <w:rFonts w:eastAsiaTheme="minorEastAsia"/>
        </w:rPr>
        <w:t>Based on the evidence written within this report,</w:t>
      </w:r>
      <w:r w:rsidR="3EEC7045" w:rsidRPr="22728056">
        <w:rPr>
          <w:rFonts w:eastAsiaTheme="minorEastAsia"/>
        </w:rPr>
        <w:t xml:space="preserve"> </w:t>
      </w:r>
      <w:r w:rsidR="6150C826" w:rsidRPr="22728056">
        <w:rPr>
          <w:rFonts w:eastAsiaTheme="minorEastAsia"/>
        </w:rPr>
        <w:t xml:space="preserve">Poverty </w:t>
      </w:r>
      <w:r w:rsidR="7EBB01D5" w:rsidRPr="22728056">
        <w:rPr>
          <w:rFonts w:eastAsiaTheme="minorEastAsia"/>
        </w:rPr>
        <w:t xml:space="preserve">and Quality Education </w:t>
      </w:r>
      <w:r w:rsidR="44E4BBB8" w:rsidRPr="22728056">
        <w:rPr>
          <w:rFonts w:eastAsiaTheme="minorEastAsia"/>
        </w:rPr>
        <w:t>are</w:t>
      </w:r>
      <w:r w:rsidR="7EBB01D5" w:rsidRPr="22728056">
        <w:rPr>
          <w:rFonts w:eastAsiaTheme="minorEastAsia"/>
        </w:rPr>
        <w:t xml:space="preserve"> just a couple of the Sustainable Development goals the nations are attempting to improve</w:t>
      </w:r>
      <w:r w:rsidR="6D40E242" w:rsidRPr="22728056">
        <w:rPr>
          <w:rFonts w:eastAsiaTheme="minorEastAsia"/>
        </w:rPr>
        <w:t xml:space="preserve"> to</w:t>
      </w:r>
      <w:r w:rsidR="5CD08FA1" w:rsidRPr="22728056">
        <w:rPr>
          <w:rFonts w:eastAsiaTheme="minorEastAsia"/>
        </w:rPr>
        <w:t xml:space="preserve"> </w:t>
      </w:r>
      <w:r w:rsidR="5CD08FA1" w:rsidRPr="22728056">
        <w:rPr>
          <w:rFonts w:ascii="Calibri" w:eastAsia="Calibri" w:hAnsi="Calibri" w:cs="Calibri"/>
        </w:rPr>
        <w:t>ensure that by 2030, everyone will appreciate peace and prosperity.</w:t>
      </w:r>
      <w:r w:rsidR="1ED0664F" w:rsidRPr="22728056">
        <w:rPr>
          <w:rFonts w:eastAsiaTheme="minorEastAsia"/>
        </w:rPr>
        <w:t xml:space="preserve"> The chancellor announced an increase in the national living wage to £11.44 an hour by next spring</w:t>
      </w:r>
      <w:r w:rsidR="4C176195" w:rsidRPr="22728056">
        <w:rPr>
          <w:rFonts w:eastAsiaTheme="minorEastAsia"/>
        </w:rPr>
        <w:t xml:space="preserve"> (Elliott and editor, 2023). </w:t>
      </w:r>
      <w:r w:rsidR="58CF24E5" w:rsidRPr="22728056">
        <w:rPr>
          <w:rFonts w:eastAsiaTheme="minorEastAsia"/>
        </w:rPr>
        <w:t xml:space="preserve">According to Gov UK many youngsters will profit from additional activities after school and in the school holidays through a £1.6 million financing lift to assist schools with utilizing their facilities, which will also help working parents </w:t>
      </w:r>
      <w:r w:rsidR="5DC5BEB9" w:rsidRPr="22728056">
        <w:rPr>
          <w:rFonts w:eastAsiaTheme="minorEastAsia"/>
        </w:rPr>
        <w:t>immensely.</w:t>
      </w:r>
      <w:r w:rsidR="58CF24E5" w:rsidRPr="22728056">
        <w:rPr>
          <w:rFonts w:eastAsiaTheme="minorEastAsia"/>
        </w:rPr>
        <w:t xml:space="preserve"> </w:t>
      </w:r>
      <w:r w:rsidR="3D183152" w:rsidRPr="22728056">
        <w:t>The UK is the world's fifth economy yet positions 23rd in educational inequality in primary schools and the UK positions sixteenth in inequality in secondary schools</w:t>
      </w:r>
      <w:r w:rsidR="08D1674D" w:rsidRPr="22728056">
        <w:t xml:space="preserve">, </w:t>
      </w:r>
      <w:r w:rsidR="633F1E58" w:rsidRPr="22728056">
        <w:rPr>
          <w:rFonts w:eastAsiaTheme="minorEastAsia"/>
        </w:rPr>
        <w:t>to</w:t>
      </w:r>
      <w:r w:rsidR="08D1674D" w:rsidRPr="22728056">
        <w:rPr>
          <w:rFonts w:eastAsiaTheme="minorEastAsia"/>
        </w:rPr>
        <w:t xml:space="preserve"> guarantee that all youngsters are allowed an opportunity at quality education, additional work must be made on the teacher's part to address the extra necessities that disadvantaged families and their children</w:t>
      </w:r>
      <w:r w:rsidR="7E3B5CAB" w:rsidRPr="22728056">
        <w:rPr>
          <w:rFonts w:eastAsiaTheme="minorEastAsia"/>
        </w:rPr>
        <w:t>.</w:t>
      </w:r>
      <w:r w:rsidR="08D1674D" w:rsidRPr="22728056">
        <w:rPr>
          <w:rFonts w:eastAsiaTheme="minorEastAsia"/>
        </w:rPr>
        <w:t xml:space="preserve"> bring into the classroom. (Howard,2022).</w:t>
      </w:r>
      <w:r w:rsidR="5EA518D0" w:rsidRPr="22728056">
        <w:rPr>
          <w:rFonts w:eastAsiaTheme="minorEastAsia"/>
        </w:rPr>
        <w:t xml:space="preserve"> Over 1.7 million families do not have access to the web due to affordability, awareness needs to </w:t>
      </w:r>
      <w:r w:rsidR="0B1E9F1A" w:rsidRPr="22728056">
        <w:rPr>
          <w:rFonts w:eastAsiaTheme="minorEastAsia"/>
        </w:rPr>
        <w:t>raise</w:t>
      </w:r>
      <w:r w:rsidR="5EA518D0" w:rsidRPr="22728056">
        <w:rPr>
          <w:rFonts w:eastAsiaTheme="minorEastAsia"/>
        </w:rPr>
        <w:t xml:space="preserve"> as there is </w:t>
      </w:r>
      <w:r w:rsidR="1592D59C" w:rsidRPr="22728056">
        <w:rPr>
          <w:rFonts w:eastAsiaTheme="minorEastAsia"/>
        </w:rPr>
        <w:t>help</w:t>
      </w:r>
      <w:r w:rsidR="5EA518D0" w:rsidRPr="22728056">
        <w:rPr>
          <w:rFonts w:eastAsiaTheme="minorEastAsia"/>
        </w:rPr>
        <w:t xml:space="preserve"> there </w:t>
      </w:r>
      <w:r w:rsidR="191C9B77" w:rsidRPr="22728056">
        <w:rPr>
          <w:rFonts w:eastAsiaTheme="minorEastAsia"/>
        </w:rPr>
        <w:t>by contacting providers</w:t>
      </w:r>
      <w:r w:rsidR="281A3AC4" w:rsidRPr="22728056">
        <w:rPr>
          <w:rFonts w:eastAsiaTheme="minorEastAsia"/>
        </w:rPr>
        <w:t xml:space="preserve"> </w:t>
      </w:r>
      <w:r w:rsidR="7B054E53" w:rsidRPr="22728056">
        <w:rPr>
          <w:rFonts w:eastAsiaTheme="minorEastAsia"/>
        </w:rPr>
        <w:t>and</w:t>
      </w:r>
      <w:r w:rsidR="191C9B77" w:rsidRPr="22728056">
        <w:rPr>
          <w:rFonts w:eastAsiaTheme="minorEastAsia"/>
        </w:rPr>
        <w:t xml:space="preserve"> department for working pensions who can support disadvantaged families</w:t>
      </w:r>
      <w:r w:rsidR="740808A6" w:rsidRPr="22728056">
        <w:rPr>
          <w:rFonts w:eastAsiaTheme="minorEastAsia"/>
        </w:rPr>
        <w:t xml:space="preserve"> by offering financial suppor</w:t>
      </w:r>
      <w:r w:rsidR="06DB26E9" w:rsidRPr="22728056">
        <w:rPr>
          <w:rFonts w:eastAsiaTheme="minorEastAsia"/>
        </w:rPr>
        <w:t>t.</w:t>
      </w:r>
    </w:p>
    <w:p w:rsidR="0EB4CBF5" w:rsidRDefault="0EB4CBF5" w:rsidP="22728056">
      <w:pPr>
        <w:pStyle w:val="ListParagraph"/>
        <w:spacing w:after="255"/>
        <w:ind w:left="0"/>
        <w:rPr>
          <w:rFonts w:eastAsiaTheme="minorEastAsia"/>
        </w:rPr>
      </w:pPr>
    </w:p>
    <w:p w:rsidR="0EB4CBF5" w:rsidRDefault="0EB4CBF5" w:rsidP="22728056">
      <w:pPr>
        <w:pStyle w:val="ListParagraph"/>
        <w:spacing w:after="255"/>
        <w:ind w:left="0"/>
        <w:rPr>
          <w:rFonts w:eastAsiaTheme="minorEastAsia"/>
        </w:rPr>
      </w:pPr>
    </w:p>
    <w:p w:rsidR="0EB4CBF5" w:rsidRDefault="0EB4CBF5" w:rsidP="22728056">
      <w:pPr>
        <w:pStyle w:val="ListParagraph"/>
        <w:spacing w:after="255"/>
        <w:ind w:left="0"/>
        <w:rPr>
          <w:rFonts w:eastAsiaTheme="minorEastAsia"/>
        </w:rPr>
      </w:pPr>
    </w:p>
    <w:p w:rsidR="0EB4CBF5" w:rsidRDefault="40036101" w:rsidP="22728056">
      <w:pPr>
        <w:pStyle w:val="ListParagraph"/>
        <w:spacing w:after="255"/>
        <w:ind w:left="0"/>
        <w:rPr>
          <w:rFonts w:eastAsiaTheme="minorEastAsia"/>
        </w:rPr>
      </w:pPr>
      <w:r w:rsidRPr="22728056">
        <w:rPr>
          <w:rFonts w:eastAsiaTheme="minorEastAsia"/>
        </w:rPr>
        <w:t>Page 10</w:t>
      </w:r>
    </w:p>
    <w:p w:rsidR="0EB4CBF5" w:rsidRDefault="08774B3F" w:rsidP="22728056">
      <w:pPr>
        <w:pStyle w:val="ListParagraph"/>
        <w:spacing w:after="255"/>
        <w:ind w:left="0"/>
        <w:rPr>
          <w:rFonts w:ascii="Calibri" w:eastAsia="Calibri" w:hAnsi="Calibri" w:cs="Calibri"/>
          <w:b/>
          <w:bCs/>
          <w:color w:val="000000" w:themeColor="text1"/>
          <w:sz w:val="24"/>
          <w:szCs w:val="24"/>
          <w:u w:val="single"/>
        </w:rPr>
      </w:pPr>
      <w:r w:rsidRPr="22728056">
        <w:rPr>
          <w:rFonts w:ascii="Calibri" w:eastAsia="Calibri" w:hAnsi="Calibri" w:cs="Calibri"/>
          <w:b/>
          <w:bCs/>
          <w:color w:val="000000" w:themeColor="text1"/>
          <w:sz w:val="24"/>
          <w:szCs w:val="24"/>
          <w:u w:val="single"/>
        </w:rPr>
        <w:t>References</w:t>
      </w:r>
    </w:p>
    <w:p w:rsidR="0C3D861A" w:rsidRDefault="0C3D861A" w:rsidP="3702D4DF">
      <w:pPr>
        <w:spacing w:line="360" w:lineRule="auto"/>
      </w:pPr>
      <w:r w:rsidRPr="22728056">
        <w:rPr>
          <w:rFonts w:ascii="Times New Roman" w:eastAsia="Times New Roman" w:hAnsi="Times New Roman" w:cs="Times New Roman"/>
          <w:sz w:val="24"/>
          <w:szCs w:val="24"/>
        </w:rPr>
        <w:t xml:space="preserve">Anon, </w:t>
      </w:r>
      <w:r w:rsidR="3331EEE6" w:rsidRPr="22728056">
        <w:rPr>
          <w:rFonts w:ascii="Times New Roman" w:eastAsia="Times New Roman" w:hAnsi="Times New Roman" w:cs="Times New Roman"/>
          <w:sz w:val="24"/>
          <w:szCs w:val="24"/>
        </w:rPr>
        <w:t>(2020</w:t>
      </w:r>
      <w:r w:rsidRPr="22728056">
        <w:rPr>
          <w:rFonts w:ascii="Times New Roman" w:eastAsia="Times New Roman" w:hAnsi="Times New Roman" w:cs="Times New Roman"/>
          <w:sz w:val="24"/>
          <w:szCs w:val="24"/>
        </w:rPr>
        <w:t xml:space="preserve">). </w:t>
      </w:r>
      <w:r w:rsidRPr="22728056">
        <w:rPr>
          <w:rFonts w:ascii="Times New Roman" w:eastAsia="Times New Roman" w:hAnsi="Times New Roman" w:cs="Times New Roman"/>
          <w:i/>
          <w:iCs/>
          <w:sz w:val="24"/>
          <w:szCs w:val="24"/>
        </w:rPr>
        <w:t>Educational inequality in the UK – 7 shocking statistics - Books2All</w:t>
      </w:r>
      <w:r w:rsidRPr="22728056">
        <w:rPr>
          <w:rFonts w:ascii="Times New Roman" w:eastAsia="Times New Roman" w:hAnsi="Times New Roman" w:cs="Times New Roman"/>
          <w:sz w:val="24"/>
          <w:szCs w:val="24"/>
        </w:rPr>
        <w:t xml:space="preserve">.  Available at: </w:t>
      </w:r>
      <w:hyperlink r:id="rId6">
        <w:r w:rsidRPr="22728056">
          <w:rPr>
            <w:rStyle w:val="Hyperlink"/>
            <w:rFonts w:ascii="Times New Roman" w:eastAsia="Times New Roman" w:hAnsi="Times New Roman" w:cs="Times New Roman"/>
            <w:sz w:val="24"/>
            <w:szCs w:val="24"/>
          </w:rPr>
          <w:t>https://books2all.co.uk/blog/2020/08/educational-inequality-in-the-uk/</w:t>
        </w:r>
      </w:hyperlink>
      <w:r w:rsidRPr="22728056">
        <w:rPr>
          <w:rFonts w:ascii="Times New Roman" w:eastAsia="Times New Roman" w:hAnsi="Times New Roman" w:cs="Times New Roman"/>
          <w:sz w:val="24"/>
          <w:szCs w:val="24"/>
        </w:rPr>
        <w:t>.</w:t>
      </w:r>
      <w:r w:rsidR="3A986E26" w:rsidRPr="22728056">
        <w:rPr>
          <w:rFonts w:ascii="Times New Roman" w:eastAsia="Times New Roman" w:hAnsi="Times New Roman" w:cs="Times New Roman"/>
          <w:sz w:val="24"/>
          <w:szCs w:val="24"/>
        </w:rPr>
        <w:t xml:space="preserve"> (Accessed 4 </w:t>
      </w:r>
      <w:r w:rsidR="20517723" w:rsidRPr="22728056">
        <w:rPr>
          <w:rFonts w:ascii="Times New Roman" w:eastAsia="Times New Roman" w:hAnsi="Times New Roman" w:cs="Times New Roman"/>
          <w:sz w:val="24"/>
          <w:szCs w:val="24"/>
        </w:rPr>
        <w:t>D</w:t>
      </w:r>
      <w:r w:rsidR="3A986E26" w:rsidRPr="22728056">
        <w:rPr>
          <w:rFonts w:ascii="Times New Roman" w:eastAsia="Times New Roman" w:hAnsi="Times New Roman" w:cs="Times New Roman"/>
          <w:sz w:val="24"/>
          <w:szCs w:val="24"/>
        </w:rPr>
        <w:t>ec 2023).</w:t>
      </w:r>
    </w:p>
    <w:p w:rsidR="1DCED8CC" w:rsidRDefault="1DCED8CC" w:rsidP="22728056">
      <w:pPr>
        <w:spacing w:line="360" w:lineRule="auto"/>
        <w:rPr>
          <w:rFonts w:ascii="Times New Roman" w:eastAsia="Times New Roman" w:hAnsi="Times New Roman" w:cs="Times New Roman"/>
          <w:color w:val="000000" w:themeColor="text1"/>
          <w:sz w:val="24"/>
          <w:szCs w:val="24"/>
        </w:rPr>
      </w:pPr>
      <w:r w:rsidRPr="22728056">
        <w:rPr>
          <w:rFonts w:ascii="Calibri" w:eastAsia="Calibri" w:hAnsi="Calibri" w:cs="Calibri"/>
          <w:color w:val="000000" w:themeColor="text1"/>
          <w:sz w:val="24"/>
          <w:szCs w:val="24"/>
        </w:rPr>
        <w:t>BBC Bitesize. (</w:t>
      </w:r>
      <w:r w:rsidR="330C2163" w:rsidRPr="22728056">
        <w:rPr>
          <w:rFonts w:ascii="Calibri" w:eastAsia="Calibri" w:hAnsi="Calibri" w:cs="Calibri"/>
          <w:color w:val="000000" w:themeColor="text1"/>
          <w:sz w:val="24"/>
          <w:szCs w:val="24"/>
        </w:rPr>
        <w:t>2023</w:t>
      </w:r>
      <w:r w:rsidRPr="22728056">
        <w:rPr>
          <w:rFonts w:ascii="Calibri" w:eastAsia="Calibri" w:hAnsi="Calibri" w:cs="Calibri"/>
          <w:color w:val="000000" w:themeColor="text1"/>
          <w:sz w:val="24"/>
          <w:szCs w:val="24"/>
        </w:rPr>
        <w:t>)</w:t>
      </w:r>
      <w:r w:rsidRPr="22728056">
        <w:rPr>
          <w:rFonts w:ascii="Times New Roman" w:eastAsia="Times New Roman" w:hAnsi="Times New Roman" w:cs="Times New Roman"/>
          <w:color w:val="000000" w:themeColor="text1"/>
          <w:sz w:val="24"/>
          <w:szCs w:val="24"/>
        </w:rPr>
        <w:t xml:space="preserve">. </w:t>
      </w:r>
      <w:r w:rsidRPr="22728056">
        <w:rPr>
          <w:rFonts w:ascii="Times New Roman" w:eastAsia="Times New Roman" w:hAnsi="Times New Roman" w:cs="Times New Roman"/>
          <w:i/>
          <w:iCs/>
          <w:color w:val="000000" w:themeColor="text1"/>
          <w:sz w:val="24"/>
          <w:szCs w:val="24"/>
        </w:rPr>
        <w:t>Sustainable Development Goals - Sustainable solutions to unequal development - CCEA - GCSE Geography Revision - CCEA</w:t>
      </w:r>
      <w:r w:rsidRPr="22728056">
        <w:rPr>
          <w:rFonts w:ascii="Times New Roman" w:eastAsia="Times New Roman" w:hAnsi="Times New Roman" w:cs="Times New Roman"/>
          <w:color w:val="000000" w:themeColor="text1"/>
          <w:sz w:val="24"/>
          <w:szCs w:val="24"/>
        </w:rPr>
        <w:t xml:space="preserve">.  </w:t>
      </w:r>
      <w:r w:rsidRPr="22728056">
        <w:rPr>
          <w:rFonts w:ascii="Calibri" w:eastAsia="Calibri" w:hAnsi="Calibri" w:cs="Calibri"/>
          <w:color w:val="000000" w:themeColor="text1"/>
          <w:sz w:val="24"/>
          <w:szCs w:val="24"/>
        </w:rPr>
        <w:t>Available at:</w:t>
      </w:r>
      <w:r w:rsidRPr="22728056">
        <w:rPr>
          <w:rFonts w:ascii="Times New Roman" w:eastAsia="Times New Roman" w:hAnsi="Times New Roman" w:cs="Times New Roman"/>
          <w:color w:val="000000" w:themeColor="text1"/>
          <w:sz w:val="24"/>
          <w:szCs w:val="24"/>
        </w:rPr>
        <w:t xml:space="preserve"> </w:t>
      </w:r>
      <w:hyperlink r:id="rId7">
        <w:r w:rsidRPr="22728056">
          <w:rPr>
            <w:rStyle w:val="Hyperlink"/>
            <w:rFonts w:ascii="Times New Roman" w:eastAsia="Times New Roman" w:hAnsi="Times New Roman" w:cs="Times New Roman"/>
            <w:sz w:val="24"/>
            <w:szCs w:val="24"/>
          </w:rPr>
          <w:t>https://www.bbc.co.uk/bitesize/guides/zcr2w6f/revision/1</w:t>
        </w:r>
      </w:hyperlink>
      <w:r w:rsidRPr="22728056">
        <w:rPr>
          <w:rFonts w:ascii="Times New Roman" w:eastAsia="Times New Roman" w:hAnsi="Times New Roman" w:cs="Times New Roman"/>
          <w:color w:val="000000" w:themeColor="text1"/>
          <w:sz w:val="24"/>
          <w:szCs w:val="24"/>
        </w:rPr>
        <w:t>.</w:t>
      </w:r>
      <w:r w:rsidR="40FF048A" w:rsidRPr="22728056">
        <w:rPr>
          <w:rFonts w:ascii="Times New Roman" w:eastAsia="Times New Roman" w:hAnsi="Times New Roman" w:cs="Times New Roman"/>
          <w:color w:val="000000" w:themeColor="text1"/>
          <w:sz w:val="24"/>
          <w:szCs w:val="24"/>
        </w:rPr>
        <w:t xml:space="preserve"> (Accessed 14 Nov. 2023)</w:t>
      </w:r>
    </w:p>
    <w:p w:rsidR="0EB4CBF5" w:rsidRDefault="001B06DE" w:rsidP="3635DEAB">
      <w:pPr>
        <w:spacing w:line="360" w:lineRule="auto"/>
        <w:rPr>
          <w:rFonts w:ascii="Times New Roman" w:eastAsia="Times New Roman" w:hAnsi="Times New Roman" w:cs="Times New Roman"/>
          <w:color w:val="000000" w:themeColor="text1"/>
          <w:sz w:val="24"/>
          <w:szCs w:val="24"/>
        </w:rPr>
      </w:pPr>
      <w:hyperlink r:id="rId8">
        <w:r w:rsidR="1DCED8CC" w:rsidRPr="3635DEAB">
          <w:rPr>
            <w:rStyle w:val="Hyperlink"/>
            <w:rFonts w:ascii="Times New Roman" w:eastAsia="Times New Roman" w:hAnsi="Times New Roman" w:cs="Times New Roman"/>
            <w:sz w:val="24"/>
            <w:szCs w:val="24"/>
          </w:rPr>
          <w:t>www.britannica.com</w:t>
        </w:r>
      </w:hyperlink>
      <w:r w:rsidR="1DCED8CC" w:rsidRPr="3635DEAB">
        <w:rPr>
          <w:rFonts w:ascii="Times New Roman" w:eastAsia="Times New Roman" w:hAnsi="Times New Roman" w:cs="Times New Roman"/>
          <w:color w:val="000000" w:themeColor="text1"/>
          <w:sz w:val="24"/>
          <w:szCs w:val="24"/>
        </w:rPr>
        <w:t xml:space="preserve">. (2023). </w:t>
      </w:r>
      <w:r w:rsidR="1DCED8CC" w:rsidRPr="3635DEAB">
        <w:rPr>
          <w:rFonts w:ascii="Times New Roman" w:eastAsia="Times New Roman" w:hAnsi="Times New Roman" w:cs="Times New Roman"/>
          <w:i/>
          <w:iCs/>
          <w:color w:val="000000" w:themeColor="text1"/>
          <w:sz w:val="24"/>
          <w:szCs w:val="24"/>
        </w:rPr>
        <w:t>Poverty | Definition, Causes, Types, &amp; Facts | Britannica</w:t>
      </w:r>
      <w:r w:rsidR="1DCED8CC" w:rsidRPr="3635DEAB">
        <w:rPr>
          <w:rFonts w:ascii="Times New Roman" w:eastAsia="Times New Roman" w:hAnsi="Times New Roman" w:cs="Times New Roman"/>
          <w:color w:val="000000" w:themeColor="text1"/>
          <w:sz w:val="24"/>
          <w:szCs w:val="24"/>
        </w:rPr>
        <w:t xml:space="preserve">.  </w:t>
      </w:r>
      <w:r w:rsidR="1DCED8CC" w:rsidRPr="3635DEAB">
        <w:rPr>
          <w:rFonts w:ascii="Calibri" w:eastAsia="Calibri" w:hAnsi="Calibri" w:cs="Calibri"/>
          <w:color w:val="000000" w:themeColor="text1"/>
          <w:sz w:val="24"/>
          <w:szCs w:val="24"/>
        </w:rPr>
        <w:t>Available at</w:t>
      </w:r>
      <w:r w:rsidR="1DCED8CC" w:rsidRPr="3635DEAB">
        <w:rPr>
          <w:rFonts w:ascii="Times New Roman" w:eastAsia="Times New Roman" w:hAnsi="Times New Roman" w:cs="Times New Roman"/>
          <w:color w:val="000000" w:themeColor="text1"/>
          <w:sz w:val="24"/>
          <w:szCs w:val="24"/>
        </w:rPr>
        <w:t xml:space="preserve">: </w:t>
      </w:r>
      <w:hyperlink r:id="rId9" w:anchor="Overview">
        <w:r w:rsidR="1DCED8CC" w:rsidRPr="3635DEAB">
          <w:rPr>
            <w:rStyle w:val="Hyperlink"/>
            <w:rFonts w:ascii="Times New Roman" w:eastAsia="Times New Roman" w:hAnsi="Times New Roman" w:cs="Times New Roman"/>
            <w:sz w:val="24"/>
            <w:szCs w:val="24"/>
          </w:rPr>
          <w:t>https://www.britannica.com/topic/poverty#Overview</w:t>
        </w:r>
      </w:hyperlink>
      <w:r w:rsidR="1DCED8CC" w:rsidRPr="3635DEAB">
        <w:rPr>
          <w:rFonts w:ascii="Times New Roman" w:eastAsia="Times New Roman" w:hAnsi="Times New Roman" w:cs="Times New Roman"/>
          <w:color w:val="000000" w:themeColor="text1"/>
          <w:sz w:val="24"/>
          <w:szCs w:val="24"/>
        </w:rPr>
        <w:t xml:space="preserve"> (Accessed 27 Sep. 2023).</w:t>
      </w:r>
    </w:p>
    <w:p w:rsidR="0EB4CBF5" w:rsidRDefault="1DCED8CC" w:rsidP="3702D4DF">
      <w:pPr>
        <w:spacing w:line="360" w:lineRule="auto"/>
        <w:rPr>
          <w:rFonts w:ascii="Times New Roman" w:eastAsia="Times New Roman" w:hAnsi="Times New Roman" w:cs="Times New Roman"/>
          <w:color w:val="000000" w:themeColor="text1"/>
          <w:sz w:val="24"/>
          <w:szCs w:val="24"/>
        </w:rPr>
      </w:pPr>
      <w:r w:rsidRPr="3702D4DF">
        <w:rPr>
          <w:rFonts w:ascii="Times New Roman" w:eastAsia="Times New Roman" w:hAnsi="Times New Roman" w:cs="Times New Roman"/>
          <w:color w:val="000000" w:themeColor="text1"/>
          <w:sz w:val="24"/>
          <w:szCs w:val="24"/>
        </w:rPr>
        <w:t xml:space="preserve">CAREinMIND. (2021). </w:t>
      </w:r>
      <w:r w:rsidRPr="3702D4DF">
        <w:rPr>
          <w:rFonts w:ascii="Times New Roman" w:eastAsia="Times New Roman" w:hAnsi="Times New Roman" w:cs="Times New Roman"/>
          <w:i/>
          <w:iCs/>
          <w:color w:val="000000" w:themeColor="text1"/>
          <w:sz w:val="24"/>
          <w:szCs w:val="24"/>
        </w:rPr>
        <w:t>What is wellbeing and why is it important?</w:t>
      </w:r>
      <w:r w:rsidRPr="3702D4DF">
        <w:rPr>
          <w:rFonts w:ascii="Times New Roman" w:eastAsia="Times New Roman" w:hAnsi="Times New Roman" w:cs="Times New Roman"/>
          <w:color w:val="000000" w:themeColor="text1"/>
          <w:sz w:val="24"/>
          <w:szCs w:val="24"/>
        </w:rPr>
        <w:t xml:space="preserve"> Available at: </w:t>
      </w:r>
      <w:hyperlink r:id="rId10">
        <w:r w:rsidRPr="3702D4DF">
          <w:rPr>
            <w:rStyle w:val="Hyperlink"/>
            <w:rFonts w:ascii="Times New Roman" w:eastAsia="Times New Roman" w:hAnsi="Times New Roman" w:cs="Times New Roman"/>
            <w:sz w:val="24"/>
            <w:szCs w:val="24"/>
          </w:rPr>
          <w:t>https://careinmind.com.au/blog/what-is-wellbeing-and-why-is-it-important/</w:t>
        </w:r>
      </w:hyperlink>
      <w:r w:rsidRPr="3702D4DF">
        <w:rPr>
          <w:rFonts w:ascii="Times New Roman" w:eastAsia="Times New Roman" w:hAnsi="Times New Roman" w:cs="Times New Roman"/>
          <w:color w:val="000000" w:themeColor="text1"/>
          <w:sz w:val="24"/>
          <w:szCs w:val="24"/>
        </w:rPr>
        <w:t>.</w:t>
      </w:r>
    </w:p>
    <w:p w:rsidR="0AACFAC5" w:rsidRDefault="0AACFAC5" w:rsidP="3702D4DF">
      <w:pPr>
        <w:spacing w:line="360" w:lineRule="auto"/>
        <w:rPr>
          <w:rFonts w:ascii="Times New Roman" w:eastAsia="Times New Roman" w:hAnsi="Times New Roman" w:cs="Times New Roman"/>
          <w:color w:val="000000" w:themeColor="text1"/>
          <w:sz w:val="24"/>
          <w:szCs w:val="24"/>
        </w:rPr>
      </w:pPr>
      <w:r w:rsidRPr="3702D4DF">
        <w:rPr>
          <w:rFonts w:ascii="Times New Roman" w:eastAsia="Times New Roman" w:hAnsi="Times New Roman" w:cs="Times New Roman"/>
          <w:color w:val="000000" w:themeColor="text1"/>
          <w:sz w:val="24"/>
          <w:szCs w:val="24"/>
        </w:rPr>
        <w:t xml:space="preserve">Common Objective. (no date). </w:t>
      </w:r>
      <w:r w:rsidRPr="3702D4DF">
        <w:rPr>
          <w:rFonts w:ascii="Times New Roman" w:eastAsia="Times New Roman" w:hAnsi="Times New Roman" w:cs="Times New Roman"/>
          <w:i/>
          <w:iCs/>
          <w:color w:val="000000" w:themeColor="text1"/>
          <w:sz w:val="24"/>
          <w:szCs w:val="24"/>
        </w:rPr>
        <w:t>Overcoming the Challenges of Implementing a Living Wage</w:t>
      </w:r>
      <w:r w:rsidRPr="3702D4DF">
        <w:rPr>
          <w:rFonts w:ascii="Times New Roman" w:eastAsia="Times New Roman" w:hAnsi="Times New Roman" w:cs="Times New Roman"/>
          <w:color w:val="000000" w:themeColor="text1"/>
          <w:sz w:val="24"/>
          <w:szCs w:val="24"/>
        </w:rPr>
        <w:t xml:space="preserve">.  Available at: </w:t>
      </w:r>
      <w:hyperlink r:id="rId11" w:anchor=":~:text=If%20overall%20budgets%20are%20not">
        <w:r w:rsidRPr="3702D4DF">
          <w:rPr>
            <w:rStyle w:val="Hyperlink"/>
            <w:rFonts w:ascii="Times New Roman" w:eastAsia="Times New Roman" w:hAnsi="Times New Roman" w:cs="Times New Roman"/>
            <w:sz w:val="24"/>
            <w:szCs w:val="24"/>
          </w:rPr>
          <w:t>https://www.commonobjective.co/article/overcoming-the-challenges-of-implementing-a-living-wage#:~:text=If%20overall%20budgets%20are%20not</w:t>
        </w:r>
      </w:hyperlink>
      <w:r w:rsidRPr="3702D4DF">
        <w:rPr>
          <w:rFonts w:ascii="Times New Roman" w:eastAsia="Times New Roman" w:hAnsi="Times New Roman" w:cs="Times New Roman"/>
          <w:color w:val="000000" w:themeColor="text1"/>
          <w:sz w:val="24"/>
          <w:szCs w:val="24"/>
        </w:rPr>
        <w:t xml:space="preserve"> (Accessed 14 Nov. 2023).</w:t>
      </w:r>
    </w:p>
    <w:p w:rsidR="0AACFAC5" w:rsidRDefault="0AACFAC5" w:rsidP="3702D4DF">
      <w:pPr>
        <w:spacing w:line="360" w:lineRule="auto"/>
      </w:pPr>
      <w:r w:rsidRPr="3702D4DF">
        <w:rPr>
          <w:rFonts w:ascii="Times New Roman" w:eastAsia="Times New Roman" w:hAnsi="Times New Roman" w:cs="Times New Roman"/>
          <w:sz w:val="24"/>
          <w:szCs w:val="24"/>
        </w:rPr>
        <w:t xml:space="preserve">CPAG. (2022). </w:t>
      </w:r>
      <w:r w:rsidRPr="3702D4DF">
        <w:rPr>
          <w:rFonts w:ascii="Times New Roman" w:eastAsia="Times New Roman" w:hAnsi="Times New Roman" w:cs="Times New Roman"/>
          <w:i/>
          <w:iCs/>
          <w:sz w:val="24"/>
          <w:szCs w:val="24"/>
        </w:rPr>
        <w:t>The case for before- and after-school clubs</w:t>
      </w:r>
      <w:r w:rsidRPr="3702D4DF">
        <w:rPr>
          <w:rFonts w:ascii="Times New Roman" w:eastAsia="Times New Roman" w:hAnsi="Times New Roman" w:cs="Times New Roman"/>
          <w:sz w:val="24"/>
          <w:szCs w:val="24"/>
        </w:rPr>
        <w:t xml:space="preserve">. Available at: </w:t>
      </w:r>
      <w:hyperlink r:id="rId12" w:anchor=":~:text=Very%20often%2C%20though%2C%20stretched%20school">
        <w:r w:rsidRPr="3702D4DF">
          <w:rPr>
            <w:rStyle w:val="Hyperlink"/>
            <w:rFonts w:ascii="Times New Roman" w:eastAsia="Times New Roman" w:hAnsi="Times New Roman" w:cs="Times New Roman"/>
            <w:sz w:val="24"/>
            <w:szCs w:val="24"/>
          </w:rPr>
          <w:t>https://cpag.org.uk/news-blogs/news-listings/case-and-after-school-clubs#:~:text=Very%20often%2C%20though%2C%20stretched%20school</w:t>
        </w:r>
      </w:hyperlink>
      <w:r w:rsidRPr="3702D4DF">
        <w:rPr>
          <w:rFonts w:ascii="Times New Roman" w:eastAsia="Times New Roman" w:hAnsi="Times New Roman" w:cs="Times New Roman"/>
          <w:sz w:val="24"/>
          <w:szCs w:val="24"/>
        </w:rPr>
        <w:t xml:space="preserve"> (Accessed 15 Nov. 2023).</w:t>
      </w:r>
    </w:p>
    <w:p w:rsidR="0AACFAC5" w:rsidRDefault="0AACFAC5" w:rsidP="3702D4DF">
      <w:pPr>
        <w:spacing w:line="360" w:lineRule="auto"/>
        <w:rPr>
          <w:rFonts w:ascii="Calibri" w:eastAsia="Calibri" w:hAnsi="Calibri" w:cs="Calibri"/>
          <w:color w:val="2C3E50"/>
        </w:rPr>
      </w:pPr>
      <w:r w:rsidRPr="3702D4DF">
        <w:rPr>
          <w:rFonts w:ascii="Calibri" w:eastAsia="Calibri" w:hAnsi="Calibri" w:cs="Calibri"/>
          <w:color w:val="2C3E50"/>
        </w:rPr>
        <w:t xml:space="preserve">Centers for Disease Control and Prevention (2018). </w:t>
      </w:r>
      <w:r w:rsidRPr="3702D4DF">
        <w:rPr>
          <w:rFonts w:ascii="Calibri" w:eastAsia="Calibri" w:hAnsi="Calibri" w:cs="Calibri"/>
          <w:i/>
          <w:iCs/>
          <w:color w:val="2C3E50"/>
        </w:rPr>
        <w:t>Well-Being Concepts</w:t>
      </w:r>
      <w:r w:rsidRPr="3702D4DF">
        <w:rPr>
          <w:rFonts w:ascii="Calibri" w:eastAsia="Calibri" w:hAnsi="Calibri" w:cs="Calibri"/>
          <w:color w:val="2C3E50"/>
        </w:rPr>
        <w:t xml:space="preserve">. Centers for Disease Control and Prevention. Available at: </w:t>
      </w:r>
      <w:hyperlink r:id="rId13">
        <w:r w:rsidRPr="3702D4DF">
          <w:rPr>
            <w:rStyle w:val="Hyperlink"/>
            <w:rFonts w:ascii="Calibri" w:eastAsia="Calibri" w:hAnsi="Calibri" w:cs="Calibri"/>
          </w:rPr>
          <w:t>https://www.cdc.gov/hrqol/wellbeing.htm</w:t>
        </w:r>
      </w:hyperlink>
      <w:r w:rsidRPr="3702D4DF">
        <w:rPr>
          <w:rFonts w:ascii="Calibri" w:eastAsia="Calibri" w:hAnsi="Calibri" w:cs="Calibri"/>
          <w:color w:val="2C3E50"/>
        </w:rPr>
        <w:t>.</w:t>
      </w:r>
    </w:p>
    <w:p w:rsidR="0AACFAC5" w:rsidRDefault="0AACFAC5" w:rsidP="3702D4DF">
      <w:pPr>
        <w:spacing w:line="360" w:lineRule="auto"/>
        <w:rPr>
          <w:rFonts w:ascii="Times New Roman" w:eastAsia="Times New Roman" w:hAnsi="Times New Roman" w:cs="Times New Roman"/>
          <w:color w:val="000000" w:themeColor="text1"/>
          <w:sz w:val="24"/>
          <w:szCs w:val="24"/>
        </w:rPr>
      </w:pPr>
      <w:r w:rsidRPr="3702D4DF">
        <w:rPr>
          <w:rFonts w:ascii="Times New Roman" w:eastAsia="Times New Roman" w:hAnsi="Times New Roman" w:cs="Times New Roman"/>
          <w:color w:val="000000" w:themeColor="text1"/>
          <w:sz w:val="24"/>
          <w:szCs w:val="24"/>
        </w:rPr>
        <w:t xml:space="preserve">Chow, L. (2023). </w:t>
      </w:r>
      <w:r w:rsidRPr="3702D4DF">
        <w:rPr>
          <w:rFonts w:ascii="Times New Roman" w:eastAsia="Times New Roman" w:hAnsi="Times New Roman" w:cs="Times New Roman"/>
          <w:i/>
          <w:iCs/>
          <w:color w:val="000000" w:themeColor="text1"/>
          <w:sz w:val="24"/>
          <w:szCs w:val="24"/>
        </w:rPr>
        <w:t>Where does the UK stand on eradicating poverty? | Bond</w:t>
      </w:r>
      <w:r w:rsidRPr="3702D4DF">
        <w:rPr>
          <w:rFonts w:ascii="Times New Roman" w:eastAsia="Times New Roman" w:hAnsi="Times New Roman" w:cs="Times New Roman"/>
          <w:color w:val="000000" w:themeColor="text1"/>
          <w:sz w:val="24"/>
          <w:szCs w:val="24"/>
        </w:rPr>
        <w:t xml:space="preserve">. Bond | The international development network. Available at: </w:t>
      </w:r>
      <w:hyperlink r:id="rId14">
        <w:r w:rsidRPr="3702D4DF">
          <w:rPr>
            <w:rStyle w:val="Hyperlink"/>
            <w:rFonts w:ascii="Times New Roman" w:eastAsia="Times New Roman" w:hAnsi="Times New Roman" w:cs="Times New Roman"/>
            <w:sz w:val="24"/>
            <w:szCs w:val="24"/>
          </w:rPr>
          <w:t>https://www.bond.org.uk/news/2023/03/where-does-the-uk-stand-on-eradicating-poverty/</w:t>
        </w:r>
      </w:hyperlink>
      <w:r w:rsidRPr="3702D4DF">
        <w:rPr>
          <w:rFonts w:ascii="Times New Roman" w:eastAsia="Times New Roman" w:hAnsi="Times New Roman" w:cs="Times New Roman"/>
          <w:color w:val="000000" w:themeColor="text1"/>
          <w:sz w:val="24"/>
          <w:szCs w:val="24"/>
        </w:rPr>
        <w:t xml:space="preserve"> (Accessed 17 Oct. 2023).</w:t>
      </w:r>
    </w:p>
    <w:p w:rsidR="3C2F5613" w:rsidRDefault="001B06DE" w:rsidP="3702D4DF">
      <w:pPr>
        <w:spacing w:line="360" w:lineRule="auto"/>
        <w:rPr>
          <w:rFonts w:ascii="Times New Roman" w:eastAsia="Times New Roman" w:hAnsi="Times New Roman" w:cs="Times New Roman"/>
          <w:color w:val="000000" w:themeColor="text1"/>
          <w:sz w:val="24"/>
          <w:szCs w:val="24"/>
        </w:rPr>
      </w:pPr>
      <w:hyperlink r:id="rId15">
        <w:r w:rsidR="3C2F5613" w:rsidRPr="3702D4DF">
          <w:rPr>
            <w:rStyle w:val="Hyperlink"/>
            <w:rFonts w:ascii="Times New Roman" w:eastAsia="Times New Roman" w:hAnsi="Times New Roman" w:cs="Times New Roman"/>
            <w:sz w:val="24"/>
            <w:szCs w:val="24"/>
          </w:rPr>
          <w:t>Education.PDF (right-to-education.org)</w:t>
        </w:r>
      </w:hyperlink>
    </w:p>
    <w:p w:rsidR="3C2F5613" w:rsidRDefault="3C2F5613" w:rsidP="22728056">
      <w:pPr>
        <w:spacing w:line="360" w:lineRule="auto"/>
        <w:rPr>
          <w:rFonts w:ascii="Times New Roman" w:eastAsia="Times New Roman" w:hAnsi="Times New Roman" w:cs="Times New Roman"/>
          <w:color w:val="000000" w:themeColor="text1"/>
          <w:sz w:val="24"/>
          <w:szCs w:val="24"/>
        </w:rPr>
      </w:pPr>
      <w:r w:rsidRPr="22728056">
        <w:rPr>
          <w:rFonts w:ascii="Times New Roman" w:eastAsia="Times New Roman" w:hAnsi="Times New Roman" w:cs="Times New Roman"/>
          <w:i/>
          <w:iCs/>
          <w:color w:val="000000" w:themeColor="text1"/>
          <w:sz w:val="24"/>
          <w:szCs w:val="24"/>
        </w:rPr>
        <w:lastRenderedPageBreak/>
        <w:t>Extreme poverty and the Sustainable Development Goals: Government ...</w:t>
      </w:r>
      <w:r w:rsidRPr="22728056">
        <w:rPr>
          <w:rFonts w:ascii="Times New Roman" w:eastAsia="Times New Roman" w:hAnsi="Times New Roman" w:cs="Times New Roman"/>
          <w:color w:val="000000" w:themeColor="text1"/>
          <w:sz w:val="24"/>
          <w:szCs w:val="24"/>
        </w:rPr>
        <w:t xml:space="preserve"> Available at: </w:t>
      </w:r>
      <w:hyperlink r:id="rId16">
        <w:r w:rsidRPr="22728056">
          <w:rPr>
            <w:rStyle w:val="Hyperlink"/>
            <w:rFonts w:ascii="Times New Roman" w:eastAsia="Times New Roman" w:hAnsi="Times New Roman" w:cs="Times New Roman"/>
            <w:sz w:val="24"/>
            <w:szCs w:val="24"/>
          </w:rPr>
          <w:t>https://publications.parliament.uk/pa/cm5803/cmselect/cmintdev/1177/report.html</w:t>
        </w:r>
      </w:hyperlink>
      <w:r w:rsidRPr="22728056">
        <w:rPr>
          <w:rFonts w:ascii="Times New Roman" w:eastAsia="Times New Roman" w:hAnsi="Times New Roman" w:cs="Times New Roman"/>
          <w:color w:val="000000" w:themeColor="text1"/>
          <w:sz w:val="24"/>
          <w:szCs w:val="24"/>
        </w:rPr>
        <w:t xml:space="preserve"> (Accessed: 17 October 2023).</w:t>
      </w:r>
    </w:p>
    <w:p w:rsidR="5D4D9C89" w:rsidRDefault="583B7E29" w:rsidP="22728056">
      <w:pPr>
        <w:spacing w:line="360" w:lineRule="auto"/>
        <w:rPr>
          <w:rFonts w:eastAsiaTheme="minorEastAsia"/>
          <w:color w:val="000000" w:themeColor="text1"/>
        </w:rPr>
      </w:pPr>
      <w:r w:rsidRPr="22728056">
        <w:rPr>
          <w:rFonts w:eastAsiaTheme="minorEastAsia"/>
          <w:color w:val="000000" w:themeColor="text1"/>
        </w:rPr>
        <w:t>Page 11</w:t>
      </w:r>
    </w:p>
    <w:p w:rsidR="5D4D9C89" w:rsidRDefault="410EADF7" w:rsidP="22728056">
      <w:pPr>
        <w:spacing w:after="255" w:line="360" w:lineRule="auto"/>
      </w:pPr>
      <w:r w:rsidRPr="22728056">
        <w:rPr>
          <w:rFonts w:ascii="Times New Roman" w:eastAsia="Times New Roman" w:hAnsi="Times New Roman" w:cs="Times New Roman"/>
          <w:sz w:val="24"/>
          <w:szCs w:val="24"/>
        </w:rPr>
        <w:t xml:space="preserve">Elliott, L. and editor, L.E.E. (2023). National living wage to rise by almost 10% to £11.44 an hour. </w:t>
      </w:r>
      <w:r w:rsidRPr="22728056">
        <w:rPr>
          <w:rFonts w:ascii="Times New Roman" w:eastAsia="Times New Roman" w:hAnsi="Times New Roman" w:cs="Times New Roman"/>
          <w:i/>
          <w:iCs/>
          <w:sz w:val="24"/>
          <w:szCs w:val="24"/>
        </w:rPr>
        <w:t>The Guardian</w:t>
      </w:r>
      <w:r w:rsidRPr="22728056">
        <w:rPr>
          <w:rFonts w:ascii="Times New Roman" w:eastAsia="Times New Roman" w:hAnsi="Times New Roman" w:cs="Times New Roman"/>
          <w:sz w:val="24"/>
          <w:szCs w:val="24"/>
        </w:rPr>
        <w:t xml:space="preserve">. 21 Nov. Available at: </w:t>
      </w:r>
      <w:hyperlink r:id="rId17">
        <w:r w:rsidRPr="22728056">
          <w:rPr>
            <w:rStyle w:val="Hyperlink"/>
            <w:rFonts w:ascii="Times New Roman" w:eastAsia="Times New Roman" w:hAnsi="Times New Roman" w:cs="Times New Roman"/>
            <w:sz w:val="24"/>
            <w:szCs w:val="24"/>
          </w:rPr>
          <w:t>https://www.theguardian.com/uk-news/2023/nov/21/uks-national-living-wage-to-rise-by-nearly-10-to-1144-an-hour</w:t>
        </w:r>
      </w:hyperlink>
      <w:r w:rsidRPr="22728056">
        <w:rPr>
          <w:rFonts w:ascii="Times New Roman" w:eastAsia="Times New Roman" w:hAnsi="Times New Roman" w:cs="Times New Roman"/>
          <w:sz w:val="24"/>
          <w:szCs w:val="24"/>
        </w:rPr>
        <w:t xml:space="preserve">. (Accessed </w:t>
      </w:r>
      <w:r w:rsidR="141825EA" w:rsidRPr="22728056">
        <w:rPr>
          <w:rFonts w:ascii="Times New Roman" w:eastAsia="Times New Roman" w:hAnsi="Times New Roman" w:cs="Times New Roman"/>
          <w:sz w:val="24"/>
          <w:szCs w:val="24"/>
        </w:rPr>
        <w:t>5 dec. 2023).</w:t>
      </w:r>
    </w:p>
    <w:p w:rsidR="5D4D9C89" w:rsidRDefault="5D4D9C89" w:rsidP="3702D4DF">
      <w:pPr>
        <w:pStyle w:val="ListParagraph"/>
        <w:spacing w:after="255"/>
        <w:ind w:left="0"/>
      </w:pPr>
      <w:r w:rsidRPr="22728056">
        <w:rPr>
          <w:rFonts w:ascii="Source Sans Pro" w:eastAsia="Source Sans Pro" w:hAnsi="Source Sans Pro" w:cs="Source Sans Pro"/>
          <w:color w:val="3A3A3A"/>
        </w:rPr>
        <w:t xml:space="preserve">Friedman, J., York, H., Graetz, N., Woyczynski, L., (2020). Measuring and forecasting progress towards the education-related SDG targets. </w:t>
      </w:r>
      <w:r w:rsidRPr="22728056">
        <w:rPr>
          <w:rFonts w:ascii="Source Sans Pro" w:eastAsia="Source Sans Pro" w:hAnsi="Source Sans Pro" w:cs="Source Sans Pro"/>
          <w:i/>
          <w:iCs/>
          <w:color w:val="3A3A3A"/>
        </w:rPr>
        <w:t>Nature (London)</w:t>
      </w:r>
      <w:r w:rsidRPr="22728056">
        <w:rPr>
          <w:rFonts w:ascii="Source Sans Pro" w:eastAsia="Source Sans Pro" w:hAnsi="Source Sans Pro" w:cs="Source Sans Pro"/>
          <w:color w:val="3A3A3A"/>
        </w:rPr>
        <w:t xml:space="preserve">, </w:t>
      </w:r>
      <w:r w:rsidRPr="22728056">
        <w:rPr>
          <w:rFonts w:ascii="Source Sans Pro" w:eastAsia="Source Sans Pro" w:hAnsi="Source Sans Pro" w:cs="Source Sans Pro"/>
          <w:i/>
          <w:iCs/>
          <w:color w:val="3A3A3A"/>
        </w:rPr>
        <w:t>580</w:t>
      </w:r>
      <w:r w:rsidRPr="22728056">
        <w:rPr>
          <w:rFonts w:ascii="Source Sans Pro" w:eastAsia="Source Sans Pro" w:hAnsi="Source Sans Pro" w:cs="Source Sans Pro"/>
          <w:color w:val="3A3A3A"/>
        </w:rPr>
        <w:t xml:space="preserve">(7805), 636–639. </w:t>
      </w:r>
      <w:hyperlink r:id="rId18">
        <w:r w:rsidRPr="22728056">
          <w:rPr>
            <w:rStyle w:val="Hyperlink"/>
            <w:rFonts w:ascii="Source Sans Pro" w:eastAsia="Source Sans Pro" w:hAnsi="Source Sans Pro" w:cs="Source Sans Pro"/>
          </w:rPr>
          <w:t>https://doi.org/10.1038/s41586-020-2198-8</w:t>
        </w:r>
      </w:hyperlink>
      <w:r w:rsidR="7632D5F3" w:rsidRPr="22728056">
        <w:rPr>
          <w:rFonts w:ascii="Source Sans Pro" w:eastAsia="Source Sans Pro" w:hAnsi="Source Sans Pro" w:cs="Source Sans Pro"/>
        </w:rPr>
        <w:t xml:space="preserve"> (Accessed 20 Nov 2023)</w:t>
      </w:r>
    </w:p>
    <w:p w:rsidR="53C01779" w:rsidRDefault="53C01779" w:rsidP="3702D4DF">
      <w:pPr>
        <w:spacing w:line="360" w:lineRule="auto"/>
        <w:rPr>
          <w:rFonts w:ascii="Times New Roman" w:eastAsia="Times New Roman" w:hAnsi="Times New Roman" w:cs="Times New Roman"/>
          <w:color w:val="000000" w:themeColor="text1"/>
          <w:sz w:val="24"/>
          <w:szCs w:val="24"/>
        </w:rPr>
      </w:pPr>
      <w:r w:rsidRPr="3702D4DF">
        <w:rPr>
          <w:rFonts w:ascii="Times New Roman" w:eastAsia="Times New Roman" w:hAnsi="Times New Roman" w:cs="Times New Roman"/>
          <w:color w:val="000000" w:themeColor="text1"/>
          <w:sz w:val="24"/>
          <w:szCs w:val="24"/>
        </w:rPr>
        <w:t xml:space="preserve">Felman, A. (2020). </w:t>
      </w:r>
      <w:r w:rsidRPr="3702D4DF">
        <w:rPr>
          <w:rFonts w:ascii="Times New Roman" w:eastAsia="Times New Roman" w:hAnsi="Times New Roman" w:cs="Times New Roman"/>
          <w:i/>
          <w:iCs/>
          <w:color w:val="000000" w:themeColor="text1"/>
          <w:sz w:val="24"/>
          <w:szCs w:val="24"/>
        </w:rPr>
        <w:t>Health: What does good health really mean?</w:t>
      </w:r>
      <w:r w:rsidRPr="3702D4DF">
        <w:rPr>
          <w:rFonts w:ascii="Times New Roman" w:eastAsia="Times New Roman" w:hAnsi="Times New Roman" w:cs="Times New Roman"/>
          <w:color w:val="000000" w:themeColor="text1"/>
          <w:sz w:val="24"/>
          <w:szCs w:val="24"/>
        </w:rPr>
        <w:t xml:space="preserve">  </w:t>
      </w:r>
      <w:r w:rsidRPr="3702D4DF">
        <w:rPr>
          <w:rStyle w:val="Hyperlink"/>
          <w:rFonts w:ascii="Times New Roman" w:eastAsia="Times New Roman" w:hAnsi="Times New Roman" w:cs="Times New Roman"/>
          <w:sz w:val="24"/>
          <w:szCs w:val="24"/>
        </w:rPr>
        <w:t>www.medicalnewstoday.com</w:t>
      </w:r>
      <w:r w:rsidRPr="3702D4DF">
        <w:rPr>
          <w:rFonts w:ascii="Times New Roman" w:eastAsia="Times New Roman" w:hAnsi="Times New Roman" w:cs="Times New Roman"/>
          <w:color w:val="000000" w:themeColor="text1"/>
          <w:sz w:val="24"/>
          <w:szCs w:val="24"/>
        </w:rPr>
        <w:t xml:space="preserve">. Available at: </w:t>
      </w:r>
      <w:hyperlink r:id="rId19" w:anchor="what_is_health">
        <w:r w:rsidRPr="3702D4DF">
          <w:rPr>
            <w:rStyle w:val="Hyperlink"/>
            <w:rFonts w:ascii="Times New Roman" w:eastAsia="Times New Roman" w:hAnsi="Times New Roman" w:cs="Times New Roman"/>
            <w:sz w:val="24"/>
            <w:szCs w:val="24"/>
          </w:rPr>
          <w:t>https://www.medicalnewstoday.com/articles/150999#what_is_health</w:t>
        </w:r>
      </w:hyperlink>
      <w:r w:rsidRPr="3702D4DF">
        <w:rPr>
          <w:rFonts w:ascii="Times New Roman" w:eastAsia="Times New Roman" w:hAnsi="Times New Roman" w:cs="Times New Roman"/>
          <w:color w:val="000000" w:themeColor="text1"/>
          <w:sz w:val="24"/>
          <w:szCs w:val="24"/>
        </w:rPr>
        <w:t>.</w:t>
      </w:r>
    </w:p>
    <w:p w:rsidR="53C01779" w:rsidRDefault="53C01779" w:rsidP="22728056">
      <w:pPr>
        <w:spacing w:line="360" w:lineRule="auto"/>
        <w:rPr>
          <w:rFonts w:ascii="Times New Roman" w:eastAsia="Times New Roman" w:hAnsi="Times New Roman" w:cs="Times New Roman"/>
          <w:color w:val="000000" w:themeColor="text1"/>
          <w:sz w:val="24"/>
          <w:szCs w:val="24"/>
        </w:rPr>
      </w:pPr>
      <w:r w:rsidRPr="22728056">
        <w:rPr>
          <w:rFonts w:ascii="Times New Roman" w:eastAsia="Times New Roman" w:hAnsi="Times New Roman" w:cs="Times New Roman"/>
          <w:color w:val="000000" w:themeColor="text1"/>
          <w:sz w:val="24"/>
          <w:szCs w:val="24"/>
        </w:rPr>
        <w:t xml:space="preserve">Gooch, B., Dromey, J., Irvine, G. and White, D. (2021). </w:t>
      </w:r>
      <w:r w:rsidRPr="22728056">
        <w:rPr>
          <w:rFonts w:ascii="Times New Roman" w:eastAsia="Times New Roman" w:hAnsi="Times New Roman" w:cs="Times New Roman"/>
          <w:i/>
          <w:iCs/>
          <w:color w:val="000000" w:themeColor="text1"/>
          <w:sz w:val="24"/>
          <w:szCs w:val="24"/>
        </w:rPr>
        <w:t>Learning and Work Institute The future of the minimum wage</w:t>
      </w:r>
      <w:r w:rsidRPr="22728056">
        <w:rPr>
          <w:rFonts w:ascii="Times New Roman" w:eastAsia="Times New Roman" w:hAnsi="Times New Roman" w:cs="Times New Roman"/>
          <w:color w:val="000000" w:themeColor="text1"/>
          <w:sz w:val="24"/>
          <w:szCs w:val="24"/>
        </w:rPr>
        <w:t xml:space="preserve">.  Available at: </w:t>
      </w:r>
      <w:hyperlink r:id="rId20">
        <w:r w:rsidRPr="22728056">
          <w:rPr>
            <w:rStyle w:val="Hyperlink"/>
            <w:rFonts w:ascii="Times New Roman" w:eastAsia="Times New Roman" w:hAnsi="Times New Roman" w:cs="Times New Roman"/>
            <w:sz w:val="24"/>
            <w:szCs w:val="24"/>
          </w:rPr>
          <w:t>https://learningandwork.org.uk/wp-content/uploads/2021/02/The-future-of-the-minimum-wage-final-report.pdf</w:t>
        </w:r>
      </w:hyperlink>
      <w:r w:rsidRPr="22728056">
        <w:rPr>
          <w:rFonts w:ascii="Times New Roman" w:eastAsia="Times New Roman" w:hAnsi="Times New Roman" w:cs="Times New Roman"/>
          <w:color w:val="000000" w:themeColor="text1"/>
          <w:sz w:val="24"/>
          <w:szCs w:val="24"/>
        </w:rPr>
        <w:t>.</w:t>
      </w:r>
      <w:r w:rsidR="7652C630" w:rsidRPr="22728056">
        <w:rPr>
          <w:rFonts w:ascii="Times New Roman" w:eastAsia="Times New Roman" w:hAnsi="Times New Roman" w:cs="Times New Roman"/>
          <w:color w:val="000000" w:themeColor="text1"/>
          <w:sz w:val="24"/>
          <w:szCs w:val="24"/>
        </w:rPr>
        <w:t xml:space="preserve"> (Accessed 14 Nov 2023)</w:t>
      </w:r>
    </w:p>
    <w:p w:rsidR="53C01779" w:rsidRDefault="53C01779" w:rsidP="22728056">
      <w:pPr>
        <w:spacing w:line="360" w:lineRule="auto"/>
        <w:rPr>
          <w:rFonts w:ascii="Times New Roman" w:eastAsia="Times New Roman" w:hAnsi="Times New Roman" w:cs="Times New Roman"/>
          <w:color w:val="000000" w:themeColor="text1"/>
          <w:sz w:val="24"/>
          <w:szCs w:val="24"/>
        </w:rPr>
      </w:pPr>
      <w:r w:rsidRPr="22728056">
        <w:rPr>
          <w:rFonts w:ascii="Times New Roman" w:eastAsia="Times New Roman" w:hAnsi="Times New Roman" w:cs="Times New Roman"/>
          <w:color w:val="000000" w:themeColor="text1"/>
          <w:sz w:val="24"/>
          <w:szCs w:val="24"/>
        </w:rPr>
        <w:t xml:space="preserve">Gov.UK (2018). </w:t>
      </w:r>
      <w:r w:rsidRPr="22728056">
        <w:rPr>
          <w:rFonts w:ascii="Times New Roman" w:eastAsia="Times New Roman" w:hAnsi="Times New Roman" w:cs="Times New Roman"/>
          <w:i/>
          <w:iCs/>
          <w:color w:val="000000" w:themeColor="text1"/>
          <w:sz w:val="24"/>
          <w:szCs w:val="24"/>
        </w:rPr>
        <w:t>DFID Education Policy</w:t>
      </w:r>
      <w:r w:rsidRPr="22728056">
        <w:rPr>
          <w:rFonts w:ascii="Times New Roman" w:eastAsia="Times New Roman" w:hAnsi="Times New Roman" w:cs="Times New Roman"/>
          <w:color w:val="000000" w:themeColor="text1"/>
          <w:sz w:val="24"/>
          <w:szCs w:val="24"/>
        </w:rPr>
        <w:t xml:space="preserve">.  GOV.UK. Available at: </w:t>
      </w:r>
      <w:hyperlink r:id="rId21">
        <w:r w:rsidRPr="22728056">
          <w:rPr>
            <w:rStyle w:val="Hyperlink"/>
            <w:rFonts w:ascii="Times New Roman" w:eastAsia="Times New Roman" w:hAnsi="Times New Roman" w:cs="Times New Roman"/>
            <w:sz w:val="24"/>
            <w:szCs w:val="24"/>
          </w:rPr>
          <w:t>https://www.gov.uk/government/publications/dfid-education-policy-2018-get-children-learning/dfid-education-policy</w:t>
        </w:r>
      </w:hyperlink>
      <w:r w:rsidRPr="22728056">
        <w:rPr>
          <w:rFonts w:ascii="Times New Roman" w:eastAsia="Times New Roman" w:hAnsi="Times New Roman" w:cs="Times New Roman"/>
          <w:color w:val="000000" w:themeColor="text1"/>
          <w:sz w:val="24"/>
          <w:szCs w:val="24"/>
        </w:rPr>
        <w:t>.</w:t>
      </w:r>
      <w:r w:rsidR="1D495171" w:rsidRPr="22728056">
        <w:rPr>
          <w:rFonts w:ascii="Times New Roman" w:eastAsia="Times New Roman" w:hAnsi="Times New Roman" w:cs="Times New Roman"/>
          <w:color w:val="000000" w:themeColor="text1"/>
          <w:sz w:val="24"/>
          <w:szCs w:val="24"/>
        </w:rPr>
        <w:t xml:space="preserve"> (Accessed 29 Nov 2023)</w:t>
      </w:r>
    </w:p>
    <w:p w:rsidR="6C4B0409" w:rsidRDefault="1099BD34" w:rsidP="3702D4DF">
      <w:pPr>
        <w:spacing w:line="360" w:lineRule="auto"/>
      </w:pPr>
      <w:r w:rsidRPr="22728056">
        <w:rPr>
          <w:rFonts w:ascii="Times New Roman" w:eastAsia="Times New Roman" w:hAnsi="Times New Roman" w:cs="Times New Roman"/>
          <w:sz w:val="24"/>
          <w:szCs w:val="24"/>
        </w:rPr>
        <w:t xml:space="preserve">GOV.UK. (2020). </w:t>
      </w:r>
      <w:r w:rsidRPr="22728056">
        <w:rPr>
          <w:rFonts w:ascii="Times New Roman" w:eastAsia="Times New Roman" w:hAnsi="Times New Roman" w:cs="Times New Roman"/>
          <w:i/>
          <w:iCs/>
          <w:sz w:val="24"/>
          <w:szCs w:val="24"/>
        </w:rPr>
        <w:t>Finding out about internet access needs</w:t>
      </w:r>
      <w:r w:rsidRPr="22728056">
        <w:rPr>
          <w:rFonts w:ascii="Times New Roman" w:eastAsia="Times New Roman" w:hAnsi="Times New Roman" w:cs="Times New Roman"/>
          <w:sz w:val="24"/>
          <w:szCs w:val="24"/>
        </w:rPr>
        <w:t xml:space="preserve">. Available at: </w:t>
      </w:r>
      <w:hyperlink r:id="rId22">
        <w:r w:rsidRPr="22728056">
          <w:rPr>
            <w:rStyle w:val="Hyperlink"/>
            <w:rFonts w:ascii="Times New Roman" w:eastAsia="Times New Roman" w:hAnsi="Times New Roman" w:cs="Times New Roman"/>
            <w:sz w:val="24"/>
            <w:szCs w:val="24"/>
          </w:rPr>
          <w:t>https://www.gov.uk/guidance/finding-out-about-internet-access-needs</w:t>
        </w:r>
      </w:hyperlink>
      <w:r w:rsidRPr="22728056">
        <w:rPr>
          <w:rFonts w:ascii="Times New Roman" w:eastAsia="Times New Roman" w:hAnsi="Times New Roman" w:cs="Times New Roman"/>
          <w:sz w:val="24"/>
          <w:szCs w:val="24"/>
        </w:rPr>
        <w:t>. (Accessed 07 Dec 2023</w:t>
      </w:r>
      <w:r w:rsidR="14D4336C" w:rsidRPr="22728056">
        <w:rPr>
          <w:rFonts w:ascii="Times New Roman" w:eastAsia="Times New Roman" w:hAnsi="Times New Roman" w:cs="Times New Roman"/>
          <w:sz w:val="24"/>
          <w:szCs w:val="24"/>
        </w:rPr>
        <w:t>)</w:t>
      </w:r>
    </w:p>
    <w:p w:rsidR="6C4B0409" w:rsidRDefault="78B47DBF" w:rsidP="22728056">
      <w:pPr>
        <w:spacing w:line="360" w:lineRule="auto"/>
        <w:rPr>
          <w:rFonts w:ascii="Times New Roman" w:eastAsia="Times New Roman" w:hAnsi="Times New Roman" w:cs="Times New Roman"/>
          <w:sz w:val="24"/>
          <w:szCs w:val="24"/>
        </w:rPr>
      </w:pPr>
      <w:r w:rsidRPr="22728056">
        <w:rPr>
          <w:rFonts w:ascii="Times New Roman" w:eastAsia="Times New Roman" w:hAnsi="Times New Roman" w:cs="Times New Roman"/>
          <w:sz w:val="24"/>
          <w:szCs w:val="24"/>
        </w:rPr>
        <w:t>GOV.UK. (</w:t>
      </w:r>
      <w:r w:rsidR="7B5C7A42" w:rsidRPr="22728056">
        <w:rPr>
          <w:rFonts w:ascii="Times New Roman" w:eastAsia="Times New Roman" w:hAnsi="Times New Roman" w:cs="Times New Roman"/>
          <w:sz w:val="24"/>
          <w:szCs w:val="24"/>
        </w:rPr>
        <w:t>2020</w:t>
      </w:r>
      <w:r w:rsidRPr="22728056">
        <w:rPr>
          <w:rFonts w:ascii="Times New Roman" w:eastAsia="Times New Roman" w:hAnsi="Times New Roman" w:cs="Times New Roman"/>
          <w:sz w:val="24"/>
          <w:szCs w:val="24"/>
        </w:rPr>
        <w:t xml:space="preserve">). </w:t>
      </w:r>
      <w:r w:rsidRPr="22728056">
        <w:rPr>
          <w:rFonts w:ascii="Times New Roman" w:eastAsia="Times New Roman" w:hAnsi="Times New Roman" w:cs="Times New Roman"/>
          <w:i/>
          <w:iCs/>
          <w:sz w:val="24"/>
          <w:szCs w:val="24"/>
        </w:rPr>
        <w:t>Schools encouraged to open up sports facilities all year round</w:t>
      </w:r>
      <w:r w:rsidRPr="22728056">
        <w:rPr>
          <w:rFonts w:ascii="Times New Roman" w:eastAsia="Times New Roman" w:hAnsi="Times New Roman" w:cs="Times New Roman"/>
          <w:sz w:val="24"/>
          <w:szCs w:val="24"/>
        </w:rPr>
        <w:t xml:space="preserve">. [online] Available at: </w:t>
      </w:r>
      <w:hyperlink r:id="rId23">
        <w:r w:rsidRPr="22728056">
          <w:rPr>
            <w:rStyle w:val="Hyperlink"/>
            <w:rFonts w:ascii="Times New Roman" w:eastAsia="Times New Roman" w:hAnsi="Times New Roman" w:cs="Times New Roman"/>
            <w:sz w:val="24"/>
            <w:szCs w:val="24"/>
          </w:rPr>
          <w:t>https://www.gov.uk/government/news/schools-encouraged-to-open-up-sports-facilities-all-year-round</w:t>
        </w:r>
      </w:hyperlink>
      <w:r w:rsidRPr="22728056">
        <w:rPr>
          <w:rFonts w:ascii="Times New Roman" w:eastAsia="Times New Roman" w:hAnsi="Times New Roman" w:cs="Times New Roman"/>
          <w:sz w:val="24"/>
          <w:szCs w:val="24"/>
        </w:rPr>
        <w:t>.</w:t>
      </w:r>
      <w:r w:rsidR="16ABD58A" w:rsidRPr="22728056">
        <w:rPr>
          <w:rFonts w:ascii="Times New Roman" w:eastAsia="Times New Roman" w:hAnsi="Times New Roman" w:cs="Times New Roman"/>
          <w:sz w:val="24"/>
          <w:szCs w:val="24"/>
        </w:rPr>
        <w:t xml:space="preserve"> (</w:t>
      </w:r>
      <w:r w:rsidR="0AF054F4" w:rsidRPr="22728056">
        <w:rPr>
          <w:rFonts w:ascii="Times New Roman" w:eastAsia="Times New Roman" w:hAnsi="Times New Roman" w:cs="Times New Roman"/>
          <w:sz w:val="24"/>
          <w:szCs w:val="24"/>
        </w:rPr>
        <w:t>Accessed</w:t>
      </w:r>
      <w:r w:rsidR="16ABD58A" w:rsidRPr="22728056">
        <w:rPr>
          <w:rFonts w:ascii="Times New Roman" w:eastAsia="Times New Roman" w:hAnsi="Times New Roman" w:cs="Times New Roman"/>
          <w:sz w:val="24"/>
          <w:szCs w:val="24"/>
        </w:rPr>
        <w:t xml:space="preserve"> 05 Dec 2023)</w:t>
      </w:r>
      <w:r w:rsidR="691050F8" w:rsidRPr="22728056">
        <w:rPr>
          <w:rFonts w:ascii="Times New Roman" w:eastAsia="Times New Roman" w:hAnsi="Times New Roman" w:cs="Times New Roman"/>
          <w:sz w:val="24"/>
          <w:szCs w:val="24"/>
        </w:rPr>
        <w:t>.</w:t>
      </w:r>
    </w:p>
    <w:p w:rsidR="6C4B0409" w:rsidRDefault="6C4B0409" w:rsidP="22728056">
      <w:pPr>
        <w:spacing w:line="360" w:lineRule="auto"/>
        <w:rPr>
          <w:rFonts w:ascii="Times New Roman" w:eastAsia="Times New Roman" w:hAnsi="Times New Roman" w:cs="Times New Roman"/>
          <w:color w:val="000000" w:themeColor="text1"/>
          <w:sz w:val="24"/>
          <w:szCs w:val="24"/>
        </w:rPr>
      </w:pPr>
      <w:r w:rsidRPr="22728056">
        <w:rPr>
          <w:rStyle w:val="Hyperlink"/>
          <w:rFonts w:ascii="Times New Roman" w:eastAsia="Times New Roman" w:hAnsi="Times New Roman" w:cs="Times New Roman"/>
          <w:sz w:val="24"/>
          <w:szCs w:val="24"/>
        </w:rPr>
        <w:t>www.gettherightschool.co.uk</w:t>
      </w:r>
      <w:r w:rsidRPr="22728056">
        <w:rPr>
          <w:rFonts w:ascii="Times New Roman" w:eastAsia="Times New Roman" w:hAnsi="Times New Roman" w:cs="Times New Roman"/>
          <w:sz w:val="24"/>
          <w:szCs w:val="24"/>
        </w:rPr>
        <w:t>. (</w:t>
      </w:r>
      <w:r w:rsidR="17F0744B" w:rsidRPr="22728056">
        <w:rPr>
          <w:rFonts w:ascii="Times New Roman" w:eastAsia="Times New Roman" w:hAnsi="Times New Roman" w:cs="Times New Roman"/>
          <w:sz w:val="24"/>
          <w:szCs w:val="24"/>
        </w:rPr>
        <w:t>2022</w:t>
      </w:r>
      <w:r w:rsidRPr="22728056">
        <w:rPr>
          <w:rFonts w:ascii="Times New Roman" w:eastAsia="Times New Roman" w:hAnsi="Times New Roman" w:cs="Times New Roman"/>
          <w:sz w:val="24"/>
          <w:szCs w:val="24"/>
        </w:rPr>
        <w:t xml:space="preserve">.). </w:t>
      </w:r>
      <w:r w:rsidRPr="22728056">
        <w:rPr>
          <w:rFonts w:ascii="Times New Roman" w:eastAsia="Times New Roman" w:hAnsi="Times New Roman" w:cs="Times New Roman"/>
          <w:i/>
          <w:iCs/>
          <w:sz w:val="24"/>
          <w:szCs w:val="24"/>
        </w:rPr>
        <w:t>Pros and Cons of After School Clubs</w:t>
      </w:r>
      <w:r w:rsidRPr="22728056">
        <w:rPr>
          <w:rFonts w:ascii="Times New Roman" w:eastAsia="Times New Roman" w:hAnsi="Times New Roman" w:cs="Times New Roman"/>
          <w:sz w:val="24"/>
          <w:szCs w:val="24"/>
        </w:rPr>
        <w:t xml:space="preserve">. Available at: </w:t>
      </w:r>
      <w:hyperlink r:id="rId24" w:anchor=":~:text=Safe%20and%20Affordable%20%2D%20If%20Not">
        <w:r w:rsidRPr="22728056">
          <w:rPr>
            <w:rStyle w:val="Hyperlink"/>
            <w:rFonts w:ascii="Times New Roman" w:eastAsia="Times New Roman" w:hAnsi="Times New Roman" w:cs="Times New Roman"/>
            <w:sz w:val="24"/>
            <w:szCs w:val="24"/>
          </w:rPr>
          <w:t>https://www.gettherightschool.co.uk/pros-cons-after-school-clubs.html#:~:text=Safe%20and%20Affordable%20%2D%20If%20Not</w:t>
        </w:r>
      </w:hyperlink>
      <w:r w:rsidRPr="22728056">
        <w:rPr>
          <w:rFonts w:ascii="Times New Roman" w:eastAsia="Times New Roman" w:hAnsi="Times New Roman" w:cs="Times New Roman"/>
          <w:sz w:val="24"/>
          <w:szCs w:val="24"/>
        </w:rPr>
        <w:t xml:space="preserve"> (Accessed 15 Nov. 2023).</w:t>
      </w:r>
    </w:p>
    <w:p w:rsidR="4FC9DC9E" w:rsidRDefault="4FC9DC9E" w:rsidP="22728056">
      <w:pPr>
        <w:spacing w:line="360" w:lineRule="auto"/>
        <w:rPr>
          <w:rFonts w:eastAsiaTheme="minorEastAsia"/>
          <w:color w:val="000000" w:themeColor="text1"/>
        </w:rPr>
      </w:pPr>
      <w:r w:rsidRPr="22728056">
        <w:rPr>
          <w:rFonts w:eastAsiaTheme="minorEastAsia"/>
          <w:color w:val="000000" w:themeColor="text1"/>
        </w:rPr>
        <w:lastRenderedPageBreak/>
        <w:t>Page 12</w:t>
      </w:r>
    </w:p>
    <w:p w:rsidR="22728056" w:rsidRDefault="22728056" w:rsidP="22728056">
      <w:pPr>
        <w:spacing w:line="360" w:lineRule="auto"/>
        <w:rPr>
          <w:rFonts w:ascii="Times New Roman" w:eastAsia="Times New Roman" w:hAnsi="Times New Roman" w:cs="Times New Roman"/>
          <w:sz w:val="24"/>
          <w:szCs w:val="24"/>
        </w:rPr>
      </w:pPr>
    </w:p>
    <w:p w:rsidR="22728056" w:rsidRDefault="22728056" w:rsidP="22728056">
      <w:pPr>
        <w:spacing w:line="360" w:lineRule="auto"/>
        <w:rPr>
          <w:rFonts w:ascii="Times New Roman" w:eastAsia="Times New Roman" w:hAnsi="Times New Roman" w:cs="Times New Roman"/>
          <w:sz w:val="24"/>
          <w:szCs w:val="24"/>
        </w:rPr>
      </w:pPr>
    </w:p>
    <w:p w:rsidR="53C01779" w:rsidRDefault="53C01779" w:rsidP="3702D4DF">
      <w:pPr>
        <w:spacing w:line="360" w:lineRule="auto"/>
      </w:pPr>
      <w:r w:rsidRPr="3702D4DF">
        <w:rPr>
          <w:rFonts w:ascii="Times New Roman" w:eastAsia="Times New Roman" w:hAnsi="Times New Roman" w:cs="Times New Roman"/>
          <w:sz w:val="24"/>
          <w:szCs w:val="24"/>
        </w:rPr>
        <w:t xml:space="preserve">Howard, L. (2022). </w:t>
      </w:r>
      <w:r w:rsidRPr="3702D4DF">
        <w:rPr>
          <w:rFonts w:ascii="Times New Roman" w:eastAsia="Times New Roman" w:hAnsi="Times New Roman" w:cs="Times New Roman"/>
          <w:i/>
          <w:iCs/>
          <w:sz w:val="24"/>
          <w:szCs w:val="24"/>
        </w:rPr>
        <w:t>How To Reduce Inequality In Education?</w:t>
      </w:r>
      <w:r w:rsidRPr="3702D4DF">
        <w:rPr>
          <w:rFonts w:ascii="Times New Roman" w:eastAsia="Times New Roman" w:hAnsi="Times New Roman" w:cs="Times New Roman"/>
          <w:sz w:val="24"/>
          <w:szCs w:val="24"/>
        </w:rPr>
        <w:t xml:space="preserve"> OC Partnership. Available at: </w:t>
      </w:r>
      <w:hyperlink r:id="rId25" w:anchor=":~:text=How%20To%20Reduce%20Inequality%20In%20Education%3F%201%20The">
        <w:r w:rsidRPr="3702D4DF">
          <w:rPr>
            <w:rStyle w:val="Hyperlink"/>
            <w:rFonts w:ascii="Times New Roman" w:eastAsia="Times New Roman" w:hAnsi="Times New Roman" w:cs="Times New Roman"/>
            <w:sz w:val="24"/>
            <w:szCs w:val="24"/>
          </w:rPr>
          <w:t>https://www.ocpartnership.net/how-to-reduce-inequality-in-education/#:~:text=How%20To%20Reduce%20Inequality%20In%20Education%3F%201%20The</w:t>
        </w:r>
      </w:hyperlink>
      <w:r w:rsidRPr="3702D4DF">
        <w:rPr>
          <w:rFonts w:ascii="Times New Roman" w:eastAsia="Times New Roman" w:hAnsi="Times New Roman" w:cs="Times New Roman"/>
          <w:sz w:val="24"/>
          <w:szCs w:val="24"/>
        </w:rPr>
        <w:t xml:space="preserve"> </w:t>
      </w:r>
      <w:r w:rsidR="4D117549" w:rsidRPr="3702D4DF">
        <w:rPr>
          <w:rFonts w:ascii="Times New Roman" w:eastAsia="Times New Roman" w:hAnsi="Times New Roman" w:cs="Times New Roman"/>
          <w:sz w:val="24"/>
          <w:szCs w:val="24"/>
        </w:rPr>
        <w:t>(</w:t>
      </w:r>
      <w:r w:rsidRPr="3702D4DF">
        <w:rPr>
          <w:rFonts w:ascii="Times New Roman" w:eastAsia="Times New Roman" w:hAnsi="Times New Roman" w:cs="Times New Roman"/>
          <w:sz w:val="24"/>
          <w:szCs w:val="24"/>
        </w:rPr>
        <w:t>Accessed 1 Dec. 2023</w:t>
      </w:r>
      <w:r w:rsidR="30693C00" w:rsidRPr="3702D4DF">
        <w:rPr>
          <w:rFonts w:ascii="Times New Roman" w:eastAsia="Times New Roman" w:hAnsi="Times New Roman" w:cs="Times New Roman"/>
          <w:sz w:val="24"/>
          <w:szCs w:val="24"/>
        </w:rPr>
        <w:t>)</w:t>
      </w:r>
      <w:r w:rsidRPr="3702D4DF">
        <w:rPr>
          <w:rFonts w:ascii="Times New Roman" w:eastAsia="Times New Roman" w:hAnsi="Times New Roman" w:cs="Times New Roman"/>
          <w:sz w:val="24"/>
          <w:szCs w:val="24"/>
        </w:rPr>
        <w:t>.</w:t>
      </w:r>
    </w:p>
    <w:p w:rsidR="7E849C0B" w:rsidRDefault="7E849C0B" w:rsidP="3702D4DF">
      <w:pPr>
        <w:spacing w:line="360" w:lineRule="auto"/>
        <w:rPr>
          <w:rFonts w:ascii="Times New Roman" w:eastAsia="Times New Roman" w:hAnsi="Times New Roman" w:cs="Times New Roman"/>
          <w:color w:val="000000" w:themeColor="text1"/>
          <w:sz w:val="24"/>
          <w:szCs w:val="24"/>
        </w:rPr>
      </w:pPr>
      <w:r w:rsidRPr="3702D4DF">
        <w:rPr>
          <w:rFonts w:ascii="Times New Roman" w:eastAsia="Times New Roman" w:hAnsi="Times New Roman" w:cs="Times New Roman"/>
          <w:color w:val="000000" w:themeColor="text1"/>
          <w:sz w:val="24"/>
          <w:szCs w:val="24"/>
        </w:rPr>
        <w:t xml:space="preserve">Hannah, F. (2016). Can we solve UK poverty? </w:t>
      </w:r>
      <w:r w:rsidRPr="3702D4DF">
        <w:rPr>
          <w:rFonts w:ascii="Times New Roman" w:eastAsia="Times New Roman" w:hAnsi="Times New Roman" w:cs="Times New Roman"/>
          <w:i/>
          <w:iCs/>
          <w:color w:val="000000" w:themeColor="text1"/>
          <w:sz w:val="24"/>
          <w:szCs w:val="24"/>
        </w:rPr>
        <w:t>The Independent</w:t>
      </w:r>
      <w:r w:rsidRPr="3702D4DF">
        <w:rPr>
          <w:rFonts w:ascii="Times New Roman" w:eastAsia="Times New Roman" w:hAnsi="Times New Roman" w:cs="Times New Roman"/>
          <w:color w:val="000000" w:themeColor="text1"/>
          <w:sz w:val="24"/>
          <w:szCs w:val="24"/>
        </w:rPr>
        <w:t xml:space="preserve">. 2 Nov. Available at: </w:t>
      </w:r>
      <w:hyperlink r:id="rId26">
        <w:r w:rsidRPr="3702D4DF">
          <w:rPr>
            <w:rStyle w:val="Hyperlink"/>
            <w:rFonts w:ascii="Times New Roman" w:eastAsia="Times New Roman" w:hAnsi="Times New Roman" w:cs="Times New Roman"/>
            <w:sz w:val="24"/>
            <w:szCs w:val="24"/>
          </w:rPr>
          <w:t>https://www.independent.co.uk/money/can-we-solve-uk-poverty-a7393091.html</w:t>
        </w:r>
      </w:hyperlink>
      <w:r w:rsidRPr="3702D4DF">
        <w:rPr>
          <w:rFonts w:ascii="Times New Roman" w:eastAsia="Times New Roman" w:hAnsi="Times New Roman" w:cs="Times New Roman"/>
          <w:color w:val="000000" w:themeColor="text1"/>
          <w:sz w:val="24"/>
          <w:szCs w:val="24"/>
        </w:rPr>
        <w:t>.</w:t>
      </w:r>
    </w:p>
    <w:p w:rsidR="7E849C0B" w:rsidRDefault="7E849C0B" w:rsidP="22728056">
      <w:pPr>
        <w:spacing w:line="360" w:lineRule="auto"/>
        <w:rPr>
          <w:rFonts w:ascii="Times New Roman" w:eastAsia="Times New Roman" w:hAnsi="Times New Roman" w:cs="Times New Roman"/>
          <w:color w:val="000000" w:themeColor="text1"/>
          <w:sz w:val="24"/>
          <w:szCs w:val="24"/>
        </w:rPr>
      </w:pPr>
      <w:r w:rsidRPr="22728056">
        <w:rPr>
          <w:rFonts w:ascii="Times New Roman" w:eastAsia="Times New Roman" w:hAnsi="Times New Roman" w:cs="Times New Roman"/>
          <w:color w:val="000000" w:themeColor="text1"/>
          <w:sz w:val="24"/>
          <w:szCs w:val="24"/>
        </w:rPr>
        <w:t xml:space="preserve">Joseph Rowntree Foundation (2023). </w:t>
      </w:r>
      <w:r w:rsidRPr="22728056">
        <w:rPr>
          <w:rFonts w:ascii="Times New Roman" w:eastAsia="Times New Roman" w:hAnsi="Times New Roman" w:cs="Times New Roman"/>
          <w:i/>
          <w:iCs/>
          <w:color w:val="000000" w:themeColor="text1"/>
          <w:sz w:val="24"/>
          <w:szCs w:val="24"/>
        </w:rPr>
        <w:t>UK Poverty 2023: The essential guide to understanding poverty in the UK</w:t>
      </w:r>
      <w:r w:rsidRPr="22728056">
        <w:rPr>
          <w:rFonts w:ascii="Times New Roman" w:eastAsia="Times New Roman" w:hAnsi="Times New Roman" w:cs="Times New Roman"/>
          <w:color w:val="000000" w:themeColor="text1"/>
          <w:sz w:val="24"/>
          <w:szCs w:val="24"/>
        </w:rPr>
        <w:t xml:space="preserve">. JRF. Available at: </w:t>
      </w:r>
      <w:hyperlink r:id="rId27">
        <w:r w:rsidRPr="22728056">
          <w:rPr>
            <w:rStyle w:val="Hyperlink"/>
            <w:rFonts w:ascii="Times New Roman" w:eastAsia="Times New Roman" w:hAnsi="Times New Roman" w:cs="Times New Roman"/>
            <w:sz w:val="24"/>
            <w:szCs w:val="24"/>
          </w:rPr>
          <w:t>https://www.jrf.org.uk/report/uk-poverty-2023</w:t>
        </w:r>
      </w:hyperlink>
      <w:r w:rsidRPr="22728056">
        <w:rPr>
          <w:rFonts w:ascii="Times New Roman" w:eastAsia="Times New Roman" w:hAnsi="Times New Roman" w:cs="Times New Roman"/>
          <w:color w:val="000000" w:themeColor="text1"/>
          <w:sz w:val="24"/>
          <w:szCs w:val="24"/>
        </w:rPr>
        <w:t>.</w:t>
      </w:r>
      <w:r w:rsidR="1F54E7B5" w:rsidRPr="22728056">
        <w:rPr>
          <w:rFonts w:ascii="Times New Roman" w:eastAsia="Times New Roman" w:hAnsi="Times New Roman" w:cs="Times New Roman"/>
          <w:color w:val="000000" w:themeColor="text1"/>
          <w:sz w:val="24"/>
          <w:szCs w:val="24"/>
        </w:rPr>
        <w:t xml:space="preserve"> (Accessed 15 Oct 2023)</w:t>
      </w:r>
    </w:p>
    <w:p w:rsidR="72B19A6D" w:rsidRDefault="72B19A6D" w:rsidP="3702D4DF">
      <w:pPr>
        <w:spacing w:line="360" w:lineRule="auto"/>
      </w:pPr>
      <w:r w:rsidRPr="22728056">
        <w:rPr>
          <w:rStyle w:val="Hyperlink"/>
          <w:rFonts w:ascii="Times New Roman" w:eastAsia="Times New Roman" w:hAnsi="Times New Roman" w:cs="Times New Roman"/>
          <w:sz w:val="24"/>
          <w:szCs w:val="24"/>
        </w:rPr>
        <w:t>www.learningcubs.co.uk</w:t>
      </w:r>
      <w:r w:rsidRPr="22728056">
        <w:rPr>
          <w:rFonts w:ascii="Times New Roman" w:eastAsia="Times New Roman" w:hAnsi="Times New Roman" w:cs="Times New Roman"/>
          <w:sz w:val="24"/>
          <w:szCs w:val="24"/>
        </w:rPr>
        <w:t>. (</w:t>
      </w:r>
      <w:r w:rsidR="09662FFA" w:rsidRPr="22728056">
        <w:rPr>
          <w:rFonts w:ascii="Times New Roman" w:eastAsia="Times New Roman" w:hAnsi="Times New Roman" w:cs="Times New Roman"/>
          <w:sz w:val="24"/>
          <w:szCs w:val="24"/>
        </w:rPr>
        <w:t>2022</w:t>
      </w:r>
      <w:r w:rsidRPr="22728056">
        <w:rPr>
          <w:rFonts w:ascii="Times New Roman" w:eastAsia="Times New Roman" w:hAnsi="Times New Roman" w:cs="Times New Roman"/>
          <w:sz w:val="24"/>
          <w:szCs w:val="24"/>
        </w:rPr>
        <w:t xml:space="preserve">). </w:t>
      </w:r>
      <w:r w:rsidRPr="22728056">
        <w:rPr>
          <w:rFonts w:ascii="Times New Roman" w:eastAsia="Times New Roman" w:hAnsi="Times New Roman" w:cs="Times New Roman"/>
          <w:i/>
          <w:iCs/>
          <w:sz w:val="24"/>
          <w:szCs w:val="24"/>
        </w:rPr>
        <w:t>The Importance of After School Clubs &amp; What Makes a Good One - Learning Cubs</w:t>
      </w:r>
      <w:r w:rsidRPr="22728056">
        <w:rPr>
          <w:rFonts w:ascii="Times New Roman" w:eastAsia="Times New Roman" w:hAnsi="Times New Roman" w:cs="Times New Roman"/>
          <w:sz w:val="24"/>
          <w:szCs w:val="24"/>
        </w:rPr>
        <w:t xml:space="preserve">.  Available at: </w:t>
      </w:r>
      <w:hyperlink r:id="rId28">
        <w:r w:rsidRPr="22728056">
          <w:rPr>
            <w:rStyle w:val="Hyperlink"/>
            <w:rFonts w:ascii="Times New Roman" w:eastAsia="Times New Roman" w:hAnsi="Times New Roman" w:cs="Times New Roman"/>
            <w:sz w:val="24"/>
            <w:szCs w:val="24"/>
          </w:rPr>
          <w:t>https://www.learningcubs.co.uk/resources/the-importance-of-after-school-clubs-what-makes-a-good-one</w:t>
        </w:r>
      </w:hyperlink>
      <w:r w:rsidRPr="22728056">
        <w:rPr>
          <w:rFonts w:ascii="Times New Roman" w:eastAsia="Times New Roman" w:hAnsi="Times New Roman" w:cs="Times New Roman"/>
          <w:sz w:val="24"/>
          <w:szCs w:val="24"/>
        </w:rPr>
        <w:t>.</w:t>
      </w:r>
      <w:r w:rsidR="4002751C" w:rsidRPr="22728056">
        <w:rPr>
          <w:rFonts w:ascii="Times New Roman" w:eastAsia="Times New Roman" w:hAnsi="Times New Roman" w:cs="Times New Roman"/>
          <w:sz w:val="24"/>
          <w:szCs w:val="24"/>
        </w:rPr>
        <w:t xml:space="preserve"> (Accessed 27 Oct 2023)</w:t>
      </w:r>
    </w:p>
    <w:p w:rsidR="7E849C0B" w:rsidRDefault="7E849C0B" w:rsidP="22728056">
      <w:pPr>
        <w:spacing w:line="360" w:lineRule="auto"/>
        <w:rPr>
          <w:rFonts w:ascii="Times New Roman" w:eastAsia="Times New Roman" w:hAnsi="Times New Roman" w:cs="Times New Roman"/>
          <w:color w:val="000000" w:themeColor="text1"/>
          <w:sz w:val="24"/>
          <w:szCs w:val="24"/>
        </w:rPr>
      </w:pPr>
      <w:r w:rsidRPr="22728056">
        <w:rPr>
          <w:rFonts w:ascii="Times New Roman" w:eastAsia="Times New Roman" w:hAnsi="Times New Roman" w:cs="Times New Roman"/>
          <w:color w:val="000000" w:themeColor="text1"/>
          <w:sz w:val="24"/>
          <w:szCs w:val="24"/>
        </w:rPr>
        <w:t xml:space="preserve">Lawson, S. (2018). </w:t>
      </w:r>
      <w:r w:rsidRPr="22728056">
        <w:rPr>
          <w:rFonts w:ascii="Times New Roman" w:eastAsia="Times New Roman" w:hAnsi="Times New Roman" w:cs="Times New Roman"/>
          <w:i/>
          <w:iCs/>
          <w:color w:val="000000" w:themeColor="text1"/>
          <w:sz w:val="24"/>
          <w:szCs w:val="24"/>
        </w:rPr>
        <w:t>Poverty and health | The Health Foundation</w:t>
      </w:r>
      <w:r w:rsidRPr="22728056">
        <w:rPr>
          <w:rFonts w:ascii="Times New Roman" w:eastAsia="Times New Roman" w:hAnsi="Times New Roman" w:cs="Times New Roman"/>
          <w:color w:val="000000" w:themeColor="text1"/>
          <w:sz w:val="24"/>
          <w:szCs w:val="24"/>
        </w:rPr>
        <w:t xml:space="preserve">.  The Health Foundation. Available at: </w:t>
      </w:r>
      <w:hyperlink r:id="rId29">
        <w:r w:rsidRPr="22728056">
          <w:rPr>
            <w:rStyle w:val="Hyperlink"/>
            <w:rFonts w:ascii="Times New Roman" w:eastAsia="Times New Roman" w:hAnsi="Times New Roman" w:cs="Times New Roman"/>
            <w:sz w:val="24"/>
            <w:szCs w:val="24"/>
          </w:rPr>
          <w:t>https://www.health.org.uk/infographic/poverty-and-health</w:t>
        </w:r>
      </w:hyperlink>
      <w:r w:rsidRPr="22728056">
        <w:rPr>
          <w:rFonts w:ascii="Times New Roman" w:eastAsia="Times New Roman" w:hAnsi="Times New Roman" w:cs="Times New Roman"/>
          <w:color w:val="000000" w:themeColor="text1"/>
          <w:sz w:val="24"/>
          <w:szCs w:val="24"/>
        </w:rPr>
        <w:t>.</w:t>
      </w:r>
      <w:r w:rsidR="3D551AA5" w:rsidRPr="22728056">
        <w:rPr>
          <w:rFonts w:ascii="Times New Roman" w:eastAsia="Times New Roman" w:hAnsi="Times New Roman" w:cs="Times New Roman"/>
          <w:color w:val="000000" w:themeColor="text1"/>
          <w:sz w:val="24"/>
          <w:szCs w:val="24"/>
        </w:rPr>
        <w:t xml:space="preserve"> (Accessed 27 Oct 2023)</w:t>
      </w:r>
    </w:p>
    <w:p w:rsidR="7E849C0B" w:rsidRDefault="7E849C0B" w:rsidP="22728056">
      <w:pPr>
        <w:spacing w:line="360" w:lineRule="auto"/>
        <w:rPr>
          <w:rFonts w:ascii="Times New Roman" w:eastAsia="Times New Roman" w:hAnsi="Times New Roman" w:cs="Times New Roman"/>
          <w:color w:val="000000" w:themeColor="text1"/>
          <w:sz w:val="24"/>
          <w:szCs w:val="24"/>
        </w:rPr>
      </w:pPr>
      <w:r w:rsidRPr="22728056">
        <w:rPr>
          <w:rFonts w:ascii="Times New Roman" w:eastAsia="Times New Roman" w:hAnsi="Times New Roman" w:cs="Times New Roman"/>
          <w:color w:val="000000" w:themeColor="text1"/>
          <w:sz w:val="24"/>
          <w:szCs w:val="24"/>
        </w:rPr>
        <w:t xml:space="preserve">Mental Health Foundation (2015). </w:t>
      </w:r>
      <w:r w:rsidRPr="22728056">
        <w:rPr>
          <w:rFonts w:ascii="Times New Roman" w:eastAsia="Times New Roman" w:hAnsi="Times New Roman" w:cs="Times New Roman"/>
          <w:i/>
          <w:iCs/>
          <w:color w:val="000000" w:themeColor="text1"/>
          <w:sz w:val="24"/>
          <w:szCs w:val="24"/>
        </w:rPr>
        <w:t>What is well-being, how can we measure it and how can we support people to improve it?</w:t>
      </w:r>
      <w:r w:rsidRPr="22728056">
        <w:rPr>
          <w:rFonts w:ascii="Times New Roman" w:eastAsia="Times New Roman" w:hAnsi="Times New Roman" w:cs="Times New Roman"/>
          <w:color w:val="000000" w:themeColor="text1"/>
          <w:sz w:val="24"/>
          <w:szCs w:val="24"/>
        </w:rPr>
        <w:t xml:space="preserve"> </w:t>
      </w:r>
      <w:r w:rsidRPr="22728056">
        <w:rPr>
          <w:rStyle w:val="Hyperlink"/>
          <w:rFonts w:ascii="Times New Roman" w:eastAsia="Times New Roman" w:hAnsi="Times New Roman" w:cs="Times New Roman"/>
          <w:sz w:val="24"/>
          <w:szCs w:val="24"/>
        </w:rPr>
        <w:t>www.mentalhealth.org.uk</w:t>
      </w:r>
      <w:r w:rsidRPr="22728056">
        <w:rPr>
          <w:rFonts w:ascii="Times New Roman" w:eastAsia="Times New Roman" w:hAnsi="Times New Roman" w:cs="Times New Roman"/>
          <w:color w:val="000000" w:themeColor="text1"/>
          <w:sz w:val="24"/>
          <w:szCs w:val="24"/>
        </w:rPr>
        <w:t xml:space="preserve">. Available at: </w:t>
      </w:r>
      <w:hyperlink r:id="rId30">
        <w:r w:rsidRPr="22728056">
          <w:rPr>
            <w:rStyle w:val="Hyperlink"/>
            <w:rFonts w:ascii="Times New Roman" w:eastAsia="Times New Roman" w:hAnsi="Times New Roman" w:cs="Times New Roman"/>
            <w:sz w:val="24"/>
            <w:szCs w:val="24"/>
          </w:rPr>
          <w:t>https://www.mentalhealth.org.uk/explore-mental-health/blogs/what-well-being-how-can-we-measure-it-and-how-can-we-support-people-improve-it</w:t>
        </w:r>
      </w:hyperlink>
      <w:r w:rsidRPr="22728056">
        <w:rPr>
          <w:rFonts w:ascii="Times New Roman" w:eastAsia="Times New Roman" w:hAnsi="Times New Roman" w:cs="Times New Roman"/>
          <w:color w:val="000000" w:themeColor="text1"/>
          <w:sz w:val="24"/>
          <w:szCs w:val="24"/>
        </w:rPr>
        <w:t>.</w:t>
      </w:r>
      <w:r w:rsidR="399BDEB8" w:rsidRPr="22728056">
        <w:rPr>
          <w:rFonts w:ascii="Times New Roman" w:eastAsia="Times New Roman" w:hAnsi="Times New Roman" w:cs="Times New Roman"/>
          <w:color w:val="000000" w:themeColor="text1"/>
          <w:sz w:val="24"/>
          <w:szCs w:val="24"/>
        </w:rPr>
        <w:t xml:space="preserve"> (Accessed 12 Nov 2023)</w:t>
      </w:r>
    </w:p>
    <w:p w:rsidR="7E849C0B" w:rsidRDefault="7E849C0B" w:rsidP="22728056">
      <w:pPr>
        <w:spacing w:line="360" w:lineRule="auto"/>
        <w:rPr>
          <w:rFonts w:ascii="Times New Roman" w:eastAsia="Times New Roman" w:hAnsi="Times New Roman" w:cs="Times New Roman"/>
          <w:color w:val="000000" w:themeColor="text1"/>
          <w:sz w:val="24"/>
          <w:szCs w:val="24"/>
        </w:rPr>
      </w:pPr>
      <w:r w:rsidRPr="22728056">
        <w:rPr>
          <w:rFonts w:ascii="Times New Roman" w:eastAsia="Times New Roman" w:hAnsi="Times New Roman" w:cs="Times New Roman"/>
          <w:color w:val="000000" w:themeColor="text1"/>
          <w:sz w:val="24"/>
          <w:szCs w:val="24"/>
        </w:rPr>
        <w:t xml:space="preserve">Mayne, R., Kesmaecker-Wissing, M., Miziniak, J. and Knight, L. (2018). </w:t>
      </w:r>
      <w:r w:rsidRPr="22728056">
        <w:rPr>
          <w:rFonts w:ascii="Times New Roman" w:eastAsia="Times New Roman" w:hAnsi="Times New Roman" w:cs="Times New Roman"/>
          <w:i/>
          <w:iCs/>
          <w:color w:val="000000" w:themeColor="text1"/>
          <w:sz w:val="24"/>
          <w:szCs w:val="24"/>
        </w:rPr>
        <w:t>Influencing Behaviours and Practices to Tackle Poverty and Injustice</w:t>
      </w:r>
      <w:r w:rsidRPr="22728056">
        <w:rPr>
          <w:rFonts w:ascii="Times New Roman" w:eastAsia="Times New Roman" w:hAnsi="Times New Roman" w:cs="Times New Roman"/>
          <w:color w:val="000000" w:themeColor="text1"/>
          <w:sz w:val="24"/>
          <w:szCs w:val="24"/>
        </w:rPr>
        <w:t>.</w:t>
      </w:r>
      <w:r w:rsidR="0DA68A91" w:rsidRPr="22728056">
        <w:rPr>
          <w:rFonts w:ascii="Times New Roman" w:eastAsia="Times New Roman" w:hAnsi="Times New Roman" w:cs="Times New Roman"/>
          <w:color w:val="000000" w:themeColor="text1"/>
          <w:sz w:val="24"/>
          <w:szCs w:val="24"/>
        </w:rPr>
        <w:t xml:space="preserve"> (Accessed 12 Nov 2023)</w:t>
      </w:r>
    </w:p>
    <w:p w:rsidR="7E849C0B" w:rsidRDefault="07E08E3B" w:rsidP="22728056">
      <w:pPr>
        <w:spacing w:line="360" w:lineRule="auto"/>
        <w:rPr>
          <w:rFonts w:ascii="Times New Roman" w:eastAsia="Times New Roman" w:hAnsi="Times New Roman" w:cs="Times New Roman"/>
          <w:sz w:val="24"/>
          <w:szCs w:val="24"/>
        </w:rPr>
      </w:pPr>
      <w:r w:rsidRPr="22728056">
        <w:rPr>
          <w:rFonts w:ascii="Times New Roman" w:eastAsia="Times New Roman" w:hAnsi="Times New Roman" w:cs="Times New Roman"/>
          <w:sz w:val="24"/>
          <w:szCs w:val="24"/>
        </w:rPr>
        <w:t xml:space="preserve">NCFE. (2022). </w:t>
      </w:r>
      <w:r w:rsidRPr="22728056">
        <w:rPr>
          <w:rFonts w:ascii="Times New Roman" w:eastAsia="Times New Roman" w:hAnsi="Times New Roman" w:cs="Times New Roman"/>
          <w:i/>
          <w:iCs/>
          <w:sz w:val="24"/>
          <w:szCs w:val="24"/>
        </w:rPr>
        <w:t>Digital poverty: 3 factors and how society can tackle it</w:t>
      </w:r>
      <w:r w:rsidRPr="22728056">
        <w:rPr>
          <w:rFonts w:ascii="Times New Roman" w:eastAsia="Times New Roman" w:hAnsi="Times New Roman" w:cs="Times New Roman"/>
          <w:sz w:val="24"/>
          <w:szCs w:val="24"/>
        </w:rPr>
        <w:t xml:space="preserve">. Available at: </w:t>
      </w:r>
      <w:hyperlink r:id="rId31">
        <w:r w:rsidRPr="22728056">
          <w:rPr>
            <w:rStyle w:val="Hyperlink"/>
            <w:rFonts w:ascii="Times New Roman" w:eastAsia="Times New Roman" w:hAnsi="Times New Roman" w:cs="Times New Roman"/>
            <w:sz w:val="24"/>
            <w:szCs w:val="24"/>
          </w:rPr>
          <w:t>https://www.ncfe.org.uk/all-articles/digital-poverty-3-factors-and-how-society-can-tackle-it/.</w:t>
        </w:r>
        <w:r w:rsidR="7AF6F986" w:rsidRPr="22728056">
          <w:rPr>
            <w:rStyle w:val="Hyperlink"/>
            <w:rFonts w:ascii="Times New Roman" w:eastAsia="Times New Roman" w:hAnsi="Times New Roman" w:cs="Times New Roman"/>
            <w:sz w:val="24"/>
            <w:szCs w:val="24"/>
          </w:rPr>
          <w:t>(Accessed</w:t>
        </w:r>
      </w:hyperlink>
      <w:r w:rsidR="7AF6F986" w:rsidRPr="22728056">
        <w:rPr>
          <w:rFonts w:ascii="Times New Roman" w:eastAsia="Times New Roman" w:hAnsi="Times New Roman" w:cs="Times New Roman"/>
          <w:sz w:val="24"/>
          <w:szCs w:val="24"/>
        </w:rPr>
        <w:t xml:space="preserve"> 08 Nov 2023)</w:t>
      </w:r>
    </w:p>
    <w:p w:rsidR="7E849C0B" w:rsidRDefault="7E849C0B" w:rsidP="22728056">
      <w:pPr>
        <w:spacing w:line="360" w:lineRule="auto"/>
        <w:rPr>
          <w:rFonts w:ascii="Times New Roman" w:eastAsia="Times New Roman" w:hAnsi="Times New Roman" w:cs="Times New Roman"/>
          <w:color w:val="000000" w:themeColor="text1"/>
          <w:sz w:val="24"/>
          <w:szCs w:val="24"/>
        </w:rPr>
      </w:pPr>
      <w:r w:rsidRPr="22728056">
        <w:rPr>
          <w:rFonts w:ascii="Times New Roman" w:eastAsia="Times New Roman" w:hAnsi="Times New Roman" w:cs="Times New Roman"/>
          <w:i/>
          <w:iCs/>
          <w:color w:val="000000" w:themeColor="text1"/>
          <w:sz w:val="24"/>
          <w:szCs w:val="24"/>
        </w:rPr>
        <w:t>oxfamilibrary.openrepository.com</w:t>
      </w:r>
      <w:r w:rsidRPr="22728056">
        <w:rPr>
          <w:rFonts w:ascii="Times New Roman" w:eastAsia="Times New Roman" w:hAnsi="Times New Roman" w:cs="Times New Roman"/>
          <w:color w:val="000000" w:themeColor="text1"/>
          <w:sz w:val="24"/>
          <w:szCs w:val="24"/>
        </w:rPr>
        <w:t xml:space="preserve">. Oxfam. Available at: </w:t>
      </w:r>
      <w:hyperlink r:id="rId32">
        <w:r w:rsidRPr="22728056">
          <w:rPr>
            <w:rStyle w:val="Hyperlink"/>
            <w:rFonts w:ascii="Times New Roman" w:eastAsia="Times New Roman" w:hAnsi="Times New Roman" w:cs="Times New Roman"/>
            <w:sz w:val="24"/>
            <w:szCs w:val="24"/>
          </w:rPr>
          <w:t>https://oxfamilibrary.openrepository.com/handle/10546/620407</w:t>
        </w:r>
      </w:hyperlink>
      <w:r w:rsidRPr="22728056">
        <w:rPr>
          <w:rFonts w:ascii="Times New Roman" w:eastAsia="Times New Roman" w:hAnsi="Times New Roman" w:cs="Times New Roman"/>
          <w:color w:val="000000" w:themeColor="text1"/>
          <w:sz w:val="24"/>
          <w:szCs w:val="24"/>
        </w:rPr>
        <w:t xml:space="preserve"> (Accessed 17 Oct. 2023).</w:t>
      </w:r>
    </w:p>
    <w:p w:rsidR="7E849C0B" w:rsidRDefault="7E849C0B" w:rsidP="22728056">
      <w:pPr>
        <w:spacing w:line="360" w:lineRule="auto"/>
        <w:rPr>
          <w:rFonts w:ascii="Times New Roman" w:eastAsia="Times New Roman" w:hAnsi="Times New Roman" w:cs="Times New Roman"/>
          <w:color w:val="000000" w:themeColor="text1"/>
          <w:sz w:val="24"/>
          <w:szCs w:val="24"/>
        </w:rPr>
      </w:pPr>
      <w:r w:rsidRPr="22728056">
        <w:rPr>
          <w:rFonts w:ascii="Times New Roman" w:eastAsia="Times New Roman" w:hAnsi="Times New Roman" w:cs="Times New Roman"/>
          <w:color w:val="000000" w:themeColor="text1"/>
          <w:sz w:val="24"/>
          <w:szCs w:val="24"/>
        </w:rPr>
        <w:lastRenderedPageBreak/>
        <w:t xml:space="preserve">Pettinger, T. (2019). </w:t>
      </w:r>
      <w:r w:rsidRPr="22728056">
        <w:rPr>
          <w:rFonts w:ascii="Times New Roman" w:eastAsia="Times New Roman" w:hAnsi="Times New Roman" w:cs="Times New Roman"/>
          <w:i/>
          <w:iCs/>
          <w:color w:val="000000" w:themeColor="text1"/>
          <w:sz w:val="24"/>
          <w:szCs w:val="24"/>
        </w:rPr>
        <w:t>Pros and cons of raising the minimum wage</w:t>
      </w:r>
      <w:r w:rsidRPr="22728056">
        <w:rPr>
          <w:rFonts w:ascii="Times New Roman" w:eastAsia="Times New Roman" w:hAnsi="Times New Roman" w:cs="Times New Roman"/>
          <w:color w:val="000000" w:themeColor="text1"/>
          <w:sz w:val="24"/>
          <w:szCs w:val="24"/>
        </w:rPr>
        <w:t xml:space="preserve">. Economics Help. Available at: </w:t>
      </w:r>
      <w:hyperlink r:id="rId33">
        <w:r w:rsidRPr="22728056">
          <w:rPr>
            <w:rStyle w:val="Hyperlink"/>
            <w:rFonts w:ascii="Times New Roman" w:eastAsia="Times New Roman" w:hAnsi="Times New Roman" w:cs="Times New Roman"/>
            <w:sz w:val="24"/>
            <w:szCs w:val="24"/>
          </w:rPr>
          <w:t>https://www.economicshelp.org/blog/153343/economics/pros-and-cons-of-raising-the-minimum-wage/</w:t>
        </w:r>
      </w:hyperlink>
      <w:r w:rsidRPr="22728056">
        <w:rPr>
          <w:rFonts w:ascii="Times New Roman" w:eastAsia="Times New Roman" w:hAnsi="Times New Roman" w:cs="Times New Roman"/>
          <w:color w:val="000000" w:themeColor="text1"/>
          <w:sz w:val="24"/>
          <w:szCs w:val="24"/>
        </w:rPr>
        <w:t>.</w:t>
      </w:r>
      <w:r w:rsidR="0D537BBA" w:rsidRPr="22728056">
        <w:rPr>
          <w:rFonts w:ascii="Times New Roman" w:eastAsia="Times New Roman" w:hAnsi="Times New Roman" w:cs="Times New Roman"/>
          <w:color w:val="000000" w:themeColor="text1"/>
          <w:sz w:val="24"/>
          <w:szCs w:val="24"/>
        </w:rPr>
        <w:t xml:space="preserve"> (Accessed 10 Nov 2023)</w:t>
      </w:r>
    </w:p>
    <w:p w:rsidR="378DF0C2" w:rsidRDefault="378DF0C2" w:rsidP="22728056">
      <w:pPr>
        <w:spacing w:line="360" w:lineRule="auto"/>
        <w:rPr>
          <w:rFonts w:eastAsiaTheme="minorEastAsia"/>
          <w:color w:val="000000" w:themeColor="text1"/>
        </w:rPr>
      </w:pPr>
      <w:r w:rsidRPr="22728056">
        <w:rPr>
          <w:rFonts w:eastAsiaTheme="minorEastAsia"/>
          <w:color w:val="000000" w:themeColor="text1"/>
        </w:rPr>
        <w:t>Page 13</w:t>
      </w:r>
    </w:p>
    <w:p w:rsidR="7E849C0B" w:rsidRDefault="7E849C0B" w:rsidP="3702D4DF">
      <w:pPr>
        <w:spacing w:line="360" w:lineRule="auto"/>
        <w:rPr>
          <w:rFonts w:ascii="Times New Roman" w:eastAsia="Times New Roman" w:hAnsi="Times New Roman" w:cs="Times New Roman"/>
          <w:color w:val="000000" w:themeColor="text1"/>
          <w:sz w:val="24"/>
          <w:szCs w:val="24"/>
        </w:rPr>
      </w:pPr>
      <w:r w:rsidRPr="3702D4DF">
        <w:rPr>
          <w:rFonts w:ascii="Times New Roman" w:eastAsia="Times New Roman" w:hAnsi="Times New Roman" w:cs="Times New Roman"/>
          <w:color w:val="000000" w:themeColor="text1"/>
          <w:sz w:val="24"/>
          <w:szCs w:val="24"/>
        </w:rPr>
        <w:t xml:space="preserve">Pettinger, T. (2014). </w:t>
      </w:r>
      <w:r w:rsidRPr="3702D4DF">
        <w:rPr>
          <w:rFonts w:ascii="Times New Roman" w:eastAsia="Times New Roman" w:hAnsi="Times New Roman" w:cs="Times New Roman"/>
          <w:i/>
          <w:iCs/>
          <w:color w:val="000000" w:themeColor="text1"/>
          <w:sz w:val="24"/>
          <w:szCs w:val="24"/>
        </w:rPr>
        <w:t>National Minimum Wage - Economics Help</w:t>
      </w:r>
      <w:r w:rsidRPr="3702D4DF">
        <w:rPr>
          <w:rFonts w:ascii="Times New Roman" w:eastAsia="Times New Roman" w:hAnsi="Times New Roman" w:cs="Times New Roman"/>
          <w:color w:val="000000" w:themeColor="text1"/>
          <w:sz w:val="24"/>
          <w:szCs w:val="24"/>
        </w:rPr>
        <w:t xml:space="preserve">. Economics Help. Available at: </w:t>
      </w:r>
      <w:hyperlink r:id="rId34">
        <w:r w:rsidRPr="3702D4DF">
          <w:rPr>
            <w:rStyle w:val="Hyperlink"/>
            <w:rFonts w:ascii="Times New Roman" w:eastAsia="Times New Roman" w:hAnsi="Times New Roman" w:cs="Times New Roman"/>
            <w:sz w:val="24"/>
            <w:szCs w:val="24"/>
          </w:rPr>
          <w:t>https://www.economicshelp.org/labour-markets/minimum-wage/</w:t>
        </w:r>
      </w:hyperlink>
      <w:r w:rsidRPr="3702D4DF">
        <w:rPr>
          <w:rFonts w:ascii="Times New Roman" w:eastAsia="Times New Roman" w:hAnsi="Times New Roman" w:cs="Times New Roman"/>
          <w:color w:val="000000" w:themeColor="text1"/>
          <w:sz w:val="24"/>
          <w:szCs w:val="24"/>
        </w:rPr>
        <w:t>.</w:t>
      </w:r>
    </w:p>
    <w:p w:rsidR="7E849C0B" w:rsidRDefault="7E849C0B" w:rsidP="3702D4DF">
      <w:pPr>
        <w:spacing w:line="360" w:lineRule="auto"/>
        <w:rPr>
          <w:rFonts w:ascii="Times New Roman" w:eastAsia="Times New Roman" w:hAnsi="Times New Roman" w:cs="Times New Roman"/>
          <w:color w:val="000000" w:themeColor="text1"/>
          <w:sz w:val="24"/>
          <w:szCs w:val="24"/>
        </w:rPr>
      </w:pPr>
      <w:r w:rsidRPr="3702D4DF">
        <w:rPr>
          <w:rFonts w:ascii="Times New Roman" w:eastAsia="Times New Roman" w:hAnsi="Times New Roman" w:cs="Times New Roman"/>
          <w:color w:val="000000" w:themeColor="text1"/>
          <w:sz w:val="24"/>
          <w:szCs w:val="24"/>
        </w:rPr>
        <w:t xml:space="preserve">Risher, B. (2021). </w:t>
      </w:r>
      <w:r w:rsidRPr="3702D4DF">
        <w:rPr>
          <w:rFonts w:ascii="Times New Roman" w:eastAsia="Times New Roman" w:hAnsi="Times New Roman" w:cs="Times New Roman"/>
          <w:i/>
          <w:iCs/>
          <w:color w:val="000000" w:themeColor="text1"/>
          <w:sz w:val="24"/>
          <w:szCs w:val="24"/>
        </w:rPr>
        <w:t>The Benefits of a Healthy Lifestyle</w:t>
      </w:r>
      <w:r w:rsidRPr="3702D4DF">
        <w:rPr>
          <w:rFonts w:ascii="Times New Roman" w:eastAsia="Times New Roman" w:hAnsi="Times New Roman" w:cs="Times New Roman"/>
          <w:color w:val="000000" w:themeColor="text1"/>
          <w:sz w:val="24"/>
          <w:szCs w:val="24"/>
        </w:rPr>
        <w:t xml:space="preserve">. Healthline. Available at: </w:t>
      </w:r>
      <w:hyperlink r:id="rId35" w:anchor="how-to-start">
        <w:r w:rsidRPr="3702D4DF">
          <w:rPr>
            <w:rStyle w:val="Hyperlink"/>
            <w:rFonts w:ascii="Times New Roman" w:eastAsia="Times New Roman" w:hAnsi="Times New Roman" w:cs="Times New Roman"/>
            <w:sz w:val="24"/>
            <w:szCs w:val="24"/>
          </w:rPr>
          <w:t>https://www.healthline.com/health/fitness-nutrition/healthy-lifestyle-benefits#how-to-start</w:t>
        </w:r>
      </w:hyperlink>
      <w:r w:rsidRPr="3702D4DF">
        <w:rPr>
          <w:rFonts w:ascii="Times New Roman" w:eastAsia="Times New Roman" w:hAnsi="Times New Roman" w:cs="Times New Roman"/>
          <w:color w:val="000000" w:themeColor="text1"/>
          <w:sz w:val="24"/>
          <w:szCs w:val="24"/>
        </w:rPr>
        <w:t>.</w:t>
      </w:r>
    </w:p>
    <w:p w:rsidR="7E849C0B" w:rsidRDefault="7E849C0B" w:rsidP="3702D4DF">
      <w:pPr>
        <w:spacing w:line="360" w:lineRule="auto"/>
        <w:rPr>
          <w:rFonts w:ascii="Times New Roman" w:eastAsia="Times New Roman" w:hAnsi="Times New Roman" w:cs="Times New Roman"/>
          <w:sz w:val="24"/>
          <w:szCs w:val="24"/>
        </w:rPr>
      </w:pPr>
      <w:r w:rsidRPr="3702D4DF">
        <w:rPr>
          <w:rFonts w:ascii="Times New Roman" w:eastAsia="Times New Roman" w:hAnsi="Times New Roman" w:cs="Times New Roman"/>
          <w:sz w:val="24"/>
          <w:szCs w:val="24"/>
        </w:rPr>
        <w:t xml:space="preserve">Sustainable Development Commission (n.d.). </w:t>
      </w:r>
      <w:r w:rsidRPr="3702D4DF">
        <w:rPr>
          <w:rFonts w:ascii="Times New Roman" w:eastAsia="Times New Roman" w:hAnsi="Times New Roman" w:cs="Times New Roman"/>
          <w:i/>
          <w:iCs/>
          <w:sz w:val="24"/>
          <w:szCs w:val="24"/>
        </w:rPr>
        <w:t>What is sustainable development · Sustainable Development Commission</w:t>
      </w:r>
      <w:r w:rsidRPr="3702D4DF">
        <w:rPr>
          <w:rFonts w:ascii="Times New Roman" w:eastAsia="Times New Roman" w:hAnsi="Times New Roman" w:cs="Times New Roman"/>
          <w:sz w:val="24"/>
          <w:szCs w:val="24"/>
        </w:rPr>
        <w:t xml:space="preserve">. </w:t>
      </w:r>
      <w:hyperlink r:id="rId36">
        <w:r w:rsidRPr="3702D4DF">
          <w:rPr>
            <w:rStyle w:val="Hyperlink"/>
            <w:rFonts w:ascii="Times New Roman" w:eastAsia="Times New Roman" w:hAnsi="Times New Roman" w:cs="Times New Roman"/>
            <w:sz w:val="24"/>
            <w:szCs w:val="24"/>
          </w:rPr>
          <w:t>www.sd-commission.org.uk</w:t>
        </w:r>
      </w:hyperlink>
      <w:r w:rsidRPr="3702D4DF">
        <w:rPr>
          <w:rFonts w:ascii="Times New Roman" w:eastAsia="Times New Roman" w:hAnsi="Times New Roman" w:cs="Times New Roman"/>
          <w:sz w:val="24"/>
          <w:szCs w:val="24"/>
        </w:rPr>
        <w:t xml:space="preserve">. Available at: </w:t>
      </w:r>
      <w:hyperlink r:id="rId37" w:anchor=":~:text=%22Sustainable%20development%20is%20development%20that">
        <w:r w:rsidRPr="3702D4DF">
          <w:rPr>
            <w:rStyle w:val="Hyperlink"/>
            <w:rFonts w:ascii="Times New Roman" w:eastAsia="Times New Roman" w:hAnsi="Times New Roman" w:cs="Times New Roman"/>
            <w:sz w:val="24"/>
            <w:szCs w:val="24"/>
          </w:rPr>
          <w:t>https://www.sd-commission.org.uk/pages/what-is-sustainable-development.html#:~:text=%22Sustainable%20development%20is%20development%20that</w:t>
        </w:r>
      </w:hyperlink>
    </w:p>
    <w:p w:rsidR="5E4D07AC" w:rsidRDefault="5E4D07AC" w:rsidP="3702D4DF">
      <w:pPr>
        <w:spacing w:line="360" w:lineRule="auto"/>
      </w:pPr>
      <w:r w:rsidRPr="3702D4DF">
        <w:rPr>
          <w:rFonts w:ascii="Times New Roman" w:eastAsia="Times New Roman" w:hAnsi="Times New Roman" w:cs="Times New Roman"/>
          <w:sz w:val="24"/>
          <w:szCs w:val="24"/>
        </w:rPr>
        <w:t xml:space="preserve">TheSchoolRun. (n.d.). </w:t>
      </w:r>
      <w:r w:rsidRPr="3702D4DF">
        <w:rPr>
          <w:rFonts w:ascii="Times New Roman" w:eastAsia="Times New Roman" w:hAnsi="Times New Roman" w:cs="Times New Roman"/>
          <w:i/>
          <w:iCs/>
          <w:sz w:val="24"/>
          <w:szCs w:val="24"/>
        </w:rPr>
        <w:t>The parents’ guide to after-school childcare: out-of-school clubs</w:t>
      </w:r>
      <w:r w:rsidRPr="3702D4DF">
        <w:rPr>
          <w:rFonts w:ascii="Times New Roman" w:eastAsia="Times New Roman" w:hAnsi="Times New Roman" w:cs="Times New Roman"/>
          <w:sz w:val="24"/>
          <w:szCs w:val="24"/>
        </w:rPr>
        <w:t xml:space="preserve">. [online] Available at: </w:t>
      </w:r>
      <w:hyperlink r:id="rId38">
        <w:r w:rsidRPr="3702D4DF">
          <w:rPr>
            <w:rStyle w:val="Hyperlink"/>
            <w:rFonts w:ascii="Times New Roman" w:eastAsia="Times New Roman" w:hAnsi="Times New Roman" w:cs="Times New Roman"/>
            <w:sz w:val="24"/>
            <w:szCs w:val="24"/>
          </w:rPr>
          <w:t>https://www.theschoolrun.com/parents-guide-after-school-childcare-out-school-clubs</w:t>
        </w:r>
      </w:hyperlink>
      <w:r w:rsidRPr="3702D4DF">
        <w:rPr>
          <w:rFonts w:ascii="Times New Roman" w:eastAsia="Times New Roman" w:hAnsi="Times New Roman" w:cs="Times New Roman"/>
          <w:sz w:val="24"/>
          <w:szCs w:val="24"/>
        </w:rPr>
        <w:t xml:space="preserve"> (Accessed 15 Nov. 2023).</w:t>
      </w:r>
    </w:p>
    <w:p w:rsidR="5E4D07AC" w:rsidRDefault="5E4D07AC" w:rsidP="22728056">
      <w:pPr>
        <w:spacing w:after="255" w:line="360" w:lineRule="auto"/>
        <w:rPr>
          <w:rFonts w:ascii="Aptos" w:eastAsia="Aptos" w:hAnsi="Aptos" w:cs="Aptos"/>
          <w:color w:val="000000" w:themeColor="text1"/>
          <w:sz w:val="24"/>
          <w:szCs w:val="24"/>
        </w:rPr>
      </w:pPr>
      <w:r w:rsidRPr="22728056">
        <w:rPr>
          <w:rFonts w:ascii="Times New Roman" w:eastAsia="Times New Roman" w:hAnsi="Times New Roman" w:cs="Times New Roman"/>
          <w:sz w:val="24"/>
          <w:szCs w:val="24"/>
        </w:rPr>
        <w:t xml:space="preserve">Tanner, E. (n.d.). </w:t>
      </w:r>
      <w:r w:rsidRPr="22728056">
        <w:rPr>
          <w:rFonts w:ascii="Times New Roman" w:eastAsia="Times New Roman" w:hAnsi="Times New Roman" w:cs="Times New Roman"/>
          <w:i/>
          <w:iCs/>
          <w:sz w:val="24"/>
          <w:szCs w:val="24"/>
        </w:rPr>
        <w:t>After-school clubs help poorer primary pupils get ahead</w:t>
      </w:r>
      <w:r w:rsidRPr="22728056">
        <w:rPr>
          <w:rFonts w:ascii="Times New Roman" w:eastAsia="Times New Roman" w:hAnsi="Times New Roman" w:cs="Times New Roman"/>
          <w:sz w:val="24"/>
          <w:szCs w:val="24"/>
        </w:rPr>
        <w:t xml:space="preserve">.  The Conversation. Available at: </w:t>
      </w:r>
      <w:hyperlink r:id="rId39">
        <w:r w:rsidRPr="22728056">
          <w:rPr>
            <w:rStyle w:val="Hyperlink"/>
            <w:rFonts w:ascii="Times New Roman" w:eastAsia="Times New Roman" w:hAnsi="Times New Roman" w:cs="Times New Roman"/>
            <w:sz w:val="24"/>
            <w:szCs w:val="24"/>
          </w:rPr>
          <w:t>https://theconversation.com/after-school-clubs-help-poorer-primary-pupils-get-ahead-57851</w:t>
        </w:r>
      </w:hyperlink>
      <w:r w:rsidRPr="22728056">
        <w:rPr>
          <w:rFonts w:ascii="Times New Roman" w:eastAsia="Times New Roman" w:hAnsi="Times New Roman" w:cs="Times New Roman"/>
          <w:sz w:val="24"/>
          <w:szCs w:val="24"/>
        </w:rPr>
        <w:t>.</w:t>
      </w:r>
    </w:p>
    <w:p w:rsidR="5E4D07AC" w:rsidRDefault="31445606" w:rsidP="22728056">
      <w:pPr>
        <w:spacing w:after="255" w:line="360" w:lineRule="auto"/>
        <w:rPr>
          <w:rFonts w:ascii="Times New Roman" w:eastAsia="Times New Roman" w:hAnsi="Times New Roman" w:cs="Times New Roman"/>
          <w:color w:val="000000" w:themeColor="text1"/>
          <w:sz w:val="24"/>
          <w:szCs w:val="24"/>
        </w:rPr>
      </w:pPr>
      <w:r w:rsidRPr="22728056">
        <w:rPr>
          <w:rFonts w:ascii="Aptos" w:eastAsia="Aptos" w:hAnsi="Aptos" w:cs="Aptos"/>
          <w:color w:val="000000" w:themeColor="text1"/>
          <w:sz w:val="24"/>
          <w:szCs w:val="24"/>
        </w:rPr>
        <w:t xml:space="preserve">WHO (2023) </w:t>
      </w:r>
      <w:r w:rsidRPr="22728056">
        <w:rPr>
          <w:rFonts w:ascii="Aptos" w:eastAsia="Aptos" w:hAnsi="Aptos" w:cs="Aptos"/>
          <w:i/>
          <w:iCs/>
          <w:color w:val="000000" w:themeColor="text1"/>
          <w:sz w:val="24"/>
          <w:szCs w:val="24"/>
        </w:rPr>
        <w:t xml:space="preserve">Constitution </w:t>
      </w:r>
      <w:r w:rsidRPr="22728056">
        <w:rPr>
          <w:rFonts w:ascii="Aptos" w:eastAsia="Aptos" w:hAnsi="Aptos" w:cs="Aptos"/>
          <w:color w:val="000000" w:themeColor="text1"/>
          <w:sz w:val="24"/>
          <w:szCs w:val="24"/>
        </w:rPr>
        <w:t xml:space="preserve">Available at: </w:t>
      </w:r>
      <w:hyperlink r:id="rId40">
        <w:r w:rsidRPr="22728056">
          <w:rPr>
            <w:rStyle w:val="Hyperlink"/>
            <w:rFonts w:ascii="Aptos" w:eastAsia="Aptos" w:hAnsi="Aptos" w:cs="Aptos"/>
            <w:color w:val="000000" w:themeColor="text1"/>
            <w:sz w:val="24"/>
            <w:szCs w:val="24"/>
          </w:rPr>
          <w:t>https://www.who.int/about/accountability/governance/constitution</w:t>
        </w:r>
      </w:hyperlink>
      <w:r w:rsidRPr="22728056">
        <w:rPr>
          <w:rFonts w:ascii="Aptos" w:eastAsia="Aptos" w:hAnsi="Aptos" w:cs="Aptos"/>
          <w:color w:val="000000" w:themeColor="text1"/>
          <w:sz w:val="24"/>
          <w:szCs w:val="24"/>
        </w:rPr>
        <w:t xml:space="preserve"> (Accessed: 4 December 2023).</w:t>
      </w:r>
    </w:p>
    <w:p w:rsidR="5E4D07AC" w:rsidRDefault="5E4D07AC" w:rsidP="22728056">
      <w:pPr>
        <w:spacing w:after="255" w:line="360" w:lineRule="auto"/>
        <w:rPr>
          <w:rFonts w:ascii="Times New Roman" w:eastAsia="Times New Roman" w:hAnsi="Times New Roman" w:cs="Times New Roman"/>
          <w:color w:val="000000" w:themeColor="text1"/>
          <w:sz w:val="24"/>
          <w:szCs w:val="24"/>
        </w:rPr>
      </w:pPr>
      <w:r w:rsidRPr="22728056">
        <w:rPr>
          <w:rFonts w:ascii="Times New Roman" w:eastAsia="Times New Roman" w:hAnsi="Times New Roman" w:cs="Times New Roman"/>
          <w:color w:val="000000" w:themeColor="text1"/>
          <w:sz w:val="24"/>
          <w:szCs w:val="24"/>
        </w:rPr>
        <w:t xml:space="preserve">UNDP (2023). </w:t>
      </w:r>
      <w:r w:rsidRPr="22728056">
        <w:rPr>
          <w:rFonts w:ascii="Times New Roman" w:eastAsia="Times New Roman" w:hAnsi="Times New Roman" w:cs="Times New Roman"/>
          <w:i/>
          <w:iCs/>
          <w:color w:val="000000" w:themeColor="text1"/>
          <w:sz w:val="24"/>
          <w:szCs w:val="24"/>
        </w:rPr>
        <w:t>Sustainable Development Goals</w:t>
      </w:r>
      <w:r w:rsidRPr="22728056">
        <w:rPr>
          <w:rFonts w:ascii="Times New Roman" w:eastAsia="Times New Roman" w:hAnsi="Times New Roman" w:cs="Times New Roman"/>
          <w:color w:val="000000" w:themeColor="text1"/>
          <w:sz w:val="24"/>
          <w:szCs w:val="24"/>
        </w:rPr>
        <w:t xml:space="preserve">.  Sustainable Development Goals. Available at: </w:t>
      </w:r>
      <w:hyperlink r:id="rId41">
        <w:r w:rsidRPr="22728056">
          <w:rPr>
            <w:rStyle w:val="Hyperlink"/>
            <w:rFonts w:ascii="Times New Roman" w:eastAsia="Times New Roman" w:hAnsi="Times New Roman" w:cs="Times New Roman"/>
            <w:sz w:val="24"/>
            <w:szCs w:val="24"/>
          </w:rPr>
          <w:t>https://www.undp.org/sustainable-development-goals</w:t>
        </w:r>
      </w:hyperlink>
      <w:r w:rsidRPr="22728056">
        <w:rPr>
          <w:rFonts w:ascii="Times New Roman" w:eastAsia="Times New Roman" w:hAnsi="Times New Roman" w:cs="Times New Roman"/>
          <w:color w:val="000000" w:themeColor="text1"/>
          <w:sz w:val="24"/>
          <w:szCs w:val="24"/>
        </w:rPr>
        <w:t>.</w:t>
      </w:r>
    </w:p>
    <w:p w:rsidR="5E4D07AC" w:rsidRDefault="5E4D07AC" w:rsidP="3702D4DF">
      <w:pPr>
        <w:spacing w:line="360" w:lineRule="auto"/>
        <w:rPr>
          <w:rFonts w:ascii="Times New Roman" w:eastAsia="Times New Roman" w:hAnsi="Times New Roman" w:cs="Times New Roman"/>
          <w:color w:val="000000" w:themeColor="text1"/>
          <w:sz w:val="24"/>
          <w:szCs w:val="24"/>
        </w:rPr>
      </w:pPr>
      <w:r w:rsidRPr="3702D4DF">
        <w:rPr>
          <w:rFonts w:ascii="Times New Roman" w:eastAsia="Times New Roman" w:hAnsi="Times New Roman" w:cs="Times New Roman"/>
          <w:color w:val="000000" w:themeColor="text1"/>
          <w:sz w:val="24"/>
          <w:szCs w:val="24"/>
        </w:rPr>
        <w:t xml:space="preserve">UK Government (2021). </w:t>
      </w:r>
      <w:r w:rsidRPr="3702D4DF">
        <w:rPr>
          <w:rFonts w:ascii="Times New Roman" w:eastAsia="Times New Roman" w:hAnsi="Times New Roman" w:cs="Times New Roman"/>
          <w:i/>
          <w:iCs/>
          <w:color w:val="000000" w:themeColor="text1"/>
          <w:sz w:val="24"/>
          <w:szCs w:val="24"/>
        </w:rPr>
        <w:t>Implementing the Sustainable Development Goals</w:t>
      </w:r>
      <w:r w:rsidRPr="3702D4DF">
        <w:rPr>
          <w:rFonts w:ascii="Times New Roman" w:eastAsia="Times New Roman" w:hAnsi="Times New Roman" w:cs="Times New Roman"/>
          <w:color w:val="000000" w:themeColor="text1"/>
          <w:sz w:val="24"/>
          <w:szCs w:val="24"/>
        </w:rPr>
        <w:t xml:space="preserve">.  GOV.UK. Available at: </w:t>
      </w:r>
      <w:hyperlink r:id="rId42">
        <w:r w:rsidRPr="3702D4DF">
          <w:rPr>
            <w:rStyle w:val="Hyperlink"/>
            <w:rFonts w:ascii="Times New Roman" w:eastAsia="Times New Roman" w:hAnsi="Times New Roman" w:cs="Times New Roman"/>
            <w:sz w:val="24"/>
            <w:szCs w:val="24"/>
          </w:rPr>
          <w:t>https://www.gov.uk/government/publications/implementing-the-sustainable-development-goals/implementing-the-sustainable-development-goals--2</w:t>
        </w:r>
      </w:hyperlink>
      <w:r w:rsidRPr="3702D4DF">
        <w:rPr>
          <w:rFonts w:ascii="Times New Roman" w:eastAsia="Times New Roman" w:hAnsi="Times New Roman" w:cs="Times New Roman"/>
          <w:color w:val="000000" w:themeColor="text1"/>
          <w:sz w:val="24"/>
          <w:szCs w:val="24"/>
        </w:rPr>
        <w:t>.</w:t>
      </w:r>
    </w:p>
    <w:p w:rsidR="5E4D07AC" w:rsidRDefault="5E4D07AC" w:rsidP="3702D4DF">
      <w:pPr>
        <w:spacing w:line="360" w:lineRule="auto"/>
        <w:rPr>
          <w:rFonts w:ascii="Times New Roman" w:eastAsia="Times New Roman" w:hAnsi="Times New Roman" w:cs="Times New Roman"/>
          <w:color w:val="000000" w:themeColor="text1"/>
          <w:sz w:val="24"/>
          <w:szCs w:val="24"/>
        </w:rPr>
      </w:pPr>
      <w:r w:rsidRPr="3702D4DF">
        <w:rPr>
          <w:rFonts w:ascii="Times New Roman" w:eastAsia="Times New Roman" w:hAnsi="Times New Roman" w:cs="Times New Roman"/>
          <w:color w:val="000000" w:themeColor="text1"/>
          <w:sz w:val="24"/>
          <w:szCs w:val="24"/>
        </w:rPr>
        <w:t xml:space="preserve">World Economic Forum. (n.d.). </w:t>
      </w:r>
      <w:r w:rsidRPr="3702D4DF">
        <w:rPr>
          <w:rFonts w:ascii="Times New Roman" w:eastAsia="Times New Roman" w:hAnsi="Times New Roman" w:cs="Times New Roman"/>
          <w:i/>
          <w:iCs/>
          <w:color w:val="000000" w:themeColor="text1"/>
          <w:sz w:val="24"/>
          <w:szCs w:val="24"/>
        </w:rPr>
        <w:t>COVID-19 is threatening the SDGs - here’s what needs to happen</w:t>
      </w:r>
      <w:r w:rsidRPr="3702D4DF">
        <w:rPr>
          <w:rFonts w:ascii="Times New Roman" w:eastAsia="Times New Roman" w:hAnsi="Times New Roman" w:cs="Times New Roman"/>
          <w:color w:val="000000" w:themeColor="text1"/>
          <w:sz w:val="24"/>
          <w:szCs w:val="24"/>
        </w:rPr>
        <w:t xml:space="preserve">.  Available at: </w:t>
      </w:r>
      <w:hyperlink r:id="rId43">
        <w:r w:rsidRPr="3702D4DF">
          <w:rPr>
            <w:rStyle w:val="Hyperlink"/>
            <w:rFonts w:ascii="Times New Roman" w:eastAsia="Times New Roman" w:hAnsi="Times New Roman" w:cs="Times New Roman"/>
            <w:sz w:val="24"/>
            <w:szCs w:val="24"/>
          </w:rPr>
          <w:t>https://www.weforum.org/agenda/2021/07/sdgs-covid19-poverty-goals/</w:t>
        </w:r>
      </w:hyperlink>
      <w:r w:rsidRPr="3702D4DF">
        <w:rPr>
          <w:rFonts w:ascii="Times New Roman" w:eastAsia="Times New Roman" w:hAnsi="Times New Roman" w:cs="Times New Roman"/>
          <w:color w:val="000000" w:themeColor="text1"/>
          <w:sz w:val="24"/>
          <w:szCs w:val="24"/>
        </w:rPr>
        <w:t>.</w:t>
      </w:r>
    </w:p>
    <w:p w:rsidR="3702D4DF" w:rsidRDefault="3702D4DF" w:rsidP="3702D4DF">
      <w:pPr>
        <w:spacing w:line="360" w:lineRule="auto"/>
        <w:rPr>
          <w:rFonts w:ascii="Times New Roman" w:eastAsia="Times New Roman" w:hAnsi="Times New Roman" w:cs="Times New Roman"/>
          <w:sz w:val="24"/>
          <w:szCs w:val="24"/>
        </w:rPr>
      </w:pPr>
    </w:p>
    <w:p w:rsidR="3702D4DF" w:rsidRDefault="3702D4DF" w:rsidP="3702D4DF">
      <w:pPr>
        <w:spacing w:line="360" w:lineRule="auto"/>
        <w:rPr>
          <w:rFonts w:ascii="Times New Roman" w:eastAsia="Times New Roman" w:hAnsi="Times New Roman" w:cs="Times New Roman"/>
          <w:color w:val="000000" w:themeColor="text1"/>
          <w:sz w:val="24"/>
          <w:szCs w:val="24"/>
        </w:rPr>
      </w:pPr>
    </w:p>
    <w:p w:rsidR="3702D4DF" w:rsidRDefault="3702D4DF" w:rsidP="3702D4DF">
      <w:pPr>
        <w:spacing w:line="360" w:lineRule="auto"/>
        <w:rPr>
          <w:rFonts w:ascii="Times New Roman" w:eastAsia="Times New Roman" w:hAnsi="Times New Roman" w:cs="Times New Roman"/>
          <w:color w:val="000000" w:themeColor="text1"/>
          <w:sz w:val="24"/>
          <w:szCs w:val="24"/>
        </w:rPr>
      </w:pPr>
    </w:p>
    <w:p w:rsidR="3702D4DF" w:rsidRDefault="16E0635B" w:rsidP="22728056">
      <w:pPr>
        <w:spacing w:line="360" w:lineRule="auto"/>
        <w:rPr>
          <w:rFonts w:eastAsiaTheme="minorEastAsia"/>
        </w:rPr>
      </w:pPr>
      <w:r w:rsidRPr="22728056">
        <w:rPr>
          <w:rFonts w:eastAsiaTheme="minorEastAsia"/>
        </w:rPr>
        <w:t>Page 14</w:t>
      </w:r>
    </w:p>
    <w:p w:rsidR="3702D4DF" w:rsidRDefault="3702D4DF" w:rsidP="3702D4DF">
      <w:pPr>
        <w:spacing w:line="360" w:lineRule="auto"/>
        <w:rPr>
          <w:rFonts w:ascii="Times New Roman" w:eastAsia="Times New Roman" w:hAnsi="Times New Roman" w:cs="Times New Roman"/>
          <w:color w:val="000000" w:themeColor="text1"/>
          <w:sz w:val="24"/>
          <w:szCs w:val="24"/>
        </w:rPr>
      </w:pPr>
    </w:p>
    <w:p w:rsidR="3702D4DF" w:rsidRDefault="3702D4DF" w:rsidP="3702D4DF">
      <w:pPr>
        <w:spacing w:line="360" w:lineRule="auto"/>
        <w:rPr>
          <w:rFonts w:ascii="Calibri" w:eastAsia="Calibri" w:hAnsi="Calibri" w:cs="Calibri"/>
          <w:color w:val="2C3E50"/>
        </w:rPr>
      </w:pPr>
    </w:p>
    <w:p w:rsidR="3702D4DF" w:rsidRDefault="3702D4DF" w:rsidP="3702D4DF">
      <w:pPr>
        <w:spacing w:line="360" w:lineRule="auto"/>
        <w:rPr>
          <w:rFonts w:ascii="Times New Roman" w:eastAsia="Times New Roman" w:hAnsi="Times New Roman" w:cs="Times New Roman"/>
          <w:color w:val="000000" w:themeColor="text1"/>
          <w:sz w:val="24"/>
          <w:szCs w:val="24"/>
        </w:rPr>
      </w:pPr>
    </w:p>
    <w:p w:rsidR="3702D4DF" w:rsidRDefault="3702D4DF" w:rsidP="3702D4DF">
      <w:pPr>
        <w:spacing w:line="360" w:lineRule="auto"/>
        <w:rPr>
          <w:rFonts w:ascii="Times New Roman" w:eastAsia="Times New Roman" w:hAnsi="Times New Roman" w:cs="Times New Roman"/>
          <w:sz w:val="24"/>
          <w:szCs w:val="24"/>
        </w:rPr>
      </w:pPr>
    </w:p>
    <w:p w:rsidR="3702D4DF" w:rsidRDefault="3702D4DF" w:rsidP="3702D4DF">
      <w:pPr>
        <w:spacing w:line="360" w:lineRule="auto"/>
        <w:rPr>
          <w:rFonts w:ascii="Times New Roman" w:eastAsia="Times New Roman" w:hAnsi="Times New Roman" w:cs="Times New Roman"/>
          <w:color w:val="000000" w:themeColor="text1"/>
          <w:sz w:val="24"/>
          <w:szCs w:val="24"/>
        </w:rPr>
      </w:pPr>
    </w:p>
    <w:p w:rsidR="3702D4DF" w:rsidRDefault="3702D4DF" w:rsidP="3702D4DF">
      <w:pPr>
        <w:spacing w:line="360" w:lineRule="auto"/>
        <w:rPr>
          <w:rFonts w:ascii="Times New Roman" w:eastAsia="Times New Roman" w:hAnsi="Times New Roman" w:cs="Times New Roman"/>
          <w:color w:val="000000" w:themeColor="text1"/>
          <w:sz w:val="24"/>
          <w:szCs w:val="24"/>
        </w:rPr>
      </w:pPr>
    </w:p>
    <w:p w:rsidR="0EB4CBF5" w:rsidRDefault="0EB4CBF5" w:rsidP="0EB4CBF5">
      <w:pPr>
        <w:pStyle w:val="ListParagraph"/>
        <w:spacing w:after="255"/>
        <w:ind w:left="0"/>
        <w:rPr>
          <w:rFonts w:eastAsiaTheme="minorEastAsia"/>
          <w:color w:val="20283C"/>
        </w:rPr>
      </w:pPr>
    </w:p>
    <w:p w:rsidR="0EB4CBF5" w:rsidRDefault="0EB4CBF5" w:rsidP="3702D4DF">
      <w:pPr>
        <w:pStyle w:val="ListParagraph"/>
        <w:spacing w:after="255"/>
        <w:ind w:left="0"/>
        <w:rPr>
          <w:rFonts w:eastAsiaTheme="minorEastAsia"/>
          <w:color w:val="20283C"/>
        </w:rPr>
      </w:pPr>
    </w:p>
    <w:p w:rsidR="0EB4CBF5" w:rsidRDefault="0EB4CBF5" w:rsidP="0EB4CBF5">
      <w:pPr>
        <w:spacing w:line="360" w:lineRule="auto"/>
        <w:rPr>
          <w:rFonts w:ascii="Times New Roman" w:eastAsia="Times New Roman" w:hAnsi="Times New Roman" w:cs="Times New Roman"/>
          <w:sz w:val="24"/>
          <w:szCs w:val="24"/>
        </w:rPr>
      </w:pPr>
    </w:p>
    <w:p w:rsidR="0EB4CBF5" w:rsidRDefault="0EB4CBF5" w:rsidP="0EB4CBF5">
      <w:pPr>
        <w:spacing w:line="360" w:lineRule="auto"/>
        <w:rPr>
          <w:rFonts w:ascii="Times New Roman" w:eastAsia="Times New Roman" w:hAnsi="Times New Roman" w:cs="Times New Roman"/>
          <w:sz w:val="24"/>
          <w:szCs w:val="24"/>
        </w:rPr>
      </w:pPr>
    </w:p>
    <w:p w:rsidR="0EB4CBF5" w:rsidRDefault="0EB4CBF5" w:rsidP="0EB4CBF5">
      <w:pPr>
        <w:spacing w:line="360" w:lineRule="auto"/>
        <w:rPr>
          <w:rFonts w:ascii="Times New Roman" w:eastAsia="Times New Roman" w:hAnsi="Times New Roman" w:cs="Times New Roman"/>
          <w:sz w:val="24"/>
          <w:szCs w:val="24"/>
        </w:rPr>
      </w:pPr>
    </w:p>
    <w:p w:rsidR="0EB4CBF5" w:rsidRDefault="0EB4CBF5" w:rsidP="0EB4CBF5">
      <w:pPr>
        <w:spacing w:line="360" w:lineRule="auto"/>
        <w:rPr>
          <w:rFonts w:ascii="Times New Roman" w:eastAsia="Times New Roman" w:hAnsi="Times New Roman" w:cs="Times New Roman"/>
          <w:sz w:val="24"/>
          <w:szCs w:val="24"/>
        </w:rPr>
      </w:pPr>
    </w:p>
    <w:p w:rsidR="0EB4CBF5" w:rsidRDefault="0EB4CBF5" w:rsidP="3635DEAB">
      <w:pPr>
        <w:spacing w:line="360" w:lineRule="auto"/>
        <w:rPr>
          <w:rFonts w:ascii="Calibri" w:eastAsia="Calibri" w:hAnsi="Calibri" w:cs="Calibri"/>
          <w:color w:val="2C3E50"/>
        </w:rPr>
      </w:pPr>
    </w:p>
    <w:p w:rsidR="0EB4CBF5" w:rsidRDefault="0EB4CBF5" w:rsidP="3635DEAB">
      <w:pPr>
        <w:spacing w:line="360" w:lineRule="auto"/>
        <w:rPr>
          <w:rFonts w:ascii="Times New Roman" w:eastAsia="Times New Roman" w:hAnsi="Times New Roman" w:cs="Times New Roman"/>
          <w:color w:val="000000" w:themeColor="text1"/>
          <w:sz w:val="24"/>
          <w:szCs w:val="24"/>
        </w:rPr>
      </w:pPr>
    </w:p>
    <w:p w:rsidR="0EB4CBF5" w:rsidRDefault="0EB4CBF5" w:rsidP="3635DEAB">
      <w:pPr>
        <w:spacing w:line="360" w:lineRule="auto"/>
        <w:rPr>
          <w:rFonts w:ascii="Times New Roman" w:eastAsia="Times New Roman" w:hAnsi="Times New Roman" w:cs="Times New Roman"/>
          <w:color w:val="000000" w:themeColor="text1"/>
          <w:sz w:val="24"/>
          <w:szCs w:val="24"/>
        </w:rPr>
      </w:pPr>
    </w:p>
    <w:p w:rsidR="0EB4CBF5" w:rsidRDefault="0EB4CBF5" w:rsidP="3635DEAB">
      <w:pPr>
        <w:pStyle w:val="ListParagraph"/>
        <w:spacing w:after="255"/>
        <w:ind w:left="0"/>
        <w:rPr>
          <w:rFonts w:eastAsiaTheme="minorEastAsia"/>
          <w:color w:val="20283C"/>
        </w:rPr>
      </w:pPr>
    </w:p>
    <w:sectPr w:rsidR="0EB4CBF5" w:rsidSect="001B06DE">
      <w:pgSz w:w="11906" w:h="16838"/>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Open Sans">
    <w:altName w:val="Times New Roman"/>
    <w:panose1 w:val="00000000000000000000"/>
    <w:charset w:val="00"/>
    <w:family w:val="roman"/>
    <w:notTrueType/>
    <w:pitch w:val="default"/>
    <w:sig w:usb0="00000000" w:usb1="00000000" w:usb2="00000000" w:usb3="00000000" w:csb0="0000000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ource Sans Pro">
    <w:altName w:val="Times New Roman"/>
    <w:panose1 w:val="00000000000000000000"/>
    <w:charset w:val="00"/>
    <w:family w:val="roman"/>
    <w:notTrueType/>
    <w:pitch w:val="default"/>
    <w:sig w:usb0="00000000" w:usb1="00000000" w:usb2="00000000" w:usb3="00000000" w:csb0="00000000" w:csb1="00000000"/>
  </w:font>
  <w:font w:name="Aptos">
    <w:altName w:val="Times New Roman"/>
    <w:panose1 w:val="00000000000000000000"/>
    <w:charset w:val="00"/>
    <w:family w:val="roman"/>
    <w:notTrueType/>
    <w:pitch w:val="default"/>
    <w:sig w:usb0="00000000"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int2:observations>
    <int2:textHash int2:hashCode="XpjXJdtNS1+wtP" int2:id="UBf4TtKh">
      <int2:state int2:type="AugLoop_Text_Critique" int2:value="Rejected"/>
    </int2:textHash>
    <int2:textHash int2:hashCode="9zDqj+F1dAUd8q" int2:id="SIBkTfEz">
      <int2:state int2:type="AugLoop_Text_Critique" int2:value="Rejected"/>
    </int2:textHash>
    <int2:textHash int2:hashCode="H1PL0+1mS2wfs6" int2:id="oFQ0CUpl">
      <int2:state int2:type="AugLoop_Text_Critique" int2:value="Rejected"/>
    </int2:textHash>
    <int2:textHash int2:hashCode="Dkrf/1rhCJYt+k" int2:id="XMH14AmR">
      <int2:state int2:type="AugLoop_Text_Critique" int2:value="Rejected"/>
    </int2:textHash>
    <int2:textHash int2:hashCode="xdzSo74Ctltt3g" int2:id="g1WsJHMT">
      <int2:state int2:type="AugLoop_Text_Critique" int2:value="Rejected"/>
    </int2:textHash>
    <int2:textHash int2:hashCode="c1rKRQ+ilhmj28" int2:id="C8a4qnHE">
      <int2:state int2:type="AugLoop_Text_Critique" int2:value="Rejected"/>
    </int2:textHash>
    <int2:textHash int2:hashCode="s1FjZxCXklLEU9" int2:id="8u9eOp4Y">
      <int2:state int2:type="AugLoop_Text_Critique" int2:value="Rejected"/>
    </int2:textHash>
    <int2:textHash int2:hashCode="GVLJAgERNSmhCk" int2:id="0yD041sj">
      <int2:state int2:type="AugLoop_Text_Critique" int2:value="Rejected"/>
    </int2:textHash>
    <int2:textHash int2:hashCode="d+3PS7L/FxFXYI" int2:id="BrkxYxEa">
      <int2:state int2:type="AugLoop_Text_Critique" int2:value="Rejected"/>
    </int2:textHash>
    <int2:textHash int2:hashCode="FQw9PSTJBhR7T2" int2:id="sMIJ1cP7">
      <int2:state int2:type="AugLoop_Text_Critique" int2:value="Rejected"/>
    </int2:textHash>
  </int2:observations>
  <int2:intelligenceSettings/>
</int2:intelligence>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22007F"/>
    <w:multiLevelType w:val="hybridMultilevel"/>
    <w:tmpl w:val="36C23DBE"/>
    <w:lvl w:ilvl="0" w:tplc="F844D20A">
      <w:start w:val="1"/>
      <w:numFmt w:val="bullet"/>
      <w:lvlText w:val=""/>
      <w:lvlJc w:val="left"/>
      <w:pPr>
        <w:ind w:left="720" w:hanging="360"/>
      </w:pPr>
      <w:rPr>
        <w:rFonts w:ascii="Symbol" w:hAnsi="Symbol" w:hint="default"/>
      </w:rPr>
    </w:lvl>
    <w:lvl w:ilvl="1" w:tplc="5F4C4982">
      <w:start w:val="1"/>
      <w:numFmt w:val="bullet"/>
      <w:lvlText w:val="o"/>
      <w:lvlJc w:val="left"/>
      <w:pPr>
        <w:ind w:left="1440" w:hanging="360"/>
      </w:pPr>
      <w:rPr>
        <w:rFonts w:ascii="Courier New" w:hAnsi="Courier New" w:hint="default"/>
      </w:rPr>
    </w:lvl>
    <w:lvl w:ilvl="2" w:tplc="94B6A0AE">
      <w:start w:val="1"/>
      <w:numFmt w:val="bullet"/>
      <w:lvlText w:val=""/>
      <w:lvlJc w:val="left"/>
      <w:pPr>
        <w:ind w:left="2160" w:hanging="360"/>
      </w:pPr>
      <w:rPr>
        <w:rFonts w:ascii="Wingdings" w:hAnsi="Wingdings" w:hint="default"/>
      </w:rPr>
    </w:lvl>
    <w:lvl w:ilvl="3" w:tplc="D80AAAFE">
      <w:start w:val="1"/>
      <w:numFmt w:val="bullet"/>
      <w:lvlText w:val=""/>
      <w:lvlJc w:val="left"/>
      <w:pPr>
        <w:ind w:left="2880" w:hanging="360"/>
      </w:pPr>
      <w:rPr>
        <w:rFonts w:ascii="Symbol" w:hAnsi="Symbol" w:hint="default"/>
      </w:rPr>
    </w:lvl>
    <w:lvl w:ilvl="4" w:tplc="42F29D48">
      <w:start w:val="1"/>
      <w:numFmt w:val="bullet"/>
      <w:lvlText w:val="o"/>
      <w:lvlJc w:val="left"/>
      <w:pPr>
        <w:ind w:left="3600" w:hanging="360"/>
      </w:pPr>
      <w:rPr>
        <w:rFonts w:ascii="Courier New" w:hAnsi="Courier New" w:hint="default"/>
      </w:rPr>
    </w:lvl>
    <w:lvl w:ilvl="5" w:tplc="4E1E564C">
      <w:start w:val="1"/>
      <w:numFmt w:val="bullet"/>
      <w:lvlText w:val=""/>
      <w:lvlJc w:val="left"/>
      <w:pPr>
        <w:ind w:left="4320" w:hanging="360"/>
      </w:pPr>
      <w:rPr>
        <w:rFonts w:ascii="Wingdings" w:hAnsi="Wingdings" w:hint="default"/>
      </w:rPr>
    </w:lvl>
    <w:lvl w:ilvl="6" w:tplc="10F60E36">
      <w:start w:val="1"/>
      <w:numFmt w:val="bullet"/>
      <w:lvlText w:val=""/>
      <w:lvlJc w:val="left"/>
      <w:pPr>
        <w:ind w:left="5040" w:hanging="360"/>
      </w:pPr>
      <w:rPr>
        <w:rFonts w:ascii="Symbol" w:hAnsi="Symbol" w:hint="default"/>
      </w:rPr>
    </w:lvl>
    <w:lvl w:ilvl="7" w:tplc="68249A42">
      <w:start w:val="1"/>
      <w:numFmt w:val="bullet"/>
      <w:lvlText w:val="o"/>
      <w:lvlJc w:val="left"/>
      <w:pPr>
        <w:ind w:left="5760" w:hanging="360"/>
      </w:pPr>
      <w:rPr>
        <w:rFonts w:ascii="Courier New" w:hAnsi="Courier New" w:hint="default"/>
      </w:rPr>
    </w:lvl>
    <w:lvl w:ilvl="8" w:tplc="4294AA2E">
      <w:start w:val="1"/>
      <w:numFmt w:val="bullet"/>
      <w:lvlText w:val=""/>
      <w:lvlJc w:val="left"/>
      <w:pPr>
        <w:ind w:left="6480" w:hanging="360"/>
      </w:pPr>
      <w:rPr>
        <w:rFonts w:ascii="Wingdings" w:hAnsi="Wingdings" w:hint="default"/>
      </w:rPr>
    </w:lvl>
  </w:abstractNum>
  <w:abstractNum w:abstractNumId="1">
    <w:nsid w:val="685A5CFA"/>
    <w:multiLevelType w:val="hybridMultilevel"/>
    <w:tmpl w:val="60DAFE56"/>
    <w:lvl w:ilvl="0" w:tplc="E9B8BE62">
      <w:start w:val="1"/>
      <w:numFmt w:val="decimal"/>
      <w:lvlText w:val="%1."/>
      <w:lvlJc w:val="left"/>
      <w:pPr>
        <w:ind w:left="720" w:hanging="360"/>
      </w:pPr>
    </w:lvl>
    <w:lvl w:ilvl="1" w:tplc="5336BC96">
      <w:start w:val="1"/>
      <w:numFmt w:val="lowerLetter"/>
      <w:lvlText w:val="%2."/>
      <w:lvlJc w:val="left"/>
      <w:pPr>
        <w:ind w:left="1440" w:hanging="360"/>
      </w:pPr>
    </w:lvl>
    <w:lvl w:ilvl="2" w:tplc="5F1C1898">
      <w:start w:val="1"/>
      <w:numFmt w:val="lowerRoman"/>
      <w:lvlText w:val="%3."/>
      <w:lvlJc w:val="right"/>
      <w:pPr>
        <w:ind w:left="2160" w:hanging="180"/>
      </w:pPr>
    </w:lvl>
    <w:lvl w:ilvl="3" w:tplc="DEECB0FA">
      <w:start w:val="1"/>
      <w:numFmt w:val="decimal"/>
      <w:lvlText w:val="%4."/>
      <w:lvlJc w:val="left"/>
      <w:pPr>
        <w:ind w:left="2880" w:hanging="360"/>
      </w:pPr>
    </w:lvl>
    <w:lvl w:ilvl="4" w:tplc="10946A30">
      <w:start w:val="1"/>
      <w:numFmt w:val="lowerLetter"/>
      <w:lvlText w:val="%5."/>
      <w:lvlJc w:val="left"/>
      <w:pPr>
        <w:ind w:left="3600" w:hanging="360"/>
      </w:pPr>
    </w:lvl>
    <w:lvl w:ilvl="5" w:tplc="238C3B62">
      <w:start w:val="1"/>
      <w:numFmt w:val="lowerRoman"/>
      <w:lvlText w:val="%6."/>
      <w:lvlJc w:val="right"/>
      <w:pPr>
        <w:ind w:left="4320" w:hanging="180"/>
      </w:pPr>
    </w:lvl>
    <w:lvl w:ilvl="6" w:tplc="9F30818E">
      <w:start w:val="1"/>
      <w:numFmt w:val="decimal"/>
      <w:lvlText w:val="%7."/>
      <w:lvlJc w:val="left"/>
      <w:pPr>
        <w:ind w:left="5040" w:hanging="360"/>
      </w:pPr>
    </w:lvl>
    <w:lvl w:ilvl="7" w:tplc="8246241C">
      <w:start w:val="1"/>
      <w:numFmt w:val="lowerLetter"/>
      <w:lvlText w:val="%8."/>
      <w:lvlJc w:val="left"/>
      <w:pPr>
        <w:ind w:left="5760" w:hanging="360"/>
      </w:pPr>
    </w:lvl>
    <w:lvl w:ilvl="8" w:tplc="CA465CDE">
      <w:start w:val="1"/>
      <w:numFmt w:val="lowerRoman"/>
      <w:lvlText w:val="%9."/>
      <w:lvlJc w:val="right"/>
      <w:pPr>
        <w:ind w:left="6480" w:hanging="180"/>
      </w:pPr>
    </w:lvl>
  </w:abstractNum>
  <w:abstractNum w:abstractNumId="2">
    <w:nsid w:val="78E1469A"/>
    <w:multiLevelType w:val="hybridMultilevel"/>
    <w:tmpl w:val="4F468206"/>
    <w:lvl w:ilvl="0" w:tplc="8A043840">
      <w:start w:val="1"/>
      <w:numFmt w:val="bullet"/>
      <w:lvlText w:val=""/>
      <w:lvlJc w:val="left"/>
      <w:pPr>
        <w:ind w:left="720" w:hanging="360"/>
      </w:pPr>
      <w:rPr>
        <w:rFonts w:ascii="Symbol" w:hAnsi="Symbol" w:hint="default"/>
      </w:rPr>
    </w:lvl>
    <w:lvl w:ilvl="1" w:tplc="40B4933C">
      <w:start w:val="1"/>
      <w:numFmt w:val="bullet"/>
      <w:lvlText w:val="o"/>
      <w:lvlJc w:val="left"/>
      <w:pPr>
        <w:ind w:left="1440" w:hanging="360"/>
      </w:pPr>
      <w:rPr>
        <w:rFonts w:ascii="Courier New" w:hAnsi="Courier New" w:hint="default"/>
      </w:rPr>
    </w:lvl>
    <w:lvl w:ilvl="2" w:tplc="D27216C2">
      <w:start w:val="1"/>
      <w:numFmt w:val="bullet"/>
      <w:lvlText w:val=""/>
      <w:lvlJc w:val="left"/>
      <w:pPr>
        <w:ind w:left="2160" w:hanging="360"/>
      </w:pPr>
      <w:rPr>
        <w:rFonts w:ascii="Wingdings" w:hAnsi="Wingdings" w:hint="default"/>
      </w:rPr>
    </w:lvl>
    <w:lvl w:ilvl="3" w:tplc="5A0CDD72">
      <w:start w:val="1"/>
      <w:numFmt w:val="bullet"/>
      <w:lvlText w:val=""/>
      <w:lvlJc w:val="left"/>
      <w:pPr>
        <w:ind w:left="2880" w:hanging="360"/>
      </w:pPr>
      <w:rPr>
        <w:rFonts w:ascii="Symbol" w:hAnsi="Symbol" w:hint="default"/>
      </w:rPr>
    </w:lvl>
    <w:lvl w:ilvl="4" w:tplc="11FC4A9E">
      <w:start w:val="1"/>
      <w:numFmt w:val="bullet"/>
      <w:lvlText w:val="o"/>
      <w:lvlJc w:val="left"/>
      <w:pPr>
        <w:ind w:left="3600" w:hanging="360"/>
      </w:pPr>
      <w:rPr>
        <w:rFonts w:ascii="Courier New" w:hAnsi="Courier New" w:hint="default"/>
      </w:rPr>
    </w:lvl>
    <w:lvl w:ilvl="5" w:tplc="2116D12E">
      <w:start w:val="1"/>
      <w:numFmt w:val="bullet"/>
      <w:lvlText w:val=""/>
      <w:lvlJc w:val="left"/>
      <w:pPr>
        <w:ind w:left="4320" w:hanging="360"/>
      </w:pPr>
      <w:rPr>
        <w:rFonts w:ascii="Wingdings" w:hAnsi="Wingdings" w:hint="default"/>
      </w:rPr>
    </w:lvl>
    <w:lvl w:ilvl="6" w:tplc="7E945C5E">
      <w:start w:val="1"/>
      <w:numFmt w:val="bullet"/>
      <w:lvlText w:val=""/>
      <w:lvlJc w:val="left"/>
      <w:pPr>
        <w:ind w:left="5040" w:hanging="360"/>
      </w:pPr>
      <w:rPr>
        <w:rFonts w:ascii="Symbol" w:hAnsi="Symbol" w:hint="default"/>
      </w:rPr>
    </w:lvl>
    <w:lvl w:ilvl="7" w:tplc="19C06426">
      <w:start w:val="1"/>
      <w:numFmt w:val="bullet"/>
      <w:lvlText w:val="o"/>
      <w:lvlJc w:val="left"/>
      <w:pPr>
        <w:ind w:left="5760" w:hanging="360"/>
      </w:pPr>
      <w:rPr>
        <w:rFonts w:ascii="Courier New" w:hAnsi="Courier New" w:hint="default"/>
      </w:rPr>
    </w:lvl>
    <w:lvl w:ilvl="8" w:tplc="5DDAD380">
      <w:start w:val="1"/>
      <w:numFmt w:val="bullet"/>
      <w:lvlText w:val=""/>
      <w:lvlJc w:val="left"/>
      <w:pPr>
        <w:ind w:left="6480" w:hanging="360"/>
      </w:pPr>
      <w:rPr>
        <w:rFonts w:ascii="Wingdings" w:hAnsi="Wingdings" w:hint="default"/>
      </w:rPr>
    </w:lvl>
  </w:abstractNum>
  <w:abstractNum w:abstractNumId="3">
    <w:nsid w:val="7F397590"/>
    <w:multiLevelType w:val="hybridMultilevel"/>
    <w:tmpl w:val="4498CE8A"/>
    <w:lvl w:ilvl="0" w:tplc="33BAEBDC">
      <w:start w:val="1"/>
      <w:numFmt w:val="bullet"/>
      <w:lvlText w:val=""/>
      <w:lvlJc w:val="left"/>
      <w:pPr>
        <w:ind w:left="720" w:hanging="360"/>
      </w:pPr>
      <w:rPr>
        <w:rFonts w:ascii="Symbol" w:hAnsi="Symbol" w:hint="default"/>
      </w:rPr>
    </w:lvl>
    <w:lvl w:ilvl="1" w:tplc="F6C0DA08">
      <w:start w:val="1"/>
      <w:numFmt w:val="bullet"/>
      <w:lvlText w:val="o"/>
      <w:lvlJc w:val="left"/>
      <w:pPr>
        <w:ind w:left="1440" w:hanging="360"/>
      </w:pPr>
      <w:rPr>
        <w:rFonts w:ascii="Courier New" w:hAnsi="Courier New" w:hint="default"/>
      </w:rPr>
    </w:lvl>
    <w:lvl w:ilvl="2" w:tplc="EE3E49E6">
      <w:start w:val="1"/>
      <w:numFmt w:val="bullet"/>
      <w:lvlText w:val=""/>
      <w:lvlJc w:val="left"/>
      <w:pPr>
        <w:ind w:left="2160" w:hanging="360"/>
      </w:pPr>
      <w:rPr>
        <w:rFonts w:ascii="Wingdings" w:hAnsi="Wingdings" w:hint="default"/>
      </w:rPr>
    </w:lvl>
    <w:lvl w:ilvl="3" w:tplc="9174862E">
      <w:start w:val="1"/>
      <w:numFmt w:val="bullet"/>
      <w:lvlText w:val=""/>
      <w:lvlJc w:val="left"/>
      <w:pPr>
        <w:ind w:left="2880" w:hanging="360"/>
      </w:pPr>
      <w:rPr>
        <w:rFonts w:ascii="Symbol" w:hAnsi="Symbol" w:hint="default"/>
      </w:rPr>
    </w:lvl>
    <w:lvl w:ilvl="4" w:tplc="22F0D308">
      <w:start w:val="1"/>
      <w:numFmt w:val="bullet"/>
      <w:lvlText w:val="o"/>
      <w:lvlJc w:val="left"/>
      <w:pPr>
        <w:ind w:left="3600" w:hanging="360"/>
      </w:pPr>
      <w:rPr>
        <w:rFonts w:ascii="Courier New" w:hAnsi="Courier New" w:hint="default"/>
      </w:rPr>
    </w:lvl>
    <w:lvl w:ilvl="5" w:tplc="4F72612E">
      <w:start w:val="1"/>
      <w:numFmt w:val="bullet"/>
      <w:lvlText w:val=""/>
      <w:lvlJc w:val="left"/>
      <w:pPr>
        <w:ind w:left="4320" w:hanging="360"/>
      </w:pPr>
      <w:rPr>
        <w:rFonts w:ascii="Wingdings" w:hAnsi="Wingdings" w:hint="default"/>
      </w:rPr>
    </w:lvl>
    <w:lvl w:ilvl="6" w:tplc="A93AC3F6">
      <w:start w:val="1"/>
      <w:numFmt w:val="bullet"/>
      <w:lvlText w:val=""/>
      <w:lvlJc w:val="left"/>
      <w:pPr>
        <w:ind w:left="5040" w:hanging="360"/>
      </w:pPr>
      <w:rPr>
        <w:rFonts w:ascii="Symbol" w:hAnsi="Symbol" w:hint="default"/>
      </w:rPr>
    </w:lvl>
    <w:lvl w:ilvl="7" w:tplc="2972613A">
      <w:start w:val="1"/>
      <w:numFmt w:val="bullet"/>
      <w:lvlText w:val="o"/>
      <w:lvlJc w:val="left"/>
      <w:pPr>
        <w:ind w:left="5760" w:hanging="360"/>
      </w:pPr>
      <w:rPr>
        <w:rFonts w:ascii="Courier New" w:hAnsi="Courier New" w:hint="default"/>
      </w:rPr>
    </w:lvl>
    <w:lvl w:ilvl="8" w:tplc="4BF8ECCE">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F911803"/>
    <w:rsid w:val="00079250"/>
    <w:rsid w:val="0014E2FF"/>
    <w:rsid w:val="00185026"/>
    <w:rsid w:val="001B06DE"/>
    <w:rsid w:val="001C15B4"/>
    <w:rsid w:val="002698CF"/>
    <w:rsid w:val="003DD5FA"/>
    <w:rsid w:val="00BAAD2B"/>
    <w:rsid w:val="00FC3004"/>
    <w:rsid w:val="010FEAB0"/>
    <w:rsid w:val="01531362"/>
    <w:rsid w:val="016B0975"/>
    <w:rsid w:val="01D5E957"/>
    <w:rsid w:val="01E3C411"/>
    <w:rsid w:val="01FD56B2"/>
    <w:rsid w:val="02568BEB"/>
    <w:rsid w:val="026AC6B6"/>
    <w:rsid w:val="027A63D7"/>
    <w:rsid w:val="029FCB9A"/>
    <w:rsid w:val="02ABBB11"/>
    <w:rsid w:val="02C01F73"/>
    <w:rsid w:val="0340EBB8"/>
    <w:rsid w:val="03490E3E"/>
    <w:rsid w:val="034FF0E8"/>
    <w:rsid w:val="035E3991"/>
    <w:rsid w:val="036ACA3A"/>
    <w:rsid w:val="036DC42B"/>
    <w:rsid w:val="037F9472"/>
    <w:rsid w:val="0387E1C9"/>
    <w:rsid w:val="0392E94F"/>
    <w:rsid w:val="03EA4F54"/>
    <w:rsid w:val="0468D145"/>
    <w:rsid w:val="04A93F99"/>
    <w:rsid w:val="04B34961"/>
    <w:rsid w:val="04C403F6"/>
    <w:rsid w:val="05088013"/>
    <w:rsid w:val="052E3341"/>
    <w:rsid w:val="053C297B"/>
    <w:rsid w:val="0597EE57"/>
    <w:rsid w:val="059AA63E"/>
    <w:rsid w:val="06710EE6"/>
    <w:rsid w:val="067160F0"/>
    <w:rsid w:val="0695DA53"/>
    <w:rsid w:val="06A45074"/>
    <w:rsid w:val="06AE2178"/>
    <w:rsid w:val="06C86969"/>
    <w:rsid w:val="06D9200A"/>
    <w:rsid w:val="06DB26E9"/>
    <w:rsid w:val="06EB87A2"/>
    <w:rsid w:val="071996CC"/>
    <w:rsid w:val="0719DF13"/>
    <w:rsid w:val="0743ADD3"/>
    <w:rsid w:val="074C6E42"/>
    <w:rsid w:val="074EB520"/>
    <w:rsid w:val="0755B6C6"/>
    <w:rsid w:val="077374E1"/>
    <w:rsid w:val="0795FFD8"/>
    <w:rsid w:val="07C8B1A0"/>
    <w:rsid w:val="07CE910B"/>
    <w:rsid w:val="07E08E3B"/>
    <w:rsid w:val="080E79A9"/>
    <w:rsid w:val="084447E5"/>
    <w:rsid w:val="0865D403"/>
    <w:rsid w:val="08774B3F"/>
    <w:rsid w:val="0885422C"/>
    <w:rsid w:val="08B4AF93"/>
    <w:rsid w:val="08BDA600"/>
    <w:rsid w:val="08D1674D"/>
    <w:rsid w:val="08D24700"/>
    <w:rsid w:val="08E1B504"/>
    <w:rsid w:val="08E8E562"/>
    <w:rsid w:val="08F44D03"/>
    <w:rsid w:val="09586A0E"/>
    <w:rsid w:val="09662FFA"/>
    <w:rsid w:val="098DE1F6"/>
    <w:rsid w:val="09A7768F"/>
    <w:rsid w:val="09A7AA5F"/>
    <w:rsid w:val="09BCB80D"/>
    <w:rsid w:val="0A0F9A9E"/>
    <w:rsid w:val="0A734D00"/>
    <w:rsid w:val="0A79560D"/>
    <w:rsid w:val="0AABF243"/>
    <w:rsid w:val="0AACFAC5"/>
    <w:rsid w:val="0AB504FC"/>
    <w:rsid w:val="0AF054F4"/>
    <w:rsid w:val="0B0081D1"/>
    <w:rsid w:val="0B00F252"/>
    <w:rsid w:val="0B1E9F1A"/>
    <w:rsid w:val="0B2333F7"/>
    <w:rsid w:val="0B25FB46"/>
    <w:rsid w:val="0B29B257"/>
    <w:rsid w:val="0BCAC7B4"/>
    <w:rsid w:val="0C072FDB"/>
    <w:rsid w:val="0C0F1D61"/>
    <w:rsid w:val="0C2A4C1F"/>
    <w:rsid w:val="0C3D861A"/>
    <w:rsid w:val="0C47C2A4"/>
    <w:rsid w:val="0C9D02E3"/>
    <w:rsid w:val="0CC1E118"/>
    <w:rsid w:val="0CDA1AB0"/>
    <w:rsid w:val="0CE83E38"/>
    <w:rsid w:val="0CF966A5"/>
    <w:rsid w:val="0CFA699B"/>
    <w:rsid w:val="0D10B2CB"/>
    <w:rsid w:val="0D1F537B"/>
    <w:rsid w:val="0D26FE2A"/>
    <w:rsid w:val="0D432CF1"/>
    <w:rsid w:val="0D537BBA"/>
    <w:rsid w:val="0D61AF21"/>
    <w:rsid w:val="0D87A7E2"/>
    <w:rsid w:val="0DA68A91"/>
    <w:rsid w:val="0DCAA016"/>
    <w:rsid w:val="0E32F822"/>
    <w:rsid w:val="0E380BA4"/>
    <w:rsid w:val="0E3D179D"/>
    <w:rsid w:val="0E3DD28F"/>
    <w:rsid w:val="0E495DD1"/>
    <w:rsid w:val="0E82B52B"/>
    <w:rsid w:val="0EB4CBF5"/>
    <w:rsid w:val="0EC9E364"/>
    <w:rsid w:val="0ED51587"/>
    <w:rsid w:val="0F2D311F"/>
    <w:rsid w:val="0F46BE23"/>
    <w:rsid w:val="0F911803"/>
    <w:rsid w:val="0FA93932"/>
    <w:rsid w:val="0FC73E41"/>
    <w:rsid w:val="1009CD23"/>
    <w:rsid w:val="10280B1D"/>
    <w:rsid w:val="1048538D"/>
    <w:rsid w:val="105B1346"/>
    <w:rsid w:val="106D6373"/>
    <w:rsid w:val="1099BD34"/>
    <w:rsid w:val="109C3965"/>
    <w:rsid w:val="10B2CBD9"/>
    <w:rsid w:val="10BD0D8B"/>
    <w:rsid w:val="10C17D49"/>
    <w:rsid w:val="10CDF3F9"/>
    <w:rsid w:val="11059839"/>
    <w:rsid w:val="114141BC"/>
    <w:rsid w:val="115402EA"/>
    <w:rsid w:val="116A98E4"/>
    <w:rsid w:val="119925B1"/>
    <w:rsid w:val="11A35400"/>
    <w:rsid w:val="11E423EE"/>
    <w:rsid w:val="125080EF"/>
    <w:rsid w:val="1251E2A8"/>
    <w:rsid w:val="126C9043"/>
    <w:rsid w:val="127EC0B6"/>
    <w:rsid w:val="12821268"/>
    <w:rsid w:val="12909DCC"/>
    <w:rsid w:val="12A2ED24"/>
    <w:rsid w:val="12AEB3B5"/>
    <w:rsid w:val="12E97861"/>
    <w:rsid w:val="1332B624"/>
    <w:rsid w:val="1334F612"/>
    <w:rsid w:val="137C4AE1"/>
    <w:rsid w:val="13BAC838"/>
    <w:rsid w:val="13E7F447"/>
    <w:rsid w:val="141825EA"/>
    <w:rsid w:val="1430E5B3"/>
    <w:rsid w:val="1464435E"/>
    <w:rsid w:val="14C4B398"/>
    <w:rsid w:val="14D4336C"/>
    <w:rsid w:val="14DB0DB4"/>
    <w:rsid w:val="151BC4B0"/>
    <w:rsid w:val="1541E3B4"/>
    <w:rsid w:val="1592D59C"/>
    <w:rsid w:val="159619AF"/>
    <w:rsid w:val="15B7A623"/>
    <w:rsid w:val="1648E474"/>
    <w:rsid w:val="165430E9"/>
    <w:rsid w:val="1690D904"/>
    <w:rsid w:val="169E4F1B"/>
    <w:rsid w:val="16ABD58A"/>
    <w:rsid w:val="16AFCFEB"/>
    <w:rsid w:val="16D86C90"/>
    <w:rsid w:val="16E0635B"/>
    <w:rsid w:val="16E4D6D5"/>
    <w:rsid w:val="176AC49D"/>
    <w:rsid w:val="17DF62DC"/>
    <w:rsid w:val="17F0744B"/>
    <w:rsid w:val="18040F63"/>
    <w:rsid w:val="1820DC0B"/>
    <w:rsid w:val="18379856"/>
    <w:rsid w:val="1875BD5E"/>
    <w:rsid w:val="1878ED66"/>
    <w:rsid w:val="18A10385"/>
    <w:rsid w:val="18EDA069"/>
    <w:rsid w:val="191C9B77"/>
    <w:rsid w:val="19234EB1"/>
    <w:rsid w:val="194DB659"/>
    <w:rsid w:val="197DC38E"/>
    <w:rsid w:val="19808536"/>
    <w:rsid w:val="199B0C72"/>
    <w:rsid w:val="199B555B"/>
    <w:rsid w:val="19A43796"/>
    <w:rsid w:val="19B68935"/>
    <w:rsid w:val="19B6FFEA"/>
    <w:rsid w:val="19BC298D"/>
    <w:rsid w:val="19CC0E36"/>
    <w:rsid w:val="1A3278AC"/>
    <w:rsid w:val="1A46A7A0"/>
    <w:rsid w:val="1A6B7F73"/>
    <w:rsid w:val="1A74C52A"/>
    <w:rsid w:val="1AA0EB9C"/>
    <w:rsid w:val="1ABA13F9"/>
    <w:rsid w:val="1AE986BA"/>
    <w:rsid w:val="1AFC6736"/>
    <w:rsid w:val="1B1C5597"/>
    <w:rsid w:val="1B24431D"/>
    <w:rsid w:val="1C270030"/>
    <w:rsid w:val="1C27F912"/>
    <w:rsid w:val="1C52951A"/>
    <w:rsid w:val="1CB7685F"/>
    <w:rsid w:val="1CB825F8"/>
    <w:rsid w:val="1D02CB0B"/>
    <w:rsid w:val="1D495171"/>
    <w:rsid w:val="1D6EBB0A"/>
    <w:rsid w:val="1D70D172"/>
    <w:rsid w:val="1D810F5F"/>
    <w:rsid w:val="1D8C4B1B"/>
    <w:rsid w:val="1D9C82D5"/>
    <w:rsid w:val="1DB16C65"/>
    <w:rsid w:val="1DC1118C"/>
    <w:rsid w:val="1DC14370"/>
    <w:rsid w:val="1DCED8CC"/>
    <w:rsid w:val="1DD88C5E"/>
    <w:rsid w:val="1DEF49CA"/>
    <w:rsid w:val="1E0FC385"/>
    <w:rsid w:val="1E2B67E6"/>
    <w:rsid w:val="1E53F659"/>
    <w:rsid w:val="1E98F109"/>
    <w:rsid w:val="1ED0664F"/>
    <w:rsid w:val="1F2845BD"/>
    <w:rsid w:val="1F54E7B5"/>
    <w:rsid w:val="1F745CBF"/>
    <w:rsid w:val="1FBCF7DD"/>
    <w:rsid w:val="1FE54210"/>
    <w:rsid w:val="20517723"/>
    <w:rsid w:val="20C4161E"/>
    <w:rsid w:val="20EDE1DA"/>
    <w:rsid w:val="20F1297A"/>
    <w:rsid w:val="2109E0F3"/>
    <w:rsid w:val="210B48D8"/>
    <w:rsid w:val="214F5DDA"/>
    <w:rsid w:val="219384A1"/>
    <w:rsid w:val="21978E75"/>
    <w:rsid w:val="21A7692E"/>
    <w:rsid w:val="2237AE5A"/>
    <w:rsid w:val="22728056"/>
    <w:rsid w:val="22A5B154"/>
    <w:rsid w:val="2350663D"/>
    <w:rsid w:val="235546A6"/>
    <w:rsid w:val="236373A1"/>
    <w:rsid w:val="23688346"/>
    <w:rsid w:val="23886558"/>
    <w:rsid w:val="23C283C8"/>
    <w:rsid w:val="23C9C0DA"/>
    <w:rsid w:val="23E411A6"/>
    <w:rsid w:val="23F744BB"/>
    <w:rsid w:val="23FBB6E0"/>
    <w:rsid w:val="240BC459"/>
    <w:rsid w:val="246F7B44"/>
    <w:rsid w:val="249A370D"/>
    <w:rsid w:val="24A68F3E"/>
    <w:rsid w:val="24C1AF05"/>
    <w:rsid w:val="24F160A2"/>
    <w:rsid w:val="2574A9E9"/>
    <w:rsid w:val="25A794BA"/>
    <w:rsid w:val="25C0096A"/>
    <w:rsid w:val="2612A082"/>
    <w:rsid w:val="2630DEF6"/>
    <w:rsid w:val="2666F5C4"/>
    <w:rsid w:val="26EB9DFA"/>
    <w:rsid w:val="271FCE62"/>
    <w:rsid w:val="277F6EA4"/>
    <w:rsid w:val="27B32024"/>
    <w:rsid w:val="27C59F42"/>
    <w:rsid w:val="27E38387"/>
    <w:rsid w:val="27F3CF4E"/>
    <w:rsid w:val="27FC4287"/>
    <w:rsid w:val="2802C625"/>
    <w:rsid w:val="28107756"/>
    <w:rsid w:val="281A3AC4"/>
    <w:rsid w:val="288ED6FA"/>
    <w:rsid w:val="28F7D99B"/>
    <w:rsid w:val="292EEF1B"/>
    <w:rsid w:val="29616FA3"/>
    <w:rsid w:val="29687FB8"/>
    <w:rsid w:val="298F9FAF"/>
    <w:rsid w:val="299D6B57"/>
    <w:rsid w:val="29A2804D"/>
    <w:rsid w:val="29A8A608"/>
    <w:rsid w:val="29EB4F40"/>
    <w:rsid w:val="2A0E9851"/>
    <w:rsid w:val="2A263F99"/>
    <w:rsid w:val="2A579D16"/>
    <w:rsid w:val="2AB3DDC7"/>
    <w:rsid w:val="2ACABF7C"/>
    <w:rsid w:val="2AF2C160"/>
    <w:rsid w:val="2AF9C2DC"/>
    <w:rsid w:val="2B3E9F8B"/>
    <w:rsid w:val="2B5931F2"/>
    <w:rsid w:val="2BC82032"/>
    <w:rsid w:val="2C0D99BA"/>
    <w:rsid w:val="2C240CF9"/>
    <w:rsid w:val="2C72613F"/>
    <w:rsid w:val="2C9C64E0"/>
    <w:rsid w:val="2CD63748"/>
    <w:rsid w:val="2CEF3B2D"/>
    <w:rsid w:val="2D2271A7"/>
    <w:rsid w:val="2D71CB8F"/>
    <w:rsid w:val="2DCA56CA"/>
    <w:rsid w:val="2DD5F805"/>
    <w:rsid w:val="2E12A8B1"/>
    <w:rsid w:val="2E7C172B"/>
    <w:rsid w:val="2ED349A5"/>
    <w:rsid w:val="2EF70444"/>
    <w:rsid w:val="2F46570D"/>
    <w:rsid w:val="2F88F9B9"/>
    <w:rsid w:val="2FE7D140"/>
    <w:rsid w:val="2FF8690C"/>
    <w:rsid w:val="30112FBE"/>
    <w:rsid w:val="30322C7A"/>
    <w:rsid w:val="303BD1AB"/>
    <w:rsid w:val="30693C00"/>
    <w:rsid w:val="307E69D6"/>
    <w:rsid w:val="30A96C51"/>
    <w:rsid w:val="30F3E6FE"/>
    <w:rsid w:val="30F8576A"/>
    <w:rsid w:val="31445606"/>
    <w:rsid w:val="31605940"/>
    <w:rsid w:val="31760382"/>
    <w:rsid w:val="318BB362"/>
    <w:rsid w:val="31BAA03D"/>
    <w:rsid w:val="31FC40D9"/>
    <w:rsid w:val="31FFB382"/>
    <w:rsid w:val="3207E9AE"/>
    <w:rsid w:val="320C608F"/>
    <w:rsid w:val="32177573"/>
    <w:rsid w:val="322F63BC"/>
    <w:rsid w:val="324C46F6"/>
    <w:rsid w:val="3253DC8B"/>
    <w:rsid w:val="3270E138"/>
    <w:rsid w:val="32844301"/>
    <w:rsid w:val="3288ABA8"/>
    <w:rsid w:val="32D880E4"/>
    <w:rsid w:val="3304D5E9"/>
    <w:rsid w:val="330C2163"/>
    <w:rsid w:val="3316CF2A"/>
    <w:rsid w:val="3331EEE6"/>
    <w:rsid w:val="33E10D13"/>
    <w:rsid w:val="33E81757"/>
    <w:rsid w:val="34726A03"/>
    <w:rsid w:val="34B27676"/>
    <w:rsid w:val="34F32C8F"/>
    <w:rsid w:val="3526600B"/>
    <w:rsid w:val="352F0C47"/>
    <w:rsid w:val="35452A06"/>
    <w:rsid w:val="35477D1F"/>
    <w:rsid w:val="35886931"/>
    <w:rsid w:val="35893A1C"/>
    <w:rsid w:val="35F7F806"/>
    <w:rsid w:val="3635DEAB"/>
    <w:rsid w:val="36704530"/>
    <w:rsid w:val="36963B71"/>
    <w:rsid w:val="36A1E7D5"/>
    <w:rsid w:val="36A3B974"/>
    <w:rsid w:val="36E5A91B"/>
    <w:rsid w:val="3702D4DF"/>
    <w:rsid w:val="372BC3D4"/>
    <w:rsid w:val="3784C7D1"/>
    <w:rsid w:val="378DF0C2"/>
    <w:rsid w:val="3792AD25"/>
    <w:rsid w:val="37BACDCD"/>
    <w:rsid w:val="383F89D5"/>
    <w:rsid w:val="384712B4"/>
    <w:rsid w:val="38C2318C"/>
    <w:rsid w:val="38E61616"/>
    <w:rsid w:val="3972F527"/>
    <w:rsid w:val="399BDEB8"/>
    <w:rsid w:val="39CA5907"/>
    <w:rsid w:val="39F84886"/>
    <w:rsid w:val="3A0346B8"/>
    <w:rsid w:val="3A159451"/>
    <w:rsid w:val="3A1DF50D"/>
    <w:rsid w:val="3A22049D"/>
    <w:rsid w:val="3A794202"/>
    <w:rsid w:val="3A986E26"/>
    <w:rsid w:val="3AB59025"/>
    <w:rsid w:val="3AE7D934"/>
    <w:rsid w:val="3B50378E"/>
    <w:rsid w:val="3B8A6BB8"/>
    <w:rsid w:val="3B968C38"/>
    <w:rsid w:val="3BB12BC2"/>
    <w:rsid w:val="3BEDFE64"/>
    <w:rsid w:val="3C2F5613"/>
    <w:rsid w:val="3C39A158"/>
    <w:rsid w:val="3C7E5705"/>
    <w:rsid w:val="3C8004DE"/>
    <w:rsid w:val="3CA28EE7"/>
    <w:rsid w:val="3CCCB8FE"/>
    <w:rsid w:val="3CD5863E"/>
    <w:rsid w:val="3CE8F8AA"/>
    <w:rsid w:val="3CFE581A"/>
    <w:rsid w:val="3D0EB853"/>
    <w:rsid w:val="3D183152"/>
    <w:rsid w:val="3D440E61"/>
    <w:rsid w:val="3D4CFC23"/>
    <w:rsid w:val="3D518936"/>
    <w:rsid w:val="3D551AA5"/>
    <w:rsid w:val="3D74C87E"/>
    <w:rsid w:val="3D7C97D2"/>
    <w:rsid w:val="3E2AA7FB"/>
    <w:rsid w:val="3E705F8A"/>
    <w:rsid w:val="3E7C6633"/>
    <w:rsid w:val="3E7CC6A3"/>
    <w:rsid w:val="3E8EE561"/>
    <w:rsid w:val="3ED5D28D"/>
    <w:rsid w:val="3EE8CC84"/>
    <w:rsid w:val="3EEC7045"/>
    <w:rsid w:val="3EED9883"/>
    <w:rsid w:val="3F006C73"/>
    <w:rsid w:val="3F141F51"/>
    <w:rsid w:val="3F244C9A"/>
    <w:rsid w:val="3F53CF32"/>
    <w:rsid w:val="3F890148"/>
    <w:rsid w:val="3F8D03ED"/>
    <w:rsid w:val="3FB09199"/>
    <w:rsid w:val="3FEED6DE"/>
    <w:rsid w:val="4002751C"/>
    <w:rsid w:val="40036101"/>
    <w:rsid w:val="40184D3B"/>
    <w:rsid w:val="402EBE9F"/>
    <w:rsid w:val="404A9BBA"/>
    <w:rsid w:val="40849CE5"/>
    <w:rsid w:val="40ABB990"/>
    <w:rsid w:val="40FF048A"/>
    <w:rsid w:val="410EADF7"/>
    <w:rsid w:val="412270FA"/>
    <w:rsid w:val="412A93BE"/>
    <w:rsid w:val="413B855C"/>
    <w:rsid w:val="4187FFE0"/>
    <w:rsid w:val="41BAF8FB"/>
    <w:rsid w:val="41C68623"/>
    <w:rsid w:val="42170F4A"/>
    <w:rsid w:val="42782348"/>
    <w:rsid w:val="427B5FAA"/>
    <w:rsid w:val="429A66CB"/>
    <w:rsid w:val="42A527CC"/>
    <w:rsid w:val="42BD8ACB"/>
    <w:rsid w:val="42EC6DF5"/>
    <w:rsid w:val="4340EB61"/>
    <w:rsid w:val="4343EB51"/>
    <w:rsid w:val="4381E1CE"/>
    <w:rsid w:val="43B2DFAB"/>
    <w:rsid w:val="43FDC656"/>
    <w:rsid w:val="4403684F"/>
    <w:rsid w:val="4417300B"/>
    <w:rsid w:val="44558151"/>
    <w:rsid w:val="4457A99E"/>
    <w:rsid w:val="445A23F2"/>
    <w:rsid w:val="446A3147"/>
    <w:rsid w:val="44CF38D8"/>
    <w:rsid w:val="44E4BBB8"/>
    <w:rsid w:val="44FB5179"/>
    <w:rsid w:val="4503FBD4"/>
    <w:rsid w:val="456D78B8"/>
    <w:rsid w:val="458BED1F"/>
    <w:rsid w:val="4598E35D"/>
    <w:rsid w:val="459F38B0"/>
    <w:rsid w:val="45C310B6"/>
    <w:rsid w:val="45F15373"/>
    <w:rsid w:val="4616E405"/>
    <w:rsid w:val="462AA5F4"/>
    <w:rsid w:val="46541112"/>
    <w:rsid w:val="470608D9"/>
    <w:rsid w:val="4736BF25"/>
    <w:rsid w:val="474DE98D"/>
    <w:rsid w:val="47AF7131"/>
    <w:rsid w:val="47C58B3D"/>
    <w:rsid w:val="48134552"/>
    <w:rsid w:val="48706FD2"/>
    <w:rsid w:val="48A1D93A"/>
    <w:rsid w:val="48A78910"/>
    <w:rsid w:val="4901397C"/>
    <w:rsid w:val="4934CDB4"/>
    <w:rsid w:val="495B433A"/>
    <w:rsid w:val="49757BEE"/>
    <w:rsid w:val="49A56702"/>
    <w:rsid w:val="49A9BCC7"/>
    <w:rsid w:val="49B19B49"/>
    <w:rsid w:val="49DDF7B3"/>
    <w:rsid w:val="4A440030"/>
    <w:rsid w:val="4A6915EC"/>
    <w:rsid w:val="4A774F68"/>
    <w:rsid w:val="4A789653"/>
    <w:rsid w:val="4AB96400"/>
    <w:rsid w:val="4AC0AA5E"/>
    <w:rsid w:val="4ADDB5BB"/>
    <w:rsid w:val="4AE711F3"/>
    <w:rsid w:val="4B7F0C61"/>
    <w:rsid w:val="4B89037E"/>
    <w:rsid w:val="4BAC42D1"/>
    <w:rsid w:val="4BDBB833"/>
    <w:rsid w:val="4BE1E329"/>
    <w:rsid w:val="4BF73FE6"/>
    <w:rsid w:val="4C176195"/>
    <w:rsid w:val="4C720CBE"/>
    <w:rsid w:val="4C851F69"/>
    <w:rsid w:val="4CD5569E"/>
    <w:rsid w:val="4D117549"/>
    <w:rsid w:val="4D4F0C08"/>
    <w:rsid w:val="4DC8EFBE"/>
    <w:rsid w:val="4DE7A375"/>
    <w:rsid w:val="4E325CDB"/>
    <w:rsid w:val="4E62D4C3"/>
    <w:rsid w:val="4E8C3430"/>
    <w:rsid w:val="4EA61B05"/>
    <w:rsid w:val="4EC8A95D"/>
    <w:rsid w:val="4EE0D777"/>
    <w:rsid w:val="4EF35CAB"/>
    <w:rsid w:val="4EFD7FD8"/>
    <w:rsid w:val="4F8373D6"/>
    <w:rsid w:val="4FBA059D"/>
    <w:rsid w:val="4FC9DC9E"/>
    <w:rsid w:val="508F2D0C"/>
    <w:rsid w:val="50AA9694"/>
    <w:rsid w:val="50ABEBD6"/>
    <w:rsid w:val="50BAEC9B"/>
    <w:rsid w:val="50E690EC"/>
    <w:rsid w:val="5139193C"/>
    <w:rsid w:val="51EF54CA"/>
    <w:rsid w:val="51EFD1CB"/>
    <w:rsid w:val="51F4D802"/>
    <w:rsid w:val="52003175"/>
    <w:rsid w:val="5235209A"/>
    <w:rsid w:val="523C94F7"/>
    <w:rsid w:val="527E4DD0"/>
    <w:rsid w:val="5282614D"/>
    <w:rsid w:val="52A9CE40"/>
    <w:rsid w:val="52AB89E4"/>
    <w:rsid w:val="52F1A65F"/>
    <w:rsid w:val="53334290"/>
    <w:rsid w:val="5346EB4C"/>
    <w:rsid w:val="53532920"/>
    <w:rsid w:val="53C01779"/>
    <w:rsid w:val="54162127"/>
    <w:rsid w:val="54172199"/>
    <w:rsid w:val="5456E4F9"/>
    <w:rsid w:val="5485E349"/>
    <w:rsid w:val="548D83C9"/>
    <w:rsid w:val="54F01892"/>
    <w:rsid w:val="54F2CA94"/>
    <w:rsid w:val="55201C7F"/>
    <w:rsid w:val="5527728D"/>
    <w:rsid w:val="554A7616"/>
    <w:rsid w:val="55BA020F"/>
    <w:rsid w:val="55C647DA"/>
    <w:rsid w:val="55F6A9F3"/>
    <w:rsid w:val="5628E17F"/>
    <w:rsid w:val="5697A3BA"/>
    <w:rsid w:val="56A12167"/>
    <w:rsid w:val="56E19320"/>
    <w:rsid w:val="571B7E75"/>
    <w:rsid w:val="573F464F"/>
    <w:rsid w:val="57500A1D"/>
    <w:rsid w:val="5772C0E1"/>
    <w:rsid w:val="578BA486"/>
    <w:rsid w:val="579C34CA"/>
    <w:rsid w:val="57AB6B02"/>
    <w:rsid w:val="57FAFDAE"/>
    <w:rsid w:val="580CEC1B"/>
    <w:rsid w:val="583B7E29"/>
    <w:rsid w:val="584F3038"/>
    <w:rsid w:val="587B839D"/>
    <w:rsid w:val="58B7A651"/>
    <w:rsid w:val="58CF24E5"/>
    <w:rsid w:val="59018A7A"/>
    <w:rsid w:val="5918C2C8"/>
    <w:rsid w:val="596185D9"/>
    <w:rsid w:val="59A41F38"/>
    <w:rsid w:val="59B31630"/>
    <w:rsid w:val="59C34DE6"/>
    <w:rsid w:val="59C797D2"/>
    <w:rsid w:val="59C7E41F"/>
    <w:rsid w:val="59D1B412"/>
    <w:rsid w:val="59F7889C"/>
    <w:rsid w:val="59FD761E"/>
    <w:rsid w:val="5A615226"/>
    <w:rsid w:val="5A742021"/>
    <w:rsid w:val="5AA0EB45"/>
    <w:rsid w:val="5AC321B8"/>
    <w:rsid w:val="5AD77550"/>
    <w:rsid w:val="5AEA29E6"/>
    <w:rsid w:val="5AF30FE9"/>
    <w:rsid w:val="5B1091B6"/>
    <w:rsid w:val="5B2ABA04"/>
    <w:rsid w:val="5B3068C9"/>
    <w:rsid w:val="5B5689B8"/>
    <w:rsid w:val="5B6EA2EA"/>
    <w:rsid w:val="5BFCE8B8"/>
    <w:rsid w:val="5C1451AB"/>
    <w:rsid w:val="5C219BDF"/>
    <w:rsid w:val="5C69E464"/>
    <w:rsid w:val="5C7345B1"/>
    <w:rsid w:val="5CB5CEE1"/>
    <w:rsid w:val="5CD08FA1"/>
    <w:rsid w:val="5CF5E19E"/>
    <w:rsid w:val="5D2E1FF7"/>
    <w:rsid w:val="5D4D9C89"/>
    <w:rsid w:val="5D97A0EE"/>
    <w:rsid w:val="5D9D0EA0"/>
    <w:rsid w:val="5DB0220C"/>
    <w:rsid w:val="5DC5BEB9"/>
    <w:rsid w:val="5DE76B25"/>
    <w:rsid w:val="5DEF505D"/>
    <w:rsid w:val="5E0E3DCE"/>
    <w:rsid w:val="5E0F1612"/>
    <w:rsid w:val="5E4D07AC"/>
    <w:rsid w:val="5E519F42"/>
    <w:rsid w:val="5E7859B6"/>
    <w:rsid w:val="5E91C320"/>
    <w:rsid w:val="5EA518D0"/>
    <w:rsid w:val="5EAED0B1"/>
    <w:rsid w:val="5F116DFB"/>
    <w:rsid w:val="5F1D1C56"/>
    <w:rsid w:val="5F2439EC"/>
    <w:rsid w:val="5FBD9B09"/>
    <w:rsid w:val="5FC9B4BD"/>
    <w:rsid w:val="5FF7A838"/>
    <w:rsid w:val="600BE304"/>
    <w:rsid w:val="60A585FA"/>
    <w:rsid w:val="60D57BD2"/>
    <w:rsid w:val="60E51558"/>
    <w:rsid w:val="60F2F5F8"/>
    <w:rsid w:val="612A5CB1"/>
    <w:rsid w:val="6150C826"/>
    <w:rsid w:val="615D6B3A"/>
    <w:rsid w:val="61E175CA"/>
    <w:rsid w:val="620FD0C1"/>
    <w:rsid w:val="624711D7"/>
    <w:rsid w:val="6265CD87"/>
    <w:rsid w:val="627ABFB5"/>
    <w:rsid w:val="62F2A943"/>
    <w:rsid w:val="62F53BCB"/>
    <w:rsid w:val="6319CA0A"/>
    <w:rsid w:val="633F1E58"/>
    <w:rsid w:val="636F2E39"/>
    <w:rsid w:val="638A4DA5"/>
    <w:rsid w:val="63C8EB43"/>
    <w:rsid w:val="64019DE8"/>
    <w:rsid w:val="640C5024"/>
    <w:rsid w:val="6416ACF2"/>
    <w:rsid w:val="6429CE93"/>
    <w:rsid w:val="6459469F"/>
    <w:rsid w:val="64759859"/>
    <w:rsid w:val="650D0AD1"/>
    <w:rsid w:val="653B1303"/>
    <w:rsid w:val="653E40F7"/>
    <w:rsid w:val="655104A6"/>
    <w:rsid w:val="65594668"/>
    <w:rsid w:val="656934A4"/>
    <w:rsid w:val="658B3982"/>
    <w:rsid w:val="65925CBF"/>
    <w:rsid w:val="65C2D4A7"/>
    <w:rsid w:val="65C4B393"/>
    <w:rsid w:val="662A1645"/>
    <w:rsid w:val="66708A84"/>
    <w:rsid w:val="66892533"/>
    <w:rsid w:val="66B4E6ED"/>
    <w:rsid w:val="67040F1C"/>
    <w:rsid w:val="671B2438"/>
    <w:rsid w:val="671CC00F"/>
    <w:rsid w:val="67393EAA"/>
    <w:rsid w:val="676DBB50"/>
    <w:rsid w:val="67B4014E"/>
    <w:rsid w:val="67C8ACEE"/>
    <w:rsid w:val="67F52AB5"/>
    <w:rsid w:val="68250BAE"/>
    <w:rsid w:val="68342709"/>
    <w:rsid w:val="683A9325"/>
    <w:rsid w:val="6850B74E"/>
    <w:rsid w:val="68E4E83E"/>
    <w:rsid w:val="68F3A104"/>
    <w:rsid w:val="68F6C1E6"/>
    <w:rsid w:val="690E4875"/>
    <w:rsid w:val="691050F8"/>
    <w:rsid w:val="6982F64F"/>
    <w:rsid w:val="6995207E"/>
    <w:rsid w:val="6A36833C"/>
    <w:rsid w:val="6A4A9286"/>
    <w:rsid w:val="6A70DF6C"/>
    <w:rsid w:val="6A85E8DD"/>
    <w:rsid w:val="6A87289C"/>
    <w:rsid w:val="6AF18D97"/>
    <w:rsid w:val="6AFAE697"/>
    <w:rsid w:val="6B0E4887"/>
    <w:rsid w:val="6B16851C"/>
    <w:rsid w:val="6B27E240"/>
    <w:rsid w:val="6B466A0E"/>
    <w:rsid w:val="6B622B03"/>
    <w:rsid w:val="6BA55189"/>
    <w:rsid w:val="6BABD342"/>
    <w:rsid w:val="6BBE57E2"/>
    <w:rsid w:val="6BC0462A"/>
    <w:rsid w:val="6BC0CC11"/>
    <w:rsid w:val="6BE8DC1F"/>
    <w:rsid w:val="6C4983B3"/>
    <w:rsid w:val="6C4B0409"/>
    <w:rsid w:val="6C856E4C"/>
    <w:rsid w:val="6C958C3E"/>
    <w:rsid w:val="6CC29E13"/>
    <w:rsid w:val="6CF437EC"/>
    <w:rsid w:val="6D1D9631"/>
    <w:rsid w:val="6D40E242"/>
    <w:rsid w:val="6D8A887F"/>
    <w:rsid w:val="6DA7C334"/>
    <w:rsid w:val="6DD154C8"/>
    <w:rsid w:val="6DD421C1"/>
    <w:rsid w:val="6DD532AC"/>
    <w:rsid w:val="6E135FBB"/>
    <w:rsid w:val="6E18087A"/>
    <w:rsid w:val="6E885082"/>
    <w:rsid w:val="6ECC4A57"/>
    <w:rsid w:val="6F52E900"/>
    <w:rsid w:val="6F5A99BF"/>
    <w:rsid w:val="6F5C3409"/>
    <w:rsid w:val="6F99F129"/>
    <w:rsid w:val="6FA5D9F2"/>
    <w:rsid w:val="6FBE9632"/>
    <w:rsid w:val="6FD90D6E"/>
    <w:rsid w:val="6FDB3456"/>
    <w:rsid w:val="6FF59406"/>
    <w:rsid w:val="7033D4C3"/>
    <w:rsid w:val="7068BF1B"/>
    <w:rsid w:val="7082D397"/>
    <w:rsid w:val="70E01887"/>
    <w:rsid w:val="716F8F34"/>
    <w:rsid w:val="71D44AB9"/>
    <w:rsid w:val="71D8812E"/>
    <w:rsid w:val="72083FCB"/>
    <w:rsid w:val="7212330E"/>
    <w:rsid w:val="721269A6"/>
    <w:rsid w:val="7253E31E"/>
    <w:rsid w:val="727BE8E8"/>
    <w:rsid w:val="72AF9AB9"/>
    <w:rsid w:val="72B19A6D"/>
    <w:rsid w:val="72D72FD3"/>
    <w:rsid w:val="72ED5909"/>
    <w:rsid w:val="72F02D4F"/>
    <w:rsid w:val="730B34CF"/>
    <w:rsid w:val="73294C63"/>
    <w:rsid w:val="735ACE50"/>
    <w:rsid w:val="739ABF08"/>
    <w:rsid w:val="740808A6"/>
    <w:rsid w:val="740CED41"/>
    <w:rsid w:val="745F3878"/>
    <w:rsid w:val="7461C82E"/>
    <w:rsid w:val="746E21A1"/>
    <w:rsid w:val="746F27A5"/>
    <w:rsid w:val="74A72FF6"/>
    <w:rsid w:val="74AC442B"/>
    <w:rsid w:val="74ACFC52"/>
    <w:rsid w:val="74B9C680"/>
    <w:rsid w:val="74CE2BC6"/>
    <w:rsid w:val="74F0E01D"/>
    <w:rsid w:val="7560CBEA"/>
    <w:rsid w:val="75742E8B"/>
    <w:rsid w:val="75906A76"/>
    <w:rsid w:val="75A8489E"/>
    <w:rsid w:val="75C8096F"/>
    <w:rsid w:val="75D820E9"/>
    <w:rsid w:val="75E4028B"/>
    <w:rsid w:val="760BDFAF"/>
    <w:rsid w:val="761EBF43"/>
    <w:rsid w:val="7630E522"/>
    <w:rsid w:val="7632D5F3"/>
    <w:rsid w:val="7652C630"/>
    <w:rsid w:val="765596E1"/>
    <w:rsid w:val="769C437C"/>
    <w:rsid w:val="7701850A"/>
    <w:rsid w:val="7736C34A"/>
    <w:rsid w:val="77A5A54D"/>
    <w:rsid w:val="77FEE7E7"/>
    <w:rsid w:val="7847C2B2"/>
    <w:rsid w:val="78550CE6"/>
    <w:rsid w:val="7868B389"/>
    <w:rsid w:val="788A5C95"/>
    <w:rsid w:val="78B47DBF"/>
    <w:rsid w:val="78C80B38"/>
    <w:rsid w:val="79232791"/>
    <w:rsid w:val="79254BAD"/>
    <w:rsid w:val="799272ED"/>
    <w:rsid w:val="79F0E57C"/>
    <w:rsid w:val="7A2D12F1"/>
    <w:rsid w:val="7A646576"/>
    <w:rsid w:val="7ABB9359"/>
    <w:rsid w:val="7AE3B8A6"/>
    <w:rsid w:val="7AF1E2C3"/>
    <w:rsid w:val="7AF6F986"/>
    <w:rsid w:val="7B050DCB"/>
    <w:rsid w:val="7B054E53"/>
    <w:rsid w:val="7B244513"/>
    <w:rsid w:val="7B350B3D"/>
    <w:rsid w:val="7B44DF02"/>
    <w:rsid w:val="7B5C7A42"/>
    <w:rsid w:val="7B865E1D"/>
    <w:rsid w:val="7BA10B90"/>
    <w:rsid w:val="7BA1DDB7"/>
    <w:rsid w:val="7BB981E7"/>
    <w:rsid w:val="7BBF316A"/>
    <w:rsid w:val="7C11E4B9"/>
    <w:rsid w:val="7C1C3051"/>
    <w:rsid w:val="7C61C8D5"/>
    <w:rsid w:val="7C775F19"/>
    <w:rsid w:val="7CDA8318"/>
    <w:rsid w:val="7D0D87A5"/>
    <w:rsid w:val="7D1D57F3"/>
    <w:rsid w:val="7D2CC126"/>
    <w:rsid w:val="7D6A8D51"/>
    <w:rsid w:val="7E3B5CAB"/>
    <w:rsid w:val="7E415422"/>
    <w:rsid w:val="7E532A71"/>
    <w:rsid w:val="7E77AD83"/>
    <w:rsid w:val="7E81157A"/>
    <w:rsid w:val="7E849C0B"/>
    <w:rsid w:val="7EBB01D5"/>
    <w:rsid w:val="7ECEC52B"/>
    <w:rsid w:val="7F0C96EF"/>
    <w:rsid w:val="7F16DE30"/>
    <w:rsid w:val="7F4725D2"/>
    <w:rsid w:val="7F7B17DD"/>
    <w:rsid w:val="7FF1FBFD"/>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06D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06DE"/>
    <w:pPr>
      <w:ind w:left="720"/>
      <w:contextualSpacing/>
    </w:pPr>
  </w:style>
  <w:style w:type="character" w:styleId="Hyperlink">
    <w:name w:val="Hyperlink"/>
    <w:basedOn w:val="DefaultParagraphFont"/>
    <w:uiPriority w:val="99"/>
    <w:unhideWhenUsed/>
    <w:rsid w:val="001B06DE"/>
    <w:rPr>
      <w:color w:val="0563C1" w:themeColor="hyperlink"/>
      <w:u w:val="single"/>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ritannica.com/" TargetMode="External"/><Relationship Id="rId13" Type="http://schemas.openxmlformats.org/officeDocument/2006/relationships/hyperlink" Target="https://www.cdc.gov/hrqol/wellbeing.htm" TargetMode="External"/><Relationship Id="rId18" Type="http://schemas.openxmlformats.org/officeDocument/2006/relationships/hyperlink" Target="https://doi.org/10.1038/s41586-020-2198-8" TargetMode="External"/><Relationship Id="rId26" Type="http://schemas.openxmlformats.org/officeDocument/2006/relationships/hyperlink" Target="https://www.independent.co.uk/money/can-we-solve-uk-poverty-a7393091.html" TargetMode="External"/><Relationship Id="rId39" Type="http://schemas.openxmlformats.org/officeDocument/2006/relationships/hyperlink" Target="https://theconversation.com/after-school-clubs-help-poorer-primary-pupils-get-ahead-57851" TargetMode="External"/><Relationship Id="rId3" Type="http://schemas.openxmlformats.org/officeDocument/2006/relationships/settings" Target="settings.xml"/><Relationship Id="rId21" Type="http://schemas.openxmlformats.org/officeDocument/2006/relationships/hyperlink" Target="https://www.gov.uk/government/publications/dfid-education-policy-2018-get-children-learning/dfid-education-policy" TargetMode="External"/><Relationship Id="rId34" Type="http://schemas.openxmlformats.org/officeDocument/2006/relationships/hyperlink" Target="https://www.economicshelp.org/labour-markets/minimum-wage/" TargetMode="External"/><Relationship Id="rId42" Type="http://schemas.openxmlformats.org/officeDocument/2006/relationships/hyperlink" Target="https://www.gov.uk/government/publications/implementing-the-sustainable-development-goals/implementing-the-sustainable-development-goals--2" TargetMode="External"/><Relationship Id="R6c55afb71f724f2d" Type="http://schemas.microsoft.com/office/2020/10/relationships/intelligence" Target="intelligence2.xml"/><Relationship Id="rId7" Type="http://schemas.openxmlformats.org/officeDocument/2006/relationships/hyperlink" Target="https://www.bbc.co.uk/bitesize/guides/zcr2w6f/revision/1" TargetMode="External"/><Relationship Id="rId12" Type="http://schemas.openxmlformats.org/officeDocument/2006/relationships/hyperlink" Target="https://cpag.org.uk/news-blogs/news-listings/case-and-after-school-clubs" TargetMode="External"/><Relationship Id="rId17" Type="http://schemas.openxmlformats.org/officeDocument/2006/relationships/hyperlink" Target="https://www.theguardian.com/uk-news/2023/nov/21/uks-national-living-wage-to-rise-by-nearly-10-to-1144-an-hour" TargetMode="External"/><Relationship Id="rId25" Type="http://schemas.openxmlformats.org/officeDocument/2006/relationships/hyperlink" Target="https://www.ocpartnership.net/how-to-reduce-inequality-in-education/" TargetMode="External"/><Relationship Id="rId33" Type="http://schemas.openxmlformats.org/officeDocument/2006/relationships/hyperlink" Target="https://www.economicshelp.org/blog/153343/economics/pros-and-cons-of-raising-the-minimum-wage/" TargetMode="External"/><Relationship Id="rId38" Type="http://schemas.openxmlformats.org/officeDocument/2006/relationships/hyperlink" Target="https://www.theschoolrun.com/parents-guide-after-school-childcare-out-school-clubs" TargetMode="External"/><Relationship Id="rId2" Type="http://schemas.openxmlformats.org/officeDocument/2006/relationships/styles" Target="styles.xml"/><Relationship Id="rId16" Type="http://schemas.openxmlformats.org/officeDocument/2006/relationships/hyperlink" Target="https://publications.parliament.uk/pa/cm5803/cmselect/cmintdev/1177/report.html" TargetMode="External"/><Relationship Id="rId20" Type="http://schemas.openxmlformats.org/officeDocument/2006/relationships/hyperlink" Target="https://learningandwork.org.uk/wp-content/uploads/2021/02/The-future-of-the-minimum-wage-final-report.pdf" TargetMode="External"/><Relationship Id="rId29" Type="http://schemas.openxmlformats.org/officeDocument/2006/relationships/hyperlink" Target="https://www.health.org.uk/infographic/poverty-and-health" TargetMode="External"/><Relationship Id="rId41" Type="http://schemas.openxmlformats.org/officeDocument/2006/relationships/hyperlink" Target="https://www.undp.org/sustainable-development-goals" TargetMode="External"/><Relationship Id="rId1" Type="http://schemas.openxmlformats.org/officeDocument/2006/relationships/numbering" Target="numbering.xml"/><Relationship Id="rId6" Type="http://schemas.openxmlformats.org/officeDocument/2006/relationships/hyperlink" Target="https://books2all.co.uk/blog/2020/08/educational-inequality-in-the-uk/" TargetMode="External"/><Relationship Id="rId11" Type="http://schemas.openxmlformats.org/officeDocument/2006/relationships/hyperlink" Target="https://www.commonobjective.co/article/overcoming-the-challenges-of-implementing-a-living-wage" TargetMode="External"/><Relationship Id="rId24" Type="http://schemas.openxmlformats.org/officeDocument/2006/relationships/hyperlink" Target="https://www.gettherightschool.co.uk/pros-cons-after-school-clubs.html" TargetMode="External"/><Relationship Id="rId32" Type="http://schemas.openxmlformats.org/officeDocument/2006/relationships/hyperlink" Target="https://oxfamilibrary.openrepository.com/handle/10546/620407" TargetMode="External"/><Relationship Id="rId37" Type="http://schemas.openxmlformats.org/officeDocument/2006/relationships/hyperlink" Target="https://www.sd-commission.org.uk/pages/what-is-sustainable-development.html" TargetMode="External"/><Relationship Id="rId40" Type="http://schemas.openxmlformats.org/officeDocument/2006/relationships/hyperlink" Target="https://eur01.safelinks.protection.outlook.com/?url=https%3A%2F%2Fwww.who.int%2Fabout%2Faccountability%2Fgovernance%2Fconstitution&amp;data=05%7C01%7C2017343%40student.uwtsd.ac.uk%7Cd392db5bbdca43fc85f908dbf513c783%7C4e0f11f9046e45059cb8db2152311e21%7C0%7C0%7C638373238575615600%7CUnknown%7CTWFpbGZsb3d8eyJWIjoiMC4wLjAwMDAiLCJQIjoiV2luMzIiLCJBTiI6Ik1haWwiLCJXVCI6Mn0%3D%7C3000%7C%7C%7C&amp;sdata=s%2FkMSyttk1%2BD7NIt6Xa32P4R9Kws4rRNlH1iXddySSg%3D&amp;reserved=0" TargetMode="External"/><Relationship Id="rId45" Type="http://schemas.openxmlformats.org/officeDocument/2006/relationships/theme" Target="theme/theme1.xml"/><Relationship Id="rId5" Type="http://schemas.openxmlformats.org/officeDocument/2006/relationships/hyperlink" Target="https://www.magicbreakfast.com/news/the-state-of-uk-breakfast-provision-2022" TargetMode="External"/><Relationship Id="rId15" Type="http://schemas.openxmlformats.org/officeDocument/2006/relationships/hyperlink" Target="https://www.right-to-education.org/sites/right-to-education.org/files/resource-attachments/UNICEF_Defining_Quality_Education_2000.PDF" TargetMode="External"/><Relationship Id="rId23" Type="http://schemas.openxmlformats.org/officeDocument/2006/relationships/hyperlink" Target="https://www.gov.uk/government/news/schools-encouraged-to-open-up-sports-facilities-all-year-round" TargetMode="External"/><Relationship Id="rId28" Type="http://schemas.openxmlformats.org/officeDocument/2006/relationships/hyperlink" Target="https://www.learningcubs.co.uk/resources/the-importance-of-after-school-clubs-what-makes-a-good-one" TargetMode="External"/><Relationship Id="rId36" Type="http://schemas.openxmlformats.org/officeDocument/2006/relationships/hyperlink" Target="http://www.sd-commission.org.uk" TargetMode="External"/><Relationship Id="rId10" Type="http://schemas.openxmlformats.org/officeDocument/2006/relationships/hyperlink" Target="https://careinmind.com.au/blog/what-is-wellbeing-and-why-is-it-important/" TargetMode="External"/><Relationship Id="rId19" Type="http://schemas.openxmlformats.org/officeDocument/2006/relationships/hyperlink" Target="https://www.medicalnewstoday.com/articles/150999" TargetMode="External"/><Relationship Id="rId31" Type="http://schemas.openxmlformats.org/officeDocument/2006/relationships/hyperlink" Target="https://www.ncfe.org.uk/all-articles/digital-poverty-3-factors-and-how-society-can-tackle-it/.(Accessed"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britannica.com/topic/poverty" TargetMode="External"/><Relationship Id="rId14" Type="http://schemas.openxmlformats.org/officeDocument/2006/relationships/hyperlink" Target="https://www.bond.org.uk/news/2023/03/where-does-the-uk-stand-on-eradicating-poverty/" TargetMode="External"/><Relationship Id="rId22" Type="http://schemas.openxmlformats.org/officeDocument/2006/relationships/hyperlink" Target="https://www.gov.uk/guidance/finding-out-about-internet-access-needs" TargetMode="External"/><Relationship Id="rId27" Type="http://schemas.openxmlformats.org/officeDocument/2006/relationships/hyperlink" Target="https://www.jrf.org.uk/report/uk-poverty-2023" TargetMode="External"/><Relationship Id="rId30" Type="http://schemas.openxmlformats.org/officeDocument/2006/relationships/hyperlink" Target="https://www.mentalhealth.org.uk/explore-mental-health/blogs/what-well-being-how-can-we-measure-it-and-how-can-we-support-people-improve-it" TargetMode="External"/><Relationship Id="rId35" Type="http://schemas.openxmlformats.org/officeDocument/2006/relationships/hyperlink" Target="https://www.healthline.com/health/fitness-nutrition/healthy-lifestyle-benefits" TargetMode="External"/><Relationship Id="rId43" Type="http://schemas.openxmlformats.org/officeDocument/2006/relationships/hyperlink" Target="https://www.weforum.org/agenda/2021/07/sdgs-covid19-poverty-goa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5778</Words>
  <Characters>32937</Characters>
  <Application>Microsoft Office Word</Application>
  <DocSecurity>0</DocSecurity>
  <Lines>274</Lines>
  <Paragraphs>77</Paragraphs>
  <ScaleCrop>false</ScaleCrop>
  <Company/>
  <LinksUpToDate>false</LinksUpToDate>
  <CharactersWithSpaces>38638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Shakina Hickman (2017343)</dc:creator>
  <cp:lastModifiedBy>Dell 2021</cp:lastModifiedBy>
  <cp:revision>2</cp:revision>
  <dcterms:created xsi:type="dcterms:W3CDTF">2023-12-08T12:25:00Z</dcterms:created>
  <dcterms:modified xsi:type="dcterms:W3CDTF">2023-12-08T12:25:00Z</dcterms:modified>
</cp:coreProperties>
</file>