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2471" w:rsidRDefault="00684998" w:rsidP="00684998">
      <w:pPr>
        <w:jc w:val="center"/>
        <w:rPr>
          <w:b/>
          <w:i/>
          <w:u w:val="single"/>
        </w:rPr>
      </w:pPr>
      <w:r>
        <w:rPr>
          <w:b/>
          <w:i/>
          <w:u w:val="single"/>
        </w:rPr>
        <w:t xml:space="preserve">Comparison of three theories, BACP, </w:t>
      </w:r>
      <w:r w:rsidR="009627BC">
        <w:rPr>
          <w:b/>
          <w:i/>
          <w:u w:val="single"/>
        </w:rPr>
        <w:t>Counselling Settings</w:t>
      </w:r>
    </w:p>
    <w:p w:rsidR="00684998" w:rsidRDefault="00684998" w:rsidP="00922471"/>
    <w:p w:rsidR="00325427" w:rsidRDefault="00922471" w:rsidP="00922471">
      <w:r>
        <w:t>This assign</w:t>
      </w:r>
      <w:r w:rsidR="00BC4DB0">
        <w:t>ment will include a comparison of</w:t>
      </w:r>
      <w:r>
        <w:t xml:space="preserve"> three theories, which are</w:t>
      </w:r>
      <w:r w:rsidR="00325427">
        <w:t xml:space="preserve"> the person-centred theory, cognitive behavioural theory and the psychodynamic theory. An overview of the BACP</w:t>
      </w:r>
      <w:r w:rsidR="00BC4DB0">
        <w:t xml:space="preserve"> which wi</w:t>
      </w:r>
      <w:r w:rsidR="009054FC">
        <w:t>ll explore three areas of the framework in detail</w:t>
      </w:r>
      <w:r w:rsidR="00325427">
        <w:t xml:space="preserve">. Finally, the assignment will discuss the difference between professional counselling and </w:t>
      </w:r>
      <w:r w:rsidR="009054FC">
        <w:t xml:space="preserve">counselling skills used by a health care professional like a nurse or carer. </w:t>
      </w:r>
    </w:p>
    <w:p w:rsidR="009054FC" w:rsidRDefault="009054FC" w:rsidP="00922471"/>
    <w:p w:rsidR="00292A0B" w:rsidRDefault="00922471" w:rsidP="00922471">
      <w:r>
        <w:t>Person Centered theory is developed by Carl Rogers. It</w:t>
      </w:r>
      <w:r w:rsidR="00A61C2D">
        <w:t xml:space="preserve"> i</w:t>
      </w:r>
      <w:r>
        <w:t>s developed by helping the client live their life to its fullest potential. This suggests that this theory is client driven.</w:t>
      </w:r>
      <w:r w:rsidR="00BE44D7">
        <w:t xml:space="preserve"> </w:t>
      </w:r>
      <w:r w:rsidR="00292A0B">
        <w:t>Carl Rogers believes that clients</w:t>
      </w:r>
      <w:r w:rsidR="009054FC">
        <w:t xml:space="preserve"> have</w:t>
      </w:r>
      <w:r w:rsidR="0000299D">
        <w:t xml:space="preserve"> the ability to help themselves in a positive way. However, this depends on the attitude and characteristics of the client.</w:t>
      </w:r>
      <w:r w:rsidR="00A5096F">
        <w:t xml:space="preserve"> The client sets their own realistic </w:t>
      </w:r>
      <w:r w:rsidR="009054FC">
        <w:t>goal. Rogers believes the counsellor should help</w:t>
      </w:r>
      <w:r w:rsidR="00E31DB5">
        <w:t xml:space="preserve"> the client set goals as it allows the clients self-esteem to grow if they complete it</w:t>
      </w:r>
      <w:r w:rsidR="003F67E1">
        <w:t xml:space="preserve"> (McLeod 2014)</w:t>
      </w:r>
      <w:r w:rsidR="00E31DB5">
        <w:t>, the client will focus on them se</w:t>
      </w:r>
      <w:r w:rsidR="009054FC">
        <w:t>lf and forget their problems which</w:t>
      </w:r>
      <w:r w:rsidR="00E31DB5">
        <w:t xml:space="preserve"> allows them to trust them self again. The therapist will create a growth promoting environment which will be non-directed. The therapist will create a relationship which will help the client explore. The counsellor will be genuine; therefore, </w:t>
      </w:r>
      <w:r w:rsidR="00625601">
        <w:t>t</w:t>
      </w:r>
      <w:r w:rsidR="00E31DB5">
        <w:t xml:space="preserve">he </w:t>
      </w:r>
      <w:r w:rsidR="00625601">
        <w:t>counsellor will not see</w:t>
      </w:r>
      <w:r w:rsidR="00E31DB5">
        <w:t xml:space="preserve"> the client in any diagnostic categories</w:t>
      </w:r>
      <w:r w:rsidR="00A12EA0">
        <w:t xml:space="preserve"> (</w:t>
      </w:r>
      <w:r w:rsidR="00F27CCF">
        <w:t>counselling tutor 2019)</w:t>
      </w:r>
      <w:r w:rsidR="00E31DB5">
        <w:t xml:space="preserve">. </w:t>
      </w:r>
      <w:r w:rsidR="00292A0B">
        <w:t>This theory is based on an innate striving for self-actualisation</w:t>
      </w:r>
      <w:r w:rsidR="00F76185">
        <w:t xml:space="preserve"> (good therapy 2018)</w:t>
      </w:r>
      <w:r w:rsidR="00292A0B">
        <w:t>.</w:t>
      </w:r>
    </w:p>
    <w:p w:rsidR="00D320C2" w:rsidRDefault="00D320C2" w:rsidP="00922471"/>
    <w:p w:rsidR="002B5F97" w:rsidRDefault="00103D3F" w:rsidP="00922471">
      <w:r>
        <w:t xml:space="preserve">Cognitive behavioural </w:t>
      </w:r>
      <w:r w:rsidR="0000299D">
        <w:t>theory is a collaboration of the client and counsellor.</w:t>
      </w:r>
      <w:r>
        <w:t xml:space="preserve"> This theory helps to identify and evaluate reactions of the client in a specific situation. </w:t>
      </w:r>
      <w:r w:rsidR="00A5096F">
        <w:t xml:space="preserve">The counsellor will help the client change their thoughts and behaviours so that low levels of emotions can be reduced. </w:t>
      </w:r>
      <w:r w:rsidR="000F539B">
        <w:t>This theory analyses</w:t>
      </w:r>
      <w:r w:rsidR="00CB3438">
        <w:t xml:space="preserve"> five areas </w:t>
      </w:r>
      <w:r w:rsidR="002214B1">
        <w:t>of the client. The areas are there thoughts, feeling, behaviour, physical symptoms their environmental factors. Individuals have automatic thoughts</w:t>
      </w:r>
      <w:r w:rsidR="00CB2490">
        <w:t xml:space="preserve"> (McLeod 2019)</w:t>
      </w:r>
      <w:r w:rsidR="002214B1">
        <w:t xml:space="preserve">. </w:t>
      </w:r>
      <w:r w:rsidR="00D8115C">
        <w:t xml:space="preserve">Automatic thoughts just flow into minds throughout the day. These thoughts can be helpful or unhelpful. Negative thoughts are most common in people who suffer with emotional disorders. CBT </w:t>
      </w:r>
      <w:r w:rsidR="00993018">
        <w:t>identifies feelings as emotions and moods. This theory believes that an individual can experience a mix of feelings or moods in one situation.</w:t>
      </w:r>
      <w:r w:rsidR="00A74011">
        <w:t xml:space="preserve"> </w:t>
      </w:r>
      <w:r w:rsidR="00463152">
        <w:t xml:space="preserve">Cognitive behavioural theory believes that the health care professional should write a problem list and choose with the client what problem to focus on. The counsellor may help the client by given an example of a problem they can focus on. The client and the counsellor will agree on set actions they are going to undertake. </w:t>
      </w:r>
      <w:r w:rsidR="00EC3E3F">
        <w:t xml:space="preserve">The counsellor will have to make sure that the client understands the set actions and that the client is happy with the plan. CBT is mainly about reflection and learning, regular reflective statements. The counsellor must use the client’s own words so that the counsellor has a full understanding. Albert Ellis and Aaron Beck are </w:t>
      </w:r>
      <w:r w:rsidR="001D1382">
        <w:t xml:space="preserve">counsellors that use this theory. Ellis is all about helping people to understand their emotions, behaviours and goals. </w:t>
      </w:r>
      <w:r w:rsidR="006228C1">
        <w:t>Th</w:t>
      </w:r>
      <w:r w:rsidR="001D1382">
        <w:t>e</w:t>
      </w:r>
      <w:r w:rsidR="006228C1">
        <w:t xml:space="preserve"> counsellor</w:t>
      </w:r>
      <w:r w:rsidR="001D1382">
        <w:t xml:space="preserve"> will help them to identify their unhelpful </w:t>
      </w:r>
      <w:r w:rsidR="002B3AB4">
        <w:t xml:space="preserve">beliefs that are making them unhappy. Finally, </w:t>
      </w:r>
      <w:r w:rsidR="006228C1">
        <w:t>t</w:t>
      </w:r>
      <w:r w:rsidR="002B3AB4">
        <w:t>he</w:t>
      </w:r>
      <w:r w:rsidR="006228C1">
        <w:t xml:space="preserve"> counsellor</w:t>
      </w:r>
      <w:r w:rsidR="002B3AB4">
        <w:t xml:space="preserve"> will give the client a constructive action. </w:t>
      </w:r>
      <w:r w:rsidR="00267C1E">
        <w:t xml:space="preserve">Beck </w:t>
      </w:r>
      <w:r w:rsidR="006228C1">
        <w:t>believes the counsellor should</w:t>
      </w:r>
      <w:r w:rsidR="00267C1E">
        <w:t xml:space="preserve"> help the client recognise their unhelpful automatic thoughts and help replace them with happy thought. </w:t>
      </w:r>
      <w:r w:rsidR="00CF4E23">
        <w:t>The counsellor will use the A-B-C</w:t>
      </w:r>
      <w:r w:rsidR="00D208D6">
        <w:t xml:space="preserve"> model</w:t>
      </w:r>
      <w:r w:rsidR="00CF4E23">
        <w:t xml:space="preserve">. The A-B-C </w:t>
      </w:r>
      <w:r w:rsidR="00D208D6">
        <w:t>mechanism is where our feeling</w:t>
      </w:r>
      <w:r w:rsidR="00276D50">
        <w:t>s</w:t>
      </w:r>
      <w:r w:rsidR="00D208D6">
        <w:t xml:space="preserve"> </w:t>
      </w:r>
      <w:r w:rsidR="00CB2159">
        <w:t>effects</w:t>
      </w:r>
      <w:r w:rsidR="00D208D6">
        <w:t xml:space="preserve"> our thoughts, which e</w:t>
      </w:r>
      <w:r w:rsidR="00CF4E23">
        <w:t>ffects our behaviour</w:t>
      </w:r>
      <w:r w:rsidR="00340B90">
        <w:t xml:space="preserve">. The counsellor will give the client homework. The homework will be to reflect on what is </w:t>
      </w:r>
      <w:r w:rsidR="001363DB">
        <w:t>affecting</w:t>
      </w:r>
      <w:r w:rsidR="00340B90">
        <w:t xml:space="preserve"> their feelings, how they think and why think in the way they do, and finally how they behave </w:t>
      </w:r>
      <w:r w:rsidR="00276D50">
        <w:t>(psychology programme 2018)</w:t>
      </w:r>
      <w:r w:rsidR="00CF4E23">
        <w:t xml:space="preserve">.  </w:t>
      </w:r>
    </w:p>
    <w:p w:rsidR="00D320C2" w:rsidRDefault="00D320C2" w:rsidP="00922471"/>
    <w:p w:rsidR="00292A0B" w:rsidRDefault="002B5F97" w:rsidP="00922471">
      <w:r>
        <w:lastRenderedPageBreak/>
        <w:t>Psychodynamic th</w:t>
      </w:r>
      <w:r w:rsidR="005E122B">
        <w:t>eory emphasizes the importance of early childhood experiences. S</w:t>
      </w:r>
      <w:r w:rsidR="006228C1">
        <w:t>ig</w:t>
      </w:r>
      <w:r w:rsidR="005E122B">
        <w:t xml:space="preserve">mund Freud’s is a counsellor that uses this theory. This theory looks at conscious thoughts, unconscious forces and unconscious motivation. </w:t>
      </w:r>
      <w:r w:rsidR="008B5402">
        <w:t>Conscious thoughts are wishes, desires and thoughts that we are aware of or can recall at any given moment</w:t>
      </w:r>
      <w:r w:rsidR="001363DB">
        <w:t xml:space="preserve"> (Cherry 2018)</w:t>
      </w:r>
      <w:r w:rsidR="008B5402">
        <w:t xml:space="preserve">. Unconscious forces represent wishes, desires and thoughts </w:t>
      </w:r>
      <w:r w:rsidR="00846766">
        <w:t>which are usually</w:t>
      </w:r>
      <w:r w:rsidR="008B5402">
        <w:t xml:space="preserve"> disturbing or </w:t>
      </w:r>
      <w:r w:rsidR="00846766">
        <w:t xml:space="preserve">in a </w:t>
      </w:r>
      <w:r w:rsidR="008B5402">
        <w:t xml:space="preserve">threatening content. Freud believed that a large part of our behaviour </w:t>
      </w:r>
      <w:r w:rsidR="00FA20A6">
        <w:t>is guided or motivated by unconscious forces. Unconscious motivation is a Freudian concept that refers to the influence of repressed thoughts or desires</w:t>
      </w:r>
      <w:r w:rsidR="00327DC0">
        <w:t xml:space="preserve"> (Cherry 2018)</w:t>
      </w:r>
      <w:r w:rsidR="00FA20A6">
        <w:t xml:space="preserve">. There are three methods for this. </w:t>
      </w:r>
      <w:r w:rsidR="0052154A">
        <w:t>The methods include free association, dream interpretation and slips of the tongue</w:t>
      </w:r>
      <w:r w:rsidR="00A4282E">
        <w:t xml:space="preserve"> (McLeod 2017)</w:t>
      </w:r>
      <w:r w:rsidR="0052154A">
        <w:t>. Psychodynamic theory is the only theory that has three methods they use. The two other theories have different ways of working out the solution to the problems. Freud encourage clients to use free association</w:t>
      </w:r>
      <w:r w:rsidR="004B50F3">
        <w:t xml:space="preserve"> (McLeod 2017)</w:t>
      </w:r>
      <w:r w:rsidR="0052154A">
        <w:t>. This is where clients talk about any thoughts or images which has entered their head. It is said that talking will provide clues to unconscious material. The second method is between manifest content and latent content</w:t>
      </w:r>
      <w:r w:rsidR="004D350C">
        <w:t xml:space="preserve"> (Cherry 2018)</w:t>
      </w:r>
      <w:r w:rsidR="0052154A">
        <w:t>. Freud believed that the three techniques allowed uncensored clues to be released and help out unconscious wishes and our desires</w:t>
      </w:r>
      <w:r w:rsidR="00A07D3D">
        <w:t xml:space="preserve"> (Psychology Programme 2018)</w:t>
      </w:r>
      <w:r w:rsidR="0052154A">
        <w:t xml:space="preserve">. According to Freud’s </w:t>
      </w:r>
      <w:r w:rsidR="00FF6FB2">
        <w:t>theory our minds hav</w:t>
      </w:r>
      <w:r w:rsidR="004A5A19">
        <w:t>e an on-going battle between our</w:t>
      </w:r>
      <w:r w:rsidR="00FF6FB2">
        <w:t xml:space="preserve"> conscious and unconscious thoughts.</w:t>
      </w:r>
      <w:r w:rsidR="005C0AAD">
        <w:t xml:space="preserve"> Freud compared out minds to an iceberg</w:t>
      </w:r>
      <w:r w:rsidR="002E5C2D">
        <w:t xml:space="preserve"> (McLeod 2015)</w:t>
      </w:r>
      <w:r w:rsidR="005C0AAD">
        <w:t>. It is believed that we have four layers to out unconscious mind. The conscious layer which contains the activity we know about</w:t>
      </w:r>
      <w:r w:rsidR="003D0AB7">
        <w:t xml:space="preserve"> like our thoughts</w:t>
      </w:r>
      <w:r w:rsidR="005C0AAD">
        <w:t>. The subconscious layer is where we could be aware of things if we wanted</w:t>
      </w:r>
      <w:r w:rsidR="00FC43A3">
        <w:t xml:space="preserve"> like memories we have made</w:t>
      </w:r>
      <w:r w:rsidR="005C0AAD">
        <w:t>. The unconscious is where we are not aware and will not become aware. Finally, the ID part of the mind. This part comprises into Eros and Thanatos. An example of this is fears and violent motives.</w:t>
      </w:r>
      <w:r w:rsidR="00FC43A3">
        <w:t xml:space="preserve"> </w:t>
      </w:r>
      <w:r w:rsidR="00F75B40">
        <w:t xml:space="preserve">According to Freud, we use defence mechanisms. An example of a mechanism used is ‘denial’. This involves blocking external events from awareness. </w:t>
      </w:r>
      <w:r w:rsidR="00FC43A3">
        <w:t xml:space="preserve">(McLeod,2018). </w:t>
      </w:r>
    </w:p>
    <w:p w:rsidR="00830FCD" w:rsidRDefault="00830FCD" w:rsidP="00922471"/>
    <w:p w:rsidR="00BF1D1D" w:rsidRDefault="00830FCD" w:rsidP="00922471">
      <w:r>
        <w:t>When working in the health secto</w:t>
      </w:r>
      <w:r w:rsidR="003D12D3">
        <w:t>r it is important that the health care professional</w:t>
      </w:r>
      <w:r w:rsidR="000B4CF5">
        <w:t xml:space="preserve"> respect</w:t>
      </w:r>
      <w:r w:rsidR="003D12D3">
        <w:t>s the</w:t>
      </w:r>
      <w:r w:rsidR="000B4CF5">
        <w:t xml:space="preserve"> clients.</w:t>
      </w:r>
      <w:r w:rsidR="00B0502C">
        <w:t xml:space="preserve"> The professionals should </w:t>
      </w:r>
      <w:r w:rsidR="00DB0FF5">
        <w:t xml:space="preserve">demonstrate standards that </w:t>
      </w:r>
      <w:r w:rsidR="00AB5484">
        <w:t>include everyone</w:t>
      </w:r>
      <w:r w:rsidR="00DB0FF5">
        <w:t>. This will avoid discriminating against clients or even colleagues</w:t>
      </w:r>
      <w:r w:rsidR="00167097">
        <w:t xml:space="preserve">, </w:t>
      </w:r>
      <w:r w:rsidR="00740306">
        <w:t xml:space="preserve">showing equality and unconditional positive </w:t>
      </w:r>
      <w:r w:rsidR="002553A0">
        <w:t>regard</w:t>
      </w:r>
      <w:r w:rsidR="00FF68FF">
        <w:t xml:space="preserve"> (health organisation 2017)</w:t>
      </w:r>
      <w:r w:rsidR="00DB0FF5">
        <w:t xml:space="preserve">. It is important that professionals respect clients and colleagues as consequences may occur. Working at a professional standard is accepting vulnerable people and making adjustments to help meet their needs and overcome barriers. </w:t>
      </w:r>
      <w:r w:rsidR="001C6840">
        <w:t>Professionals will respect the backgrounds of clients, steps will be undertaken to ensure that other professionals are aware. This will be completed discretely so patient</w:t>
      </w:r>
      <w:r w:rsidR="006405CC">
        <w:t>s are not</w:t>
      </w:r>
      <w:r w:rsidR="001C6840">
        <w:t xml:space="preserve"> expected to teach professionals about their private life. </w:t>
      </w:r>
      <w:r w:rsidR="000D146C">
        <w:t xml:space="preserve">Professionals will respect clients in a way that they are aware that they may have similar personalities or characteristics to the health care professional. The law will be taken into consideration at all times. </w:t>
      </w:r>
      <w:r w:rsidR="007E081A">
        <w:t xml:space="preserve">This is because the professionals are able to deliver a high standard than the legal minimum. An important aspect of respect is getting client consent. It is important that all health care professionals </w:t>
      </w:r>
      <w:r w:rsidR="008769FD">
        <w:t>prioritise patient’s wishes and confidentiality.</w:t>
      </w:r>
      <w:r w:rsidR="003E7C90">
        <w:t xml:space="preserve"> When working with children, a consideration will be given to children or young adults to see if it is appropriate to seek consent from other people like a parent or guardian. </w:t>
      </w:r>
      <w:r w:rsidR="005D73EF">
        <w:t>However, human rights will still be considered. Culture will b</w:t>
      </w:r>
      <w:r w:rsidR="002553A0">
        <w:t>e respected</w:t>
      </w:r>
      <w:r w:rsidR="005D73EF">
        <w:t>. This might affect the way a client is treated or who is treating the patient</w:t>
      </w:r>
      <w:r w:rsidR="00740306">
        <w:t xml:space="preserve"> (BACP 2018)</w:t>
      </w:r>
      <w:r w:rsidR="005D73EF">
        <w:t>.</w:t>
      </w:r>
      <w:r w:rsidR="00EB7209">
        <w:t xml:space="preserve"> </w:t>
      </w:r>
    </w:p>
    <w:p w:rsidR="00D320C2" w:rsidRDefault="00D320C2" w:rsidP="00922471"/>
    <w:p w:rsidR="007B39B9" w:rsidRDefault="00BF1D1D" w:rsidP="00922471">
      <w:r>
        <w:t xml:space="preserve">Confidentiality is going to respected when working in the health sector. Clients have to be able to know that they can trust the professional. Confidentiality is including clients about </w:t>
      </w:r>
      <w:r>
        <w:lastRenderedPageBreak/>
        <w:t xml:space="preserve">their personal information and who the professional will inform. It is important that the patient </w:t>
      </w:r>
      <w:r w:rsidR="007D4A5E">
        <w:t>is informed about any limitations of confidentiality, it could be ensuring the quality of work is kept high to ensure that the patient detail</w:t>
      </w:r>
      <w:r w:rsidR="001C4FC9">
        <w:t>s</w:t>
      </w:r>
      <w:r w:rsidR="007D4A5E">
        <w:t xml:space="preserve"> are kept to the professionals only.</w:t>
      </w:r>
      <w:r w:rsidR="001C4FC9">
        <w:t xml:space="preserve"> Personal information about clients will be authorised by client conse</w:t>
      </w:r>
      <w:r w:rsidR="004A5A19">
        <w:t>nt. This is to note any ethical</w:t>
      </w:r>
      <w:r w:rsidR="001C4FC9">
        <w:t xml:space="preserve"> justification</w:t>
      </w:r>
      <w:r w:rsidR="00740306">
        <w:t xml:space="preserve"> (BACP)</w:t>
      </w:r>
      <w:r w:rsidR="001C4FC9">
        <w:t>.</w:t>
      </w:r>
    </w:p>
    <w:p w:rsidR="00D320C2" w:rsidRDefault="00D320C2" w:rsidP="00922471"/>
    <w:p w:rsidR="00B716D1" w:rsidRDefault="007B39B9" w:rsidP="00922471">
      <w:r>
        <w:t xml:space="preserve">Supervision when working in the health care environment is vital. </w:t>
      </w:r>
      <w:r w:rsidR="003F13B0">
        <w:t xml:space="preserve">Supervision is working with clients and other practitioners. </w:t>
      </w:r>
      <w:r w:rsidR="00E40525">
        <w:t xml:space="preserve">Supervision gives practitioners the opportunity to make sure that the care provided is a high standard. Ensuring that perfect outcomes happens is set by supervisions. This happens via the relationship between client and practitioner. The client needs to be able to trust the practitioner fully. Usually a bond between the client and practitioner will form. </w:t>
      </w:r>
      <w:r w:rsidR="00584D08">
        <w:t xml:space="preserve">Training is </w:t>
      </w:r>
      <w:r w:rsidR="00937E52">
        <w:t>provided so that professionals can provide support to clients if they need</w:t>
      </w:r>
      <w:r w:rsidR="00740306">
        <w:t xml:space="preserve"> (BACP 2018)</w:t>
      </w:r>
      <w:r w:rsidR="00937E52">
        <w:t xml:space="preserve">. </w:t>
      </w:r>
    </w:p>
    <w:p w:rsidR="003A2A4D" w:rsidRDefault="003A2A4D" w:rsidP="00922471"/>
    <w:p w:rsidR="00504B8F" w:rsidRDefault="00665B6B" w:rsidP="00922471">
      <w:r>
        <w:t xml:space="preserve">Working </w:t>
      </w:r>
      <w:r w:rsidR="0099103A">
        <w:t xml:space="preserve">in a counselling setting to working in a counselling setting is very different. The advice given is going to be different. Working professionally as a counsellor </w:t>
      </w:r>
      <w:r w:rsidR="00F60EFC">
        <w:t>wil</w:t>
      </w:r>
      <w:r w:rsidR="00980A14">
        <w:t xml:space="preserve">l give clients the benefit of being able to work with the advice given. The client is going to believe that that care provided is going to help them. Counsellors will use theories to help understand the problems that the clients </w:t>
      </w:r>
      <w:r w:rsidR="00DC16C8">
        <w:t>want</w:t>
      </w:r>
      <w:r w:rsidR="00980A14">
        <w:t xml:space="preserve"> help with. </w:t>
      </w:r>
      <w:r w:rsidR="00DC16C8">
        <w:t>Sitting at the bed of a patient and giving th</w:t>
      </w:r>
      <w:r w:rsidR="00D54C46">
        <w:t>em counselling advice is classed</w:t>
      </w:r>
      <w:r w:rsidR="00DC16C8">
        <w:t xml:space="preserve"> as voluntary. The advice which the nurse or carer will proved may not be professional advice. The nurse or carer can only provide the care they know. They won’t be able to give advice which they are unsure on. However, </w:t>
      </w:r>
      <w:r w:rsidR="00FC3278">
        <w:t>it may be nice for the patient or client to talk to the nurse or carer about any worries they may have. The nurse or carer will be trusted not to tell any of the information to any other colleague. The nurse or carer may state to the patient that any information which they may</w:t>
      </w:r>
      <w:r w:rsidR="004F7E59">
        <w:t xml:space="preserve"> tell them, may have to be said</w:t>
      </w:r>
      <w:r w:rsidR="00FC3278">
        <w:t xml:space="preserve"> to someone else if the nurse or carer thinks there is a chance </w:t>
      </w:r>
      <w:r w:rsidR="004F7E59">
        <w:t xml:space="preserve">they are in danger. </w:t>
      </w:r>
      <w:r w:rsidR="00B412AB">
        <w:t>Counsellor</w:t>
      </w:r>
      <w:r w:rsidR="00684998">
        <w:t>s</w:t>
      </w:r>
      <w:r w:rsidR="00B412AB">
        <w:t xml:space="preserve"> give the client a set time which they are able to meet with the counsellor. Also, the client may have to see the counsellor over a period of so many weeks. A nurse or carer will sit by the patient and spend time with them. This is more like a chat. No note</w:t>
      </w:r>
      <w:r w:rsidR="00684998">
        <w:t>s are</w:t>
      </w:r>
      <w:r w:rsidR="00B412AB">
        <w:t xml:space="preserve"> going to be written. Notes are going to be written in a counsellor and client scheduled meeting. In a nursing environment </w:t>
      </w:r>
      <w:r w:rsidR="002C436F">
        <w:t>there will be no tension or worry. The patient will usually speak to the nurse or carer they feel most confident with and feel they have the best bond with. Counsellors are going to be look for signals which can help indicate why they are needing counselling.</w:t>
      </w:r>
      <w:r w:rsidR="000A771A">
        <w:t xml:space="preserve"> The client will probably know this, so they may feel judged</w:t>
      </w:r>
      <w:r w:rsidR="00DA3C25">
        <w:t>, this may stop the client from opening up fully</w:t>
      </w:r>
      <w:r w:rsidR="000A771A">
        <w:t>.</w:t>
      </w:r>
      <w:r w:rsidR="00E9770B">
        <w:t xml:space="preserve"> The counsellor will remain a relaxed nature which will try keep the client at ease.</w:t>
      </w:r>
      <w:r w:rsidR="000A771A">
        <w:t xml:space="preserve"> </w:t>
      </w:r>
      <w:r w:rsidR="002C436F">
        <w:t xml:space="preserve"> </w:t>
      </w:r>
    </w:p>
    <w:p w:rsidR="00504B8F" w:rsidRDefault="00504B8F" w:rsidP="00922471"/>
    <w:p w:rsidR="006E1753" w:rsidRDefault="00504B8F" w:rsidP="00922471">
      <w:r>
        <w:t>To conclude, the assignment has compared to different theories. It has stated similarities and differences on the following theories; person-centred, cognitive behavioural and psychodynamic theory. It has given a brief paragraph on the BACP and studied three sections that make up the BACP</w:t>
      </w:r>
      <w:r w:rsidR="00A40CCE">
        <w:t>, in d</w:t>
      </w:r>
      <w:bookmarkStart w:id="0" w:name="_GoBack"/>
      <w:bookmarkEnd w:id="0"/>
      <w:r w:rsidR="00A40CCE">
        <w:t>etail the sections have been studied</w:t>
      </w:r>
      <w:r>
        <w:t>. Finally, it has discussed working in a counsellor setting to working in a nursing or carer e</w:t>
      </w:r>
      <w:r w:rsidR="00A40CCE">
        <w:t>nvironment. It showed that they ar</w:t>
      </w:r>
      <w:r w:rsidR="0022590A">
        <w:t xml:space="preserve">e </w:t>
      </w:r>
      <w:r>
        <w:t>very didn’t setting</w:t>
      </w:r>
      <w:r w:rsidR="0022590A">
        <w:t>s</w:t>
      </w:r>
      <w:r>
        <w:t xml:space="preserve"> and advice and it is possible that different advice is going to be given.  </w:t>
      </w:r>
      <w:r w:rsidR="00B412AB">
        <w:t xml:space="preserve">     </w:t>
      </w:r>
      <w:r w:rsidR="00FC3278">
        <w:t xml:space="preserve"> </w:t>
      </w:r>
      <w:r w:rsidR="00DC16C8">
        <w:t xml:space="preserve">  </w:t>
      </w:r>
      <w:r w:rsidR="00937E52">
        <w:t xml:space="preserve"> </w:t>
      </w:r>
      <w:r w:rsidR="00E40525">
        <w:t xml:space="preserve"> </w:t>
      </w:r>
      <w:r w:rsidR="001C4FC9">
        <w:t xml:space="preserve"> </w:t>
      </w:r>
      <w:r w:rsidR="007D4A5E">
        <w:t xml:space="preserve"> </w:t>
      </w:r>
      <w:r w:rsidR="005D73EF">
        <w:t xml:space="preserve"> </w:t>
      </w:r>
    </w:p>
    <w:p w:rsidR="006E1753" w:rsidRDefault="006E1753" w:rsidP="00922471"/>
    <w:p w:rsidR="00830FCD" w:rsidRDefault="005D73EF" w:rsidP="00922471">
      <w:r>
        <w:t xml:space="preserve"> </w:t>
      </w:r>
      <w:r w:rsidR="003E7C90">
        <w:t xml:space="preserve"> </w:t>
      </w:r>
      <w:r w:rsidR="008769FD">
        <w:t xml:space="preserve">  </w:t>
      </w:r>
      <w:r w:rsidR="00DB0FF5">
        <w:t xml:space="preserve">     </w:t>
      </w:r>
      <w:r w:rsidR="000B4CF5">
        <w:t xml:space="preserve"> </w:t>
      </w:r>
      <w:r w:rsidR="00830FCD">
        <w:t xml:space="preserve"> </w:t>
      </w:r>
    </w:p>
    <w:p w:rsidR="009C3A92" w:rsidRDefault="009C3A92" w:rsidP="00922471"/>
    <w:p w:rsidR="00922471" w:rsidRDefault="005C0AAD" w:rsidP="00922471">
      <w:r>
        <w:lastRenderedPageBreak/>
        <w:t xml:space="preserve">    </w:t>
      </w:r>
      <w:r w:rsidR="00FF6FB2">
        <w:t xml:space="preserve"> </w:t>
      </w:r>
      <w:r w:rsidR="0052154A">
        <w:t xml:space="preserve">    </w:t>
      </w:r>
      <w:r w:rsidR="00FA20A6">
        <w:t xml:space="preserve">  </w:t>
      </w:r>
      <w:r w:rsidR="008B5402">
        <w:t xml:space="preserve"> </w:t>
      </w:r>
      <w:r w:rsidR="005E122B">
        <w:t xml:space="preserve">  </w:t>
      </w:r>
      <w:r w:rsidR="00EC3E3F">
        <w:t xml:space="preserve"> </w:t>
      </w:r>
      <w:r w:rsidR="00463152">
        <w:t xml:space="preserve"> </w:t>
      </w:r>
      <w:r w:rsidR="00D8115C">
        <w:t xml:space="preserve"> </w:t>
      </w:r>
      <w:r w:rsidR="002214B1">
        <w:t xml:space="preserve">  </w:t>
      </w:r>
      <w:r w:rsidR="00CB3438">
        <w:t xml:space="preserve"> </w:t>
      </w:r>
    </w:p>
    <w:p w:rsidR="002B5F97" w:rsidRDefault="002B5F97" w:rsidP="00922471"/>
    <w:p w:rsidR="00922471" w:rsidRPr="00922471" w:rsidRDefault="00922471" w:rsidP="00922471"/>
    <w:sectPr w:rsidR="00922471" w:rsidRPr="00922471" w:rsidSect="008755B7">
      <w:headerReference w:type="default" r:id="rId6"/>
      <w:foot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4921" w:rsidRDefault="008E4921" w:rsidP="0086577C">
      <w:r>
        <w:separator/>
      </w:r>
    </w:p>
  </w:endnote>
  <w:endnote w:type="continuationSeparator" w:id="0">
    <w:p w:rsidR="008E4921" w:rsidRDefault="008E4921" w:rsidP="00865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577C" w:rsidRDefault="0086577C">
    <w:pPr>
      <w:pStyle w:val="Footer"/>
    </w:pPr>
    <w:r>
      <w:t>Lauren Watkins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4921" w:rsidRDefault="008E4921" w:rsidP="0086577C">
      <w:r>
        <w:separator/>
      </w:r>
    </w:p>
  </w:footnote>
  <w:footnote w:type="continuationSeparator" w:id="0">
    <w:p w:rsidR="008E4921" w:rsidRDefault="008E4921" w:rsidP="008657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577C" w:rsidRDefault="0086577C">
    <w:pPr>
      <w:pStyle w:val="Header"/>
    </w:pPr>
    <w:r>
      <w:t>Lauren Watkins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471"/>
    <w:rsid w:val="0000299D"/>
    <w:rsid w:val="000A771A"/>
    <w:rsid w:val="000B4CF5"/>
    <w:rsid w:val="000D146C"/>
    <w:rsid w:val="000F539B"/>
    <w:rsid w:val="00103D3F"/>
    <w:rsid w:val="001157BF"/>
    <w:rsid w:val="001363DB"/>
    <w:rsid w:val="00167097"/>
    <w:rsid w:val="001B577C"/>
    <w:rsid w:val="001C4FC9"/>
    <w:rsid w:val="001C6840"/>
    <w:rsid w:val="001D1382"/>
    <w:rsid w:val="002214B1"/>
    <w:rsid w:val="0022590A"/>
    <w:rsid w:val="002553A0"/>
    <w:rsid w:val="00267C1E"/>
    <w:rsid w:val="00276D50"/>
    <w:rsid w:val="00292A0B"/>
    <w:rsid w:val="002B3AB4"/>
    <w:rsid w:val="002B5F97"/>
    <w:rsid w:val="002C436F"/>
    <w:rsid w:val="002E5C2D"/>
    <w:rsid w:val="00325427"/>
    <w:rsid w:val="00327DC0"/>
    <w:rsid w:val="00340B90"/>
    <w:rsid w:val="00390DD9"/>
    <w:rsid w:val="003A2A4D"/>
    <w:rsid w:val="003D0AB7"/>
    <w:rsid w:val="003D12D3"/>
    <w:rsid w:val="003E7C90"/>
    <w:rsid w:val="003F13B0"/>
    <w:rsid w:val="003F67E1"/>
    <w:rsid w:val="00463152"/>
    <w:rsid w:val="004A5A19"/>
    <w:rsid w:val="004B50F3"/>
    <w:rsid w:val="004D350C"/>
    <w:rsid w:val="004F7E59"/>
    <w:rsid w:val="00504B8F"/>
    <w:rsid w:val="0052154A"/>
    <w:rsid w:val="00584D08"/>
    <w:rsid w:val="005C0AAD"/>
    <w:rsid w:val="005D73EF"/>
    <w:rsid w:val="005E122B"/>
    <w:rsid w:val="006228C1"/>
    <w:rsid w:val="00625601"/>
    <w:rsid w:val="006405CC"/>
    <w:rsid w:val="00665B6B"/>
    <w:rsid w:val="00684998"/>
    <w:rsid w:val="006E1753"/>
    <w:rsid w:val="00740306"/>
    <w:rsid w:val="007B39B9"/>
    <w:rsid w:val="007D4A5E"/>
    <w:rsid w:val="007E081A"/>
    <w:rsid w:val="00830FCD"/>
    <w:rsid w:val="00846766"/>
    <w:rsid w:val="0086577C"/>
    <w:rsid w:val="008755B7"/>
    <w:rsid w:val="008769FD"/>
    <w:rsid w:val="008B5402"/>
    <w:rsid w:val="008E4921"/>
    <w:rsid w:val="009054FC"/>
    <w:rsid w:val="00922471"/>
    <w:rsid w:val="00937E52"/>
    <w:rsid w:val="009627BC"/>
    <w:rsid w:val="00980A14"/>
    <w:rsid w:val="0099103A"/>
    <w:rsid w:val="00993018"/>
    <w:rsid w:val="009C3A92"/>
    <w:rsid w:val="00A07D3D"/>
    <w:rsid w:val="00A12EA0"/>
    <w:rsid w:val="00A40CCE"/>
    <w:rsid w:val="00A4282E"/>
    <w:rsid w:val="00A5096F"/>
    <w:rsid w:val="00A61C2D"/>
    <w:rsid w:val="00A74011"/>
    <w:rsid w:val="00AB5484"/>
    <w:rsid w:val="00B0502C"/>
    <w:rsid w:val="00B412AB"/>
    <w:rsid w:val="00B716D1"/>
    <w:rsid w:val="00BC4DB0"/>
    <w:rsid w:val="00BE44D7"/>
    <w:rsid w:val="00BF1D1D"/>
    <w:rsid w:val="00C23C7C"/>
    <w:rsid w:val="00C32797"/>
    <w:rsid w:val="00CB2159"/>
    <w:rsid w:val="00CB2490"/>
    <w:rsid w:val="00CB3438"/>
    <w:rsid w:val="00CF4E23"/>
    <w:rsid w:val="00D208D6"/>
    <w:rsid w:val="00D320C2"/>
    <w:rsid w:val="00D54C46"/>
    <w:rsid w:val="00D8115C"/>
    <w:rsid w:val="00DA3C25"/>
    <w:rsid w:val="00DB0FF5"/>
    <w:rsid w:val="00DC16C8"/>
    <w:rsid w:val="00E31DB5"/>
    <w:rsid w:val="00E40525"/>
    <w:rsid w:val="00E9770B"/>
    <w:rsid w:val="00EB7209"/>
    <w:rsid w:val="00EC3E3F"/>
    <w:rsid w:val="00F27CCF"/>
    <w:rsid w:val="00F60EFC"/>
    <w:rsid w:val="00F75B40"/>
    <w:rsid w:val="00F76185"/>
    <w:rsid w:val="00FA20A6"/>
    <w:rsid w:val="00FC3278"/>
    <w:rsid w:val="00FC43A3"/>
    <w:rsid w:val="00FF68FF"/>
    <w:rsid w:val="00FF6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F1FE495"/>
  <w15:chartTrackingRefBased/>
  <w15:docId w15:val="{6B164280-A883-0A4B-8F7D-CE30A49EE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577C"/>
    <w:pPr>
      <w:tabs>
        <w:tab w:val="center" w:pos="4680"/>
        <w:tab w:val="right" w:pos="9360"/>
      </w:tabs>
    </w:pPr>
  </w:style>
  <w:style w:type="character" w:customStyle="1" w:styleId="HeaderChar">
    <w:name w:val="Header Char"/>
    <w:basedOn w:val="DefaultParagraphFont"/>
    <w:link w:val="Header"/>
    <w:uiPriority w:val="99"/>
    <w:rsid w:val="0086577C"/>
  </w:style>
  <w:style w:type="paragraph" w:styleId="Footer">
    <w:name w:val="footer"/>
    <w:basedOn w:val="Normal"/>
    <w:link w:val="FooterChar"/>
    <w:uiPriority w:val="99"/>
    <w:unhideWhenUsed/>
    <w:rsid w:val="0086577C"/>
    <w:pPr>
      <w:tabs>
        <w:tab w:val="center" w:pos="4680"/>
        <w:tab w:val="right" w:pos="9360"/>
      </w:tabs>
    </w:pPr>
  </w:style>
  <w:style w:type="character" w:customStyle="1" w:styleId="FooterChar">
    <w:name w:val="Footer Char"/>
    <w:basedOn w:val="DefaultParagraphFont"/>
    <w:link w:val="Footer"/>
    <w:uiPriority w:val="99"/>
    <w:rsid w:val="008657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458</TotalTime>
  <Pages>4</Pages>
  <Words>1682</Words>
  <Characters>9590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Watkins</dc:creator>
  <cp:keywords/>
  <dc:description/>
  <cp:lastModifiedBy>Lauren Watkins</cp:lastModifiedBy>
  <cp:revision>83</cp:revision>
  <dcterms:created xsi:type="dcterms:W3CDTF">2018-12-28T20:27:00Z</dcterms:created>
  <dcterms:modified xsi:type="dcterms:W3CDTF">2019-01-11T20:49:00Z</dcterms:modified>
</cp:coreProperties>
</file>