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737E56" w14:textId="77777777" w:rsidR="00C82C1C" w:rsidRPr="002B581F" w:rsidRDefault="00C82C1C" w:rsidP="00020168">
      <w:pPr>
        <w:spacing w:line="480" w:lineRule="auto"/>
        <w:rPr>
          <w:b/>
          <w:sz w:val="44"/>
          <w:szCs w:val="44"/>
        </w:rPr>
      </w:pPr>
    </w:p>
    <w:p w14:paraId="05C2925F" w14:textId="77777777" w:rsidR="00C82C1C" w:rsidRDefault="00C82C1C" w:rsidP="00C82C1C">
      <w:pPr>
        <w:spacing w:line="360" w:lineRule="auto"/>
        <w:jc w:val="right"/>
        <w:rPr>
          <w:b/>
          <w:sz w:val="44"/>
          <w:szCs w:val="44"/>
        </w:rPr>
      </w:pPr>
    </w:p>
    <w:p w14:paraId="1475F3EC" w14:textId="1A211FFC" w:rsidR="00C82C1C" w:rsidRPr="00C82C1C" w:rsidRDefault="00301AD4" w:rsidP="00C82C1C">
      <w:pPr>
        <w:spacing w:line="480" w:lineRule="auto"/>
        <w:jc w:val="right"/>
        <w:rPr>
          <w:i/>
        </w:rPr>
      </w:pPr>
      <w:r w:rsidRPr="00D70CAB">
        <w:rPr>
          <w:noProof/>
        </w:rPr>
        <w:drawing>
          <wp:inline distT="0" distB="0" distL="0" distR="0" wp14:anchorId="4819A1A7" wp14:editId="7E54E6A4">
            <wp:extent cx="527685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6850" cy="2571750"/>
                    </a:xfrm>
                    <a:prstGeom prst="rect">
                      <a:avLst/>
                    </a:prstGeom>
                    <a:noFill/>
                    <a:ln>
                      <a:noFill/>
                    </a:ln>
                  </pic:spPr>
                </pic:pic>
              </a:graphicData>
            </a:graphic>
          </wp:inline>
        </w:drawing>
      </w:r>
    </w:p>
    <w:p w14:paraId="0C1B5B10" w14:textId="77777777" w:rsidR="00C82C1C" w:rsidRDefault="00C82C1C" w:rsidP="00C82C1C">
      <w:pPr>
        <w:spacing w:line="480" w:lineRule="auto"/>
        <w:jc w:val="right"/>
        <w:rPr>
          <w:i/>
        </w:rPr>
      </w:pPr>
    </w:p>
    <w:p w14:paraId="10811C61" w14:textId="77777777" w:rsidR="00C82C1C" w:rsidRDefault="00C82C1C" w:rsidP="00C82C1C">
      <w:pPr>
        <w:spacing w:line="480" w:lineRule="auto"/>
        <w:jc w:val="right"/>
        <w:rPr>
          <w:i/>
        </w:rPr>
      </w:pPr>
    </w:p>
    <w:p w14:paraId="442A651E" w14:textId="77777777" w:rsidR="00C82C1C" w:rsidRDefault="00C82C1C" w:rsidP="00C82C1C">
      <w:pPr>
        <w:spacing w:line="480" w:lineRule="auto"/>
        <w:jc w:val="right"/>
        <w:rPr>
          <w:i/>
        </w:rPr>
      </w:pPr>
    </w:p>
    <w:p w14:paraId="29760C5D" w14:textId="77777777" w:rsidR="00C82C1C" w:rsidRDefault="00C82C1C" w:rsidP="00C82C1C">
      <w:pPr>
        <w:spacing w:line="480" w:lineRule="auto"/>
        <w:jc w:val="right"/>
        <w:rPr>
          <w:i/>
        </w:rPr>
      </w:pPr>
    </w:p>
    <w:p w14:paraId="30C504CF" w14:textId="77777777" w:rsidR="00C82C1C" w:rsidRDefault="00C82C1C" w:rsidP="00C82C1C">
      <w:pPr>
        <w:spacing w:line="480" w:lineRule="auto"/>
        <w:jc w:val="right"/>
        <w:rPr>
          <w:i/>
        </w:rPr>
      </w:pPr>
    </w:p>
    <w:p w14:paraId="11563572" w14:textId="77777777" w:rsidR="00C82C1C" w:rsidRPr="00C82C1C" w:rsidRDefault="00C82C1C" w:rsidP="00C82C1C">
      <w:pPr>
        <w:spacing w:line="480" w:lineRule="auto"/>
        <w:jc w:val="right"/>
        <w:rPr>
          <w:i/>
        </w:rPr>
      </w:pPr>
    </w:p>
    <w:p w14:paraId="334D0B64" w14:textId="77777777" w:rsidR="00C82C1C" w:rsidRPr="00C82C1C" w:rsidRDefault="00D70CAB" w:rsidP="00C82C1C">
      <w:pPr>
        <w:spacing w:line="480" w:lineRule="auto"/>
        <w:jc w:val="right"/>
        <w:rPr>
          <w:i/>
          <w:sz w:val="52"/>
          <w:szCs w:val="52"/>
        </w:rPr>
      </w:pPr>
      <w:r>
        <w:rPr>
          <w:i/>
          <w:sz w:val="52"/>
          <w:szCs w:val="52"/>
        </w:rPr>
        <w:t>Charlotte May</w:t>
      </w:r>
    </w:p>
    <w:p w14:paraId="2DBABEEA" w14:textId="77777777" w:rsidR="00C82C1C" w:rsidRPr="00C82C1C" w:rsidRDefault="00C82C1C" w:rsidP="00C82C1C">
      <w:pPr>
        <w:spacing w:line="480" w:lineRule="auto"/>
        <w:jc w:val="right"/>
        <w:rPr>
          <w:i/>
        </w:rPr>
      </w:pPr>
    </w:p>
    <w:p w14:paraId="703AEAB3" w14:textId="77777777" w:rsidR="00055788" w:rsidRPr="00C82C1C" w:rsidRDefault="00055788" w:rsidP="00C82C1C">
      <w:pPr>
        <w:spacing w:line="480" w:lineRule="auto"/>
        <w:jc w:val="right"/>
        <w:rPr>
          <w:b/>
          <w:i/>
          <w:sz w:val="48"/>
          <w:szCs w:val="48"/>
        </w:rPr>
      </w:pPr>
      <w:r>
        <w:rPr>
          <w:b/>
          <w:i/>
          <w:sz w:val="48"/>
          <w:szCs w:val="48"/>
        </w:rPr>
        <w:t>SJSS6005</w:t>
      </w:r>
    </w:p>
    <w:p w14:paraId="1F4AD11C" w14:textId="77777777" w:rsidR="00C82C1C" w:rsidRPr="00C82C1C" w:rsidRDefault="00C82C1C" w:rsidP="00C82C1C">
      <w:pPr>
        <w:spacing w:line="360" w:lineRule="auto"/>
        <w:jc w:val="right"/>
        <w:rPr>
          <w:i/>
        </w:rPr>
      </w:pPr>
    </w:p>
    <w:p w14:paraId="1444F139" w14:textId="77777777" w:rsidR="00C82C1C" w:rsidRPr="00C82C1C" w:rsidRDefault="00D70CAB" w:rsidP="00C82C1C">
      <w:pPr>
        <w:spacing w:line="360" w:lineRule="auto"/>
        <w:jc w:val="right"/>
        <w:rPr>
          <w:i/>
          <w:sz w:val="40"/>
          <w:szCs w:val="40"/>
        </w:rPr>
      </w:pPr>
      <w:r>
        <w:rPr>
          <w:i/>
          <w:sz w:val="40"/>
          <w:szCs w:val="40"/>
        </w:rPr>
        <w:t xml:space="preserve">Date: </w:t>
      </w:r>
      <w:r w:rsidR="001975A7">
        <w:rPr>
          <w:i/>
          <w:sz w:val="40"/>
          <w:szCs w:val="40"/>
        </w:rPr>
        <w:t>15</w:t>
      </w:r>
      <w:r w:rsidR="001975A7" w:rsidRPr="001975A7">
        <w:rPr>
          <w:i/>
          <w:sz w:val="40"/>
          <w:szCs w:val="40"/>
          <w:vertAlign w:val="superscript"/>
        </w:rPr>
        <w:t>th</w:t>
      </w:r>
      <w:r>
        <w:rPr>
          <w:i/>
          <w:sz w:val="40"/>
          <w:szCs w:val="40"/>
        </w:rPr>
        <w:t xml:space="preserve"> May 2020</w:t>
      </w:r>
    </w:p>
    <w:p w14:paraId="3B146023" w14:textId="0CB884DF" w:rsidR="008E342A" w:rsidRPr="008E342A" w:rsidRDefault="00C82C1C" w:rsidP="008E342A">
      <w:pPr>
        <w:spacing w:line="360" w:lineRule="auto"/>
        <w:jc w:val="right"/>
        <w:rPr>
          <w:i/>
          <w:sz w:val="40"/>
          <w:szCs w:val="40"/>
        </w:rPr>
      </w:pPr>
      <w:r w:rsidRPr="00C82C1C">
        <w:rPr>
          <w:i/>
          <w:sz w:val="40"/>
          <w:szCs w:val="40"/>
        </w:rPr>
        <w:t xml:space="preserve">Faculty of </w:t>
      </w:r>
      <w:r w:rsidR="00055788">
        <w:rPr>
          <w:i/>
          <w:sz w:val="40"/>
          <w:szCs w:val="40"/>
        </w:rPr>
        <w:t>Education &amp; Communities</w:t>
      </w:r>
    </w:p>
    <w:p w14:paraId="17B8E4B3" w14:textId="77777777" w:rsidR="008E342A" w:rsidRDefault="008E342A" w:rsidP="008E342A">
      <w:pPr>
        <w:pStyle w:val="ListParagraph"/>
        <w:ind w:left="0"/>
        <w:rPr>
          <w:b/>
        </w:rPr>
      </w:pPr>
    </w:p>
    <w:p w14:paraId="78070505" w14:textId="77777777" w:rsidR="00217579" w:rsidRDefault="00217579" w:rsidP="00217579">
      <w:pPr>
        <w:pStyle w:val="ListParagraph"/>
        <w:rPr>
          <w:b/>
        </w:rPr>
      </w:pPr>
      <w:r>
        <w:rPr>
          <w:b/>
        </w:rPr>
        <w:t>DECLARATION FORM</w:t>
      </w:r>
    </w:p>
    <w:p w14:paraId="405878F8" w14:textId="77777777" w:rsidR="00217579" w:rsidRDefault="00217579" w:rsidP="00217579">
      <w:pPr>
        <w:pStyle w:val="ListParagraph"/>
        <w:rPr>
          <w:b/>
        </w:rPr>
      </w:pPr>
    </w:p>
    <w:p w14:paraId="1D258827" w14:textId="77777777" w:rsidR="00217579" w:rsidRDefault="00217579" w:rsidP="00217579">
      <w:pPr>
        <w:pStyle w:val="ListParagraph"/>
        <w:rPr>
          <w:b/>
        </w:rPr>
      </w:pPr>
      <w:r>
        <w:rPr>
          <w:b/>
        </w:rPr>
        <w:t xml:space="preserve"> </w:t>
      </w:r>
      <w:r>
        <w:rPr>
          <w:b/>
          <w:noProof/>
        </w:rPr>
        <w:drawing>
          <wp:inline distT="0" distB="0" distL="0" distR="0" wp14:anchorId="5CF4CC2A" wp14:editId="3649534E">
            <wp:extent cx="2857500" cy="1181100"/>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3E513A3" w14:textId="77777777" w:rsidR="00217579" w:rsidRDefault="00217579" w:rsidP="00217579">
      <w:pPr>
        <w:pStyle w:val="ListParagraph"/>
        <w:rPr>
          <w:b/>
        </w:rPr>
      </w:pPr>
    </w:p>
    <w:p w14:paraId="462F3B64" w14:textId="77777777" w:rsidR="00217579" w:rsidRDefault="00217579" w:rsidP="00217579">
      <w:pPr>
        <w:pStyle w:val="ListParagraph"/>
        <w:rPr>
          <w:b/>
        </w:rPr>
      </w:pPr>
      <w:r>
        <w:rPr>
          <w:b/>
        </w:rPr>
        <w:t>Name of the Programme of Study: SOCIAL STUDIES</w:t>
      </w:r>
    </w:p>
    <w:p w14:paraId="1D0649BD" w14:textId="77777777" w:rsidR="00217579" w:rsidRDefault="00217579" w:rsidP="00217579">
      <w:pPr>
        <w:pStyle w:val="ListParagraph"/>
        <w:rPr>
          <w:b/>
        </w:rPr>
      </w:pPr>
    </w:p>
    <w:p w14:paraId="1547AC68" w14:textId="77777777" w:rsidR="00217579" w:rsidRDefault="00217579" w:rsidP="00217579">
      <w:pPr>
        <w:pStyle w:val="ListParagraph"/>
        <w:rPr>
          <w:b/>
        </w:rPr>
      </w:pPr>
      <w:r>
        <w:rPr>
          <w:b/>
        </w:rPr>
        <w:t>Name of Student (Capital Letters): CHARLOTTE MAY</w:t>
      </w:r>
    </w:p>
    <w:p w14:paraId="79ADD5F6" w14:textId="77777777" w:rsidR="00217579" w:rsidRDefault="00217579" w:rsidP="00217579">
      <w:pPr>
        <w:pStyle w:val="ListParagraph"/>
        <w:rPr>
          <w:b/>
        </w:rPr>
      </w:pPr>
    </w:p>
    <w:p w14:paraId="1CF649D0" w14:textId="77777777" w:rsidR="00217579" w:rsidRDefault="00217579" w:rsidP="00217579">
      <w:pPr>
        <w:pStyle w:val="ListParagraph"/>
        <w:rPr>
          <w:b/>
        </w:rPr>
      </w:pPr>
    </w:p>
    <w:p w14:paraId="2F7A6563" w14:textId="77777777" w:rsidR="00217579" w:rsidRDefault="00217579" w:rsidP="00217579">
      <w:pPr>
        <w:pStyle w:val="ListParagraph"/>
        <w:rPr>
          <w:b/>
        </w:rPr>
      </w:pPr>
    </w:p>
    <w:p w14:paraId="059062FB" w14:textId="77777777" w:rsidR="00217579" w:rsidRDefault="00217579" w:rsidP="00217579">
      <w:pPr>
        <w:pStyle w:val="ListParagraph"/>
        <w:rPr>
          <w:b/>
        </w:rPr>
      </w:pPr>
      <w:r>
        <w:rPr>
          <w:b/>
        </w:rPr>
        <w:t>DECLARATION</w:t>
      </w:r>
    </w:p>
    <w:p w14:paraId="0F31ECC3" w14:textId="77777777" w:rsidR="00217579" w:rsidRDefault="00217579" w:rsidP="00217579">
      <w:pPr>
        <w:pStyle w:val="ListParagraph"/>
        <w:rPr>
          <w:b/>
        </w:rPr>
      </w:pPr>
    </w:p>
    <w:p w14:paraId="0954A373" w14:textId="77777777" w:rsidR="00217579" w:rsidRDefault="00217579" w:rsidP="00217579">
      <w:pPr>
        <w:pStyle w:val="ListParagraph"/>
        <w:rPr>
          <w:b/>
        </w:rPr>
      </w:pPr>
      <w:r>
        <w:rPr>
          <w:b/>
        </w:rPr>
        <w:t>I certify that the whole of this work is the result of my individual effort, and that all sources have been acknowledged.</w:t>
      </w:r>
    </w:p>
    <w:p w14:paraId="0F0F2582" w14:textId="77777777" w:rsidR="00217579" w:rsidRDefault="00217579" w:rsidP="00217579">
      <w:pPr>
        <w:pStyle w:val="ListParagraph"/>
        <w:rPr>
          <w:b/>
        </w:rPr>
      </w:pPr>
    </w:p>
    <w:p w14:paraId="531E9E94" w14:textId="77777777" w:rsidR="00217579" w:rsidRDefault="00217579" w:rsidP="00217579">
      <w:pPr>
        <w:pStyle w:val="ListParagraph"/>
        <w:rPr>
          <w:b/>
        </w:rPr>
      </w:pPr>
      <w:r>
        <w:rPr>
          <w:b/>
        </w:rPr>
        <w:t>Signed ..................</w:t>
      </w:r>
      <w:proofErr w:type="spellStart"/>
      <w:r>
        <w:rPr>
          <w:b/>
        </w:rPr>
        <w:t>C.May</w:t>
      </w:r>
      <w:proofErr w:type="spellEnd"/>
      <w:r>
        <w:rPr>
          <w:b/>
        </w:rPr>
        <w:t xml:space="preserve"> ............................................. (Student)</w:t>
      </w:r>
    </w:p>
    <w:p w14:paraId="58B67000" w14:textId="77777777" w:rsidR="00217579" w:rsidRDefault="00217579" w:rsidP="00217579">
      <w:pPr>
        <w:pStyle w:val="ListParagraph"/>
        <w:rPr>
          <w:b/>
        </w:rPr>
      </w:pPr>
    </w:p>
    <w:p w14:paraId="69F3A0D7" w14:textId="77777777" w:rsidR="00217579" w:rsidRDefault="00217579" w:rsidP="00217579">
      <w:pPr>
        <w:pStyle w:val="ListParagraph"/>
        <w:rPr>
          <w:b/>
        </w:rPr>
      </w:pPr>
      <w:r>
        <w:rPr>
          <w:b/>
        </w:rPr>
        <w:t>Date     ..................25.03.2020.............................................</w:t>
      </w:r>
    </w:p>
    <w:p w14:paraId="426E4713" w14:textId="77777777" w:rsidR="00217579" w:rsidRDefault="00217579" w:rsidP="00217579">
      <w:pPr>
        <w:pStyle w:val="ListParagraph"/>
        <w:rPr>
          <w:b/>
        </w:rPr>
      </w:pPr>
    </w:p>
    <w:p w14:paraId="1BA97E1E" w14:textId="77777777" w:rsidR="00217579" w:rsidRDefault="00217579" w:rsidP="00217579">
      <w:pPr>
        <w:pStyle w:val="ListParagraph"/>
        <w:rPr>
          <w:b/>
        </w:rPr>
      </w:pPr>
    </w:p>
    <w:p w14:paraId="5058130C" w14:textId="77777777" w:rsidR="00217579" w:rsidRDefault="00217579" w:rsidP="00217579">
      <w:pPr>
        <w:pStyle w:val="ListParagraph"/>
        <w:rPr>
          <w:b/>
        </w:rPr>
      </w:pPr>
    </w:p>
    <w:p w14:paraId="5DDF9E81" w14:textId="77777777" w:rsidR="00217579" w:rsidRDefault="00217579" w:rsidP="00217579">
      <w:pPr>
        <w:pStyle w:val="ListParagraph"/>
        <w:rPr>
          <w:b/>
        </w:rPr>
      </w:pPr>
    </w:p>
    <w:p w14:paraId="66D0B153" w14:textId="77777777" w:rsidR="00217579" w:rsidRDefault="00217579" w:rsidP="00217579">
      <w:pPr>
        <w:pStyle w:val="ListParagraph"/>
        <w:rPr>
          <w:b/>
        </w:rPr>
      </w:pPr>
      <w:r>
        <w:rPr>
          <w:b/>
        </w:rPr>
        <w:t>DECLARATION</w:t>
      </w:r>
    </w:p>
    <w:p w14:paraId="6F2F9DA8" w14:textId="77777777" w:rsidR="00217579" w:rsidRDefault="00217579" w:rsidP="00217579">
      <w:pPr>
        <w:pStyle w:val="ListParagraph"/>
        <w:rPr>
          <w:b/>
        </w:rPr>
      </w:pPr>
    </w:p>
    <w:p w14:paraId="10C03470" w14:textId="77777777" w:rsidR="00217579" w:rsidRDefault="00217579" w:rsidP="00217579">
      <w:pPr>
        <w:pStyle w:val="ListParagraph"/>
        <w:rPr>
          <w:b/>
        </w:rPr>
      </w:pPr>
      <w:r>
        <w:rPr>
          <w:b/>
        </w:rPr>
        <w:t>I am satisfied that this work is the result of the Student’s effort.</w:t>
      </w:r>
    </w:p>
    <w:p w14:paraId="38A870A6" w14:textId="77777777" w:rsidR="00217579" w:rsidRDefault="00217579" w:rsidP="00217579">
      <w:pPr>
        <w:pStyle w:val="ListParagraph"/>
        <w:rPr>
          <w:b/>
        </w:rPr>
      </w:pPr>
    </w:p>
    <w:p w14:paraId="30F6607B" w14:textId="77777777" w:rsidR="00217579" w:rsidRDefault="00217579" w:rsidP="00217579">
      <w:pPr>
        <w:shd w:val="clear" w:color="auto" w:fill="FFFFFF"/>
        <w:rPr>
          <w:b/>
        </w:rPr>
      </w:pPr>
      <w:r>
        <w:rPr>
          <w:b/>
        </w:rPr>
        <w:t xml:space="preserve">Signed </w:t>
      </w:r>
      <w:r>
        <w:rPr>
          <w:rFonts w:ascii="Lucida Handwriting" w:eastAsia="Calibri" w:hAnsi="Lucida Handwriting" w:cs="Calibri"/>
          <w:b/>
          <w:bCs/>
          <w:i/>
          <w:iCs/>
          <w:noProof/>
          <w:color w:val="006FC9"/>
        </w:rPr>
        <w:t>Phillip Morgan</w:t>
      </w:r>
      <w:r>
        <w:rPr>
          <w:b/>
        </w:rPr>
        <w:t xml:space="preserve"> (Lecturer)</w:t>
      </w:r>
    </w:p>
    <w:p w14:paraId="76E00FCB" w14:textId="77777777" w:rsidR="00217579" w:rsidRDefault="00217579" w:rsidP="00217579">
      <w:pPr>
        <w:pStyle w:val="ListParagraph"/>
        <w:rPr>
          <w:b/>
        </w:rPr>
      </w:pPr>
    </w:p>
    <w:p w14:paraId="0CCAD908" w14:textId="77777777" w:rsidR="00217579" w:rsidRDefault="00217579" w:rsidP="00217579">
      <w:pPr>
        <w:pStyle w:val="ListParagraph"/>
        <w:rPr>
          <w:b/>
        </w:rPr>
      </w:pPr>
      <w:r>
        <w:rPr>
          <w:b/>
        </w:rPr>
        <w:t>Date     5</w:t>
      </w:r>
      <w:r>
        <w:rPr>
          <w:b/>
          <w:vertAlign w:val="superscript"/>
        </w:rPr>
        <w:t>th</w:t>
      </w:r>
      <w:r>
        <w:rPr>
          <w:b/>
        </w:rPr>
        <w:t xml:space="preserve"> May 2020</w:t>
      </w:r>
    </w:p>
    <w:p w14:paraId="77A7B306" w14:textId="421AB458" w:rsidR="008E342A" w:rsidRPr="008E342A" w:rsidRDefault="008E342A" w:rsidP="008E342A">
      <w:pPr>
        <w:spacing w:line="360" w:lineRule="auto"/>
        <w:jc w:val="right"/>
        <w:rPr>
          <w:i/>
          <w:sz w:val="40"/>
          <w:szCs w:val="40"/>
        </w:rPr>
      </w:pPr>
    </w:p>
    <w:p w14:paraId="4AB1E1DE" w14:textId="77777777" w:rsidR="008E342A" w:rsidRDefault="008E342A" w:rsidP="008E342A">
      <w:pPr>
        <w:rPr>
          <w:i/>
          <w:sz w:val="40"/>
          <w:szCs w:val="40"/>
        </w:rPr>
      </w:pPr>
    </w:p>
    <w:p w14:paraId="3775429A" w14:textId="778BD687" w:rsidR="008E342A" w:rsidRPr="008E342A" w:rsidRDefault="008E342A" w:rsidP="008E342A">
      <w:pPr>
        <w:rPr>
          <w:sz w:val="40"/>
          <w:szCs w:val="40"/>
        </w:rPr>
        <w:sectPr w:rsidR="008E342A" w:rsidRPr="008E342A" w:rsidSect="00484755">
          <w:footerReference w:type="even" r:id="rId13"/>
          <w:footerReference w:type="default" r:id="rId14"/>
          <w:pgSz w:w="11906" w:h="16838"/>
          <w:pgMar w:top="1440" w:right="1134" w:bottom="1440" w:left="1701" w:header="709" w:footer="709" w:gutter="0"/>
          <w:cols w:space="708"/>
          <w:docGrid w:linePitch="360"/>
        </w:sectPr>
      </w:pPr>
    </w:p>
    <w:p w14:paraId="2888DB93" w14:textId="77777777" w:rsidR="0083215B" w:rsidRDefault="00BA7FED" w:rsidP="005E060A">
      <w:pPr>
        <w:spacing w:line="480" w:lineRule="auto"/>
        <w:outlineLvl w:val="0"/>
        <w:rPr>
          <w:b/>
        </w:rPr>
      </w:pPr>
      <w:bookmarkStart w:id="0" w:name="_Toc39132358"/>
      <w:r w:rsidRPr="0083215B">
        <w:rPr>
          <w:b/>
        </w:rPr>
        <w:lastRenderedPageBreak/>
        <w:t>CONTENTS</w:t>
      </w:r>
      <w:bookmarkEnd w:id="0"/>
      <w:r w:rsidRPr="0083215B">
        <w:rPr>
          <w:b/>
        </w:rPr>
        <w:t xml:space="preserve"> </w:t>
      </w:r>
    </w:p>
    <w:p w14:paraId="17FD6F02" w14:textId="0A79E2B3" w:rsidR="008B42D6"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39132358" w:history="1">
        <w:r w:rsidR="008B42D6" w:rsidRPr="004013AE">
          <w:rPr>
            <w:rStyle w:val="Hyperlink"/>
            <w:b/>
            <w:noProof/>
          </w:rPr>
          <w:t>CONTENTS</w:t>
        </w:r>
        <w:r w:rsidR="008B42D6">
          <w:rPr>
            <w:noProof/>
            <w:webHidden/>
          </w:rPr>
          <w:tab/>
        </w:r>
        <w:r w:rsidR="008B42D6">
          <w:rPr>
            <w:noProof/>
            <w:webHidden/>
          </w:rPr>
          <w:fldChar w:fldCharType="begin"/>
        </w:r>
        <w:r w:rsidR="008B42D6">
          <w:rPr>
            <w:noProof/>
            <w:webHidden/>
          </w:rPr>
          <w:instrText xml:space="preserve"> PAGEREF _Toc39132358 \h </w:instrText>
        </w:r>
        <w:r w:rsidR="008B42D6">
          <w:rPr>
            <w:noProof/>
            <w:webHidden/>
          </w:rPr>
        </w:r>
        <w:r w:rsidR="008B42D6">
          <w:rPr>
            <w:noProof/>
            <w:webHidden/>
          </w:rPr>
          <w:fldChar w:fldCharType="separate"/>
        </w:r>
        <w:r w:rsidR="00E255EB">
          <w:rPr>
            <w:noProof/>
            <w:webHidden/>
          </w:rPr>
          <w:t>3</w:t>
        </w:r>
        <w:r w:rsidR="008B42D6">
          <w:rPr>
            <w:noProof/>
            <w:webHidden/>
          </w:rPr>
          <w:fldChar w:fldCharType="end"/>
        </w:r>
      </w:hyperlink>
    </w:p>
    <w:p w14:paraId="709853A6" w14:textId="49F7D170" w:rsidR="008B42D6" w:rsidRDefault="0067051B">
      <w:pPr>
        <w:pStyle w:val="TOC1"/>
        <w:tabs>
          <w:tab w:val="right" w:leader="dot" w:pos="8296"/>
        </w:tabs>
        <w:rPr>
          <w:rFonts w:asciiTheme="minorHAnsi" w:eastAsiaTheme="minorEastAsia" w:hAnsiTheme="minorHAnsi" w:cstheme="minorBidi"/>
          <w:noProof/>
          <w:sz w:val="22"/>
          <w:szCs w:val="22"/>
        </w:rPr>
      </w:pPr>
      <w:hyperlink w:anchor="_Toc39132359" w:history="1">
        <w:r w:rsidR="008B42D6" w:rsidRPr="004013AE">
          <w:rPr>
            <w:rStyle w:val="Hyperlink"/>
            <w:b/>
            <w:noProof/>
          </w:rPr>
          <w:t>ACKNOWLEDGEMENTS</w:t>
        </w:r>
        <w:r w:rsidR="008B42D6">
          <w:rPr>
            <w:noProof/>
            <w:webHidden/>
          </w:rPr>
          <w:tab/>
        </w:r>
        <w:r w:rsidR="008B42D6">
          <w:rPr>
            <w:noProof/>
            <w:webHidden/>
          </w:rPr>
          <w:fldChar w:fldCharType="begin"/>
        </w:r>
        <w:r w:rsidR="008B42D6">
          <w:rPr>
            <w:noProof/>
            <w:webHidden/>
          </w:rPr>
          <w:instrText xml:space="preserve"> PAGEREF _Toc39132359 \h </w:instrText>
        </w:r>
        <w:r w:rsidR="008B42D6">
          <w:rPr>
            <w:noProof/>
            <w:webHidden/>
          </w:rPr>
        </w:r>
        <w:r w:rsidR="008B42D6">
          <w:rPr>
            <w:noProof/>
            <w:webHidden/>
          </w:rPr>
          <w:fldChar w:fldCharType="separate"/>
        </w:r>
        <w:r w:rsidR="00E255EB">
          <w:rPr>
            <w:noProof/>
            <w:webHidden/>
          </w:rPr>
          <w:t>4</w:t>
        </w:r>
        <w:r w:rsidR="008B42D6">
          <w:rPr>
            <w:noProof/>
            <w:webHidden/>
          </w:rPr>
          <w:fldChar w:fldCharType="end"/>
        </w:r>
      </w:hyperlink>
    </w:p>
    <w:p w14:paraId="1ECE02CA" w14:textId="509F08F6" w:rsidR="008B42D6" w:rsidRDefault="0067051B">
      <w:pPr>
        <w:pStyle w:val="TOC1"/>
        <w:tabs>
          <w:tab w:val="right" w:leader="dot" w:pos="8296"/>
        </w:tabs>
        <w:rPr>
          <w:rFonts w:asciiTheme="minorHAnsi" w:eastAsiaTheme="minorEastAsia" w:hAnsiTheme="minorHAnsi" w:cstheme="minorBidi"/>
          <w:noProof/>
          <w:sz w:val="22"/>
          <w:szCs w:val="22"/>
        </w:rPr>
      </w:pPr>
      <w:hyperlink w:anchor="_Toc39132360" w:history="1">
        <w:r w:rsidR="008B42D6" w:rsidRPr="004013AE">
          <w:rPr>
            <w:rStyle w:val="Hyperlink"/>
            <w:b/>
            <w:noProof/>
          </w:rPr>
          <w:t>ABSTRACT</w:t>
        </w:r>
        <w:r w:rsidR="008B42D6">
          <w:rPr>
            <w:noProof/>
            <w:webHidden/>
          </w:rPr>
          <w:tab/>
        </w:r>
        <w:r w:rsidR="008B42D6">
          <w:rPr>
            <w:noProof/>
            <w:webHidden/>
          </w:rPr>
          <w:fldChar w:fldCharType="begin"/>
        </w:r>
        <w:r w:rsidR="008B42D6">
          <w:rPr>
            <w:noProof/>
            <w:webHidden/>
          </w:rPr>
          <w:instrText xml:space="preserve"> PAGEREF _Toc39132360 \h </w:instrText>
        </w:r>
        <w:r w:rsidR="008B42D6">
          <w:rPr>
            <w:noProof/>
            <w:webHidden/>
          </w:rPr>
        </w:r>
        <w:r w:rsidR="008B42D6">
          <w:rPr>
            <w:noProof/>
            <w:webHidden/>
          </w:rPr>
          <w:fldChar w:fldCharType="separate"/>
        </w:r>
        <w:r w:rsidR="00E255EB">
          <w:rPr>
            <w:noProof/>
            <w:webHidden/>
          </w:rPr>
          <w:t>5</w:t>
        </w:r>
        <w:r w:rsidR="008B42D6">
          <w:rPr>
            <w:noProof/>
            <w:webHidden/>
          </w:rPr>
          <w:fldChar w:fldCharType="end"/>
        </w:r>
      </w:hyperlink>
    </w:p>
    <w:p w14:paraId="604DC00B" w14:textId="0A7E0CA7" w:rsidR="008B42D6" w:rsidRDefault="0067051B">
      <w:pPr>
        <w:pStyle w:val="TOC1"/>
        <w:tabs>
          <w:tab w:val="right" w:leader="dot" w:pos="8296"/>
        </w:tabs>
        <w:rPr>
          <w:rFonts w:asciiTheme="minorHAnsi" w:eastAsiaTheme="minorEastAsia" w:hAnsiTheme="minorHAnsi" w:cstheme="minorBidi"/>
          <w:noProof/>
          <w:sz w:val="22"/>
          <w:szCs w:val="22"/>
        </w:rPr>
      </w:pPr>
      <w:hyperlink w:anchor="_Toc39132361" w:history="1">
        <w:r w:rsidR="008B42D6" w:rsidRPr="004013AE">
          <w:rPr>
            <w:rStyle w:val="Hyperlink"/>
            <w:b/>
            <w:noProof/>
          </w:rPr>
          <w:t>ACRONYMS</w:t>
        </w:r>
        <w:r w:rsidR="008B42D6">
          <w:rPr>
            <w:noProof/>
            <w:webHidden/>
          </w:rPr>
          <w:tab/>
        </w:r>
        <w:r w:rsidR="008B42D6">
          <w:rPr>
            <w:noProof/>
            <w:webHidden/>
          </w:rPr>
          <w:fldChar w:fldCharType="begin"/>
        </w:r>
        <w:r w:rsidR="008B42D6">
          <w:rPr>
            <w:noProof/>
            <w:webHidden/>
          </w:rPr>
          <w:instrText xml:space="preserve"> PAGEREF _Toc39132361 \h </w:instrText>
        </w:r>
        <w:r w:rsidR="008B42D6">
          <w:rPr>
            <w:noProof/>
            <w:webHidden/>
          </w:rPr>
        </w:r>
        <w:r w:rsidR="008B42D6">
          <w:rPr>
            <w:noProof/>
            <w:webHidden/>
          </w:rPr>
          <w:fldChar w:fldCharType="separate"/>
        </w:r>
        <w:r w:rsidR="00E255EB">
          <w:rPr>
            <w:noProof/>
            <w:webHidden/>
          </w:rPr>
          <w:t>6</w:t>
        </w:r>
        <w:r w:rsidR="008B42D6">
          <w:rPr>
            <w:noProof/>
            <w:webHidden/>
          </w:rPr>
          <w:fldChar w:fldCharType="end"/>
        </w:r>
      </w:hyperlink>
    </w:p>
    <w:p w14:paraId="21CD5CD6" w14:textId="54838378" w:rsidR="008B42D6" w:rsidRDefault="0067051B">
      <w:pPr>
        <w:pStyle w:val="TOC1"/>
        <w:tabs>
          <w:tab w:val="left" w:pos="480"/>
          <w:tab w:val="right" w:leader="dot" w:pos="8296"/>
        </w:tabs>
        <w:rPr>
          <w:rFonts w:asciiTheme="minorHAnsi" w:eastAsiaTheme="minorEastAsia" w:hAnsiTheme="minorHAnsi" w:cstheme="minorBidi"/>
          <w:noProof/>
          <w:sz w:val="22"/>
          <w:szCs w:val="22"/>
        </w:rPr>
      </w:pPr>
      <w:hyperlink w:anchor="_Toc39132362" w:history="1">
        <w:r w:rsidR="008B42D6" w:rsidRPr="004013AE">
          <w:rPr>
            <w:rStyle w:val="Hyperlink"/>
            <w:b/>
            <w:noProof/>
          </w:rPr>
          <w:t>1.</w:t>
        </w:r>
        <w:r w:rsidR="008B42D6">
          <w:rPr>
            <w:rFonts w:asciiTheme="minorHAnsi" w:eastAsiaTheme="minorEastAsia" w:hAnsiTheme="minorHAnsi" w:cstheme="minorBidi"/>
            <w:noProof/>
            <w:sz w:val="22"/>
            <w:szCs w:val="22"/>
          </w:rPr>
          <w:tab/>
        </w:r>
        <w:r w:rsidR="008B42D6" w:rsidRPr="004013AE">
          <w:rPr>
            <w:rStyle w:val="Hyperlink"/>
            <w:b/>
            <w:noProof/>
          </w:rPr>
          <w:t>INTRODUCTION</w:t>
        </w:r>
        <w:r w:rsidR="008B42D6">
          <w:rPr>
            <w:noProof/>
            <w:webHidden/>
          </w:rPr>
          <w:tab/>
        </w:r>
        <w:r w:rsidR="008B42D6">
          <w:rPr>
            <w:noProof/>
            <w:webHidden/>
          </w:rPr>
          <w:fldChar w:fldCharType="begin"/>
        </w:r>
        <w:r w:rsidR="008B42D6">
          <w:rPr>
            <w:noProof/>
            <w:webHidden/>
          </w:rPr>
          <w:instrText xml:space="preserve"> PAGEREF _Toc39132362 \h </w:instrText>
        </w:r>
        <w:r w:rsidR="008B42D6">
          <w:rPr>
            <w:noProof/>
            <w:webHidden/>
          </w:rPr>
        </w:r>
        <w:r w:rsidR="008B42D6">
          <w:rPr>
            <w:noProof/>
            <w:webHidden/>
          </w:rPr>
          <w:fldChar w:fldCharType="separate"/>
        </w:r>
        <w:r w:rsidR="00E255EB">
          <w:rPr>
            <w:noProof/>
            <w:webHidden/>
          </w:rPr>
          <w:t>7</w:t>
        </w:r>
        <w:r w:rsidR="008B42D6">
          <w:rPr>
            <w:noProof/>
            <w:webHidden/>
          </w:rPr>
          <w:fldChar w:fldCharType="end"/>
        </w:r>
      </w:hyperlink>
    </w:p>
    <w:p w14:paraId="5E6F345D" w14:textId="383CA7A7" w:rsidR="008B42D6" w:rsidRDefault="0067051B">
      <w:pPr>
        <w:pStyle w:val="TOC1"/>
        <w:tabs>
          <w:tab w:val="left" w:pos="480"/>
          <w:tab w:val="right" w:leader="dot" w:pos="8296"/>
        </w:tabs>
        <w:rPr>
          <w:rFonts w:asciiTheme="minorHAnsi" w:eastAsiaTheme="minorEastAsia" w:hAnsiTheme="minorHAnsi" w:cstheme="minorBidi"/>
          <w:noProof/>
          <w:sz w:val="22"/>
          <w:szCs w:val="22"/>
        </w:rPr>
      </w:pPr>
      <w:hyperlink w:anchor="_Toc39132363" w:history="1">
        <w:r w:rsidR="008B42D6" w:rsidRPr="004013AE">
          <w:rPr>
            <w:rStyle w:val="Hyperlink"/>
            <w:b/>
            <w:noProof/>
          </w:rPr>
          <w:t>2.</w:t>
        </w:r>
        <w:r w:rsidR="008B42D6">
          <w:rPr>
            <w:rFonts w:asciiTheme="minorHAnsi" w:eastAsiaTheme="minorEastAsia" w:hAnsiTheme="minorHAnsi" w:cstheme="minorBidi"/>
            <w:noProof/>
            <w:sz w:val="22"/>
            <w:szCs w:val="22"/>
          </w:rPr>
          <w:tab/>
        </w:r>
        <w:r w:rsidR="008B42D6" w:rsidRPr="004013AE">
          <w:rPr>
            <w:rStyle w:val="Hyperlink"/>
            <w:b/>
            <w:noProof/>
          </w:rPr>
          <w:t>LITERATURE REVIEW</w:t>
        </w:r>
        <w:r w:rsidR="008B42D6">
          <w:rPr>
            <w:noProof/>
            <w:webHidden/>
          </w:rPr>
          <w:tab/>
        </w:r>
        <w:r w:rsidR="008B42D6">
          <w:rPr>
            <w:noProof/>
            <w:webHidden/>
          </w:rPr>
          <w:fldChar w:fldCharType="begin"/>
        </w:r>
        <w:r w:rsidR="008B42D6">
          <w:rPr>
            <w:noProof/>
            <w:webHidden/>
          </w:rPr>
          <w:instrText xml:space="preserve"> PAGEREF _Toc39132363 \h </w:instrText>
        </w:r>
        <w:r w:rsidR="008B42D6">
          <w:rPr>
            <w:noProof/>
            <w:webHidden/>
          </w:rPr>
        </w:r>
        <w:r w:rsidR="008B42D6">
          <w:rPr>
            <w:noProof/>
            <w:webHidden/>
          </w:rPr>
          <w:fldChar w:fldCharType="separate"/>
        </w:r>
        <w:r w:rsidR="00E255EB">
          <w:rPr>
            <w:noProof/>
            <w:webHidden/>
          </w:rPr>
          <w:t>10</w:t>
        </w:r>
        <w:r w:rsidR="008B42D6">
          <w:rPr>
            <w:noProof/>
            <w:webHidden/>
          </w:rPr>
          <w:fldChar w:fldCharType="end"/>
        </w:r>
      </w:hyperlink>
    </w:p>
    <w:p w14:paraId="6B38BD95" w14:textId="20B638C3"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64" w:history="1">
        <w:r w:rsidR="008B42D6" w:rsidRPr="004013AE">
          <w:rPr>
            <w:rStyle w:val="Hyperlink"/>
            <w:b/>
            <w:noProof/>
          </w:rPr>
          <w:t>2.1.</w:t>
        </w:r>
        <w:r w:rsidR="008B42D6">
          <w:rPr>
            <w:rFonts w:asciiTheme="minorHAnsi" w:eastAsiaTheme="minorEastAsia" w:hAnsiTheme="minorHAnsi" w:cstheme="minorBidi"/>
            <w:noProof/>
            <w:sz w:val="22"/>
            <w:szCs w:val="22"/>
          </w:rPr>
          <w:tab/>
        </w:r>
        <w:r w:rsidR="008B42D6" w:rsidRPr="004013AE">
          <w:rPr>
            <w:rStyle w:val="Hyperlink"/>
            <w:b/>
            <w:noProof/>
          </w:rPr>
          <w:t>Introduction</w:t>
        </w:r>
        <w:r w:rsidR="008B42D6">
          <w:rPr>
            <w:noProof/>
            <w:webHidden/>
          </w:rPr>
          <w:tab/>
        </w:r>
        <w:r w:rsidR="008B42D6">
          <w:rPr>
            <w:noProof/>
            <w:webHidden/>
          </w:rPr>
          <w:fldChar w:fldCharType="begin"/>
        </w:r>
        <w:r w:rsidR="008B42D6">
          <w:rPr>
            <w:noProof/>
            <w:webHidden/>
          </w:rPr>
          <w:instrText xml:space="preserve"> PAGEREF _Toc39132364 \h </w:instrText>
        </w:r>
        <w:r w:rsidR="008B42D6">
          <w:rPr>
            <w:noProof/>
            <w:webHidden/>
          </w:rPr>
        </w:r>
        <w:r w:rsidR="008B42D6">
          <w:rPr>
            <w:noProof/>
            <w:webHidden/>
          </w:rPr>
          <w:fldChar w:fldCharType="separate"/>
        </w:r>
        <w:r w:rsidR="00E255EB">
          <w:rPr>
            <w:noProof/>
            <w:webHidden/>
          </w:rPr>
          <w:t>10</w:t>
        </w:r>
        <w:r w:rsidR="008B42D6">
          <w:rPr>
            <w:noProof/>
            <w:webHidden/>
          </w:rPr>
          <w:fldChar w:fldCharType="end"/>
        </w:r>
      </w:hyperlink>
    </w:p>
    <w:p w14:paraId="7ACDE93F" w14:textId="3149E326"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65" w:history="1">
        <w:r w:rsidR="008B42D6" w:rsidRPr="004013AE">
          <w:rPr>
            <w:rStyle w:val="Hyperlink"/>
            <w:b/>
            <w:noProof/>
          </w:rPr>
          <w:t>2.2.</w:t>
        </w:r>
        <w:r w:rsidR="008B42D6">
          <w:rPr>
            <w:rFonts w:asciiTheme="minorHAnsi" w:eastAsiaTheme="minorEastAsia" w:hAnsiTheme="minorHAnsi" w:cstheme="minorBidi"/>
            <w:noProof/>
            <w:sz w:val="22"/>
            <w:szCs w:val="22"/>
          </w:rPr>
          <w:tab/>
        </w:r>
        <w:r w:rsidR="008B42D6" w:rsidRPr="004013AE">
          <w:rPr>
            <w:rStyle w:val="Hyperlink"/>
            <w:b/>
            <w:noProof/>
          </w:rPr>
          <w:t>History of Social Media</w:t>
        </w:r>
        <w:r w:rsidR="008B42D6">
          <w:rPr>
            <w:noProof/>
            <w:webHidden/>
          </w:rPr>
          <w:tab/>
        </w:r>
        <w:r w:rsidR="008B42D6">
          <w:rPr>
            <w:noProof/>
            <w:webHidden/>
          </w:rPr>
          <w:fldChar w:fldCharType="begin"/>
        </w:r>
        <w:r w:rsidR="008B42D6">
          <w:rPr>
            <w:noProof/>
            <w:webHidden/>
          </w:rPr>
          <w:instrText xml:space="preserve"> PAGEREF _Toc39132365 \h </w:instrText>
        </w:r>
        <w:r w:rsidR="008B42D6">
          <w:rPr>
            <w:noProof/>
            <w:webHidden/>
          </w:rPr>
        </w:r>
        <w:r w:rsidR="008B42D6">
          <w:rPr>
            <w:noProof/>
            <w:webHidden/>
          </w:rPr>
          <w:fldChar w:fldCharType="separate"/>
        </w:r>
        <w:r w:rsidR="00E255EB">
          <w:rPr>
            <w:noProof/>
            <w:webHidden/>
          </w:rPr>
          <w:t>10</w:t>
        </w:r>
        <w:r w:rsidR="008B42D6">
          <w:rPr>
            <w:noProof/>
            <w:webHidden/>
          </w:rPr>
          <w:fldChar w:fldCharType="end"/>
        </w:r>
      </w:hyperlink>
    </w:p>
    <w:p w14:paraId="487A1A49" w14:textId="4E634282"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66" w:history="1">
        <w:r w:rsidR="008B42D6" w:rsidRPr="004013AE">
          <w:rPr>
            <w:rStyle w:val="Hyperlink"/>
            <w:b/>
            <w:noProof/>
          </w:rPr>
          <w:t>2.3.</w:t>
        </w:r>
        <w:r w:rsidR="008B42D6">
          <w:rPr>
            <w:rFonts w:asciiTheme="minorHAnsi" w:eastAsiaTheme="minorEastAsia" w:hAnsiTheme="minorHAnsi" w:cstheme="minorBidi"/>
            <w:noProof/>
            <w:sz w:val="22"/>
            <w:szCs w:val="22"/>
          </w:rPr>
          <w:tab/>
        </w:r>
        <w:r w:rsidR="008B42D6" w:rsidRPr="004013AE">
          <w:rPr>
            <w:rStyle w:val="Hyperlink"/>
            <w:b/>
            <w:noProof/>
          </w:rPr>
          <w:t>What is an Eating Disorder?</w:t>
        </w:r>
        <w:r w:rsidR="008B42D6">
          <w:rPr>
            <w:noProof/>
            <w:webHidden/>
          </w:rPr>
          <w:tab/>
        </w:r>
        <w:r w:rsidR="008B42D6">
          <w:rPr>
            <w:noProof/>
            <w:webHidden/>
          </w:rPr>
          <w:fldChar w:fldCharType="begin"/>
        </w:r>
        <w:r w:rsidR="008B42D6">
          <w:rPr>
            <w:noProof/>
            <w:webHidden/>
          </w:rPr>
          <w:instrText xml:space="preserve"> PAGEREF _Toc39132366 \h </w:instrText>
        </w:r>
        <w:r w:rsidR="008B42D6">
          <w:rPr>
            <w:noProof/>
            <w:webHidden/>
          </w:rPr>
        </w:r>
        <w:r w:rsidR="008B42D6">
          <w:rPr>
            <w:noProof/>
            <w:webHidden/>
          </w:rPr>
          <w:fldChar w:fldCharType="separate"/>
        </w:r>
        <w:r w:rsidR="00E255EB">
          <w:rPr>
            <w:noProof/>
            <w:webHidden/>
          </w:rPr>
          <w:t>16</w:t>
        </w:r>
        <w:r w:rsidR="008B42D6">
          <w:rPr>
            <w:noProof/>
            <w:webHidden/>
          </w:rPr>
          <w:fldChar w:fldCharType="end"/>
        </w:r>
      </w:hyperlink>
    </w:p>
    <w:p w14:paraId="0F4F3ADD" w14:textId="5676756E"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67" w:history="1">
        <w:r w:rsidR="008B42D6" w:rsidRPr="004013AE">
          <w:rPr>
            <w:rStyle w:val="Hyperlink"/>
            <w:b/>
            <w:noProof/>
          </w:rPr>
          <w:t>2.4.</w:t>
        </w:r>
        <w:r w:rsidR="008B42D6">
          <w:rPr>
            <w:rFonts w:asciiTheme="minorHAnsi" w:eastAsiaTheme="minorEastAsia" w:hAnsiTheme="minorHAnsi" w:cstheme="minorBidi"/>
            <w:noProof/>
            <w:sz w:val="22"/>
            <w:szCs w:val="22"/>
          </w:rPr>
          <w:tab/>
        </w:r>
        <w:r w:rsidR="008B42D6" w:rsidRPr="004013AE">
          <w:rPr>
            <w:rStyle w:val="Hyperlink"/>
            <w:b/>
            <w:noProof/>
          </w:rPr>
          <w:t>Eating Disorder’s in Young People</w:t>
        </w:r>
        <w:r w:rsidR="008B42D6">
          <w:rPr>
            <w:noProof/>
            <w:webHidden/>
          </w:rPr>
          <w:tab/>
        </w:r>
        <w:r w:rsidR="008B42D6">
          <w:rPr>
            <w:noProof/>
            <w:webHidden/>
          </w:rPr>
          <w:fldChar w:fldCharType="begin"/>
        </w:r>
        <w:r w:rsidR="008B42D6">
          <w:rPr>
            <w:noProof/>
            <w:webHidden/>
          </w:rPr>
          <w:instrText xml:space="preserve"> PAGEREF _Toc39132367 \h </w:instrText>
        </w:r>
        <w:r w:rsidR="008B42D6">
          <w:rPr>
            <w:noProof/>
            <w:webHidden/>
          </w:rPr>
        </w:r>
        <w:r w:rsidR="008B42D6">
          <w:rPr>
            <w:noProof/>
            <w:webHidden/>
          </w:rPr>
          <w:fldChar w:fldCharType="separate"/>
        </w:r>
        <w:r w:rsidR="00E255EB">
          <w:rPr>
            <w:noProof/>
            <w:webHidden/>
          </w:rPr>
          <w:t>19</w:t>
        </w:r>
        <w:r w:rsidR="008B42D6">
          <w:rPr>
            <w:noProof/>
            <w:webHidden/>
          </w:rPr>
          <w:fldChar w:fldCharType="end"/>
        </w:r>
      </w:hyperlink>
    </w:p>
    <w:p w14:paraId="6D91E9AE" w14:textId="731079EA"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68" w:history="1">
        <w:r w:rsidR="008B42D6" w:rsidRPr="004013AE">
          <w:rPr>
            <w:rStyle w:val="Hyperlink"/>
            <w:b/>
            <w:noProof/>
          </w:rPr>
          <w:t>2.5.</w:t>
        </w:r>
        <w:r w:rsidR="008B42D6">
          <w:rPr>
            <w:rFonts w:asciiTheme="minorHAnsi" w:eastAsiaTheme="minorEastAsia" w:hAnsiTheme="minorHAnsi" w:cstheme="minorBidi"/>
            <w:noProof/>
            <w:sz w:val="22"/>
            <w:szCs w:val="22"/>
          </w:rPr>
          <w:tab/>
        </w:r>
        <w:r w:rsidR="008B42D6" w:rsidRPr="004013AE">
          <w:rPr>
            <w:rStyle w:val="Hyperlink"/>
            <w:b/>
            <w:noProof/>
          </w:rPr>
          <w:t>Social Media and Eating Disorders</w:t>
        </w:r>
        <w:r w:rsidR="008B42D6">
          <w:rPr>
            <w:noProof/>
            <w:webHidden/>
          </w:rPr>
          <w:tab/>
        </w:r>
        <w:r w:rsidR="008B42D6">
          <w:rPr>
            <w:noProof/>
            <w:webHidden/>
          </w:rPr>
          <w:fldChar w:fldCharType="begin"/>
        </w:r>
        <w:r w:rsidR="008B42D6">
          <w:rPr>
            <w:noProof/>
            <w:webHidden/>
          </w:rPr>
          <w:instrText xml:space="preserve"> PAGEREF _Toc39132368 \h </w:instrText>
        </w:r>
        <w:r w:rsidR="008B42D6">
          <w:rPr>
            <w:noProof/>
            <w:webHidden/>
          </w:rPr>
        </w:r>
        <w:r w:rsidR="008B42D6">
          <w:rPr>
            <w:noProof/>
            <w:webHidden/>
          </w:rPr>
          <w:fldChar w:fldCharType="separate"/>
        </w:r>
        <w:r w:rsidR="00E255EB">
          <w:rPr>
            <w:noProof/>
            <w:webHidden/>
          </w:rPr>
          <w:t>21</w:t>
        </w:r>
        <w:r w:rsidR="008B42D6">
          <w:rPr>
            <w:noProof/>
            <w:webHidden/>
          </w:rPr>
          <w:fldChar w:fldCharType="end"/>
        </w:r>
      </w:hyperlink>
    </w:p>
    <w:p w14:paraId="11BE974C" w14:textId="67520BFB"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69" w:history="1">
        <w:r w:rsidR="008B42D6" w:rsidRPr="004013AE">
          <w:rPr>
            <w:rStyle w:val="Hyperlink"/>
            <w:b/>
            <w:noProof/>
          </w:rPr>
          <w:t>2.6.</w:t>
        </w:r>
        <w:r w:rsidR="008B42D6">
          <w:rPr>
            <w:rFonts w:asciiTheme="minorHAnsi" w:eastAsiaTheme="minorEastAsia" w:hAnsiTheme="minorHAnsi" w:cstheme="minorBidi"/>
            <w:noProof/>
            <w:sz w:val="22"/>
            <w:szCs w:val="22"/>
          </w:rPr>
          <w:tab/>
        </w:r>
        <w:r w:rsidR="008B42D6" w:rsidRPr="004013AE">
          <w:rPr>
            <w:rStyle w:val="Hyperlink"/>
            <w:b/>
            <w:noProof/>
          </w:rPr>
          <w:t>Positive effects of Social Media on Eating Disorders</w:t>
        </w:r>
        <w:r w:rsidR="008B42D6">
          <w:rPr>
            <w:noProof/>
            <w:webHidden/>
          </w:rPr>
          <w:tab/>
        </w:r>
        <w:r w:rsidR="008B42D6">
          <w:rPr>
            <w:noProof/>
            <w:webHidden/>
          </w:rPr>
          <w:fldChar w:fldCharType="begin"/>
        </w:r>
        <w:r w:rsidR="008B42D6">
          <w:rPr>
            <w:noProof/>
            <w:webHidden/>
          </w:rPr>
          <w:instrText xml:space="preserve"> PAGEREF _Toc39132369 \h </w:instrText>
        </w:r>
        <w:r w:rsidR="008B42D6">
          <w:rPr>
            <w:noProof/>
            <w:webHidden/>
          </w:rPr>
        </w:r>
        <w:r w:rsidR="008B42D6">
          <w:rPr>
            <w:noProof/>
            <w:webHidden/>
          </w:rPr>
          <w:fldChar w:fldCharType="separate"/>
        </w:r>
        <w:r w:rsidR="00E255EB">
          <w:rPr>
            <w:noProof/>
            <w:webHidden/>
          </w:rPr>
          <w:t>25</w:t>
        </w:r>
        <w:r w:rsidR="008B42D6">
          <w:rPr>
            <w:noProof/>
            <w:webHidden/>
          </w:rPr>
          <w:fldChar w:fldCharType="end"/>
        </w:r>
      </w:hyperlink>
    </w:p>
    <w:p w14:paraId="57BF056A" w14:textId="64B58663"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0" w:history="1">
        <w:r w:rsidR="008B42D6" w:rsidRPr="004013AE">
          <w:rPr>
            <w:rStyle w:val="Hyperlink"/>
            <w:b/>
            <w:noProof/>
          </w:rPr>
          <w:t>2.7.</w:t>
        </w:r>
        <w:r w:rsidR="008B42D6">
          <w:rPr>
            <w:rFonts w:asciiTheme="minorHAnsi" w:eastAsiaTheme="minorEastAsia" w:hAnsiTheme="minorHAnsi" w:cstheme="minorBidi"/>
            <w:noProof/>
            <w:sz w:val="22"/>
            <w:szCs w:val="22"/>
          </w:rPr>
          <w:tab/>
        </w:r>
        <w:r w:rsidR="008B42D6" w:rsidRPr="004013AE">
          <w:rPr>
            <w:rStyle w:val="Hyperlink"/>
            <w:b/>
            <w:noProof/>
          </w:rPr>
          <w:t>Negative effects of Social Media on Eating Disorders</w:t>
        </w:r>
        <w:r w:rsidR="008B42D6">
          <w:rPr>
            <w:noProof/>
            <w:webHidden/>
          </w:rPr>
          <w:tab/>
        </w:r>
        <w:r w:rsidR="008B42D6">
          <w:rPr>
            <w:noProof/>
            <w:webHidden/>
          </w:rPr>
          <w:fldChar w:fldCharType="begin"/>
        </w:r>
        <w:r w:rsidR="008B42D6">
          <w:rPr>
            <w:noProof/>
            <w:webHidden/>
          </w:rPr>
          <w:instrText xml:space="preserve"> PAGEREF _Toc39132370 \h </w:instrText>
        </w:r>
        <w:r w:rsidR="008B42D6">
          <w:rPr>
            <w:noProof/>
            <w:webHidden/>
          </w:rPr>
        </w:r>
        <w:r w:rsidR="008B42D6">
          <w:rPr>
            <w:noProof/>
            <w:webHidden/>
          </w:rPr>
          <w:fldChar w:fldCharType="separate"/>
        </w:r>
        <w:r w:rsidR="00E255EB">
          <w:rPr>
            <w:noProof/>
            <w:webHidden/>
          </w:rPr>
          <w:t>27</w:t>
        </w:r>
        <w:r w:rsidR="008B42D6">
          <w:rPr>
            <w:noProof/>
            <w:webHidden/>
          </w:rPr>
          <w:fldChar w:fldCharType="end"/>
        </w:r>
      </w:hyperlink>
    </w:p>
    <w:p w14:paraId="563FA64C" w14:textId="23E73422"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1" w:history="1">
        <w:r w:rsidR="008B42D6" w:rsidRPr="004013AE">
          <w:rPr>
            <w:rStyle w:val="Hyperlink"/>
            <w:b/>
            <w:noProof/>
          </w:rPr>
          <w:t>2.8.</w:t>
        </w:r>
        <w:r w:rsidR="008B42D6">
          <w:rPr>
            <w:rFonts w:asciiTheme="minorHAnsi" w:eastAsiaTheme="minorEastAsia" w:hAnsiTheme="minorHAnsi" w:cstheme="minorBidi"/>
            <w:noProof/>
            <w:sz w:val="22"/>
            <w:szCs w:val="22"/>
          </w:rPr>
          <w:tab/>
        </w:r>
        <w:r w:rsidR="008B42D6" w:rsidRPr="004013AE">
          <w:rPr>
            <w:rStyle w:val="Hyperlink"/>
            <w:b/>
            <w:noProof/>
          </w:rPr>
          <w:t>Conclusion</w:t>
        </w:r>
        <w:r w:rsidR="008B42D6">
          <w:rPr>
            <w:noProof/>
            <w:webHidden/>
          </w:rPr>
          <w:tab/>
        </w:r>
        <w:r w:rsidR="008B42D6">
          <w:rPr>
            <w:noProof/>
            <w:webHidden/>
          </w:rPr>
          <w:fldChar w:fldCharType="begin"/>
        </w:r>
        <w:r w:rsidR="008B42D6">
          <w:rPr>
            <w:noProof/>
            <w:webHidden/>
          </w:rPr>
          <w:instrText xml:space="preserve"> PAGEREF _Toc39132371 \h </w:instrText>
        </w:r>
        <w:r w:rsidR="008B42D6">
          <w:rPr>
            <w:noProof/>
            <w:webHidden/>
          </w:rPr>
        </w:r>
        <w:r w:rsidR="008B42D6">
          <w:rPr>
            <w:noProof/>
            <w:webHidden/>
          </w:rPr>
          <w:fldChar w:fldCharType="separate"/>
        </w:r>
        <w:r w:rsidR="00E255EB">
          <w:rPr>
            <w:noProof/>
            <w:webHidden/>
          </w:rPr>
          <w:t>31</w:t>
        </w:r>
        <w:r w:rsidR="008B42D6">
          <w:rPr>
            <w:noProof/>
            <w:webHidden/>
          </w:rPr>
          <w:fldChar w:fldCharType="end"/>
        </w:r>
      </w:hyperlink>
    </w:p>
    <w:p w14:paraId="62DB95F0" w14:textId="481D8B39" w:rsidR="008B42D6" w:rsidRDefault="0067051B">
      <w:pPr>
        <w:pStyle w:val="TOC1"/>
        <w:tabs>
          <w:tab w:val="left" w:pos="480"/>
          <w:tab w:val="right" w:leader="dot" w:pos="8296"/>
        </w:tabs>
        <w:rPr>
          <w:rFonts w:asciiTheme="minorHAnsi" w:eastAsiaTheme="minorEastAsia" w:hAnsiTheme="minorHAnsi" w:cstheme="minorBidi"/>
          <w:noProof/>
          <w:sz w:val="22"/>
          <w:szCs w:val="22"/>
        </w:rPr>
      </w:pPr>
      <w:hyperlink w:anchor="_Toc39132372" w:history="1">
        <w:r w:rsidR="008B42D6" w:rsidRPr="004013AE">
          <w:rPr>
            <w:rStyle w:val="Hyperlink"/>
            <w:b/>
            <w:noProof/>
          </w:rPr>
          <w:t>3.</w:t>
        </w:r>
        <w:r w:rsidR="008B42D6">
          <w:rPr>
            <w:rFonts w:asciiTheme="minorHAnsi" w:eastAsiaTheme="minorEastAsia" w:hAnsiTheme="minorHAnsi" w:cstheme="minorBidi"/>
            <w:noProof/>
            <w:sz w:val="22"/>
            <w:szCs w:val="22"/>
          </w:rPr>
          <w:tab/>
        </w:r>
        <w:r w:rsidR="008B42D6" w:rsidRPr="004013AE">
          <w:rPr>
            <w:rStyle w:val="Hyperlink"/>
            <w:b/>
            <w:noProof/>
          </w:rPr>
          <w:t>RESULTS AND DISCUSSION</w:t>
        </w:r>
        <w:r w:rsidR="008B42D6">
          <w:rPr>
            <w:noProof/>
            <w:webHidden/>
          </w:rPr>
          <w:tab/>
        </w:r>
        <w:r w:rsidR="008B42D6">
          <w:rPr>
            <w:noProof/>
            <w:webHidden/>
          </w:rPr>
          <w:fldChar w:fldCharType="begin"/>
        </w:r>
        <w:r w:rsidR="008B42D6">
          <w:rPr>
            <w:noProof/>
            <w:webHidden/>
          </w:rPr>
          <w:instrText xml:space="preserve"> PAGEREF _Toc39132372 \h </w:instrText>
        </w:r>
        <w:r w:rsidR="008B42D6">
          <w:rPr>
            <w:noProof/>
            <w:webHidden/>
          </w:rPr>
        </w:r>
        <w:r w:rsidR="008B42D6">
          <w:rPr>
            <w:noProof/>
            <w:webHidden/>
          </w:rPr>
          <w:fldChar w:fldCharType="separate"/>
        </w:r>
        <w:r w:rsidR="00E255EB">
          <w:rPr>
            <w:noProof/>
            <w:webHidden/>
          </w:rPr>
          <w:t>33</w:t>
        </w:r>
        <w:r w:rsidR="008B42D6">
          <w:rPr>
            <w:noProof/>
            <w:webHidden/>
          </w:rPr>
          <w:fldChar w:fldCharType="end"/>
        </w:r>
      </w:hyperlink>
    </w:p>
    <w:p w14:paraId="1D13FA59" w14:textId="432B7C8C"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3" w:history="1">
        <w:r w:rsidR="008B42D6" w:rsidRPr="004013AE">
          <w:rPr>
            <w:rStyle w:val="Hyperlink"/>
            <w:b/>
            <w:noProof/>
          </w:rPr>
          <w:t>3.1.</w:t>
        </w:r>
        <w:r w:rsidR="008B42D6">
          <w:rPr>
            <w:rFonts w:asciiTheme="minorHAnsi" w:eastAsiaTheme="minorEastAsia" w:hAnsiTheme="minorHAnsi" w:cstheme="minorBidi"/>
            <w:noProof/>
            <w:sz w:val="22"/>
            <w:szCs w:val="22"/>
          </w:rPr>
          <w:tab/>
        </w:r>
        <w:r w:rsidR="008B42D6" w:rsidRPr="004013AE">
          <w:rPr>
            <w:rStyle w:val="Hyperlink"/>
            <w:b/>
            <w:noProof/>
          </w:rPr>
          <w:t>Introduction</w:t>
        </w:r>
        <w:r w:rsidR="008B42D6">
          <w:rPr>
            <w:noProof/>
            <w:webHidden/>
          </w:rPr>
          <w:tab/>
        </w:r>
        <w:r w:rsidR="008B42D6">
          <w:rPr>
            <w:noProof/>
            <w:webHidden/>
          </w:rPr>
          <w:fldChar w:fldCharType="begin"/>
        </w:r>
        <w:r w:rsidR="008B42D6">
          <w:rPr>
            <w:noProof/>
            <w:webHidden/>
          </w:rPr>
          <w:instrText xml:space="preserve"> PAGEREF _Toc39132373 \h </w:instrText>
        </w:r>
        <w:r w:rsidR="008B42D6">
          <w:rPr>
            <w:noProof/>
            <w:webHidden/>
          </w:rPr>
        </w:r>
        <w:r w:rsidR="008B42D6">
          <w:rPr>
            <w:noProof/>
            <w:webHidden/>
          </w:rPr>
          <w:fldChar w:fldCharType="separate"/>
        </w:r>
        <w:r w:rsidR="00E255EB">
          <w:rPr>
            <w:noProof/>
            <w:webHidden/>
          </w:rPr>
          <w:t>33</w:t>
        </w:r>
        <w:r w:rsidR="008B42D6">
          <w:rPr>
            <w:noProof/>
            <w:webHidden/>
          </w:rPr>
          <w:fldChar w:fldCharType="end"/>
        </w:r>
      </w:hyperlink>
    </w:p>
    <w:p w14:paraId="2277D9DD" w14:textId="58ADF848"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4" w:history="1">
        <w:r w:rsidR="008B42D6" w:rsidRPr="004013AE">
          <w:rPr>
            <w:rStyle w:val="Hyperlink"/>
            <w:b/>
            <w:noProof/>
          </w:rPr>
          <w:t>3.2.</w:t>
        </w:r>
        <w:r w:rsidR="008B42D6">
          <w:rPr>
            <w:rFonts w:asciiTheme="minorHAnsi" w:eastAsiaTheme="minorEastAsia" w:hAnsiTheme="minorHAnsi" w:cstheme="minorBidi"/>
            <w:noProof/>
            <w:sz w:val="22"/>
            <w:szCs w:val="22"/>
          </w:rPr>
          <w:tab/>
        </w:r>
        <w:r w:rsidR="008B42D6" w:rsidRPr="004013AE">
          <w:rPr>
            <w:rStyle w:val="Hyperlink"/>
            <w:b/>
            <w:noProof/>
          </w:rPr>
          <w:t>Perceptions of Self</w:t>
        </w:r>
        <w:r w:rsidR="008B42D6">
          <w:rPr>
            <w:noProof/>
            <w:webHidden/>
          </w:rPr>
          <w:tab/>
        </w:r>
        <w:r w:rsidR="008B42D6">
          <w:rPr>
            <w:noProof/>
            <w:webHidden/>
          </w:rPr>
          <w:fldChar w:fldCharType="begin"/>
        </w:r>
        <w:r w:rsidR="008B42D6">
          <w:rPr>
            <w:noProof/>
            <w:webHidden/>
          </w:rPr>
          <w:instrText xml:space="preserve"> PAGEREF _Toc39132374 \h </w:instrText>
        </w:r>
        <w:r w:rsidR="008B42D6">
          <w:rPr>
            <w:noProof/>
            <w:webHidden/>
          </w:rPr>
        </w:r>
        <w:r w:rsidR="008B42D6">
          <w:rPr>
            <w:noProof/>
            <w:webHidden/>
          </w:rPr>
          <w:fldChar w:fldCharType="separate"/>
        </w:r>
        <w:r w:rsidR="00E255EB">
          <w:rPr>
            <w:noProof/>
            <w:webHidden/>
          </w:rPr>
          <w:t>33</w:t>
        </w:r>
        <w:r w:rsidR="008B42D6">
          <w:rPr>
            <w:noProof/>
            <w:webHidden/>
          </w:rPr>
          <w:fldChar w:fldCharType="end"/>
        </w:r>
      </w:hyperlink>
    </w:p>
    <w:p w14:paraId="6AEDA93B" w14:textId="11934A4E"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5" w:history="1">
        <w:r w:rsidR="008B42D6" w:rsidRPr="004013AE">
          <w:rPr>
            <w:rStyle w:val="Hyperlink"/>
            <w:b/>
            <w:noProof/>
          </w:rPr>
          <w:t>3.3.</w:t>
        </w:r>
        <w:r w:rsidR="008B42D6">
          <w:rPr>
            <w:rFonts w:asciiTheme="minorHAnsi" w:eastAsiaTheme="minorEastAsia" w:hAnsiTheme="minorHAnsi" w:cstheme="minorBidi"/>
            <w:noProof/>
            <w:sz w:val="22"/>
            <w:szCs w:val="22"/>
          </w:rPr>
          <w:tab/>
        </w:r>
        <w:r w:rsidR="008B42D6" w:rsidRPr="004013AE">
          <w:rPr>
            <w:rStyle w:val="Hyperlink"/>
            <w:b/>
            <w:noProof/>
          </w:rPr>
          <w:t>Arresting Misconceptions</w:t>
        </w:r>
        <w:r w:rsidR="008B42D6">
          <w:rPr>
            <w:noProof/>
            <w:webHidden/>
          </w:rPr>
          <w:tab/>
        </w:r>
        <w:r w:rsidR="008B42D6">
          <w:rPr>
            <w:noProof/>
            <w:webHidden/>
          </w:rPr>
          <w:fldChar w:fldCharType="begin"/>
        </w:r>
        <w:r w:rsidR="008B42D6">
          <w:rPr>
            <w:noProof/>
            <w:webHidden/>
          </w:rPr>
          <w:instrText xml:space="preserve"> PAGEREF _Toc39132375 \h </w:instrText>
        </w:r>
        <w:r w:rsidR="008B42D6">
          <w:rPr>
            <w:noProof/>
            <w:webHidden/>
          </w:rPr>
        </w:r>
        <w:r w:rsidR="008B42D6">
          <w:rPr>
            <w:noProof/>
            <w:webHidden/>
          </w:rPr>
          <w:fldChar w:fldCharType="separate"/>
        </w:r>
        <w:r w:rsidR="00E255EB">
          <w:rPr>
            <w:noProof/>
            <w:webHidden/>
          </w:rPr>
          <w:t>36</w:t>
        </w:r>
        <w:r w:rsidR="008B42D6">
          <w:rPr>
            <w:noProof/>
            <w:webHidden/>
          </w:rPr>
          <w:fldChar w:fldCharType="end"/>
        </w:r>
      </w:hyperlink>
    </w:p>
    <w:p w14:paraId="3A82343F" w14:textId="557C2624"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6" w:history="1">
        <w:r w:rsidR="008B42D6" w:rsidRPr="004013AE">
          <w:rPr>
            <w:rStyle w:val="Hyperlink"/>
            <w:b/>
            <w:noProof/>
          </w:rPr>
          <w:t>3.4.</w:t>
        </w:r>
        <w:r w:rsidR="008B42D6">
          <w:rPr>
            <w:rFonts w:asciiTheme="minorHAnsi" w:eastAsiaTheme="minorEastAsia" w:hAnsiTheme="minorHAnsi" w:cstheme="minorBidi"/>
            <w:noProof/>
            <w:sz w:val="22"/>
            <w:szCs w:val="22"/>
          </w:rPr>
          <w:tab/>
        </w:r>
        <w:r w:rsidR="008B42D6" w:rsidRPr="004013AE">
          <w:rPr>
            <w:rStyle w:val="Hyperlink"/>
            <w:b/>
            <w:noProof/>
          </w:rPr>
          <w:t>Communicating a New Message</w:t>
        </w:r>
        <w:r w:rsidR="008B42D6">
          <w:rPr>
            <w:noProof/>
            <w:webHidden/>
          </w:rPr>
          <w:tab/>
        </w:r>
        <w:r w:rsidR="008B42D6">
          <w:rPr>
            <w:noProof/>
            <w:webHidden/>
          </w:rPr>
          <w:fldChar w:fldCharType="begin"/>
        </w:r>
        <w:r w:rsidR="008B42D6">
          <w:rPr>
            <w:noProof/>
            <w:webHidden/>
          </w:rPr>
          <w:instrText xml:space="preserve"> PAGEREF _Toc39132376 \h </w:instrText>
        </w:r>
        <w:r w:rsidR="008B42D6">
          <w:rPr>
            <w:noProof/>
            <w:webHidden/>
          </w:rPr>
        </w:r>
        <w:r w:rsidR="008B42D6">
          <w:rPr>
            <w:noProof/>
            <w:webHidden/>
          </w:rPr>
          <w:fldChar w:fldCharType="separate"/>
        </w:r>
        <w:r w:rsidR="00E255EB">
          <w:rPr>
            <w:noProof/>
            <w:webHidden/>
          </w:rPr>
          <w:t>39</w:t>
        </w:r>
        <w:r w:rsidR="008B42D6">
          <w:rPr>
            <w:noProof/>
            <w:webHidden/>
          </w:rPr>
          <w:fldChar w:fldCharType="end"/>
        </w:r>
      </w:hyperlink>
    </w:p>
    <w:p w14:paraId="301B1973" w14:textId="4A803785"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77" w:history="1">
        <w:r w:rsidR="008B42D6" w:rsidRPr="004013AE">
          <w:rPr>
            <w:rStyle w:val="Hyperlink"/>
            <w:b/>
            <w:noProof/>
          </w:rPr>
          <w:t>3.5.</w:t>
        </w:r>
        <w:r w:rsidR="008B42D6">
          <w:rPr>
            <w:rFonts w:asciiTheme="minorHAnsi" w:eastAsiaTheme="minorEastAsia" w:hAnsiTheme="minorHAnsi" w:cstheme="minorBidi"/>
            <w:noProof/>
            <w:sz w:val="22"/>
            <w:szCs w:val="22"/>
          </w:rPr>
          <w:tab/>
        </w:r>
        <w:r w:rsidR="008B42D6" w:rsidRPr="004013AE">
          <w:rPr>
            <w:rStyle w:val="Hyperlink"/>
            <w:b/>
            <w:noProof/>
          </w:rPr>
          <w:t>Conclusion</w:t>
        </w:r>
        <w:r w:rsidR="008B42D6">
          <w:rPr>
            <w:noProof/>
            <w:webHidden/>
          </w:rPr>
          <w:tab/>
        </w:r>
        <w:r w:rsidR="008B42D6">
          <w:rPr>
            <w:noProof/>
            <w:webHidden/>
          </w:rPr>
          <w:fldChar w:fldCharType="begin"/>
        </w:r>
        <w:r w:rsidR="008B42D6">
          <w:rPr>
            <w:noProof/>
            <w:webHidden/>
          </w:rPr>
          <w:instrText xml:space="preserve"> PAGEREF _Toc39132377 \h </w:instrText>
        </w:r>
        <w:r w:rsidR="008B42D6">
          <w:rPr>
            <w:noProof/>
            <w:webHidden/>
          </w:rPr>
        </w:r>
        <w:r w:rsidR="008B42D6">
          <w:rPr>
            <w:noProof/>
            <w:webHidden/>
          </w:rPr>
          <w:fldChar w:fldCharType="separate"/>
        </w:r>
        <w:r w:rsidR="00E255EB">
          <w:rPr>
            <w:noProof/>
            <w:webHidden/>
          </w:rPr>
          <w:t>42</w:t>
        </w:r>
        <w:r w:rsidR="008B42D6">
          <w:rPr>
            <w:noProof/>
            <w:webHidden/>
          </w:rPr>
          <w:fldChar w:fldCharType="end"/>
        </w:r>
      </w:hyperlink>
    </w:p>
    <w:p w14:paraId="1AAC0BF9" w14:textId="04F45B91" w:rsidR="008B42D6" w:rsidRDefault="0067051B">
      <w:pPr>
        <w:pStyle w:val="TOC1"/>
        <w:tabs>
          <w:tab w:val="right" w:leader="dot" w:pos="8296"/>
        </w:tabs>
        <w:rPr>
          <w:rFonts w:asciiTheme="minorHAnsi" w:eastAsiaTheme="minorEastAsia" w:hAnsiTheme="minorHAnsi" w:cstheme="minorBidi"/>
          <w:noProof/>
          <w:sz w:val="22"/>
          <w:szCs w:val="22"/>
        </w:rPr>
      </w:pPr>
      <w:hyperlink w:anchor="_Toc39132378" w:history="1">
        <w:r w:rsidR="008B42D6" w:rsidRPr="004013AE">
          <w:rPr>
            <w:rStyle w:val="Hyperlink"/>
            <w:b/>
            <w:noProof/>
          </w:rPr>
          <w:t>CONCLUSION AND RECOMMENDATIONS</w:t>
        </w:r>
        <w:r w:rsidR="008B42D6">
          <w:rPr>
            <w:noProof/>
            <w:webHidden/>
          </w:rPr>
          <w:tab/>
        </w:r>
        <w:r w:rsidR="008B42D6">
          <w:rPr>
            <w:noProof/>
            <w:webHidden/>
          </w:rPr>
          <w:fldChar w:fldCharType="begin"/>
        </w:r>
        <w:r w:rsidR="008B42D6">
          <w:rPr>
            <w:noProof/>
            <w:webHidden/>
          </w:rPr>
          <w:instrText xml:space="preserve"> PAGEREF _Toc39132378 \h </w:instrText>
        </w:r>
        <w:r w:rsidR="008B42D6">
          <w:rPr>
            <w:noProof/>
            <w:webHidden/>
          </w:rPr>
        </w:r>
        <w:r w:rsidR="008B42D6">
          <w:rPr>
            <w:noProof/>
            <w:webHidden/>
          </w:rPr>
          <w:fldChar w:fldCharType="separate"/>
        </w:r>
        <w:r w:rsidR="00E255EB">
          <w:rPr>
            <w:noProof/>
            <w:webHidden/>
          </w:rPr>
          <w:t>43</w:t>
        </w:r>
        <w:r w:rsidR="008B42D6">
          <w:rPr>
            <w:noProof/>
            <w:webHidden/>
          </w:rPr>
          <w:fldChar w:fldCharType="end"/>
        </w:r>
      </w:hyperlink>
    </w:p>
    <w:p w14:paraId="555415F7" w14:textId="44CA7DA1" w:rsidR="008B42D6" w:rsidRDefault="0067051B">
      <w:pPr>
        <w:pStyle w:val="TOC1"/>
        <w:tabs>
          <w:tab w:val="left" w:pos="480"/>
          <w:tab w:val="right" w:leader="dot" w:pos="8296"/>
        </w:tabs>
        <w:rPr>
          <w:rFonts w:asciiTheme="minorHAnsi" w:eastAsiaTheme="minorEastAsia" w:hAnsiTheme="minorHAnsi" w:cstheme="minorBidi"/>
          <w:noProof/>
          <w:sz w:val="22"/>
          <w:szCs w:val="22"/>
        </w:rPr>
      </w:pPr>
      <w:hyperlink w:anchor="_Toc39132379" w:history="1">
        <w:r w:rsidR="008B42D6" w:rsidRPr="004013AE">
          <w:rPr>
            <w:rStyle w:val="Hyperlink"/>
            <w:b/>
            <w:noProof/>
          </w:rPr>
          <w:t>4.</w:t>
        </w:r>
        <w:r w:rsidR="008B42D6">
          <w:rPr>
            <w:rFonts w:asciiTheme="minorHAnsi" w:eastAsiaTheme="minorEastAsia" w:hAnsiTheme="minorHAnsi" w:cstheme="minorBidi"/>
            <w:noProof/>
            <w:sz w:val="22"/>
            <w:szCs w:val="22"/>
          </w:rPr>
          <w:tab/>
        </w:r>
        <w:r w:rsidR="008B42D6" w:rsidRPr="004013AE">
          <w:rPr>
            <w:rStyle w:val="Hyperlink"/>
            <w:b/>
            <w:noProof/>
          </w:rPr>
          <w:t>REFER</w:t>
        </w:r>
        <w:r w:rsidR="008B42D6" w:rsidRPr="004013AE">
          <w:rPr>
            <w:rStyle w:val="Hyperlink"/>
            <w:b/>
            <w:noProof/>
          </w:rPr>
          <w:t>E</w:t>
        </w:r>
        <w:r w:rsidR="008B42D6" w:rsidRPr="004013AE">
          <w:rPr>
            <w:rStyle w:val="Hyperlink"/>
            <w:b/>
            <w:noProof/>
          </w:rPr>
          <w:t>N</w:t>
        </w:r>
        <w:r w:rsidR="008B42D6" w:rsidRPr="004013AE">
          <w:rPr>
            <w:rStyle w:val="Hyperlink"/>
            <w:b/>
            <w:noProof/>
          </w:rPr>
          <w:t>CES</w:t>
        </w:r>
        <w:r w:rsidR="008B42D6">
          <w:rPr>
            <w:noProof/>
            <w:webHidden/>
          </w:rPr>
          <w:tab/>
        </w:r>
        <w:r w:rsidR="008B42D6">
          <w:rPr>
            <w:noProof/>
            <w:webHidden/>
          </w:rPr>
          <w:fldChar w:fldCharType="begin"/>
        </w:r>
        <w:r w:rsidR="008B42D6">
          <w:rPr>
            <w:noProof/>
            <w:webHidden/>
          </w:rPr>
          <w:instrText xml:space="preserve"> PAGEREF _Toc39132379 \h </w:instrText>
        </w:r>
        <w:r w:rsidR="008B42D6">
          <w:rPr>
            <w:noProof/>
            <w:webHidden/>
          </w:rPr>
        </w:r>
        <w:r w:rsidR="008B42D6">
          <w:rPr>
            <w:noProof/>
            <w:webHidden/>
          </w:rPr>
          <w:fldChar w:fldCharType="separate"/>
        </w:r>
        <w:r w:rsidR="00E255EB">
          <w:rPr>
            <w:noProof/>
            <w:webHidden/>
          </w:rPr>
          <w:t>46</w:t>
        </w:r>
        <w:r w:rsidR="008B42D6">
          <w:rPr>
            <w:noProof/>
            <w:webHidden/>
          </w:rPr>
          <w:fldChar w:fldCharType="end"/>
        </w:r>
      </w:hyperlink>
    </w:p>
    <w:p w14:paraId="15DB7BA6" w14:textId="3B0B869E" w:rsidR="008B42D6" w:rsidRDefault="0067051B">
      <w:pPr>
        <w:pStyle w:val="TOC1"/>
        <w:tabs>
          <w:tab w:val="left" w:pos="480"/>
          <w:tab w:val="right" w:leader="dot" w:pos="8296"/>
        </w:tabs>
        <w:rPr>
          <w:rFonts w:asciiTheme="minorHAnsi" w:eastAsiaTheme="minorEastAsia" w:hAnsiTheme="minorHAnsi" w:cstheme="minorBidi"/>
          <w:noProof/>
          <w:sz w:val="22"/>
          <w:szCs w:val="22"/>
        </w:rPr>
      </w:pPr>
      <w:hyperlink w:anchor="_Toc39132380" w:history="1">
        <w:r w:rsidR="008B42D6" w:rsidRPr="004013AE">
          <w:rPr>
            <w:rStyle w:val="Hyperlink"/>
            <w:b/>
            <w:noProof/>
          </w:rPr>
          <w:t>5.</w:t>
        </w:r>
        <w:r w:rsidR="008B42D6">
          <w:rPr>
            <w:rFonts w:asciiTheme="minorHAnsi" w:eastAsiaTheme="minorEastAsia" w:hAnsiTheme="minorHAnsi" w:cstheme="minorBidi"/>
            <w:noProof/>
            <w:sz w:val="22"/>
            <w:szCs w:val="22"/>
          </w:rPr>
          <w:tab/>
        </w:r>
        <w:r w:rsidR="008B42D6" w:rsidRPr="004013AE">
          <w:rPr>
            <w:rStyle w:val="Hyperlink"/>
            <w:b/>
            <w:noProof/>
          </w:rPr>
          <w:t>APPENDICES</w:t>
        </w:r>
        <w:r w:rsidR="008B42D6">
          <w:rPr>
            <w:noProof/>
            <w:webHidden/>
          </w:rPr>
          <w:tab/>
        </w:r>
        <w:r w:rsidR="008B42D6">
          <w:rPr>
            <w:noProof/>
            <w:webHidden/>
          </w:rPr>
          <w:fldChar w:fldCharType="begin"/>
        </w:r>
        <w:r w:rsidR="008B42D6">
          <w:rPr>
            <w:noProof/>
            <w:webHidden/>
          </w:rPr>
          <w:instrText xml:space="preserve"> PAGEREF _Toc39132380 \h </w:instrText>
        </w:r>
        <w:r w:rsidR="008B42D6">
          <w:rPr>
            <w:noProof/>
            <w:webHidden/>
          </w:rPr>
        </w:r>
        <w:r w:rsidR="008B42D6">
          <w:rPr>
            <w:noProof/>
            <w:webHidden/>
          </w:rPr>
          <w:fldChar w:fldCharType="separate"/>
        </w:r>
        <w:r w:rsidR="00E255EB">
          <w:rPr>
            <w:noProof/>
            <w:webHidden/>
          </w:rPr>
          <w:t>58</w:t>
        </w:r>
        <w:r w:rsidR="008B42D6">
          <w:rPr>
            <w:noProof/>
            <w:webHidden/>
          </w:rPr>
          <w:fldChar w:fldCharType="end"/>
        </w:r>
      </w:hyperlink>
    </w:p>
    <w:p w14:paraId="20235DC2" w14:textId="38F252C4"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81" w:history="1">
        <w:r w:rsidR="008B42D6" w:rsidRPr="004013AE">
          <w:rPr>
            <w:rStyle w:val="Hyperlink"/>
            <w:b/>
            <w:noProof/>
          </w:rPr>
          <w:t>5.1.</w:t>
        </w:r>
        <w:r w:rsidR="008B42D6">
          <w:rPr>
            <w:rFonts w:asciiTheme="minorHAnsi" w:eastAsiaTheme="minorEastAsia" w:hAnsiTheme="minorHAnsi" w:cstheme="minorBidi"/>
            <w:noProof/>
            <w:sz w:val="22"/>
            <w:szCs w:val="22"/>
          </w:rPr>
          <w:tab/>
        </w:r>
        <w:r w:rsidR="008B42D6" w:rsidRPr="004013AE">
          <w:rPr>
            <w:rStyle w:val="Hyperlink"/>
            <w:b/>
            <w:noProof/>
          </w:rPr>
          <w:t>Appendices 1. Ethical A</w:t>
        </w:r>
        <w:r w:rsidR="008B42D6" w:rsidRPr="004013AE">
          <w:rPr>
            <w:rStyle w:val="Hyperlink"/>
            <w:b/>
            <w:noProof/>
          </w:rPr>
          <w:t>p</w:t>
        </w:r>
        <w:r w:rsidR="008B42D6" w:rsidRPr="004013AE">
          <w:rPr>
            <w:rStyle w:val="Hyperlink"/>
            <w:b/>
            <w:noProof/>
          </w:rPr>
          <w:t>proval</w:t>
        </w:r>
        <w:r w:rsidR="008B42D6">
          <w:rPr>
            <w:noProof/>
            <w:webHidden/>
          </w:rPr>
          <w:tab/>
        </w:r>
        <w:r w:rsidR="008B42D6">
          <w:rPr>
            <w:noProof/>
            <w:webHidden/>
          </w:rPr>
          <w:fldChar w:fldCharType="begin"/>
        </w:r>
        <w:r w:rsidR="008B42D6">
          <w:rPr>
            <w:noProof/>
            <w:webHidden/>
          </w:rPr>
          <w:instrText xml:space="preserve"> PAGEREF _Toc39132381 \h </w:instrText>
        </w:r>
        <w:r w:rsidR="008B42D6">
          <w:rPr>
            <w:noProof/>
            <w:webHidden/>
          </w:rPr>
        </w:r>
        <w:r w:rsidR="008B42D6">
          <w:rPr>
            <w:noProof/>
            <w:webHidden/>
          </w:rPr>
          <w:fldChar w:fldCharType="separate"/>
        </w:r>
        <w:r w:rsidR="00E255EB">
          <w:rPr>
            <w:noProof/>
            <w:webHidden/>
          </w:rPr>
          <w:t>59</w:t>
        </w:r>
        <w:r w:rsidR="008B42D6">
          <w:rPr>
            <w:noProof/>
            <w:webHidden/>
          </w:rPr>
          <w:fldChar w:fldCharType="end"/>
        </w:r>
      </w:hyperlink>
    </w:p>
    <w:p w14:paraId="07D095C6" w14:textId="09C141FF"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82" w:history="1">
        <w:r w:rsidR="008B42D6" w:rsidRPr="004013AE">
          <w:rPr>
            <w:rStyle w:val="Hyperlink"/>
            <w:b/>
            <w:noProof/>
          </w:rPr>
          <w:t>5.2.</w:t>
        </w:r>
        <w:r w:rsidR="008B42D6">
          <w:rPr>
            <w:rFonts w:asciiTheme="minorHAnsi" w:eastAsiaTheme="minorEastAsia" w:hAnsiTheme="minorHAnsi" w:cstheme="minorBidi"/>
            <w:noProof/>
            <w:sz w:val="22"/>
            <w:szCs w:val="22"/>
          </w:rPr>
          <w:tab/>
        </w:r>
        <w:r w:rsidR="008B42D6" w:rsidRPr="004013AE">
          <w:rPr>
            <w:rStyle w:val="Hyperlink"/>
            <w:b/>
            <w:noProof/>
          </w:rPr>
          <w:t>Appendices 2. Positive Examples of SM in action.</w:t>
        </w:r>
        <w:r w:rsidR="008B42D6">
          <w:rPr>
            <w:noProof/>
            <w:webHidden/>
          </w:rPr>
          <w:tab/>
        </w:r>
        <w:r w:rsidR="008B42D6">
          <w:rPr>
            <w:noProof/>
            <w:webHidden/>
          </w:rPr>
          <w:fldChar w:fldCharType="begin"/>
        </w:r>
        <w:r w:rsidR="008B42D6">
          <w:rPr>
            <w:noProof/>
            <w:webHidden/>
          </w:rPr>
          <w:instrText xml:space="preserve"> PAGEREF _Toc39132382 \h </w:instrText>
        </w:r>
        <w:r w:rsidR="008B42D6">
          <w:rPr>
            <w:noProof/>
            <w:webHidden/>
          </w:rPr>
        </w:r>
        <w:r w:rsidR="008B42D6">
          <w:rPr>
            <w:noProof/>
            <w:webHidden/>
          </w:rPr>
          <w:fldChar w:fldCharType="separate"/>
        </w:r>
        <w:r w:rsidR="00E255EB">
          <w:rPr>
            <w:noProof/>
            <w:webHidden/>
          </w:rPr>
          <w:t>76</w:t>
        </w:r>
        <w:r w:rsidR="008B42D6">
          <w:rPr>
            <w:noProof/>
            <w:webHidden/>
          </w:rPr>
          <w:fldChar w:fldCharType="end"/>
        </w:r>
      </w:hyperlink>
    </w:p>
    <w:p w14:paraId="680E8C8B" w14:textId="62AB96AF" w:rsidR="008B42D6" w:rsidRDefault="0067051B">
      <w:pPr>
        <w:pStyle w:val="TOC2"/>
        <w:tabs>
          <w:tab w:val="left" w:pos="880"/>
          <w:tab w:val="right" w:leader="dot" w:pos="8296"/>
        </w:tabs>
        <w:rPr>
          <w:rFonts w:asciiTheme="minorHAnsi" w:eastAsiaTheme="minorEastAsia" w:hAnsiTheme="minorHAnsi" w:cstheme="minorBidi"/>
          <w:noProof/>
          <w:sz w:val="22"/>
          <w:szCs w:val="22"/>
        </w:rPr>
      </w:pPr>
      <w:hyperlink w:anchor="_Toc39132383" w:history="1">
        <w:r w:rsidR="008B42D6" w:rsidRPr="004013AE">
          <w:rPr>
            <w:rStyle w:val="Hyperlink"/>
            <w:b/>
            <w:noProof/>
          </w:rPr>
          <w:t>5.3.</w:t>
        </w:r>
        <w:r w:rsidR="008B42D6">
          <w:rPr>
            <w:rFonts w:asciiTheme="minorHAnsi" w:eastAsiaTheme="minorEastAsia" w:hAnsiTheme="minorHAnsi" w:cstheme="minorBidi"/>
            <w:noProof/>
            <w:sz w:val="22"/>
            <w:szCs w:val="22"/>
          </w:rPr>
          <w:tab/>
        </w:r>
        <w:r w:rsidR="008B42D6" w:rsidRPr="004013AE">
          <w:rPr>
            <w:rStyle w:val="Hyperlink"/>
            <w:b/>
            <w:noProof/>
          </w:rPr>
          <w:t>Appendices 3. Negati</w:t>
        </w:r>
        <w:r w:rsidR="008B42D6" w:rsidRPr="004013AE">
          <w:rPr>
            <w:rStyle w:val="Hyperlink"/>
            <w:b/>
            <w:noProof/>
          </w:rPr>
          <w:t>v</w:t>
        </w:r>
        <w:r w:rsidR="008B42D6" w:rsidRPr="004013AE">
          <w:rPr>
            <w:rStyle w:val="Hyperlink"/>
            <w:b/>
            <w:noProof/>
          </w:rPr>
          <w:t>e Examples of SM in action.</w:t>
        </w:r>
        <w:r w:rsidR="008B42D6">
          <w:rPr>
            <w:noProof/>
            <w:webHidden/>
          </w:rPr>
          <w:tab/>
        </w:r>
        <w:r w:rsidR="008B42D6">
          <w:rPr>
            <w:noProof/>
            <w:webHidden/>
          </w:rPr>
          <w:fldChar w:fldCharType="begin"/>
        </w:r>
        <w:r w:rsidR="008B42D6">
          <w:rPr>
            <w:noProof/>
            <w:webHidden/>
          </w:rPr>
          <w:instrText xml:space="preserve"> PAGEREF _Toc39132383 \h </w:instrText>
        </w:r>
        <w:r w:rsidR="008B42D6">
          <w:rPr>
            <w:noProof/>
            <w:webHidden/>
          </w:rPr>
        </w:r>
        <w:r w:rsidR="008B42D6">
          <w:rPr>
            <w:noProof/>
            <w:webHidden/>
          </w:rPr>
          <w:fldChar w:fldCharType="separate"/>
        </w:r>
        <w:r w:rsidR="00E255EB">
          <w:rPr>
            <w:noProof/>
            <w:webHidden/>
          </w:rPr>
          <w:t>76</w:t>
        </w:r>
        <w:r w:rsidR="008B42D6">
          <w:rPr>
            <w:noProof/>
            <w:webHidden/>
          </w:rPr>
          <w:fldChar w:fldCharType="end"/>
        </w:r>
      </w:hyperlink>
    </w:p>
    <w:p w14:paraId="11329281" w14:textId="1DCE0A53" w:rsidR="008B42D6" w:rsidRDefault="008B42D6" w:rsidP="008E342A">
      <w:pPr>
        <w:pStyle w:val="TOC2"/>
        <w:tabs>
          <w:tab w:val="left" w:pos="880"/>
          <w:tab w:val="right" w:leader="dot" w:pos="8296"/>
        </w:tabs>
        <w:ind w:left="0"/>
        <w:rPr>
          <w:rFonts w:asciiTheme="minorHAnsi" w:eastAsiaTheme="minorEastAsia" w:hAnsiTheme="minorHAnsi" w:cstheme="minorBidi"/>
          <w:noProof/>
          <w:sz w:val="22"/>
          <w:szCs w:val="22"/>
        </w:rPr>
      </w:pPr>
    </w:p>
    <w:p w14:paraId="58D17D69" w14:textId="5C2B28D1" w:rsidR="005E060A" w:rsidRDefault="005E060A" w:rsidP="005E060A">
      <w:pPr>
        <w:spacing w:line="480" w:lineRule="auto"/>
        <w:rPr>
          <w:b/>
        </w:rPr>
      </w:pPr>
      <w:r>
        <w:rPr>
          <w:b/>
        </w:rPr>
        <w:fldChar w:fldCharType="end"/>
      </w:r>
    </w:p>
    <w:p w14:paraId="77C50E1E" w14:textId="77777777" w:rsidR="0083215B" w:rsidRPr="0083215B" w:rsidRDefault="005E060A" w:rsidP="005E060A">
      <w:pPr>
        <w:spacing w:line="480" w:lineRule="auto"/>
        <w:rPr>
          <w:b/>
        </w:rPr>
      </w:pPr>
      <w:r>
        <w:rPr>
          <w:b/>
        </w:rPr>
        <w:br w:type="page"/>
      </w:r>
    </w:p>
    <w:p w14:paraId="5DBB8118" w14:textId="77777777" w:rsidR="006C4A4D" w:rsidRPr="00D279DE" w:rsidRDefault="006C4A4D" w:rsidP="000D0291">
      <w:pPr>
        <w:spacing w:line="480" w:lineRule="auto"/>
        <w:outlineLvl w:val="0"/>
        <w:rPr>
          <w:b/>
        </w:rPr>
      </w:pPr>
      <w:bookmarkStart w:id="1" w:name="_Toc39132359"/>
      <w:r w:rsidRPr="00D279DE">
        <w:rPr>
          <w:b/>
        </w:rPr>
        <w:lastRenderedPageBreak/>
        <w:t>ACKNOWLEDGEMENTS</w:t>
      </w:r>
      <w:bookmarkEnd w:id="1"/>
      <w:r w:rsidRPr="00D279DE">
        <w:rPr>
          <w:b/>
        </w:rPr>
        <w:t xml:space="preserve"> </w:t>
      </w:r>
    </w:p>
    <w:p w14:paraId="7D545AA5" w14:textId="6A3E68F4" w:rsidR="00087314" w:rsidRPr="00FC32FE" w:rsidRDefault="00087314" w:rsidP="000D0291">
      <w:pPr>
        <w:spacing w:line="480" w:lineRule="auto"/>
        <w:rPr>
          <w:b/>
          <w:i/>
        </w:rPr>
      </w:pPr>
      <w:r w:rsidRPr="00FC32FE">
        <w:rPr>
          <w:b/>
          <w:i/>
        </w:rPr>
        <w:t xml:space="preserve">This research is dedicated to my </w:t>
      </w:r>
      <w:r w:rsidR="006346B8" w:rsidRPr="00FC32FE">
        <w:rPr>
          <w:b/>
          <w:i/>
        </w:rPr>
        <w:t>f</w:t>
      </w:r>
      <w:r w:rsidRPr="00FC32FE">
        <w:rPr>
          <w:b/>
          <w:i/>
        </w:rPr>
        <w:t xml:space="preserve">amily, who have been a continuous source of </w:t>
      </w:r>
    </w:p>
    <w:p w14:paraId="28265F7C" w14:textId="0ED6FFEA" w:rsidR="00087314" w:rsidRPr="00F20DA1" w:rsidRDefault="00087314" w:rsidP="000D0291">
      <w:pPr>
        <w:spacing w:line="480" w:lineRule="auto"/>
        <w:rPr>
          <w:b/>
          <w:bCs/>
          <w:i/>
        </w:rPr>
      </w:pPr>
      <w:r w:rsidRPr="00FC32FE">
        <w:rPr>
          <w:b/>
          <w:i/>
        </w:rPr>
        <w:t>love, reassurance, and have significantly supported me throughout my undergrad</w:t>
      </w:r>
      <w:r w:rsidR="00C17CF9" w:rsidRPr="00FC32FE">
        <w:rPr>
          <w:b/>
          <w:i/>
        </w:rPr>
        <w:t>uate</w:t>
      </w:r>
      <w:r w:rsidRPr="00FC32FE">
        <w:rPr>
          <w:b/>
          <w:i/>
        </w:rPr>
        <w:t xml:space="preserve"> journey. </w:t>
      </w:r>
      <w:r w:rsidR="00C17CF9" w:rsidRPr="00FC32FE">
        <w:rPr>
          <w:b/>
          <w:i/>
        </w:rPr>
        <w:t xml:space="preserve">Your encouragement has motivated me to persevere and complete my studies. </w:t>
      </w:r>
      <w:r w:rsidR="00FF53B5" w:rsidRPr="00FC32FE">
        <w:rPr>
          <w:b/>
          <w:i/>
        </w:rPr>
        <w:t xml:space="preserve">I would also like to thank all </w:t>
      </w:r>
      <w:r w:rsidR="00C17CF9" w:rsidRPr="00FC32FE">
        <w:rPr>
          <w:b/>
          <w:i/>
        </w:rPr>
        <w:t xml:space="preserve">my tutors, Ken Dicks, Phillip Morgan and Caroline </w:t>
      </w:r>
      <w:r w:rsidR="00D279DE" w:rsidRPr="00FC32FE">
        <w:rPr>
          <w:b/>
          <w:i/>
        </w:rPr>
        <w:t>Lohmann-Hancock</w:t>
      </w:r>
      <w:r w:rsidR="002B7460" w:rsidRPr="00FC32FE">
        <w:rPr>
          <w:b/>
          <w:i/>
        </w:rPr>
        <w:t xml:space="preserve"> for their </w:t>
      </w:r>
      <w:r w:rsidR="002622BB" w:rsidRPr="00FC32FE">
        <w:rPr>
          <w:b/>
          <w:i/>
        </w:rPr>
        <w:t xml:space="preserve">tuition and </w:t>
      </w:r>
      <w:r w:rsidR="1CC183AC" w:rsidRPr="00FC32FE">
        <w:rPr>
          <w:b/>
          <w:bCs/>
          <w:i/>
          <w:iCs/>
        </w:rPr>
        <w:t>guidanc</w:t>
      </w:r>
      <w:r w:rsidR="00FC32FE">
        <w:rPr>
          <w:b/>
          <w:bCs/>
          <w:i/>
          <w:iCs/>
        </w:rPr>
        <w:t>e</w:t>
      </w:r>
      <w:r w:rsidR="1CC183AC" w:rsidRPr="00FC32FE">
        <w:rPr>
          <w:b/>
          <w:bCs/>
          <w:i/>
          <w:iCs/>
        </w:rPr>
        <w:t>.</w:t>
      </w:r>
      <w:r w:rsidR="00837E76" w:rsidRPr="00FC32FE">
        <w:rPr>
          <w:b/>
          <w:i/>
        </w:rPr>
        <w:t xml:space="preserve"> I am also thankful </w:t>
      </w:r>
      <w:r w:rsidR="00B048C1" w:rsidRPr="00FC32FE">
        <w:rPr>
          <w:b/>
          <w:i/>
        </w:rPr>
        <w:t>for</w:t>
      </w:r>
      <w:r w:rsidR="00837E76" w:rsidRPr="00FC32FE">
        <w:rPr>
          <w:b/>
          <w:i/>
        </w:rPr>
        <w:t xml:space="preserve"> the </w:t>
      </w:r>
      <w:r w:rsidR="00713A83" w:rsidRPr="00FC32FE">
        <w:rPr>
          <w:b/>
          <w:i/>
        </w:rPr>
        <w:t xml:space="preserve">constant </w:t>
      </w:r>
      <w:r w:rsidR="00837E76" w:rsidRPr="00FC32FE">
        <w:rPr>
          <w:b/>
          <w:i/>
        </w:rPr>
        <w:t xml:space="preserve">help I </w:t>
      </w:r>
      <w:r w:rsidR="00DB696F" w:rsidRPr="00FC32FE">
        <w:rPr>
          <w:b/>
          <w:i/>
        </w:rPr>
        <w:t xml:space="preserve">have </w:t>
      </w:r>
      <w:r w:rsidR="00837E76" w:rsidRPr="00FC32FE">
        <w:rPr>
          <w:b/>
          <w:i/>
        </w:rPr>
        <w:t xml:space="preserve">received from my </w:t>
      </w:r>
      <w:r w:rsidR="00B048C1" w:rsidRPr="00FC32FE">
        <w:rPr>
          <w:b/>
          <w:i/>
        </w:rPr>
        <w:t>specialist</w:t>
      </w:r>
      <w:r w:rsidR="00837E76" w:rsidRPr="00FC32FE">
        <w:rPr>
          <w:b/>
          <w:i/>
        </w:rPr>
        <w:t xml:space="preserve"> learning support </w:t>
      </w:r>
      <w:r w:rsidR="5DA01044" w:rsidRPr="00F20DA1">
        <w:rPr>
          <w:b/>
          <w:bCs/>
          <w:i/>
          <w:iCs/>
        </w:rPr>
        <w:t>staff,</w:t>
      </w:r>
      <w:r w:rsidR="00837E76" w:rsidRPr="00F20DA1">
        <w:rPr>
          <w:b/>
          <w:bCs/>
          <w:i/>
        </w:rPr>
        <w:t xml:space="preserve"> Elizabeth Halls, Alexandra Davies and Amy Hughes, </w:t>
      </w:r>
      <w:r w:rsidR="00FF53B5" w:rsidRPr="00F20DA1">
        <w:rPr>
          <w:b/>
          <w:bCs/>
          <w:i/>
        </w:rPr>
        <w:t>again without you I would not be w</w:t>
      </w:r>
      <w:r w:rsidR="00D933CE" w:rsidRPr="00F20DA1">
        <w:rPr>
          <w:b/>
          <w:bCs/>
          <w:i/>
        </w:rPr>
        <w:t>h</w:t>
      </w:r>
      <w:r w:rsidR="00FF53B5" w:rsidRPr="00F20DA1">
        <w:rPr>
          <w:b/>
          <w:bCs/>
          <w:i/>
        </w:rPr>
        <w:t>ere I am today.</w:t>
      </w:r>
      <w:r w:rsidR="00837E76" w:rsidRPr="00F20DA1">
        <w:rPr>
          <w:b/>
          <w:bCs/>
          <w:i/>
        </w:rPr>
        <w:t xml:space="preserve"> Thank you </w:t>
      </w:r>
      <w:r w:rsidR="000D0291">
        <w:rPr>
          <w:b/>
          <w:bCs/>
          <w:i/>
        </w:rPr>
        <w:t>all so much.</w:t>
      </w:r>
    </w:p>
    <w:p w14:paraId="6329CF1E" w14:textId="77777777" w:rsidR="00087314" w:rsidRPr="00F20DA1" w:rsidRDefault="00087314" w:rsidP="000D0291">
      <w:pPr>
        <w:spacing w:line="480" w:lineRule="auto"/>
        <w:rPr>
          <w:b/>
          <w:bCs/>
          <w:i/>
        </w:rPr>
      </w:pPr>
      <w:r w:rsidRPr="00F20DA1">
        <w:rPr>
          <w:b/>
          <w:bCs/>
          <w:i/>
        </w:rPr>
        <w:t xml:space="preserve">  </w:t>
      </w:r>
    </w:p>
    <w:p w14:paraId="55FB9F25" w14:textId="77777777" w:rsidR="005E060A" w:rsidRPr="00D279DE" w:rsidRDefault="006C4A4D" w:rsidP="000D0291">
      <w:pPr>
        <w:spacing w:line="480" w:lineRule="auto"/>
        <w:outlineLvl w:val="0"/>
        <w:rPr>
          <w:b/>
        </w:rPr>
      </w:pPr>
      <w:r w:rsidRPr="00D279DE">
        <w:rPr>
          <w:b/>
        </w:rPr>
        <w:br w:type="page"/>
      </w:r>
      <w:bookmarkStart w:id="2" w:name="_Toc39132360"/>
      <w:r w:rsidR="00BA7FED" w:rsidRPr="00D279DE">
        <w:rPr>
          <w:b/>
        </w:rPr>
        <w:lastRenderedPageBreak/>
        <w:t>ABSTRACT</w:t>
      </w:r>
      <w:bookmarkEnd w:id="2"/>
    </w:p>
    <w:p w14:paraId="311521D6" w14:textId="6AB88687" w:rsidR="00E33227" w:rsidRPr="00D279DE" w:rsidRDefault="00D17057" w:rsidP="000D0291">
      <w:pPr>
        <w:pStyle w:val="NormalWeb"/>
        <w:spacing w:line="480" w:lineRule="auto"/>
        <w:rPr>
          <w:color w:val="000000"/>
        </w:rPr>
      </w:pPr>
      <w:r>
        <w:rPr>
          <w:color w:val="000000" w:themeColor="text1"/>
        </w:rPr>
        <w:t>SM</w:t>
      </w:r>
      <w:r w:rsidR="00E33227" w:rsidRPr="5DA01044">
        <w:rPr>
          <w:color w:val="000000" w:themeColor="text1"/>
        </w:rPr>
        <w:t xml:space="preserve"> is more powerful than it </w:t>
      </w:r>
      <w:r w:rsidR="00E33227" w:rsidRPr="00D279DE">
        <w:rPr>
          <w:color w:val="000000"/>
        </w:rPr>
        <w:t>has</w:t>
      </w:r>
      <w:r w:rsidR="00A0722C">
        <w:rPr>
          <w:color w:val="000000"/>
        </w:rPr>
        <w:t xml:space="preserve"> </w:t>
      </w:r>
      <w:r w:rsidR="00A0722C" w:rsidRPr="5DA01044">
        <w:rPr>
          <w:color w:val="000000" w:themeColor="text1"/>
        </w:rPr>
        <w:t>ever</w:t>
      </w:r>
      <w:r w:rsidR="00E33227" w:rsidRPr="5DA01044">
        <w:rPr>
          <w:color w:val="000000" w:themeColor="text1"/>
        </w:rPr>
        <w:t xml:space="preserve"> been before and has become a part of everyday life for most people and is highly influential in terms of following</w:t>
      </w:r>
      <w:r w:rsidR="00A0722C">
        <w:rPr>
          <w:color w:val="000000"/>
        </w:rPr>
        <w:t xml:space="preserve"> of</w:t>
      </w:r>
      <w:r w:rsidR="00E33227" w:rsidRPr="00D279DE">
        <w:rPr>
          <w:color w:val="000000"/>
        </w:rPr>
        <w:t xml:space="preserve"> </w:t>
      </w:r>
      <w:r w:rsidR="00E33227" w:rsidRPr="5DA01044">
        <w:rPr>
          <w:color w:val="000000" w:themeColor="text1"/>
        </w:rPr>
        <w:t xml:space="preserve">and comparing to others. The number of people with </w:t>
      </w:r>
      <w:r w:rsidR="00E516C5">
        <w:rPr>
          <w:color w:val="000000" w:themeColor="text1"/>
        </w:rPr>
        <w:t>EDs</w:t>
      </w:r>
      <w:r w:rsidR="00E33227" w:rsidRPr="5DA01044">
        <w:rPr>
          <w:color w:val="000000" w:themeColor="text1"/>
        </w:rPr>
        <w:t xml:space="preserve"> is rising, and more younger people are being affected. </w:t>
      </w:r>
      <w:r w:rsidR="000C4BF9">
        <w:rPr>
          <w:color w:val="000000" w:themeColor="text1"/>
        </w:rPr>
        <w:t xml:space="preserve">This research explored the interconnection between </w:t>
      </w:r>
      <w:r w:rsidR="00E516C5">
        <w:rPr>
          <w:color w:val="000000" w:themeColor="text1"/>
        </w:rPr>
        <w:t>EDs</w:t>
      </w:r>
      <w:r w:rsidR="000C4BF9">
        <w:rPr>
          <w:color w:val="000000" w:themeColor="text1"/>
        </w:rPr>
        <w:t xml:space="preserve"> and </w:t>
      </w:r>
      <w:r>
        <w:rPr>
          <w:color w:val="000000" w:themeColor="text1"/>
        </w:rPr>
        <w:t>SM</w:t>
      </w:r>
      <w:r w:rsidR="000C4BF9">
        <w:rPr>
          <w:color w:val="000000" w:themeColor="text1"/>
        </w:rPr>
        <w:t xml:space="preserve">. </w:t>
      </w:r>
    </w:p>
    <w:p w14:paraId="12BFEEF4" w14:textId="3EAA71C8" w:rsidR="00E33227" w:rsidRPr="00D279DE" w:rsidRDefault="00E33227" w:rsidP="000D0291">
      <w:pPr>
        <w:pStyle w:val="NormalWeb"/>
        <w:spacing w:line="480" w:lineRule="auto"/>
        <w:rPr>
          <w:color w:val="000000"/>
        </w:rPr>
      </w:pPr>
      <w:r w:rsidRPr="00D279DE">
        <w:rPr>
          <w:color w:val="000000"/>
        </w:rPr>
        <w:t xml:space="preserve">With </w:t>
      </w:r>
      <w:r w:rsidR="00B34A1D">
        <w:rPr>
          <w:color w:val="000000"/>
        </w:rPr>
        <w:t>increasing</w:t>
      </w:r>
      <w:r w:rsidRPr="00D279DE">
        <w:rPr>
          <w:color w:val="000000"/>
        </w:rPr>
        <w:t xml:space="preserve"> pressures on youth these days through school and the media, it is not surprising to find that </w:t>
      </w:r>
      <w:r w:rsidR="00D17057">
        <w:rPr>
          <w:color w:val="000000"/>
        </w:rPr>
        <w:t>ED</w:t>
      </w:r>
      <w:r w:rsidRPr="00D279DE">
        <w:rPr>
          <w:color w:val="000000"/>
        </w:rPr>
        <w:t xml:space="preserve"> cases are on the increase. While the numbers are rising, </w:t>
      </w:r>
      <w:r w:rsidR="00E516C5">
        <w:rPr>
          <w:color w:val="000000"/>
        </w:rPr>
        <w:t>EDs</w:t>
      </w:r>
      <w:r w:rsidRPr="00D279DE">
        <w:rPr>
          <w:color w:val="000000"/>
        </w:rPr>
        <w:t xml:space="preserve"> affect 1.3-1.5% of the population. Although this percentage may not cause alarm, </w:t>
      </w:r>
      <w:r w:rsidR="00E516C5">
        <w:rPr>
          <w:color w:val="000000"/>
        </w:rPr>
        <w:t>EDs</w:t>
      </w:r>
      <w:r w:rsidRPr="00D279DE">
        <w:rPr>
          <w:color w:val="000000"/>
        </w:rPr>
        <w:t xml:space="preserve"> have the highest mortality rate of all mental health illnesses. However, the real question here is, is there a link between </w:t>
      </w:r>
      <w:r w:rsidR="00E516C5">
        <w:rPr>
          <w:color w:val="000000"/>
        </w:rPr>
        <w:t>EDs</w:t>
      </w:r>
      <w:r w:rsidRPr="00D279DE">
        <w:rPr>
          <w:color w:val="000000"/>
        </w:rPr>
        <w:t xml:space="preserve"> and </w:t>
      </w:r>
      <w:r w:rsidR="00D17057">
        <w:rPr>
          <w:color w:val="000000"/>
        </w:rPr>
        <w:t>SM</w:t>
      </w:r>
      <w:r w:rsidRPr="00D279DE">
        <w:rPr>
          <w:color w:val="000000"/>
        </w:rPr>
        <w:t xml:space="preserve">? The ideal body is portrayed in the media and is often an unattainable body; however, because of technology, people can digitally edit how a person looks on the screen. Young people are impressionable and vulnerable, and they experience a need to feel accepted, valued and belonging with their friendship groups. </w:t>
      </w:r>
    </w:p>
    <w:p w14:paraId="683EC2CE" w14:textId="7C31FEDA" w:rsidR="00E33227" w:rsidRPr="00D279DE" w:rsidRDefault="00E33227" w:rsidP="000D0291">
      <w:pPr>
        <w:pStyle w:val="NormalWeb"/>
        <w:spacing w:line="480" w:lineRule="auto"/>
        <w:rPr>
          <w:color w:val="000000"/>
        </w:rPr>
      </w:pPr>
      <w:r w:rsidRPr="5DA01044">
        <w:rPr>
          <w:color w:val="000000" w:themeColor="text1"/>
        </w:rPr>
        <w:t xml:space="preserve">Moreover, this sometimes means keeping up with the latest trends and diets, especially as they are all over </w:t>
      </w:r>
      <w:r w:rsidR="00D17057">
        <w:rPr>
          <w:color w:val="000000" w:themeColor="text1"/>
        </w:rPr>
        <w:t>SM</w:t>
      </w:r>
      <w:r w:rsidRPr="5DA01044">
        <w:rPr>
          <w:color w:val="000000" w:themeColor="text1"/>
        </w:rPr>
        <w:t xml:space="preserve"> websites and apps. This research hopes to encourage young people to be less influenced by the media and to compare themselves less with digitally portrayed images and to enjoy a healthy relationship with food and</w:t>
      </w:r>
      <w:r w:rsidR="00A0722C">
        <w:rPr>
          <w:color w:val="000000"/>
        </w:rPr>
        <w:t xml:space="preserve"> the</w:t>
      </w:r>
      <w:r w:rsidRPr="00D279DE">
        <w:rPr>
          <w:color w:val="000000"/>
        </w:rPr>
        <w:t xml:space="preserve"> </w:t>
      </w:r>
      <w:r w:rsidR="00D17057">
        <w:rPr>
          <w:color w:val="000000" w:themeColor="text1"/>
        </w:rPr>
        <w:t>SM</w:t>
      </w:r>
      <w:r w:rsidRPr="5DA01044">
        <w:rPr>
          <w:color w:val="000000" w:themeColor="text1"/>
        </w:rPr>
        <w:t xml:space="preserve">. Furthermore, to increase the knowledge and understanding of </w:t>
      </w:r>
      <w:r w:rsidR="00303625">
        <w:rPr>
          <w:color w:val="000000" w:themeColor="text1"/>
        </w:rPr>
        <w:t>individuals</w:t>
      </w:r>
      <w:r w:rsidRPr="5DA01044">
        <w:rPr>
          <w:color w:val="000000" w:themeColor="text1"/>
        </w:rPr>
        <w:t xml:space="preserve"> to enable </w:t>
      </w:r>
      <w:r w:rsidR="00303625">
        <w:rPr>
          <w:color w:val="000000" w:themeColor="text1"/>
        </w:rPr>
        <w:t>them</w:t>
      </w:r>
      <w:r w:rsidRPr="5DA01044">
        <w:rPr>
          <w:color w:val="000000" w:themeColor="text1"/>
        </w:rPr>
        <w:t xml:space="preserve"> to better support young people with an </w:t>
      </w:r>
      <w:r w:rsidR="00D17057">
        <w:rPr>
          <w:color w:val="000000" w:themeColor="text1"/>
        </w:rPr>
        <w:t>ED</w:t>
      </w:r>
      <w:r w:rsidR="000C4BF9" w:rsidRPr="000C4BF9">
        <w:t xml:space="preserve"> </w:t>
      </w:r>
      <w:r w:rsidR="000D0291">
        <w:t xml:space="preserve">attending a support group. </w:t>
      </w:r>
    </w:p>
    <w:p w14:paraId="4AC45391" w14:textId="25764B45" w:rsidR="0083215B" w:rsidRPr="00D279DE" w:rsidRDefault="00E33227" w:rsidP="000D0291">
      <w:pPr>
        <w:spacing w:line="480" w:lineRule="auto"/>
        <w:outlineLvl w:val="0"/>
        <w:rPr>
          <w:b/>
        </w:rPr>
      </w:pPr>
      <w:r w:rsidRPr="00D279DE">
        <w:rPr>
          <w:b/>
        </w:rPr>
        <w:t xml:space="preserve"> </w:t>
      </w:r>
      <w:r w:rsidR="005E060A" w:rsidRPr="00D279DE">
        <w:rPr>
          <w:b/>
        </w:rPr>
        <w:br w:type="page"/>
      </w:r>
      <w:bookmarkStart w:id="3" w:name="_Toc39132361"/>
      <w:r w:rsidR="00BA7FED" w:rsidRPr="00D279DE">
        <w:rPr>
          <w:b/>
        </w:rPr>
        <w:lastRenderedPageBreak/>
        <w:t>ACRONYM</w:t>
      </w:r>
      <w:r w:rsidR="008117CC">
        <w:rPr>
          <w:b/>
        </w:rPr>
        <w:t>S</w:t>
      </w:r>
      <w:bookmarkEnd w:id="3"/>
    </w:p>
    <w:p w14:paraId="68C6CFBE" w14:textId="4AC0C310" w:rsidR="00416A33" w:rsidRPr="00D279DE" w:rsidRDefault="00416A33" w:rsidP="000D0291">
      <w:pPr>
        <w:spacing w:line="480" w:lineRule="auto"/>
      </w:pPr>
      <w:r w:rsidRPr="00D279DE">
        <w:t xml:space="preserve">SM                  </w:t>
      </w:r>
      <w:r w:rsidR="00D17057">
        <w:t>S</w:t>
      </w:r>
      <w:r w:rsidR="008B42D6">
        <w:t xml:space="preserve">ocial </w:t>
      </w:r>
      <w:r w:rsidR="00D17057">
        <w:t>M</w:t>
      </w:r>
      <w:r w:rsidR="008B42D6">
        <w:t>edia</w:t>
      </w:r>
    </w:p>
    <w:p w14:paraId="2E1CA5B5" w14:textId="77777777" w:rsidR="000F11B2" w:rsidRPr="00D279DE" w:rsidRDefault="000F11B2" w:rsidP="000D0291">
      <w:pPr>
        <w:spacing w:line="480" w:lineRule="auto"/>
      </w:pPr>
      <w:r w:rsidRPr="00D279DE">
        <w:t>SES                 Socioeconomic Status</w:t>
      </w:r>
    </w:p>
    <w:p w14:paraId="1C0DE9FF" w14:textId="3CDBA34C" w:rsidR="00C41D00" w:rsidRPr="00D279DE" w:rsidRDefault="00C41D00" w:rsidP="000D0291">
      <w:pPr>
        <w:spacing w:line="480" w:lineRule="auto"/>
      </w:pPr>
      <w:r w:rsidRPr="00D279DE">
        <w:t xml:space="preserve">ED                  </w:t>
      </w:r>
      <w:r w:rsidR="00D17057">
        <w:t>E</w:t>
      </w:r>
      <w:r w:rsidR="008B42D6">
        <w:t xml:space="preserve">ating </w:t>
      </w:r>
      <w:r w:rsidR="00D17057">
        <w:t>D</w:t>
      </w:r>
      <w:r w:rsidR="008B42D6">
        <w:t>isorder</w:t>
      </w:r>
    </w:p>
    <w:p w14:paraId="5CD69BEC" w14:textId="2C4F50AC" w:rsidR="00C41D00" w:rsidRDefault="00E516C5" w:rsidP="000D0291">
      <w:pPr>
        <w:spacing w:line="480" w:lineRule="auto"/>
      </w:pPr>
      <w:r>
        <w:t>EDs</w:t>
      </w:r>
      <w:r w:rsidR="00C41D00" w:rsidRPr="00D279DE">
        <w:t xml:space="preserve">               </w:t>
      </w:r>
      <w:r w:rsidR="000D0291">
        <w:t xml:space="preserve">  </w:t>
      </w:r>
      <w:r w:rsidR="00D17057">
        <w:t>E</w:t>
      </w:r>
      <w:r w:rsidR="008B42D6">
        <w:t xml:space="preserve">ating </w:t>
      </w:r>
      <w:r w:rsidR="00D17057">
        <w:t>D</w:t>
      </w:r>
      <w:r w:rsidR="008B42D6">
        <w:t>isorde</w:t>
      </w:r>
      <w:r>
        <w:t>r</w:t>
      </w:r>
      <w:r w:rsidR="00D17057">
        <w:t>s</w:t>
      </w:r>
    </w:p>
    <w:p w14:paraId="3028A718" w14:textId="61D8415C" w:rsidR="002B6621" w:rsidRDefault="007D1B28" w:rsidP="000D0291">
      <w:pPr>
        <w:spacing w:line="480" w:lineRule="auto"/>
      </w:pPr>
      <w:r>
        <w:t>BMI                Body Mass Index</w:t>
      </w:r>
    </w:p>
    <w:p w14:paraId="229F0EF3" w14:textId="77777777" w:rsidR="002B6621" w:rsidRDefault="002B6621" w:rsidP="000D0291">
      <w:pPr>
        <w:spacing w:line="480" w:lineRule="auto"/>
      </w:pPr>
    </w:p>
    <w:p w14:paraId="4B0D41D7" w14:textId="77777777" w:rsidR="002B6621" w:rsidRDefault="002B6621" w:rsidP="000D0291">
      <w:pPr>
        <w:spacing w:line="480" w:lineRule="auto"/>
      </w:pPr>
    </w:p>
    <w:p w14:paraId="56A3AC79" w14:textId="77777777" w:rsidR="002B6621" w:rsidRDefault="002B6621" w:rsidP="000D0291">
      <w:pPr>
        <w:spacing w:line="480" w:lineRule="auto"/>
      </w:pPr>
    </w:p>
    <w:p w14:paraId="601C6FDA" w14:textId="77777777" w:rsidR="004317A6" w:rsidRPr="00D279DE" w:rsidRDefault="005E060A" w:rsidP="000D0291">
      <w:pPr>
        <w:numPr>
          <w:ilvl w:val="0"/>
          <w:numId w:val="1"/>
        </w:numPr>
        <w:spacing w:line="480" w:lineRule="auto"/>
        <w:outlineLvl w:val="0"/>
        <w:rPr>
          <w:b/>
        </w:rPr>
      </w:pPr>
      <w:r w:rsidRPr="00D279DE">
        <w:rPr>
          <w:b/>
        </w:rPr>
        <w:br w:type="page"/>
      </w:r>
      <w:bookmarkStart w:id="4" w:name="_Toc39132362"/>
      <w:r w:rsidR="00BA7FED" w:rsidRPr="00D279DE">
        <w:rPr>
          <w:b/>
        </w:rPr>
        <w:lastRenderedPageBreak/>
        <w:t>INTRODUCTION</w:t>
      </w:r>
      <w:bookmarkEnd w:id="4"/>
      <w:r w:rsidR="00BA7FED" w:rsidRPr="00D279DE">
        <w:rPr>
          <w:b/>
        </w:rPr>
        <w:t xml:space="preserve"> </w:t>
      </w:r>
    </w:p>
    <w:p w14:paraId="68460DF3" w14:textId="0EFFB608" w:rsidR="00E255EB" w:rsidRDefault="00E33227" w:rsidP="000D0291">
      <w:pPr>
        <w:pStyle w:val="NormalWeb"/>
        <w:spacing w:line="480" w:lineRule="auto"/>
        <w:rPr>
          <w:color w:val="000000"/>
        </w:rPr>
      </w:pPr>
      <w:r w:rsidRPr="00D279DE">
        <w:rPr>
          <w:color w:val="000000"/>
        </w:rPr>
        <w:t xml:space="preserve">This research aims to establish whether </w:t>
      </w:r>
      <w:r w:rsidR="00D17057">
        <w:rPr>
          <w:color w:val="000000"/>
        </w:rPr>
        <w:t>Social Media</w:t>
      </w:r>
      <w:r w:rsidRPr="00D279DE">
        <w:rPr>
          <w:color w:val="000000"/>
        </w:rPr>
        <w:t xml:space="preserve"> (SM) platforms have an impact on young people with </w:t>
      </w:r>
      <w:r w:rsidR="00D17057">
        <w:rPr>
          <w:color w:val="000000"/>
        </w:rPr>
        <w:t>E</w:t>
      </w:r>
      <w:r w:rsidR="00F20DA1">
        <w:rPr>
          <w:color w:val="000000"/>
        </w:rPr>
        <w:t>ating Disorders (</w:t>
      </w:r>
      <w:r w:rsidR="00E516C5">
        <w:rPr>
          <w:color w:val="000000"/>
        </w:rPr>
        <w:t>EDs</w:t>
      </w:r>
      <w:r w:rsidR="00F20DA1">
        <w:rPr>
          <w:color w:val="000000"/>
        </w:rPr>
        <w:t>)</w:t>
      </w:r>
      <w:r w:rsidRPr="00D279DE">
        <w:rPr>
          <w:color w:val="000000"/>
        </w:rPr>
        <w:t xml:space="preserve"> and </w:t>
      </w:r>
      <w:r w:rsidR="00F20DA1">
        <w:rPr>
          <w:color w:val="000000"/>
        </w:rPr>
        <w:t>Eating Disorder (</w:t>
      </w:r>
      <w:r w:rsidR="00D17057">
        <w:rPr>
          <w:color w:val="000000"/>
        </w:rPr>
        <w:t>ED</w:t>
      </w:r>
      <w:r w:rsidR="00F20DA1">
        <w:rPr>
          <w:color w:val="000000"/>
        </w:rPr>
        <w:t>)</w:t>
      </w:r>
      <w:r w:rsidRPr="00D279DE">
        <w:rPr>
          <w:color w:val="000000"/>
        </w:rPr>
        <w:t xml:space="preserve"> thinking. Other aims include finding out how SM can affect young people in their perceptions of themselves and others, which could result in the onset or maintenance of an </w:t>
      </w:r>
      <w:r w:rsidR="00D17057">
        <w:rPr>
          <w:color w:val="000000"/>
        </w:rPr>
        <w:t>ED</w:t>
      </w:r>
      <w:r w:rsidRPr="00D279DE">
        <w:rPr>
          <w:color w:val="000000"/>
        </w:rPr>
        <w:t>.</w:t>
      </w:r>
      <w:r w:rsidR="00E255EB">
        <w:rPr>
          <w:color w:val="000000"/>
        </w:rPr>
        <w:t xml:space="preserve"> </w:t>
      </w:r>
      <w:r w:rsidRPr="00D279DE">
        <w:rPr>
          <w:color w:val="000000"/>
        </w:rPr>
        <w:t xml:space="preserve">The objectives of this research were to carry out a critical analysis of the available literature directly relating to SM platforms and </w:t>
      </w:r>
      <w:r w:rsidR="00E516C5">
        <w:rPr>
          <w:color w:val="000000"/>
        </w:rPr>
        <w:t>EDs</w:t>
      </w:r>
      <w:r w:rsidRPr="00D279DE">
        <w:rPr>
          <w:color w:val="000000"/>
        </w:rPr>
        <w:t xml:space="preserve"> in young people. </w:t>
      </w:r>
      <w:r w:rsidR="00B34A1D">
        <w:rPr>
          <w:color w:val="000000"/>
        </w:rPr>
        <w:t>The</w:t>
      </w:r>
      <w:r w:rsidRPr="00D279DE">
        <w:rPr>
          <w:color w:val="000000"/>
        </w:rPr>
        <w:t xml:space="preserve"> review was </w:t>
      </w:r>
      <w:r w:rsidR="002C5B70">
        <w:rPr>
          <w:color w:val="000000"/>
        </w:rPr>
        <w:t>undertaken</w:t>
      </w:r>
      <w:r w:rsidRPr="00D279DE">
        <w:rPr>
          <w:color w:val="000000"/>
        </w:rPr>
        <w:t xml:space="preserve"> to explore if young people are affected negatively by </w:t>
      </w:r>
      <w:r w:rsidR="00D17057">
        <w:rPr>
          <w:color w:val="000000"/>
        </w:rPr>
        <w:t>SM</w:t>
      </w:r>
      <w:r w:rsidRPr="00D279DE">
        <w:rPr>
          <w:color w:val="000000"/>
        </w:rPr>
        <w:t xml:space="preserve"> and how certain people are portrayed. For example, some celebrities follow dangerous diets, and their images can be photoshopped to make them look thinner (</w:t>
      </w:r>
      <w:proofErr w:type="spellStart"/>
      <w:r w:rsidRPr="00D279DE">
        <w:rPr>
          <w:color w:val="000000"/>
        </w:rPr>
        <w:t>Şahin</w:t>
      </w:r>
      <w:proofErr w:type="spellEnd"/>
      <w:r w:rsidRPr="00D279DE">
        <w:rPr>
          <w:color w:val="000000"/>
        </w:rPr>
        <w:t xml:space="preserve"> and </w:t>
      </w:r>
      <w:proofErr w:type="spellStart"/>
      <w:r w:rsidRPr="00D279DE">
        <w:rPr>
          <w:color w:val="000000"/>
        </w:rPr>
        <w:t>Atik</w:t>
      </w:r>
      <w:proofErr w:type="spellEnd"/>
      <w:r w:rsidRPr="00D279DE">
        <w:rPr>
          <w:color w:val="000000"/>
        </w:rPr>
        <w:t xml:space="preserve">, 2013). </w:t>
      </w:r>
      <w:bookmarkStart w:id="5" w:name="_Hlk38967853"/>
      <w:proofErr w:type="spellStart"/>
      <w:r w:rsidRPr="00D279DE">
        <w:rPr>
          <w:color w:val="000000"/>
        </w:rPr>
        <w:t>Aruguete</w:t>
      </w:r>
      <w:proofErr w:type="spellEnd"/>
      <w:r w:rsidRPr="00D279DE">
        <w:rPr>
          <w:color w:val="000000"/>
        </w:rPr>
        <w:t xml:space="preserve"> </w:t>
      </w:r>
      <w:r w:rsidR="009C4904" w:rsidRPr="009C4904">
        <w:rPr>
          <w:i/>
          <w:iCs/>
          <w:color w:val="000000"/>
        </w:rPr>
        <w:t>et al</w:t>
      </w:r>
      <w:r w:rsidR="009C4904">
        <w:rPr>
          <w:color w:val="000000"/>
        </w:rPr>
        <w:t>.</w:t>
      </w:r>
      <w:r w:rsidRPr="00D279DE">
        <w:rPr>
          <w:color w:val="000000"/>
        </w:rPr>
        <w:t xml:space="preserve"> (2014) </w:t>
      </w:r>
      <w:bookmarkEnd w:id="5"/>
      <w:r w:rsidRPr="00D279DE">
        <w:rPr>
          <w:color w:val="000000"/>
        </w:rPr>
        <w:t xml:space="preserve">This research discovered whether aspects of </w:t>
      </w:r>
      <w:r w:rsidR="00D17057">
        <w:rPr>
          <w:color w:val="000000"/>
        </w:rPr>
        <w:t>SM</w:t>
      </w:r>
      <w:r w:rsidRPr="00D279DE">
        <w:rPr>
          <w:color w:val="000000"/>
        </w:rPr>
        <w:t xml:space="preserve"> influence the eating patterns in young people. Also, to establish both negative and positive impacts of SM and how this influences young people</w:t>
      </w:r>
      <w:r w:rsidR="002C5B70">
        <w:rPr>
          <w:color w:val="000000"/>
        </w:rPr>
        <w:t xml:space="preserve"> with ED’s lives</w:t>
      </w:r>
      <w:r w:rsidRPr="00D279DE">
        <w:rPr>
          <w:color w:val="000000"/>
        </w:rPr>
        <w:t xml:space="preserve"> </w:t>
      </w:r>
      <w:r w:rsidR="00E530C4">
        <w:t>(</w:t>
      </w:r>
      <w:proofErr w:type="spellStart"/>
      <w:r w:rsidR="00E530C4" w:rsidRPr="00E530C4">
        <w:rPr>
          <w:color w:val="000000"/>
        </w:rPr>
        <w:t>Aruguete</w:t>
      </w:r>
      <w:proofErr w:type="spellEnd"/>
      <w:r w:rsidR="00E530C4" w:rsidRPr="00E530C4">
        <w:rPr>
          <w:color w:val="000000"/>
        </w:rPr>
        <w:t xml:space="preserve"> </w:t>
      </w:r>
      <w:r w:rsidR="009C4904" w:rsidRPr="009C4904">
        <w:rPr>
          <w:i/>
          <w:iCs/>
          <w:color w:val="000000"/>
        </w:rPr>
        <w:t>et al.</w:t>
      </w:r>
      <w:r w:rsidR="00E530C4" w:rsidRPr="00E530C4">
        <w:rPr>
          <w:color w:val="000000"/>
        </w:rPr>
        <w:t xml:space="preserve"> 2014)</w:t>
      </w:r>
      <w:r w:rsidRPr="00D279DE">
        <w:rPr>
          <w:color w:val="000000"/>
        </w:rPr>
        <w:t xml:space="preserve">. </w:t>
      </w:r>
    </w:p>
    <w:p w14:paraId="04AC5FA4" w14:textId="2992B897" w:rsidR="00E33227" w:rsidRPr="00D279DE" w:rsidRDefault="00E10DE0" w:rsidP="000D0291">
      <w:pPr>
        <w:pStyle w:val="NormalWeb"/>
        <w:spacing w:line="480" w:lineRule="auto"/>
        <w:rPr>
          <w:color w:val="000000"/>
        </w:rPr>
      </w:pPr>
      <w:r w:rsidRPr="00E10DE0">
        <w:rPr>
          <w:color w:val="000000"/>
        </w:rPr>
        <w:t xml:space="preserve">The rationale for this research </w:t>
      </w:r>
      <w:r w:rsidR="002C5B70">
        <w:rPr>
          <w:color w:val="000000"/>
        </w:rPr>
        <w:t>aims</w:t>
      </w:r>
      <w:r w:rsidRPr="00E10DE0">
        <w:rPr>
          <w:color w:val="000000"/>
        </w:rPr>
        <w:t xml:space="preserve"> to deepen the knowledge and understanding ​of how SM impacts on young people at risk of developing an ED to enable ​more effective support provi</w:t>
      </w:r>
      <w:r w:rsidR="002C5B70">
        <w:rPr>
          <w:color w:val="000000"/>
        </w:rPr>
        <w:t>sion</w:t>
      </w:r>
      <w:r>
        <w:rPr>
          <w:color w:val="000000"/>
        </w:rPr>
        <w:t>.</w:t>
      </w:r>
      <w:r w:rsidR="00E33227" w:rsidRPr="00D279DE">
        <w:rPr>
          <w:color w:val="000000"/>
        </w:rPr>
        <w:t xml:space="preserve"> Th</w:t>
      </w:r>
      <w:r w:rsidR="00303625">
        <w:rPr>
          <w:color w:val="000000"/>
        </w:rPr>
        <w:t xml:space="preserve">is research </w:t>
      </w:r>
      <w:r w:rsidR="00E33227" w:rsidRPr="00D279DE">
        <w:rPr>
          <w:color w:val="000000"/>
        </w:rPr>
        <w:t xml:space="preserve">will make recommendations of images and advertisements that </w:t>
      </w:r>
      <w:r w:rsidR="00D17057">
        <w:rPr>
          <w:color w:val="000000"/>
        </w:rPr>
        <w:t>SM</w:t>
      </w:r>
      <w:r w:rsidR="00B34A1D">
        <w:rPr>
          <w:color w:val="000000"/>
        </w:rPr>
        <w:t xml:space="preserve"> could promote, </w:t>
      </w:r>
      <w:r w:rsidR="00E33227" w:rsidRPr="00D279DE">
        <w:rPr>
          <w:color w:val="000000"/>
        </w:rPr>
        <w:t>encourag</w:t>
      </w:r>
      <w:r w:rsidR="00B34A1D">
        <w:rPr>
          <w:color w:val="000000"/>
        </w:rPr>
        <w:t>ing</w:t>
      </w:r>
      <w:r w:rsidR="00E33227" w:rsidRPr="00D279DE">
        <w:rPr>
          <w:color w:val="000000"/>
        </w:rPr>
        <w:t xml:space="preserve"> healthy eating and lifestyle. Burton </w:t>
      </w:r>
      <w:r w:rsidR="009C4904" w:rsidRPr="009C4904">
        <w:rPr>
          <w:i/>
          <w:iCs/>
          <w:color w:val="000000"/>
        </w:rPr>
        <w:t>et al</w:t>
      </w:r>
      <w:r w:rsidR="009C4904">
        <w:rPr>
          <w:color w:val="000000"/>
        </w:rPr>
        <w:t>.</w:t>
      </w:r>
      <w:r w:rsidR="002B6621">
        <w:rPr>
          <w:color w:val="000000"/>
        </w:rPr>
        <w:t xml:space="preserve"> (2014)</w:t>
      </w:r>
      <w:r w:rsidR="00E33227" w:rsidRPr="00D279DE">
        <w:rPr>
          <w:color w:val="000000"/>
        </w:rPr>
        <w:t xml:space="preserve"> states that 60% of people dealing with an </w:t>
      </w:r>
      <w:r w:rsidR="00D17057">
        <w:rPr>
          <w:color w:val="000000"/>
        </w:rPr>
        <w:t>ED</w:t>
      </w:r>
      <w:r w:rsidR="00E33227" w:rsidRPr="00D279DE">
        <w:rPr>
          <w:color w:val="000000"/>
        </w:rPr>
        <w:t xml:space="preserve"> have a high chance of </w:t>
      </w:r>
      <w:r w:rsidR="002C5B70">
        <w:rPr>
          <w:color w:val="000000"/>
        </w:rPr>
        <w:t>a</w:t>
      </w:r>
      <w:r w:rsidR="00E33227" w:rsidRPr="00D279DE">
        <w:rPr>
          <w:color w:val="000000"/>
        </w:rPr>
        <w:t xml:space="preserve"> full recovery, 30% will have an in-between result for example still have the </w:t>
      </w:r>
      <w:r w:rsidR="00D17057">
        <w:rPr>
          <w:color w:val="000000"/>
        </w:rPr>
        <w:t>ED</w:t>
      </w:r>
      <w:r w:rsidR="00E33227" w:rsidRPr="00D279DE">
        <w:rPr>
          <w:color w:val="000000"/>
        </w:rPr>
        <w:t xml:space="preserve"> but manage it, and 10% will have bad results including hospitalisation or death. They also state that </w:t>
      </w:r>
      <w:r w:rsidR="00E516C5">
        <w:rPr>
          <w:color w:val="000000"/>
        </w:rPr>
        <w:t>EDs</w:t>
      </w:r>
      <w:r w:rsidR="00E33227" w:rsidRPr="00D279DE">
        <w:rPr>
          <w:color w:val="000000"/>
        </w:rPr>
        <w:t xml:space="preserve"> affect 1.3-1.5% of the population. Therefore, </w:t>
      </w:r>
      <w:r w:rsidR="00E516C5">
        <w:rPr>
          <w:color w:val="000000"/>
        </w:rPr>
        <w:t>EDs</w:t>
      </w:r>
      <w:r w:rsidR="00E33227" w:rsidRPr="00D279DE">
        <w:rPr>
          <w:color w:val="000000"/>
        </w:rPr>
        <w:t xml:space="preserve"> can affect many people, and it is a highly dangerous and risky mental illness</w:t>
      </w:r>
      <w:r w:rsidR="002B6621">
        <w:rPr>
          <w:color w:val="000000"/>
        </w:rPr>
        <w:t xml:space="preserve"> (Burton </w:t>
      </w:r>
      <w:r w:rsidR="009C4904" w:rsidRPr="009C4904">
        <w:rPr>
          <w:i/>
          <w:iCs/>
          <w:color w:val="000000"/>
        </w:rPr>
        <w:t>et al</w:t>
      </w:r>
      <w:r w:rsidR="009C4904">
        <w:rPr>
          <w:color w:val="000000"/>
        </w:rPr>
        <w:t>.</w:t>
      </w:r>
      <w:r w:rsidR="002B6621">
        <w:rPr>
          <w:color w:val="000000"/>
        </w:rPr>
        <w:t xml:space="preserve"> 2014)</w:t>
      </w:r>
      <w:r w:rsidR="00E33227" w:rsidRPr="00D279DE">
        <w:rPr>
          <w:color w:val="000000"/>
        </w:rPr>
        <w:t xml:space="preserve">. </w:t>
      </w:r>
    </w:p>
    <w:p w14:paraId="63DDBD17" w14:textId="227313EA" w:rsidR="00E33227" w:rsidRPr="00D279DE" w:rsidRDefault="00E33227" w:rsidP="000D0291">
      <w:pPr>
        <w:pStyle w:val="NormalWeb"/>
        <w:spacing w:line="480" w:lineRule="auto"/>
        <w:rPr>
          <w:color w:val="000000"/>
        </w:rPr>
      </w:pPr>
      <w:r w:rsidRPr="3CB6810B">
        <w:rPr>
          <w:color w:val="000000" w:themeColor="text1"/>
        </w:rPr>
        <w:t xml:space="preserve">Moreover, this research aims to contribute to the readers' knowledge of </w:t>
      </w:r>
      <w:r w:rsidR="00E516C5">
        <w:rPr>
          <w:color w:val="000000" w:themeColor="text1"/>
        </w:rPr>
        <w:t>EDs</w:t>
      </w:r>
      <w:r w:rsidRPr="3CB6810B">
        <w:rPr>
          <w:color w:val="000000" w:themeColor="text1"/>
        </w:rPr>
        <w:t xml:space="preserve"> and how SM can contribute to the pressures and onset of </w:t>
      </w:r>
      <w:proofErr w:type="spellStart"/>
      <w:r w:rsidR="00E516C5">
        <w:rPr>
          <w:color w:val="000000" w:themeColor="text1"/>
        </w:rPr>
        <w:t>E</w:t>
      </w:r>
      <w:r w:rsidR="002C5B70">
        <w:rPr>
          <w:color w:val="000000" w:themeColor="text1"/>
        </w:rPr>
        <w:t>D</w:t>
      </w:r>
      <w:r w:rsidR="00E516C5">
        <w:rPr>
          <w:color w:val="000000" w:themeColor="text1"/>
        </w:rPr>
        <w:t>s</w:t>
      </w:r>
      <w:r w:rsidR="002C5B70">
        <w:rPr>
          <w:color w:val="000000"/>
        </w:rPr>
        <w:t>.</w:t>
      </w:r>
      <w:proofErr w:type="spellEnd"/>
      <w:r w:rsidR="00777C01">
        <w:rPr>
          <w:color w:val="000000"/>
        </w:rPr>
        <w:t xml:space="preserve"> </w:t>
      </w:r>
      <w:r w:rsidRPr="3CB6810B">
        <w:rPr>
          <w:color w:val="000000" w:themeColor="text1"/>
        </w:rPr>
        <w:t xml:space="preserve">SM can be a dangerous platform </w:t>
      </w:r>
      <w:r w:rsidR="00B34A1D">
        <w:rPr>
          <w:color w:val="000000" w:themeColor="text1"/>
        </w:rPr>
        <w:lastRenderedPageBreak/>
        <w:t xml:space="preserve">because it </w:t>
      </w:r>
      <w:r w:rsidRPr="3CB6810B">
        <w:rPr>
          <w:color w:val="000000" w:themeColor="text1"/>
        </w:rPr>
        <w:t>encourages people to compare themselves to others leading to unhappiness and dissatisfaction (Summerville, 2019). Summerville (2019) states that an individual can try to make themselves feel better by making comparisons to other</w:t>
      </w:r>
      <w:r w:rsidR="00B34A1D">
        <w:rPr>
          <w:color w:val="000000" w:themeColor="text1"/>
        </w:rPr>
        <w:t xml:space="preserve">s </w:t>
      </w:r>
      <w:r w:rsidR="002B6621" w:rsidRPr="3CB6810B">
        <w:rPr>
          <w:color w:val="000000" w:themeColor="text1"/>
        </w:rPr>
        <w:t>(Summerville, 2019)</w:t>
      </w:r>
      <w:r w:rsidRPr="3CB6810B">
        <w:rPr>
          <w:color w:val="000000" w:themeColor="text1"/>
        </w:rPr>
        <w:t>. In contrast, there is the famous quote made by Theodore Roosevelt that "comparison is the thief of joy</w:t>
      </w:r>
      <w:r w:rsidR="00394F19" w:rsidRPr="3CB6810B">
        <w:rPr>
          <w:color w:val="000000" w:themeColor="text1"/>
        </w:rPr>
        <w:t>” suggesting</w:t>
      </w:r>
      <w:r w:rsidRPr="3CB6810B">
        <w:rPr>
          <w:color w:val="000000" w:themeColor="text1"/>
        </w:rPr>
        <w:t xml:space="preserve"> that by making comparisons with others can be detrimental and </w:t>
      </w:r>
      <w:r w:rsidR="00394F19">
        <w:rPr>
          <w:color w:val="000000" w:themeColor="text1"/>
        </w:rPr>
        <w:t>cause</w:t>
      </w:r>
      <w:r w:rsidRPr="3CB6810B">
        <w:rPr>
          <w:color w:val="000000" w:themeColor="text1"/>
        </w:rPr>
        <w:t xml:space="preserve"> unhapp</w:t>
      </w:r>
      <w:r w:rsidR="00394F19">
        <w:rPr>
          <w:color w:val="000000" w:themeColor="text1"/>
        </w:rPr>
        <w:t>iness</w:t>
      </w:r>
      <w:r w:rsidRPr="3CB6810B">
        <w:rPr>
          <w:color w:val="000000" w:themeColor="text1"/>
        </w:rPr>
        <w:t xml:space="preserve"> (Summerville, 2019). So, comparison may boost an individual to better themselves, but </w:t>
      </w:r>
      <w:r w:rsidR="00394F19">
        <w:rPr>
          <w:color w:val="000000" w:themeColor="text1"/>
        </w:rPr>
        <w:t xml:space="preserve">can </w:t>
      </w:r>
      <w:r w:rsidRPr="3CB6810B">
        <w:rPr>
          <w:color w:val="000000" w:themeColor="text1"/>
        </w:rPr>
        <w:t xml:space="preserve">also have a negative impact making one feel devalued and worse about </w:t>
      </w:r>
      <w:r w:rsidR="00394F19">
        <w:rPr>
          <w:color w:val="000000" w:themeColor="text1"/>
        </w:rPr>
        <w:t>themself</w:t>
      </w:r>
      <w:r w:rsidRPr="3CB6810B">
        <w:rPr>
          <w:color w:val="000000" w:themeColor="text1"/>
        </w:rPr>
        <w:t xml:space="preserve"> (Summerville, 2019). Festinger's (1954) Comparison theory </w:t>
      </w:r>
      <w:r w:rsidR="00394F19">
        <w:rPr>
          <w:color w:val="000000" w:themeColor="text1"/>
        </w:rPr>
        <w:t>is</w:t>
      </w:r>
      <w:r w:rsidRPr="3CB6810B">
        <w:rPr>
          <w:color w:val="000000" w:themeColor="text1"/>
        </w:rPr>
        <w:t xml:space="preserve"> explored and identif</w:t>
      </w:r>
      <w:r w:rsidR="003E38CC">
        <w:rPr>
          <w:color w:val="000000" w:themeColor="text1"/>
        </w:rPr>
        <w:t>ies</w:t>
      </w:r>
      <w:r w:rsidRPr="3CB6810B">
        <w:rPr>
          <w:color w:val="000000" w:themeColor="text1"/>
        </w:rPr>
        <w:t xml:space="preserve"> why we compare ourselves with others and how this makes us feel. </w:t>
      </w:r>
    </w:p>
    <w:p w14:paraId="3C65C166" w14:textId="57992033" w:rsidR="00777C01" w:rsidRDefault="00CA47AC" w:rsidP="000D0291">
      <w:pPr>
        <w:pStyle w:val="NormalWeb"/>
        <w:spacing w:line="480" w:lineRule="auto"/>
        <w:rPr>
          <w:color w:val="000000"/>
        </w:rPr>
      </w:pPr>
      <w:r>
        <w:rPr>
          <w:color w:val="000000"/>
        </w:rPr>
        <w:t>To</w:t>
      </w:r>
      <w:r w:rsidR="00E33227" w:rsidRPr="00D279DE">
        <w:rPr>
          <w:color w:val="000000"/>
        </w:rPr>
        <w:t xml:space="preserve"> achieve the aim of investigating the link between </w:t>
      </w:r>
      <w:r w:rsidR="00D17057">
        <w:rPr>
          <w:color w:val="000000"/>
        </w:rPr>
        <w:t>SM</w:t>
      </w:r>
      <w:r w:rsidR="00E33227" w:rsidRPr="00D279DE">
        <w:rPr>
          <w:color w:val="000000"/>
        </w:rPr>
        <w:t xml:space="preserve"> and </w:t>
      </w:r>
      <w:r w:rsidR="00E516C5">
        <w:rPr>
          <w:color w:val="000000"/>
        </w:rPr>
        <w:t>EDs</w:t>
      </w:r>
      <w:r w:rsidR="002F67BF">
        <w:rPr>
          <w:color w:val="000000"/>
        </w:rPr>
        <w:t xml:space="preserve">, data was </w:t>
      </w:r>
      <w:r w:rsidR="00777C01">
        <w:rPr>
          <w:color w:val="000000"/>
        </w:rPr>
        <w:t>collected,</w:t>
      </w:r>
      <w:r w:rsidR="002F67BF">
        <w:rPr>
          <w:color w:val="000000"/>
        </w:rPr>
        <w:t xml:space="preserve"> and</w:t>
      </w:r>
      <w:r w:rsidR="00E33227" w:rsidRPr="00D279DE">
        <w:rPr>
          <w:color w:val="000000"/>
        </w:rPr>
        <w:t xml:space="preserve"> documents analysed</w:t>
      </w:r>
      <w:r w:rsidR="00777C01">
        <w:rPr>
          <w:color w:val="000000"/>
        </w:rPr>
        <w:t xml:space="preserve"> based on this subject</w:t>
      </w:r>
      <w:r w:rsidR="00E33227" w:rsidRPr="00D279DE">
        <w:rPr>
          <w:color w:val="000000"/>
        </w:rPr>
        <w:t xml:space="preserve">. </w:t>
      </w:r>
      <w:r w:rsidR="002F67BF">
        <w:rPr>
          <w:color w:val="000000"/>
        </w:rPr>
        <w:t>Literature was</w:t>
      </w:r>
      <w:r w:rsidR="00E33227" w:rsidRPr="00D279DE">
        <w:rPr>
          <w:color w:val="000000"/>
        </w:rPr>
        <w:t xml:space="preserve"> critically analysed that linked </w:t>
      </w:r>
      <w:r w:rsidR="00E516C5">
        <w:rPr>
          <w:color w:val="000000"/>
        </w:rPr>
        <w:t>EDs</w:t>
      </w:r>
      <w:r w:rsidR="00E33227" w:rsidRPr="00D279DE">
        <w:rPr>
          <w:color w:val="000000"/>
        </w:rPr>
        <w:t xml:space="preserve"> to SM and a conceptual framework</w:t>
      </w:r>
      <w:r w:rsidR="002F67BF">
        <w:rPr>
          <w:color w:val="000000"/>
        </w:rPr>
        <w:t xml:space="preserve"> was used</w:t>
      </w:r>
      <w:r w:rsidR="00E33227" w:rsidRPr="00D279DE">
        <w:rPr>
          <w:color w:val="000000"/>
        </w:rPr>
        <w:t xml:space="preserve"> to carry out a detailed review of the interconnections between the development and maintenance of </w:t>
      </w:r>
      <w:r w:rsidR="00E516C5">
        <w:rPr>
          <w:color w:val="000000"/>
        </w:rPr>
        <w:t>EDs</w:t>
      </w:r>
      <w:r w:rsidR="00E33227" w:rsidRPr="00D279DE">
        <w:rPr>
          <w:color w:val="000000"/>
        </w:rPr>
        <w:t xml:space="preserve"> in young people and SM.</w:t>
      </w:r>
      <w:r w:rsidR="00777C01">
        <w:rPr>
          <w:color w:val="000000"/>
        </w:rPr>
        <w:t xml:space="preserve"> </w:t>
      </w:r>
      <w:r w:rsidR="00777C01" w:rsidRPr="00777C01">
        <w:rPr>
          <w:color w:val="000000"/>
        </w:rPr>
        <w:t xml:space="preserve">This research explored </w:t>
      </w:r>
      <w:r w:rsidR="003E38CC">
        <w:rPr>
          <w:color w:val="000000"/>
        </w:rPr>
        <w:t>EDs</w:t>
      </w:r>
      <w:r w:rsidR="00777C01" w:rsidRPr="00777C01">
        <w:rPr>
          <w:color w:val="000000"/>
        </w:rPr>
        <w:t>, the different types of ED</w:t>
      </w:r>
      <w:r w:rsidR="003E38CC">
        <w:rPr>
          <w:color w:val="000000"/>
        </w:rPr>
        <w:t>,</w:t>
      </w:r>
      <w:r w:rsidR="00777C01" w:rsidRPr="00777C01">
        <w:rPr>
          <w:color w:val="000000"/>
        </w:rPr>
        <w:t xml:space="preserve"> the history of SM and how </w:t>
      </w:r>
      <w:r w:rsidR="00E516C5">
        <w:rPr>
          <w:color w:val="000000"/>
        </w:rPr>
        <w:t>EDs</w:t>
      </w:r>
      <w:r w:rsidR="00777C01" w:rsidRPr="00777C01">
        <w:rPr>
          <w:color w:val="000000"/>
        </w:rPr>
        <w:t xml:space="preserve"> can develop because of it, specifically for young people. It examines positive and negative effects relating to SM and </w:t>
      </w:r>
      <w:proofErr w:type="spellStart"/>
      <w:r w:rsidR="00E516C5">
        <w:rPr>
          <w:color w:val="000000"/>
        </w:rPr>
        <w:t>EDs</w:t>
      </w:r>
      <w:r w:rsidR="00777C01" w:rsidRPr="00777C01">
        <w:rPr>
          <w:color w:val="000000"/>
        </w:rPr>
        <w:t>.</w:t>
      </w:r>
      <w:proofErr w:type="spellEnd"/>
      <w:r w:rsidR="00777C01" w:rsidRPr="00777C01">
        <w:rPr>
          <w:color w:val="000000"/>
        </w:rPr>
        <w:t xml:space="preserve"> The in-depth literature review revealed three common themes namely how individuals perceive themselves, how these misconceptions can be identified and halted and how SM needs to communicate a new message.</w:t>
      </w:r>
    </w:p>
    <w:p w14:paraId="7E00F8C7" w14:textId="5FC23F49" w:rsidR="00E33227" w:rsidRDefault="00C14882" w:rsidP="000D0291">
      <w:pPr>
        <w:pStyle w:val="NormalWeb"/>
        <w:spacing w:line="480" w:lineRule="auto"/>
        <w:rPr>
          <w:color w:val="000000"/>
        </w:rPr>
      </w:pPr>
      <w:r>
        <w:rPr>
          <w:color w:val="000000"/>
        </w:rPr>
        <w:t>This</w:t>
      </w:r>
      <w:r w:rsidR="00E33227" w:rsidRPr="00D279DE">
        <w:rPr>
          <w:color w:val="000000"/>
        </w:rPr>
        <w:t xml:space="preserve"> research will be used to enable others to see that SM can be a dangerous platform as it encourages people to compare themselves to others leading to unhappiness and dissatisfaction (Summerville, 2019). Summerville (2019) states that individuals mainly compare themselves to others who they feel inferior to, and this is controlled </w:t>
      </w:r>
      <w:r w:rsidR="00E33227" w:rsidRPr="00D279DE">
        <w:rPr>
          <w:color w:val="000000"/>
        </w:rPr>
        <w:lastRenderedPageBreak/>
        <w:t xml:space="preserve">by how often an </w:t>
      </w:r>
      <w:r w:rsidR="00CA47AC" w:rsidRPr="00D279DE">
        <w:rPr>
          <w:color w:val="000000"/>
        </w:rPr>
        <w:t>individual</w:t>
      </w:r>
      <w:r w:rsidR="00CA47AC">
        <w:rPr>
          <w:color w:val="000000"/>
        </w:rPr>
        <w:t>’s</w:t>
      </w:r>
      <w:r w:rsidR="00E33227" w:rsidRPr="00D279DE">
        <w:rPr>
          <w:color w:val="000000"/>
        </w:rPr>
        <w:t xml:space="preserve"> view the profiles of other users. Their research showed that when an individual was told to use </w:t>
      </w:r>
      <w:r w:rsidR="00D17057">
        <w:rPr>
          <w:color w:val="000000"/>
        </w:rPr>
        <w:t>SM</w:t>
      </w:r>
      <w:r w:rsidR="00E33227" w:rsidRPr="00D279DE">
        <w:rPr>
          <w:color w:val="000000"/>
        </w:rPr>
        <w:t xml:space="preserve"> </w:t>
      </w:r>
      <w:r w:rsidR="00394F19">
        <w:rPr>
          <w:color w:val="000000"/>
        </w:rPr>
        <w:t>less</w:t>
      </w:r>
      <w:r w:rsidR="00E33227" w:rsidRPr="00D279DE">
        <w:rPr>
          <w:color w:val="000000"/>
        </w:rPr>
        <w:t xml:space="preserve">, the comparison elements </w:t>
      </w:r>
      <w:r w:rsidR="00C7275E">
        <w:rPr>
          <w:color w:val="000000"/>
        </w:rPr>
        <w:t>disappear</w:t>
      </w:r>
      <w:r w:rsidR="00E33227" w:rsidRPr="57FCD6BE">
        <w:rPr>
          <w:color w:val="000000" w:themeColor="text1"/>
        </w:rPr>
        <w:t xml:space="preserve">. </w:t>
      </w:r>
      <w:r w:rsidR="00CA47AC">
        <w:rPr>
          <w:color w:val="000000" w:themeColor="text1"/>
        </w:rPr>
        <w:t>It is hypothesised</w:t>
      </w:r>
      <w:r w:rsidR="00E33227" w:rsidRPr="57FCD6BE">
        <w:rPr>
          <w:color w:val="000000" w:themeColor="text1"/>
        </w:rPr>
        <w:t xml:space="preserve"> that SM has a significant influence on the development and maintenance of </w:t>
      </w:r>
      <w:r w:rsidR="00E516C5">
        <w:rPr>
          <w:color w:val="000000" w:themeColor="text1"/>
        </w:rPr>
        <w:t>EDs</w:t>
      </w:r>
      <w:r w:rsidR="00E33227" w:rsidRPr="57FCD6BE">
        <w:rPr>
          <w:color w:val="000000" w:themeColor="text1"/>
        </w:rPr>
        <w:t xml:space="preserve"> in young people.</w:t>
      </w:r>
    </w:p>
    <w:p w14:paraId="0654EACD" w14:textId="77777777" w:rsidR="00510E33" w:rsidRPr="00D279DE" w:rsidRDefault="00510E33" w:rsidP="000D0291">
      <w:pPr>
        <w:spacing w:line="480" w:lineRule="auto"/>
        <w:rPr>
          <w:color w:val="FF0000"/>
        </w:rPr>
      </w:pPr>
    </w:p>
    <w:p w14:paraId="02C05B5F" w14:textId="77777777" w:rsidR="004317A6" w:rsidRPr="00D279DE" w:rsidRDefault="005E060A" w:rsidP="000D0291">
      <w:pPr>
        <w:numPr>
          <w:ilvl w:val="0"/>
          <w:numId w:val="1"/>
        </w:numPr>
        <w:spacing w:line="480" w:lineRule="auto"/>
        <w:outlineLvl w:val="0"/>
        <w:rPr>
          <w:b/>
        </w:rPr>
      </w:pPr>
      <w:r w:rsidRPr="00D279DE">
        <w:rPr>
          <w:b/>
        </w:rPr>
        <w:br w:type="page"/>
      </w:r>
      <w:bookmarkStart w:id="6" w:name="_Toc39132363"/>
      <w:r w:rsidR="00BA7FED" w:rsidRPr="00D279DE">
        <w:rPr>
          <w:b/>
        </w:rPr>
        <w:lastRenderedPageBreak/>
        <w:t>LITERATURE REVIEW</w:t>
      </w:r>
      <w:bookmarkEnd w:id="6"/>
      <w:r w:rsidR="00BA7FED" w:rsidRPr="00D279DE">
        <w:rPr>
          <w:b/>
        </w:rPr>
        <w:t xml:space="preserve"> </w:t>
      </w:r>
    </w:p>
    <w:p w14:paraId="287DF506" w14:textId="77777777" w:rsidR="005E060A" w:rsidRPr="00D279DE" w:rsidRDefault="005E060A" w:rsidP="000D0291">
      <w:pPr>
        <w:numPr>
          <w:ilvl w:val="1"/>
          <w:numId w:val="1"/>
        </w:numPr>
        <w:spacing w:line="480" w:lineRule="auto"/>
        <w:outlineLvl w:val="1"/>
        <w:rPr>
          <w:b/>
        </w:rPr>
      </w:pPr>
      <w:bookmarkStart w:id="7" w:name="_Toc39132364"/>
      <w:r w:rsidRPr="00D279DE">
        <w:rPr>
          <w:b/>
        </w:rPr>
        <w:t>Introduction</w:t>
      </w:r>
      <w:bookmarkEnd w:id="7"/>
      <w:r w:rsidRPr="00D279DE">
        <w:rPr>
          <w:b/>
        </w:rPr>
        <w:t xml:space="preserve"> </w:t>
      </w:r>
    </w:p>
    <w:p w14:paraId="032DB2CA" w14:textId="3A02C26A" w:rsidR="00872382" w:rsidRPr="00D279DE" w:rsidRDefault="002B6621" w:rsidP="000D0291">
      <w:pPr>
        <w:spacing w:line="480" w:lineRule="auto"/>
      </w:pPr>
      <w:r>
        <w:t>A</w:t>
      </w:r>
      <w:r w:rsidR="005163E1" w:rsidRPr="00D279DE">
        <w:t xml:space="preserve"> semi-structured narrative literature review </w:t>
      </w:r>
      <w:r>
        <w:t xml:space="preserve">was chosen </w:t>
      </w:r>
      <w:r w:rsidR="005163E1" w:rsidRPr="00D279DE">
        <w:t xml:space="preserve">to critique and summarise a related collection of literature to establish whether </w:t>
      </w:r>
      <w:r w:rsidR="00D17057">
        <w:t>SM</w:t>
      </w:r>
      <w:r w:rsidR="005163E1" w:rsidRPr="00D279DE">
        <w:t xml:space="preserve"> is likely to impact on the onset and maintenance of </w:t>
      </w:r>
      <w:proofErr w:type="spellStart"/>
      <w:r w:rsidR="00E516C5">
        <w:t>EDs</w:t>
      </w:r>
      <w:r w:rsidR="005163E1" w:rsidRPr="00D279DE">
        <w:t>.</w:t>
      </w:r>
      <w:proofErr w:type="spellEnd"/>
      <w:r w:rsidR="005163E1" w:rsidRPr="00D279DE">
        <w:t xml:space="preserve"> This methodology</w:t>
      </w:r>
      <w:r>
        <w:t xml:space="preserve"> was chosen</w:t>
      </w:r>
      <w:r w:rsidR="005163E1" w:rsidRPr="00D279DE">
        <w:t xml:space="preserve"> as this is appropriate for topics that can be differently hypothesised and are researched within a variety of different fields, </w:t>
      </w:r>
      <w:r w:rsidR="00E07498">
        <w:t>presenting</w:t>
      </w:r>
      <w:r w:rsidR="005163E1" w:rsidRPr="00D279DE">
        <w:t xml:space="preserve"> a barrier to a full systematic review procedure</w:t>
      </w:r>
      <w:r w:rsidR="00E07498">
        <w:t>. Arguably,</w:t>
      </w:r>
      <w:r w:rsidR="005163E1" w:rsidRPr="00D279DE">
        <w:t xml:space="preserve"> to review every relevant article would be impossible, so a different strategy </w:t>
      </w:r>
      <w:r w:rsidR="00E07498">
        <w:t>was needed</w:t>
      </w:r>
      <w:r w:rsidR="005163E1" w:rsidRPr="00D279DE">
        <w:t xml:space="preserve">. The initial search used the keywords, </w:t>
      </w:r>
      <w:r w:rsidR="00E516C5">
        <w:t>EDs</w:t>
      </w:r>
      <w:r w:rsidR="005163E1" w:rsidRPr="00D279DE">
        <w:t xml:space="preserve">, </w:t>
      </w:r>
      <w:r w:rsidR="00D17057">
        <w:t>SM</w:t>
      </w:r>
      <w:r w:rsidR="005163E1" w:rsidRPr="00D279DE">
        <w:t>, anorexia and bulimia</w:t>
      </w:r>
      <w:r w:rsidR="00823C5C">
        <w:t xml:space="preserve"> and </w:t>
      </w:r>
      <w:r w:rsidR="005163E1" w:rsidRPr="00D279DE">
        <w:t>had a result of 27,182 articles</w:t>
      </w:r>
      <w:r w:rsidR="00823C5C">
        <w:t>.</w:t>
      </w:r>
      <w:r w:rsidR="005163E1" w:rsidRPr="00D279DE">
        <w:t xml:space="preserve"> </w:t>
      </w:r>
      <w:r w:rsidR="00823C5C">
        <w:t>T</w:t>
      </w:r>
      <w:r w:rsidR="005163E1" w:rsidRPr="00D279DE">
        <w:t xml:space="preserve">o </w:t>
      </w:r>
      <w:r w:rsidR="00E07498">
        <w:t>reduce this</w:t>
      </w:r>
      <w:r w:rsidR="00C14882">
        <w:t>,</w:t>
      </w:r>
      <w:r w:rsidR="005163E1" w:rsidRPr="00D279DE">
        <w:t xml:space="preserve"> new 'sage journals' were selected </w:t>
      </w:r>
      <w:r w:rsidR="00E07498">
        <w:t>resulting</w:t>
      </w:r>
      <w:r w:rsidR="005163E1" w:rsidRPr="00D279DE">
        <w:t xml:space="preserve"> in 2284 articles, </w:t>
      </w:r>
      <w:r w:rsidR="00E07498">
        <w:t>next</w:t>
      </w:r>
      <w:r w:rsidR="005163E1" w:rsidRPr="00D279DE">
        <w:t xml:space="preserve">, sociology was selected in which 469 results </w:t>
      </w:r>
      <w:r w:rsidR="00E07498">
        <w:t>showed</w:t>
      </w:r>
      <w:r w:rsidR="005163E1" w:rsidRPr="00D279DE">
        <w:t xml:space="preserve">. Body image was chosen, and 99 results were displayed. From this, </w:t>
      </w:r>
      <w:r w:rsidR="00303625">
        <w:t xml:space="preserve">it </w:t>
      </w:r>
      <w:r w:rsidR="00CF6CB7">
        <w:t>wa</w:t>
      </w:r>
      <w:r w:rsidR="00303625">
        <w:t>s simpler to</w:t>
      </w:r>
      <w:r w:rsidR="005163E1" w:rsidRPr="00D279DE">
        <w:t xml:space="preserve"> scroll through and select which books and articles </w:t>
      </w:r>
      <w:r w:rsidR="00CF6CB7">
        <w:t>were</w:t>
      </w:r>
      <w:r w:rsidR="005163E1" w:rsidRPr="00D279DE">
        <w:t xml:space="preserve"> used. This research examines qualitative data</w:t>
      </w:r>
      <w:r w:rsidR="00303625">
        <w:t xml:space="preserve">, and it is </w:t>
      </w:r>
      <w:r w:rsidR="005163E1" w:rsidRPr="00D279DE">
        <w:t>acknowledge</w:t>
      </w:r>
      <w:r w:rsidR="00303625">
        <w:t>d</w:t>
      </w:r>
      <w:r w:rsidR="005163E1" w:rsidRPr="00D279DE">
        <w:t xml:space="preserve"> that some evidence may have a bias which is a limitation. Also, Grounded theory methodology was used to study the concepts emerging and the general implications that apply generically (</w:t>
      </w:r>
      <w:proofErr w:type="spellStart"/>
      <w:r w:rsidR="005163E1" w:rsidRPr="00D279DE">
        <w:t>Pulla</w:t>
      </w:r>
      <w:proofErr w:type="spellEnd"/>
      <w:r w:rsidR="005163E1" w:rsidRPr="00D279DE">
        <w:t>, 2014).</w:t>
      </w:r>
    </w:p>
    <w:p w14:paraId="0B309E11" w14:textId="77777777" w:rsidR="005163E1" w:rsidRPr="00D279DE" w:rsidRDefault="005163E1" w:rsidP="000D0291">
      <w:pPr>
        <w:spacing w:line="480" w:lineRule="auto"/>
      </w:pPr>
    </w:p>
    <w:p w14:paraId="632CABDF" w14:textId="52A89DCD" w:rsidR="000D683C" w:rsidRPr="00D279DE" w:rsidRDefault="008F05B6" w:rsidP="000D0291">
      <w:pPr>
        <w:numPr>
          <w:ilvl w:val="1"/>
          <w:numId w:val="1"/>
        </w:numPr>
        <w:spacing w:line="480" w:lineRule="auto"/>
        <w:outlineLvl w:val="1"/>
        <w:rPr>
          <w:b/>
        </w:rPr>
      </w:pPr>
      <w:bookmarkStart w:id="8" w:name="_Toc39132365"/>
      <w:r w:rsidRPr="00D279DE">
        <w:rPr>
          <w:b/>
        </w:rPr>
        <w:t xml:space="preserve">History of </w:t>
      </w:r>
      <w:r w:rsidR="00D17057">
        <w:rPr>
          <w:b/>
        </w:rPr>
        <w:t>S</w:t>
      </w:r>
      <w:r w:rsidR="00B02CCD">
        <w:rPr>
          <w:b/>
        </w:rPr>
        <w:t xml:space="preserve">ocial </w:t>
      </w:r>
      <w:r w:rsidR="00D17057">
        <w:rPr>
          <w:b/>
        </w:rPr>
        <w:t>M</w:t>
      </w:r>
      <w:r w:rsidR="00B02CCD">
        <w:rPr>
          <w:b/>
        </w:rPr>
        <w:t>edia</w:t>
      </w:r>
      <w:bookmarkEnd w:id="8"/>
    </w:p>
    <w:p w14:paraId="43CA7599" w14:textId="70E2F1AC" w:rsidR="005163E1" w:rsidRPr="00D279DE" w:rsidRDefault="00D17057" w:rsidP="000D0291">
      <w:pPr>
        <w:spacing w:line="480" w:lineRule="auto"/>
        <w:jc w:val="both"/>
      </w:pPr>
      <w:r>
        <w:t>SM</w:t>
      </w:r>
      <w:r w:rsidR="005163E1" w:rsidRPr="00D279DE">
        <w:t xml:space="preserve"> is an internet-based platform </w:t>
      </w:r>
      <w:r w:rsidR="00CF6CB7">
        <w:t>w</w:t>
      </w:r>
      <w:r w:rsidR="00C14882">
        <w:t>he</w:t>
      </w:r>
      <w:r w:rsidR="00CF6CB7">
        <w:t>re</w:t>
      </w:r>
      <w:r w:rsidR="005163E1" w:rsidRPr="00D279DE">
        <w:t xml:space="preserve"> individuals connect, share information and</w:t>
      </w:r>
      <w:r w:rsidR="00CF6CB7">
        <w:t xml:space="preserve"> communicate</w:t>
      </w:r>
      <w:r w:rsidR="00B159EF">
        <w:t xml:space="preserve"> (Mayfield, 2008)</w:t>
      </w:r>
      <w:r w:rsidR="005163E1" w:rsidRPr="00D279DE">
        <w:t xml:space="preserve">. Mayfield (2008) </w:t>
      </w:r>
      <w:r w:rsidR="00C14882">
        <w:t>claims that</w:t>
      </w:r>
      <w:r w:rsidR="005163E1" w:rsidRPr="00D279DE">
        <w:t xml:space="preserve"> adapting the way we access information allows individuals to connect globally in a productive and co-operative manner. However, </w:t>
      </w:r>
      <w:r w:rsidR="00CF6CB7" w:rsidRPr="00D279DE">
        <w:t>considering</w:t>
      </w:r>
      <w:r w:rsidR="005163E1" w:rsidRPr="00D279DE">
        <w:t xml:space="preserve"> recent 'personal attacks' </w:t>
      </w:r>
      <w:r w:rsidR="003201D4">
        <w:t>for example</w:t>
      </w:r>
      <w:r w:rsidR="005163E1" w:rsidRPr="00D279DE">
        <w:t xml:space="preserve"> the downpour of bullying towards celebrities, it is blatantly seen that this can affect an individual's mental health and well-being (Youngs, 2020). Caroline Flack was a </w:t>
      </w:r>
      <w:r w:rsidR="00C14882">
        <w:t>t</w:t>
      </w:r>
      <w:r w:rsidR="005163E1" w:rsidRPr="00D279DE">
        <w:t>elevision and radio presenter, who was high profile in the media</w:t>
      </w:r>
      <w:r w:rsidR="00C14882">
        <w:t>,</w:t>
      </w:r>
      <w:r w:rsidR="005163E1" w:rsidRPr="00D279DE">
        <w:t xml:space="preserve"> but following a charge of assaulting her boyfriend </w:t>
      </w:r>
      <w:r w:rsidR="005163E1" w:rsidRPr="00D279DE">
        <w:lastRenderedPageBreak/>
        <w:t>received a horrendous amount of negative comments on all forms of media</w:t>
      </w:r>
      <w:r w:rsidR="00B159EF">
        <w:t xml:space="preserve"> (Seymour, 2020)</w:t>
      </w:r>
      <w:r w:rsidR="005163E1" w:rsidRPr="00D279DE">
        <w:t xml:space="preserve">. Unfortunately, it all became too much, and she decided to end her life. This shows how influential the media is, and how comments made on SM portray a cultural system of public criticism and condemnation and the detrimental effect this has (Seymour, 2020). </w:t>
      </w:r>
    </w:p>
    <w:p w14:paraId="490E5934" w14:textId="51BF666F" w:rsidR="005163E1" w:rsidRPr="00D279DE" w:rsidRDefault="005163E1" w:rsidP="000D0291">
      <w:pPr>
        <w:spacing w:line="480" w:lineRule="auto"/>
        <w:jc w:val="both"/>
      </w:pPr>
      <w:r w:rsidRPr="00D279DE">
        <w:t xml:space="preserve">Currently, in the news, there is a positive example on </w:t>
      </w:r>
      <w:r w:rsidR="00D17057">
        <w:t>SM</w:t>
      </w:r>
      <w:r w:rsidRPr="00D279DE">
        <w:t xml:space="preserve"> relating to a veteran of the war who is 99 years of age (Murray, 2020). Captain Tom Moore aimed to raise one thousand pounds for the NHS by </w:t>
      </w:r>
      <w:r w:rsidR="00D17057">
        <w:t xml:space="preserve">walking </w:t>
      </w:r>
      <w:r w:rsidRPr="00D279DE">
        <w:t>around his garden 100 times before he celebrated his 100th birthday. Due to SM</w:t>
      </w:r>
      <w:r w:rsidR="00CF6CB7">
        <w:t xml:space="preserve"> promotion</w:t>
      </w:r>
      <w:r w:rsidRPr="00D279DE">
        <w:t xml:space="preserve">, the response from the public was remarkable </w:t>
      </w:r>
      <w:r w:rsidR="00CF6CB7">
        <w:t xml:space="preserve">so far, raising </w:t>
      </w:r>
      <w:r w:rsidRPr="00D279DE">
        <w:t xml:space="preserve">over </w:t>
      </w:r>
      <w:r w:rsidR="0067051B">
        <w:t>28</w:t>
      </w:r>
      <w:r w:rsidRPr="00D279DE">
        <w:t xml:space="preserve"> million pounds (Murray, 2020)</w:t>
      </w:r>
      <w:r w:rsidR="0067051B">
        <w:t xml:space="preserve"> as seen in appendices 2</w:t>
      </w:r>
      <w:r w:rsidRPr="00D279DE">
        <w:t xml:space="preserve">. This </w:t>
      </w:r>
      <w:r w:rsidR="00CF6CB7">
        <w:t>highlight</w:t>
      </w:r>
      <w:r w:rsidRPr="00D279DE">
        <w:t xml:space="preserve">s the </w:t>
      </w:r>
      <w:r w:rsidR="00CF6CB7">
        <w:t>power</w:t>
      </w:r>
      <w:r w:rsidRPr="00D279DE">
        <w:t xml:space="preserve"> of the role of SM and how it can promote positive outcomes </w:t>
      </w:r>
      <w:proofErr w:type="gramStart"/>
      <w:r w:rsidR="00CF6CB7">
        <w:t xml:space="preserve">in </w:t>
      </w:r>
      <w:r w:rsidR="002A770C">
        <w:t>today’s</w:t>
      </w:r>
      <w:r w:rsidR="00CF6CB7">
        <w:t xml:space="preserve"> society</w:t>
      </w:r>
      <w:proofErr w:type="gramEnd"/>
      <w:r w:rsidRPr="00D279DE">
        <w:t xml:space="preserve">. </w:t>
      </w:r>
    </w:p>
    <w:p w14:paraId="345D5587" w14:textId="77777777" w:rsidR="005163E1" w:rsidRPr="00D279DE" w:rsidRDefault="005163E1" w:rsidP="000D0291">
      <w:pPr>
        <w:spacing w:line="480" w:lineRule="auto"/>
        <w:jc w:val="both"/>
      </w:pPr>
    </w:p>
    <w:p w14:paraId="7BA6DC07" w14:textId="6E316726" w:rsidR="005163E1" w:rsidRPr="00D279DE" w:rsidRDefault="005163E1" w:rsidP="000D0291">
      <w:pPr>
        <w:spacing w:line="480" w:lineRule="auto"/>
        <w:jc w:val="both"/>
      </w:pPr>
      <w:r w:rsidRPr="00D279DE">
        <w:t>SM has become a highly popular</w:t>
      </w:r>
      <w:r w:rsidR="002A770C">
        <w:t>,</w:t>
      </w:r>
      <w:r w:rsidRPr="00D279DE">
        <w:t xml:space="preserve"> important part of our everyday lives (Buckingham, 2008). It usually consists of individual profiles </w:t>
      </w:r>
      <w:r w:rsidR="002E73F1">
        <w:t>w</w:t>
      </w:r>
      <w:r w:rsidR="002A770C">
        <w:t>h</w:t>
      </w:r>
      <w:r w:rsidR="002E73F1">
        <w:t xml:space="preserve">ere </w:t>
      </w:r>
      <w:r w:rsidRPr="00D279DE">
        <w:t>a person display</w:t>
      </w:r>
      <w:r w:rsidR="002A770C">
        <w:t>s</w:t>
      </w:r>
      <w:r w:rsidRPr="00D279DE">
        <w:t xml:space="preserve"> statuses, photos and videos</w:t>
      </w:r>
      <w:r w:rsidR="00B159EF">
        <w:t xml:space="preserve"> (Mitchell, 2010)</w:t>
      </w:r>
      <w:r w:rsidRPr="00D279DE">
        <w:t xml:space="preserve">. This can be positive and negative, there are helpful elements to </w:t>
      </w:r>
      <w:r w:rsidR="00D17057">
        <w:t>SM</w:t>
      </w:r>
      <w:r w:rsidRPr="00D279DE">
        <w:t>, and there are dangers. Dangers can include sexual predators and cyberbullying using malicious behaviours (Mitchell, 2010) while a helpful method maybe express</w:t>
      </w:r>
      <w:r w:rsidR="002A770C">
        <w:t>ing</w:t>
      </w:r>
      <w:r w:rsidRPr="00D279DE">
        <w:t xml:space="preserve"> your thoughts clearly through websites </w:t>
      </w:r>
      <w:r w:rsidR="00555B69">
        <w:t>namely</w:t>
      </w:r>
      <w:r w:rsidRPr="00D279DE">
        <w:t xml:space="preserve"> Facebook and Instagram (Siddiqui </w:t>
      </w:r>
      <w:r w:rsidRPr="009C4904">
        <w:rPr>
          <w:i/>
          <w:iCs/>
        </w:rPr>
        <w:t>et al</w:t>
      </w:r>
      <w:r w:rsidRPr="00D279DE">
        <w:t xml:space="preserve">. 2016). Also, an individual is given a chance to comment on other profiles (Anonymous, 2019). In a video interview from the BBC (2020) Young star Billie </w:t>
      </w:r>
      <w:proofErr w:type="spellStart"/>
      <w:r w:rsidRPr="00D279DE">
        <w:t>Eilish</w:t>
      </w:r>
      <w:proofErr w:type="spellEnd"/>
      <w:r w:rsidRPr="00D279DE">
        <w:t xml:space="preserve"> stated that she would not be reading comments on </w:t>
      </w:r>
      <w:r w:rsidR="00D17057">
        <w:t>SM</w:t>
      </w:r>
      <w:r w:rsidRPr="00D279DE">
        <w:t xml:space="preserve"> about her as they can be hurtful and damaging. She states, "it was ruining my life" (BBC, 2020). This suggests that SM does influence people's lives and well-being. Billie states </w:t>
      </w:r>
      <w:r w:rsidR="00735ED1">
        <w:t>“</w:t>
      </w:r>
      <w:r w:rsidRPr="00D279DE">
        <w:t>the reason I wear such loose-fitting clothes is to escape sexualisation,</w:t>
      </w:r>
      <w:r w:rsidR="00735ED1">
        <w:t>”</w:t>
      </w:r>
      <w:r w:rsidRPr="00D279DE">
        <w:t xml:space="preserve"> yet in one case a magazine printed a picture </w:t>
      </w:r>
      <w:r w:rsidRPr="00D279DE">
        <w:lastRenderedPageBreak/>
        <w:t>of her topless, when in fact this was not her at all</w:t>
      </w:r>
      <w:r w:rsidR="00B159EF">
        <w:t xml:space="preserve"> (Savage, 2019)</w:t>
      </w:r>
      <w:r w:rsidRPr="00D279DE">
        <w:t xml:space="preserve">. She was only 17 at the time and said she did not consent to that (Savage, 2019). </w:t>
      </w:r>
    </w:p>
    <w:p w14:paraId="4B53FD64" w14:textId="77777777" w:rsidR="005163E1" w:rsidRPr="00D279DE" w:rsidRDefault="005163E1" w:rsidP="000D0291">
      <w:pPr>
        <w:spacing w:line="480" w:lineRule="auto"/>
        <w:jc w:val="both"/>
      </w:pPr>
    </w:p>
    <w:p w14:paraId="702CC11D" w14:textId="692CDDFA" w:rsidR="005163E1" w:rsidRPr="00D279DE" w:rsidRDefault="005163E1" w:rsidP="000D0291">
      <w:pPr>
        <w:spacing w:line="480" w:lineRule="auto"/>
        <w:jc w:val="both"/>
      </w:pPr>
      <w:r w:rsidRPr="00D279DE">
        <w:t xml:space="preserve">On the internet, especially on </w:t>
      </w:r>
      <w:r w:rsidR="00D17057">
        <w:t>SM</w:t>
      </w:r>
      <w:r w:rsidRPr="00D279DE">
        <w:t xml:space="preserve">, there </w:t>
      </w:r>
      <w:r w:rsidR="002A770C">
        <w:t>are</w:t>
      </w:r>
      <w:r w:rsidRPr="00D279DE">
        <w:t xml:space="preserve"> vast amount</w:t>
      </w:r>
      <w:r w:rsidR="002A770C">
        <w:t>s</w:t>
      </w:r>
      <w:r w:rsidRPr="00D279DE">
        <w:t xml:space="preserve"> of false information, this can be spread quickly on</w:t>
      </w:r>
      <w:r w:rsidR="00735ED1">
        <w:t>line</w:t>
      </w:r>
      <w:r w:rsidRPr="00D279DE">
        <w:t xml:space="preserve"> and </w:t>
      </w:r>
      <w:r w:rsidR="00D17057">
        <w:t>SM</w:t>
      </w:r>
      <w:r w:rsidRPr="00D279DE">
        <w:t xml:space="preserve"> websites, </w:t>
      </w:r>
      <w:r w:rsidR="002A770C">
        <w:t>which</w:t>
      </w:r>
      <w:r w:rsidRPr="00D279DE">
        <w:t xml:space="preserve"> can have a widespread real-world influence. It is important to characterise this false information to build effective detection algorithms and ways of early exposure (Kumar and Shah, 2018). </w:t>
      </w:r>
      <w:r w:rsidR="00D17057">
        <w:t>SM</w:t>
      </w:r>
      <w:r w:rsidRPr="00D279DE">
        <w:t xml:space="preserve"> </w:t>
      </w:r>
      <w:r w:rsidR="002A770C">
        <w:t>for example</w:t>
      </w:r>
      <w:r w:rsidRPr="00D279DE">
        <w:t xml:space="preserve"> Instagram, Twitter and Facebook are all platforms </w:t>
      </w:r>
      <w:r w:rsidR="002A770C">
        <w:t xml:space="preserve">where </w:t>
      </w:r>
      <w:r w:rsidRPr="00D279DE">
        <w:t>we can see fake news</w:t>
      </w:r>
      <w:r w:rsidR="00B159EF">
        <w:t xml:space="preserve"> (</w:t>
      </w:r>
      <w:proofErr w:type="spellStart"/>
      <w:r w:rsidR="00B159EF">
        <w:t>Nagi</w:t>
      </w:r>
      <w:proofErr w:type="spellEnd"/>
      <w:r w:rsidR="00B159EF">
        <w:t>, 2018)</w:t>
      </w:r>
      <w:r w:rsidRPr="00D279DE">
        <w:t xml:space="preserve">. </w:t>
      </w:r>
      <w:r w:rsidR="00E81765" w:rsidRPr="00D279DE">
        <w:t xml:space="preserve">Many individuals will post only the positive and successful areas of their lives, leaving others to feel as though they are failures and are not achieving their full potential. </w:t>
      </w:r>
      <w:r w:rsidRPr="00D279DE">
        <w:t>(</w:t>
      </w:r>
      <w:proofErr w:type="spellStart"/>
      <w:r w:rsidRPr="00D279DE">
        <w:t>Nagi</w:t>
      </w:r>
      <w:proofErr w:type="spellEnd"/>
      <w:r w:rsidRPr="00D279DE">
        <w:t xml:space="preserve">, 2018). However, this leads us to question how genuine are the things that we see. Fessler (2018) states that while going through various mental health issues, anyone looking through </w:t>
      </w:r>
      <w:r w:rsidR="00D17057">
        <w:t>SM</w:t>
      </w:r>
      <w:r w:rsidRPr="00D279DE">
        <w:t xml:space="preserve"> often sees a person's life as happy, joyful and enjoyable. Often this is not the case, and many people will hide behind a mask. </w:t>
      </w:r>
    </w:p>
    <w:p w14:paraId="7FF962ED" w14:textId="77777777" w:rsidR="00837E76" w:rsidRDefault="00837E76" w:rsidP="000D0291">
      <w:pPr>
        <w:spacing w:line="480" w:lineRule="auto"/>
        <w:jc w:val="both"/>
      </w:pPr>
    </w:p>
    <w:p w14:paraId="1D5525CC" w14:textId="42961FCE" w:rsidR="005163E1" w:rsidRDefault="005163E1" w:rsidP="000D0291">
      <w:pPr>
        <w:spacing w:line="480" w:lineRule="auto"/>
        <w:jc w:val="both"/>
      </w:pPr>
      <w:r w:rsidRPr="00D279DE">
        <w:t xml:space="preserve">The internet is a global interest and a way of accessing all types of SM </w:t>
      </w:r>
      <w:r w:rsidR="00E81765">
        <w:t xml:space="preserve">for example </w:t>
      </w:r>
      <w:r w:rsidRPr="00D279DE">
        <w:t>Facebook, Instagram, Twitter and YouTube</w:t>
      </w:r>
      <w:r w:rsidR="00BB7934">
        <w:t xml:space="preserve"> (</w:t>
      </w:r>
      <w:proofErr w:type="spellStart"/>
      <w:r w:rsidR="00BB7934">
        <w:t>Albarran</w:t>
      </w:r>
      <w:proofErr w:type="spellEnd"/>
      <w:r w:rsidR="00BB7934">
        <w:t>, 2013)</w:t>
      </w:r>
      <w:r w:rsidRPr="00D279DE">
        <w:t xml:space="preserve">. </w:t>
      </w:r>
      <w:r w:rsidR="00E81765" w:rsidRPr="00D279DE">
        <w:t>All</w:t>
      </w:r>
      <w:r w:rsidRPr="00D279DE">
        <w:t xml:space="preserve"> these networks allow individuals to connect</w:t>
      </w:r>
      <w:r w:rsidR="00E81765">
        <w:t>,</w:t>
      </w:r>
      <w:r w:rsidRPr="00D279DE">
        <w:t xml:space="preserve"> discuss and show aspects of their lives (</w:t>
      </w:r>
      <w:proofErr w:type="spellStart"/>
      <w:r w:rsidRPr="00D279DE">
        <w:t>Albarran</w:t>
      </w:r>
      <w:proofErr w:type="spellEnd"/>
      <w:r w:rsidRPr="00D279DE">
        <w:t xml:space="preserve">, 2013). Often </w:t>
      </w:r>
      <w:r w:rsidR="00D17057">
        <w:t>SM</w:t>
      </w:r>
      <w:r w:rsidRPr="00D279DE">
        <w:t xml:space="preserve"> portrays an ideal lifestyle and image which distorts the true representation of an individual's real-life experiences. This could</w:t>
      </w:r>
      <w:r w:rsidR="00191EC1">
        <w:t xml:space="preserve"> </w:t>
      </w:r>
      <w:r w:rsidRPr="00D279DE">
        <w:t xml:space="preserve">encourage gateway behaviours </w:t>
      </w:r>
      <w:r w:rsidR="00B17ED0">
        <w:t>for instance</w:t>
      </w:r>
      <w:r w:rsidRPr="00D279DE">
        <w:t xml:space="preserve"> making inappropriate judgements or posting embarrassing photos online, which could initiate problematic behaviours </w:t>
      </w:r>
      <w:r w:rsidR="00191EC1">
        <w:t>possibly</w:t>
      </w:r>
      <w:r w:rsidRPr="00D279DE">
        <w:t xml:space="preserve"> contribut</w:t>
      </w:r>
      <w:r w:rsidR="00191EC1">
        <w:t>ing</w:t>
      </w:r>
      <w:r w:rsidRPr="00D279DE">
        <w:t xml:space="preserve"> to the onset of psychological issues or add to existing ones</w:t>
      </w:r>
      <w:r w:rsidR="00BB7934">
        <w:t xml:space="preserve"> </w:t>
      </w:r>
      <w:r w:rsidR="00BB7934" w:rsidRPr="00BB7934">
        <w:t>(Kendal et al. 2017)</w:t>
      </w:r>
      <w:r w:rsidRPr="00D279DE">
        <w:t xml:space="preserve">. Another important issue to consider is that specific individuals will display different levels of vulnerability than others. For example, people with low </w:t>
      </w:r>
      <w:r w:rsidRPr="00D279DE">
        <w:lastRenderedPageBreak/>
        <w:t xml:space="preserve">self-esteem and low self-confidence may portray inauthenticity, which encourages them to display a false representation of themselves and their lives </w:t>
      </w:r>
      <w:bookmarkStart w:id="9" w:name="_Hlk40002226"/>
      <w:r w:rsidRPr="00D279DE">
        <w:t xml:space="preserve">(Kendal </w:t>
      </w:r>
      <w:r w:rsidR="009C4904" w:rsidRPr="009C4904">
        <w:rPr>
          <w:i/>
          <w:iCs/>
        </w:rPr>
        <w:t>et al</w:t>
      </w:r>
      <w:r w:rsidR="009C4904">
        <w:t>.</w:t>
      </w:r>
      <w:r w:rsidRPr="00D279DE">
        <w:t xml:space="preserve"> 2017). </w:t>
      </w:r>
      <w:bookmarkEnd w:id="9"/>
    </w:p>
    <w:p w14:paraId="6697B4C9" w14:textId="77777777" w:rsidR="00837E76" w:rsidRPr="00D279DE" w:rsidRDefault="00837E76" w:rsidP="000D0291">
      <w:pPr>
        <w:spacing w:line="480" w:lineRule="auto"/>
        <w:jc w:val="both"/>
      </w:pPr>
    </w:p>
    <w:p w14:paraId="64FF6D44" w14:textId="392AEEA9" w:rsidR="005163E1" w:rsidRDefault="005163E1" w:rsidP="000D0291">
      <w:pPr>
        <w:spacing w:line="480" w:lineRule="auto"/>
        <w:jc w:val="both"/>
      </w:pPr>
      <w:r w:rsidRPr="00D279DE">
        <w:t xml:space="preserve">SM has transformed how the human population interact and communicate with others </w:t>
      </w:r>
      <w:r w:rsidR="00191EC1">
        <w:t>around</w:t>
      </w:r>
      <w:r w:rsidRPr="00D279DE">
        <w:t xml:space="preserve"> the world. Contrary to popular belief, SM has been around for a long time and is a well-established method of connecting and interacting with others (</w:t>
      </w:r>
      <w:proofErr w:type="spellStart"/>
      <w:r w:rsidRPr="00D279DE">
        <w:t>Edosomwan</w:t>
      </w:r>
      <w:proofErr w:type="spellEnd"/>
      <w:r w:rsidRPr="00D279DE">
        <w:t xml:space="preserve"> </w:t>
      </w:r>
      <w:r w:rsidR="009C4904" w:rsidRPr="009C4904">
        <w:rPr>
          <w:i/>
          <w:iCs/>
        </w:rPr>
        <w:t>et al</w:t>
      </w:r>
      <w:r w:rsidR="009C4904">
        <w:t>.</w:t>
      </w:r>
      <w:r w:rsidRPr="00D279DE">
        <w:t xml:space="preserve"> 2011). In the 1960's email first became available to the public and was a method of communication between two computers, yet it was not until 1991 that the internet became publicly accessible (</w:t>
      </w:r>
      <w:proofErr w:type="spellStart"/>
      <w:r w:rsidRPr="00D279DE">
        <w:t>Edosomwan</w:t>
      </w:r>
      <w:proofErr w:type="spellEnd"/>
      <w:r w:rsidRPr="00D279DE">
        <w:t xml:space="preserve"> </w:t>
      </w:r>
      <w:r w:rsidR="009C4904" w:rsidRPr="009C4904">
        <w:rPr>
          <w:i/>
          <w:iCs/>
        </w:rPr>
        <w:t>et al</w:t>
      </w:r>
      <w:r w:rsidR="009C4904">
        <w:t>.</w:t>
      </w:r>
      <w:r w:rsidRPr="00D279DE">
        <w:t xml:space="preserve"> 2011). </w:t>
      </w:r>
      <w:proofErr w:type="spellStart"/>
      <w:r w:rsidRPr="00D279DE">
        <w:t>Edosomwan</w:t>
      </w:r>
      <w:proofErr w:type="spellEnd"/>
      <w:r w:rsidRPr="00D279DE">
        <w:t xml:space="preserve"> </w:t>
      </w:r>
      <w:r w:rsidRPr="009C4904">
        <w:rPr>
          <w:i/>
          <w:iCs/>
        </w:rPr>
        <w:t>et al</w:t>
      </w:r>
      <w:r w:rsidRPr="00D279DE">
        <w:t xml:space="preserve">. (2011) went on to state that SM became more developed in the 1970s. From this development came online chatting, which allowed the general public to chat with one another using the World Wide Web. </w:t>
      </w:r>
      <w:r w:rsidR="00191EC1">
        <w:t>At</w:t>
      </w:r>
      <w:r w:rsidRPr="00D279DE">
        <w:t xml:space="preserve"> the beginning of the 21st century, SM was enhanced with many social networking sites being created</w:t>
      </w:r>
      <w:r w:rsidR="00191EC1">
        <w:t>, namely</w:t>
      </w:r>
      <w:r w:rsidRPr="00D279DE">
        <w:t xml:space="preserve"> Myspace, Friendster and LinkedIn. By 2004-2005, Facebook and YouTube were introduced and became a popular way for people to keep in touch and view videos of activities they engage in (Junco, </w:t>
      </w:r>
      <w:proofErr w:type="spellStart"/>
      <w:r w:rsidRPr="00D279DE">
        <w:t>Heibergert</w:t>
      </w:r>
      <w:proofErr w:type="spellEnd"/>
      <w:r w:rsidRPr="00D279DE">
        <w:t xml:space="preserve">, &amp; </w:t>
      </w:r>
      <w:proofErr w:type="spellStart"/>
      <w:r w:rsidRPr="00D279DE">
        <w:t>Loken</w:t>
      </w:r>
      <w:proofErr w:type="spellEnd"/>
      <w:r w:rsidRPr="00D279DE">
        <w:t xml:space="preserve"> 2011</w:t>
      </w:r>
      <w:r w:rsidR="00E90137">
        <w:t>,</w:t>
      </w:r>
      <w:r w:rsidRPr="00D279DE">
        <w:t xml:space="preserve"> cited in </w:t>
      </w:r>
      <w:proofErr w:type="spellStart"/>
      <w:r w:rsidRPr="00D279DE">
        <w:t>Edosomwan</w:t>
      </w:r>
      <w:proofErr w:type="spellEnd"/>
      <w:r w:rsidRPr="00D279DE">
        <w:t xml:space="preserve"> </w:t>
      </w:r>
      <w:r w:rsidR="009C4904" w:rsidRPr="009C4904">
        <w:rPr>
          <w:i/>
          <w:iCs/>
        </w:rPr>
        <w:t>et al</w:t>
      </w:r>
      <w:r w:rsidR="0035565A">
        <w:t>.,</w:t>
      </w:r>
      <w:r w:rsidRPr="00D279DE">
        <w:t xml:space="preserve"> 2011). </w:t>
      </w:r>
    </w:p>
    <w:p w14:paraId="360FB946" w14:textId="77777777" w:rsidR="00837E76" w:rsidRPr="00D279DE" w:rsidRDefault="00837E76" w:rsidP="000D0291">
      <w:pPr>
        <w:spacing w:line="480" w:lineRule="auto"/>
        <w:jc w:val="both"/>
      </w:pPr>
    </w:p>
    <w:p w14:paraId="144377AB" w14:textId="7A2F888E" w:rsidR="005163E1" w:rsidRDefault="005163E1" w:rsidP="000D0291">
      <w:pPr>
        <w:spacing w:line="480" w:lineRule="auto"/>
        <w:jc w:val="both"/>
      </w:pPr>
      <w:r w:rsidRPr="00D279DE">
        <w:t xml:space="preserve">In contrast to the violations of privacy, there </w:t>
      </w:r>
      <w:r w:rsidR="00191EC1">
        <w:t>are a</w:t>
      </w:r>
      <w:r w:rsidRPr="00D279DE">
        <w:t xml:space="preserve"> vast number of positive occurrences relating to SM. For example, according to Oksanen </w:t>
      </w:r>
      <w:r w:rsidR="009C4904" w:rsidRPr="009C4904">
        <w:rPr>
          <w:i/>
          <w:iCs/>
        </w:rPr>
        <w:t>et al</w:t>
      </w:r>
      <w:r w:rsidR="009C4904">
        <w:t>.</w:t>
      </w:r>
      <w:r w:rsidRPr="00D279DE">
        <w:t xml:space="preserve"> (2015) on YouTube, there are many videos relating to anti-pro-anorexia which are more popular than pro-anorexia videos</w:t>
      </w:r>
      <w:r w:rsidR="00191EC1">
        <w:t>.</w:t>
      </w:r>
      <w:r w:rsidRPr="00D279DE">
        <w:t xml:space="preserve"> </w:t>
      </w:r>
      <w:r w:rsidR="00191EC1">
        <w:t>These</w:t>
      </w:r>
      <w:r w:rsidRPr="00D279DE">
        <w:t xml:space="preserve"> encourage people to become anorexic and sustain anorexia. These anti-pro videos offer guidance on how to recover from anorexia and encourage various individuals to share their journeys through recovery rather than share videos that may hinder recovery (Oksanen, 2015). </w:t>
      </w:r>
    </w:p>
    <w:p w14:paraId="7B52884D" w14:textId="77777777" w:rsidR="00837E76" w:rsidRPr="00D279DE" w:rsidRDefault="00837E76" w:rsidP="000D0291">
      <w:pPr>
        <w:spacing w:line="480" w:lineRule="auto"/>
        <w:jc w:val="both"/>
      </w:pPr>
    </w:p>
    <w:p w14:paraId="5D47FB4C" w14:textId="0F6D8BBB" w:rsidR="005163E1" w:rsidRPr="00D279DE" w:rsidRDefault="005163E1" w:rsidP="000D0291">
      <w:pPr>
        <w:spacing w:line="480" w:lineRule="auto"/>
        <w:jc w:val="both"/>
      </w:pPr>
      <w:r w:rsidRPr="00D279DE">
        <w:lastRenderedPageBreak/>
        <w:t>Facebook has progressed, and in 2010, had over 500 million regular users</w:t>
      </w:r>
      <w:r w:rsidR="00191EC1">
        <w:t>.</w:t>
      </w:r>
      <w:r w:rsidRPr="00D279DE">
        <w:t xml:space="preserve"> </w:t>
      </w:r>
      <w:r w:rsidR="00191EC1">
        <w:t xml:space="preserve">It </w:t>
      </w:r>
      <w:r w:rsidRPr="00D279DE">
        <w:t>is the most used social network</w:t>
      </w:r>
      <w:r w:rsidR="002132A4">
        <w:t xml:space="preserve"> </w:t>
      </w:r>
      <w:r w:rsidR="00002D14">
        <w:t>(</w:t>
      </w:r>
      <w:r w:rsidR="00002D14" w:rsidRPr="00002D14">
        <w:t>Nadkarni</w:t>
      </w:r>
      <w:r w:rsidR="00002D14">
        <w:t xml:space="preserve"> a</w:t>
      </w:r>
      <w:r w:rsidR="00002D14" w:rsidRPr="00002D14">
        <w:t>nd Hofmann, 2012</w:t>
      </w:r>
      <w:r w:rsidR="00002D14">
        <w:t>).</w:t>
      </w:r>
      <w:r w:rsidR="00DA1531">
        <w:t xml:space="preserve"> </w:t>
      </w:r>
      <w:r w:rsidR="0064011B">
        <w:t>According to Griffiths</w:t>
      </w:r>
      <w:r w:rsidR="000E4D5C">
        <w:t xml:space="preserve"> (2012) </w:t>
      </w:r>
      <w:r w:rsidRPr="00D279DE">
        <w:t>Facebook users create their profile and friends list by adding other users; enabl</w:t>
      </w:r>
      <w:r w:rsidR="002132A4">
        <w:t>ing</w:t>
      </w:r>
      <w:r w:rsidRPr="00D279DE">
        <w:t xml:space="preserve"> them to exchange messages, receive notifications, pictures and comments from their friends when updating their profile. Also, Facebook users can join groups with shared interests which are organised by common criteria</w:t>
      </w:r>
      <w:r w:rsidR="002132A4">
        <w:t>,</w:t>
      </w:r>
      <w:r w:rsidRPr="00D279DE">
        <w:t xml:space="preserve"> </w:t>
      </w:r>
      <w:r w:rsidR="002132A4">
        <w:t>namely</w:t>
      </w:r>
      <w:r w:rsidR="002132A4" w:rsidRPr="00D279DE">
        <w:t xml:space="preserve"> universities</w:t>
      </w:r>
      <w:r w:rsidRPr="00D279DE">
        <w:t xml:space="preserve"> or other types. Therefore, Facebook can have a significant impact on a person's life and how they perceive themselves and others</w:t>
      </w:r>
      <w:r w:rsidR="002132A4">
        <w:t>,</w:t>
      </w:r>
      <w:r w:rsidRPr="00D279DE">
        <w:t xml:space="preserve"> and can even be addictive (Griffiths, 2012). </w:t>
      </w:r>
      <w:r w:rsidR="002132A4">
        <w:t>T</w:t>
      </w:r>
      <w:r w:rsidRPr="00D279DE">
        <w:t xml:space="preserve">he more </w:t>
      </w:r>
      <w:r w:rsidR="002132A4">
        <w:t>often an individual</w:t>
      </w:r>
      <w:r w:rsidRPr="00D279DE">
        <w:t xml:space="preserve"> looks at something, the more likely one is to</w:t>
      </w:r>
      <w:r w:rsidR="002132A4">
        <w:t xml:space="preserve"> compare</w:t>
      </w:r>
      <w:r w:rsidRPr="00D279DE">
        <w:t>, suggest</w:t>
      </w:r>
      <w:r w:rsidR="002132A4">
        <w:t>ing</w:t>
      </w:r>
      <w:r w:rsidRPr="00D279DE">
        <w:t xml:space="preserve"> that an individual would spend a substantial amount of time on </w:t>
      </w:r>
      <w:r w:rsidR="00D17057">
        <w:t>SM</w:t>
      </w:r>
      <w:r w:rsidRPr="00D279DE">
        <w:t xml:space="preserve"> and would likely be </w:t>
      </w:r>
      <w:r w:rsidR="002132A4">
        <w:t>more</w:t>
      </w:r>
      <w:r w:rsidRPr="00D279DE">
        <w:t xml:space="preserve"> influenced. Self-perception can be skewed when viewing </w:t>
      </w:r>
      <w:r w:rsidR="00D17057">
        <w:t>SM</w:t>
      </w:r>
      <w:r w:rsidRPr="00D279DE">
        <w:t xml:space="preserve">. Many women appreciate looking at the media's depictions of skinny models, while others will find it undermines their self-perception (Wilcox and Laird, 2000). This suggests that when women are viewing the thin ideal, </w:t>
      </w:r>
      <w:r w:rsidR="002132A4">
        <w:t>it</w:t>
      </w:r>
      <w:r w:rsidRPr="00D279DE">
        <w:t xml:space="preserve"> impacts on their body image. A study by </w:t>
      </w:r>
      <w:proofErr w:type="spellStart"/>
      <w:r w:rsidRPr="00D279DE">
        <w:t>Mabe</w:t>
      </w:r>
      <w:proofErr w:type="spellEnd"/>
      <w:r w:rsidRPr="00D279DE">
        <w:t xml:space="preserve">, Forney and Keel (2014) showed that regular Facebook usage was linked with disordered eating, this presented the fact that Facebook contributed to the maintenance of issues with weight, shape and anxiety. For that reason, Facebook contributed to a maintained risk of eating pathology. </w:t>
      </w:r>
      <w:proofErr w:type="spellStart"/>
      <w:r w:rsidRPr="00D279DE">
        <w:t>Mabe</w:t>
      </w:r>
      <w:proofErr w:type="spellEnd"/>
      <w:r w:rsidRPr="00D279DE">
        <w:t>, Forney and Keel (2014) also states that looking at Facebook usage may help any interventions in the future as well as prevention plans (</w:t>
      </w:r>
      <w:proofErr w:type="spellStart"/>
      <w:r w:rsidRPr="00D279DE">
        <w:t>Mabe</w:t>
      </w:r>
      <w:proofErr w:type="spellEnd"/>
      <w:r w:rsidRPr="00D279DE">
        <w:t xml:space="preserve">, Forney and Keel, 2014). </w:t>
      </w:r>
    </w:p>
    <w:p w14:paraId="2D807165" w14:textId="77777777" w:rsidR="005163E1" w:rsidRPr="00D279DE" w:rsidRDefault="005163E1" w:rsidP="000D0291">
      <w:pPr>
        <w:spacing w:line="480" w:lineRule="auto"/>
        <w:jc w:val="both"/>
      </w:pPr>
    </w:p>
    <w:p w14:paraId="338B00EA" w14:textId="21C62B52" w:rsidR="005163E1" w:rsidRPr="00D279DE" w:rsidRDefault="005163E1" w:rsidP="000D0291">
      <w:pPr>
        <w:spacing w:line="480" w:lineRule="auto"/>
        <w:jc w:val="both"/>
      </w:pPr>
      <w:r w:rsidRPr="00D279DE">
        <w:t>Dieting is popular and is followed by many women and men in modern society</w:t>
      </w:r>
      <w:r w:rsidR="00016533">
        <w:t xml:space="preserve"> however, women are more susceptible to dieting (</w:t>
      </w:r>
      <w:r w:rsidR="00016533" w:rsidRPr="00016533">
        <w:t>Wardle</w:t>
      </w:r>
      <w:r w:rsidR="00016533">
        <w:t xml:space="preserve"> </w:t>
      </w:r>
      <w:r w:rsidR="00016533" w:rsidRPr="00016533">
        <w:rPr>
          <w:i/>
          <w:iCs/>
        </w:rPr>
        <w:t>et al</w:t>
      </w:r>
      <w:r w:rsidR="00016533">
        <w:t xml:space="preserve">. 2014). </w:t>
      </w:r>
      <w:r w:rsidRPr="00D279DE">
        <w:t>Seeing thin ideals and overweight individuals allows one to see what an unhealthy body looks like</w:t>
      </w:r>
      <w:r w:rsidR="008D3FAB">
        <w:t>,</w:t>
      </w:r>
      <w:r w:rsidRPr="00D279DE">
        <w:t xml:space="preserve"> </w:t>
      </w:r>
      <w:r w:rsidR="008D3FAB">
        <w:t xml:space="preserve">which </w:t>
      </w:r>
      <w:r w:rsidRPr="00D279DE">
        <w:t xml:space="preserve">often drives people to diet as it promotes a healthy body (Hill, 1993). In Hill's (1993) study, adolescent young women were researched. It was revealed that </w:t>
      </w:r>
      <w:r w:rsidRPr="00D279DE">
        <w:lastRenderedPageBreak/>
        <w:t>there was a significant amount of pre-adolescent girls who are aware of dieting and act on this awareness by dieting and exercise</w:t>
      </w:r>
      <w:r w:rsidR="008D3FAB">
        <w:t>.</w:t>
      </w:r>
      <w:r w:rsidRPr="00D279DE">
        <w:t xml:space="preserve"> </w:t>
      </w:r>
      <w:r w:rsidR="008D3FAB">
        <w:t>I</w:t>
      </w:r>
      <w:r w:rsidRPr="00D279DE">
        <w:t>t is thought that dieting affects many young girls</w:t>
      </w:r>
      <w:r w:rsidR="008D3FAB">
        <w:t>,</w:t>
      </w:r>
      <w:r w:rsidRPr="00D279DE">
        <w:t xml:space="preserve"> even some as young as nine</w:t>
      </w:r>
      <w:r w:rsidR="008D3FAB" w:rsidRPr="008D3FAB">
        <w:t xml:space="preserve"> </w:t>
      </w:r>
      <w:r w:rsidR="008D3FAB">
        <w:t>(</w:t>
      </w:r>
      <w:r w:rsidR="008D3FAB" w:rsidRPr="008D3FAB">
        <w:t>Hil</w:t>
      </w:r>
      <w:r w:rsidR="008D3FAB">
        <w:t>l,</w:t>
      </w:r>
      <w:r w:rsidR="008D3FAB" w:rsidRPr="008D3FAB">
        <w:t xml:space="preserve"> 1993)</w:t>
      </w:r>
      <w:r w:rsidRPr="00D279DE">
        <w:t xml:space="preserve">. As there are highly negative associations </w:t>
      </w:r>
      <w:r w:rsidR="008D3FAB">
        <w:t>with</w:t>
      </w:r>
      <w:r w:rsidRPr="00D279DE">
        <w:t xml:space="preserve"> being overweight, it is no wonder that young individuals feel the need to diet. </w:t>
      </w:r>
      <w:bookmarkStart w:id="10" w:name="_Hlk38897323"/>
      <w:r w:rsidRPr="00D279DE">
        <w:t xml:space="preserve">Hill's (1993) </w:t>
      </w:r>
      <w:bookmarkEnd w:id="10"/>
      <w:r w:rsidRPr="00D279DE">
        <w:t xml:space="preserve">study also states that the occurrence of dieting and disappointment in one's body, especially for young girls, can encourage </w:t>
      </w:r>
      <w:proofErr w:type="spellStart"/>
      <w:r w:rsidR="00E516C5">
        <w:t>EDs</w:t>
      </w:r>
      <w:r w:rsidRPr="00D279DE">
        <w:t>.</w:t>
      </w:r>
      <w:proofErr w:type="spellEnd"/>
      <w:r w:rsidRPr="00D279DE">
        <w:t xml:space="preserve"> The study goes on to say that we need to reduce the amount of advertising of the ideal body shape and weight. </w:t>
      </w:r>
    </w:p>
    <w:p w14:paraId="76AEE6F3" w14:textId="77777777" w:rsidR="005163E1" w:rsidRPr="00D279DE" w:rsidRDefault="005163E1" w:rsidP="000D0291">
      <w:pPr>
        <w:spacing w:line="480" w:lineRule="auto"/>
        <w:jc w:val="both"/>
      </w:pPr>
    </w:p>
    <w:p w14:paraId="2EDEDF3B" w14:textId="2A96E86B" w:rsidR="002F6521" w:rsidRPr="00D279DE" w:rsidRDefault="005163E1" w:rsidP="000D0291">
      <w:pPr>
        <w:spacing w:line="480" w:lineRule="auto"/>
        <w:jc w:val="both"/>
      </w:pPr>
      <w:r w:rsidRPr="008D3FAB">
        <w:t xml:space="preserve">Furthermore, Costin (2007) states that </w:t>
      </w:r>
      <w:r w:rsidR="00E516C5" w:rsidRPr="008D3FAB">
        <w:t>EDs</w:t>
      </w:r>
      <w:r w:rsidRPr="008D3FAB">
        <w:t xml:space="preserve"> serve a purpose in an individual's life. </w:t>
      </w:r>
      <w:r w:rsidR="00823C5C" w:rsidRPr="008D3FAB">
        <w:t>The</w:t>
      </w:r>
      <w:r w:rsidR="00823C5C">
        <w:t xml:space="preserve"> reasons behind ED</w:t>
      </w:r>
      <w:r w:rsidR="008D3FAB">
        <w:t>’s</w:t>
      </w:r>
      <w:r w:rsidR="00823C5C">
        <w:t xml:space="preserve"> developing are complex including</w:t>
      </w:r>
      <w:r w:rsidRPr="00D279DE">
        <w:t xml:space="preserve"> </w:t>
      </w:r>
      <w:r w:rsidR="00823C5C">
        <w:t>s</w:t>
      </w:r>
      <w:r w:rsidRPr="00D279DE">
        <w:t>ocial influences, family issues, negative inputs in life, low self-esteem and sometimes discontented body image (</w:t>
      </w:r>
      <w:proofErr w:type="spellStart"/>
      <w:r w:rsidRPr="00D279DE">
        <w:t>Polivy</w:t>
      </w:r>
      <w:proofErr w:type="spellEnd"/>
      <w:r w:rsidRPr="00D279DE">
        <w:t xml:space="preserve"> and Herman, 2002). However, many sufferers will </w:t>
      </w:r>
      <w:r w:rsidR="008D3FAB">
        <w:t>seek</w:t>
      </w:r>
      <w:r w:rsidRPr="00D279DE">
        <w:t xml:space="preserve"> approval for their illness (Moulton </w:t>
      </w:r>
      <w:r w:rsidR="009C4904" w:rsidRPr="009C4904">
        <w:rPr>
          <w:i/>
          <w:iCs/>
        </w:rPr>
        <w:t>et al</w:t>
      </w:r>
      <w:r w:rsidR="009C4904">
        <w:t>.</w:t>
      </w:r>
      <w:r w:rsidRPr="00D279DE">
        <w:t xml:space="preserve"> 1998) and some may even appear proud, especially when an individual is looking at and taking part in pro-ana websites, which will be discussed further on in this literature review. If </w:t>
      </w:r>
      <w:r w:rsidR="00D17057">
        <w:t>ED</w:t>
      </w:r>
      <w:r w:rsidRPr="00D279DE">
        <w:t xml:space="preserve"> sufferers had a better sense of self and felt valued by others</w:t>
      </w:r>
      <w:r w:rsidR="008D3FAB">
        <w:t>,</w:t>
      </w:r>
      <w:r w:rsidRPr="00D279DE">
        <w:t xml:space="preserve"> and received positive affirmation and attention by those around them, then it is suggested that they would no longer seek attention or approval for their </w:t>
      </w:r>
      <w:r w:rsidR="00D17057">
        <w:t>ED</w:t>
      </w:r>
      <w:r w:rsidRPr="00D279DE">
        <w:t xml:space="preserve"> (Moulton, Moulton and Roach, 1998). Some say that this is a myth; they are not trying to get approval for their weight loss</w:t>
      </w:r>
      <w:r w:rsidR="008D3FAB">
        <w:t>.</w:t>
      </w:r>
      <w:r w:rsidRPr="00D279DE">
        <w:t xml:space="preserve"> This suggests conflicting views that EDS may not be an attention-seeking behaviour</w:t>
      </w:r>
      <w:r w:rsidR="00FB6F12">
        <w:t xml:space="preserve"> (Beat, 2017).</w:t>
      </w:r>
    </w:p>
    <w:p w14:paraId="3726A417" w14:textId="77777777" w:rsidR="005163E1" w:rsidRPr="00D279DE" w:rsidRDefault="005163E1" w:rsidP="000D0291">
      <w:pPr>
        <w:spacing w:line="480" w:lineRule="auto"/>
        <w:jc w:val="both"/>
      </w:pPr>
    </w:p>
    <w:p w14:paraId="6071CF09" w14:textId="17C6082E" w:rsidR="005E060A" w:rsidRPr="00D279DE" w:rsidRDefault="00D70CAB" w:rsidP="000D0291">
      <w:pPr>
        <w:numPr>
          <w:ilvl w:val="1"/>
          <w:numId w:val="1"/>
        </w:numPr>
        <w:spacing w:line="480" w:lineRule="auto"/>
        <w:outlineLvl w:val="1"/>
        <w:rPr>
          <w:b/>
        </w:rPr>
      </w:pPr>
      <w:bookmarkStart w:id="11" w:name="_Toc39132366"/>
      <w:r w:rsidRPr="00D279DE">
        <w:rPr>
          <w:b/>
        </w:rPr>
        <w:t xml:space="preserve">What is an </w:t>
      </w:r>
      <w:r w:rsidR="00D17057">
        <w:rPr>
          <w:b/>
        </w:rPr>
        <w:t>E</w:t>
      </w:r>
      <w:r w:rsidR="00B02CCD">
        <w:rPr>
          <w:b/>
        </w:rPr>
        <w:t xml:space="preserve">ating </w:t>
      </w:r>
      <w:r w:rsidR="00D17057">
        <w:rPr>
          <w:b/>
        </w:rPr>
        <w:t>D</w:t>
      </w:r>
      <w:r w:rsidR="00B02CCD">
        <w:rPr>
          <w:b/>
        </w:rPr>
        <w:t>isorder</w:t>
      </w:r>
      <w:r w:rsidRPr="00D279DE">
        <w:rPr>
          <w:b/>
        </w:rPr>
        <w:t>?</w:t>
      </w:r>
      <w:bookmarkEnd w:id="11"/>
    </w:p>
    <w:p w14:paraId="09206D75" w14:textId="7D126C24" w:rsidR="005163E1" w:rsidRPr="00D279DE" w:rsidRDefault="005163E1" w:rsidP="000D0291">
      <w:pPr>
        <w:spacing w:line="480" w:lineRule="auto"/>
        <w:jc w:val="both"/>
      </w:pPr>
      <w:r w:rsidRPr="00364B6C">
        <w:t xml:space="preserve">An </w:t>
      </w:r>
      <w:r w:rsidR="00D17057" w:rsidRPr="00364B6C">
        <w:t>ED</w:t>
      </w:r>
      <w:r w:rsidRPr="00364B6C">
        <w:t xml:space="preserve"> is a complicated condition, in which self-respect and self-esteem are assessed</w:t>
      </w:r>
      <w:r w:rsidRPr="00D279DE">
        <w:t xml:space="preserve"> by one's weight or the shape of one's body (Kendal </w:t>
      </w:r>
      <w:r w:rsidR="009C4904" w:rsidRPr="009C4904">
        <w:rPr>
          <w:i/>
          <w:iCs/>
        </w:rPr>
        <w:t>et al</w:t>
      </w:r>
      <w:r w:rsidR="009C4904">
        <w:t>.</w:t>
      </w:r>
      <w:r w:rsidRPr="00D279DE">
        <w:t xml:space="preserve"> 2017). Individuals with an </w:t>
      </w:r>
      <w:r w:rsidR="00D17057">
        <w:t>ED</w:t>
      </w:r>
      <w:r w:rsidRPr="00D279DE">
        <w:t xml:space="preserve"> might suffer extreme fear of getting fat and maybe obsessed with being thin. A person </w:t>
      </w:r>
      <w:r w:rsidRPr="00D279DE">
        <w:lastRenderedPageBreak/>
        <w:t xml:space="preserve">with an </w:t>
      </w:r>
      <w:r w:rsidR="00D17057">
        <w:t>ED</w:t>
      </w:r>
      <w:r w:rsidRPr="00D279DE">
        <w:t xml:space="preserve"> could cultivate a sequence of overeating, which prompts making oneself vomit or use a random number of laxatives to cause diarrhoea (Kendal </w:t>
      </w:r>
      <w:r w:rsidR="009C4904" w:rsidRPr="009C4904">
        <w:rPr>
          <w:i/>
          <w:iCs/>
        </w:rPr>
        <w:t>et al</w:t>
      </w:r>
      <w:r w:rsidR="009C4904">
        <w:t>.</w:t>
      </w:r>
      <w:r w:rsidRPr="00D279DE">
        <w:t xml:space="preserve"> 2017). Kendal </w:t>
      </w:r>
      <w:r w:rsidR="009C4904" w:rsidRPr="009C4904">
        <w:rPr>
          <w:i/>
          <w:iCs/>
        </w:rPr>
        <w:t>et al</w:t>
      </w:r>
      <w:r w:rsidR="009C4904">
        <w:t>.</w:t>
      </w:r>
      <w:r w:rsidRPr="00D279DE">
        <w:t xml:space="preserve"> (2017) suggests that this is symptomatic of feelings of self-hatred and high anxiety (Kendal </w:t>
      </w:r>
      <w:r w:rsidR="009C4904" w:rsidRPr="009C4904">
        <w:rPr>
          <w:i/>
          <w:iCs/>
        </w:rPr>
        <w:t>et al</w:t>
      </w:r>
      <w:r w:rsidR="009C4904">
        <w:t>.</w:t>
      </w:r>
      <w:r w:rsidRPr="00D279DE">
        <w:t xml:space="preserve"> 2017). </w:t>
      </w:r>
    </w:p>
    <w:p w14:paraId="3C13C52C" w14:textId="77777777" w:rsidR="005163E1" w:rsidRPr="00D279DE" w:rsidRDefault="005163E1" w:rsidP="000D0291">
      <w:pPr>
        <w:spacing w:line="480" w:lineRule="auto"/>
        <w:jc w:val="both"/>
      </w:pPr>
    </w:p>
    <w:p w14:paraId="5D7FEE24" w14:textId="62AC3527" w:rsidR="005163E1" w:rsidRPr="00D279DE" w:rsidRDefault="005163E1" w:rsidP="000D0291">
      <w:pPr>
        <w:spacing w:line="480" w:lineRule="auto"/>
        <w:jc w:val="both"/>
      </w:pPr>
      <w:r w:rsidRPr="00D279DE">
        <w:t xml:space="preserve">Historically, </w:t>
      </w:r>
      <w:r w:rsidR="00E516C5">
        <w:t>EDs</w:t>
      </w:r>
      <w:r w:rsidRPr="00D279DE">
        <w:t xml:space="preserve"> were viewed as a biological disease caused by hormonal changes</w:t>
      </w:r>
      <w:r w:rsidR="00364B6C">
        <w:t xml:space="preserve"> </w:t>
      </w:r>
      <w:r w:rsidR="00364B6C" w:rsidRPr="00364B6C">
        <w:t>(Simmonds 1914, cited in Kaplan and Woodside 1987</w:t>
      </w:r>
      <w:r w:rsidR="00364B6C">
        <w:t>)</w:t>
      </w:r>
      <w:r w:rsidRPr="00D279DE">
        <w:t xml:space="preserve">. Firstly, </w:t>
      </w:r>
      <w:r w:rsidR="00E516C5">
        <w:t>EDs</w:t>
      </w:r>
      <w:r w:rsidRPr="00D279DE">
        <w:t xml:space="preserve"> (specifically anorexia and bulimia) w</w:t>
      </w:r>
      <w:r w:rsidR="00723445">
        <w:t>ere</w:t>
      </w:r>
      <w:r w:rsidRPr="00D279DE">
        <w:t xml:space="preserve"> a clinical manifestation with an underlying pathological process found in the pituitary gland </w:t>
      </w:r>
      <w:bookmarkStart w:id="12" w:name="_Hlk40003894"/>
      <w:r w:rsidRPr="00D279DE">
        <w:t>(Simmonds 1914</w:t>
      </w:r>
      <w:r w:rsidR="00FD3B61">
        <w:t>,</w:t>
      </w:r>
      <w:r w:rsidRPr="00D279DE">
        <w:t xml:space="preserve"> cited in Kaplan and Woodside 1987</w:t>
      </w:r>
      <w:bookmarkEnd w:id="12"/>
      <w:r w:rsidRPr="00D279DE">
        <w:t xml:space="preserve">). In the 1940s, it was found that these </w:t>
      </w:r>
      <w:r w:rsidR="00E516C5">
        <w:t>EDs</w:t>
      </w:r>
      <w:r w:rsidRPr="00D279DE">
        <w:t xml:space="preserve"> were not caused by pituitary failure, and it was then researched further to relate the illness to psychoanalytic thought (Kaplan and Woodside, 1987). In contrast to this</w:t>
      </w:r>
      <w:r w:rsidR="001F2971">
        <w:t>,</w:t>
      </w:r>
      <w:r w:rsidRPr="00D279DE">
        <w:t xml:space="preserve"> current day thinking is that </w:t>
      </w:r>
      <w:r w:rsidR="00E516C5">
        <w:t>EDs</w:t>
      </w:r>
      <w:r w:rsidRPr="00D279DE">
        <w:t xml:space="preserve"> are a biological influenced illness and that genes and environment can play an important role in the onset of an </w:t>
      </w:r>
      <w:r w:rsidR="00D17057">
        <w:t>ED</w:t>
      </w:r>
      <w:r w:rsidRPr="00D279DE">
        <w:t xml:space="preserve"> yet does not predict who will acquire an ED (Schaumberg </w:t>
      </w:r>
      <w:r w:rsidR="009C4904" w:rsidRPr="009C4904">
        <w:rPr>
          <w:i/>
          <w:iCs/>
        </w:rPr>
        <w:t>et al</w:t>
      </w:r>
      <w:r w:rsidR="009C4904">
        <w:t>.</w:t>
      </w:r>
      <w:r w:rsidRPr="00D279DE">
        <w:t xml:space="preserve"> 2017). </w:t>
      </w:r>
    </w:p>
    <w:p w14:paraId="0FDFCE05" w14:textId="77777777" w:rsidR="00837E76" w:rsidRDefault="00837E76" w:rsidP="000D0291">
      <w:pPr>
        <w:spacing w:line="480" w:lineRule="auto"/>
        <w:jc w:val="both"/>
      </w:pPr>
    </w:p>
    <w:p w14:paraId="5D71501E" w14:textId="03801075" w:rsidR="005163E1" w:rsidRPr="00D279DE" w:rsidRDefault="005163E1" w:rsidP="000D0291">
      <w:pPr>
        <w:spacing w:line="480" w:lineRule="auto"/>
        <w:jc w:val="both"/>
      </w:pPr>
      <w:r w:rsidRPr="00D279DE">
        <w:t xml:space="preserve">The International Classification of Diseases (ICD-10) defines Anorexia and Bulimia Nervosa as types of disordered eating which is typified by intentional weight loss (World Health Organisation 1992, as cited in Field and Cartwright-Hatton 2015). There are many forms of </w:t>
      </w:r>
      <w:r w:rsidR="00E516C5">
        <w:t>EDs</w:t>
      </w:r>
      <w:r w:rsidRPr="00D279DE">
        <w:t xml:space="preserve">, including anorexia nervosa, bulimia nervosa, binge </w:t>
      </w:r>
      <w:r w:rsidR="00D17057">
        <w:t>ED</w:t>
      </w:r>
      <w:r w:rsidRPr="00D279DE">
        <w:t xml:space="preserve"> and </w:t>
      </w:r>
      <w:r w:rsidR="00D17057">
        <w:t>ED</w:t>
      </w:r>
      <w:r w:rsidRPr="00D279DE">
        <w:t xml:space="preserve"> Not Otherwise Specified (EDNOS) (Bryant-Waugh, 2000). These </w:t>
      </w:r>
      <w:r w:rsidR="00E516C5">
        <w:t>EDs</w:t>
      </w:r>
      <w:r w:rsidRPr="00D279DE">
        <w:t xml:space="preserve"> display themselves in a variety of ways, and there can be a sequence of </w:t>
      </w:r>
      <w:r w:rsidR="00D17057">
        <w:t>ED</w:t>
      </w:r>
      <w:r w:rsidRPr="00D279DE">
        <w:t xml:space="preserve"> syndromes that involve disordered eating changing over time (</w:t>
      </w:r>
      <w:proofErr w:type="spellStart"/>
      <w:r w:rsidRPr="00D279DE">
        <w:t>Beumont</w:t>
      </w:r>
      <w:proofErr w:type="spellEnd"/>
      <w:r w:rsidRPr="00D279DE">
        <w:t xml:space="preserve"> and </w:t>
      </w:r>
      <w:proofErr w:type="spellStart"/>
      <w:r w:rsidRPr="00D279DE">
        <w:t>Touyz</w:t>
      </w:r>
      <w:proofErr w:type="spellEnd"/>
      <w:r w:rsidRPr="00D279DE">
        <w:t xml:space="preserve">, 2003). Anorexia nervosa displays itself as a psychological illness that distorts body image. The sufferer will starve themselves to a dangerously low weight and sometimes </w:t>
      </w:r>
      <w:r w:rsidRPr="00D279DE">
        <w:lastRenderedPageBreak/>
        <w:t xml:space="preserve">even death. There will be an irrational fear of food and gaining weight and a complete drive to lose weight always (Treasure, 2013). Bulimia nervosa is another serious </w:t>
      </w:r>
      <w:r w:rsidR="00D17057">
        <w:t>ED</w:t>
      </w:r>
      <w:r w:rsidRPr="00D279DE">
        <w:t xml:space="preserve">. Where people usually eat large amounts of food, which is known as binging, after binging a sufferer would then try to counteract that behaviour by vomiting, laxative abuse, fasting or extreme forms of exercising which are all dangerous (Schmidt, Treasure &amp; Alexander, 2016). Binge </w:t>
      </w:r>
      <w:r w:rsidR="00D17057">
        <w:t>ED</w:t>
      </w:r>
      <w:r w:rsidRPr="00D279DE">
        <w:t xml:space="preserve"> is described as a way in which someone will uncontrollably eat a vast amount of food that is not needed, exceeding the daily recommendations (</w:t>
      </w:r>
      <w:proofErr w:type="spellStart"/>
      <w:r w:rsidRPr="00D279DE">
        <w:t>Neumark-Sztainer</w:t>
      </w:r>
      <w:proofErr w:type="spellEnd"/>
      <w:r w:rsidRPr="00D279DE">
        <w:t xml:space="preserve"> and Story, 1998). The definition of EDNOS is varied and consist of people who only just miss full criteria of anorexia or bulimia, a person will often have a variety of additional symptoms, </w:t>
      </w:r>
      <w:r w:rsidR="00935023">
        <w:t>for example</w:t>
      </w:r>
      <w:r w:rsidRPr="00D279DE">
        <w:t xml:space="preserve"> binge </w:t>
      </w:r>
      <w:r w:rsidR="00D17057">
        <w:t>ED</w:t>
      </w:r>
      <w:r w:rsidRPr="00D279DE">
        <w:t xml:space="preserve"> (Herzog and Eddy, 2009). </w:t>
      </w:r>
    </w:p>
    <w:p w14:paraId="5F1B642A" w14:textId="77777777" w:rsidR="005163E1" w:rsidRPr="00D279DE" w:rsidRDefault="005163E1" w:rsidP="000D0291">
      <w:pPr>
        <w:spacing w:line="480" w:lineRule="auto"/>
        <w:jc w:val="both"/>
      </w:pPr>
    </w:p>
    <w:p w14:paraId="68484ED4" w14:textId="093E86CF" w:rsidR="00E44C73" w:rsidRDefault="005163E1" w:rsidP="000D0291">
      <w:pPr>
        <w:spacing w:line="480" w:lineRule="auto"/>
        <w:jc w:val="both"/>
      </w:pPr>
      <w:r w:rsidRPr="00D279DE">
        <w:t xml:space="preserve">An </w:t>
      </w:r>
      <w:r w:rsidR="00D17057">
        <w:t>ED</w:t>
      </w:r>
      <w:r w:rsidRPr="00D279DE">
        <w:t xml:space="preserve"> is completely debilitating and takes over an individual's life, including family and social life</w:t>
      </w:r>
      <w:r w:rsidR="008669AD">
        <w:t xml:space="preserve"> (</w:t>
      </w:r>
      <w:r w:rsidR="008669AD" w:rsidRPr="008669AD">
        <w:t xml:space="preserve">Patel, </w:t>
      </w:r>
      <w:proofErr w:type="spellStart"/>
      <w:r w:rsidR="008669AD" w:rsidRPr="008669AD">
        <w:t>Tchanturi</w:t>
      </w:r>
      <w:r w:rsidR="008669AD">
        <w:t>a</w:t>
      </w:r>
      <w:proofErr w:type="spellEnd"/>
      <w:r w:rsidR="008669AD" w:rsidRPr="008669AD">
        <w:t xml:space="preserve"> and Harrison,</w:t>
      </w:r>
      <w:r w:rsidR="008669AD">
        <w:t xml:space="preserve"> </w:t>
      </w:r>
      <w:r w:rsidR="008669AD" w:rsidRPr="008669AD">
        <w:t>2016</w:t>
      </w:r>
      <w:r w:rsidR="008669AD">
        <w:t>)</w:t>
      </w:r>
      <w:r w:rsidR="008669AD" w:rsidRPr="008669AD">
        <w:t>.</w:t>
      </w:r>
      <w:r w:rsidRPr="00D279DE">
        <w:t xml:space="preserve"> Anorexia nervosa can be diagnosed when a person's body weight is below 15% of the estimated healthy BMI (body mass index), which is stated by Burton</w:t>
      </w:r>
      <w:r w:rsidR="002B6621">
        <w:t xml:space="preserve"> </w:t>
      </w:r>
      <w:r w:rsidR="002B6621" w:rsidRPr="009C4904">
        <w:rPr>
          <w:i/>
          <w:iCs/>
        </w:rPr>
        <w:t>et al</w:t>
      </w:r>
      <w:r w:rsidRPr="00D279DE">
        <w:t xml:space="preserve"> (2014) to be 17.5 or below. However, </w:t>
      </w:r>
      <w:proofErr w:type="spellStart"/>
      <w:r w:rsidRPr="00D279DE">
        <w:t>Reas</w:t>
      </w:r>
      <w:proofErr w:type="spellEnd"/>
      <w:r w:rsidRPr="00D279DE">
        <w:t xml:space="preserve"> and </w:t>
      </w:r>
      <w:proofErr w:type="spellStart"/>
      <w:r w:rsidRPr="00D279DE">
        <w:t>Rosenvinge</w:t>
      </w:r>
      <w:proofErr w:type="spellEnd"/>
      <w:r w:rsidRPr="00D279DE">
        <w:t xml:space="preserve"> (2012), as well as many others, agree that a minimum healthy BMI is 18.5. According to </w:t>
      </w:r>
      <w:proofErr w:type="spellStart"/>
      <w:r w:rsidRPr="00D279DE">
        <w:t>Shmerling</w:t>
      </w:r>
      <w:proofErr w:type="spellEnd"/>
      <w:r w:rsidRPr="00D279DE">
        <w:t xml:space="preserve"> (2016), the BMI scale can be incorrect as it can be disturbed when pregnant or because of high muscle mass. This suggests that the BMI scale should not be used as a one size fits all and that there is likely to be considerable individual variation due to genetics (</w:t>
      </w:r>
      <w:proofErr w:type="spellStart"/>
      <w:r w:rsidRPr="00D279DE">
        <w:t>Bogin</w:t>
      </w:r>
      <w:proofErr w:type="spellEnd"/>
      <w:r w:rsidRPr="00D279DE">
        <w:t xml:space="preserve"> and Varela-Silva, 2012). While having the BMI scale is a useful tool, this could also be a danger to those individuals whose BMI differs from the recommended scale (Nuttall, 2015). This poses the question, is the BMI scale plausible? According to </w:t>
      </w:r>
      <w:proofErr w:type="spellStart"/>
      <w:r w:rsidRPr="00D279DE">
        <w:t>Shmerling</w:t>
      </w:r>
      <w:proofErr w:type="spellEnd"/>
      <w:r w:rsidRPr="00D279DE">
        <w:t xml:space="preserve"> (2016), the BMI scale is not always believable yet is a valuable starting point for certain illnesses and conditions </w:t>
      </w:r>
      <w:r w:rsidR="00935023">
        <w:t>especially</w:t>
      </w:r>
      <w:r w:rsidRPr="00D279DE">
        <w:t xml:space="preserve"> </w:t>
      </w:r>
      <w:proofErr w:type="spellStart"/>
      <w:r w:rsidR="00E516C5">
        <w:t>EDs</w:t>
      </w:r>
      <w:r w:rsidRPr="00D279DE">
        <w:t>.</w:t>
      </w:r>
      <w:proofErr w:type="spellEnd"/>
      <w:r w:rsidRPr="00D279DE">
        <w:t xml:space="preserve"> Therefore, </w:t>
      </w:r>
      <w:proofErr w:type="spellStart"/>
      <w:r w:rsidRPr="00D279DE">
        <w:t>Shmerling</w:t>
      </w:r>
      <w:proofErr w:type="spellEnd"/>
      <w:r w:rsidRPr="00D279DE">
        <w:t xml:space="preserve"> (2016) </w:t>
      </w:r>
      <w:r w:rsidRPr="00D279DE">
        <w:lastRenderedPageBreak/>
        <w:t>advises that knowing you</w:t>
      </w:r>
      <w:r w:rsidR="00BE5C59">
        <w:t>r</w:t>
      </w:r>
      <w:r w:rsidRPr="00D279DE">
        <w:t xml:space="preserve"> BMI can be important; however, it is crucial to recognise its limitations.</w:t>
      </w:r>
      <w:r w:rsidR="00AD2EAB">
        <w:t xml:space="preserve"> However</w:t>
      </w:r>
      <w:r w:rsidR="41DBACE6">
        <w:t>,</w:t>
      </w:r>
      <w:r w:rsidR="00AD2EAB">
        <w:t xml:space="preserve"> this may not be understood </w:t>
      </w:r>
      <w:r w:rsidR="00F1377A">
        <w:t>by most young people and</w:t>
      </w:r>
      <w:r w:rsidRPr="00D279DE">
        <w:t xml:space="preserve"> </w:t>
      </w:r>
      <w:r w:rsidR="00F1377A">
        <w:t>m</w:t>
      </w:r>
      <w:r w:rsidR="00074F48">
        <w:t xml:space="preserve">aybe </w:t>
      </w:r>
      <w:r w:rsidR="00A02BC1">
        <w:t xml:space="preserve">less notice should be taken </w:t>
      </w:r>
      <w:r w:rsidR="00733990">
        <w:t>of these indices</w:t>
      </w:r>
      <w:r w:rsidR="00A7020D">
        <w:t xml:space="preserve"> as this could create </w:t>
      </w:r>
      <w:r w:rsidR="00693C15">
        <w:t xml:space="preserve">a false </w:t>
      </w:r>
      <w:r w:rsidR="006B29BA">
        <w:t xml:space="preserve">comparison </w:t>
      </w:r>
      <w:r w:rsidR="00FB4257">
        <w:t>and give rise for concern</w:t>
      </w:r>
      <w:r w:rsidR="007420DB">
        <w:t xml:space="preserve"> or lack of concern where there </w:t>
      </w:r>
      <w:r w:rsidR="00316059">
        <w:t xml:space="preserve">needs to be. </w:t>
      </w:r>
    </w:p>
    <w:p w14:paraId="10A20B2C" w14:textId="77777777" w:rsidR="00E44C73" w:rsidRDefault="00E44C73" w:rsidP="000D0291">
      <w:pPr>
        <w:spacing w:line="480" w:lineRule="auto"/>
        <w:jc w:val="both"/>
      </w:pPr>
    </w:p>
    <w:p w14:paraId="0221D2ED" w14:textId="79D74B87" w:rsidR="005163E1" w:rsidRDefault="00062838" w:rsidP="000D0291">
      <w:pPr>
        <w:spacing w:line="480" w:lineRule="auto"/>
        <w:jc w:val="both"/>
      </w:pPr>
      <w:r>
        <w:t xml:space="preserve">Some individuals BMI will never drop </w:t>
      </w:r>
      <w:r w:rsidR="00934F97">
        <w:t xml:space="preserve">below minimum healthy which results in </w:t>
      </w:r>
      <w:r w:rsidR="00CB0783">
        <w:t>not meeting the criteria for treatment</w:t>
      </w:r>
      <w:r w:rsidR="00883213" w:rsidRPr="00883213">
        <w:t xml:space="preserve"> </w:t>
      </w:r>
      <w:r w:rsidR="00883213">
        <w:t>(</w:t>
      </w:r>
      <w:r w:rsidR="00883213" w:rsidRPr="00883213">
        <w:t>Rcpsych.ac.uk</w:t>
      </w:r>
      <w:r w:rsidR="00883213">
        <w:t>,</w:t>
      </w:r>
      <w:r w:rsidR="00883213" w:rsidRPr="00883213">
        <w:t xml:space="preserve"> 2019</w:t>
      </w:r>
      <w:r w:rsidR="00883213">
        <w:t>)</w:t>
      </w:r>
      <w:r w:rsidR="00883213" w:rsidRPr="00883213">
        <w:t xml:space="preserve">. </w:t>
      </w:r>
      <w:r w:rsidR="00A01E7D">
        <w:t xml:space="preserve">This has meant that they need to lose further weight to access the treatment needed </w:t>
      </w:r>
      <w:bookmarkStart w:id="13" w:name="_Hlk39662840"/>
      <w:r w:rsidR="00883213">
        <w:t xml:space="preserve">(Rcpsych.ac.uk, 2019). </w:t>
      </w:r>
      <w:bookmarkEnd w:id="13"/>
      <w:r w:rsidR="00883213">
        <w:t xml:space="preserve">It </w:t>
      </w:r>
      <w:r w:rsidR="003B1ADE">
        <w:t xml:space="preserve">appears that </w:t>
      </w:r>
      <w:r w:rsidR="002C02FC">
        <w:t xml:space="preserve">individuals with </w:t>
      </w:r>
      <w:r w:rsidR="00E516C5">
        <w:t>EDs</w:t>
      </w:r>
      <w:r w:rsidR="002C02FC">
        <w:t xml:space="preserve"> </w:t>
      </w:r>
      <w:r w:rsidR="00B90193">
        <w:t>are not receiving help when needed</w:t>
      </w:r>
      <w:r w:rsidR="00B260EC">
        <w:t xml:space="preserve"> because of their</w:t>
      </w:r>
      <w:r w:rsidR="005E72EA">
        <w:t xml:space="preserve"> borderline</w:t>
      </w:r>
      <w:r w:rsidR="00B260EC">
        <w:t xml:space="preserve"> ‘healthy’ BMI</w:t>
      </w:r>
      <w:r w:rsidR="005E72EA" w:rsidRPr="005E72EA">
        <w:t xml:space="preserve"> </w:t>
      </w:r>
      <w:bookmarkStart w:id="14" w:name="_Hlk39664835"/>
      <w:r w:rsidR="005E72EA" w:rsidRPr="005E72EA">
        <w:t>(Rcpsych.ac.uk, 2019)</w:t>
      </w:r>
      <w:r w:rsidR="00336CE7">
        <w:t xml:space="preserve">. </w:t>
      </w:r>
      <w:bookmarkEnd w:id="14"/>
      <w:r w:rsidR="00A634F7" w:rsidRPr="00A634F7">
        <w:t>Adult</w:t>
      </w:r>
      <w:r w:rsidR="00A634F7">
        <w:t xml:space="preserve"> ED services should not prohibit individuals with EDs access to treatment found on subjective severity measures, for example BMI or co-occurring conditions. This is </w:t>
      </w:r>
      <w:proofErr w:type="gramStart"/>
      <w:r w:rsidR="00A634F7">
        <w:t>actually dangerous</w:t>
      </w:r>
      <w:proofErr w:type="gramEnd"/>
      <w:r w:rsidR="00A634F7">
        <w:t xml:space="preserve"> and disheartening for sufferers and not promoting early intervention </w:t>
      </w:r>
      <w:r w:rsidR="00A634F7" w:rsidRPr="00A634F7">
        <w:t>(Rcpsych.ac.uk, 2019).</w:t>
      </w:r>
      <w:r w:rsidR="00E44C73">
        <w:t xml:space="preserve"> Effective early intervention crucially relies upon detecting an ED as early as possible and the beginning of helpful treatment appropriate with the individuals point of sickness. </w:t>
      </w:r>
      <w:bookmarkStart w:id="15" w:name="_Hlk39665983"/>
      <w:r w:rsidR="00E44C73">
        <w:t xml:space="preserve">(Rcpsych.ac.uk, 2019). </w:t>
      </w:r>
      <w:bookmarkEnd w:id="15"/>
      <w:r w:rsidR="00336CE7" w:rsidRPr="00336CE7">
        <w:t>Many people with disordered eating are not below weight</w:t>
      </w:r>
      <w:r w:rsidR="00A634F7">
        <w:t xml:space="preserve"> (NEDA, 2018)</w:t>
      </w:r>
      <w:r w:rsidR="00336CE7" w:rsidRPr="00336CE7">
        <w:t xml:space="preserve">. The media often portrays individuals with EDs as emaciated, and one is unable to detect if an individual has an ED by their appearance. One can have a severe ED at any weight. The problem is that perceptions can exacerbate the problem and can cause anguish in ED victims as they are frightened of not being “sick enough” or “good enough” at their ED for treatment to be merited </w:t>
      </w:r>
      <w:r w:rsidR="005E72EA" w:rsidRPr="00336CE7">
        <w:t>(NEDA, 2018)</w:t>
      </w:r>
      <w:r w:rsidR="002868DD" w:rsidRPr="00336CE7">
        <w:t>.</w:t>
      </w:r>
      <w:r w:rsidR="002868DD">
        <w:t xml:space="preserve"> </w:t>
      </w:r>
      <w:r w:rsidR="005163E1" w:rsidRPr="00D279DE">
        <w:t xml:space="preserve">Many factors can trigger the onset of an </w:t>
      </w:r>
      <w:r w:rsidR="00D17057">
        <w:t>ED</w:t>
      </w:r>
      <w:r w:rsidR="005163E1" w:rsidRPr="00D279DE">
        <w:t xml:space="preserve">; however, according to Burton </w:t>
      </w:r>
      <w:r w:rsidR="005163E1" w:rsidRPr="009C4904">
        <w:rPr>
          <w:i/>
          <w:iCs/>
        </w:rPr>
        <w:t>et al</w:t>
      </w:r>
      <w:r w:rsidR="005163E1" w:rsidRPr="00D279DE">
        <w:t xml:space="preserve">. (2014), newer research also indicates that with neuroimaging, a difference has been detected in the brain composition of individuals with anorexia. There are many triggers and causes </w:t>
      </w:r>
      <w:r w:rsidR="005163E1" w:rsidRPr="00D279DE">
        <w:lastRenderedPageBreak/>
        <w:t xml:space="preserve">of an </w:t>
      </w:r>
      <w:r w:rsidR="00D17057">
        <w:t>ED</w:t>
      </w:r>
      <w:r w:rsidR="005163E1" w:rsidRPr="00D279DE">
        <w:t>, namely socio-cultural contributors, familial contributors and Individual risk factors (</w:t>
      </w:r>
      <w:proofErr w:type="spellStart"/>
      <w:r w:rsidR="005163E1" w:rsidRPr="00D279DE">
        <w:t>Polivy</w:t>
      </w:r>
      <w:proofErr w:type="spellEnd"/>
      <w:r w:rsidR="005163E1" w:rsidRPr="00D279DE">
        <w:t xml:space="preserve"> and Herman, 2002). </w:t>
      </w:r>
    </w:p>
    <w:p w14:paraId="40BC5079" w14:textId="77777777" w:rsidR="00C7275E" w:rsidRPr="00D279DE" w:rsidRDefault="00C7275E" w:rsidP="000D0291">
      <w:pPr>
        <w:spacing w:line="480" w:lineRule="auto"/>
        <w:jc w:val="both"/>
      </w:pPr>
    </w:p>
    <w:p w14:paraId="66A58A7D" w14:textId="394BD7B2" w:rsidR="00EC6BC9" w:rsidRPr="00D279DE" w:rsidRDefault="005163E1" w:rsidP="000D0291">
      <w:pPr>
        <w:spacing w:line="480" w:lineRule="auto"/>
        <w:jc w:val="both"/>
      </w:pPr>
      <w:r w:rsidRPr="00D279DE">
        <w:t xml:space="preserve">Body image is </w:t>
      </w:r>
      <w:r w:rsidR="00C7275E">
        <w:t xml:space="preserve">complex and </w:t>
      </w:r>
      <w:r w:rsidRPr="00D279DE">
        <w:t>can be manipulated</w:t>
      </w:r>
      <w:r w:rsidR="00D17057">
        <w:t xml:space="preserve"> or distorted</w:t>
      </w:r>
      <w:r w:rsidRPr="00D279DE">
        <w:t xml:space="preserve"> by biological, psychological and social influences (</w:t>
      </w:r>
      <w:proofErr w:type="spellStart"/>
      <w:r w:rsidRPr="00D279DE">
        <w:t>Borzekowski</w:t>
      </w:r>
      <w:proofErr w:type="spellEnd"/>
      <w:r w:rsidRPr="00D279DE">
        <w:t xml:space="preserve"> &amp; Bayer 2005</w:t>
      </w:r>
      <w:r w:rsidR="000F2975">
        <w:t>,</w:t>
      </w:r>
      <w:r w:rsidRPr="00D279DE">
        <w:t xml:space="preserve"> cited in </w:t>
      </w:r>
      <w:proofErr w:type="spellStart"/>
      <w:r w:rsidRPr="00D279DE">
        <w:t>Opara</w:t>
      </w:r>
      <w:proofErr w:type="spellEnd"/>
      <w:r w:rsidRPr="00D279DE">
        <w:t>, 2019)</w:t>
      </w:r>
      <w:r w:rsidR="009B5E0D">
        <w:t xml:space="preserve">. </w:t>
      </w:r>
      <w:r w:rsidR="00C70B33">
        <w:t xml:space="preserve">This suggests that </w:t>
      </w:r>
      <w:r w:rsidR="00DA4950">
        <w:t>individuals</w:t>
      </w:r>
      <w:r w:rsidR="00C70B33">
        <w:t xml:space="preserve"> body images can be influenced</w:t>
      </w:r>
      <w:r w:rsidR="009A139A">
        <w:t xml:space="preserve"> by their environment</w:t>
      </w:r>
      <w:r w:rsidR="002849C7">
        <w:t>, mental health</w:t>
      </w:r>
      <w:r w:rsidR="00461CB1">
        <w:t>, genetics</w:t>
      </w:r>
      <w:r w:rsidR="005C0930">
        <w:t xml:space="preserve"> which create a distorted self-perception</w:t>
      </w:r>
      <w:r w:rsidR="00461CB1">
        <w:t xml:space="preserve"> </w:t>
      </w:r>
      <w:r w:rsidR="008D243E">
        <w:t>(</w:t>
      </w:r>
      <w:proofErr w:type="spellStart"/>
      <w:r w:rsidR="008D243E" w:rsidRPr="008D243E">
        <w:t>Polivy</w:t>
      </w:r>
      <w:proofErr w:type="spellEnd"/>
      <w:r w:rsidR="008D243E">
        <w:t xml:space="preserve"> </w:t>
      </w:r>
      <w:r w:rsidR="008D243E" w:rsidRPr="008D243E">
        <w:t>and Herman, 2002</w:t>
      </w:r>
      <w:r w:rsidR="008D243E">
        <w:t xml:space="preserve">). </w:t>
      </w:r>
      <w:r w:rsidR="00E516C5">
        <w:t>EDs</w:t>
      </w:r>
      <w:r w:rsidRPr="00D279DE">
        <w:t xml:space="preserve"> are a highly dangerous and severe chronic mental health illness that can be linked with harmful outcomes and is the main cause of death of individuals with psychiatric disorders (</w:t>
      </w:r>
      <w:proofErr w:type="spellStart"/>
      <w:r w:rsidRPr="00D279DE">
        <w:t>Micali</w:t>
      </w:r>
      <w:proofErr w:type="spellEnd"/>
      <w:r w:rsidRPr="00D279DE">
        <w:t xml:space="preserve"> </w:t>
      </w:r>
      <w:r w:rsidR="009C4904" w:rsidRPr="009C4904">
        <w:rPr>
          <w:i/>
          <w:iCs/>
        </w:rPr>
        <w:t>et al</w:t>
      </w:r>
      <w:r w:rsidR="009C4904">
        <w:t>.</w:t>
      </w:r>
      <w:r w:rsidRPr="00D279DE">
        <w:t xml:space="preserve"> 2013). In a study by Abraham, (2003) anecdotal evidence and clinical opinion demonstrate that in many individuals with </w:t>
      </w:r>
      <w:r w:rsidR="00E516C5">
        <w:t>EDs</w:t>
      </w:r>
      <w:r w:rsidRPr="00D279DE">
        <w:t xml:space="preserve"> there seems to be a dangerously low body weight and level of nutrition. Under which losing weight becomes self-perpetuating and with a negative energy balance possibly linked to genetic predisposition. The study reports that patients felt powerless in changing their thoughts and behaviours, so much so that even accepting death may feel inviting. Some patients responded well to treatment and </w:t>
      </w:r>
      <w:r w:rsidR="00C7275E">
        <w:t>were grateful</w:t>
      </w:r>
      <w:r w:rsidRPr="00D279DE">
        <w:t xml:space="preserve">. </w:t>
      </w:r>
    </w:p>
    <w:p w14:paraId="77BEC6AF" w14:textId="77777777" w:rsidR="005163E1" w:rsidRPr="00D279DE" w:rsidRDefault="005163E1" w:rsidP="000D0291">
      <w:pPr>
        <w:spacing w:line="480" w:lineRule="auto"/>
        <w:jc w:val="both"/>
      </w:pPr>
    </w:p>
    <w:p w14:paraId="6CD92048" w14:textId="6E87A819" w:rsidR="00B126EF" w:rsidRPr="00D279DE" w:rsidRDefault="00D17057" w:rsidP="000D0291">
      <w:pPr>
        <w:numPr>
          <w:ilvl w:val="1"/>
          <w:numId w:val="1"/>
        </w:numPr>
        <w:spacing w:line="480" w:lineRule="auto"/>
        <w:outlineLvl w:val="1"/>
        <w:rPr>
          <w:b/>
        </w:rPr>
      </w:pPr>
      <w:bookmarkStart w:id="16" w:name="_Toc39132367"/>
      <w:r>
        <w:rPr>
          <w:b/>
        </w:rPr>
        <w:t>E</w:t>
      </w:r>
      <w:r w:rsidR="00F20DA1">
        <w:rPr>
          <w:b/>
        </w:rPr>
        <w:t xml:space="preserve">ating </w:t>
      </w:r>
      <w:r>
        <w:rPr>
          <w:b/>
        </w:rPr>
        <w:t>D</w:t>
      </w:r>
      <w:r w:rsidR="00F20DA1">
        <w:rPr>
          <w:b/>
        </w:rPr>
        <w:t>isorder</w:t>
      </w:r>
      <w:r>
        <w:rPr>
          <w:b/>
        </w:rPr>
        <w:t>’s</w:t>
      </w:r>
      <w:r w:rsidR="00D70CAB" w:rsidRPr="00D279DE">
        <w:rPr>
          <w:b/>
        </w:rPr>
        <w:t xml:space="preserve"> in Young People</w:t>
      </w:r>
      <w:bookmarkEnd w:id="16"/>
    </w:p>
    <w:p w14:paraId="60B85BF8" w14:textId="103EC59C" w:rsidR="005163E1" w:rsidRPr="00D279DE" w:rsidRDefault="005163E1" w:rsidP="000D0291">
      <w:pPr>
        <w:spacing w:line="480" w:lineRule="auto"/>
        <w:jc w:val="both"/>
      </w:pPr>
      <w:r w:rsidRPr="00D279DE">
        <w:t xml:space="preserve">According to </w:t>
      </w:r>
      <w:proofErr w:type="spellStart"/>
      <w:r w:rsidRPr="00D279DE">
        <w:t>Micali</w:t>
      </w:r>
      <w:proofErr w:type="spellEnd"/>
      <w:r w:rsidRPr="00D279DE">
        <w:t xml:space="preserve"> </w:t>
      </w:r>
      <w:r w:rsidR="009C4904" w:rsidRPr="009C4904">
        <w:rPr>
          <w:i/>
          <w:iCs/>
        </w:rPr>
        <w:t>et al</w:t>
      </w:r>
      <w:r w:rsidR="009C4904">
        <w:t>.</w:t>
      </w:r>
      <w:r w:rsidRPr="00D279DE">
        <w:t xml:space="preserve"> (2013) the main ages to be diagnosed with an </w:t>
      </w:r>
      <w:r w:rsidR="00D17057">
        <w:t>ED</w:t>
      </w:r>
      <w:r w:rsidRPr="00D279DE">
        <w:t xml:space="preserve"> are adolescent girls aged between 15 and 19 (2 per 1000) and many of them will use similar behaviours which can cause damaging consequences. </w:t>
      </w:r>
      <w:proofErr w:type="spellStart"/>
      <w:r w:rsidRPr="00D279DE">
        <w:t>Neumark-Sztainers</w:t>
      </w:r>
      <w:proofErr w:type="spellEnd"/>
      <w:r w:rsidRPr="00D279DE">
        <w:t xml:space="preserve"> </w:t>
      </w:r>
      <w:r w:rsidR="009C4904" w:rsidRPr="009C4904">
        <w:rPr>
          <w:i/>
          <w:iCs/>
        </w:rPr>
        <w:t>et al</w:t>
      </w:r>
      <w:r w:rsidR="009C4904">
        <w:t>.</w:t>
      </w:r>
      <w:r w:rsidRPr="00D279DE">
        <w:t xml:space="preserve"> (2011) proposed the question are these behaviours during adolescence going to evolve into destructive patterns in the future? </w:t>
      </w:r>
      <w:proofErr w:type="spellStart"/>
      <w:r w:rsidRPr="00D279DE">
        <w:t>Neumark-Sztainers</w:t>
      </w:r>
      <w:proofErr w:type="spellEnd"/>
      <w:r w:rsidRPr="00D279DE">
        <w:t xml:space="preserve"> </w:t>
      </w:r>
      <w:proofErr w:type="gramStart"/>
      <w:r w:rsidRPr="00D279DE">
        <w:t>particular study</w:t>
      </w:r>
      <w:proofErr w:type="gramEnd"/>
      <w:r w:rsidRPr="00D279DE">
        <w:t xml:space="preserve"> found that the incidence of going on a diet and disordered eating usually had a connection to </w:t>
      </w:r>
      <w:r w:rsidR="00E516C5">
        <w:t>EDs</w:t>
      </w:r>
      <w:r w:rsidRPr="00D279DE">
        <w:t xml:space="preserve"> and behaviours in young adulthood. These behaviours and habits were likely to continue 10 </w:t>
      </w:r>
      <w:r w:rsidRPr="00D279DE">
        <w:lastRenderedPageBreak/>
        <w:t xml:space="preserve">years later. The study concluded by mentioning that the findings suggested that </w:t>
      </w:r>
      <w:r w:rsidR="00D17057">
        <w:t>ED</w:t>
      </w:r>
      <w:r w:rsidRPr="00D279DE">
        <w:t xml:space="preserve"> behaviours are an issue not only among adolescents but do continue to affect many young adults. The recommendations suggested that the need for early interventions and prevention plans were highly important to support individuals with these issues as soon as possible (</w:t>
      </w:r>
      <w:proofErr w:type="spellStart"/>
      <w:r w:rsidRPr="00D279DE">
        <w:t>Neumark-Sztainers</w:t>
      </w:r>
      <w:proofErr w:type="spellEnd"/>
      <w:r w:rsidRPr="00D279DE">
        <w:t xml:space="preserve">, 2011). Having early interventions can decrease the risks of falling deeper into anorexia's grip, which is detrimental as </w:t>
      </w:r>
      <w:r w:rsidR="00E516C5">
        <w:t>EDs</w:t>
      </w:r>
      <w:r w:rsidRPr="00D279DE">
        <w:t xml:space="preserve"> have the highest mortality rate of all mental health issues (Patton, 1988). </w:t>
      </w:r>
    </w:p>
    <w:p w14:paraId="1BAD3600" w14:textId="77777777" w:rsidR="005163E1" w:rsidRPr="00D279DE" w:rsidRDefault="005163E1" w:rsidP="000D0291">
      <w:pPr>
        <w:spacing w:line="480" w:lineRule="auto"/>
        <w:jc w:val="both"/>
      </w:pPr>
    </w:p>
    <w:p w14:paraId="6DD8F129" w14:textId="1BD88B6C" w:rsidR="005163E1" w:rsidRDefault="005163E1" w:rsidP="000D0291">
      <w:pPr>
        <w:spacing w:line="480" w:lineRule="auto"/>
        <w:jc w:val="both"/>
      </w:pPr>
      <w:r w:rsidRPr="00D279DE">
        <w:t xml:space="preserve">According to Burton </w:t>
      </w:r>
      <w:r w:rsidRPr="009C4904">
        <w:rPr>
          <w:i/>
          <w:iCs/>
        </w:rPr>
        <w:t>et al</w:t>
      </w:r>
      <w:r w:rsidRPr="00D279DE">
        <w:t xml:space="preserve">. (2014), eating issues can occur as a result of a mixture of factors including psychological, neurological, social and environmental. There is also a vulnerability for the mental health disorders to occur because of genetics; this can mean that a person is around 11.4 times more likely to experience issues than a control group. This implies that anorexia nervosa is an illness/disease with a mixture of biological and psychological characteristics (Burton </w:t>
      </w:r>
      <w:r w:rsidR="009C4904" w:rsidRPr="009C4904">
        <w:rPr>
          <w:i/>
          <w:iCs/>
        </w:rPr>
        <w:t>et al</w:t>
      </w:r>
      <w:r w:rsidR="009C4904">
        <w:t>.</w:t>
      </w:r>
      <w:r w:rsidRPr="00D279DE">
        <w:t xml:space="preserve"> 2014). </w:t>
      </w:r>
    </w:p>
    <w:p w14:paraId="3E9C23BC" w14:textId="77777777" w:rsidR="001450E9" w:rsidRDefault="001450E9" w:rsidP="000D0291">
      <w:pPr>
        <w:spacing w:line="480" w:lineRule="auto"/>
        <w:jc w:val="both"/>
      </w:pPr>
    </w:p>
    <w:p w14:paraId="36A8A583" w14:textId="1794B2CD" w:rsidR="00896400" w:rsidRPr="00D279DE" w:rsidRDefault="005163E1" w:rsidP="000D0291">
      <w:pPr>
        <w:spacing w:line="480" w:lineRule="auto"/>
        <w:jc w:val="both"/>
      </w:pPr>
      <w:r w:rsidRPr="00D279DE">
        <w:t>These individuals of an ethnic minority are seen to be protected from the 'usual' body ideals in the media as these are very commonly white women. Schooler and Daniels (2014) claim that some women of colour will feel the pressures of the perfect ideal body because they are frequently exposed to so many ideals in the media and online. Furthermore, the ideals portrayed and advertised by the media do influence individuals of all ethnicities. Because of this, many different ethnic minority women will avoid idealising the perfect white woman stereotype and instead search for standards of attractiveness that are closely linked with their personal and cultural identity (Schooler and Daniels, 2014).</w:t>
      </w:r>
    </w:p>
    <w:p w14:paraId="7EE2508D" w14:textId="77777777" w:rsidR="005163E1" w:rsidRPr="00D279DE" w:rsidRDefault="005163E1" w:rsidP="000D0291">
      <w:pPr>
        <w:spacing w:line="480" w:lineRule="auto"/>
        <w:jc w:val="both"/>
      </w:pPr>
    </w:p>
    <w:p w14:paraId="4B3939BE" w14:textId="511469CF" w:rsidR="007B2C71" w:rsidRPr="00D279DE" w:rsidRDefault="00D17057" w:rsidP="000D0291">
      <w:pPr>
        <w:numPr>
          <w:ilvl w:val="1"/>
          <w:numId w:val="1"/>
        </w:numPr>
        <w:spacing w:line="480" w:lineRule="auto"/>
        <w:outlineLvl w:val="1"/>
        <w:rPr>
          <w:b/>
        </w:rPr>
      </w:pPr>
      <w:bookmarkStart w:id="17" w:name="_Toc39132368"/>
      <w:r>
        <w:rPr>
          <w:b/>
        </w:rPr>
        <w:lastRenderedPageBreak/>
        <w:t>S</w:t>
      </w:r>
      <w:r w:rsidR="00F20DA1">
        <w:rPr>
          <w:b/>
        </w:rPr>
        <w:t xml:space="preserve">ocial </w:t>
      </w:r>
      <w:r>
        <w:rPr>
          <w:b/>
        </w:rPr>
        <w:t>M</w:t>
      </w:r>
      <w:r w:rsidR="00F20DA1">
        <w:rPr>
          <w:b/>
        </w:rPr>
        <w:t>edia</w:t>
      </w:r>
      <w:r w:rsidR="00D70CAB" w:rsidRPr="00D279DE">
        <w:rPr>
          <w:b/>
        </w:rPr>
        <w:t xml:space="preserve"> and </w:t>
      </w:r>
      <w:r>
        <w:rPr>
          <w:b/>
        </w:rPr>
        <w:t>E</w:t>
      </w:r>
      <w:r w:rsidR="00F20DA1">
        <w:rPr>
          <w:b/>
        </w:rPr>
        <w:t xml:space="preserve">ating </w:t>
      </w:r>
      <w:r>
        <w:rPr>
          <w:b/>
        </w:rPr>
        <w:t>D</w:t>
      </w:r>
      <w:r w:rsidR="00F20DA1">
        <w:rPr>
          <w:b/>
        </w:rPr>
        <w:t>isorder</w:t>
      </w:r>
      <w:r>
        <w:rPr>
          <w:b/>
        </w:rPr>
        <w:t>s</w:t>
      </w:r>
      <w:bookmarkEnd w:id="17"/>
    </w:p>
    <w:p w14:paraId="6D690610" w14:textId="2D9EA46D" w:rsidR="00A949D8" w:rsidRPr="00D279DE" w:rsidRDefault="00A949D8" w:rsidP="000D0291">
      <w:pPr>
        <w:spacing w:line="480" w:lineRule="auto"/>
        <w:jc w:val="both"/>
      </w:pPr>
      <w:r w:rsidRPr="00D279DE">
        <w:t>Media is known to play a vital role in influencing body image issues of young girls and boys (</w:t>
      </w:r>
      <w:proofErr w:type="spellStart"/>
      <w:r w:rsidRPr="00D279DE">
        <w:t>Ricciardelli</w:t>
      </w:r>
      <w:proofErr w:type="spellEnd"/>
      <w:r w:rsidRPr="00D279DE">
        <w:t xml:space="preserve"> &amp; McCabe 2004, cited in </w:t>
      </w:r>
      <w:proofErr w:type="spellStart"/>
      <w:r w:rsidRPr="00D279DE">
        <w:t>Smolak</w:t>
      </w:r>
      <w:proofErr w:type="spellEnd"/>
      <w:r w:rsidRPr="00D279DE">
        <w:t xml:space="preserve"> and Thompson, 1976). The aetiology of eating issues remains multifactorial. Being exposed to constant media usage is thought to contribute. There are different forms of media, for example, magazines and the TV; however, </w:t>
      </w:r>
      <w:r w:rsidR="00D17057">
        <w:t>SM</w:t>
      </w:r>
      <w:r w:rsidRPr="00D279DE">
        <w:t xml:space="preserve"> is believed to be the greater influence in body dissatisfaction and </w:t>
      </w:r>
      <w:r w:rsidR="00E516C5">
        <w:t>EDs</w:t>
      </w:r>
      <w:r w:rsidRPr="00D279DE">
        <w:t xml:space="preserve"> (</w:t>
      </w:r>
      <w:proofErr w:type="spellStart"/>
      <w:r w:rsidRPr="00D279DE">
        <w:t>Sidani</w:t>
      </w:r>
      <w:proofErr w:type="spellEnd"/>
      <w:r w:rsidRPr="00D279DE">
        <w:t xml:space="preserve">, 2016). According to Wolf, </w:t>
      </w:r>
      <w:proofErr w:type="spellStart"/>
      <w:r w:rsidRPr="00D279DE">
        <w:t>Theis</w:t>
      </w:r>
      <w:proofErr w:type="spellEnd"/>
      <w:r w:rsidRPr="00D279DE">
        <w:t xml:space="preserve"> and </w:t>
      </w:r>
      <w:proofErr w:type="spellStart"/>
      <w:r w:rsidRPr="00D279DE">
        <w:t>Kordy</w:t>
      </w:r>
      <w:proofErr w:type="spellEnd"/>
      <w:r w:rsidRPr="00D279DE">
        <w:t xml:space="preserve"> (2013), it is thought that websites for </w:t>
      </w:r>
      <w:r w:rsidR="00E516C5">
        <w:t>EDs</w:t>
      </w:r>
      <w:r w:rsidRPr="00D279DE">
        <w:t xml:space="preserve"> can broadcast an extreme thin ideal and encourage unhealthy eating behaviours which have generated a debate about how dangerous </w:t>
      </w:r>
      <w:r w:rsidR="00D17057">
        <w:t>SM</w:t>
      </w:r>
      <w:r w:rsidRPr="00D279DE">
        <w:t xml:space="preserve"> and activity can be. </w:t>
      </w:r>
    </w:p>
    <w:p w14:paraId="711A7E0F" w14:textId="77777777" w:rsidR="00A949D8" w:rsidRPr="00D279DE" w:rsidRDefault="00A949D8" w:rsidP="000D0291">
      <w:pPr>
        <w:spacing w:line="480" w:lineRule="auto"/>
        <w:jc w:val="both"/>
      </w:pPr>
    </w:p>
    <w:p w14:paraId="2062F52B" w14:textId="2DE2E156" w:rsidR="00A949D8" w:rsidRDefault="00A949D8" w:rsidP="000D0291">
      <w:pPr>
        <w:spacing w:line="480" w:lineRule="auto"/>
        <w:jc w:val="both"/>
      </w:pPr>
      <w:r w:rsidRPr="00D279DE">
        <w:t>Images</w:t>
      </w:r>
      <w:r w:rsidR="00AB0BDB">
        <w:t xml:space="preserve"> and stories</w:t>
      </w:r>
      <w:r w:rsidRPr="00D279DE">
        <w:t xml:space="preserve"> in the media suggest powerful cues regarding how we should look, what we should eat and on what we should spend money</w:t>
      </w:r>
      <w:r w:rsidR="00AB0BDB">
        <w:t xml:space="preserve"> </w:t>
      </w:r>
      <w:r w:rsidR="00AB0BDB" w:rsidRPr="00AB0BDB">
        <w:t>(Hogan and Strasburger, 2008)</w:t>
      </w:r>
      <w:r w:rsidRPr="00D279DE">
        <w:t>. We are constantly reminded by images portrayed in the media and reminded of what the attractive body is and is not, as well as portraying who is successful and who is not</w:t>
      </w:r>
      <w:r w:rsidR="00AB0BDB">
        <w:t xml:space="preserve"> </w:t>
      </w:r>
      <w:r w:rsidR="00AB0BDB" w:rsidRPr="00AB0BDB">
        <w:t>(Hogan and Strasburger, 2008)</w:t>
      </w:r>
      <w:r w:rsidRPr="00D279DE">
        <w:t xml:space="preserve">. In the media, we are exposed to stories concerning young celebrities who have been admitted to an </w:t>
      </w:r>
      <w:r w:rsidR="00D17057">
        <w:t>ED</w:t>
      </w:r>
      <w:r w:rsidRPr="00D279DE">
        <w:t xml:space="preserve"> program as well as which celebrity looks the most attractive in a bikini. For young adults, it is almost impossible to escape the pressures of the media and the 'ideal' woman </w:t>
      </w:r>
      <w:bookmarkStart w:id="18" w:name="_Hlk40105711"/>
      <w:r w:rsidRPr="00D279DE">
        <w:t>(Hogan and Strasburger, 2008)</w:t>
      </w:r>
      <w:bookmarkEnd w:id="18"/>
      <w:r w:rsidRPr="00D279DE">
        <w:t xml:space="preserve">. Several health psychologists have criticised the media for the consequences they have produced because of how they perpetuate false impressions of beauty (Anschutz, van </w:t>
      </w:r>
      <w:proofErr w:type="spellStart"/>
      <w:r w:rsidRPr="00D279DE">
        <w:t>Strein</w:t>
      </w:r>
      <w:proofErr w:type="spellEnd"/>
      <w:r w:rsidRPr="00D279DE">
        <w:t xml:space="preserve">, &amp; </w:t>
      </w:r>
      <w:proofErr w:type="spellStart"/>
      <w:r w:rsidRPr="00D279DE">
        <w:t>Engles</w:t>
      </w:r>
      <w:proofErr w:type="spellEnd"/>
      <w:r w:rsidRPr="00D279DE">
        <w:t xml:space="preserve"> 2008, cited in Taylor 2015). </w:t>
      </w:r>
    </w:p>
    <w:p w14:paraId="0F6445DF" w14:textId="77777777" w:rsidR="00837E76" w:rsidRPr="00D279DE" w:rsidRDefault="00837E76" w:rsidP="000D0291">
      <w:pPr>
        <w:spacing w:line="480" w:lineRule="auto"/>
        <w:jc w:val="both"/>
      </w:pPr>
    </w:p>
    <w:p w14:paraId="14D927EC" w14:textId="52666307" w:rsidR="00A949D8" w:rsidRPr="00D279DE" w:rsidRDefault="00A949D8" w:rsidP="000D0291">
      <w:pPr>
        <w:spacing w:line="480" w:lineRule="auto"/>
        <w:jc w:val="both"/>
      </w:pPr>
      <w:r w:rsidRPr="00D279DE">
        <w:t xml:space="preserve">Over recent years how young people view the Barbie doll has been under review as young individuals may idolise the doll, and it may contribute to the desire to be impossibly thin which could result in an </w:t>
      </w:r>
      <w:r w:rsidR="00D17057">
        <w:t>ED</w:t>
      </w:r>
      <w:r w:rsidRPr="00D279DE">
        <w:t xml:space="preserve"> forming (Taylor, 2015). The Barbie doll is </w:t>
      </w:r>
      <w:r w:rsidRPr="00D279DE">
        <w:lastRenderedPageBreak/>
        <w:t xml:space="preserve">still very popular globally. However, research shows that if a young woman would like to be in proportion to a Barbie doll, it is impossible, meaning that young girls are idolising and wishing for their bodies to be at an impractical weight, shape and size (Taylor, 2015). Widen </w:t>
      </w:r>
      <w:r w:rsidR="009C4904" w:rsidRPr="009C4904">
        <w:rPr>
          <w:i/>
          <w:iCs/>
        </w:rPr>
        <w:t>et al</w:t>
      </w:r>
      <w:r w:rsidR="009C4904">
        <w:t>.</w:t>
      </w:r>
      <w:r w:rsidRPr="00D279DE">
        <w:t xml:space="preserve"> (2015) states that it is possible to identify a significant amount of negative impacts linked to </w:t>
      </w:r>
      <w:r w:rsidR="00D17057">
        <w:t>SM</w:t>
      </w:r>
      <w:r w:rsidRPr="00D279DE">
        <w:t xml:space="preserve"> use, these effects can cause difficulty psychologically, physically and socially and can also affect personal development. Many young people will encounter communication demands and connection and information overload which can lead to stress and managing their time effectively (</w:t>
      </w:r>
      <w:proofErr w:type="spellStart"/>
      <w:r w:rsidRPr="00D279DE">
        <w:t>Bawden</w:t>
      </w:r>
      <w:proofErr w:type="spellEnd"/>
      <w:r w:rsidRPr="00D279DE">
        <w:t xml:space="preserve"> &amp; Robinson 2009; LaRose </w:t>
      </w:r>
      <w:r w:rsidRPr="009C4904">
        <w:rPr>
          <w:i/>
          <w:iCs/>
        </w:rPr>
        <w:t>et al</w:t>
      </w:r>
      <w:r w:rsidRPr="00D279DE">
        <w:t>. 2014; Ji, Ha &amp; Sypher 2014</w:t>
      </w:r>
      <w:r w:rsidR="000F2975">
        <w:t>,</w:t>
      </w:r>
      <w:r w:rsidRPr="00D279DE">
        <w:t xml:space="preserve"> cited in Widen </w:t>
      </w:r>
      <w:r w:rsidRPr="009C4904">
        <w:rPr>
          <w:i/>
          <w:iCs/>
        </w:rPr>
        <w:t>et al</w:t>
      </w:r>
      <w:r w:rsidRPr="00D279DE">
        <w:t>.</w:t>
      </w:r>
      <w:r w:rsidR="000F2975">
        <w:t>,</w:t>
      </w:r>
      <w:r w:rsidRPr="00D279DE">
        <w:t xml:space="preserve"> 2015). This pressure can result in individuals questioning what they believe about themselves and others, which can contribute to trying to gain control through an </w:t>
      </w:r>
      <w:r w:rsidR="00D17057">
        <w:t>ED</w:t>
      </w:r>
      <w:r w:rsidRPr="00D279DE">
        <w:t xml:space="preserve"> (</w:t>
      </w:r>
      <w:proofErr w:type="spellStart"/>
      <w:r w:rsidRPr="00D279DE">
        <w:t>Froreich</w:t>
      </w:r>
      <w:proofErr w:type="spellEnd"/>
      <w:r w:rsidRPr="00D279DE">
        <w:t xml:space="preserve"> </w:t>
      </w:r>
      <w:r w:rsidR="009C4904" w:rsidRPr="009C4904">
        <w:rPr>
          <w:i/>
          <w:iCs/>
        </w:rPr>
        <w:t>et al</w:t>
      </w:r>
      <w:r w:rsidR="009C4904">
        <w:t>.</w:t>
      </w:r>
      <w:r w:rsidRPr="00D279DE">
        <w:t xml:space="preserve"> 2016). </w:t>
      </w:r>
    </w:p>
    <w:p w14:paraId="307314CE" w14:textId="77777777" w:rsidR="001450E9" w:rsidRDefault="001450E9" w:rsidP="000D0291">
      <w:pPr>
        <w:spacing w:line="480" w:lineRule="auto"/>
        <w:jc w:val="both"/>
      </w:pPr>
    </w:p>
    <w:p w14:paraId="69E5580F" w14:textId="37D68ACD" w:rsidR="00A949D8" w:rsidRPr="00D279DE" w:rsidRDefault="00A949D8" w:rsidP="000D0291">
      <w:pPr>
        <w:spacing w:line="480" w:lineRule="auto"/>
        <w:jc w:val="both"/>
      </w:pPr>
      <w:r w:rsidRPr="00D279DE">
        <w:t>It is believed that profile pictures and individual vita-online profiles on many social-networking platforms causes a foundation for social comparison theory (</w:t>
      </w:r>
      <w:proofErr w:type="spellStart"/>
      <w:r w:rsidRPr="00D279DE">
        <w:t>Haferkamp</w:t>
      </w:r>
      <w:proofErr w:type="spellEnd"/>
      <w:r w:rsidRPr="00D279DE">
        <w:t xml:space="preserve"> and </w:t>
      </w:r>
      <w:proofErr w:type="spellStart"/>
      <w:r w:rsidRPr="00D279DE">
        <w:t>Krämer</w:t>
      </w:r>
      <w:proofErr w:type="spellEnd"/>
      <w:r w:rsidRPr="00D279DE">
        <w:t xml:space="preserve">, 2011). Two theories that link to </w:t>
      </w:r>
      <w:r w:rsidR="00D17057">
        <w:t>SM</w:t>
      </w:r>
      <w:r w:rsidRPr="00D279DE">
        <w:t xml:space="preserve"> are </w:t>
      </w:r>
      <w:r w:rsidR="001450E9">
        <w:t>S</w:t>
      </w:r>
      <w:r w:rsidRPr="00D279DE">
        <w:t xml:space="preserve">ociocultural </w:t>
      </w:r>
      <w:r w:rsidR="001450E9">
        <w:t>T</w:t>
      </w:r>
      <w:r w:rsidRPr="00D279DE">
        <w:t xml:space="preserve">heory and </w:t>
      </w:r>
      <w:r w:rsidR="001450E9">
        <w:t>S</w:t>
      </w:r>
      <w:r w:rsidRPr="00D279DE">
        <w:t xml:space="preserve">ocial </w:t>
      </w:r>
      <w:r w:rsidR="001450E9">
        <w:t>C</w:t>
      </w:r>
      <w:r w:rsidRPr="00D279DE">
        <w:t xml:space="preserve">omparison </w:t>
      </w:r>
      <w:r w:rsidR="001450E9">
        <w:t>T</w:t>
      </w:r>
      <w:r w:rsidRPr="00D279DE">
        <w:t xml:space="preserve">heory (Morrison, Kalin and Morrison, 2004). These theories can be used </w:t>
      </w:r>
      <w:r w:rsidRPr="001450E9">
        <w:t>to discuss differences of body image assessment and evaluation between adolescence.</w:t>
      </w:r>
      <w:r w:rsidRPr="00D279DE">
        <w:t xml:space="preserve"> </w:t>
      </w:r>
      <w:r w:rsidR="001450E9" w:rsidRPr="001450E9">
        <w:t>Social comparison theory by Festinger (1954</w:t>
      </w:r>
      <w:r w:rsidR="000F2975">
        <w:t>,</w:t>
      </w:r>
      <w:r w:rsidR="001450E9" w:rsidRPr="001450E9">
        <w:t xml:space="preserve"> cited in Goethals and Darley</w:t>
      </w:r>
      <w:r w:rsidR="000F2975">
        <w:t>,</w:t>
      </w:r>
      <w:r w:rsidR="001450E9" w:rsidRPr="001450E9">
        <w:t xml:space="preserve"> 1987) declares that an individual will govern their personal and social value by comparing their lifestyles with others that they distinguish as better or worse</w:t>
      </w:r>
      <w:r w:rsidR="001450E9">
        <w:t xml:space="preserve">. </w:t>
      </w:r>
      <w:r w:rsidR="001450E9" w:rsidRPr="001450E9">
        <w:t xml:space="preserve">When an individual see’s or is subjected to viewing the perfect body ideal, especially in the media, they are likely to compare themselves and feel dissatisfied with their bodies. However, some young people avoid comparing themselves to the popular images in SM today, especially young girls of a different colour (Schooler and Daniels, 2014). </w:t>
      </w:r>
      <w:r w:rsidRPr="00D279DE">
        <w:t xml:space="preserve">Morrison, </w:t>
      </w:r>
      <w:r w:rsidRPr="00D279DE">
        <w:lastRenderedPageBreak/>
        <w:t>Kalin and Morrison,</w:t>
      </w:r>
      <w:r w:rsidR="001450E9">
        <w:t xml:space="preserve"> (</w:t>
      </w:r>
      <w:r w:rsidRPr="00D279DE">
        <w:t>2004</w:t>
      </w:r>
      <w:r w:rsidR="001450E9">
        <w:t>)</w:t>
      </w:r>
      <w:r w:rsidRPr="00D279DE">
        <w:t xml:space="preserve"> looked at exposure to the media that contain idealistic body images and articles of self-comparison that are unrealistic </w:t>
      </w:r>
      <w:r w:rsidR="00C56012">
        <w:t>for example,</w:t>
      </w:r>
      <w:r w:rsidRPr="00D279DE">
        <w:t xml:space="preserve"> catwalk models. The results showed limited support for the theory of sociocultural but significant support for social comparison theory. Notably, the amount that males participated universally in social comparison determined the amount of diets, weight control behaviours and steroids used </w:t>
      </w:r>
      <w:r w:rsidR="00837E76">
        <w:t>t</w:t>
      </w:r>
      <w:r w:rsidR="00837E76" w:rsidRPr="00837E76">
        <w:t>o develop muscle size. For females,</w:t>
      </w:r>
      <w:r w:rsidR="00837E76">
        <w:t xml:space="preserve"> social </w:t>
      </w:r>
      <w:r w:rsidRPr="00D279DE">
        <w:t xml:space="preserve">comparison influenced appearance, self-esteem, unhappiness with body image, the amount of weight loss diets and weight control behaviours (Morrison, Kalin and Morrison, 2004). </w:t>
      </w:r>
    </w:p>
    <w:p w14:paraId="1E702C91" w14:textId="77777777" w:rsidR="00A949D8" w:rsidRPr="00D279DE" w:rsidRDefault="00A949D8" w:rsidP="000D0291">
      <w:pPr>
        <w:spacing w:line="480" w:lineRule="auto"/>
        <w:jc w:val="both"/>
      </w:pPr>
    </w:p>
    <w:p w14:paraId="506A667B" w14:textId="28B1F507" w:rsidR="00A949D8" w:rsidRDefault="00A949D8" w:rsidP="000D0291">
      <w:pPr>
        <w:spacing w:line="480" w:lineRule="auto"/>
        <w:jc w:val="both"/>
      </w:pPr>
      <w:r w:rsidRPr="00D279DE">
        <w:t>Objectification theory by Fredrickson and Roberts (1997) was first described as an outline for understanding experiential costs of being a female within a nation which sexually objectifies female's bodies (</w:t>
      </w:r>
      <w:proofErr w:type="spellStart"/>
      <w:r w:rsidRPr="00D279DE">
        <w:t>Opara</w:t>
      </w:r>
      <w:proofErr w:type="spellEnd"/>
      <w:r w:rsidRPr="00D279DE">
        <w:t xml:space="preserve"> </w:t>
      </w:r>
      <w:r w:rsidR="009C4904" w:rsidRPr="009C4904">
        <w:rPr>
          <w:i/>
          <w:iCs/>
        </w:rPr>
        <w:t>et al</w:t>
      </w:r>
      <w:r w:rsidR="009C4904">
        <w:t>.</w:t>
      </w:r>
      <w:r w:rsidRPr="00D279DE">
        <w:t xml:space="preserve"> 2019). Many females begin seeing themselves as objects which are known as self-objectification, this is when they feel they are evaluated on their looks and appearance (</w:t>
      </w:r>
      <w:proofErr w:type="spellStart"/>
      <w:r w:rsidRPr="00D279DE">
        <w:t>Carr</w:t>
      </w:r>
      <w:proofErr w:type="spellEnd"/>
      <w:r w:rsidRPr="00D279DE">
        <w:t xml:space="preserve"> &amp; Szymanski, 2011; Fredrickson &amp; Roberts 1997</w:t>
      </w:r>
      <w:r w:rsidR="000F2975">
        <w:t>,</w:t>
      </w:r>
      <w:r w:rsidRPr="00D279DE">
        <w:t xml:space="preserve"> cited in </w:t>
      </w:r>
      <w:proofErr w:type="spellStart"/>
      <w:r w:rsidRPr="00D279DE">
        <w:t>Opara</w:t>
      </w:r>
      <w:proofErr w:type="spellEnd"/>
      <w:r w:rsidRPr="00D279DE">
        <w:t xml:space="preserve"> </w:t>
      </w:r>
      <w:r w:rsidR="009C4904" w:rsidRPr="009C4904">
        <w:rPr>
          <w:i/>
          <w:iCs/>
        </w:rPr>
        <w:t>et al</w:t>
      </w:r>
      <w:r w:rsidR="009C4904">
        <w:t>.</w:t>
      </w:r>
      <w:r w:rsidR="000F2975">
        <w:t>,</w:t>
      </w:r>
      <w:r w:rsidRPr="00D279DE">
        <w:t xml:space="preserve"> 2019). Objectification theory can describe reasons for poor mental health and body image problems. </w:t>
      </w:r>
    </w:p>
    <w:p w14:paraId="1CEA522E" w14:textId="77777777" w:rsidR="00837E76" w:rsidRPr="00D279DE" w:rsidRDefault="00837E76" w:rsidP="000D0291">
      <w:pPr>
        <w:spacing w:line="480" w:lineRule="auto"/>
        <w:jc w:val="both"/>
      </w:pPr>
    </w:p>
    <w:p w14:paraId="645F6BDA" w14:textId="7F6BC5D8" w:rsidR="00A949D8" w:rsidRPr="00D279DE" w:rsidRDefault="00A949D8" w:rsidP="000D0291">
      <w:pPr>
        <w:spacing w:line="480" w:lineRule="auto"/>
        <w:jc w:val="both"/>
      </w:pPr>
      <w:r w:rsidRPr="00D279DE">
        <w:t xml:space="preserve">Taylor (2015) states that most people with anorexia are young women; however, young men can also become anorexic. While evaluating pressures of men and women, Anderson and </w:t>
      </w:r>
      <w:proofErr w:type="spellStart"/>
      <w:r w:rsidRPr="00D279DE">
        <w:t>DFomenico</w:t>
      </w:r>
      <w:proofErr w:type="spellEnd"/>
      <w:r w:rsidRPr="00D279DE">
        <w:t xml:space="preserve"> (1992</w:t>
      </w:r>
      <w:r w:rsidR="00B968A3">
        <w:t>,</w:t>
      </w:r>
      <w:r w:rsidRPr="00D279DE">
        <w:t xml:space="preserve"> cited in </w:t>
      </w:r>
      <w:proofErr w:type="spellStart"/>
      <w:r w:rsidRPr="00D279DE">
        <w:t>Spettigue</w:t>
      </w:r>
      <w:proofErr w:type="spellEnd"/>
      <w:r w:rsidRPr="00D279DE">
        <w:t xml:space="preserve"> and Henderson, 2004) stated that women's magazines included 10.5 times more diet campaigns than those in men's magazines. Andersen and DiDomenico (1992</w:t>
      </w:r>
      <w:r w:rsidR="00250AB3">
        <w:t>,</w:t>
      </w:r>
      <w:r w:rsidRPr="00D279DE">
        <w:t xml:space="preserve"> cited in Harrison, 1997) state that many women's magazines specifically, enclosed around ten times more dieting ads compared to those in men's magazines. Harrison (1997) also states that it is most likely not a coincidence that the ratio is an exact match for that of females with </w:t>
      </w:r>
      <w:r w:rsidR="00E516C5">
        <w:t>EDs</w:t>
      </w:r>
      <w:r w:rsidRPr="00D279DE">
        <w:t xml:space="preserve"> to males with </w:t>
      </w:r>
      <w:proofErr w:type="spellStart"/>
      <w:r w:rsidR="00E516C5">
        <w:lastRenderedPageBreak/>
        <w:t>EDs</w:t>
      </w:r>
      <w:r w:rsidRPr="00D279DE">
        <w:t>.</w:t>
      </w:r>
      <w:proofErr w:type="spellEnd"/>
      <w:r w:rsidRPr="00D279DE">
        <w:t xml:space="preserve"> Although magazines can be classified as media rather than </w:t>
      </w:r>
      <w:r w:rsidR="00D17057">
        <w:t>SM</w:t>
      </w:r>
      <w:r w:rsidRPr="00D279DE">
        <w:t>, the</w:t>
      </w:r>
      <w:r w:rsidR="00303625">
        <w:t>re is the</w:t>
      </w:r>
      <w:r w:rsidRPr="00D279DE">
        <w:t xml:space="preserve"> belie</w:t>
      </w:r>
      <w:r w:rsidR="00303625">
        <w:t>f</w:t>
      </w:r>
      <w:r w:rsidRPr="00D279DE">
        <w:t xml:space="preserve"> th</w:t>
      </w:r>
      <w:r w:rsidR="00303625">
        <w:t xml:space="preserve">at </w:t>
      </w:r>
      <w:r w:rsidRPr="00D279DE">
        <w:t>a social aspect</w:t>
      </w:r>
      <w:r w:rsidR="00303625">
        <w:t xml:space="preserve"> is</w:t>
      </w:r>
      <w:r w:rsidRPr="00D279DE">
        <w:t xml:space="preserve"> promoted by them in that it encourages women to identify with others, primarily through real-life stories. </w:t>
      </w:r>
    </w:p>
    <w:p w14:paraId="3BB96C6D" w14:textId="77777777" w:rsidR="00A949D8" w:rsidRPr="00D279DE" w:rsidRDefault="00A949D8" w:rsidP="000D0291">
      <w:pPr>
        <w:spacing w:line="480" w:lineRule="auto"/>
        <w:jc w:val="both"/>
      </w:pPr>
    </w:p>
    <w:p w14:paraId="27C14E7D" w14:textId="275BFB7B" w:rsidR="00A949D8" w:rsidRDefault="00A949D8" w:rsidP="000D0291">
      <w:pPr>
        <w:spacing w:line="480" w:lineRule="auto"/>
        <w:jc w:val="both"/>
      </w:pPr>
      <w:r w:rsidRPr="00D279DE">
        <w:t xml:space="preserve">SM applications often advertise online weight management programs, especially ways to lose weight and be healthier. They do this by providing information on weight loss and activities for everyday living and offering online peer support (Chang </w:t>
      </w:r>
      <w:r w:rsidR="009C4904" w:rsidRPr="009C4904">
        <w:rPr>
          <w:i/>
          <w:iCs/>
        </w:rPr>
        <w:t>et al</w:t>
      </w:r>
      <w:r w:rsidR="009C4904">
        <w:t>.</w:t>
      </w:r>
      <w:r w:rsidRPr="00D279DE">
        <w:t xml:space="preserve"> 2013). Dieting organisations </w:t>
      </w:r>
      <w:r w:rsidR="009A3FA4">
        <w:t>for instance</w:t>
      </w:r>
      <w:r w:rsidRPr="00D279DE">
        <w:t xml:space="preserve"> Slimming World encourage their members to join their </w:t>
      </w:r>
      <w:r w:rsidR="00D17057">
        <w:t>SM</w:t>
      </w:r>
      <w:r w:rsidRPr="00D279DE">
        <w:t xml:space="preserve"> group and display images of themselves prior, during and after dieting (Pallister </w:t>
      </w:r>
      <w:r w:rsidR="009C4904" w:rsidRPr="009C4904">
        <w:rPr>
          <w:i/>
          <w:iCs/>
        </w:rPr>
        <w:t>et al</w:t>
      </w:r>
      <w:r w:rsidR="009C4904">
        <w:t>.</w:t>
      </w:r>
      <w:r w:rsidRPr="00D279DE">
        <w:t xml:space="preserve"> 2009). These images often are responded to positively by others which both encourages others to lose weight, praises the individual that has been successful and affirms that their looks improved. </w:t>
      </w:r>
      <w:r w:rsidR="00303625">
        <w:t>T</w:t>
      </w:r>
      <w:r w:rsidRPr="00D279DE">
        <w:t xml:space="preserve">he motivation an individual may have for showing their progress is to raise their self-esteem and confidence. Often, individuals do not perceive themselves as others do and may have a distorted image of their bodies. Nevertheless, the actual impact SM has on weight management is unknown (Chang </w:t>
      </w:r>
      <w:r w:rsidR="009C4904" w:rsidRPr="009C4904">
        <w:rPr>
          <w:i/>
          <w:iCs/>
        </w:rPr>
        <w:t>et al</w:t>
      </w:r>
      <w:r w:rsidR="009C4904">
        <w:t>.</w:t>
      </w:r>
      <w:r w:rsidRPr="00D279DE">
        <w:t xml:space="preserve"> 2013).</w:t>
      </w:r>
    </w:p>
    <w:p w14:paraId="0ECB6AF0" w14:textId="77777777" w:rsidR="00AB0BDB" w:rsidRPr="00D279DE" w:rsidRDefault="00AB0BDB" w:rsidP="000D0291">
      <w:pPr>
        <w:spacing w:line="480" w:lineRule="auto"/>
        <w:jc w:val="both"/>
      </w:pPr>
    </w:p>
    <w:p w14:paraId="3DECD260" w14:textId="172C03D1" w:rsidR="007B2C71" w:rsidRPr="00D279DE" w:rsidRDefault="00D70CAB" w:rsidP="000D0291">
      <w:pPr>
        <w:numPr>
          <w:ilvl w:val="1"/>
          <w:numId w:val="1"/>
        </w:numPr>
        <w:spacing w:line="480" w:lineRule="auto"/>
        <w:outlineLvl w:val="1"/>
        <w:rPr>
          <w:b/>
        </w:rPr>
      </w:pPr>
      <w:bookmarkStart w:id="19" w:name="_Toc39132369"/>
      <w:r w:rsidRPr="00D279DE">
        <w:rPr>
          <w:b/>
        </w:rPr>
        <w:t xml:space="preserve">Positive </w:t>
      </w:r>
      <w:r w:rsidR="00AC18C5" w:rsidRPr="00D279DE">
        <w:rPr>
          <w:b/>
        </w:rPr>
        <w:t>e</w:t>
      </w:r>
      <w:r w:rsidRPr="00D279DE">
        <w:rPr>
          <w:b/>
        </w:rPr>
        <w:t xml:space="preserve">ffects of </w:t>
      </w:r>
      <w:r w:rsidR="00D17057">
        <w:rPr>
          <w:b/>
        </w:rPr>
        <w:t>S</w:t>
      </w:r>
      <w:r w:rsidR="00F20DA1">
        <w:rPr>
          <w:b/>
        </w:rPr>
        <w:t xml:space="preserve">ocial </w:t>
      </w:r>
      <w:r w:rsidR="00D17057">
        <w:rPr>
          <w:b/>
        </w:rPr>
        <w:t>M</w:t>
      </w:r>
      <w:r w:rsidR="00F20DA1">
        <w:rPr>
          <w:b/>
        </w:rPr>
        <w:t>edia</w:t>
      </w:r>
      <w:r w:rsidRPr="00D279DE">
        <w:rPr>
          <w:b/>
        </w:rPr>
        <w:t xml:space="preserve"> on </w:t>
      </w:r>
      <w:r w:rsidR="00D17057">
        <w:rPr>
          <w:b/>
        </w:rPr>
        <w:t>E</w:t>
      </w:r>
      <w:r w:rsidR="00F20DA1">
        <w:rPr>
          <w:b/>
        </w:rPr>
        <w:t xml:space="preserve">ating </w:t>
      </w:r>
      <w:r w:rsidR="00D17057">
        <w:rPr>
          <w:b/>
        </w:rPr>
        <w:t>D</w:t>
      </w:r>
      <w:r w:rsidR="00F20DA1">
        <w:rPr>
          <w:b/>
        </w:rPr>
        <w:t>isorder</w:t>
      </w:r>
      <w:r w:rsidR="00D17057">
        <w:rPr>
          <w:b/>
        </w:rPr>
        <w:t>s</w:t>
      </w:r>
      <w:bookmarkEnd w:id="19"/>
      <w:r w:rsidRPr="00D279DE">
        <w:rPr>
          <w:b/>
        </w:rPr>
        <w:t xml:space="preserve"> </w:t>
      </w:r>
    </w:p>
    <w:p w14:paraId="414F72DC" w14:textId="75404359" w:rsidR="00A949D8" w:rsidRPr="00D279DE" w:rsidRDefault="00A949D8" w:rsidP="000D0291">
      <w:pPr>
        <w:spacing w:line="480" w:lineRule="auto"/>
      </w:pPr>
      <w:r w:rsidRPr="00D279DE">
        <w:t xml:space="preserve">There is a high risk of developing an </w:t>
      </w:r>
      <w:r w:rsidR="00D17057">
        <w:t>ED</w:t>
      </w:r>
      <w:r w:rsidRPr="00D279DE">
        <w:t xml:space="preserve"> for young people who are susceptible to dealing with life changes in a </w:t>
      </w:r>
      <w:r w:rsidR="00F20DA1" w:rsidRPr="00D279DE">
        <w:t>d</w:t>
      </w:r>
      <w:r w:rsidR="00F20DA1">
        <w:t>etrimental</w:t>
      </w:r>
      <w:r w:rsidRPr="00D279DE">
        <w:t xml:space="preserve"> way</w:t>
      </w:r>
      <w:r w:rsidR="00AB0BDB">
        <w:t xml:space="preserve"> </w:t>
      </w:r>
      <w:r w:rsidR="00AB0BDB" w:rsidRPr="00AB0BDB">
        <w:t xml:space="preserve">(Kendal </w:t>
      </w:r>
      <w:r w:rsidR="00AB0BDB" w:rsidRPr="00AB0BDB">
        <w:rPr>
          <w:i/>
          <w:iCs/>
        </w:rPr>
        <w:t>et al</w:t>
      </w:r>
      <w:r w:rsidR="00AB0BDB" w:rsidRPr="00AB0BDB">
        <w:t>. 2017).</w:t>
      </w:r>
      <w:r w:rsidRPr="00D279DE">
        <w:t xml:space="preserve"> Many young people can be hesitant to ask for help, </w:t>
      </w:r>
      <w:r w:rsidR="00F20DA1">
        <w:t>this</w:t>
      </w:r>
      <w:r w:rsidRPr="00D279DE">
        <w:t xml:space="preserve"> can lead to accessing </w:t>
      </w:r>
      <w:r w:rsidR="00D17057">
        <w:t>SM</w:t>
      </w:r>
      <w:r w:rsidRPr="00D279DE">
        <w:t xml:space="preserve"> websites to gain some answers, guidance and help </w:t>
      </w:r>
      <w:bookmarkStart w:id="20" w:name="_Hlk40105837"/>
      <w:r w:rsidRPr="00D279DE">
        <w:t xml:space="preserve">(Kendal </w:t>
      </w:r>
      <w:r w:rsidR="009C4904" w:rsidRPr="009C4904">
        <w:rPr>
          <w:i/>
          <w:iCs/>
        </w:rPr>
        <w:t>et al</w:t>
      </w:r>
      <w:r w:rsidR="009C4904">
        <w:t>.</w:t>
      </w:r>
      <w:r w:rsidRPr="00D279DE">
        <w:t xml:space="preserve"> 2017). </w:t>
      </w:r>
      <w:bookmarkEnd w:id="20"/>
      <w:r w:rsidR="00F20DA1">
        <w:t>Suggesting</w:t>
      </w:r>
      <w:r w:rsidRPr="00D279DE">
        <w:t xml:space="preserve"> that the connection between SM and young people's well-being is closely linked. Kendal </w:t>
      </w:r>
      <w:r w:rsidRPr="009C4904">
        <w:rPr>
          <w:i/>
          <w:iCs/>
        </w:rPr>
        <w:t>et al</w:t>
      </w:r>
      <w:r w:rsidRPr="00D279DE">
        <w:t>. (2017) research</w:t>
      </w:r>
      <w:r w:rsidR="00F20DA1">
        <w:t xml:space="preserve"> investigated</w:t>
      </w:r>
      <w:r w:rsidRPr="00D279DE">
        <w:t xml:space="preserve"> how young individuals utilised an online </w:t>
      </w:r>
      <w:r w:rsidR="00E516C5">
        <w:t>EDs</w:t>
      </w:r>
      <w:r w:rsidRPr="00D279DE">
        <w:t xml:space="preserve"> forum which was established through an </w:t>
      </w:r>
      <w:r w:rsidR="00E516C5">
        <w:lastRenderedPageBreak/>
        <w:t>EDs</w:t>
      </w:r>
      <w:r w:rsidRPr="00D279DE">
        <w:t xml:space="preserve"> charitable foundation. This charity provided a moderated online chat forum t</w:t>
      </w:r>
      <w:r w:rsidR="00F20DA1">
        <w:t>hat</w:t>
      </w:r>
      <w:r w:rsidRPr="00D279DE">
        <w:t xml:space="preserve"> provide</w:t>
      </w:r>
      <w:r w:rsidR="00F20DA1">
        <w:t>d</w:t>
      </w:r>
      <w:r w:rsidRPr="00D279DE">
        <w:t xml:space="preserve"> support to young people who had </w:t>
      </w:r>
      <w:r w:rsidR="00E516C5">
        <w:t>EDs</w:t>
      </w:r>
      <w:r w:rsidRPr="00D279DE">
        <w:t xml:space="preserve"> and people who needed encouragement or information regarding recovery. Kendal </w:t>
      </w:r>
      <w:r w:rsidRPr="009C4904">
        <w:rPr>
          <w:i/>
          <w:iCs/>
        </w:rPr>
        <w:t>et al</w:t>
      </w:r>
      <w:r w:rsidRPr="00D279DE">
        <w:t xml:space="preserve">. (2017) also stated that the researchers concentrated on the messages left on the webpage rather than individuals which helped them observe active involvement via published messages (Kendal </w:t>
      </w:r>
      <w:r w:rsidR="009C4904" w:rsidRPr="009C4904">
        <w:rPr>
          <w:i/>
          <w:iCs/>
        </w:rPr>
        <w:t>et al</w:t>
      </w:r>
      <w:r w:rsidR="009C4904">
        <w:t>.</w:t>
      </w:r>
      <w:r w:rsidRPr="00D279DE">
        <w:t xml:space="preserve"> 2017). It appears this may have been a self-help mechanism whereby individuals could offer simultaneous recovery support and advice based on their own experiences (Kendal </w:t>
      </w:r>
      <w:r w:rsidR="009C4904" w:rsidRPr="009C4904">
        <w:rPr>
          <w:i/>
          <w:iCs/>
        </w:rPr>
        <w:t>et al</w:t>
      </w:r>
      <w:r w:rsidR="009C4904">
        <w:t>.</w:t>
      </w:r>
      <w:r w:rsidRPr="00D279DE">
        <w:t xml:space="preserve"> 2017). </w:t>
      </w:r>
    </w:p>
    <w:p w14:paraId="1FF62E6D" w14:textId="77777777" w:rsidR="00A949D8" w:rsidRPr="00D279DE" w:rsidRDefault="00A949D8" w:rsidP="000D0291">
      <w:pPr>
        <w:spacing w:line="480" w:lineRule="auto"/>
      </w:pPr>
    </w:p>
    <w:p w14:paraId="70CFCF70" w14:textId="2680035A" w:rsidR="00A949D8" w:rsidRPr="00D279DE" w:rsidRDefault="00A949D8" w:rsidP="000D0291">
      <w:pPr>
        <w:spacing w:line="480" w:lineRule="auto"/>
      </w:pPr>
      <w:r w:rsidRPr="00D279DE">
        <w:t>Young people frequently utilise online sites to ask for help and research to gain knowledge of certain mental health issues (</w:t>
      </w:r>
      <w:proofErr w:type="spellStart"/>
      <w:r w:rsidRPr="00D279DE">
        <w:t>Kauer</w:t>
      </w:r>
      <w:proofErr w:type="spellEnd"/>
      <w:r w:rsidRPr="00D279DE">
        <w:t xml:space="preserve"> </w:t>
      </w:r>
      <w:r w:rsidR="009C4904" w:rsidRPr="009C4904">
        <w:rPr>
          <w:i/>
          <w:iCs/>
        </w:rPr>
        <w:t>et al</w:t>
      </w:r>
      <w:r w:rsidR="009C4904">
        <w:t>.</w:t>
      </w:r>
      <w:r w:rsidRPr="00D279DE">
        <w:t xml:space="preserve"> 2014). However, there is still little information established about whether these sites make a difference and support young people through difficult times. Many young people will not admit to having bad mental health issues as they can be embarrassed and ashamed. (</w:t>
      </w:r>
      <w:proofErr w:type="spellStart"/>
      <w:r w:rsidRPr="00D279DE">
        <w:t>Kauer</w:t>
      </w:r>
      <w:proofErr w:type="spellEnd"/>
      <w:r w:rsidRPr="00D279DE">
        <w:t xml:space="preserve"> </w:t>
      </w:r>
      <w:r w:rsidR="009C4904" w:rsidRPr="009C4904">
        <w:rPr>
          <w:i/>
          <w:iCs/>
        </w:rPr>
        <w:t>et al</w:t>
      </w:r>
      <w:r w:rsidR="009C4904">
        <w:t>.</w:t>
      </w:r>
      <w:r w:rsidRPr="00D279DE">
        <w:t xml:space="preserve"> 2014). There are other effects of using </w:t>
      </w:r>
      <w:r w:rsidR="00D17057">
        <w:t>SM</w:t>
      </w:r>
      <w:r w:rsidRPr="00D279DE">
        <w:t xml:space="preserve"> and how it can help a person's overall </w:t>
      </w:r>
      <w:r w:rsidR="00F20DA1">
        <w:t>well-being</w:t>
      </w:r>
      <w:r w:rsidRPr="00D279DE">
        <w:t xml:space="preserve">. A study by The House of Commons (2019) states that </w:t>
      </w:r>
      <w:r w:rsidR="00D17057">
        <w:t>SM</w:t>
      </w:r>
      <w:r w:rsidRPr="00D279DE">
        <w:t xml:space="preserve"> can help connect with family and friends. This would link in with </w:t>
      </w:r>
      <w:r w:rsidR="00E516C5">
        <w:t>EDs</w:t>
      </w:r>
      <w:r w:rsidRPr="00D279DE">
        <w:t xml:space="preserve"> as many </w:t>
      </w:r>
      <w:r w:rsidR="00DF77FE">
        <w:t xml:space="preserve">hospitalised </w:t>
      </w:r>
      <w:r w:rsidRPr="00D279DE">
        <w:t>individuals, especially in Wales</w:t>
      </w:r>
      <w:r w:rsidR="00DF77FE">
        <w:t xml:space="preserve"> are treated in England</w:t>
      </w:r>
      <w:r w:rsidRPr="00D279DE">
        <w:t xml:space="preserve"> and </w:t>
      </w:r>
      <w:r w:rsidR="00D17057">
        <w:t>SM</w:t>
      </w:r>
      <w:r w:rsidRPr="00D279DE">
        <w:t xml:space="preserve"> is a way of staying in touch. Another positive is the ability to be anonymous. This can be both a negative and a positive; however, positively, this allows people, especially young people to express themselves, </w:t>
      </w:r>
      <w:r w:rsidR="00DF77FE">
        <w:t>when they are reluctant to speak</w:t>
      </w:r>
      <w:r w:rsidRPr="00D279DE">
        <w:t xml:space="preserve"> face-to-face. Blogs and online groups enable a person to remain anonymous while being able to express their issues freely (House of Commons, 2019). This can be true of </w:t>
      </w:r>
      <w:r w:rsidR="00E516C5">
        <w:t>EDs</w:t>
      </w:r>
      <w:r w:rsidRPr="00D279DE">
        <w:t xml:space="preserve">, and some people are extremely embarrassed about having mental health issues, an internet forum can encourage them </w:t>
      </w:r>
      <w:r w:rsidRPr="00D279DE">
        <w:lastRenderedPageBreak/>
        <w:t>to speak openly and see that they are not alone. Sites</w:t>
      </w:r>
      <w:r w:rsidR="00DF77FE">
        <w:t xml:space="preserve"> </w:t>
      </w:r>
      <w:r w:rsidR="005F7FD8">
        <w:t>including</w:t>
      </w:r>
      <w:r w:rsidRPr="00D279DE">
        <w:t xml:space="preserve"> YouTube, allow people to learn more</w:t>
      </w:r>
      <w:r w:rsidR="00DF77FE">
        <w:t xml:space="preserve"> and find</w:t>
      </w:r>
      <w:r w:rsidRPr="00D279DE">
        <w:t xml:space="preserve"> new ways of coping and blogs about how to challenge </w:t>
      </w:r>
      <w:proofErr w:type="spellStart"/>
      <w:r w:rsidR="00D17057">
        <w:t>ED</w:t>
      </w:r>
      <w:r w:rsidR="00DF77FE">
        <w:t>ed</w:t>
      </w:r>
      <w:proofErr w:type="spellEnd"/>
      <w:r w:rsidRPr="00D279DE">
        <w:t xml:space="preserve"> thought</w:t>
      </w:r>
      <w:r w:rsidR="00DF77FE">
        <w:t>s. S</w:t>
      </w:r>
      <w:r w:rsidRPr="00D279DE">
        <w:t xml:space="preserve">ome videos will </w:t>
      </w:r>
      <w:r w:rsidR="00DF77FE">
        <w:t>show</w:t>
      </w:r>
      <w:r w:rsidRPr="00D279DE">
        <w:t xml:space="preserve"> how to go for a full recovery. </w:t>
      </w:r>
      <w:r w:rsidR="00DF77FE">
        <w:t>By</w:t>
      </w:r>
      <w:r w:rsidRPr="00D279DE">
        <w:t xml:space="preserve"> engaging with </w:t>
      </w:r>
      <w:r w:rsidR="00D17057">
        <w:t>SM</w:t>
      </w:r>
      <w:r w:rsidRPr="00D279DE">
        <w:t xml:space="preserve"> allows a person to be more understanding of certain issues, be that physical, emotional, social or mental</w:t>
      </w:r>
      <w:r w:rsidR="00DF77FE">
        <w:t xml:space="preserve"> (House of Commons, 2019).</w:t>
      </w:r>
    </w:p>
    <w:p w14:paraId="6F55FA50" w14:textId="77777777" w:rsidR="00A949D8" w:rsidRPr="00D279DE" w:rsidRDefault="00A949D8" w:rsidP="000D0291">
      <w:pPr>
        <w:spacing w:line="480" w:lineRule="auto"/>
      </w:pPr>
    </w:p>
    <w:p w14:paraId="5070CE5D" w14:textId="564797A0" w:rsidR="004B5C68" w:rsidRPr="00D279DE" w:rsidRDefault="00A949D8" w:rsidP="000D0291">
      <w:pPr>
        <w:spacing w:line="480" w:lineRule="auto"/>
      </w:pPr>
      <w:r w:rsidRPr="00D279DE">
        <w:t xml:space="preserve">According to </w:t>
      </w:r>
      <w:proofErr w:type="spellStart"/>
      <w:r w:rsidRPr="00D279DE">
        <w:t>Kauer</w:t>
      </w:r>
      <w:proofErr w:type="spellEnd"/>
      <w:r w:rsidRPr="00D279DE">
        <w:t xml:space="preserve">, Mangan and </w:t>
      </w:r>
      <w:proofErr w:type="spellStart"/>
      <w:r w:rsidRPr="00D279DE">
        <w:t>Sanci</w:t>
      </w:r>
      <w:proofErr w:type="spellEnd"/>
      <w:r w:rsidRPr="00D279DE">
        <w:t xml:space="preserve"> (2014) It is seen that many young individuals will search for help from online sources to gather information regarding mental health issues. Despite the increasing </w:t>
      </w:r>
      <w:r w:rsidR="00DF77FE" w:rsidRPr="00D279DE">
        <w:t>favouring</w:t>
      </w:r>
      <w:r w:rsidRPr="00D279DE">
        <w:t xml:space="preserve"> of accessing online information. There is a lack of information investigating the possibility of building a trusted community on the internet that assists with the reduction of stigma and enable individuals to seek help </w:t>
      </w:r>
      <w:proofErr w:type="gramStart"/>
      <w:r w:rsidRPr="00D279DE">
        <w:t>and also</w:t>
      </w:r>
      <w:proofErr w:type="gramEnd"/>
      <w:r w:rsidRPr="00D279DE">
        <w:t xml:space="preserve"> assists with the management and prevention of mental health issues </w:t>
      </w:r>
      <w:r w:rsidR="005E35C2">
        <w:t>for instance</w:t>
      </w:r>
      <w:r w:rsidRPr="00D279DE">
        <w:t xml:space="preserve"> </w:t>
      </w:r>
      <w:proofErr w:type="spellStart"/>
      <w:r w:rsidR="00E516C5">
        <w:t>EDs</w:t>
      </w:r>
      <w:r w:rsidRPr="00D279DE">
        <w:t>.</w:t>
      </w:r>
      <w:proofErr w:type="spellEnd"/>
      <w:r w:rsidRPr="00D279DE">
        <w:t xml:space="preserve"> Without supervision, chatrooms and online forums are potentially dangerous for young individuals and may encourage predatory adults to engage with vulnerable young people</w:t>
      </w:r>
      <w:r w:rsidR="00AB0BDB">
        <w:t xml:space="preserve"> (</w:t>
      </w:r>
      <w:r w:rsidR="00AB0BDB" w:rsidRPr="00AB0BDB">
        <w:t>Hirano</w:t>
      </w:r>
      <w:r w:rsidR="00AB0BDB">
        <w:t xml:space="preserve"> </w:t>
      </w:r>
      <w:r w:rsidR="00AB0BDB" w:rsidRPr="00AB0BDB">
        <w:rPr>
          <w:i/>
          <w:iCs/>
        </w:rPr>
        <w:t>et al.</w:t>
      </w:r>
      <w:r w:rsidR="00AB0BDB">
        <w:t xml:space="preserve"> 2017). </w:t>
      </w:r>
      <w:r w:rsidRPr="00D279DE">
        <w:t>Mental health difficulties are experienced by 1 in 5 adolescents, and yet less than one-third look for professional assistance</w:t>
      </w:r>
      <w:r w:rsidR="00973B79">
        <w:t xml:space="preserve"> </w:t>
      </w:r>
      <w:r w:rsidR="00973B79" w:rsidRPr="00973B79">
        <w:t>(Webb, Burns and Collin, 2008)</w:t>
      </w:r>
      <w:r w:rsidRPr="00D279DE">
        <w:t xml:space="preserve">. Therefore, potentially the internet could significantly help to lessen the stigma linked to </w:t>
      </w:r>
      <w:r w:rsidR="00D17057">
        <w:t>ED</w:t>
      </w:r>
      <w:r w:rsidRPr="00D279DE">
        <w:t xml:space="preserve"> and mental health problems and encourage and enable looking for help. A significant role is played in young people's daily lives by the internet, and this has a great influence </w:t>
      </w:r>
      <w:bookmarkStart w:id="21" w:name="_Hlk40106158"/>
      <w:r w:rsidRPr="00D279DE">
        <w:t>(Webb, Burns and Collin, 2008).</w:t>
      </w:r>
      <w:bookmarkEnd w:id="21"/>
    </w:p>
    <w:p w14:paraId="12A9B701" w14:textId="77777777" w:rsidR="00A949D8" w:rsidRPr="00D279DE" w:rsidRDefault="00A949D8" w:rsidP="000D0291">
      <w:pPr>
        <w:spacing w:line="480" w:lineRule="auto"/>
      </w:pPr>
    </w:p>
    <w:p w14:paraId="13DE6673" w14:textId="0E9B25B2" w:rsidR="007B2C71" w:rsidRPr="00D279DE" w:rsidRDefault="00D70CAB" w:rsidP="000D0291">
      <w:pPr>
        <w:numPr>
          <w:ilvl w:val="1"/>
          <w:numId w:val="1"/>
        </w:numPr>
        <w:spacing w:line="480" w:lineRule="auto"/>
        <w:outlineLvl w:val="1"/>
        <w:rPr>
          <w:b/>
        </w:rPr>
      </w:pPr>
      <w:bookmarkStart w:id="22" w:name="_Toc39132370"/>
      <w:r w:rsidRPr="00D279DE">
        <w:rPr>
          <w:b/>
        </w:rPr>
        <w:t xml:space="preserve">Negative </w:t>
      </w:r>
      <w:r w:rsidR="00F35DD3" w:rsidRPr="00D279DE">
        <w:rPr>
          <w:b/>
        </w:rPr>
        <w:t>effects</w:t>
      </w:r>
      <w:r w:rsidRPr="00D279DE">
        <w:rPr>
          <w:b/>
        </w:rPr>
        <w:t xml:space="preserve"> of </w:t>
      </w:r>
      <w:r w:rsidR="00D17057">
        <w:rPr>
          <w:b/>
        </w:rPr>
        <w:t>S</w:t>
      </w:r>
      <w:r w:rsidR="00B02CCD">
        <w:rPr>
          <w:b/>
        </w:rPr>
        <w:t xml:space="preserve">ocial </w:t>
      </w:r>
      <w:r w:rsidR="00D17057">
        <w:rPr>
          <w:b/>
        </w:rPr>
        <w:t>M</w:t>
      </w:r>
      <w:r w:rsidR="00B02CCD">
        <w:rPr>
          <w:b/>
        </w:rPr>
        <w:t>edia</w:t>
      </w:r>
      <w:r w:rsidRPr="00D279DE">
        <w:rPr>
          <w:b/>
        </w:rPr>
        <w:t xml:space="preserve"> on </w:t>
      </w:r>
      <w:r w:rsidR="00D17057">
        <w:rPr>
          <w:b/>
        </w:rPr>
        <w:t>E</w:t>
      </w:r>
      <w:r w:rsidR="00B02CCD">
        <w:rPr>
          <w:b/>
        </w:rPr>
        <w:t xml:space="preserve">ating </w:t>
      </w:r>
      <w:r w:rsidR="00D17057">
        <w:rPr>
          <w:b/>
        </w:rPr>
        <w:t>D</w:t>
      </w:r>
      <w:r w:rsidR="00B02CCD">
        <w:rPr>
          <w:b/>
        </w:rPr>
        <w:t>isorder</w:t>
      </w:r>
      <w:r w:rsidR="00D17057">
        <w:rPr>
          <w:b/>
        </w:rPr>
        <w:t>s</w:t>
      </w:r>
      <w:bookmarkEnd w:id="22"/>
    </w:p>
    <w:p w14:paraId="560D0F62" w14:textId="180D5363" w:rsidR="00A949D8" w:rsidRDefault="00A949D8" w:rsidP="000D0291">
      <w:pPr>
        <w:spacing w:line="480" w:lineRule="auto"/>
      </w:pPr>
      <w:r w:rsidRPr="00D279DE">
        <w:t xml:space="preserve">There are many downsides to </w:t>
      </w:r>
      <w:r w:rsidR="00D17057">
        <w:t>SM</w:t>
      </w:r>
      <w:r w:rsidRPr="00D279DE">
        <w:t xml:space="preserve"> and the impact it has on the development of </w:t>
      </w:r>
      <w:r w:rsidR="00E516C5">
        <w:t>EDs</w:t>
      </w:r>
      <w:r w:rsidRPr="00D279DE">
        <w:t xml:space="preserve">, especially Pro-Ana sites. These sites promote thinness and link it to a way of being in control of oneself as well as advertising that thinness is beautiful (Kendal </w:t>
      </w:r>
      <w:r w:rsidR="009C4904" w:rsidRPr="009C4904">
        <w:rPr>
          <w:i/>
          <w:iCs/>
        </w:rPr>
        <w:t>et al</w:t>
      </w:r>
      <w:r w:rsidR="009C4904">
        <w:t>.</w:t>
      </w:r>
      <w:r w:rsidRPr="00D279DE">
        <w:t xml:space="preserve"> 2017). </w:t>
      </w:r>
      <w:r w:rsidRPr="00D279DE">
        <w:lastRenderedPageBreak/>
        <w:t xml:space="preserve">On these websites, there are frequently photos of celebrities of whom people look up to and spiritual messages which promote viewers to attempt to lose weight even when there are dangerous consequences (Kendal </w:t>
      </w:r>
      <w:r w:rsidR="009C4904" w:rsidRPr="009C4904">
        <w:rPr>
          <w:i/>
          <w:iCs/>
        </w:rPr>
        <w:t>et al</w:t>
      </w:r>
      <w:r w:rsidR="009C4904">
        <w:t>.</w:t>
      </w:r>
      <w:r w:rsidRPr="00D279DE">
        <w:t xml:space="preserve"> 2017). Marsh's (2019) article mentions an App where many group chats are made for young individuals who wish to follow a strict weight loss regime and seek information and advice. On this App called Kik, young people are encouraged to speak with an "anorexia coach" these are anonymous but admit themselves as male</w:t>
      </w:r>
      <w:r w:rsidR="00973B79">
        <w:t xml:space="preserve"> (Marsh, 2019)</w:t>
      </w:r>
      <w:r w:rsidRPr="00D279DE">
        <w:t>. They will prey on mostly young girls and tell them to follow a strict meal and exercise plan in order to lose weight, if this plan is not followed, the coaches will give out punishments which can often be the girls having to send them a nude picture. It has been strongly criticised, and it is thought that many experts are against this sort of online App (Marsh, 2019). This type of App can be hazardous and lead to life-changing circumstances</w:t>
      </w:r>
      <w:r w:rsidR="00342A33">
        <w:t xml:space="preserve">, for example </w:t>
      </w:r>
      <w:r w:rsidRPr="00D279DE">
        <w:t xml:space="preserve">developing an </w:t>
      </w:r>
      <w:r w:rsidR="00D17057">
        <w:t>ED</w:t>
      </w:r>
      <w:r w:rsidR="00342A33">
        <w:t>,</w:t>
      </w:r>
      <w:r w:rsidRPr="00D279DE">
        <w:t xml:space="preserve"> which can make life extremely difficult and can even lead to death (Treasure, Smith and Crane, 2016). </w:t>
      </w:r>
    </w:p>
    <w:p w14:paraId="5244BF93" w14:textId="77777777" w:rsidR="00365DDD" w:rsidRPr="00D279DE" w:rsidRDefault="00365DDD" w:rsidP="000D0291">
      <w:pPr>
        <w:spacing w:line="480" w:lineRule="auto"/>
      </w:pPr>
    </w:p>
    <w:p w14:paraId="4E1418FD" w14:textId="374B1272" w:rsidR="00A949D8" w:rsidRPr="008F2D5D" w:rsidRDefault="00A949D8" w:rsidP="000D0291">
      <w:pPr>
        <w:spacing w:line="480" w:lineRule="auto"/>
        <w:rPr>
          <w:highlight w:val="yellow"/>
        </w:rPr>
      </w:pPr>
      <w:r w:rsidRPr="00D279DE">
        <w:t xml:space="preserve">However, over the decades, there have been high rates of concern about pro-ana websites which promote and perpetuate disordered eating behaviours. They form communities who encourage and promote the use of these behaviours and individuals on these sites all group together to see who can be 'the best' at their </w:t>
      </w:r>
      <w:r w:rsidR="00D17057">
        <w:t>ED</w:t>
      </w:r>
      <w:r w:rsidR="00973B79">
        <w:t xml:space="preserve"> (</w:t>
      </w:r>
      <w:proofErr w:type="spellStart"/>
      <w:r w:rsidR="00973B79">
        <w:t>Custers</w:t>
      </w:r>
      <w:proofErr w:type="spellEnd"/>
      <w:r w:rsidR="00973B79">
        <w:t>, 2015)</w:t>
      </w:r>
      <w:r w:rsidRPr="00D279DE">
        <w:t xml:space="preserve">. Many forms of </w:t>
      </w:r>
      <w:r w:rsidR="00D17057">
        <w:t>SM</w:t>
      </w:r>
      <w:r w:rsidRPr="00D279DE">
        <w:t xml:space="preserve"> have encountered pro-ana choices and violations, sites </w:t>
      </w:r>
      <w:r w:rsidR="008F3FB6">
        <w:t>including</w:t>
      </w:r>
      <w:r w:rsidRPr="00D279DE">
        <w:t xml:space="preserve"> Facebook, Instagram, Snapchat and YouTube, along with several others (</w:t>
      </w:r>
      <w:proofErr w:type="spellStart"/>
      <w:r w:rsidRPr="00D279DE">
        <w:t>Custers</w:t>
      </w:r>
      <w:proofErr w:type="spellEnd"/>
      <w:r w:rsidRPr="00D279DE">
        <w:t>, 2015). These pro-ana websites can be perilous, encouraging not only young girls and boys but the older generations too (</w:t>
      </w:r>
      <w:proofErr w:type="spellStart"/>
      <w:r w:rsidRPr="00D279DE">
        <w:t>Mangweth‐Matzek</w:t>
      </w:r>
      <w:proofErr w:type="spellEnd"/>
      <w:r w:rsidRPr="00D279DE">
        <w:t xml:space="preserve"> </w:t>
      </w:r>
      <w:r w:rsidR="009C4904" w:rsidRPr="009C4904">
        <w:rPr>
          <w:i/>
          <w:iCs/>
        </w:rPr>
        <w:t>et al</w:t>
      </w:r>
      <w:r w:rsidR="009C4904">
        <w:t>.</w:t>
      </w:r>
      <w:r w:rsidRPr="00D279DE">
        <w:t xml:space="preserve"> 2006). Unfortunately, mental health issues </w:t>
      </w:r>
      <w:r w:rsidR="002A2200">
        <w:t>like</w:t>
      </w:r>
      <w:r w:rsidRPr="00D279DE">
        <w:t xml:space="preserve"> </w:t>
      </w:r>
      <w:r w:rsidR="00D17057">
        <w:t>ED</w:t>
      </w:r>
      <w:r w:rsidR="002A2200">
        <w:t>’s</w:t>
      </w:r>
      <w:r w:rsidRPr="00D279DE">
        <w:t xml:space="preserve"> do not discriminate and can affect anyone at any time (Mental Health Foundation, 2016). Meta-analyses have proceeded to show a connection between </w:t>
      </w:r>
      <w:r w:rsidR="00D17057">
        <w:t>SM</w:t>
      </w:r>
      <w:r w:rsidRPr="00D279DE">
        <w:t xml:space="preserve"> and bad body image, longing for the thin ideal and disordered eating among beliefs of </w:t>
      </w:r>
      <w:r w:rsidRPr="00D279DE">
        <w:lastRenderedPageBreak/>
        <w:t>how the body should look and how others perceive it (</w:t>
      </w:r>
      <w:proofErr w:type="spellStart"/>
      <w:r w:rsidRPr="00D279DE">
        <w:t>Grabe</w:t>
      </w:r>
      <w:proofErr w:type="spellEnd"/>
      <w:r w:rsidRPr="00D279DE">
        <w:t xml:space="preserve"> </w:t>
      </w:r>
      <w:r w:rsidR="009C4904" w:rsidRPr="009C4904">
        <w:rPr>
          <w:i/>
          <w:iCs/>
        </w:rPr>
        <w:t>et al</w:t>
      </w:r>
      <w:r w:rsidR="009C4904">
        <w:t>.</w:t>
      </w:r>
      <w:r w:rsidRPr="00D279DE">
        <w:t xml:space="preserve"> 2008). Eckstein and </w:t>
      </w:r>
      <w:proofErr w:type="spellStart"/>
      <w:r w:rsidRPr="00D279DE">
        <w:t>Baruth</w:t>
      </w:r>
      <w:proofErr w:type="spellEnd"/>
      <w:r w:rsidRPr="00D279DE">
        <w:t xml:space="preserve"> (1996</w:t>
      </w:r>
      <w:r w:rsidR="000124E4">
        <w:t>,</w:t>
      </w:r>
      <w:r w:rsidRPr="00D279DE">
        <w:t xml:space="preserve"> cited in Armstrong</w:t>
      </w:r>
      <w:r w:rsidR="000124E4">
        <w:t>,</w:t>
      </w:r>
      <w:r w:rsidRPr="00D279DE">
        <w:t xml:space="preserve"> 2017) claim that SM does not contribute to </w:t>
      </w:r>
      <w:r w:rsidR="00E516C5">
        <w:t>EDs</w:t>
      </w:r>
      <w:r w:rsidRPr="00D279DE">
        <w:t xml:space="preserve"> as they do not involve technology. Contrasting with Simmons </w:t>
      </w:r>
      <w:r w:rsidR="00BF1AED">
        <w:t xml:space="preserve">report </w:t>
      </w:r>
      <w:r w:rsidRPr="00D279DE">
        <w:t>(2016</w:t>
      </w:r>
      <w:r w:rsidR="00BF1AED">
        <w:t>,</w:t>
      </w:r>
      <w:r w:rsidRPr="00D279DE">
        <w:t xml:space="preserve"> cited in Armstrong</w:t>
      </w:r>
      <w:r w:rsidR="000124E4">
        <w:t>,</w:t>
      </w:r>
      <w:r w:rsidRPr="00D279DE">
        <w:t xml:space="preserve"> 2017), which argues that Facebook has failed in its responsibilities and presents as a </w:t>
      </w:r>
      <w:r w:rsidRPr="003C6211">
        <w:t>"toxic mirror", especially for adolescents.</w:t>
      </w:r>
      <w:r w:rsidR="008F2D5D" w:rsidRPr="003C6211">
        <w:t xml:space="preserve"> A toxic mirror </w:t>
      </w:r>
      <w:r w:rsidR="00BB223D" w:rsidRPr="003C6211">
        <w:t>means that images that can be harmful and encourage young</w:t>
      </w:r>
      <w:r w:rsidR="003C6211" w:rsidRPr="003C6211">
        <w:t>er</w:t>
      </w:r>
      <w:r w:rsidR="00BB223D" w:rsidRPr="003C6211">
        <w:t xml:space="preserve"> people </w:t>
      </w:r>
      <w:r w:rsidR="003C6211" w:rsidRPr="003C6211">
        <w:t xml:space="preserve">to make links between their looks and their self-worth are detrimental and damaging to their well-being </w:t>
      </w:r>
      <w:r w:rsidR="00BB223D" w:rsidRPr="003C6211">
        <w:t>(</w:t>
      </w:r>
      <w:proofErr w:type="spellStart"/>
      <w:r w:rsidR="00BB223D" w:rsidRPr="003C6211">
        <w:t>Callicutt</w:t>
      </w:r>
      <w:proofErr w:type="spellEnd"/>
      <w:r w:rsidR="00BB223D" w:rsidRPr="003C6211">
        <w:t xml:space="preserve"> and CEDS-S, 2017).</w:t>
      </w:r>
    </w:p>
    <w:p w14:paraId="740F7B72" w14:textId="77777777" w:rsidR="00A949D8" w:rsidRPr="00D279DE" w:rsidRDefault="00A949D8" w:rsidP="000D0291">
      <w:pPr>
        <w:spacing w:line="480" w:lineRule="auto"/>
      </w:pPr>
    </w:p>
    <w:p w14:paraId="7CFF2AA0" w14:textId="52C73FC6" w:rsidR="00973B79" w:rsidRDefault="00A949D8" w:rsidP="000D0291">
      <w:pPr>
        <w:spacing w:line="480" w:lineRule="auto"/>
      </w:pPr>
      <w:r w:rsidRPr="00D279DE">
        <w:t xml:space="preserve">A significant danger from SM would be issues with cyberbullying, Facebook depression, sexting and exposure to unsuitable contents which could contribute to the development or maintenance of an </w:t>
      </w:r>
      <w:r w:rsidR="00D17057">
        <w:t>ED</w:t>
      </w:r>
      <w:r w:rsidRPr="00D279DE">
        <w:t xml:space="preserve"> (O'Keeffe and Clarke-Pearson, 2011). To address this, the Government have produced The Online Harms White Paper</w:t>
      </w:r>
      <w:r w:rsidR="000D4ABA">
        <w:t xml:space="preserve"> (2019)</w:t>
      </w:r>
      <w:r w:rsidRPr="00D279DE">
        <w:t xml:space="preserve"> which aims to provide a world-leading platform for online safety methods, which boosts innovation and a flourishing digital economy</w:t>
      </w:r>
      <w:r w:rsidR="000D4ABA">
        <w:t xml:space="preserve"> </w:t>
      </w:r>
      <w:r w:rsidR="000D4ABA" w:rsidRPr="000D4ABA">
        <w:t xml:space="preserve">(Department for Digital, Culture, Media &amp; Sport </w:t>
      </w:r>
      <w:r w:rsidR="009C4904" w:rsidRPr="009C4904">
        <w:rPr>
          <w:i/>
          <w:iCs/>
        </w:rPr>
        <w:t>et al</w:t>
      </w:r>
      <w:r w:rsidR="009C4904">
        <w:t>.</w:t>
      </w:r>
      <w:r w:rsidR="000D4ABA" w:rsidRPr="000D4ABA">
        <w:t xml:space="preserve"> 2019)</w:t>
      </w:r>
      <w:r w:rsidRPr="00D279DE">
        <w:t xml:space="preserve">. This plan includes legislative and non-legislative methods and will ensure that companies are taking responsibility for their users' online safety, specifically children and other at-risk groups. The White Paper considers </w:t>
      </w:r>
      <w:r w:rsidR="00D17057">
        <w:t>SM</w:t>
      </w:r>
      <w:r w:rsidRPr="00D279DE">
        <w:t xml:space="preserve"> as a potentially harmful platform which can include illegal activity and can subject one to harmful behaviours </w:t>
      </w:r>
      <w:bookmarkStart w:id="23" w:name="_Hlk38529171"/>
      <w:r w:rsidRPr="00D279DE">
        <w:t xml:space="preserve">(Department for Digital, Culture, Media &amp; Sport </w:t>
      </w:r>
      <w:r w:rsidR="009C4904" w:rsidRPr="009C4904">
        <w:rPr>
          <w:i/>
          <w:iCs/>
        </w:rPr>
        <w:t>et al</w:t>
      </w:r>
      <w:r w:rsidR="009C4904">
        <w:t>.</w:t>
      </w:r>
      <w:r w:rsidRPr="00D279DE">
        <w:t xml:space="preserve"> 2019). </w:t>
      </w:r>
      <w:bookmarkEnd w:id="23"/>
      <w:r w:rsidR="003C6211">
        <w:t xml:space="preserve"> </w:t>
      </w:r>
      <w:r w:rsidRPr="00D279DE">
        <w:t>Social network sites have administrators who act as gatekeepers to inappropriate images and messages</w:t>
      </w:r>
      <w:r w:rsidR="00880D03">
        <w:t xml:space="preserve"> (</w:t>
      </w:r>
      <w:proofErr w:type="spellStart"/>
      <w:r w:rsidR="00880D03" w:rsidRPr="00880D03">
        <w:t>Turculet</w:t>
      </w:r>
      <w:proofErr w:type="spellEnd"/>
      <w:r w:rsidR="00880D03">
        <w:t xml:space="preserve">, </w:t>
      </w:r>
      <w:r w:rsidR="00880D03" w:rsidRPr="00880D03">
        <w:t>2014)</w:t>
      </w:r>
      <w:r w:rsidRPr="00D279DE">
        <w:t xml:space="preserve">. Criticising the gatekeepers of moral standards of usage for SM, </w:t>
      </w:r>
      <w:bookmarkStart w:id="24" w:name="_Hlk38529963"/>
      <w:proofErr w:type="spellStart"/>
      <w:r w:rsidRPr="00D279DE">
        <w:t>Turculet</w:t>
      </w:r>
      <w:proofErr w:type="spellEnd"/>
      <w:r w:rsidRPr="00D279DE">
        <w:t xml:space="preserve"> (2014)</w:t>
      </w:r>
      <w:bookmarkEnd w:id="24"/>
      <w:r w:rsidRPr="00D279DE">
        <w:t xml:space="preserve"> argues that on Facebook, the gatekeeper is yourself and viewing is self-determined. There is nothing to stop one from finding harmful sources, yet Facebook will block and delete certain posts</w:t>
      </w:r>
      <w:r w:rsidR="00973B79">
        <w:t xml:space="preserve"> especially when on a school computer (</w:t>
      </w:r>
      <w:r w:rsidR="00973B79" w:rsidRPr="00973B79">
        <w:t xml:space="preserve">Jones and </w:t>
      </w:r>
      <w:proofErr w:type="spellStart"/>
      <w:r w:rsidR="00973B79" w:rsidRPr="00973B79">
        <w:t>Soltren</w:t>
      </w:r>
      <w:proofErr w:type="spellEnd"/>
      <w:r w:rsidR="00973B79" w:rsidRPr="00973B79">
        <w:t>, 2005</w:t>
      </w:r>
      <w:r w:rsidR="00973B79">
        <w:t>)</w:t>
      </w:r>
      <w:r w:rsidR="00973B79" w:rsidRPr="00973B79">
        <w:t xml:space="preserve">. </w:t>
      </w:r>
    </w:p>
    <w:p w14:paraId="40E6732F" w14:textId="77777777" w:rsidR="00973B79" w:rsidRPr="00D279DE" w:rsidRDefault="00973B79" w:rsidP="000D0291">
      <w:pPr>
        <w:spacing w:line="480" w:lineRule="auto"/>
      </w:pPr>
    </w:p>
    <w:p w14:paraId="35CC0CC1" w14:textId="0AC3385B" w:rsidR="00A949D8" w:rsidRDefault="00A949D8" w:rsidP="000D0291">
      <w:pPr>
        <w:spacing w:line="480" w:lineRule="auto"/>
      </w:pPr>
      <w:r w:rsidRPr="00D279DE">
        <w:t xml:space="preserve">While there is some degree of monitoring on </w:t>
      </w:r>
      <w:r w:rsidR="00D17057">
        <w:t>SM</w:t>
      </w:r>
      <w:r w:rsidRPr="00D279DE">
        <w:t xml:space="preserve">, it still seems to be complicated when researching whether there is a link between individuals and their issues of </w:t>
      </w:r>
      <w:proofErr w:type="spellStart"/>
      <w:r w:rsidR="00E516C5">
        <w:t>EDs</w:t>
      </w:r>
      <w:r w:rsidRPr="00D279DE">
        <w:t>.</w:t>
      </w:r>
      <w:proofErr w:type="spellEnd"/>
      <w:r w:rsidRPr="00D279DE">
        <w:t xml:space="preserve"> People with this disorder are likely to experience a greater sense of importance relating to their weight and shape</w:t>
      </w:r>
      <w:r w:rsidR="00973B79">
        <w:t xml:space="preserve"> </w:t>
      </w:r>
      <w:r w:rsidR="00973B79" w:rsidRPr="00973B79">
        <w:t xml:space="preserve">(NHS foundation trust, </w:t>
      </w:r>
      <w:proofErr w:type="spellStart"/>
      <w:r w:rsidR="00973B79" w:rsidRPr="00973B79">
        <w:t>nd</w:t>
      </w:r>
      <w:proofErr w:type="spellEnd"/>
      <w:proofErr w:type="gramStart"/>
      <w:r w:rsidR="00973B79" w:rsidRPr="00973B79">
        <w:t>).</w:t>
      </w:r>
      <w:r w:rsidRPr="00D279DE">
        <w:t>.</w:t>
      </w:r>
      <w:proofErr w:type="gramEnd"/>
      <w:r w:rsidRPr="00D279DE">
        <w:t xml:space="preserve"> Many will use this as a gauge of how they rate themselves as an individual. This frequently causes a specific type of thinking and a continual striving towards the 'perfect' or thin ideal </w:t>
      </w:r>
      <w:bookmarkStart w:id="25" w:name="_Hlk40106593"/>
      <w:r w:rsidRPr="00D279DE">
        <w:t xml:space="preserve">(NHS foundation trust, </w:t>
      </w:r>
      <w:proofErr w:type="spellStart"/>
      <w:r w:rsidRPr="00D279DE">
        <w:t>nd</w:t>
      </w:r>
      <w:proofErr w:type="spellEnd"/>
      <w:r w:rsidRPr="00D279DE">
        <w:t xml:space="preserve">). </w:t>
      </w:r>
      <w:bookmarkEnd w:id="25"/>
      <w:r w:rsidRPr="00D279DE">
        <w:t xml:space="preserve">Disputing this Levine and </w:t>
      </w:r>
      <w:proofErr w:type="spellStart"/>
      <w:r w:rsidRPr="00D279DE">
        <w:t>Murnen</w:t>
      </w:r>
      <w:proofErr w:type="spellEnd"/>
      <w:r w:rsidRPr="00D279DE">
        <w:t xml:space="preserve"> (2009) found in their meta-analytic research that there </w:t>
      </w:r>
      <w:r w:rsidR="00F056D2">
        <w:t>is</w:t>
      </w:r>
      <w:r w:rsidRPr="00D279DE">
        <w:t xml:space="preserve"> little to moderate positive links among the amount of exposure to mass media and </w:t>
      </w:r>
      <w:r w:rsidR="00E516C5">
        <w:t>EDs</w:t>
      </w:r>
      <w:r w:rsidRPr="00D279DE">
        <w:t xml:space="preserve">, including traits </w:t>
      </w:r>
      <w:r w:rsidR="000E29BC" w:rsidRPr="00823807">
        <w:t>of</w:t>
      </w:r>
      <w:r w:rsidRPr="00D279DE">
        <w:t xml:space="preserve"> body dissatisfaction and idolising the thin ideal.</w:t>
      </w:r>
    </w:p>
    <w:p w14:paraId="70121A88" w14:textId="77777777" w:rsidR="00837E76" w:rsidRPr="00D279DE" w:rsidRDefault="00837E76" w:rsidP="000D0291">
      <w:pPr>
        <w:spacing w:line="480" w:lineRule="auto"/>
      </w:pPr>
    </w:p>
    <w:p w14:paraId="0190CC1F" w14:textId="2E65F16D" w:rsidR="00837E76" w:rsidRDefault="00A949D8" w:rsidP="000D0291">
      <w:pPr>
        <w:spacing w:line="480" w:lineRule="auto"/>
      </w:pPr>
      <w:r w:rsidRPr="00D279DE">
        <w:t xml:space="preserve">The media is used to distribute news far and wide. </w:t>
      </w:r>
      <w:r w:rsidR="00D17057">
        <w:t>SM</w:t>
      </w:r>
      <w:r w:rsidRPr="00D279DE">
        <w:t xml:space="preserve"> </w:t>
      </w:r>
      <w:r w:rsidR="00937AE2">
        <w:t>for example</w:t>
      </w:r>
      <w:r w:rsidRPr="00D279DE">
        <w:t xml:space="preserve"> Pinterest, Tumblr and Twitter contain a presentation of the thin ideal images, which is known as thinspiration. Thinspiration is used to describe the way images and videos of thin ideals usually promote a low or sometimes unhealthy body weight. It will encourage weight loss and often promotes unsafe behaviours which are often linked with </w:t>
      </w:r>
      <w:r w:rsidR="00E516C5">
        <w:t>EDs</w:t>
      </w:r>
      <w:r w:rsidRPr="00D279DE">
        <w:t xml:space="preserve"> (Lewis and </w:t>
      </w:r>
      <w:proofErr w:type="spellStart"/>
      <w:r w:rsidRPr="00D279DE">
        <w:t>Arbuthnott</w:t>
      </w:r>
      <w:proofErr w:type="spellEnd"/>
      <w:r w:rsidRPr="00D279DE">
        <w:t xml:space="preserve"> 2012, National </w:t>
      </w:r>
      <w:r w:rsidR="00E516C5">
        <w:t>EDs</w:t>
      </w:r>
      <w:r w:rsidRPr="00D279DE">
        <w:t xml:space="preserve"> Association</w:t>
      </w:r>
      <w:r w:rsidR="00883E53">
        <w:t xml:space="preserve">, </w:t>
      </w:r>
      <w:r w:rsidRPr="00D279DE">
        <w:t xml:space="preserve">2013, cited in </w:t>
      </w:r>
      <w:proofErr w:type="spellStart"/>
      <w:r w:rsidRPr="00D279DE">
        <w:t>Ghaznavi</w:t>
      </w:r>
      <w:proofErr w:type="spellEnd"/>
      <w:r w:rsidRPr="00D279DE">
        <w:t xml:space="preserve"> and Taylor, 2015). This content often goes together with clear reassurance and advice on how to lose weight and stay slim (</w:t>
      </w:r>
      <w:proofErr w:type="spellStart"/>
      <w:r w:rsidRPr="00D279DE">
        <w:t>Lapinski</w:t>
      </w:r>
      <w:proofErr w:type="spellEnd"/>
      <w:r w:rsidRPr="00D279DE">
        <w:t>, 2009). Most information related to thinspiration is usually connected with pro-</w:t>
      </w:r>
      <w:r w:rsidR="00D17057">
        <w:t>ED</w:t>
      </w:r>
      <w:r w:rsidRPr="00D279DE">
        <w:t xml:space="preserve"> websites, which encourages promoting thin and even dangerously underweight pictures online (</w:t>
      </w:r>
      <w:proofErr w:type="spellStart"/>
      <w:r w:rsidRPr="00D279DE">
        <w:t>Lapinski</w:t>
      </w:r>
      <w:proofErr w:type="spellEnd"/>
      <w:r w:rsidRPr="00D279DE">
        <w:t>, 2009) which results in promoting the desire to lose weight and ED behaviours. The ideal body is normally an impractical ideal and leads to many individuals being unhappy with their body (</w:t>
      </w:r>
      <w:proofErr w:type="spellStart"/>
      <w:r w:rsidRPr="00D279DE">
        <w:t>Grabe</w:t>
      </w:r>
      <w:proofErr w:type="spellEnd"/>
      <w:r w:rsidRPr="00D279DE">
        <w:t xml:space="preserve">, Ward, &amp; Hyde, 2008) this has been connected to various pathological issues, </w:t>
      </w:r>
      <w:r w:rsidRPr="00D279DE">
        <w:lastRenderedPageBreak/>
        <w:t xml:space="preserve">for example, depression, weight issues, dieting and eating issues. The aetiology of eating issues is multi-factorial and consists of genetic, mental, intrapersonal and ecological influences. Being exposed to </w:t>
      </w:r>
      <w:r w:rsidR="00D17057">
        <w:t>SM</w:t>
      </w:r>
      <w:r w:rsidRPr="00D279DE">
        <w:t xml:space="preserve"> is one of the greatest ecological issues, these include television and fashion magazines which contain images of the 'perfect' ideal and leave people feeling dissatisfied with their bodies and wanting to improve their looks (</w:t>
      </w:r>
      <w:proofErr w:type="spellStart"/>
      <w:r w:rsidRPr="00D279DE">
        <w:t>Sidani</w:t>
      </w:r>
      <w:proofErr w:type="spellEnd"/>
      <w:r w:rsidRPr="00D279DE">
        <w:t xml:space="preserve">, 2016). </w:t>
      </w:r>
    </w:p>
    <w:p w14:paraId="2AF3665A" w14:textId="77777777" w:rsidR="00837E76" w:rsidRDefault="00837E76" w:rsidP="000D0291">
      <w:pPr>
        <w:spacing w:line="480" w:lineRule="auto"/>
      </w:pPr>
    </w:p>
    <w:p w14:paraId="56AA612A" w14:textId="5440C382" w:rsidR="0007661F" w:rsidRPr="00D279DE" w:rsidRDefault="00A949D8" w:rsidP="000D0291">
      <w:pPr>
        <w:spacing w:line="480" w:lineRule="auto"/>
      </w:pPr>
      <w:r w:rsidRPr="00D279DE">
        <w:t xml:space="preserve">YouTube has shown that many </w:t>
      </w:r>
      <w:r w:rsidR="00D17057">
        <w:t>ED</w:t>
      </w:r>
      <w:r w:rsidRPr="00D279DE">
        <w:t xml:space="preserve"> related videos might be classed as "pro-ana" videos and it is probable that these videos will obtain higher observer ratings than educational videos which highlight the difficulties experienced when suffering with an </w:t>
      </w:r>
      <w:r w:rsidR="00D17057">
        <w:t>ED</w:t>
      </w:r>
      <w:r w:rsidRPr="00D279DE">
        <w:t xml:space="preserve"> (</w:t>
      </w:r>
      <w:proofErr w:type="spellStart"/>
      <w:r w:rsidRPr="00D279DE">
        <w:t>Sidani</w:t>
      </w:r>
      <w:proofErr w:type="spellEnd"/>
      <w:r w:rsidRPr="00D279DE">
        <w:t>, 2016).</w:t>
      </w:r>
      <w:r w:rsidR="00837E76">
        <w:t xml:space="preserve"> </w:t>
      </w:r>
      <w:r w:rsidRPr="00D279DE">
        <w:t xml:space="preserve">Burton </w:t>
      </w:r>
      <w:r w:rsidRPr="009C4904">
        <w:rPr>
          <w:i/>
          <w:iCs/>
        </w:rPr>
        <w:t>et al</w:t>
      </w:r>
      <w:r w:rsidRPr="00D279DE">
        <w:t xml:space="preserve">. (2014) express that young people who are susceptible to perfectionist traits are at higher risk of developing an </w:t>
      </w:r>
      <w:r w:rsidR="00D17057">
        <w:t>ED</w:t>
      </w:r>
      <w:r w:rsidRPr="00D279DE">
        <w:t xml:space="preserve"> especially when ideal fashion and sport body types are apparent in most places </w:t>
      </w:r>
      <w:r w:rsidR="00660F7C">
        <w:t>including</w:t>
      </w:r>
      <w:r w:rsidRPr="00D279DE">
        <w:t xml:space="preserve"> on the television or in magazines.</w:t>
      </w:r>
    </w:p>
    <w:p w14:paraId="615E5EC3" w14:textId="77777777" w:rsidR="00A949D8" w:rsidRPr="00D279DE" w:rsidRDefault="00A949D8" w:rsidP="000D0291">
      <w:pPr>
        <w:spacing w:line="480" w:lineRule="auto"/>
      </w:pPr>
    </w:p>
    <w:p w14:paraId="7C66408B" w14:textId="77777777" w:rsidR="005E060A" w:rsidRPr="00D279DE" w:rsidRDefault="005E060A" w:rsidP="000D0291">
      <w:pPr>
        <w:numPr>
          <w:ilvl w:val="1"/>
          <w:numId w:val="1"/>
        </w:numPr>
        <w:spacing w:line="480" w:lineRule="auto"/>
        <w:outlineLvl w:val="1"/>
        <w:rPr>
          <w:b/>
        </w:rPr>
      </w:pPr>
      <w:bookmarkStart w:id="26" w:name="_Toc39132371"/>
      <w:r w:rsidRPr="00D279DE">
        <w:rPr>
          <w:b/>
        </w:rPr>
        <w:t>Conclusion</w:t>
      </w:r>
      <w:bookmarkEnd w:id="26"/>
    </w:p>
    <w:p w14:paraId="79C70F4D" w14:textId="60771F66" w:rsidR="00A949D8" w:rsidRDefault="001B3889" w:rsidP="000D0291">
      <w:pPr>
        <w:spacing w:line="480" w:lineRule="auto"/>
        <w:jc w:val="both"/>
      </w:pPr>
      <w:r w:rsidRPr="00D279DE">
        <w:t xml:space="preserve"> </w:t>
      </w:r>
      <w:proofErr w:type="gramStart"/>
      <w:r w:rsidR="00A949D8" w:rsidRPr="00D279DE">
        <w:t>Overall</w:t>
      </w:r>
      <w:proofErr w:type="gramEnd"/>
      <w:r w:rsidR="00A949D8" w:rsidRPr="00D279DE">
        <w:t xml:space="preserve"> this research has discovered that </w:t>
      </w:r>
      <w:r w:rsidR="00E516C5">
        <w:t>EDs</w:t>
      </w:r>
      <w:r w:rsidR="00A949D8" w:rsidRPr="00D279DE">
        <w:t xml:space="preserve"> are a highly dangerous illness that can cause many side effects and can even lead to death. This literature review has outlined a small portion of insight into </w:t>
      </w:r>
      <w:r w:rsidR="00E516C5">
        <w:t>EDs</w:t>
      </w:r>
      <w:r w:rsidR="00A949D8" w:rsidRPr="00D279DE">
        <w:t xml:space="preserve"> and has shown that young people can be more susceptible to mental health issues</w:t>
      </w:r>
      <w:r w:rsidR="00973B79">
        <w:t xml:space="preserve"> (</w:t>
      </w:r>
      <w:r w:rsidR="00973B79" w:rsidRPr="00973B79">
        <w:t>Aral and Walker, 2012</w:t>
      </w:r>
      <w:r w:rsidR="00973B79">
        <w:t>)</w:t>
      </w:r>
      <w:r w:rsidR="00973B79" w:rsidRPr="00973B79">
        <w:t xml:space="preserve">. </w:t>
      </w:r>
      <w:r w:rsidR="00A949D8" w:rsidRPr="00D279DE">
        <w:t xml:space="preserve">They are more vulnerable than older people, and sometimes mental health problems can be hereditary. There is a great amount of evidence to suggest that </w:t>
      </w:r>
      <w:r w:rsidR="00D17057">
        <w:t>SM</w:t>
      </w:r>
      <w:r w:rsidR="00A949D8" w:rsidRPr="00D279DE">
        <w:t xml:space="preserve"> does have an impact on </w:t>
      </w:r>
      <w:r w:rsidR="00E516C5">
        <w:t>EDs</w:t>
      </w:r>
      <w:r w:rsidR="00A949D8" w:rsidRPr="00D279DE">
        <w:t xml:space="preserve"> in one way or another. Younger individuals are more likely to idolise celebrities who very often are promoting diet products and are often photoshopped in magazines. Meaning that the younger </w:t>
      </w:r>
      <w:r w:rsidR="00A949D8" w:rsidRPr="00D279DE">
        <w:lastRenderedPageBreak/>
        <w:t>generation is striving to be and have the body of a person who is not portrayed in their genuine form (</w:t>
      </w:r>
      <w:proofErr w:type="spellStart"/>
      <w:r w:rsidR="00A949D8" w:rsidRPr="00D279DE">
        <w:t>Şahin</w:t>
      </w:r>
      <w:proofErr w:type="spellEnd"/>
      <w:r w:rsidR="00A949D8" w:rsidRPr="00D279DE">
        <w:t xml:space="preserve"> and </w:t>
      </w:r>
      <w:proofErr w:type="spellStart"/>
      <w:r w:rsidR="00A949D8" w:rsidRPr="00D279DE">
        <w:t>Atik</w:t>
      </w:r>
      <w:proofErr w:type="spellEnd"/>
      <w:r w:rsidR="00A949D8" w:rsidRPr="00D279DE">
        <w:t>, 2013).</w:t>
      </w:r>
    </w:p>
    <w:p w14:paraId="64A2F215" w14:textId="77777777" w:rsidR="00837E76" w:rsidRPr="00D279DE" w:rsidRDefault="00837E76" w:rsidP="000D0291">
      <w:pPr>
        <w:spacing w:line="480" w:lineRule="auto"/>
        <w:jc w:val="both"/>
      </w:pPr>
    </w:p>
    <w:p w14:paraId="5A2E0C3C" w14:textId="693A83C1" w:rsidR="00A949D8" w:rsidRDefault="00A949D8" w:rsidP="000D0291">
      <w:pPr>
        <w:spacing w:line="480" w:lineRule="auto"/>
        <w:jc w:val="both"/>
      </w:pPr>
      <w:r w:rsidRPr="00D279DE">
        <w:t xml:space="preserve">The BBC News article, as stated previously, has the potential to undo all positive control measures upheld by legislation. It also demonstrated why some celebrities decided to 'come off </w:t>
      </w:r>
      <w:r w:rsidR="00D17057">
        <w:t>SM</w:t>
      </w:r>
      <w:r w:rsidRPr="00D279DE">
        <w:t xml:space="preserve"> identifying a trend among 'stars' to 'other' themselves from their fan base (BBC, 2020).</w:t>
      </w:r>
      <w:r w:rsidR="008B6B4B">
        <w:t xml:space="preserve"> </w:t>
      </w:r>
      <w:r w:rsidR="00D17057">
        <w:t>SM</w:t>
      </w:r>
      <w:r w:rsidRPr="00D279DE">
        <w:t xml:space="preserve"> has shown to be a contributor to promoting the 'ideal' body and pressures of how to achieve this, especially for young people (Bovet, 2018). Celebrities being idolised has happened over many years; however, the ideal body type has changed. The images viewed in magazines and on </w:t>
      </w:r>
      <w:r w:rsidR="00D17057">
        <w:t>SM</w:t>
      </w:r>
      <w:r w:rsidRPr="00D279DE">
        <w:t xml:space="preserve">, create an aim for women which is unobtainable, yet people especially the young will strive to be as close as they can get to the image (Bovet, 2018). This can be extremely dangerous and lead to a complicated </w:t>
      </w:r>
      <w:r w:rsidR="00D17057">
        <w:t>ED</w:t>
      </w:r>
      <w:r w:rsidRPr="00D279DE">
        <w:t>.</w:t>
      </w:r>
    </w:p>
    <w:p w14:paraId="33983642" w14:textId="77777777" w:rsidR="008B6B4B" w:rsidRPr="00D279DE" w:rsidRDefault="008B6B4B" w:rsidP="000D0291">
      <w:pPr>
        <w:spacing w:line="480" w:lineRule="auto"/>
        <w:jc w:val="both"/>
      </w:pPr>
    </w:p>
    <w:p w14:paraId="7166615C" w14:textId="1258CFCB" w:rsidR="00B011C0" w:rsidRPr="00D279DE" w:rsidRDefault="00A949D8" w:rsidP="000D0291">
      <w:pPr>
        <w:spacing w:line="480" w:lineRule="auto"/>
        <w:jc w:val="both"/>
        <w:rPr>
          <w:highlight w:val="yellow"/>
        </w:rPr>
      </w:pPr>
      <w:r w:rsidRPr="00D279DE">
        <w:t xml:space="preserve">Facebook and other </w:t>
      </w:r>
      <w:r w:rsidR="00D17057">
        <w:t>SM</w:t>
      </w:r>
      <w:r w:rsidRPr="00D279DE">
        <w:t xml:space="preserve"> networks </w:t>
      </w:r>
      <w:r w:rsidR="00BF2296">
        <w:t>for example</w:t>
      </w:r>
      <w:r w:rsidRPr="00D279DE">
        <w:t xml:space="preserve"> Instagram and Twitter have become part of everyday life</w:t>
      </w:r>
      <w:r w:rsidR="001E6C2D">
        <w:t xml:space="preserve"> </w:t>
      </w:r>
      <w:r w:rsidR="001E6C2D" w:rsidRPr="001E6C2D">
        <w:t>(</w:t>
      </w:r>
      <w:proofErr w:type="spellStart"/>
      <w:r w:rsidR="001E6C2D" w:rsidRPr="001E6C2D">
        <w:t>Hawi</w:t>
      </w:r>
      <w:proofErr w:type="spellEnd"/>
      <w:r w:rsidR="001E6C2D" w:rsidRPr="001E6C2D">
        <w:t xml:space="preserve"> and Samaha, 2017)</w:t>
      </w:r>
      <w:r w:rsidRPr="00D279DE">
        <w:t xml:space="preserve">. They can also lead to addiction, which in turn means focusing on the good and the bad that comes with </w:t>
      </w:r>
      <w:r w:rsidR="00D17057">
        <w:t>SM</w:t>
      </w:r>
      <w:r w:rsidRPr="00D279DE">
        <w:t xml:space="preserve">, whether that be an </w:t>
      </w:r>
      <w:r w:rsidR="00D17057">
        <w:t>ED</w:t>
      </w:r>
      <w:r w:rsidRPr="00D279DE">
        <w:t xml:space="preserve"> or depression (</w:t>
      </w:r>
      <w:proofErr w:type="spellStart"/>
      <w:r w:rsidRPr="00D279DE">
        <w:t>Hawi</w:t>
      </w:r>
      <w:proofErr w:type="spellEnd"/>
      <w:r w:rsidRPr="00D279DE">
        <w:t xml:space="preserve"> and Samaha, 2017). This all contributes to one's self-perception and how that can link into the development of an </w:t>
      </w:r>
      <w:r w:rsidR="00D17057">
        <w:t>ED</w:t>
      </w:r>
      <w:r w:rsidRPr="00D279DE">
        <w:t xml:space="preserve"> (Grubb, Sellers and </w:t>
      </w:r>
      <w:proofErr w:type="spellStart"/>
      <w:r w:rsidRPr="00D279DE">
        <w:t>Waligroski</w:t>
      </w:r>
      <w:proofErr w:type="spellEnd"/>
      <w:r w:rsidRPr="00D279DE">
        <w:t>, 1993)</w:t>
      </w:r>
      <w:r w:rsidR="00835BA9">
        <w:t xml:space="preserve"> w</w:t>
      </w:r>
      <w:r w:rsidR="00015002">
        <w:t>hich is discussed</w:t>
      </w:r>
      <w:r w:rsidR="00835BA9">
        <w:t xml:space="preserve"> more fully</w:t>
      </w:r>
      <w:r w:rsidR="00015002">
        <w:t xml:space="preserve"> in chapter 3.2</w:t>
      </w:r>
      <w:r w:rsidR="00835BA9">
        <w:t>.</w:t>
      </w:r>
    </w:p>
    <w:p w14:paraId="7FB1E906" w14:textId="77777777" w:rsidR="004317A6" w:rsidRPr="00D279DE" w:rsidRDefault="004317A6" w:rsidP="000D0291">
      <w:pPr>
        <w:spacing w:line="480" w:lineRule="auto"/>
      </w:pPr>
    </w:p>
    <w:p w14:paraId="67458CE1" w14:textId="77777777" w:rsidR="00F6445B" w:rsidRPr="00D279DE" w:rsidRDefault="005E060A" w:rsidP="000D0291">
      <w:pPr>
        <w:numPr>
          <w:ilvl w:val="0"/>
          <w:numId w:val="1"/>
        </w:numPr>
        <w:spacing w:line="480" w:lineRule="auto"/>
        <w:outlineLvl w:val="0"/>
        <w:rPr>
          <w:b/>
        </w:rPr>
      </w:pPr>
      <w:r w:rsidRPr="00D279DE">
        <w:rPr>
          <w:b/>
        </w:rPr>
        <w:br w:type="page"/>
      </w:r>
      <w:bookmarkStart w:id="27" w:name="_Toc39132372"/>
      <w:r w:rsidR="00BA7FED" w:rsidRPr="00D279DE">
        <w:rPr>
          <w:b/>
        </w:rPr>
        <w:lastRenderedPageBreak/>
        <w:t xml:space="preserve">RESULTS </w:t>
      </w:r>
      <w:r w:rsidR="00B852A7" w:rsidRPr="00D279DE">
        <w:rPr>
          <w:b/>
        </w:rPr>
        <w:t>AND DISCUSSION</w:t>
      </w:r>
      <w:bookmarkEnd w:id="27"/>
      <w:r w:rsidR="00B852A7" w:rsidRPr="00D279DE">
        <w:rPr>
          <w:b/>
        </w:rPr>
        <w:t xml:space="preserve"> </w:t>
      </w:r>
    </w:p>
    <w:p w14:paraId="723A7DC2" w14:textId="77777777" w:rsidR="00BD5554" w:rsidRPr="00D279DE" w:rsidRDefault="00BD5554" w:rsidP="000D0291">
      <w:pPr>
        <w:numPr>
          <w:ilvl w:val="1"/>
          <w:numId w:val="1"/>
        </w:numPr>
        <w:spacing w:line="480" w:lineRule="auto"/>
        <w:outlineLvl w:val="1"/>
        <w:rPr>
          <w:b/>
        </w:rPr>
      </w:pPr>
      <w:bookmarkStart w:id="28" w:name="_Toc39132373"/>
      <w:r w:rsidRPr="00D279DE">
        <w:rPr>
          <w:b/>
        </w:rPr>
        <w:t>Introduction</w:t>
      </w:r>
      <w:bookmarkEnd w:id="28"/>
    </w:p>
    <w:p w14:paraId="5970329C" w14:textId="532BDA2A" w:rsidR="00A949D8" w:rsidRPr="00D279DE" w:rsidRDefault="00A949D8" w:rsidP="000D0291">
      <w:pPr>
        <w:spacing w:before="240" w:after="240" w:line="480" w:lineRule="auto"/>
      </w:pPr>
      <w:r w:rsidRPr="00D279DE">
        <w:t xml:space="preserve">The methods used to gather research for this dissertation was to read research papers based on </w:t>
      </w:r>
      <w:r w:rsidR="00E516C5">
        <w:t>EDs</w:t>
      </w:r>
      <w:r w:rsidRPr="00D279DE">
        <w:t xml:space="preserve"> and </w:t>
      </w:r>
      <w:r w:rsidR="00D17057">
        <w:t>SM</w:t>
      </w:r>
      <w:r w:rsidRPr="00D279DE">
        <w:t>. T</w:t>
      </w:r>
      <w:r w:rsidR="001903C3">
        <w:t xml:space="preserve">his method was </w:t>
      </w:r>
      <w:r w:rsidRPr="00D279DE">
        <w:t>chose</w:t>
      </w:r>
      <w:r w:rsidR="001903C3">
        <w:t>n</w:t>
      </w:r>
      <w:r w:rsidRPr="00D279DE">
        <w:t xml:space="preserve"> to understand better the complexity of </w:t>
      </w:r>
      <w:r w:rsidR="00E516C5">
        <w:t>EDs</w:t>
      </w:r>
      <w:r w:rsidRPr="00D279DE">
        <w:t xml:space="preserve"> and similarly research the impact that SM is having on a small proportion of our society. Google scholar was used to gather relevant academic webpage links using the key words </w:t>
      </w:r>
      <w:r w:rsidR="00E516C5">
        <w:t>EDs</w:t>
      </w:r>
      <w:r w:rsidRPr="00D279DE">
        <w:t xml:space="preserve"> and </w:t>
      </w:r>
      <w:r w:rsidR="00D17057">
        <w:t>SM</w:t>
      </w:r>
      <w:r w:rsidRPr="00D279DE">
        <w:t>. This allowed</w:t>
      </w:r>
      <w:r w:rsidR="001903C3">
        <w:t xml:space="preserve"> for</w:t>
      </w:r>
      <w:r w:rsidRPr="00D279DE">
        <w:t xml:space="preserve"> a range of books, articles, reports and information to </w:t>
      </w:r>
      <w:r w:rsidR="001903C3">
        <w:t xml:space="preserve">be </w:t>
      </w:r>
      <w:r w:rsidRPr="00D279DE">
        <w:t>scrutinise</w:t>
      </w:r>
      <w:r w:rsidR="001903C3">
        <w:t>d</w:t>
      </w:r>
      <w:r w:rsidRPr="00D279DE">
        <w:t xml:space="preserve"> and analyse</w:t>
      </w:r>
      <w:r w:rsidR="001903C3">
        <w:t>d</w:t>
      </w:r>
      <w:r w:rsidRPr="00D279DE">
        <w:t>.</w:t>
      </w:r>
      <w:r w:rsidR="00696A61">
        <w:t xml:space="preserve"> </w:t>
      </w:r>
      <w:r w:rsidRPr="00D279DE">
        <w:t xml:space="preserve">The library catalogue and library sources were also used, allowing </w:t>
      </w:r>
      <w:r w:rsidR="001903C3">
        <w:t>for further investigation</w:t>
      </w:r>
      <w:r w:rsidRPr="00D279DE">
        <w:t xml:space="preserve">. Library books were used to provide a broad overview and understanding of both </w:t>
      </w:r>
      <w:r w:rsidR="00E516C5">
        <w:t>EDs</w:t>
      </w:r>
      <w:r w:rsidRPr="00D279DE">
        <w:t xml:space="preserve"> and SM. Books have a range of information which </w:t>
      </w:r>
      <w:r w:rsidR="001903C3">
        <w:t>allows one</w:t>
      </w:r>
      <w:r w:rsidRPr="00D279DE">
        <w:t xml:space="preserve"> to refine and define themes for further, more detailed research. E-books and E-journals were accessed through the online library catalogue.</w:t>
      </w:r>
    </w:p>
    <w:p w14:paraId="0C80A6CF" w14:textId="5D5E2A36" w:rsidR="00696A61" w:rsidRDefault="00A949D8" w:rsidP="00696A61">
      <w:pPr>
        <w:spacing w:before="240" w:after="240" w:line="480" w:lineRule="auto"/>
      </w:pPr>
      <w:r w:rsidRPr="00D279DE">
        <w:t xml:space="preserve">Keywords were used in search engines, and Boolean logic was used to combine keywords </w:t>
      </w:r>
      <w:r w:rsidR="004D6E07">
        <w:t>for instance</w:t>
      </w:r>
      <w:r w:rsidRPr="00D279DE">
        <w:t xml:space="preserve"> 'and' </w:t>
      </w:r>
      <w:r w:rsidRPr="003C6211">
        <w:t>and 'or' allowing a more in-depth approach to researching the topic (Ridley, 2012 pgs.41-61).</w:t>
      </w:r>
      <w:r w:rsidR="00176BAA" w:rsidRPr="003C6211">
        <w:t xml:space="preserve"> The literature review </w:t>
      </w:r>
      <w:r w:rsidR="006665E4" w:rsidRPr="003C6211">
        <w:t xml:space="preserve">revealed </w:t>
      </w:r>
      <w:r w:rsidR="00E540C0" w:rsidRPr="003C6211">
        <w:t xml:space="preserve">key themes including </w:t>
      </w:r>
      <w:r w:rsidR="003C6211" w:rsidRPr="003C6211">
        <w:t xml:space="preserve">self-perception, misconception and the messages that </w:t>
      </w:r>
      <w:r w:rsidR="00D17057">
        <w:t>SM</w:t>
      </w:r>
      <w:r w:rsidR="003C6211" w:rsidRPr="003C6211">
        <w:t xml:space="preserve"> communicates and how it can contribute to </w:t>
      </w:r>
      <w:proofErr w:type="spellStart"/>
      <w:r w:rsidR="00E516C5">
        <w:t>EDs</w:t>
      </w:r>
      <w:r w:rsidR="008F2D5D" w:rsidRPr="003C6211">
        <w:t>.</w:t>
      </w:r>
      <w:proofErr w:type="spellEnd"/>
      <w:r w:rsidR="008F2D5D" w:rsidRPr="003C6211">
        <w:t xml:space="preserve"> </w:t>
      </w:r>
      <w:r w:rsidR="003C6211" w:rsidRPr="003C6211">
        <w:t>Furthermore,</w:t>
      </w:r>
      <w:r w:rsidR="005B5F6E" w:rsidRPr="003C6211">
        <w:t xml:space="preserve"> </w:t>
      </w:r>
      <w:r w:rsidR="00E540C0" w:rsidRPr="003C6211">
        <w:t xml:space="preserve">how </w:t>
      </w:r>
      <w:r w:rsidR="003C6211" w:rsidRPr="003C6211">
        <w:t>this needs to</w:t>
      </w:r>
      <w:r w:rsidR="00E540C0" w:rsidRPr="003C6211">
        <w:t xml:space="preserve"> change</w:t>
      </w:r>
      <w:r w:rsidR="003C6211" w:rsidRPr="003C6211">
        <w:t xml:space="preserve"> to reduce the negative impact and increase the positive effect that SM has the power to achieve. </w:t>
      </w:r>
    </w:p>
    <w:p w14:paraId="0086503C" w14:textId="77777777" w:rsidR="00696A61" w:rsidRPr="00696A61" w:rsidRDefault="00696A61" w:rsidP="00696A61">
      <w:pPr>
        <w:spacing w:before="240" w:after="240" w:line="480" w:lineRule="auto"/>
      </w:pPr>
    </w:p>
    <w:p w14:paraId="31652B38" w14:textId="77777777" w:rsidR="002E4D40" w:rsidRPr="00D279DE" w:rsidRDefault="009409F0" w:rsidP="000D0291">
      <w:pPr>
        <w:numPr>
          <w:ilvl w:val="1"/>
          <w:numId w:val="1"/>
        </w:numPr>
        <w:spacing w:line="480" w:lineRule="auto"/>
        <w:outlineLvl w:val="1"/>
        <w:rPr>
          <w:b/>
        </w:rPr>
      </w:pPr>
      <w:bookmarkStart w:id="29" w:name="_Toc39132374"/>
      <w:r w:rsidRPr="00D279DE">
        <w:rPr>
          <w:b/>
        </w:rPr>
        <w:t>Perceptions of Self</w:t>
      </w:r>
      <w:bookmarkEnd w:id="29"/>
    </w:p>
    <w:p w14:paraId="1137CBCD" w14:textId="77777777" w:rsidR="00A949D8" w:rsidRPr="00D279DE" w:rsidRDefault="00A949D8" w:rsidP="000D0291">
      <w:pPr>
        <w:spacing w:before="240" w:after="240" w:line="480" w:lineRule="auto"/>
      </w:pPr>
      <w:r w:rsidRPr="00D279DE">
        <w:t xml:space="preserve">The perception of one's self is difficult to pinpoint as it cannot be regarded as accurate self-knowledge, especially with people with low self-esteem and low self-confidence; </w:t>
      </w:r>
      <w:r w:rsidRPr="00D279DE">
        <w:lastRenderedPageBreak/>
        <w:t>these two are linked. However, they are not the same (Khan and Shaikh, 2014). It is known that dis-congruity is present between what we feel and see about ourselves compared to how we would like others to view us. People can regularly struggle with self- concept (Khan and shaikh, 2014). Sometimes women will appreciate exploring depictions of overly slim models, while other women will find it to be unhelpful and cause feelings of inadequacy (Wilcox and Laird, 2000). This happens as a result of self-realisation and self-beliefs. In Wilcox and Laird (2000) 41 women were picked at random to look at photos of slim or normal weight models and were told to answer questions regarding body image esteem and self-esteem. The value of individual, bodily cues in the emotional processes was also demonstrated by encouraging the women to make facial emotional expressions and evaluating if their feelings altered to match the expression they were showing facially. In women whose emotions were routed in individual cues, viewing slim models resulted in lower self-esteem and weight acceptance in comparison with women looking at larger models, allegedly representing social comparison methods. In women unaffected by individual cues, viewing slim models raised self-esteem and body weight acceptance, suggesting they were able to identify with them (Wilcox and Laird, 2000).</w:t>
      </w:r>
    </w:p>
    <w:p w14:paraId="249243C0" w14:textId="00A63935" w:rsidR="00A949D8" w:rsidRPr="00D279DE" w:rsidRDefault="00A949D8" w:rsidP="000D0291">
      <w:pPr>
        <w:spacing w:before="240" w:after="240" w:line="480" w:lineRule="auto"/>
      </w:pPr>
      <w:r w:rsidRPr="00D279DE">
        <w:t>Self-perception can be explained as the way we view ourselves. A person's self-perception is influenced by their self-confidence, self-awareness, self-esteem and their social self. Self-concept is an important element of self-perception, Laird (2007</w:t>
      </w:r>
      <w:r w:rsidR="00DE476A">
        <w:t>,</w:t>
      </w:r>
      <w:r w:rsidRPr="00D279DE">
        <w:t xml:space="preserve"> cited in Dur, Khan and Shaikh</w:t>
      </w:r>
      <w:r w:rsidR="00DE476A">
        <w:t xml:space="preserve">, </w:t>
      </w:r>
      <w:r w:rsidRPr="00D279DE">
        <w:t xml:space="preserve">2014) states that the perception of self, shows that as a population we are not so self-aware. Every so often, we can be ignorant of our natures. Laird (2007) also states that individuals are not effective assessors of their characters. Daryl </w:t>
      </w:r>
      <w:proofErr w:type="spellStart"/>
      <w:r w:rsidRPr="00D279DE">
        <w:t>Bem</w:t>
      </w:r>
      <w:proofErr w:type="spellEnd"/>
      <w:r w:rsidRPr="00D279DE">
        <w:t xml:space="preserve"> (1972) made self-perception known to be the methods of self-observation and understandings of the self. He states that we are on the same level of </w:t>
      </w:r>
      <w:r w:rsidRPr="00D279DE">
        <w:lastRenderedPageBreak/>
        <w:t>knowledge about ourselves as an outside spectator looking in, because of this, we need to view our psychological state from one's actions. What we know about ourselves is significantly like the knowledge we have of others, therefore what we know about ourselves is dependent on issues of inattention, distraction, preconception and self-perception serving misinterpretations (Dur, Khan and Shaikh, 2014).</w:t>
      </w:r>
    </w:p>
    <w:p w14:paraId="1A3DF325" w14:textId="6176C0E5" w:rsidR="00A949D8" w:rsidRPr="00D279DE" w:rsidRDefault="00A949D8" w:rsidP="000D0291">
      <w:pPr>
        <w:spacing w:before="240" w:after="240" w:line="480" w:lineRule="auto"/>
      </w:pPr>
      <w:r w:rsidRPr="00D279DE">
        <w:t>Self-perception theory is described as attitudes where implications stem from observing an individual's behaviour (Fazio, 1987), when someone comes to know their attitudes, emotions and behaviours by inferring them from observations of their overt behaviour and or the circumstances in which the behaviour occurs (</w:t>
      </w:r>
      <w:proofErr w:type="spellStart"/>
      <w:r w:rsidRPr="00D279DE">
        <w:t>Bem</w:t>
      </w:r>
      <w:proofErr w:type="spellEnd"/>
      <w:r w:rsidRPr="00D279DE">
        <w:t>, 1972). This suggests that we do not always recognise our true self.</w:t>
      </w:r>
    </w:p>
    <w:p w14:paraId="55A5967A" w14:textId="31FCDCC5" w:rsidR="00A949D8" w:rsidRPr="00D279DE" w:rsidRDefault="00A949D8" w:rsidP="000D0291">
      <w:pPr>
        <w:spacing w:before="240" w:after="240" w:line="480" w:lineRule="auto"/>
      </w:pPr>
      <w:r w:rsidRPr="00D279DE">
        <w:t xml:space="preserve">Sociocultural theory, on the other hand, has arisen as a primary framework in which body image perceptions and eating issues have been conceptualised. This theory in particular looks at the links between media, friendships and family, conveying clear messages concerning the significance of appearance, which leads to pressure to follow and idolise fake body ideals (Brown and </w:t>
      </w:r>
      <w:proofErr w:type="spellStart"/>
      <w:r w:rsidRPr="00D279DE">
        <w:t>Bobkowski</w:t>
      </w:r>
      <w:proofErr w:type="spellEnd"/>
      <w:r w:rsidRPr="00D279DE">
        <w:t xml:space="preserve"> 2011;Thompson </w:t>
      </w:r>
      <w:r w:rsidRPr="009C4904">
        <w:rPr>
          <w:i/>
          <w:iCs/>
        </w:rPr>
        <w:t>et al</w:t>
      </w:r>
      <w:r w:rsidRPr="00D279DE">
        <w:t>. 1999; Webb and Zimmer-</w:t>
      </w:r>
      <w:proofErr w:type="spellStart"/>
      <w:r w:rsidRPr="00D279DE">
        <w:t>Gembeck</w:t>
      </w:r>
      <w:proofErr w:type="spellEnd"/>
      <w:r w:rsidRPr="00D279DE">
        <w:t xml:space="preserve"> 2014</w:t>
      </w:r>
      <w:r w:rsidR="00DE476A">
        <w:t>,</w:t>
      </w:r>
      <w:r w:rsidRPr="00D279DE">
        <w:t xml:space="preserve"> cited in Rodgers</w:t>
      </w:r>
      <w:r w:rsidR="00DE476A">
        <w:t xml:space="preserve"> </w:t>
      </w:r>
      <w:r w:rsidRPr="00D279DE">
        <w:t xml:space="preserve">2016). Individuals will then internalise these messages and will assume these are the societal values of beauty and slenderness that they need to follow. Because of this, an individual is likely to experience body dissatisfaction which then can result in disordered eating issues in the hopes of bringing their appearance and body nearer to the ideal (Thompson </w:t>
      </w:r>
      <w:r w:rsidRPr="009C4904">
        <w:rPr>
          <w:i/>
          <w:iCs/>
        </w:rPr>
        <w:t>et al</w:t>
      </w:r>
      <w:r w:rsidRPr="00D279DE">
        <w:t>.</w:t>
      </w:r>
      <w:r w:rsidR="00DE476A">
        <w:t xml:space="preserve">, </w:t>
      </w:r>
      <w:r w:rsidRPr="00D279DE">
        <w:t>1999 cited in Rodgers 2016).</w:t>
      </w:r>
    </w:p>
    <w:p w14:paraId="4C8A9D76" w14:textId="77777777" w:rsidR="00A949D8" w:rsidRPr="00D279DE" w:rsidRDefault="00A949D8" w:rsidP="000D0291">
      <w:pPr>
        <w:spacing w:before="240" w:after="240" w:line="480" w:lineRule="auto"/>
      </w:pPr>
      <w:r w:rsidRPr="00D279DE">
        <w:t xml:space="preserve">Many researchers have linked the reasons of body dysmorphia to a likelihood that an ED could be developed (Bryant, 2019). Socialisation can factor in the onset of body dysmorphia and body dissatisfaction; also, the amount of media usage influences the </w:t>
      </w:r>
      <w:r w:rsidRPr="00D279DE">
        <w:lastRenderedPageBreak/>
        <w:t>amount of socialisation for younger generations (Bryant, 2019). As the media have a significant influence on the way one perceives their body, outlets should bring forward different representations of many body types and individuals should try to endorse lifestyle choices that signify healthy people, irrespective of body shape (Bryant, 2019).</w:t>
      </w:r>
    </w:p>
    <w:p w14:paraId="7CC79B38" w14:textId="77777777" w:rsidR="000C6BF0" w:rsidRPr="00D279DE" w:rsidRDefault="000C6BF0" w:rsidP="000D0291">
      <w:pPr>
        <w:spacing w:line="480" w:lineRule="auto"/>
        <w:jc w:val="both"/>
        <w:rPr>
          <w:color w:val="FF0000"/>
        </w:rPr>
      </w:pPr>
    </w:p>
    <w:p w14:paraId="109AAE01" w14:textId="77777777" w:rsidR="00BD5554" w:rsidRPr="00D279DE" w:rsidRDefault="009409F0" w:rsidP="000D0291">
      <w:pPr>
        <w:numPr>
          <w:ilvl w:val="1"/>
          <w:numId w:val="1"/>
        </w:numPr>
        <w:spacing w:line="480" w:lineRule="auto"/>
        <w:outlineLvl w:val="1"/>
        <w:rPr>
          <w:b/>
        </w:rPr>
      </w:pPr>
      <w:bookmarkStart w:id="30" w:name="_Toc39132375"/>
      <w:r w:rsidRPr="00D279DE">
        <w:rPr>
          <w:b/>
        </w:rPr>
        <w:t>Arresting Misconceptions</w:t>
      </w:r>
      <w:bookmarkEnd w:id="30"/>
    </w:p>
    <w:p w14:paraId="19121D2E" w14:textId="18A552AF" w:rsidR="00A949D8" w:rsidRPr="00D279DE" w:rsidRDefault="00A949D8" w:rsidP="000D0291">
      <w:pPr>
        <w:spacing w:before="240" w:after="240" w:line="480" w:lineRule="auto"/>
      </w:pPr>
      <w:bookmarkStart w:id="31" w:name="_Hlk40107029"/>
      <w:proofErr w:type="spellStart"/>
      <w:r w:rsidRPr="00D279DE">
        <w:t>Bardone</w:t>
      </w:r>
      <w:proofErr w:type="spellEnd"/>
      <w:r w:rsidRPr="00D279DE">
        <w:t xml:space="preserve">-Cone </w:t>
      </w:r>
      <w:r w:rsidRPr="009C4904">
        <w:rPr>
          <w:i/>
          <w:iCs/>
        </w:rPr>
        <w:t>et al</w:t>
      </w:r>
      <w:r w:rsidRPr="00D279DE">
        <w:t xml:space="preserve">. (2010) </w:t>
      </w:r>
      <w:bookmarkEnd w:id="31"/>
      <w:r w:rsidRPr="00D279DE">
        <w:t xml:space="preserve">explored the relationships among characteristics of self-concept and different stages in ED recovery. They examined 88 individuals who had partially or fully recovered, and individuals still struggling with an </w:t>
      </w:r>
      <w:r w:rsidR="00D17057">
        <w:t>ED</w:t>
      </w:r>
      <w:r w:rsidRPr="00D279DE">
        <w:t xml:space="preserve">. Fully recovered meaning they have recovered physically, behaviourally and psychologically, partially recovered meaning physically and behaviourally but not psychologically. The fully recovered group seemed to show greater self-esteem and self-directedness levels and a lower level of imposter syndrome. Sometimes displayed when individuals believe that they are intellectual frauds because of an inability to recognise what they have achieved (Chong, </w:t>
      </w:r>
      <w:proofErr w:type="spellStart"/>
      <w:r w:rsidRPr="00D279DE">
        <w:t>n.d</w:t>
      </w:r>
      <w:proofErr w:type="spellEnd"/>
      <w:r w:rsidRPr="00D279DE">
        <w:t>). The syndrome is seen more in participants in partial recovery or those not in recovery</w:t>
      </w:r>
      <w:r w:rsidR="00696A61" w:rsidRPr="00696A61">
        <w:t xml:space="preserve"> </w:t>
      </w:r>
      <w:r w:rsidR="00696A61">
        <w:t>(</w:t>
      </w:r>
      <w:proofErr w:type="spellStart"/>
      <w:r w:rsidR="00696A61" w:rsidRPr="00696A61">
        <w:t>Bardone</w:t>
      </w:r>
      <w:proofErr w:type="spellEnd"/>
      <w:r w:rsidR="00696A61" w:rsidRPr="00696A61">
        <w:t xml:space="preserve">-Cone </w:t>
      </w:r>
      <w:r w:rsidR="00696A61" w:rsidRPr="00696A61">
        <w:rPr>
          <w:i/>
          <w:iCs/>
        </w:rPr>
        <w:t>et al</w:t>
      </w:r>
      <w:r w:rsidR="00696A61" w:rsidRPr="00696A61">
        <w:t>. 2010)</w:t>
      </w:r>
      <w:r w:rsidRPr="00D279DE">
        <w:t xml:space="preserve">. They stated that individuals in full recovery were better equipped to deal with areas of self-concept </w:t>
      </w:r>
      <w:r w:rsidR="004E6049">
        <w:t>including</w:t>
      </w:r>
      <w:r w:rsidRPr="00D279DE">
        <w:t xml:space="preserve"> intimacy and sociability, compared to those in the functioning ED group. Results demonstrated that recovered participants were more advanced than everyone else in terms of measuring self-concept. The partially recovered participants showed a similar connection with the functioning ED cases, signifying that better self-concept is most likely an essential part in fully recovering from an </w:t>
      </w:r>
      <w:r w:rsidR="00D17057">
        <w:t>ED</w:t>
      </w:r>
      <w:r w:rsidRPr="00D279DE">
        <w:t xml:space="preserve">. Individuals who were partly recovered showed similar signs to that of people in an active </w:t>
      </w:r>
      <w:r w:rsidR="00D17057">
        <w:t>ED</w:t>
      </w:r>
      <w:r w:rsidRPr="00D279DE">
        <w:t xml:space="preserve"> stage. This </w:t>
      </w:r>
      <w:r w:rsidRPr="00D279DE">
        <w:lastRenderedPageBreak/>
        <w:t xml:space="preserve">suggests that developing self-concept might be an essential aspect of fully recovering from an </w:t>
      </w:r>
      <w:r w:rsidR="00D17057">
        <w:t>ED</w:t>
      </w:r>
      <w:r w:rsidRPr="00D279DE">
        <w:t xml:space="preserve">. Furthermore, these results give backing for further comprehensive description of </w:t>
      </w:r>
      <w:r w:rsidR="00D17057">
        <w:t>ED</w:t>
      </w:r>
      <w:r w:rsidRPr="00D279DE">
        <w:t xml:space="preserve"> recovery, which recognises the mental characteristics of </w:t>
      </w:r>
      <w:r w:rsidR="00E516C5">
        <w:t>EDs</w:t>
      </w:r>
      <w:r w:rsidRPr="00D279DE">
        <w:t xml:space="preserve"> (</w:t>
      </w:r>
      <w:proofErr w:type="spellStart"/>
      <w:r w:rsidRPr="00D279DE">
        <w:t>Bardone</w:t>
      </w:r>
      <w:proofErr w:type="spellEnd"/>
      <w:r w:rsidRPr="00D279DE">
        <w:t xml:space="preserve">-Cone </w:t>
      </w:r>
      <w:r w:rsidR="009C4904" w:rsidRPr="009C4904">
        <w:rPr>
          <w:i/>
          <w:iCs/>
        </w:rPr>
        <w:t>et al</w:t>
      </w:r>
      <w:r w:rsidR="009C4904">
        <w:t>.</w:t>
      </w:r>
      <w:r w:rsidRPr="00D279DE">
        <w:t xml:space="preserve"> 2010).</w:t>
      </w:r>
    </w:p>
    <w:p w14:paraId="66F625C1" w14:textId="77777777" w:rsidR="00A949D8" w:rsidRPr="00D279DE" w:rsidRDefault="00A949D8" w:rsidP="000D0291">
      <w:pPr>
        <w:spacing w:before="240" w:after="240" w:line="480" w:lineRule="auto"/>
      </w:pPr>
      <w:r w:rsidRPr="00D279DE">
        <w:t>The way that the media portrays thin ideals and the social comparison processes amplify body dissatisfaction and negative thinking, however, studies have not tested if women experiencing pluralistic ignorance truly believe that this thin ideal is normal (Krones, 2008). Pluralistic ignorance is described when a person infers that the same beliefs, actions of another individual and others mirror their own however their internal beliefs differ, but they still agree (Mendes, Lopez-</w:t>
      </w:r>
      <w:proofErr w:type="spellStart"/>
      <w:r w:rsidRPr="00D279DE">
        <w:t>Valeiras</w:t>
      </w:r>
      <w:proofErr w:type="spellEnd"/>
      <w:r w:rsidRPr="00D279DE">
        <w:t xml:space="preserve"> and </w:t>
      </w:r>
      <w:proofErr w:type="spellStart"/>
      <w:r w:rsidRPr="00D279DE">
        <w:t>Lunkes</w:t>
      </w:r>
      <w:proofErr w:type="spellEnd"/>
      <w:r w:rsidRPr="00D279DE">
        <w:t>, 2017). In a study by Krones (2008) of 172 women, they were asked to complete a questionnaire that measured the degree to which a partaker trusted that the thin-ideal presented was a normal body size for women. In a second study by Krones (2008) involving 2,356 females who took part in an experiment with 5 conditions that manipulated the physique of a good-looking student (for example, the thin-ideal or normal-sized). The results suggested that endorsing the thin ideal increased individual's dissatisfaction with their bodies due to social comparison even though they fake what they feel to fit in with their peers. When presented with an average-sized contemporary who was deemed to have an achievable ideal, participants with lower self-esteem felt reassured (Krones, 2008). This has implications for both preventative interventions and treatment and suggests that the thin ideal should not be promoted in the media. As Krones (2008) states if individuals believe the thin ideal is normal and achievable, this then promotes body image anxieties, this suggests that beauty should not be considered as "thin" deep.</w:t>
      </w:r>
    </w:p>
    <w:p w14:paraId="0C135839" w14:textId="4C3CCE9E" w:rsidR="00A949D8" w:rsidRPr="00D279DE" w:rsidRDefault="00D17057" w:rsidP="000D0291">
      <w:pPr>
        <w:spacing w:before="240" w:after="240" w:line="480" w:lineRule="auto"/>
      </w:pPr>
      <w:r>
        <w:lastRenderedPageBreak/>
        <w:t>SM</w:t>
      </w:r>
      <w:r w:rsidR="00A949D8" w:rsidRPr="00D279DE">
        <w:t xml:space="preserve"> has many 'thin' ideals that women rate as attractive, these ideals set out women's controversial relationship with their bodies as it puts pressure on women to lose weight and to strive to be as 'thin' as the models/celebrities (Mask and Blanchard, 2011). Mask and Blanchard (2011) conducted 47 investigational studies that showed that females do describe a higher amount of unhappiness with their bodies and general appearance when exposed to SM images of thin women compared to seeing SM images of averaged sized women (Mask and Blanchard, 2011). However, Qi and Cui (2018) state that many pictures displayed online are typically from people who are better off financially. Their research hypothesised that it is not always body shape that influences a person's negative self-image but can also be socioeconomic status (SES). Consequently, further research is needed to focus on the part of SES in the portrayal of the thin ideal in the media.</w:t>
      </w:r>
    </w:p>
    <w:p w14:paraId="5D2C46E4" w14:textId="536713C8" w:rsidR="00A949D8" w:rsidRPr="00D279DE" w:rsidRDefault="00A949D8" w:rsidP="000D0291">
      <w:pPr>
        <w:spacing w:before="240" w:after="240" w:line="480" w:lineRule="auto"/>
      </w:pPr>
      <w:r w:rsidRPr="00D279DE">
        <w:t xml:space="preserve">Producers of </w:t>
      </w:r>
      <w:r w:rsidR="00D17057">
        <w:t>SM</w:t>
      </w:r>
      <w:r w:rsidRPr="00D279DE">
        <w:t xml:space="preserve"> adverts are frequently disapproved of for presenting unrealistic pictures when advertising fashion and attractiveness. This tends to have a damaging effect on many females (Waller, 2015). Certain advertising for cosmetics has been criticised for extreme photoshopping by advertising officials in the UK (Waller, 2015). These unrealistic images produce negative feelings in young people who compare themselves, and this gives them reasons to judge themselves and others around them (Halliwell and Dittmar, 2004). These images also grab one's attention as many girls’ women aspire to this thin-ideal with the fashionable clothes and the perfect make-up (Halliwell and Dittmar, 2004). </w:t>
      </w:r>
    </w:p>
    <w:p w14:paraId="06A87DE9" w14:textId="488DBBA2" w:rsidR="00A949D8" w:rsidRPr="00D279DE" w:rsidRDefault="00A949D8" w:rsidP="000D0291">
      <w:pPr>
        <w:spacing w:before="240" w:after="240" w:line="480" w:lineRule="auto"/>
      </w:pPr>
      <w:proofErr w:type="spellStart"/>
      <w:r w:rsidRPr="00D279DE">
        <w:t>Gok</w:t>
      </w:r>
      <w:proofErr w:type="spellEnd"/>
      <w:r w:rsidRPr="00D279DE">
        <w:t xml:space="preserve"> </w:t>
      </w:r>
      <w:proofErr w:type="spellStart"/>
      <w:r w:rsidRPr="00D279DE">
        <w:t>Wan's</w:t>
      </w:r>
      <w:proofErr w:type="spellEnd"/>
      <w:r w:rsidRPr="00D279DE">
        <w:t xml:space="preserve"> famous show How </w:t>
      </w:r>
      <w:proofErr w:type="gramStart"/>
      <w:r w:rsidRPr="00D279DE">
        <w:t>To</w:t>
      </w:r>
      <w:proofErr w:type="gramEnd"/>
      <w:r w:rsidRPr="00D279DE">
        <w:t xml:space="preserve"> Look Good Naked" has just recently come back on television after a ten-year gap (</w:t>
      </w:r>
      <w:proofErr w:type="spellStart"/>
      <w:r w:rsidRPr="00D279DE">
        <w:t>Thomadaki</w:t>
      </w:r>
      <w:proofErr w:type="spellEnd"/>
      <w:r w:rsidRPr="00D279DE">
        <w:t xml:space="preserve">, 2019). </w:t>
      </w:r>
      <w:proofErr w:type="spellStart"/>
      <w:r w:rsidRPr="00D279DE">
        <w:t>Gok</w:t>
      </w:r>
      <w:proofErr w:type="spellEnd"/>
      <w:r w:rsidRPr="00D279DE">
        <w:t xml:space="preserve"> </w:t>
      </w:r>
      <w:proofErr w:type="spellStart"/>
      <w:r w:rsidRPr="00D279DE">
        <w:t>Wan's</w:t>
      </w:r>
      <w:proofErr w:type="spellEnd"/>
      <w:r w:rsidRPr="00D279DE">
        <w:t xml:space="preserve"> show is helping larger women with accepting their body image and dressing in a certain way to embrace </w:t>
      </w:r>
      <w:r w:rsidRPr="00D279DE">
        <w:lastRenderedPageBreak/>
        <w:t xml:space="preserve">their curves. The host mentions that </w:t>
      </w:r>
      <w:r w:rsidR="00D17057">
        <w:t>SM</w:t>
      </w:r>
      <w:r w:rsidRPr="00D279DE">
        <w:t xml:space="preserve"> had become more of an issue compared to when he first started the show (</w:t>
      </w:r>
      <w:proofErr w:type="spellStart"/>
      <w:r w:rsidRPr="00D279DE">
        <w:t>Thomadaki</w:t>
      </w:r>
      <w:proofErr w:type="spellEnd"/>
      <w:r w:rsidRPr="00D279DE">
        <w:t xml:space="preserve">, 2019). The pressures of </w:t>
      </w:r>
      <w:r w:rsidR="00D17057">
        <w:t>SM</w:t>
      </w:r>
      <w:r w:rsidRPr="00D279DE">
        <w:t xml:space="preserve"> and the show resulted in </w:t>
      </w:r>
      <w:proofErr w:type="spellStart"/>
      <w:r w:rsidRPr="00D279DE">
        <w:t>Gok</w:t>
      </w:r>
      <w:proofErr w:type="spellEnd"/>
      <w:r w:rsidRPr="00D279DE">
        <w:t xml:space="preserve"> taking a long break for his body image issues. The show has revolutionised the ability to self-improve and facilitates the investigation of the inner layers when subject to the psychological activities and methods of self-reflection (</w:t>
      </w:r>
      <w:proofErr w:type="spellStart"/>
      <w:r w:rsidRPr="00D279DE">
        <w:t>Thomadaki</w:t>
      </w:r>
      <w:proofErr w:type="spellEnd"/>
      <w:r w:rsidRPr="00D279DE">
        <w:t>, 2019).</w:t>
      </w:r>
    </w:p>
    <w:p w14:paraId="08F30866" w14:textId="665C796D" w:rsidR="00A949D8" w:rsidRPr="00D279DE" w:rsidRDefault="00A949D8" w:rsidP="000D0291">
      <w:pPr>
        <w:spacing w:before="240" w:after="240" w:line="480" w:lineRule="auto"/>
      </w:pPr>
      <w:r w:rsidRPr="00D279DE">
        <w:t xml:space="preserve">Many women and men will have a thin ideal in their thoughts, however, according to Slater, Cole and </w:t>
      </w:r>
      <w:proofErr w:type="spellStart"/>
      <w:r w:rsidRPr="00D279DE">
        <w:t>Fardouly</w:t>
      </w:r>
      <w:proofErr w:type="spellEnd"/>
      <w:r w:rsidRPr="00D279DE">
        <w:t xml:space="preserve"> (2019) in viewing </w:t>
      </w:r>
      <w:r w:rsidR="00D17057">
        <w:t>SM</w:t>
      </w:r>
      <w:r w:rsidRPr="00D279DE">
        <w:t xml:space="preserve"> images; there is an opportunity for viewers to test this dominant ideal in different and unique ways. During their research, they experimented with investigating a different type of influence with humorous images of celebrities who are usually seen as </w:t>
      </w:r>
      <w:r w:rsidR="00696A61" w:rsidRPr="00D279DE">
        <w:t>thin ideals</w:t>
      </w:r>
      <w:r w:rsidR="00696A61" w:rsidRPr="00696A61">
        <w:t xml:space="preserve"> </w:t>
      </w:r>
      <w:r w:rsidR="00696A61" w:rsidRPr="00696A61">
        <w:t xml:space="preserve">(Slater, Cole and </w:t>
      </w:r>
      <w:proofErr w:type="spellStart"/>
      <w:r w:rsidR="00696A61" w:rsidRPr="00696A61">
        <w:t>Fardouly</w:t>
      </w:r>
      <w:proofErr w:type="spellEnd"/>
      <w:r w:rsidR="00696A61" w:rsidRPr="00696A61">
        <w:t>, 2019).</w:t>
      </w:r>
      <w:r w:rsidRPr="00D279DE">
        <w:t xml:space="preserve"> Young women were randomly selected to view either photographs of the normal thin-ideal celebrities or funny photos from the same celebrity. The outcomes indicated that viewing the parody photos resulted in a boost of body satisfaction and better mood in contrast to when exposed to the thin-ideal celebrity photos </w:t>
      </w:r>
      <w:bookmarkStart w:id="32" w:name="_Hlk40107088"/>
      <w:r w:rsidRPr="00D279DE">
        <w:t xml:space="preserve">alone (Slater, Cole and </w:t>
      </w:r>
      <w:proofErr w:type="spellStart"/>
      <w:r w:rsidRPr="00D279DE">
        <w:t>Fardouly</w:t>
      </w:r>
      <w:proofErr w:type="spellEnd"/>
      <w:r w:rsidRPr="00D279DE">
        <w:t xml:space="preserve">, 2019). </w:t>
      </w:r>
      <w:bookmarkEnd w:id="32"/>
      <w:r w:rsidRPr="00D279DE">
        <w:t xml:space="preserve">The results offer initial support for using funny, caricature pictures for improving self-satisfaction with one's body and a confident mood in younger women. In addition to the smaller and developing research emphasising the possibly encouraging effects of SM (Slater, Cole and </w:t>
      </w:r>
      <w:proofErr w:type="spellStart"/>
      <w:r w:rsidRPr="00D279DE">
        <w:t>Fardouly</w:t>
      </w:r>
      <w:proofErr w:type="spellEnd"/>
      <w:r w:rsidRPr="00D279DE">
        <w:t>, 2019).</w:t>
      </w:r>
    </w:p>
    <w:p w14:paraId="6E95DFBC" w14:textId="77777777" w:rsidR="00107418" w:rsidRPr="00D279DE" w:rsidRDefault="00107418" w:rsidP="000D0291">
      <w:pPr>
        <w:spacing w:line="480" w:lineRule="auto"/>
        <w:rPr>
          <w:color w:val="4472C4"/>
        </w:rPr>
      </w:pPr>
    </w:p>
    <w:p w14:paraId="06B50F5C" w14:textId="77777777" w:rsidR="00BD5554" w:rsidRPr="00D279DE" w:rsidRDefault="009409F0" w:rsidP="000D0291">
      <w:pPr>
        <w:numPr>
          <w:ilvl w:val="1"/>
          <w:numId w:val="1"/>
        </w:numPr>
        <w:spacing w:line="480" w:lineRule="auto"/>
        <w:outlineLvl w:val="1"/>
        <w:rPr>
          <w:b/>
        </w:rPr>
      </w:pPr>
      <w:bookmarkStart w:id="33" w:name="_Toc39132376"/>
      <w:r w:rsidRPr="00D279DE">
        <w:rPr>
          <w:b/>
        </w:rPr>
        <w:t>Communicating a New Message</w:t>
      </w:r>
      <w:bookmarkEnd w:id="33"/>
    </w:p>
    <w:p w14:paraId="6B1AEACD" w14:textId="4CAE4C4E" w:rsidR="00D279DE" w:rsidRPr="00D279DE" w:rsidRDefault="00D279DE" w:rsidP="000D0291">
      <w:pPr>
        <w:spacing w:before="240" w:after="240" w:line="480" w:lineRule="auto"/>
      </w:pPr>
      <w:r w:rsidRPr="00D279DE">
        <w:t xml:space="preserve">Socio-cultural theories try to understand dissatisfaction with one's body and appearance (Munro, Randell and Lawrie, 2017). Objectification theory suggests that the predominant ideal of thinness and value of attractiveness is socially and culturally </w:t>
      </w:r>
      <w:r w:rsidRPr="00D279DE">
        <w:lastRenderedPageBreak/>
        <w:t>promoted through various ways and internalised. The usual outcome is dissatisfaction with one's looks (Fredrickson &amp; Roberts 1997, cited in Miller and McFarland, 1987). It is suggested that there are three main influences on the formation of body image, and these are peers, parents and the media (</w:t>
      </w:r>
      <w:proofErr w:type="spellStart"/>
      <w:r w:rsidRPr="00D279DE">
        <w:t>Keery</w:t>
      </w:r>
      <w:proofErr w:type="spellEnd"/>
      <w:r w:rsidRPr="00D279DE">
        <w:t xml:space="preserve">, Van den Berg, and Thompson, 2004). Together with the internalisation of the thin ideal and comparing appearances with others can lead to body dissatisfaction and </w:t>
      </w:r>
      <w:r w:rsidR="00E516C5">
        <w:t>EDs</w:t>
      </w:r>
      <w:r w:rsidRPr="00D279DE">
        <w:t xml:space="preserve"> (</w:t>
      </w:r>
      <w:proofErr w:type="spellStart"/>
      <w:r w:rsidRPr="00D279DE">
        <w:t>Keery</w:t>
      </w:r>
      <w:proofErr w:type="spellEnd"/>
      <w:r w:rsidRPr="00D279DE">
        <w:t>, Van den Berg, and Thompson, 2004).</w:t>
      </w:r>
    </w:p>
    <w:p w14:paraId="02AEA506" w14:textId="77777777" w:rsidR="00D279DE" w:rsidRPr="00D279DE" w:rsidRDefault="00D279DE" w:rsidP="000D0291">
      <w:pPr>
        <w:spacing w:before="240" w:after="240" w:line="480" w:lineRule="auto"/>
      </w:pPr>
      <w:r w:rsidRPr="00D279DE">
        <w:t>There are many tips to improve body image issues, and these include when looking in a mirror try focusing on some of the positive aspects of one's body rather than the negative aspects, also, thinking about positive traits unrelated to one's appearance (</w:t>
      </w:r>
      <w:proofErr w:type="spellStart"/>
      <w:r w:rsidRPr="00D279DE">
        <w:t>Croll</w:t>
      </w:r>
      <w:proofErr w:type="spellEnd"/>
      <w:r w:rsidRPr="00D279DE">
        <w:t>, 2005). One could also compliment a friend on their appearance and investigate how the media portray models and how they can do that. If one wants to lose weight because one is overweight, do it in a safe and controlled way, ensuring that one always aims to maintain a healthy weight. One key thing to remember is to remind oneself is that everyone is unique in their body shape and size (</w:t>
      </w:r>
      <w:proofErr w:type="spellStart"/>
      <w:r w:rsidRPr="00D279DE">
        <w:t>Croll</w:t>
      </w:r>
      <w:proofErr w:type="spellEnd"/>
      <w:r w:rsidRPr="00D279DE">
        <w:t>, 2005).</w:t>
      </w:r>
    </w:p>
    <w:p w14:paraId="1B720D0D" w14:textId="3E23A9B0" w:rsidR="00D279DE" w:rsidRPr="00D279DE" w:rsidRDefault="00D279DE" w:rsidP="000D0291">
      <w:pPr>
        <w:spacing w:before="240" w:after="240" w:line="480" w:lineRule="auto"/>
      </w:pPr>
      <w:r w:rsidRPr="00D279DE">
        <w:t>One way in which society can change the impact of body dissatisfaction through SM is to advertise 'average' sized bodies rather than the untrue to realistic shapes and sizes (</w:t>
      </w:r>
      <w:proofErr w:type="spellStart"/>
      <w:r w:rsidRPr="00D279DE">
        <w:t>Diedrichs</w:t>
      </w:r>
      <w:proofErr w:type="spellEnd"/>
      <w:r w:rsidRPr="00D279DE">
        <w:t xml:space="preserve"> and Lee, 2010). Many of the advertisements that can now be seen on SM depict young, slim models for females and muscly men for males however as seen in Appendix 3 there are 2 videos which show how a woman is photoshopped to look 'perfect'. The second video shows a man being photoshopped. These two videos show just how easy it is to make an individual look completely different compared to their original looks. This suggests that if advertisements more frequently showed a variety of different, healthy, models that celebrates the diversity in body shape, height and </w:t>
      </w:r>
      <w:r w:rsidRPr="00D279DE">
        <w:lastRenderedPageBreak/>
        <w:t xml:space="preserve">weight this could impact positively and provide a better balanced and more realistic representation of people </w:t>
      </w:r>
      <w:r w:rsidR="008E342A">
        <w:t>(</w:t>
      </w:r>
      <w:proofErr w:type="spellStart"/>
      <w:r w:rsidR="008E342A" w:rsidRPr="008E342A">
        <w:t>Sidani</w:t>
      </w:r>
      <w:proofErr w:type="spellEnd"/>
      <w:r w:rsidR="008E342A">
        <w:t xml:space="preserve"> et al. 2016). </w:t>
      </w:r>
      <w:r w:rsidRPr="00D279DE">
        <w:t xml:space="preserve">Social comparison theory suggests that it is more probable that individuals will look at images of people that are </w:t>
      </w:r>
      <w:proofErr w:type="gramStart"/>
      <w:r w:rsidRPr="00D279DE">
        <w:t>similar to</w:t>
      </w:r>
      <w:proofErr w:type="gramEnd"/>
      <w:r w:rsidRPr="00D279DE">
        <w:t xml:space="preserve"> themselves (Cohen and </w:t>
      </w:r>
      <w:proofErr w:type="spellStart"/>
      <w:r w:rsidRPr="00D279DE">
        <w:t>Blaszczynski</w:t>
      </w:r>
      <w:proofErr w:type="spellEnd"/>
      <w:r w:rsidRPr="00D279DE">
        <w:t xml:space="preserve">, 2015). However, there is also the issue of comparing to shop floor mannequins raising the concern that the sizes of many high street fashion shops mannequins are too slim and endorse unrealistic body ideals (Robinson and Aveyard, 2017). As well as pictures and videos of overly slim women on SM. Robinson and </w:t>
      </w:r>
      <w:proofErr w:type="spellStart"/>
      <w:r w:rsidRPr="00D279DE">
        <w:t>Aveyards</w:t>
      </w:r>
      <w:proofErr w:type="spellEnd"/>
      <w:r w:rsidRPr="00D279DE">
        <w:t xml:space="preserve"> (2017) study was conducted to analyse the body sizes of male and female mannequins. The outcome was that female mannequins were usually demonstrating an extremely thin female frame, and the others looked at were also representative of underweight sizes. In the men's category, only eight per cent of the male mannequins displayed as underweight. They concluded by stating that the dimensions of mannequins used in shops to promote feminine style was impractical and if it were a real person they would be deemed as physically unhealthy (Robinson and Aveyard, 2017). Therefore, mannequins on the high street display the same type of unrealistic body images that are on </w:t>
      </w:r>
      <w:r w:rsidR="00D17057">
        <w:t>SM</w:t>
      </w:r>
      <w:r w:rsidRPr="00D279DE">
        <w:t xml:space="preserve"> and can also affect how a young person would perceive themselves. As current research suggests, many aspects of the media influence how we view and perceive our bodies </w:t>
      </w:r>
      <w:bookmarkStart w:id="34" w:name="_Hlk38897433"/>
      <w:r w:rsidRPr="00D279DE">
        <w:t xml:space="preserve">(Grogan, 2016). </w:t>
      </w:r>
      <w:bookmarkEnd w:id="34"/>
      <w:r w:rsidRPr="00D279DE">
        <w:t xml:space="preserve">This needs to change </w:t>
      </w:r>
      <w:proofErr w:type="gramStart"/>
      <w:r w:rsidRPr="00D279DE">
        <w:t>in order for</w:t>
      </w:r>
      <w:proofErr w:type="gramEnd"/>
      <w:r w:rsidRPr="00D279DE">
        <w:t xml:space="preserve"> women, men and children likely to suffer from </w:t>
      </w:r>
      <w:r w:rsidR="00E516C5">
        <w:t>EDs</w:t>
      </w:r>
      <w:r w:rsidRPr="00D279DE">
        <w:t xml:space="preserve"> to accept their bodies.</w:t>
      </w:r>
    </w:p>
    <w:p w14:paraId="016B692A" w14:textId="77777777" w:rsidR="00D279DE" w:rsidRPr="00D279DE" w:rsidRDefault="00D279DE" w:rsidP="000D0291">
      <w:pPr>
        <w:spacing w:before="240" w:after="240" w:line="480" w:lineRule="auto"/>
      </w:pPr>
      <w:r w:rsidRPr="00D279DE">
        <w:t xml:space="preserve">Government equalities office (2013) began a Body Confidence Campaign back in 2010. They aimed to raise awareness of issues linked with body image; they worked with individuals to research the causes of negative body image and investigated poor body image to discover how to challenge it. As a result, the individuals began to put their thoughts into actions by working together with the government and the Professional Publishers Association to produce an industry honour to identify and </w:t>
      </w:r>
      <w:r w:rsidRPr="00D279DE">
        <w:lastRenderedPageBreak/>
        <w:t>reward best practice in a world of different body images in the media (Government equalities office, 2013). This diverse network endorses carefully thought out designs of body shapes and sizes (Government equalities office, 2013). An added feature is that it provides a focal point for research that is both creative and dynamic and can encourage design approaches for a variety of ideal bodies. It also aims to motivate future graduates and designers to establish a variety of fashions suitable for all sizes and shapes of bodies and what individuals consider beauty to be (Government Equalities Office, 2013).</w:t>
      </w:r>
    </w:p>
    <w:p w14:paraId="006EC9A3" w14:textId="77777777" w:rsidR="00D279DE" w:rsidRPr="00D279DE" w:rsidRDefault="00D279DE" w:rsidP="000D0291">
      <w:pPr>
        <w:spacing w:line="480" w:lineRule="auto"/>
        <w:rPr>
          <w:color w:val="FF0000"/>
        </w:rPr>
      </w:pPr>
    </w:p>
    <w:p w14:paraId="353A2EFC" w14:textId="77777777" w:rsidR="00BD5554" w:rsidRPr="00D279DE" w:rsidRDefault="00BD5554" w:rsidP="000D0291">
      <w:pPr>
        <w:numPr>
          <w:ilvl w:val="1"/>
          <w:numId w:val="1"/>
        </w:numPr>
        <w:spacing w:line="480" w:lineRule="auto"/>
        <w:outlineLvl w:val="1"/>
        <w:rPr>
          <w:b/>
        </w:rPr>
      </w:pPr>
      <w:bookmarkStart w:id="35" w:name="_Toc39132377"/>
      <w:r w:rsidRPr="00D279DE">
        <w:rPr>
          <w:b/>
        </w:rPr>
        <w:t>Conclusion</w:t>
      </w:r>
      <w:bookmarkEnd w:id="35"/>
    </w:p>
    <w:p w14:paraId="142938F1" w14:textId="77777777" w:rsidR="00D279DE" w:rsidRDefault="00D279DE" w:rsidP="000D0291">
      <w:pPr>
        <w:spacing w:before="240" w:after="240" w:line="480" w:lineRule="auto"/>
      </w:pPr>
      <w:r w:rsidRPr="00D279DE">
        <w:t xml:space="preserve">Research suggests individuals find it hard to identify themselves accurately, and self-perception varies between individuals, and one person's opinion can vary considerably to that of another. Individual opinions vary greatly dependent on personal preferences and values. This can have an impact on how they view themselves. SM has a direct impact on how individuals view themselves as it encourages one to compare and interact with others they view online. </w:t>
      </w:r>
      <w:proofErr w:type="gramStart"/>
      <w:r w:rsidRPr="00D279DE">
        <w:t>The majority of</w:t>
      </w:r>
      <w:proofErr w:type="gramEnd"/>
      <w:r w:rsidRPr="00D279DE">
        <w:t xml:space="preserve"> images portrayed by the media display the thin ideal, and therefore they need to represent a greater balance of diversity of body shapes and sizes.</w:t>
      </w:r>
    </w:p>
    <w:p w14:paraId="2CBD6019" w14:textId="77777777" w:rsidR="009E29F7" w:rsidRPr="00D279DE" w:rsidRDefault="009E29F7" w:rsidP="000D0291">
      <w:pPr>
        <w:spacing w:before="240" w:after="240" w:line="480" w:lineRule="auto"/>
      </w:pPr>
    </w:p>
    <w:p w14:paraId="781C570D" w14:textId="77777777" w:rsidR="00D279DE" w:rsidRDefault="00D279DE" w:rsidP="000D0291">
      <w:pPr>
        <w:spacing w:line="480" w:lineRule="auto"/>
        <w:outlineLvl w:val="0"/>
        <w:rPr>
          <w:b/>
        </w:rPr>
      </w:pPr>
    </w:p>
    <w:p w14:paraId="724481DC" w14:textId="77777777" w:rsidR="004721FE" w:rsidRPr="00613012" w:rsidRDefault="005E060A" w:rsidP="000D0291">
      <w:pPr>
        <w:spacing w:line="480" w:lineRule="auto"/>
        <w:outlineLvl w:val="0"/>
        <w:rPr>
          <w:b/>
        </w:rPr>
      </w:pPr>
      <w:r w:rsidRPr="00D279DE">
        <w:br w:type="page"/>
      </w:r>
      <w:bookmarkStart w:id="36" w:name="_Toc39132378"/>
      <w:r w:rsidR="00BA7FED" w:rsidRPr="00055788">
        <w:rPr>
          <w:b/>
        </w:rPr>
        <w:lastRenderedPageBreak/>
        <w:t xml:space="preserve">CONCLUSION </w:t>
      </w:r>
      <w:r w:rsidR="001C49A5" w:rsidRPr="00055788">
        <w:rPr>
          <w:b/>
        </w:rPr>
        <w:t>AND RECOMMENDATIONS</w:t>
      </w:r>
      <w:bookmarkEnd w:id="36"/>
      <w:r w:rsidR="001C49A5" w:rsidRPr="00055788">
        <w:rPr>
          <w:b/>
        </w:rPr>
        <w:t xml:space="preserve"> </w:t>
      </w:r>
    </w:p>
    <w:p w14:paraId="1D3BAE25" w14:textId="1D5827B2" w:rsidR="00106CDC" w:rsidRDefault="00E516C5" w:rsidP="000D0291">
      <w:pPr>
        <w:spacing w:after="240" w:line="480" w:lineRule="auto"/>
      </w:pPr>
      <w:r>
        <w:t>EDs</w:t>
      </w:r>
      <w:r w:rsidR="00106CDC">
        <w:t xml:space="preserve"> seem to be on the rise in young people today, and SM appears to have a significant impact on their lives too. With regards to mental health issues, it is notable that </w:t>
      </w:r>
      <w:r>
        <w:t>EDs</w:t>
      </w:r>
      <w:r w:rsidR="00106CDC">
        <w:t xml:space="preserve"> have the highest rate of mortality globally. As the research has shown, there is a variety of </w:t>
      </w:r>
      <w:r>
        <w:t>EDs</w:t>
      </w:r>
      <w:r w:rsidR="00106CDC">
        <w:t xml:space="preserve">, and each of them has the potential to cause damaging or even fatal effects on the lives of individuals. </w:t>
      </w:r>
    </w:p>
    <w:p w14:paraId="15948B8C" w14:textId="1CA28290" w:rsidR="00106CDC" w:rsidRDefault="00106CDC" w:rsidP="000D0291">
      <w:pPr>
        <w:spacing w:before="240" w:after="240" w:line="480" w:lineRule="auto"/>
      </w:pPr>
      <w:r>
        <w:t xml:space="preserve">There are many rules and laws to safeguard and protect individuals whilst they are using SM. However, there needs to be awareness and appreciation of the amount of false information shown relating to the ideal body image and unrealistic images of idealistic lifestyles. Nevertheless, SM is still very appealing to many individuals and can contribute to both positive and negative effects relating to mental health. Many studies identify a strong link between SM usage and behaviours relating to </w:t>
      </w:r>
      <w:proofErr w:type="spellStart"/>
      <w:r w:rsidR="00E516C5">
        <w:t>EDs</w:t>
      </w:r>
      <w:r>
        <w:t>.</w:t>
      </w:r>
      <w:proofErr w:type="spellEnd"/>
      <w:r>
        <w:t xml:space="preserve"> The thin ideal portrayed throughout SM as well as dieting and exercise plans is thought to influence young people’s perceptions of what </w:t>
      </w:r>
      <w:proofErr w:type="gramStart"/>
      <w:r>
        <w:t>is considered to be</w:t>
      </w:r>
      <w:proofErr w:type="gramEnd"/>
      <w:r>
        <w:t xml:space="preserve"> a healthy lifestyle. SM presents images of healthy eating, which many individuals see as being ideal, the direct result of this is that individuals adopt a lifestyle which focuses very heavily on a regime of diets and strict exercise routines. </w:t>
      </w:r>
      <w:r w:rsidR="00CA47AC" w:rsidRPr="00CA47AC">
        <w:t xml:space="preserve">It is suggested that support could be provided to young people to help them appreciate that a lot of what is viewed on </w:t>
      </w:r>
      <w:r w:rsidR="00CA47AC">
        <w:t>SM</w:t>
      </w:r>
      <w:r w:rsidR="00CA47AC" w:rsidRPr="00CA47AC">
        <w:t xml:space="preserve"> is fake and should not be believed. It might help to promote the mantra ‘what I see is not always real and should not impact on how I feel’</w:t>
      </w:r>
      <w:r w:rsidR="00CA47AC">
        <w:t>.</w:t>
      </w:r>
      <w:r w:rsidR="00CA47AC" w:rsidRPr="00CA47AC">
        <w:t xml:space="preserve"> This could be promoted in an Eating disorder support group </w:t>
      </w:r>
      <w:proofErr w:type="gramStart"/>
      <w:r w:rsidR="00CA47AC" w:rsidRPr="00CA47AC">
        <w:t>and also</w:t>
      </w:r>
      <w:proofErr w:type="gramEnd"/>
      <w:r w:rsidR="00CA47AC" w:rsidRPr="00CA47AC">
        <w:t xml:space="preserve"> in talks delivered to young people in schools.</w:t>
      </w:r>
    </w:p>
    <w:p w14:paraId="7EBA45FC" w14:textId="71901EAB" w:rsidR="00106CDC" w:rsidRDefault="00E516C5" w:rsidP="000D0291">
      <w:pPr>
        <w:spacing w:before="240" w:after="240" w:line="480" w:lineRule="auto"/>
      </w:pPr>
      <w:r>
        <w:t>EDs</w:t>
      </w:r>
      <w:r w:rsidR="00106CDC">
        <w:t xml:space="preserve"> can develop for several reasons, and it is suggested they enable individuals to control their lives</w:t>
      </w:r>
      <w:r w:rsidR="005F71A6">
        <w:t xml:space="preserve"> but ultimately ED’s control them.</w:t>
      </w:r>
      <w:r w:rsidR="00106CDC">
        <w:t xml:space="preserve"> However, other researchers refer to it as a biological illness. There are specific indicators relating to </w:t>
      </w:r>
      <w:r>
        <w:t>EDs</w:t>
      </w:r>
      <w:r w:rsidR="00106CDC">
        <w:t xml:space="preserve"> that are </w:t>
      </w:r>
      <w:r w:rsidR="00106CDC">
        <w:lastRenderedPageBreak/>
        <w:t>apparent in those</w:t>
      </w:r>
      <w:r w:rsidR="008010C6">
        <w:t xml:space="preserve"> affected</w:t>
      </w:r>
      <w:r w:rsidR="00106CDC">
        <w:t xml:space="preserve">, which include restricting, binging, extreme exercise or purging. </w:t>
      </w:r>
      <w:r w:rsidR="005F71A6" w:rsidRPr="005F71A6">
        <w:t xml:space="preserve">For many young people, body image is a significant factor and influence within their lives and often are aware of strategies to manipulate their weight. Unfortunately, this can have very severe consequences and could lead to the onset of an ED. </w:t>
      </w:r>
      <w:r w:rsidR="00106CDC">
        <w:t xml:space="preserve">The BMI scale is used to judge an individual’s health in terms of weight; however, it is known to be </w:t>
      </w:r>
      <w:r w:rsidR="008010C6">
        <w:t>inaccurate</w:t>
      </w:r>
      <w:r w:rsidR="00106CDC">
        <w:t xml:space="preserve"> in many situations. </w:t>
      </w:r>
      <w:r w:rsidR="005F71A6" w:rsidRPr="005F71A6">
        <w:t>Evidence supports the importance of early detection of ED’s and recognition of the beginning of signs and prompt access to treatment that is effective as a prevention to the illness being embedded and to enhance the recovery and prognosis (Rcpsych.ac.uk, 2019).</w:t>
      </w:r>
      <w:r w:rsidR="005F71A6">
        <w:t xml:space="preserve"> </w:t>
      </w:r>
    </w:p>
    <w:p w14:paraId="4B1BC35E" w14:textId="76BBE0E5" w:rsidR="00106CDC" w:rsidRDefault="00106CDC" w:rsidP="000D0291">
      <w:pPr>
        <w:spacing w:before="240" w:after="240" w:line="480" w:lineRule="auto"/>
      </w:pPr>
      <w:r>
        <w:t xml:space="preserve">There are positive effects of SM on </w:t>
      </w:r>
      <w:r w:rsidR="00E516C5">
        <w:t>EDs</w:t>
      </w:r>
      <w:r>
        <w:t xml:space="preserve"> show</w:t>
      </w:r>
      <w:r w:rsidR="008010C6">
        <w:t>n</w:t>
      </w:r>
      <w:r>
        <w:t xml:space="preserve"> </w:t>
      </w:r>
      <w:r w:rsidR="008010C6">
        <w:t xml:space="preserve">in </w:t>
      </w:r>
      <w:r>
        <w:t xml:space="preserve">certain websites and links </w:t>
      </w:r>
      <w:r w:rsidR="008010C6">
        <w:t xml:space="preserve">which </w:t>
      </w:r>
      <w:r>
        <w:t xml:space="preserve">can help give guidance to youngsters to help them in the prevention of an ED or provide advice to help with their current ED. However, there are many adverse effects; these include pro-ana sites which encourage young people to share and give guidance on how to become the thinnest and ways to be unwell. </w:t>
      </w:r>
      <w:r w:rsidR="008010C6">
        <w:t>Self-</w:t>
      </w:r>
      <w:r>
        <w:t xml:space="preserve">perceptions can be a problematic notion as many people with an ED will have low confidence and self-esteem (Khan and Shaikh, 2014). When exposed to </w:t>
      </w:r>
      <w:r w:rsidR="008010C6">
        <w:t xml:space="preserve">images </w:t>
      </w:r>
      <w:r>
        <w:t xml:space="preserve">and videos of the thin ideal, </w:t>
      </w:r>
      <w:r w:rsidR="008010C6">
        <w:t>these can</w:t>
      </w:r>
      <w:r>
        <w:t xml:space="preserve"> </w:t>
      </w:r>
      <w:proofErr w:type="gramStart"/>
      <w:r w:rsidR="008010C6">
        <w:t>distort</w:t>
      </w:r>
      <w:proofErr w:type="gramEnd"/>
      <w:r w:rsidR="008010C6">
        <w:t xml:space="preserve"> and damage</w:t>
      </w:r>
      <w:r>
        <w:t xml:space="preserve"> </w:t>
      </w:r>
      <w:r w:rsidR="008010C6">
        <w:t>individuals view of self</w:t>
      </w:r>
      <w:r>
        <w:t xml:space="preserve">. There seem to be many ways in which one can improve how one sees oneself and how one can discourage the onset or maintenance of an </w:t>
      </w:r>
      <w:r w:rsidR="00D17057">
        <w:t>ED</w:t>
      </w:r>
      <w:r>
        <w:t xml:space="preserve"> (</w:t>
      </w:r>
      <w:proofErr w:type="spellStart"/>
      <w:r>
        <w:t>Croll</w:t>
      </w:r>
      <w:proofErr w:type="spellEnd"/>
      <w:r>
        <w:t xml:space="preserve">, 2005). </w:t>
      </w:r>
    </w:p>
    <w:p w14:paraId="663340DC" w14:textId="74A22DD6" w:rsidR="00106CDC" w:rsidRDefault="00467679" w:rsidP="000D0291">
      <w:pPr>
        <w:spacing w:before="240" w:after="240" w:line="480" w:lineRule="auto"/>
      </w:pPr>
      <w:r>
        <w:t>The media</w:t>
      </w:r>
      <w:r w:rsidR="00106CDC">
        <w:t xml:space="preserve"> could help with body image issues and advertise healthier bodies when advertising clothes, diets and celebrities by </w:t>
      </w:r>
      <w:r w:rsidR="008010C6">
        <w:t>not permitting</w:t>
      </w:r>
      <w:r w:rsidR="00106CDC">
        <w:t xml:space="preserve"> photoshopped images in their stores, magazines</w:t>
      </w:r>
      <w:r>
        <w:t>,</w:t>
      </w:r>
      <w:r w:rsidR="00106CDC">
        <w:t xml:space="preserve"> newspapers</w:t>
      </w:r>
      <w:r>
        <w:t xml:space="preserve"> and on SM</w:t>
      </w:r>
      <w:r w:rsidR="00106CDC">
        <w:t xml:space="preserve"> (Hill,1993). Further </w:t>
      </w:r>
      <w:r>
        <w:t>work</w:t>
      </w:r>
      <w:r w:rsidR="00106CDC">
        <w:t xml:space="preserve"> is required </w:t>
      </w:r>
      <w:r>
        <w:t xml:space="preserve">with the producers of media </w:t>
      </w:r>
      <w:r w:rsidR="00106CDC">
        <w:t xml:space="preserve">to reduce the vast amount of negative posts relating to body image and food that young people are exposed to. Advertisements and certain </w:t>
      </w:r>
      <w:r w:rsidR="00106CDC">
        <w:lastRenderedPageBreak/>
        <w:t xml:space="preserve">websites need to monitor and reduce exposure to the thin-ideal, and 'perfect' lifestyle as this is not a realistic goal (Grogan, 2016). </w:t>
      </w:r>
    </w:p>
    <w:p w14:paraId="574C1E33" w14:textId="1FB9F885" w:rsidR="00106CDC" w:rsidRDefault="00106CDC" w:rsidP="000D0291">
      <w:pPr>
        <w:spacing w:before="240" w:after="240" w:line="480" w:lineRule="auto"/>
      </w:pPr>
      <w:r>
        <w:t xml:space="preserve">It is known that the media is pervasive and influential, which then leads to heightened body dissatisfaction which </w:t>
      </w:r>
      <w:r w:rsidR="00467679">
        <w:t xml:space="preserve">can </w:t>
      </w:r>
      <w:r>
        <w:t xml:space="preserve">contributes to the onset of </w:t>
      </w:r>
      <w:r w:rsidR="00E516C5">
        <w:t>EDs</w:t>
      </w:r>
      <w:r>
        <w:t xml:space="preserve">, especially in the young as they are more susceptible to engage with media, especially </w:t>
      </w:r>
      <w:r w:rsidR="00D17057">
        <w:t>SM</w:t>
      </w:r>
      <w:r>
        <w:t xml:space="preserve"> (</w:t>
      </w:r>
      <w:proofErr w:type="spellStart"/>
      <w:r>
        <w:t>Derenne</w:t>
      </w:r>
      <w:proofErr w:type="spellEnd"/>
      <w:r>
        <w:t xml:space="preserve"> and </w:t>
      </w:r>
      <w:proofErr w:type="spellStart"/>
      <w:r>
        <w:t>Beresin</w:t>
      </w:r>
      <w:proofErr w:type="spellEnd"/>
      <w:r>
        <w:t xml:space="preserve">., 2006). One idea which could influence the life of a young person and their susceptibility to </w:t>
      </w:r>
      <w:r w:rsidR="00E516C5">
        <w:t>EDs</w:t>
      </w:r>
      <w:r>
        <w:t xml:space="preserve"> would be </w:t>
      </w:r>
      <w:r w:rsidR="009B2042">
        <w:t xml:space="preserve">encourage them </w:t>
      </w:r>
      <w:r>
        <w:t xml:space="preserve">to limit their exposure to </w:t>
      </w:r>
      <w:r w:rsidR="009B2042">
        <w:t>SM</w:t>
      </w:r>
      <w:r>
        <w:t>. Giving a</w:t>
      </w:r>
      <w:r w:rsidR="009B2042">
        <w:t xml:space="preserve"> suggested</w:t>
      </w:r>
      <w:r>
        <w:t xml:space="preserve"> time limit as to how often they </w:t>
      </w:r>
      <w:r w:rsidR="009B2042">
        <w:t>should be</w:t>
      </w:r>
      <w:r>
        <w:t xml:space="preserve"> on the internet and encouraging nutritious diets, </w:t>
      </w:r>
      <w:r w:rsidR="009B2042">
        <w:t xml:space="preserve">more </w:t>
      </w:r>
      <w:r>
        <w:t>exercise and participation in activities that will boost self-confidence and self-belief (</w:t>
      </w:r>
      <w:proofErr w:type="spellStart"/>
      <w:r>
        <w:t>Derenne</w:t>
      </w:r>
      <w:proofErr w:type="spellEnd"/>
      <w:r>
        <w:t xml:space="preserve"> and </w:t>
      </w:r>
      <w:proofErr w:type="spellStart"/>
      <w:r>
        <w:t>Beresin</w:t>
      </w:r>
      <w:proofErr w:type="spellEnd"/>
      <w:r>
        <w:t xml:space="preserve">., 2006). By limiting the advertising and promotion of dieting and reducing what can be put on the internet would be likely to </w:t>
      </w:r>
      <w:r w:rsidR="00467679">
        <w:t xml:space="preserve">reduce </w:t>
      </w:r>
      <w:r w:rsidR="009B2042">
        <w:t>inter</w:t>
      </w:r>
      <w:r w:rsidR="00467679">
        <w:t>connections between</w:t>
      </w:r>
      <w:r>
        <w:t xml:space="preserve"> SM and </w:t>
      </w:r>
      <w:proofErr w:type="spellStart"/>
      <w:r w:rsidR="00E516C5">
        <w:t>EDs</w:t>
      </w:r>
      <w:r>
        <w:t>.</w:t>
      </w:r>
      <w:proofErr w:type="spellEnd"/>
      <w:r>
        <w:t xml:space="preserve"> There should also be a better balance of advertisements promoting healthy eating and healthy lifestyles. </w:t>
      </w:r>
    </w:p>
    <w:p w14:paraId="771EC607" w14:textId="153E56A8" w:rsidR="000A31DF" w:rsidRDefault="00106CDC" w:rsidP="000D0291">
      <w:pPr>
        <w:spacing w:before="240" w:after="240" w:line="480" w:lineRule="auto"/>
      </w:pPr>
      <w:r>
        <w:t xml:space="preserve">It is evident that SM can have an impact on young people and can influence the onset and maintenance of an ED. Seeing images of super-slim models and constantly seeing commercials about healthy eating, losing weight and diets can put mental pressure on a young person impacting on their self-perception and self-esteem. Therefore, further research into how advertising in the media can support a young person with building a </w:t>
      </w:r>
      <w:r w:rsidR="00467679">
        <w:t xml:space="preserve">happy, </w:t>
      </w:r>
      <w:r>
        <w:t xml:space="preserve">healthy lifestyle rather than false advertisements of how life should be may be of help in the future. The benefit, knowledge and understanding developed during this dissertation will be used to help support others to understand the influence SM </w:t>
      </w:r>
      <w:r w:rsidR="00467679">
        <w:t xml:space="preserve">can have on </w:t>
      </w:r>
      <w:proofErr w:type="spellStart"/>
      <w:r w:rsidR="00E516C5">
        <w:t>EDs</w:t>
      </w:r>
      <w:r>
        <w:t>.</w:t>
      </w:r>
      <w:proofErr w:type="spellEnd"/>
      <w:r>
        <w:t xml:space="preserve"> Recommendations following this research would be that SM and media, in general, should be monitored more closely by administrators. Both because of promoting the thin ideal and the balance of body shapes and sizes promoting the fact </w:t>
      </w:r>
      <w:r>
        <w:lastRenderedPageBreak/>
        <w:t xml:space="preserve">that individuals do not have to be the ideal BMI, weight and shape. </w:t>
      </w:r>
      <w:r w:rsidR="00CA47AC" w:rsidRPr="00253DBE">
        <w:t xml:space="preserve">Therefore, this research suggests that though SM may have an influence on ED’s </w:t>
      </w:r>
      <w:r w:rsidR="00823C5C" w:rsidRPr="00253DBE">
        <w:t>it is not the sole cause.</w:t>
      </w:r>
    </w:p>
    <w:p w14:paraId="729FFB6B" w14:textId="77777777" w:rsidR="0083215B" w:rsidRDefault="005E060A" w:rsidP="000D0291">
      <w:pPr>
        <w:numPr>
          <w:ilvl w:val="0"/>
          <w:numId w:val="1"/>
        </w:numPr>
        <w:spacing w:line="480" w:lineRule="auto"/>
        <w:outlineLvl w:val="0"/>
        <w:rPr>
          <w:b/>
        </w:rPr>
      </w:pPr>
      <w:r>
        <w:rPr>
          <w:b/>
        </w:rPr>
        <w:br w:type="page"/>
      </w:r>
      <w:bookmarkStart w:id="37" w:name="_Toc39132379"/>
      <w:r w:rsidR="00BA7FED">
        <w:rPr>
          <w:b/>
        </w:rPr>
        <w:lastRenderedPageBreak/>
        <w:t>REFERENCES</w:t>
      </w:r>
      <w:bookmarkEnd w:id="37"/>
      <w:r w:rsidR="00BA7FED">
        <w:rPr>
          <w:b/>
        </w:rPr>
        <w:t xml:space="preserve"> </w:t>
      </w:r>
    </w:p>
    <w:p w14:paraId="3458ABFE" w14:textId="321C2956" w:rsidR="007F6CB7" w:rsidRDefault="001E7D6E" w:rsidP="000D0291">
      <w:pPr>
        <w:spacing w:line="480" w:lineRule="auto"/>
        <w:ind w:left="720" w:hanging="720"/>
      </w:pPr>
      <w:r w:rsidRPr="001E7D6E">
        <w:t>Abraham</w:t>
      </w:r>
      <w:r w:rsidR="007F6CB7" w:rsidRPr="007F6CB7">
        <w:t xml:space="preserve"> </w:t>
      </w:r>
      <w:proofErr w:type="spellStart"/>
      <w:r w:rsidR="007F6CB7">
        <w:t>Abraham</w:t>
      </w:r>
      <w:proofErr w:type="spellEnd"/>
      <w:r w:rsidR="007F6CB7">
        <w:t xml:space="preserve">, S.F. (2003) ‘Dieting, body weight, body image and self‐esteem in young women: doctors' dilemmas’, </w:t>
      </w:r>
      <w:r w:rsidR="007F6CB7">
        <w:rPr>
          <w:i/>
        </w:rPr>
        <w:t>Medical Journal of Australia</w:t>
      </w:r>
      <w:r w:rsidR="007F6CB7">
        <w:t>, 178(12), pp.607-611.</w:t>
      </w:r>
    </w:p>
    <w:p w14:paraId="48CAEF56" w14:textId="25DBB5EE" w:rsidR="007F6CB7" w:rsidRDefault="007F6CB7" w:rsidP="000D0291">
      <w:pPr>
        <w:spacing w:line="480" w:lineRule="auto"/>
        <w:ind w:left="720" w:hanging="720"/>
      </w:pPr>
      <w:proofErr w:type="spellStart"/>
      <w:r>
        <w:t>Albarran</w:t>
      </w:r>
      <w:proofErr w:type="spellEnd"/>
      <w:r>
        <w:t xml:space="preserve">, A.B. (ed.) (2013) </w:t>
      </w:r>
      <w:r>
        <w:rPr>
          <w:i/>
        </w:rPr>
        <w:t>The S</w:t>
      </w:r>
      <w:r w:rsidR="00217579">
        <w:rPr>
          <w:i/>
        </w:rPr>
        <w:t xml:space="preserve">ocial </w:t>
      </w:r>
      <w:r>
        <w:rPr>
          <w:i/>
        </w:rPr>
        <w:t>M</w:t>
      </w:r>
      <w:r w:rsidR="00217579">
        <w:rPr>
          <w:i/>
        </w:rPr>
        <w:t>edia</w:t>
      </w:r>
      <w:r>
        <w:rPr>
          <w:i/>
        </w:rPr>
        <w:t xml:space="preserve"> </w:t>
      </w:r>
      <w:r w:rsidRPr="006C1F30">
        <w:rPr>
          <w:i/>
        </w:rPr>
        <w:t>industries</w:t>
      </w:r>
      <w:r w:rsidRPr="006C1F30">
        <w:t xml:space="preserve">. </w:t>
      </w:r>
      <w:r w:rsidR="006C1F30" w:rsidRPr="006C1F30">
        <w:t>New York and London</w:t>
      </w:r>
      <w:r w:rsidRPr="006C1F30">
        <w:t xml:space="preserve">: </w:t>
      </w:r>
      <w:r>
        <w:t>Routledge.</w:t>
      </w:r>
    </w:p>
    <w:p w14:paraId="2C4C9BB2" w14:textId="54FC6F69" w:rsidR="007F6CB7" w:rsidRDefault="007F6CB7" w:rsidP="000D0291">
      <w:pPr>
        <w:spacing w:line="480" w:lineRule="auto"/>
        <w:ind w:left="720" w:hanging="720"/>
      </w:pPr>
      <w:r>
        <w:t>Anonymous (2019) ‘What is S</w:t>
      </w:r>
      <w:r w:rsidR="00217579">
        <w:t xml:space="preserve">ocial </w:t>
      </w:r>
      <w:r>
        <w:t>M</w:t>
      </w:r>
      <w:r w:rsidR="00217579">
        <w:t>edia</w:t>
      </w:r>
      <w:r>
        <w:t xml:space="preserve">?’, </w:t>
      </w:r>
      <w:r>
        <w:rPr>
          <w:i/>
        </w:rPr>
        <w:t>Anglican Journal</w:t>
      </w:r>
      <w:r>
        <w:t>, 145(3), p.10.</w:t>
      </w:r>
    </w:p>
    <w:p w14:paraId="734AE370" w14:textId="6BC0960C" w:rsidR="00696A61" w:rsidRDefault="00696A61" w:rsidP="000D0291">
      <w:pPr>
        <w:spacing w:line="480" w:lineRule="auto"/>
        <w:ind w:left="720" w:hanging="720"/>
      </w:pPr>
      <w:r w:rsidRPr="00696A61">
        <w:t xml:space="preserve">Aral, S. and Walker, D., </w:t>
      </w:r>
      <w:r>
        <w:t>(</w:t>
      </w:r>
      <w:r w:rsidRPr="00696A61">
        <w:t>2012</w:t>
      </w:r>
      <w:r>
        <w:t>)</w:t>
      </w:r>
      <w:r w:rsidRPr="00696A61">
        <w:t xml:space="preserve"> Identifying influential and susceptible members of social networks. Science, 337(6092), pp.337-341.</w:t>
      </w:r>
    </w:p>
    <w:p w14:paraId="11FDD342" w14:textId="77777777" w:rsidR="007F6CB7" w:rsidRPr="0067051B" w:rsidRDefault="007F6CB7" w:rsidP="000D0291">
      <w:pPr>
        <w:pStyle w:val="NormalWeb"/>
        <w:spacing w:line="480" w:lineRule="auto"/>
        <w:ind w:left="720" w:hanging="720"/>
        <w:rPr>
          <w:color w:val="000000" w:themeColor="text1"/>
          <w:lang w:eastAsia="en-US"/>
        </w:rPr>
      </w:pPr>
      <w:r w:rsidRPr="0067051B">
        <w:rPr>
          <w:color w:val="000000" w:themeColor="text1"/>
        </w:rPr>
        <w:t xml:space="preserve">Armstrong (2017) ‘Body Image and SM: An Adlerian Approach to Decoding the Mind’. Assignment for </w:t>
      </w:r>
      <w:r w:rsidRPr="0067051B">
        <w:rPr>
          <w:rFonts w:ascii="TimesNewRomanPSMT" w:hAnsi="TimesNewRomanPSMT"/>
          <w:i/>
          <w:color w:val="000000" w:themeColor="text1"/>
        </w:rPr>
        <w:t xml:space="preserve">The Degree of Master of Arts in Adlerian </w:t>
      </w:r>
      <w:proofErr w:type="spellStart"/>
      <w:r w:rsidRPr="0067051B">
        <w:rPr>
          <w:rFonts w:ascii="TimesNewRomanPSMT" w:hAnsi="TimesNewRomanPSMT"/>
          <w:i/>
          <w:color w:val="000000" w:themeColor="text1"/>
        </w:rPr>
        <w:t>Counseling</w:t>
      </w:r>
      <w:proofErr w:type="spellEnd"/>
      <w:r w:rsidRPr="0067051B">
        <w:rPr>
          <w:rFonts w:ascii="TimesNewRomanPSMT" w:hAnsi="TimesNewRomanPSMT"/>
          <w:i/>
          <w:color w:val="000000" w:themeColor="text1"/>
        </w:rPr>
        <w:t xml:space="preserve"> and Psychotherapy</w:t>
      </w:r>
      <w:r w:rsidRPr="0067051B">
        <w:rPr>
          <w:rFonts w:ascii="TimesNewRomanPSMT" w:hAnsi="TimesNewRomanPSMT"/>
          <w:color w:val="000000" w:themeColor="text1"/>
        </w:rPr>
        <w:t xml:space="preserve">, The Faculty of the Adler Graduate School. </w:t>
      </w:r>
      <w:r w:rsidRPr="0067051B">
        <w:rPr>
          <w:color w:val="000000" w:themeColor="text1"/>
        </w:rPr>
        <w:t xml:space="preserve">Available at: </w:t>
      </w:r>
      <w:hyperlink r:id="rId15" w:history="1">
        <w:r w:rsidRPr="0067051B">
          <w:rPr>
            <w:rStyle w:val="Hyperlink"/>
            <w:color w:val="000000" w:themeColor="text1"/>
            <w:u w:val="none"/>
          </w:rPr>
          <w:t>https://alfredadler.edu/sites/default/files/Scarlett%20Armstrong%20MP%202017.pdf</w:t>
        </w:r>
      </w:hyperlink>
      <w:r w:rsidRPr="0067051B">
        <w:rPr>
          <w:color w:val="000000" w:themeColor="text1"/>
        </w:rPr>
        <w:t xml:space="preserve"> (Accessed: 20.04.2020).</w:t>
      </w:r>
    </w:p>
    <w:p w14:paraId="519E4B6A" w14:textId="77777777" w:rsidR="007F6CB7" w:rsidRDefault="007F6CB7" w:rsidP="000D0291">
      <w:pPr>
        <w:spacing w:line="480" w:lineRule="auto"/>
        <w:ind w:left="720" w:hanging="720"/>
      </w:pPr>
      <w:proofErr w:type="spellStart"/>
      <w:r>
        <w:t>Aruguete</w:t>
      </w:r>
      <w:proofErr w:type="spellEnd"/>
      <w:r>
        <w:t xml:space="preserve">, M., Griffith, J., Edman, J., Green, T. and </w:t>
      </w:r>
      <w:proofErr w:type="spellStart"/>
      <w:r>
        <w:t>Mccutcheon</w:t>
      </w:r>
      <w:proofErr w:type="spellEnd"/>
      <w:r>
        <w:t xml:space="preserve">, L. (2014) ‘Body image and celebrity worship’, </w:t>
      </w:r>
      <w:r>
        <w:rPr>
          <w:i/>
        </w:rPr>
        <w:t>Implicit religion</w:t>
      </w:r>
      <w:r>
        <w:t>, 17(2), pp.223-234.</w:t>
      </w:r>
    </w:p>
    <w:p w14:paraId="2150C90A" w14:textId="2B92B9F8" w:rsidR="007F6CB7" w:rsidRDefault="007F6CB7" w:rsidP="000D0291">
      <w:pPr>
        <w:spacing w:line="480" w:lineRule="auto"/>
        <w:ind w:left="720" w:hanging="720"/>
      </w:pPr>
      <w:proofErr w:type="spellStart"/>
      <w:r>
        <w:t>Bardone</w:t>
      </w:r>
      <w:proofErr w:type="spellEnd"/>
      <w:r>
        <w:t xml:space="preserve">-Cone, A.M., Schaefer, L.M., Maldonado, C.R., Fitzsimmons, E.E., </w:t>
      </w:r>
      <w:proofErr w:type="spellStart"/>
      <w:r>
        <w:t>Harney</w:t>
      </w:r>
      <w:proofErr w:type="spellEnd"/>
      <w:r>
        <w:t xml:space="preserve">, M.B., Lawson, M.A., Robinson, D.P., Tosh, A. and Smith, R. (2010) ‘Aspects of self-concept and ED recovery: What does the sense of self look like when an individual recovers from an ED?’, </w:t>
      </w:r>
      <w:r>
        <w:rPr>
          <w:i/>
        </w:rPr>
        <w:t>Journal of Social and Clinical Psychology</w:t>
      </w:r>
      <w:r>
        <w:t>, 29(7), pp.821-846.</w:t>
      </w:r>
    </w:p>
    <w:p w14:paraId="333D46F2" w14:textId="7A5F0C49" w:rsidR="007F6CB7" w:rsidRDefault="007F6CB7" w:rsidP="000D0291">
      <w:pPr>
        <w:spacing w:line="480" w:lineRule="auto"/>
        <w:ind w:left="720" w:hanging="720"/>
      </w:pPr>
      <w:r>
        <w:t xml:space="preserve">BBC (2020) ‘Billie </w:t>
      </w:r>
      <w:proofErr w:type="spellStart"/>
      <w:r>
        <w:t>Eilish</w:t>
      </w:r>
      <w:proofErr w:type="spellEnd"/>
      <w:r>
        <w:t xml:space="preserve"> on Bond and online bullying’. Available at: </w:t>
      </w:r>
      <w:hyperlink r:id="rId16" w:history="1">
        <w:r w:rsidRPr="00365DDD">
          <w:rPr>
            <w:rStyle w:val="Hyperlink"/>
            <w:color w:val="000000" w:themeColor="text1"/>
            <w:u w:val="none"/>
          </w:rPr>
          <w:t>https://www.bbc.co.uk/news/topics/c9l124j857kt/billie-eilish</w:t>
        </w:r>
      </w:hyperlink>
      <w:r w:rsidRPr="00365DDD">
        <w:rPr>
          <w:color w:val="000000" w:themeColor="text1"/>
        </w:rPr>
        <w:t xml:space="preserve">. </w:t>
      </w:r>
      <w:r>
        <w:t>(Accessed: 19.02.2020).</w:t>
      </w:r>
    </w:p>
    <w:p w14:paraId="2B674E4C" w14:textId="7C1A041B" w:rsidR="00FB6F12" w:rsidRDefault="00FB6F12" w:rsidP="000D0291">
      <w:pPr>
        <w:spacing w:line="480" w:lineRule="auto"/>
        <w:ind w:left="720" w:hanging="720"/>
      </w:pPr>
      <w:r w:rsidRPr="00FB6F12">
        <w:lastRenderedPageBreak/>
        <w:t>Beateatingdisorders.org.uk</w:t>
      </w:r>
      <w:r>
        <w:t xml:space="preserve"> (2017) </w:t>
      </w:r>
      <w:r w:rsidRPr="00FB6F12">
        <w:t xml:space="preserve">Available at: https://www.beateatingdisorders.org.uk/uploads/documents/2017/9/beat-media-guidelines.pdf </w:t>
      </w:r>
      <w:r>
        <w:t>(</w:t>
      </w:r>
      <w:r w:rsidRPr="00FB6F12">
        <w:t>Accessed</w:t>
      </w:r>
      <w:r w:rsidR="00C97699">
        <w:t>:</w:t>
      </w:r>
      <w:r w:rsidRPr="00FB6F12">
        <w:t xml:space="preserve"> </w:t>
      </w:r>
      <w:r w:rsidR="00C97699">
        <w:t xml:space="preserve">08.05.2020). </w:t>
      </w:r>
    </w:p>
    <w:p w14:paraId="50D7823D" w14:textId="77777777" w:rsidR="007F6CB7" w:rsidRDefault="007F6CB7" w:rsidP="000D0291">
      <w:pPr>
        <w:spacing w:line="480" w:lineRule="auto"/>
        <w:ind w:left="720" w:hanging="720"/>
      </w:pPr>
      <w:proofErr w:type="spellStart"/>
      <w:r>
        <w:t>Bem</w:t>
      </w:r>
      <w:proofErr w:type="spellEnd"/>
      <w:r>
        <w:t xml:space="preserve">, D.J. (1972) ‘Self-perception theory’, </w:t>
      </w:r>
      <w:r>
        <w:rPr>
          <w:i/>
        </w:rPr>
        <w:t>Advances in experimental social psychology</w:t>
      </w:r>
      <w:r>
        <w:t>, 6(1), pp.1-62.</w:t>
      </w:r>
    </w:p>
    <w:p w14:paraId="76AC2D35" w14:textId="77777777" w:rsidR="007F6CB7" w:rsidRDefault="007F6CB7" w:rsidP="000D0291">
      <w:pPr>
        <w:spacing w:line="480" w:lineRule="auto"/>
        <w:ind w:left="720" w:hanging="720"/>
      </w:pPr>
      <w:proofErr w:type="spellStart"/>
      <w:r>
        <w:t>Beumont</w:t>
      </w:r>
      <w:proofErr w:type="spellEnd"/>
      <w:r>
        <w:t xml:space="preserve">, P.J. and </w:t>
      </w:r>
      <w:proofErr w:type="spellStart"/>
      <w:r>
        <w:t>Touyz</w:t>
      </w:r>
      <w:proofErr w:type="spellEnd"/>
      <w:r>
        <w:t xml:space="preserve">, </w:t>
      </w:r>
      <w:proofErr w:type="gramStart"/>
      <w:r>
        <w:t>S.W.(</w:t>
      </w:r>
      <w:proofErr w:type="gramEnd"/>
      <w:r>
        <w:t xml:space="preserve">2003) ‘What kind of illness is anorexia nervosa?’, </w:t>
      </w:r>
      <w:r>
        <w:rPr>
          <w:i/>
        </w:rPr>
        <w:t>European child &amp; adolescent psychiatry</w:t>
      </w:r>
      <w:r>
        <w:t>, 12(1), pp.i20-i24.</w:t>
      </w:r>
    </w:p>
    <w:p w14:paraId="464F3C4B" w14:textId="77777777" w:rsidR="007F6CB7" w:rsidRDefault="007F6CB7" w:rsidP="000D0291">
      <w:pPr>
        <w:spacing w:line="480" w:lineRule="auto"/>
        <w:ind w:left="720" w:hanging="720"/>
      </w:pPr>
      <w:proofErr w:type="spellStart"/>
      <w:r>
        <w:t>Bogin</w:t>
      </w:r>
      <w:proofErr w:type="spellEnd"/>
      <w:r>
        <w:t xml:space="preserve">, B. and Varela-Silva, M.I. (2012) ‘The body mass index: the good, the bad, and the horrid’, </w:t>
      </w:r>
      <w:r>
        <w:rPr>
          <w:i/>
        </w:rPr>
        <w:t xml:space="preserve">Bulletin de la </w:t>
      </w:r>
      <w:proofErr w:type="spellStart"/>
      <w:r>
        <w:rPr>
          <w:i/>
        </w:rPr>
        <w:t>societe</w:t>
      </w:r>
      <w:proofErr w:type="spellEnd"/>
      <w:r>
        <w:rPr>
          <w:i/>
        </w:rPr>
        <w:t xml:space="preserve"> Suisse </w:t>
      </w:r>
      <w:proofErr w:type="spellStart"/>
      <w:r>
        <w:rPr>
          <w:i/>
        </w:rPr>
        <w:t>d'Anthropologie</w:t>
      </w:r>
      <w:proofErr w:type="spellEnd"/>
      <w:r>
        <w:t>, 18(2), pp.5-11.</w:t>
      </w:r>
    </w:p>
    <w:p w14:paraId="68C8F4C4" w14:textId="6A5317AE" w:rsidR="007F6CB7" w:rsidRDefault="007F6CB7" w:rsidP="000D0291">
      <w:pPr>
        <w:spacing w:line="480" w:lineRule="auto"/>
        <w:ind w:left="720" w:hanging="720"/>
        <w:rPr>
          <w:color w:val="FF0000"/>
        </w:rPr>
      </w:pPr>
      <w:r w:rsidRPr="006C1F30">
        <w:t xml:space="preserve">Bovet, J. (2018) </w:t>
      </w:r>
      <w:r w:rsidR="006C1F30" w:rsidRPr="006C1F30">
        <w:t>‘</w:t>
      </w:r>
      <w:r w:rsidRPr="006C1F30">
        <w:t>The evolution of feminine beauty</w:t>
      </w:r>
      <w:r w:rsidR="006C1F30" w:rsidRPr="006C1F30">
        <w:t>’</w:t>
      </w:r>
      <w:r w:rsidRPr="006C1F30">
        <w:t xml:space="preserve">. </w:t>
      </w:r>
      <w:r w:rsidRPr="006C1F30">
        <w:rPr>
          <w:i/>
          <w:iCs/>
        </w:rPr>
        <w:t xml:space="preserve">In Exploring </w:t>
      </w:r>
      <w:proofErr w:type="spellStart"/>
      <w:r w:rsidRPr="006C1F30">
        <w:rPr>
          <w:i/>
          <w:iCs/>
        </w:rPr>
        <w:t>Transdisciplinarity</w:t>
      </w:r>
      <w:proofErr w:type="spellEnd"/>
      <w:r w:rsidRPr="006C1F30">
        <w:rPr>
          <w:i/>
          <w:iCs/>
        </w:rPr>
        <w:t xml:space="preserve"> in art and sciences</w:t>
      </w:r>
      <w:r w:rsidRPr="006C1F30">
        <w:t xml:space="preserve"> (pp. 327-357). Springer, Cham.  </w:t>
      </w:r>
    </w:p>
    <w:p w14:paraId="0062F626" w14:textId="67247724" w:rsidR="007F6CB7" w:rsidRDefault="007F6CB7" w:rsidP="000D0291">
      <w:pPr>
        <w:spacing w:line="480" w:lineRule="auto"/>
        <w:ind w:left="720" w:hanging="720"/>
      </w:pPr>
      <w:r>
        <w:t xml:space="preserve">Bryant-Waugh, R. (2000) </w:t>
      </w:r>
      <w:r w:rsidRPr="006C1F30">
        <w:rPr>
          <w:i/>
          <w:iCs/>
        </w:rPr>
        <w:t>Overview of the E</w:t>
      </w:r>
      <w:r w:rsidR="006C1F30" w:rsidRPr="006C1F30">
        <w:rPr>
          <w:i/>
          <w:iCs/>
        </w:rPr>
        <w:t xml:space="preserve">ating </w:t>
      </w:r>
      <w:r w:rsidRPr="006C1F30">
        <w:rPr>
          <w:i/>
          <w:iCs/>
        </w:rPr>
        <w:t>D</w:t>
      </w:r>
      <w:r w:rsidR="006C1F30" w:rsidRPr="006C1F30">
        <w:rPr>
          <w:i/>
          <w:iCs/>
        </w:rPr>
        <w:t>isorder</w:t>
      </w:r>
      <w:r w:rsidRPr="006C1F30">
        <w:rPr>
          <w:i/>
          <w:iCs/>
        </w:rPr>
        <w:t>s. Anorexia nervosa and related E</w:t>
      </w:r>
      <w:r w:rsidR="006C1F30" w:rsidRPr="006C1F30">
        <w:rPr>
          <w:i/>
          <w:iCs/>
        </w:rPr>
        <w:t xml:space="preserve">ating </w:t>
      </w:r>
      <w:r w:rsidRPr="006C1F30">
        <w:rPr>
          <w:i/>
          <w:iCs/>
        </w:rPr>
        <w:t>D</w:t>
      </w:r>
      <w:r w:rsidR="006C1F30" w:rsidRPr="006C1F30">
        <w:rPr>
          <w:i/>
          <w:iCs/>
        </w:rPr>
        <w:t>isorders</w:t>
      </w:r>
      <w:r w:rsidRPr="006C1F30">
        <w:rPr>
          <w:i/>
          <w:iCs/>
        </w:rPr>
        <w:t xml:space="preserve"> in childhood and adolescence</w:t>
      </w:r>
      <w:r w:rsidR="006C1F30">
        <w:t>. 2</w:t>
      </w:r>
      <w:r w:rsidR="006C1F30" w:rsidRPr="006C1F30">
        <w:rPr>
          <w:vertAlign w:val="superscript"/>
        </w:rPr>
        <w:t>nd</w:t>
      </w:r>
      <w:r w:rsidR="006C1F30">
        <w:t xml:space="preserve"> Edition.</w:t>
      </w:r>
      <w:r w:rsidR="00892944">
        <w:t xml:space="preserve"> </w:t>
      </w:r>
      <w:r w:rsidR="00892944" w:rsidRPr="00892944">
        <w:t>Psychology Press.</w:t>
      </w:r>
      <w:r w:rsidRPr="00892944">
        <w:t xml:space="preserve"> </w:t>
      </w:r>
      <w:r>
        <w:t>2, pp.27-40.</w:t>
      </w:r>
    </w:p>
    <w:p w14:paraId="6F89B557" w14:textId="77777777" w:rsidR="007F6CB7" w:rsidRDefault="007F6CB7" w:rsidP="000D0291">
      <w:pPr>
        <w:spacing w:line="480" w:lineRule="auto"/>
        <w:ind w:left="720" w:hanging="720"/>
      </w:pPr>
      <w:r>
        <w:t xml:space="preserve">Buckingham, D. (2008) Youth, identity, and digital media. Cambridge, Mass.: MIT Press. </w:t>
      </w:r>
    </w:p>
    <w:p w14:paraId="10FECAE3" w14:textId="46D83759" w:rsidR="007F6CB7" w:rsidRDefault="007F6CB7" w:rsidP="000D0291">
      <w:pPr>
        <w:spacing w:line="480" w:lineRule="auto"/>
        <w:ind w:left="720" w:hanging="720"/>
        <w:rPr>
          <w:color w:val="FF0000"/>
        </w:rPr>
      </w:pPr>
      <w:r>
        <w:t xml:space="preserve">Burton, M., </w:t>
      </w:r>
      <w:proofErr w:type="spellStart"/>
      <w:r>
        <w:t>Pavord</w:t>
      </w:r>
      <w:proofErr w:type="spellEnd"/>
      <w:r>
        <w:t xml:space="preserve">, E. and Williams, B. (2014) </w:t>
      </w:r>
      <w:r>
        <w:rPr>
          <w:i/>
          <w:iCs/>
        </w:rPr>
        <w:t xml:space="preserve">An introduction to child and adolescent mental health. </w:t>
      </w:r>
      <w:proofErr w:type="spellStart"/>
      <w:proofErr w:type="gramStart"/>
      <w:r w:rsidRPr="00892944">
        <w:t>London:</w:t>
      </w:r>
      <w:r w:rsidR="00892944" w:rsidRPr="00892944">
        <w:t>Sage</w:t>
      </w:r>
      <w:proofErr w:type="spellEnd"/>
      <w:proofErr w:type="gramEnd"/>
      <w:r w:rsidR="00892944" w:rsidRPr="00892944">
        <w:t xml:space="preserve"> Publications</w:t>
      </w:r>
      <w:r w:rsidRPr="00892944">
        <w:t>.</w:t>
      </w:r>
    </w:p>
    <w:p w14:paraId="19BA2721" w14:textId="2A4414FD" w:rsidR="007F6CB7" w:rsidRPr="00892944" w:rsidRDefault="007F6CB7" w:rsidP="000D0291">
      <w:pPr>
        <w:spacing w:line="480" w:lineRule="auto"/>
        <w:ind w:left="720" w:hanging="720"/>
        <w:rPr>
          <w:i/>
          <w:iCs/>
          <w:color w:val="FF0000"/>
        </w:rPr>
      </w:pPr>
      <w:proofErr w:type="spellStart"/>
      <w:r w:rsidRPr="00892944">
        <w:t>Callicutt</w:t>
      </w:r>
      <w:proofErr w:type="spellEnd"/>
      <w:r w:rsidRPr="00892944">
        <w:t>, J. and CEDS-S, N.C.C. (2017) Media as a Toxic Mirror: Promoting Positive Self-Image in a Culture of Body Dissatisfaction</w:t>
      </w:r>
      <w:r w:rsidR="00892944" w:rsidRPr="00892944">
        <w:t xml:space="preserve">. </w:t>
      </w:r>
      <w:r w:rsidR="00892944" w:rsidRPr="00892944">
        <w:rPr>
          <w:i/>
          <w:iCs/>
        </w:rPr>
        <w:t>Counselling for mindful living</w:t>
      </w:r>
      <w:r w:rsidRPr="00892944">
        <w:rPr>
          <w:i/>
          <w:iCs/>
          <w:color w:val="FF0000"/>
        </w:rPr>
        <w:t xml:space="preserve"> </w:t>
      </w:r>
    </w:p>
    <w:p w14:paraId="157BED77" w14:textId="77777777" w:rsidR="007F6CB7" w:rsidRDefault="007F6CB7" w:rsidP="000D0291">
      <w:pPr>
        <w:spacing w:line="480" w:lineRule="auto"/>
        <w:ind w:left="720" w:hanging="720"/>
      </w:pPr>
      <w:r>
        <w:t xml:space="preserve">Chang, T., Chopra, V., Zhang, C. and Woolford, S.J. (2013) ‘The role of SM in online weight management: systematic review’, </w:t>
      </w:r>
      <w:r>
        <w:rPr>
          <w:i/>
        </w:rPr>
        <w:t>Journal of medical Internet research</w:t>
      </w:r>
      <w:r>
        <w:t>, 15(11), pp.262.</w:t>
      </w:r>
    </w:p>
    <w:p w14:paraId="4E51A4DA" w14:textId="300CDBD7" w:rsidR="007F6CB7" w:rsidRPr="00892944" w:rsidRDefault="007F6CB7" w:rsidP="000D0291">
      <w:pPr>
        <w:spacing w:line="480" w:lineRule="auto"/>
        <w:ind w:left="720" w:hanging="720"/>
      </w:pPr>
      <w:r w:rsidRPr="00892944">
        <w:lastRenderedPageBreak/>
        <w:t xml:space="preserve">Chong, </w:t>
      </w:r>
      <w:proofErr w:type="gramStart"/>
      <w:r w:rsidRPr="00892944">
        <w:t>J.,(</w:t>
      </w:r>
      <w:proofErr w:type="spellStart"/>
      <w:proofErr w:type="gramEnd"/>
      <w:r w:rsidRPr="00892944">
        <w:t>n.d</w:t>
      </w:r>
      <w:proofErr w:type="spellEnd"/>
      <w:r w:rsidRPr="00892944">
        <w:t xml:space="preserve">) Imposter Syndrome: When the perfectionist feels like a fraud (and how to overcome it). </w:t>
      </w:r>
      <w:r w:rsidR="00892944" w:rsidRPr="00892944">
        <w:t xml:space="preserve">Available at: </w:t>
      </w:r>
      <w:hyperlink r:id="rId17" w:history="1">
        <w:r w:rsidR="00892944" w:rsidRPr="00892944">
          <w:rPr>
            <w:rStyle w:val="Hyperlink"/>
            <w:color w:val="auto"/>
            <w:u w:val="none"/>
          </w:rPr>
          <w:t>https://theskillcollective.com/blog/imposter-syndrome-perfectionist-fraud</w:t>
        </w:r>
      </w:hyperlink>
      <w:r w:rsidR="00892944" w:rsidRPr="00892944">
        <w:t>. (Accessed on 28.04.2020).</w:t>
      </w:r>
    </w:p>
    <w:p w14:paraId="2D2E28FF" w14:textId="3C12211E" w:rsidR="007F6CB7" w:rsidRDefault="007F6CB7" w:rsidP="000D0291">
      <w:pPr>
        <w:spacing w:line="480" w:lineRule="auto"/>
        <w:ind w:left="720" w:hanging="720"/>
      </w:pPr>
      <w:r>
        <w:t xml:space="preserve">Cohen, R. and </w:t>
      </w:r>
      <w:proofErr w:type="spellStart"/>
      <w:r>
        <w:t>Blaszczynski</w:t>
      </w:r>
      <w:proofErr w:type="spellEnd"/>
      <w:r>
        <w:t xml:space="preserve">, A. (2015) ‘Comparative effects of Facebook and conventional media on body image dissatisfaction’, </w:t>
      </w:r>
      <w:r>
        <w:rPr>
          <w:i/>
        </w:rPr>
        <w:t xml:space="preserve">Journal of </w:t>
      </w:r>
      <w:r w:rsidR="00E516C5">
        <w:rPr>
          <w:i/>
        </w:rPr>
        <w:t>EDs</w:t>
      </w:r>
      <w:r>
        <w:t>, 3(1), p.23.</w:t>
      </w:r>
    </w:p>
    <w:p w14:paraId="5EE78465" w14:textId="3276569A" w:rsidR="007F6CB7" w:rsidRDefault="007F6CB7" w:rsidP="000D0291">
      <w:pPr>
        <w:spacing w:line="480" w:lineRule="auto"/>
        <w:ind w:left="720" w:hanging="720"/>
      </w:pPr>
      <w:r>
        <w:t xml:space="preserve">Costin, C. (2007) </w:t>
      </w:r>
      <w:r>
        <w:rPr>
          <w:i/>
        </w:rPr>
        <w:t xml:space="preserve">The ED Sourcebook: a comprehensive guide to the causes, treatments, and prevention of </w:t>
      </w:r>
      <w:r w:rsidR="00E516C5">
        <w:rPr>
          <w:i/>
        </w:rPr>
        <w:t>EDs</w:t>
      </w:r>
      <w:r>
        <w:rPr>
          <w:i/>
        </w:rPr>
        <w:t xml:space="preserve"> 3rd ed</w:t>
      </w:r>
      <w:r>
        <w:t>., New York: London: McGraw-Hill.</w:t>
      </w:r>
    </w:p>
    <w:p w14:paraId="72CEF4A6" w14:textId="77777777" w:rsidR="007F6CB7" w:rsidRDefault="007F6CB7" w:rsidP="000D0291">
      <w:pPr>
        <w:spacing w:line="480" w:lineRule="auto"/>
        <w:ind w:left="720" w:hanging="720"/>
      </w:pPr>
      <w:proofErr w:type="spellStart"/>
      <w:r>
        <w:t>Croll</w:t>
      </w:r>
      <w:proofErr w:type="spellEnd"/>
      <w:r>
        <w:t xml:space="preserve">, J. (2005) ‘Body image and adolescents’, </w:t>
      </w:r>
      <w:r>
        <w:rPr>
          <w:i/>
        </w:rPr>
        <w:t>Chest (in),</w:t>
      </w:r>
      <w:r>
        <w:t xml:space="preserve"> 40(35), p.50.</w:t>
      </w:r>
    </w:p>
    <w:p w14:paraId="088C7BF8" w14:textId="77777777" w:rsidR="007F6CB7" w:rsidRDefault="007F6CB7" w:rsidP="000D0291">
      <w:pPr>
        <w:spacing w:line="480" w:lineRule="auto"/>
        <w:ind w:left="720" w:hanging="720"/>
      </w:pPr>
      <w:proofErr w:type="spellStart"/>
      <w:r>
        <w:t>Custers</w:t>
      </w:r>
      <w:proofErr w:type="spellEnd"/>
      <w:r>
        <w:t xml:space="preserve">, K. (2015) ‘The urgent matter of online pro-ED content and children: clinical practice’, </w:t>
      </w:r>
      <w:r>
        <w:rPr>
          <w:i/>
        </w:rPr>
        <w:t>European Journal of Paediatrics</w:t>
      </w:r>
      <w:r>
        <w:t>, 174(4), pp.429-433.</w:t>
      </w:r>
    </w:p>
    <w:p w14:paraId="107C8FB8" w14:textId="2735945E" w:rsidR="007F6CB7" w:rsidRDefault="007F6CB7" w:rsidP="000D0291">
      <w:pPr>
        <w:spacing w:line="480" w:lineRule="auto"/>
        <w:ind w:left="720" w:hanging="720"/>
      </w:pPr>
      <w:proofErr w:type="spellStart"/>
      <w:r>
        <w:t>Derenne</w:t>
      </w:r>
      <w:proofErr w:type="spellEnd"/>
      <w:r>
        <w:t xml:space="preserve">, J.L. and </w:t>
      </w:r>
      <w:proofErr w:type="spellStart"/>
      <w:r>
        <w:t>Beresin</w:t>
      </w:r>
      <w:proofErr w:type="spellEnd"/>
      <w:r>
        <w:t xml:space="preserve">, E.V. (2006) ‘Body image, media, and </w:t>
      </w:r>
      <w:r w:rsidR="00E516C5">
        <w:t>EDs</w:t>
      </w:r>
      <w:r>
        <w:t xml:space="preserve">’, </w:t>
      </w:r>
      <w:r>
        <w:rPr>
          <w:i/>
        </w:rPr>
        <w:t>Academic Psychiatry</w:t>
      </w:r>
      <w:r>
        <w:t>, 30(3), pp.257-261.</w:t>
      </w:r>
    </w:p>
    <w:p w14:paraId="15A24948" w14:textId="77777777" w:rsidR="007F6CB7" w:rsidRPr="00892944" w:rsidRDefault="007F6CB7" w:rsidP="000D0291">
      <w:pPr>
        <w:spacing w:line="480" w:lineRule="auto"/>
        <w:ind w:left="720" w:hanging="720"/>
      </w:pPr>
      <w:proofErr w:type="spellStart"/>
      <w:r>
        <w:t>Diedrichs</w:t>
      </w:r>
      <w:proofErr w:type="spellEnd"/>
      <w:r>
        <w:t xml:space="preserve">, P.C. and Lee, C. (2010) ‘GI Joe or Average Joe? The impact of average-size and muscular male fashion models on men's and women's body image and </w:t>
      </w:r>
      <w:r w:rsidRPr="00892944">
        <w:t xml:space="preserve">advertisement effectiveness’, </w:t>
      </w:r>
      <w:r w:rsidRPr="00892944">
        <w:rPr>
          <w:i/>
        </w:rPr>
        <w:t>Body image</w:t>
      </w:r>
      <w:r w:rsidRPr="00892944">
        <w:t>, 7(3), pp.218-226.</w:t>
      </w:r>
    </w:p>
    <w:p w14:paraId="0DE214EB" w14:textId="14A59877" w:rsidR="007F6CB7" w:rsidRPr="00892944" w:rsidRDefault="007F6CB7" w:rsidP="000D0291">
      <w:pPr>
        <w:spacing w:line="480" w:lineRule="auto"/>
        <w:ind w:left="720" w:hanging="720"/>
      </w:pPr>
      <w:r w:rsidRPr="00892944">
        <w:t xml:space="preserve">Diller, V. (2011) ‘Is Photoshop Destroying America's Body Image’, </w:t>
      </w:r>
      <w:r w:rsidRPr="00892944">
        <w:rPr>
          <w:i/>
        </w:rPr>
        <w:t>The Huffington Post</w:t>
      </w:r>
      <w:r w:rsidRPr="00892944">
        <w:t xml:space="preserve">, </w:t>
      </w:r>
      <w:r w:rsidR="00892944" w:rsidRPr="00892944">
        <w:t xml:space="preserve">Available at: </w:t>
      </w:r>
      <w:hyperlink r:id="rId18" w:history="1">
        <w:r w:rsidR="00892944" w:rsidRPr="00892944">
          <w:rPr>
            <w:rStyle w:val="Hyperlink"/>
            <w:color w:val="auto"/>
            <w:u w:val="none"/>
          </w:rPr>
          <w:t>https://static1.squarespace.com/static/52fb7203e4b0a07e01b8427b/t/556e96b4e4b0fb5970a06c8d/1433310900789/Evidence+Hunt+%28Photoshop%29.pdf</w:t>
        </w:r>
      </w:hyperlink>
      <w:r w:rsidR="00892944" w:rsidRPr="00892944">
        <w:t xml:space="preserve"> (Accessed on 28.04.2020).</w:t>
      </w:r>
    </w:p>
    <w:p w14:paraId="354932F8" w14:textId="1E3F1EFF" w:rsidR="007F6CB7" w:rsidRPr="00892944" w:rsidRDefault="007F6CB7" w:rsidP="000D0291">
      <w:pPr>
        <w:spacing w:line="480" w:lineRule="auto"/>
        <w:ind w:hanging="720"/>
      </w:pPr>
      <w:r>
        <w:t xml:space="preserve">            </w:t>
      </w:r>
      <w:proofErr w:type="spellStart"/>
      <w:r>
        <w:t>Dohnt</w:t>
      </w:r>
      <w:proofErr w:type="spellEnd"/>
      <w:r>
        <w:t xml:space="preserve">, H.K. and </w:t>
      </w:r>
      <w:proofErr w:type="spellStart"/>
      <w:r>
        <w:t>Tiggemann</w:t>
      </w:r>
      <w:proofErr w:type="spellEnd"/>
      <w:r>
        <w:t xml:space="preserve">, M. (2006) ‘Body image concerns in young girls: The </w:t>
      </w:r>
      <w:r w:rsidRPr="00892944">
        <w:t xml:space="preserve">role of peers and media prior to adolescence’, </w:t>
      </w:r>
      <w:r w:rsidRPr="00892944">
        <w:rPr>
          <w:i/>
        </w:rPr>
        <w:t xml:space="preserve">Journal of Youth and Adolescence, </w:t>
      </w:r>
      <w:r w:rsidRPr="00892944">
        <w:t>35(2), p.135.</w:t>
      </w:r>
    </w:p>
    <w:p w14:paraId="54352564" w14:textId="01600FDD" w:rsidR="007F6CB7" w:rsidRDefault="007F6CB7" w:rsidP="000D0291">
      <w:pPr>
        <w:spacing w:line="480" w:lineRule="auto"/>
        <w:ind w:left="720" w:hanging="720"/>
        <w:rPr>
          <w:color w:val="FF0000"/>
        </w:rPr>
      </w:pPr>
      <w:r w:rsidRPr="00892944">
        <w:lastRenderedPageBreak/>
        <w:t>Dur, K.S., Khan, M.A. and Shaikh, A. (2014) ‘STUDY ON SELF-PERCEPTION AND IMPRESSION’, Sydenham Management Review, p.5. (Accessed</w:t>
      </w:r>
      <w:r w:rsidR="00892944" w:rsidRPr="00892944">
        <w:t xml:space="preserve"> on 28.04.2020</w:t>
      </w:r>
      <w:r w:rsidRPr="00892944">
        <w:t>)</w:t>
      </w:r>
    </w:p>
    <w:p w14:paraId="15E84A3E" w14:textId="77777777" w:rsidR="007F6CB7" w:rsidRDefault="007F6CB7" w:rsidP="000D0291">
      <w:pPr>
        <w:spacing w:line="480" w:lineRule="auto"/>
        <w:ind w:left="720" w:hanging="720"/>
      </w:pPr>
      <w:proofErr w:type="spellStart"/>
      <w:r>
        <w:t>Edosomwan</w:t>
      </w:r>
      <w:proofErr w:type="spellEnd"/>
      <w:r>
        <w:t xml:space="preserve">, S., </w:t>
      </w:r>
      <w:proofErr w:type="spellStart"/>
      <w:r>
        <w:t>Prakasan</w:t>
      </w:r>
      <w:proofErr w:type="spellEnd"/>
      <w:r>
        <w:t xml:space="preserve">, S.K., Kouame, D., Watson, J. and Seymour, T. (2011) ‘The history of SM and its impact on business’, </w:t>
      </w:r>
      <w:r>
        <w:rPr>
          <w:i/>
        </w:rPr>
        <w:t xml:space="preserve">Journal of Applied Management and entrepreneurship, </w:t>
      </w:r>
      <w:r>
        <w:t>16(3), pp.79-91.</w:t>
      </w:r>
    </w:p>
    <w:p w14:paraId="0B74E8FE" w14:textId="77777777" w:rsidR="007F6CB7" w:rsidRDefault="007F6CB7" w:rsidP="000D0291">
      <w:pPr>
        <w:spacing w:line="480" w:lineRule="auto"/>
        <w:ind w:left="720" w:hanging="720"/>
      </w:pPr>
      <w:r>
        <w:t xml:space="preserve">Fazio, R.H. (1987) ‘Self-perception theory: A current perspective’, </w:t>
      </w:r>
      <w:r>
        <w:rPr>
          <w:i/>
        </w:rPr>
        <w:t>In Social influence: the Ontario symposium,</w:t>
      </w:r>
      <w:r>
        <w:t xml:space="preserve"> 5, pp. 129-150.</w:t>
      </w:r>
    </w:p>
    <w:p w14:paraId="1F1B2228" w14:textId="022B74BD" w:rsidR="007F6CB7" w:rsidRDefault="007F6CB7" w:rsidP="000D0291">
      <w:pPr>
        <w:spacing w:line="480" w:lineRule="auto"/>
        <w:ind w:left="720" w:hanging="720"/>
      </w:pPr>
      <w:r>
        <w:t>Fessler, L. (2018) The ultimate proof that looking happy on SM often masks real pain. Available at: https://qz.com/1326806/the-ultimate-proof-that-looking-happy-on-social-media-often-masks-real-pain/ (Accessed on 09</w:t>
      </w:r>
      <w:r w:rsidR="00E516C5">
        <w:t>.</w:t>
      </w:r>
      <w:r>
        <w:t>01</w:t>
      </w:r>
      <w:r w:rsidR="00E516C5">
        <w:t>.</w:t>
      </w:r>
      <w:r>
        <w:t>2020).</w:t>
      </w:r>
    </w:p>
    <w:p w14:paraId="6EFA0FC0" w14:textId="77777777" w:rsidR="007F6CB7" w:rsidRDefault="007F6CB7" w:rsidP="000D0291">
      <w:pPr>
        <w:spacing w:line="480" w:lineRule="auto"/>
        <w:ind w:left="720" w:hanging="720"/>
      </w:pPr>
      <w:r>
        <w:t xml:space="preserve">Field, M., and Cartwright-Hatton, S. (2015) </w:t>
      </w:r>
      <w:r>
        <w:rPr>
          <w:i/>
        </w:rPr>
        <w:t>Essential Abnormal and Clinical Psychology</w:t>
      </w:r>
      <w:r>
        <w:t>, SAGE: London.</w:t>
      </w:r>
    </w:p>
    <w:p w14:paraId="0A3B33F0" w14:textId="77777777" w:rsidR="007F6CB7" w:rsidRDefault="007F6CB7" w:rsidP="000D0291">
      <w:pPr>
        <w:spacing w:line="480" w:lineRule="auto"/>
        <w:ind w:left="720" w:hanging="720"/>
      </w:pPr>
      <w:proofErr w:type="spellStart"/>
      <w:r>
        <w:t>Froreich</w:t>
      </w:r>
      <w:proofErr w:type="spellEnd"/>
      <w:r>
        <w:t xml:space="preserve">, F.V., </w:t>
      </w:r>
      <w:proofErr w:type="spellStart"/>
      <w:r>
        <w:t>Vartanian</w:t>
      </w:r>
      <w:proofErr w:type="spellEnd"/>
      <w:r>
        <w:t xml:space="preserve">, L.R., Grisham, J.R. and </w:t>
      </w:r>
      <w:proofErr w:type="spellStart"/>
      <w:r>
        <w:t>Touyz</w:t>
      </w:r>
      <w:proofErr w:type="spellEnd"/>
      <w:r>
        <w:t xml:space="preserve">, S.W. (2016) ‘Dimensions of control and their relation to disordered eating behaviours and obsessive-compulsive symptoms’, </w:t>
      </w:r>
      <w:r>
        <w:rPr>
          <w:i/>
        </w:rPr>
        <w:t>Journal of Eating Disorder’s</w:t>
      </w:r>
      <w:r>
        <w:t>, 4(1), p.14.</w:t>
      </w:r>
    </w:p>
    <w:p w14:paraId="1C4422FB" w14:textId="77777777" w:rsidR="007F6CB7" w:rsidRDefault="007F6CB7" w:rsidP="000D0291">
      <w:pPr>
        <w:spacing w:line="480" w:lineRule="auto"/>
        <w:ind w:left="720" w:hanging="720"/>
      </w:pPr>
      <w:proofErr w:type="spellStart"/>
      <w:r>
        <w:t>Ghaznavi</w:t>
      </w:r>
      <w:proofErr w:type="spellEnd"/>
      <w:r>
        <w:t xml:space="preserve">, J. and Taylor, L.D., (2015) ‘Bones, body parts, and sex appeal: An analysis of #thinspiration images on popular Social Media’, </w:t>
      </w:r>
      <w:r>
        <w:rPr>
          <w:i/>
        </w:rPr>
        <w:t>Body image</w:t>
      </w:r>
      <w:r>
        <w:t>, 14, pp.54-61.</w:t>
      </w:r>
    </w:p>
    <w:p w14:paraId="7CFEB1C6" w14:textId="7642D64E" w:rsidR="007F6CB7" w:rsidRDefault="007F6CB7" w:rsidP="000D0291">
      <w:pPr>
        <w:spacing w:line="480" w:lineRule="auto"/>
        <w:ind w:left="720" w:hanging="720"/>
        <w:rPr>
          <w:color w:val="FF0000"/>
        </w:rPr>
      </w:pPr>
      <w:r>
        <w:t xml:space="preserve">Goethals, G.R. and Darley, J.M. (1987) ‘Social comparison theory: Self-evaluation and group life’, </w:t>
      </w:r>
      <w:r w:rsidRPr="000F5839">
        <w:rPr>
          <w:i/>
        </w:rPr>
        <w:t xml:space="preserve">In Theories of Group </w:t>
      </w:r>
      <w:proofErr w:type="spellStart"/>
      <w:r w:rsidRPr="000F5839">
        <w:rPr>
          <w:i/>
        </w:rPr>
        <w:t>Behavior</w:t>
      </w:r>
      <w:proofErr w:type="spellEnd"/>
      <w:r>
        <w:t xml:space="preserve"> (pp. 21-47). </w:t>
      </w:r>
    </w:p>
    <w:p w14:paraId="51F6FAC8" w14:textId="77777777" w:rsidR="007F6CB7" w:rsidRDefault="007F6CB7" w:rsidP="000D0291">
      <w:pPr>
        <w:spacing w:line="480" w:lineRule="auto"/>
        <w:ind w:left="720" w:hanging="720"/>
      </w:pPr>
      <w:r>
        <w:t xml:space="preserve">Government Equalities Office (2013) </w:t>
      </w:r>
      <w:r>
        <w:rPr>
          <w:i/>
        </w:rPr>
        <w:t>Body Confidence Campaign</w:t>
      </w:r>
      <w:r>
        <w:t>. Available at: https://assets.publishing.service.gov.uk/government/uploads/system/uploads/attachment_data/file/203405/130501_body_confidence_progress_reportv03.pdf (Accessed: 30.03.2020)</w:t>
      </w:r>
    </w:p>
    <w:p w14:paraId="0AFF9C42" w14:textId="77777777" w:rsidR="007F6CB7" w:rsidRDefault="007F6CB7" w:rsidP="000D0291">
      <w:pPr>
        <w:spacing w:line="480" w:lineRule="auto"/>
        <w:ind w:left="720" w:hanging="720"/>
      </w:pPr>
      <w:proofErr w:type="spellStart"/>
      <w:r>
        <w:lastRenderedPageBreak/>
        <w:t>Grabe</w:t>
      </w:r>
      <w:proofErr w:type="spellEnd"/>
      <w:r>
        <w:t xml:space="preserve">, S., Ward, L. M., and Hyde, J. S. (2008) ‘The role of the media in body image concerns among women: A meta-analysis of experimental and correlational studies’, </w:t>
      </w:r>
      <w:r>
        <w:rPr>
          <w:i/>
        </w:rPr>
        <w:t>Psychological Bulletin</w:t>
      </w:r>
      <w:r>
        <w:t>, 134(3), 460-476.</w:t>
      </w:r>
    </w:p>
    <w:p w14:paraId="0B1A3C0A" w14:textId="3BE07424" w:rsidR="007F6CB7" w:rsidRDefault="007F6CB7" w:rsidP="000D0291">
      <w:pPr>
        <w:spacing w:line="480" w:lineRule="auto"/>
        <w:ind w:left="720" w:hanging="720"/>
        <w:rPr>
          <w:color w:val="FF0000"/>
        </w:rPr>
      </w:pPr>
      <w:r>
        <w:t xml:space="preserve">Griffiths, M.D. (2012) ‘Facebook addiction: concerns, criticism, and recommendations—a response to </w:t>
      </w:r>
      <w:proofErr w:type="spellStart"/>
      <w:r>
        <w:t>Andreassen</w:t>
      </w:r>
      <w:proofErr w:type="spellEnd"/>
      <w:r>
        <w:t xml:space="preserve"> and colleagues’, </w:t>
      </w:r>
      <w:r>
        <w:rPr>
          <w:i/>
        </w:rPr>
        <w:t>Psychological reports</w:t>
      </w:r>
      <w:r>
        <w:t xml:space="preserve">, 110(2), pp.518-520.    </w:t>
      </w:r>
    </w:p>
    <w:p w14:paraId="087DF79F" w14:textId="42E3A387" w:rsidR="007F6CB7" w:rsidRPr="000F5839" w:rsidRDefault="007F6CB7" w:rsidP="000D0291">
      <w:pPr>
        <w:spacing w:line="480" w:lineRule="auto"/>
        <w:ind w:left="720" w:hanging="720"/>
      </w:pPr>
      <w:r w:rsidRPr="000F5839">
        <w:t xml:space="preserve">Grogan, S. (2016) </w:t>
      </w:r>
      <w:r w:rsidRPr="000F5839">
        <w:rPr>
          <w:i/>
        </w:rPr>
        <w:t>Body image: Understanding body dissatisfaction in men, women and children</w:t>
      </w:r>
      <w:r w:rsidRPr="000F5839">
        <w:t xml:space="preserve">. </w:t>
      </w:r>
      <w:r w:rsidR="000F5839" w:rsidRPr="000F5839">
        <w:t>New York</w:t>
      </w:r>
      <w:r w:rsidRPr="000F5839">
        <w:t>: Taylor &amp; Francis.</w:t>
      </w:r>
    </w:p>
    <w:p w14:paraId="639133C6" w14:textId="77777777" w:rsidR="007F6CB7" w:rsidRDefault="007F6CB7" w:rsidP="000D0291">
      <w:pPr>
        <w:spacing w:line="480" w:lineRule="auto"/>
        <w:ind w:left="720" w:hanging="720"/>
      </w:pPr>
      <w:r>
        <w:t xml:space="preserve">Grubb, H.J., Sellers, M.I. and </w:t>
      </w:r>
      <w:proofErr w:type="spellStart"/>
      <w:r>
        <w:t>Waligroski</w:t>
      </w:r>
      <w:proofErr w:type="spellEnd"/>
      <w:r>
        <w:t xml:space="preserve">, K. (1993) ‘Factors related to depression and Eating Disorder’s: Self-esteem, body image, and attractiveness’, </w:t>
      </w:r>
      <w:r>
        <w:rPr>
          <w:i/>
        </w:rPr>
        <w:t>Psychological Reports</w:t>
      </w:r>
      <w:r>
        <w:t>, 72(3), pp.1003-1010.</w:t>
      </w:r>
    </w:p>
    <w:p w14:paraId="3A35C2DF" w14:textId="0D5FEFC1" w:rsidR="007F6CB7" w:rsidRDefault="007F6CB7" w:rsidP="000D0291">
      <w:pPr>
        <w:spacing w:line="480" w:lineRule="auto"/>
        <w:ind w:left="720" w:hanging="720"/>
      </w:pPr>
      <w:proofErr w:type="spellStart"/>
      <w:r>
        <w:t>Haferkamp</w:t>
      </w:r>
      <w:proofErr w:type="spellEnd"/>
      <w:r>
        <w:t xml:space="preserve">, N. and </w:t>
      </w:r>
      <w:proofErr w:type="spellStart"/>
      <w:r>
        <w:t>Krämer</w:t>
      </w:r>
      <w:proofErr w:type="spellEnd"/>
      <w:r>
        <w:t>, N.C. (2011) ‘Social comparison 2.0: Examining the effects of online profiles on social-networking sites’,</w:t>
      </w:r>
      <w:r>
        <w:rPr>
          <w:i/>
        </w:rPr>
        <w:t xml:space="preserve"> Cyberpsychology, </w:t>
      </w:r>
      <w:proofErr w:type="spellStart"/>
      <w:r>
        <w:rPr>
          <w:i/>
        </w:rPr>
        <w:t>Behavior</w:t>
      </w:r>
      <w:proofErr w:type="spellEnd"/>
      <w:r>
        <w:rPr>
          <w:i/>
        </w:rPr>
        <w:t xml:space="preserve">, and Social Networking, </w:t>
      </w:r>
      <w:r>
        <w:t>14(5), pp. 309-314.</w:t>
      </w:r>
    </w:p>
    <w:p w14:paraId="3B81B7A9" w14:textId="77777777" w:rsidR="007F6CB7" w:rsidRDefault="007F6CB7" w:rsidP="000D0291">
      <w:pPr>
        <w:spacing w:line="480" w:lineRule="auto"/>
        <w:ind w:left="720" w:hanging="720"/>
      </w:pPr>
      <w:r>
        <w:t xml:space="preserve">Halliwell, E. and Dittmar, H. (2004) ‘Does size matter? The impact of model's body size on women's body-focused anxiety and advertising effectiveness’, </w:t>
      </w:r>
      <w:r>
        <w:rPr>
          <w:i/>
        </w:rPr>
        <w:t>Journal of Social and Clinical Psychology</w:t>
      </w:r>
      <w:r>
        <w:t>, 23(1), pp.104-122.</w:t>
      </w:r>
    </w:p>
    <w:p w14:paraId="7A6F8F47" w14:textId="77777777" w:rsidR="007F6CB7" w:rsidRDefault="007F6CB7" w:rsidP="000D0291">
      <w:pPr>
        <w:spacing w:line="480" w:lineRule="auto"/>
        <w:ind w:left="720" w:hanging="720"/>
      </w:pPr>
      <w:r>
        <w:t xml:space="preserve">Harrison, K. (1997) ‘Does interpersonal attraction to thin media personalities promote Eating Disorder’s?’, </w:t>
      </w:r>
      <w:r>
        <w:rPr>
          <w:i/>
        </w:rPr>
        <w:t>Journal of Broadcasting &amp; Electronic Media</w:t>
      </w:r>
      <w:r>
        <w:t>, 41(4), pp.478-500.</w:t>
      </w:r>
    </w:p>
    <w:p w14:paraId="24D8A289" w14:textId="77777777" w:rsidR="007F6CB7" w:rsidRDefault="007F6CB7" w:rsidP="000D0291">
      <w:pPr>
        <w:spacing w:line="480" w:lineRule="auto"/>
        <w:ind w:left="720" w:hanging="720"/>
      </w:pPr>
      <w:proofErr w:type="spellStart"/>
      <w:r>
        <w:t>Hawi</w:t>
      </w:r>
      <w:proofErr w:type="spellEnd"/>
      <w:r>
        <w:t xml:space="preserve">, N.S. and Samaha, M. (2017) ‘The relations among SM addiction, self-esteem, and life satisfaction in university students’, </w:t>
      </w:r>
      <w:r>
        <w:rPr>
          <w:i/>
        </w:rPr>
        <w:t>Social Science Computer Review</w:t>
      </w:r>
      <w:r>
        <w:t>, 35(5), pp.576-586.</w:t>
      </w:r>
    </w:p>
    <w:p w14:paraId="25E03278" w14:textId="77777777" w:rsidR="007F6CB7" w:rsidRDefault="007F6CB7" w:rsidP="000D0291">
      <w:pPr>
        <w:spacing w:line="480" w:lineRule="auto"/>
        <w:ind w:left="720" w:hanging="720"/>
      </w:pPr>
      <w:r>
        <w:t>Herzog, D.B. and Eddy, K.T. (2009) ‘Eating Disorders: what are the risks?’,</w:t>
      </w:r>
      <w:r>
        <w:rPr>
          <w:i/>
        </w:rPr>
        <w:t xml:space="preserve"> Journal of the American Academy of Child and Adolescent Psychiatry</w:t>
      </w:r>
      <w:r>
        <w:t>, 48(8), p.782.</w:t>
      </w:r>
    </w:p>
    <w:p w14:paraId="24FCF120" w14:textId="1558A4A1" w:rsidR="007F6CB7" w:rsidRDefault="007F6CB7" w:rsidP="000D0291">
      <w:pPr>
        <w:spacing w:line="480" w:lineRule="auto"/>
        <w:ind w:left="720" w:hanging="720"/>
      </w:pPr>
      <w:r>
        <w:lastRenderedPageBreak/>
        <w:t xml:space="preserve">Hill, A.J. (1993) ‘Pre-adolescent dieting: Implications for Eating Disorders’, </w:t>
      </w:r>
      <w:r>
        <w:rPr>
          <w:i/>
        </w:rPr>
        <w:t>International Review of Psychiatry</w:t>
      </w:r>
      <w:r>
        <w:t>, 5(1), pp.87-100.</w:t>
      </w:r>
    </w:p>
    <w:p w14:paraId="04B07D2C" w14:textId="00E51084" w:rsidR="00AB0BDB" w:rsidRDefault="00AB0BDB" w:rsidP="000D0291">
      <w:pPr>
        <w:spacing w:line="480" w:lineRule="auto"/>
        <w:ind w:left="720" w:hanging="720"/>
      </w:pPr>
      <w:r w:rsidRPr="00AB0BDB">
        <w:t xml:space="preserve">Hirano, Y., </w:t>
      </w:r>
      <w:proofErr w:type="spellStart"/>
      <w:r w:rsidRPr="00AB0BDB">
        <w:t>Toriumi</w:t>
      </w:r>
      <w:proofErr w:type="spellEnd"/>
      <w:r w:rsidRPr="00AB0BDB">
        <w:t>, F., Takano, M., Wada, K. and Fukuda, I</w:t>
      </w:r>
      <w:r w:rsidR="00973B79">
        <w:t>.</w:t>
      </w:r>
      <w:r>
        <w:t>, (</w:t>
      </w:r>
      <w:r w:rsidRPr="00AB0BDB">
        <w:t>2017</w:t>
      </w:r>
      <w:r>
        <w:t xml:space="preserve">) </w:t>
      </w:r>
      <w:r w:rsidRPr="00AB0BDB">
        <w:t xml:space="preserve">Detection of Dangerous Interactions in Online Chat Services. </w:t>
      </w:r>
      <w:r w:rsidRPr="00AB0BDB">
        <w:rPr>
          <w:i/>
          <w:iCs/>
        </w:rPr>
        <w:t xml:space="preserve">Journal of transformation of human </w:t>
      </w:r>
      <w:proofErr w:type="spellStart"/>
      <w:r w:rsidRPr="00AB0BDB">
        <w:rPr>
          <w:i/>
          <w:iCs/>
        </w:rPr>
        <w:t>behavior</w:t>
      </w:r>
      <w:proofErr w:type="spellEnd"/>
      <w:r w:rsidRPr="00AB0BDB">
        <w:rPr>
          <w:i/>
          <w:iCs/>
        </w:rPr>
        <w:t xml:space="preserve"> under the influence of </w:t>
      </w:r>
      <w:proofErr w:type="spellStart"/>
      <w:r w:rsidRPr="00AB0BDB">
        <w:rPr>
          <w:i/>
          <w:iCs/>
        </w:rPr>
        <w:t>infosocionomics</w:t>
      </w:r>
      <w:proofErr w:type="spellEnd"/>
      <w:r w:rsidRPr="00AB0BDB">
        <w:rPr>
          <w:i/>
          <w:iCs/>
        </w:rPr>
        <w:t xml:space="preserve"> society</w:t>
      </w:r>
      <w:r w:rsidRPr="00AB0BDB">
        <w:t>, 2, pp.33-38.</w:t>
      </w:r>
    </w:p>
    <w:p w14:paraId="16BB0FB3" w14:textId="4B039C74" w:rsidR="007F6CB7" w:rsidRPr="000F5839" w:rsidRDefault="007F6CB7" w:rsidP="000D0291">
      <w:pPr>
        <w:spacing w:line="480" w:lineRule="auto"/>
        <w:ind w:left="720" w:hanging="720"/>
        <w:rPr>
          <w:color w:val="FF0000"/>
        </w:rPr>
      </w:pPr>
      <w:r>
        <w:t>Hogan and Strasburger, (2008) ‘Body image, E</w:t>
      </w:r>
      <w:r w:rsidR="000F5839">
        <w:t xml:space="preserve">ating </w:t>
      </w:r>
      <w:r>
        <w:t>D</w:t>
      </w:r>
      <w:r w:rsidR="000F5839">
        <w:t>isorders</w:t>
      </w:r>
      <w:r>
        <w:t xml:space="preserve">, and the media’, </w:t>
      </w:r>
      <w:r w:rsidRPr="000F5839">
        <w:rPr>
          <w:i/>
        </w:rPr>
        <w:t>Adolescence Med</w:t>
      </w:r>
      <w:r w:rsidR="000F5839" w:rsidRPr="000F5839">
        <w:rPr>
          <w:i/>
        </w:rPr>
        <w:t>icine</w:t>
      </w:r>
      <w:r w:rsidRPr="000F5839">
        <w:t xml:space="preserve">, 19, pp.521-546. </w:t>
      </w:r>
    </w:p>
    <w:p w14:paraId="21560CE9" w14:textId="76ECA45A" w:rsidR="007F6CB7" w:rsidRDefault="007F6CB7" w:rsidP="000D0291">
      <w:pPr>
        <w:spacing w:line="480" w:lineRule="auto"/>
        <w:ind w:left="720" w:hanging="720"/>
      </w:pPr>
      <w:r w:rsidRPr="000F5839">
        <w:t>House of Commons (2019) Impact of S</w:t>
      </w:r>
      <w:r w:rsidR="000F5839" w:rsidRPr="000F5839">
        <w:t xml:space="preserve">ocial </w:t>
      </w:r>
      <w:r w:rsidRPr="000F5839">
        <w:t>M</w:t>
      </w:r>
      <w:r w:rsidR="000F5839" w:rsidRPr="000F5839">
        <w:t>edia</w:t>
      </w:r>
      <w:r w:rsidRPr="000F5839">
        <w:t xml:space="preserve"> and screen-use on young people’s health. Available at: </w:t>
      </w:r>
      <w:hyperlink r:id="rId19" w:history="1">
        <w:r w:rsidRPr="000F5839">
          <w:rPr>
            <w:rStyle w:val="Hyperlink"/>
            <w:color w:val="auto"/>
          </w:rPr>
          <w:t>file:///C:/Users/Invate/AppData/Local/Microsoft/Windows/INetCache/IE/HIIUN024/822.pdf</w:t>
        </w:r>
      </w:hyperlink>
      <w:r w:rsidRPr="000F5839">
        <w:t xml:space="preserve"> (Accessed on 03</w:t>
      </w:r>
      <w:r w:rsidR="00E516C5">
        <w:t>.</w:t>
      </w:r>
      <w:r w:rsidRPr="000F5839">
        <w:t>01</w:t>
      </w:r>
      <w:r w:rsidR="00E516C5">
        <w:t>.</w:t>
      </w:r>
      <w:r w:rsidRPr="000F5839">
        <w:t>2020).</w:t>
      </w:r>
    </w:p>
    <w:p w14:paraId="6F6A0D73" w14:textId="7798B02B" w:rsidR="00973B79" w:rsidRDefault="00973B79" w:rsidP="000D0291">
      <w:pPr>
        <w:spacing w:line="480" w:lineRule="auto"/>
        <w:ind w:left="720" w:hanging="720"/>
      </w:pPr>
      <w:r w:rsidRPr="00973B79">
        <w:t xml:space="preserve">Jones, H. and </w:t>
      </w:r>
      <w:proofErr w:type="spellStart"/>
      <w:r w:rsidRPr="00973B79">
        <w:t>Soltren</w:t>
      </w:r>
      <w:proofErr w:type="spellEnd"/>
      <w:r w:rsidRPr="00973B79">
        <w:t>, J.H</w:t>
      </w:r>
      <w:r>
        <w:t>.,</w:t>
      </w:r>
      <w:r w:rsidRPr="00973B79">
        <w:t xml:space="preserve"> </w:t>
      </w:r>
      <w:r>
        <w:t>(</w:t>
      </w:r>
      <w:r w:rsidRPr="00973B79">
        <w:t>2005</w:t>
      </w:r>
      <w:r>
        <w:t>)</w:t>
      </w:r>
      <w:r w:rsidRPr="00973B79">
        <w:t xml:space="preserve"> Facebook: Threats to privacy. Project MAC: MIT project on mathematics and computing, 1(01), p.2005.</w:t>
      </w:r>
    </w:p>
    <w:p w14:paraId="7D3A1A09" w14:textId="77777777" w:rsidR="007F6CB7" w:rsidRDefault="007F6CB7" w:rsidP="000D0291">
      <w:pPr>
        <w:spacing w:line="480" w:lineRule="auto"/>
        <w:ind w:left="720" w:hanging="720"/>
      </w:pPr>
      <w:r>
        <w:t xml:space="preserve">Kaplan, A.S. and Woodside, D.B. (1987) ‘Biological aspects of anorexia nervosa and bulimia nervosa’, </w:t>
      </w:r>
      <w:r>
        <w:rPr>
          <w:i/>
        </w:rPr>
        <w:t>Journal of Consulting and Clinical Psychology</w:t>
      </w:r>
      <w:r>
        <w:t>, 55(5), p.645.</w:t>
      </w:r>
    </w:p>
    <w:p w14:paraId="3905D1D7" w14:textId="77777777" w:rsidR="007F6CB7" w:rsidRDefault="007F6CB7" w:rsidP="000D0291">
      <w:pPr>
        <w:spacing w:line="480" w:lineRule="auto"/>
        <w:ind w:left="720" w:hanging="720"/>
      </w:pPr>
      <w:proofErr w:type="spellStart"/>
      <w:r>
        <w:t>Kauer</w:t>
      </w:r>
      <w:proofErr w:type="spellEnd"/>
      <w:r>
        <w:t xml:space="preserve">, S.D., Mangan, C. and </w:t>
      </w:r>
      <w:proofErr w:type="spellStart"/>
      <w:r>
        <w:t>Sanci</w:t>
      </w:r>
      <w:proofErr w:type="spellEnd"/>
      <w:r>
        <w:t xml:space="preserve">, L., (2014) ‘Do online mental health services improve help-seeking for young people? A systematic review’, </w:t>
      </w:r>
      <w:r>
        <w:rPr>
          <w:i/>
        </w:rPr>
        <w:t>Journal of Medical Internet Research</w:t>
      </w:r>
      <w:r>
        <w:t>, 16(3), p. 66.</w:t>
      </w:r>
    </w:p>
    <w:p w14:paraId="2F5007A3" w14:textId="77777777" w:rsidR="007F6CB7" w:rsidRDefault="007F6CB7" w:rsidP="000D0291">
      <w:pPr>
        <w:spacing w:line="480" w:lineRule="auto"/>
        <w:ind w:left="720" w:hanging="720"/>
      </w:pPr>
      <w:proofErr w:type="spellStart"/>
      <w:r>
        <w:t>Keery</w:t>
      </w:r>
      <w:proofErr w:type="spellEnd"/>
      <w:r>
        <w:t>, H., Van den Berg, P. and Thompson, J.K., (2004) An evaluation of the Tripartite Influence Model of body dissatisfaction and eating disturbance with adolescent girls. Body image, 1(3), pp.237-251.</w:t>
      </w:r>
    </w:p>
    <w:p w14:paraId="2C41CC96" w14:textId="77777777" w:rsidR="007F6CB7" w:rsidRDefault="007F6CB7" w:rsidP="000D0291">
      <w:pPr>
        <w:spacing w:line="480" w:lineRule="auto"/>
        <w:ind w:left="720" w:hanging="720"/>
      </w:pPr>
      <w:r>
        <w:t xml:space="preserve">Kendal, S., Kirk, S., </w:t>
      </w:r>
      <w:proofErr w:type="spellStart"/>
      <w:r>
        <w:t>Elvey</w:t>
      </w:r>
      <w:proofErr w:type="spellEnd"/>
      <w:r>
        <w:t xml:space="preserve">, R., Catchpole, R. and </w:t>
      </w:r>
      <w:proofErr w:type="spellStart"/>
      <w:r>
        <w:t>Pryjmachuk</w:t>
      </w:r>
      <w:proofErr w:type="spellEnd"/>
      <w:r>
        <w:t xml:space="preserve">, S., (2017) ‘How a moderated online discussion forum facilitates support for young people with Eating Disorders’, </w:t>
      </w:r>
      <w:r>
        <w:rPr>
          <w:i/>
        </w:rPr>
        <w:t>Health Expectations</w:t>
      </w:r>
      <w:r>
        <w:t>, 20(1), pp.98-111.</w:t>
      </w:r>
    </w:p>
    <w:p w14:paraId="73525E32" w14:textId="0EF0175D" w:rsidR="007F6CB7" w:rsidRDefault="007F6CB7" w:rsidP="000D0291">
      <w:pPr>
        <w:spacing w:line="480" w:lineRule="auto"/>
        <w:ind w:left="720" w:hanging="720"/>
        <w:rPr>
          <w:color w:val="FF0000"/>
        </w:rPr>
      </w:pPr>
      <w:r w:rsidRPr="000F5839">
        <w:t xml:space="preserve">Krones, P.G. (2008) Believing the </w:t>
      </w:r>
      <w:proofErr w:type="gramStart"/>
      <w:r w:rsidRPr="000F5839">
        <w:t>thin-ideal</w:t>
      </w:r>
      <w:proofErr w:type="gramEnd"/>
      <w:r w:rsidRPr="000F5839">
        <w:t xml:space="preserve"> is the norm promotes body image concerns: beauty is "thin" deep? </w:t>
      </w:r>
      <w:r w:rsidR="000F5839" w:rsidRPr="000F5839">
        <w:t xml:space="preserve">Texas Scholar Works </w:t>
      </w:r>
    </w:p>
    <w:p w14:paraId="39F49DD9" w14:textId="311CF4D1" w:rsidR="007F6CB7" w:rsidRDefault="007F6CB7" w:rsidP="000D0291">
      <w:pPr>
        <w:spacing w:line="480" w:lineRule="auto"/>
        <w:ind w:left="720" w:hanging="720"/>
        <w:rPr>
          <w:color w:val="FF0000"/>
        </w:rPr>
      </w:pPr>
      <w:r>
        <w:t xml:space="preserve">Kumar, S. and Shah, N. (2018) </w:t>
      </w:r>
      <w:r w:rsidR="00FA6138">
        <w:t>‘</w:t>
      </w:r>
      <w:r>
        <w:t>False information on web and SM: A survey</w:t>
      </w:r>
      <w:r w:rsidR="00FA6138">
        <w:t>’</w:t>
      </w:r>
      <w:r>
        <w:t>.</w:t>
      </w:r>
      <w:r w:rsidR="00FA6138">
        <w:t xml:space="preserve"> </w:t>
      </w:r>
      <w:r w:rsidR="00FA6138" w:rsidRPr="00FA6138">
        <w:rPr>
          <w:i/>
          <w:iCs/>
        </w:rPr>
        <w:t>Cornell University</w:t>
      </w:r>
      <w:r w:rsidR="00FA6138">
        <w:rPr>
          <w:i/>
          <w:iCs/>
        </w:rPr>
        <w:t>.</w:t>
      </w:r>
      <w:r w:rsidRPr="00FA6138">
        <w:rPr>
          <w:i/>
          <w:iCs/>
        </w:rPr>
        <w:t xml:space="preserve"> </w:t>
      </w:r>
    </w:p>
    <w:p w14:paraId="78586712" w14:textId="3EE8C041" w:rsidR="007F6CB7" w:rsidRDefault="007F6CB7" w:rsidP="000D0291">
      <w:pPr>
        <w:spacing w:line="480" w:lineRule="auto"/>
        <w:ind w:left="720" w:hanging="720"/>
        <w:rPr>
          <w:color w:val="FF0000"/>
        </w:rPr>
      </w:pPr>
      <w:proofErr w:type="spellStart"/>
      <w:r>
        <w:lastRenderedPageBreak/>
        <w:t>Lapinski</w:t>
      </w:r>
      <w:proofErr w:type="spellEnd"/>
      <w:r>
        <w:t>, M.K. (2006) ‘</w:t>
      </w:r>
      <w:proofErr w:type="spellStart"/>
      <w:r w:rsidRPr="00FA6138">
        <w:t>StarvingforPerfection</w:t>
      </w:r>
      <w:proofErr w:type="spellEnd"/>
      <w:r w:rsidRPr="00FA6138">
        <w:t xml:space="preserve">. com: A theoretically based content analysis of pro-ED web sites’, </w:t>
      </w:r>
      <w:r w:rsidRPr="00FA6138">
        <w:rPr>
          <w:i/>
        </w:rPr>
        <w:t>Health Communication</w:t>
      </w:r>
      <w:r w:rsidRPr="00FA6138">
        <w:t>, 20(3), pp.243-253.</w:t>
      </w:r>
    </w:p>
    <w:p w14:paraId="2A31E2FF" w14:textId="77777777" w:rsidR="00FA6138" w:rsidRPr="00FA6138" w:rsidRDefault="00FA6138" w:rsidP="000D0291">
      <w:pPr>
        <w:spacing w:line="480" w:lineRule="auto"/>
        <w:ind w:left="720" w:hanging="720"/>
      </w:pPr>
      <w:r w:rsidRPr="00FA6138">
        <w:t xml:space="preserve">Langley-Evans, S, (2017) Nutrition, health and disease, a lifespan approach. 2nd </w:t>
      </w:r>
      <w:proofErr w:type="spellStart"/>
      <w:r w:rsidRPr="00FA6138">
        <w:t>edn</w:t>
      </w:r>
      <w:proofErr w:type="spellEnd"/>
      <w:r w:rsidRPr="00FA6138">
        <w:t>. Oxford: University of Nottingham.</w:t>
      </w:r>
    </w:p>
    <w:p w14:paraId="5AE89FF2" w14:textId="5713B5CA" w:rsidR="007F6CB7" w:rsidRDefault="007F6CB7" w:rsidP="000D0291">
      <w:pPr>
        <w:spacing w:line="480" w:lineRule="auto"/>
        <w:ind w:left="720" w:hanging="720"/>
      </w:pPr>
      <w:proofErr w:type="spellStart"/>
      <w:r>
        <w:t>Mabe</w:t>
      </w:r>
      <w:proofErr w:type="spellEnd"/>
      <w:r>
        <w:t xml:space="preserve">, A.G., Forney, K.J. and Keel, P.K. (2014) ‘Do you “like” my photo? Facebook users maintains Eating Disorder risk’, </w:t>
      </w:r>
      <w:r>
        <w:rPr>
          <w:i/>
        </w:rPr>
        <w:t>International Journal of Eating Disorders</w:t>
      </w:r>
      <w:r>
        <w:t>, 47(5), pp.516-523.</w:t>
      </w:r>
    </w:p>
    <w:p w14:paraId="294CE028" w14:textId="77777777" w:rsidR="007F6CB7" w:rsidRDefault="007F6CB7" w:rsidP="000D0291">
      <w:pPr>
        <w:spacing w:line="480" w:lineRule="auto"/>
        <w:ind w:left="720" w:hanging="720"/>
      </w:pPr>
      <w:r>
        <w:t xml:space="preserve">Mask, L. and Blanchard, C.M. (2011) ‘The effects of “thin ideal” media on women's body image concerns and eating-related intentions: The beneficial role of an autonomous regulation of eating behaviours’, </w:t>
      </w:r>
      <w:r>
        <w:rPr>
          <w:i/>
        </w:rPr>
        <w:t>Body Image</w:t>
      </w:r>
      <w:r>
        <w:t>, 8(4), pp.357-365.</w:t>
      </w:r>
    </w:p>
    <w:p w14:paraId="05401ED3" w14:textId="4AE3B7F1" w:rsidR="007F6CB7" w:rsidRDefault="007F6CB7" w:rsidP="000D0291">
      <w:pPr>
        <w:spacing w:line="480" w:lineRule="auto"/>
        <w:ind w:left="720" w:hanging="720"/>
      </w:pPr>
      <w:r>
        <w:t xml:space="preserve">Marsh, S (2019) ‘‘Anorexia coaches’ on </w:t>
      </w:r>
      <w:proofErr w:type="spellStart"/>
      <w:r>
        <w:t>kik</w:t>
      </w:r>
      <w:proofErr w:type="spellEnd"/>
      <w:r>
        <w:t xml:space="preserve"> app prey on people with Eating Disorders’, </w:t>
      </w:r>
      <w:r>
        <w:rPr>
          <w:i/>
        </w:rPr>
        <w:t>The Guardian</w:t>
      </w:r>
      <w:r>
        <w:t xml:space="preserve">. Available at: </w:t>
      </w:r>
      <w:hyperlink r:id="rId20" w:history="1">
        <w:r w:rsidRPr="00FA6138">
          <w:rPr>
            <w:rStyle w:val="Hyperlink"/>
            <w:color w:val="auto"/>
            <w:u w:val="none"/>
          </w:rPr>
          <w:t>https://www.theguardian.com/society/2019/mar/01/anorexia-coaches-kik-app-prey-eating-disorders</w:t>
        </w:r>
      </w:hyperlink>
      <w:r w:rsidRPr="00FA6138">
        <w:t xml:space="preserve"> (</w:t>
      </w:r>
      <w:r w:rsidR="00FA6138" w:rsidRPr="00FA6138">
        <w:t>28.04.2020</w:t>
      </w:r>
      <w:r w:rsidRPr="00FA6138">
        <w:t>).</w:t>
      </w:r>
    </w:p>
    <w:p w14:paraId="07EB324A" w14:textId="342FE096" w:rsidR="007F6CB7" w:rsidRDefault="007F6CB7" w:rsidP="000D0291">
      <w:pPr>
        <w:spacing w:line="480" w:lineRule="auto"/>
        <w:ind w:left="720" w:hanging="720"/>
      </w:pPr>
      <w:proofErr w:type="spellStart"/>
      <w:r>
        <w:t>Mangweth‐Matzek</w:t>
      </w:r>
      <w:proofErr w:type="spellEnd"/>
      <w:r>
        <w:t xml:space="preserve">, B., Rupp, C.I., Hausmann, A., </w:t>
      </w:r>
      <w:proofErr w:type="spellStart"/>
      <w:r>
        <w:t>Assmayr</w:t>
      </w:r>
      <w:proofErr w:type="spellEnd"/>
      <w:r>
        <w:t xml:space="preserve">, K., </w:t>
      </w:r>
      <w:proofErr w:type="spellStart"/>
      <w:r>
        <w:t>Mariacher</w:t>
      </w:r>
      <w:proofErr w:type="spellEnd"/>
      <w:r>
        <w:t xml:space="preserve">, E., Kemmler, G., Whitworth, A.B. and </w:t>
      </w:r>
      <w:proofErr w:type="spellStart"/>
      <w:r>
        <w:t>Biebl</w:t>
      </w:r>
      <w:proofErr w:type="spellEnd"/>
      <w:r>
        <w:t xml:space="preserve">, W. (2006) ‘Never too old for </w:t>
      </w:r>
      <w:r w:rsidR="00E516C5">
        <w:t>EDs</w:t>
      </w:r>
      <w:r>
        <w:t xml:space="preserve"> or body dissatisfaction: A community study of elderly women’, </w:t>
      </w:r>
      <w:r>
        <w:rPr>
          <w:i/>
        </w:rPr>
        <w:t>International Journal of Eating Disorders</w:t>
      </w:r>
      <w:r>
        <w:t>, 39(7), pp.583-586.</w:t>
      </w:r>
    </w:p>
    <w:p w14:paraId="64F4E5BF" w14:textId="6EB73EC3" w:rsidR="007F6CB7" w:rsidRPr="00FA6138" w:rsidRDefault="007F6CB7" w:rsidP="000D0291">
      <w:pPr>
        <w:spacing w:line="480" w:lineRule="auto"/>
        <w:ind w:left="720" w:hanging="720"/>
      </w:pPr>
      <w:r w:rsidRPr="00FA6138">
        <w:t>Mayfield, A.</w:t>
      </w:r>
      <w:r w:rsidR="00365DDD">
        <w:t xml:space="preserve"> </w:t>
      </w:r>
      <w:r w:rsidRPr="00FA6138">
        <w:t>(2008) What is S</w:t>
      </w:r>
      <w:r w:rsidR="00FA6138" w:rsidRPr="00FA6138">
        <w:t xml:space="preserve">ocial </w:t>
      </w:r>
      <w:r w:rsidRPr="00FA6138">
        <w:t>M</w:t>
      </w:r>
      <w:r w:rsidR="00FA6138" w:rsidRPr="00FA6138">
        <w:t>edia</w:t>
      </w:r>
      <w:r w:rsidRPr="00FA6138">
        <w:t xml:space="preserve">?  </w:t>
      </w:r>
      <w:r w:rsidR="00FA6138" w:rsidRPr="00FA6138">
        <w:rPr>
          <w:i/>
          <w:iCs/>
        </w:rPr>
        <w:t>NDU press</w:t>
      </w:r>
      <w:r w:rsidR="00FA6138" w:rsidRPr="00FA6138">
        <w:t xml:space="preserve">. Available at: </w:t>
      </w:r>
      <w:hyperlink r:id="rId21" w:history="1">
        <w:r w:rsidR="00FA6138" w:rsidRPr="00FA6138">
          <w:rPr>
            <w:rStyle w:val="Hyperlink"/>
            <w:color w:val="auto"/>
            <w:u w:val="none"/>
          </w:rPr>
          <w:t>http://indianstrategicknowledgeonline.com/web/mayfield_strat_for_soc_media.pdf</w:t>
        </w:r>
      </w:hyperlink>
      <w:r w:rsidR="00FA6138" w:rsidRPr="00FA6138">
        <w:t xml:space="preserve"> (Accessed on 28.04.2020)</w:t>
      </w:r>
    </w:p>
    <w:p w14:paraId="221EB850" w14:textId="77777777" w:rsidR="007F6CB7" w:rsidRDefault="007F6CB7" w:rsidP="000D0291">
      <w:pPr>
        <w:spacing w:line="480" w:lineRule="auto"/>
        <w:ind w:left="720" w:hanging="720"/>
      </w:pPr>
      <w:r>
        <w:t>Mendes, A., Lopez-</w:t>
      </w:r>
      <w:proofErr w:type="spellStart"/>
      <w:r>
        <w:t>Valeiras</w:t>
      </w:r>
      <w:proofErr w:type="spellEnd"/>
      <w:r>
        <w:t xml:space="preserve">, E. and </w:t>
      </w:r>
      <w:proofErr w:type="spellStart"/>
      <w:r>
        <w:t>Lunkes</w:t>
      </w:r>
      <w:proofErr w:type="spellEnd"/>
      <w:r>
        <w:t xml:space="preserve">, R.J. (2017) ‘Pluralistic ignorance: Conceptual framework, antecedents and consequences’, </w:t>
      </w:r>
      <w:r>
        <w:rPr>
          <w:i/>
        </w:rPr>
        <w:t>Intangible Capital</w:t>
      </w:r>
      <w:r>
        <w:t>, 13(4), pp.781-804.</w:t>
      </w:r>
    </w:p>
    <w:p w14:paraId="0F91AC6F" w14:textId="77777777" w:rsidR="007F6CB7" w:rsidRDefault="007F6CB7" w:rsidP="000D0291">
      <w:pPr>
        <w:spacing w:line="480" w:lineRule="auto"/>
        <w:ind w:left="720" w:hanging="720"/>
      </w:pPr>
      <w:r>
        <w:lastRenderedPageBreak/>
        <w:t xml:space="preserve">Mental Health Foundation (2016) </w:t>
      </w:r>
      <w:r>
        <w:rPr>
          <w:i/>
        </w:rPr>
        <w:t>Fundamental Facts About Mental Health 2016</w:t>
      </w:r>
      <w:r>
        <w:t>, Mental Health Foundation: London.</w:t>
      </w:r>
    </w:p>
    <w:p w14:paraId="6290C9DB" w14:textId="26D9B880" w:rsidR="007F6CB7" w:rsidRDefault="007F6CB7" w:rsidP="000D0291">
      <w:pPr>
        <w:spacing w:line="480" w:lineRule="auto"/>
        <w:ind w:left="720" w:hanging="720"/>
        <w:rPr>
          <w:color w:val="FF0000"/>
        </w:rPr>
      </w:pPr>
      <w:proofErr w:type="spellStart"/>
      <w:r>
        <w:t>Micali</w:t>
      </w:r>
      <w:proofErr w:type="spellEnd"/>
      <w:r>
        <w:t xml:space="preserve">, N., Hagberg, K.W., Petersen, I. and Treasure, </w:t>
      </w:r>
      <w:proofErr w:type="gramStart"/>
      <w:r>
        <w:t>J.L.(</w:t>
      </w:r>
      <w:proofErr w:type="gramEnd"/>
      <w:r>
        <w:t xml:space="preserve">2013) ‘The incidence of </w:t>
      </w:r>
      <w:r w:rsidR="00E516C5">
        <w:t>EDs</w:t>
      </w:r>
      <w:r>
        <w:t xml:space="preserve"> in the UK in 2000–2009: findings from the General Practice Research Database’,  </w:t>
      </w:r>
      <w:r>
        <w:rPr>
          <w:i/>
        </w:rPr>
        <w:t>BMJ Open</w:t>
      </w:r>
      <w:r>
        <w:t>, 3(5)</w:t>
      </w:r>
      <w:r w:rsidR="00C42E68">
        <w:t xml:space="preserve">. </w:t>
      </w:r>
    </w:p>
    <w:p w14:paraId="679CC4DA" w14:textId="77777777" w:rsidR="007F6CB7" w:rsidRDefault="007F6CB7" w:rsidP="000D0291">
      <w:pPr>
        <w:spacing w:line="480" w:lineRule="auto"/>
        <w:ind w:left="720" w:hanging="720"/>
      </w:pPr>
      <w:r>
        <w:t xml:space="preserve">Miller, D.T. and McFarland, C. (1987) ‘Pluralistic ignorance: When similarity is interpreted as dissimilarity’ </w:t>
      </w:r>
      <w:r>
        <w:rPr>
          <w:i/>
        </w:rPr>
        <w:t>Journal of Personality and Social Psychology</w:t>
      </w:r>
      <w:r>
        <w:t>, 53(2), p.298.</w:t>
      </w:r>
    </w:p>
    <w:p w14:paraId="0438C76D" w14:textId="77777777" w:rsidR="007F6CB7" w:rsidRDefault="007F6CB7" w:rsidP="000D0291">
      <w:pPr>
        <w:spacing w:line="480" w:lineRule="auto"/>
        <w:ind w:left="720" w:hanging="720"/>
      </w:pPr>
      <w:r>
        <w:t xml:space="preserve">Mitchell, K. (2010) ‘Remaining safe and avoiding dangers online: A SM Q&amp;A with Kimberly Mitchell’, </w:t>
      </w:r>
      <w:r>
        <w:rPr>
          <w:i/>
        </w:rPr>
        <w:t>The Prevention Researcher</w:t>
      </w:r>
      <w:r>
        <w:t>, 17(S1), pp.7-10.</w:t>
      </w:r>
    </w:p>
    <w:p w14:paraId="1147471D" w14:textId="77777777" w:rsidR="007F6CB7" w:rsidRDefault="007F6CB7" w:rsidP="000D0291">
      <w:pPr>
        <w:spacing w:line="480" w:lineRule="auto"/>
        <w:ind w:left="720" w:hanging="720"/>
      </w:pPr>
      <w:r>
        <w:t xml:space="preserve">Morrison, T.G., Kalin, R. and Morrison, M.A. (2004) ‘BODY-IMAGE EVALUATION AND BODY-IMAGE AMONG ADOLESCENTS: A TEST OF SOCIOCULTURAL AND SOCIAL COMPARISON THEORIES’, </w:t>
      </w:r>
      <w:r>
        <w:rPr>
          <w:i/>
        </w:rPr>
        <w:t>Adolescence</w:t>
      </w:r>
      <w:r>
        <w:t>, 39(155).</w:t>
      </w:r>
    </w:p>
    <w:p w14:paraId="767FE4F2" w14:textId="074CE46D" w:rsidR="007F6CB7" w:rsidRDefault="007F6CB7" w:rsidP="000D0291">
      <w:pPr>
        <w:spacing w:line="480" w:lineRule="auto"/>
        <w:ind w:left="720" w:hanging="720"/>
      </w:pPr>
      <w:r>
        <w:t xml:space="preserve">Moulton, P., Moulton, M. and Roach, S. (1998) ‘Eating Disorders: A Means for Seeking Approval?’, </w:t>
      </w:r>
      <w:r>
        <w:rPr>
          <w:i/>
        </w:rPr>
        <w:t>Eating Disorders</w:t>
      </w:r>
      <w:r>
        <w:t>, 6(4), p. 319. Available at: https://search-ebscohost-com.ezproxy.uwtsd.ac.uk/login.aspx?direct=true&amp;db=s3h&amp;AN=6245404&amp;site=ehost-live (Accessed: 11</w:t>
      </w:r>
      <w:r w:rsidR="00E516C5">
        <w:t>.12.</w:t>
      </w:r>
      <w:r>
        <w:t>2019).</w:t>
      </w:r>
    </w:p>
    <w:p w14:paraId="237F07B6" w14:textId="77777777" w:rsidR="007F6CB7" w:rsidRDefault="007F6CB7" w:rsidP="000D0291">
      <w:pPr>
        <w:spacing w:line="480" w:lineRule="auto"/>
        <w:ind w:left="720" w:hanging="720"/>
      </w:pPr>
      <w:r>
        <w:t xml:space="preserve">Munro, C., Randell, L. and Lawrie, S.M. (2017) ‘An integrative bio‐psycho‐social theory of anorexia nervosa’, </w:t>
      </w:r>
      <w:r>
        <w:rPr>
          <w:i/>
        </w:rPr>
        <w:t>Clinical psychology &amp; psychotherapy</w:t>
      </w:r>
      <w:r>
        <w:t>, 24(1), pp.1-21.</w:t>
      </w:r>
    </w:p>
    <w:p w14:paraId="5B5784E4" w14:textId="068A68B3" w:rsidR="007F6CB7" w:rsidRDefault="007F6CB7" w:rsidP="000D0291">
      <w:pPr>
        <w:spacing w:line="480" w:lineRule="auto"/>
        <w:ind w:left="720" w:hanging="720"/>
      </w:pPr>
      <w:r>
        <w:t xml:space="preserve">Murray, J (2020) ‘War Veteran, 99, Raises £9m for NHS by Walking Lengths of </w:t>
      </w:r>
      <w:r w:rsidRPr="00C42E68">
        <w:t xml:space="preserve">Back Garden’, </w:t>
      </w:r>
      <w:r w:rsidRPr="00C42E68">
        <w:rPr>
          <w:i/>
        </w:rPr>
        <w:t>The Guardian</w:t>
      </w:r>
      <w:r w:rsidRPr="00C42E68">
        <w:t xml:space="preserve">, Available at: </w:t>
      </w:r>
      <w:hyperlink r:id="rId22" w:history="1">
        <w:r w:rsidRPr="00C42E68">
          <w:rPr>
            <w:rStyle w:val="Hyperlink"/>
            <w:color w:val="auto"/>
            <w:u w:val="none"/>
          </w:rPr>
          <w:t>https://www.theguardian.com/society/2020/apr/14/war-veteran-99-raises-2m-for-nhs-by-walking-lengths-of-back-garden</w:t>
        </w:r>
      </w:hyperlink>
      <w:r w:rsidRPr="00C42E68">
        <w:t xml:space="preserve">. (Accessed </w:t>
      </w:r>
      <w:r>
        <w:t>on 16.04.2020).</w:t>
      </w:r>
    </w:p>
    <w:p w14:paraId="06DF50AE" w14:textId="7DCCC3CF" w:rsidR="00DA1531" w:rsidRDefault="00DA1531" w:rsidP="000D0291">
      <w:pPr>
        <w:spacing w:line="480" w:lineRule="auto"/>
        <w:ind w:left="720" w:hanging="720"/>
      </w:pPr>
      <w:r w:rsidRPr="00DA1531">
        <w:t xml:space="preserve">Nadkarni, A. and Hofmann, S.G., </w:t>
      </w:r>
      <w:r>
        <w:t>(</w:t>
      </w:r>
      <w:r w:rsidRPr="00DA1531">
        <w:t>2012</w:t>
      </w:r>
      <w:r>
        <w:t>)</w:t>
      </w:r>
      <w:r w:rsidRPr="00DA1531">
        <w:t xml:space="preserve"> Why do people use </w:t>
      </w:r>
      <w:proofErr w:type="gramStart"/>
      <w:r w:rsidRPr="00DA1531">
        <w:t>Facebook?.</w:t>
      </w:r>
      <w:proofErr w:type="gramEnd"/>
      <w:r w:rsidRPr="00DA1531">
        <w:t xml:space="preserve"> Personality and individual differences, 52(3), pp.243-249.</w:t>
      </w:r>
    </w:p>
    <w:p w14:paraId="47920C60" w14:textId="24D2CC99" w:rsidR="007F6CB7" w:rsidRDefault="007F6CB7" w:rsidP="000D0291">
      <w:pPr>
        <w:spacing w:line="480" w:lineRule="auto"/>
        <w:ind w:left="720" w:hanging="720"/>
      </w:pPr>
      <w:proofErr w:type="spellStart"/>
      <w:r>
        <w:t>Nagi</w:t>
      </w:r>
      <w:proofErr w:type="spellEnd"/>
      <w:r>
        <w:t>, K. (2018) New S</w:t>
      </w:r>
      <w:r w:rsidR="00C42E68">
        <w:t xml:space="preserve">ocial </w:t>
      </w:r>
      <w:r>
        <w:t>M</w:t>
      </w:r>
      <w:r w:rsidR="00C42E68">
        <w:t>edia</w:t>
      </w:r>
      <w:r>
        <w:t xml:space="preserve"> and Impact of Fake News on Society. </w:t>
      </w:r>
      <w:r w:rsidRPr="00C42E68">
        <w:rPr>
          <w:i/>
          <w:iCs/>
        </w:rPr>
        <w:t>ICSSM Proceedings</w:t>
      </w:r>
      <w:r>
        <w:t>, July, pp.77-96.</w:t>
      </w:r>
    </w:p>
    <w:p w14:paraId="45FFC214" w14:textId="3B16BD55" w:rsidR="002868DD" w:rsidRPr="002868DD" w:rsidRDefault="002868DD" w:rsidP="000D0291">
      <w:pPr>
        <w:spacing w:line="480" w:lineRule="auto"/>
        <w:ind w:left="720" w:hanging="720"/>
      </w:pPr>
      <w:r w:rsidRPr="002868DD">
        <w:t xml:space="preserve">NEDA, (2018) </w:t>
      </w:r>
      <w:r>
        <w:t>‘</w:t>
      </w:r>
      <w:r w:rsidRPr="002868DD">
        <w:t>About Eating Disorders</w:t>
      </w:r>
      <w:r>
        <w:t>’</w:t>
      </w:r>
      <w:r w:rsidRPr="002868DD">
        <w:t>. Available at: https://www.nationaleatingdisorders.org/toolkit/parent-toolkit/eating-disorder-myths. (Accessed on 06.05.2020)</w:t>
      </w:r>
    </w:p>
    <w:p w14:paraId="48F187C8" w14:textId="77777777" w:rsidR="007F6CB7" w:rsidRDefault="007F6CB7" w:rsidP="000D0291">
      <w:pPr>
        <w:spacing w:line="480" w:lineRule="auto"/>
        <w:ind w:left="720" w:hanging="720"/>
      </w:pPr>
      <w:proofErr w:type="spellStart"/>
      <w:r>
        <w:t>Neumark-Sztainer</w:t>
      </w:r>
      <w:proofErr w:type="spellEnd"/>
      <w:r>
        <w:t xml:space="preserve">, D. and Story, M. (1998) ‘Dieting and binge eating among adolescents: what do they really mean?’, </w:t>
      </w:r>
      <w:r>
        <w:rPr>
          <w:i/>
        </w:rPr>
        <w:t>Journal of the American Dietetic Association</w:t>
      </w:r>
      <w:r>
        <w:t>, 98(4), pp.446-450.</w:t>
      </w:r>
    </w:p>
    <w:p w14:paraId="74F2D361" w14:textId="77777777" w:rsidR="007F6CB7" w:rsidRDefault="007F6CB7" w:rsidP="000D0291">
      <w:pPr>
        <w:spacing w:line="480" w:lineRule="auto"/>
        <w:ind w:left="720" w:hanging="720"/>
      </w:pPr>
      <w:proofErr w:type="spellStart"/>
      <w:r>
        <w:t>Neumark-Sztainer</w:t>
      </w:r>
      <w:proofErr w:type="spellEnd"/>
      <w:r>
        <w:t xml:space="preserve">, D., Wall, M., Larson, N.I., Eisenberg, M.E. and Loth, K. (2011) ‘Dieting and disordered eating behaviours from adolescence to young adulthood: findings from a 10-year longitudinal study’, </w:t>
      </w:r>
      <w:r>
        <w:rPr>
          <w:i/>
        </w:rPr>
        <w:t>Journal of the American Dietetic Association</w:t>
      </w:r>
      <w:r>
        <w:t>, 111(7), pp.1004-1011.</w:t>
      </w:r>
    </w:p>
    <w:p w14:paraId="22A41445" w14:textId="6F652EBD" w:rsidR="007F6CB7" w:rsidRDefault="007F6CB7" w:rsidP="000D0291">
      <w:pPr>
        <w:spacing w:line="480" w:lineRule="auto"/>
        <w:ind w:left="720" w:hanging="720"/>
      </w:pPr>
      <w:r w:rsidRPr="00C42E68">
        <w:t>NHS foundation trust, (</w:t>
      </w:r>
      <w:proofErr w:type="spellStart"/>
      <w:r w:rsidRPr="00C42E68">
        <w:t>nd</w:t>
      </w:r>
      <w:proofErr w:type="spellEnd"/>
      <w:r w:rsidRPr="00C42E68">
        <w:t xml:space="preserve">) </w:t>
      </w:r>
      <w:r w:rsidR="00C42E68" w:rsidRPr="00C42E68">
        <w:t>Social Media and Apps</w:t>
      </w:r>
      <w:r w:rsidR="00C42E68" w:rsidRPr="00C42E68">
        <w:rPr>
          <w:color w:val="FF0000"/>
        </w:rPr>
        <w:t xml:space="preserve">. </w:t>
      </w:r>
      <w:r w:rsidRPr="00C42E68">
        <w:t>Available at:</w:t>
      </w:r>
      <w:r>
        <w:t xml:space="preserve"> https://www.slam.nhs.uk/media/426761/managing_social_media_final.pdf (Accessed:18.02.2020).</w:t>
      </w:r>
    </w:p>
    <w:p w14:paraId="0BAA616D" w14:textId="77777777" w:rsidR="007F6CB7" w:rsidRDefault="007F6CB7" w:rsidP="000D0291">
      <w:pPr>
        <w:spacing w:line="480" w:lineRule="auto"/>
        <w:ind w:left="720" w:hanging="720"/>
      </w:pPr>
      <w:r>
        <w:t xml:space="preserve">Nuttall, F.Q. (2015) ‘Body Mass Index: Obesity, BMI, and Health: </w:t>
      </w:r>
      <w:proofErr w:type="gramStart"/>
      <w:r>
        <w:t>a</w:t>
      </w:r>
      <w:proofErr w:type="gramEnd"/>
      <w:r>
        <w:t xml:space="preserve"> Critical Review’, </w:t>
      </w:r>
      <w:r>
        <w:rPr>
          <w:i/>
        </w:rPr>
        <w:t>Nutrition Today</w:t>
      </w:r>
      <w:r>
        <w:t>, 50(3), p.117.</w:t>
      </w:r>
    </w:p>
    <w:p w14:paraId="22685B94" w14:textId="77777777" w:rsidR="007F6CB7" w:rsidRDefault="007F6CB7" w:rsidP="000D0291">
      <w:pPr>
        <w:spacing w:line="480" w:lineRule="auto"/>
        <w:ind w:left="720" w:hanging="720"/>
      </w:pPr>
      <w:r>
        <w:t xml:space="preserve">O'Keeffe, G.S. and Clarke-Pearson, K. (2011) ‘The Impact of SM on Children, Adolescents, and Families’, </w:t>
      </w:r>
      <w:proofErr w:type="spellStart"/>
      <w:r>
        <w:rPr>
          <w:i/>
        </w:rPr>
        <w:t>Pediatrics</w:t>
      </w:r>
      <w:proofErr w:type="spellEnd"/>
      <w:r>
        <w:t>, 127(4), pp.800-804.</w:t>
      </w:r>
    </w:p>
    <w:p w14:paraId="188E1376" w14:textId="77777777" w:rsidR="007F6CB7" w:rsidRDefault="007F6CB7" w:rsidP="000D0291">
      <w:pPr>
        <w:spacing w:line="480" w:lineRule="auto"/>
        <w:ind w:left="720" w:hanging="720"/>
      </w:pPr>
      <w:r>
        <w:t xml:space="preserve">Oksanen, A., Garcia, D., </w:t>
      </w:r>
      <w:proofErr w:type="spellStart"/>
      <w:r>
        <w:t>Sirola</w:t>
      </w:r>
      <w:proofErr w:type="spellEnd"/>
      <w:r>
        <w:t xml:space="preserve">, A., </w:t>
      </w:r>
      <w:proofErr w:type="spellStart"/>
      <w:r>
        <w:t>Näsi</w:t>
      </w:r>
      <w:proofErr w:type="spellEnd"/>
      <w:r>
        <w:t xml:space="preserve">, M., Kaakinen, M., </w:t>
      </w:r>
      <w:proofErr w:type="spellStart"/>
      <w:r>
        <w:t>Keipi</w:t>
      </w:r>
      <w:proofErr w:type="spellEnd"/>
      <w:r>
        <w:t xml:space="preserve">, T. and </w:t>
      </w:r>
      <w:proofErr w:type="spellStart"/>
      <w:r>
        <w:t>Räsänen</w:t>
      </w:r>
      <w:proofErr w:type="spellEnd"/>
      <w:r>
        <w:t xml:space="preserve">, P. (2015) ‘Pro-anorexia and Anti-pro-anorexia Videos on YouTube: Sentiment </w:t>
      </w:r>
      <w:r>
        <w:lastRenderedPageBreak/>
        <w:t xml:space="preserve">Analysis of User Responses’, </w:t>
      </w:r>
      <w:r>
        <w:rPr>
          <w:i/>
        </w:rPr>
        <w:t>Journal of Medical Internet Research</w:t>
      </w:r>
      <w:r>
        <w:t>, 17(11), pp. 256.</w:t>
      </w:r>
    </w:p>
    <w:p w14:paraId="1D8D4F6A" w14:textId="3C4EBFEF" w:rsidR="007F6CB7" w:rsidRDefault="007F6CB7" w:rsidP="000D0291">
      <w:pPr>
        <w:spacing w:line="480" w:lineRule="auto"/>
        <w:ind w:left="720" w:hanging="720"/>
      </w:pPr>
      <w:proofErr w:type="spellStart"/>
      <w:r>
        <w:t>Opara</w:t>
      </w:r>
      <w:proofErr w:type="spellEnd"/>
      <w:r>
        <w:t xml:space="preserve">, I. and Santos, N. (2019) ‘A Conceptual Framework Exploring SM, </w:t>
      </w:r>
      <w:r w:rsidR="00E516C5">
        <w:t>EDs</w:t>
      </w:r>
      <w:r>
        <w:t xml:space="preserve">, and Body Dissatisfaction Among Latina Adolescents’, </w:t>
      </w:r>
      <w:r>
        <w:rPr>
          <w:i/>
        </w:rPr>
        <w:t xml:space="preserve">Hispanic Journal of </w:t>
      </w:r>
      <w:proofErr w:type="spellStart"/>
      <w:r>
        <w:rPr>
          <w:i/>
        </w:rPr>
        <w:t>Behavioral</w:t>
      </w:r>
      <w:proofErr w:type="spellEnd"/>
      <w:r>
        <w:rPr>
          <w:i/>
        </w:rPr>
        <w:t xml:space="preserve"> Sciences</w:t>
      </w:r>
      <w:r>
        <w:t>, 41(3), pp. 363-377.</w:t>
      </w:r>
    </w:p>
    <w:p w14:paraId="512C5C2A" w14:textId="3EC6627B" w:rsidR="007F6CB7" w:rsidRDefault="007F6CB7" w:rsidP="000D0291">
      <w:pPr>
        <w:spacing w:line="480" w:lineRule="auto"/>
        <w:ind w:left="720" w:hanging="720"/>
      </w:pPr>
      <w:r>
        <w:t xml:space="preserve">Pallister, C., Avery, A., Stubbs, J. and Lavin, J. (2009) ‘Influence of Slimming World’s Lifestyle Programme on Diet, Activity Behaviour and Health of Participants and their Families’, </w:t>
      </w:r>
      <w:r>
        <w:rPr>
          <w:i/>
        </w:rPr>
        <w:t>Journal of Human Nutrition and Dietetics</w:t>
      </w:r>
      <w:r>
        <w:t>, 22(4), pp.351-358.</w:t>
      </w:r>
    </w:p>
    <w:p w14:paraId="5BBCD3C3" w14:textId="73C77B1E" w:rsidR="008669AD" w:rsidRDefault="008669AD" w:rsidP="000D0291">
      <w:pPr>
        <w:spacing w:line="480" w:lineRule="auto"/>
        <w:ind w:left="720" w:hanging="720"/>
      </w:pPr>
      <w:r w:rsidRPr="008669AD">
        <w:t xml:space="preserve">Patel, K., </w:t>
      </w:r>
      <w:proofErr w:type="spellStart"/>
      <w:r w:rsidRPr="008669AD">
        <w:t>Tchanturia</w:t>
      </w:r>
      <w:proofErr w:type="spellEnd"/>
      <w:r w:rsidRPr="008669AD">
        <w:t>, K. and Harrison, A</w:t>
      </w:r>
      <w:r>
        <w:t xml:space="preserve"> (</w:t>
      </w:r>
      <w:r w:rsidRPr="008669AD">
        <w:t>2016</w:t>
      </w:r>
      <w:r>
        <w:t>)</w:t>
      </w:r>
      <w:r w:rsidRPr="008669AD">
        <w:t xml:space="preserve"> An exploration of social functioning in young people with eating disorders: A qualitative study. </w:t>
      </w:r>
      <w:proofErr w:type="spellStart"/>
      <w:r w:rsidRPr="008669AD">
        <w:t>PloS</w:t>
      </w:r>
      <w:proofErr w:type="spellEnd"/>
      <w:r w:rsidRPr="008669AD">
        <w:t xml:space="preserve"> one, 11(7).</w:t>
      </w:r>
    </w:p>
    <w:p w14:paraId="2DD89C1D" w14:textId="77777777" w:rsidR="007F6CB7" w:rsidRDefault="007F6CB7" w:rsidP="000D0291">
      <w:pPr>
        <w:spacing w:line="480" w:lineRule="auto"/>
        <w:ind w:left="720" w:hanging="720"/>
      </w:pPr>
      <w:r>
        <w:t xml:space="preserve">Patton, G.C. (1988) ‘Mortality in Eating Disorders’, </w:t>
      </w:r>
      <w:r>
        <w:rPr>
          <w:i/>
        </w:rPr>
        <w:t>Psychological Medicine,</w:t>
      </w:r>
      <w:r>
        <w:t xml:space="preserve"> 18(4), pp.947-951.</w:t>
      </w:r>
    </w:p>
    <w:p w14:paraId="69E9CABE" w14:textId="32124E00" w:rsidR="007F6CB7" w:rsidRDefault="007F6CB7" w:rsidP="000D0291">
      <w:pPr>
        <w:spacing w:line="480" w:lineRule="auto"/>
        <w:ind w:left="720" w:hanging="720"/>
      </w:pPr>
      <w:proofErr w:type="spellStart"/>
      <w:r>
        <w:t>Polivy</w:t>
      </w:r>
      <w:proofErr w:type="spellEnd"/>
      <w:r>
        <w:t xml:space="preserve">, J. and Herman, C. P. (2002) ‘Causes of </w:t>
      </w:r>
      <w:r w:rsidR="00E516C5">
        <w:t>EDs</w:t>
      </w:r>
      <w:r>
        <w:t xml:space="preserve">’, </w:t>
      </w:r>
      <w:r>
        <w:rPr>
          <w:i/>
        </w:rPr>
        <w:t>Annual Review of Psychology</w:t>
      </w:r>
      <w:r>
        <w:t xml:space="preserve">, 53(1), p. 187. </w:t>
      </w:r>
      <w:proofErr w:type="spellStart"/>
      <w:r>
        <w:t>doi</w:t>
      </w:r>
      <w:proofErr w:type="spellEnd"/>
      <w:r>
        <w:t>: 10.1146/annurev.psych.53.100901.135103.</w:t>
      </w:r>
    </w:p>
    <w:p w14:paraId="4913BC6E" w14:textId="77777777" w:rsidR="007F6CB7" w:rsidRDefault="007F6CB7" w:rsidP="000D0291">
      <w:pPr>
        <w:spacing w:line="480" w:lineRule="auto"/>
        <w:ind w:left="720" w:hanging="720"/>
      </w:pPr>
      <w:proofErr w:type="spellStart"/>
      <w:r>
        <w:t>Pulla</w:t>
      </w:r>
      <w:proofErr w:type="spellEnd"/>
      <w:r>
        <w:t xml:space="preserve">, V. (2014) ‘Grounded Theory Approach in Social Research’, </w:t>
      </w:r>
      <w:r>
        <w:rPr>
          <w:i/>
        </w:rPr>
        <w:t>Space and Culture, India</w:t>
      </w:r>
      <w:r>
        <w:t>, 2(3), pp.14-23.</w:t>
      </w:r>
    </w:p>
    <w:p w14:paraId="1530A6E6" w14:textId="2EB9AF5D" w:rsidR="007F6CB7" w:rsidRDefault="007F6CB7" w:rsidP="000D0291">
      <w:pPr>
        <w:spacing w:line="480" w:lineRule="auto"/>
        <w:ind w:left="720" w:hanging="720"/>
      </w:pPr>
      <w:r>
        <w:t xml:space="preserve">Qi, W. and Cui, L. (2018) ‘Being Successful and Being Thin: The effects of Thin-Ideal SM Images with High Socioeconomic Status on Women's Body Image and Eating Behaviour’, </w:t>
      </w:r>
      <w:r>
        <w:rPr>
          <w:i/>
        </w:rPr>
        <w:t>Journal of Pacific Rim Psychology</w:t>
      </w:r>
      <w:r>
        <w:t>, 12.</w:t>
      </w:r>
    </w:p>
    <w:p w14:paraId="24893CDB" w14:textId="247B9BE1" w:rsidR="00E40E04" w:rsidRDefault="00E40E04" w:rsidP="000D0291">
      <w:pPr>
        <w:spacing w:line="480" w:lineRule="auto"/>
        <w:ind w:left="720" w:hanging="720"/>
      </w:pPr>
      <w:r w:rsidRPr="00E40E04">
        <w:t xml:space="preserve">Rcpsych.ac.uk. </w:t>
      </w:r>
      <w:r w:rsidR="00883213">
        <w:t>(</w:t>
      </w:r>
      <w:r w:rsidRPr="00E40E04">
        <w:t>2019</w:t>
      </w:r>
      <w:r w:rsidR="00883213">
        <w:t>)</w:t>
      </w:r>
      <w:r w:rsidR="00883213" w:rsidRPr="00883213">
        <w:t xml:space="preserve"> </w:t>
      </w:r>
      <w:r w:rsidR="00883213">
        <w:t>‘</w:t>
      </w:r>
      <w:r w:rsidR="00883213" w:rsidRPr="00883213">
        <w:t>Position statement on early intervention for eating disorder</w:t>
      </w:r>
      <w:r w:rsidR="00883213">
        <w:t>s’</w:t>
      </w:r>
      <w:r w:rsidR="00883213" w:rsidRPr="00883213">
        <w:t xml:space="preserve"> </w:t>
      </w:r>
      <w:r w:rsidRPr="00E40E04">
        <w:t xml:space="preserve">Available at: &lt;https://www.rcpsych.ac.uk/docs/default-source/improving-care/better-mh-policy/position-statements/ps03_19.pdf?sfvrsn=b1283556_2&gt; </w:t>
      </w:r>
      <w:r w:rsidR="00883213">
        <w:t>(</w:t>
      </w:r>
      <w:r w:rsidRPr="00E40E04">
        <w:t xml:space="preserve">Accessed </w:t>
      </w:r>
      <w:r w:rsidR="00883213">
        <w:t>0</w:t>
      </w:r>
      <w:r w:rsidRPr="00E40E04">
        <w:t>5</w:t>
      </w:r>
      <w:r w:rsidR="00883213">
        <w:t>.05.</w:t>
      </w:r>
      <w:r w:rsidRPr="00E40E04">
        <w:t>2020</w:t>
      </w:r>
      <w:r w:rsidR="00883213">
        <w:t>)</w:t>
      </w:r>
      <w:r w:rsidRPr="00E40E04">
        <w:t>.</w:t>
      </w:r>
    </w:p>
    <w:p w14:paraId="067F7E5B" w14:textId="77777777" w:rsidR="007F6CB7" w:rsidRDefault="007F6CB7" w:rsidP="000D0291">
      <w:pPr>
        <w:spacing w:line="480" w:lineRule="auto"/>
        <w:ind w:left="720" w:hanging="720"/>
      </w:pPr>
      <w:r>
        <w:t xml:space="preserve">Rodgers, R.F. (2016) ‘The Relationship Between Body Image Concerns, Eating Disorders and Internet Use, Part II: An Integrated Theoretical Model’, </w:t>
      </w:r>
      <w:r>
        <w:rPr>
          <w:i/>
        </w:rPr>
        <w:t>Adolescent Research Review</w:t>
      </w:r>
      <w:r>
        <w:t>, 1(2), pp.121-137.</w:t>
      </w:r>
    </w:p>
    <w:p w14:paraId="641F1065" w14:textId="77777777" w:rsidR="007F6CB7" w:rsidRDefault="007F6CB7" w:rsidP="000D0291">
      <w:pPr>
        <w:spacing w:line="480" w:lineRule="auto"/>
        <w:ind w:left="720" w:hanging="720"/>
      </w:pPr>
      <w:proofErr w:type="spellStart"/>
      <w:r>
        <w:lastRenderedPageBreak/>
        <w:t>Rø</w:t>
      </w:r>
      <w:proofErr w:type="spellEnd"/>
      <w:r>
        <w:t xml:space="preserve">, Ø., </w:t>
      </w:r>
      <w:proofErr w:type="spellStart"/>
      <w:r>
        <w:t>Reas</w:t>
      </w:r>
      <w:proofErr w:type="spellEnd"/>
      <w:r>
        <w:t xml:space="preserve">, D.L. and </w:t>
      </w:r>
      <w:proofErr w:type="spellStart"/>
      <w:r>
        <w:t>Rosenvinge</w:t>
      </w:r>
      <w:proofErr w:type="spellEnd"/>
      <w:r>
        <w:t xml:space="preserve">, J. (2012) ‘The Impact of Age and BMI on Eating Disorders Examination Questionnaire (EDE-Q) Scores in a Community Sample’, </w:t>
      </w:r>
      <w:r>
        <w:rPr>
          <w:i/>
        </w:rPr>
        <w:t>Eating Behaviours</w:t>
      </w:r>
      <w:r>
        <w:t>, 13(2), pp.158-161.</w:t>
      </w:r>
    </w:p>
    <w:p w14:paraId="16C4DA65" w14:textId="77777777" w:rsidR="007F6CB7" w:rsidRDefault="007F6CB7" w:rsidP="000D0291">
      <w:pPr>
        <w:spacing w:line="480" w:lineRule="auto"/>
        <w:ind w:left="720" w:hanging="720"/>
      </w:pPr>
      <w:r>
        <w:t xml:space="preserve">Ridley, D (2012) </w:t>
      </w:r>
      <w:r>
        <w:rPr>
          <w:i/>
        </w:rPr>
        <w:t xml:space="preserve">The Literature Review, </w:t>
      </w:r>
      <w:r>
        <w:rPr>
          <w:i/>
          <w:iCs/>
        </w:rPr>
        <w:t>A Step by Step Guide for Students</w:t>
      </w:r>
      <w:r>
        <w:rPr>
          <w:i/>
        </w:rPr>
        <w:t>; second edition</w:t>
      </w:r>
      <w:r>
        <w:t>, London: Sage.</w:t>
      </w:r>
    </w:p>
    <w:p w14:paraId="18FB1728" w14:textId="77777777" w:rsidR="007F6CB7" w:rsidRDefault="007F6CB7" w:rsidP="000D0291">
      <w:pPr>
        <w:spacing w:line="480" w:lineRule="auto"/>
        <w:ind w:left="720" w:hanging="720"/>
      </w:pPr>
      <w:proofErr w:type="spellStart"/>
      <w:r>
        <w:t>Şahin</w:t>
      </w:r>
      <w:proofErr w:type="spellEnd"/>
      <w:r>
        <w:t xml:space="preserve">, D.Y. and </w:t>
      </w:r>
      <w:proofErr w:type="spellStart"/>
      <w:r>
        <w:t>Atik</w:t>
      </w:r>
      <w:proofErr w:type="spellEnd"/>
      <w:r>
        <w:t xml:space="preserve">, D. (2013) ‘Celebrity Influences on Young Consumers: Guiding the Way to the Ideal Self’, </w:t>
      </w:r>
      <w:r>
        <w:rPr>
          <w:i/>
        </w:rPr>
        <w:t>Izmir Review of Social Sciences</w:t>
      </w:r>
      <w:r>
        <w:t>, 1(1).</w:t>
      </w:r>
    </w:p>
    <w:p w14:paraId="73B4116D" w14:textId="77777777" w:rsidR="007F6CB7" w:rsidRDefault="007F6CB7" w:rsidP="000D0291">
      <w:pPr>
        <w:spacing w:line="480" w:lineRule="auto"/>
        <w:ind w:left="720" w:hanging="720"/>
      </w:pPr>
      <w:proofErr w:type="spellStart"/>
      <w:r>
        <w:t>Saymour</w:t>
      </w:r>
      <w:proofErr w:type="spellEnd"/>
      <w:r>
        <w:t xml:space="preserve">, R. (2020) ‘Caroline Flack’s death shows how SM has democratised </w:t>
      </w:r>
      <w:r w:rsidRPr="00C42E68">
        <w:t xml:space="preserve">cruelty’, The Guardian. Available at: </w:t>
      </w:r>
      <w:hyperlink r:id="rId23" w:history="1">
        <w:r w:rsidRPr="00C42E68">
          <w:rPr>
            <w:rStyle w:val="Hyperlink"/>
            <w:color w:val="auto"/>
            <w:u w:val="none"/>
          </w:rPr>
          <w:t>https://www.theguardian.com/commentisfree/2020/feb/21/caroline-flack-death-social-media-cruelty-celebrities</w:t>
        </w:r>
      </w:hyperlink>
      <w:r w:rsidRPr="00C42E68">
        <w:t xml:space="preserve"> </w:t>
      </w:r>
      <w:r>
        <w:t>(Accessed:19.02.2020).</w:t>
      </w:r>
    </w:p>
    <w:p w14:paraId="5E0D6FC4" w14:textId="77777777" w:rsidR="007F6CB7" w:rsidRDefault="007F6CB7" w:rsidP="000D0291">
      <w:pPr>
        <w:spacing w:line="480" w:lineRule="auto"/>
        <w:ind w:left="720" w:hanging="720"/>
      </w:pPr>
      <w:r>
        <w:t xml:space="preserve">Savage, M. (2019) Billie </w:t>
      </w:r>
      <w:proofErr w:type="spellStart"/>
      <w:r>
        <w:t>Eilish</w:t>
      </w:r>
      <w:proofErr w:type="spellEnd"/>
      <w:r>
        <w:t xml:space="preserve"> Offended by Cyborg Magazine Cover. Available at: </w:t>
      </w:r>
      <w:hyperlink r:id="rId24" w:history="1">
        <w:r w:rsidRPr="00365DDD">
          <w:rPr>
            <w:rStyle w:val="Hyperlink"/>
            <w:color w:val="000000" w:themeColor="text1"/>
            <w:u w:val="none"/>
          </w:rPr>
          <w:t>https://www.bbc.co.uk/news/entertainment-arts-49509496</w:t>
        </w:r>
      </w:hyperlink>
      <w:r w:rsidRPr="00365DDD">
        <w:rPr>
          <w:color w:val="000000" w:themeColor="text1"/>
        </w:rPr>
        <w:t xml:space="preserve"> (Accessed: </w:t>
      </w:r>
      <w:r>
        <w:t>19.02.2020).</w:t>
      </w:r>
    </w:p>
    <w:p w14:paraId="4485A511" w14:textId="77777777" w:rsidR="007F6CB7" w:rsidRDefault="007F6CB7" w:rsidP="000D0291">
      <w:pPr>
        <w:spacing w:line="480" w:lineRule="auto"/>
        <w:ind w:left="720" w:hanging="720"/>
      </w:pPr>
      <w:r>
        <w:t xml:space="preserve">Schaumberg, K., Welch, E., Breithaupt, L., </w:t>
      </w:r>
      <w:proofErr w:type="spellStart"/>
      <w:r>
        <w:t>Hübel</w:t>
      </w:r>
      <w:proofErr w:type="spellEnd"/>
      <w:r>
        <w:t xml:space="preserve">, C., Baker, J.H., Munn‐Chernoff, M.A., Yilmaz, Z., Ehrlich, S., </w:t>
      </w:r>
      <w:proofErr w:type="spellStart"/>
      <w:r>
        <w:t>Mustelin</w:t>
      </w:r>
      <w:proofErr w:type="spellEnd"/>
      <w:r>
        <w:t xml:space="preserve">, L., Ghaderi, A. and Hardaway, A.J. (2017) ‘The Science Behind the Academy for Eating Disorders: Nine Truths about Eating Disorders’, </w:t>
      </w:r>
      <w:r>
        <w:rPr>
          <w:i/>
        </w:rPr>
        <w:t>European Eating Disorder Review,</w:t>
      </w:r>
      <w:r>
        <w:t xml:space="preserve"> 25(6), pp.432-450.</w:t>
      </w:r>
    </w:p>
    <w:p w14:paraId="561A6879" w14:textId="3B270A9B" w:rsidR="007F6CB7" w:rsidRDefault="007F6CB7" w:rsidP="000D0291">
      <w:pPr>
        <w:spacing w:line="480" w:lineRule="auto"/>
        <w:ind w:left="720" w:hanging="720"/>
        <w:rPr>
          <w:color w:val="FF0000"/>
        </w:rPr>
      </w:pPr>
      <w:r>
        <w:t xml:space="preserve">Schmidt, U., Treasure, J. &amp; </w:t>
      </w:r>
      <w:r w:rsidRPr="00C42E68">
        <w:t xml:space="preserve">Alexander, J. (2016) Getting better bite by </w:t>
      </w:r>
      <w:proofErr w:type="gramStart"/>
      <w:r w:rsidRPr="00C42E68">
        <w:t>bite :</w:t>
      </w:r>
      <w:proofErr w:type="gramEnd"/>
      <w:r w:rsidRPr="00C42E68">
        <w:t xml:space="preserve"> a survival kit for sufferers of bulimia nervosa and binge E</w:t>
      </w:r>
      <w:r w:rsidR="00C42E68" w:rsidRPr="00C42E68">
        <w:t xml:space="preserve">ating </w:t>
      </w:r>
      <w:r w:rsidRPr="00C42E68">
        <w:t>D</w:t>
      </w:r>
      <w:r w:rsidR="00C42E68" w:rsidRPr="00C42E68">
        <w:t>isorders</w:t>
      </w:r>
      <w:r w:rsidRPr="00C42E68">
        <w:t xml:space="preserve"> Second., </w:t>
      </w:r>
      <w:r w:rsidR="00C42E68" w:rsidRPr="00C42E68">
        <w:t xml:space="preserve">Routledge: London and New York. </w:t>
      </w:r>
    </w:p>
    <w:p w14:paraId="4E26C7FE" w14:textId="77777777" w:rsidR="007F6CB7" w:rsidRDefault="007F6CB7" w:rsidP="000D0291">
      <w:pPr>
        <w:spacing w:line="480" w:lineRule="auto"/>
        <w:ind w:left="720" w:hanging="720"/>
      </w:pPr>
      <w:r>
        <w:t xml:space="preserve">Schooler, D. and Daniels, E.A. (2014) ‘“I am not a skinny toothpick and proud of it”: Latina adolescents’ ethnic identity and responses to mainstream media images’, </w:t>
      </w:r>
      <w:r>
        <w:rPr>
          <w:i/>
        </w:rPr>
        <w:t>Body Image</w:t>
      </w:r>
      <w:r>
        <w:t>, 11(1), pp.11-18.</w:t>
      </w:r>
    </w:p>
    <w:p w14:paraId="40D3338A" w14:textId="77777777" w:rsidR="007F6CB7" w:rsidRDefault="007F6CB7" w:rsidP="000D0291">
      <w:pPr>
        <w:spacing w:line="480" w:lineRule="auto"/>
        <w:ind w:left="720" w:hanging="720"/>
      </w:pPr>
      <w:proofErr w:type="spellStart"/>
      <w:r>
        <w:lastRenderedPageBreak/>
        <w:t>Shmerling</w:t>
      </w:r>
      <w:proofErr w:type="spellEnd"/>
      <w:r>
        <w:t xml:space="preserve">, H.R. (2016) How useful is the body mass index (BMI)? Harvard Medical School. </w:t>
      </w:r>
      <w:r w:rsidRPr="00C42E68">
        <w:t xml:space="preserve">Available at: </w:t>
      </w:r>
      <w:hyperlink r:id="rId25" w:history="1">
        <w:r w:rsidRPr="00C42E68">
          <w:rPr>
            <w:rStyle w:val="Hyperlink"/>
            <w:color w:val="auto"/>
            <w:u w:val="none"/>
          </w:rPr>
          <w:t>https://www.health.harvard.edu/blog/how-useful-is-the-body-mass-index-bmi-201603309339</w:t>
        </w:r>
      </w:hyperlink>
      <w:r w:rsidRPr="00C42E68">
        <w:t xml:space="preserve">. (Accessed </w:t>
      </w:r>
      <w:r>
        <w:t>on 11.12.2019).</w:t>
      </w:r>
    </w:p>
    <w:p w14:paraId="016D0DED" w14:textId="77777777" w:rsidR="007F6CB7" w:rsidRDefault="007F6CB7" w:rsidP="000D0291">
      <w:pPr>
        <w:spacing w:line="480" w:lineRule="auto"/>
        <w:ind w:left="720" w:hanging="720"/>
      </w:pPr>
      <w:proofErr w:type="spellStart"/>
      <w:r>
        <w:t>Sidani</w:t>
      </w:r>
      <w:proofErr w:type="spellEnd"/>
      <w:r>
        <w:t xml:space="preserve">, J.E., </w:t>
      </w:r>
      <w:proofErr w:type="spellStart"/>
      <w:r>
        <w:t>Shensa</w:t>
      </w:r>
      <w:proofErr w:type="spellEnd"/>
      <w:r>
        <w:t xml:space="preserve">, A., Hoffman, B., </w:t>
      </w:r>
      <w:proofErr w:type="spellStart"/>
      <w:r>
        <w:t>Hanmer</w:t>
      </w:r>
      <w:proofErr w:type="spellEnd"/>
      <w:r>
        <w:t>, J. and Primack, B.A. (2016) The Association Between Social Media Use and Eating Concerns Among US Young Adults, Journal of the Academy of Nutrition and Dietetics, 116(9), pp.1465-1472.</w:t>
      </w:r>
    </w:p>
    <w:p w14:paraId="4FBBF9F0" w14:textId="77777777" w:rsidR="007F6CB7" w:rsidRDefault="007F6CB7" w:rsidP="000D0291">
      <w:pPr>
        <w:spacing w:line="480" w:lineRule="auto"/>
        <w:ind w:left="720" w:hanging="720"/>
      </w:pPr>
      <w:proofErr w:type="spellStart"/>
      <w:r>
        <w:t>Shabnoor</w:t>
      </w:r>
      <w:proofErr w:type="spellEnd"/>
      <w:r>
        <w:t xml:space="preserve">, S. and Singh, T. (2016) ‘Social Media: Its Impact with Positive and Negative Aspects, </w:t>
      </w:r>
      <w:r>
        <w:rPr>
          <w:i/>
        </w:rPr>
        <w:t>International Journal of Computer Applications Technology and Research 5</w:t>
      </w:r>
      <w:r>
        <w:t>, no. 2 71-75.</w:t>
      </w:r>
    </w:p>
    <w:p w14:paraId="797058E8" w14:textId="5B9DC4D9" w:rsidR="007F6CB7" w:rsidRPr="00330A3A" w:rsidRDefault="007F6CB7" w:rsidP="000D0291">
      <w:pPr>
        <w:spacing w:line="480" w:lineRule="auto"/>
        <w:ind w:left="720" w:hanging="720"/>
      </w:pPr>
      <w:r w:rsidRPr="00330A3A">
        <w:t>Simmons, R., (2016) How S</w:t>
      </w:r>
      <w:r w:rsidR="00C42E68" w:rsidRPr="00330A3A">
        <w:t xml:space="preserve">ocial </w:t>
      </w:r>
      <w:r w:rsidRPr="00330A3A">
        <w:t>M</w:t>
      </w:r>
      <w:r w:rsidR="00C42E68" w:rsidRPr="00330A3A">
        <w:t>edia</w:t>
      </w:r>
      <w:r w:rsidRPr="00330A3A">
        <w:t xml:space="preserve"> is a toxic mirror.</w:t>
      </w:r>
      <w:r w:rsidR="00BB3EDA" w:rsidRPr="00330A3A">
        <w:t xml:space="preserve"> Available at :</w:t>
      </w:r>
      <w:r w:rsidR="00330A3A" w:rsidRPr="00330A3A">
        <w:t xml:space="preserve"> </w:t>
      </w:r>
      <w:hyperlink r:id="rId26" w:history="1">
        <w:r w:rsidR="00330A3A" w:rsidRPr="00330A3A">
          <w:rPr>
            <w:rStyle w:val="Hyperlink"/>
            <w:color w:val="auto"/>
            <w:u w:val="none"/>
          </w:rPr>
          <w:t>https://time.com/4459153/social-media-body-image/</w:t>
        </w:r>
      </w:hyperlink>
      <w:r w:rsidR="00330A3A" w:rsidRPr="00330A3A">
        <w:t xml:space="preserve"> (Accessed on 25.04.2020)</w:t>
      </w:r>
    </w:p>
    <w:p w14:paraId="660FB716" w14:textId="77777777" w:rsidR="007F6CB7" w:rsidRDefault="007F6CB7" w:rsidP="000D0291">
      <w:pPr>
        <w:spacing w:line="480" w:lineRule="auto"/>
        <w:ind w:left="720" w:hanging="720"/>
      </w:pPr>
      <w:r>
        <w:t xml:space="preserve">Slater, A., Cole, N. and </w:t>
      </w:r>
      <w:proofErr w:type="spellStart"/>
      <w:r>
        <w:t>Fardouly</w:t>
      </w:r>
      <w:proofErr w:type="spellEnd"/>
      <w:r>
        <w:t xml:space="preserve">, J. (2019) ‘The Effect of Exposure to Parodies of Thin-Ideal Images on Young Women’s Body Image and Mood’, </w:t>
      </w:r>
      <w:r>
        <w:rPr>
          <w:i/>
        </w:rPr>
        <w:t>Body Image</w:t>
      </w:r>
      <w:r>
        <w:t>, 29, pp.82-89.</w:t>
      </w:r>
    </w:p>
    <w:p w14:paraId="03EFBC1C" w14:textId="5CA720EA" w:rsidR="007F6CB7" w:rsidRDefault="007F6CB7" w:rsidP="000D0291">
      <w:pPr>
        <w:spacing w:line="480" w:lineRule="auto"/>
        <w:ind w:left="720" w:hanging="720"/>
      </w:pPr>
      <w:proofErr w:type="spellStart"/>
      <w:r>
        <w:t>Smolak</w:t>
      </w:r>
      <w:proofErr w:type="spellEnd"/>
      <w:r>
        <w:t xml:space="preserve">, L and Thompson, </w:t>
      </w:r>
      <w:proofErr w:type="gramStart"/>
      <w:r>
        <w:t>J,K</w:t>
      </w:r>
      <w:proofErr w:type="gramEnd"/>
      <w:r>
        <w:t xml:space="preserve"> . (1976) </w:t>
      </w:r>
      <w:r>
        <w:rPr>
          <w:i/>
          <w:iCs/>
        </w:rPr>
        <w:t xml:space="preserve">Body Image, </w:t>
      </w:r>
      <w:r w:rsidR="00E516C5">
        <w:rPr>
          <w:i/>
          <w:iCs/>
        </w:rPr>
        <w:t>EDs</w:t>
      </w:r>
      <w:r>
        <w:rPr>
          <w:i/>
          <w:iCs/>
        </w:rPr>
        <w:t xml:space="preserve"> and Obesity in youth.</w:t>
      </w:r>
      <w:r>
        <w:t xml:space="preserve"> 2</w:t>
      </w:r>
      <w:r>
        <w:rPr>
          <w:vertAlign w:val="superscript"/>
        </w:rPr>
        <w:t xml:space="preserve">nd </w:t>
      </w:r>
      <w:r>
        <w:t xml:space="preserve">edition. Washington: American Psychological </w:t>
      </w:r>
      <w:proofErr w:type="spellStart"/>
      <w:r>
        <w:t>Assossiation</w:t>
      </w:r>
      <w:proofErr w:type="spellEnd"/>
      <w:r>
        <w:t>.</w:t>
      </w:r>
    </w:p>
    <w:p w14:paraId="1F102DFA" w14:textId="460C3777" w:rsidR="007F6CB7" w:rsidRDefault="00330A3A" w:rsidP="000D0291">
      <w:pPr>
        <w:spacing w:line="480" w:lineRule="auto"/>
        <w:ind w:left="720" w:hanging="720"/>
      </w:pPr>
      <w:proofErr w:type="spellStart"/>
      <w:r w:rsidRPr="00330A3A">
        <w:t>Spettigue</w:t>
      </w:r>
      <w:proofErr w:type="spellEnd"/>
      <w:r w:rsidRPr="00330A3A">
        <w:t>, W. and Henderson, K.A., 2004. Eating disorders and the role of the media. The Canadian child and adolescent psychiatry review, 13(1), p.16</w:t>
      </w:r>
      <w:r w:rsidR="007F6CB7" w:rsidRPr="00330A3A">
        <w:t>. Available at: https://www.ncbi.nlm.nih.gov/pmc/articles/PMC2533817/ (Accessed: 12.12.2019).</w:t>
      </w:r>
    </w:p>
    <w:p w14:paraId="4AC0A550" w14:textId="77777777" w:rsidR="007F6CB7" w:rsidRPr="00330A3A" w:rsidRDefault="007F6CB7" w:rsidP="000D0291">
      <w:pPr>
        <w:spacing w:line="480" w:lineRule="auto"/>
        <w:ind w:left="720" w:hanging="720"/>
      </w:pPr>
      <w:r>
        <w:t xml:space="preserve">Summerville A. (2019) Is Comparison Really the Thief of Joy? Available at: </w:t>
      </w:r>
      <w:hyperlink r:id="rId27" w:history="1">
        <w:r w:rsidRPr="00330A3A">
          <w:rPr>
            <w:rStyle w:val="Hyperlink"/>
            <w:color w:val="auto"/>
            <w:u w:val="none"/>
          </w:rPr>
          <w:t>https://www.psychologytoday.com/gb/blog/multiple-choice/201903/is-comparison-really-the-thief-joy</w:t>
        </w:r>
      </w:hyperlink>
      <w:r w:rsidRPr="00330A3A">
        <w:t xml:space="preserve"> (Accessed: 22.01.2020).</w:t>
      </w:r>
    </w:p>
    <w:p w14:paraId="5B92D191" w14:textId="77777777" w:rsidR="007F6CB7" w:rsidRDefault="007F6CB7" w:rsidP="000D0291">
      <w:pPr>
        <w:spacing w:line="480" w:lineRule="auto"/>
        <w:ind w:left="720" w:hanging="720"/>
      </w:pPr>
      <w:r>
        <w:lastRenderedPageBreak/>
        <w:t xml:space="preserve">Taylor, </w:t>
      </w:r>
      <w:proofErr w:type="gramStart"/>
      <w:r>
        <w:t>S,E.</w:t>
      </w:r>
      <w:proofErr w:type="gramEnd"/>
      <w:r>
        <w:t xml:space="preserve"> (2015) Health Psychology:9th </w:t>
      </w:r>
      <w:proofErr w:type="spellStart"/>
      <w:r>
        <w:t>edn</w:t>
      </w:r>
      <w:proofErr w:type="spellEnd"/>
      <w:r>
        <w:t>. New York: McGraw-Hill                Education.</w:t>
      </w:r>
    </w:p>
    <w:p w14:paraId="2A7E89E9" w14:textId="1C9C3351" w:rsidR="007F6CB7" w:rsidRDefault="007F6CB7" w:rsidP="000D0291">
      <w:pPr>
        <w:spacing w:line="480" w:lineRule="auto"/>
        <w:ind w:left="720" w:hanging="720"/>
      </w:pPr>
      <w:proofErr w:type="spellStart"/>
      <w:r>
        <w:t>Thomadaki</w:t>
      </w:r>
      <w:proofErr w:type="spellEnd"/>
      <w:r>
        <w:t xml:space="preserve">, </w:t>
      </w:r>
      <w:proofErr w:type="gramStart"/>
      <w:r>
        <w:t>T.(</w:t>
      </w:r>
      <w:proofErr w:type="gramEnd"/>
      <w:r>
        <w:t xml:space="preserve">2019) ‘‘Getting Naked with </w:t>
      </w:r>
      <w:proofErr w:type="spellStart"/>
      <w:r>
        <w:t>Gok</w:t>
      </w:r>
      <w:proofErr w:type="spellEnd"/>
      <w:r>
        <w:t xml:space="preserve"> Wan’: A Psychoanalytic Reading of How To Look Good </w:t>
      </w:r>
      <w:proofErr w:type="spellStart"/>
      <w:r>
        <w:t>Nak</w:t>
      </w:r>
      <w:r w:rsidR="00E516C5">
        <w:t>EDs</w:t>
      </w:r>
      <w:proofErr w:type="spellEnd"/>
      <w:r>
        <w:t xml:space="preserve"> Transformational Narratives’, </w:t>
      </w:r>
      <w:r>
        <w:rPr>
          <w:i/>
        </w:rPr>
        <w:t>Clothing Cultures</w:t>
      </w:r>
      <w:r>
        <w:t>, 6(1), pp.115-134.</w:t>
      </w:r>
    </w:p>
    <w:p w14:paraId="537D6824" w14:textId="0FF2C220" w:rsidR="007F6CB7" w:rsidRDefault="007F6CB7" w:rsidP="000D0291">
      <w:pPr>
        <w:spacing w:line="480" w:lineRule="auto"/>
        <w:ind w:left="720" w:hanging="720"/>
      </w:pPr>
      <w:r>
        <w:t xml:space="preserve">Treasure, J., Smith, G. and Crane, A. (2016) Skills-based caring for a loved one with </w:t>
      </w:r>
      <w:r w:rsidRPr="00330A3A">
        <w:t>an Eating Disorder: The new Maudsley method.</w:t>
      </w:r>
      <w:r w:rsidR="00330A3A" w:rsidRPr="00330A3A">
        <w:t xml:space="preserve"> 2</w:t>
      </w:r>
      <w:r w:rsidR="00330A3A" w:rsidRPr="00330A3A">
        <w:rPr>
          <w:vertAlign w:val="superscript"/>
        </w:rPr>
        <w:t>nd</w:t>
      </w:r>
      <w:r w:rsidR="00330A3A" w:rsidRPr="00330A3A">
        <w:t xml:space="preserve"> Edition. New York</w:t>
      </w:r>
      <w:r w:rsidRPr="00330A3A">
        <w:t>: Routledge</w:t>
      </w:r>
    </w:p>
    <w:p w14:paraId="0D110546" w14:textId="77777777" w:rsidR="007F6CB7" w:rsidRDefault="007F6CB7" w:rsidP="000D0291">
      <w:pPr>
        <w:spacing w:line="480" w:lineRule="auto"/>
        <w:ind w:left="720" w:hanging="720"/>
      </w:pPr>
      <w:proofErr w:type="spellStart"/>
      <w:r>
        <w:t>Turculeţ</w:t>
      </w:r>
      <w:proofErr w:type="spellEnd"/>
      <w:r>
        <w:t xml:space="preserve">, M., (2014) ‘Ethical Issues Concerning Online Social Networks’, </w:t>
      </w:r>
      <w:r>
        <w:rPr>
          <w:i/>
        </w:rPr>
        <w:t xml:space="preserve">Procedia-Social and </w:t>
      </w:r>
      <w:proofErr w:type="spellStart"/>
      <w:r>
        <w:rPr>
          <w:i/>
        </w:rPr>
        <w:t>Behavioral</w:t>
      </w:r>
      <w:proofErr w:type="spellEnd"/>
      <w:r>
        <w:rPr>
          <w:i/>
        </w:rPr>
        <w:t xml:space="preserve"> Sciences</w:t>
      </w:r>
      <w:r>
        <w:t>, 149, pp.967-972.</w:t>
      </w:r>
    </w:p>
    <w:p w14:paraId="6103F9E3" w14:textId="4A789B5E" w:rsidR="007F6CB7" w:rsidRDefault="007F6CB7" w:rsidP="000D0291">
      <w:pPr>
        <w:spacing w:line="480" w:lineRule="auto"/>
        <w:ind w:left="720" w:hanging="720"/>
        <w:rPr>
          <w:color w:val="222222"/>
          <w:lang w:val="en"/>
        </w:rPr>
      </w:pPr>
      <w:proofErr w:type="spellStart"/>
      <w:r>
        <w:t>Verkaik</w:t>
      </w:r>
      <w:proofErr w:type="spellEnd"/>
      <w:r w:rsidRPr="00330A3A">
        <w:t xml:space="preserve">, R. (2008) </w:t>
      </w:r>
      <w:r w:rsidRPr="00330A3A">
        <w:rPr>
          <w:lang w:val="en"/>
        </w:rPr>
        <w:t xml:space="preserve">Privacy of YouTube users under threat. Available at: </w:t>
      </w:r>
      <w:hyperlink r:id="rId28" w:history="1">
        <w:r w:rsidRPr="00330A3A">
          <w:rPr>
            <w:rStyle w:val="Hyperlink"/>
            <w:color w:val="auto"/>
            <w:u w:val="none"/>
            <w:lang w:val="en"/>
          </w:rPr>
          <w:t>https://www.independent.co.uk/news/uk/home-news/privacy-of-youtube-users-under-threat-859983.html</w:t>
        </w:r>
      </w:hyperlink>
      <w:r w:rsidRPr="00330A3A">
        <w:rPr>
          <w:lang w:val="en"/>
        </w:rPr>
        <w:t xml:space="preserve"> </w:t>
      </w:r>
      <w:r>
        <w:rPr>
          <w:color w:val="222222"/>
          <w:lang w:val="en"/>
        </w:rPr>
        <w:t>(Accessed on 14.01.2020).</w:t>
      </w:r>
    </w:p>
    <w:p w14:paraId="0FED2FEE" w14:textId="2A26D492" w:rsidR="00016533" w:rsidRDefault="00016533" w:rsidP="000D0291">
      <w:pPr>
        <w:spacing w:line="480" w:lineRule="auto"/>
        <w:ind w:left="720" w:hanging="720"/>
        <w:rPr>
          <w:color w:val="222222"/>
          <w:lang w:val="en"/>
        </w:rPr>
      </w:pPr>
      <w:r w:rsidRPr="00016533">
        <w:rPr>
          <w:color w:val="222222"/>
          <w:lang w:val="en"/>
        </w:rPr>
        <w:t xml:space="preserve">Wardle, J., </w:t>
      </w:r>
      <w:proofErr w:type="spellStart"/>
      <w:r w:rsidRPr="00016533">
        <w:rPr>
          <w:color w:val="222222"/>
          <w:lang w:val="en"/>
        </w:rPr>
        <w:t>Haase</w:t>
      </w:r>
      <w:proofErr w:type="spellEnd"/>
      <w:r w:rsidRPr="00016533">
        <w:rPr>
          <w:color w:val="222222"/>
          <w:lang w:val="en"/>
        </w:rPr>
        <w:t xml:space="preserve">, A.M., Steptoe, A., </w:t>
      </w:r>
      <w:proofErr w:type="spellStart"/>
      <w:r w:rsidRPr="00016533">
        <w:rPr>
          <w:color w:val="222222"/>
          <w:lang w:val="en"/>
        </w:rPr>
        <w:t>Nillapun</w:t>
      </w:r>
      <w:proofErr w:type="spellEnd"/>
      <w:r w:rsidRPr="00016533">
        <w:rPr>
          <w:color w:val="222222"/>
          <w:lang w:val="en"/>
        </w:rPr>
        <w:t xml:space="preserve">, M., </w:t>
      </w:r>
      <w:proofErr w:type="spellStart"/>
      <w:r w:rsidRPr="00016533">
        <w:rPr>
          <w:color w:val="222222"/>
          <w:lang w:val="en"/>
        </w:rPr>
        <w:t>Jonwutiwes</w:t>
      </w:r>
      <w:proofErr w:type="spellEnd"/>
      <w:r w:rsidRPr="00016533">
        <w:rPr>
          <w:color w:val="222222"/>
          <w:lang w:val="en"/>
        </w:rPr>
        <w:t xml:space="preserve">, K. and </w:t>
      </w:r>
      <w:proofErr w:type="spellStart"/>
      <w:r w:rsidRPr="00016533">
        <w:rPr>
          <w:color w:val="222222"/>
          <w:lang w:val="en"/>
        </w:rPr>
        <w:t>Bellisie</w:t>
      </w:r>
      <w:proofErr w:type="spellEnd"/>
      <w:r w:rsidRPr="00016533">
        <w:rPr>
          <w:color w:val="222222"/>
          <w:lang w:val="en"/>
        </w:rPr>
        <w:t xml:space="preserve">, F., </w:t>
      </w:r>
      <w:r>
        <w:rPr>
          <w:color w:val="222222"/>
          <w:lang w:val="en"/>
        </w:rPr>
        <w:t>(</w:t>
      </w:r>
      <w:r w:rsidRPr="00016533">
        <w:rPr>
          <w:color w:val="222222"/>
          <w:lang w:val="en"/>
        </w:rPr>
        <w:t>2004</w:t>
      </w:r>
      <w:r>
        <w:rPr>
          <w:color w:val="222222"/>
          <w:lang w:val="en"/>
        </w:rPr>
        <w:t>)</w:t>
      </w:r>
      <w:r w:rsidRPr="00016533">
        <w:rPr>
          <w:color w:val="222222"/>
          <w:lang w:val="en"/>
        </w:rPr>
        <w:t xml:space="preserve"> Gender differences in food choice: the contribution of health beliefs and dieting. Annals of behavioral medicine, 27(2), pp.107-116.</w:t>
      </w:r>
    </w:p>
    <w:p w14:paraId="709660CA" w14:textId="77777777" w:rsidR="007F6CB7" w:rsidRDefault="007F6CB7" w:rsidP="000D0291">
      <w:pPr>
        <w:spacing w:line="480" w:lineRule="auto"/>
        <w:ind w:left="720" w:hanging="720"/>
        <w:rPr>
          <w:color w:val="222222"/>
          <w:lang w:val="en"/>
        </w:rPr>
      </w:pPr>
      <w:r>
        <w:rPr>
          <w:color w:val="222222"/>
          <w:lang w:val="en"/>
        </w:rPr>
        <w:t xml:space="preserve">Webb, M., Burns, J. and Collin, P. (2008) ‘Providing Online Support for Young People with Mental Health Difficulties: Challenges and Opportunities Explored’, </w:t>
      </w:r>
      <w:r>
        <w:rPr>
          <w:i/>
          <w:color w:val="222222"/>
          <w:lang w:val="en"/>
        </w:rPr>
        <w:t>Early Intervention in Psychiatry</w:t>
      </w:r>
      <w:r>
        <w:rPr>
          <w:color w:val="222222"/>
          <w:lang w:val="en"/>
        </w:rPr>
        <w:t>, 2(2), pp.108-113.</w:t>
      </w:r>
    </w:p>
    <w:p w14:paraId="540C11BA" w14:textId="77777777" w:rsidR="007F6CB7" w:rsidRDefault="007F6CB7" w:rsidP="000D0291">
      <w:pPr>
        <w:spacing w:line="480" w:lineRule="auto"/>
        <w:ind w:left="720" w:hanging="720"/>
      </w:pPr>
      <w:r>
        <w:t xml:space="preserve">Wilcox, K. and Laird, J.D. (2000) ‘The Impact of Media Images of Super-Slender Women on Women's Self-Esteem: Identification, Social Comparison, and Self-Perception’, </w:t>
      </w:r>
      <w:r>
        <w:rPr>
          <w:i/>
        </w:rPr>
        <w:t>Journal of Research in Personality</w:t>
      </w:r>
      <w:r>
        <w:t>, 34(2), pp.278-286.</w:t>
      </w:r>
    </w:p>
    <w:p w14:paraId="6E10FF95" w14:textId="77777777" w:rsidR="007F6CB7" w:rsidRDefault="007F6CB7" w:rsidP="000D0291">
      <w:pPr>
        <w:spacing w:line="480" w:lineRule="auto"/>
        <w:ind w:left="720" w:hanging="720"/>
      </w:pPr>
      <w:r>
        <w:t xml:space="preserve">Wolf, M., </w:t>
      </w:r>
      <w:proofErr w:type="spellStart"/>
      <w:r>
        <w:t>Theis</w:t>
      </w:r>
      <w:proofErr w:type="spellEnd"/>
      <w:r>
        <w:t xml:space="preserve">, F. and </w:t>
      </w:r>
      <w:proofErr w:type="spellStart"/>
      <w:r>
        <w:t>Kordy</w:t>
      </w:r>
      <w:proofErr w:type="spellEnd"/>
      <w:r>
        <w:t xml:space="preserve">, H. (2013) ‘Language Use in Eating Disorder Blogs: Psychological Implications of Social Online Activity’, </w:t>
      </w:r>
      <w:r>
        <w:rPr>
          <w:i/>
        </w:rPr>
        <w:t>Journal of Language and Social Psychology</w:t>
      </w:r>
      <w:r>
        <w:t>, 32(2), pp.212-226.</w:t>
      </w:r>
    </w:p>
    <w:p w14:paraId="1D29F05E" w14:textId="77777777" w:rsidR="007F6CB7" w:rsidRDefault="007F6CB7" w:rsidP="000D0291">
      <w:pPr>
        <w:spacing w:line="480" w:lineRule="auto"/>
        <w:ind w:left="720" w:hanging="720"/>
      </w:pPr>
      <w:r>
        <w:t xml:space="preserve">Youngs, I. (2020) Caroline Flack’s death: Will people now 'be kind' in the media and online? </w:t>
      </w:r>
      <w:r w:rsidRPr="00330A3A">
        <w:t xml:space="preserve">Available at: </w:t>
      </w:r>
      <w:hyperlink r:id="rId29" w:history="1">
        <w:r w:rsidRPr="00330A3A">
          <w:rPr>
            <w:rStyle w:val="Hyperlink"/>
            <w:color w:val="auto"/>
            <w:u w:val="none"/>
          </w:rPr>
          <w:t>https://www.bbc.co.uk/news/entertainment-arts-51542688</w:t>
        </w:r>
      </w:hyperlink>
      <w:r w:rsidRPr="00330A3A">
        <w:t xml:space="preserve"> (Accessed: 19.02.2020).</w:t>
      </w:r>
    </w:p>
    <w:p w14:paraId="6CF6F5BA" w14:textId="77777777" w:rsidR="007F6CB7" w:rsidRDefault="007F6CB7" w:rsidP="000D0291">
      <w:pPr>
        <w:spacing w:line="480" w:lineRule="auto"/>
        <w:ind w:left="720" w:hanging="720"/>
      </w:pPr>
      <w:r>
        <w:lastRenderedPageBreak/>
        <w:t xml:space="preserve">Yu, </w:t>
      </w:r>
      <w:proofErr w:type="spellStart"/>
      <w:r>
        <w:t>Lingjing</w:t>
      </w:r>
      <w:proofErr w:type="spellEnd"/>
      <w:r>
        <w:t xml:space="preserve">, Sri </w:t>
      </w:r>
      <w:proofErr w:type="spellStart"/>
      <w:r>
        <w:t>Mounica</w:t>
      </w:r>
      <w:proofErr w:type="spellEnd"/>
      <w:r>
        <w:t xml:space="preserve"> </w:t>
      </w:r>
      <w:proofErr w:type="spellStart"/>
      <w:r>
        <w:t>Motipalli</w:t>
      </w:r>
      <w:proofErr w:type="spellEnd"/>
      <w:r>
        <w:t xml:space="preserve">, Dongwon Lee, Peng Liu, Heng Xu, </w:t>
      </w:r>
      <w:proofErr w:type="spellStart"/>
      <w:r>
        <w:t>Qingyun</w:t>
      </w:r>
      <w:proofErr w:type="spellEnd"/>
      <w:r>
        <w:t xml:space="preserve"> Liu, </w:t>
      </w:r>
      <w:proofErr w:type="spellStart"/>
      <w:r>
        <w:t>Jianlong</w:t>
      </w:r>
      <w:proofErr w:type="spellEnd"/>
      <w:r>
        <w:t xml:space="preserve"> Tan, and Bo Luo. (2018) "My Friend Leaks My Privacy: </w:t>
      </w:r>
      <w:proofErr w:type="spellStart"/>
      <w:r>
        <w:t>Modeling</w:t>
      </w:r>
      <w:proofErr w:type="spellEnd"/>
      <w:r>
        <w:t xml:space="preserve"> and </w:t>
      </w:r>
      <w:proofErr w:type="spellStart"/>
      <w:r>
        <w:t>Analyzing</w:t>
      </w:r>
      <w:proofErr w:type="spellEnd"/>
      <w:r>
        <w:t xml:space="preserve"> Privacy in Social Networks." In Proceedings of the </w:t>
      </w:r>
      <w:proofErr w:type="gramStart"/>
      <w:r>
        <w:t>23nd</w:t>
      </w:r>
      <w:proofErr w:type="gramEnd"/>
      <w:r>
        <w:t xml:space="preserve"> ACM on Symposium on Access Control Models and Technologies, pp. 93-104. ACM, </w:t>
      </w:r>
    </w:p>
    <w:p w14:paraId="4AA0C1E8" w14:textId="593DC785" w:rsidR="0083215B" w:rsidRDefault="005E060A" w:rsidP="007F6CB7">
      <w:pPr>
        <w:spacing w:line="480" w:lineRule="auto"/>
        <w:ind w:left="720" w:hanging="720"/>
        <w:rPr>
          <w:b/>
        </w:rPr>
      </w:pPr>
      <w:r>
        <w:rPr>
          <w:b/>
        </w:rPr>
        <w:br w:type="page"/>
      </w:r>
      <w:bookmarkStart w:id="38" w:name="_Toc39132380"/>
      <w:r w:rsidR="00BA7FED" w:rsidRPr="0083215B">
        <w:rPr>
          <w:b/>
        </w:rPr>
        <w:lastRenderedPageBreak/>
        <w:t>APPENDICES</w:t>
      </w:r>
      <w:bookmarkEnd w:id="38"/>
    </w:p>
    <w:p w14:paraId="000366EC" w14:textId="77777777" w:rsidR="0067051B" w:rsidRDefault="005E060A" w:rsidP="00330A3A">
      <w:pPr>
        <w:spacing w:line="480" w:lineRule="auto"/>
        <w:outlineLvl w:val="1"/>
        <w:rPr>
          <w:b/>
        </w:rPr>
      </w:pPr>
      <w:r>
        <w:rPr>
          <w:b/>
        </w:rPr>
        <w:br w:type="page"/>
      </w:r>
      <w:bookmarkStart w:id="39" w:name="_Toc39132381"/>
    </w:p>
    <w:p w14:paraId="5427332E" w14:textId="0C4435D9" w:rsidR="005E060A" w:rsidRPr="0067051B" w:rsidRDefault="005E060A" w:rsidP="0067051B">
      <w:pPr>
        <w:pStyle w:val="ListParagraph"/>
        <w:numPr>
          <w:ilvl w:val="0"/>
          <w:numId w:val="1"/>
        </w:numPr>
        <w:spacing w:line="480" w:lineRule="auto"/>
        <w:outlineLvl w:val="1"/>
        <w:rPr>
          <w:b/>
        </w:rPr>
      </w:pPr>
      <w:r w:rsidRPr="0067051B">
        <w:rPr>
          <w:b/>
        </w:rPr>
        <w:t>App</w:t>
      </w:r>
      <w:bookmarkStart w:id="40" w:name="_GoBack"/>
      <w:bookmarkEnd w:id="40"/>
      <w:r w:rsidRPr="0067051B">
        <w:rPr>
          <w:b/>
        </w:rPr>
        <w:t>endices 1</w:t>
      </w:r>
      <w:r w:rsidR="00AB1AC0" w:rsidRPr="0067051B">
        <w:rPr>
          <w:b/>
        </w:rPr>
        <w:t>. Ethical Approval</w:t>
      </w:r>
      <w:bookmarkEnd w:id="39"/>
    </w:p>
    <w:p w14:paraId="7EE3555B" w14:textId="77777777" w:rsidR="0040464B" w:rsidRPr="0040464B" w:rsidRDefault="0040464B" w:rsidP="0040464B">
      <w:pPr>
        <w:tabs>
          <w:tab w:val="left" w:pos="5103"/>
        </w:tabs>
        <w:jc w:val="center"/>
        <w:rPr>
          <w:rFonts w:ascii="Arial" w:hAnsi="Arial" w:cs="Arial"/>
          <w:b/>
          <w:bCs/>
          <w:lang w:eastAsia="en-US"/>
        </w:rPr>
      </w:pPr>
      <w:r w:rsidRPr="0040464B">
        <w:rPr>
          <w:rFonts w:ascii="Arial" w:hAnsi="Arial" w:cs="Arial"/>
          <w:b/>
          <w:bCs/>
          <w:lang w:eastAsia="en-US"/>
        </w:rPr>
        <w:t>APPLICATION FOR ETHICAL APPROVAL</w:t>
      </w:r>
    </w:p>
    <w:p w14:paraId="724E889B" w14:textId="77777777" w:rsidR="0040464B" w:rsidRPr="0040464B" w:rsidRDefault="0040464B" w:rsidP="0040464B">
      <w:pPr>
        <w:tabs>
          <w:tab w:val="left" w:pos="5103"/>
        </w:tabs>
        <w:ind w:right="282"/>
        <w:jc w:val="center"/>
        <w:rPr>
          <w:rFonts w:ascii="Arial" w:hAnsi="Arial" w:cs="Arial"/>
          <w:b/>
          <w:bCs/>
          <w:sz w:val="20"/>
          <w:szCs w:val="20"/>
          <w:lang w:eastAsia="en-US"/>
        </w:rPr>
      </w:pPr>
    </w:p>
    <w:p w14:paraId="49DB8896" w14:textId="77777777" w:rsidR="0040464B" w:rsidRPr="0040464B" w:rsidRDefault="0040464B" w:rsidP="0040464B">
      <w:pPr>
        <w:tabs>
          <w:tab w:val="left" w:pos="5103"/>
        </w:tabs>
        <w:ind w:right="282"/>
        <w:jc w:val="both"/>
        <w:rPr>
          <w:rFonts w:ascii="Arial" w:hAnsi="Arial" w:cs="Arial"/>
          <w:b/>
          <w:bCs/>
          <w:sz w:val="22"/>
          <w:szCs w:val="22"/>
          <w:lang w:eastAsia="en-US"/>
        </w:rPr>
      </w:pPr>
      <w:proofErr w:type="gramStart"/>
      <w:r w:rsidRPr="0040464B">
        <w:rPr>
          <w:rFonts w:ascii="Arial" w:hAnsi="Arial" w:cs="Arial"/>
          <w:b/>
          <w:bCs/>
          <w:sz w:val="22"/>
          <w:szCs w:val="22"/>
          <w:lang w:eastAsia="en-US"/>
        </w:rPr>
        <w:t>In order for</w:t>
      </w:r>
      <w:proofErr w:type="gramEnd"/>
      <w:r w:rsidRPr="0040464B">
        <w:rPr>
          <w:rFonts w:ascii="Arial" w:hAnsi="Arial" w:cs="Arial"/>
          <w:b/>
          <w:bCs/>
          <w:sz w:val="22"/>
          <w:szCs w:val="22"/>
          <w:lang w:eastAsia="en-US"/>
        </w:rPr>
        <w:t xml:space="preserve"> research to result in benefit and minimise risk of harm, it must be conducted ethically. A researcher may not be covered by the University’s insurance if ethical approval has not been obtained prior to commencement.</w:t>
      </w:r>
    </w:p>
    <w:p w14:paraId="0613BA16" w14:textId="77777777" w:rsidR="0040464B" w:rsidRPr="0040464B" w:rsidRDefault="0040464B" w:rsidP="0040464B">
      <w:pPr>
        <w:tabs>
          <w:tab w:val="left" w:pos="5103"/>
        </w:tabs>
        <w:ind w:right="282"/>
        <w:jc w:val="center"/>
        <w:rPr>
          <w:rFonts w:ascii="Arial" w:hAnsi="Arial" w:cs="Arial"/>
          <w:b/>
          <w:bCs/>
          <w:sz w:val="16"/>
          <w:szCs w:val="16"/>
          <w:lang w:eastAsia="en-US"/>
        </w:rPr>
      </w:pPr>
    </w:p>
    <w:p w14:paraId="3DD69E6E" w14:textId="77777777" w:rsidR="0040464B" w:rsidRPr="0040464B" w:rsidRDefault="0040464B" w:rsidP="0040464B">
      <w:pPr>
        <w:tabs>
          <w:tab w:val="left" w:pos="5103"/>
        </w:tabs>
        <w:ind w:right="282"/>
        <w:jc w:val="both"/>
        <w:rPr>
          <w:rFonts w:ascii="Arial" w:hAnsi="Arial" w:cs="Arial"/>
          <w:sz w:val="22"/>
          <w:szCs w:val="22"/>
          <w:lang w:eastAsia="en-US"/>
        </w:rPr>
      </w:pPr>
      <w:r w:rsidRPr="0040464B">
        <w:rPr>
          <w:rFonts w:ascii="Arial" w:hAnsi="Arial" w:cs="Arial"/>
          <w:sz w:val="22"/>
          <w:szCs w:val="22"/>
          <w:lang w:eastAsia="en-US"/>
        </w:rPr>
        <w:t xml:space="preserve">The University follows the OECD Frascati manual definition of </w:t>
      </w:r>
      <w:r w:rsidRPr="0040464B">
        <w:rPr>
          <w:rFonts w:ascii="Arial" w:hAnsi="Arial" w:cs="Arial"/>
          <w:b/>
          <w:sz w:val="22"/>
          <w:szCs w:val="22"/>
          <w:lang w:eastAsia="en-US"/>
        </w:rPr>
        <w:t>research activity</w:t>
      </w:r>
      <w:r w:rsidRPr="0040464B">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88C3E4" w14:textId="77777777" w:rsidR="0040464B" w:rsidRPr="0040464B" w:rsidRDefault="0040464B" w:rsidP="0040464B">
      <w:pPr>
        <w:tabs>
          <w:tab w:val="left" w:pos="5103"/>
        </w:tabs>
        <w:ind w:right="282"/>
        <w:jc w:val="both"/>
        <w:rPr>
          <w:rFonts w:ascii="Arial" w:hAnsi="Arial" w:cs="Arial"/>
          <w:sz w:val="22"/>
          <w:szCs w:val="22"/>
          <w:lang w:eastAsia="en-US"/>
        </w:rPr>
      </w:pPr>
    </w:p>
    <w:p w14:paraId="32CFEB2E" w14:textId="77777777" w:rsidR="0040464B" w:rsidRPr="0040464B" w:rsidRDefault="0040464B" w:rsidP="0040464B">
      <w:pPr>
        <w:tabs>
          <w:tab w:val="left" w:pos="5103"/>
        </w:tabs>
        <w:ind w:right="282"/>
        <w:jc w:val="both"/>
        <w:rPr>
          <w:rFonts w:ascii="Arial" w:hAnsi="Arial" w:cs="Arial"/>
          <w:sz w:val="22"/>
          <w:szCs w:val="22"/>
          <w:lang w:eastAsia="en-US"/>
        </w:rPr>
      </w:pPr>
      <w:r w:rsidRPr="0040464B">
        <w:rPr>
          <w:rFonts w:ascii="Arial" w:hAnsi="Arial" w:cs="Arial"/>
          <w:sz w:val="22"/>
          <w:szCs w:val="22"/>
          <w:lang w:eastAsia="en-US"/>
        </w:rPr>
        <w:t>The individual undertaking the research activity is known as the “principal researcher”.</w:t>
      </w:r>
    </w:p>
    <w:p w14:paraId="6D7E062B" w14:textId="77777777" w:rsidR="0040464B" w:rsidRPr="0040464B" w:rsidRDefault="0040464B" w:rsidP="0040464B">
      <w:pPr>
        <w:tabs>
          <w:tab w:val="left" w:pos="5103"/>
        </w:tabs>
        <w:ind w:right="282"/>
        <w:jc w:val="both"/>
        <w:rPr>
          <w:rFonts w:ascii="Arial" w:hAnsi="Arial" w:cs="Arial"/>
          <w:sz w:val="22"/>
          <w:szCs w:val="22"/>
          <w:lang w:eastAsia="en-US"/>
        </w:rPr>
      </w:pPr>
    </w:p>
    <w:p w14:paraId="16BFA43F" w14:textId="77777777" w:rsidR="0040464B" w:rsidRPr="0040464B" w:rsidRDefault="0040464B" w:rsidP="0040464B">
      <w:pPr>
        <w:tabs>
          <w:tab w:val="left" w:pos="5103"/>
        </w:tabs>
        <w:ind w:right="282"/>
        <w:jc w:val="both"/>
        <w:rPr>
          <w:rFonts w:ascii="Arial" w:hAnsi="Arial" w:cs="Arial"/>
          <w:sz w:val="22"/>
          <w:szCs w:val="22"/>
          <w:lang w:eastAsia="en-US"/>
        </w:rPr>
      </w:pPr>
      <w:r w:rsidRPr="0040464B">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510CCBD8" w14:textId="77777777" w:rsidR="0040464B" w:rsidRPr="0040464B" w:rsidRDefault="0040464B" w:rsidP="0040464B">
      <w:pPr>
        <w:tabs>
          <w:tab w:val="left" w:pos="5103"/>
        </w:tabs>
        <w:ind w:right="282"/>
        <w:jc w:val="both"/>
        <w:rPr>
          <w:rFonts w:ascii="Arial" w:hAnsi="Arial" w:cs="Arial"/>
          <w:sz w:val="22"/>
          <w:szCs w:val="22"/>
          <w:lang w:eastAsia="en-US"/>
        </w:rPr>
      </w:pPr>
    </w:p>
    <w:p w14:paraId="72F4F7D4" w14:textId="77777777" w:rsidR="0040464B" w:rsidRPr="0040464B" w:rsidRDefault="0040464B" w:rsidP="0040464B">
      <w:pPr>
        <w:tabs>
          <w:tab w:val="left" w:pos="5103"/>
        </w:tabs>
        <w:ind w:right="282"/>
        <w:jc w:val="both"/>
        <w:rPr>
          <w:rFonts w:ascii="Arial" w:hAnsi="Arial" w:cs="Arial"/>
          <w:b/>
          <w:bCs/>
          <w:sz w:val="22"/>
          <w:szCs w:val="22"/>
          <w:lang w:eastAsia="en-US"/>
        </w:rPr>
      </w:pPr>
      <w:r w:rsidRPr="0040464B">
        <w:rPr>
          <w:rFonts w:ascii="Arial" w:hAnsi="Arial" w:cs="Arial"/>
          <w:b/>
          <w:bCs/>
          <w:sz w:val="22"/>
          <w:szCs w:val="22"/>
          <w:lang w:eastAsia="en-US"/>
        </w:rPr>
        <w:t>Please read the notes for guidance before completing ALL sections of the form.</w:t>
      </w:r>
    </w:p>
    <w:p w14:paraId="3AD48277" w14:textId="77777777" w:rsidR="0040464B" w:rsidRPr="0040464B" w:rsidRDefault="0040464B" w:rsidP="0040464B">
      <w:pPr>
        <w:autoSpaceDE w:val="0"/>
        <w:autoSpaceDN w:val="0"/>
        <w:adjustRightInd w:val="0"/>
        <w:jc w:val="both"/>
        <w:rPr>
          <w:rFonts w:ascii="Arial" w:hAnsi="Arial" w:cs="Arial"/>
          <w:sz w:val="22"/>
          <w:szCs w:val="22"/>
          <w:lang w:eastAsia="en-US"/>
        </w:rPr>
      </w:pPr>
    </w:p>
    <w:p w14:paraId="059DF237" w14:textId="77777777" w:rsidR="0040464B" w:rsidRPr="0040464B" w:rsidRDefault="0040464B" w:rsidP="0040464B">
      <w:pPr>
        <w:autoSpaceDE w:val="0"/>
        <w:autoSpaceDN w:val="0"/>
        <w:adjustRightInd w:val="0"/>
        <w:jc w:val="both"/>
        <w:rPr>
          <w:rFonts w:ascii="Arial" w:hAnsi="Arial" w:cs="Arial"/>
          <w:sz w:val="22"/>
          <w:szCs w:val="22"/>
          <w:lang w:eastAsia="en-US"/>
        </w:rPr>
      </w:pPr>
      <w:r w:rsidRPr="0040464B">
        <w:rPr>
          <w:rFonts w:ascii="Arial" w:hAnsi="Arial" w:cs="Arial"/>
          <w:b/>
          <w:sz w:val="22"/>
          <w:szCs w:val="22"/>
          <w:lang w:eastAsia="en-US"/>
        </w:rPr>
        <w:t>This form</w:t>
      </w:r>
      <w:r w:rsidRPr="0040464B">
        <w:rPr>
          <w:rFonts w:ascii="Arial" w:hAnsi="Arial" w:cs="Arial"/>
          <w:sz w:val="22"/>
          <w:szCs w:val="22"/>
          <w:lang w:eastAsia="en-US"/>
        </w:rPr>
        <w:t xml:space="preserve"> </w:t>
      </w:r>
      <w:r w:rsidRPr="0040464B">
        <w:rPr>
          <w:rFonts w:ascii="Arial" w:hAnsi="Arial" w:cs="Arial"/>
          <w:b/>
          <w:sz w:val="22"/>
          <w:szCs w:val="22"/>
          <w:lang w:eastAsia="en-US"/>
        </w:rPr>
        <w:t>must be completed and approved prior to undertaking any research activity.</w:t>
      </w:r>
      <w:r w:rsidRPr="0040464B">
        <w:rPr>
          <w:rFonts w:ascii="Arial" w:hAnsi="Arial" w:cs="Arial"/>
          <w:sz w:val="22"/>
          <w:szCs w:val="22"/>
          <w:lang w:eastAsia="en-US"/>
        </w:rPr>
        <w:t xml:space="preserve"> Please see Checklist for details of process for different categories of application.  </w:t>
      </w:r>
    </w:p>
    <w:p w14:paraId="1761D970" w14:textId="77777777" w:rsidR="0040464B" w:rsidRPr="0040464B" w:rsidRDefault="0040464B" w:rsidP="0040464B">
      <w:pPr>
        <w:autoSpaceDE w:val="0"/>
        <w:autoSpaceDN w:val="0"/>
        <w:adjustRightInd w:val="0"/>
        <w:jc w:val="both"/>
        <w:rPr>
          <w:rFonts w:ascii="Arial" w:hAnsi="Arial" w:cs="Arial"/>
          <w:sz w:val="22"/>
          <w:szCs w:val="22"/>
          <w:lang w:eastAsia="en-US"/>
        </w:rPr>
      </w:pPr>
    </w:p>
    <w:p w14:paraId="1FDF4CAB" w14:textId="77777777" w:rsidR="0040464B" w:rsidRPr="0040464B" w:rsidRDefault="0040464B" w:rsidP="0040464B">
      <w:pPr>
        <w:autoSpaceDE w:val="0"/>
        <w:autoSpaceDN w:val="0"/>
        <w:adjustRightInd w:val="0"/>
        <w:jc w:val="both"/>
        <w:rPr>
          <w:rFonts w:ascii="Arial" w:hAnsi="Arial" w:cs="Arial"/>
          <w:b/>
          <w:sz w:val="22"/>
          <w:szCs w:val="22"/>
          <w:lang w:eastAsia="en-US"/>
        </w:rPr>
      </w:pPr>
      <w:r w:rsidRPr="0040464B">
        <w:rPr>
          <w:rFonts w:ascii="Arial" w:hAnsi="Arial" w:cs="Arial"/>
          <w:b/>
          <w:sz w:val="22"/>
          <w:szCs w:val="22"/>
          <w:lang w:eastAsia="en-US"/>
        </w:rPr>
        <w:t>Delete the Guidance Notes at the end of the form BEFORE submitting your application</w:t>
      </w:r>
    </w:p>
    <w:p w14:paraId="548D11B0" w14:textId="77777777" w:rsidR="0040464B" w:rsidRPr="0040464B" w:rsidRDefault="0040464B" w:rsidP="0040464B">
      <w:pPr>
        <w:autoSpaceDE w:val="0"/>
        <w:autoSpaceDN w:val="0"/>
        <w:adjustRightInd w:val="0"/>
        <w:jc w:val="both"/>
        <w:rPr>
          <w:rFonts w:ascii="Arial" w:hAnsi="Arial" w:cs="Arial"/>
          <w:sz w:val="22"/>
          <w:szCs w:val="22"/>
          <w:lang w:eastAsia="en-US"/>
        </w:rPr>
      </w:pPr>
    </w:p>
    <w:p w14:paraId="42EC7769" w14:textId="77777777" w:rsidR="0040464B" w:rsidRPr="0040464B" w:rsidRDefault="0040464B" w:rsidP="0040464B">
      <w:pPr>
        <w:autoSpaceDE w:val="0"/>
        <w:autoSpaceDN w:val="0"/>
        <w:adjustRightInd w:val="0"/>
        <w:spacing w:after="240"/>
        <w:jc w:val="both"/>
        <w:rPr>
          <w:rFonts w:ascii="Arial" w:hAnsi="Arial" w:cs="Arial"/>
          <w:sz w:val="22"/>
          <w:szCs w:val="22"/>
          <w:lang w:eastAsia="en-US"/>
        </w:rPr>
      </w:pPr>
    </w:p>
    <w:p w14:paraId="04ADD542"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40464B" w:rsidRPr="0040464B" w14:paraId="04890C15" w14:textId="77777777" w:rsidTr="0040464B">
        <w:trPr>
          <w:trHeight w:val="439"/>
        </w:trPr>
        <w:tc>
          <w:tcPr>
            <w:tcW w:w="3253" w:type="dxa"/>
            <w:gridSpan w:val="2"/>
            <w:shd w:val="clear" w:color="auto" w:fill="F2F2F2"/>
          </w:tcPr>
          <w:p w14:paraId="1BDAFDDA"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Full Name:</w:t>
            </w:r>
          </w:p>
        </w:tc>
        <w:tc>
          <w:tcPr>
            <w:tcW w:w="6636" w:type="dxa"/>
            <w:gridSpan w:val="4"/>
          </w:tcPr>
          <w:p w14:paraId="3B494280"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Charlotte Jeanette May</w:t>
            </w:r>
          </w:p>
        </w:tc>
      </w:tr>
      <w:tr w:rsidR="0040464B" w:rsidRPr="0040464B" w14:paraId="3FFA67B1" w14:textId="77777777" w:rsidTr="0040464B">
        <w:trPr>
          <w:trHeight w:val="472"/>
        </w:trPr>
        <w:tc>
          <w:tcPr>
            <w:tcW w:w="3253" w:type="dxa"/>
            <w:gridSpan w:val="2"/>
            <w:shd w:val="clear" w:color="auto" w:fill="BFBFBF"/>
            <w:vAlign w:val="center"/>
          </w:tcPr>
          <w:p w14:paraId="18A14478"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Tick all boxes which apply:</w:t>
            </w:r>
          </w:p>
          <w:p w14:paraId="7DCC63F7" w14:textId="77777777" w:rsidR="0040464B" w:rsidRPr="0040464B" w:rsidRDefault="0040464B" w:rsidP="0040464B">
            <w:pPr>
              <w:rPr>
                <w:rFonts w:ascii="Arial" w:hAnsi="Arial" w:cs="Arial"/>
                <w:sz w:val="22"/>
                <w:szCs w:val="22"/>
                <w:lang w:eastAsia="en-US"/>
              </w:rPr>
            </w:pPr>
          </w:p>
        </w:tc>
        <w:tc>
          <w:tcPr>
            <w:tcW w:w="2551" w:type="dxa"/>
            <w:shd w:val="clear" w:color="auto" w:fill="F2F2F2"/>
            <w:vAlign w:val="center"/>
          </w:tcPr>
          <w:p w14:paraId="2523F9A9"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Member of staff:</w:t>
            </w:r>
          </w:p>
        </w:tc>
        <w:tc>
          <w:tcPr>
            <w:tcW w:w="709" w:type="dxa"/>
            <w:shd w:val="clear" w:color="auto" w:fill="BFBFBF"/>
            <w:vAlign w:val="center"/>
          </w:tcPr>
          <w:p w14:paraId="702D96D8" w14:textId="77777777" w:rsidR="0040464B" w:rsidRPr="0040464B" w:rsidRDefault="0040464B" w:rsidP="0040464B">
            <w:pPr>
              <w:jc w:val="center"/>
              <w:rPr>
                <w:rFonts w:ascii="Arial" w:hAnsi="Arial" w:cs="Arial"/>
                <w:sz w:val="22"/>
                <w:szCs w:val="22"/>
                <w:lang w:eastAsia="en-US"/>
              </w:rPr>
            </w:pPr>
            <w:r w:rsidRPr="0040464B">
              <w:rPr>
                <w:rFonts w:ascii="MS Gothic" w:eastAsia="MS Gothic" w:hAnsi="MS Gothic" w:cs="Arial" w:hint="eastAsia"/>
                <w:sz w:val="22"/>
                <w:szCs w:val="22"/>
                <w:lang w:eastAsia="en-US"/>
              </w:rPr>
              <w:t>☐</w:t>
            </w:r>
          </w:p>
        </w:tc>
        <w:tc>
          <w:tcPr>
            <w:tcW w:w="2526" w:type="dxa"/>
            <w:shd w:val="clear" w:color="auto" w:fill="F2F2F2"/>
            <w:vAlign w:val="center"/>
          </w:tcPr>
          <w:p w14:paraId="2000BD21"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Honorary research fellow:</w:t>
            </w:r>
          </w:p>
        </w:tc>
        <w:tc>
          <w:tcPr>
            <w:tcW w:w="850" w:type="dxa"/>
            <w:shd w:val="clear" w:color="auto" w:fill="BFBFBF"/>
            <w:vAlign w:val="center"/>
          </w:tcPr>
          <w:p w14:paraId="57645AC0" w14:textId="77777777" w:rsidR="0040464B" w:rsidRPr="0040464B" w:rsidRDefault="0040464B" w:rsidP="0040464B">
            <w:pPr>
              <w:jc w:val="center"/>
              <w:rPr>
                <w:rFonts w:ascii="Arial" w:hAnsi="Arial" w:cs="Arial"/>
                <w:sz w:val="22"/>
                <w:szCs w:val="22"/>
                <w:lang w:eastAsia="en-US"/>
              </w:rPr>
            </w:pPr>
            <w:r w:rsidRPr="0040464B">
              <w:rPr>
                <w:rFonts w:ascii="MS Gothic" w:eastAsia="MS Gothic" w:hAnsi="MS Gothic" w:cs="Arial" w:hint="eastAsia"/>
                <w:sz w:val="22"/>
                <w:szCs w:val="22"/>
                <w:lang w:eastAsia="en-US"/>
              </w:rPr>
              <w:t>☐</w:t>
            </w:r>
          </w:p>
        </w:tc>
      </w:tr>
      <w:tr w:rsidR="0040464B" w:rsidRPr="0040464B" w14:paraId="5236BC1B" w14:textId="77777777" w:rsidTr="0040464B">
        <w:trPr>
          <w:trHeight w:val="472"/>
        </w:trPr>
        <w:tc>
          <w:tcPr>
            <w:tcW w:w="2544" w:type="dxa"/>
            <w:shd w:val="clear" w:color="auto" w:fill="F2F2F2"/>
            <w:vAlign w:val="center"/>
          </w:tcPr>
          <w:p w14:paraId="0468D961"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Undergraduate Student</w:t>
            </w:r>
          </w:p>
        </w:tc>
        <w:tc>
          <w:tcPr>
            <w:tcW w:w="709" w:type="dxa"/>
            <w:shd w:val="clear" w:color="auto" w:fill="BFBFBF"/>
            <w:vAlign w:val="center"/>
          </w:tcPr>
          <w:p w14:paraId="45681D2E" w14:textId="77777777" w:rsidR="0040464B" w:rsidRPr="0040464B" w:rsidRDefault="0040464B" w:rsidP="0040464B">
            <w:pPr>
              <w:jc w:val="center"/>
              <w:rPr>
                <w:rFonts w:ascii="Arial" w:hAnsi="Arial" w:cs="Arial"/>
                <w:sz w:val="22"/>
                <w:szCs w:val="22"/>
                <w:lang w:eastAsia="en-US"/>
              </w:rPr>
            </w:pPr>
            <w:r w:rsidRPr="0040464B">
              <w:rPr>
                <w:rFonts w:ascii="Arial" w:eastAsia="MS Gothic" w:hAnsi="Arial" w:cs="Arial" w:hint="eastAsia"/>
                <w:sz w:val="22"/>
                <w:szCs w:val="22"/>
                <w:lang w:eastAsia="en-US"/>
              </w:rPr>
              <w:t>☒</w:t>
            </w:r>
          </w:p>
        </w:tc>
        <w:tc>
          <w:tcPr>
            <w:tcW w:w="2551" w:type="dxa"/>
            <w:shd w:val="clear" w:color="auto" w:fill="F2F2F2"/>
            <w:vAlign w:val="center"/>
          </w:tcPr>
          <w:p w14:paraId="4634375E"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Taught Postgraduate Student</w:t>
            </w:r>
          </w:p>
        </w:tc>
        <w:tc>
          <w:tcPr>
            <w:tcW w:w="709" w:type="dxa"/>
            <w:shd w:val="clear" w:color="auto" w:fill="BFBFBF"/>
            <w:vAlign w:val="center"/>
          </w:tcPr>
          <w:p w14:paraId="5C3CD9D4" w14:textId="77777777" w:rsidR="0040464B" w:rsidRPr="0040464B" w:rsidRDefault="0040464B" w:rsidP="0040464B">
            <w:pPr>
              <w:jc w:val="center"/>
              <w:rPr>
                <w:rFonts w:ascii="Arial" w:hAnsi="Arial" w:cs="Arial"/>
                <w:sz w:val="22"/>
                <w:szCs w:val="22"/>
                <w:lang w:eastAsia="en-US"/>
              </w:rPr>
            </w:pPr>
            <w:r w:rsidRPr="0040464B">
              <w:rPr>
                <w:rFonts w:ascii="Arial" w:eastAsia="MS Gothic" w:hAnsi="Arial" w:cs="Arial" w:hint="eastAsia"/>
                <w:sz w:val="22"/>
                <w:szCs w:val="22"/>
                <w:lang w:eastAsia="en-US"/>
              </w:rPr>
              <w:t>☐</w:t>
            </w:r>
          </w:p>
        </w:tc>
        <w:tc>
          <w:tcPr>
            <w:tcW w:w="2526" w:type="dxa"/>
            <w:shd w:val="clear" w:color="auto" w:fill="F2F2F2"/>
            <w:vAlign w:val="center"/>
          </w:tcPr>
          <w:p w14:paraId="257D7B33"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Postgraduate Research Student</w:t>
            </w:r>
          </w:p>
        </w:tc>
        <w:tc>
          <w:tcPr>
            <w:tcW w:w="850" w:type="dxa"/>
            <w:shd w:val="clear" w:color="auto" w:fill="BFBFBF"/>
            <w:vAlign w:val="center"/>
          </w:tcPr>
          <w:p w14:paraId="59EC1D8E" w14:textId="77777777" w:rsidR="0040464B" w:rsidRPr="0040464B" w:rsidRDefault="0040464B" w:rsidP="0040464B">
            <w:pPr>
              <w:jc w:val="center"/>
              <w:rPr>
                <w:rFonts w:ascii="Arial" w:hAnsi="Arial" w:cs="Arial"/>
                <w:sz w:val="22"/>
                <w:szCs w:val="22"/>
                <w:lang w:eastAsia="en-US"/>
              </w:rPr>
            </w:pPr>
            <w:r w:rsidRPr="0040464B">
              <w:rPr>
                <w:rFonts w:ascii="Arial" w:eastAsia="MS Gothic" w:hAnsi="Arial" w:cs="Arial" w:hint="eastAsia"/>
                <w:sz w:val="22"/>
                <w:szCs w:val="22"/>
                <w:lang w:eastAsia="en-US"/>
              </w:rPr>
              <w:t>☐</w:t>
            </w:r>
          </w:p>
        </w:tc>
      </w:tr>
    </w:tbl>
    <w:p w14:paraId="18DB4AC0" w14:textId="77777777" w:rsidR="0040464B" w:rsidRPr="0040464B" w:rsidRDefault="0040464B" w:rsidP="0040464B">
      <w:pPr>
        <w:rPr>
          <w:rFonts w:ascii="Arial" w:hAnsi="Arial" w:cs="Arial"/>
          <w:bCs/>
          <w:iCs/>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40464B" w:rsidRPr="0040464B" w14:paraId="607B75D5" w14:textId="77777777" w:rsidTr="0040464B">
        <w:trPr>
          <w:cantSplit/>
          <w:trHeight w:val="334"/>
        </w:trPr>
        <w:tc>
          <w:tcPr>
            <w:tcW w:w="3253" w:type="dxa"/>
            <w:shd w:val="clear" w:color="auto" w:fill="F2F2F2"/>
          </w:tcPr>
          <w:p w14:paraId="2FCF73A7"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Faculty/School/Centre:</w:t>
            </w:r>
          </w:p>
        </w:tc>
        <w:tc>
          <w:tcPr>
            <w:tcW w:w="6636" w:type="dxa"/>
          </w:tcPr>
          <w:p w14:paraId="4494A795" w14:textId="77777777" w:rsidR="0040464B" w:rsidRPr="0040464B" w:rsidRDefault="0040464B" w:rsidP="0040464B">
            <w:pPr>
              <w:rPr>
                <w:rFonts w:ascii="Arial" w:hAnsi="Arial" w:cs="Arial"/>
                <w:sz w:val="22"/>
                <w:szCs w:val="22"/>
                <w:lang w:eastAsia="en-US"/>
              </w:rPr>
            </w:pPr>
            <w:proofErr w:type="spellStart"/>
            <w:r w:rsidRPr="0040464B">
              <w:rPr>
                <w:rFonts w:ascii="Arial" w:hAnsi="Arial" w:cs="Arial"/>
                <w:sz w:val="22"/>
                <w:szCs w:val="22"/>
                <w:lang w:eastAsia="en-US"/>
              </w:rPr>
              <w:t>Yr</w:t>
            </w:r>
            <w:proofErr w:type="spellEnd"/>
            <w:r w:rsidRPr="0040464B">
              <w:rPr>
                <w:rFonts w:ascii="Arial" w:hAnsi="Arial" w:cs="Arial"/>
                <w:sz w:val="22"/>
                <w:szCs w:val="22"/>
                <w:lang w:eastAsia="en-US"/>
              </w:rPr>
              <w:t xml:space="preserve"> </w:t>
            </w:r>
            <w:proofErr w:type="spellStart"/>
            <w:r w:rsidRPr="0040464B">
              <w:rPr>
                <w:rFonts w:ascii="Arial" w:hAnsi="Arial" w:cs="Arial"/>
                <w:sz w:val="22"/>
                <w:szCs w:val="22"/>
                <w:lang w:eastAsia="en-US"/>
              </w:rPr>
              <w:t>Athrofa</w:t>
            </w:r>
            <w:proofErr w:type="spellEnd"/>
            <w:r w:rsidRPr="0040464B">
              <w:rPr>
                <w:rFonts w:ascii="Arial" w:hAnsi="Arial" w:cs="Arial"/>
                <w:sz w:val="22"/>
                <w:szCs w:val="22"/>
                <w:lang w:eastAsia="en-US"/>
              </w:rPr>
              <w:t xml:space="preserve"> (SPYC)</w:t>
            </w:r>
          </w:p>
          <w:p w14:paraId="15EDD7C6" w14:textId="77777777" w:rsidR="0040464B" w:rsidRPr="0040464B" w:rsidRDefault="0040464B" w:rsidP="0040464B">
            <w:pPr>
              <w:rPr>
                <w:rFonts w:ascii="Arial" w:hAnsi="Arial" w:cs="Arial"/>
                <w:sz w:val="22"/>
                <w:szCs w:val="22"/>
                <w:lang w:eastAsia="en-US"/>
              </w:rPr>
            </w:pPr>
          </w:p>
        </w:tc>
      </w:tr>
      <w:tr w:rsidR="0040464B" w:rsidRPr="0040464B" w14:paraId="400FC418" w14:textId="77777777" w:rsidTr="0040464B">
        <w:trPr>
          <w:cantSplit/>
          <w:trHeight w:val="340"/>
        </w:trPr>
        <w:tc>
          <w:tcPr>
            <w:tcW w:w="3253" w:type="dxa"/>
            <w:shd w:val="clear" w:color="auto" w:fill="F2F2F2"/>
          </w:tcPr>
          <w:p w14:paraId="7B646157"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Campus:</w:t>
            </w:r>
          </w:p>
        </w:tc>
        <w:tc>
          <w:tcPr>
            <w:tcW w:w="6636" w:type="dxa"/>
          </w:tcPr>
          <w:p w14:paraId="54F73533"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Carmarthen</w:t>
            </w:r>
          </w:p>
          <w:p w14:paraId="2AC0C344" w14:textId="77777777" w:rsidR="0040464B" w:rsidRPr="0040464B" w:rsidRDefault="0040464B" w:rsidP="0040464B">
            <w:pPr>
              <w:rPr>
                <w:rFonts w:ascii="Arial" w:hAnsi="Arial" w:cs="Arial"/>
                <w:sz w:val="22"/>
                <w:szCs w:val="22"/>
                <w:lang w:eastAsia="en-US"/>
              </w:rPr>
            </w:pPr>
          </w:p>
        </w:tc>
      </w:tr>
      <w:tr w:rsidR="0040464B" w:rsidRPr="0040464B" w14:paraId="22FFBE2A" w14:textId="77777777" w:rsidTr="0040464B">
        <w:trPr>
          <w:cantSplit/>
          <w:trHeight w:val="340"/>
        </w:trPr>
        <w:tc>
          <w:tcPr>
            <w:tcW w:w="3253" w:type="dxa"/>
            <w:shd w:val="clear" w:color="auto" w:fill="F2F2F2"/>
          </w:tcPr>
          <w:p w14:paraId="37E2B5FE"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E-mail address:</w:t>
            </w:r>
          </w:p>
        </w:tc>
        <w:tc>
          <w:tcPr>
            <w:tcW w:w="6636" w:type="dxa"/>
          </w:tcPr>
          <w:p w14:paraId="0F6CB2FC" w14:textId="77777777" w:rsidR="0040464B" w:rsidRPr="0040464B" w:rsidRDefault="0040464B" w:rsidP="0040464B">
            <w:pPr>
              <w:rPr>
                <w:rFonts w:ascii="Arial" w:hAnsi="Arial" w:cs="Arial"/>
                <w:sz w:val="22"/>
                <w:szCs w:val="22"/>
                <w:lang w:eastAsia="en-US"/>
              </w:rPr>
            </w:pPr>
          </w:p>
          <w:p w14:paraId="581B1BA0"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1601604@student.uwtsd.ac.uk</w:t>
            </w:r>
          </w:p>
        </w:tc>
      </w:tr>
      <w:tr w:rsidR="0040464B" w:rsidRPr="0040464B" w14:paraId="760B1E4B" w14:textId="77777777" w:rsidTr="0040464B">
        <w:trPr>
          <w:cantSplit/>
          <w:trHeight w:val="340"/>
        </w:trPr>
        <w:tc>
          <w:tcPr>
            <w:tcW w:w="3253" w:type="dxa"/>
            <w:shd w:val="clear" w:color="auto" w:fill="F2F2F2"/>
          </w:tcPr>
          <w:p w14:paraId="482F2075"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Contact Telephone Number:</w:t>
            </w:r>
          </w:p>
        </w:tc>
        <w:tc>
          <w:tcPr>
            <w:tcW w:w="6636" w:type="dxa"/>
          </w:tcPr>
          <w:p w14:paraId="52FD021E" w14:textId="77777777" w:rsidR="0040464B" w:rsidRPr="0040464B" w:rsidRDefault="0040464B" w:rsidP="0040464B">
            <w:pPr>
              <w:rPr>
                <w:rFonts w:ascii="Arial" w:hAnsi="Arial" w:cs="Arial"/>
                <w:sz w:val="22"/>
                <w:szCs w:val="22"/>
                <w:lang w:eastAsia="en-US"/>
              </w:rPr>
            </w:pPr>
          </w:p>
          <w:p w14:paraId="4F471C07"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07758841659</w:t>
            </w:r>
          </w:p>
        </w:tc>
      </w:tr>
      <w:tr w:rsidR="0040464B" w:rsidRPr="0040464B" w14:paraId="4FF21A82" w14:textId="77777777" w:rsidTr="0040464B">
        <w:tc>
          <w:tcPr>
            <w:tcW w:w="9889" w:type="dxa"/>
            <w:gridSpan w:val="2"/>
            <w:shd w:val="clear" w:color="auto" w:fill="BFBFBF"/>
          </w:tcPr>
          <w:p w14:paraId="239616B6" w14:textId="77777777" w:rsidR="0040464B" w:rsidRPr="0040464B" w:rsidRDefault="0040464B" w:rsidP="0040464B">
            <w:pPr>
              <w:rPr>
                <w:rFonts w:ascii="Arial" w:hAnsi="Arial" w:cs="Arial"/>
                <w:sz w:val="22"/>
                <w:szCs w:val="22"/>
                <w:lang w:eastAsia="en-US"/>
              </w:rPr>
            </w:pPr>
            <w:r w:rsidRPr="0040464B">
              <w:rPr>
                <w:rFonts w:ascii="Arial" w:hAnsi="Arial" w:cs="Arial"/>
                <w:b/>
                <w:i/>
                <w:sz w:val="22"/>
                <w:szCs w:val="22"/>
                <w:lang w:eastAsia="en-US"/>
              </w:rPr>
              <w:t>For students:</w:t>
            </w:r>
          </w:p>
        </w:tc>
      </w:tr>
      <w:tr w:rsidR="0040464B" w:rsidRPr="0040464B" w14:paraId="2287D00F" w14:textId="77777777" w:rsidTr="0040464B">
        <w:trPr>
          <w:trHeight w:val="513"/>
        </w:trPr>
        <w:tc>
          <w:tcPr>
            <w:tcW w:w="3253" w:type="dxa"/>
            <w:shd w:val="clear" w:color="auto" w:fill="F2F2F2"/>
            <w:vAlign w:val="center"/>
          </w:tcPr>
          <w:p w14:paraId="15EFD7A1"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Student Number:</w:t>
            </w:r>
          </w:p>
        </w:tc>
        <w:tc>
          <w:tcPr>
            <w:tcW w:w="6636" w:type="dxa"/>
          </w:tcPr>
          <w:p w14:paraId="2D2FEC45"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1601604</w:t>
            </w:r>
          </w:p>
        </w:tc>
      </w:tr>
      <w:tr w:rsidR="0040464B" w:rsidRPr="0040464B" w14:paraId="615D7E11" w14:textId="77777777" w:rsidTr="0040464B">
        <w:trPr>
          <w:trHeight w:val="549"/>
        </w:trPr>
        <w:tc>
          <w:tcPr>
            <w:tcW w:w="3253" w:type="dxa"/>
            <w:shd w:val="clear" w:color="auto" w:fill="F2F2F2"/>
            <w:vAlign w:val="center"/>
          </w:tcPr>
          <w:p w14:paraId="4F45A3BE"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lastRenderedPageBreak/>
              <w:t>Programme of Study:</w:t>
            </w:r>
          </w:p>
        </w:tc>
        <w:tc>
          <w:tcPr>
            <w:tcW w:w="6636" w:type="dxa"/>
          </w:tcPr>
          <w:p w14:paraId="3DA79720"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BA Social Studies </w:t>
            </w:r>
          </w:p>
        </w:tc>
      </w:tr>
      <w:tr w:rsidR="0040464B" w:rsidRPr="0040464B" w14:paraId="55E8AF6F" w14:textId="77777777" w:rsidTr="0040464B">
        <w:trPr>
          <w:trHeight w:val="557"/>
        </w:trPr>
        <w:tc>
          <w:tcPr>
            <w:tcW w:w="3253" w:type="dxa"/>
            <w:shd w:val="clear" w:color="auto" w:fill="F2F2F2"/>
            <w:vAlign w:val="center"/>
          </w:tcPr>
          <w:p w14:paraId="5ABA2B0A"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Director of Studies/Supervisor:</w:t>
            </w:r>
          </w:p>
        </w:tc>
        <w:tc>
          <w:tcPr>
            <w:tcW w:w="6636" w:type="dxa"/>
          </w:tcPr>
          <w:p w14:paraId="331208CF"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P. Morgan </w:t>
            </w:r>
          </w:p>
        </w:tc>
      </w:tr>
    </w:tbl>
    <w:p w14:paraId="5A9F250A" w14:textId="77777777" w:rsidR="0040464B" w:rsidRPr="0040464B" w:rsidRDefault="0040464B" w:rsidP="0040464B">
      <w:pPr>
        <w:rPr>
          <w:rFonts w:ascii="Arial" w:hAnsi="Arial" w:cs="Arial"/>
          <w:bCs/>
          <w:iCs/>
          <w:sz w:val="20"/>
          <w:szCs w:val="20"/>
          <w:lang w:eastAsia="en-US"/>
        </w:rPr>
      </w:pPr>
    </w:p>
    <w:p w14:paraId="265CEA2B" w14:textId="77777777" w:rsidR="0040464B" w:rsidRPr="0040464B" w:rsidRDefault="0040464B" w:rsidP="0040464B">
      <w:pPr>
        <w:autoSpaceDE w:val="0"/>
        <w:autoSpaceDN w:val="0"/>
        <w:adjustRightInd w:val="0"/>
        <w:jc w:val="both"/>
        <w:rPr>
          <w:rFonts w:ascii="Arial" w:hAnsi="Arial" w:cs="Arial"/>
          <w:b/>
          <w:sz w:val="22"/>
          <w:szCs w:val="22"/>
          <w:lang w:eastAsia="en-US"/>
        </w:rPr>
      </w:pPr>
    </w:p>
    <w:p w14:paraId="55903EEC"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br w:type="page"/>
      </w:r>
    </w:p>
    <w:p w14:paraId="19CAD2A2"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lastRenderedPageBreak/>
        <w:t>SECTION B: Approval for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2539"/>
        <w:gridCol w:w="993"/>
        <w:gridCol w:w="850"/>
        <w:gridCol w:w="992"/>
        <w:gridCol w:w="851"/>
      </w:tblGrid>
      <w:tr w:rsidR="0040464B" w:rsidRPr="004B2C97" w14:paraId="40C6E6DB" w14:textId="77777777" w:rsidTr="004B2C97">
        <w:tc>
          <w:tcPr>
            <w:tcW w:w="6232" w:type="dxa"/>
            <w:gridSpan w:val="2"/>
            <w:shd w:val="clear" w:color="auto" w:fill="F2F2F2"/>
            <w:vAlign w:val="center"/>
          </w:tcPr>
          <w:p w14:paraId="14FF3DB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Has the research activity received approval in principle?</w:t>
            </w:r>
          </w:p>
          <w:p w14:paraId="1EF0279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vAlign w:val="center"/>
          </w:tcPr>
          <w:p w14:paraId="7E2AD072"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YES</w:t>
            </w:r>
          </w:p>
        </w:tc>
        <w:tc>
          <w:tcPr>
            <w:tcW w:w="850" w:type="dxa"/>
            <w:shd w:val="clear" w:color="auto" w:fill="BFBFBF"/>
            <w:vAlign w:val="center"/>
          </w:tcPr>
          <w:p w14:paraId="4B8B9F66"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eastAsia="MS Gothic" w:hAnsi="Arial" w:cs="Arial" w:hint="eastAsia"/>
                <w:b/>
                <w:sz w:val="22"/>
                <w:szCs w:val="22"/>
                <w:lang w:eastAsia="en-US"/>
              </w:rPr>
              <w:t>☒</w:t>
            </w:r>
          </w:p>
        </w:tc>
        <w:tc>
          <w:tcPr>
            <w:tcW w:w="992" w:type="dxa"/>
            <w:shd w:val="clear" w:color="auto" w:fill="F2F2F2"/>
            <w:vAlign w:val="center"/>
          </w:tcPr>
          <w:p w14:paraId="466EDACE"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NO</w:t>
            </w:r>
          </w:p>
        </w:tc>
        <w:tc>
          <w:tcPr>
            <w:tcW w:w="851" w:type="dxa"/>
            <w:shd w:val="clear" w:color="auto" w:fill="BFBFBF"/>
            <w:vAlign w:val="center"/>
          </w:tcPr>
          <w:p w14:paraId="25CCE701"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Segoe UI Symbol" w:hAnsi="Segoe UI Symbol" w:cs="Segoe UI Symbol"/>
                <w:b/>
                <w:sz w:val="22"/>
                <w:szCs w:val="22"/>
                <w:lang w:eastAsia="en-US"/>
              </w:rPr>
              <w:t>☐</w:t>
            </w:r>
          </w:p>
        </w:tc>
      </w:tr>
      <w:tr w:rsidR="0040464B" w:rsidRPr="004B2C97" w14:paraId="0E6247DC" w14:textId="77777777" w:rsidTr="004B2C97">
        <w:tc>
          <w:tcPr>
            <w:tcW w:w="8075" w:type="dxa"/>
            <w:gridSpan w:val="4"/>
            <w:shd w:val="clear" w:color="auto" w:fill="F2F2F2"/>
          </w:tcPr>
          <w:p w14:paraId="29934311" w14:textId="77777777" w:rsidR="0040464B" w:rsidRPr="004B2C97" w:rsidRDefault="0040464B" w:rsidP="004B2C97">
            <w:pPr>
              <w:autoSpaceDE w:val="0"/>
              <w:autoSpaceDN w:val="0"/>
              <w:adjustRightInd w:val="0"/>
              <w:rPr>
                <w:rFonts w:ascii="Arial" w:hAnsi="Arial" w:cs="Arial"/>
                <w:b/>
                <w:bCs/>
                <w:sz w:val="22"/>
                <w:szCs w:val="22"/>
                <w:lang w:eastAsia="en-US"/>
              </w:rPr>
            </w:pPr>
          </w:p>
        </w:tc>
        <w:tc>
          <w:tcPr>
            <w:tcW w:w="1843" w:type="dxa"/>
            <w:gridSpan w:val="2"/>
            <w:shd w:val="clear" w:color="auto" w:fill="F2F2F2"/>
          </w:tcPr>
          <w:p w14:paraId="11809F0C" w14:textId="77777777" w:rsidR="0040464B" w:rsidRPr="004B2C97" w:rsidRDefault="0040464B" w:rsidP="004B2C97">
            <w:pPr>
              <w:autoSpaceDE w:val="0"/>
              <w:autoSpaceDN w:val="0"/>
              <w:adjustRightInd w:val="0"/>
              <w:jc w:val="center"/>
              <w:rPr>
                <w:rFonts w:ascii="Arial" w:hAnsi="Arial" w:cs="Arial"/>
                <w:b/>
                <w:bCs/>
                <w:i/>
                <w:sz w:val="22"/>
                <w:szCs w:val="22"/>
                <w:lang w:eastAsia="en-US"/>
              </w:rPr>
            </w:pPr>
            <w:r w:rsidRPr="004B2C97">
              <w:rPr>
                <w:rFonts w:ascii="Arial" w:hAnsi="Arial" w:cs="Arial"/>
                <w:b/>
                <w:bCs/>
                <w:i/>
                <w:sz w:val="22"/>
                <w:szCs w:val="22"/>
                <w:lang w:eastAsia="en-US"/>
              </w:rPr>
              <w:t>Date</w:t>
            </w:r>
          </w:p>
        </w:tc>
      </w:tr>
      <w:tr w:rsidR="0040464B" w:rsidRPr="004B2C97" w14:paraId="0DA07FDB" w14:textId="77777777" w:rsidTr="004B2C97">
        <w:trPr>
          <w:trHeight w:val="437"/>
        </w:trPr>
        <w:tc>
          <w:tcPr>
            <w:tcW w:w="3693" w:type="dxa"/>
            <w:vMerge w:val="restart"/>
            <w:shd w:val="clear" w:color="auto" w:fill="F2F2F2"/>
          </w:tcPr>
          <w:p w14:paraId="6B6B74BF" w14:textId="77777777" w:rsidR="0040464B" w:rsidRPr="004B2C97" w:rsidRDefault="0040464B" w:rsidP="004B2C97">
            <w:pPr>
              <w:autoSpaceDE w:val="0"/>
              <w:autoSpaceDN w:val="0"/>
              <w:adjustRightInd w:val="0"/>
              <w:jc w:val="both"/>
              <w:rPr>
                <w:rFonts w:ascii="Arial" w:hAnsi="Arial" w:cs="Arial"/>
                <w:sz w:val="22"/>
                <w:szCs w:val="22"/>
                <w:lang w:eastAsia="en-US"/>
              </w:rPr>
            </w:pPr>
            <w:r w:rsidRPr="004B2C97">
              <w:rPr>
                <w:rFonts w:ascii="Arial" w:hAnsi="Arial" w:cs="Arial"/>
                <w:sz w:val="22"/>
                <w:szCs w:val="22"/>
                <w:lang w:eastAsia="en-US"/>
              </w:rPr>
              <w:t>If Yes, please indicate source of approval (and date where known):</w:t>
            </w:r>
            <w:r w:rsidRPr="004B2C97">
              <w:rPr>
                <w:rFonts w:ascii="Arial" w:hAnsi="Arial" w:cs="Arial"/>
                <w:bCs/>
                <w:i/>
                <w:iCs/>
                <w:sz w:val="20"/>
                <w:szCs w:val="20"/>
                <w:lang w:eastAsia="en-US"/>
              </w:rPr>
              <w:t xml:space="preserve"> </w:t>
            </w:r>
            <w:r w:rsidRPr="004B2C97">
              <w:rPr>
                <w:rFonts w:ascii="Arial" w:hAnsi="Arial" w:cs="Arial"/>
                <w:b/>
                <w:bCs/>
                <w:i/>
                <w:iCs/>
                <w:sz w:val="20"/>
                <w:szCs w:val="20"/>
                <w:lang w:eastAsia="en-US"/>
              </w:rPr>
              <w:t>Approval in principle must be obtained from the relevant source prior to seeking ethical approval</w:t>
            </w:r>
          </w:p>
        </w:tc>
        <w:tc>
          <w:tcPr>
            <w:tcW w:w="3532" w:type="dxa"/>
            <w:gridSpan w:val="2"/>
            <w:shd w:val="clear" w:color="auto" w:fill="F2F2F2"/>
            <w:vAlign w:val="center"/>
          </w:tcPr>
          <w:p w14:paraId="146ABB9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Research Degrees Committee</w:t>
            </w:r>
          </w:p>
        </w:tc>
        <w:tc>
          <w:tcPr>
            <w:tcW w:w="850" w:type="dxa"/>
            <w:shd w:val="clear" w:color="auto" w:fill="BFBFBF"/>
            <w:vAlign w:val="center"/>
          </w:tcPr>
          <w:p w14:paraId="5DAAB75D"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eastAsia="MS Gothic" w:hAnsi="Arial" w:cs="Arial" w:hint="eastAsia"/>
                <w:b/>
                <w:bCs/>
                <w:sz w:val="22"/>
                <w:szCs w:val="22"/>
                <w:lang w:eastAsia="en-US"/>
              </w:rPr>
              <w:t>☐</w:t>
            </w:r>
          </w:p>
        </w:tc>
        <w:tc>
          <w:tcPr>
            <w:tcW w:w="1843" w:type="dxa"/>
            <w:gridSpan w:val="2"/>
            <w:shd w:val="clear" w:color="auto" w:fill="auto"/>
            <w:vAlign w:val="center"/>
          </w:tcPr>
          <w:p w14:paraId="79495721"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tc>
      </w:tr>
      <w:tr w:rsidR="0040464B" w:rsidRPr="004B2C97" w14:paraId="7A82F963" w14:textId="77777777" w:rsidTr="004B2C97">
        <w:trPr>
          <w:trHeight w:val="415"/>
        </w:trPr>
        <w:tc>
          <w:tcPr>
            <w:tcW w:w="3693" w:type="dxa"/>
            <w:vMerge/>
            <w:shd w:val="clear" w:color="auto" w:fill="F2F2F2"/>
          </w:tcPr>
          <w:p w14:paraId="6155B991" w14:textId="77777777" w:rsidR="0040464B" w:rsidRPr="004B2C97" w:rsidRDefault="0040464B" w:rsidP="004B2C97">
            <w:pPr>
              <w:autoSpaceDE w:val="0"/>
              <w:autoSpaceDN w:val="0"/>
              <w:adjustRightInd w:val="0"/>
              <w:jc w:val="both"/>
              <w:rPr>
                <w:rFonts w:ascii="Arial" w:hAnsi="Arial" w:cs="Arial"/>
                <w:sz w:val="22"/>
                <w:szCs w:val="22"/>
                <w:lang w:eastAsia="en-US"/>
              </w:rPr>
            </w:pPr>
          </w:p>
        </w:tc>
        <w:tc>
          <w:tcPr>
            <w:tcW w:w="3532" w:type="dxa"/>
            <w:gridSpan w:val="2"/>
            <w:shd w:val="clear" w:color="auto" w:fill="F2F2F2"/>
            <w:vAlign w:val="center"/>
          </w:tcPr>
          <w:p w14:paraId="30BCD4AE"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Faculty Research Committee</w:t>
            </w:r>
          </w:p>
        </w:tc>
        <w:tc>
          <w:tcPr>
            <w:tcW w:w="850" w:type="dxa"/>
            <w:shd w:val="clear" w:color="auto" w:fill="BFBFBF"/>
            <w:vAlign w:val="center"/>
          </w:tcPr>
          <w:p w14:paraId="5737EB5B"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eastAsia="MS Gothic" w:hAnsi="Arial" w:cs="Arial" w:hint="eastAsia"/>
                <w:b/>
                <w:bCs/>
                <w:sz w:val="22"/>
                <w:szCs w:val="22"/>
                <w:lang w:eastAsia="en-US"/>
              </w:rPr>
              <w:t>☐</w:t>
            </w:r>
          </w:p>
        </w:tc>
        <w:tc>
          <w:tcPr>
            <w:tcW w:w="1843" w:type="dxa"/>
            <w:gridSpan w:val="2"/>
            <w:shd w:val="clear" w:color="auto" w:fill="auto"/>
            <w:vAlign w:val="center"/>
          </w:tcPr>
          <w:p w14:paraId="174CDB3A"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tc>
      </w:tr>
      <w:tr w:rsidR="0040464B" w:rsidRPr="004B2C97" w14:paraId="208D1CF8" w14:textId="77777777" w:rsidTr="004B2C97">
        <w:tc>
          <w:tcPr>
            <w:tcW w:w="3693" w:type="dxa"/>
            <w:vMerge/>
            <w:shd w:val="clear" w:color="auto" w:fill="F2F2F2"/>
          </w:tcPr>
          <w:p w14:paraId="0DA64972" w14:textId="77777777" w:rsidR="0040464B" w:rsidRPr="004B2C97" w:rsidRDefault="0040464B" w:rsidP="004B2C97">
            <w:pPr>
              <w:autoSpaceDE w:val="0"/>
              <w:autoSpaceDN w:val="0"/>
              <w:adjustRightInd w:val="0"/>
              <w:jc w:val="both"/>
              <w:rPr>
                <w:rFonts w:ascii="Arial" w:hAnsi="Arial" w:cs="Arial"/>
                <w:sz w:val="22"/>
                <w:szCs w:val="22"/>
                <w:lang w:eastAsia="en-US"/>
              </w:rPr>
            </w:pPr>
          </w:p>
        </w:tc>
        <w:tc>
          <w:tcPr>
            <w:tcW w:w="3532" w:type="dxa"/>
            <w:gridSpan w:val="2"/>
            <w:shd w:val="clear" w:color="auto" w:fill="F2F2F2"/>
            <w:vAlign w:val="center"/>
          </w:tcPr>
          <w:p w14:paraId="3F5C654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Other Module Supervisor P. Morgan</w:t>
            </w:r>
          </w:p>
          <w:p w14:paraId="56A5CD26" w14:textId="77777777" w:rsidR="0040464B" w:rsidRPr="004B2C97" w:rsidRDefault="0040464B" w:rsidP="004B2C97">
            <w:pPr>
              <w:autoSpaceDE w:val="0"/>
              <w:autoSpaceDN w:val="0"/>
              <w:adjustRightInd w:val="0"/>
              <w:rPr>
                <w:rFonts w:ascii="Arial" w:hAnsi="Arial" w:cs="Arial"/>
                <w:sz w:val="22"/>
                <w:szCs w:val="22"/>
                <w:lang w:eastAsia="en-US"/>
              </w:rPr>
            </w:pPr>
          </w:p>
        </w:tc>
        <w:tc>
          <w:tcPr>
            <w:tcW w:w="850" w:type="dxa"/>
            <w:shd w:val="clear" w:color="auto" w:fill="BFBFBF"/>
            <w:vAlign w:val="center"/>
          </w:tcPr>
          <w:p w14:paraId="31BC16C7"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eastAsia="MS Gothic" w:hAnsi="Arial" w:cs="Arial" w:hint="eastAsia"/>
                <w:b/>
                <w:bCs/>
                <w:sz w:val="22"/>
                <w:szCs w:val="22"/>
                <w:lang w:eastAsia="en-US"/>
              </w:rPr>
              <w:t>☒</w:t>
            </w:r>
          </w:p>
        </w:tc>
        <w:tc>
          <w:tcPr>
            <w:tcW w:w="1843" w:type="dxa"/>
            <w:gridSpan w:val="2"/>
            <w:shd w:val="clear" w:color="auto" w:fill="auto"/>
            <w:vAlign w:val="center"/>
          </w:tcPr>
          <w:p w14:paraId="17C2A052"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09.10.19</w:t>
            </w:r>
          </w:p>
        </w:tc>
      </w:tr>
    </w:tbl>
    <w:p w14:paraId="609D0BE4" w14:textId="77777777" w:rsidR="0040464B" w:rsidRPr="0040464B" w:rsidRDefault="0040464B" w:rsidP="0040464B">
      <w:pPr>
        <w:autoSpaceDE w:val="0"/>
        <w:autoSpaceDN w:val="0"/>
        <w:adjustRightInd w:val="0"/>
        <w:spacing w:after="240"/>
        <w:jc w:val="both"/>
        <w:rPr>
          <w:rFonts w:ascii="Arial" w:hAnsi="Arial" w:cs="Arial"/>
          <w:bCs/>
          <w:iCs/>
          <w:sz w:val="20"/>
          <w:szCs w:val="20"/>
          <w:lang w:eastAsia="en-US"/>
        </w:rPr>
      </w:pPr>
    </w:p>
    <w:p w14:paraId="03DE13B5"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t>SECTION C:  Internal and External Ethical Guidance Materials</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84"/>
        <w:gridCol w:w="1134"/>
      </w:tblGrid>
      <w:tr w:rsidR="0040464B" w:rsidRPr="004B2C97" w14:paraId="0A4C31BE" w14:textId="77777777" w:rsidTr="004B2C97">
        <w:tc>
          <w:tcPr>
            <w:tcW w:w="9918" w:type="dxa"/>
            <w:gridSpan w:val="2"/>
            <w:shd w:val="clear" w:color="auto" w:fill="F2F2F2"/>
          </w:tcPr>
          <w:p w14:paraId="79A6AD1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w:t>
            </w:r>
            <w:proofErr w:type="gramStart"/>
            <w:r w:rsidRPr="004B2C97">
              <w:rPr>
                <w:rFonts w:ascii="Arial" w:hAnsi="Arial" w:cs="Arial"/>
                <w:sz w:val="22"/>
                <w:szCs w:val="22"/>
                <w:lang w:eastAsia="en-US"/>
              </w:rPr>
              <w:t>and also</w:t>
            </w:r>
            <w:proofErr w:type="gramEnd"/>
            <w:r w:rsidRPr="004B2C97">
              <w:rPr>
                <w:rFonts w:ascii="Arial" w:hAnsi="Arial" w:cs="Arial"/>
                <w:sz w:val="22"/>
                <w:szCs w:val="22"/>
                <w:lang w:eastAsia="en-US"/>
              </w:rPr>
              <w:t xml:space="preserve"> any specific ethical guidance relating to the proposed methodology).  Please tick to confirm that your research proposal adheres to these codes and guidelines.</w:t>
            </w:r>
          </w:p>
        </w:tc>
      </w:tr>
      <w:tr w:rsidR="0040464B" w:rsidRPr="004B2C97" w14:paraId="01F84548" w14:textId="77777777" w:rsidTr="004B2C97">
        <w:trPr>
          <w:trHeight w:val="227"/>
        </w:trPr>
        <w:tc>
          <w:tcPr>
            <w:tcW w:w="8784" w:type="dxa"/>
            <w:shd w:val="clear" w:color="auto" w:fill="auto"/>
          </w:tcPr>
          <w:p w14:paraId="281CF169" w14:textId="77777777" w:rsidR="0040464B" w:rsidRPr="004B2C97" w:rsidRDefault="0067051B" w:rsidP="004B2C97">
            <w:pPr>
              <w:autoSpaceDE w:val="0"/>
              <w:autoSpaceDN w:val="0"/>
              <w:adjustRightInd w:val="0"/>
              <w:rPr>
                <w:rFonts w:ascii="Arial" w:hAnsi="Arial" w:cs="Arial"/>
                <w:b/>
                <w:bCs/>
                <w:sz w:val="22"/>
                <w:szCs w:val="22"/>
                <w:lang w:eastAsia="en-US"/>
              </w:rPr>
            </w:pPr>
            <w:hyperlink r:id="rId30" w:history="1">
              <w:r w:rsidR="0040464B" w:rsidRPr="004B2C97">
                <w:rPr>
                  <w:rFonts w:ascii="Arial" w:hAnsi="Arial" w:cs="Arial"/>
                  <w:b/>
                  <w:bCs/>
                  <w:sz w:val="22"/>
                  <w:szCs w:val="22"/>
                  <w:lang w:eastAsia="en-US"/>
                </w:rPr>
                <w:t>UWTSD Research Ethics &amp; Integrity Code of Practice</w:t>
              </w:r>
            </w:hyperlink>
          </w:p>
          <w:p w14:paraId="79660323" w14:textId="77777777" w:rsidR="0040464B" w:rsidRPr="004B2C97" w:rsidRDefault="0040464B" w:rsidP="004B2C97">
            <w:pPr>
              <w:autoSpaceDE w:val="0"/>
              <w:autoSpaceDN w:val="0"/>
              <w:adjustRightInd w:val="0"/>
              <w:rPr>
                <w:rFonts w:ascii="Arial" w:hAnsi="Arial" w:cs="Arial"/>
                <w:bCs/>
                <w:sz w:val="22"/>
                <w:szCs w:val="22"/>
                <w:lang w:eastAsia="en-US"/>
              </w:rPr>
            </w:pPr>
          </w:p>
        </w:tc>
        <w:tc>
          <w:tcPr>
            <w:tcW w:w="1134" w:type="dxa"/>
            <w:shd w:val="clear" w:color="auto" w:fill="BFBFBF"/>
          </w:tcPr>
          <w:p w14:paraId="5993462E"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34C580E1" w14:textId="77777777" w:rsidTr="004B2C97">
        <w:trPr>
          <w:trHeight w:val="227"/>
        </w:trPr>
        <w:tc>
          <w:tcPr>
            <w:tcW w:w="8784" w:type="dxa"/>
            <w:shd w:val="clear" w:color="auto" w:fill="auto"/>
          </w:tcPr>
          <w:p w14:paraId="2C868438" w14:textId="77777777" w:rsidR="0040464B" w:rsidRPr="004B2C97" w:rsidRDefault="0040464B" w:rsidP="004B2C97">
            <w:pPr>
              <w:autoSpaceDE w:val="0"/>
              <w:autoSpaceDN w:val="0"/>
              <w:adjustRightInd w:val="0"/>
              <w:rPr>
                <w:rFonts w:ascii="Arial" w:hAnsi="Arial" w:cs="Arial"/>
                <w:b/>
                <w:bCs/>
                <w:i/>
                <w:sz w:val="22"/>
                <w:szCs w:val="22"/>
                <w:lang w:eastAsia="en-US"/>
              </w:rPr>
            </w:pPr>
          </w:p>
          <w:p w14:paraId="3F8B2081"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rFonts w:ascii="Arial" w:hAnsi="Arial" w:cs="Arial"/>
                <w:b/>
                <w:bCs/>
                <w:sz w:val="22"/>
                <w:szCs w:val="22"/>
                <w:lang w:eastAsia="en-US"/>
              </w:rPr>
              <w:t>UWTSD Research Data Management Policy</w:t>
            </w:r>
          </w:p>
        </w:tc>
        <w:tc>
          <w:tcPr>
            <w:tcW w:w="1134" w:type="dxa"/>
            <w:shd w:val="clear" w:color="auto" w:fill="BFBFBF"/>
          </w:tcPr>
          <w:p w14:paraId="576ABC45" w14:textId="77777777" w:rsidR="0040464B" w:rsidRPr="004B2C97" w:rsidRDefault="0040464B" w:rsidP="004B2C97">
            <w:pPr>
              <w:autoSpaceDE w:val="0"/>
              <w:autoSpaceDN w:val="0"/>
              <w:adjustRightInd w:val="0"/>
              <w:jc w:val="center"/>
              <w:rPr>
                <w:rFonts w:ascii="Arial" w:hAnsi="Arial" w:cs="Arial"/>
                <w:b/>
                <w:bCs/>
                <w:i/>
                <w:sz w:val="22"/>
                <w:szCs w:val="22"/>
                <w:lang w:eastAsia="en-US"/>
              </w:rPr>
            </w:pPr>
            <w:r w:rsidRPr="004B2C97">
              <w:rPr>
                <w:rFonts w:ascii="Arial" w:eastAsia="MS Gothic" w:hAnsi="Arial" w:cs="Arial" w:hint="eastAsia"/>
                <w:b/>
                <w:bCs/>
                <w:sz w:val="22"/>
                <w:szCs w:val="22"/>
                <w:lang w:eastAsia="en-US"/>
              </w:rPr>
              <w:t>☒</w:t>
            </w:r>
          </w:p>
        </w:tc>
      </w:tr>
      <w:tr w:rsidR="0040464B" w:rsidRPr="004B2C97" w14:paraId="5B1D36A9" w14:textId="77777777" w:rsidTr="004B2C97">
        <w:trPr>
          <w:trHeight w:val="227"/>
        </w:trPr>
        <w:tc>
          <w:tcPr>
            <w:tcW w:w="8784" w:type="dxa"/>
            <w:shd w:val="clear" w:color="auto" w:fill="auto"/>
          </w:tcPr>
          <w:p w14:paraId="17EDFB1A" w14:textId="77777777" w:rsidR="0040464B" w:rsidRPr="004B2C97" w:rsidRDefault="0040464B" w:rsidP="004B2C97">
            <w:pPr>
              <w:autoSpaceDE w:val="0"/>
              <w:autoSpaceDN w:val="0"/>
              <w:adjustRightInd w:val="0"/>
              <w:rPr>
                <w:rFonts w:ascii="Arial" w:hAnsi="Arial" w:cs="Arial"/>
                <w:b/>
                <w:bCs/>
                <w:i/>
                <w:sz w:val="22"/>
                <w:szCs w:val="22"/>
                <w:lang w:eastAsia="en-US"/>
              </w:rPr>
            </w:pPr>
            <w:r w:rsidRPr="004B2C97">
              <w:rPr>
                <w:rFonts w:ascii="Arial" w:hAnsi="Arial" w:cs="Arial"/>
                <w:b/>
                <w:bCs/>
                <w:i/>
                <w:sz w:val="22"/>
                <w:szCs w:val="22"/>
                <w:lang w:eastAsia="en-US"/>
              </w:rPr>
              <w:t>BSA date</w:t>
            </w:r>
          </w:p>
          <w:p w14:paraId="1FC6D33D" w14:textId="77777777" w:rsidR="0040464B" w:rsidRPr="004B2C97" w:rsidRDefault="0040464B" w:rsidP="004B2C97">
            <w:pPr>
              <w:autoSpaceDE w:val="0"/>
              <w:autoSpaceDN w:val="0"/>
              <w:adjustRightInd w:val="0"/>
              <w:rPr>
                <w:rFonts w:ascii="Arial" w:hAnsi="Arial" w:cs="Arial"/>
                <w:b/>
                <w:bCs/>
                <w:i/>
                <w:sz w:val="22"/>
                <w:szCs w:val="22"/>
                <w:lang w:eastAsia="en-US"/>
              </w:rPr>
            </w:pPr>
          </w:p>
        </w:tc>
        <w:tc>
          <w:tcPr>
            <w:tcW w:w="1134" w:type="dxa"/>
            <w:shd w:val="clear" w:color="auto" w:fill="BFBFBF"/>
          </w:tcPr>
          <w:p w14:paraId="29A286E1" w14:textId="77777777" w:rsidR="0040464B" w:rsidRPr="004B2C97" w:rsidRDefault="0040464B" w:rsidP="004B2C97">
            <w:pPr>
              <w:autoSpaceDE w:val="0"/>
              <w:autoSpaceDN w:val="0"/>
              <w:adjustRightInd w:val="0"/>
              <w:jc w:val="center"/>
              <w:rPr>
                <w:rFonts w:ascii="Arial" w:hAnsi="Arial" w:cs="Arial"/>
                <w:b/>
                <w:bCs/>
                <w:i/>
                <w:sz w:val="22"/>
                <w:szCs w:val="22"/>
                <w:lang w:eastAsia="en-US"/>
              </w:rPr>
            </w:pPr>
            <w:r w:rsidRPr="004B2C97">
              <w:rPr>
                <w:rFonts w:ascii="Arial" w:eastAsia="MS Gothic" w:hAnsi="Arial" w:cs="Arial" w:hint="eastAsia"/>
                <w:b/>
                <w:bCs/>
                <w:sz w:val="22"/>
                <w:szCs w:val="22"/>
                <w:lang w:eastAsia="en-US"/>
              </w:rPr>
              <w:t>☒</w:t>
            </w:r>
          </w:p>
        </w:tc>
      </w:tr>
    </w:tbl>
    <w:p w14:paraId="0AC6D1D5"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p>
    <w:p w14:paraId="086C8317"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t>SECTION D: External Collaborative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3"/>
        <w:gridCol w:w="2409"/>
        <w:gridCol w:w="993"/>
        <w:gridCol w:w="850"/>
        <w:gridCol w:w="796"/>
        <w:gridCol w:w="186"/>
        <w:gridCol w:w="10"/>
        <w:gridCol w:w="851"/>
      </w:tblGrid>
      <w:tr w:rsidR="0040464B" w:rsidRPr="004B2C97" w14:paraId="1C59CE90" w14:textId="77777777" w:rsidTr="004B2C97">
        <w:tc>
          <w:tcPr>
            <w:tcW w:w="6232" w:type="dxa"/>
            <w:gridSpan w:val="2"/>
            <w:shd w:val="clear" w:color="auto" w:fill="F2F2F2"/>
          </w:tcPr>
          <w:p w14:paraId="45EDD15D" w14:textId="77777777" w:rsidR="0040464B" w:rsidRPr="004B2C97" w:rsidRDefault="0040464B" w:rsidP="004B2C97">
            <w:pPr>
              <w:autoSpaceDE w:val="0"/>
              <w:autoSpaceDN w:val="0"/>
              <w:adjustRightInd w:val="0"/>
              <w:jc w:val="both"/>
              <w:rPr>
                <w:rFonts w:ascii="Arial" w:hAnsi="Arial" w:cs="Arial"/>
                <w:sz w:val="22"/>
                <w:szCs w:val="22"/>
                <w:lang w:eastAsia="en-US"/>
              </w:rPr>
            </w:pPr>
            <w:r w:rsidRPr="004B2C97">
              <w:rPr>
                <w:rFonts w:ascii="Arial" w:hAnsi="Arial" w:cs="Arial"/>
                <w:sz w:val="22"/>
                <w:szCs w:val="22"/>
                <w:lang w:eastAsia="en-US"/>
              </w:rPr>
              <w:t>Does the research activity involve collaborators outside of the University?</w:t>
            </w:r>
          </w:p>
        </w:tc>
        <w:tc>
          <w:tcPr>
            <w:tcW w:w="993" w:type="dxa"/>
            <w:shd w:val="clear" w:color="auto" w:fill="F2F2F2"/>
            <w:vAlign w:val="center"/>
          </w:tcPr>
          <w:p w14:paraId="4F85A59D"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YES</w:t>
            </w:r>
          </w:p>
        </w:tc>
        <w:tc>
          <w:tcPr>
            <w:tcW w:w="850" w:type="dxa"/>
            <w:shd w:val="clear" w:color="auto" w:fill="BFBFBF"/>
            <w:vAlign w:val="center"/>
          </w:tcPr>
          <w:p w14:paraId="552F6727"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Segoe UI Symbol" w:hAnsi="Segoe UI Symbol" w:cs="Segoe UI Symbol"/>
                <w:b/>
                <w:sz w:val="22"/>
                <w:szCs w:val="22"/>
                <w:lang w:eastAsia="en-US"/>
              </w:rPr>
              <w:t>☐</w:t>
            </w:r>
          </w:p>
        </w:tc>
        <w:tc>
          <w:tcPr>
            <w:tcW w:w="796" w:type="dxa"/>
            <w:shd w:val="clear" w:color="auto" w:fill="F2F2F2"/>
            <w:vAlign w:val="center"/>
          </w:tcPr>
          <w:p w14:paraId="16952B52"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NO</w:t>
            </w:r>
          </w:p>
        </w:tc>
        <w:tc>
          <w:tcPr>
            <w:tcW w:w="1047" w:type="dxa"/>
            <w:gridSpan w:val="3"/>
            <w:shd w:val="clear" w:color="auto" w:fill="BFBFBF"/>
            <w:vAlign w:val="center"/>
          </w:tcPr>
          <w:p w14:paraId="73ABAEB2"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eastAsia="MS Gothic" w:hAnsi="Arial" w:cs="Arial" w:hint="eastAsia"/>
                <w:b/>
                <w:sz w:val="22"/>
                <w:szCs w:val="22"/>
                <w:lang w:eastAsia="en-US"/>
              </w:rPr>
              <w:t>☒</w:t>
            </w:r>
          </w:p>
        </w:tc>
      </w:tr>
      <w:tr w:rsidR="0040464B" w:rsidRPr="004B2C97" w14:paraId="045D32FE" w14:textId="77777777" w:rsidTr="004B2C97">
        <w:tc>
          <w:tcPr>
            <w:tcW w:w="9918" w:type="dxa"/>
            <w:gridSpan w:val="8"/>
            <w:shd w:val="clear" w:color="auto" w:fill="auto"/>
          </w:tcPr>
          <w:p w14:paraId="3C56335E" w14:textId="77777777" w:rsidR="0040464B" w:rsidRPr="004B2C97" w:rsidRDefault="0040464B" w:rsidP="004B2C97">
            <w:pPr>
              <w:autoSpaceDE w:val="0"/>
              <w:autoSpaceDN w:val="0"/>
              <w:adjustRightInd w:val="0"/>
              <w:rPr>
                <w:rFonts w:ascii="Arial" w:hAnsi="Arial" w:cs="Arial"/>
                <w:sz w:val="16"/>
                <w:szCs w:val="16"/>
                <w:lang w:eastAsia="en-US"/>
              </w:rPr>
            </w:pPr>
          </w:p>
          <w:p w14:paraId="51FD7ACF" w14:textId="77777777" w:rsidR="0040464B" w:rsidRPr="004B2C97" w:rsidRDefault="0040464B" w:rsidP="004B2C97">
            <w:pPr>
              <w:autoSpaceDE w:val="0"/>
              <w:autoSpaceDN w:val="0"/>
              <w:adjustRightInd w:val="0"/>
              <w:rPr>
                <w:rFonts w:ascii="Arial" w:hAnsi="Arial" w:cs="Arial"/>
                <w:b/>
                <w:bCs/>
                <w:i/>
                <w:sz w:val="22"/>
                <w:szCs w:val="22"/>
                <w:lang w:eastAsia="en-US"/>
              </w:rPr>
            </w:pPr>
            <w:r w:rsidRPr="004B2C97">
              <w:rPr>
                <w:rFonts w:ascii="Arial" w:hAnsi="Arial" w:cs="Arial"/>
                <w:sz w:val="22"/>
                <w:szCs w:val="22"/>
                <w:lang w:eastAsia="en-US"/>
              </w:rPr>
              <w:t>If Yes, please provide the name of the external organisation and name and contact details for the main contact person and confirmation this person has consented to their personal data being shared.as part of this collaboration.</w:t>
            </w:r>
          </w:p>
        </w:tc>
      </w:tr>
      <w:tr w:rsidR="0040464B" w:rsidRPr="004B2C97" w14:paraId="71BA3D74" w14:textId="77777777" w:rsidTr="004B2C97">
        <w:trPr>
          <w:trHeight w:val="227"/>
        </w:trPr>
        <w:tc>
          <w:tcPr>
            <w:tcW w:w="3823" w:type="dxa"/>
            <w:shd w:val="clear" w:color="auto" w:fill="F2F2F2"/>
          </w:tcPr>
          <w:p w14:paraId="0679DAF2" w14:textId="77777777" w:rsidR="0040464B" w:rsidRPr="004B2C97" w:rsidRDefault="0040464B" w:rsidP="004B2C97">
            <w:pPr>
              <w:autoSpaceDE w:val="0"/>
              <w:autoSpaceDN w:val="0"/>
              <w:adjustRightInd w:val="0"/>
              <w:jc w:val="both"/>
              <w:rPr>
                <w:rFonts w:ascii="Arial" w:hAnsi="Arial" w:cs="Arial"/>
                <w:sz w:val="22"/>
                <w:szCs w:val="22"/>
                <w:lang w:eastAsia="en-US"/>
              </w:rPr>
            </w:pPr>
            <w:r w:rsidRPr="004B2C97">
              <w:rPr>
                <w:rFonts w:ascii="Arial" w:hAnsi="Arial" w:cs="Arial"/>
                <w:sz w:val="22"/>
                <w:szCs w:val="22"/>
                <w:lang w:eastAsia="en-US"/>
              </w:rPr>
              <w:t>Institution</w:t>
            </w:r>
          </w:p>
        </w:tc>
        <w:tc>
          <w:tcPr>
            <w:tcW w:w="6095" w:type="dxa"/>
            <w:gridSpan w:val="7"/>
            <w:shd w:val="clear" w:color="auto" w:fill="auto"/>
          </w:tcPr>
          <w:p w14:paraId="0BD130E3"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N/A</w:t>
            </w:r>
          </w:p>
          <w:p w14:paraId="734D2611" w14:textId="77777777" w:rsidR="0040464B" w:rsidRPr="004B2C97" w:rsidRDefault="0040464B" w:rsidP="004B2C97">
            <w:pPr>
              <w:autoSpaceDE w:val="0"/>
              <w:autoSpaceDN w:val="0"/>
              <w:adjustRightInd w:val="0"/>
              <w:rPr>
                <w:rFonts w:ascii="Arial" w:hAnsi="Arial" w:cs="Arial"/>
                <w:bCs/>
                <w:sz w:val="22"/>
                <w:szCs w:val="22"/>
                <w:lang w:eastAsia="en-US"/>
              </w:rPr>
            </w:pPr>
          </w:p>
        </w:tc>
      </w:tr>
      <w:tr w:rsidR="0040464B" w:rsidRPr="004B2C97" w14:paraId="7B831C8C" w14:textId="77777777" w:rsidTr="004B2C97">
        <w:trPr>
          <w:trHeight w:val="227"/>
        </w:trPr>
        <w:tc>
          <w:tcPr>
            <w:tcW w:w="3823" w:type="dxa"/>
            <w:shd w:val="clear" w:color="auto" w:fill="F2F2F2"/>
          </w:tcPr>
          <w:p w14:paraId="10D47EE8" w14:textId="77777777" w:rsidR="0040464B" w:rsidRPr="004B2C97" w:rsidRDefault="0040464B" w:rsidP="004B2C97">
            <w:pPr>
              <w:autoSpaceDE w:val="0"/>
              <w:autoSpaceDN w:val="0"/>
              <w:adjustRightInd w:val="0"/>
              <w:jc w:val="both"/>
              <w:rPr>
                <w:rFonts w:ascii="Arial" w:hAnsi="Arial" w:cs="Arial"/>
                <w:sz w:val="22"/>
                <w:szCs w:val="22"/>
                <w:lang w:eastAsia="en-US"/>
              </w:rPr>
            </w:pPr>
            <w:r w:rsidRPr="004B2C97">
              <w:rPr>
                <w:rFonts w:ascii="Arial" w:hAnsi="Arial" w:cs="Arial"/>
                <w:sz w:val="22"/>
                <w:szCs w:val="22"/>
                <w:lang w:eastAsia="en-US"/>
              </w:rPr>
              <w:t>Contact person name</w:t>
            </w:r>
          </w:p>
        </w:tc>
        <w:tc>
          <w:tcPr>
            <w:tcW w:w="6095" w:type="dxa"/>
            <w:gridSpan w:val="7"/>
            <w:shd w:val="clear" w:color="auto" w:fill="auto"/>
          </w:tcPr>
          <w:p w14:paraId="4315562F"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N/A</w:t>
            </w:r>
          </w:p>
          <w:p w14:paraId="249822FD" w14:textId="77777777" w:rsidR="0040464B" w:rsidRPr="004B2C97" w:rsidRDefault="0040464B" w:rsidP="004B2C97">
            <w:pPr>
              <w:autoSpaceDE w:val="0"/>
              <w:autoSpaceDN w:val="0"/>
              <w:adjustRightInd w:val="0"/>
              <w:rPr>
                <w:rFonts w:ascii="Arial" w:hAnsi="Arial" w:cs="Arial"/>
                <w:bCs/>
                <w:sz w:val="22"/>
                <w:szCs w:val="22"/>
                <w:lang w:eastAsia="en-US"/>
              </w:rPr>
            </w:pPr>
          </w:p>
        </w:tc>
      </w:tr>
      <w:tr w:rsidR="0040464B" w:rsidRPr="004B2C97" w14:paraId="41DA1632" w14:textId="77777777" w:rsidTr="004B2C97">
        <w:trPr>
          <w:trHeight w:val="227"/>
        </w:trPr>
        <w:tc>
          <w:tcPr>
            <w:tcW w:w="3823" w:type="dxa"/>
            <w:shd w:val="clear" w:color="auto" w:fill="F2F2F2"/>
          </w:tcPr>
          <w:p w14:paraId="6FEB227D" w14:textId="77777777" w:rsidR="0040464B" w:rsidRPr="004B2C97" w:rsidRDefault="0040464B" w:rsidP="004B2C97">
            <w:pPr>
              <w:autoSpaceDE w:val="0"/>
              <w:autoSpaceDN w:val="0"/>
              <w:adjustRightInd w:val="0"/>
              <w:jc w:val="both"/>
              <w:rPr>
                <w:rFonts w:ascii="Arial" w:hAnsi="Arial" w:cs="Arial"/>
                <w:sz w:val="22"/>
                <w:szCs w:val="22"/>
                <w:lang w:eastAsia="en-US"/>
              </w:rPr>
            </w:pPr>
            <w:r w:rsidRPr="004B2C97">
              <w:rPr>
                <w:rFonts w:ascii="Arial" w:hAnsi="Arial" w:cs="Arial"/>
                <w:sz w:val="22"/>
                <w:szCs w:val="22"/>
                <w:lang w:eastAsia="en-US"/>
              </w:rPr>
              <w:t>Contact person e-mail address</w:t>
            </w:r>
          </w:p>
          <w:p w14:paraId="2A970A86" w14:textId="77777777" w:rsidR="0040464B" w:rsidRPr="004B2C97" w:rsidRDefault="0040464B" w:rsidP="004B2C97">
            <w:pPr>
              <w:autoSpaceDE w:val="0"/>
              <w:autoSpaceDN w:val="0"/>
              <w:adjustRightInd w:val="0"/>
              <w:jc w:val="both"/>
              <w:rPr>
                <w:rFonts w:ascii="Arial" w:hAnsi="Arial" w:cs="Arial"/>
                <w:sz w:val="22"/>
                <w:szCs w:val="22"/>
                <w:lang w:eastAsia="en-US"/>
              </w:rPr>
            </w:pPr>
          </w:p>
        </w:tc>
        <w:tc>
          <w:tcPr>
            <w:tcW w:w="6095" w:type="dxa"/>
            <w:gridSpan w:val="7"/>
            <w:shd w:val="clear" w:color="auto" w:fill="auto"/>
          </w:tcPr>
          <w:p w14:paraId="7F7B8CEB"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N/A</w:t>
            </w:r>
          </w:p>
        </w:tc>
      </w:tr>
      <w:tr w:rsidR="0040464B" w:rsidRPr="004B2C97" w14:paraId="7E082CD1" w14:textId="77777777" w:rsidTr="004B2C97">
        <w:tc>
          <w:tcPr>
            <w:tcW w:w="6232" w:type="dxa"/>
            <w:gridSpan w:val="2"/>
            <w:shd w:val="clear" w:color="auto" w:fill="F2F2F2"/>
          </w:tcPr>
          <w:p w14:paraId="66925BB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Has this individual consented to sharing their details on this form?</w:t>
            </w:r>
          </w:p>
        </w:tc>
        <w:tc>
          <w:tcPr>
            <w:tcW w:w="993" w:type="dxa"/>
            <w:shd w:val="clear" w:color="auto" w:fill="F2F2F2"/>
            <w:vAlign w:val="center"/>
          </w:tcPr>
          <w:p w14:paraId="17D4AC3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54DF4059"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992" w:type="dxa"/>
            <w:gridSpan w:val="3"/>
            <w:shd w:val="clear" w:color="auto" w:fill="F2F2F2"/>
            <w:vAlign w:val="center"/>
          </w:tcPr>
          <w:p w14:paraId="13B4810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hAnsi="Arial" w:cs="Arial"/>
                <w:b/>
                <w:sz w:val="22"/>
                <w:szCs w:val="22"/>
                <w:lang w:eastAsia="en-US"/>
              </w:rPr>
              <w:t>NO</w:t>
            </w:r>
          </w:p>
        </w:tc>
        <w:tc>
          <w:tcPr>
            <w:tcW w:w="851" w:type="dxa"/>
            <w:shd w:val="clear" w:color="auto" w:fill="D9D9D9"/>
            <w:vAlign w:val="center"/>
          </w:tcPr>
          <w:p w14:paraId="0EC6DC90"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54BD3FFA" w14:textId="77777777" w:rsidTr="004B2C97">
        <w:tc>
          <w:tcPr>
            <w:tcW w:w="6232" w:type="dxa"/>
            <w:gridSpan w:val="2"/>
            <w:shd w:val="clear" w:color="auto" w:fill="F2F2F2"/>
          </w:tcPr>
          <w:p w14:paraId="1AAC4A16"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Are you in receipt of a KESS scholarship?</w:t>
            </w:r>
          </w:p>
        </w:tc>
        <w:tc>
          <w:tcPr>
            <w:tcW w:w="993" w:type="dxa"/>
            <w:shd w:val="clear" w:color="auto" w:fill="F2F2F2"/>
            <w:vAlign w:val="center"/>
          </w:tcPr>
          <w:p w14:paraId="5EA2E0B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2993CB8F"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992" w:type="dxa"/>
            <w:gridSpan w:val="3"/>
            <w:shd w:val="clear" w:color="auto" w:fill="F2F2F2"/>
            <w:vAlign w:val="center"/>
          </w:tcPr>
          <w:p w14:paraId="25F50930"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hAnsi="Arial" w:cs="Arial"/>
                <w:b/>
                <w:sz w:val="22"/>
                <w:szCs w:val="22"/>
                <w:lang w:eastAsia="en-US"/>
              </w:rPr>
              <w:t>NO</w:t>
            </w:r>
          </w:p>
        </w:tc>
        <w:tc>
          <w:tcPr>
            <w:tcW w:w="851" w:type="dxa"/>
            <w:shd w:val="clear" w:color="auto" w:fill="D9D9D9"/>
            <w:vAlign w:val="center"/>
          </w:tcPr>
          <w:p w14:paraId="446E40EB"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6C018332" w14:textId="77777777" w:rsidTr="004B2C97">
        <w:tc>
          <w:tcPr>
            <w:tcW w:w="6232" w:type="dxa"/>
            <w:gridSpan w:val="2"/>
            <w:shd w:val="clear" w:color="auto" w:fill="F2F2F2"/>
          </w:tcPr>
          <w:p w14:paraId="7B4C3408"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Is your research externally funded</w:t>
            </w:r>
          </w:p>
        </w:tc>
        <w:tc>
          <w:tcPr>
            <w:tcW w:w="993" w:type="dxa"/>
            <w:shd w:val="clear" w:color="auto" w:fill="F2F2F2"/>
            <w:vAlign w:val="center"/>
          </w:tcPr>
          <w:p w14:paraId="35750B6C"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6643F317"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992" w:type="dxa"/>
            <w:gridSpan w:val="3"/>
            <w:shd w:val="clear" w:color="auto" w:fill="F2F2F2"/>
            <w:vAlign w:val="center"/>
          </w:tcPr>
          <w:p w14:paraId="57D1B6C9"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hAnsi="Arial" w:cs="Arial"/>
                <w:b/>
                <w:sz w:val="22"/>
                <w:szCs w:val="22"/>
                <w:lang w:eastAsia="en-US"/>
              </w:rPr>
              <w:t>NO</w:t>
            </w:r>
          </w:p>
        </w:tc>
        <w:tc>
          <w:tcPr>
            <w:tcW w:w="851" w:type="dxa"/>
            <w:shd w:val="clear" w:color="auto" w:fill="D9D9D9"/>
            <w:vAlign w:val="center"/>
          </w:tcPr>
          <w:p w14:paraId="235E196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2AB98CD1" w14:textId="77777777" w:rsidTr="004B2C97">
        <w:trPr>
          <w:trHeight w:val="386"/>
        </w:trPr>
        <w:tc>
          <w:tcPr>
            <w:tcW w:w="3823" w:type="dxa"/>
            <w:vMerge w:val="restart"/>
            <w:shd w:val="clear" w:color="auto" w:fill="F2F2F2"/>
          </w:tcPr>
          <w:p w14:paraId="1112FBE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Are you specifically employed to undertake this research in either a paid or voluntary capacity?</w:t>
            </w:r>
          </w:p>
        </w:tc>
        <w:tc>
          <w:tcPr>
            <w:tcW w:w="2409" w:type="dxa"/>
            <w:shd w:val="clear" w:color="auto" w:fill="auto"/>
          </w:tcPr>
          <w:p w14:paraId="205634DE"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Voluntary</w:t>
            </w:r>
          </w:p>
        </w:tc>
        <w:tc>
          <w:tcPr>
            <w:tcW w:w="993" w:type="dxa"/>
            <w:shd w:val="clear" w:color="auto" w:fill="F2F2F2"/>
            <w:vAlign w:val="center"/>
          </w:tcPr>
          <w:p w14:paraId="2636F6BA"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25A3FB63"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982" w:type="dxa"/>
            <w:gridSpan w:val="2"/>
            <w:shd w:val="clear" w:color="auto" w:fill="F2F2F2"/>
            <w:vAlign w:val="center"/>
          </w:tcPr>
          <w:p w14:paraId="1EEFD930"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sz w:val="22"/>
                <w:szCs w:val="22"/>
                <w:lang w:eastAsia="en-US"/>
              </w:rPr>
              <w:t>NO</w:t>
            </w:r>
          </w:p>
        </w:tc>
        <w:tc>
          <w:tcPr>
            <w:tcW w:w="861" w:type="dxa"/>
            <w:gridSpan w:val="2"/>
            <w:shd w:val="clear" w:color="auto" w:fill="D9D9D9"/>
            <w:vAlign w:val="center"/>
          </w:tcPr>
          <w:p w14:paraId="726BC034"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35A9E7C9" w14:textId="77777777" w:rsidTr="004B2C97">
        <w:trPr>
          <w:trHeight w:val="386"/>
        </w:trPr>
        <w:tc>
          <w:tcPr>
            <w:tcW w:w="3823" w:type="dxa"/>
            <w:vMerge/>
            <w:shd w:val="clear" w:color="auto" w:fill="F2F2F2"/>
          </w:tcPr>
          <w:p w14:paraId="2B5C0691" w14:textId="77777777" w:rsidR="0040464B" w:rsidRPr="004B2C97" w:rsidRDefault="0040464B" w:rsidP="004B2C97">
            <w:pPr>
              <w:autoSpaceDE w:val="0"/>
              <w:autoSpaceDN w:val="0"/>
              <w:adjustRightInd w:val="0"/>
              <w:rPr>
                <w:rFonts w:ascii="Arial" w:hAnsi="Arial" w:cs="Arial"/>
                <w:sz w:val="22"/>
                <w:szCs w:val="22"/>
                <w:lang w:eastAsia="en-US"/>
              </w:rPr>
            </w:pPr>
          </w:p>
        </w:tc>
        <w:tc>
          <w:tcPr>
            <w:tcW w:w="2409" w:type="dxa"/>
            <w:shd w:val="clear" w:color="auto" w:fill="auto"/>
          </w:tcPr>
          <w:p w14:paraId="0474BDF3"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Employed</w:t>
            </w:r>
          </w:p>
        </w:tc>
        <w:tc>
          <w:tcPr>
            <w:tcW w:w="993" w:type="dxa"/>
            <w:shd w:val="clear" w:color="auto" w:fill="F2F2F2"/>
            <w:vAlign w:val="center"/>
          </w:tcPr>
          <w:p w14:paraId="0DA7BB84"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76D17F2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982" w:type="dxa"/>
            <w:gridSpan w:val="2"/>
            <w:shd w:val="clear" w:color="auto" w:fill="F2F2F2"/>
            <w:vAlign w:val="center"/>
          </w:tcPr>
          <w:p w14:paraId="5E090BCF"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sz w:val="22"/>
                <w:szCs w:val="22"/>
                <w:lang w:eastAsia="en-US"/>
              </w:rPr>
              <w:t>NO</w:t>
            </w:r>
          </w:p>
        </w:tc>
        <w:tc>
          <w:tcPr>
            <w:tcW w:w="861" w:type="dxa"/>
            <w:gridSpan w:val="2"/>
            <w:shd w:val="clear" w:color="auto" w:fill="D9D9D9"/>
            <w:vAlign w:val="center"/>
          </w:tcPr>
          <w:p w14:paraId="1C16E70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36CA9074" w14:textId="77777777" w:rsidTr="004B2C97">
        <w:tc>
          <w:tcPr>
            <w:tcW w:w="3823" w:type="dxa"/>
            <w:shd w:val="clear" w:color="auto" w:fill="F2F2F2"/>
          </w:tcPr>
          <w:p w14:paraId="522DE79B"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 xml:space="preserve">Is the research being undertaken within an existing UWTSD </w:t>
            </w:r>
            <w:proofErr w:type="spellStart"/>
            <w:r w:rsidRPr="004B2C97">
              <w:rPr>
                <w:rFonts w:ascii="Arial" w:hAnsi="Arial" w:cs="Arial"/>
                <w:sz w:val="22"/>
                <w:szCs w:val="22"/>
                <w:lang w:eastAsia="en-US"/>
              </w:rPr>
              <w:t>Athrofa</w:t>
            </w:r>
            <w:proofErr w:type="spellEnd"/>
            <w:r w:rsidRPr="004B2C97">
              <w:rPr>
                <w:rFonts w:ascii="Arial" w:hAnsi="Arial" w:cs="Arial"/>
                <w:sz w:val="22"/>
                <w:szCs w:val="22"/>
                <w:lang w:eastAsia="en-US"/>
              </w:rPr>
              <w:t xml:space="preserve"> Professional Learning Partnership (APLP)</w:t>
            </w:r>
          </w:p>
        </w:tc>
        <w:tc>
          <w:tcPr>
            <w:tcW w:w="2409" w:type="dxa"/>
            <w:shd w:val="clear" w:color="auto" w:fill="auto"/>
          </w:tcPr>
          <w:p w14:paraId="461AFA21"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 xml:space="preserve">If </w:t>
            </w:r>
            <w:proofErr w:type="gramStart"/>
            <w:r w:rsidRPr="004B2C97">
              <w:rPr>
                <w:rFonts w:ascii="Arial" w:hAnsi="Arial" w:cs="Arial"/>
                <w:bCs/>
                <w:sz w:val="22"/>
                <w:szCs w:val="22"/>
                <w:lang w:eastAsia="en-US"/>
              </w:rPr>
              <w:t>YES</w:t>
            </w:r>
            <w:proofErr w:type="gramEnd"/>
            <w:r w:rsidRPr="004B2C97">
              <w:rPr>
                <w:rFonts w:ascii="Arial" w:hAnsi="Arial" w:cs="Arial"/>
                <w:bCs/>
                <w:sz w:val="22"/>
                <w:szCs w:val="22"/>
                <w:lang w:eastAsia="en-US"/>
              </w:rPr>
              <w:t xml:space="preserve"> then the permission question below does not need to be answered.</w:t>
            </w:r>
          </w:p>
        </w:tc>
        <w:tc>
          <w:tcPr>
            <w:tcW w:w="993" w:type="dxa"/>
            <w:shd w:val="clear" w:color="auto" w:fill="F2F2F2"/>
            <w:vAlign w:val="center"/>
          </w:tcPr>
          <w:p w14:paraId="13FA8F25"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0E52390A"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c>
          <w:tcPr>
            <w:tcW w:w="992" w:type="dxa"/>
            <w:gridSpan w:val="3"/>
            <w:shd w:val="clear" w:color="auto" w:fill="F2F2F2"/>
            <w:vAlign w:val="center"/>
          </w:tcPr>
          <w:p w14:paraId="0362E9C3"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sz w:val="22"/>
                <w:szCs w:val="22"/>
                <w:lang w:eastAsia="en-US"/>
              </w:rPr>
              <w:t>NO</w:t>
            </w:r>
          </w:p>
        </w:tc>
        <w:tc>
          <w:tcPr>
            <w:tcW w:w="851" w:type="dxa"/>
            <w:shd w:val="clear" w:color="auto" w:fill="D9D9D9"/>
            <w:vAlign w:val="center"/>
          </w:tcPr>
          <w:p w14:paraId="04AE8901"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5590B874" w14:textId="77777777" w:rsidTr="004B2C97">
        <w:tc>
          <w:tcPr>
            <w:tcW w:w="3823" w:type="dxa"/>
            <w:shd w:val="clear" w:color="auto" w:fill="F2F2F2"/>
          </w:tcPr>
          <w:p w14:paraId="1414889C"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lastRenderedPageBreak/>
              <w:t>Permission to undertake the research has been provided by the partner organisation</w:t>
            </w:r>
          </w:p>
        </w:tc>
        <w:tc>
          <w:tcPr>
            <w:tcW w:w="2409" w:type="dxa"/>
            <w:shd w:val="clear" w:color="auto" w:fill="auto"/>
          </w:tcPr>
          <w:p w14:paraId="72C993AC"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(If YES attach copy)</w:t>
            </w:r>
          </w:p>
          <w:p w14:paraId="3A3326DE" w14:textId="77777777" w:rsidR="0040464B" w:rsidRPr="004B2C97" w:rsidDel="008461DD"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 xml:space="preserve">If </w:t>
            </w:r>
            <w:proofErr w:type="gramStart"/>
            <w:r w:rsidRPr="004B2C97">
              <w:rPr>
                <w:rFonts w:ascii="Arial" w:hAnsi="Arial" w:cs="Arial"/>
                <w:bCs/>
                <w:sz w:val="22"/>
                <w:szCs w:val="22"/>
                <w:lang w:eastAsia="en-US"/>
              </w:rPr>
              <w:t>NO</w:t>
            </w:r>
            <w:proofErr w:type="gramEnd"/>
            <w:r w:rsidRPr="004B2C97">
              <w:rPr>
                <w:rFonts w:ascii="Arial" w:hAnsi="Arial" w:cs="Arial"/>
                <w:bCs/>
                <w:sz w:val="22"/>
                <w:szCs w:val="22"/>
                <w:lang w:eastAsia="en-US"/>
              </w:rPr>
              <w:t xml:space="preserve"> the application cannot continue</w:t>
            </w:r>
          </w:p>
        </w:tc>
        <w:tc>
          <w:tcPr>
            <w:tcW w:w="993" w:type="dxa"/>
            <w:shd w:val="clear" w:color="auto" w:fill="F2F2F2"/>
            <w:vAlign w:val="center"/>
          </w:tcPr>
          <w:p w14:paraId="5766F660"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YES</w:t>
            </w:r>
          </w:p>
        </w:tc>
        <w:tc>
          <w:tcPr>
            <w:tcW w:w="850" w:type="dxa"/>
            <w:shd w:val="clear" w:color="auto" w:fill="D9D9D9"/>
            <w:vAlign w:val="center"/>
          </w:tcPr>
          <w:p w14:paraId="2406B803"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c>
          <w:tcPr>
            <w:tcW w:w="992" w:type="dxa"/>
            <w:gridSpan w:val="3"/>
            <w:shd w:val="clear" w:color="auto" w:fill="F2F2F2"/>
            <w:vAlign w:val="center"/>
          </w:tcPr>
          <w:p w14:paraId="30CE1D96"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NO</w:t>
            </w:r>
          </w:p>
        </w:tc>
        <w:tc>
          <w:tcPr>
            <w:tcW w:w="851" w:type="dxa"/>
            <w:shd w:val="clear" w:color="auto" w:fill="D9D9D9"/>
            <w:vAlign w:val="center"/>
          </w:tcPr>
          <w:p w14:paraId="6E51DCC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bl>
    <w:p w14:paraId="2C013074" w14:textId="77777777" w:rsidR="0040464B" w:rsidRPr="0040464B" w:rsidRDefault="0040464B" w:rsidP="0040464B">
      <w:pPr>
        <w:rPr>
          <w:rFonts w:ascii="Arial" w:hAnsi="Arial" w:cs="Arial"/>
          <w:bCs/>
          <w:iCs/>
          <w:sz w:val="16"/>
          <w:szCs w:val="16"/>
          <w:lang w:eastAsia="en-US"/>
        </w:rPr>
      </w:pPr>
    </w:p>
    <w:p w14:paraId="44ACA4B6" w14:textId="77777777" w:rsidR="0040464B" w:rsidRPr="0040464B" w:rsidRDefault="0040464B" w:rsidP="0040464B">
      <w:pPr>
        <w:rPr>
          <w:rFonts w:ascii="Arial" w:hAnsi="Arial" w:cs="Arial"/>
          <w:b/>
          <w:bCs/>
          <w:iCs/>
          <w:sz w:val="22"/>
          <w:szCs w:val="22"/>
          <w:lang w:eastAsia="en-US"/>
        </w:rPr>
      </w:pPr>
    </w:p>
    <w:p w14:paraId="2E37BA67"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t>Where research activity is carried out in collaboration with an external organisation</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7"/>
        <w:gridCol w:w="993"/>
        <w:gridCol w:w="895"/>
        <w:gridCol w:w="947"/>
        <w:gridCol w:w="851"/>
      </w:tblGrid>
      <w:tr w:rsidR="0040464B" w:rsidRPr="004B2C97" w14:paraId="04BC3875" w14:textId="77777777" w:rsidTr="004B2C97">
        <w:trPr>
          <w:trHeight w:val="507"/>
        </w:trPr>
        <w:tc>
          <w:tcPr>
            <w:tcW w:w="6237" w:type="dxa"/>
            <w:shd w:val="clear" w:color="auto" w:fill="F2F2F2"/>
            <w:vAlign w:val="center"/>
          </w:tcPr>
          <w:p w14:paraId="2AF6C48E"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Does this organisation have its own ethics approval system?</w:t>
            </w:r>
          </w:p>
        </w:tc>
        <w:tc>
          <w:tcPr>
            <w:tcW w:w="993" w:type="dxa"/>
            <w:shd w:val="clear" w:color="auto" w:fill="F2F2F2"/>
            <w:vAlign w:val="center"/>
          </w:tcPr>
          <w:p w14:paraId="57DF4BD5"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895" w:type="dxa"/>
            <w:shd w:val="clear" w:color="auto" w:fill="BFBFBF"/>
            <w:vAlign w:val="center"/>
          </w:tcPr>
          <w:p w14:paraId="2C6D18D3"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947" w:type="dxa"/>
            <w:shd w:val="clear" w:color="auto" w:fill="F2F2F2"/>
            <w:vAlign w:val="center"/>
          </w:tcPr>
          <w:p w14:paraId="705E2673"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c>
          <w:tcPr>
            <w:tcW w:w="851" w:type="dxa"/>
            <w:shd w:val="clear" w:color="auto" w:fill="BFBFBF"/>
            <w:vAlign w:val="center"/>
          </w:tcPr>
          <w:p w14:paraId="66F5F4C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59058FDA" w14:textId="77777777" w:rsidTr="004B2C97">
        <w:tc>
          <w:tcPr>
            <w:tcW w:w="9923" w:type="dxa"/>
            <w:gridSpan w:val="5"/>
            <w:shd w:val="clear" w:color="auto" w:fill="auto"/>
          </w:tcPr>
          <w:p w14:paraId="43CEA2E4" w14:textId="77777777" w:rsidR="0040464B" w:rsidRPr="004B2C97" w:rsidRDefault="0040464B" w:rsidP="004B2C97">
            <w:pPr>
              <w:autoSpaceDE w:val="0"/>
              <w:autoSpaceDN w:val="0"/>
              <w:adjustRightInd w:val="0"/>
              <w:rPr>
                <w:rFonts w:ascii="Arial" w:hAnsi="Arial" w:cs="Arial"/>
                <w:bCs/>
                <w:sz w:val="22"/>
                <w:szCs w:val="22"/>
                <w:lang w:eastAsia="en-US"/>
              </w:rPr>
            </w:pPr>
          </w:p>
          <w:p w14:paraId="694BDC1E"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bCs/>
                <w:sz w:val="22"/>
                <w:szCs w:val="22"/>
                <w:lang w:eastAsia="en-US"/>
              </w:rPr>
              <w:t>If Yes, please attach a copy of any final approval (or interim approval) from the organisation N/A</w:t>
            </w:r>
          </w:p>
          <w:p w14:paraId="1E485C31" w14:textId="77777777" w:rsidR="0040464B" w:rsidRPr="004B2C97" w:rsidRDefault="0040464B" w:rsidP="004B2C97">
            <w:pPr>
              <w:autoSpaceDE w:val="0"/>
              <w:autoSpaceDN w:val="0"/>
              <w:adjustRightInd w:val="0"/>
              <w:rPr>
                <w:rFonts w:ascii="Arial" w:hAnsi="Arial" w:cs="Arial"/>
                <w:b/>
                <w:bCs/>
                <w:sz w:val="22"/>
                <w:szCs w:val="22"/>
                <w:lang w:eastAsia="en-US"/>
              </w:rPr>
            </w:pPr>
          </w:p>
        </w:tc>
      </w:tr>
    </w:tbl>
    <w:p w14:paraId="456C860C" w14:textId="77777777" w:rsidR="0040464B" w:rsidRPr="0040464B" w:rsidRDefault="0040464B" w:rsidP="0040464B">
      <w:pPr>
        <w:autoSpaceDE w:val="0"/>
        <w:autoSpaceDN w:val="0"/>
        <w:adjustRightInd w:val="0"/>
        <w:spacing w:after="240"/>
        <w:jc w:val="both"/>
        <w:rPr>
          <w:rFonts w:ascii="Arial" w:hAnsi="Arial" w:cs="Arial"/>
          <w:bCs/>
          <w:iCs/>
          <w:sz w:val="20"/>
          <w:szCs w:val="20"/>
          <w:lang w:eastAsia="en-US"/>
        </w:rPr>
      </w:pPr>
    </w:p>
    <w:p w14:paraId="6F5F4AC1"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40464B" w:rsidRPr="0040464B" w14:paraId="274B3F0D" w14:textId="77777777" w:rsidTr="0040464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35C3CA7F"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33C31B2" w14:textId="7A2FC279" w:rsidR="0040464B" w:rsidRPr="0040464B" w:rsidRDefault="00D17057" w:rsidP="0040464B">
            <w:pPr>
              <w:rPr>
                <w:rFonts w:ascii="Arial" w:hAnsi="Arial" w:cs="Arial"/>
                <w:sz w:val="22"/>
                <w:szCs w:val="22"/>
                <w:lang w:eastAsia="en-US"/>
              </w:rPr>
            </w:pPr>
            <w:r>
              <w:rPr>
                <w:rFonts w:ascii="Arial" w:hAnsi="Arial" w:cs="Arial"/>
                <w:sz w:val="22"/>
                <w:szCs w:val="22"/>
                <w:lang w:eastAsia="en-US"/>
              </w:rPr>
              <w:t>SM</w:t>
            </w:r>
            <w:r w:rsidR="0040464B" w:rsidRPr="0040464B">
              <w:rPr>
                <w:rFonts w:ascii="Arial" w:hAnsi="Arial" w:cs="Arial"/>
                <w:sz w:val="22"/>
                <w:szCs w:val="22"/>
                <w:lang w:eastAsia="en-US"/>
              </w:rPr>
              <w:t xml:space="preserve">: Promoters of </w:t>
            </w:r>
            <w:r w:rsidR="00E516C5">
              <w:rPr>
                <w:rFonts w:ascii="Arial" w:hAnsi="Arial" w:cs="Arial"/>
                <w:sz w:val="22"/>
                <w:szCs w:val="22"/>
                <w:lang w:eastAsia="en-US"/>
              </w:rPr>
              <w:t>EDs</w:t>
            </w:r>
            <w:r w:rsidR="0040464B" w:rsidRPr="0040464B">
              <w:rPr>
                <w:rFonts w:ascii="Arial" w:hAnsi="Arial" w:cs="Arial"/>
                <w:sz w:val="22"/>
                <w:szCs w:val="22"/>
                <w:lang w:eastAsia="en-US"/>
              </w:rPr>
              <w:t>?</w:t>
            </w:r>
          </w:p>
        </w:tc>
      </w:tr>
      <w:tr w:rsidR="0040464B" w:rsidRPr="0040464B" w14:paraId="5D0BA5F8" w14:textId="77777777" w:rsidTr="0040464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0CBE90D8"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5C76E03"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16</w:t>
            </w:r>
            <w:r w:rsidRPr="0040464B">
              <w:rPr>
                <w:rFonts w:ascii="Arial" w:hAnsi="Arial" w:cs="Arial"/>
                <w:sz w:val="22"/>
                <w:szCs w:val="22"/>
                <w:vertAlign w:val="superscript"/>
                <w:lang w:eastAsia="en-US"/>
              </w:rPr>
              <w:t>th</w:t>
            </w:r>
            <w:r w:rsidRPr="0040464B">
              <w:rPr>
                <w:rFonts w:ascii="Arial" w:hAnsi="Arial" w:cs="Arial"/>
                <w:sz w:val="22"/>
                <w:szCs w:val="22"/>
                <w:lang w:eastAsia="en-US"/>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4ED41DC4"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A86B647"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1</w:t>
            </w:r>
            <w:r w:rsidRPr="0040464B">
              <w:rPr>
                <w:rFonts w:ascii="Arial" w:hAnsi="Arial" w:cs="Arial"/>
                <w:sz w:val="22"/>
                <w:szCs w:val="22"/>
                <w:vertAlign w:val="superscript"/>
                <w:lang w:eastAsia="en-US"/>
              </w:rPr>
              <w:t>st</w:t>
            </w:r>
            <w:r w:rsidRPr="0040464B">
              <w:rPr>
                <w:rFonts w:ascii="Arial" w:hAnsi="Arial" w:cs="Arial"/>
                <w:sz w:val="22"/>
                <w:szCs w:val="22"/>
                <w:lang w:eastAsia="en-US"/>
              </w:rPr>
              <w:t xml:space="preserve"> May 2020</w:t>
            </w:r>
          </w:p>
        </w:tc>
      </w:tr>
      <w:tr w:rsidR="0040464B" w:rsidRPr="0040464B" w14:paraId="54919B39" w14:textId="77777777" w:rsidTr="0040464B">
        <w:trPr>
          <w:trHeight w:val="454"/>
        </w:trPr>
        <w:tc>
          <w:tcPr>
            <w:tcW w:w="5000" w:type="pct"/>
            <w:gridSpan w:val="4"/>
            <w:tcBorders>
              <w:top w:val="single" w:sz="4" w:space="0" w:color="auto"/>
            </w:tcBorders>
            <w:shd w:val="clear" w:color="auto" w:fill="F2F2F2"/>
            <w:vAlign w:val="center"/>
          </w:tcPr>
          <w:p w14:paraId="22EB15AE" w14:textId="77777777" w:rsidR="0040464B" w:rsidRPr="0040464B" w:rsidRDefault="0040464B" w:rsidP="0040464B">
            <w:pPr>
              <w:spacing w:before="120" w:after="120"/>
              <w:rPr>
                <w:rFonts w:ascii="Arial" w:hAnsi="Arial" w:cs="Arial"/>
                <w:b/>
                <w:sz w:val="22"/>
                <w:szCs w:val="22"/>
                <w:lang w:eastAsia="en-US"/>
              </w:rPr>
            </w:pPr>
            <w:r w:rsidRPr="0040464B">
              <w:rPr>
                <w:rFonts w:ascii="Arial" w:hAnsi="Arial" w:cs="Arial"/>
                <w:b/>
                <w:sz w:val="22"/>
                <w:szCs w:val="22"/>
                <w:lang w:eastAsia="en-US"/>
              </w:rPr>
              <w:t>Introduction to the Research (maximum 300 words)</w:t>
            </w:r>
          </w:p>
          <w:p w14:paraId="2FAB6DFB" w14:textId="77777777" w:rsidR="0040464B" w:rsidRPr="0040464B" w:rsidRDefault="0040464B" w:rsidP="0040464B">
            <w:pPr>
              <w:spacing w:before="120" w:after="120"/>
              <w:rPr>
                <w:rFonts w:ascii="Arial" w:hAnsi="Arial" w:cs="Arial"/>
                <w:b/>
                <w:sz w:val="22"/>
                <w:szCs w:val="22"/>
                <w:lang w:eastAsia="en-US"/>
              </w:rPr>
            </w:pPr>
            <w:r w:rsidRPr="0040464B">
              <w:rPr>
                <w:rFonts w:ascii="Arial" w:hAnsi="Arial" w:cs="Arial"/>
                <w:b/>
                <w:sz w:val="22"/>
                <w:szCs w:val="22"/>
                <w:lang w:eastAsia="en-US"/>
              </w:rPr>
              <w:t xml:space="preserve">Ensure that you write for a </w:t>
            </w:r>
            <w:r w:rsidRPr="0040464B">
              <w:rPr>
                <w:rFonts w:ascii="Arial" w:hAnsi="Arial" w:cs="Arial"/>
                <w:b/>
                <w:sz w:val="22"/>
                <w:szCs w:val="22"/>
                <w:u w:val="single"/>
                <w:lang w:eastAsia="en-US"/>
              </w:rPr>
              <w:t>Non-Specialist Audience</w:t>
            </w:r>
            <w:r w:rsidRPr="0040464B">
              <w:rPr>
                <w:rFonts w:ascii="Arial" w:hAnsi="Arial" w:cs="Arial"/>
                <w:b/>
                <w:sz w:val="22"/>
                <w:szCs w:val="22"/>
                <w:lang w:eastAsia="en-US"/>
              </w:rPr>
              <w:t xml:space="preserve"> when outlining your response to the three points below:</w:t>
            </w:r>
          </w:p>
          <w:p w14:paraId="5EA711BF" w14:textId="77777777" w:rsidR="0040464B" w:rsidRPr="0040464B" w:rsidRDefault="0040464B" w:rsidP="0040464B">
            <w:pPr>
              <w:numPr>
                <w:ilvl w:val="0"/>
                <w:numId w:val="28"/>
              </w:numPr>
              <w:rPr>
                <w:rFonts w:ascii="Arial" w:eastAsia="Calibri" w:hAnsi="Arial" w:cs="Arial"/>
                <w:i/>
                <w:sz w:val="22"/>
                <w:szCs w:val="22"/>
                <w:lang w:eastAsia="en-US"/>
              </w:rPr>
            </w:pPr>
            <w:r w:rsidRPr="0040464B">
              <w:rPr>
                <w:rFonts w:ascii="Arial" w:eastAsia="Calibri" w:hAnsi="Arial" w:cs="Arial"/>
                <w:i/>
                <w:sz w:val="22"/>
                <w:szCs w:val="22"/>
                <w:lang w:eastAsia="en-US"/>
              </w:rPr>
              <w:t>Purpose of Research Activity</w:t>
            </w:r>
          </w:p>
          <w:p w14:paraId="4A60A4E0" w14:textId="77777777" w:rsidR="0040464B" w:rsidRPr="0040464B" w:rsidRDefault="0040464B" w:rsidP="0040464B">
            <w:pPr>
              <w:numPr>
                <w:ilvl w:val="0"/>
                <w:numId w:val="28"/>
              </w:numPr>
              <w:rPr>
                <w:rFonts w:ascii="Arial" w:eastAsia="Calibri" w:hAnsi="Arial" w:cs="Arial"/>
                <w:i/>
                <w:sz w:val="22"/>
                <w:szCs w:val="22"/>
                <w:lang w:eastAsia="en-US"/>
              </w:rPr>
            </w:pPr>
            <w:r w:rsidRPr="0040464B">
              <w:rPr>
                <w:rFonts w:ascii="Arial" w:eastAsia="Calibri" w:hAnsi="Arial" w:cs="Arial"/>
                <w:i/>
                <w:sz w:val="22"/>
                <w:szCs w:val="22"/>
                <w:lang w:eastAsia="en-US"/>
              </w:rPr>
              <w:t>Proposed Research Question</w:t>
            </w:r>
          </w:p>
          <w:p w14:paraId="78A21311" w14:textId="77777777" w:rsidR="0040464B" w:rsidRPr="0040464B" w:rsidRDefault="0040464B" w:rsidP="0040464B">
            <w:pPr>
              <w:numPr>
                <w:ilvl w:val="0"/>
                <w:numId w:val="28"/>
              </w:numPr>
              <w:rPr>
                <w:rFonts w:ascii="Arial" w:eastAsia="Calibri" w:hAnsi="Arial" w:cs="Arial"/>
                <w:i/>
                <w:sz w:val="22"/>
                <w:szCs w:val="22"/>
                <w:lang w:eastAsia="en-US"/>
              </w:rPr>
            </w:pPr>
            <w:r w:rsidRPr="0040464B">
              <w:rPr>
                <w:rFonts w:ascii="Arial" w:eastAsia="Calibri" w:hAnsi="Arial" w:cs="Arial"/>
                <w:i/>
                <w:sz w:val="22"/>
                <w:szCs w:val="22"/>
                <w:lang w:eastAsia="en-US"/>
              </w:rPr>
              <w:t>Aims of Research Activity</w:t>
            </w:r>
          </w:p>
          <w:p w14:paraId="7CC27061" w14:textId="77777777" w:rsidR="0040464B" w:rsidRPr="0040464B" w:rsidRDefault="0040464B" w:rsidP="0040464B">
            <w:pPr>
              <w:numPr>
                <w:ilvl w:val="0"/>
                <w:numId w:val="28"/>
              </w:numPr>
              <w:ind w:left="714" w:hanging="357"/>
              <w:rPr>
                <w:rFonts w:ascii="Arial" w:eastAsia="Calibri" w:hAnsi="Arial" w:cs="Arial"/>
                <w:i/>
                <w:sz w:val="22"/>
                <w:szCs w:val="22"/>
                <w:lang w:eastAsia="en-US"/>
              </w:rPr>
            </w:pPr>
            <w:r w:rsidRPr="0040464B">
              <w:rPr>
                <w:rFonts w:ascii="Arial" w:eastAsia="Calibri" w:hAnsi="Arial" w:cs="Arial"/>
                <w:i/>
                <w:sz w:val="22"/>
                <w:szCs w:val="22"/>
                <w:lang w:eastAsia="en-US"/>
              </w:rPr>
              <w:t>Objectives of Research Activity</w:t>
            </w:r>
          </w:p>
          <w:p w14:paraId="4A5E2728" w14:textId="77777777" w:rsidR="0040464B" w:rsidRPr="0040464B" w:rsidRDefault="0040464B" w:rsidP="0040464B">
            <w:pPr>
              <w:spacing w:after="120"/>
              <w:rPr>
                <w:rFonts w:ascii="Arial" w:hAnsi="Arial" w:cs="Arial"/>
                <w:sz w:val="22"/>
                <w:szCs w:val="22"/>
                <w:lang w:eastAsia="en-US"/>
              </w:rPr>
            </w:pPr>
            <w:r w:rsidRPr="0040464B">
              <w:rPr>
                <w:rFonts w:ascii="Arial" w:hAnsi="Arial" w:cs="Arial"/>
                <w:sz w:val="22"/>
                <w:szCs w:val="22"/>
                <w:lang w:eastAsia="en-US"/>
              </w:rPr>
              <w:t xml:space="preserve">Demonstrate, briefly, how </w:t>
            </w:r>
            <w:r w:rsidRPr="0040464B">
              <w:rPr>
                <w:rFonts w:ascii="Arial" w:hAnsi="Arial" w:cs="Arial"/>
                <w:b/>
                <w:sz w:val="22"/>
                <w:szCs w:val="22"/>
                <w:u w:val="single"/>
                <w:lang w:eastAsia="en-US"/>
              </w:rPr>
              <w:t>Existing Research</w:t>
            </w:r>
            <w:r w:rsidRPr="0040464B">
              <w:rPr>
                <w:rFonts w:ascii="Arial" w:hAnsi="Arial" w:cs="Arial"/>
                <w:sz w:val="22"/>
                <w:szCs w:val="22"/>
                <w:lang w:eastAsia="en-US"/>
              </w:rPr>
              <w:t xml:space="preserve"> has informed the proposed activity and explain</w:t>
            </w:r>
          </w:p>
          <w:p w14:paraId="1911155B" w14:textId="77777777" w:rsidR="0040464B" w:rsidRPr="0040464B" w:rsidRDefault="0040464B" w:rsidP="0040464B">
            <w:pPr>
              <w:numPr>
                <w:ilvl w:val="0"/>
                <w:numId w:val="28"/>
              </w:numPr>
              <w:rPr>
                <w:rFonts w:ascii="Arial" w:eastAsia="Calibri" w:hAnsi="Arial" w:cs="Arial"/>
                <w:i/>
                <w:sz w:val="22"/>
                <w:szCs w:val="22"/>
                <w:lang w:eastAsia="en-US"/>
              </w:rPr>
            </w:pPr>
            <w:r w:rsidRPr="0040464B">
              <w:rPr>
                <w:rFonts w:ascii="Arial" w:eastAsia="Calibri" w:hAnsi="Arial" w:cs="Arial"/>
                <w:i/>
                <w:sz w:val="22"/>
                <w:szCs w:val="22"/>
                <w:lang w:eastAsia="en-US"/>
              </w:rPr>
              <w:t xml:space="preserve">What the research activity will add to the body of knowledge </w:t>
            </w:r>
          </w:p>
          <w:p w14:paraId="3F6D0625" w14:textId="77777777" w:rsidR="0040464B" w:rsidRPr="0040464B" w:rsidRDefault="0040464B" w:rsidP="0040464B">
            <w:pPr>
              <w:numPr>
                <w:ilvl w:val="0"/>
                <w:numId w:val="28"/>
              </w:numPr>
              <w:rPr>
                <w:rFonts w:ascii="Arial" w:eastAsia="Calibri" w:hAnsi="Arial" w:cs="Arial"/>
                <w:sz w:val="22"/>
                <w:szCs w:val="22"/>
                <w:lang w:eastAsia="en-US"/>
              </w:rPr>
            </w:pPr>
            <w:r w:rsidRPr="0040464B">
              <w:rPr>
                <w:rFonts w:ascii="Arial" w:eastAsia="Calibri" w:hAnsi="Arial" w:cs="Arial"/>
                <w:i/>
                <w:sz w:val="22"/>
                <w:szCs w:val="22"/>
                <w:lang w:eastAsia="en-US"/>
              </w:rPr>
              <w:t xml:space="preserve">How it addresses an area of importance. </w:t>
            </w:r>
          </w:p>
        </w:tc>
      </w:tr>
      <w:tr w:rsidR="0040464B" w:rsidRPr="0040464B" w:rsidDel="002A152D" w14:paraId="1400CADB" w14:textId="77777777" w:rsidTr="0040464B">
        <w:trPr>
          <w:trHeight w:val="454"/>
        </w:trPr>
        <w:tc>
          <w:tcPr>
            <w:tcW w:w="5000" w:type="pct"/>
            <w:gridSpan w:val="4"/>
            <w:vAlign w:val="center"/>
          </w:tcPr>
          <w:p w14:paraId="70FCB51E" w14:textId="77777777" w:rsidR="0040464B" w:rsidRPr="0040464B" w:rsidRDefault="0040464B" w:rsidP="0040464B">
            <w:pPr>
              <w:autoSpaceDE w:val="0"/>
              <w:autoSpaceDN w:val="0"/>
              <w:adjustRightInd w:val="0"/>
              <w:rPr>
                <w:rFonts w:ascii="Arial" w:hAnsi="Arial" w:cs="Arial"/>
                <w:b/>
                <w:bCs/>
                <w:sz w:val="22"/>
                <w:szCs w:val="22"/>
                <w:lang w:eastAsia="en-US"/>
              </w:rPr>
            </w:pPr>
            <w:r w:rsidRPr="0040464B">
              <w:rPr>
                <w:rFonts w:ascii="Arial" w:hAnsi="Arial" w:cs="Arial"/>
                <w:b/>
                <w:bCs/>
                <w:sz w:val="22"/>
                <w:szCs w:val="22"/>
                <w:lang w:eastAsia="en-US"/>
              </w:rPr>
              <w:t>Purpose of Research Activity</w:t>
            </w:r>
          </w:p>
          <w:p w14:paraId="29BD30D1" w14:textId="201E63C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The purpose of this research activity is to carry out a critical detailed analysis recognising the link between </w:t>
            </w:r>
            <w:r w:rsidR="00D17057">
              <w:rPr>
                <w:rFonts w:ascii="Arial" w:hAnsi="Arial" w:cs="Arial"/>
                <w:sz w:val="22"/>
                <w:szCs w:val="22"/>
                <w:lang w:eastAsia="en-US"/>
              </w:rPr>
              <w:t>SM</w:t>
            </w:r>
            <w:r w:rsidRPr="0040464B">
              <w:rPr>
                <w:rFonts w:ascii="Arial" w:hAnsi="Arial" w:cs="Arial"/>
                <w:sz w:val="22"/>
                <w:szCs w:val="22"/>
                <w:lang w:eastAsia="en-US"/>
              </w:rPr>
              <w:t xml:space="preserve"> platforms and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The </w:t>
            </w:r>
            <w:proofErr w:type="gramStart"/>
            <w:r w:rsidRPr="0040464B">
              <w:rPr>
                <w:rFonts w:ascii="Arial" w:hAnsi="Arial" w:cs="Arial"/>
                <w:sz w:val="22"/>
                <w:szCs w:val="22"/>
                <w:lang w:eastAsia="en-US"/>
              </w:rPr>
              <w:t>ultimate aim</w:t>
            </w:r>
            <w:proofErr w:type="gramEnd"/>
            <w:r w:rsidRPr="0040464B">
              <w:rPr>
                <w:rFonts w:ascii="Arial" w:hAnsi="Arial" w:cs="Arial"/>
                <w:sz w:val="22"/>
                <w:szCs w:val="22"/>
                <w:lang w:eastAsia="en-US"/>
              </w:rPr>
              <w:t xml:space="preserve"> of mental health legislation is to protect, encourage and expand the knowledge in the lives of individuals with mental health issues. Individuals experiencing bad mental health are vulnerable to discrimination, therefore most mental health legislations are put in place to ensure that everyone is treated equally and are not discriminated against as a result of their mental health issues</w:t>
            </w:r>
            <w:r w:rsidRPr="0040464B">
              <w:rPr>
                <w:sz w:val="22"/>
                <w:szCs w:val="22"/>
                <w:lang w:eastAsia="en-US"/>
              </w:rPr>
              <w:t xml:space="preserve"> (</w:t>
            </w:r>
            <w:r w:rsidRPr="0040464B">
              <w:rPr>
                <w:rFonts w:ascii="Arial" w:hAnsi="Arial" w:cs="Arial"/>
                <w:sz w:val="22"/>
                <w:szCs w:val="22"/>
                <w:lang w:eastAsia="en-US"/>
              </w:rPr>
              <w:t xml:space="preserve">Freeman and </w:t>
            </w:r>
            <w:proofErr w:type="spellStart"/>
            <w:r w:rsidRPr="0040464B">
              <w:rPr>
                <w:rFonts w:ascii="Arial" w:hAnsi="Arial" w:cs="Arial"/>
                <w:sz w:val="22"/>
                <w:szCs w:val="22"/>
                <w:lang w:eastAsia="en-US"/>
              </w:rPr>
              <w:t>Pathare</w:t>
            </w:r>
            <w:proofErr w:type="spellEnd"/>
            <w:r w:rsidRPr="0040464B">
              <w:rPr>
                <w:rFonts w:ascii="Arial" w:hAnsi="Arial" w:cs="Arial"/>
                <w:sz w:val="22"/>
                <w:szCs w:val="22"/>
                <w:lang w:eastAsia="en-US"/>
              </w:rPr>
              <w:t xml:space="preserve">, 2005). This piece of work will display relevant theory and legislation to ensure that all needs are met in terms of how </w:t>
            </w:r>
            <w:r w:rsidR="00D17057">
              <w:rPr>
                <w:rFonts w:ascii="Arial" w:hAnsi="Arial" w:cs="Arial"/>
                <w:sz w:val="22"/>
                <w:szCs w:val="22"/>
                <w:lang w:eastAsia="en-US"/>
              </w:rPr>
              <w:t>SM</w:t>
            </w:r>
            <w:r w:rsidRPr="0040464B">
              <w:rPr>
                <w:rFonts w:ascii="Arial" w:hAnsi="Arial" w:cs="Arial"/>
                <w:sz w:val="22"/>
                <w:szCs w:val="22"/>
                <w:lang w:eastAsia="en-US"/>
              </w:rPr>
              <w:t xml:space="preserve"> presents sufferers of </w:t>
            </w:r>
            <w:r w:rsidR="00E516C5">
              <w:rPr>
                <w:rFonts w:ascii="Arial" w:hAnsi="Arial" w:cs="Arial"/>
                <w:sz w:val="22"/>
                <w:szCs w:val="22"/>
                <w:lang w:eastAsia="en-US"/>
              </w:rPr>
              <w:t>EDs</w:t>
            </w:r>
            <w:r w:rsidRPr="0040464B">
              <w:rPr>
                <w:rFonts w:ascii="Arial" w:hAnsi="Arial" w:cs="Arial"/>
                <w:sz w:val="22"/>
                <w:szCs w:val="22"/>
                <w:lang w:eastAsia="en-US"/>
              </w:rPr>
              <w:t xml:space="preserve"> and encourages </w:t>
            </w:r>
            <w:r w:rsidR="00D17057">
              <w:rPr>
                <w:rFonts w:ascii="Arial" w:hAnsi="Arial" w:cs="Arial"/>
                <w:sz w:val="22"/>
                <w:szCs w:val="22"/>
                <w:lang w:eastAsia="en-US"/>
              </w:rPr>
              <w:t>ED</w:t>
            </w:r>
            <w:r w:rsidRPr="0040464B">
              <w:rPr>
                <w:rFonts w:ascii="Arial" w:hAnsi="Arial" w:cs="Arial"/>
                <w:sz w:val="22"/>
                <w:szCs w:val="22"/>
                <w:lang w:eastAsia="en-US"/>
              </w:rPr>
              <w:t xml:space="preserve"> behaviours.  </w:t>
            </w:r>
            <w:r w:rsidR="00E516C5">
              <w:rPr>
                <w:rFonts w:ascii="Arial" w:hAnsi="Arial" w:cs="Arial"/>
                <w:sz w:val="22"/>
                <w:szCs w:val="22"/>
                <w:lang w:eastAsia="en-US"/>
              </w:rPr>
              <w:t>EDs</w:t>
            </w:r>
            <w:r w:rsidRPr="0040464B">
              <w:rPr>
                <w:rFonts w:ascii="Arial" w:hAnsi="Arial" w:cs="Arial"/>
                <w:sz w:val="22"/>
                <w:szCs w:val="22"/>
                <w:lang w:eastAsia="en-US"/>
              </w:rPr>
              <w:t xml:space="preserve"> are extremely prominent in society today and are an extremely major public health issue. The media portrays many images of bodies in both good and bad lights, which encourages </w:t>
            </w:r>
            <w:r w:rsidR="00E516C5">
              <w:rPr>
                <w:rFonts w:ascii="Arial" w:hAnsi="Arial" w:cs="Arial"/>
                <w:sz w:val="22"/>
                <w:szCs w:val="22"/>
                <w:lang w:eastAsia="en-US"/>
              </w:rPr>
              <w:t>EDs</w:t>
            </w:r>
            <w:r w:rsidRPr="0040464B">
              <w:rPr>
                <w:rFonts w:ascii="Arial" w:hAnsi="Arial" w:cs="Arial"/>
                <w:sz w:val="22"/>
                <w:szCs w:val="22"/>
                <w:lang w:eastAsia="en-US"/>
              </w:rPr>
              <w:t xml:space="preserve"> such as anorexia, bulimia and binge eating</w:t>
            </w:r>
            <w:r w:rsidRPr="0040464B">
              <w:rPr>
                <w:sz w:val="22"/>
                <w:szCs w:val="22"/>
                <w:lang w:eastAsia="en-US"/>
              </w:rPr>
              <w:t xml:space="preserve"> (</w:t>
            </w:r>
            <w:proofErr w:type="spellStart"/>
            <w:r w:rsidRPr="0040464B">
              <w:rPr>
                <w:rFonts w:ascii="Arial" w:hAnsi="Arial" w:cs="Arial"/>
                <w:sz w:val="22"/>
                <w:szCs w:val="22"/>
                <w:lang w:eastAsia="en-US"/>
              </w:rPr>
              <w:t>Derenne</w:t>
            </w:r>
            <w:proofErr w:type="spellEnd"/>
            <w:r w:rsidRPr="0040464B">
              <w:rPr>
                <w:rFonts w:ascii="Arial" w:hAnsi="Arial" w:cs="Arial"/>
                <w:sz w:val="22"/>
                <w:szCs w:val="22"/>
                <w:lang w:eastAsia="en-US"/>
              </w:rPr>
              <w:t xml:space="preserve"> and </w:t>
            </w:r>
            <w:proofErr w:type="spellStart"/>
            <w:r w:rsidRPr="0040464B">
              <w:rPr>
                <w:rFonts w:ascii="Arial" w:hAnsi="Arial" w:cs="Arial"/>
                <w:sz w:val="22"/>
                <w:szCs w:val="22"/>
                <w:lang w:eastAsia="en-US"/>
              </w:rPr>
              <w:t>Beresin</w:t>
            </w:r>
            <w:proofErr w:type="spellEnd"/>
            <w:r w:rsidRPr="0040464B">
              <w:rPr>
                <w:rFonts w:ascii="Arial" w:hAnsi="Arial" w:cs="Arial"/>
                <w:sz w:val="22"/>
                <w:szCs w:val="22"/>
                <w:lang w:eastAsia="en-US"/>
              </w:rPr>
              <w:t>, 2006).</w:t>
            </w:r>
          </w:p>
          <w:p w14:paraId="5A069193" w14:textId="70C4C7EB"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This research aims to explore and investigate the pressures of </w:t>
            </w:r>
            <w:r w:rsidR="00D17057">
              <w:rPr>
                <w:rFonts w:ascii="Arial" w:hAnsi="Arial" w:cs="Arial"/>
                <w:sz w:val="22"/>
                <w:szCs w:val="22"/>
                <w:lang w:eastAsia="en-US"/>
              </w:rPr>
              <w:t>SM</w:t>
            </w:r>
            <w:r w:rsidRPr="0040464B">
              <w:rPr>
                <w:rFonts w:ascii="Arial" w:hAnsi="Arial" w:cs="Arial"/>
                <w:sz w:val="22"/>
                <w:szCs w:val="22"/>
                <w:lang w:eastAsia="en-US"/>
              </w:rPr>
              <w:t xml:space="preserve"> and the link with </w:t>
            </w:r>
            <w:r w:rsidR="00E516C5">
              <w:rPr>
                <w:rFonts w:ascii="Arial" w:hAnsi="Arial" w:cs="Arial"/>
                <w:sz w:val="22"/>
                <w:szCs w:val="22"/>
                <w:lang w:eastAsia="en-US"/>
              </w:rPr>
              <w:t>EDs</w:t>
            </w:r>
            <w:r w:rsidRPr="0040464B">
              <w:rPr>
                <w:rFonts w:ascii="Arial" w:hAnsi="Arial" w:cs="Arial"/>
                <w:sz w:val="22"/>
                <w:szCs w:val="22"/>
                <w:lang w:eastAsia="en-US"/>
              </w:rPr>
              <w:t xml:space="preserve"> for young people in the UK. The research will be conducted as a critical literature review, this method was most appropriate as there is a vast amount of research done on this topic and still needs further research to develop an understanding of how </w:t>
            </w:r>
            <w:r w:rsidR="00D17057">
              <w:rPr>
                <w:rFonts w:ascii="Arial" w:hAnsi="Arial" w:cs="Arial"/>
                <w:sz w:val="22"/>
                <w:szCs w:val="22"/>
                <w:lang w:eastAsia="en-US"/>
              </w:rPr>
              <w:t>SM</w:t>
            </w:r>
            <w:r w:rsidRPr="0040464B">
              <w:rPr>
                <w:rFonts w:ascii="Arial" w:hAnsi="Arial" w:cs="Arial"/>
                <w:sz w:val="22"/>
                <w:szCs w:val="22"/>
                <w:lang w:eastAsia="en-US"/>
              </w:rPr>
              <w:t xml:space="preserve"> impacts younger people’s perceptions of food, body image and weight. Using the theories of Cognitive behavioural therapy and Transdiagnostic theory, it will critically discuss the underpinning theories of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The researcher focuses on young people </w:t>
            </w:r>
            <w:r w:rsidRPr="0040464B">
              <w:rPr>
                <w:rFonts w:ascii="Arial" w:hAnsi="Arial" w:cs="Arial"/>
                <w:sz w:val="22"/>
                <w:szCs w:val="22"/>
                <w:lang w:eastAsia="en-US"/>
              </w:rPr>
              <w:lastRenderedPageBreak/>
              <w:t xml:space="preserve">both male and female and proposes to use articles and journals found on google scholar by entering the key words </w:t>
            </w:r>
            <w:r w:rsidR="00D17057">
              <w:rPr>
                <w:rFonts w:ascii="Arial" w:hAnsi="Arial" w:cs="Arial"/>
                <w:sz w:val="22"/>
                <w:szCs w:val="22"/>
                <w:lang w:eastAsia="en-US"/>
              </w:rPr>
              <w:t>SM</w:t>
            </w:r>
            <w:r w:rsidRPr="0040464B">
              <w:rPr>
                <w:rFonts w:ascii="Arial" w:hAnsi="Arial" w:cs="Arial"/>
                <w:sz w:val="22"/>
                <w:szCs w:val="22"/>
                <w:lang w:eastAsia="en-US"/>
              </w:rPr>
              <w:t xml:space="preserve"> and </w:t>
            </w:r>
            <w:r w:rsidR="00E516C5">
              <w:rPr>
                <w:rFonts w:ascii="Arial" w:hAnsi="Arial" w:cs="Arial"/>
                <w:sz w:val="22"/>
                <w:szCs w:val="22"/>
                <w:lang w:eastAsia="en-US"/>
              </w:rPr>
              <w:t>EDs</w:t>
            </w:r>
            <w:r w:rsidRPr="0040464B">
              <w:rPr>
                <w:rFonts w:ascii="Arial" w:hAnsi="Arial" w:cs="Arial"/>
                <w:sz w:val="22"/>
                <w:szCs w:val="22"/>
                <w:lang w:eastAsia="en-US"/>
              </w:rPr>
              <w:t xml:space="preserve"> and theories of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The literature review will be mainly based on research via books, academic articles and other sources that are applicable to </w:t>
            </w:r>
            <w:r w:rsidR="00E516C5">
              <w:rPr>
                <w:rFonts w:ascii="Arial" w:hAnsi="Arial" w:cs="Arial"/>
                <w:sz w:val="22"/>
                <w:szCs w:val="22"/>
                <w:lang w:eastAsia="en-US"/>
              </w:rPr>
              <w:t>EDs</w:t>
            </w:r>
            <w:r w:rsidRPr="0040464B">
              <w:rPr>
                <w:rFonts w:ascii="Arial" w:hAnsi="Arial" w:cs="Arial"/>
                <w:sz w:val="22"/>
                <w:szCs w:val="22"/>
                <w:lang w:eastAsia="en-US"/>
              </w:rPr>
              <w:t xml:space="preserve"> and </w:t>
            </w:r>
            <w:r w:rsidR="00D17057">
              <w:rPr>
                <w:rFonts w:ascii="Arial" w:hAnsi="Arial" w:cs="Arial"/>
                <w:sz w:val="22"/>
                <w:szCs w:val="22"/>
                <w:lang w:eastAsia="en-US"/>
              </w:rPr>
              <w:t>SM</w:t>
            </w:r>
            <w:r w:rsidRPr="0040464B">
              <w:rPr>
                <w:rFonts w:ascii="Arial" w:hAnsi="Arial" w:cs="Arial"/>
                <w:sz w:val="22"/>
                <w:szCs w:val="22"/>
                <w:lang w:eastAsia="en-US"/>
              </w:rPr>
              <w:t>. This research will provide an explanation, description and critical evaluation for the research topic being studied (</w:t>
            </w:r>
            <w:proofErr w:type="spellStart"/>
            <w:r w:rsidRPr="0040464B">
              <w:rPr>
                <w:rFonts w:ascii="Arial" w:hAnsi="Arial" w:cs="Arial"/>
                <w:sz w:val="22"/>
                <w:szCs w:val="22"/>
                <w:lang w:eastAsia="en-US"/>
              </w:rPr>
              <w:t>Cornin</w:t>
            </w:r>
            <w:proofErr w:type="spellEnd"/>
            <w:r w:rsidRPr="0040464B">
              <w:rPr>
                <w:rFonts w:ascii="Arial" w:hAnsi="Arial" w:cs="Arial"/>
                <w:sz w:val="22"/>
                <w:szCs w:val="22"/>
                <w:lang w:eastAsia="en-US"/>
              </w:rPr>
              <w:t xml:space="preserve">, Ryan and Coughlan, 2008).  </w:t>
            </w:r>
          </w:p>
          <w:p w14:paraId="490B9177" w14:textId="501FFBBA"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Many young people will access </w:t>
            </w:r>
            <w:r w:rsidR="00D17057">
              <w:rPr>
                <w:rFonts w:ascii="Arial" w:hAnsi="Arial" w:cs="Arial"/>
                <w:sz w:val="22"/>
                <w:szCs w:val="22"/>
                <w:lang w:eastAsia="en-US"/>
              </w:rPr>
              <w:t>SM</w:t>
            </w:r>
            <w:r w:rsidRPr="0040464B">
              <w:rPr>
                <w:rFonts w:ascii="Arial" w:hAnsi="Arial" w:cs="Arial"/>
                <w:sz w:val="22"/>
                <w:szCs w:val="22"/>
                <w:lang w:eastAsia="en-US"/>
              </w:rPr>
              <w:t xml:space="preserve"> before the age that is deemed appropriate, however it would be difficult to carry out a </w:t>
            </w:r>
            <w:r w:rsidR="00D17057">
              <w:rPr>
                <w:rFonts w:ascii="Arial" w:hAnsi="Arial" w:cs="Arial"/>
                <w:sz w:val="22"/>
                <w:szCs w:val="22"/>
                <w:lang w:eastAsia="en-US"/>
              </w:rPr>
              <w:t>SM</w:t>
            </w:r>
            <w:r w:rsidRPr="0040464B">
              <w:rPr>
                <w:rFonts w:ascii="Arial" w:hAnsi="Arial" w:cs="Arial"/>
                <w:sz w:val="22"/>
                <w:szCs w:val="22"/>
                <w:lang w:eastAsia="en-US"/>
              </w:rPr>
              <w:t xml:space="preserve"> survey involving this group who are not legitimately accessing </w:t>
            </w:r>
            <w:r w:rsidR="00D17057">
              <w:rPr>
                <w:rFonts w:ascii="Arial" w:hAnsi="Arial" w:cs="Arial"/>
                <w:sz w:val="22"/>
                <w:szCs w:val="22"/>
                <w:lang w:eastAsia="en-US"/>
              </w:rPr>
              <w:t>SM</w:t>
            </w:r>
            <w:r w:rsidRPr="0040464B">
              <w:rPr>
                <w:rFonts w:ascii="Arial" w:hAnsi="Arial" w:cs="Arial"/>
                <w:sz w:val="22"/>
                <w:szCs w:val="22"/>
                <w:lang w:eastAsia="en-US"/>
              </w:rPr>
              <w:t xml:space="preserve">. Whilst carrying out an initial search it was found that there were many articles available about </w:t>
            </w:r>
            <w:r w:rsidR="00D17057">
              <w:rPr>
                <w:rFonts w:ascii="Arial" w:hAnsi="Arial" w:cs="Arial"/>
                <w:sz w:val="22"/>
                <w:szCs w:val="22"/>
                <w:lang w:eastAsia="en-US"/>
              </w:rPr>
              <w:t>SM</w:t>
            </w:r>
            <w:r w:rsidRPr="0040464B">
              <w:rPr>
                <w:rFonts w:ascii="Arial" w:hAnsi="Arial" w:cs="Arial"/>
                <w:sz w:val="22"/>
                <w:szCs w:val="22"/>
                <w:lang w:eastAsia="en-US"/>
              </w:rPr>
              <w:t xml:space="preserve"> and its effects on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Following this, the writer will also provide recommendations of where to receive help and what can be done to overcome or discourage an </w:t>
            </w:r>
            <w:r w:rsidR="00D17057">
              <w:rPr>
                <w:rFonts w:ascii="Arial" w:hAnsi="Arial" w:cs="Arial"/>
                <w:sz w:val="22"/>
                <w:szCs w:val="22"/>
                <w:lang w:eastAsia="en-US"/>
              </w:rPr>
              <w:t>ED</w:t>
            </w:r>
            <w:r w:rsidRPr="0040464B">
              <w:rPr>
                <w:rFonts w:ascii="Arial" w:hAnsi="Arial" w:cs="Arial"/>
                <w:sz w:val="22"/>
                <w:szCs w:val="22"/>
                <w:lang w:eastAsia="en-US"/>
              </w:rPr>
              <w:t xml:space="preserve">. The research will hopefully allow professionals and sufferers to gain a better understanding of the links between </w:t>
            </w:r>
            <w:r w:rsidR="00D17057">
              <w:rPr>
                <w:rFonts w:ascii="Arial" w:hAnsi="Arial" w:cs="Arial"/>
                <w:sz w:val="22"/>
                <w:szCs w:val="22"/>
                <w:lang w:eastAsia="en-US"/>
              </w:rPr>
              <w:t>SM</w:t>
            </w:r>
            <w:r w:rsidRPr="0040464B">
              <w:rPr>
                <w:rFonts w:ascii="Arial" w:hAnsi="Arial" w:cs="Arial"/>
                <w:sz w:val="22"/>
                <w:szCs w:val="22"/>
                <w:lang w:eastAsia="en-US"/>
              </w:rPr>
              <w:t xml:space="preserve"> and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p>
          <w:p w14:paraId="5BD84CA2" w14:textId="77777777" w:rsidR="0040464B" w:rsidRPr="0040464B" w:rsidDel="00425DA7" w:rsidRDefault="0040464B" w:rsidP="0040464B">
            <w:pPr>
              <w:rPr>
                <w:rFonts w:ascii="Arial" w:hAnsi="Arial" w:cs="Arial"/>
                <w:sz w:val="22"/>
                <w:szCs w:val="22"/>
                <w:lang w:eastAsia="en-US"/>
              </w:rPr>
            </w:pPr>
          </w:p>
        </w:tc>
      </w:tr>
      <w:tr w:rsidR="0040464B" w:rsidRPr="0040464B" w:rsidDel="002A152D" w14:paraId="618EA021" w14:textId="77777777" w:rsidTr="0040464B">
        <w:trPr>
          <w:trHeight w:val="454"/>
        </w:trPr>
        <w:tc>
          <w:tcPr>
            <w:tcW w:w="5000" w:type="pct"/>
            <w:gridSpan w:val="4"/>
            <w:vAlign w:val="center"/>
          </w:tcPr>
          <w:p w14:paraId="7D72EB87" w14:textId="77777777" w:rsidR="0040464B" w:rsidRPr="0040464B" w:rsidRDefault="0040464B" w:rsidP="0040464B">
            <w:pPr>
              <w:autoSpaceDE w:val="0"/>
              <w:autoSpaceDN w:val="0"/>
              <w:adjustRightInd w:val="0"/>
              <w:rPr>
                <w:rFonts w:ascii="Arial" w:hAnsi="Arial" w:cs="Arial"/>
                <w:b/>
                <w:bCs/>
                <w:sz w:val="22"/>
                <w:szCs w:val="22"/>
                <w:lang w:eastAsia="en-US"/>
              </w:rPr>
            </w:pPr>
            <w:r w:rsidRPr="0040464B">
              <w:rPr>
                <w:rFonts w:ascii="Arial" w:hAnsi="Arial" w:cs="Arial"/>
                <w:b/>
                <w:bCs/>
                <w:sz w:val="22"/>
                <w:szCs w:val="22"/>
                <w:lang w:eastAsia="en-US"/>
              </w:rPr>
              <w:lastRenderedPageBreak/>
              <w:t>Research Question</w:t>
            </w:r>
          </w:p>
          <w:p w14:paraId="3CC28E2F" w14:textId="4D6465DA" w:rsidR="0040464B" w:rsidRPr="0040464B" w:rsidRDefault="0040464B" w:rsidP="0040464B">
            <w:pPr>
              <w:numPr>
                <w:ilvl w:val="0"/>
                <w:numId w:val="34"/>
              </w:numPr>
              <w:autoSpaceDE w:val="0"/>
              <w:autoSpaceDN w:val="0"/>
              <w:adjustRightInd w:val="0"/>
              <w:contextualSpacing/>
              <w:rPr>
                <w:rFonts w:ascii="Arial" w:eastAsia="Calibri" w:hAnsi="Arial" w:cs="Arial"/>
                <w:bCs/>
                <w:sz w:val="22"/>
                <w:szCs w:val="22"/>
                <w:lang w:eastAsia="en-US"/>
              </w:rPr>
            </w:pPr>
            <w:bookmarkStart w:id="41" w:name="_Hlk23337682"/>
            <w:r w:rsidRPr="0040464B">
              <w:rPr>
                <w:rFonts w:ascii="Arial" w:eastAsia="Calibri" w:hAnsi="Arial" w:cs="Arial"/>
                <w:bCs/>
                <w:sz w:val="22"/>
                <w:szCs w:val="22"/>
                <w:lang w:eastAsia="en-US"/>
              </w:rPr>
              <w:t xml:space="preserve">Are there are any pressures from </w:t>
            </w:r>
            <w:r w:rsidR="00D17057">
              <w:rPr>
                <w:rFonts w:ascii="Arial" w:eastAsia="Calibri" w:hAnsi="Arial" w:cs="Arial"/>
                <w:bCs/>
                <w:sz w:val="22"/>
                <w:szCs w:val="22"/>
                <w:lang w:eastAsia="en-US"/>
              </w:rPr>
              <w:t>SM</w:t>
            </w:r>
            <w:r w:rsidRPr="0040464B">
              <w:rPr>
                <w:rFonts w:ascii="Arial" w:eastAsia="Calibri" w:hAnsi="Arial" w:cs="Arial"/>
                <w:bCs/>
                <w:sz w:val="22"/>
                <w:szCs w:val="22"/>
                <w:lang w:eastAsia="en-US"/>
              </w:rPr>
              <w:t xml:space="preserve"> which link to </w:t>
            </w:r>
            <w:r w:rsidR="00E516C5">
              <w:rPr>
                <w:rFonts w:ascii="Arial" w:eastAsia="Calibri" w:hAnsi="Arial" w:cs="Arial"/>
                <w:bCs/>
                <w:sz w:val="22"/>
                <w:szCs w:val="22"/>
                <w:lang w:eastAsia="en-US"/>
              </w:rPr>
              <w:t>EDs</w:t>
            </w:r>
            <w:r w:rsidRPr="0040464B">
              <w:rPr>
                <w:rFonts w:ascii="Arial" w:eastAsia="Calibri" w:hAnsi="Arial" w:cs="Arial"/>
                <w:bCs/>
                <w:sz w:val="22"/>
                <w:szCs w:val="22"/>
                <w:lang w:eastAsia="en-US"/>
              </w:rPr>
              <w:t xml:space="preserve"> for young people in the UK?</w:t>
            </w:r>
          </w:p>
          <w:bookmarkEnd w:id="41"/>
          <w:p w14:paraId="0ED56989" w14:textId="494B85F5" w:rsidR="0040464B" w:rsidRPr="0040464B" w:rsidRDefault="0040464B" w:rsidP="0040464B">
            <w:pPr>
              <w:numPr>
                <w:ilvl w:val="0"/>
                <w:numId w:val="30"/>
              </w:numPr>
              <w:contextualSpacing/>
              <w:rPr>
                <w:rFonts w:ascii="Arial" w:eastAsia="Calibri" w:hAnsi="Arial" w:cs="Arial"/>
                <w:sz w:val="22"/>
                <w:szCs w:val="22"/>
                <w:lang w:eastAsia="en-US"/>
              </w:rPr>
            </w:pPr>
            <w:r w:rsidRPr="0040464B">
              <w:rPr>
                <w:rFonts w:ascii="Arial" w:eastAsia="Calibri" w:hAnsi="Arial" w:cs="Arial"/>
                <w:sz w:val="22"/>
                <w:szCs w:val="22"/>
                <w:lang w:eastAsia="en-US"/>
              </w:rPr>
              <w:t xml:space="preserve">Does the use of </w:t>
            </w:r>
            <w:r w:rsidR="00D17057">
              <w:rPr>
                <w:rFonts w:ascii="Arial" w:eastAsia="Calibri" w:hAnsi="Arial" w:cs="Arial"/>
                <w:sz w:val="22"/>
                <w:szCs w:val="22"/>
                <w:lang w:eastAsia="en-US"/>
              </w:rPr>
              <w:t>SM</w:t>
            </w:r>
            <w:r w:rsidRPr="0040464B">
              <w:rPr>
                <w:rFonts w:ascii="Arial" w:eastAsia="Calibri" w:hAnsi="Arial" w:cs="Arial"/>
                <w:sz w:val="22"/>
                <w:szCs w:val="22"/>
                <w:lang w:eastAsia="en-US"/>
              </w:rPr>
              <w:t xml:space="preserve"> impact on young people with </w:t>
            </w:r>
            <w:r w:rsidR="00E516C5">
              <w:rPr>
                <w:rFonts w:ascii="Arial" w:eastAsia="Calibri" w:hAnsi="Arial" w:cs="Arial"/>
                <w:sz w:val="22"/>
                <w:szCs w:val="22"/>
                <w:lang w:eastAsia="en-US"/>
              </w:rPr>
              <w:t>EDs</w:t>
            </w:r>
            <w:r w:rsidRPr="0040464B">
              <w:rPr>
                <w:rFonts w:ascii="Arial" w:eastAsia="Calibri" w:hAnsi="Arial" w:cs="Arial"/>
                <w:sz w:val="22"/>
                <w:szCs w:val="22"/>
                <w:lang w:eastAsia="en-US"/>
              </w:rPr>
              <w:t>?</w:t>
            </w:r>
          </w:p>
          <w:p w14:paraId="2C3E52AF" w14:textId="45051836" w:rsidR="0040464B" w:rsidRPr="0040464B" w:rsidRDefault="0040464B" w:rsidP="0040464B">
            <w:pPr>
              <w:numPr>
                <w:ilvl w:val="0"/>
                <w:numId w:val="30"/>
              </w:numPr>
              <w:contextualSpacing/>
              <w:rPr>
                <w:rFonts w:ascii="Arial" w:eastAsia="Calibri" w:hAnsi="Arial" w:cs="Arial"/>
                <w:sz w:val="22"/>
                <w:szCs w:val="22"/>
                <w:lang w:eastAsia="en-US"/>
              </w:rPr>
            </w:pPr>
            <w:r w:rsidRPr="0040464B">
              <w:rPr>
                <w:rFonts w:ascii="Arial" w:eastAsia="Calibri" w:hAnsi="Arial" w:cs="Arial"/>
                <w:sz w:val="22"/>
                <w:szCs w:val="22"/>
                <w:lang w:eastAsia="en-US"/>
              </w:rPr>
              <w:t xml:space="preserve">Does the impact of </w:t>
            </w:r>
            <w:r w:rsidR="00D17057">
              <w:rPr>
                <w:rFonts w:ascii="Arial" w:eastAsia="Calibri" w:hAnsi="Arial" w:cs="Arial"/>
                <w:sz w:val="22"/>
                <w:szCs w:val="22"/>
                <w:lang w:eastAsia="en-US"/>
              </w:rPr>
              <w:t>SM</w:t>
            </w:r>
            <w:r w:rsidRPr="0040464B">
              <w:rPr>
                <w:rFonts w:ascii="Arial" w:eastAsia="Calibri" w:hAnsi="Arial" w:cs="Arial"/>
                <w:sz w:val="22"/>
                <w:szCs w:val="22"/>
                <w:lang w:eastAsia="en-US"/>
              </w:rPr>
              <w:t xml:space="preserve"> exacerbate or alleviate </w:t>
            </w:r>
            <w:r w:rsidR="00D17057">
              <w:rPr>
                <w:rFonts w:ascii="Arial" w:eastAsia="Calibri" w:hAnsi="Arial" w:cs="Arial"/>
                <w:sz w:val="22"/>
                <w:szCs w:val="22"/>
                <w:lang w:eastAsia="en-US"/>
              </w:rPr>
              <w:t>ED</w:t>
            </w:r>
            <w:r w:rsidRPr="0040464B">
              <w:rPr>
                <w:rFonts w:ascii="Arial" w:eastAsia="Calibri" w:hAnsi="Arial" w:cs="Arial"/>
                <w:sz w:val="22"/>
                <w:szCs w:val="22"/>
                <w:lang w:eastAsia="en-US"/>
              </w:rPr>
              <w:t xml:space="preserve"> conditions?   </w:t>
            </w:r>
          </w:p>
          <w:p w14:paraId="6DF6D9F7" w14:textId="77777777" w:rsidR="0040464B" w:rsidRPr="0040464B" w:rsidRDefault="0040464B" w:rsidP="0040464B">
            <w:pPr>
              <w:rPr>
                <w:rFonts w:ascii="Arial" w:hAnsi="Arial" w:cs="Arial"/>
                <w:sz w:val="22"/>
                <w:szCs w:val="22"/>
                <w:lang w:eastAsia="en-US"/>
              </w:rPr>
            </w:pPr>
          </w:p>
          <w:p w14:paraId="3214C321" w14:textId="77777777" w:rsidR="0040464B" w:rsidRPr="0040464B" w:rsidRDefault="0040464B" w:rsidP="0040464B">
            <w:pPr>
              <w:autoSpaceDE w:val="0"/>
              <w:autoSpaceDN w:val="0"/>
              <w:adjustRightInd w:val="0"/>
              <w:rPr>
                <w:rFonts w:ascii="Arial" w:hAnsi="Arial" w:cs="Arial"/>
                <w:b/>
                <w:bCs/>
                <w:sz w:val="22"/>
                <w:szCs w:val="22"/>
                <w:lang w:eastAsia="en-US"/>
              </w:rPr>
            </w:pPr>
          </w:p>
        </w:tc>
      </w:tr>
      <w:tr w:rsidR="0040464B" w:rsidRPr="0040464B" w14:paraId="7CC5BB07" w14:textId="77777777" w:rsidTr="0040464B">
        <w:trPr>
          <w:trHeight w:val="454"/>
        </w:trPr>
        <w:tc>
          <w:tcPr>
            <w:tcW w:w="5000" w:type="pct"/>
            <w:gridSpan w:val="4"/>
            <w:vAlign w:val="center"/>
          </w:tcPr>
          <w:p w14:paraId="37A1F558" w14:textId="77777777" w:rsidR="0040464B" w:rsidRPr="0040464B" w:rsidRDefault="0040464B" w:rsidP="0040464B">
            <w:pPr>
              <w:autoSpaceDE w:val="0"/>
              <w:autoSpaceDN w:val="0"/>
              <w:adjustRightInd w:val="0"/>
              <w:rPr>
                <w:rFonts w:ascii="Arial" w:hAnsi="Arial" w:cs="Arial"/>
                <w:b/>
                <w:bCs/>
                <w:sz w:val="22"/>
                <w:szCs w:val="22"/>
                <w:lang w:eastAsia="en-US"/>
              </w:rPr>
            </w:pPr>
            <w:r w:rsidRPr="0040464B">
              <w:rPr>
                <w:rFonts w:ascii="Arial" w:hAnsi="Arial" w:cs="Arial"/>
                <w:b/>
                <w:bCs/>
                <w:sz w:val="22"/>
                <w:szCs w:val="22"/>
                <w:lang w:eastAsia="en-US"/>
              </w:rPr>
              <w:t>Aims of Research Activity</w:t>
            </w:r>
          </w:p>
          <w:p w14:paraId="5B4E0543" w14:textId="5DB5080A"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The aim of this research is to establish whether the </w:t>
            </w:r>
            <w:r w:rsidR="00D17057">
              <w:rPr>
                <w:rFonts w:ascii="Arial" w:hAnsi="Arial" w:cs="Arial"/>
                <w:sz w:val="22"/>
                <w:szCs w:val="22"/>
                <w:lang w:eastAsia="en-US"/>
              </w:rPr>
              <w:t>SM</w:t>
            </w:r>
            <w:r w:rsidRPr="0040464B">
              <w:rPr>
                <w:rFonts w:ascii="Arial" w:hAnsi="Arial" w:cs="Arial"/>
                <w:sz w:val="22"/>
                <w:szCs w:val="22"/>
                <w:lang w:eastAsia="en-US"/>
              </w:rPr>
              <w:t xml:space="preserve"> platform has an impact on young people with </w:t>
            </w:r>
            <w:r w:rsidR="00E516C5">
              <w:rPr>
                <w:rFonts w:ascii="Arial" w:hAnsi="Arial" w:cs="Arial"/>
                <w:sz w:val="22"/>
                <w:szCs w:val="22"/>
                <w:lang w:eastAsia="en-US"/>
              </w:rPr>
              <w:t>EDs</w:t>
            </w:r>
            <w:r w:rsidRPr="0040464B">
              <w:rPr>
                <w:rFonts w:ascii="Arial" w:hAnsi="Arial" w:cs="Arial"/>
                <w:sz w:val="22"/>
                <w:szCs w:val="22"/>
                <w:lang w:eastAsia="en-US"/>
              </w:rPr>
              <w:t xml:space="preserve"> and </w:t>
            </w:r>
            <w:proofErr w:type="spellStart"/>
            <w:r w:rsidR="00D17057">
              <w:rPr>
                <w:rFonts w:ascii="Arial" w:hAnsi="Arial" w:cs="Arial"/>
                <w:sz w:val="22"/>
                <w:szCs w:val="22"/>
                <w:lang w:eastAsia="en-US"/>
              </w:rPr>
              <w:t>ED</w:t>
            </w:r>
            <w:r w:rsidRPr="0040464B">
              <w:rPr>
                <w:rFonts w:ascii="Arial" w:hAnsi="Arial" w:cs="Arial"/>
                <w:sz w:val="22"/>
                <w:szCs w:val="22"/>
                <w:lang w:eastAsia="en-US"/>
              </w:rPr>
              <w:t>ed</w:t>
            </w:r>
            <w:proofErr w:type="spellEnd"/>
            <w:r w:rsidRPr="0040464B">
              <w:rPr>
                <w:rFonts w:ascii="Arial" w:hAnsi="Arial" w:cs="Arial"/>
                <w:sz w:val="22"/>
                <w:szCs w:val="22"/>
                <w:lang w:eastAsia="en-US"/>
              </w:rPr>
              <w:t xml:space="preserve"> thinking. Other aims are to find out how </w:t>
            </w:r>
            <w:r w:rsidR="00D17057">
              <w:rPr>
                <w:rFonts w:ascii="Arial" w:hAnsi="Arial" w:cs="Arial"/>
                <w:sz w:val="22"/>
                <w:szCs w:val="22"/>
                <w:lang w:eastAsia="en-US"/>
              </w:rPr>
              <w:t>SM</w:t>
            </w:r>
            <w:r w:rsidRPr="0040464B">
              <w:rPr>
                <w:rFonts w:ascii="Arial" w:hAnsi="Arial" w:cs="Arial"/>
                <w:sz w:val="22"/>
                <w:szCs w:val="22"/>
                <w:lang w:eastAsia="en-US"/>
              </w:rPr>
              <w:t xml:space="preserve"> can affect young people and their perceptions of themselves and others which could result in the onset of an </w:t>
            </w:r>
            <w:r w:rsidR="00D17057">
              <w:rPr>
                <w:rFonts w:ascii="Arial" w:hAnsi="Arial" w:cs="Arial"/>
                <w:sz w:val="22"/>
                <w:szCs w:val="22"/>
                <w:lang w:eastAsia="en-US"/>
              </w:rPr>
              <w:t>ED</w:t>
            </w:r>
            <w:r w:rsidRPr="0040464B">
              <w:rPr>
                <w:rFonts w:ascii="Arial" w:hAnsi="Arial" w:cs="Arial"/>
                <w:sz w:val="22"/>
                <w:szCs w:val="22"/>
                <w:lang w:eastAsia="en-US"/>
              </w:rPr>
              <w:t xml:space="preserve"> or contribute to an ongoing </w:t>
            </w:r>
            <w:r w:rsidR="00D17057">
              <w:rPr>
                <w:rFonts w:ascii="Arial" w:hAnsi="Arial" w:cs="Arial"/>
                <w:sz w:val="22"/>
                <w:szCs w:val="22"/>
                <w:lang w:eastAsia="en-US"/>
              </w:rPr>
              <w:t>ED</w:t>
            </w:r>
            <w:r w:rsidRPr="0040464B">
              <w:rPr>
                <w:rFonts w:ascii="Arial" w:hAnsi="Arial" w:cs="Arial"/>
                <w:sz w:val="22"/>
                <w:szCs w:val="22"/>
                <w:lang w:eastAsia="en-US"/>
              </w:rPr>
              <w:t xml:space="preserve">. </w:t>
            </w:r>
            <w:r w:rsidRPr="0040464B">
              <w:rPr>
                <w:rFonts w:ascii="Arial" w:hAnsi="Arial" w:cs="Arial"/>
                <w:sz w:val="22"/>
                <w:szCs w:val="22"/>
                <w:lang w:eastAsia="en-US"/>
              </w:rPr>
              <w:tab/>
            </w:r>
          </w:p>
          <w:p w14:paraId="5B2CC271" w14:textId="72C93D99"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To explore whether young people are affected negatively by </w:t>
            </w:r>
            <w:r w:rsidR="00D17057">
              <w:rPr>
                <w:rFonts w:ascii="Arial" w:hAnsi="Arial" w:cs="Arial"/>
                <w:sz w:val="22"/>
                <w:szCs w:val="22"/>
                <w:lang w:eastAsia="en-US"/>
              </w:rPr>
              <w:t>SM</w:t>
            </w:r>
            <w:r w:rsidRPr="0040464B">
              <w:rPr>
                <w:rFonts w:ascii="Arial" w:hAnsi="Arial" w:cs="Arial"/>
                <w:sz w:val="22"/>
                <w:szCs w:val="22"/>
                <w:lang w:eastAsia="en-US"/>
              </w:rPr>
              <w:t xml:space="preserve"> and how it portrays certain people, for example celebrities on dangerous diets and celebrities who are photoshopped to look smaller. This research will discover whether these aspects on </w:t>
            </w:r>
            <w:r w:rsidR="00D17057">
              <w:rPr>
                <w:rFonts w:ascii="Arial" w:hAnsi="Arial" w:cs="Arial"/>
                <w:sz w:val="22"/>
                <w:szCs w:val="22"/>
                <w:lang w:eastAsia="en-US"/>
              </w:rPr>
              <w:t>SM</w:t>
            </w:r>
            <w:r w:rsidRPr="0040464B">
              <w:rPr>
                <w:rFonts w:ascii="Arial" w:hAnsi="Arial" w:cs="Arial"/>
                <w:sz w:val="22"/>
                <w:szCs w:val="22"/>
                <w:lang w:eastAsia="en-US"/>
              </w:rPr>
              <w:t xml:space="preserve"> influence the eating patterns in young people. </w:t>
            </w:r>
          </w:p>
          <w:p w14:paraId="5F2C407E" w14:textId="77777777" w:rsidR="0040464B" w:rsidRPr="0040464B" w:rsidRDefault="0040464B" w:rsidP="0040464B">
            <w:pPr>
              <w:rPr>
                <w:rFonts w:ascii="Arial" w:hAnsi="Arial" w:cs="Arial"/>
                <w:sz w:val="22"/>
                <w:szCs w:val="22"/>
                <w:lang w:eastAsia="en-US"/>
              </w:rPr>
            </w:pPr>
          </w:p>
          <w:p w14:paraId="3FB2FAA4" w14:textId="77777777" w:rsidR="0040464B" w:rsidRPr="0040464B" w:rsidRDefault="0040464B" w:rsidP="0040464B">
            <w:pPr>
              <w:rPr>
                <w:rFonts w:ascii="Arial" w:hAnsi="Arial" w:cs="Arial"/>
                <w:sz w:val="22"/>
                <w:szCs w:val="22"/>
                <w:lang w:eastAsia="en-US"/>
              </w:rPr>
            </w:pPr>
          </w:p>
          <w:p w14:paraId="50462963" w14:textId="77777777" w:rsidR="0040464B" w:rsidRPr="0040464B" w:rsidRDefault="0040464B" w:rsidP="0040464B">
            <w:pPr>
              <w:rPr>
                <w:rFonts w:ascii="Arial" w:hAnsi="Arial" w:cs="Arial"/>
                <w:sz w:val="22"/>
                <w:szCs w:val="22"/>
                <w:lang w:eastAsia="en-US"/>
              </w:rPr>
            </w:pPr>
          </w:p>
          <w:p w14:paraId="2EAEA391" w14:textId="77777777" w:rsidR="0040464B" w:rsidRPr="0040464B" w:rsidRDefault="0040464B" w:rsidP="0040464B">
            <w:pPr>
              <w:rPr>
                <w:rFonts w:ascii="Arial" w:hAnsi="Arial" w:cs="Arial"/>
                <w:sz w:val="22"/>
                <w:szCs w:val="22"/>
                <w:lang w:eastAsia="en-US"/>
              </w:rPr>
            </w:pPr>
          </w:p>
        </w:tc>
      </w:tr>
      <w:tr w:rsidR="0040464B" w:rsidRPr="0040464B" w14:paraId="200C88AD" w14:textId="77777777" w:rsidTr="0040464B">
        <w:trPr>
          <w:trHeight w:val="454"/>
        </w:trPr>
        <w:tc>
          <w:tcPr>
            <w:tcW w:w="5000" w:type="pct"/>
            <w:gridSpan w:val="4"/>
            <w:vAlign w:val="center"/>
          </w:tcPr>
          <w:p w14:paraId="48A4F514" w14:textId="77777777" w:rsidR="0040464B" w:rsidRPr="0040464B" w:rsidRDefault="0040464B" w:rsidP="0040464B">
            <w:pPr>
              <w:autoSpaceDE w:val="0"/>
              <w:autoSpaceDN w:val="0"/>
              <w:adjustRightInd w:val="0"/>
              <w:rPr>
                <w:rFonts w:ascii="Arial" w:hAnsi="Arial" w:cs="Arial"/>
                <w:b/>
                <w:bCs/>
                <w:sz w:val="22"/>
                <w:szCs w:val="22"/>
                <w:lang w:eastAsia="en-US"/>
              </w:rPr>
            </w:pPr>
            <w:r w:rsidRPr="0040464B">
              <w:rPr>
                <w:rFonts w:ascii="Arial" w:hAnsi="Arial" w:cs="Arial"/>
                <w:b/>
                <w:bCs/>
                <w:sz w:val="22"/>
                <w:szCs w:val="22"/>
                <w:lang w:eastAsia="en-US"/>
              </w:rPr>
              <w:t>Objectives of Research Activity</w:t>
            </w:r>
          </w:p>
          <w:p w14:paraId="7B5ACBB7" w14:textId="77777777" w:rsidR="0040464B" w:rsidRPr="0040464B" w:rsidRDefault="0040464B" w:rsidP="0040464B">
            <w:pPr>
              <w:autoSpaceDE w:val="0"/>
              <w:autoSpaceDN w:val="0"/>
              <w:adjustRightInd w:val="0"/>
              <w:rPr>
                <w:rFonts w:ascii="Arial" w:hAnsi="Arial" w:cs="Arial"/>
                <w:b/>
                <w:bCs/>
                <w:sz w:val="22"/>
                <w:szCs w:val="22"/>
                <w:lang w:eastAsia="en-US"/>
              </w:rPr>
            </w:pPr>
          </w:p>
          <w:p w14:paraId="6546284F" w14:textId="0C5FEDD8" w:rsidR="0040464B" w:rsidRPr="0040464B" w:rsidRDefault="0040464B" w:rsidP="0040464B">
            <w:pPr>
              <w:ind w:left="360"/>
              <w:rPr>
                <w:rFonts w:ascii="Arial" w:hAnsi="Arial" w:cs="Arial"/>
                <w:sz w:val="22"/>
                <w:szCs w:val="22"/>
                <w:lang w:eastAsia="en-US"/>
              </w:rPr>
            </w:pPr>
            <w:r w:rsidRPr="0040464B">
              <w:rPr>
                <w:rFonts w:ascii="Arial" w:hAnsi="Arial" w:cs="Arial"/>
                <w:sz w:val="22"/>
                <w:szCs w:val="22"/>
                <w:lang w:eastAsia="en-US"/>
              </w:rPr>
              <w:t xml:space="preserve">The objectives of this research activity </w:t>
            </w:r>
            <w:proofErr w:type="gramStart"/>
            <w:r w:rsidRPr="0040464B">
              <w:rPr>
                <w:rFonts w:ascii="Arial" w:hAnsi="Arial" w:cs="Arial"/>
                <w:sz w:val="22"/>
                <w:szCs w:val="22"/>
                <w:lang w:eastAsia="en-US"/>
              </w:rPr>
              <w:t>is</w:t>
            </w:r>
            <w:proofErr w:type="gramEnd"/>
            <w:r w:rsidRPr="0040464B">
              <w:rPr>
                <w:rFonts w:ascii="Arial" w:hAnsi="Arial" w:cs="Arial"/>
                <w:sz w:val="22"/>
                <w:szCs w:val="22"/>
                <w:lang w:eastAsia="en-US"/>
              </w:rPr>
              <w:t xml:space="preserve"> to complete a review and an analysis of available literature relating to </w:t>
            </w:r>
            <w:r w:rsidR="00D17057">
              <w:rPr>
                <w:rFonts w:ascii="Arial" w:hAnsi="Arial" w:cs="Arial"/>
                <w:sz w:val="22"/>
                <w:szCs w:val="22"/>
                <w:lang w:eastAsia="en-US"/>
              </w:rPr>
              <w:t>SM</w:t>
            </w:r>
            <w:r w:rsidRPr="0040464B">
              <w:rPr>
                <w:rFonts w:ascii="Arial" w:hAnsi="Arial" w:cs="Arial"/>
                <w:sz w:val="22"/>
                <w:szCs w:val="22"/>
                <w:lang w:eastAsia="en-US"/>
              </w:rPr>
              <w:t xml:space="preserve"> platforms and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Also, to establish both negative and positive impacts of </w:t>
            </w:r>
            <w:r w:rsidR="00D17057">
              <w:rPr>
                <w:rFonts w:ascii="Arial" w:hAnsi="Arial" w:cs="Arial"/>
                <w:sz w:val="22"/>
                <w:szCs w:val="22"/>
                <w:lang w:eastAsia="en-US"/>
              </w:rPr>
              <w:t>SM</w:t>
            </w:r>
            <w:r w:rsidRPr="0040464B">
              <w:rPr>
                <w:rFonts w:ascii="Arial" w:hAnsi="Arial" w:cs="Arial"/>
                <w:sz w:val="22"/>
                <w:szCs w:val="22"/>
                <w:lang w:eastAsia="en-US"/>
              </w:rPr>
              <w:t xml:space="preserve"> and how this influences the lives of young people with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This will enable the writer to more effectively support members of an </w:t>
            </w:r>
            <w:r w:rsidR="00D17057">
              <w:rPr>
                <w:rFonts w:ascii="Arial" w:hAnsi="Arial" w:cs="Arial"/>
                <w:sz w:val="22"/>
                <w:szCs w:val="22"/>
                <w:lang w:eastAsia="en-US"/>
              </w:rPr>
              <w:t>ED</w:t>
            </w:r>
            <w:r w:rsidRPr="0040464B">
              <w:rPr>
                <w:rFonts w:ascii="Arial" w:hAnsi="Arial" w:cs="Arial"/>
                <w:sz w:val="22"/>
                <w:szCs w:val="22"/>
                <w:lang w:eastAsia="en-US"/>
              </w:rPr>
              <w:t xml:space="preserve"> support group of which she hopes to help others and identify common issues that may arise. The research will provide the basis of advice to governments who are in control of </w:t>
            </w:r>
            <w:r w:rsidR="00D17057">
              <w:rPr>
                <w:rFonts w:ascii="Arial" w:hAnsi="Arial" w:cs="Arial"/>
                <w:sz w:val="22"/>
                <w:szCs w:val="22"/>
                <w:lang w:eastAsia="en-US"/>
              </w:rPr>
              <w:t>SM</w:t>
            </w:r>
            <w:r w:rsidRPr="0040464B">
              <w:rPr>
                <w:rFonts w:ascii="Arial" w:hAnsi="Arial" w:cs="Arial"/>
                <w:sz w:val="22"/>
                <w:szCs w:val="22"/>
                <w:lang w:eastAsia="en-US"/>
              </w:rPr>
              <w:t xml:space="preserve">. Allowing them to view the positive and negative effects of </w:t>
            </w:r>
            <w:r w:rsidR="00D17057">
              <w:rPr>
                <w:rFonts w:ascii="Arial" w:hAnsi="Arial" w:cs="Arial"/>
                <w:sz w:val="22"/>
                <w:szCs w:val="22"/>
                <w:lang w:eastAsia="en-US"/>
              </w:rPr>
              <w:t>SM</w:t>
            </w:r>
            <w:r w:rsidRPr="0040464B">
              <w:rPr>
                <w:rFonts w:ascii="Arial" w:hAnsi="Arial" w:cs="Arial"/>
                <w:sz w:val="22"/>
                <w:szCs w:val="22"/>
                <w:lang w:eastAsia="en-US"/>
              </w:rPr>
              <w:t xml:space="preserve">. The researcher would like to explore past research to encourage a healthier outlook of eating and medias portrayal of healthier eating. </w:t>
            </w:r>
          </w:p>
          <w:p w14:paraId="4F855037" w14:textId="77777777" w:rsidR="0040464B" w:rsidRPr="0040464B" w:rsidRDefault="0040464B" w:rsidP="0040464B">
            <w:pPr>
              <w:rPr>
                <w:rFonts w:ascii="Arial" w:hAnsi="Arial" w:cs="Arial"/>
                <w:sz w:val="22"/>
                <w:szCs w:val="22"/>
                <w:lang w:eastAsia="en-US"/>
              </w:rPr>
            </w:pPr>
          </w:p>
          <w:p w14:paraId="48632EF0"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ab/>
            </w:r>
          </w:p>
        </w:tc>
      </w:tr>
      <w:tr w:rsidR="0040464B" w:rsidRPr="0040464B" w14:paraId="273D3B33" w14:textId="77777777" w:rsidTr="0040464B">
        <w:trPr>
          <w:trHeight w:val="454"/>
        </w:trPr>
        <w:tc>
          <w:tcPr>
            <w:tcW w:w="5000" w:type="pct"/>
            <w:gridSpan w:val="4"/>
            <w:shd w:val="clear" w:color="auto" w:fill="F2F2F2"/>
            <w:vAlign w:val="center"/>
          </w:tcPr>
          <w:p w14:paraId="1BE4265F" w14:textId="77777777" w:rsidR="0040464B" w:rsidRPr="0040464B" w:rsidRDefault="0040464B" w:rsidP="0040464B">
            <w:pPr>
              <w:spacing w:before="120" w:after="120"/>
              <w:rPr>
                <w:rFonts w:ascii="Arial" w:hAnsi="Arial" w:cs="Arial"/>
                <w:b/>
                <w:sz w:val="22"/>
                <w:szCs w:val="22"/>
                <w:lang w:eastAsia="en-US"/>
              </w:rPr>
            </w:pPr>
            <w:r w:rsidRPr="0040464B">
              <w:rPr>
                <w:rFonts w:ascii="Arial" w:hAnsi="Arial" w:cs="Arial"/>
                <w:b/>
                <w:sz w:val="22"/>
                <w:szCs w:val="22"/>
                <w:lang w:eastAsia="en-US"/>
              </w:rPr>
              <w:t>Proposed methods (maximum 600 words)</w:t>
            </w:r>
          </w:p>
          <w:p w14:paraId="1AA0D5F8"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Provide a brief summary of all the methods that </w:t>
            </w:r>
            <w:r w:rsidRPr="0040464B">
              <w:rPr>
                <w:rFonts w:ascii="Arial" w:hAnsi="Arial" w:cs="Arial"/>
                <w:b/>
                <w:sz w:val="22"/>
                <w:szCs w:val="22"/>
                <w:lang w:eastAsia="en-US"/>
              </w:rPr>
              <w:t>may</w:t>
            </w:r>
            <w:r w:rsidRPr="0040464B">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0464B" w:rsidRPr="0040464B" w14:paraId="708C315C" w14:textId="77777777" w:rsidTr="0040464B">
        <w:trPr>
          <w:trHeight w:val="454"/>
        </w:trPr>
        <w:tc>
          <w:tcPr>
            <w:tcW w:w="5000" w:type="pct"/>
            <w:gridSpan w:val="4"/>
            <w:vAlign w:val="center"/>
          </w:tcPr>
          <w:p w14:paraId="7314DE87" w14:textId="77777777" w:rsidR="0040464B" w:rsidRPr="0040464B" w:rsidRDefault="0040464B" w:rsidP="0040464B">
            <w:pPr>
              <w:ind w:left="720"/>
              <w:contextualSpacing/>
              <w:rPr>
                <w:rFonts w:ascii="Arial" w:eastAsia="Calibri" w:hAnsi="Arial" w:cs="Arial"/>
                <w:sz w:val="22"/>
                <w:szCs w:val="22"/>
                <w:lang w:eastAsia="en-US"/>
              </w:rPr>
            </w:pPr>
            <w:r w:rsidRPr="0040464B">
              <w:rPr>
                <w:rFonts w:ascii="Arial" w:eastAsia="Calibri" w:hAnsi="Arial" w:cs="Arial"/>
                <w:sz w:val="22"/>
                <w:szCs w:val="22"/>
                <w:lang w:eastAsia="en-US"/>
              </w:rPr>
              <w:lastRenderedPageBreak/>
              <w:t xml:space="preserve">The method used for this research is desktop research, which will be conducted using </w:t>
            </w:r>
            <w:proofErr w:type="gramStart"/>
            <w:r w:rsidRPr="0040464B">
              <w:rPr>
                <w:rFonts w:ascii="Arial" w:eastAsia="Calibri" w:hAnsi="Arial" w:cs="Arial"/>
                <w:sz w:val="22"/>
                <w:szCs w:val="22"/>
                <w:lang w:eastAsia="en-US"/>
              </w:rPr>
              <w:t>a number of</w:t>
            </w:r>
            <w:proofErr w:type="gramEnd"/>
            <w:r w:rsidRPr="0040464B">
              <w:rPr>
                <w:rFonts w:ascii="Arial" w:eastAsia="Calibri" w:hAnsi="Arial" w:cs="Arial"/>
                <w:sz w:val="22"/>
                <w:szCs w:val="22"/>
                <w:lang w:eastAsia="en-US"/>
              </w:rPr>
              <w:t xml:space="preserve"> sources including books, journals, websites and government papers. (Help.open.ac.uk, 2019). The researcher will conduct relevant research whist at university, at home and in the library. These are all relevant places to conduct work as they have the correct resources and are a quiet environment in which the researcher works best. The use of Government and Organisational websites will also be used as they are extremely current compared to books which can take up to three years to publish. However, there are many advantages to using books such as there is a detailed overview of the topic in hand, the quality of the book will be checked by the publisher and there is a vast amount of research done to produce the book.</w:t>
            </w:r>
          </w:p>
          <w:p w14:paraId="02A9DA6E" w14:textId="77777777" w:rsidR="0040464B" w:rsidRPr="0040464B" w:rsidRDefault="0040464B" w:rsidP="0040464B">
            <w:pPr>
              <w:ind w:left="720"/>
              <w:contextualSpacing/>
              <w:rPr>
                <w:rFonts w:ascii="Arial" w:eastAsia="Calibri" w:hAnsi="Arial" w:cs="Arial"/>
                <w:sz w:val="22"/>
                <w:szCs w:val="22"/>
                <w:lang w:eastAsia="en-US"/>
              </w:rPr>
            </w:pPr>
          </w:p>
          <w:p w14:paraId="492D6B54" w14:textId="77777777" w:rsidR="0040464B" w:rsidRPr="0040464B" w:rsidRDefault="0040464B" w:rsidP="0040464B">
            <w:pPr>
              <w:ind w:left="720"/>
              <w:contextualSpacing/>
              <w:rPr>
                <w:rFonts w:ascii="Arial" w:eastAsia="Calibri" w:hAnsi="Arial" w:cs="Arial"/>
                <w:sz w:val="22"/>
                <w:szCs w:val="22"/>
                <w:lang w:eastAsia="en-US"/>
              </w:rPr>
            </w:pPr>
          </w:p>
          <w:p w14:paraId="6E7B464A" w14:textId="77777777" w:rsidR="0040464B" w:rsidRPr="0040464B" w:rsidRDefault="0040464B" w:rsidP="0040464B">
            <w:pPr>
              <w:ind w:left="720"/>
              <w:contextualSpacing/>
              <w:rPr>
                <w:rFonts w:ascii="Arial" w:eastAsia="Calibri" w:hAnsi="Arial" w:cs="Arial"/>
                <w:sz w:val="22"/>
                <w:szCs w:val="22"/>
                <w:lang w:eastAsia="en-US"/>
              </w:rPr>
            </w:pPr>
          </w:p>
          <w:p w14:paraId="0A446E63" w14:textId="77777777" w:rsidR="0040464B" w:rsidRPr="0040464B" w:rsidRDefault="0040464B" w:rsidP="0040464B">
            <w:pPr>
              <w:ind w:left="720"/>
              <w:contextualSpacing/>
              <w:rPr>
                <w:rFonts w:ascii="Arial" w:eastAsia="Calibri" w:hAnsi="Arial" w:cs="Arial"/>
                <w:sz w:val="22"/>
                <w:szCs w:val="22"/>
                <w:lang w:eastAsia="en-US"/>
              </w:rPr>
            </w:pPr>
          </w:p>
          <w:p w14:paraId="7E4B75D9" w14:textId="77777777" w:rsidR="0040464B" w:rsidRPr="0040464B" w:rsidRDefault="0040464B" w:rsidP="0040464B">
            <w:pPr>
              <w:ind w:left="720"/>
              <w:contextualSpacing/>
              <w:rPr>
                <w:rFonts w:ascii="Arial" w:eastAsia="Calibri" w:hAnsi="Arial" w:cs="Arial"/>
                <w:sz w:val="22"/>
                <w:szCs w:val="22"/>
                <w:lang w:eastAsia="en-US"/>
              </w:rPr>
            </w:pPr>
          </w:p>
          <w:p w14:paraId="2FF4F447" w14:textId="77777777" w:rsidR="0040464B" w:rsidRPr="0040464B" w:rsidRDefault="0040464B" w:rsidP="0040464B">
            <w:pPr>
              <w:ind w:left="720"/>
              <w:contextualSpacing/>
              <w:rPr>
                <w:rFonts w:ascii="Arial" w:eastAsia="Calibri" w:hAnsi="Arial" w:cs="Arial"/>
                <w:sz w:val="22"/>
                <w:szCs w:val="22"/>
                <w:lang w:eastAsia="en-US"/>
              </w:rPr>
            </w:pPr>
          </w:p>
          <w:p w14:paraId="634C17BD" w14:textId="77777777" w:rsidR="0040464B" w:rsidRPr="0040464B" w:rsidRDefault="0040464B" w:rsidP="0040464B">
            <w:pPr>
              <w:ind w:left="720"/>
              <w:contextualSpacing/>
              <w:rPr>
                <w:rFonts w:ascii="Arial" w:eastAsia="Calibri" w:hAnsi="Arial" w:cs="Arial"/>
                <w:sz w:val="22"/>
                <w:szCs w:val="22"/>
                <w:lang w:eastAsia="en-US"/>
              </w:rPr>
            </w:pPr>
          </w:p>
          <w:p w14:paraId="7937A697" w14:textId="77777777" w:rsidR="0040464B" w:rsidRPr="0040464B" w:rsidRDefault="0040464B" w:rsidP="0040464B">
            <w:pPr>
              <w:ind w:left="720"/>
              <w:contextualSpacing/>
              <w:rPr>
                <w:rFonts w:ascii="Arial" w:eastAsia="Calibri" w:hAnsi="Arial" w:cs="Arial"/>
                <w:sz w:val="22"/>
                <w:szCs w:val="22"/>
                <w:lang w:eastAsia="en-US"/>
              </w:rPr>
            </w:pPr>
            <w:r w:rsidRPr="0040464B">
              <w:rPr>
                <w:rFonts w:ascii="Arial" w:eastAsia="Calibri" w:hAnsi="Arial" w:cs="Arial"/>
                <w:sz w:val="22"/>
                <w:szCs w:val="22"/>
                <w:lang w:eastAsia="en-US"/>
              </w:rPr>
              <w:t xml:space="preserve">Using websites will allow the researcher to study current research which is used in the present.  Desk top research is most convenient for this study as it does not rely on participants responses to questionnaires. Through using desktop research qualitative and quantitative research can be accessed easily and quickly, which is helpful for the researcher and allows more time to do further research. This is ideal to stick to the relevant time frame for the future research. Secondary data will be used in order to </w:t>
            </w:r>
            <w:proofErr w:type="gramStart"/>
            <w:r w:rsidRPr="0040464B">
              <w:rPr>
                <w:rFonts w:ascii="Arial" w:eastAsia="Calibri" w:hAnsi="Arial" w:cs="Arial"/>
                <w:sz w:val="22"/>
                <w:szCs w:val="22"/>
                <w:lang w:eastAsia="en-US"/>
              </w:rPr>
              <w:t>come to a conclusion</w:t>
            </w:r>
            <w:proofErr w:type="gramEnd"/>
            <w:r w:rsidRPr="0040464B">
              <w:rPr>
                <w:rFonts w:ascii="Arial" w:eastAsia="Calibri" w:hAnsi="Arial" w:cs="Arial"/>
                <w:sz w:val="22"/>
                <w:szCs w:val="22"/>
                <w:lang w:eastAsia="en-US"/>
              </w:rPr>
              <w:t xml:space="preserve"> and is more appropriate for this study. This research will be referring to the university guide on ethics and BSA. The researcher is also fully aware of bias in the selection of sources validity as well as personal bias as this is a difficult study to </w:t>
            </w:r>
            <w:proofErr w:type="gramStart"/>
            <w:r w:rsidRPr="0040464B">
              <w:rPr>
                <w:rFonts w:ascii="Arial" w:eastAsia="Calibri" w:hAnsi="Arial" w:cs="Arial"/>
                <w:sz w:val="22"/>
                <w:szCs w:val="22"/>
                <w:lang w:eastAsia="en-US"/>
              </w:rPr>
              <w:t>look into</w:t>
            </w:r>
            <w:proofErr w:type="gramEnd"/>
            <w:r w:rsidRPr="0040464B">
              <w:rPr>
                <w:rFonts w:ascii="Arial" w:eastAsia="Calibri" w:hAnsi="Arial" w:cs="Arial"/>
                <w:sz w:val="22"/>
                <w:szCs w:val="22"/>
                <w:lang w:eastAsia="en-US"/>
              </w:rPr>
              <w:t xml:space="preserve"> (Hart, 2012).</w:t>
            </w:r>
          </w:p>
          <w:p w14:paraId="66FEF580" w14:textId="77777777" w:rsidR="0040464B" w:rsidRPr="0040464B" w:rsidRDefault="0040464B" w:rsidP="0040464B">
            <w:pPr>
              <w:ind w:left="720"/>
              <w:contextualSpacing/>
              <w:rPr>
                <w:rFonts w:ascii="Arial" w:eastAsia="Calibri" w:hAnsi="Arial" w:cs="Arial"/>
                <w:sz w:val="22"/>
                <w:szCs w:val="22"/>
                <w:lang w:eastAsia="en-US"/>
              </w:rPr>
            </w:pPr>
          </w:p>
          <w:p w14:paraId="5E1D1913" w14:textId="77777777" w:rsidR="0040464B" w:rsidRPr="0040464B" w:rsidRDefault="0040464B" w:rsidP="0040464B">
            <w:pPr>
              <w:rPr>
                <w:rFonts w:ascii="Arial" w:hAnsi="Arial" w:cs="Arial"/>
                <w:sz w:val="20"/>
                <w:szCs w:val="20"/>
                <w:lang w:eastAsia="en-US"/>
              </w:rPr>
            </w:pPr>
          </w:p>
          <w:p w14:paraId="1D57C51F" w14:textId="77777777" w:rsidR="0040464B" w:rsidRPr="0040464B" w:rsidRDefault="0040464B" w:rsidP="0040464B">
            <w:pPr>
              <w:rPr>
                <w:rFonts w:ascii="Arial" w:hAnsi="Arial" w:cs="Arial"/>
                <w:sz w:val="20"/>
                <w:szCs w:val="20"/>
                <w:lang w:eastAsia="en-US"/>
              </w:rPr>
            </w:pPr>
          </w:p>
          <w:p w14:paraId="4B31FA39" w14:textId="77777777" w:rsidR="0040464B" w:rsidRPr="0040464B" w:rsidRDefault="0040464B" w:rsidP="0040464B">
            <w:pPr>
              <w:rPr>
                <w:rFonts w:ascii="Arial" w:hAnsi="Arial" w:cs="Arial"/>
                <w:sz w:val="20"/>
                <w:szCs w:val="20"/>
                <w:lang w:eastAsia="en-US"/>
              </w:rPr>
            </w:pPr>
          </w:p>
          <w:p w14:paraId="57592CE1" w14:textId="77777777" w:rsidR="0040464B" w:rsidRPr="0040464B" w:rsidRDefault="0040464B" w:rsidP="0040464B">
            <w:pPr>
              <w:rPr>
                <w:rFonts w:ascii="Arial" w:hAnsi="Arial" w:cs="Arial"/>
                <w:sz w:val="22"/>
                <w:szCs w:val="22"/>
                <w:lang w:eastAsia="en-US"/>
              </w:rPr>
            </w:pPr>
          </w:p>
          <w:p w14:paraId="131B9B38"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  </w:t>
            </w:r>
          </w:p>
          <w:p w14:paraId="251E60E7" w14:textId="77777777" w:rsidR="0040464B" w:rsidRPr="0040464B" w:rsidRDefault="0040464B" w:rsidP="0040464B">
            <w:pPr>
              <w:rPr>
                <w:rFonts w:ascii="Arial" w:hAnsi="Arial" w:cs="Arial"/>
                <w:sz w:val="22"/>
                <w:szCs w:val="22"/>
                <w:lang w:eastAsia="en-US"/>
              </w:rPr>
            </w:pPr>
          </w:p>
          <w:p w14:paraId="1978422E" w14:textId="77777777" w:rsidR="0040464B" w:rsidRPr="0040464B" w:rsidRDefault="0040464B" w:rsidP="0040464B">
            <w:pPr>
              <w:rPr>
                <w:rFonts w:ascii="Arial" w:hAnsi="Arial" w:cs="Arial"/>
                <w:sz w:val="22"/>
                <w:szCs w:val="22"/>
                <w:lang w:eastAsia="en-US"/>
              </w:rPr>
            </w:pPr>
          </w:p>
          <w:p w14:paraId="358FA465" w14:textId="77777777" w:rsidR="0040464B" w:rsidRPr="0040464B" w:rsidRDefault="0040464B" w:rsidP="0040464B">
            <w:pPr>
              <w:rPr>
                <w:rFonts w:ascii="Arial" w:hAnsi="Arial" w:cs="Arial"/>
                <w:sz w:val="22"/>
                <w:szCs w:val="22"/>
                <w:lang w:eastAsia="en-US"/>
              </w:rPr>
            </w:pPr>
          </w:p>
          <w:p w14:paraId="62A28DAE" w14:textId="77777777" w:rsidR="0040464B" w:rsidRPr="0040464B" w:rsidRDefault="0040464B" w:rsidP="0040464B">
            <w:pPr>
              <w:rPr>
                <w:rFonts w:ascii="Arial" w:hAnsi="Arial" w:cs="Arial"/>
                <w:sz w:val="22"/>
                <w:szCs w:val="22"/>
                <w:lang w:eastAsia="en-US"/>
              </w:rPr>
            </w:pPr>
          </w:p>
          <w:p w14:paraId="112247FF" w14:textId="77777777" w:rsidR="0040464B" w:rsidRPr="0040464B" w:rsidRDefault="0040464B" w:rsidP="0040464B">
            <w:pPr>
              <w:rPr>
                <w:rFonts w:ascii="Arial" w:hAnsi="Arial" w:cs="Arial"/>
                <w:sz w:val="22"/>
                <w:szCs w:val="22"/>
                <w:lang w:eastAsia="en-US"/>
              </w:rPr>
            </w:pPr>
          </w:p>
          <w:p w14:paraId="6B30B7CF" w14:textId="77777777" w:rsidR="0040464B" w:rsidRPr="0040464B" w:rsidRDefault="0040464B" w:rsidP="0040464B">
            <w:pPr>
              <w:rPr>
                <w:rFonts w:ascii="Arial" w:hAnsi="Arial" w:cs="Arial"/>
                <w:sz w:val="22"/>
                <w:szCs w:val="22"/>
                <w:lang w:eastAsia="en-US"/>
              </w:rPr>
            </w:pPr>
          </w:p>
          <w:p w14:paraId="4708668D" w14:textId="77777777" w:rsidR="0040464B" w:rsidRPr="0040464B" w:rsidRDefault="0040464B" w:rsidP="0040464B">
            <w:pPr>
              <w:rPr>
                <w:rFonts w:ascii="Arial" w:hAnsi="Arial" w:cs="Arial"/>
                <w:sz w:val="22"/>
                <w:szCs w:val="22"/>
                <w:lang w:eastAsia="en-US"/>
              </w:rPr>
            </w:pPr>
          </w:p>
          <w:p w14:paraId="28530DDC" w14:textId="77777777" w:rsidR="0040464B" w:rsidRPr="0040464B" w:rsidRDefault="0040464B" w:rsidP="0040464B">
            <w:pPr>
              <w:rPr>
                <w:rFonts w:ascii="Arial" w:hAnsi="Arial" w:cs="Arial"/>
                <w:sz w:val="22"/>
                <w:szCs w:val="22"/>
                <w:lang w:eastAsia="en-US"/>
              </w:rPr>
            </w:pPr>
          </w:p>
          <w:p w14:paraId="15477436" w14:textId="77777777" w:rsidR="0040464B" w:rsidRPr="0040464B" w:rsidRDefault="0040464B" w:rsidP="0040464B">
            <w:pPr>
              <w:rPr>
                <w:rFonts w:ascii="Arial" w:hAnsi="Arial" w:cs="Arial"/>
                <w:sz w:val="22"/>
                <w:szCs w:val="22"/>
                <w:lang w:eastAsia="en-US"/>
              </w:rPr>
            </w:pPr>
          </w:p>
          <w:p w14:paraId="7141F370" w14:textId="77777777" w:rsidR="0040464B" w:rsidRPr="0040464B" w:rsidRDefault="0040464B" w:rsidP="0040464B">
            <w:pPr>
              <w:rPr>
                <w:rFonts w:ascii="Arial" w:hAnsi="Arial" w:cs="Arial"/>
                <w:sz w:val="22"/>
                <w:szCs w:val="22"/>
                <w:lang w:eastAsia="en-US"/>
              </w:rPr>
            </w:pPr>
          </w:p>
          <w:p w14:paraId="0A24F5E5" w14:textId="77777777" w:rsidR="0040464B" w:rsidRPr="0040464B" w:rsidRDefault="0040464B" w:rsidP="0040464B">
            <w:pPr>
              <w:rPr>
                <w:rFonts w:ascii="Arial" w:hAnsi="Arial" w:cs="Arial"/>
                <w:sz w:val="22"/>
                <w:szCs w:val="22"/>
                <w:u w:val="single"/>
                <w:lang w:eastAsia="en-US"/>
              </w:rPr>
            </w:pPr>
          </w:p>
          <w:p w14:paraId="46F9FC60" w14:textId="77777777" w:rsidR="0040464B" w:rsidRPr="0040464B" w:rsidRDefault="0040464B" w:rsidP="0040464B">
            <w:pPr>
              <w:rPr>
                <w:rFonts w:ascii="Arial" w:hAnsi="Arial" w:cs="Arial"/>
                <w:sz w:val="22"/>
                <w:szCs w:val="22"/>
                <w:u w:val="single"/>
                <w:lang w:eastAsia="en-US"/>
              </w:rPr>
            </w:pPr>
          </w:p>
          <w:p w14:paraId="7F53D2D3" w14:textId="77777777" w:rsidR="0040464B" w:rsidRPr="0040464B" w:rsidRDefault="0040464B" w:rsidP="0040464B">
            <w:pPr>
              <w:rPr>
                <w:rFonts w:ascii="Arial" w:hAnsi="Arial" w:cs="Arial"/>
                <w:sz w:val="22"/>
                <w:szCs w:val="22"/>
                <w:u w:val="single"/>
                <w:lang w:eastAsia="en-US"/>
              </w:rPr>
            </w:pPr>
          </w:p>
          <w:p w14:paraId="4DCBF4B1" w14:textId="77777777" w:rsidR="0040464B" w:rsidRPr="0040464B" w:rsidRDefault="0040464B" w:rsidP="0040464B">
            <w:pPr>
              <w:rPr>
                <w:rFonts w:ascii="Arial" w:hAnsi="Arial" w:cs="Arial"/>
                <w:sz w:val="22"/>
                <w:szCs w:val="22"/>
                <w:u w:val="single"/>
                <w:lang w:eastAsia="en-US"/>
              </w:rPr>
            </w:pPr>
          </w:p>
          <w:p w14:paraId="247716E0" w14:textId="77777777" w:rsidR="0040464B" w:rsidRPr="0040464B" w:rsidRDefault="0040464B" w:rsidP="0040464B">
            <w:pPr>
              <w:rPr>
                <w:rFonts w:ascii="Arial" w:hAnsi="Arial" w:cs="Arial"/>
                <w:sz w:val="22"/>
                <w:szCs w:val="22"/>
                <w:u w:val="single"/>
                <w:lang w:eastAsia="en-US"/>
              </w:rPr>
            </w:pPr>
          </w:p>
          <w:p w14:paraId="07B54A6C" w14:textId="77777777" w:rsidR="0040464B" w:rsidRPr="0040464B" w:rsidRDefault="0040464B" w:rsidP="0040464B">
            <w:pPr>
              <w:rPr>
                <w:rFonts w:ascii="Arial" w:hAnsi="Arial" w:cs="Arial"/>
                <w:sz w:val="22"/>
                <w:szCs w:val="22"/>
                <w:u w:val="single"/>
                <w:lang w:eastAsia="en-US"/>
              </w:rPr>
            </w:pPr>
          </w:p>
          <w:p w14:paraId="50F4C9CE" w14:textId="77777777" w:rsidR="0040464B" w:rsidRPr="0040464B" w:rsidRDefault="0040464B" w:rsidP="0040464B">
            <w:pPr>
              <w:rPr>
                <w:rFonts w:ascii="Arial" w:hAnsi="Arial" w:cs="Arial"/>
                <w:sz w:val="22"/>
                <w:szCs w:val="22"/>
                <w:u w:val="single"/>
                <w:lang w:eastAsia="en-US"/>
              </w:rPr>
            </w:pPr>
          </w:p>
          <w:p w14:paraId="59EEC2FE" w14:textId="77777777" w:rsidR="0040464B" w:rsidRPr="0040464B" w:rsidRDefault="0040464B" w:rsidP="0040464B">
            <w:pPr>
              <w:rPr>
                <w:rFonts w:ascii="Arial" w:hAnsi="Arial" w:cs="Arial"/>
                <w:sz w:val="22"/>
                <w:szCs w:val="22"/>
                <w:u w:val="single"/>
                <w:lang w:eastAsia="en-US"/>
              </w:rPr>
            </w:pPr>
          </w:p>
          <w:p w14:paraId="37BB7E57" w14:textId="77777777" w:rsidR="0040464B" w:rsidRPr="0040464B" w:rsidRDefault="0040464B" w:rsidP="0040464B">
            <w:pPr>
              <w:rPr>
                <w:rFonts w:ascii="Arial" w:hAnsi="Arial" w:cs="Arial"/>
                <w:sz w:val="22"/>
                <w:szCs w:val="22"/>
                <w:u w:val="single"/>
                <w:lang w:eastAsia="en-US"/>
              </w:rPr>
            </w:pPr>
          </w:p>
          <w:p w14:paraId="2EEA90F2" w14:textId="77777777" w:rsidR="0040464B" w:rsidRPr="0040464B" w:rsidRDefault="0040464B" w:rsidP="0040464B">
            <w:pPr>
              <w:rPr>
                <w:rFonts w:ascii="Arial" w:hAnsi="Arial" w:cs="Arial"/>
                <w:sz w:val="22"/>
                <w:szCs w:val="22"/>
                <w:u w:val="single"/>
                <w:lang w:eastAsia="en-US"/>
              </w:rPr>
            </w:pPr>
            <w:r w:rsidRPr="0040464B">
              <w:rPr>
                <w:rFonts w:ascii="Arial" w:hAnsi="Arial" w:cs="Arial"/>
                <w:sz w:val="22"/>
                <w:szCs w:val="22"/>
                <w:u w:val="single"/>
                <w:lang w:eastAsia="en-US"/>
              </w:rPr>
              <w:t>References</w:t>
            </w:r>
          </w:p>
          <w:p w14:paraId="77C7565F"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lastRenderedPageBreak/>
              <w:t xml:space="preserve">Cronin </w:t>
            </w:r>
            <w:proofErr w:type="gramStart"/>
            <w:r w:rsidRPr="0040464B">
              <w:rPr>
                <w:rFonts w:ascii="Arial" w:hAnsi="Arial" w:cs="Arial"/>
                <w:sz w:val="22"/>
                <w:szCs w:val="22"/>
                <w:lang w:eastAsia="en-US"/>
              </w:rPr>
              <w:t>P.,</w:t>
            </w:r>
            <w:proofErr w:type="spellStart"/>
            <w:r w:rsidRPr="0040464B">
              <w:rPr>
                <w:rFonts w:ascii="Arial" w:hAnsi="Arial" w:cs="Arial"/>
                <w:sz w:val="22"/>
                <w:szCs w:val="22"/>
                <w:lang w:eastAsia="en-US"/>
              </w:rPr>
              <w:t>Ruan</w:t>
            </w:r>
            <w:proofErr w:type="spellEnd"/>
            <w:proofErr w:type="gramEnd"/>
            <w:r w:rsidRPr="0040464B">
              <w:rPr>
                <w:rFonts w:ascii="Arial" w:hAnsi="Arial" w:cs="Arial"/>
                <w:sz w:val="22"/>
                <w:szCs w:val="22"/>
                <w:lang w:eastAsia="en-US"/>
              </w:rPr>
              <w:t xml:space="preserve"> F., Coughlan M. Undertaking a literature review: step by step approach. British </w:t>
            </w:r>
            <w:proofErr w:type="spellStart"/>
            <w:r w:rsidRPr="0040464B">
              <w:rPr>
                <w:rFonts w:ascii="Arial" w:hAnsi="Arial" w:cs="Arial"/>
                <w:sz w:val="22"/>
                <w:szCs w:val="22"/>
                <w:lang w:eastAsia="en-US"/>
              </w:rPr>
              <w:t>Jounral</w:t>
            </w:r>
            <w:proofErr w:type="spellEnd"/>
            <w:r w:rsidRPr="0040464B">
              <w:rPr>
                <w:rFonts w:ascii="Arial" w:hAnsi="Arial" w:cs="Arial"/>
                <w:sz w:val="22"/>
                <w:szCs w:val="22"/>
                <w:lang w:eastAsia="en-US"/>
              </w:rPr>
              <w:t xml:space="preserve"> of Nursing. 2008;17(1):38-43. (Accessed 14 Oct 2019).</w:t>
            </w:r>
          </w:p>
          <w:p w14:paraId="35497F23" w14:textId="77777777" w:rsidR="0040464B" w:rsidRPr="0040464B" w:rsidRDefault="0040464B" w:rsidP="0040464B">
            <w:pPr>
              <w:rPr>
                <w:rFonts w:ascii="Arial" w:hAnsi="Arial" w:cs="Arial"/>
                <w:sz w:val="22"/>
                <w:szCs w:val="22"/>
                <w:lang w:eastAsia="en-US"/>
              </w:rPr>
            </w:pPr>
          </w:p>
          <w:p w14:paraId="5F9F28AC" w14:textId="067A61F0" w:rsidR="0040464B" w:rsidRPr="0040464B" w:rsidRDefault="0040464B" w:rsidP="0040464B">
            <w:pPr>
              <w:rPr>
                <w:rFonts w:ascii="Arial" w:hAnsi="Arial" w:cs="Arial"/>
                <w:sz w:val="22"/>
                <w:szCs w:val="22"/>
                <w:lang w:eastAsia="en-US"/>
              </w:rPr>
            </w:pPr>
            <w:proofErr w:type="spellStart"/>
            <w:r w:rsidRPr="0040464B">
              <w:rPr>
                <w:rFonts w:ascii="Arial" w:hAnsi="Arial" w:cs="Arial"/>
                <w:sz w:val="22"/>
                <w:szCs w:val="22"/>
                <w:lang w:eastAsia="en-US"/>
              </w:rPr>
              <w:t>Derenne</w:t>
            </w:r>
            <w:proofErr w:type="spellEnd"/>
            <w:r w:rsidRPr="0040464B">
              <w:rPr>
                <w:rFonts w:ascii="Arial" w:hAnsi="Arial" w:cs="Arial"/>
                <w:sz w:val="22"/>
                <w:szCs w:val="22"/>
                <w:lang w:eastAsia="en-US"/>
              </w:rPr>
              <w:t xml:space="preserve">, J.L. and </w:t>
            </w:r>
            <w:proofErr w:type="spellStart"/>
            <w:r w:rsidRPr="0040464B">
              <w:rPr>
                <w:rFonts w:ascii="Arial" w:hAnsi="Arial" w:cs="Arial"/>
                <w:sz w:val="22"/>
                <w:szCs w:val="22"/>
                <w:lang w:eastAsia="en-US"/>
              </w:rPr>
              <w:t>Beresin</w:t>
            </w:r>
            <w:proofErr w:type="spellEnd"/>
            <w:r w:rsidRPr="0040464B">
              <w:rPr>
                <w:rFonts w:ascii="Arial" w:hAnsi="Arial" w:cs="Arial"/>
                <w:sz w:val="22"/>
                <w:szCs w:val="22"/>
                <w:lang w:eastAsia="en-US"/>
              </w:rPr>
              <w:t xml:space="preserve">, E.V., 2006. Body image, media, and </w:t>
            </w:r>
            <w:proofErr w:type="spellStart"/>
            <w:r w:rsidR="00E516C5">
              <w:rPr>
                <w:rFonts w:ascii="Arial" w:hAnsi="Arial" w:cs="Arial"/>
                <w:sz w:val="22"/>
                <w:szCs w:val="22"/>
                <w:lang w:eastAsia="en-US"/>
              </w:rPr>
              <w:t>EDs</w:t>
            </w:r>
            <w:r w:rsidRPr="0040464B">
              <w:rPr>
                <w:rFonts w:ascii="Arial" w:hAnsi="Arial" w:cs="Arial"/>
                <w:sz w:val="22"/>
                <w:szCs w:val="22"/>
                <w:lang w:eastAsia="en-US"/>
              </w:rPr>
              <w:t>.</w:t>
            </w:r>
            <w:proofErr w:type="spellEnd"/>
            <w:r w:rsidRPr="0040464B">
              <w:rPr>
                <w:rFonts w:ascii="Arial" w:hAnsi="Arial" w:cs="Arial"/>
                <w:sz w:val="22"/>
                <w:szCs w:val="22"/>
                <w:lang w:eastAsia="en-US"/>
              </w:rPr>
              <w:t xml:space="preserve"> Academic psychiatry, 30(3), pp.257-261. (Accessed 11 Oct 2019).</w:t>
            </w:r>
          </w:p>
          <w:p w14:paraId="77E828D8" w14:textId="77777777" w:rsidR="0040464B" w:rsidRPr="0040464B" w:rsidRDefault="0040464B" w:rsidP="0040464B">
            <w:pPr>
              <w:rPr>
                <w:rFonts w:ascii="Arial" w:hAnsi="Arial" w:cs="Arial"/>
                <w:sz w:val="22"/>
                <w:szCs w:val="22"/>
                <w:lang w:eastAsia="en-US"/>
              </w:rPr>
            </w:pPr>
          </w:p>
          <w:p w14:paraId="2073E8EC"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Freeman, M. and </w:t>
            </w:r>
            <w:proofErr w:type="spellStart"/>
            <w:r w:rsidRPr="0040464B">
              <w:rPr>
                <w:rFonts w:ascii="Arial" w:hAnsi="Arial" w:cs="Arial"/>
                <w:sz w:val="22"/>
                <w:szCs w:val="22"/>
                <w:lang w:eastAsia="en-US"/>
              </w:rPr>
              <w:t>Pathare</w:t>
            </w:r>
            <w:proofErr w:type="spellEnd"/>
            <w:r w:rsidRPr="0040464B">
              <w:rPr>
                <w:rFonts w:ascii="Arial" w:hAnsi="Arial" w:cs="Arial"/>
                <w:sz w:val="22"/>
                <w:szCs w:val="22"/>
                <w:lang w:eastAsia="en-US"/>
              </w:rPr>
              <w:t>, S., 2005. WHO resource book on mental health, human rights and legislation. World Health Organization. (Accessed 11 Oct 2019).</w:t>
            </w:r>
          </w:p>
          <w:p w14:paraId="19BB625B" w14:textId="77777777" w:rsidR="0040464B" w:rsidRPr="0040464B" w:rsidRDefault="0040464B" w:rsidP="0040464B">
            <w:pPr>
              <w:rPr>
                <w:rFonts w:ascii="Arial" w:hAnsi="Arial" w:cs="Arial"/>
                <w:sz w:val="22"/>
                <w:szCs w:val="22"/>
                <w:lang w:eastAsia="en-US"/>
              </w:rPr>
            </w:pPr>
          </w:p>
          <w:p w14:paraId="44B8EE83"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Hart, C. (2012). Doing a literature search. Los Angeles: Sage. (Accessed 17 Oct 2019).</w:t>
            </w:r>
          </w:p>
          <w:p w14:paraId="05A2ECF0" w14:textId="77777777" w:rsidR="0040464B" w:rsidRPr="0040464B" w:rsidRDefault="0040464B" w:rsidP="0040464B">
            <w:pPr>
              <w:rPr>
                <w:rFonts w:ascii="Arial" w:hAnsi="Arial" w:cs="Arial"/>
                <w:sz w:val="22"/>
                <w:szCs w:val="22"/>
                <w:lang w:eastAsia="en-US"/>
              </w:rPr>
            </w:pPr>
          </w:p>
          <w:p w14:paraId="56686264"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Help.open.ac.uk. (2019). Postgraduate study skills: Comparing academic sources - Help Centre - Open University. [online] Available at: https://help.open.ac.uk/comparing-academic-sources [Accessed 17 Oct. 2019].</w:t>
            </w:r>
          </w:p>
          <w:p w14:paraId="7D9380CC" w14:textId="77777777" w:rsidR="0040464B" w:rsidRPr="0040464B" w:rsidRDefault="0040464B" w:rsidP="0040464B">
            <w:pPr>
              <w:rPr>
                <w:rFonts w:ascii="Arial" w:hAnsi="Arial" w:cs="Arial"/>
                <w:sz w:val="22"/>
                <w:szCs w:val="22"/>
                <w:lang w:eastAsia="en-US"/>
              </w:rPr>
            </w:pPr>
          </w:p>
          <w:p w14:paraId="1EC11696" w14:textId="77777777" w:rsidR="0040464B" w:rsidRPr="0040464B" w:rsidRDefault="0040464B" w:rsidP="0040464B">
            <w:pPr>
              <w:rPr>
                <w:rFonts w:ascii="Arial" w:hAnsi="Arial" w:cs="Arial"/>
                <w:b/>
                <w:sz w:val="22"/>
                <w:szCs w:val="22"/>
                <w:lang w:eastAsia="en-US"/>
              </w:rPr>
            </w:pPr>
          </w:p>
        </w:tc>
      </w:tr>
    </w:tbl>
    <w:p w14:paraId="4D4E9174" w14:textId="77777777" w:rsidR="0040464B" w:rsidRPr="0040464B" w:rsidRDefault="0040464B" w:rsidP="0040464B">
      <w:pPr>
        <w:rPr>
          <w:sz w:val="20"/>
          <w:szCs w:val="20"/>
          <w:lang w:eastAsia="en-US"/>
        </w:rPr>
      </w:pPr>
      <w:r w:rsidRPr="0040464B">
        <w:rPr>
          <w:sz w:val="20"/>
          <w:szCs w:val="20"/>
          <w:lang w:eastAsia="en-US"/>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40464B" w:rsidRPr="0040464B" w14:paraId="5D3E6284" w14:textId="77777777" w:rsidTr="0040464B">
        <w:trPr>
          <w:trHeight w:val="454"/>
        </w:trPr>
        <w:tc>
          <w:tcPr>
            <w:tcW w:w="5000" w:type="pct"/>
            <w:shd w:val="clear" w:color="auto" w:fill="F2F2F2"/>
            <w:vAlign w:val="center"/>
          </w:tcPr>
          <w:p w14:paraId="5A2EF2DE" w14:textId="77777777" w:rsidR="0040464B" w:rsidRPr="0040464B" w:rsidRDefault="0040464B" w:rsidP="0040464B">
            <w:pPr>
              <w:spacing w:before="120"/>
              <w:rPr>
                <w:rFonts w:ascii="Arial" w:hAnsi="Arial" w:cs="Arial"/>
                <w:b/>
                <w:sz w:val="22"/>
                <w:szCs w:val="22"/>
                <w:lang w:eastAsia="en-US"/>
              </w:rPr>
            </w:pPr>
            <w:r w:rsidRPr="0040464B">
              <w:rPr>
                <w:rFonts w:ascii="Arial" w:hAnsi="Arial" w:cs="Arial"/>
                <w:b/>
                <w:sz w:val="22"/>
                <w:szCs w:val="22"/>
                <w:lang w:eastAsia="en-US"/>
              </w:rPr>
              <w:lastRenderedPageBreak/>
              <w:t>Location of research activity</w:t>
            </w:r>
          </w:p>
          <w:p w14:paraId="562825C9"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Identify all locations where research activity will take place.</w:t>
            </w:r>
          </w:p>
        </w:tc>
      </w:tr>
      <w:tr w:rsidR="0040464B" w:rsidRPr="0040464B" w14:paraId="1CCDCD26" w14:textId="77777777" w:rsidTr="0040464B">
        <w:trPr>
          <w:trHeight w:val="454"/>
        </w:trPr>
        <w:tc>
          <w:tcPr>
            <w:tcW w:w="5000" w:type="pct"/>
            <w:vAlign w:val="center"/>
          </w:tcPr>
          <w:p w14:paraId="3D563B45"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Desk and computer based. University, library and home.</w:t>
            </w:r>
          </w:p>
          <w:p w14:paraId="302C8D53" w14:textId="77777777" w:rsidR="0040464B" w:rsidRPr="0040464B" w:rsidRDefault="0040464B" w:rsidP="0040464B">
            <w:pPr>
              <w:rPr>
                <w:rFonts w:ascii="Arial" w:hAnsi="Arial" w:cs="Arial"/>
                <w:sz w:val="22"/>
                <w:szCs w:val="22"/>
                <w:lang w:eastAsia="en-US"/>
              </w:rPr>
            </w:pPr>
          </w:p>
          <w:p w14:paraId="38367907" w14:textId="77777777" w:rsidR="0040464B" w:rsidRPr="0040464B" w:rsidRDefault="0040464B" w:rsidP="0040464B">
            <w:pPr>
              <w:rPr>
                <w:rFonts w:ascii="Arial" w:hAnsi="Arial" w:cs="Arial"/>
                <w:b/>
                <w:sz w:val="22"/>
                <w:szCs w:val="22"/>
                <w:lang w:eastAsia="en-US"/>
              </w:rPr>
            </w:pPr>
            <w:r w:rsidRPr="0040464B">
              <w:rPr>
                <w:rFonts w:ascii="Arial" w:hAnsi="Arial" w:cs="Arial"/>
                <w:color w:val="808080"/>
                <w:sz w:val="18"/>
                <w:szCs w:val="18"/>
                <w:lang w:eastAsia="en-US"/>
              </w:rPr>
              <w:t>(this box should expand as you type)</w:t>
            </w:r>
          </w:p>
        </w:tc>
      </w:tr>
      <w:tr w:rsidR="0040464B" w:rsidRPr="0040464B" w14:paraId="30B98DFD" w14:textId="77777777" w:rsidTr="0040464B">
        <w:trPr>
          <w:trHeight w:val="454"/>
        </w:trPr>
        <w:tc>
          <w:tcPr>
            <w:tcW w:w="5000" w:type="pct"/>
            <w:shd w:val="clear" w:color="auto" w:fill="F2F2F2"/>
            <w:vAlign w:val="center"/>
          </w:tcPr>
          <w:p w14:paraId="1E43E8D9" w14:textId="77777777" w:rsidR="0040464B" w:rsidRPr="0040464B" w:rsidRDefault="0040464B" w:rsidP="0040464B">
            <w:pPr>
              <w:spacing w:before="120"/>
              <w:rPr>
                <w:rFonts w:ascii="Arial" w:hAnsi="Arial" w:cs="Arial"/>
                <w:b/>
                <w:sz w:val="22"/>
                <w:szCs w:val="22"/>
                <w:lang w:eastAsia="en-US"/>
              </w:rPr>
            </w:pPr>
            <w:r w:rsidRPr="0040464B">
              <w:rPr>
                <w:rFonts w:ascii="Arial" w:hAnsi="Arial" w:cs="Arial"/>
                <w:b/>
                <w:sz w:val="22"/>
                <w:szCs w:val="22"/>
                <w:lang w:eastAsia="en-US"/>
              </w:rPr>
              <w:t>Research activity outside of the UK</w:t>
            </w:r>
          </w:p>
          <w:p w14:paraId="2E488F98"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sz w:val="22"/>
                <w:szCs w:val="22"/>
                <w:lang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0464B">
              <w:rPr>
                <w:rFonts w:ascii="Arial" w:hAnsi="Arial" w:cs="Arial"/>
                <w:sz w:val="22"/>
                <w:szCs w:val="22"/>
                <w:lang w:eastAsia="en-US"/>
              </w:rPr>
              <w:t>particular cultural</w:t>
            </w:r>
            <w:proofErr w:type="gramEnd"/>
            <w:r w:rsidRPr="0040464B">
              <w:rPr>
                <w:rFonts w:ascii="Arial" w:hAnsi="Arial" w:cs="Arial"/>
                <w:sz w:val="22"/>
                <w:szCs w:val="22"/>
                <w:lang w:eastAsia="en-US"/>
              </w:rPr>
              <w:t xml:space="preserve"> and/or legal sensitivities or vulnerabilities of participants.</w:t>
            </w:r>
          </w:p>
        </w:tc>
      </w:tr>
      <w:tr w:rsidR="0040464B" w:rsidRPr="0040464B" w14:paraId="4ABEBF6A" w14:textId="77777777" w:rsidTr="0040464B">
        <w:trPr>
          <w:trHeight w:val="454"/>
        </w:trPr>
        <w:tc>
          <w:tcPr>
            <w:tcW w:w="5000" w:type="pct"/>
            <w:vAlign w:val="center"/>
          </w:tcPr>
          <w:p w14:paraId="5988FF98"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77C25E81" w14:textId="77777777" w:rsidR="0040464B" w:rsidRPr="0040464B" w:rsidRDefault="0040464B" w:rsidP="0040464B">
            <w:pPr>
              <w:rPr>
                <w:rFonts w:ascii="Arial" w:hAnsi="Arial" w:cs="Arial"/>
                <w:sz w:val="22"/>
                <w:szCs w:val="22"/>
                <w:lang w:eastAsia="en-US"/>
              </w:rPr>
            </w:pPr>
          </w:p>
          <w:p w14:paraId="76B07777" w14:textId="77777777" w:rsidR="0040464B" w:rsidRPr="0040464B" w:rsidRDefault="0040464B" w:rsidP="0040464B">
            <w:pPr>
              <w:rPr>
                <w:rFonts w:ascii="Arial" w:hAnsi="Arial" w:cs="Arial"/>
                <w:sz w:val="22"/>
                <w:szCs w:val="22"/>
                <w:lang w:eastAsia="en-US"/>
              </w:rPr>
            </w:pPr>
          </w:p>
          <w:p w14:paraId="6AE41321" w14:textId="77777777" w:rsidR="0040464B" w:rsidRPr="0040464B" w:rsidRDefault="0040464B" w:rsidP="0040464B">
            <w:pPr>
              <w:rPr>
                <w:rFonts w:ascii="Arial" w:hAnsi="Arial" w:cs="Arial"/>
                <w:b/>
                <w:i/>
                <w:sz w:val="22"/>
                <w:szCs w:val="22"/>
                <w:lang w:eastAsia="en-US"/>
              </w:rPr>
            </w:pPr>
            <w:r w:rsidRPr="0040464B">
              <w:rPr>
                <w:rFonts w:ascii="Arial" w:hAnsi="Arial" w:cs="Arial"/>
                <w:i/>
                <w:color w:val="808080"/>
                <w:sz w:val="18"/>
                <w:szCs w:val="18"/>
                <w:lang w:eastAsia="en-US"/>
              </w:rPr>
              <w:t>(this box should expand as you type)</w:t>
            </w:r>
          </w:p>
        </w:tc>
      </w:tr>
    </w:tbl>
    <w:p w14:paraId="12C22B0A" w14:textId="77777777" w:rsidR="004B2C97" w:rsidRPr="004B2C97" w:rsidRDefault="004B2C97" w:rsidP="004B2C97">
      <w:pPr>
        <w:rPr>
          <w:vanish/>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22"/>
        <w:gridCol w:w="850"/>
        <w:gridCol w:w="851"/>
      </w:tblGrid>
      <w:tr w:rsidR="0040464B" w:rsidRPr="004B2C97" w14:paraId="4FE71BCE" w14:textId="77777777" w:rsidTr="004B2C97">
        <w:tc>
          <w:tcPr>
            <w:tcW w:w="8222" w:type="dxa"/>
            <w:vMerge w:val="restart"/>
            <w:shd w:val="clear" w:color="auto" w:fill="F2F2F2"/>
            <w:vAlign w:val="center"/>
          </w:tcPr>
          <w:p w14:paraId="3DF9D6D4"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 xml:space="preserve">Use of documentation not in the public domain: Are any documents </w:t>
            </w:r>
            <w:r w:rsidRPr="004B2C97">
              <w:rPr>
                <w:rFonts w:ascii="Arial" w:hAnsi="Arial" w:cs="Arial"/>
                <w:b/>
                <w:sz w:val="22"/>
                <w:szCs w:val="22"/>
                <w:u w:val="single"/>
                <w:lang w:eastAsia="en-US"/>
              </w:rPr>
              <w:t>NOT</w:t>
            </w:r>
            <w:r w:rsidRPr="004B2C97">
              <w:rPr>
                <w:rFonts w:ascii="Arial" w:hAnsi="Arial" w:cs="Arial"/>
                <w:sz w:val="22"/>
                <w:szCs w:val="22"/>
                <w:lang w:eastAsia="en-US"/>
              </w:rPr>
              <w:t xml:space="preserve"> publicly available?   </w:t>
            </w:r>
          </w:p>
          <w:p w14:paraId="34B365B2" w14:textId="77777777" w:rsidR="0040464B" w:rsidRPr="004B2C97" w:rsidRDefault="0040464B" w:rsidP="004B2C97">
            <w:pPr>
              <w:autoSpaceDE w:val="0"/>
              <w:autoSpaceDN w:val="0"/>
              <w:adjustRightInd w:val="0"/>
              <w:rPr>
                <w:rFonts w:ascii="Arial" w:hAnsi="Arial" w:cs="Arial"/>
                <w:bCs/>
                <w:sz w:val="22"/>
                <w:szCs w:val="22"/>
                <w:lang w:eastAsia="en-US"/>
              </w:rPr>
            </w:pPr>
          </w:p>
        </w:tc>
        <w:tc>
          <w:tcPr>
            <w:tcW w:w="850" w:type="dxa"/>
            <w:shd w:val="clear" w:color="auto" w:fill="F2F2F2"/>
            <w:vAlign w:val="center"/>
          </w:tcPr>
          <w:p w14:paraId="61513FF8"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NO</w:t>
            </w:r>
          </w:p>
        </w:tc>
        <w:tc>
          <w:tcPr>
            <w:tcW w:w="851" w:type="dxa"/>
            <w:shd w:val="clear" w:color="auto" w:fill="D9D9D9"/>
            <w:vAlign w:val="center"/>
          </w:tcPr>
          <w:p w14:paraId="050FF2ED"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20081560" w14:textId="77777777" w:rsidTr="004B2C97">
        <w:tc>
          <w:tcPr>
            <w:tcW w:w="8222" w:type="dxa"/>
            <w:vMerge/>
            <w:shd w:val="clear" w:color="auto" w:fill="F2F2F2"/>
          </w:tcPr>
          <w:p w14:paraId="70228008" w14:textId="77777777" w:rsidR="0040464B" w:rsidRPr="004B2C97" w:rsidRDefault="0040464B" w:rsidP="004B2C97">
            <w:pPr>
              <w:autoSpaceDE w:val="0"/>
              <w:autoSpaceDN w:val="0"/>
              <w:adjustRightInd w:val="0"/>
              <w:rPr>
                <w:rFonts w:ascii="Arial" w:hAnsi="Arial" w:cs="Arial"/>
                <w:bCs/>
                <w:sz w:val="22"/>
                <w:szCs w:val="22"/>
                <w:lang w:eastAsia="en-US"/>
              </w:rPr>
            </w:pPr>
          </w:p>
        </w:tc>
        <w:tc>
          <w:tcPr>
            <w:tcW w:w="850" w:type="dxa"/>
            <w:shd w:val="clear" w:color="auto" w:fill="F2F2F2"/>
            <w:vAlign w:val="center"/>
          </w:tcPr>
          <w:p w14:paraId="769696B5"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2"/>
                <w:lang w:eastAsia="en-US"/>
              </w:rPr>
              <w:t>YES</w:t>
            </w:r>
          </w:p>
        </w:tc>
        <w:tc>
          <w:tcPr>
            <w:tcW w:w="851" w:type="dxa"/>
            <w:shd w:val="clear" w:color="auto" w:fill="D9D9D9"/>
            <w:vAlign w:val="center"/>
          </w:tcPr>
          <w:p w14:paraId="0A209BDD"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Cs/>
                <w:sz w:val="22"/>
                <w:szCs w:val="22"/>
                <w:lang w:eastAsia="en-US"/>
              </w:rPr>
              <w:t>☐</w:t>
            </w:r>
          </w:p>
        </w:tc>
      </w:tr>
      <w:tr w:rsidR="0040464B" w:rsidRPr="004B2C97" w14:paraId="3F85E404" w14:textId="77777777" w:rsidTr="004B2C97">
        <w:tc>
          <w:tcPr>
            <w:tcW w:w="9923" w:type="dxa"/>
            <w:gridSpan w:val="3"/>
            <w:shd w:val="clear" w:color="auto" w:fill="FFFFFF"/>
          </w:tcPr>
          <w:p w14:paraId="7128BE2B"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If Yes, please provide details here of how you will gain access to specific documentation that is not in the public domain and that this is in accordance with prevailing data protection law of the country in question and England and Wales.</w:t>
            </w:r>
          </w:p>
          <w:p w14:paraId="43145D99" w14:textId="77777777" w:rsidR="0040464B" w:rsidRPr="004B2C97" w:rsidRDefault="0040464B" w:rsidP="0040464B">
            <w:pPr>
              <w:rPr>
                <w:rFonts w:ascii="Arial" w:hAnsi="Arial" w:cs="Arial"/>
                <w:sz w:val="22"/>
                <w:szCs w:val="22"/>
                <w:lang w:eastAsia="en-US"/>
              </w:rPr>
            </w:pPr>
          </w:p>
          <w:p w14:paraId="7F5798A9"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N/A</w:t>
            </w:r>
          </w:p>
          <w:p w14:paraId="5E8882AE" w14:textId="77777777" w:rsidR="0040464B" w:rsidRPr="004B2C97" w:rsidRDefault="0040464B" w:rsidP="0040464B">
            <w:pPr>
              <w:rPr>
                <w:rFonts w:ascii="Arial" w:hAnsi="Arial" w:cs="Arial"/>
                <w:sz w:val="22"/>
                <w:szCs w:val="22"/>
                <w:lang w:eastAsia="en-US"/>
              </w:rPr>
            </w:pPr>
          </w:p>
          <w:p w14:paraId="360A2DA5" w14:textId="77777777" w:rsidR="0040464B" w:rsidRPr="004B2C97" w:rsidRDefault="0040464B" w:rsidP="004B2C97">
            <w:pPr>
              <w:autoSpaceDE w:val="0"/>
              <w:autoSpaceDN w:val="0"/>
              <w:adjustRightInd w:val="0"/>
              <w:rPr>
                <w:rFonts w:ascii="Arial" w:hAnsi="Arial" w:cs="Arial"/>
                <w:bCs/>
                <w:sz w:val="22"/>
                <w:szCs w:val="22"/>
                <w:lang w:eastAsia="en-US"/>
              </w:rPr>
            </w:pPr>
            <w:r w:rsidRPr="004B2C97">
              <w:rPr>
                <w:rFonts w:ascii="Arial" w:hAnsi="Arial" w:cs="Arial"/>
                <w:i/>
                <w:sz w:val="18"/>
                <w:szCs w:val="18"/>
                <w:lang w:eastAsia="en-US"/>
              </w:rPr>
              <w:t>(this box should expand as you type)</w:t>
            </w:r>
          </w:p>
        </w:tc>
      </w:tr>
    </w:tbl>
    <w:p w14:paraId="0E893576"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p>
    <w:p w14:paraId="40D4B8B3"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br w:type="page"/>
      </w:r>
    </w:p>
    <w:p w14:paraId="3BBE73C9"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lastRenderedPageBreak/>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7"/>
        <w:gridCol w:w="846"/>
        <w:gridCol w:w="816"/>
      </w:tblGrid>
      <w:tr w:rsidR="0040464B" w:rsidRPr="004B2C97" w14:paraId="1E3D3EB7" w14:textId="77777777" w:rsidTr="004B2C97">
        <w:tc>
          <w:tcPr>
            <w:tcW w:w="8227" w:type="dxa"/>
            <w:shd w:val="clear" w:color="auto" w:fill="F2F2F2"/>
          </w:tcPr>
          <w:p w14:paraId="146CA7CF" w14:textId="77777777" w:rsidR="0040464B" w:rsidRPr="004B2C97" w:rsidRDefault="0040464B" w:rsidP="004B2C97">
            <w:pPr>
              <w:autoSpaceDE w:val="0"/>
              <w:autoSpaceDN w:val="0"/>
              <w:adjustRightInd w:val="0"/>
              <w:jc w:val="both"/>
              <w:rPr>
                <w:rFonts w:ascii="Arial" w:hAnsi="Arial" w:cs="Arial"/>
                <w:b/>
                <w:sz w:val="22"/>
                <w:szCs w:val="22"/>
                <w:lang w:eastAsia="en-US"/>
              </w:rPr>
            </w:pPr>
            <w:r w:rsidRPr="004B2C97">
              <w:rPr>
                <w:rFonts w:ascii="Arial" w:hAnsi="Arial" w:cs="Arial"/>
                <w:b/>
                <w:sz w:val="22"/>
                <w:szCs w:val="22"/>
                <w:lang w:eastAsia="en-US"/>
              </w:rPr>
              <w:t xml:space="preserve">Will the research activity </w:t>
            </w:r>
            <w:proofErr w:type="gramStart"/>
            <w:r w:rsidRPr="004B2C97">
              <w:rPr>
                <w:rFonts w:ascii="Arial" w:hAnsi="Arial" w:cs="Arial"/>
                <w:b/>
                <w:sz w:val="22"/>
                <w:szCs w:val="22"/>
                <w:lang w:eastAsia="en-US"/>
              </w:rPr>
              <w:t>include:</w:t>
            </w:r>
            <w:proofErr w:type="gramEnd"/>
          </w:p>
        </w:tc>
        <w:tc>
          <w:tcPr>
            <w:tcW w:w="846" w:type="dxa"/>
            <w:shd w:val="clear" w:color="auto" w:fill="F2F2F2"/>
          </w:tcPr>
          <w:p w14:paraId="276E761C"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p w14:paraId="53B5D5B4"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816" w:type="dxa"/>
            <w:shd w:val="clear" w:color="auto" w:fill="F2F2F2"/>
          </w:tcPr>
          <w:p w14:paraId="01D449D0"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p w14:paraId="482067DC"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r>
      <w:tr w:rsidR="0040464B" w:rsidRPr="004B2C97" w14:paraId="567F6CBD" w14:textId="77777777" w:rsidTr="004B2C97">
        <w:trPr>
          <w:trHeight w:val="439"/>
        </w:trPr>
        <w:tc>
          <w:tcPr>
            <w:tcW w:w="8227" w:type="dxa"/>
            <w:shd w:val="clear" w:color="auto" w:fill="F2F2F2"/>
            <w:vAlign w:val="center"/>
          </w:tcPr>
          <w:p w14:paraId="2E9BAA27"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a questionnaire or similar research instrument?</w:t>
            </w:r>
          </w:p>
        </w:tc>
        <w:tc>
          <w:tcPr>
            <w:tcW w:w="846" w:type="dxa"/>
            <w:shd w:val="clear" w:color="auto" w:fill="BFBFBF"/>
            <w:vAlign w:val="center"/>
          </w:tcPr>
          <w:p w14:paraId="24DB726F"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11C1E51E"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7DEF8F0" w14:textId="77777777" w:rsidTr="004B2C97">
        <w:trPr>
          <w:trHeight w:val="439"/>
        </w:trPr>
        <w:tc>
          <w:tcPr>
            <w:tcW w:w="8227" w:type="dxa"/>
            <w:shd w:val="clear" w:color="auto" w:fill="F2F2F2"/>
            <w:vAlign w:val="center"/>
          </w:tcPr>
          <w:p w14:paraId="717B7B61"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interviews?</w:t>
            </w:r>
          </w:p>
        </w:tc>
        <w:tc>
          <w:tcPr>
            <w:tcW w:w="846" w:type="dxa"/>
            <w:shd w:val="clear" w:color="auto" w:fill="BFBFBF"/>
            <w:vAlign w:val="center"/>
          </w:tcPr>
          <w:p w14:paraId="2939279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10B055F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7289FE57" w14:textId="77777777" w:rsidTr="004B2C97">
        <w:trPr>
          <w:trHeight w:val="403"/>
        </w:trPr>
        <w:tc>
          <w:tcPr>
            <w:tcW w:w="8227" w:type="dxa"/>
            <w:shd w:val="clear" w:color="auto" w:fill="F2F2F2"/>
            <w:vAlign w:val="center"/>
          </w:tcPr>
          <w:p w14:paraId="2000F3F8"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diaries?</w:t>
            </w:r>
          </w:p>
        </w:tc>
        <w:tc>
          <w:tcPr>
            <w:tcW w:w="846" w:type="dxa"/>
            <w:shd w:val="clear" w:color="auto" w:fill="BFBFBF"/>
            <w:vAlign w:val="center"/>
          </w:tcPr>
          <w:p w14:paraId="5F9C305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05F7126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21A37CA5" w14:textId="77777777" w:rsidTr="004B2C97">
        <w:trPr>
          <w:trHeight w:val="403"/>
        </w:trPr>
        <w:tc>
          <w:tcPr>
            <w:tcW w:w="8227" w:type="dxa"/>
            <w:shd w:val="clear" w:color="auto" w:fill="F2F2F2"/>
            <w:vAlign w:val="center"/>
          </w:tcPr>
          <w:p w14:paraId="32EF324A"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Participant observation with their knowledge?</w:t>
            </w:r>
          </w:p>
        </w:tc>
        <w:tc>
          <w:tcPr>
            <w:tcW w:w="846" w:type="dxa"/>
            <w:shd w:val="clear" w:color="auto" w:fill="BFBFBF"/>
            <w:vAlign w:val="center"/>
          </w:tcPr>
          <w:p w14:paraId="1D68FCE7"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5FBAF05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64A736D6" w14:textId="77777777" w:rsidTr="004B2C97">
        <w:trPr>
          <w:trHeight w:val="439"/>
        </w:trPr>
        <w:tc>
          <w:tcPr>
            <w:tcW w:w="8227" w:type="dxa"/>
            <w:shd w:val="clear" w:color="auto" w:fill="F2F2F2"/>
            <w:vAlign w:val="center"/>
          </w:tcPr>
          <w:p w14:paraId="17F19884"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Participant observation without their knowledge?</w:t>
            </w:r>
          </w:p>
        </w:tc>
        <w:tc>
          <w:tcPr>
            <w:tcW w:w="846" w:type="dxa"/>
            <w:shd w:val="clear" w:color="auto" w:fill="BFBFBF"/>
            <w:vAlign w:val="center"/>
          </w:tcPr>
          <w:p w14:paraId="2A74B9E0"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5B0B8982"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C235B37" w14:textId="77777777" w:rsidTr="004B2C97">
        <w:trPr>
          <w:trHeight w:val="403"/>
        </w:trPr>
        <w:tc>
          <w:tcPr>
            <w:tcW w:w="8227" w:type="dxa"/>
            <w:shd w:val="clear" w:color="auto" w:fill="F2F2F2"/>
            <w:vAlign w:val="center"/>
          </w:tcPr>
          <w:p w14:paraId="7DEF9E2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video or audio recording?</w:t>
            </w:r>
          </w:p>
        </w:tc>
        <w:tc>
          <w:tcPr>
            <w:tcW w:w="846" w:type="dxa"/>
            <w:shd w:val="clear" w:color="auto" w:fill="BFBFBF"/>
            <w:vAlign w:val="center"/>
          </w:tcPr>
          <w:p w14:paraId="6C94673C"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144953DF"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2694DE9" w14:textId="77777777" w:rsidTr="004B2C97">
        <w:trPr>
          <w:trHeight w:val="439"/>
        </w:trPr>
        <w:tc>
          <w:tcPr>
            <w:tcW w:w="8227" w:type="dxa"/>
            <w:shd w:val="clear" w:color="auto" w:fill="F2F2F2"/>
            <w:vAlign w:val="center"/>
          </w:tcPr>
          <w:p w14:paraId="536F3894"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Access to personal or confidential information without the participants’ specific consent?</w:t>
            </w:r>
          </w:p>
        </w:tc>
        <w:tc>
          <w:tcPr>
            <w:tcW w:w="846" w:type="dxa"/>
            <w:shd w:val="clear" w:color="auto" w:fill="BFBFBF"/>
            <w:vAlign w:val="center"/>
          </w:tcPr>
          <w:p w14:paraId="6CDA594F"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0FA119D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14CDF026" w14:textId="77777777" w:rsidTr="004B2C97">
        <w:trPr>
          <w:trHeight w:val="403"/>
        </w:trPr>
        <w:tc>
          <w:tcPr>
            <w:tcW w:w="8227" w:type="dxa"/>
            <w:shd w:val="clear" w:color="auto" w:fill="F2F2F2"/>
            <w:vAlign w:val="center"/>
          </w:tcPr>
          <w:p w14:paraId="0CDEA057"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vAlign w:val="center"/>
          </w:tcPr>
          <w:p w14:paraId="53B9E207"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1D20F7C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2FDD397E" w14:textId="77777777" w:rsidTr="004B2C97">
        <w:trPr>
          <w:trHeight w:val="403"/>
        </w:trPr>
        <w:tc>
          <w:tcPr>
            <w:tcW w:w="8227" w:type="dxa"/>
            <w:shd w:val="clear" w:color="auto" w:fill="F2F2F2"/>
            <w:vAlign w:val="center"/>
          </w:tcPr>
          <w:p w14:paraId="3B82A26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Performance of any acts which may cause embarrassment or affect self-esteem?</w:t>
            </w:r>
          </w:p>
        </w:tc>
        <w:tc>
          <w:tcPr>
            <w:tcW w:w="846" w:type="dxa"/>
            <w:shd w:val="clear" w:color="auto" w:fill="BFBFBF"/>
            <w:vAlign w:val="center"/>
          </w:tcPr>
          <w:p w14:paraId="1D9CC633"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226C4D4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036ED9DC" w14:textId="77777777" w:rsidTr="004B2C97">
        <w:trPr>
          <w:trHeight w:val="403"/>
        </w:trPr>
        <w:tc>
          <w:tcPr>
            <w:tcW w:w="8227" w:type="dxa"/>
            <w:shd w:val="clear" w:color="auto" w:fill="F2F2F2"/>
            <w:vAlign w:val="center"/>
          </w:tcPr>
          <w:p w14:paraId="54F3600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Investigation of participants involved in illegal activities?</w:t>
            </w:r>
          </w:p>
        </w:tc>
        <w:tc>
          <w:tcPr>
            <w:tcW w:w="846" w:type="dxa"/>
            <w:shd w:val="clear" w:color="auto" w:fill="BFBFBF"/>
            <w:vAlign w:val="center"/>
          </w:tcPr>
          <w:p w14:paraId="17B8C54A"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2675774F"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18A09548" w14:textId="77777777" w:rsidTr="004B2C97">
        <w:trPr>
          <w:trHeight w:val="403"/>
        </w:trPr>
        <w:tc>
          <w:tcPr>
            <w:tcW w:w="8227" w:type="dxa"/>
            <w:shd w:val="clear" w:color="auto" w:fill="F2F2F2"/>
            <w:vAlign w:val="center"/>
          </w:tcPr>
          <w:p w14:paraId="4EA87D5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procedures that involve deception?</w:t>
            </w:r>
          </w:p>
        </w:tc>
        <w:tc>
          <w:tcPr>
            <w:tcW w:w="846" w:type="dxa"/>
            <w:shd w:val="clear" w:color="auto" w:fill="BFBFBF"/>
            <w:vAlign w:val="center"/>
          </w:tcPr>
          <w:p w14:paraId="30DCC00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1FBFB572"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50DF7DED" w14:textId="77777777" w:rsidTr="004B2C97">
        <w:trPr>
          <w:trHeight w:val="403"/>
        </w:trPr>
        <w:tc>
          <w:tcPr>
            <w:tcW w:w="8227" w:type="dxa"/>
            <w:shd w:val="clear" w:color="auto" w:fill="F2F2F2"/>
            <w:vAlign w:val="center"/>
          </w:tcPr>
          <w:p w14:paraId="638BADD7"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Administration of any substance, agent or placebo?</w:t>
            </w:r>
          </w:p>
        </w:tc>
        <w:tc>
          <w:tcPr>
            <w:tcW w:w="846" w:type="dxa"/>
            <w:shd w:val="clear" w:color="auto" w:fill="BFBFBF"/>
            <w:vAlign w:val="center"/>
          </w:tcPr>
          <w:p w14:paraId="0099044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0945ABE1"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65E53056" w14:textId="77777777" w:rsidTr="004B2C97">
        <w:trPr>
          <w:trHeight w:val="403"/>
        </w:trPr>
        <w:tc>
          <w:tcPr>
            <w:tcW w:w="8227" w:type="dxa"/>
            <w:shd w:val="clear" w:color="auto" w:fill="F2F2F2"/>
            <w:vAlign w:val="center"/>
          </w:tcPr>
          <w:p w14:paraId="28EED25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Working with live vertebrate animals?</w:t>
            </w:r>
          </w:p>
        </w:tc>
        <w:tc>
          <w:tcPr>
            <w:tcW w:w="846" w:type="dxa"/>
            <w:shd w:val="clear" w:color="auto" w:fill="BFBFBF"/>
            <w:vAlign w:val="center"/>
          </w:tcPr>
          <w:p w14:paraId="6D091319"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16" w:type="dxa"/>
            <w:shd w:val="clear" w:color="auto" w:fill="BFBFBF"/>
            <w:vAlign w:val="center"/>
          </w:tcPr>
          <w:p w14:paraId="102E93B5"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43B5B20D" w14:textId="77777777" w:rsidTr="004B2C97">
        <w:trPr>
          <w:trHeight w:val="403"/>
        </w:trPr>
        <w:tc>
          <w:tcPr>
            <w:tcW w:w="8227" w:type="dxa"/>
            <w:shd w:val="clear" w:color="auto" w:fill="F2F2F2"/>
            <w:vAlign w:val="center"/>
          </w:tcPr>
          <w:p w14:paraId="247C4C2E"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Other primary data collection methods, please explain in this box</w:t>
            </w:r>
          </w:p>
          <w:p w14:paraId="4F833AA1"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 xml:space="preserve">For example, ‘focus </w:t>
            </w:r>
            <w:proofErr w:type="gramStart"/>
            <w:r w:rsidRPr="004B2C97">
              <w:rPr>
                <w:rFonts w:ascii="Arial" w:hAnsi="Arial" w:cs="Arial"/>
                <w:sz w:val="22"/>
                <w:szCs w:val="22"/>
                <w:lang w:eastAsia="en-US"/>
              </w:rPr>
              <w:t>groups’</w:t>
            </w:r>
            <w:proofErr w:type="gramEnd"/>
            <w:r w:rsidRPr="004B2C97">
              <w:rPr>
                <w:rFonts w:ascii="Arial" w:hAnsi="Arial" w:cs="Arial"/>
                <w:sz w:val="22"/>
                <w:szCs w:val="22"/>
                <w:lang w:eastAsia="en-US"/>
              </w:rPr>
              <w:t>. Please indicate the type of data collection method(s) in this box and tick the accompany box.</w:t>
            </w:r>
          </w:p>
        </w:tc>
        <w:tc>
          <w:tcPr>
            <w:tcW w:w="846" w:type="dxa"/>
            <w:vMerge w:val="restart"/>
            <w:shd w:val="clear" w:color="auto" w:fill="BFBFBF"/>
            <w:vAlign w:val="center"/>
          </w:tcPr>
          <w:p w14:paraId="786D1BFC"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eastAsia="MS Gothic" w:hAnsi="Arial" w:cs="Arial" w:hint="eastAsia"/>
                <w:b/>
                <w:bCs/>
                <w:sz w:val="22"/>
                <w:szCs w:val="22"/>
                <w:lang w:eastAsia="en-US"/>
              </w:rPr>
              <w:t>☐</w:t>
            </w:r>
          </w:p>
        </w:tc>
        <w:tc>
          <w:tcPr>
            <w:tcW w:w="816" w:type="dxa"/>
            <w:vMerge w:val="restart"/>
            <w:shd w:val="clear" w:color="auto" w:fill="BFBFBF"/>
            <w:vAlign w:val="center"/>
          </w:tcPr>
          <w:p w14:paraId="0CD78929"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3B39A55F" w14:textId="77777777" w:rsidTr="004B2C97">
        <w:trPr>
          <w:trHeight w:val="403"/>
        </w:trPr>
        <w:tc>
          <w:tcPr>
            <w:tcW w:w="8227" w:type="dxa"/>
            <w:shd w:val="clear" w:color="auto" w:fill="auto"/>
            <w:vAlign w:val="center"/>
          </w:tcPr>
          <w:p w14:paraId="2C7C737E"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Details of any other primary data collection method:</w:t>
            </w:r>
          </w:p>
          <w:p w14:paraId="3D67694A" w14:textId="77777777" w:rsidR="0040464B" w:rsidRPr="004B2C97" w:rsidRDefault="0040464B" w:rsidP="0040464B">
            <w:pPr>
              <w:rPr>
                <w:rFonts w:ascii="Arial" w:hAnsi="Arial" w:cs="Arial"/>
                <w:sz w:val="20"/>
                <w:szCs w:val="20"/>
                <w:lang w:eastAsia="en-US"/>
              </w:rPr>
            </w:pPr>
          </w:p>
          <w:p w14:paraId="433EFE6B" w14:textId="77777777" w:rsidR="0040464B" w:rsidRPr="004B2C97" w:rsidRDefault="0040464B" w:rsidP="0040464B">
            <w:pPr>
              <w:rPr>
                <w:rFonts w:ascii="Arial" w:hAnsi="Arial" w:cs="Arial"/>
                <w:sz w:val="20"/>
                <w:szCs w:val="20"/>
                <w:lang w:eastAsia="en-US"/>
              </w:rPr>
            </w:pPr>
          </w:p>
          <w:p w14:paraId="62B33419" w14:textId="77777777" w:rsidR="0040464B" w:rsidRPr="004B2C97" w:rsidRDefault="0040464B" w:rsidP="0040464B">
            <w:pPr>
              <w:rPr>
                <w:rFonts w:ascii="Arial" w:hAnsi="Arial" w:cs="Arial"/>
                <w:sz w:val="22"/>
                <w:szCs w:val="22"/>
                <w:lang w:eastAsia="en-US"/>
              </w:rPr>
            </w:pPr>
          </w:p>
          <w:p w14:paraId="0FE28C2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18"/>
                <w:szCs w:val="18"/>
                <w:lang w:eastAsia="en-US"/>
              </w:rPr>
              <w:t>(this box should expand as you type)</w:t>
            </w:r>
          </w:p>
        </w:tc>
        <w:tc>
          <w:tcPr>
            <w:tcW w:w="846" w:type="dxa"/>
            <w:vMerge/>
            <w:shd w:val="clear" w:color="auto" w:fill="BFBFBF"/>
            <w:vAlign w:val="center"/>
          </w:tcPr>
          <w:p w14:paraId="0126C128"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tc>
        <w:tc>
          <w:tcPr>
            <w:tcW w:w="816" w:type="dxa"/>
            <w:vMerge/>
            <w:shd w:val="clear" w:color="auto" w:fill="BFBFBF"/>
            <w:vAlign w:val="center"/>
          </w:tcPr>
          <w:p w14:paraId="46CCD5FA"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tc>
      </w:tr>
    </w:tbl>
    <w:p w14:paraId="2D8A12BE" w14:textId="77777777" w:rsidR="0040464B" w:rsidRPr="0040464B" w:rsidRDefault="0040464B" w:rsidP="0040464B">
      <w:pPr>
        <w:jc w:val="both"/>
        <w:rPr>
          <w:rFonts w:ascii="Arial" w:hAnsi="Arial" w:cs="Arial"/>
          <w:bCs/>
          <w:iCs/>
          <w:sz w:val="22"/>
          <w:szCs w:val="22"/>
          <w:lang w:eastAsia="en-US"/>
        </w:rPr>
      </w:pPr>
      <w:r w:rsidRPr="0040464B">
        <w:rPr>
          <w:rFonts w:ascii="Arial" w:hAnsi="Arial" w:cs="Arial"/>
          <w:bCs/>
          <w:iCs/>
          <w:sz w:val="22"/>
          <w:szCs w:val="22"/>
          <w:lang w:eastAsia="en-US"/>
        </w:rPr>
        <w:t xml:space="preserve">If NO to every question, then the research activity is (ethically) low risk and </w:t>
      </w:r>
      <w:r w:rsidRPr="0040464B">
        <w:rPr>
          <w:rFonts w:ascii="Arial" w:hAnsi="Arial" w:cs="Arial"/>
          <w:b/>
          <w:bCs/>
          <w:iCs/>
          <w:sz w:val="22"/>
          <w:szCs w:val="22"/>
          <w:lang w:eastAsia="en-US"/>
        </w:rPr>
        <w:t>may</w:t>
      </w:r>
      <w:r w:rsidRPr="0040464B">
        <w:rPr>
          <w:rFonts w:ascii="Arial" w:hAnsi="Arial" w:cs="Arial"/>
          <w:bCs/>
          <w:iCs/>
          <w:sz w:val="22"/>
          <w:szCs w:val="22"/>
          <w:lang w:eastAsia="en-US"/>
        </w:rPr>
        <w:t xml:space="preserve"> be exempt from </w:t>
      </w:r>
      <w:r w:rsidRPr="0040464B">
        <w:rPr>
          <w:rFonts w:ascii="Arial" w:hAnsi="Arial" w:cs="Arial"/>
          <w:b/>
          <w:bCs/>
          <w:iCs/>
          <w:sz w:val="22"/>
          <w:szCs w:val="22"/>
          <w:lang w:eastAsia="en-US"/>
        </w:rPr>
        <w:t>some</w:t>
      </w:r>
      <w:r w:rsidRPr="0040464B">
        <w:rPr>
          <w:rFonts w:ascii="Arial" w:hAnsi="Arial" w:cs="Arial"/>
          <w:bCs/>
          <w:iCs/>
          <w:sz w:val="22"/>
          <w:szCs w:val="22"/>
          <w:lang w:eastAsia="en-US"/>
        </w:rPr>
        <w:t xml:space="preserve"> of the following sections (please refer to Guidance Notes).</w:t>
      </w:r>
    </w:p>
    <w:p w14:paraId="24FDC5B6" w14:textId="77777777" w:rsidR="0040464B" w:rsidRPr="0040464B" w:rsidRDefault="0040464B" w:rsidP="0040464B">
      <w:pPr>
        <w:rPr>
          <w:rFonts w:ascii="Arial" w:hAnsi="Arial" w:cs="Arial"/>
          <w:bCs/>
          <w:iCs/>
          <w:sz w:val="22"/>
          <w:szCs w:val="22"/>
          <w:lang w:eastAsia="en-US"/>
        </w:rPr>
      </w:pPr>
    </w:p>
    <w:p w14:paraId="3696A3EB" w14:textId="77777777" w:rsidR="0040464B" w:rsidRPr="0040464B" w:rsidRDefault="0040464B" w:rsidP="0040464B">
      <w:pPr>
        <w:rPr>
          <w:rFonts w:ascii="Arial" w:hAnsi="Arial" w:cs="Arial"/>
          <w:bCs/>
          <w:iCs/>
          <w:sz w:val="22"/>
          <w:szCs w:val="22"/>
          <w:lang w:eastAsia="en-US"/>
        </w:rPr>
      </w:pPr>
      <w:r w:rsidRPr="0040464B">
        <w:rPr>
          <w:rFonts w:ascii="Arial" w:hAnsi="Arial" w:cs="Arial"/>
          <w:bCs/>
          <w:iCs/>
          <w:sz w:val="22"/>
          <w:szCs w:val="22"/>
          <w:lang w:eastAsia="en-US"/>
        </w:rPr>
        <w:t xml:space="preserve">If YES to any question, then no research activity should be undertaken until full ethical approval has been obtained. </w:t>
      </w:r>
    </w:p>
    <w:p w14:paraId="4C1B4F2E" w14:textId="77777777" w:rsidR="0040464B" w:rsidRPr="0040464B" w:rsidRDefault="0040464B" w:rsidP="0040464B">
      <w:pPr>
        <w:rPr>
          <w:rFonts w:ascii="Arial" w:hAnsi="Arial" w:cs="Arial"/>
          <w:bCs/>
          <w:iCs/>
          <w:sz w:val="22"/>
          <w:szCs w:val="22"/>
          <w:lang w:eastAsia="en-US"/>
        </w:rPr>
      </w:pPr>
    </w:p>
    <w:p w14:paraId="4EB96543"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br w:type="page"/>
      </w:r>
    </w:p>
    <w:p w14:paraId="396E951B"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lastRenderedPageBreak/>
        <w:t>SECTION G: Intended Participants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40464B" w:rsidRPr="004B2C97" w14:paraId="4EABF953" w14:textId="77777777" w:rsidTr="004B2C97">
        <w:tc>
          <w:tcPr>
            <w:tcW w:w="8217" w:type="dxa"/>
            <w:shd w:val="clear" w:color="auto" w:fill="F2F2F2"/>
          </w:tcPr>
          <w:p w14:paraId="625AF783" w14:textId="77777777" w:rsidR="0040464B" w:rsidRPr="004B2C97" w:rsidRDefault="0040464B" w:rsidP="004B2C97">
            <w:pPr>
              <w:autoSpaceDE w:val="0"/>
              <w:autoSpaceDN w:val="0"/>
              <w:adjustRightInd w:val="0"/>
              <w:jc w:val="both"/>
              <w:rPr>
                <w:rFonts w:ascii="Arial" w:hAnsi="Arial" w:cs="Arial"/>
                <w:b/>
                <w:sz w:val="22"/>
                <w:szCs w:val="22"/>
                <w:lang w:eastAsia="en-US"/>
              </w:rPr>
            </w:pPr>
            <w:r w:rsidRPr="004B2C97">
              <w:rPr>
                <w:rFonts w:ascii="Arial" w:hAnsi="Arial" w:cs="Arial"/>
                <w:b/>
                <w:sz w:val="22"/>
                <w:szCs w:val="22"/>
                <w:lang w:eastAsia="en-US"/>
              </w:rPr>
              <w:t>Who are the intended participants: N/A</w:t>
            </w:r>
          </w:p>
        </w:tc>
        <w:tc>
          <w:tcPr>
            <w:tcW w:w="850" w:type="dxa"/>
            <w:shd w:val="clear" w:color="auto" w:fill="F2F2F2"/>
          </w:tcPr>
          <w:p w14:paraId="56D63A19"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p w14:paraId="737FC54B"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822" w:type="dxa"/>
            <w:shd w:val="clear" w:color="auto" w:fill="F2F2F2"/>
          </w:tcPr>
          <w:p w14:paraId="07C0C3E3"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p w14:paraId="092795D6"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r>
      <w:tr w:rsidR="0040464B" w:rsidRPr="004B2C97" w14:paraId="41825183" w14:textId="77777777" w:rsidTr="004B2C97">
        <w:trPr>
          <w:trHeight w:val="439"/>
        </w:trPr>
        <w:tc>
          <w:tcPr>
            <w:tcW w:w="8217" w:type="dxa"/>
            <w:shd w:val="clear" w:color="auto" w:fill="F2F2F2"/>
            <w:vAlign w:val="center"/>
          </w:tcPr>
          <w:p w14:paraId="3688C30A"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Students or staff at the University?</w:t>
            </w:r>
          </w:p>
        </w:tc>
        <w:tc>
          <w:tcPr>
            <w:tcW w:w="850" w:type="dxa"/>
            <w:shd w:val="clear" w:color="auto" w:fill="BFBFBF"/>
            <w:vAlign w:val="center"/>
          </w:tcPr>
          <w:p w14:paraId="37AF20F6"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54905E66"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0866B418" w14:textId="77777777" w:rsidTr="004B2C97">
        <w:trPr>
          <w:trHeight w:val="403"/>
        </w:trPr>
        <w:tc>
          <w:tcPr>
            <w:tcW w:w="8217" w:type="dxa"/>
            <w:shd w:val="clear" w:color="auto" w:fill="F2F2F2"/>
            <w:vAlign w:val="center"/>
          </w:tcPr>
          <w:p w14:paraId="3F7DDBFE"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Adults (over the age of 18 and competent to give consent)?</w:t>
            </w:r>
          </w:p>
        </w:tc>
        <w:tc>
          <w:tcPr>
            <w:tcW w:w="850" w:type="dxa"/>
            <w:shd w:val="clear" w:color="auto" w:fill="BFBFBF"/>
            <w:vAlign w:val="center"/>
          </w:tcPr>
          <w:p w14:paraId="5A6D6B1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32B29764"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12D40F32" w14:textId="77777777" w:rsidTr="004B2C97">
        <w:trPr>
          <w:trHeight w:val="439"/>
        </w:trPr>
        <w:tc>
          <w:tcPr>
            <w:tcW w:w="8217" w:type="dxa"/>
            <w:shd w:val="clear" w:color="auto" w:fill="F2F2F2"/>
            <w:vAlign w:val="center"/>
          </w:tcPr>
          <w:p w14:paraId="6717AB3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Vulnerable adults?</w:t>
            </w:r>
          </w:p>
        </w:tc>
        <w:tc>
          <w:tcPr>
            <w:tcW w:w="850" w:type="dxa"/>
            <w:shd w:val="clear" w:color="auto" w:fill="BFBFBF"/>
            <w:vAlign w:val="center"/>
          </w:tcPr>
          <w:p w14:paraId="12118860"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45A9815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F367AA8" w14:textId="77777777" w:rsidTr="004B2C97">
        <w:trPr>
          <w:trHeight w:val="403"/>
        </w:trPr>
        <w:tc>
          <w:tcPr>
            <w:tcW w:w="8217" w:type="dxa"/>
            <w:shd w:val="clear" w:color="auto" w:fill="F2F2F2"/>
            <w:vAlign w:val="center"/>
          </w:tcPr>
          <w:p w14:paraId="6C57BF29"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vAlign w:val="center"/>
          </w:tcPr>
          <w:p w14:paraId="7D4D8B77"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22EC52F0"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13D4102" w14:textId="77777777" w:rsidTr="004B2C97">
        <w:trPr>
          <w:trHeight w:val="403"/>
        </w:trPr>
        <w:tc>
          <w:tcPr>
            <w:tcW w:w="8217" w:type="dxa"/>
            <w:shd w:val="clear" w:color="auto" w:fill="F2F2F2"/>
            <w:vAlign w:val="center"/>
          </w:tcPr>
          <w:p w14:paraId="480C651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Prisoners?</w:t>
            </w:r>
          </w:p>
        </w:tc>
        <w:tc>
          <w:tcPr>
            <w:tcW w:w="850" w:type="dxa"/>
            <w:shd w:val="clear" w:color="auto" w:fill="BFBFBF"/>
            <w:vAlign w:val="center"/>
          </w:tcPr>
          <w:p w14:paraId="1E8EBF9B"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65596324"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03DB632B" w14:textId="77777777" w:rsidTr="004B2C97">
        <w:trPr>
          <w:trHeight w:val="439"/>
        </w:trPr>
        <w:tc>
          <w:tcPr>
            <w:tcW w:w="8217" w:type="dxa"/>
            <w:shd w:val="clear" w:color="auto" w:fill="F2F2F2"/>
            <w:vAlign w:val="center"/>
          </w:tcPr>
          <w:p w14:paraId="15F3B6E8"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Young offenders?</w:t>
            </w:r>
          </w:p>
        </w:tc>
        <w:tc>
          <w:tcPr>
            <w:tcW w:w="850" w:type="dxa"/>
            <w:shd w:val="clear" w:color="auto" w:fill="BFBFBF"/>
            <w:vAlign w:val="center"/>
          </w:tcPr>
          <w:p w14:paraId="41BC9934"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7B4E3F32"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7BC1F7F" w14:textId="77777777" w:rsidTr="004B2C97">
        <w:trPr>
          <w:trHeight w:val="403"/>
        </w:trPr>
        <w:tc>
          <w:tcPr>
            <w:tcW w:w="8217" w:type="dxa"/>
            <w:shd w:val="clear" w:color="auto" w:fill="F2F2F2"/>
            <w:vAlign w:val="center"/>
          </w:tcPr>
          <w:p w14:paraId="127821CB"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vAlign w:val="center"/>
          </w:tcPr>
          <w:p w14:paraId="25B532ED"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336F8132"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449D889D" w14:textId="77777777" w:rsidTr="004B2C97">
        <w:trPr>
          <w:trHeight w:val="403"/>
        </w:trPr>
        <w:tc>
          <w:tcPr>
            <w:tcW w:w="8217" w:type="dxa"/>
            <w:shd w:val="clear" w:color="auto" w:fill="F2F2F2"/>
            <w:vAlign w:val="center"/>
          </w:tcPr>
          <w:p w14:paraId="67113E26"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People engaged in illegal activities?</w:t>
            </w:r>
          </w:p>
        </w:tc>
        <w:tc>
          <w:tcPr>
            <w:tcW w:w="850" w:type="dxa"/>
            <w:shd w:val="clear" w:color="auto" w:fill="BFBFBF"/>
            <w:vAlign w:val="center"/>
          </w:tcPr>
          <w:p w14:paraId="1B8A310B"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1F88226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51DD9D39" w14:textId="77777777" w:rsidTr="004B2C97">
        <w:trPr>
          <w:trHeight w:val="403"/>
        </w:trPr>
        <w:tc>
          <w:tcPr>
            <w:tcW w:w="8217" w:type="dxa"/>
            <w:shd w:val="clear" w:color="auto" w:fill="F2F2F2"/>
            <w:vAlign w:val="center"/>
          </w:tcPr>
          <w:p w14:paraId="6A8EC0C8"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Others (please identify specifically any group who may be unable to give consent) please indicate here and tick the appropriate box.</w:t>
            </w:r>
          </w:p>
          <w:p w14:paraId="01869905" w14:textId="77777777" w:rsidR="0040464B" w:rsidRPr="004B2C97" w:rsidRDefault="0040464B" w:rsidP="004B2C97">
            <w:pPr>
              <w:autoSpaceDE w:val="0"/>
              <w:autoSpaceDN w:val="0"/>
              <w:adjustRightInd w:val="0"/>
              <w:rPr>
                <w:rFonts w:ascii="Arial" w:hAnsi="Arial" w:cs="Arial"/>
                <w:sz w:val="22"/>
                <w:szCs w:val="22"/>
                <w:lang w:eastAsia="en-US"/>
              </w:rPr>
            </w:pPr>
          </w:p>
        </w:tc>
        <w:tc>
          <w:tcPr>
            <w:tcW w:w="850" w:type="dxa"/>
            <w:vMerge w:val="restart"/>
            <w:shd w:val="clear" w:color="auto" w:fill="BFBFBF"/>
            <w:vAlign w:val="center"/>
          </w:tcPr>
          <w:p w14:paraId="23A8F88F"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vMerge w:val="restart"/>
            <w:shd w:val="clear" w:color="auto" w:fill="BFBFBF"/>
            <w:vAlign w:val="center"/>
          </w:tcPr>
          <w:p w14:paraId="24545214"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2F694933" w14:textId="77777777" w:rsidTr="004B2C97">
        <w:trPr>
          <w:trHeight w:val="403"/>
        </w:trPr>
        <w:tc>
          <w:tcPr>
            <w:tcW w:w="8217" w:type="dxa"/>
            <w:shd w:val="clear" w:color="auto" w:fill="auto"/>
            <w:vAlign w:val="center"/>
          </w:tcPr>
          <w:p w14:paraId="3DE56EA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Other – please indicate here:</w:t>
            </w:r>
          </w:p>
          <w:p w14:paraId="25D2139F" w14:textId="77777777" w:rsidR="0040464B" w:rsidRPr="004B2C97" w:rsidRDefault="0040464B" w:rsidP="0040464B">
            <w:pPr>
              <w:rPr>
                <w:rFonts w:ascii="Arial" w:hAnsi="Arial" w:cs="Arial"/>
                <w:sz w:val="20"/>
                <w:szCs w:val="20"/>
                <w:lang w:eastAsia="en-US"/>
              </w:rPr>
            </w:pPr>
          </w:p>
          <w:p w14:paraId="07477B47" w14:textId="77777777" w:rsidR="0040464B" w:rsidRPr="004B2C97" w:rsidRDefault="0040464B" w:rsidP="0040464B">
            <w:pPr>
              <w:rPr>
                <w:rFonts w:ascii="Arial" w:hAnsi="Arial" w:cs="Arial"/>
                <w:sz w:val="20"/>
                <w:szCs w:val="20"/>
                <w:lang w:eastAsia="en-US"/>
              </w:rPr>
            </w:pPr>
          </w:p>
          <w:p w14:paraId="5C511554" w14:textId="77777777" w:rsidR="0040464B" w:rsidRPr="004B2C97" w:rsidRDefault="0040464B" w:rsidP="0040464B">
            <w:pPr>
              <w:rPr>
                <w:rFonts w:ascii="Arial" w:hAnsi="Arial" w:cs="Arial"/>
                <w:sz w:val="22"/>
                <w:szCs w:val="22"/>
                <w:lang w:eastAsia="en-US"/>
              </w:rPr>
            </w:pPr>
          </w:p>
          <w:p w14:paraId="2DAC1CB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color w:val="808080"/>
                <w:sz w:val="18"/>
                <w:szCs w:val="18"/>
                <w:lang w:eastAsia="en-US"/>
              </w:rPr>
              <w:t>(this box should expand as you type)</w:t>
            </w:r>
          </w:p>
        </w:tc>
        <w:tc>
          <w:tcPr>
            <w:tcW w:w="850" w:type="dxa"/>
            <w:vMerge/>
            <w:shd w:val="clear" w:color="auto" w:fill="BFBFBF"/>
            <w:vAlign w:val="center"/>
          </w:tcPr>
          <w:p w14:paraId="3ED78E13"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tc>
        <w:tc>
          <w:tcPr>
            <w:tcW w:w="822" w:type="dxa"/>
            <w:vMerge/>
            <w:shd w:val="clear" w:color="auto" w:fill="BFBFBF"/>
            <w:vAlign w:val="center"/>
          </w:tcPr>
          <w:p w14:paraId="6E723BB4" w14:textId="77777777" w:rsidR="0040464B" w:rsidRPr="004B2C97" w:rsidRDefault="0040464B" w:rsidP="004B2C97">
            <w:pPr>
              <w:autoSpaceDE w:val="0"/>
              <w:autoSpaceDN w:val="0"/>
              <w:adjustRightInd w:val="0"/>
              <w:jc w:val="center"/>
              <w:rPr>
                <w:rFonts w:ascii="Arial" w:hAnsi="Arial" w:cs="Arial"/>
                <w:b/>
                <w:bCs/>
                <w:sz w:val="22"/>
                <w:szCs w:val="22"/>
                <w:lang w:eastAsia="en-US"/>
              </w:rPr>
            </w:pPr>
          </w:p>
        </w:tc>
      </w:tr>
    </w:tbl>
    <w:p w14:paraId="7529F713" w14:textId="77777777" w:rsidR="0040464B" w:rsidRPr="0040464B" w:rsidRDefault="0040464B" w:rsidP="0040464B">
      <w:pPr>
        <w:rPr>
          <w:rFonts w:ascii="Arial" w:hAnsi="Arial" w:cs="Arial"/>
          <w:bCs/>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6633"/>
      </w:tblGrid>
      <w:tr w:rsidR="0040464B" w:rsidRPr="004B2C97" w14:paraId="043D1AED" w14:textId="77777777" w:rsidTr="004B2C97">
        <w:trPr>
          <w:trHeight w:val="403"/>
        </w:trPr>
        <w:tc>
          <w:tcPr>
            <w:tcW w:w="9889" w:type="dxa"/>
            <w:gridSpan w:val="2"/>
            <w:tcBorders>
              <w:bottom w:val="single" w:sz="4" w:space="0" w:color="auto"/>
            </w:tcBorders>
            <w:shd w:val="clear" w:color="auto" w:fill="F2F2F2"/>
            <w:vAlign w:val="center"/>
          </w:tcPr>
          <w:p w14:paraId="65F89407" w14:textId="77777777" w:rsidR="0040464B" w:rsidRPr="004B2C97" w:rsidRDefault="0040464B" w:rsidP="0040464B">
            <w:pPr>
              <w:rPr>
                <w:rFonts w:ascii="Arial" w:hAnsi="Arial" w:cs="Arial"/>
                <w:b/>
                <w:sz w:val="22"/>
                <w:szCs w:val="22"/>
                <w:lang w:eastAsia="en-US"/>
              </w:rPr>
            </w:pPr>
            <w:r w:rsidRPr="004B2C97">
              <w:rPr>
                <w:rFonts w:ascii="Arial" w:hAnsi="Arial" w:cs="Arial"/>
                <w:b/>
                <w:sz w:val="22"/>
                <w:szCs w:val="22"/>
                <w:lang w:eastAsia="en-US"/>
              </w:rPr>
              <w:t>Participant numbers and source</w:t>
            </w:r>
          </w:p>
          <w:p w14:paraId="0C53C1C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 xml:space="preserve">Provide an estimate of the expected number of participants. How will you identify participants and how will they be recruited? </w:t>
            </w:r>
          </w:p>
        </w:tc>
      </w:tr>
      <w:tr w:rsidR="0040464B" w:rsidRPr="004B2C97" w14:paraId="7AC28F57" w14:textId="77777777" w:rsidTr="004B2C9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73EBBB5"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How many participants are expected?</w:t>
            </w:r>
          </w:p>
          <w:p w14:paraId="7CB3DEC6" w14:textId="77777777" w:rsidR="0040464B" w:rsidRPr="004B2C97" w:rsidRDefault="0040464B" w:rsidP="0040464B">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1B7651D6"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N/A</w:t>
            </w:r>
          </w:p>
          <w:p w14:paraId="252E349E" w14:textId="77777777" w:rsidR="0040464B" w:rsidRPr="004B2C97" w:rsidRDefault="0040464B" w:rsidP="0040464B">
            <w:pPr>
              <w:rPr>
                <w:rFonts w:ascii="Arial" w:hAnsi="Arial" w:cs="Arial"/>
                <w:sz w:val="22"/>
                <w:szCs w:val="22"/>
                <w:lang w:eastAsia="en-US"/>
              </w:rPr>
            </w:pPr>
          </w:p>
          <w:p w14:paraId="78A55BE0" w14:textId="77777777" w:rsidR="0040464B" w:rsidRPr="004B2C97" w:rsidRDefault="0040464B" w:rsidP="0040464B">
            <w:pPr>
              <w:rPr>
                <w:rFonts w:ascii="Arial" w:hAnsi="Arial" w:cs="Arial"/>
                <w:b/>
                <w:sz w:val="22"/>
                <w:szCs w:val="22"/>
                <w:lang w:eastAsia="en-US"/>
              </w:rPr>
            </w:pPr>
            <w:r w:rsidRPr="004B2C97">
              <w:rPr>
                <w:rFonts w:ascii="Arial" w:hAnsi="Arial" w:cs="Arial"/>
                <w:i/>
                <w:color w:val="808080"/>
                <w:sz w:val="18"/>
                <w:szCs w:val="18"/>
                <w:lang w:eastAsia="en-US"/>
              </w:rPr>
              <w:t>(this box should expand as you type)</w:t>
            </w:r>
          </w:p>
        </w:tc>
      </w:tr>
      <w:tr w:rsidR="0040464B" w:rsidRPr="004B2C97" w14:paraId="4CDAAC4B" w14:textId="77777777" w:rsidTr="004B2C97">
        <w:trPr>
          <w:trHeight w:val="1086"/>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501FD43"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Who will the participants be?</w:t>
            </w:r>
          </w:p>
          <w:p w14:paraId="085DA22C" w14:textId="77777777" w:rsidR="0040464B" w:rsidRPr="004B2C97" w:rsidRDefault="0040464B" w:rsidP="0040464B">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0B23399F"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N/A</w:t>
            </w:r>
          </w:p>
          <w:p w14:paraId="61662EC0" w14:textId="77777777" w:rsidR="0040464B" w:rsidRPr="004B2C97" w:rsidRDefault="0040464B" w:rsidP="0040464B">
            <w:pPr>
              <w:rPr>
                <w:rFonts w:ascii="Arial" w:hAnsi="Arial" w:cs="Arial"/>
                <w:sz w:val="22"/>
                <w:szCs w:val="22"/>
                <w:lang w:eastAsia="en-US"/>
              </w:rPr>
            </w:pPr>
          </w:p>
          <w:p w14:paraId="281C591D" w14:textId="77777777" w:rsidR="0040464B" w:rsidRPr="004B2C97" w:rsidRDefault="0040464B" w:rsidP="0040464B">
            <w:pPr>
              <w:rPr>
                <w:rFonts w:ascii="Arial" w:hAnsi="Arial" w:cs="Arial"/>
                <w:sz w:val="22"/>
                <w:szCs w:val="22"/>
                <w:lang w:eastAsia="en-US"/>
              </w:rPr>
            </w:pPr>
          </w:p>
          <w:p w14:paraId="62936D72" w14:textId="77777777" w:rsidR="0040464B" w:rsidRPr="004B2C97" w:rsidRDefault="0040464B" w:rsidP="0040464B">
            <w:pPr>
              <w:rPr>
                <w:rFonts w:ascii="Arial" w:hAnsi="Arial" w:cs="Arial"/>
                <w:i/>
                <w:color w:val="808080"/>
                <w:sz w:val="18"/>
                <w:szCs w:val="18"/>
                <w:lang w:eastAsia="en-US"/>
              </w:rPr>
            </w:pPr>
            <w:r w:rsidRPr="004B2C97">
              <w:rPr>
                <w:rFonts w:ascii="Arial" w:hAnsi="Arial" w:cs="Arial"/>
                <w:i/>
                <w:color w:val="808080"/>
                <w:sz w:val="18"/>
                <w:szCs w:val="18"/>
                <w:lang w:eastAsia="en-US"/>
              </w:rPr>
              <w:t>(this box should expand as you type)</w:t>
            </w:r>
          </w:p>
        </w:tc>
      </w:tr>
      <w:tr w:rsidR="0040464B" w:rsidRPr="004B2C97" w14:paraId="1A39D14C" w14:textId="77777777" w:rsidTr="004B2C97">
        <w:trPr>
          <w:trHeight w:val="403"/>
        </w:trPr>
        <w:tc>
          <w:tcPr>
            <w:tcW w:w="3256" w:type="dxa"/>
            <w:tcBorders>
              <w:top w:val="single" w:sz="4" w:space="0" w:color="auto"/>
            </w:tcBorders>
            <w:shd w:val="clear" w:color="auto" w:fill="F2F2F2"/>
            <w:vAlign w:val="center"/>
          </w:tcPr>
          <w:p w14:paraId="7C109913"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How will you identify the participants?</w:t>
            </w:r>
          </w:p>
        </w:tc>
        <w:tc>
          <w:tcPr>
            <w:tcW w:w="6633" w:type="dxa"/>
            <w:tcBorders>
              <w:top w:val="single" w:sz="4" w:space="0" w:color="auto"/>
            </w:tcBorders>
            <w:shd w:val="clear" w:color="auto" w:fill="auto"/>
            <w:vAlign w:val="center"/>
          </w:tcPr>
          <w:p w14:paraId="23CD7A52"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N/A</w:t>
            </w:r>
          </w:p>
          <w:p w14:paraId="1CDA5E8D" w14:textId="77777777" w:rsidR="0040464B" w:rsidRPr="004B2C97" w:rsidRDefault="0040464B" w:rsidP="0040464B">
            <w:pPr>
              <w:rPr>
                <w:rFonts w:ascii="Arial" w:hAnsi="Arial" w:cs="Arial"/>
                <w:sz w:val="22"/>
                <w:szCs w:val="22"/>
                <w:lang w:eastAsia="en-US"/>
              </w:rPr>
            </w:pPr>
          </w:p>
          <w:p w14:paraId="006A1AFF" w14:textId="77777777" w:rsidR="0040464B" w:rsidRPr="004B2C97" w:rsidRDefault="0040464B" w:rsidP="0040464B">
            <w:pPr>
              <w:rPr>
                <w:rFonts w:ascii="Arial" w:hAnsi="Arial" w:cs="Arial"/>
                <w:sz w:val="22"/>
                <w:szCs w:val="22"/>
                <w:lang w:eastAsia="en-US"/>
              </w:rPr>
            </w:pPr>
          </w:p>
          <w:p w14:paraId="019A5EF7" w14:textId="77777777" w:rsidR="0040464B" w:rsidRPr="004B2C97" w:rsidRDefault="0040464B" w:rsidP="0040464B">
            <w:pPr>
              <w:rPr>
                <w:rFonts w:ascii="Arial" w:hAnsi="Arial" w:cs="Arial"/>
                <w:color w:val="808080"/>
                <w:sz w:val="18"/>
                <w:szCs w:val="18"/>
                <w:lang w:eastAsia="en-US"/>
              </w:rPr>
            </w:pPr>
            <w:r w:rsidRPr="004B2C97">
              <w:rPr>
                <w:rFonts w:ascii="Arial" w:hAnsi="Arial" w:cs="Arial"/>
                <w:i/>
                <w:color w:val="808080"/>
                <w:sz w:val="18"/>
                <w:szCs w:val="18"/>
                <w:lang w:eastAsia="en-US"/>
              </w:rPr>
              <w:t>(this box should expand as you type)</w:t>
            </w:r>
          </w:p>
        </w:tc>
      </w:tr>
    </w:tbl>
    <w:p w14:paraId="371F0BFD" w14:textId="77777777" w:rsidR="0040464B" w:rsidRPr="0040464B" w:rsidRDefault="0040464B" w:rsidP="0040464B">
      <w:pPr>
        <w:rPr>
          <w:rFonts w:ascii="Arial" w:hAnsi="Arial" w:cs="Arial"/>
          <w:bCs/>
          <w:lang w:eastAsia="en-US"/>
        </w:rPr>
      </w:pPr>
    </w:p>
    <w:p w14:paraId="3D1BBD05" w14:textId="77777777" w:rsidR="0040464B" w:rsidRPr="0040464B" w:rsidRDefault="0040464B" w:rsidP="0040464B">
      <w:pPr>
        <w:rPr>
          <w:sz w:val="20"/>
          <w:szCs w:val="20"/>
          <w:lang w:eastAsia="en-US"/>
        </w:rPr>
      </w:pPr>
      <w:r w:rsidRPr="0040464B">
        <w:rPr>
          <w:sz w:val="20"/>
          <w:szCs w:val="20"/>
          <w:lang w:eastAsia="en-US"/>
        </w:rP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40464B" w:rsidRPr="004B2C97" w14:paraId="244C71FD" w14:textId="77777777" w:rsidTr="004B2C97">
        <w:tc>
          <w:tcPr>
            <w:tcW w:w="7225" w:type="dxa"/>
            <w:shd w:val="clear" w:color="auto" w:fill="F2F2F2"/>
          </w:tcPr>
          <w:p w14:paraId="6C2F2B5A" w14:textId="77777777" w:rsidR="0040464B" w:rsidRPr="004B2C97" w:rsidRDefault="0040464B" w:rsidP="004B2C97">
            <w:pPr>
              <w:autoSpaceDE w:val="0"/>
              <w:autoSpaceDN w:val="0"/>
              <w:adjustRightInd w:val="0"/>
              <w:jc w:val="both"/>
              <w:rPr>
                <w:rFonts w:ascii="Arial" w:hAnsi="Arial" w:cs="Arial"/>
                <w:b/>
                <w:sz w:val="22"/>
                <w:szCs w:val="22"/>
                <w:lang w:eastAsia="en-US"/>
              </w:rPr>
            </w:pPr>
            <w:r w:rsidRPr="004B2C97">
              <w:rPr>
                <w:rFonts w:ascii="Arial" w:hAnsi="Arial" w:cs="Arial"/>
                <w:b/>
                <w:sz w:val="22"/>
                <w:szCs w:val="22"/>
                <w:lang w:eastAsia="en-US"/>
              </w:rPr>
              <w:lastRenderedPageBreak/>
              <w:t>Information for participants:</w:t>
            </w:r>
          </w:p>
        </w:tc>
        <w:tc>
          <w:tcPr>
            <w:tcW w:w="992" w:type="dxa"/>
            <w:shd w:val="clear" w:color="auto" w:fill="F2F2F2"/>
            <w:vAlign w:val="bottom"/>
          </w:tcPr>
          <w:p w14:paraId="689F00EC" w14:textId="77777777" w:rsidR="0040464B" w:rsidRPr="004B2C97" w:rsidRDefault="0040464B" w:rsidP="004B2C97">
            <w:pPr>
              <w:autoSpaceDE w:val="0"/>
              <w:autoSpaceDN w:val="0"/>
              <w:adjustRightInd w:val="0"/>
              <w:jc w:val="center"/>
              <w:rPr>
                <w:rFonts w:ascii="Arial" w:hAnsi="Arial" w:cs="Arial"/>
                <w:b/>
                <w:bCs/>
                <w:sz w:val="16"/>
                <w:szCs w:val="16"/>
                <w:lang w:eastAsia="en-US"/>
              </w:rPr>
            </w:pPr>
          </w:p>
          <w:p w14:paraId="36F346DC"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850" w:type="dxa"/>
            <w:shd w:val="clear" w:color="auto" w:fill="F2F2F2"/>
            <w:vAlign w:val="bottom"/>
          </w:tcPr>
          <w:p w14:paraId="2DF239B1"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c>
          <w:tcPr>
            <w:tcW w:w="822" w:type="dxa"/>
            <w:shd w:val="clear" w:color="auto" w:fill="F2F2F2"/>
          </w:tcPr>
          <w:p w14:paraId="409C17FD" w14:textId="77777777" w:rsidR="0040464B" w:rsidRPr="004B2C97" w:rsidRDefault="0040464B" w:rsidP="004B2C97">
            <w:pPr>
              <w:autoSpaceDE w:val="0"/>
              <w:autoSpaceDN w:val="0"/>
              <w:adjustRightInd w:val="0"/>
              <w:jc w:val="center"/>
              <w:rPr>
                <w:rFonts w:ascii="Arial" w:hAnsi="Arial" w:cs="Arial"/>
                <w:b/>
                <w:bCs/>
                <w:sz w:val="16"/>
                <w:szCs w:val="16"/>
                <w:lang w:eastAsia="en-US"/>
              </w:rPr>
            </w:pPr>
          </w:p>
          <w:p w14:paraId="3F5112D6"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N/A</w:t>
            </w:r>
          </w:p>
        </w:tc>
      </w:tr>
      <w:tr w:rsidR="0040464B" w:rsidRPr="004B2C97" w14:paraId="4B97B070" w14:textId="77777777" w:rsidTr="004B2C97">
        <w:trPr>
          <w:trHeight w:val="439"/>
        </w:trPr>
        <w:tc>
          <w:tcPr>
            <w:tcW w:w="7225" w:type="dxa"/>
            <w:shd w:val="clear" w:color="auto" w:fill="F2F2F2"/>
            <w:vAlign w:val="center"/>
          </w:tcPr>
          <w:p w14:paraId="23BDAD0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vAlign w:val="center"/>
          </w:tcPr>
          <w:p w14:paraId="3EA3051C"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0F07E5C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3D06DEA2"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4D734F28" w14:textId="77777777" w:rsidTr="004B2C97">
        <w:trPr>
          <w:trHeight w:val="403"/>
        </w:trPr>
        <w:tc>
          <w:tcPr>
            <w:tcW w:w="7225" w:type="dxa"/>
            <w:shd w:val="clear" w:color="auto" w:fill="F2F2F2"/>
            <w:vAlign w:val="center"/>
          </w:tcPr>
          <w:p w14:paraId="15588C6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tell participants that their participation is voluntary?</w:t>
            </w:r>
          </w:p>
        </w:tc>
        <w:tc>
          <w:tcPr>
            <w:tcW w:w="992" w:type="dxa"/>
            <w:shd w:val="clear" w:color="auto" w:fill="BFBFBF"/>
            <w:vAlign w:val="center"/>
          </w:tcPr>
          <w:p w14:paraId="010E6153"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1FB858D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7E34DF9C"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6845EACD" w14:textId="77777777" w:rsidTr="004B2C97">
        <w:trPr>
          <w:trHeight w:val="439"/>
        </w:trPr>
        <w:tc>
          <w:tcPr>
            <w:tcW w:w="7225" w:type="dxa"/>
            <w:shd w:val="clear" w:color="auto" w:fill="F2F2F2"/>
            <w:vAlign w:val="center"/>
          </w:tcPr>
          <w:p w14:paraId="5BB08DEB"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obtain written consent for participation?</w:t>
            </w:r>
          </w:p>
        </w:tc>
        <w:tc>
          <w:tcPr>
            <w:tcW w:w="992" w:type="dxa"/>
            <w:shd w:val="clear" w:color="auto" w:fill="BFBFBF"/>
            <w:vAlign w:val="center"/>
          </w:tcPr>
          <w:p w14:paraId="1F4148CA"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26922DC0"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50F1D35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498F23A" w14:textId="77777777" w:rsidTr="004B2C97">
        <w:trPr>
          <w:trHeight w:val="403"/>
        </w:trPr>
        <w:tc>
          <w:tcPr>
            <w:tcW w:w="7225" w:type="dxa"/>
            <w:shd w:val="clear" w:color="auto" w:fill="F2F2F2"/>
            <w:vAlign w:val="center"/>
          </w:tcPr>
          <w:p w14:paraId="5D4DA2C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vAlign w:val="center"/>
          </w:tcPr>
          <w:p w14:paraId="066A59C7"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3902E49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3F08184C"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4134677E" w14:textId="77777777" w:rsidTr="004B2C97">
        <w:trPr>
          <w:trHeight w:val="439"/>
        </w:trPr>
        <w:tc>
          <w:tcPr>
            <w:tcW w:w="7225" w:type="dxa"/>
            <w:shd w:val="clear" w:color="auto" w:fill="F2F2F2"/>
            <w:vAlign w:val="center"/>
          </w:tcPr>
          <w:p w14:paraId="6A91740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If the research is observational, will you ask participants for their consent to being observed?</w:t>
            </w:r>
          </w:p>
        </w:tc>
        <w:tc>
          <w:tcPr>
            <w:tcW w:w="992" w:type="dxa"/>
            <w:shd w:val="clear" w:color="auto" w:fill="BFBFBF"/>
            <w:vAlign w:val="center"/>
          </w:tcPr>
          <w:p w14:paraId="691C61DE"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00E36622"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2ED1C9B8"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3CF27C8" w14:textId="77777777" w:rsidTr="004B2C97">
        <w:trPr>
          <w:trHeight w:val="403"/>
        </w:trPr>
        <w:tc>
          <w:tcPr>
            <w:tcW w:w="7225" w:type="dxa"/>
            <w:shd w:val="clear" w:color="auto" w:fill="F2F2F2"/>
            <w:vAlign w:val="center"/>
          </w:tcPr>
          <w:p w14:paraId="12733557"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tell participants that they may withdraw from the research at any time and for any reason?</w:t>
            </w:r>
          </w:p>
        </w:tc>
        <w:tc>
          <w:tcPr>
            <w:tcW w:w="992" w:type="dxa"/>
            <w:shd w:val="clear" w:color="auto" w:fill="BFBFBF"/>
            <w:vAlign w:val="center"/>
          </w:tcPr>
          <w:p w14:paraId="68D1FD41"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5AED9EB9"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68EEFF90"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CCC67EE" w14:textId="77777777" w:rsidTr="004B2C97">
        <w:trPr>
          <w:trHeight w:val="439"/>
        </w:trPr>
        <w:tc>
          <w:tcPr>
            <w:tcW w:w="7225" w:type="dxa"/>
            <w:shd w:val="clear" w:color="auto" w:fill="F2F2F2"/>
            <w:vAlign w:val="center"/>
          </w:tcPr>
          <w:p w14:paraId="2D35EFC9"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vAlign w:val="center"/>
          </w:tcPr>
          <w:p w14:paraId="093CBA7B"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79CAA69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6E6611F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479B72F6" w14:textId="77777777" w:rsidTr="004B2C97">
        <w:trPr>
          <w:trHeight w:val="403"/>
        </w:trPr>
        <w:tc>
          <w:tcPr>
            <w:tcW w:w="7225" w:type="dxa"/>
            <w:shd w:val="clear" w:color="auto" w:fill="F2F2F2"/>
            <w:vAlign w:val="center"/>
          </w:tcPr>
          <w:p w14:paraId="28BBF3A6"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vAlign w:val="center"/>
          </w:tcPr>
          <w:p w14:paraId="4D7EE72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187646F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0C8E3BDE"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2ED338D9" w14:textId="77777777" w:rsidTr="004B2C97">
        <w:trPr>
          <w:trHeight w:val="439"/>
        </w:trPr>
        <w:tc>
          <w:tcPr>
            <w:tcW w:w="7225" w:type="dxa"/>
            <w:shd w:val="clear" w:color="auto" w:fill="F2F2F2"/>
            <w:vAlign w:val="center"/>
          </w:tcPr>
          <w:p w14:paraId="319633D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vAlign w:val="center"/>
          </w:tcPr>
          <w:p w14:paraId="6A507FB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2D40BF44"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27F64C20"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22F3CE2" w14:textId="77777777" w:rsidTr="004B2C97">
        <w:trPr>
          <w:trHeight w:val="403"/>
        </w:trPr>
        <w:tc>
          <w:tcPr>
            <w:tcW w:w="9889" w:type="dxa"/>
            <w:gridSpan w:val="4"/>
            <w:tcBorders>
              <w:bottom w:val="single" w:sz="4" w:space="0" w:color="auto"/>
            </w:tcBorders>
            <w:shd w:val="clear" w:color="auto" w:fill="F2F2F2"/>
            <w:vAlign w:val="center"/>
          </w:tcPr>
          <w:p w14:paraId="7838B2C6"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If NO</w:t>
            </w:r>
            <w:r w:rsidRPr="004B2C97">
              <w:rPr>
                <w:rFonts w:ascii="Arial" w:hAnsi="Arial" w:cs="Arial"/>
                <w:b/>
                <w:bCs/>
                <w:sz w:val="22"/>
                <w:szCs w:val="22"/>
                <w:lang w:eastAsia="en-US"/>
              </w:rPr>
              <w:t xml:space="preserve"> </w:t>
            </w:r>
            <w:r w:rsidRPr="004B2C97">
              <w:rPr>
                <w:rFonts w:ascii="Arial" w:hAnsi="Arial" w:cs="Arial"/>
                <w:sz w:val="22"/>
                <w:szCs w:val="22"/>
                <w:lang w:eastAsia="en-US"/>
              </w:rPr>
              <w:t xml:space="preserve">to any of above questions, please give an explanation </w:t>
            </w:r>
          </w:p>
        </w:tc>
      </w:tr>
      <w:tr w:rsidR="0040464B" w:rsidRPr="004B2C97" w14:paraId="023225A0" w14:textId="77777777" w:rsidTr="004B2C97">
        <w:trPr>
          <w:trHeight w:val="403"/>
        </w:trPr>
        <w:tc>
          <w:tcPr>
            <w:tcW w:w="9889" w:type="dxa"/>
            <w:gridSpan w:val="4"/>
            <w:shd w:val="clear" w:color="auto" w:fill="auto"/>
            <w:vAlign w:val="center"/>
          </w:tcPr>
          <w:p w14:paraId="593F73C1"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N/A</w:t>
            </w:r>
          </w:p>
          <w:p w14:paraId="7248A227" w14:textId="77777777" w:rsidR="0040464B" w:rsidRPr="004B2C97" w:rsidRDefault="0040464B" w:rsidP="0040464B">
            <w:pPr>
              <w:rPr>
                <w:rFonts w:ascii="Arial" w:hAnsi="Arial" w:cs="Arial"/>
                <w:sz w:val="22"/>
                <w:szCs w:val="22"/>
                <w:lang w:eastAsia="en-US"/>
              </w:rPr>
            </w:pPr>
          </w:p>
          <w:p w14:paraId="6781B9B6" w14:textId="77777777" w:rsidR="0040464B" w:rsidRPr="004B2C97" w:rsidRDefault="0040464B" w:rsidP="0040464B">
            <w:pPr>
              <w:rPr>
                <w:rFonts w:ascii="Arial" w:hAnsi="Arial" w:cs="Arial"/>
                <w:sz w:val="22"/>
                <w:szCs w:val="22"/>
                <w:lang w:eastAsia="en-US"/>
              </w:rPr>
            </w:pPr>
          </w:p>
          <w:p w14:paraId="76BE6B95" w14:textId="77777777" w:rsidR="0040464B" w:rsidRPr="004B2C97" w:rsidRDefault="0040464B" w:rsidP="004B2C97">
            <w:pPr>
              <w:autoSpaceDE w:val="0"/>
              <w:autoSpaceDN w:val="0"/>
              <w:adjustRightInd w:val="0"/>
              <w:rPr>
                <w:rFonts w:cs="Arial"/>
                <w:sz w:val="20"/>
                <w:szCs w:val="20"/>
                <w:lang w:eastAsia="en-US"/>
              </w:rPr>
            </w:pPr>
            <w:r w:rsidRPr="004B2C97">
              <w:rPr>
                <w:rFonts w:ascii="Arial" w:hAnsi="Arial" w:cs="Arial"/>
                <w:i/>
                <w:color w:val="808080"/>
                <w:sz w:val="18"/>
                <w:szCs w:val="18"/>
                <w:lang w:eastAsia="en-US"/>
              </w:rPr>
              <w:t>(this box should expand as you type)</w:t>
            </w:r>
          </w:p>
        </w:tc>
      </w:tr>
    </w:tbl>
    <w:p w14:paraId="58DA0D37" w14:textId="77777777" w:rsidR="0040464B" w:rsidRPr="0040464B" w:rsidRDefault="0040464B" w:rsidP="0040464B">
      <w:pPr>
        <w:rPr>
          <w:sz w:val="20"/>
          <w:szCs w:val="20"/>
          <w:lang w:eastAsia="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40464B" w:rsidRPr="004B2C97" w14:paraId="13408FF1" w14:textId="77777777" w:rsidTr="004B2C97">
        <w:tc>
          <w:tcPr>
            <w:tcW w:w="7225" w:type="dxa"/>
            <w:shd w:val="clear" w:color="auto" w:fill="F2F2F2"/>
          </w:tcPr>
          <w:p w14:paraId="4039E9A0" w14:textId="77777777" w:rsidR="0040464B" w:rsidRPr="004B2C97" w:rsidRDefault="0040464B" w:rsidP="004B2C97">
            <w:pPr>
              <w:autoSpaceDE w:val="0"/>
              <w:autoSpaceDN w:val="0"/>
              <w:adjustRightInd w:val="0"/>
              <w:jc w:val="both"/>
              <w:rPr>
                <w:rFonts w:ascii="Arial" w:hAnsi="Arial" w:cs="Arial"/>
                <w:b/>
                <w:sz w:val="22"/>
                <w:szCs w:val="22"/>
                <w:lang w:eastAsia="en-US"/>
              </w:rPr>
            </w:pPr>
            <w:r w:rsidRPr="004B2C97">
              <w:rPr>
                <w:rFonts w:ascii="Arial" w:hAnsi="Arial" w:cs="Arial"/>
                <w:b/>
                <w:sz w:val="22"/>
                <w:szCs w:val="22"/>
                <w:lang w:eastAsia="en-US"/>
              </w:rPr>
              <w:t>Information for participants:</w:t>
            </w:r>
          </w:p>
        </w:tc>
        <w:tc>
          <w:tcPr>
            <w:tcW w:w="992" w:type="dxa"/>
            <w:shd w:val="clear" w:color="auto" w:fill="F2F2F2"/>
            <w:vAlign w:val="bottom"/>
          </w:tcPr>
          <w:p w14:paraId="08C46629" w14:textId="77777777" w:rsidR="0040464B" w:rsidRPr="004B2C97" w:rsidRDefault="0040464B" w:rsidP="004B2C97">
            <w:pPr>
              <w:autoSpaceDE w:val="0"/>
              <w:autoSpaceDN w:val="0"/>
              <w:adjustRightInd w:val="0"/>
              <w:jc w:val="center"/>
              <w:rPr>
                <w:rFonts w:ascii="Arial" w:hAnsi="Arial" w:cs="Arial"/>
                <w:b/>
                <w:bCs/>
                <w:sz w:val="16"/>
                <w:szCs w:val="16"/>
                <w:lang w:eastAsia="en-US"/>
              </w:rPr>
            </w:pPr>
          </w:p>
          <w:p w14:paraId="718FEDDC"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850" w:type="dxa"/>
            <w:shd w:val="clear" w:color="auto" w:fill="F2F2F2"/>
            <w:vAlign w:val="bottom"/>
          </w:tcPr>
          <w:p w14:paraId="39A50F40"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c>
          <w:tcPr>
            <w:tcW w:w="822" w:type="dxa"/>
            <w:shd w:val="clear" w:color="auto" w:fill="F2F2F2"/>
            <w:vAlign w:val="bottom"/>
          </w:tcPr>
          <w:p w14:paraId="0C46EDAF" w14:textId="77777777" w:rsidR="0040464B" w:rsidRPr="004B2C97" w:rsidRDefault="0040464B" w:rsidP="004B2C97">
            <w:pPr>
              <w:autoSpaceDE w:val="0"/>
              <w:autoSpaceDN w:val="0"/>
              <w:adjustRightInd w:val="0"/>
              <w:jc w:val="center"/>
              <w:rPr>
                <w:rFonts w:ascii="Arial" w:hAnsi="Arial" w:cs="Arial"/>
                <w:b/>
                <w:bCs/>
                <w:sz w:val="16"/>
                <w:szCs w:val="16"/>
                <w:lang w:eastAsia="en-US"/>
              </w:rPr>
            </w:pPr>
          </w:p>
          <w:p w14:paraId="1819077A"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N/A</w:t>
            </w:r>
          </w:p>
        </w:tc>
      </w:tr>
      <w:tr w:rsidR="0040464B" w:rsidRPr="004B2C97" w14:paraId="7E7A7272" w14:textId="77777777" w:rsidTr="004B2C97">
        <w:trPr>
          <w:trHeight w:val="439"/>
        </w:trPr>
        <w:tc>
          <w:tcPr>
            <w:tcW w:w="7225" w:type="dxa"/>
            <w:shd w:val="clear" w:color="auto" w:fill="F2F2F2"/>
            <w:vAlign w:val="center"/>
          </w:tcPr>
          <w:p w14:paraId="2EDEC201"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participants be paid?</w:t>
            </w:r>
          </w:p>
        </w:tc>
        <w:tc>
          <w:tcPr>
            <w:tcW w:w="992" w:type="dxa"/>
            <w:shd w:val="clear" w:color="auto" w:fill="BFBFBF"/>
            <w:vAlign w:val="center"/>
          </w:tcPr>
          <w:p w14:paraId="32C575B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5C417652"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56651243"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10F2F377" w14:textId="77777777" w:rsidTr="004B2C97">
        <w:trPr>
          <w:trHeight w:val="403"/>
        </w:trPr>
        <w:tc>
          <w:tcPr>
            <w:tcW w:w="7225" w:type="dxa"/>
            <w:shd w:val="clear" w:color="auto" w:fill="F2F2F2"/>
            <w:vAlign w:val="center"/>
          </w:tcPr>
          <w:p w14:paraId="3A85850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Is specialist electrical or other equipment to be used with participants?</w:t>
            </w:r>
          </w:p>
        </w:tc>
        <w:tc>
          <w:tcPr>
            <w:tcW w:w="992" w:type="dxa"/>
            <w:shd w:val="clear" w:color="auto" w:fill="BFBFBF"/>
            <w:vAlign w:val="center"/>
          </w:tcPr>
          <w:p w14:paraId="2F4C98D6"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28900DE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3973222D"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138EBCBA" w14:textId="77777777" w:rsidTr="004B2C97">
        <w:trPr>
          <w:trHeight w:val="439"/>
        </w:trPr>
        <w:tc>
          <w:tcPr>
            <w:tcW w:w="7225" w:type="dxa"/>
            <w:shd w:val="clear" w:color="auto" w:fill="F2F2F2"/>
            <w:vAlign w:val="center"/>
          </w:tcPr>
          <w:p w14:paraId="5372CAE9"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vAlign w:val="center"/>
          </w:tcPr>
          <w:p w14:paraId="75DF2CB3"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0DC2C9FD"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04CBA53D"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1E2CB9A8" w14:textId="77777777" w:rsidTr="004B2C97">
        <w:trPr>
          <w:trHeight w:val="403"/>
        </w:trPr>
        <w:tc>
          <w:tcPr>
            <w:tcW w:w="7225" w:type="dxa"/>
            <w:shd w:val="clear" w:color="auto" w:fill="F2F2F2"/>
            <w:vAlign w:val="center"/>
          </w:tcPr>
          <w:p w14:paraId="65EADB7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vAlign w:val="center"/>
          </w:tcPr>
          <w:p w14:paraId="7DF1A73C"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c>
          <w:tcPr>
            <w:tcW w:w="850" w:type="dxa"/>
            <w:shd w:val="clear" w:color="auto" w:fill="BFBFBF"/>
            <w:vAlign w:val="center"/>
          </w:tcPr>
          <w:p w14:paraId="3AA9AE8B"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822" w:type="dxa"/>
            <w:shd w:val="clear" w:color="auto" w:fill="BFBFBF"/>
            <w:vAlign w:val="center"/>
          </w:tcPr>
          <w:p w14:paraId="1A99ED2E"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5A0D935" w14:textId="77777777" w:rsidTr="004B2C97">
        <w:trPr>
          <w:trHeight w:val="403"/>
        </w:trPr>
        <w:tc>
          <w:tcPr>
            <w:tcW w:w="9889" w:type="dxa"/>
            <w:gridSpan w:val="4"/>
            <w:shd w:val="clear" w:color="auto" w:fill="F2F2F2"/>
            <w:vAlign w:val="center"/>
          </w:tcPr>
          <w:p w14:paraId="34DB217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If YES</w:t>
            </w:r>
            <w:r w:rsidRPr="004B2C97">
              <w:rPr>
                <w:rFonts w:ascii="Arial" w:hAnsi="Arial" w:cs="Arial"/>
                <w:b/>
                <w:bCs/>
                <w:sz w:val="22"/>
                <w:szCs w:val="22"/>
                <w:lang w:eastAsia="en-US"/>
              </w:rPr>
              <w:t xml:space="preserve"> </w:t>
            </w:r>
            <w:r w:rsidRPr="004B2C97">
              <w:rPr>
                <w:rFonts w:ascii="Arial" w:hAnsi="Arial" w:cs="Arial"/>
                <w:sz w:val="22"/>
                <w:szCs w:val="22"/>
                <w:lang w:eastAsia="en-US"/>
              </w:rPr>
              <w:t xml:space="preserve">to any question, please provide full details </w:t>
            </w:r>
          </w:p>
        </w:tc>
      </w:tr>
      <w:tr w:rsidR="0040464B" w:rsidRPr="004B2C97" w14:paraId="0833DAA8" w14:textId="77777777" w:rsidTr="004B2C97">
        <w:trPr>
          <w:trHeight w:val="403"/>
        </w:trPr>
        <w:tc>
          <w:tcPr>
            <w:tcW w:w="9889" w:type="dxa"/>
            <w:gridSpan w:val="4"/>
            <w:shd w:val="clear" w:color="auto" w:fill="auto"/>
            <w:vAlign w:val="center"/>
          </w:tcPr>
          <w:p w14:paraId="16B99874"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N/A</w:t>
            </w:r>
          </w:p>
          <w:p w14:paraId="691A5794" w14:textId="77777777" w:rsidR="0040464B" w:rsidRPr="004B2C97" w:rsidRDefault="0040464B" w:rsidP="0040464B">
            <w:pPr>
              <w:rPr>
                <w:rFonts w:ascii="Arial" w:hAnsi="Arial" w:cs="Arial"/>
                <w:sz w:val="22"/>
                <w:szCs w:val="22"/>
                <w:lang w:eastAsia="en-US"/>
              </w:rPr>
            </w:pPr>
          </w:p>
          <w:p w14:paraId="329EC6DF" w14:textId="77777777" w:rsidR="0040464B" w:rsidRPr="004B2C97" w:rsidRDefault="0040464B" w:rsidP="0040464B">
            <w:pPr>
              <w:rPr>
                <w:rFonts w:ascii="Arial" w:hAnsi="Arial" w:cs="Arial"/>
                <w:sz w:val="22"/>
                <w:szCs w:val="22"/>
                <w:lang w:eastAsia="en-US"/>
              </w:rPr>
            </w:pPr>
          </w:p>
          <w:p w14:paraId="10402764" w14:textId="77777777" w:rsidR="0040464B" w:rsidRPr="004B2C97" w:rsidRDefault="0040464B" w:rsidP="004B2C97">
            <w:pPr>
              <w:autoSpaceDE w:val="0"/>
              <w:autoSpaceDN w:val="0"/>
              <w:adjustRightInd w:val="0"/>
              <w:rPr>
                <w:rFonts w:cs="Arial"/>
                <w:sz w:val="20"/>
                <w:szCs w:val="20"/>
                <w:lang w:eastAsia="en-US"/>
              </w:rPr>
            </w:pPr>
            <w:r w:rsidRPr="004B2C97">
              <w:rPr>
                <w:rFonts w:ascii="Arial" w:hAnsi="Arial" w:cs="Arial"/>
                <w:i/>
                <w:color w:val="808080"/>
                <w:sz w:val="18"/>
                <w:szCs w:val="18"/>
                <w:lang w:eastAsia="en-US"/>
              </w:rPr>
              <w:t>(this box should expand as you type)</w:t>
            </w:r>
          </w:p>
        </w:tc>
      </w:tr>
    </w:tbl>
    <w:p w14:paraId="485822C4"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p>
    <w:p w14:paraId="783A9AD5"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br w:type="page"/>
      </w:r>
    </w:p>
    <w:p w14:paraId="7B52D137"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5074"/>
      </w:tblGrid>
      <w:tr w:rsidR="0040464B" w:rsidRPr="0040464B" w14:paraId="3F923CFF" w14:textId="77777777" w:rsidTr="0040464B">
        <w:tc>
          <w:tcPr>
            <w:tcW w:w="9923" w:type="dxa"/>
            <w:gridSpan w:val="2"/>
            <w:tcBorders>
              <w:bottom w:val="single" w:sz="4" w:space="0" w:color="auto"/>
            </w:tcBorders>
            <w:shd w:val="clear" w:color="auto" w:fill="F2F2F2"/>
          </w:tcPr>
          <w:p w14:paraId="3331244A" w14:textId="77777777" w:rsidR="008E56F8" w:rsidRPr="008E56F8" w:rsidRDefault="008E56F8" w:rsidP="008E56F8">
            <w:pPr>
              <w:rPr>
                <w:rFonts w:ascii="Arial" w:hAnsi="Arial" w:cs="Arial"/>
                <w:b/>
                <w:sz w:val="22"/>
                <w:szCs w:val="22"/>
                <w:lang w:eastAsia="en-US"/>
              </w:rPr>
            </w:pPr>
            <w:r w:rsidRPr="008E56F8">
              <w:rPr>
                <w:rFonts w:ascii="Arial" w:hAnsi="Arial" w:cs="Arial"/>
                <w:b/>
                <w:sz w:val="22"/>
                <w:szCs w:val="22"/>
                <w:lang w:eastAsia="en-US"/>
              </w:rPr>
              <w:t xml:space="preserve">Outline any anticipated risks that may adversely affect any of the participants, the researchers and/or the University, and the steps that will be taken to address them. </w:t>
            </w:r>
          </w:p>
          <w:p w14:paraId="7F4A07B7" w14:textId="77777777" w:rsidR="008E56F8" w:rsidRPr="008E56F8" w:rsidRDefault="008E56F8" w:rsidP="008E56F8">
            <w:pPr>
              <w:rPr>
                <w:rFonts w:ascii="Arial" w:hAnsi="Arial" w:cs="Arial"/>
                <w:b/>
                <w:sz w:val="22"/>
                <w:szCs w:val="22"/>
                <w:lang w:eastAsia="en-US"/>
              </w:rPr>
            </w:pPr>
          </w:p>
          <w:p w14:paraId="5616F9B4" w14:textId="77777777" w:rsidR="008E56F8" w:rsidRPr="008E56F8" w:rsidRDefault="008E56F8" w:rsidP="008E56F8">
            <w:pPr>
              <w:rPr>
                <w:rFonts w:ascii="Arial" w:hAnsi="Arial" w:cs="Arial"/>
                <w:b/>
                <w:sz w:val="22"/>
                <w:szCs w:val="22"/>
                <w:lang w:eastAsia="en-US"/>
              </w:rPr>
            </w:pPr>
            <w:r w:rsidRPr="008E56F8">
              <w:rPr>
                <w:rFonts w:ascii="Arial" w:hAnsi="Arial" w:cs="Arial"/>
                <w:b/>
                <w:sz w:val="22"/>
                <w:szCs w:val="22"/>
                <w:lang w:eastAsia="en-US"/>
              </w:rPr>
              <w:t xml:space="preserve">If you have completed a full risk assessment (for example as required by a laboratory, or external research collaborator) you may append that to this form.  </w:t>
            </w:r>
          </w:p>
          <w:p w14:paraId="4A7662E7" w14:textId="77777777" w:rsidR="008E56F8" w:rsidRPr="008E56F8" w:rsidRDefault="008E56F8" w:rsidP="008E56F8">
            <w:pPr>
              <w:rPr>
                <w:rFonts w:ascii="Arial" w:hAnsi="Arial" w:cs="Arial"/>
                <w:b/>
                <w:sz w:val="22"/>
                <w:szCs w:val="22"/>
                <w:lang w:eastAsia="en-US"/>
              </w:rPr>
            </w:pPr>
            <w:r w:rsidRPr="008E56F8">
              <w:rPr>
                <w:rFonts w:ascii="Arial" w:hAnsi="Arial" w:cs="Arial"/>
                <w:b/>
                <w:sz w:val="22"/>
                <w:szCs w:val="22"/>
                <w:lang w:eastAsia="en-US"/>
              </w:rPr>
              <w:t>Full risk assessment completed and appended? N/A</w:t>
            </w:r>
          </w:p>
          <w:p w14:paraId="3ABD2311" w14:textId="77777777" w:rsidR="008E56F8" w:rsidRPr="008E56F8" w:rsidRDefault="008E56F8" w:rsidP="008E56F8">
            <w:pPr>
              <w:rPr>
                <w:rFonts w:ascii="Arial" w:hAnsi="Arial" w:cs="Arial"/>
                <w:b/>
                <w:sz w:val="22"/>
                <w:szCs w:val="22"/>
                <w:lang w:eastAsia="en-US"/>
              </w:rPr>
            </w:pPr>
            <w:r w:rsidRPr="008E56F8">
              <w:rPr>
                <w:rFonts w:ascii="Arial" w:hAnsi="Arial" w:cs="Arial"/>
                <w:b/>
                <w:sz w:val="22"/>
                <w:szCs w:val="22"/>
                <w:lang w:eastAsia="en-US"/>
              </w:rPr>
              <w:tab/>
              <w:t xml:space="preserve">Yes </w:t>
            </w:r>
            <w:r w:rsidRPr="008E56F8">
              <w:rPr>
                <w:rFonts w:ascii="Arial" w:hAnsi="Arial" w:cs="Arial"/>
                <w:b/>
                <w:sz w:val="22"/>
                <w:szCs w:val="22"/>
                <w:lang w:eastAsia="en-US"/>
              </w:rPr>
              <w:tab/>
            </w:r>
            <w:r w:rsidRPr="008E56F8">
              <w:rPr>
                <w:rFonts w:ascii="Segoe UI Symbol" w:hAnsi="Segoe UI Symbol" w:cs="Segoe UI Symbol"/>
                <w:b/>
                <w:sz w:val="22"/>
                <w:szCs w:val="22"/>
                <w:lang w:eastAsia="en-US"/>
              </w:rPr>
              <w:t>☐</w:t>
            </w:r>
          </w:p>
          <w:p w14:paraId="04F71347" w14:textId="77777777" w:rsidR="008E56F8" w:rsidRDefault="008E56F8" w:rsidP="008E56F8">
            <w:pPr>
              <w:rPr>
                <w:rFonts w:ascii="Arial" w:hAnsi="Arial" w:cs="Arial"/>
                <w:b/>
                <w:sz w:val="22"/>
                <w:szCs w:val="22"/>
                <w:lang w:eastAsia="en-US"/>
              </w:rPr>
            </w:pPr>
            <w:r w:rsidRPr="008E56F8">
              <w:rPr>
                <w:rFonts w:ascii="Arial" w:hAnsi="Arial" w:cs="Arial"/>
                <w:b/>
                <w:sz w:val="22"/>
                <w:szCs w:val="22"/>
                <w:lang w:eastAsia="en-US"/>
              </w:rPr>
              <w:tab/>
              <w:t>No</w:t>
            </w:r>
            <w:r w:rsidRPr="008E56F8">
              <w:rPr>
                <w:rFonts w:ascii="Arial" w:hAnsi="Arial" w:cs="Arial"/>
                <w:b/>
                <w:sz w:val="22"/>
                <w:szCs w:val="22"/>
                <w:lang w:eastAsia="en-US"/>
              </w:rPr>
              <w:tab/>
            </w:r>
            <w:r w:rsidRPr="008E56F8">
              <w:rPr>
                <w:rFonts w:ascii="Segoe UI Symbol" w:hAnsi="Segoe UI Symbol" w:cs="Segoe UI Symbol"/>
                <w:b/>
                <w:sz w:val="22"/>
                <w:szCs w:val="22"/>
                <w:lang w:eastAsia="en-US"/>
              </w:rPr>
              <w:t>☒</w:t>
            </w:r>
          </w:p>
          <w:p w14:paraId="15AB44F1" w14:textId="77777777" w:rsidR="008E56F8" w:rsidRDefault="008E56F8" w:rsidP="0040464B">
            <w:pPr>
              <w:rPr>
                <w:rFonts w:ascii="Arial" w:hAnsi="Arial" w:cs="Arial"/>
                <w:b/>
                <w:sz w:val="22"/>
                <w:szCs w:val="22"/>
                <w:lang w:eastAsia="en-US"/>
              </w:rPr>
            </w:pPr>
          </w:p>
          <w:p w14:paraId="6680833A" w14:textId="77777777" w:rsidR="0040464B" w:rsidRPr="0040464B" w:rsidRDefault="0040464B" w:rsidP="0040464B">
            <w:pPr>
              <w:rPr>
                <w:rFonts w:ascii="Arial" w:hAnsi="Arial" w:cs="Arial"/>
                <w:sz w:val="22"/>
                <w:szCs w:val="22"/>
                <w:lang w:eastAsia="en-US"/>
              </w:rPr>
            </w:pPr>
            <w:r w:rsidRPr="0040464B">
              <w:rPr>
                <w:rFonts w:ascii="Arial" w:hAnsi="Arial" w:cs="Arial"/>
                <w:b/>
                <w:sz w:val="22"/>
                <w:szCs w:val="22"/>
                <w:lang w:eastAsia="en-US"/>
              </w:rPr>
              <w:t>Risks to participants</w:t>
            </w:r>
          </w:p>
          <w:p w14:paraId="6B373251"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For example: emotional distress, financial disclosure, physical harm, transfer of personal data, sensitive organisational information</w:t>
            </w:r>
          </w:p>
        </w:tc>
      </w:tr>
      <w:tr w:rsidR="0040464B" w:rsidRPr="0040464B" w14:paraId="1F0013B5" w14:textId="77777777" w:rsidTr="0040464B">
        <w:tc>
          <w:tcPr>
            <w:tcW w:w="4849" w:type="dxa"/>
            <w:tcBorders>
              <w:top w:val="single" w:sz="4" w:space="0" w:color="auto"/>
              <w:bottom w:val="single" w:sz="4" w:space="0" w:color="auto"/>
            </w:tcBorders>
          </w:tcPr>
          <w:p w14:paraId="683AC7F1"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sz w:val="22"/>
                <w:szCs w:val="22"/>
                <w:lang w:eastAsia="en-US"/>
              </w:rPr>
              <w:t>Risk to Participant:</w:t>
            </w:r>
          </w:p>
          <w:p w14:paraId="3215696E" w14:textId="77777777" w:rsidR="0040464B" w:rsidRPr="0040464B" w:rsidRDefault="0040464B" w:rsidP="0040464B">
            <w:pPr>
              <w:rPr>
                <w:rFonts w:ascii="Arial" w:hAnsi="Arial" w:cs="Arial"/>
                <w:sz w:val="22"/>
                <w:szCs w:val="22"/>
                <w:lang w:eastAsia="en-US"/>
              </w:rPr>
            </w:pPr>
          </w:p>
          <w:p w14:paraId="7A7A649E"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4473026D" w14:textId="77777777" w:rsidR="0040464B" w:rsidRPr="0040464B" w:rsidRDefault="0040464B" w:rsidP="0040464B">
            <w:pPr>
              <w:rPr>
                <w:rFonts w:ascii="Arial" w:hAnsi="Arial" w:cs="Arial"/>
                <w:sz w:val="22"/>
                <w:szCs w:val="22"/>
                <w:lang w:eastAsia="en-US"/>
              </w:rPr>
            </w:pPr>
          </w:p>
          <w:p w14:paraId="0B30E159"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i/>
                <w:color w:val="808080"/>
                <w:sz w:val="18"/>
                <w:szCs w:val="18"/>
                <w:lang w:eastAsia="en-US"/>
              </w:rPr>
              <w:t>(this box should expand as you type)</w:t>
            </w:r>
          </w:p>
        </w:tc>
        <w:tc>
          <w:tcPr>
            <w:tcW w:w="5074" w:type="dxa"/>
            <w:tcBorders>
              <w:top w:val="single" w:sz="4" w:space="0" w:color="auto"/>
              <w:bottom w:val="single" w:sz="4" w:space="0" w:color="auto"/>
            </w:tcBorders>
          </w:tcPr>
          <w:p w14:paraId="6D41CD53" w14:textId="77777777" w:rsidR="0040464B" w:rsidRPr="0040464B" w:rsidRDefault="0040464B" w:rsidP="0040464B">
            <w:pPr>
              <w:autoSpaceDE w:val="0"/>
              <w:autoSpaceDN w:val="0"/>
              <w:adjustRightInd w:val="0"/>
              <w:rPr>
                <w:rFonts w:ascii="Arial" w:hAnsi="Arial" w:cs="Arial"/>
                <w:i/>
                <w:sz w:val="18"/>
                <w:szCs w:val="18"/>
                <w:lang w:eastAsia="en-US"/>
              </w:rPr>
            </w:pPr>
            <w:r w:rsidRPr="0040464B">
              <w:rPr>
                <w:rFonts w:ascii="Arial" w:hAnsi="Arial" w:cs="Arial"/>
                <w:i/>
                <w:sz w:val="18"/>
                <w:szCs w:val="18"/>
                <w:lang w:eastAsia="en-US"/>
              </w:rPr>
              <w:t xml:space="preserve">How will you mitigate the Risk to </w:t>
            </w:r>
            <w:proofErr w:type="gramStart"/>
            <w:r w:rsidRPr="0040464B">
              <w:rPr>
                <w:rFonts w:ascii="Arial" w:hAnsi="Arial" w:cs="Arial"/>
                <w:i/>
                <w:sz w:val="18"/>
                <w:szCs w:val="18"/>
                <w:lang w:eastAsia="en-US"/>
              </w:rPr>
              <w:t>Participant</w:t>
            </w:r>
            <w:proofErr w:type="gramEnd"/>
          </w:p>
          <w:p w14:paraId="106ED99F" w14:textId="77777777" w:rsidR="0040464B" w:rsidRPr="0040464B" w:rsidRDefault="0040464B" w:rsidP="0040464B">
            <w:pPr>
              <w:rPr>
                <w:rFonts w:ascii="Arial" w:hAnsi="Arial" w:cs="Arial"/>
                <w:sz w:val="22"/>
                <w:szCs w:val="22"/>
                <w:lang w:eastAsia="en-US"/>
              </w:rPr>
            </w:pPr>
          </w:p>
          <w:p w14:paraId="079F74F8"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0B56F728" w14:textId="77777777" w:rsidR="0040464B" w:rsidRPr="0040464B" w:rsidRDefault="0040464B" w:rsidP="0040464B">
            <w:pPr>
              <w:rPr>
                <w:rFonts w:ascii="Arial" w:hAnsi="Arial" w:cs="Arial"/>
                <w:sz w:val="22"/>
                <w:szCs w:val="22"/>
                <w:lang w:eastAsia="en-US"/>
              </w:rPr>
            </w:pPr>
          </w:p>
          <w:p w14:paraId="225481B0" w14:textId="77777777" w:rsidR="0040464B" w:rsidRPr="0040464B" w:rsidRDefault="0040464B" w:rsidP="0040464B">
            <w:pPr>
              <w:autoSpaceDE w:val="0"/>
              <w:autoSpaceDN w:val="0"/>
              <w:adjustRightInd w:val="0"/>
              <w:rPr>
                <w:rFonts w:cs="Arial"/>
                <w:i/>
                <w:sz w:val="20"/>
                <w:szCs w:val="20"/>
                <w:lang w:eastAsia="en-US"/>
              </w:rPr>
            </w:pPr>
            <w:r w:rsidRPr="0040464B">
              <w:rPr>
                <w:rFonts w:ascii="Arial" w:hAnsi="Arial" w:cs="Arial"/>
                <w:i/>
                <w:color w:val="808080"/>
                <w:sz w:val="18"/>
                <w:szCs w:val="18"/>
                <w:lang w:eastAsia="en-US"/>
              </w:rPr>
              <w:t>(this box should expand as you type)</w:t>
            </w:r>
          </w:p>
        </w:tc>
      </w:tr>
      <w:tr w:rsidR="0040464B" w:rsidRPr="0040464B" w14:paraId="75E9649A" w14:textId="77777777" w:rsidTr="0040464B">
        <w:tc>
          <w:tcPr>
            <w:tcW w:w="9923" w:type="dxa"/>
            <w:gridSpan w:val="2"/>
            <w:tcBorders>
              <w:bottom w:val="single" w:sz="4" w:space="0" w:color="auto"/>
            </w:tcBorders>
            <w:shd w:val="clear" w:color="auto" w:fill="F2F2F2"/>
          </w:tcPr>
          <w:p w14:paraId="6100C744" w14:textId="77777777" w:rsidR="0040464B" w:rsidRPr="0040464B" w:rsidRDefault="0040464B" w:rsidP="0040464B">
            <w:pPr>
              <w:rPr>
                <w:rFonts w:ascii="Arial" w:hAnsi="Arial" w:cs="Arial"/>
                <w:sz w:val="22"/>
                <w:szCs w:val="22"/>
                <w:lang w:eastAsia="en-US"/>
              </w:rPr>
            </w:pPr>
            <w:r w:rsidRPr="0040464B">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0464B">
              <w:rPr>
                <w:rFonts w:ascii="Arial" w:hAnsi="Arial" w:cs="Arial"/>
                <w:color w:val="161616"/>
                <w:sz w:val="22"/>
                <w:szCs w:val="22"/>
                <w:lang w:val="en-US"/>
              </w:rPr>
              <w:t xml:space="preserve">where applicable, consent procedures should make it clear that if something potentially or </w:t>
            </w:r>
            <w:proofErr w:type="gramStart"/>
            <w:r w:rsidRPr="0040464B">
              <w:rPr>
                <w:rFonts w:ascii="Arial" w:hAnsi="Arial" w:cs="Arial"/>
                <w:color w:val="161616"/>
                <w:sz w:val="22"/>
                <w:szCs w:val="22"/>
                <w:lang w:val="en-US"/>
              </w:rPr>
              <w:t>actually illegal</w:t>
            </w:r>
            <w:proofErr w:type="gramEnd"/>
            <w:r w:rsidRPr="0040464B">
              <w:rPr>
                <w:rFonts w:ascii="Arial" w:hAnsi="Arial" w:cs="Arial"/>
                <w:color w:val="161616"/>
                <w:sz w:val="22"/>
                <w:szCs w:val="22"/>
                <w:lang w:val="en-US"/>
              </w:rPr>
              <w:t xml:space="preserve"> is discovered in the course of a project, it may need to be disclosed to the proper authorities</w:t>
            </w:r>
          </w:p>
        </w:tc>
      </w:tr>
      <w:tr w:rsidR="0040464B" w:rsidRPr="0040464B" w14:paraId="2C431316" w14:textId="77777777" w:rsidTr="0040464B">
        <w:tc>
          <w:tcPr>
            <w:tcW w:w="9923" w:type="dxa"/>
            <w:gridSpan w:val="2"/>
            <w:tcBorders>
              <w:top w:val="single" w:sz="4" w:space="0" w:color="auto"/>
              <w:bottom w:val="single" w:sz="4" w:space="0" w:color="auto"/>
            </w:tcBorders>
          </w:tcPr>
          <w:p w14:paraId="15C54D2D" w14:textId="77777777" w:rsidR="0040464B" w:rsidRPr="0040464B" w:rsidRDefault="0040464B" w:rsidP="0040464B">
            <w:pPr>
              <w:rPr>
                <w:rFonts w:ascii="Arial" w:hAnsi="Arial" w:cs="Arial"/>
                <w:sz w:val="22"/>
                <w:szCs w:val="22"/>
                <w:lang w:eastAsia="en-US"/>
              </w:rPr>
            </w:pPr>
          </w:p>
          <w:p w14:paraId="4D2E7A1C" w14:textId="77777777" w:rsidR="0040464B" w:rsidRPr="0040464B" w:rsidRDefault="0040464B" w:rsidP="0040464B">
            <w:pPr>
              <w:rPr>
                <w:rFonts w:ascii="Arial" w:hAnsi="Arial" w:cs="Arial"/>
                <w:sz w:val="22"/>
                <w:szCs w:val="22"/>
                <w:lang w:eastAsia="en-US"/>
              </w:rPr>
            </w:pPr>
          </w:p>
          <w:p w14:paraId="0B0F57F2" w14:textId="77777777" w:rsidR="0040464B" w:rsidRPr="0040464B" w:rsidRDefault="0040464B" w:rsidP="0040464B">
            <w:pPr>
              <w:rPr>
                <w:rFonts w:ascii="Arial" w:hAnsi="Arial" w:cs="Arial"/>
                <w:sz w:val="22"/>
                <w:szCs w:val="22"/>
                <w:lang w:eastAsia="en-US"/>
              </w:rPr>
            </w:pPr>
          </w:p>
          <w:p w14:paraId="66AD953C" w14:textId="77777777" w:rsidR="0040464B" w:rsidRPr="0040464B" w:rsidRDefault="0040464B" w:rsidP="0040464B">
            <w:pPr>
              <w:autoSpaceDE w:val="0"/>
              <w:autoSpaceDN w:val="0"/>
              <w:adjustRightInd w:val="0"/>
              <w:rPr>
                <w:rFonts w:cs="Arial"/>
                <w:sz w:val="20"/>
                <w:szCs w:val="20"/>
                <w:lang w:eastAsia="en-US"/>
              </w:rPr>
            </w:pPr>
            <w:r w:rsidRPr="0040464B">
              <w:rPr>
                <w:rFonts w:ascii="Arial" w:hAnsi="Arial" w:cs="Arial"/>
                <w:i/>
                <w:color w:val="808080"/>
                <w:sz w:val="18"/>
                <w:szCs w:val="18"/>
                <w:lang w:eastAsia="en-US"/>
              </w:rPr>
              <w:t>(this box should expand as you type)</w:t>
            </w:r>
          </w:p>
        </w:tc>
      </w:tr>
      <w:tr w:rsidR="0040464B" w:rsidRPr="0040464B" w14:paraId="244F065D" w14:textId="77777777" w:rsidTr="0040464B">
        <w:tc>
          <w:tcPr>
            <w:tcW w:w="9923" w:type="dxa"/>
            <w:gridSpan w:val="2"/>
            <w:tcBorders>
              <w:top w:val="single" w:sz="4" w:space="0" w:color="auto"/>
              <w:bottom w:val="single" w:sz="4" w:space="0" w:color="auto"/>
            </w:tcBorders>
            <w:shd w:val="clear" w:color="auto" w:fill="F2F2F2"/>
          </w:tcPr>
          <w:p w14:paraId="2440093D" w14:textId="77777777" w:rsidR="0040464B" w:rsidRPr="0040464B" w:rsidRDefault="0040464B" w:rsidP="0040464B">
            <w:pPr>
              <w:rPr>
                <w:rFonts w:ascii="Arial" w:hAnsi="Arial" w:cs="Arial"/>
                <w:sz w:val="22"/>
                <w:szCs w:val="22"/>
                <w:lang w:eastAsia="en-US"/>
              </w:rPr>
            </w:pPr>
            <w:r w:rsidRPr="0040464B">
              <w:rPr>
                <w:rFonts w:ascii="Arial" w:hAnsi="Arial" w:cs="Arial"/>
                <w:b/>
                <w:sz w:val="22"/>
                <w:szCs w:val="22"/>
                <w:lang w:eastAsia="en-US"/>
              </w:rPr>
              <w:t>Risks to investigator</w:t>
            </w:r>
          </w:p>
          <w:p w14:paraId="47AF1F42"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For example: personal safety, physical harm, emotional distress, risk of accusation of harm/impropriety, conflict of interest</w:t>
            </w:r>
          </w:p>
        </w:tc>
      </w:tr>
      <w:tr w:rsidR="0040464B" w:rsidRPr="0040464B" w14:paraId="61DF0670" w14:textId="77777777" w:rsidTr="0040464B">
        <w:tc>
          <w:tcPr>
            <w:tcW w:w="4849" w:type="dxa"/>
            <w:tcBorders>
              <w:top w:val="single" w:sz="4" w:space="0" w:color="auto"/>
              <w:bottom w:val="single" w:sz="4" w:space="0" w:color="auto"/>
            </w:tcBorders>
          </w:tcPr>
          <w:p w14:paraId="06B3DA08"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sz w:val="22"/>
                <w:szCs w:val="22"/>
                <w:lang w:eastAsia="en-US"/>
              </w:rPr>
              <w:t>Risk to Investigator:</w:t>
            </w:r>
          </w:p>
          <w:p w14:paraId="3CC019E2" w14:textId="77777777" w:rsidR="0040464B" w:rsidRPr="004B54A1" w:rsidRDefault="0040464B" w:rsidP="0040464B">
            <w:pPr>
              <w:rPr>
                <w:rFonts w:ascii="Arial" w:hAnsi="Arial" w:cs="Arial"/>
                <w:sz w:val="22"/>
                <w:szCs w:val="22"/>
                <w:lang w:eastAsia="en-US"/>
              </w:rPr>
            </w:pPr>
            <w:r w:rsidRPr="004B54A1">
              <w:rPr>
                <w:rFonts w:ascii="Arial" w:hAnsi="Arial" w:cs="Arial"/>
                <w:sz w:val="22"/>
                <w:szCs w:val="22"/>
                <w:lang w:eastAsia="en-US"/>
              </w:rPr>
              <w:t>N/A</w:t>
            </w:r>
          </w:p>
          <w:p w14:paraId="30ADB6B0" w14:textId="77777777" w:rsidR="0040464B" w:rsidRPr="0040464B" w:rsidRDefault="0040464B" w:rsidP="0040464B">
            <w:pPr>
              <w:rPr>
                <w:rFonts w:ascii="Arial" w:hAnsi="Arial" w:cs="Arial"/>
                <w:sz w:val="22"/>
                <w:szCs w:val="22"/>
                <w:lang w:eastAsia="en-US"/>
              </w:rPr>
            </w:pPr>
          </w:p>
          <w:p w14:paraId="134651A3" w14:textId="77777777" w:rsidR="0040464B" w:rsidRPr="0040464B" w:rsidRDefault="0040464B" w:rsidP="0040464B">
            <w:pPr>
              <w:rPr>
                <w:rFonts w:ascii="Arial" w:hAnsi="Arial" w:cs="Arial"/>
                <w:sz w:val="22"/>
                <w:szCs w:val="22"/>
                <w:lang w:eastAsia="en-US"/>
              </w:rPr>
            </w:pPr>
          </w:p>
          <w:p w14:paraId="0BB68993"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i/>
                <w:color w:val="808080"/>
                <w:sz w:val="18"/>
                <w:szCs w:val="18"/>
                <w:lang w:eastAsia="en-US"/>
              </w:rPr>
              <w:t>(this box should expand as you type)</w:t>
            </w:r>
          </w:p>
        </w:tc>
        <w:tc>
          <w:tcPr>
            <w:tcW w:w="5074" w:type="dxa"/>
            <w:tcBorders>
              <w:top w:val="single" w:sz="4" w:space="0" w:color="auto"/>
              <w:bottom w:val="single" w:sz="4" w:space="0" w:color="auto"/>
            </w:tcBorders>
          </w:tcPr>
          <w:p w14:paraId="74C87815" w14:textId="77777777" w:rsidR="0040464B" w:rsidRPr="0040464B" w:rsidRDefault="0040464B" w:rsidP="0040464B">
            <w:pPr>
              <w:autoSpaceDE w:val="0"/>
              <w:autoSpaceDN w:val="0"/>
              <w:adjustRightInd w:val="0"/>
              <w:rPr>
                <w:rFonts w:ascii="Arial" w:hAnsi="Arial" w:cs="Arial"/>
                <w:i/>
                <w:sz w:val="18"/>
                <w:szCs w:val="18"/>
                <w:lang w:eastAsia="en-US"/>
              </w:rPr>
            </w:pPr>
            <w:r w:rsidRPr="0040464B">
              <w:rPr>
                <w:rFonts w:ascii="Arial" w:hAnsi="Arial" w:cs="Arial"/>
                <w:i/>
                <w:sz w:val="18"/>
                <w:szCs w:val="18"/>
                <w:lang w:eastAsia="en-US"/>
              </w:rPr>
              <w:t xml:space="preserve">How will you mitigate the Risk to </w:t>
            </w:r>
            <w:proofErr w:type="gramStart"/>
            <w:r w:rsidRPr="0040464B">
              <w:rPr>
                <w:rFonts w:ascii="Arial" w:hAnsi="Arial" w:cs="Arial"/>
                <w:i/>
                <w:sz w:val="18"/>
                <w:szCs w:val="18"/>
                <w:lang w:eastAsia="en-US"/>
              </w:rPr>
              <w:t>Investigator:</w:t>
            </w:r>
            <w:proofErr w:type="gramEnd"/>
          </w:p>
          <w:p w14:paraId="49B3B9DC" w14:textId="77777777" w:rsidR="0040464B" w:rsidRPr="0040464B" w:rsidRDefault="0040464B" w:rsidP="0040464B">
            <w:pPr>
              <w:rPr>
                <w:rFonts w:ascii="Arial" w:hAnsi="Arial" w:cs="Arial"/>
                <w:sz w:val="22"/>
                <w:szCs w:val="22"/>
                <w:lang w:eastAsia="en-US"/>
              </w:rPr>
            </w:pPr>
          </w:p>
          <w:p w14:paraId="0EEE0D0F" w14:textId="77777777" w:rsidR="0040464B" w:rsidRPr="0040464B" w:rsidRDefault="0040464B" w:rsidP="0040464B">
            <w:pPr>
              <w:rPr>
                <w:rFonts w:ascii="Arial" w:hAnsi="Arial" w:cs="Arial"/>
                <w:sz w:val="22"/>
                <w:szCs w:val="22"/>
                <w:lang w:eastAsia="en-US"/>
              </w:rPr>
            </w:pPr>
          </w:p>
          <w:p w14:paraId="5D77ADA6" w14:textId="77777777" w:rsidR="0040464B" w:rsidRPr="0040464B" w:rsidRDefault="0040464B" w:rsidP="0040464B">
            <w:pPr>
              <w:rPr>
                <w:rFonts w:ascii="Arial" w:hAnsi="Arial" w:cs="Arial"/>
                <w:sz w:val="22"/>
                <w:szCs w:val="22"/>
                <w:lang w:eastAsia="en-US"/>
              </w:rPr>
            </w:pPr>
          </w:p>
          <w:p w14:paraId="534D91CB" w14:textId="77777777" w:rsidR="0040464B" w:rsidRPr="0040464B" w:rsidRDefault="0040464B" w:rsidP="0040464B">
            <w:pPr>
              <w:autoSpaceDE w:val="0"/>
              <w:autoSpaceDN w:val="0"/>
              <w:adjustRightInd w:val="0"/>
              <w:rPr>
                <w:rFonts w:cs="Arial"/>
                <w:sz w:val="20"/>
                <w:szCs w:val="20"/>
                <w:lang w:eastAsia="en-US"/>
              </w:rPr>
            </w:pPr>
            <w:r w:rsidRPr="0040464B">
              <w:rPr>
                <w:rFonts w:ascii="Arial" w:hAnsi="Arial" w:cs="Arial"/>
                <w:i/>
                <w:color w:val="808080"/>
                <w:sz w:val="18"/>
                <w:szCs w:val="18"/>
                <w:lang w:eastAsia="en-US"/>
              </w:rPr>
              <w:t>(this box should expand as you type)</w:t>
            </w:r>
          </w:p>
        </w:tc>
      </w:tr>
      <w:tr w:rsidR="0040464B" w:rsidRPr="0040464B" w14:paraId="50AE2E43" w14:textId="77777777" w:rsidTr="0040464B">
        <w:tc>
          <w:tcPr>
            <w:tcW w:w="9923" w:type="dxa"/>
            <w:gridSpan w:val="2"/>
            <w:tcBorders>
              <w:top w:val="single" w:sz="4" w:space="0" w:color="auto"/>
              <w:bottom w:val="single" w:sz="4" w:space="0" w:color="auto"/>
            </w:tcBorders>
            <w:shd w:val="clear" w:color="auto" w:fill="F2F2F2"/>
          </w:tcPr>
          <w:p w14:paraId="4406F3E5" w14:textId="77777777" w:rsidR="0040464B" w:rsidRPr="0040464B" w:rsidRDefault="0040464B" w:rsidP="0040464B">
            <w:pPr>
              <w:rPr>
                <w:rFonts w:ascii="Arial" w:hAnsi="Arial" w:cs="Arial"/>
                <w:sz w:val="22"/>
                <w:szCs w:val="22"/>
                <w:lang w:eastAsia="en-US"/>
              </w:rPr>
            </w:pPr>
            <w:r w:rsidRPr="0040464B">
              <w:rPr>
                <w:rFonts w:ascii="Arial" w:hAnsi="Arial" w:cs="Arial"/>
                <w:b/>
                <w:sz w:val="22"/>
                <w:szCs w:val="22"/>
                <w:lang w:eastAsia="en-US"/>
              </w:rPr>
              <w:t>University/institutional risks</w:t>
            </w:r>
          </w:p>
          <w:p w14:paraId="59C75FAC"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For example: adverse publicity, financial loss, data protection</w:t>
            </w:r>
          </w:p>
        </w:tc>
      </w:tr>
      <w:tr w:rsidR="0040464B" w:rsidRPr="0040464B" w14:paraId="3969318F" w14:textId="77777777" w:rsidTr="0040464B">
        <w:tc>
          <w:tcPr>
            <w:tcW w:w="4849" w:type="dxa"/>
            <w:tcBorders>
              <w:top w:val="single" w:sz="4" w:space="0" w:color="auto"/>
              <w:bottom w:val="single" w:sz="4" w:space="0" w:color="auto"/>
            </w:tcBorders>
          </w:tcPr>
          <w:p w14:paraId="4531A5F1"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sz w:val="22"/>
                <w:szCs w:val="22"/>
                <w:lang w:eastAsia="en-US"/>
              </w:rPr>
              <w:t>Risk to University:</w:t>
            </w:r>
          </w:p>
          <w:p w14:paraId="1CB7F415"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581B81D3" w14:textId="77777777" w:rsidR="0040464B" w:rsidRPr="0040464B" w:rsidRDefault="0040464B" w:rsidP="0040464B">
            <w:pPr>
              <w:rPr>
                <w:rFonts w:ascii="Arial" w:hAnsi="Arial" w:cs="Arial"/>
                <w:sz w:val="22"/>
                <w:szCs w:val="22"/>
                <w:lang w:eastAsia="en-US"/>
              </w:rPr>
            </w:pPr>
          </w:p>
          <w:p w14:paraId="32505E56" w14:textId="77777777" w:rsidR="0040464B" w:rsidRPr="0040464B" w:rsidRDefault="0040464B" w:rsidP="0040464B">
            <w:pPr>
              <w:rPr>
                <w:rFonts w:ascii="Arial" w:hAnsi="Arial" w:cs="Arial"/>
                <w:sz w:val="22"/>
                <w:szCs w:val="22"/>
                <w:lang w:eastAsia="en-US"/>
              </w:rPr>
            </w:pPr>
          </w:p>
          <w:p w14:paraId="503FC52F"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i/>
                <w:color w:val="808080"/>
                <w:sz w:val="18"/>
                <w:szCs w:val="18"/>
                <w:lang w:eastAsia="en-US"/>
              </w:rPr>
              <w:t>(this box should expand as you type)</w:t>
            </w:r>
          </w:p>
        </w:tc>
        <w:tc>
          <w:tcPr>
            <w:tcW w:w="5074" w:type="dxa"/>
            <w:tcBorders>
              <w:top w:val="single" w:sz="4" w:space="0" w:color="auto"/>
              <w:bottom w:val="single" w:sz="4" w:space="0" w:color="auto"/>
            </w:tcBorders>
          </w:tcPr>
          <w:p w14:paraId="397C81E7" w14:textId="77777777" w:rsidR="0040464B" w:rsidRPr="0040464B" w:rsidRDefault="0040464B" w:rsidP="0040464B">
            <w:pPr>
              <w:autoSpaceDE w:val="0"/>
              <w:autoSpaceDN w:val="0"/>
              <w:adjustRightInd w:val="0"/>
              <w:rPr>
                <w:rFonts w:ascii="Arial" w:hAnsi="Arial" w:cs="Arial"/>
                <w:i/>
                <w:sz w:val="18"/>
                <w:szCs w:val="18"/>
                <w:lang w:eastAsia="en-US"/>
              </w:rPr>
            </w:pPr>
            <w:r w:rsidRPr="0040464B">
              <w:rPr>
                <w:rFonts w:ascii="Arial" w:hAnsi="Arial" w:cs="Arial"/>
                <w:i/>
                <w:sz w:val="18"/>
                <w:szCs w:val="18"/>
                <w:lang w:eastAsia="en-US"/>
              </w:rPr>
              <w:t xml:space="preserve">How will you mitigate the Risk </w:t>
            </w:r>
            <w:proofErr w:type="gramStart"/>
            <w:r w:rsidRPr="0040464B">
              <w:rPr>
                <w:rFonts w:ascii="Arial" w:hAnsi="Arial" w:cs="Arial"/>
                <w:i/>
                <w:sz w:val="18"/>
                <w:szCs w:val="18"/>
                <w:lang w:eastAsia="en-US"/>
              </w:rPr>
              <w:t>to  University</w:t>
            </w:r>
            <w:proofErr w:type="gramEnd"/>
            <w:r w:rsidRPr="0040464B">
              <w:rPr>
                <w:rFonts w:ascii="Arial" w:hAnsi="Arial" w:cs="Arial"/>
                <w:i/>
                <w:sz w:val="18"/>
                <w:szCs w:val="18"/>
                <w:lang w:eastAsia="en-US"/>
              </w:rPr>
              <w:t>:</w:t>
            </w:r>
          </w:p>
          <w:p w14:paraId="78904EFC"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5333121B" w14:textId="77777777" w:rsidR="0040464B" w:rsidRPr="0040464B" w:rsidRDefault="0040464B" w:rsidP="0040464B">
            <w:pPr>
              <w:rPr>
                <w:rFonts w:ascii="Arial" w:hAnsi="Arial" w:cs="Arial"/>
                <w:sz w:val="22"/>
                <w:szCs w:val="22"/>
                <w:lang w:eastAsia="en-US"/>
              </w:rPr>
            </w:pPr>
          </w:p>
          <w:p w14:paraId="694A79B0" w14:textId="77777777" w:rsidR="0040464B" w:rsidRPr="0040464B" w:rsidRDefault="0040464B" w:rsidP="0040464B">
            <w:pPr>
              <w:rPr>
                <w:rFonts w:ascii="Arial" w:hAnsi="Arial" w:cs="Arial"/>
                <w:sz w:val="22"/>
                <w:szCs w:val="22"/>
                <w:lang w:eastAsia="en-US"/>
              </w:rPr>
            </w:pPr>
          </w:p>
          <w:p w14:paraId="692B33A5" w14:textId="77777777" w:rsidR="0040464B" w:rsidRPr="0040464B" w:rsidRDefault="0040464B" w:rsidP="0040464B">
            <w:pPr>
              <w:autoSpaceDE w:val="0"/>
              <w:autoSpaceDN w:val="0"/>
              <w:adjustRightInd w:val="0"/>
              <w:rPr>
                <w:rFonts w:cs="Arial"/>
                <w:sz w:val="20"/>
                <w:szCs w:val="20"/>
                <w:lang w:eastAsia="en-US"/>
              </w:rPr>
            </w:pPr>
            <w:r w:rsidRPr="0040464B">
              <w:rPr>
                <w:rFonts w:ascii="Arial" w:hAnsi="Arial" w:cs="Arial"/>
                <w:i/>
                <w:color w:val="808080"/>
                <w:sz w:val="18"/>
                <w:szCs w:val="18"/>
                <w:lang w:eastAsia="en-US"/>
              </w:rPr>
              <w:t>(this box should expand as you type)</w:t>
            </w:r>
          </w:p>
        </w:tc>
      </w:tr>
    </w:tbl>
    <w:p w14:paraId="139F1504" w14:textId="77777777" w:rsidR="0040464B" w:rsidRPr="0040464B" w:rsidRDefault="0040464B" w:rsidP="0040464B">
      <w:pPr>
        <w:rPr>
          <w:sz w:val="20"/>
          <w:szCs w:val="20"/>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40464B" w:rsidRPr="0040464B" w14:paraId="6F9E3F25" w14:textId="77777777" w:rsidTr="0040464B">
        <w:tc>
          <w:tcPr>
            <w:tcW w:w="9923" w:type="dxa"/>
            <w:gridSpan w:val="4"/>
            <w:tcBorders>
              <w:top w:val="single" w:sz="4" w:space="0" w:color="auto"/>
              <w:bottom w:val="single" w:sz="4" w:space="0" w:color="auto"/>
            </w:tcBorders>
            <w:shd w:val="clear" w:color="auto" w:fill="F2F2F2"/>
          </w:tcPr>
          <w:p w14:paraId="58F5FAAA" w14:textId="77777777" w:rsidR="0040464B" w:rsidRPr="0040464B" w:rsidRDefault="0040464B" w:rsidP="0040464B">
            <w:pPr>
              <w:autoSpaceDE w:val="0"/>
              <w:autoSpaceDN w:val="0"/>
              <w:adjustRightInd w:val="0"/>
              <w:rPr>
                <w:rFonts w:ascii="Arial" w:hAnsi="Arial" w:cs="Arial"/>
                <w:b/>
                <w:sz w:val="22"/>
                <w:szCs w:val="22"/>
                <w:lang w:eastAsia="en-US"/>
              </w:rPr>
            </w:pPr>
            <w:r w:rsidRPr="0040464B">
              <w:rPr>
                <w:rFonts w:ascii="Arial" w:hAnsi="Arial" w:cs="Arial"/>
                <w:b/>
                <w:sz w:val="22"/>
                <w:szCs w:val="22"/>
                <w:lang w:eastAsia="en-US"/>
              </w:rPr>
              <w:t>Disclosure and Barring Service</w:t>
            </w:r>
          </w:p>
        </w:tc>
      </w:tr>
      <w:tr w:rsidR="0040464B" w:rsidRPr="0040464B" w14:paraId="183D5B03" w14:textId="77777777" w:rsidTr="0040464B">
        <w:tc>
          <w:tcPr>
            <w:tcW w:w="7259" w:type="dxa"/>
            <w:tcBorders>
              <w:top w:val="single" w:sz="4" w:space="0" w:color="auto"/>
              <w:bottom w:val="single" w:sz="4" w:space="0" w:color="auto"/>
            </w:tcBorders>
            <w:shd w:val="clear" w:color="auto" w:fill="F2F2F2"/>
          </w:tcPr>
          <w:p w14:paraId="24E96428" w14:textId="77777777" w:rsidR="0040464B" w:rsidRPr="0040464B" w:rsidRDefault="0040464B" w:rsidP="0040464B">
            <w:pPr>
              <w:autoSpaceDE w:val="0"/>
              <w:autoSpaceDN w:val="0"/>
              <w:adjustRightInd w:val="0"/>
              <w:rPr>
                <w:rFonts w:ascii="Arial" w:hAnsi="Arial" w:cs="Arial"/>
                <w:sz w:val="16"/>
                <w:szCs w:val="16"/>
                <w:lang w:eastAsia="en-US"/>
              </w:rPr>
            </w:pPr>
            <w:r w:rsidRPr="0040464B">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28B413CC" w14:textId="77777777" w:rsidR="0040464B" w:rsidRPr="0040464B" w:rsidRDefault="0040464B" w:rsidP="0040464B">
            <w:pPr>
              <w:autoSpaceDE w:val="0"/>
              <w:autoSpaceDN w:val="0"/>
              <w:adjustRightInd w:val="0"/>
              <w:jc w:val="center"/>
              <w:rPr>
                <w:rFonts w:ascii="Arial" w:hAnsi="Arial" w:cs="Arial"/>
                <w:b/>
                <w:bCs/>
                <w:sz w:val="22"/>
                <w:szCs w:val="22"/>
                <w:lang w:eastAsia="en-US"/>
              </w:rPr>
            </w:pPr>
            <w:r w:rsidRPr="0040464B">
              <w:rPr>
                <w:rFonts w:ascii="Arial" w:hAnsi="Arial" w:cs="Arial"/>
                <w:b/>
                <w:bCs/>
                <w:sz w:val="22"/>
                <w:szCs w:val="22"/>
                <w:lang w:eastAsia="en-US"/>
              </w:rPr>
              <w:t>YES</w:t>
            </w:r>
          </w:p>
          <w:p w14:paraId="1F68349B" w14:textId="77777777" w:rsidR="0040464B" w:rsidRPr="0040464B" w:rsidRDefault="0040464B" w:rsidP="0040464B">
            <w:pPr>
              <w:autoSpaceDE w:val="0"/>
              <w:autoSpaceDN w:val="0"/>
              <w:adjustRightInd w:val="0"/>
              <w:jc w:val="center"/>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vAlign w:val="bottom"/>
          </w:tcPr>
          <w:p w14:paraId="7BB6DA53" w14:textId="77777777" w:rsidR="0040464B" w:rsidRPr="0040464B" w:rsidRDefault="0040464B" w:rsidP="0040464B">
            <w:pPr>
              <w:autoSpaceDE w:val="0"/>
              <w:autoSpaceDN w:val="0"/>
              <w:adjustRightInd w:val="0"/>
              <w:jc w:val="center"/>
              <w:rPr>
                <w:rFonts w:ascii="Arial" w:hAnsi="Arial" w:cs="Arial"/>
                <w:b/>
                <w:bCs/>
                <w:sz w:val="22"/>
                <w:szCs w:val="22"/>
                <w:lang w:eastAsia="en-US"/>
              </w:rPr>
            </w:pPr>
            <w:r w:rsidRPr="0040464B">
              <w:rPr>
                <w:rFonts w:ascii="Arial" w:hAnsi="Arial" w:cs="Arial"/>
                <w:b/>
                <w:bCs/>
                <w:sz w:val="22"/>
                <w:szCs w:val="22"/>
                <w:lang w:eastAsia="en-US"/>
              </w:rPr>
              <w:t>NO</w:t>
            </w:r>
          </w:p>
          <w:p w14:paraId="30E28EF3" w14:textId="77777777" w:rsidR="0040464B" w:rsidRPr="0040464B" w:rsidRDefault="0040464B" w:rsidP="0040464B">
            <w:pPr>
              <w:autoSpaceDE w:val="0"/>
              <w:autoSpaceDN w:val="0"/>
              <w:adjustRightInd w:val="0"/>
              <w:jc w:val="center"/>
              <w:rPr>
                <w:rFonts w:ascii="Arial" w:hAnsi="Arial" w:cs="Arial"/>
                <w:b/>
                <w:sz w:val="22"/>
                <w:szCs w:val="22"/>
                <w:lang w:eastAsia="en-US"/>
              </w:rPr>
            </w:pPr>
          </w:p>
        </w:tc>
        <w:tc>
          <w:tcPr>
            <w:tcW w:w="822" w:type="dxa"/>
            <w:tcBorders>
              <w:top w:val="single" w:sz="4" w:space="0" w:color="auto"/>
              <w:bottom w:val="single" w:sz="4" w:space="0" w:color="auto"/>
            </w:tcBorders>
            <w:shd w:val="clear" w:color="auto" w:fill="F2F2F2"/>
            <w:vAlign w:val="bottom"/>
          </w:tcPr>
          <w:p w14:paraId="7E92D039" w14:textId="77777777" w:rsidR="0040464B" w:rsidRPr="0040464B" w:rsidRDefault="0040464B" w:rsidP="0040464B">
            <w:pPr>
              <w:autoSpaceDE w:val="0"/>
              <w:autoSpaceDN w:val="0"/>
              <w:adjustRightInd w:val="0"/>
              <w:jc w:val="center"/>
              <w:rPr>
                <w:rFonts w:ascii="Arial" w:hAnsi="Arial" w:cs="Arial"/>
                <w:b/>
                <w:bCs/>
                <w:sz w:val="22"/>
                <w:szCs w:val="22"/>
                <w:lang w:eastAsia="en-US"/>
              </w:rPr>
            </w:pPr>
            <w:r w:rsidRPr="0040464B">
              <w:rPr>
                <w:rFonts w:ascii="Arial" w:hAnsi="Arial" w:cs="Arial"/>
                <w:b/>
                <w:bCs/>
                <w:sz w:val="22"/>
                <w:szCs w:val="22"/>
                <w:lang w:eastAsia="en-US"/>
              </w:rPr>
              <w:t>N/A</w:t>
            </w:r>
          </w:p>
          <w:p w14:paraId="614B13A4" w14:textId="77777777" w:rsidR="0040464B" w:rsidRPr="0040464B" w:rsidRDefault="0040464B" w:rsidP="0040464B">
            <w:pPr>
              <w:autoSpaceDE w:val="0"/>
              <w:autoSpaceDN w:val="0"/>
              <w:adjustRightInd w:val="0"/>
              <w:jc w:val="center"/>
              <w:rPr>
                <w:rFonts w:ascii="Arial" w:hAnsi="Arial" w:cs="Arial"/>
                <w:b/>
                <w:sz w:val="22"/>
                <w:szCs w:val="22"/>
                <w:lang w:eastAsia="en-US"/>
              </w:rPr>
            </w:pPr>
          </w:p>
        </w:tc>
      </w:tr>
      <w:tr w:rsidR="0040464B" w:rsidRPr="0040464B" w14:paraId="4702AFE8" w14:textId="77777777" w:rsidTr="0040464B">
        <w:trPr>
          <w:trHeight w:val="492"/>
        </w:trPr>
        <w:tc>
          <w:tcPr>
            <w:tcW w:w="7259" w:type="dxa"/>
            <w:tcBorders>
              <w:top w:val="single" w:sz="4" w:space="0" w:color="auto"/>
              <w:bottom w:val="single" w:sz="4" w:space="0" w:color="auto"/>
            </w:tcBorders>
            <w:shd w:val="clear" w:color="auto" w:fill="F2F2F2"/>
            <w:vAlign w:val="center"/>
          </w:tcPr>
          <w:p w14:paraId="04D9532B" w14:textId="77777777" w:rsidR="0040464B" w:rsidRPr="0040464B" w:rsidRDefault="0040464B" w:rsidP="0040464B">
            <w:pPr>
              <w:autoSpaceDE w:val="0"/>
              <w:autoSpaceDN w:val="0"/>
              <w:adjustRightInd w:val="0"/>
              <w:rPr>
                <w:rFonts w:ascii="Arial" w:hAnsi="Arial" w:cs="Arial"/>
                <w:sz w:val="22"/>
                <w:szCs w:val="22"/>
                <w:lang w:eastAsia="en-US"/>
              </w:rPr>
            </w:pPr>
            <w:r w:rsidRPr="0040464B">
              <w:rPr>
                <w:rFonts w:ascii="Arial" w:hAnsi="Arial" w:cs="Arial"/>
                <w:sz w:val="22"/>
                <w:szCs w:val="22"/>
                <w:lang w:eastAsia="en-US"/>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20583A44" w14:textId="77777777" w:rsidR="0040464B" w:rsidRPr="0040464B" w:rsidRDefault="0040464B" w:rsidP="0040464B">
            <w:pPr>
              <w:autoSpaceDE w:val="0"/>
              <w:autoSpaceDN w:val="0"/>
              <w:adjustRightInd w:val="0"/>
              <w:jc w:val="center"/>
              <w:rPr>
                <w:rFonts w:ascii="Arial" w:hAnsi="Arial" w:cs="Arial"/>
                <w:b/>
                <w:sz w:val="16"/>
                <w:szCs w:val="16"/>
                <w:lang w:eastAsia="en-US"/>
              </w:rPr>
            </w:pPr>
            <w:r w:rsidRPr="0040464B">
              <w:rPr>
                <w:rFonts w:ascii="Arial" w:eastAsia="MS Gothic" w:hAnsi="Arial" w:cs="Arial" w:hint="eastAsia"/>
                <w:b/>
                <w:bCs/>
                <w:sz w:val="22"/>
                <w:szCs w:val="22"/>
                <w:lang w:eastAsia="en-US"/>
              </w:rPr>
              <w:t>☐</w:t>
            </w:r>
          </w:p>
        </w:tc>
        <w:tc>
          <w:tcPr>
            <w:tcW w:w="850" w:type="dxa"/>
            <w:tcBorders>
              <w:top w:val="single" w:sz="4" w:space="0" w:color="auto"/>
              <w:bottom w:val="single" w:sz="4" w:space="0" w:color="auto"/>
            </w:tcBorders>
            <w:shd w:val="clear" w:color="auto" w:fill="BFBFBF"/>
            <w:vAlign w:val="center"/>
          </w:tcPr>
          <w:p w14:paraId="73C00B88" w14:textId="77777777" w:rsidR="0040464B" w:rsidRPr="0040464B" w:rsidRDefault="0040464B" w:rsidP="0040464B">
            <w:pPr>
              <w:autoSpaceDE w:val="0"/>
              <w:autoSpaceDN w:val="0"/>
              <w:adjustRightInd w:val="0"/>
              <w:jc w:val="center"/>
              <w:rPr>
                <w:rFonts w:ascii="Arial" w:hAnsi="Arial" w:cs="Arial"/>
                <w:b/>
                <w:sz w:val="16"/>
                <w:szCs w:val="16"/>
                <w:lang w:eastAsia="en-US"/>
              </w:rPr>
            </w:pPr>
            <w:r w:rsidRPr="0040464B">
              <w:rPr>
                <w:rFonts w:ascii="Arial" w:eastAsia="MS Gothic" w:hAnsi="Arial" w:cs="Arial" w:hint="eastAsia"/>
                <w:b/>
                <w:bCs/>
                <w:sz w:val="22"/>
                <w:szCs w:val="22"/>
                <w:lang w:eastAsia="en-US"/>
              </w:rPr>
              <w:t>☒</w:t>
            </w:r>
          </w:p>
        </w:tc>
        <w:tc>
          <w:tcPr>
            <w:tcW w:w="822" w:type="dxa"/>
            <w:tcBorders>
              <w:top w:val="single" w:sz="4" w:space="0" w:color="auto"/>
              <w:bottom w:val="single" w:sz="4" w:space="0" w:color="auto"/>
            </w:tcBorders>
            <w:shd w:val="clear" w:color="auto" w:fill="BFBFBF"/>
            <w:vAlign w:val="center"/>
          </w:tcPr>
          <w:p w14:paraId="29874F87" w14:textId="77777777" w:rsidR="0040464B" w:rsidRPr="0040464B" w:rsidRDefault="0040464B" w:rsidP="0040464B">
            <w:pPr>
              <w:autoSpaceDE w:val="0"/>
              <w:autoSpaceDN w:val="0"/>
              <w:adjustRightInd w:val="0"/>
              <w:jc w:val="center"/>
              <w:rPr>
                <w:rFonts w:ascii="Arial" w:hAnsi="Arial" w:cs="Arial"/>
                <w:b/>
                <w:sz w:val="16"/>
                <w:szCs w:val="16"/>
                <w:lang w:eastAsia="en-US"/>
              </w:rPr>
            </w:pPr>
            <w:r w:rsidRPr="0040464B">
              <w:rPr>
                <w:rFonts w:ascii="Arial" w:eastAsia="MS Gothic" w:hAnsi="Arial" w:cs="Arial" w:hint="eastAsia"/>
                <w:b/>
                <w:bCs/>
                <w:sz w:val="22"/>
                <w:szCs w:val="22"/>
                <w:lang w:eastAsia="en-US"/>
              </w:rPr>
              <w:t>☐</w:t>
            </w:r>
          </w:p>
        </w:tc>
      </w:tr>
    </w:tbl>
    <w:p w14:paraId="4D232428"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p>
    <w:p w14:paraId="582EFA4E"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br w:type="page"/>
      </w:r>
    </w:p>
    <w:p w14:paraId="1D457222"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0464B" w:rsidRPr="0040464B" w14:paraId="73F9FBE3" w14:textId="77777777" w:rsidTr="0040464B">
        <w:tc>
          <w:tcPr>
            <w:tcW w:w="9923" w:type="dxa"/>
            <w:tcBorders>
              <w:top w:val="single" w:sz="4" w:space="0" w:color="auto"/>
              <w:bottom w:val="single" w:sz="4" w:space="0" w:color="auto"/>
            </w:tcBorders>
            <w:shd w:val="clear" w:color="auto" w:fill="F2F2F2"/>
          </w:tcPr>
          <w:p w14:paraId="0C383621" w14:textId="77777777" w:rsidR="0040464B" w:rsidRPr="0040464B" w:rsidRDefault="0040464B" w:rsidP="0040464B">
            <w:pPr>
              <w:rPr>
                <w:rFonts w:ascii="Arial" w:hAnsi="Arial" w:cs="Arial"/>
                <w:sz w:val="22"/>
                <w:szCs w:val="22"/>
                <w:lang w:eastAsia="en-US"/>
              </w:rPr>
            </w:pPr>
            <w:r w:rsidRPr="0040464B">
              <w:rPr>
                <w:rFonts w:ascii="Arial" w:hAnsi="Arial" w:cs="Arial"/>
                <w:b/>
                <w:sz w:val="22"/>
                <w:szCs w:val="22"/>
                <w:lang w:eastAsia="en-US"/>
              </w:rPr>
              <w:t>Feedback</w:t>
            </w:r>
          </w:p>
          <w:p w14:paraId="6381572B"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What de-briefing and feedback will be provided to participants, how will this be done and when? </w:t>
            </w:r>
          </w:p>
        </w:tc>
      </w:tr>
      <w:tr w:rsidR="0040464B" w:rsidRPr="0040464B" w14:paraId="3D67B77E" w14:textId="77777777" w:rsidTr="0040464B">
        <w:tc>
          <w:tcPr>
            <w:tcW w:w="9923" w:type="dxa"/>
            <w:tcBorders>
              <w:top w:val="single" w:sz="4" w:space="0" w:color="auto"/>
              <w:bottom w:val="single" w:sz="4" w:space="0" w:color="auto"/>
            </w:tcBorders>
          </w:tcPr>
          <w:p w14:paraId="5841298D"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56E3EA40" w14:textId="77777777" w:rsidR="0040464B" w:rsidRPr="0040464B" w:rsidRDefault="0040464B" w:rsidP="0040464B">
            <w:pPr>
              <w:rPr>
                <w:rFonts w:ascii="Arial" w:hAnsi="Arial" w:cs="Arial"/>
                <w:sz w:val="22"/>
                <w:szCs w:val="22"/>
                <w:lang w:eastAsia="en-US"/>
              </w:rPr>
            </w:pPr>
          </w:p>
          <w:p w14:paraId="009E85E6" w14:textId="77777777" w:rsidR="0040464B" w:rsidRPr="0040464B" w:rsidRDefault="0040464B" w:rsidP="0040464B">
            <w:pPr>
              <w:rPr>
                <w:rFonts w:ascii="Arial" w:hAnsi="Arial" w:cs="Arial"/>
                <w:sz w:val="22"/>
                <w:szCs w:val="22"/>
                <w:lang w:eastAsia="en-US"/>
              </w:rPr>
            </w:pPr>
          </w:p>
          <w:p w14:paraId="5C838A91" w14:textId="77777777" w:rsidR="0040464B" w:rsidRPr="0040464B" w:rsidRDefault="0040464B" w:rsidP="0040464B">
            <w:pPr>
              <w:autoSpaceDE w:val="0"/>
              <w:autoSpaceDN w:val="0"/>
              <w:adjustRightInd w:val="0"/>
              <w:rPr>
                <w:rFonts w:cs="Arial"/>
                <w:sz w:val="20"/>
                <w:szCs w:val="20"/>
                <w:lang w:eastAsia="en-US"/>
              </w:rPr>
            </w:pPr>
            <w:r w:rsidRPr="0040464B">
              <w:rPr>
                <w:rFonts w:ascii="Arial" w:hAnsi="Arial" w:cs="Arial"/>
                <w:i/>
                <w:color w:val="808080"/>
                <w:sz w:val="18"/>
                <w:szCs w:val="18"/>
                <w:lang w:eastAsia="en-US"/>
              </w:rPr>
              <w:t>(this box should expand as you type)</w:t>
            </w:r>
          </w:p>
        </w:tc>
      </w:tr>
      <w:tr w:rsidR="0040464B" w:rsidRPr="0040464B" w14:paraId="418C4816" w14:textId="77777777" w:rsidTr="0040464B">
        <w:tc>
          <w:tcPr>
            <w:tcW w:w="9923" w:type="dxa"/>
            <w:tcBorders>
              <w:top w:val="single" w:sz="4" w:space="0" w:color="auto"/>
              <w:bottom w:val="single" w:sz="4" w:space="0" w:color="auto"/>
            </w:tcBorders>
            <w:shd w:val="clear" w:color="auto" w:fill="F2F2F2"/>
          </w:tcPr>
          <w:p w14:paraId="4EF72168" w14:textId="77777777" w:rsidR="0040464B" w:rsidRPr="0040464B" w:rsidRDefault="0040464B" w:rsidP="0040464B">
            <w:pPr>
              <w:rPr>
                <w:rFonts w:ascii="Arial" w:hAnsi="Arial" w:cs="Arial"/>
                <w:sz w:val="22"/>
                <w:szCs w:val="22"/>
                <w:lang w:eastAsia="en-US"/>
              </w:rPr>
            </w:pPr>
            <w:r w:rsidRPr="0040464B">
              <w:rPr>
                <w:rFonts w:ascii="Arial" w:hAnsi="Arial" w:cs="Arial"/>
                <w:b/>
                <w:sz w:val="22"/>
                <w:szCs w:val="22"/>
                <w:lang w:eastAsia="en-US"/>
              </w:rPr>
              <w:t>Informed consent</w:t>
            </w:r>
          </w:p>
          <w:p w14:paraId="79C97B4E" w14:textId="77777777" w:rsidR="0040464B" w:rsidRPr="0040464B" w:rsidRDefault="0040464B" w:rsidP="0040464B">
            <w:pPr>
              <w:autoSpaceDE w:val="0"/>
              <w:autoSpaceDN w:val="0"/>
              <w:adjustRightInd w:val="0"/>
              <w:rPr>
                <w:rFonts w:ascii="Arial" w:hAnsi="Arial" w:cs="Arial"/>
                <w:sz w:val="22"/>
                <w:szCs w:val="22"/>
              </w:rPr>
            </w:pPr>
            <w:r w:rsidRPr="0040464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0464B" w:rsidRPr="0040464B" w14:paraId="247FA0C9" w14:textId="77777777" w:rsidTr="0040464B">
        <w:tc>
          <w:tcPr>
            <w:tcW w:w="9923" w:type="dxa"/>
            <w:tcBorders>
              <w:top w:val="single" w:sz="4" w:space="0" w:color="auto"/>
              <w:bottom w:val="single" w:sz="4" w:space="0" w:color="auto"/>
            </w:tcBorders>
          </w:tcPr>
          <w:p w14:paraId="3DB64B6F" w14:textId="77777777" w:rsidR="0040464B" w:rsidRPr="0040464B" w:rsidRDefault="0040464B" w:rsidP="0040464B">
            <w:pPr>
              <w:rPr>
                <w:rFonts w:ascii="Arial" w:hAnsi="Arial" w:cs="Arial"/>
                <w:sz w:val="22"/>
                <w:szCs w:val="22"/>
                <w:lang w:eastAsia="en-US"/>
              </w:rPr>
            </w:pPr>
          </w:p>
          <w:p w14:paraId="1578BA31"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538BAD9C" w14:textId="77777777" w:rsidR="0040464B" w:rsidRPr="0040464B" w:rsidRDefault="0040464B" w:rsidP="0040464B">
            <w:pPr>
              <w:rPr>
                <w:rFonts w:ascii="Arial" w:hAnsi="Arial" w:cs="Arial"/>
                <w:sz w:val="22"/>
                <w:szCs w:val="22"/>
                <w:lang w:eastAsia="en-US"/>
              </w:rPr>
            </w:pPr>
          </w:p>
          <w:p w14:paraId="30902246" w14:textId="77777777" w:rsidR="0040464B" w:rsidRPr="0040464B" w:rsidRDefault="0040464B" w:rsidP="0040464B">
            <w:pPr>
              <w:autoSpaceDE w:val="0"/>
              <w:autoSpaceDN w:val="0"/>
              <w:adjustRightInd w:val="0"/>
              <w:rPr>
                <w:rFonts w:cs="Arial"/>
                <w:sz w:val="20"/>
                <w:szCs w:val="20"/>
                <w:lang w:eastAsia="en-US"/>
              </w:rPr>
            </w:pPr>
            <w:r w:rsidRPr="0040464B">
              <w:rPr>
                <w:rFonts w:ascii="Arial" w:hAnsi="Arial" w:cs="Arial"/>
                <w:i/>
                <w:color w:val="808080"/>
                <w:sz w:val="18"/>
                <w:szCs w:val="18"/>
                <w:lang w:eastAsia="en-US"/>
              </w:rPr>
              <w:t>(this box should expand as you type)</w:t>
            </w:r>
          </w:p>
        </w:tc>
      </w:tr>
      <w:tr w:rsidR="0040464B" w:rsidRPr="0040464B" w14:paraId="5173AD57" w14:textId="77777777" w:rsidTr="0040464B">
        <w:tc>
          <w:tcPr>
            <w:tcW w:w="9923" w:type="dxa"/>
            <w:tcBorders>
              <w:top w:val="single" w:sz="4" w:space="0" w:color="auto"/>
              <w:bottom w:val="single" w:sz="4" w:space="0" w:color="auto"/>
            </w:tcBorders>
            <w:shd w:val="clear" w:color="auto" w:fill="F2F2F2"/>
          </w:tcPr>
          <w:p w14:paraId="4F481230"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t>Confidentiality / Anonymity</w:t>
            </w:r>
          </w:p>
          <w:p w14:paraId="1AEEAD1B"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40464B" w:rsidRPr="0040464B" w14:paraId="2C12FD4C" w14:textId="77777777" w:rsidTr="0040464B">
        <w:tc>
          <w:tcPr>
            <w:tcW w:w="9923" w:type="dxa"/>
            <w:tcBorders>
              <w:top w:val="single" w:sz="4" w:space="0" w:color="auto"/>
              <w:bottom w:val="single" w:sz="4" w:space="0" w:color="auto"/>
            </w:tcBorders>
          </w:tcPr>
          <w:p w14:paraId="5DCDB5D9"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37C63E78" w14:textId="77777777" w:rsidR="0040464B" w:rsidRPr="0040464B" w:rsidRDefault="0040464B" w:rsidP="0040464B">
            <w:pPr>
              <w:rPr>
                <w:rFonts w:ascii="Arial" w:hAnsi="Arial" w:cs="Arial"/>
                <w:sz w:val="22"/>
                <w:szCs w:val="22"/>
                <w:lang w:eastAsia="en-US"/>
              </w:rPr>
            </w:pPr>
          </w:p>
          <w:p w14:paraId="4B574601" w14:textId="77777777" w:rsidR="0040464B" w:rsidRPr="0040464B" w:rsidRDefault="0040464B" w:rsidP="0040464B">
            <w:pPr>
              <w:rPr>
                <w:rFonts w:ascii="Arial" w:hAnsi="Arial" w:cs="Arial"/>
                <w:sz w:val="22"/>
                <w:szCs w:val="22"/>
                <w:lang w:eastAsia="en-US"/>
              </w:rPr>
            </w:pPr>
          </w:p>
          <w:p w14:paraId="6E2567FB" w14:textId="77777777" w:rsidR="0040464B" w:rsidRPr="0040464B" w:rsidRDefault="0040464B" w:rsidP="0040464B">
            <w:pPr>
              <w:autoSpaceDE w:val="0"/>
              <w:autoSpaceDN w:val="0"/>
              <w:adjustRightInd w:val="0"/>
              <w:rPr>
                <w:rFonts w:cs="Arial"/>
                <w:sz w:val="20"/>
                <w:szCs w:val="20"/>
                <w:lang w:eastAsia="en-US"/>
              </w:rPr>
            </w:pPr>
            <w:r w:rsidRPr="0040464B">
              <w:rPr>
                <w:rFonts w:ascii="Arial" w:hAnsi="Arial" w:cs="Arial"/>
                <w:i/>
                <w:color w:val="808080"/>
                <w:sz w:val="18"/>
                <w:szCs w:val="18"/>
                <w:lang w:eastAsia="en-US"/>
              </w:rPr>
              <w:t>(this box should expand as you type)</w:t>
            </w:r>
          </w:p>
        </w:tc>
      </w:tr>
    </w:tbl>
    <w:p w14:paraId="6F8C22D9" w14:textId="77777777" w:rsidR="0040464B" w:rsidRPr="0040464B" w:rsidRDefault="0040464B" w:rsidP="0040464B">
      <w:pPr>
        <w:rPr>
          <w:rFonts w:ascii="Arial" w:hAnsi="Arial" w:cs="Arial"/>
          <w:sz w:val="22"/>
          <w:szCs w:val="22"/>
          <w:lang w:eastAsia="en-US"/>
        </w:rPr>
      </w:pPr>
    </w:p>
    <w:p w14:paraId="6E21E1A8"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br w:type="page"/>
      </w:r>
    </w:p>
    <w:p w14:paraId="24DAC991" w14:textId="77777777" w:rsidR="0040464B" w:rsidRPr="0040464B" w:rsidRDefault="0040464B" w:rsidP="0040464B">
      <w:pPr>
        <w:rPr>
          <w:rFonts w:ascii="Arial" w:hAnsi="Arial" w:cs="Arial"/>
          <w:b/>
          <w:sz w:val="22"/>
          <w:szCs w:val="22"/>
          <w:lang w:eastAsia="en-US"/>
        </w:rPr>
      </w:pPr>
      <w:r w:rsidRPr="0040464B">
        <w:rPr>
          <w:rFonts w:ascii="Arial" w:hAnsi="Arial" w:cs="Arial"/>
          <w:b/>
          <w:sz w:val="22"/>
          <w:szCs w:val="22"/>
          <w:lang w:eastAsia="en-US"/>
        </w:rPr>
        <w:lastRenderedPageBreak/>
        <w:t>SECTION J: Data Protection and Storage</w:t>
      </w:r>
    </w:p>
    <w:p w14:paraId="787389ED" w14:textId="77777777" w:rsidR="0040464B" w:rsidRPr="0040464B" w:rsidRDefault="0040464B" w:rsidP="0040464B">
      <w:pPr>
        <w:spacing w:before="100" w:beforeAutospacing="1" w:after="100" w:afterAutospacing="1"/>
        <w:jc w:val="both"/>
        <w:rPr>
          <w:color w:val="000000"/>
        </w:rPr>
      </w:pPr>
      <w:r w:rsidRPr="0040464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1" w:history="1">
        <w:r w:rsidRPr="0040464B">
          <w:rPr>
            <w:rFonts w:ascii="Arial" w:hAnsi="Arial" w:cs="Arial"/>
            <w:color w:val="0000FF"/>
            <w:sz w:val="22"/>
            <w:szCs w:val="22"/>
            <w:u w:val="single"/>
          </w:rPr>
          <w:t>http://uwtsd.ac.uk/library/research-data-management/</w:t>
        </w:r>
      </w:hyperlink>
      <w:r w:rsidRPr="0040464B">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0464B" w:rsidRPr="0040464B" w14:paraId="45D6967E" w14:textId="77777777" w:rsidTr="0040464B">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37F4987" w14:textId="77777777" w:rsidR="0040464B" w:rsidRPr="0040464B" w:rsidRDefault="0040464B" w:rsidP="0040464B">
            <w:pPr>
              <w:autoSpaceDE w:val="0"/>
              <w:autoSpaceDN w:val="0"/>
              <w:adjustRightInd w:val="0"/>
              <w:spacing w:before="100" w:beforeAutospacing="1" w:after="100" w:afterAutospacing="1"/>
              <w:rPr>
                <w:rFonts w:ascii="Arial" w:hAnsi="Arial" w:cs="Arial"/>
                <w:sz w:val="22"/>
                <w:szCs w:val="22"/>
              </w:rPr>
            </w:pPr>
            <w:r w:rsidRPr="0040464B">
              <w:rPr>
                <w:rFonts w:ascii="Arial" w:hAnsi="Arial" w:cs="Arial"/>
                <w:sz w:val="22"/>
                <w:szCs w:val="22"/>
              </w:rPr>
              <w:t>Does the research activity involve personal da</w:t>
            </w:r>
            <w:r w:rsidRPr="0040464B">
              <w:rPr>
                <w:rFonts w:ascii="Arial" w:hAnsi="Arial" w:cs="Arial"/>
                <w:sz w:val="22"/>
                <w:szCs w:val="22"/>
                <w:shd w:val="clear" w:color="auto" w:fill="F2F2F2"/>
              </w:rPr>
              <w:t>t</w:t>
            </w:r>
            <w:r w:rsidRPr="0040464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5348068"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40464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0A2EF0BF"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40464B">
              <w:rPr>
                <w:rFonts w:ascii="Arial" w:hAnsi="Arial" w:cs="Arial"/>
                <w:b/>
                <w:bCs/>
                <w:sz w:val="22"/>
                <w:szCs w:val="22"/>
              </w:rPr>
              <w:t>NO</w:t>
            </w:r>
          </w:p>
        </w:tc>
      </w:tr>
      <w:tr w:rsidR="0040464B" w:rsidRPr="0040464B" w14:paraId="3DD87ACD" w14:textId="77777777" w:rsidTr="0040464B">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4584813" w14:textId="77777777" w:rsidR="0040464B" w:rsidRPr="0040464B" w:rsidRDefault="0040464B" w:rsidP="0040464B">
            <w:pPr>
              <w:autoSpaceDE w:val="0"/>
              <w:autoSpaceDN w:val="0"/>
              <w:adjustRightInd w:val="0"/>
              <w:ind w:left="567" w:right="567"/>
              <w:rPr>
                <w:rFonts w:ascii="Arial" w:hAnsi="Arial" w:cs="Arial"/>
                <w:sz w:val="22"/>
                <w:szCs w:val="22"/>
              </w:rPr>
            </w:pPr>
            <w:r w:rsidRPr="0040464B">
              <w:rPr>
                <w:rFonts w:ascii="Arial" w:hAnsi="Arial" w:cs="Arial"/>
                <w:b/>
                <w:bCs/>
                <w:i/>
                <w:iCs/>
                <w:sz w:val="22"/>
                <w:szCs w:val="22"/>
              </w:rPr>
              <w:t>“Personal data”</w:t>
            </w:r>
            <w:r w:rsidRPr="0040464B">
              <w:rPr>
                <w:rFonts w:ascii="Arial" w:hAnsi="Arial" w:cs="Arial"/>
                <w:i/>
                <w:iCs/>
                <w:sz w:val="22"/>
                <w:szCs w:val="22"/>
              </w:rPr>
              <w:t xml:space="preserve"> </w:t>
            </w:r>
            <w:r w:rsidRPr="0040464B">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9D1D4BF"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40464B">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1DB870A"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40464B">
              <w:rPr>
                <w:rFonts w:ascii="MS Gothic" w:eastAsia="MS Gothic" w:hAnsi="MS Gothic" w:cs="Arial" w:hint="eastAsia"/>
                <w:b/>
                <w:bCs/>
                <w:sz w:val="22"/>
                <w:szCs w:val="22"/>
                <w:highlight w:val="yellow"/>
                <w:lang w:val="en-US"/>
              </w:rPr>
              <w:t>☐</w:t>
            </w:r>
          </w:p>
        </w:tc>
      </w:tr>
      <w:tr w:rsidR="0040464B" w:rsidRPr="0040464B" w14:paraId="5827084B" w14:textId="77777777" w:rsidTr="0040464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4EBE117" w14:textId="77777777" w:rsidR="0040464B" w:rsidRPr="0040464B" w:rsidRDefault="0040464B" w:rsidP="0040464B">
            <w:pPr>
              <w:autoSpaceDE w:val="0"/>
              <w:autoSpaceDN w:val="0"/>
              <w:adjustRightInd w:val="0"/>
              <w:spacing w:before="100" w:beforeAutospacing="1" w:after="100" w:afterAutospacing="1"/>
            </w:pPr>
            <w:r w:rsidRPr="0040464B">
              <w:rPr>
                <w:rFonts w:ascii="Arial" w:hAnsi="Arial" w:cs="Arial"/>
                <w:sz w:val="22"/>
                <w:szCs w:val="22"/>
              </w:rPr>
              <w:t>If YES, provide a</w:t>
            </w:r>
            <w:r w:rsidRPr="0040464B">
              <w:rPr>
                <w:rFonts w:ascii="Arial" w:hAnsi="Arial" w:cs="Arial"/>
                <w:b/>
                <w:bCs/>
                <w:sz w:val="22"/>
                <w:szCs w:val="22"/>
              </w:rPr>
              <w:t xml:space="preserve"> </w:t>
            </w:r>
            <w:r w:rsidRPr="0040464B">
              <w:rPr>
                <w:rFonts w:ascii="Arial" w:hAnsi="Arial" w:cs="Arial"/>
                <w:sz w:val="22"/>
                <w:szCs w:val="22"/>
              </w:rPr>
              <w:t>description of the data and explain why this data needs to be collected:</w:t>
            </w:r>
          </w:p>
        </w:tc>
      </w:tr>
      <w:tr w:rsidR="0040464B" w:rsidRPr="0040464B" w14:paraId="1FB7774F" w14:textId="77777777" w:rsidTr="0040464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761663" w14:textId="77777777" w:rsidR="0040464B" w:rsidRPr="0040464B" w:rsidRDefault="0040464B" w:rsidP="0040464B">
            <w:pPr>
              <w:rPr>
                <w:rFonts w:ascii="Arial" w:hAnsi="Arial" w:cs="Arial"/>
                <w:sz w:val="22"/>
                <w:szCs w:val="22"/>
                <w:lang w:eastAsia="en-US"/>
              </w:rPr>
            </w:pPr>
          </w:p>
          <w:p w14:paraId="0945B873" w14:textId="77777777" w:rsidR="0040464B" w:rsidRPr="0040464B" w:rsidRDefault="0040464B" w:rsidP="0040464B">
            <w:pPr>
              <w:rPr>
                <w:rFonts w:ascii="Arial" w:hAnsi="Arial" w:cs="Arial"/>
                <w:sz w:val="22"/>
                <w:szCs w:val="22"/>
                <w:lang w:eastAsia="en-US"/>
              </w:rPr>
            </w:pPr>
          </w:p>
          <w:p w14:paraId="52C1B738" w14:textId="77777777" w:rsidR="0040464B" w:rsidRPr="0040464B" w:rsidRDefault="0040464B" w:rsidP="0040464B">
            <w:pPr>
              <w:rPr>
                <w:rFonts w:ascii="Arial" w:hAnsi="Arial" w:cs="Arial"/>
                <w:sz w:val="22"/>
                <w:szCs w:val="22"/>
                <w:lang w:eastAsia="en-US"/>
              </w:rPr>
            </w:pPr>
          </w:p>
          <w:p w14:paraId="6C9EB5F5" w14:textId="77777777" w:rsidR="0040464B" w:rsidRPr="0040464B" w:rsidRDefault="0040464B" w:rsidP="0040464B">
            <w:pPr>
              <w:autoSpaceDE w:val="0"/>
              <w:autoSpaceDN w:val="0"/>
              <w:adjustRightInd w:val="0"/>
              <w:rPr>
                <w:i/>
                <w:sz w:val="20"/>
                <w:szCs w:val="20"/>
                <w:lang w:eastAsia="en-US"/>
              </w:rPr>
            </w:pPr>
            <w:r w:rsidRPr="0040464B">
              <w:rPr>
                <w:rFonts w:ascii="Arial" w:hAnsi="Arial" w:cs="Arial"/>
                <w:i/>
                <w:color w:val="808080"/>
                <w:sz w:val="18"/>
                <w:szCs w:val="18"/>
                <w:lang w:eastAsia="en-US"/>
              </w:rPr>
              <w:t>(this box should expand as you type)</w:t>
            </w:r>
          </w:p>
        </w:tc>
      </w:tr>
      <w:tr w:rsidR="0040464B" w:rsidRPr="0040464B" w14:paraId="235CFCBF" w14:textId="77777777" w:rsidTr="0040464B">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C68DC8D" w14:textId="77777777" w:rsidR="0040464B" w:rsidRPr="0040464B" w:rsidRDefault="0040464B" w:rsidP="0040464B">
            <w:pPr>
              <w:autoSpaceDE w:val="0"/>
              <w:autoSpaceDN w:val="0"/>
              <w:adjustRightInd w:val="0"/>
              <w:rPr>
                <w:rFonts w:eastAsia="Calibri"/>
              </w:rPr>
            </w:pPr>
            <w:r w:rsidRPr="0040464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DE1F8AC"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40464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210DA418"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40464B">
              <w:rPr>
                <w:rFonts w:ascii="Arial" w:hAnsi="Arial" w:cs="Arial"/>
                <w:b/>
                <w:bCs/>
                <w:sz w:val="22"/>
                <w:szCs w:val="22"/>
              </w:rPr>
              <w:t>NO</w:t>
            </w:r>
          </w:p>
        </w:tc>
      </w:tr>
      <w:tr w:rsidR="0040464B" w:rsidRPr="0040464B" w14:paraId="7FDCCBBA" w14:textId="77777777" w:rsidTr="0040464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58DE90" w14:textId="77777777" w:rsidR="0040464B" w:rsidRPr="0040464B" w:rsidRDefault="0040464B" w:rsidP="0040464B">
            <w:pPr>
              <w:ind w:left="567" w:right="567"/>
            </w:pPr>
            <w:r w:rsidRPr="0040464B">
              <w:rPr>
                <w:rFonts w:ascii="Arial" w:hAnsi="Arial" w:cs="Arial"/>
                <w:b/>
                <w:bCs/>
                <w:i/>
                <w:iCs/>
                <w:color w:val="000000"/>
                <w:sz w:val="20"/>
                <w:szCs w:val="23"/>
              </w:rPr>
              <w:t>“Special category data”</w:t>
            </w:r>
            <w:r w:rsidRPr="0040464B">
              <w:rPr>
                <w:rFonts w:ascii="Arial" w:hAnsi="Arial" w:cs="Arial"/>
                <w:i/>
                <w:iCs/>
                <w:color w:val="000000"/>
                <w:sz w:val="20"/>
                <w:szCs w:val="23"/>
              </w:rPr>
              <w:t> means sensitive personal data consisting of information as to the data subjects’ –</w:t>
            </w:r>
          </w:p>
          <w:p w14:paraId="095F167A" w14:textId="77777777" w:rsidR="0040464B" w:rsidRPr="0040464B" w:rsidRDefault="0040464B" w:rsidP="0040464B">
            <w:pPr>
              <w:ind w:left="1134" w:right="567"/>
            </w:pPr>
            <w:r w:rsidRPr="0040464B">
              <w:rPr>
                <w:rFonts w:ascii="Arial" w:hAnsi="Arial" w:cs="Arial"/>
                <w:i/>
                <w:iCs/>
                <w:color w:val="000000"/>
                <w:sz w:val="20"/>
                <w:szCs w:val="23"/>
              </w:rPr>
              <w:t>(a) racial or ethnic origin,</w:t>
            </w:r>
          </w:p>
          <w:p w14:paraId="1FEE09D5" w14:textId="77777777" w:rsidR="0040464B" w:rsidRPr="0040464B" w:rsidRDefault="0040464B" w:rsidP="0040464B">
            <w:pPr>
              <w:ind w:left="1134" w:right="567"/>
            </w:pPr>
            <w:r w:rsidRPr="0040464B">
              <w:rPr>
                <w:rFonts w:ascii="Arial" w:hAnsi="Arial" w:cs="Arial"/>
                <w:i/>
                <w:iCs/>
                <w:color w:val="000000"/>
                <w:sz w:val="20"/>
                <w:szCs w:val="23"/>
              </w:rPr>
              <w:t>(b) political opinions,</w:t>
            </w:r>
          </w:p>
          <w:p w14:paraId="09FBFD1C" w14:textId="77777777" w:rsidR="0040464B" w:rsidRPr="0040464B" w:rsidRDefault="0040464B" w:rsidP="0040464B">
            <w:pPr>
              <w:ind w:left="1134" w:right="567"/>
            </w:pPr>
            <w:r w:rsidRPr="0040464B">
              <w:rPr>
                <w:rFonts w:ascii="Arial" w:hAnsi="Arial" w:cs="Arial"/>
                <w:i/>
                <w:iCs/>
                <w:color w:val="000000"/>
                <w:sz w:val="20"/>
                <w:szCs w:val="23"/>
              </w:rPr>
              <w:t>(</w:t>
            </w:r>
            <w:proofErr w:type="gramStart"/>
            <w:r w:rsidRPr="0040464B">
              <w:rPr>
                <w:rFonts w:ascii="Arial" w:hAnsi="Arial" w:cs="Arial"/>
                <w:i/>
                <w:iCs/>
                <w:color w:val="000000"/>
                <w:sz w:val="20"/>
                <w:szCs w:val="23"/>
              </w:rPr>
              <w:t>c )</w:t>
            </w:r>
            <w:proofErr w:type="gramEnd"/>
            <w:r w:rsidRPr="0040464B">
              <w:rPr>
                <w:rFonts w:ascii="Arial" w:hAnsi="Arial" w:cs="Arial"/>
                <w:i/>
                <w:iCs/>
                <w:color w:val="000000"/>
                <w:sz w:val="20"/>
                <w:szCs w:val="23"/>
              </w:rPr>
              <w:t xml:space="preserve"> religious beliefs or other beliefs of a similar nature,</w:t>
            </w:r>
          </w:p>
          <w:p w14:paraId="2329CEA6" w14:textId="77777777" w:rsidR="0040464B" w:rsidRPr="0040464B" w:rsidRDefault="0040464B" w:rsidP="0040464B">
            <w:pPr>
              <w:ind w:left="1134" w:right="567"/>
            </w:pPr>
            <w:r w:rsidRPr="0040464B">
              <w:rPr>
                <w:rFonts w:ascii="Arial" w:hAnsi="Arial" w:cs="Arial"/>
                <w:i/>
                <w:iCs/>
                <w:color w:val="000000"/>
                <w:sz w:val="20"/>
                <w:szCs w:val="23"/>
              </w:rPr>
              <w:t>(d) membership of a trade union (within the meaning of the Trade Union and Labour Relations (Consolidation) Act 1992),</w:t>
            </w:r>
          </w:p>
          <w:p w14:paraId="15E987FB" w14:textId="77777777" w:rsidR="0040464B" w:rsidRPr="0040464B" w:rsidRDefault="0040464B" w:rsidP="0040464B">
            <w:pPr>
              <w:ind w:left="1134" w:right="567"/>
            </w:pPr>
            <w:r w:rsidRPr="0040464B">
              <w:rPr>
                <w:rFonts w:ascii="Arial" w:hAnsi="Arial" w:cs="Arial"/>
                <w:i/>
                <w:iCs/>
                <w:color w:val="000000"/>
                <w:sz w:val="20"/>
                <w:szCs w:val="23"/>
              </w:rPr>
              <w:t>(e) physical or mental health or condition,</w:t>
            </w:r>
          </w:p>
          <w:p w14:paraId="3B125B36" w14:textId="77777777" w:rsidR="0040464B" w:rsidRPr="0040464B" w:rsidRDefault="0040464B" w:rsidP="0040464B">
            <w:pPr>
              <w:ind w:left="1134" w:right="567"/>
            </w:pPr>
            <w:r w:rsidRPr="0040464B">
              <w:rPr>
                <w:rFonts w:ascii="Arial" w:hAnsi="Arial" w:cs="Arial"/>
                <w:i/>
                <w:iCs/>
                <w:color w:val="000000"/>
                <w:sz w:val="20"/>
                <w:szCs w:val="23"/>
              </w:rPr>
              <w:t>(f) sexual life,</w:t>
            </w:r>
          </w:p>
          <w:p w14:paraId="4A41F4D8" w14:textId="77777777" w:rsidR="0040464B" w:rsidRPr="0040464B" w:rsidRDefault="0040464B" w:rsidP="0040464B">
            <w:pPr>
              <w:ind w:left="1134" w:right="567"/>
            </w:pPr>
            <w:r w:rsidRPr="0040464B">
              <w:rPr>
                <w:rFonts w:ascii="Arial" w:hAnsi="Arial" w:cs="Arial"/>
                <w:i/>
                <w:iCs/>
                <w:color w:val="000000"/>
                <w:sz w:val="20"/>
                <w:szCs w:val="23"/>
              </w:rPr>
              <w:t>(g) genetics,</w:t>
            </w:r>
          </w:p>
          <w:p w14:paraId="5F5ACE38" w14:textId="77777777" w:rsidR="0040464B" w:rsidRPr="0040464B" w:rsidRDefault="0040464B" w:rsidP="0040464B">
            <w:pPr>
              <w:ind w:left="1134" w:right="567"/>
              <w:rPr>
                <w:rFonts w:ascii="Arial" w:hAnsi="Arial" w:cs="Arial"/>
                <w:i/>
                <w:iCs/>
                <w:color w:val="000000"/>
                <w:sz w:val="20"/>
                <w:szCs w:val="23"/>
              </w:rPr>
            </w:pPr>
            <w:r w:rsidRPr="0040464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9A62CAF"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p>
          <w:p w14:paraId="370D1675" w14:textId="77777777" w:rsidR="0040464B" w:rsidRPr="0040464B" w:rsidRDefault="0040464B" w:rsidP="0040464B">
            <w:pPr>
              <w:autoSpaceDE w:val="0"/>
              <w:autoSpaceDN w:val="0"/>
              <w:adjustRightInd w:val="0"/>
              <w:spacing w:before="100" w:beforeAutospacing="1" w:after="100" w:afterAutospacing="1"/>
              <w:jc w:val="center"/>
            </w:pPr>
            <w:r w:rsidRPr="0040464B">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235B07" w14:textId="77777777" w:rsidR="0040464B" w:rsidRPr="0040464B" w:rsidRDefault="0040464B" w:rsidP="0040464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p>
          <w:p w14:paraId="4367CAD3" w14:textId="77777777" w:rsidR="0040464B" w:rsidRPr="0040464B" w:rsidRDefault="0040464B" w:rsidP="0040464B">
            <w:pPr>
              <w:autoSpaceDE w:val="0"/>
              <w:autoSpaceDN w:val="0"/>
              <w:adjustRightInd w:val="0"/>
              <w:spacing w:before="100" w:beforeAutospacing="1" w:after="100" w:afterAutospacing="1"/>
              <w:jc w:val="center"/>
            </w:pPr>
            <w:r w:rsidRPr="0040464B">
              <w:rPr>
                <w:rFonts w:ascii="MS Gothic" w:eastAsia="MS Gothic" w:hAnsi="MS Gothic" w:cs="Arial" w:hint="eastAsia"/>
                <w:b/>
                <w:bCs/>
                <w:sz w:val="22"/>
                <w:szCs w:val="22"/>
                <w:highlight w:val="yellow"/>
                <w:lang w:val="en-US"/>
              </w:rPr>
              <w:t>☐</w:t>
            </w:r>
          </w:p>
        </w:tc>
      </w:tr>
      <w:tr w:rsidR="0040464B" w:rsidRPr="0040464B" w14:paraId="655DA36A" w14:textId="77777777" w:rsidTr="0040464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4809EEC" w14:textId="77777777" w:rsidR="0040464B" w:rsidRPr="0040464B" w:rsidRDefault="0040464B" w:rsidP="0040464B">
            <w:pPr>
              <w:autoSpaceDE w:val="0"/>
              <w:autoSpaceDN w:val="0"/>
              <w:adjustRightInd w:val="0"/>
              <w:spacing w:before="100" w:beforeAutospacing="1" w:after="100" w:afterAutospacing="1"/>
            </w:pPr>
            <w:r w:rsidRPr="0040464B">
              <w:rPr>
                <w:rFonts w:ascii="Arial" w:hAnsi="Arial" w:cs="Arial"/>
                <w:sz w:val="22"/>
                <w:szCs w:val="22"/>
              </w:rPr>
              <w:t>If YES, provide a</w:t>
            </w:r>
            <w:r w:rsidRPr="0040464B">
              <w:rPr>
                <w:rFonts w:ascii="Arial" w:hAnsi="Arial" w:cs="Arial"/>
                <w:b/>
                <w:bCs/>
                <w:sz w:val="22"/>
                <w:szCs w:val="22"/>
              </w:rPr>
              <w:t xml:space="preserve"> </w:t>
            </w:r>
            <w:r w:rsidRPr="0040464B">
              <w:rPr>
                <w:rFonts w:ascii="Arial" w:hAnsi="Arial" w:cs="Arial"/>
                <w:sz w:val="22"/>
                <w:szCs w:val="22"/>
              </w:rPr>
              <w:t>description of the special category data and explain why this data needs to be collected:</w:t>
            </w:r>
          </w:p>
        </w:tc>
      </w:tr>
      <w:tr w:rsidR="0040464B" w:rsidRPr="0040464B" w14:paraId="70D12CCB" w14:textId="77777777" w:rsidTr="0040464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5317FC" w14:textId="77777777" w:rsidR="0040464B" w:rsidRPr="0040464B" w:rsidRDefault="0040464B" w:rsidP="0040464B">
            <w:pPr>
              <w:rPr>
                <w:rFonts w:ascii="Arial" w:hAnsi="Arial" w:cs="Arial"/>
                <w:sz w:val="22"/>
                <w:szCs w:val="22"/>
                <w:lang w:eastAsia="en-US"/>
              </w:rPr>
            </w:pPr>
            <w:r w:rsidRPr="0040464B">
              <w:rPr>
                <w:rFonts w:ascii="Arial" w:hAnsi="Arial" w:cs="Arial"/>
                <w:sz w:val="22"/>
                <w:szCs w:val="22"/>
                <w:lang w:eastAsia="en-US"/>
              </w:rPr>
              <w:t>N/A</w:t>
            </w:r>
          </w:p>
          <w:p w14:paraId="12CC0FC4" w14:textId="77777777" w:rsidR="0040464B" w:rsidRPr="0040464B" w:rsidRDefault="0040464B" w:rsidP="0040464B">
            <w:pPr>
              <w:rPr>
                <w:rFonts w:ascii="Arial" w:hAnsi="Arial" w:cs="Arial"/>
                <w:sz w:val="22"/>
                <w:szCs w:val="22"/>
                <w:lang w:eastAsia="en-US"/>
              </w:rPr>
            </w:pPr>
          </w:p>
          <w:p w14:paraId="3985974A" w14:textId="77777777" w:rsidR="0040464B" w:rsidRPr="0040464B" w:rsidRDefault="0040464B" w:rsidP="0040464B">
            <w:pPr>
              <w:rPr>
                <w:rFonts w:ascii="Arial" w:hAnsi="Arial" w:cs="Arial"/>
                <w:sz w:val="22"/>
                <w:szCs w:val="22"/>
                <w:lang w:eastAsia="en-US"/>
              </w:rPr>
            </w:pPr>
          </w:p>
          <w:p w14:paraId="5509B77E" w14:textId="77777777" w:rsidR="0040464B" w:rsidRPr="0040464B" w:rsidRDefault="0040464B" w:rsidP="0040464B">
            <w:pPr>
              <w:autoSpaceDE w:val="0"/>
              <w:autoSpaceDN w:val="0"/>
              <w:adjustRightInd w:val="0"/>
              <w:rPr>
                <w:sz w:val="20"/>
                <w:szCs w:val="20"/>
                <w:lang w:eastAsia="en-US"/>
              </w:rPr>
            </w:pPr>
            <w:r w:rsidRPr="0040464B">
              <w:rPr>
                <w:rFonts w:ascii="Arial" w:hAnsi="Arial" w:cs="Arial"/>
                <w:i/>
                <w:color w:val="808080"/>
                <w:sz w:val="18"/>
                <w:szCs w:val="18"/>
                <w:lang w:eastAsia="en-US"/>
              </w:rPr>
              <w:t>(this box should expand as you type)</w:t>
            </w:r>
          </w:p>
        </w:tc>
      </w:tr>
    </w:tbl>
    <w:p w14:paraId="23B067A7" w14:textId="77777777" w:rsidR="004B2C97" w:rsidRPr="004B2C97" w:rsidRDefault="004B2C97" w:rsidP="004B2C97">
      <w:pPr>
        <w:rPr>
          <w:vanish/>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40464B" w:rsidRPr="004B2C97" w14:paraId="65D4E3CF" w14:textId="77777777" w:rsidTr="004B2C97">
        <w:trPr>
          <w:trHeight w:val="439"/>
        </w:trPr>
        <w:tc>
          <w:tcPr>
            <w:tcW w:w="7763" w:type="dxa"/>
            <w:shd w:val="clear" w:color="auto" w:fill="F2F2F2"/>
          </w:tcPr>
          <w:p w14:paraId="4185278B"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sz w:val="20"/>
                <w:szCs w:val="20"/>
                <w:lang w:eastAsia="en-US"/>
              </w:rPr>
              <w:br w:type="page"/>
            </w:r>
            <w:r w:rsidRPr="004B2C97">
              <w:rPr>
                <w:rFonts w:ascii="Arial" w:hAnsi="Arial" w:cs="Arial"/>
                <w:sz w:val="22"/>
                <w:szCs w:val="22"/>
                <w:lang w:eastAsia="en-US"/>
              </w:rPr>
              <w:t xml:space="preserve">Will the research activity </w:t>
            </w:r>
            <w:r w:rsidRPr="004B2C97">
              <w:rPr>
                <w:rFonts w:ascii="Arial" w:hAnsi="Arial" w:cs="Arial"/>
                <w:bCs/>
                <w:sz w:val="22"/>
                <w:szCs w:val="22"/>
                <w:lang w:eastAsia="en-US"/>
              </w:rPr>
              <w:t xml:space="preserve">involve storing personal data and/or special category data on one of the </w:t>
            </w:r>
            <w:proofErr w:type="gramStart"/>
            <w:r w:rsidRPr="004B2C97">
              <w:rPr>
                <w:rFonts w:ascii="Arial" w:hAnsi="Arial" w:cs="Arial"/>
                <w:bCs/>
                <w:sz w:val="22"/>
                <w:szCs w:val="22"/>
                <w:lang w:eastAsia="en-US"/>
              </w:rPr>
              <w:t>following:</w:t>
            </w:r>
            <w:proofErr w:type="gramEnd"/>
          </w:p>
        </w:tc>
        <w:tc>
          <w:tcPr>
            <w:tcW w:w="992" w:type="dxa"/>
            <w:shd w:val="clear" w:color="auto" w:fill="F2F2F2"/>
          </w:tcPr>
          <w:p w14:paraId="2C4AC9FA"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1134" w:type="dxa"/>
            <w:shd w:val="clear" w:color="auto" w:fill="F2F2F2"/>
          </w:tcPr>
          <w:p w14:paraId="4C33446D"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r>
      <w:tr w:rsidR="0040464B" w:rsidRPr="004B2C97" w14:paraId="31C8420E" w14:textId="77777777" w:rsidTr="004B2C97">
        <w:trPr>
          <w:trHeight w:val="439"/>
        </w:trPr>
        <w:tc>
          <w:tcPr>
            <w:tcW w:w="7763" w:type="dxa"/>
            <w:shd w:val="clear" w:color="auto" w:fill="F2F2F2"/>
          </w:tcPr>
          <w:p w14:paraId="333470B7"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Manual files (i.e. in paper form)?</w:t>
            </w:r>
          </w:p>
        </w:tc>
        <w:tc>
          <w:tcPr>
            <w:tcW w:w="992" w:type="dxa"/>
            <w:shd w:val="clear" w:color="auto" w:fill="BFBFBF"/>
          </w:tcPr>
          <w:p w14:paraId="7DD4E143"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6AD2BDCD"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E81F26C" w14:textId="77777777" w:rsidTr="004B2C97">
        <w:trPr>
          <w:trHeight w:val="403"/>
        </w:trPr>
        <w:tc>
          <w:tcPr>
            <w:tcW w:w="7763" w:type="dxa"/>
            <w:shd w:val="clear" w:color="auto" w:fill="F2F2F2"/>
          </w:tcPr>
          <w:p w14:paraId="6A9AF22B"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University computers?</w:t>
            </w:r>
          </w:p>
        </w:tc>
        <w:tc>
          <w:tcPr>
            <w:tcW w:w="992" w:type="dxa"/>
            <w:shd w:val="clear" w:color="auto" w:fill="BFBFBF"/>
          </w:tcPr>
          <w:p w14:paraId="554948B7"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7777804D"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6024A8DE" w14:textId="77777777" w:rsidTr="004B2C97">
        <w:trPr>
          <w:trHeight w:val="439"/>
        </w:trPr>
        <w:tc>
          <w:tcPr>
            <w:tcW w:w="7763" w:type="dxa"/>
            <w:shd w:val="clear" w:color="auto" w:fill="F2F2F2"/>
          </w:tcPr>
          <w:p w14:paraId="1A3DFB2B"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Private company computers?</w:t>
            </w:r>
          </w:p>
        </w:tc>
        <w:tc>
          <w:tcPr>
            <w:tcW w:w="992" w:type="dxa"/>
            <w:shd w:val="clear" w:color="auto" w:fill="BFBFBF"/>
          </w:tcPr>
          <w:p w14:paraId="56D9639B"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6CCF19FB"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E2AAE66" w14:textId="77777777" w:rsidTr="004B2C97">
        <w:trPr>
          <w:trHeight w:val="403"/>
        </w:trPr>
        <w:tc>
          <w:tcPr>
            <w:tcW w:w="7763" w:type="dxa"/>
            <w:shd w:val="clear" w:color="auto" w:fill="F2F2F2"/>
          </w:tcPr>
          <w:p w14:paraId="796F420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Home or other personal computers?</w:t>
            </w:r>
          </w:p>
        </w:tc>
        <w:tc>
          <w:tcPr>
            <w:tcW w:w="992" w:type="dxa"/>
            <w:shd w:val="clear" w:color="auto" w:fill="BFBFBF"/>
          </w:tcPr>
          <w:p w14:paraId="3C462B7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6AFF45EE"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5E5CA294" w14:textId="77777777" w:rsidTr="004B2C97">
        <w:trPr>
          <w:trHeight w:val="403"/>
        </w:trPr>
        <w:tc>
          <w:tcPr>
            <w:tcW w:w="7763" w:type="dxa"/>
            <w:shd w:val="clear" w:color="auto" w:fill="F2F2F2"/>
          </w:tcPr>
          <w:p w14:paraId="26717179"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Laptop computers/ CDs/ Portable disk-drives/ memory sticks?</w:t>
            </w:r>
          </w:p>
        </w:tc>
        <w:tc>
          <w:tcPr>
            <w:tcW w:w="992" w:type="dxa"/>
            <w:shd w:val="clear" w:color="auto" w:fill="BFBFBF"/>
          </w:tcPr>
          <w:p w14:paraId="691AF071"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498715D0"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4740B1F8" w14:textId="77777777" w:rsidTr="004B2C97">
        <w:trPr>
          <w:trHeight w:val="403"/>
        </w:trPr>
        <w:tc>
          <w:tcPr>
            <w:tcW w:w="7763" w:type="dxa"/>
            <w:shd w:val="clear" w:color="auto" w:fill="F2F2F2"/>
          </w:tcPr>
          <w:p w14:paraId="22D5F5B0"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“Cloud” storage or websites?</w:t>
            </w:r>
          </w:p>
        </w:tc>
        <w:tc>
          <w:tcPr>
            <w:tcW w:w="992" w:type="dxa"/>
            <w:shd w:val="clear" w:color="auto" w:fill="BFBFBF"/>
          </w:tcPr>
          <w:p w14:paraId="053F2653"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62ADF94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020C00BA" w14:textId="77777777" w:rsidTr="004B2C97">
        <w:trPr>
          <w:trHeight w:val="403"/>
        </w:trPr>
        <w:tc>
          <w:tcPr>
            <w:tcW w:w="7763" w:type="dxa"/>
            <w:shd w:val="clear" w:color="auto" w:fill="F2F2F2"/>
          </w:tcPr>
          <w:p w14:paraId="17F8522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Other – specify:</w:t>
            </w:r>
          </w:p>
          <w:p w14:paraId="2C73B06E" w14:textId="77777777" w:rsidR="0040464B" w:rsidRPr="004B2C97" w:rsidRDefault="0040464B" w:rsidP="004B2C97">
            <w:pPr>
              <w:autoSpaceDE w:val="0"/>
              <w:autoSpaceDN w:val="0"/>
              <w:adjustRightInd w:val="0"/>
              <w:rPr>
                <w:rFonts w:ascii="Arial" w:hAnsi="Arial" w:cs="Arial"/>
                <w:sz w:val="22"/>
                <w:szCs w:val="22"/>
                <w:lang w:eastAsia="en-US"/>
              </w:rPr>
            </w:pPr>
          </w:p>
        </w:tc>
        <w:tc>
          <w:tcPr>
            <w:tcW w:w="992" w:type="dxa"/>
            <w:shd w:val="clear" w:color="auto" w:fill="BFBFBF"/>
          </w:tcPr>
          <w:p w14:paraId="6D4429C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tcPr>
          <w:p w14:paraId="6B038B83"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764F01ED" w14:textId="77777777" w:rsidTr="004B2C97">
        <w:trPr>
          <w:trHeight w:val="403"/>
        </w:trPr>
        <w:tc>
          <w:tcPr>
            <w:tcW w:w="9889" w:type="dxa"/>
            <w:gridSpan w:val="3"/>
            <w:shd w:val="clear" w:color="auto" w:fill="F2F2F2"/>
          </w:tcPr>
          <w:p w14:paraId="218494D9"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rFonts w:ascii="Arial" w:hAnsi="Arial" w:cs="Arial"/>
                <w:bCs/>
                <w:sz w:val="22"/>
                <w:szCs w:val="22"/>
                <w:lang w:eastAsia="en-US"/>
              </w:rPr>
              <w:lastRenderedPageBreak/>
              <w:t xml:space="preserve">For all stored data, explain the measures in place to ensure the security of the data collected, data confidentiality, including details of </w:t>
            </w:r>
            <w:r w:rsidRPr="004B2C97">
              <w:rPr>
                <w:rFonts w:ascii="Arial" w:hAnsi="Arial" w:cs="Arial"/>
                <w:bCs/>
                <w:sz w:val="22"/>
                <w:szCs w:val="22"/>
                <w:shd w:val="clear" w:color="auto" w:fill="F2F2F2"/>
                <w:lang w:eastAsia="en-US"/>
              </w:rPr>
              <w:t>password</w:t>
            </w:r>
            <w:r w:rsidRPr="004B2C97">
              <w:rPr>
                <w:rFonts w:ascii="Arial" w:hAnsi="Arial" w:cs="Arial"/>
                <w:bCs/>
                <w:sz w:val="22"/>
                <w:szCs w:val="22"/>
                <w:lang w:eastAsia="en-US"/>
              </w:rPr>
              <w:t xml:space="preserve"> protection, encryption, anonymisation and pseudonymisation</w:t>
            </w:r>
            <w:r w:rsidRPr="004B2C97">
              <w:rPr>
                <w:rFonts w:ascii="Arial" w:hAnsi="Arial" w:cs="Arial"/>
                <w:sz w:val="22"/>
                <w:szCs w:val="22"/>
                <w:lang w:eastAsia="en-US"/>
              </w:rPr>
              <w:t>:</w:t>
            </w:r>
          </w:p>
        </w:tc>
      </w:tr>
      <w:tr w:rsidR="0040464B" w:rsidRPr="004B2C97" w14:paraId="7D575B1D" w14:textId="77777777" w:rsidTr="004B2C97">
        <w:trPr>
          <w:trHeight w:val="403"/>
        </w:trPr>
        <w:tc>
          <w:tcPr>
            <w:tcW w:w="9889" w:type="dxa"/>
            <w:gridSpan w:val="3"/>
            <w:shd w:val="clear" w:color="auto" w:fill="auto"/>
          </w:tcPr>
          <w:p w14:paraId="5009E1AD" w14:textId="77777777" w:rsidR="0040464B" w:rsidRPr="004B2C97" w:rsidRDefault="0040464B" w:rsidP="0040464B">
            <w:pPr>
              <w:rPr>
                <w:rFonts w:ascii="Arial" w:hAnsi="Arial" w:cs="Arial"/>
                <w:sz w:val="22"/>
                <w:szCs w:val="22"/>
                <w:lang w:eastAsia="en-US"/>
              </w:rPr>
            </w:pPr>
          </w:p>
          <w:p w14:paraId="26237800" w14:textId="77777777" w:rsidR="0040464B" w:rsidRPr="004B2C97" w:rsidRDefault="0040464B" w:rsidP="0040464B">
            <w:pPr>
              <w:rPr>
                <w:rFonts w:ascii="Arial" w:hAnsi="Arial" w:cs="Arial"/>
                <w:sz w:val="22"/>
                <w:szCs w:val="22"/>
                <w:lang w:eastAsia="en-US"/>
              </w:rPr>
            </w:pPr>
          </w:p>
          <w:p w14:paraId="39BF5CC9"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rFonts w:ascii="Arial" w:hAnsi="Arial" w:cs="Arial"/>
                <w:i/>
                <w:color w:val="808080"/>
                <w:sz w:val="18"/>
                <w:szCs w:val="18"/>
                <w:lang w:eastAsia="en-US"/>
              </w:rPr>
              <w:t>(this box should expand as you type)</w:t>
            </w:r>
          </w:p>
        </w:tc>
      </w:tr>
      <w:tr w:rsidR="0040464B" w:rsidRPr="004B2C97" w14:paraId="514B63D2" w14:textId="77777777" w:rsidTr="004B2C97">
        <w:trPr>
          <w:trHeight w:val="439"/>
        </w:trPr>
        <w:tc>
          <w:tcPr>
            <w:tcW w:w="9889" w:type="dxa"/>
            <w:gridSpan w:val="3"/>
            <w:shd w:val="clear" w:color="auto" w:fill="F2F2F2"/>
            <w:vAlign w:val="center"/>
          </w:tcPr>
          <w:p w14:paraId="1B4F6E69"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rFonts w:ascii="Arial" w:hAnsi="Arial" w:cs="Arial"/>
                <w:b/>
                <w:bCs/>
                <w:sz w:val="22"/>
                <w:szCs w:val="22"/>
                <w:lang w:eastAsia="en-US"/>
              </w:rPr>
              <w:t>All Data Storage N/A</w:t>
            </w:r>
          </w:p>
        </w:tc>
      </w:tr>
      <w:tr w:rsidR="0040464B" w:rsidRPr="004B2C97" w14:paraId="21110DA7" w14:textId="77777777" w:rsidTr="004B2C97">
        <w:trPr>
          <w:trHeight w:val="439"/>
        </w:trPr>
        <w:tc>
          <w:tcPr>
            <w:tcW w:w="7763" w:type="dxa"/>
            <w:shd w:val="clear" w:color="auto" w:fill="F2F2F2"/>
            <w:vAlign w:val="center"/>
          </w:tcPr>
          <w:p w14:paraId="54415989"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rFonts w:ascii="Arial" w:hAnsi="Arial" w:cs="Arial"/>
                <w:sz w:val="22"/>
                <w:szCs w:val="22"/>
                <w:lang w:eastAsia="en-US"/>
              </w:rPr>
              <w:t xml:space="preserve">Will the research activity </w:t>
            </w:r>
            <w:r w:rsidRPr="004B2C97">
              <w:rPr>
                <w:rFonts w:ascii="Arial" w:hAnsi="Arial" w:cs="Arial"/>
                <w:bCs/>
                <w:sz w:val="22"/>
                <w:szCs w:val="22"/>
                <w:lang w:eastAsia="en-US"/>
              </w:rPr>
              <w:t xml:space="preserve">involve any of the following </w:t>
            </w:r>
            <w:proofErr w:type="gramStart"/>
            <w:r w:rsidRPr="004B2C97">
              <w:rPr>
                <w:rFonts w:ascii="Arial" w:hAnsi="Arial" w:cs="Arial"/>
                <w:bCs/>
                <w:sz w:val="22"/>
                <w:szCs w:val="22"/>
                <w:lang w:eastAsia="en-US"/>
              </w:rPr>
              <w:t>activities:</w:t>
            </w:r>
            <w:proofErr w:type="gramEnd"/>
          </w:p>
        </w:tc>
        <w:tc>
          <w:tcPr>
            <w:tcW w:w="992" w:type="dxa"/>
            <w:shd w:val="clear" w:color="auto" w:fill="F2F2F2"/>
            <w:vAlign w:val="center"/>
          </w:tcPr>
          <w:p w14:paraId="6A14CC56"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YES</w:t>
            </w:r>
          </w:p>
        </w:tc>
        <w:tc>
          <w:tcPr>
            <w:tcW w:w="1134" w:type="dxa"/>
            <w:shd w:val="clear" w:color="auto" w:fill="F2F2F2"/>
            <w:vAlign w:val="center"/>
          </w:tcPr>
          <w:p w14:paraId="3AEFEAD7" w14:textId="77777777" w:rsidR="0040464B" w:rsidRPr="004B2C97" w:rsidRDefault="0040464B" w:rsidP="004B2C97">
            <w:pPr>
              <w:autoSpaceDE w:val="0"/>
              <w:autoSpaceDN w:val="0"/>
              <w:adjustRightInd w:val="0"/>
              <w:jc w:val="center"/>
              <w:rPr>
                <w:rFonts w:ascii="Arial" w:hAnsi="Arial" w:cs="Arial"/>
                <w:b/>
                <w:bCs/>
                <w:sz w:val="22"/>
                <w:szCs w:val="22"/>
                <w:lang w:eastAsia="en-US"/>
              </w:rPr>
            </w:pPr>
            <w:r w:rsidRPr="004B2C97">
              <w:rPr>
                <w:rFonts w:ascii="Arial" w:hAnsi="Arial" w:cs="Arial"/>
                <w:b/>
                <w:bCs/>
                <w:sz w:val="22"/>
                <w:szCs w:val="22"/>
                <w:lang w:eastAsia="en-US"/>
              </w:rPr>
              <w:t>NO</w:t>
            </w:r>
          </w:p>
        </w:tc>
      </w:tr>
      <w:tr w:rsidR="0040464B" w:rsidRPr="004B2C97" w14:paraId="78C54A45" w14:textId="77777777" w:rsidTr="004B2C97">
        <w:trPr>
          <w:trHeight w:val="439"/>
        </w:trPr>
        <w:tc>
          <w:tcPr>
            <w:tcW w:w="7763" w:type="dxa"/>
            <w:shd w:val="clear" w:color="auto" w:fill="F2F2F2"/>
            <w:vAlign w:val="center"/>
          </w:tcPr>
          <w:p w14:paraId="2645877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Electronic transfer of data in any form?</w:t>
            </w:r>
          </w:p>
        </w:tc>
        <w:tc>
          <w:tcPr>
            <w:tcW w:w="992" w:type="dxa"/>
            <w:shd w:val="clear" w:color="auto" w:fill="BFBFBF"/>
            <w:vAlign w:val="center"/>
          </w:tcPr>
          <w:p w14:paraId="546A2111"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06835E4C"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DCFEC62" w14:textId="77777777" w:rsidTr="004B2C97">
        <w:trPr>
          <w:trHeight w:val="403"/>
        </w:trPr>
        <w:tc>
          <w:tcPr>
            <w:tcW w:w="7763" w:type="dxa"/>
            <w:shd w:val="clear" w:color="auto" w:fill="F2F2F2"/>
            <w:vAlign w:val="center"/>
          </w:tcPr>
          <w:p w14:paraId="43BF2FE7"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Sharing of data with others at the University?</w:t>
            </w:r>
          </w:p>
        </w:tc>
        <w:tc>
          <w:tcPr>
            <w:tcW w:w="992" w:type="dxa"/>
            <w:shd w:val="clear" w:color="auto" w:fill="BFBFBF"/>
            <w:vAlign w:val="center"/>
          </w:tcPr>
          <w:p w14:paraId="189D8E0E"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6F5F807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6D9A8C30" w14:textId="77777777" w:rsidTr="004B2C97">
        <w:trPr>
          <w:trHeight w:val="439"/>
        </w:trPr>
        <w:tc>
          <w:tcPr>
            <w:tcW w:w="7763" w:type="dxa"/>
            <w:shd w:val="clear" w:color="auto" w:fill="F2F2F2"/>
            <w:vAlign w:val="center"/>
          </w:tcPr>
          <w:p w14:paraId="6CAC4A62"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Sharing of data with other organisations?</w:t>
            </w:r>
          </w:p>
        </w:tc>
        <w:tc>
          <w:tcPr>
            <w:tcW w:w="992" w:type="dxa"/>
            <w:shd w:val="clear" w:color="auto" w:fill="BFBFBF"/>
            <w:vAlign w:val="center"/>
          </w:tcPr>
          <w:p w14:paraId="28AE8930"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4AD1CC61"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0750BD7F" w14:textId="77777777" w:rsidTr="004B2C97">
        <w:trPr>
          <w:trHeight w:val="403"/>
        </w:trPr>
        <w:tc>
          <w:tcPr>
            <w:tcW w:w="7763" w:type="dxa"/>
            <w:shd w:val="clear" w:color="auto" w:fill="F2F2F2"/>
            <w:vAlign w:val="center"/>
          </w:tcPr>
          <w:p w14:paraId="5D00FD4E"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Export of data outside the European Union or importing of data from outside the UK?</w:t>
            </w:r>
          </w:p>
        </w:tc>
        <w:tc>
          <w:tcPr>
            <w:tcW w:w="992" w:type="dxa"/>
            <w:shd w:val="clear" w:color="auto" w:fill="BFBFBF"/>
            <w:vAlign w:val="center"/>
          </w:tcPr>
          <w:p w14:paraId="0A027A86"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1C230A5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73F766C6" w14:textId="77777777" w:rsidTr="004B2C97">
        <w:trPr>
          <w:trHeight w:val="403"/>
        </w:trPr>
        <w:tc>
          <w:tcPr>
            <w:tcW w:w="7763" w:type="dxa"/>
            <w:shd w:val="clear" w:color="auto" w:fill="F2F2F2"/>
            <w:vAlign w:val="center"/>
          </w:tcPr>
          <w:p w14:paraId="3F82575A"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personal addresses, postcodes, faxes, emails or telephone numbers?</w:t>
            </w:r>
          </w:p>
        </w:tc>
        <w:tc>
          <w:tcPr>
            <w:tcW w:w="992" w:type="dxa"/>
            <w:shd w:val="clear" w:color="auto" w:fill="BFBFBF"/>
            <w:vAlign w:val="center"/>
          </w:tcPr>
          <w:p w14:paraId="065DE39A"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5AF13E7F"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36E8058C" w14:textId="77777777" w:rsidTr="004B2C97">
        <w:trPr>
          <w:trHeight w:val="403"/>
        </w:trPr>
        <w:tc>
          <w:tcPr>
            <w:tcW w:w="7763" w:type="dxa"/>
            <w:shd w:val="clear" w:color="auto" w:fill="F2F2F2"/>
            <w:vAlign w:val="center"/>
          </w:tcPr>
          <w:p w14:paraId="752EB58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Publication of data that might allow identification of individuals?</w:t>
            </w:r>
          </w:p>
        </w:tc>
        <w:tc>
          <w:tcPr>
            <w:tcW w:w="992" w:type="dxa"/>
            <w:shd w:val="clear" w:color="auto" w:fill="BFBFBF"/>
            <w:vAlign w:val="center"/>
          </w:tcPr>
          <w:p w14:paraId="1BF82411"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198C500F"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41097F1A" w14:textId="77777777" w:rsidTr="004B2C97">
        <w:trPr>
          <w:trHeight w:val="403"/>
        </w:trPr>
        <w:tc>
          <w:tcPr>
            <w:tcW w:w="7763" w:type="dxa"/>
            <w:shd w:val="clear" w:color="auto" w:fill="F2F2F2"/>
            <w:vAlign w:val="center"/>
          </w:tcPr>
          <w:p w14:paraId="7E29AB3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Use of data management system?</w:t>
            </w:r>
          </w:p>
        </w:tc>
        <w:tc>
          <w:tcPr>
            <w:tcW w:w="992" w:type="dxa"/>
            <w:shd w:val="clear" w:color="auto" w:fill="BFBFBF"/>
            <w:vAlign w:val="center"/>
          </w:tcPr>
          <w:p w14:paraId="1F9B4C22"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23C46954"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2"/>
                <w:szCs w:val="22"/>
                <w:lang w:eastAsia="en-US"/>
              </w:rPr>
              <w:t>☒</w:t>
            </w:r>
          </w:p>
        </w:tc>
      </w:tr>
      <w:tr w:rsidR="0040464B" w:rsidRPr="004B2C97" w14:paraId="4484FE66" w14:textId="77777777" w:rsidTr="004B2C97">
        <w:trPr>
          <w:trHeight w:val="403"/>
        </w:trPr>
        <w:tc>
          <w:tcPr>
            <w:tcW w:w="7763" w:type="dxa"/>
            <w:shd w:val="clear" w:color="auto" w:fill="F2F2F2"/>
            <w:vAlign w:val="center"/>
          </w:tcPr>
          <w:p w14:paraId="245DDC24" w14:textId="77777777" w:rsidR="0040464B" w:rsidRPr="004B2C97" w:rsidRDefault="0040464B" w:rsidP="004B2C97">
            <w:pPr>
              <w:autoSpaceDE w:val="0"/>
              <w:autoSpaceDN w:val="0"/>
              <w:adjustRightInd w:val="0"/>
              <w:rPr>
                <w:rFonts w:ascii="Arial" w:hAnsi="Arial" w:cs="Arial"/>
                <w:b/>
                <w:bCs/>
                <w:sz w:val="22"/>
                <w:szCs w:val="22"/>
                <w:lang w:eastAsia="en-US"/>
              </w:rPr>
            </w:pPr>
            <w:r w:rsidRPr="004B2C97">
              <w:rPr>
                <w:rFonts w:ascii="Arial" w:hAnsi="Arial" w:cs="Arial"/>
                <w:sz w:val="22"/>
                <w:szCs w:val="22"/>
                <w:lang w:eastAsia="en-US"/>
              </w:rPr>
              <w:t>Data archiving?</w:t>
            </w:r>
          </w:p>
        </w:tc>
        <w:tc>
          <w:tcPr>
            <w:tcW w:w="992" w:type="dxa"/>
            <w:shd w:val="clear" w:color="auto" w:fill="BFBFBF"/>
            <w:vAlign w:val="center"/>
          </w:tcPr>
          <w:p w14:paraId="3FD326CC"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c>
          <w:tcPr>
            <w:tcW w:w="1134" w:type="dxa"/>
            <w:shd w:val="clear" w:color="auto" w:fill="BFBFBF"/>
            <w:vAlign w:val="center"/>
          </w:tcPr>
          <w:p w14:paraId="22843228" w14:textId="77777777" w:rsidR="0040464B" w:rsidRPr="004B2C97" w:rsidRDefault="0040464B" w:rsidP="004B2C97">
            <w:pPr>
              <w:autoSpaceDE w:val="0"/>
              <w:autoSpaceDN w:val="0"/>
              <w:adjustRightInd w:val="0"/>
              <w:jc w:val="center"/>
              <w:rPr>
                <w:rFonts w:ascii="Arial" w:hAnsi="Arial" w:cs="Arial"/>
                <w:bCs/>
                <w:sz w:val="22"/>
                <w:szCs w:val="22"/>
                <w:lang w:eastAsia="en-US"/>
              </w:rPr>
            </w:pPr>
            <w:r w:rsidRPr="004B2C97">
              <w:rPr>
                <w:rFonts w:ascii="Arial" w:eastAsia="MS Gothic" w:hAnsi="Arial" w:cs="Arial" w:hint="eastAsia"/>
                <w:b/>
                <w:bCs/>
                <w:sz w:val="22"/>
                <w:szCs w:val="22"/>
                <w:lang w:eastAsia="en-US"/>
              </w:rPr>
              <w:t>☒</w:t>
            </w:r>
          </w:p>
        </w:tc>
      </w:tr>
      <w:tr w:rsidR="0040464B" w:rsidRPr="004B2C97" w14:paraId="2050A043" w14:textId="77777777" w:rsidTr="004B2C97">
        <w:trPr>
          <w:trHeight w:val="403"/>
        </w:trPr>
        <w:tc>
          <w:tcPr>
            <w:tcW w:w="9889" w:type="dxa"/>
            <w:gridSpan w:val="3"/>
            <w:shd w:val="clear" w:color="auto" w:fill="F2F2F2"/>
            <w:vAlign w:val="center"/>
          </w:tcPr>
          <w:p w14:paraId="3D206F0A" w14:textId="77777777" w:rsidR="0040464B" w:rsidRPr="004B2C97" w:rsidRDefault="0040464B" w:rsidP="004B2C97">
            <w:pPr>
              <w:spacing w:before="120" w:after="120"/>
              <w:rPr>
                <w:rFonts w:ascii="Arial" w:hAnsi="Arial" w:cs="Arial"/>
                <w:bCs/>
                <w:sz w:val="22"/>
                <w:szCs w:val="22"/>
                <w:lang w:eastAsia="en-US"/>
              </w:rPr>
            </w:pPr>
            <w:r w:rsidRPr="004B2C97">
              <w:rPr>
                <w:rFonts w:ascii="Arial" w:hAnsi="Arial" w:cs="Arial"/>
                <w:sz w:val="22"/>
                <w:szCs w:val="22"/>
                <w:lang w:eastAsia="en-US"/>
              </w:rPr>
              <w:t>If YES</w:t>
            </w:r>
            <w:r w:rsidRPr="004B2C97">
              <w:rPr>
                <w:rFonts w:ascii="Arial" w:hAnsi="Arial" w:cs="Arial"/>
                <w:b/>
                <w:bCs/>
                <w:sz w:val="22"/>
                <w:szCs w:val="22"/>
                <w:lang w:eastAsia="en-US"/>
              </w:rPr>
              <w:t xml:space="preserve"> </w:t>
            </w:r>
            <w:r w:rsidRPr="004B2C97">
              <w:rPr>
                <w:rFonts w:ascii="Arial" w:hAnsi="Arial" w:cs="Arial"/>
                <w:sz w:val="22"/>
                <w:szCs w:val="22"/>
                <w:lang w:eastAsia="en-US"/>
              </w:rPr>
              <w:t xml:space="preserve">to any question, please provide full details, </w:t>
            </w:r>
            <w:r w:rsidRPr="004B2C97">
              <w:rPr>
                <w:rFonts w:ascii="Arial" w:hAnsi="Arial" w:cs="Arial"/>
                <w:bCs/>
                <w:sz w:val="22"/>
                <w:szCs w:val="22"/>
                <w:lang w:eastAsia="en-US"/>
              </w:rPr>
              <w:t>explaining how this will be conducted in accordance with the GDPR and DPA (and/or any international equivalent):</w:t>
            </w:r>
          </w:p>
        </w:tc>
      </w:tr>
      <w:tr w:rsidR="0040464B" w:rsidRPr="004B2C97" w14:paraId="60D5E346" w14:textId="77777777" w:rsidTr="004B2C97">
        <w:trPr>
          <w:trHeight w:val="403"/>
        </w:trPr>
        <w:tc>
          <w:tcPr>
            <w:tcW w:w="9889" w:type="dxa"/>
            <w:gridSpan w:val="3"/>
            <w:shd w:val="clear" w:color="auto" w:fill="auto"/>
            <w:vAlign w:val="center"/>
          </w:tcPr>
          <w:p w14:paraId="5020E4B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N/A</w:t>
            </w:r>
          </w:p>
          <w:p w14:paraId="18F2E0B4" w14:textId="77777777" w:rsidR="0040464B" w:rsidRPr="004B2C97" w:rsidRDefault="0040464B" w:rsidP="004B2C97">
            <w:pPr>
              <w:autoSpaceDE w:val="0"/>
              <w:autoSpaceDN w:val="0"/>
              <w:adjustRightInd w:val="0"/>
              <w:rPr>
                <w:rFonts w:ascii="Arial" w:hAnsi="Arial" w:cs="Arial"/>
                <w:sz w:val="22"/>
                <w:szCs w:val="22"/>
                <w:lang w:eastAsia="en-US"/>
              </w:rPr>
            </w:pPr>
          </w:p>
          <w:p w14:paraId="38A310EA" w14:textId="77777777" w:rsidR="0040464B" w:rsidRPr="004B2C97" w:rsidRDefault="0040464B" w:rsidP="004B2C97">
            <w:pPr>
              <w:autoSpaceDE w:val="0"/>
              <w:autoSpaceDN w:val="0"/>
              <w:adjustRightInd w:val="0"/>
              <w:rPr>
                <w:rFonts w:ascii="Arial" w:hAnsi="Arial" w:cs="Arial"/>
                <w:sz w:val="22"/>
                <w:szCs w:val="22"/>
                <w:lang w:eastAsia="en-US"/>
              </w:rPr>
            </w:pPr>
          </w:p>
          <w:p w14:paraId="62CCAB56" w14:textId="77777777" w:rsidR="0040464B" w:rsidRPr="004B2C97" w:rsidRDefault="0040464B" w:rsidP="004B2C97">
            <w:pPr>
              <w:autoSpaceDE w:val="0"/>
              <w:autoSpaceDN w:val="0"/>
              <w:adjustRightInd w:val="0"/>
              <w:rPr>
                <w:rFonts w:cs="Arial"/>
                <w:sz w:val="20"/>
                <w:szCs w:val="20"/>
                <w:lang w:eastAsia="en-US"/>
              </w:rPr>
            </w:pPr>
            <w:r w:rsidRPr="004B2C97">
              <w:rPr>
                <w:rFonts w:ascii="Arial" w:hAnsi="Arial" w:cs="Arial"/>
                <w:i/>
                <w:color w:val="808080"/>
                <w:sz w:val="18"/>
                <w:szCs w:val="18"/>
                <w:lang w:eastAsia="en-US"/>
              </w:rPr>
              <w:t>(this box should expand as you type)</w:t>
            </w:r>
          </w:p>
        </w:tc>
      </w:tr>
      <w:tr w:rsidR="0040464B" w:rsidRPr="004B2C97" w14:paraId="384C8FDE" w14:textId="77777777" w:rsidTr="004B2C97">
        <w:trPr>
          <w:trHeight w:val="403"/>
        </w:trPr>
        <w:tc>
          <w:tcPr>
            <w:tcW w:w="9889" w:type="dxa"/>
            <w:gridSpan w:val="3"/>
            <w:shd w:val="clear" w:color="auto" w:fill="F2F2F2"/>
            <w:vAlign w:val="center"/>
          </w:tcPr>
          <w:p w14:paraId="087CD6E4"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bCs/>
                <w:sz w:val="22"/>
                <w:szCs w:val="22"/>
                <w:lang w:eastAsia="en-US"/>
              </w:rPr>
              <w:t>List all who will have access to the data generated by the research activity</w:t>
            </w:r>
            <w:r w:rsidRPr="004B2C97">
              <w:rPr>
                <w:rFonts w:ascii="Arial" w:hAnsi="Arial" w:cs="Arial"/>
                <w:sz w:val="22"/>
                <w:szCs w:val="22"/>
                <w:lang w:eastAsia="en-US"/>
              </w:rPr>
              <w:t>:</w:t>
            </w:r>
          </w:p>
        </w:tc>
      </w:tr>
      <w:tr w:rsidR="0040464B" w:rsidRPr="004B2C97" w14:paraId="460CF8A3" w14:textId="77777777" w:rsidTr="004B2C97">
        <w:trPr>
          <w:trHeight w:val="403"/>
        </w:trPr>
        <w:tc>
          <w:tcPr>
            <w:tcW w:w="9889" w:type="dxa"/>
            <w:gridSpan w:val="3"/>
            <w:shd w:val="clear" w:color="auto" w:fill="auto"/>
            <w:vAlign w:val="center"/>
          </w:tcPr>
          <w:p w14:paraId="6C380379"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N/A</w:t>
            </w:r>
          </w:p>
          <w:p w14:paraId="3BEA3244" w14:textId="77777777" w:rsidR="0040464B" w:rsidRPr="004B2C97" w:rsidRDefault="0040464B" w:rsidP="004B2C97">
            <w:pPr>
              <w:autoSpaceDE w:val="0"/>
              <w:autoSpaceDN w:val="0"/>
              <w:adjustRightInd w:val="0"/>
              <w:rPr>
                <w:rFonts w:ascii="Arial" w:hAnsi="Arial" w:cs="Arial"/>
                <w:sz w:val="22"/>
                <w:szCs w:val="22"/>
                <w:lang w:eastAsia="en-US"/>
              </w:rPr>
            </w:pPr>
          </w:p>
          <w:p w14:paraId="2297378B" w14:textId="77777777" w:rsidR="0040464B" w:rsidRPr="004B2C97" w:rsidRDefault="0040464B" w:rsidP="004B2C97">
            <w:pPr>
              <w:autoSpaceDE w:val="0"/>
              <w:autoSpaceDN w:val="0"/>
              <w:adjustRightInd w:val="0"/>
              <w:rPr>
                <w:rFonts w:ascii="Arial" w:hAnsi="Arial" w:cs="Arial"/>
                <w:sz w:val="22"/>
                <w:szCs w:val="22"/>
                <w:lang w:eastAsia="en-US"/>
              </w:rPr>
            </w:pPr>
          </w:p>
          <w:p w14:paraId="1E3A84FF"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i/>
                <w:color w:val="808080"/>
                <w:sz w:val="18"/>
                <w:szCs w:val="18"/>
                <w:lang w:eastAsia="en-US"/>
              </w:rPr>
              <w:t>(this box should expand as you type)</w:t>
            </w:r>
          </w:p>
        </w:tc>
      </w:tr>
      <w:tr w:rsidR="0040464B" w:rsidRPr="004B2C97" w14:paraId="1BEBC7F1" w14:textId="77777777" w:rsidTr="004B2C97">
        <w:trPr>
          <w:trHeight w:val="403"/>
        </w:trPr>
        <w:tc>
          <w:tcPr>
            <w:tcW w:w="9889" w:type="dxa"/>
            <w:gridSpan w:val="3"/>
            <w:shd w:val="clear" w:color="auto" w:fill="F2F2F2"/>
          </w:tcPr>
          <w:p w14:paraId="7AAB626C"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bCs/>
                <w:sz w:val="22"/>
                <w:szCs w:val="22"/>
                <w:lang w:eastAsia="en-US"/>
              </w:rPr>
              <w:t>List who will have control of, and act as custodian(s) for, data generated by the research activity</w:t>
            </w:r>
            <w:r w:rsidRPr="004B2C97">
              <w:rPr>
                <w:rFonts w:ascii="Arial" w:hAnsi="Arial" w:cs="Arial"/>
                <w:sz w:val="22"/>
                <w:szCs w:val="22"/>
                <w:lang w:eastAsia="en-US"/>
              </w:rPr>
              <w:t>:</w:t>
            </w:r>
          </w:p>
        </w:tc>
      </w:tr>
      <w:tr w:rsidR="0040464B" w:rsidRPr="004B2C97" w14:paraId="17574EEF" w14:textId="77777777" w:rsidTr="004B2C97">
        <w:trPr>
          <w:trHeight w:val="403"/>
        </w:trPr>
        <w:tc>
          <w:tcPr>
            <w:tcW w:w="9889" w:type="dxa"/>
            <w:gridSpan w:val="3"/>
            <w:shd w:val="clear" w:color="auto" w:fill="auto"/>
          </w:tcPr>
          <w:p w14:paraId="3F622205"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N/A</w:t>
            </w:r>
          </w:p>
          <w:p w14:paraId="32BFFFDF" w14:textId="77777777" w:rsidR="0040464B" w:rsidRPr="004B2C97" w:rsidRDefault="0040464B" w:rsidP="004B2C97">
            <w:pPr>
              <w:autoSpaceDE w:val="0"/>
              <w:autoSpaceDN w:val="0"/>
              <w:adjustRightInd w:val="0"/>
              <w:rPr>
                <w:rFonts w:ascii="Arial" w:hAnsi="Arial" w:cs="Arial"/>
                <w:sz w:val="22"/>
                <w:szCs w:val="22"/>
                <w:lang w:eastAsia="en-US"/>
              </w:rPr>
            </w:pPr>
          </w:p>
          <w:p w14:paraId="0AC7D0A0" w14:textId="77777777" w:rsidR="0040464B" w:rsidRPr="004B2C97" w:rsidRDefault="0040464B" w:rsidP="004B2C97">
            <w:pPr>
              <w:autoSpaceDE w:val="0"/>
              <w:autoSpaceDN w:val="0"/>
              <w:adjustRightInd w:val="0"/>
              <w:rPr>
                <w:rFonts w:ascii="Arial" w:hAnsi="Arial" w:cs="Arial"/>
                <w:sz w:val="22"/>
                <w:szCs w:val="22"/>
                <w:lang w:eastAsia="en-US"/>
              </w:rPr>
            </w:pPr>
          </w:p>
          <w:p w14:paraId="2E9B4FF6"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i/>
                <w:color w:val="808080"/>
                <w:sz w:val="18"/>
                <w:szCs w:val="18"/>
                <w:lang w:eastAsia="en-US"/>
              </w:rPr>
              <w:t>(this box should expand as you type)</w:t>
            </w:r>
          </w:p>
        </w:tc>
      </w:tr>
      <w:tr w:rsidR="0040464B" w:rsidRPr="004B2C97" w14:paraId="2D4C814A" w14:textId="77777777" w:rsidTr="004B2C97">
        <w:trPr>
          <w:trHeight w:val="403"/>
        </w:trPr>
        <w:tc>
          <w:tcPr>
            <w:tcW w:w="9889" w:type="dxa"/>
            <w:gridSpan w:val="3"/>
            <w:shd w:val="clear" w:color="auto" w:fill="F2F2F2"/>
          </w:tcPr>
          <w:p w14:paraId="0B7BF401"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t>
            </w:r>
            <w:proofErr w:type="gramStart"/>
            <w:r w:rsidRPr="004B2C97">
              <w:rPr>
                <w:rFonts w:ascii="Arial" w:hAnsi="Arial" w:cs="Arial"/>
                <w:bCs/>
                <w:sz w:val="22"/>
                <w:szCs w:val="22"/>
                <w:lang w:eastAsia="en-US"/>
              </w:rPr>
              <w:t>why not</w:t>
            </w:r>
            <w:proofErr w:type="gramEnd"/>
            <w:r w:rsidRPr="004B2C97">
              <w:rPr>
                <w:rFonts w:ascii="Arial" w:hAnsi="Arial" w:cs="Arial"/>
                <w:bCs/>
                <w:sz w:val="22"/>
                <w:szCs w:val="22"/>
                <w:lang w:eastAsia="en-US"/>
              </w:rPr>
              <w:t xml:space="preserve">.  </w:t>
            </w:r>
          </w:p>
        </w:tc>
      </w:tr>
      <w:tr w:rsidR="0040464B" w:rsidRPr="004B2C97" w14:paraId="095EC8A3" w14:textId="77777777" w:rsidTr="004B2C97">
        <w:trPr>
          <w:trHeight w:val="403"/>
        </w:trPr>
        <w:tc>
          <w:tcPr>
            <w:tcW w:w="9889" w:type="dxa"/>
            <w:gridSpan w:val="3"/>
            <w:shd w:val="clear" w:color="auto" w:fill="auto"/>
          </w:tcPr>
          <w:p w14:paraId="6B08ACD3"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N/A</w:t>
            </w:r>
          </w:p>
          <w:p w14:paraId="46DB1CA7" w14:textId="77777777" w:rsidR="0040464B" w:rsidRPr="004B2C97" w:rsidRDefault="0040464B" w:rsidP="004B2C97">
            <w:pPr>
              <w:autoSpaceDE w:val="0"/>
              <w:autoSpaceDN w:val="0"/>
              <w:adjustRightInd w:val="0"/>
              <w:rPr>
                <w:rFonts w:ascii="Arial" w:hAnsi="Arial" w:cs="Arial"/>
                <w:sz w:val="22"/>
                <w:szCs w:val="22"/>
                <w:lang w:eastAsia="en-US"/>
              </w:rPr>
            </w:pPr>
          </w:p>
          <w:p w14:paraId="5EE71233" w14:textId="77777777" w:rsidR="0040464B" w:rsidRPr="004B2C97" w:rsidRDefault="0040464B" w:rsidP="004B2C97">
            <w:pPr>
              <w:autoSpaceDE w:val="0"/>
              <w:autoSpaceDN w:val="0"/>
              <w:adjustRightInd w:val="0"/>
              <w:rPr>
                <w:rFonts w:ascii="Arial" w:hAnsi="Arial" w:cs="Arial"/>
                <w:sz w:val="22"/>
                <w:szCs w:val="22"/>
                <w:lang w:eastAsia="en-US"/>
              </w:rPr>
            </w:pPr>
          </w:p>
          <w:p w14:paraId="61B21F11"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i/>
                <w:color w:val="808080"/>
                <w:sz w:val="18"/>
                <w:szCs w:val="18"/>
                <w:lang w:eastAsia="en-US"/>
              </w:rPr>
              <w:t>(this box should expand as you type)</w:t>
            </w:r>
          </w:p>
        </w:tc>
      </w:tr>
      <w:tr w:rsidR="0040464B" w:rsidRPr="004B2C97" w14:paraId="09FDC2E1" w14:textId="77777777" w:rsidTr="004B2C97">
        <w:trPr>
          <w:trHeight w:val="403"/>
        </w:trPr>
        <w:tc>
          <w:tcPr>
            <w:tcW w:w="9889" w:type="dxa"/>
            <w:gridSpan w:val="3"/>
            <w:shd w:val="clear" w:color="auto" w:fill="auto"/>
          </w:tcPr>
          <w:p w14:paraId="1443D98D"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 xml:space="preserve">Please indicate if your data will be stored in the UWTSD Research Data Repository (see </w:t>
            </w:r>
            <w:hyperlink r:id="rId32" w:history="1">
              <w:r w:rsidRPr="004B2C97">
                <w:rPr>
                  <w:rFonts w:ascii="Arial" w:hAnsi="Arial" w:cs="Arial"/>
                  <w:color w:val="000000"/>
                  <w:sz w:val="22"/>
                  <w:szCs w:val="22"/>
                  <w:u w:val="single"/>
                  <w:lang w:eastAsia="en-US"/>
                </w:rPr>
                <w:t>https://researchdata.uwtsd.ac.uk/</w:t>
              </w:r>
            </w:hyperlink>
            <w:r w:rsidRPr="004B2C97">
              <w:rPr>
                <w:rFonts w:ascii="Arial" w:hAnsi="Arial" w:cs="Arial"/>
                <w:color w:val="000000"/>
                <w:sz w:val="22"/>
                <w:szCs w:val="22"/>
                <w:lang w:eastAsia="en-US"/>
              </w:rPr>
              <w:t xml:space="preserve"> ).   If </w:t>
            </w:r>
            <w:proofErr w:type="gramStart"/>
            <w:r w:rsidRPr="004B2C97">
              <w:rPr>
                <w:rFonts w:ascii="Arial" w:hAnsi="Arial" w:cs="Arial"/>
                <w:color w:val="000000"/>
                <w:sz w:val="22"/>
                <w:szCs w:val="22"/>
                <w:lang w:eastAsia="en-US"/>
              </w:rPr>
              <w:t>so</w:t>
            </w:r>
            <w:proofErr w:type="gramEnd"/>
            <w:r w:rsidRPr="004B2C97">
              <w:rPr>
                <w:rFonts w:ascii="Arial" w:hAnsi="Arial" w:cs="Arial"/>
                <w:color w:val="000000"/>
                <w:sz w:val="22"/>
                <w:szCs w:val="22"/>
                <w:lang w:eastAsia="en-US"/>
              </w:rPr>
              <w:t xml:space="preserve"> please explain. (</w:t>
            </w:r>
            <w:r w:rsidRPr="004B2C97">
              <w:rPr>
                <w:rFonts w:ascii="Arial" w:hAnsi="Arial" w:cs="Arial"/>
                <w:i/>
                <w:color w:val="000000"/>
                <w:sz w:val="22"/>
                <w:szCs w:val="22"/>
                <w:lang w:eastAsia="en-US"/>
              </w:rPr>
              <w:t>Most relevant to academic staff)</w:t>
            </w:r>
            <w:r w:rsidRPr="004B2C97">
              <w:rPr>
                <w:color w:val="000000"/>
                <w:sz w:val="20"/>
                <w:szCs w:val="20"/>
                <w:lang w:eastAsia="en-US"/>
              </w:rPr>
              <w:t xml:space="preserve"> </w:t>
            </w:r>
          </w:p>
        </w:tc>
      </w:tr>
      <w:tr w:rsidR="0040464B" w:rsidRPr="004B2C97" w14:paraId="36B35449" w14:textId="77777777" w:rsidTr="004B2C97">
        <w:trPr>
          <w:trHeight w:val="403"/>
        </w:trPr>
        <w:tc>
          <w:tcPr>
            <w:tcW w:w="9889" w:type="dxa"/>
            <w:gridSpan w:val="3"/>
            <w:shd w:val="clear" w:color="auto" w:fill="auto"/>
          </w:tcPr>
          <w:p w14:paraId="6729DE3E"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sz w:val="22"/>
                <w:szCs w:val="22"/>
                <w:lang w:eastAsia="en-US"/>
              </w:rPr>
              <w:t>N/A</w:t>
            </w:r>
          </w:p>
          <w:p w14:paraId="4C3FECAE" w14:textId="77777777" w:rsidR="0040464B" w:rsidRPr="004B2C97" w:rsidRDefault="0040464B" w:rsidP="004B2C97">
            <w:pPr>
              <w:autoSpaceDE w:val="0"/>
              <w:autoSpaceDN w:val="0"/>
              <w:adjustRightInd w:val="0"/>
              <w:rPr>
                <w:rFonts w:ascii="Arial" w:hAnsi="Arial" w:cs="Arial"/>
                <w:sz w:val="22"/>
                <w:szCs w:val="22"/>
                <w:lang w:eastAsia="en-US"/>
              </w:rPr>
            </w:pPr>
          </w:p>
          <w:p w14:paraId="4B67A83A" w14:textId="77777777" w:rsidR="0040464B" w:rsidRPr="004B2C97" w:rsidRDefault="0040464B" w:rsidP="004B2C97">
            <w:pPr>
              <w:autoSpaceDE w:val="0"/>
              <w:autoSpaceDN w:val="0"/>
              <w:adjustRightInd w:val="0"/>
              <w:rPr>
                <w:rFonts w:ascii="Arial" w:hAnsi="Arial" w:cs="Arial"/>
                <w:sz w:val="22"/>
                <w:szCs w:val="22"/>
                <w:lang w:eastAsia="en-US"/>
              </w:rPr>
            </w:pPr>
          </w:p>
          <w:p w14:paraId="62AD8AD1"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i/>
                <w:color w:val="808080"/>
                <w:sz w:val="18"/>
                <w:szCs w:val="18"/>
                <w:lang w:eastAsia="en-US"/>
              </w:rPr>
              <w:t>(this box should expand as you type)</w:t>
            </w:r>
          </w:p>
        </w:tc>
      </w:tr>
      <w:tr w:rsidR="0040464B" w:rsidRPr="004B2C97" w14:paraId="68728030" w14:textId="77777777" w:rsidTr="004B2C97">
        <w:trPr>
          <w:trHeight w:val="252"/>
        </w:trPr>
        <w:tc>
          <w:tcPr>
            <w:tcW w:w="7763" w:type="dxa"/>
            <w:vMerge w:val="restart"/>
            <w:shd w:val="clear" w:color="auto" w:fill="F2F2F2"/>
          </w:tcPr>
          <w:p w14:paraId="18B53EA0" w14:textId="77777777" w:rsidR="0040464B" w:rsidRPr="004B2C97" w:rsidRDefault="0040464B" w:rsidP="004B2C97">
            <w:pPr>
              <w:autoSpaceDE w:val="0"/>
              <w:autoSpaceDN w:val="0"/>
              <w:adjustRightInd w:val="0"/>
              <w:rPr>
                <w:rFonts w:ascii="Arial" w:hAnsi="Arial" w:cs="Arial"/>
                <w:color w:val="000000"/>
                <w:sz w:val="22"/>
                <w:szCs w:val="22"/>
                <w:lang w:eastAsia="en-US"/>
              </w:rPr>
            </w:pPr>
            <w:r w:rsidRPr="004B2C97">
              <w:rPr>
                <w:rFonts w:ascii="Arial" w:hAnsi="Arial" w:cs="Arial"/>
                <w:bCs/>
                <w:sz w:val="22"/>
                <w:szCs w:val="22"/>
                <w:lang w:eastAsia="en-US"/>
              </w:rPr>
              <w:t xml:space="preserve">Confirm that you have read the UWTSD guidance on data management (see </w:t>
            </w:r>
            <w:hyperlink r:id="rId33" w:history="1">
              <w:r w:rsidRPr="004B2C97">
                <w:rPr>
                  <w:rFonts w:ascii="Arial" w:hAnsi="Arial" w:cs="Arial"/>
                  <w:color w:val="000000"/>
                  <w:sz w:val="22"/>
                  <w:szCs w:val="22"/>
                  <w:u w:val="single"/>
                  <w:lang w:eastAsia="en-US"/>
                </w:rPr>
                <w:t>https://www.uwtsd.ac.uk/library/research-data-management/</w:t>
              </w:r>
            </w:hyperlink>
            <w:r w:rsidRPr="004B2C97">
              <w:rPr>
                <w:rFonts w:ascii="Arial" w:hAnsi="Arial" w:cs="Arial"/>
                <w:color w:val="000000"/>
                <w:sz w:val="22"/>
                <w:szCs w:val="22"/>
                <w:lang w:eastAsia="en-US"/>
              </w:rPr>
              <w:t>)</w:t>
            </w:r>
          </w:p>
          <w:p w14:paraId="7C304C40" w14:textId="77777777" w:rsidR="0040464B" w:rsidRPr="004B2C97" w:rsidRDefault="0040464B" w:rsidP="004B2C97">
            <w:pPr>
              <w:autoSpaceDE w:val="0"/>
              <w:autoSpaceDN w:val="0"/>
              <w:adjustRightInd w:val="0"/>
              <w:rPr>
                <w:rFonts w:ascii="Arial" w:hAnsi="Arial" w:cs="Arial"/>
                <w:sz w:val="22"/>
                <w:szCs w:val="22"/>
                <w:lang w:eastAsia="en-US"/>
              </w:rPr>
            </w:pPr>
          </w:p>
        </w:tc>
        <w:tc>
          <w:tcPr>
            <w:tcW w:w="992" w:type="dxa"/>
            <w:shd w:val="clear" w:color="auto" w:fill="F2F2F2"/>
          </w:tcPr>
          <w:p w14:paraId="63EA2211"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0"/>
                <w:lang w:eastAsia="en-US"/>
              </w:rPr>
              <w:t>YES</w:t>
            </w:r>
          </w:p>
        </w:tc>
        <w:tc>
          <w:tcPr>
            <w:tcW w:w="1134" w:type="dxa"/>
            <w:shd w:val="clear" w:color="auto" w:fill="BFBFBF"/>
          </w:tcPr>
          <w:p w14:paraId="2829D8E5"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r>
      <w:tr w:rsidR="0040464B" w:rsidRPr="004B2C97" w14:paraId="205C6DB9" w14:textId="77777777" w:rsidTr="004B2C97">
        <w:trPr>
          <w:trHeight w:val="252"/>
        </w:trPr>
        <w:tc>
          <w:tcPr>
            <w:tcW w:w="7763" w:type="dxa"/>
            <w:vMerge/>
            <w:shd w:val="clear" w:color="auto" w:fill="F2F2F2"/>
          </w:tcPr>
          <w:p w14:paraId="0BAC97B8" w14:textId="77777777" w:rsidR="0040464B" w:rsidRPr="004B2C97" w:rsidRDefault="0040464B" w:rsidP="004B2C97">
            <w:pPr>
              <w:autoSpaceDE w:val="0"/>
              <w:autoSpaceDN w:val="0"/>
              <w:adjustRightInd w:val="0"/>
              <w:rPr>
                <w:rFonts w:ascii="Arial" w:hAnsi="Arial" w:cs="Arial"/>
                <w:bCs/>
                <w:sz w:val="22"/>
                <w:szCs w:val="22"/>
                <w:lang w:eastAsia="en-US"/>
              </w:rPr>
            </w:pPr>
          </w:p>
        </w:tc>
        <w:tc>
          <w:tcPr>
            <w:tcW w:w="992" w:type="dxa"/>
            <w:shd w:val="clear" w:color="auto" w:fill="F2F2F2"/>
          </w:tcPr>
          <w:p w14:paraId="77451EFE" w14:textId="77777777" w:rsidR="0040464B" w:rsidRPr="004B2C97" w:rsidRDefault="0040464B" w:rsidP="004B2C97">
            <w:pPr>
              <w:autoSpaceDE w:val="0"/>
              <w:autoSpaceDN w:val="0"/>
              <w:adjustRightInd w:val="0"/>
              <w:jc w:val="center"/>
              <w:rPr>
                <w:rFonts w:ascii="Arial" w:hAnsi="Arial" w:cs="Arial"/>
                <w:b/>
                <w:sz w:val="22"/>
                <w:szCs w:val="20"/>
                <w:lang w:eastAsia="en-US"/>
              </w:rPr>
            </w:pPr>
            <w:r w:rsidRPr="004B2C97">
              <w:rPr>
                <w:rFonts w:ascii="Arial" w:hAnsi="Arial" w:cs="Arial"/>
                <w:b/>
                <w:sz w:val="22"/>
                <w:szCs w:val="20"/>
                <w:lang w:eastAsia="en-US"/>
              </w:rPr>
              <w:t>NO</w:t>
            </w:r>
          </w:p>
        </w:tc>
        <w:tc>
          <w:tcPr>
            <w:tcW w:w="1134" w:type="dxa"/>
            <w:shd w:val="clear" w:color="auto" w:fill="BFBFBF"/>
          </w:tcPr>
          <w:p w14:paraId="31C2FC79"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r>
      <w:tr w:rsidR="0040464B" w:rsidRPr="004B2C97" w14:paraId="435D7BD6" w14:textId="77777777" w:rsidTr="004B2C97">
        <w:trPr>
          <w:trHeight w:val="311"/>
        </w:trPr>
        <w:tc>
          <w:tcPr>
            <w:tcW w:w="7763" w:type="dxa"/>
            <w:vMerge w:val="restart"/>
            <w:shd w:val="clear" w:color="auto" w:fill="F2F2F2"/>
          </w:tcPr>
          <w:p w14:paraId="14EA1BCA" w14:textId="77777777" w:rsidR="0040464B" w:rsidRPr="004B2C97" w:rsidRDefault="0040464B" w:rsidP="004B2C97">
            <w:pPr>
              <w:autoSpaceDE w:val="0"/>
              <w:autoSpaceDN w:val="0"/>
              <w:adjustRightInd w:val="0"/>
              <w:rPr>
                <w:rFonts w:ascii="Arial" w:hAnsi="Arial" w:cs="Arial"/>
                <w:sz w:val="22"/>
                <w:szCs w:val="22"/>
                <w:lang w:eastAsia="en-US"/>
              </w:rPr>
            </w:pPr>
            <w:r w:rsidRPr="004B2C97">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cPr>
          <w:p w14:paraId="7438D618"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0"/>
                <w:lang w:eastAsia="en-US"/>
              </w:rPr>
              <w:t>YES</w:t>
            </w:r>
          </w:p>
        </w:tc>
        <w:tc>
          <w:tcPr>
            <w:tcW w:w="1134" w:type="dxa"/>
            <w:shd w:val="clear" w:color="auto" w:fill="BFBFBF"/>
          </w:tcPr>
          <w:p w14:paraId="437A3C06"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r>
      <w:tr w:rsidR="0040464B" w:rsidRPr="004B2C97" w14:paraId="2676C9F3" w14:textId="77777777" w:rsidTr="004B2C97">
        <w:trPr>
          <w:trHeight w:val="311"/>
        </w:trPr>
        <w:tc>
          <w:tcPr>
            <w:tcW w:w="7763" w:type="dxa"/>
            <w:vMerge/>
            <w:shd w:val="clear" w:color="auto" w:fill="F2F2F2"/>
          </w:tcPr>
          <w:p w14:paraId="7464896B" w14:textId="77777777" w:rsidR="0040464B" w:rsidRPr="004B2C97" w:rsidRDefault="0040464B" w:rsidP="004B2C97">
            <w:pPr>
              <w:autoSpaceDE w:val="0"/>
              <w:autoSpaceDN w:val="0"/>
              <w:adjustRightInd w:val="0"/>
              <w:rPr>
                <w:rFonts w:ascii="Arial" w:hAnsi="Arial" w:cs="Arial"/>
                <w:sz w:val="22"/>
                <w:szCs w:val="22"/>
                <w:lang w:eastAsia="en-US"/>
              </w:rPr>
            </w:pPr>
          </w:p>
        </w:tc>
        <w:tc>
          <w:tcPr>
            <w:tcW w:w="992" w:type="dxa"/>
            <w:shd w:val="clear" w:color="auto" w:fill="F2F2F2"/>
          </w:tcPr>
          <w:p w14:paraId="4FF8D56A" w14:textId="77777777" w:rsidR="0040464B" w:rsidRPr="004B2C97" w:rsidRDefault="0040464B" w:rsidP="004B2C97">
            <w:pPr>
              <w:autoSpaceDE w:val="0"/>
              <w:autoSpaceDN w:val="0"/>
              <w:adjustRightInd w:val="0"/>
              <w:jc w:val="center"/>
              <w:rPr>
                <w:rFonts w:ascii="Arial" w:hAnsi="Arial" w:cs="Arial"/>
                <w:b/>
                <w:sz w:val="22"/>
                <w:szCs w:val="22"/>
                <w:lang w:eastAsia="en-US"/>
              </w:rPr>
            </w:pPr>
            <w:r w:rsidRPr="004B2C97">
              <w:rPr>
                <w:rFonts w:ascii="Arial" w:hAnsi="Arial" w:cs="Arial"/>
                <w:b/>
                <w:sz w:val="22"/>
                <w:szCs w:val="20"/>
                <w:lang w:eastAsia="en-US"/>
              </w:rPr>
              <w:t>NO</w:t>
            </w:r>
          </w:p>
        </w:tc>
        <w:tc>
          <w:tcPr>
            <w:tcW w:w="1134" w:type="dxa"/>
            <w:shd w:val="clear" w:color="auto" w:fill="BFBFBF"/>
          </w:tcPr>
          <w:p w14:paraId="182033FA" w14:textId="77777777" w:rsidR="0040464B" w:rsidRPr="004B2C97" w:rsidRDefault="0040464B" w:rsidP="004B2C97">
            <w:pPr>
              <w:autoSpaceDE w:val="0"/>
              <w:autoSpaceDN w:val="0"/>
              <w:adjustRightInd w:val="0"/>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r>
    </w:tbl>
    <w:p w14:paraId="362E37BC" w14:textId="77777777" w:rsidR="0040464B" w:rsidRPr="0040464B" w:rsidRDefault="0040464B" w:rsidP="0040464B">
      <w:pPr>
        <w:rPr>
          <w:rFonts w:ascii="Arial" w:hAnsi="Arial" w:cs="Arial"/>
          <w:b/>
          <w:bCs/>
          <w:sz w:val="22"/>
          <w:szCs w:val="22"/>
          <w:lang w:eastAsia="en-US"/>
        </w:rPr>
      </w:pPr>
    </w:p>
    <w:p w14:paraId="261CF393" w14:textId="77777777" w:rsidR="0040464B" w:rsidRPr="0040464B" w:rsidRDefault="0040464B" w:rsidP="0040464B">
      <w:pPr>
        <w:rPr>
          <w:rFonts w:ascii="Arial" w:hAnsi="Arial" w:cs="Arial"/>
          <w:b/>
          <w:bCs/>
          <w:sz w:val="22"/>
          <w:szCs w:val="22"/>
          <w:lang w:eastAsia="en-US"/>
        </w:rPr>
      </w:pPr>
      <w:r w:rsidRPr="0040464B">
        <w:rPr>
          <w:rFonts w:ascii="Arial" w:hAnsi="Arial" w:cs="Arial"/>
          <w:b/>
          <w:bCs/>
          <w:sz w:val="22"/>
          <w:szCs w:val="22"/>
          <w:lang w:eastAsia="en-US"/>
        </w:rPr>
        <w:br w:type="page"/>
      </w:r>
    </w:p>
    <w:p w14:paraId="3FB924CC" w14:textId="77777777" w:rsidR="0040464B" w:rsidRPr="0040464B" w:rsidRDefault="0040464B" w:rsidP="0040464B">
      <w:pPr>
        <w:autoSpaceDE w:val="0"/>
        <w:autoSpaceDN w:val="0"/>
        <w:adjustRightInd w:val="0"/>
        <w:spacing w:after="240"/>
        <w:jc w:val="both"/>
        <w:rPr>
          <w:rFonts w:ascii="Arial" w:hAnsi="Arial" w:cs="Arial"/>
          <w:b/>
          <w:sz w:val="22"/>
          <w:szCs w:val="22"/>
          <w:lang w:eastAsia="en-US"/>
        </w:rPr>
      </w:pPr>
      <w:r w:rsidRPr="0040464B">
        <w:rPr>
          <w:rFonts w:ascii="Arial" w:hAnsi="Arial" w:cs="Arial"/>
          <w:b/>
          <w:sz w:val="22"/>
          <w:szCs w:val="22"/>
          <w:lang w:eastAsia="en-US"/>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40464B" w:rsidRPr="0040464B" w14:paraId="6B88687D" w14:textId="77777777" w:rsidTr="0040464B">
        <w:trPr>
          <w:trHeight w:val="1807"/>
        </w:trPr>
        <w:tc>
          <w:tcPr>
            <w:tcW w:w="9881" w:type="dxa"/>
            <w:gridSpan w:val="3"/>
            <w:shd w:val="clear" w:color="auto" w:fill="F2F2F2"/>
            <w:vAlign w:val="center"/>
          </w:tcPr>
          <w:p w14:paraId="3CC56A25" w14:textId="77777777" w:rsidR="0040464B" w:rsidRPr="0040464B" w:rsidRDefault="0040464B" w:rsidP="0040464B">
            <w:pPr>
              <w:jc w:val="both"/>
              <w:rPr>
                <w:rFonts w:ascii="Arial" w:hAnsi="Arial" w:cs="Arial"/>
                <w:b/>
                <w:bCs/>
                <w:color w:val="000000"/>
                <w:sz w:val="22"/>
                <w:szCs w:val="22"/>
                <w:lang w:eastAsia="en-US"/>
              </w:rPr>
            </w:pPr>
            <w:r w:rsidRPr="0040464B">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40464B">
              <w:rPr>
                <w:rFonts w:ascii="Arial" w:hAnsi="Arial" w:cs="Arial"/>
                <w:b/>
                <w:bCs/>
                <w:color w:val="000000"/>
                <w:sz w:val="22"/>
                <w:szCs w:val="22"/>
                <w:lang w:eastAsia="en-US"/>
              </w:rPr>
              <w:t>.</w:t>
            </w:r>
          </w:p>
          <w:p w14:paraId="7C85E494" w14:textId="77777777" w:rsidR="0040464B" w:rsidRPr="0040464B" w:rsidRDefault="0040464B" w:rsidP="0040464B">
            <w:pPr>
              <w:jc w:val="both"/>
              <w:rPr>
                <w:rFonts w:ascii="Arial" w:hAnsi="Arial" w:cs="Arial"/>
                <w:b/>
                <w:bCs/>
                <w:color w:val="000000"/>
                <w:sz w:val="22"/>
                <w:szCs w:val="22"/>
                <w:lang w:eastAsia="en-US"/>
              </w:rPr>
            </w:pPr>
          </w:p>
          <w:p w14:paraId="379F0B7C" w14:textId="77777777" w:rsidR="0040464B" w:rsidRPr="0040464B" w:rsidRDefault="0040464B" w:rsidP="0040464B">
            <w:pPr>
              <w:jc w:val="both"/>
              <w:rPr>
                <w:rFonts w:ascii="Arial" w:hAnsi="Arial" w:cs="Arial"/>
                <w:color w:val="000080"/>
                <w:sz w:val="22"/>
                <w:szCs w:val="22"/>
                <w:lang w:eastAsia="en-US"/>
              </w:rPr>
            </w:pPr>
            <w:r w:rsidRPr="0040464B">
              <w:rPr>
                <w:rFonts w:ascii="Arial" w:hAnsi="Arial" w:cs="Arial"/>
                <w:sz w:val="22"/>
                <w:szCs w:val="22"/>
                <w:lang w:eastAsia="en-US"/>
              </w:rPr>
              <w:t xml:space="preserve">In submitting this application I hereby confirm that I undertake to ensure that the above named research activity will meet the University’s </w:t>
            </w:r>
            <w:hyperlink r:id="rId34" w:history="1">
              <w:r w:rsidRPr="0040464B">
                <w:rPr>
                  <w:rFonts w:ascii="Arial" w:hAnsi="Arial" w:cs="Arial"/>
                  <w:color w:val="0000FF"/>
                  <w:sz w:val="22"/>
                  <w:szCs w:val="22"/>
                  <w:u w:val="single"/>
                  <w:lang w:eastAsia="en-US"/>
                </w:rPr>
                <w:t>Research Ethics and Integrity Code of Practice</w:t>
              </w:r>
            </w:hyperlink>
          </w:p>
        </w:tc>
      </w:tr>
      <w:tr w:rsidR="0040464B" w:rsidRPr="0040464B" w14:paraId="06C29D31" w14:textId="77777777" w:rsidTr="0040464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6B1D7872" w14:textId="77777777" w:rsidR="0040464B" w:rsidRPr="0040464B" w:rsidRDefault="0040464B" w:rsidP="0040464B">
            <w:pPr>
              <w:spacing w:before="100" w:beforeAutospacing="1" w:after="100" w:afterAutospacing="1"/>
              <w:rPr>
                <w:rFonts w:ascii="Arial" w:hAnsi="Arial" w:cs="Arial"/>
                <w:sz w:val="22"/>
                <w:szCs w:val="22"/>
                <w:lang w:eastAsia="en-US"/>
              </w:rPr>
            </w:pPr>
            <w:r w:rsidRPr="0040464B">
              <w:rPr>
                <w:rFonts w:ascii="Arial" w:hAnsi="Arial" w:cs="Arial"/>
                <w:b/>
                <w:bCs/>
                <w:sz w:val="22"/>
                <w:szCs w:val="22"/>
                <w:lang w:eastAsia="en-US"/>
              </w:rPr>
              <w:t>Signature of applicant:</w:t>
            </w:r>
          </w:p>
        </w:tc>
        <w:tc>
          <w:tcPr>
            <w:tcW w:w="4820" w:type="dxa"/>
            <w:tcBorders>
              <w:left w:val="single" w:sz="4" w:space="0" w:color="auto"/>
            </w:tcBorders>
            <w:vAlign w:val="center"/>
          </w:tcPr>
          <w:p w14:paraId="64A2A320" w14:textId="77777777" w:rsidR="0040464B" w:rsidRPr="0040464B" w:rsidRDefault="0040464B" w:rsidP="0040464B">
            <w:pPr>
              <w:spacing w:before="100" w:beforeAutospacing="1" w:after="100" w:afterAutospacing="1"/>
              <w:rPr>
                <w:rFonts w:ascii="Arial" w:hAnsi="Arial" w:cs="Arial"/>
                <w:sz w:val="22"/>
                <w:szCs w:val="22"/>
                <w:lang w:eastAsia="en-US"/>
              </w:rPr>
            </w:pPr>
            <w:r w:rsidRPr="0040464B">
              <w:rPr>
                <w:rFonts w:ascii="Arial" w:hAnsi="Arial" w:cs="Arial"/>
                <w:sz w:val="22"/>
                <w:szCs w:val="22"/>
                <w:lang w:eastAsia="en-US"/>
              </w:rPr>
              <w:t>Charlotte May</w:t>
            </w:r>
          </w:p>
        </w:tc>
        <w:tc>
          <w:tcPr>
            <w:tcW w:w="2239" w:type="dxa"/>
            <w:vAlign w:val="center"/>
          </w:tcPr>
          <w:p w14:paraId="4E58EA40" w14:textId="77777777" w:rsidR="0040464B" w:rsidRPr="0040464B" w:rsidRDefault="0040464B" w:rsidP="0040464B">
            <w:pPr>
              <w:spacing w:before="100" w:beforeAutospacing="1" w:after="100" w:afterAutospacing="1"/>
              <w:rPr>
                <w:rFonts w:ascii="Arial" w:hAnsi="Arial" w:cs="Arial"/>
                <w:b/>
                <w:bCs/>
                <w:sz w:val="22"/>
                <w:szCs w:val="22"/>
                <w:lang w:eastAsia="en-US"/>
              </w:rPr>
            </w:pPr>
            <w:r w:rsidRPr="0040464B">
              <w:rPr>
                <w:rFonts w:ascii="Arial" w:hAnsi="Arial" w:cs="Arial"/>
                <w:b/>
                <w:bCs/>
                <w:sz w:val="22"/>
                <w:szCs w:val="22"/>
                <w:lang w:eastAsia="en-US"/>
              </w:rPr>
              <w:t>Date:</w:t>
            </w:r>
          </w:p>
          <w:p w14:paraId="441F7B1B" w14:textId="77777777" w:rsidR="0040464B" w:rsidRPr="0040464B" w:rsidRDefault="0040464B" w:rsidP="0040464B">
            <w:pPr>
              <w:spacing w:before="100" w:beforeAutospacing="1" w:after="100" w:afterAutospacing="1"/>
              <w:rPr>
                <w:rFonts w:ascii="Arial" w:hAnsi="Arial" w:cs="Arial"/>
                <w:sz w:val="22"/>
                <w:szCs w:val="22"/>
                <w:lang w:eastAsia="en-US"/>
              </w:rPr>
            </w:pPr>
            <w:r w:rsidRPr="0040464B">
              <w:rPr>
                <w:rFonts w:ascii="Arial" w:hAnsi="Arial" w:cs="Arial"/>
                <w:sz w:val="22"/>
                <w:szCs w:val="22"/>
                <w:lang w:eastAsia="en-US"/>
              </w:rPr>
              <w:t>9</w:t>
            </w:r>
            <w:r w:rsidRPr="0040464B">
              <w:rPr>
                <w:rFonts w:ascii="Arial" w:hAnsi="Arial" w:cs="Arial"/>
                <w:sz w:val="22"/>
                <w:szCs w:val="22"/>
                <w:vertAlign w:val="superscript"/>
                <w:lang w:eastAsia="en-US"/>
              </w:rPr>
              <w:t>th</w:t>
            </w:r>
            <w:r w:rsidRPr="0040464B">
              <w:rPr>
                <w:rFonts w:ascii="Arial" w:hAnsi="Arial" w:cs="Arial"/>
                <w:sz w:val="22"/>
                <w:szCs w:val="22"/>
                <w:lang w:eastAsia="en-US"/>
              </w:rPr>
              <w:t xml:space="preserve"> October 2019</w:t>
            </w:r>
          </w:p>
        </w:tc>
      </w:tr>
    </w:tbl>
    <w:p w14:paraId="7315273B" w14:textId="77777777" w:rsidR="0040464B" w:rsidRPr="0040464B" w:rsidRDefault="0040464B" w:rsidP="0040464B">
      <w:pPr>
        <w:rPr>
          <w:rFonts w:ascii="Arial" w:hAnsi="Arial" w:cs="Arial"/>
          <w:sz w:val="22"/>
          <w:szCs w:val="22"/>
          <w:lang w:eastAsia="en-US"/>
        </w:rPr>
      </w:pPr>
    </w:p>
    <w:p w14:paraId="0D8EF8C0" w14:textId="77777777" w:rsidR="0040464B" w:rsidRPr="0040464B" w:rsidRDefault="0040464B" w:rsidP="0040464B">
      <w:pPr>
        <w:rPr>
          <w:rFonts w:ascii="Arial" w:hAnsi="Arial" w:cs="Arial"/>
          <w:b/>
          <w:i/>
          <w:sz w:val="22"/>
          <w:szCs w:val="22"/>
          <w:lang w:eastAsia="en-US"/>
        </w:rPr>
      </w:pPr>
      <w:r w:rsidRPr="0040464B">
        <w:rPr>
          <w:rFonts w:ascii="Arial" w:hAnsi="Arial" w:cs="Arial"/>
          <w:b/>
          <w:i/>
          <w:sz w:val="22"/>
          <w:szCs w:val="22"/>
          <w:lang w:eastAsia="en-US"/>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40464B" w:rsidRPr="0040464B" w14:paraId="42624E44" w14:textId="77777777" w:rsidTr="0040464B">
        <w:trPr>
          <w:trHeight w:val="346"/>
        </w:trPr>
        <w:tc>
          <w:tcPr>
            <w:tcW w:w="1423" w:type="pct"/>
            <w:shd w:val="clear" w:color="auto" w:fill="F2F2F2"/>
            <w:vAlign w:val="center"/>
          </w:tcPr>
          <w:p w14:paraId="40E98A08" w14:textId="77777777" w:rsidR="0040464B" w:rsidRPr="0040464B" w:rsidRDefault="0040464B" w:rsidP="0040464B">
            <w:pPr>
              <w:contextualSpacing/>
              <w:rPr>
                <w:rFonts w:ascii="Arial" w:eastAsia="Calibri" w:hAnsi="Arial" w:cs="Arial"/>
                <w:sz w:val="22"/>
                <w:szCs w:val="22"/>
                <w:lang w:eastAsia="en-US"/>
              </w:rPr>
            </w:pPr>
            <w:r w:rsidRPr="0040464B">
              <w:rPr>
                <w:rFonts w:ascii="Arial" w:eastAsia="Calibri" w:hAnsi="Arial" w:cs="Arial"/>
                <w:sz w:val="22"/>
                <w:szCs w:val="22"/>
                <w:lang w:eastAsia="en-US"/>
              </w:rPr>
              <w:t>Director of Studies/Supervisor:</w:t>
            </w:r>
          </w:p>
        </w:tc>
        <w:tc>
          <w:tcPr>
            <w:tcW w:w="2490" w:type="pct"/>
            <w:shd w:val="clear" w:color="auto" w:fill="auto"/>
            <w:vAlign w:val="center"/>
          </w:tcPr>
          <w:p w14:paraId="5A613C28" w14:textId="77777777" w:rsidR="0040464B" w:rsidRPr="0040464B" w:rsidRDefault="0040464B" w:rsidP="0040464B">
            <w:pPr>
              <w:contextualSpacing/>
              <w:rPr>
                <w:rFonts w:ascii="Arial" w:eastAsia="Calibri" w:hAnsi="Arial" w:cs="Arial"/>
                <w:sz w:val="22"/>
                <w:szCs w:val="22"/>
                <w:lang w:eastAsia="en-US"/>
              </w:rPr>
            </w:pPr>
          </w:p>
        </w:tc>
        <w:tc>
          <w:tcPr>
            <w:tcW w:w="1087" w:type="pct"/>
            <w:vMerge w:val="restart"/>
          </w:tcPr>
          <w:p w14:paraId="5F4DAFE8" w14:textId="77777777" w:rsidR="0040464B" w:rsidRPr="0040464B" w:rsidRDefault="0040464B" w:rsidP="0040464B">
            <w:pPr>
              <w:contextualSpacing/>
              <w:rPr>
                <w:rFonts w:ascii="Arial" w:eastAsia="Calibri" w:hAnsi="Arial" w:cs="Arial"/>
                <w:sz w:val="22"/>
                <w:szCs w:val="22"/>
                <w:lang w:eastAsia="en-US"/>
              </w:rPr>
            </w:pPr>
            <w:r w:rsidRPr="0040464B">
              <w:rPr>
                <w:rFonts w:ascii="Arial" w:eastAsia="Calibri" w:hAnsi="Arial" w:cs="Arial"/>
                <w:b/>
                <w:bCs/>
                <w:sz w:val="22"/>
                <w:szCs w:val="22"/>
                <w:lang w:eastAsia="en-US"/>
              </w:rPr>
              <w:t>Date:</w:t>
            </w:r>
          </w:p>
        </w:tc>
      </w:tr>
      <w:tr w:rsidR="0040464B" w:rsidRPr="0040464B" w14:paraId="33CBDD4F" w14:textId="77777777" w:rsidTr="0040464B">
        <w:trPr>
          <w:trHeight w:val="347"/>
        </w:trPr>
        <w:tc>
          <w:tcPr>
            <w:tcW w:w="1423" w:type="pct"/>
            <w:shd w:val="clear" w:color="auto" w:fill="F2F2F2"/>
            <w:vAlign w:val="center"/>
          </w:tcPr>
          <w:p w14:paraId="506171A0" w14:textId="77777777" w:rsidR="0040464B" w:rsidRPr="0040464B" w:rsidRDefault="0040464B" w:rsidP="0040464B">
            <w:pPr>
              <w:contextualSpacing/>
              <w:rPr>
                <w:rFonts w:ascii="Arial" w:eastAsia="Calibri" w:hAnsi="Arial" w:cs="Arial"/>
                <w:sz w:val="22"/>
                <w:szCs w:val="22"/>
                <w:lang w:eastAsia="en-US"/>
              </w:rPr>
            </w:pPr>
            <w:r w:rsidRPr="0040464B">
              <w:rPr>
                <w:rFonts w:ascii="Arial" w:eastAsia="Calibri" w:hAnsi="Arial" w:cs="Arial"/>
                <w:sz w:val="22"/>
                <w:szCs w:val="22"/>
                <w:lang w:eastAsia="en-US"/>
              </w:rPr>
              <w:t>Signature:</w:t>
            </w:r>
          </w:p>
        </w:tc>
        <w:tc>
          <w:tcPr>
            <w:tcW w:w="2490" w:type="pct"/>
            <w:shd w:val="clear" w:color="auto" w:fill="auto"/>
            <w:vAlign w:val="center"/>
          </w:tcPr>
          <w:p w14:paraId="4550E8AE" w14:textId="77777777" w:rsidR="0040464B" w:rsidRPr="0040464B" w:rsidRDefault="0040464B" w:rsidP="0040464B">
            <w:pPr>
              <w:contextualSpacing/>
              <w:rPr>
                <w:rFonts w:ascii="Arial" w:eastAsia="Calibri" w:hAnsi="Arial" w:cs="Arial"/>
                <w:sz w:val="22"/>
                <w:szCs w:val="22"/>
                <w:lang w:eastAsia="en-US"/>
              </w:rPr>
            </w:pPr>
          </w:p>
          <w:p w14:paraId="4BFB4815" w14:textId="77777777" w:rsidR="0040464B" w:rsidRPr="0040464B" w:rsidRDefault="0040464B" w:rsidP="0040464B">
            <w:pPr>
              <w:contextualSpacing/>
              <w:rPr>
                <w:rFonts w:ascii="Arial" w:eastAsia="Calibri" w:hAnsi="Arial" w:cs="Arial"/>
                <w:sz w:val="22"/>
                <w:szCs w:val="22"/>
                <w:lang w:eastAsia="en-US"/>
              </w:rPr>
            </w:pPr>
          </w:p>
        </w:tc>
        <w:tc>
          <w:tcPr>
            <w:tcW w:w="1087" w:type="pct"/>
            <w:vMerge/>
            <w:vAlign w:val="center"/>
          </w:tcPr>
          <w:p w14:paraId="0209248D" w14:textId="77777777" w:rsidR="0040464B" w:rsidRPr="0040464B" w:rsidRDefault="0040464B" w:rsidP="0040464B">
            <w:pPr>
              <w:contextualSpacing/>
              <w:rPr>
                <w:rFonts w:ascii="Arial" w:eastAsia="Calibri" w:hAnsi="Arial" w:cs="Arial"/>
                <w:sz w:val="22"/>
                <w:szCs w:val="22"/>
                <w:lang w:eastAsia="en-US"/>
              </w:rPr>
            </w:pPr>
          </w:p>
        </w:tc>
      </w:tr>
    </w:tbl>
    <w:p w14:paraId="2EF6005C" w14:textId="77777777" w:rsidR="0040464B" w:rsidRPr="0040464B" w:rsidRDefault="0040464B" w:rsidP="0040464B">
      <w:pPr>
        <w:rPr>
          <w:rFonts w:ascii="Arial" w:hAnsi="Arial" w:cs="Arial"/>
          <w:sz w:val="22"/>
          <w:szCs w:val="22"/>
          <w:lang w:eastAsia="en-US"/>
        </w:rPr>
      </w:pPr>
    </w:p>
    <w:p w14:paraId="2E78A00A" w14:textId="77777777" w:rsidR="0040464B" w:rsidRPr="0040464B" w:rsidRDefault="0040464B" w:rsidP="0040464B">
      <w:pPr>
        <w:rPr>
          <w:rFonts w:ascii="Arial" w:hAnsi="Arial" w:cs="Arial"/>
          <w:b/>
          <w:i/>
          <w:sz w:val="22"/>
          <w:szCs w:val="22"/>
          <w:lang w:eastAsia="en-US"/>
        </w:rPr>
      </w:pPr>
      <w:r w:rsidRPr="0040464B">
        <w:rPr>
          <w:rFonts w:ascii="Arial" w:hAnsi="Arial" w:cs="Arial"/>
          <w:b/>
          <w:i/>
          <w:sz w:val="22"/>
          <w:szCs w:val="22"/>
          <w:lang w:eastAsia="en-US"/>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40464B" w:rsidRPr="0040464B" w14:paraId="4F5D609B" w14:textId="77777777" w:rsidTr="0040464B">
        <w:trPr>
          <w:trHeight w:val="346"/>
        </w:trPr>
        <w:tc>
          <w:tcPr>
            <w:tcW w:w="1423" w:type="pct"/>
            <w:shd w:val="clear" w:color="auto" w:fill="F2F2F2"/>
            <w:vAlign w:val="center"/>
          </w:tcPr>
          <w:p w14:paraId="64A07892" w14:textId="77777777" w:rsidR="0040464B" w:rsidRPr="0040464B" w:rsidRDefault="0040464B" w:rsidP="0040464B">
            <w:pPr>
              <w:contextualSpacing/>
              <w:rPr>
                <w:rFonts w:ascii="Arial" w:eastAsia="Calibri" w:hAnsi="Arial" w:cs="Arial"/>
                <w:sz w:val="22"/>
                <w:szCs w:val="22"/>
                <w:lang w:eastAsia="en-US"/>
              </w:rPr>
            </w:pPr>
            <w:r w:rsidRPr="0040464B">
              <w:rPr>
                <w:rFonts w:ascii="Arial" w:eastAsia="Calibri" w:hAnsi="Arial" w:cs="Arial"/>
                <w:sz w:val="22"/>
                <w:szCs w:val="22"/>
                <w:lang w:eastAsia="en-US"/>
              </w:rPr>
              <w:t>Head of School/Assistant Dean:</w:t>
            </w:r>
          </w:p>
        </w:tc>
        <w:tc>
          <w:tcPr>
            <w:tcW w:w="2490" w:type="pct"/>
            <w:shd w:val="clear" w:color="auto" w:fill="auto"/>
            <w:vAlign w:val="center"/>
          </w:tcPr>
          <w:p w14:paraId="7B3E6A2D" w14:textId="77777777" w:rsidR="0040464B" w:rsidRPr="0040464B" w:rsidRDefault="0040464B" w:rsidP="0040464B">
            <w:pPr>
              <w:contextualSpacing/>
              <w:rPr>
                <w:rFonts w:ascii="Arial" w:eastAsia="Calibri" w:hAnsi="Arial" w:cs="Arial"/>
                <w:sz w:val="22"/>
                <w:szCs w:val="22"/>
                <w:lang w:eastAsia="en-US"/>
              </w:rPr>
            </w:pPr>
          </w:p>
        </w:tc>
        <w:tc>
          <w:tcPr>
            <w:tcW w:w="1087" w:type="pct"/>
            <w:vMerge w:val="restart"/>
          </w:tcPr>
          <w:p w14:paraId="247C4B31" w14:textId="77777777" w:rsidR="0040464B" w:rsidRPr="0040464B" w:rsidRDefault="0040464B" w:rsidP="0040464B">
            <w:pPr>
              <w:contextualSpacing/>
              <w:rPr>
                <w:rFonts w:ascii="Arial" w:eastAsia="Calibri" w:hAnsi="Arial" w:cs="Arial"/>
                <w:sz w:val="22"/>
                <w:szCs w:val="22"/>
                <w:lang w:eastAsia="en-US"/>
              </w:rPr>
            </w:pPr>
            <w:r w:rsidRPr="0040464B">
              <w:rPr>
                <w:rFonts w:ascii="Arial" w:eastAsia="Calibri" w:hAnsi="Arial" w:cs="Arial"/>
                <w:b/>
                <w:bCs/>
                <w:sz w:val="22"/>
                <w:szCs w:val="22"/>
                <w:lang w:eastAsia="en-US"/>
              </w:rPr>
              <w:t>Date:</w:t>
            </w:r>
          </w:p>
        </w:tc>
      </w:tr>
      <w:tr w:rsidR="0040464B" w:rsidRPr="0040464B" w14:paraId="2391BEDB" w14:textId="77777777" w:rsidTr="0040464B">
        <w:trPr>
          <w:trHeight w:val="347"/>
        </w:trPr>
        <w:tc>
          <w:tcPr>
            <w:tcW w:w="1423" w:type="pct"/>
            <w:shd w:val="clear" w:color="auto" w:fill="F2F2F2"/>
            <w:vAlign w:val="center"/>
          </w:tcPr>
          <w:p w14:paraId="4C4FF0ED" w14:textId="77777777" w:rsidR="0040464B" w:rsidRPr="0040464B" w:rsidRDefault="0040464B" w:rsidP="0040464B">
            <w:pPr>
              <w:contextualSpacing/>
              <w:rPr>
                <w:rFonts w:ascii="Arial" w:eastAsia="Calibri" w:hAnsi="Arial" w:cs="Arial"/>
                <w:sz w:val="22"/>
                <w:szCs w:val="22"/>
                <w:lang w:eastAsia="en-US"/>
              </w:rPr>
            </w:pPr>
            <w:r w:rsidRPr="0040464B">
              <w:rPr>
                <w:rFonts w:ascii="Arial" w:eastAsia="Calibri" w:hAnsi="Arial" w:cs="Arial"/>
                <w:sz w:val="22"/>
                <w:szCs w:val="22"/>
                <w:lang w:eastAsia="en-US"/>
              </w:rPr>
              <w:t>Signature:</w:t>
            </w:r>
          </w:p>
        </w:tc>
        <w:tc>
          <w:tcPr>
            <w:tcW w:w="2490" w:type="pct"/>
            <w:shd w:val="clear" w:color="auto" w:fill="auto"/>
            <w:vAlign w:val="center"/>
          </w:tcPr>
          <w:p w14:paraId="31DA8D0A" w14:textId="77777777" w:rsidR="0040464B" w:rsidRPr="0040464B" w:rsidRDefault="0040464B" w:rsidP="0040464B">
            <w:pPr>
              <w:contextualSpacing/>
              <w:rPr>
                <w:rFonts w:ascii="Arial" w:eastAsia="Calibri" w:hAnsi="Arial" w:cs="Arial"/>
                <w:sz w:val="22"/>
                <w:szCs w:val="22"/>
                <w:lang w:eastAsia="en-US"/>
              </w:rPr>
            </w:pPr>
          </w:p>
          <w:p w14:paraId="2861836A" w14:textId="77777777" w:rsidR="0040464B" w:rsidRPr="0040464B" w:rsidRDefault="0040464B" w:rsidP="0040464B">
            <w:pPr>
              <w:contextualSpacing/>
              <w:rPr>
                <w:rFonts w:ascii="Arial" w:eastAsia="Calibri" w:hAnsi="Arial" w:cs="Arial"/>
                <w:sz w:val="22"/>
                <w:szCs w:val="22"/>
                <w:lang w:eastAsia="en-US"/>
              </w:rPr>
            </w:pPr>
          </w:p>
        </w:tc>
        <w:tc>
          <w:tcPr>
            <w:tcW w:w="1087" w:type="pct"/>
            <w:vMerge/>
            <w:vAlign w:val="center"/>
          </w:tcPr>
          <w:p w14:paraId="3FFB37A0" w14:textId="77777777" w:rsidR="0040464B" w:rsidRPr="0040464B" w:rsidRDefault="0040464B" w:rsidP="0040464B">
            <w:pPr>
              <w:contextualSpacing/>
              <w:rPr>
                <w:rFonts w:ascii="Arial" w:eastAsia="Calibri" w:hAnsi="Arial" w:cs="Arial"/>
                <w:sz w:val="22"/>
                <w:szCs w:val="22"/>
                <w:lang w:eastAsia="en-US"/>
              </w:rPr>
            </w:pPr>
          </w:p>
        </w:tc>
      </w:tr>
    </w:tbl>
    <w:p w14:paraId="2953A736" w14:textId="77777777" w:rsidR="0040464B" w:rsidRPr="0040464B" w:rsidRDefault="0040464B" w:rsidP="0040464B">
      <w:pPr>
        <w:rPr>
          <w:rFonts w:ascii="Arial" w:hAnsi="Arial" w:cs="Arial"/>
          <w:b/>
          <w:sz w:val="22"/>
          <w:szCs w:val="22"/>
          <w:lang w:eastAsia="en-US"/>
        </w:rPr>
      </w:pPr>
    </w:p>
    <w:p w14:paraId="09427952" w14:textId="77777777" w:rsidR="0040464B" w:rsidRPr="0040464B" w:rsidRDefault="0040464B" w:rsidP="0040464B">
      <w:pPr>
        <w:autoSpaceDE w:val="0"/>
        <w:autoSpaceDN w:val="0"/>
        <w:adjustRightInd w:val="0"/>
        <w:spacing w:after="240"/>
        <w:jc w:val="both"/>
        <w:rPr>
          <w:rFonts w:ascii="Arial" w:hAnsi="Arial" w:cs="Arial"/>
          <w:bCs/>
          <w:sz w:val="22"/>
          <w:szCs w:val="22"/>
          <w:lang w:eastAsia="en-US"/>
        </w:rPr>
      </w:pPr>
      <w:r w:rsidRPr="0040464B">
        <w:rPr>
          <w:rFonts w:ascii="Arial" w:hAnsi="Arial" w:cs="Arial"/>
          <w:b/>
          <w:sz w:val="22"/>
          <w:szCs w:val="22"/>
          <w:lang w:eastAsia="en-US"/>
        </w:rPr>
        <w:t xml:space="preserve">Checklist: </w:t>
      </w:r>
      <w:r w:rsidRPr="0040464B">
        <w:rPr>
          <w:rFonts w:ascii="Arial" w:hAnsi="Arial" w:cs="Arial"/>
          <w:bCs/>
          <w:sz w:val="22"/>
          <w:szCs w:val="22"/>
          <w:lang w:eastAsia="en-US"/>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40464B" w:rsidRPr="004B2C97" w14:paraId="7455C2C9" w14:textId="77777777" w:rsidTr="004B2C97">
        <w:trPr>
          <w:trHeight w:val="491"/>
        </w:trPr>
        <w:tc>
          <w:tcPr>
            <w:tcW w:w="675" w:type="dxa"/>
            <w:shd w:val="clear" w:color="auto" w:fill="BFBFBF"/>
            <w:vAlign w:val="center"/>
          </w:tcPr>
          <w:p w14:paraId="5634E2D4" w14:textId="77777777" w:rsidR="0040464B" w:rsidRPr="004B2C97" w:rsidRDefault="0040464B" w:rsidP="004B2C97">
            <w:pPr>
              <w:jc w:val="center"/>
              <w:rPr>
                <w:rFonts w:ascii="Arial" w:eastAsia="MS Gothic" w:hAnsi="Arial" w:cs="Arial"/>
                <w:bCs/>
                <w:sz w:val="22"/>
                <w:szCs w:val="22"/>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45EEC704" w14:textId="77777777" w:rsidR="0040464B" w:rsidRPr="004B2C97" w:rsidRDefault="0040464B" w:rsidP="0040464B">
            <w:pPr>
              <w:rPr>
                <w:rFonts w:ascii="Arial" w:eastAsia="MS Gothic" w:hAnsi="Arial" w:cs="Arial"/>
                <w:bCs/>
                <w:sz w:val="22"/>
                <w:szCs w:val="22"/>
                <w:lang w:eastAsia="en-US"/>
              </w:rPr>
            </w:pPr>
            <w:r w:rsidRPr="004B2C97">
              <w:rPr>
                <w:rFonts w:ascii="Arial" w:eastAsia="MS Gothic" w:hAnsi="Arial" w:cs="Arial"/>
                <w:bCs/>
                <w:sz w:val="22"/>
                <w:szCs w:val="22"/>
                <w:lang w:eastAsia="en-US"/>
              </w:rPr>
              <w:t>I have read the guidance notes supplied before completing the form.</w:t>
            </w:r>
          </w:p>
        </w:tc>
      </w:tr>
      <w:tr w:rsidR="0040464B" w:rsidRPr="004B2C97" w14:paraId="3A3E16F9" w14:textId="77777777" w:rsidTr="004B2C97">
        <w:trPr>
          <w:trHeight w:val="413"/>
        </w:trPr>
        <w:tc>
          <w:tcPr>
            <w:tcW w:w="675" w:type="dxa"/>
            <w:shd w:val="clear" w:color="auto" w:fill="BFBFBF"/>
            <w:vAlign w:val="center"/>
          </w:tcPr>
          <w:p w14:paraId="191E8D29" w14:textId="77777777" w:rsidR="0040464B" w:rsidRPr="004B2C97" w:rsidRDefault="0040464B" w:rsidP="004B2C97">
            <w:pPr>
              <w:jc w:val="center"/>
              <w:rPr>
                <w:rFonts w:ascii="Arial" w:eastAsia="MS Gothic" w:hAnsi="Arial" w:cs="Arial"/>
                <w:bCs/>
                <w:sz w:val="22"/>
                <w:szCs w:val="22"/>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441A265A"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 xml:space="preserve">I have completed </w:t>
            </w:r>
            <w:r w:rsidRPr="004B2C97">
              <w:rPr>
                <w:rFonts w:ascii="Arial" w:hAnsi="Arial" w:cs="Arial"/>
                <w:b/>
                <w:sz w:val="22"/>
                <w:szCs w:val="22"/>
                <w:lang w:eastAsia="en-US"/>
              </w:rPr>
              <w:t>ALL RELEVANT</w:t>
            </w:r>
            <w:r w:rsidRPr="004B2C97">
              <w:rPr>
                <w:rFonts w:ascii="Arial" w:hAnsi="Arial" w:cs="Arial"/>
                <w:sz w:val="22"/>
                <w:szCs w:val="22"/>
                <w:lang w:eastAsia="en-US"/>
              </w:rPr>
              <w:t xml:space="preserve"> sections of the form in full.</w:t>
            </w:r>
          </w:p>
        </w:tc>
      </w:tr>
      <w:tr w:rsidR="0040464B" w:rsidRPr="004B2C97" w14:paraId="39E54593" w14:textId="77777777" w:rsidTr="004B2C97">
        <w:trPr>
          <w:trHeight w:val="419"/>
        </w:trPr>
        <w:tc>
          <w:tcPr>
            <w:tcW w:w="675" w:type="dxa"/>
            <w:shd w:val="clear" w:color="auto" w:fill="BFBFBF"/>
            <w:vAlign w:val="center"/>
          </w:tcPr>
          <w:p w14:paraId="7B0424D9" w14:textId="77777777" w:rsidR="0040464B" w:rsidRPr="004B2C97" w:rsidRDefault="0040464B" w:rsidP="004B2C97">
            <w:pPr>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6906833A"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I confirm that the research activity has received approval in principle</w:t>
            </w:r>
          </w:p>
        </w:tc>
      </w:tr>
      <w:tr w:rsidR="0040464B" w:rsidRPr="004B2C97" w14:paraId="7B150DAA" w14:textId="77777777" w:rsidTr="004B2C97">
        <w:trPr>
          <w:trHeight w:val="492"/>
        </w:trPr>
        <w:tc>
          <w:tcPr>
            <w:tcW w:w="675" w:type="dxa"/>
            <w:shd w:val="clear" w:color="auto" w:fill="BFBFBF"/>
            <w:vAlign w:val="center"/>
          </w:tcPr>
          <w:p w14:paraId="2BAAFBC2" w14:textId="77777777" w:rsidR="0040464B" w:rsidRPr="004B2C97" w:rsidRDefault="0040464B" w:rsidP="004B2C97">
            <w:pPr>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598915C5"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I have attached a copy of final/interim approval from external organisation (</w:t>
            </w:r>
            <w:r w:rsidRPr="004B2C97">
              <w:rPr>
                <w:rFonts w:ascii="Arial" w:hAnsi="Arial" w:cs="Arial"/>
                <w:b/>
                <w:sz w:val="22"/>
                <w:szCs w:val="22"/>
                <w:lang w:eastAsia="en-US"/>
              </w:rPr>
              <w:t>where appropriate</w:t>
            </w:r>
            <w:r w:rsidRPr="004B2C97">
              <w:rPr>
                <w:rFonts w:ascii="Arial" w:hAnsi="Arial" w:cs="Arial"/>
                <w:sz w:val="22"/>
                <w:szCs w:val="22"/>
                <w:lang w:eastAsia="en-US"/>
              </w:rPr>
              <w:t>)</w:t>
            </w:r>
          </w:p>
        </w:tc>
      </w:tr>
      <w:tr w:rsidR="0040464B" w:rsidRPr="004B2C97" w14:paraId="2365D178" w14:textId="77777777" w:rsidTr="004B2C97">
        <w:trPr>
          <w:trHeight w:val="720"/>
        </w:trPr>
        <w:tc>
          <w:tcPr>
            <w:tcW w:w="675" w:type="dxa"/>
            <w:shd w:val="clear" w:color="auto" w:fill="BFBFBF"/>
            <w:vAlign w:val="center"/>
          </w:tcPr>
          <w:p w14:paraId="71BA308F" w14:textId="77777777" w:rsidR="0040464B" w:rsidRPr="004B2C97" w:rsidRDefault="0040464B" w:rsidP="004B2C97">
            <w:pPr>
              <w:jc w:val="center"/>
              <w:rPr>
                <w:rFonts w:ascii="Arial" w:hAnsi="Arial" w:cs="Arial"/>
                <w:b/>
                <w:bCs/>
                <w:sz w:val="20"/>
                <w:szCs w:val="20"/>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0EE5DD41"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 xml:space="preserve">I have attached a full risk assessment (and have NOT completed Section H of this form) (where </w:t>
            </w:r>
            <w:proofErr w:type="gramStart"/>
            <w:r w:rsidRPr="004B2C97">
              <w:rPr>
                <w:rFonts w:ascii="Arial" w:hAnsi="Arial" w:cs="Arial"/>
                <w:sz w:val="22"/>
                <w:szCs w:val="22"/>
                <w:lang w:eastAsia="en-US"/>
              </w:rPr>
              <w:t xml:space="preserve">appropriate)  </w:t>
            </w:r>
            <w:r w:rsidRPr="004B2C97">
              <w:rPr>
                <w:rFonts w:ascii="Arial" w:hAnsi="Arial" w:cs="Arial"/>
                <w:i/>
                <w:sz w:val="22"/>
                <w:szCs w:val="22"/>
                <w:lang w:eastAsia="en-US"/>
              </w:rPr>
              <w:t>ONLY</w:t>
            </w:r>
            <w:proofErr w:type="gramEnd"/>
            <w:r w:rsidRPr="004B2C97">
              <w:rPr>
                <w:rFonts w:ascii="Arial" w:hAnsi="Arial" w:cs="Arial"/>
                <w:i/>
                <w:sz w:val="22"/>
                <w:szCs w:val="22"/>
                <w:lang w:eastAsia="en-US"/>
              </w:rPr>
              <w:t xml:space="preserve"> TICK IF YOU HAVE</w:t>
            </w:r>
            <w:r w:rsidRPr="004B2C97">
              <w:rPr>
                <w:rFonts w:ascii="Arial" w:hAnsi="Arial" w:cs="Arial"/>
                <w:b/>
                <w:i/>
                <w:sz w:val="22"/>
                <w:szCs w:val="22"/>
                <w:lang w:eastAsia="en-US"/>
              </w:rPr>
              <w:t xml:space="preserve"> ATTACHED A FULL RISK ASSESSMENT</w:t>
            </w:r>
          </w:p>
        </w:tc>
      </w:tr>
      <w:tr w:rsidR="0040464B" w:rsidRPr="004B2C97" w14:paraId="7A82954F" w14:textId="77777777" w:rsidTr="004B2C97">
        <w:trPr>
          <w:trHeight w:val="858"/>
        </w:trPr>
        <w:tc>
          <w:tcPr>
            <w:tcW w:w="675" w:type="dxa"/>
            <w:shd w:val="clear" w:color="auto" w:fill="BFBFBF"/>
            <w:vAlign w:val="center"/>
          </w:tcPr>
          <w:p w14:paraId="1421ADAE" w14:textId="77777777" w:rsidR="0040464B" w:rsidRPr="004B2C97" w:rsidRDefault="0040464B" w:rsidP="004B2C97">
            <w:pPr>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6B10B1D1"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 xml:space="preserve">I understand that it is my responsibility to ensure that the </w:t>
            </w:r>
            <w:proofErr w:type="gramStart"/>
            <w:r w:rsidRPr="004B2C97">
              <w:rPr>
                <w:rFonts w:ascii="Arial" w:hAnsi="Arial" w:cs="Arial"/>
                <w:sz w:val="22"/>
                <w:szCs w:val="22"/>
                <w:lang w:eastAsia="en-US"/>
              </w:rPr>
              <w:t>above named</w:t>
            </w:r>
            <w:proofErr w:type="gramEnd"/>
            <w:r w:rsidRPr="004B2C97">
              <w:rPr>
                <w:rFonts w:ascii="Arial" w:hAnsi="Arial" w:cs="Arial"/>
                <w:sz w:val="22"/>
                <w:szCs w:val="22"/>
                <w:lang w:eastAsia="en-US"/>
              </w:rPr>
              <w:t xml:space="preserve"> research activity will meet the University’s Research Ethics and Integrity Code of Practice.</w:t>
            </w:r>
          </w:p>
        </w:tc>
      </w:tr>
      <w:tr w:rsidR="0040464B" w:rsidRPr="004B2C97" w14:paraId="4B34F4A1" w14:textId="77777777" w:rsidTr="004B2C97">
        <w:trPr>
          <w:trHeight w:val="969"/>
        </w:trPr>
        <w:tc>
          <w:tcPr>
            <w:tcW w:w="675" w:type="dxa"/>
            <w:shd w:val="clear" w:color="auto" w:fill="BFBFBF"/>
            <w:vAlign w:val="center"/>
          </w:tcPr>
          <w:p w14:paraId="7EA6F799" w14:textId="77777777" w:rsidR="0040464B" w:rsidRPr="004B2C97" w:rsidRDefault="0040464B" w:rsidP="004B2C97">
            <w:pPr>
              <w:jc w:val="center"/>
              <w:rPr>
                <w:rFonts w:ascii="Arial" w:hAnsi="Arial" w:cs="Arial"/>
                <w:sz w:val="22"/>
                <w:szCs w:val="22"/>
                <w:lang w:eastAsia="en-US"/>
              </w:rPr>
            </w:pPr>
            <w:r w:rsidRPr="004B2C97">
              <w:rPr>
                <w:rFonts w:ascii="Arial" w:eastAsia="MS Gothic" w:hAnsi="Arial" w:cs="Arial" w:hint="eastAsia"/>
                <w:b/>
                <w:bCs/>
                <w:sz w:val="20"/>
                <w:szCs w:val="20"/>
                <w:lang w:eastAsia="en-US"/>
              </w:rPr>
              <w:t>☐</w:t>
            </w:r>
          </w:p>
        </w:tc>
        <w:tc>
          <w:tcPr>
            <w:tcW w:w="9356" w:type="dxa"/>
            <w:shd w:val="clear" w:color="auto" w:fill="auto"/>
            <w:vAlign w:val="center"/>
          </w:tcPr>
          <w:p w14:paraId="6675AB2E"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Head of School.</w:t>
            </w:r>
          </w:p>
        </w:tc>
      </w:tr>
      <w:tr w:rsidR="0040464B" w:rsidRPr="004B2C97" w14:paraId="75440775" w14:textId="77777777" w:rsidTr="004B2C97">
        <w:trPr>
          <w:trHeight w:val="590"/>
        </w:trPr>
        <w:tc>
          <w:tcPr>
            <w:tcW w:w="675" w:type="dxa"/>
            <w:shd w:val="clear" w:color="auto" w:fill="BFBFBF"/>
            <w:vAlign w:val="center"/>
          </w:tcPr>
          <w:p w14:paraId="49999410" w14:textId="77777777" w:rsidR="0040464B" w:rsidRPr="004B2C97" w:rsidRDefault="0040464B" w:rsidP="004B2C97">
            <w:pPr>
              <w:jc w:val="center"/>
              <w:rPr>
                <w:rFonts w:ascii="Arial" w:hAnsi="Arial" w:cs="Arial"/>
                <w:b/>
                <w:bCs/>
                <w:sz w:val="20"/>
                <w:szCs w:val="20"/>
                <w:lang w:eastAsia="en-US"/>
              </w:rPr>
            </w:pPr>
            <w:r w:rsidRPr="004B2C97">
              <w:rPr>
                <w:rFonts w:ascii="Arial" w:eastAsia="MS Gothic" w:hAnsi="Arial" w:cs="Arial" w:hint="eastAsia"/>
                <w:b/>
                <w:bCs/>
                <w:sz w:val="20"/>
                <w:szCs w:val="20"/>
                <w:lang w:eastAsia="en-US"/>
              </w:rPr>
              <w:t>☐</w:t>
            </w:r>
          </w:p>
          <w:p w14:paraId="23D1FFE8" w14:textId="77777777" w:rsidR="0040464B" w:rsidRPr="004B2C97" w:rsidRDefault="0040464B" w:rsidP="004B2C97">
            <w:pPr>
              <w:jc w:val="center"/>
              <w:rPr>
                <w:rFonts w:ascii="MS Gothic" w:eastAsia="MS Gothic" w:hAnsi="MS Gothic" w:cs="Arial"/>
                <w:b/>
                <w:bCs/>
                <w:sz w:val="20"/>
                <w:szCs w:val="20"/>
                <w:lang w:eastAsia="en-US"/>
              </w:rPr>
            </w:pPr>
          </w:p>
        </w:tc>
        <w:tc>
          <w:tcPr>
            <w:tcW w:w="9356" w:type="dxa"/>
            <w:shd w:val="clear" w:color="auto" w:fill="auto"/>
            <w:vAlign w:val="center"/>
          </w:tcPr>
          <w:p w14:paraId="4A5335CE" w14:textId="77777777" w:rsidR="0040464B" w:rsidRPr="004B2C97" w:rsidRDefault="0040464B" w:rsidP="0040464B">
            <w:pPr>
              <w:rPr>
                <w:rFonts w:ascii="Arial" w:hAnsi="Arial" w:cs="Arial"/>
                <w:sz w:val="22"/>
                <w:szCs w:val="22"/>
                <w:lang w:eastAsia="en-US"/>
              </w:rPr>
            </w:pPr>
            <w:r w:rsidRPr="004B2C97">
              <w:rPr>
                <w:rFonts w:ascii="Arial" w:hAnsi="Arial" w:cs="Arial"/>
                <w:sz w:val="22"/>
                <w:szCs w:val="22"/>
                <w:lang w:eastAsia="en-US"/>
              </w:rPr>
              <w:t>I have deleted the guidance notes before submitting the PG2 for consideration</w:t>
            </w:r>
          </w:p>
        </w:tc>
      </w:tr>
    </w:tbl>
    <w:p w14:paraId="4DDF1BB9" w14:textId="77777777" w:rsidR="005E060A" w:rsidRDefault="005E060A" w:rsidP="005E060A">
      <w:pPr>
        <w:spacing w:line="480" w:lineRule="auto"/>
        <w:rPr>
          <w:b/>
        </w:rPr>
      </w:pPr>
    </w:p>
    <w:p w14:paraId="03376ABE" w14:textId="77777777" w:rsidR="005E060A" w:rsidRDefault="005E060A" w:rsidP="00E4204B">
      <w:pPr>
        <w:numPr>
          <w:ilvl w:val="1"/>
          <w:numId w:val="1"/>
        </w:numPr>
        <w:spacing w:line="480" w:lineRule="auto"/>
        <w:outlineLvl w:val="1"/>
        <w:rPr>
          <w:b/>
        </w:rPr>
      </w:pPr>
      <w:r>
        <w:rPr>
          <w:b/>
        </w:rPr>
        <w:br w:type="page"/>
      </w:r>
      <w:bookmarkStart w:id="42" w:name="_Toc39132382"/>
      <w:r>
        <w:rPr>
          <w:b/>
        </w:rPr>
        <w:lastRenderedPageBreak/>
        <w:t>Appendices 2</w:t>
      </w:r>
      <w:r w:rsidR="00AB1AC0">
        <w:rPr>
          <w:b/>
        </w:rPr>
        <w:t>. Positive Examples of SM in action.</w:t>
      </w:r>
      <w:bookmarkEnd w:id="42"/>
    </w:p>
    <w:p w14:paraId="6A2C99FE" w14:textId="04292A47" w:rsidR="0067051B" w:rsidRDefault="0067051B" w:rsidP="0067051B">
      <w:pPr>
        <w:rPr>
          <w:rFonts w:ascii="Arial" w:hAnsi="Arial" w:cs="Arial"/>
          <w:color w:val="000000"/>
        </w:rPr>
      </w:pPr>
      <w:r w:rsidRPr="0067051B">
        <w:rPr>
          <w:rFonts w:ascii="Arial" w:hAnsi="Arial" w:cs="Arial"/>
          <w:color w:val="000000"/>
          <w:shd w:val="clear" w:color="auto" w:fill="FFFFFF"/>
        </w:rPr>
        <w:t xml:space="preserve">Britain's coronavirus fundraising hero Captain Tom Moore got two Guinness World Record titles to add to his accolades on Friday, just days shy of his 100th birthday. </w:t>
      </w:r>
      <w:r w:rsidRPr="0067051B">
        <w:rPr>
          <w:rFonts w:ascii="Arial" w:hAnsi="Arial" w:cs="Arial"/>
          <w:color w:val="000000"/>
        </w:rPr>
        <w:br/>
      </w:r>
      <w:r w:rsidRPr="0067051B">
        <w:rPr>
          <w:rFonts w:ascii="Arial" w:hAnsi="Arial" w:cs="Arial"/>
          <w:color w:val="000000"/>
        </w:rPr>
        <w:br/>
      </w:r>
      <w:r w:rsidRPr="0067051B">
        <w:rPr>
          <w:rFonts w:ascii="Arial" w:hAnsi="Arial" w:cs="Arial"/>
          <w:color w:val="000000"/>
          <w:shd w:val="clear" w:color="auto" w:fill="FFFFFF"/>
        </w:rPr>
        <w:t xml:space="preserve">The World War Two veteran took the record for the most money raised by an individual through a charity walk - as of Friday afternoon he had collected more than £28.6 million ($35.2 million) for the National Health Service (NHS) by completing laps of his garden. </w:t>
      </w:r>
      <w:r w:rsidRPr="0067051B">
        <w:rPr>
          <w:rFonts w:ascii="Arial" w:hAnsi="Arial" w:cs="Arial"/>
          <w:color w:val="000000"/>
        </w:rPr>
        <w:br/>
      </w:r>
      <w:r w:rsidRPr="0067051B">
        <w:rPr>
          <w:rFonts w:ascii="Arial" w:hAnsi="Arial" w:cs="Arial"/>
          <w:color w:val="000000"/>
        </w:rPr>
        <w:br/>
      </w:r>
      <w:r w:rsidRPr="0067051B">
        <w:rPr>
          <w:rFonts w:ascii="Arial" w:hAnsi="Arial" w:cs="Arial"/>
          <w:color w:val="000000"/>
          <w:shd w:val="clear" w:color="auto" w:fill="FFFFFF"/>
        </w:rPr>
        <w:t xml:space="preserve">Moore, who has used a walking frame with wheels </w:t>
      </w:r>
      <w:proofErr w:type="gramStart"/>
      <w:r>
        <w:rPr>
          <w:rFonts w:ascii="Arial" w:hAnsi="Arial" w:cs="Arial"/>
          <w:color w:val="000000"/>
          <w:shd w:val="clear" w:color="auto" w:fill="FFFFFF"/>
        </w:rPr>
        <w:t xml:space="preserve">since </w:t>
      </w:r>
      <w:r w:rsidRPr="0067051B">
        <w:rPr>
          <w:rFonts w:ascii="Arial" w:hAnsi="Arial" w:cs="Arial"/>
          <w:color w:val="000000"/>
          <w:shd w:val="clear" w:color="auto" w:fill="FFFFFF"/>
        </w:rPr>
        <w:t xml:space="preserve"> breaking</w:t>
      </w:r>
      <w:proofErr w:type="gramEnd"/>
      <w:r w:rsidRPr="0067051B">
        <w:rPr>
          <w:rFonts w:ascii="Arial" w:hAnsi="Arial" w:cs="Arial"/>
          <w:color w:val="000000"/>
          <w:shd w:val="clear" w:color="auto" w:fill="FFFFFF"/>
        </w:rPr>
        <w:t xml:space="preserve"> his hip, had originally hoped to raise just £1,000. But he shot past that as media attention from around the globe zoomed in on his home in Bedfordshire, central England. </w:t>
      </w:r>
      <w:r w:rsidRPr="0067051B">
        <w:rPr>
          <w:rFonts w:ascii="Arial" w:hAnsi="Arial" w:cs="Arial"/>
          <w:color w:val="000000"/>
        </w:rPr>
        <w:br/>
      </w:r>
      <w:r w:rsidRPr="0067051B">
        <w:rPr>
          <w:rFonts w:ascii="Arial" w:hAnsi="Arial" w:cs="Arial"/>
          <w:color w:val="000000"/>
        </w:rPr>
        <w:br/>
      </w:r>
      <w:r w:rsidRPr="0067051B">
        <w:rPr>
          <w:rFonts w:ascii="Arial" w:hAnsi="Arial" w:cs="Arial"/>
          <w:color w:val="000000"/>
          <w:shd w:val="clear" w:color="auto" w:fill="FFFFFF"/>
        </w:rPr>
        <w:t xml:space="preserve">He was also recognised as the oldest person to reach number one in Britain's main music charts through his appearance with singer Michael Ball on a cover of 'You'll Never Walk Alone' - another fundraiser for the health service. </w:t>
      </w:r>
      <w:r w:rsidRPr="0067051B">
        <w:rPr>
          <w:rFonts w:ascii="Arial" w:hAnsi="Arial" w:cs="Arial"/>
          <w:color w:val="000000"/>
        </w:rPr>
        <w:br/>
      </w:r>
      <w:r w:rsidRPr="0067051B">
        <w:rPr>
          <w:rFonts w:ascii="Arial" w:hAnsi="Arial" w:cs="Arial"/>
          <w:color w:val="000000"/>
        </w:rPr>
        <w:br/>
      </w:r>
      <w:r w:rsidRPr="0067051B">
        <w:drawing>
          <wp:inline distT="0" distB="0" distL="0" distR="0" wp14:anchorId="332091D1" wp14:editId="120926FB">
            <wp:extent cx="5274310" cy="35159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4310" cy="3515995"/>
                    </a:xfrm>
                    <a:prstGeom prst="rect">
                      <a:avLst/>
                    </a:prstGeom>
                  </pic:spPr>
                </pic:pic>
              </a:graphicData>
            </a:graphic>
          </wp:inline>
        </w:drawing>
      </w:r>
    </w:p>
    <w:p w14:paraId="3A479706" w14:textId="2059C78C" w:rsidR="0067051B" w:rsidRPr="002C5B70" w:rsidRDefault="0067051B" w:rsidP="0067051B">
      <w:pPr>
        <w:rPr>
          <w:color w:val="000000" w:themeColor="text1"/>
        </w:rPr>
      </w:pPr>
      <w:r>
        <w:t xml:space="preserve">Available at: </w:t>
      </w:r>
      <w:hyperlink r:id="rId36" w:history="1">
        <w:r w:rsidR="002C5B70" w:rsidRPr="002C5B70">
          <w:rPr>
            <w:rStyle w:val="Hyperlink"/>
            <w:color w:val="000000" w:themeColor="text1"/>
            <w:u w:val="none"/>
          </w:rPr>
          <w:t>https://economictimes.indiatimes.com/magazines/panache/britains-captain-tom-moore-makes-world-record-for-most-money-raised-by-an-individual-through-a-charity-walk/articleshow/75372037.cms?from=mdr</w:t>
        </w:r>
      </w:hyperlink>
    </w:p>
    <w:p w14:paraId="4A5F5E64" w14:textId="2F4905A0" w:rsidR="002C5B70" w:rsidRDefault="002C5B70" w:rsidP="0067051B"/>
    <w:p w14:paraId="1F6994B5" w14:textId="307AA578" w:rsidR="002C5B70" w:rsidRDefault="002C5B70" w:rsidP="0067051B"/>
    <w:p w14:paraId="6C2AAB88" w14:textId="3C03706D" w:rsidR="002C5B70" w:rsidRDefault="002C5B70" w:rsidP="0067051B"/>
    <w:p w14:paraId="6AFCCE5A" w14:textId="7F853AD8" w:rsidR="002C5B70" w:rsidRDefault="002C5B70" w:rsidP="0067051B"/>
    <w:p w14:paraId="352F5CE4" w14:textId="750B6A5F" w:rsidR="002C5B70" w:rsidRDefault="002C5B70" w:rsidP="0067051B"/>
    <w:p w14:paraId="51FCACA8" w14:textId="65788378" w:rsidR="002C5B70" w:rsidRDefault="002C5B70" w:rsidP="0067051B"/>
    <w:p w14:paraId="5B5875A6" w14:textId="77777777" w:rsidR="002C5B70" w:rsidRDefault="002C5B70" w:rsidP="0067051B"/>
    <w:p w14:paraId="0006A909" w14:textId="77777777" w:rsidR="00AB1AC0" w:rsidRDefault="00AB1AC0" w:rsidP="00AB1AC0">
      <w:pPr>
        <w:pStyle w:val="ListParagraph"/>
        <w:rPr>
          <w:b/>
        </w:rPr>
      </w:pPr>
    </w:p>
    <w:p w14:paraId="1A8F5F9E" w14:textId="77777777" w:rsidR="008A0AF1" w:rsidRPr="008A0AF1" w:rsidRDefault="00AB1AC0" w:rsidP="008A0AF1">
      <w:pPr>
        <w:numPr>
          <w:ilvl w:val="1"/>
          <w:numId w:val="1"/>
        </w:numPr>
        <w:spacing w:line="480" w:lineRule="auto"/>
        <w:outlineLvl w:val="1"/>
        <w:rPr>
          <w:b/>
        </w:rPr>
      </w:pPr>
      <w:bookmarkStart w:id="43" w:name="_Toc39132383"/>
      <w:r>
        <w:rPr>
          <w:b/>
        </w:rPr>
        <w:t>Appendices 3. Negative Examples of SM in action.</w:t>
      </w:r>
      <w:bookmarkEnd w:id="43"/>
    </w:p>
    <w:p w14:paraId="0953F45B" w14:textId="0C74A4E4" w:rsidR="00F35DD3" w:rsidRDefault="00301AD4" w:rsidP="00F35DD3">
      <w:pPr>
        <w:pStyle w:val="ListParagraph"/>
      </w:pPr>
      <w:r w:rsidRPr="008A0AF1">
        <w:rPr>
          <w:noProof/>
        </w:rPr>
        <w:drawing>
          <wp:inline distT="0" distB="0" distL="0" distR="0" wp14:anchorId="1A5B7051" wp14:editId="3C866F9D">
            <wp:extent cx="5276850" cy="39624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76850" cy="3962400"/>
                    </a:xfrm>
                    <a:prstGeom prst="rect">
                      <a:avLst/>
                    </a:prstGeom>
                    <a:noFill/>
                    <a:ln>
                      <a:noFill/>
                    </a:ln>
                  </pic:spPr>
                </pic:pic>
              </a:graphicData>
            </a:graphic>
          </wp:inline>
        </w:drawing>
      </w:r>
    </w:p>
    <w:p w14:paraId="74D20642" w14:textId="77777777" w:rsidR="00C2051A" w:rsidRDefault="008A0AF1" w:rsidP="00F35DD3">
      <w:pPr>
        <w:pStyle w:val="ListParagraph"/>
      </w:pPr>
      <w:r>
        <w:t xml:space="preserve">   </w:t>
      </w:r>
    </w:p>
    <w:p w14:paraId="38470734" w14:textId="77777777" w:rsidR="008A0AF1" w:rsidRDefault="00C2051A" w:rsidP="00F35DD3">
      <w:pPr>
        <w:pStyle w:val="ListParagraph"/>
      </w:pPr>
      <w:r>
        <w:t xml:space="preserve">A link for female photoshopping - </w:t>
      </w:r>
      <w:r w:rsidR="008A0AF1" w:rsidRPr="008A0AF1">
        <w:t>https://www.youtube.com/watch?v=iYhCn0jf46U</w:t>
      </w:r>
    </w:p>
    <w:p w14:paraId="17EC2372" w14:textId="77777777" w:rsidR="008A0AF1" w:rsidRDefault="008A0AF1" w:rsidP="00F35DD3">
      <w:pPr>
        <w:pStyle w:val="ListParagraph"/>
      </w:pPr>
    </w:p>
    <w:p w14:paraId="59187FD0" w14:textId="77777777" w:rsidR="00C2051A" w:rsidRDefault="00C2051A" w:rsidP="00F35DD3">
      <w:pPr>
        <w:pStyle w:val="ListParagraph"/>
      </w:pPr>
    </w:p>
    <w:p w14:paraId="1BEC3FA2" w14:textId="77AFB709" w:rsidR="008A0AF1" w:rsidRDefault="00C2051A" w:rsidP="00F35DD3">
      <w:pPr>
        <w:pStyle w:val="ListParagraph"/>
      </w:pPr>
      <w:r>
        <w:t xml:space="preserve">A link for male photoshopping - </w:t>
      </w:r>
      <w:hyperlink r:id="rId38" w:history="1">
        <w:r w:rsidR="007A085F" w:rsidRPr="00B65794">
          <w:rPr>
            <w:rStyle w:val="Hyperlink"/>
          </w:rPr>
          <w:t>https://www.youtube.com/watch?v=-_I17cK1ltY</w:t>
        </w:r>
      </w:hyperlink>
    </w:p>
    <w:p w14:paraId="7A3DB455" w14:textId="2B0DDE37" w:rsidR="007A085F" w:rsidRDefault="007A085F" w:rsidP="00F35DD3">
      <w:pPr>
        <w:pStyle w:val="ListParagraph"/>
      </w:pPr>
    </w:p>
    <w:p w14:paraId="4E12A6E4" w14:textId="3C995A89" w:rsidR="007A085F" w:rsidRDefault="007A085F" w:rsidP="00F35DD3">
      <w:pPr>
        <w:pStyle w:val="ListParagraph"/>
      </w:pPr>
    </w:p>
    <w:p w14:paraId="62330E36" w14:textId="5BB522A7" w:rsidR="007A085F" w:rsidRDefault="007A085F" w:rsidP="00F35DD3">
      <w:pPr>
        <w:pStyle w:val="ListParagraph"/>
      </w:pPr>
    </w:p>
    <w:p w14:paraId="4EFF563B" w14:textId="349BEF0D" w:rsidR="007A085F" w:rsidRDefault="007A085F" w:rsidP="00F35DD3">
      <w:pPr>
        <w:pStyle w:val="ListParagraph"/>
      </w:pPr>
    </w:p>
    <w:p w14:paraId="5D2E827D" w14:textId="5C50DB29" w:rsidR="007A085F" w:rsidRDefault="007A085F" w:rsidP="00F35DD3">
      <w:pPr>
        <w:pStyle w:val="ListParagraph"/>
      </w:pPr>
    </w:p>
    <w:p w14:paraId="24F4A75C" w14:textId="58C54ABD" w:rsidR="007A085F" w:rsidRDefault="007A085F" w:rsidP="00F35DD3">
      <w:pPr>
        <w:pStyle w:val="ListParagraph"/>
      </w:pPr>
    </w:p>
    <w:p w14:paraId="23D11818" w14:textId="2796059F" w:rsidR="007A085F" w:rsidRDefault="007A085F" w:rsidP="00F35DD3">
      <w:pPr>
        <w:pStyle w:val="ListParagraph"/>
      </w:pPr>
    </w:p>
    <w:p w14:paraId="41626161" w14:textId="763E9E0D" w:rsidR="007A085F" w:rsidRDefault="007A085F" w:rsidP="00F35DD3">
      <w:pPr>
        <w:pStyle w:val="ListParagraph"/>
      </w:pPr>
    </w:p>
    <w:p w14:paraId="5B42546E" w14:textId="1AADD59B" w:rsidR="007A085F" w:rsidRDefault="007A085F" w:rsidP="00F35DD3">
      <w:pPr>
        <w:pStyle w:val="ListParagraph"/>
      </w:pPr>
    </w:p>
    <w:p w14:paraId="19E86664" w14:textId="03ACBDF5" w:rsidR="007A085F" w:rsidRDefault="007A085F" w:rsidP="00F35DD3">
      <w:pPr>
        <w:pStyle w:val="ListParagraph"/>
      </w:pPr>
    </w:p>
    <w:p w14:paraId="15001941" w14:textId="3FD57D66" w:rsidR="007A085F" w:rsidRDefault="007A085F" w:rsidP="00F35DD3">
      <w:pPr>
        <w:pStyle w:val="ListParagraph"/>
      </w:pPr>
    </w:p>
    <w:p w14:paraId="7C388107" w14:textId="1EBAD49E" w:rsidR="007A085F" w:rsidRDefault="007A085F" w:rsidP="00F35DD3">
      <w:pPr>
        <w:pStyle w:val="ListParagraph"/>
      </w:pPr>
    </w:p>
    <w:p w14:paraId="007B7A9C" w14:textId="1C1B518B" w:rsidR="007A085F" w:rsidRDefault="007A085F" w:rsidP="00F35DD3">
      <w:pPr>
        <w:pStyle w:val="ListParagraph"/>
      </w:pPr>
    </w:p>
    <w:p w14:paraId="411710A7" w14:textId="77777777" w:rsidR="0040464B" w:rsidRDefault="0040464B" w:rsidP="0040464B">
      <w:pPr>
        <w:spacing w:line="480" w:lineRule="auto"/>
        <w:outlineLvl w:val="1"/>
        <w:rPr>
          <w:b/>
        </w:rPr>
      </w:pPr>
    </w:p>
    <w:p w14:paraId="2CE69F93" w14:textId="77777777" w:rsidR="00C26D16" w:rsidRDefault="00C26D16" w:rsidP="00055788">
      <w:pPr>
        <w:spacing w:line="480" w:lineRule="auto"/>
      </w:pPr>
    </w:p>
    <w:p w14:paraId="26849A21" w14:textId="77777777" w:rsidR="00C26D16" w:rsidRPr="00C26D16" w:rsidRDefault="00C26D16" w:rsidP="005E060A">
      <w:pPr>
        <w:spacing w:line="480" w:lineRule="auto"/>
        <w:rPr>
          <w:b/>
        </w:rPr>
      </w:pPr>
      <w:r w:rsidRPr="00C26D16">
        <w:rPr>
          <w:b/>
        </w:rPr>
        <w:lastRenderedPageBreak/>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3B208" w14:textId="77777777" w:rsidR="0067051B" w:rsidRDefault="0067051B">
      <w:r>
        <w:separator/>
      </w:r>
    </w:p>
  </w:endnote>
  <w:endnote w:type="continuationSeparator" w:id="0">
    <w:p w14:paraId="266C4CEC" w14:textId="77777777" w:rsidR="0067051B" w:rsidRDefault="0067051B">
      <w:r>
        <w:continuationSeparator/>
      </w:r>
    </w:p>
  </w:endnote>
  <w:endnote w:type="continuationNotice" w:id="1">
    <w:p w14:paraId="722ED709" w14:textId="77777777" w:rsidR="0067051B" w:rsidRDefault="006705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E1823" w14:textId="77777777" w:rsidR="0067051B" w:rsidRDefault="0067051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DD0C265" w14:textId="77777777" w:rsidR="0067051B" w:rsidRDefault="006705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6F507" w14:textId="77777777" w:rsidR="0067051B" w:rsidRDefault="0067051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15</w:t>
    </w:r>
    <w:r>
      <w:rPr>
        <w:rStyle w:val="PageNumber"/>
      </w:rPr>
      <w:fldChar w:fldCharType="end"/>
    </w:r>
  </w:p>
  <w:p w14:paraId="4BE3080D" w14:textId="77777777" w:rsidR="0067051B" w:rsidRDefault="00670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8B63D" w14:textId="77777777" w:rsidR="0067051B" w:rsidRDefault="0067051B">
      <w:r>
        <w:separator/>
      </w:r>
    </w:p>
  </w:footnote>
  <w:footnote w:type="continuationSeparator" w:id="0">
    <w:p w14:paraId="3BAEE8FB" w14:textId="77777777" w:rsidR="0067051B" w:rsidRDefault="0067051B">
      <w:r>
        <w:continuationSeparator/>
      </w:r>
    </w:p>
  </w:footnote>
  <w:footnote w:type="continuationNotice" w:id="1">
    <w:p w14:paraId="0E83E80C" w14:textId="77777777" w:rsidR="0067051B" w:rsidRDefault="0067051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95DAF"/>
    <w:multiLevelType w:val="hybridMultilevel"/>
    <w:tmpl w:val="8794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13E6A"/>
    <w:multiLevelType w:val="hybridMultilevel"/>
    <w:tmpl w:val="4C34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22BA7235"/>
    <w:multiLevelType w:val="hybridMultilevel"/>
    <w:tmpl w:val="384C3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9E2105"/>
    <w:multiLevelType w:val="multilevel"/>
    <w:tmpl w:val="F8568A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452557"/>
    <w:multiLevelType w:val="hybridMultilevel"/>
    <w:tmpl w:val="51D493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733FE7"/>
    <w:multiLevelType w:val="hybridMultilevel"/>
    <w:tmpl w:val="6C44F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844A75"/>
    <w:multiLevelType w:val="hybridMultilevel"/>
    <w:tmpl w:val="5AF618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567375E"/>
    <w:multiLevelType w:val="hybridMultilevel"/>
    <w:tmpl w:val="C3EA6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4"/>
  </w:num>
  <w:num w:numId="3">
    <w:abstractNumId w:val="15"/>
  </w:num>
  <w:num w:numId="4">
    <w:abstractNumId w:val="26"/>
  </w:num>
  <w:num w:numId="5">
    <w:abstractNumId w:val="6"/>
  </w:num>
  <w:num w:numId="6">
    <w:abstractNumId w:val="33"/>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num>
  <w:num w:numId="11">
    <w:abstractNumId w:val="12"/>
  </w:num>
  <w:num w:numId="12">
    <w:abstractNumId w:val="13"/>
  </w:num>
  <w:num w:numId="13">
    <w:abstractNumId w:val="30"/>
  </w:num>
  <w:num w:numId="14">
    <w:abstractNumId w:val="27"/>
  </w:num>
  <w:num w:numId="15">
    <w:abstractNumId w:val="29"/>
  </w:num>
  <w:num w:numId="16">
    <w:abstractNumId w:val="0"/>
  </w:num>
  <w:num w:numId="17">
    <w:abstractNumId w:val="9"/>
  </w:num>
  <w:num w:numId="18">
    <w:abstractNumId w:val="10"/>
  </w:num>
  <w:num w:numId="19">
    <w:abstractNumId w:val="16"/>
  </w:num>
  <w:num w:numId="20">
    <w:abstractNumId w:val="19"/>
  </w:num>
  <w:num w:numId="21">
    <w:abstractNumId w:val="32"/>
  </w:num>
  <w:num w:numId="22">
    <w:abstractNumId w:val="8"/>
  </w:num>
  <w:num w:numId="23">
    <w:abstractNumId w:val="20"/>
  </w:num>
  <w:num w:numId="24">
    <w:abstractNumId w:val="24"/>
  </w:num>
  <w:num w:numId="25">
    <w:abstractNumId w:val="2"/>
  </w:num>
  <w:num w:numId="26">
    <w:abstractNumId w:val="14"/>
  </w:num>
  <w:num w:numId="27">
    <w:abstractNumId w:val="18"/>
  </w:num>
  <w:num w:numId="28">
    <w:abstractNumId w:val="35"/>
  </w:num>
  <w:num w:numId="29">
    <w:abstractNumId w:val="23"/>
  </w:num>
  <w:num w:numId="30">
    <w:abstractNumId w:val="31"/>
  </w:num>
  <w:num w:numId="31">
    <w:abstractNumId w:val="5"/>
  </w:num>
  <w:num w:numId="32">
    <w:abstractNumId w:val="28"/>
  </w:num>
  <w:num w:numId="33">
    <w:abstractNumId w:val="17"/>
  </w:num>
  <w:num w:numId="34">
    <w:abstractNumId w:val="34"/>
  </w:num>
  <w:num w:numId="35">
    <w:abstractNumId w:val="3"/>
  </w:num>
  <w:num w:numId="36">
    <w:abstractNumId w:val="1"/>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2D14"/>
    <w:rsid w:val="000052E1"/>
    <w:rsid w:val="00006E06"/>
    <w:rsid w:val="00007FC1"/>
    <w:rsid w:val="000110EF"/>
    <w:rsid w:val="000124E4"/>
    <w:rsid w:val="00014028"/>
    <w:rsid w:val="00015002"/>
    <w:rsid w:val="00016533"/>
    <w:rsid w:val="00020168"/>
    <w:rsid w:val="00023B10"/>
    <w:rsid w:val="00026693"/>
    <w:rsid w:val="000278A7"/>
    <w:rsid w:val="000278F8"/>
    <w:rsid w:val="00030B6F"/>
    <w:rsid w:val="000312FB"/>
    <w:rsid w:val="00033CF9"/>
    <w:rsid w:val="0003575A"/>
    <w:rsid w:val="000357B0"/>
    <w:rsid w:val="000358F2"/>
    <w:rsid w:val="0003669A"/>
    <w:rsid w:val="000418CA"/>
    <w:rsid w:val="00042E3E"/>
    <w:rsid w:val="00051CF8"/>
    <w:rsid w:val="00055788"/>
    <w:rsid w:val="0005663B"/>
    <w:rsid w:val="0005720E"/>
    <w:rsid w:val="00062838"/>
    <w:rsid w:val="00062A9E"/>
    <w:rsid w:val="00064D79"/>
    <w:rsid w:val="000652A5"/>
    <w:rsid w:val="00074F48"/>
    <w:rsid w:val="0007661F"/>
    <w:rsid w:val="000808D9"/>
    <w:rsid w:val="00081896"/>
    <w:rsid w:val="00083ADC"/>
    <w:rsid w:val="0008688C"/>
    <w:rsid w:val="00086EF5"/>
    <w:rsid w:val="00087314"/>
    <w:rsid w:val="000903F9"/>
    <w:rsid w:val="00094A69"/>
    <w:rsid w:val="000A0F59"/>
    <w:rsid w:val="000A106B"/>
    <w:rsid w:val="000A2B9A"/>
    <w:rsid w:val="000A31DF"/>
    <w:rsid w:val="000A397C"/>
    <w:rsid w:val="000A5292"/>
    <w:rsid w:val="000A7902"/>
    <w:rsid w:val="000B099B"/>
    <w:rsid w:val="000B0D74"/>
    <w:rsid w:val="000B238B"/>
    <w:rsid w:val="000B3DC9"/>
    <w:rsid w:val="000B42C1"/>
    <w:rsid w:val="000B5527"/>
    <w:rsid w:val="000C1E40"/>
    <w:rsid w:val="000C4A55"/>
    <w:rsid w:val="000C4BF9"/>
    <w:rsid w:val="000C6BF0"/>
    <w:rsid w:val="000D0291"/>
    <w:rsid w:val="000D2015"/>
    <w:rsid w:val="000D3FC2"/>
    <w:rsid w:val="000D43E1"/>
    <w:rsid w:val="000D46F2"/>
    <w:rsid w:val="000D4ABA"/>
    <w:rsid w:val="000D683C"/>
    <w:rsid w:val="000D7C3F"/>
    <w:rsid w:val="000E29BC"/>
    <w:rsid w:val="000E496A"/>
    <w:rsid w:val="000E4D5C"/>
    <w:rsid w:val="000E7941"/>
    <w:rsid w:val="000F11B2"/>
    <w:rsid w:val="000F1F62"/>
    <w:rsid w:val="000F2975"/>
    <w:rsid w:val="000F2FA7"/>
    <w:rsid w:val="000F5839"/>
    <w:rsid w:val="000F62F6"/>
    <w:rsid w:val="00101EEB"/>
    <w:rsid w:val="00106CDC"/>
    <w:rsid w:val="00107418"/>
    <w:rsid w:val="00112B6D"/>
    <w:rsid w:val="00113A06"/>
    <w:rsid w:val="001159ED"/>
    <w:rsid w:val="00116D65"/>
    <w:rsid w:val="001214CA"/>
    <w:rsid w:val="001224A9"/>
    <w:rsid w:val="001249E6"/>
    <w:rsid w:val="001278CA"/>
    <w:rsid w:val="00127F14"/>
    <w:rsid w:val="001312D3"/>
    <w:rsid w:val="0013690F"/>
    <w:rsid w:val="00136C06"/>
    <w:rsid w:val="00141B7D"/>
    <w:rsid w:val="00143928"/>
    <w:rsid w:val="00144AAF"/>
    <w:rsid w:val="001450E9"/>
    <w:rsid w:val="00155B7C"/>
    <w:rsid w:val="001601B8"/>
    <w:rsid w:val="00162547"/>
    <w:rsid w:val="001700BB"/>
    <w:rsid w:val="001724D2"/>
    <w:rsid w:val="0017256C"/>
    <w:rsid w:val="00172B0F"/>
    <w:rsid w:val="0017519A"/>
    <w:rsid w:val="0017576F"/>
    <w:rsid w:val="00176BAA"/>
    <w:rsid w:val="00176BDA"/>
    <w:rsid w:val="0017733F"/>
    <w:rsid w:val="00182C99"/>
    <w:rsid w:val="00183E5E"/>
    <w:rsid w:val="00186A6A"/>
    <w:rsid w:val="00190145"/>
    <w:rsid w:val="001902AF"/>
    <w:rsid w:val="001903C3"/>
    <w:rsid w:val="00191EC1"/>
    <w:rsid w:val="001975A7"/>
    <w:rsid w:val="00197BBB"/>
    <w:rsid w:val="001A006A"/>
    <w:rsid w:val="001A245F"/>
    <w:rsid w:val="001A57B0"/>
    <w:rsid w:val="001A5AB7"/>
    <w:rsid w:val="001A7910"/>
    <w:rsid w:val="001B0EC5"/>
    <w:rsid w:val="001B10A3"/>
    <w:rsid w:val="001B2212"/>
    <w:rsid w:val="001B3889"/>
    <w:rsid w:val="001B485D"/>
    <w:rsid w:val="001B5923"/>
    <w:rsid w:val="001B6296"/>
    <w:rsid w:val="001C0574"/>
    <w:rsid w:val="001C49A5"/>
    <w:rsid w:val="001C503C"/>
    <w:rsid w:val="001C5F91"/>
    <w:rsid w:val="001D4708"/>
    <w:rsid w:val="001D6AF0"/>
    <w:rsid w:val="001E2A58"/>
    <w:rsid w:val="001E4011"/>
    <w:rsid w:val="001E4406"/>
    <w:rsid w:val="001E4D52"/>
    <w:rsid w:val="001E6C2D"/>
    <w:rsid w:val="001E7D6E"/>
    <w:rsid w:val="001F1A59"/>
    <w:rsid w:val="001F2971"/>
    <w:rsid w:val="001F2D11"/>
    <w:rsid w:val="001F3D86"/>
    <w:rsid w:val="001F6EF1"/>
    <w:rsid w:val="0020045F"/>
    <w:rsid w:val="00201156"/>
    <w:rsid w:val="00201AB6"/>
    <w:rsid w:val="00204C4E"/>
    <w:rsid w:val="00205747"/>
    <w:rsid w:val="002057DC"/>
    <w:rsid w:val="002078F0"/>
    <w:rsid w:val="002130C4"/>
    <w:rsid w:val="002132A4"/>
    <w:rsid w:val="00214075"/>
    <w:rsid w:val="00216C0D"/>
    <w:rsid w:val="002173AE"/>
    <w:rsid w:val="00217579"/>
    <w:rsid w:val="002219E0"/>
    <w:rsid w:val="00223B85"/>
    <w:rsid w:val="00230404"/>
    <w:rsid w:val="0023116F"/>
    <w:rsid w:val="00234157"/>
    <w:rsid w:val="0023434D"/>
    <w:rsid w:val="00236CFD"/>
    <w:rsid w:val="00240D62"/>
    <w:rsid w:val="00241429"/>
    <w:rsid w:val="002418A7"/>
    <w:rsid w:val="00241B49"/>
    <w:rsid w:val="00243267"/>
    <w:rsid w:val="00244712"/>
    <w:rsid w:val="00250AB3"/>
    <w:rsid w:val="00251145"/>
    <w:rsid w:val="00251522"/>
    <w:rsid w:val="00251F15"/>
    <w:rsid w:val="00253DBE"/>
    <w:rsid w:val="00256494"/>
    <w:rsid w:val="00257EBC"/>
    <w:rsid w:val="002609BB"/>
    <w:rsid w:val="002622BB"/>
    <w:rsid w:val="0026503F"/>
    <w:rsid w:val="0026519C"/>
    <w:rsid w:val="00266432"/>
    <w:rsid w:val="002668AF"/>
    <w:rsid w:val="00267849"/>
    <w:rsid w:val="00270AE4"/>
    <w:rsid w:val="00270FFF"/>
    <w:rsid w:val="00275BF4"/>
    <w:rsid w:val="00275F89"/>
    <w:rsid w:val="002769D5"/>
    <w:rsid w:val="002802ED"/>
    <w:rsid w:val="002815E6"/>
    <w:rsid w:val="002839DF"/>
    <w:rsid w:val="002849C7"/>
    <w:rsid w:val="002868DD"/>
    <w:rsid w:val="00286900"/>
    <w:rsid w:val="00286FE9"/>
    <w:rsid w:val="00286FF1"/>
    <w:rsid w:val="00297E0C"/>
    <w:rsid w:val="002A1949"/>
    <w:rsid w:val="002A2200"/>
    <w:rsid w:val="002A22D7"/>
    <w:rsid w:val="002A3758"/>
    <w:rsid w:val="002A6081"/>
    <w:rsid w:val="002A707A"/>
    <w:rsid w:val="002A770C"/>
    <w:rsid w:val="002B0FD6"/>
    <w:rsid w:val="002B2DA2"/>
    <w:rsid w:val="002B2E4C"/>
    <w:rsid w:val="002B35A0"/>
    <w:rsid w:val="002B5154"/>
    <w:rsid w:val="002B5198"/>
    <w:rsid w:val="002B581F"/>
    <w:rsid w:val="002B6621"/>
    <w:rsid w:val="002B7329"/>
    <w:rsid w:val="002B7460"/>
    <w:rsid w:val="002B75D7"/>
    <w:rsid w:val="002C02FC"/>
    <w:rsid w:val="002C1CD7"/>
    <w:rsid w:val="002C2849"/>
    <w:rsid w:val="002C294A"/>
    <w:rsid w:val="002C518C"/>
    <w:rsid w:val="002C5B70"/>
    <w:rsid w:val="002C6704"/>
    <w:rsid w:val="002C685F"/>
    <w:rsid w:val="002C713D"/>
    <w:rsid w:val="002D102F"/>
    <w:rsid w:val="002D15BD"/>
    <w:rsid w:val="002D167B"/>
    <w:rsid w:val="002D757E"/>
    <w:rsid w:val="002E017E"/>
    <w:rsid w:val="002E06FA"/>
    <w:rsid w:val="002E09B1"/>
    <w:rsid w:val="002E4D40"/>
    <w:rsid w:val="002E50BB"/>
    <w:rsid w:val="002E57AF"/>
    <w:rsid w:val="002E5E48"/>
    <w:rsid w:val="002E5FD3"/>
    <w:rsid w:val="002E61BF"/>
    <w:rsid w:val="002E73F1"/>
    <w:rsid w:val="002F0F3D"/>
    <w:rsid w:val="002F2397"/>
    <w:rsid w:val="002F49B4"/>
    <w:rsid w:val="002F4CD8"/>
    <w:rsid w:val="002F63BF"/>
    <w:rsid w:val="002F6521"/>
    <w:rsid w:val="002F67BF"/>
    <w:rsid w:val="002F6C2F"/>
    <w:rsid w:val="002F6EEA"/>
    <w:rsid w:val="002F71B2"/>
    <w:rsid w:val="002F76AA"/>
    <w:rsid w:val="00301AD4"/>
    <w:rsid w:val="00301FD7"/>
    <w:rsid w:val="00303017"/>
    <w:rsid w:val="00303625"/>
    <w:rsid w:val="00304A70"/>
    <w:rsid w:val="003055D0"/>
    <w:rsid w:val="0030751E"/>
    <w:rsid w:val="00314CB9"/>
    <w:rsid w:val="00316059"/>
    <w:rsid w:val="003174D8"/>
    <w:rsid w:val="0031797D"/>
    <w:rsid w:val="00317CE8"/>
    <w:rsid w:val="003201D4"/>
    <w:rsid w:val="00320DAD"/>
    <w:rsid w:val="00325993"/>
    <w:rsid w:val="00330A3A"/>
    <w:rsid w:val="00330C53"/>
    <w:rsid w:val="00331FB8"/>
    <w:rsid w:val="003349EC"/>
    <w:rsid w:val="00336CE7"/>
    <w:rsid w:val="00337176"/>
    <w:rsid w:val="003404D5"/>
    <w:rsid w:val="00341451"/>
    <w:rsid w:val="003421AE"/>
    <w:rsid w:val="0034280E"/>
    <w:rsid w:val="00342A33"/>
    <w:rsid w:val="00342EBC"/>
    <w:rsid w:val="00343797"/>
    <w:rsid w:val="00345FB4"/>
    <w:rsid w:val="00346548"/>
    <w:rsid w:val="003468F5"/>
    <w:rsid w:val="00353548"/>
    <w:rsid w:val="0035565A"/>
    <w:rsid w:val="003640D8"/>
    <w:rsid w:val="00364B6C"/>
    <w:rsid w:val="00365DDD"/>
    <w:rsid w:val="00371F3F"/>
    <w:rsid w:val="003721BC"/>
    <w:rsid w:val="00380D44"/>
    <w:rsid w:val="003828F4"/>
    <w:rsid w:val="00382991"/>
    <w:rsid w:val="003838C4"/>
    <w:rsid w:val="00390D2F"/>
    <w:rsid w:val="00392BA1"/>
    <w:rsid w:val="00394F19"/>
    <w:rsid w:val="00395AD0"/>
    <w:rsid w:val="00395CD1"/>
    <w:rsid w:val="003A5DC6"/>
    <w:rsid w:val="003A6481"/>
    <w:rsid w:val="003A6AF1"/>
    <w:rsid w:val="003A77CB"/>
    <w:rsid w:val="003B1ADE"/>
    <w:rsid w:val="003B2AF3"/>
    <w:rsid w:val="003B4A15"/>
    <w:rsid w:val="003B4A3A"/>
    <w:rsid w:val="003B53B6"/>
    <w:rsid w:val="003B5C32"/>
    <w:rsid w:val="003B78B2"/>
    <w:rsid w:val="003B7952"/>
    <w:rsid w:val="003C014F"/>
    <w:rsid w:val="003C18DC"/>
    <w:rsid w:val="003C5A3A"/>
    <w:rsid w:val="003C6211"/>
    <w:rsid w:val="003D05F1"/>
    <w:rsid w:val="003D1790"/>
    <w:rsid w:val="003D6BAF"/>
    <w:rsid w:val="003D7DE2"/>
    <w:rsid w:val="003E092A"/>
    <w:rsid w:val="003E38CC"/>
    <w:rsid w:val="003F0D48"/>
    <w:rsid w:val="003F4207"/>
    <w:rsid w:val="003F5F33"/>
    <w:rsid w:val="00400B42"/>
    <w:rsid w:val="00400F8E"/>
    <w:rsid w:val="0040149C"/>
    <w:rsid w:val="00403FC3"/>
    <w:rsid w:val="004045C9"/>
    <w:rsid w:val="0040464B"/>
    <w:rsid w:val="00406917"/>
    <w:rsid w:val="00407155"/>
    <w:rsid w:val="00407ED7"/>
    <w:rsid w:val="00411F5D"/>
    <w:rsid w:val="00415909"/>
    <w:rsid w:val="00416301"/>
    <w:rsid w:val="00416A33"/>
    <w:rsid w:val="004221F4"/>
    <w:rsid w:val="00422D1E"/>
    <w:rsid w:val="0042395C"/>
    <w:rsid w:val="00423ACB"/>
    <w:rsid w:val="00423B8B"/>
    <w:rsid w:val="00424C54"/>
    <w:rsid w:val="00425A65"/>
    <w:rsid w:val="00425E5D"/>
    <w:rsid w:val="00426973"/>
    <w:rsid w:val="00431307"/>
    <w:rsid w:val="004317A6"/>
    <w:rsid w:val="0043305C"/>
    <w:rsid w:val="00433CD7"/>
    <w:rsid w:val="004361E3"/>
    <w:rsid w:val="0044380C"/>
    <w:rsid w:val="00443E52"/>
    <w:rsid w:val="00445704"/>
    <w:rsid w:val="004461B0"/>
    <w:rsid w:val="00447A1E"/>
    <w:rsid w:val="00450025"/>
    <w:rsid w:val="00451F85"/>
    <w:rsid w:val="00452BAA"/>
    <w:rsid w:val="00454C4A"/>
    <w:rsid w:val="00457D79"/>
    <w:rsid w:val="00460286"/>
    <w:rsid w:val="00461CB1"/>
    <w:rsid w:val="00462DB5"/>
    <w:rsid w:val="00464C71"/>
    <w:rsid w:val="0046501A"/>
    <w:rsid w:val="00465B2D"/>
    <w:rsid w:val="00467679"/>
    <w:rsid w:val="004721FE"/>
    <w:rsid w:val="00472D49"/>
    <w:rsid w:val="00472FBF"/>
    <w:rsid w:val="0047359A"/>
    <w:rsid w:val="004751B4"/>
    <w:rsid w:val="00476235"/>
    <w:rsid w:val="00481AA5"/>
    <w:rsid w:val="00483FE4"/>
    <w:rsid w:val="00484755"/>
    <w:rsid w:val="00484925"/>
    <w:rsid w:val="00484E35"/>
    <w:rsid w:val="004863B4"/>
    <w:rsid w:val="00495685"/>
    <w:rsid w:val="00495CA4"/>
    <w:rsid w:val="00497D64"/>
    <w:rsid w:val="004A070E"/>
    <w:rsid w:val="004A0E9A"/>
    <w:rsid w:val="004A1F19"/>
    <w:rsid w:val="004A4BD7"/>
    <w:rsid w:val="004B017B"/>
    <w:rsid w:val="004B2C97"/>
    <w:rsid w:val="004B3A44"/>
    <w:rsid w:val="004B4A4F"/>
    <w:rsid w:val="004B54A1"/>
    <w:rsid w:val="004B5772"/>
    <w:rsid w:val="004B5C68"/>
    <w:rsid w:val="004B7DF1"/>
    <w:rsid w:val="004C03EF"/>
    <w:rsid w:val="004C33B5"/>
    <w:rsid w:val="004C6D14"/>
    <w:rsid w:val="004D3B2F"/>
    <w:rsid w:val="004D57D9"/>
    <w:rsid w:val="004D6E07"/>
    <w:rsid w:val="004E2F76"/>
    <w:rsid w:val="004E4BCB"/>
    <w:rsid w:val="004E6049"/>
    <w:rsid w:val="004F0362"/>
    <w:rsid w:val="004F0491"/>
    <w:rsid w:val="004F0B3D"/>
    <w:rsid w:val="004F0F03"/>
    <w:rsid w:val="004F1C73"/>
    <w:rsid w:val="004F31B9"/>
    <w:rsid w:val="004F3CA3"/>
    <w:rsid w:val="004F57BE"/>
    <w:rsid w:val="00501EAE"/>
    <w:rsid w:val="00502163"/>
    <w:rsid w:val="00502EAE"/>
    <w:rsid w:val="0050456E"/>
    <w:rsid w:val="00504F36"/>
    <w:rsid w:val="00510718"/>
    <w:rsid w:val="00510E33"/>
    <w:rsid w:val="0051608A"/>
    <w:rsid w:val="005163E1"/>
    <w:rsid w:val="005167B9"/>
    <w:rsid w:val="005171E4"/>
    <w:rsid w:val="00520933"/>
    <w:rsid w:val="005210E8"/>
    <w:rsid w:val="0052729B"/>
    <w:rsid w:val="005302C4"/>
    <w:rsid w:val="00532526"/>
    <w:rsid w:val="005339DF"/>
    <w:rsid w:val="00540267"/>
    <w:rsid w:val="00540813"/>
    <w:rsid w:val="005434BA"/>
    <w:rsid w:val="00545CD1"/>
    <w:rsid w:val="00555B69"/>
    <w:rsid w:val="0055639A"/>
    <w:rsid w:val="005568AD"/>
    <w:rsid w:val="005575DA"/>
    <w:rsid w:val="005635AB"/>
    <w:rsid w:val="00565BDF"/>
    <w:rsid w:val="0056714D"/>
    <w:rsid w:val="0056740A"/>
    <w:rsid w:val="00570C06"/>
    <w:rsid w:val="00571200"/>
    <w:rsid w:val="005717FE"/>
    <w:rsid w:val="00574912"/>
    <w:rsid w:val="0057560A"/>
    <w:rsid w:val="0058231E"/>
    <w:rsid w:val="00582B40"/>
    <w:rsid w:val="00582B4E"/>
    <w:rsid w:val="0058335D"/>
    <w:rsid w:val="00583613"/>
    <w:rsid w:val="005836D3"/>
    <w:rsid w:val="00583953"/>
    <w:rsid w:val="00592CEE"/>
    <w:rsid w:val="005A1410"/>
    <w:rsid w:val="005A2961"/>
    <w:rsid w:val="005A4FB4"/>
    <w:rsid w:val="005A5BE2"/>
    <w:rsid w:val="005A7795"/>
    <w:rsid w:val="005B02C7"/>
    <w:rsid w:val="005B346A"/>
    <w:rsid w:val="005B59EA"/>
    <w:rsid w:val="005B5A26"/>
    <w:rsid w:val="005B5F6E"/>
    <w:rsid w:val="005B6BB2"/>
    <w:rsid w:val="005B6C18"/>
    <w:rsid w:val="005B6F5E"/>
    <w:rsid w:val="005C016C"/>
    <w:rsid w:val="005C0930"/>
    <w:rsid w:val="005C336C"/>
    <w:rsid w:val="005C4377"/>
    <w:rsid w:val="005C6BBB"/>
    <w:rsid w:val="005C7A9C"/>
    <w:rsid w:val="005D3BCD"/>
    <w:rsid w:val="005D4CD1"/>
    <w:rsid w:val="005D5C98"/>
    <w:rsid w:val="005E060A"/>
    <w:rsid w:val="005E1FD4"/>
    <w:rsid w:val="005E35C2"/>
    <w:rsid w:val="005E72EA"/>
    <w:rsid w:val="005F270E"/>
    <w:rsid w:val="005F5B40"/>
    <w:rsid w:val="005F71A6"/>
    <w:rsid w:val="005F7FD8"/>
    <w:rsid w:val="0060100C"/>
    <w:rsid w:val="00601715"/>
    <w:rsid w:val="006017F5"/>
    <w:rsid w:val="00602676"/>
    <w:rsid w:val="0060356A"/>
    <w:rsid w:val="006042F7"/>
    <w:rsid w:val="0060487F"/>
    <w:rsid w:val="0060736F"/>
    <w:rsid w:val="006113DD"/>
    <w:rsid w:val="0061294B"/>
    <w:rsid w:val="00613012"/>
    <w:rsid w:val="00615125"/>
    <w:rsid w:val="0061625A"/>
    <w:rsid w:val="00621B03"/>
    <w:rsid w:val="0062396D"/>
    <w:rsid w:val="00623A08"/>
    <w:rsid w:val="00624353"/>
    <w:rsid w:val="00624F92"/>
    <w:rsid w:val="006346B8"/>
    <w:rsid w:val="00636DF5"/>
    <w:rsid w:val="0064011B"/>
    <w:rsid w:val="00642756"/>
    <w:rsid w:val="0065028D"/>
    <w:rsid w:val="00652258"/>
    <w:rsid w:val="00657BC6"/>
    <w:rsid w:val="00660F7C"/>
    <w:rsid w:val="00662BA8"/>
    <w:rsid w:val="00662FE3"/>
    <w:rsid w:val="006657DF"/>
    <w:rsid w:val="006665E4"/>
    <w:rsid w:val="006701F3"/>
    <w:rsid w:val="0067051B"/>
    <w:rsid w:val="006748E5"/>
    <w:rsid w:val="00675FFB"/>
    <w:rsid w:val="0067625A"/>
    <w:rsid w:val="0068002B"/>
    <w:rsid w:val="00680426"/>
    <w:rsid w:val="00680854"/>
    <w:rsid w:val="0068574E"/>
    <w:rsid w:val="00690EA2"/>
    <w:rsid w:val="00693C15"/>
    <w:rsid w:val="006967B2"/>
    <w:rsid w:val="00696A4E"/>
    <w:rsid w:val="00696A61"/>
    <w:rsid w:val="00697FFE"/>
    <w:rsid w:val="006A33F7"/>
    <w:rsid w:val="006A391F"/>
    <w:rsid w:val="006A7212"/>
    <w:rsid w:val="006A732A"/>
    <w:rsid w:val="006B0AB9"/>
    <w:rsid w:val="006B2810"/>
    <w:rsid w:val="006B29BA"/>
    <w:rsid w:val="006C1F30"/>
    <w:rsid w:val="006C2C31"/>
    <w:rsid w:val="006C4A4D"/>
    <w:rsid w:val="006C4DAC"/>
    <w:rsid w:val="006C7661"/>
    <w:rsid w:val="006C77A5"/>
    <w:rsid w:val="006D02A5"/>
    <w:rsid w:val="006D4250"/>
    <w:rsid w:val="006E0239"/>
    <w:rsid w:val="006E2C65"/>
    <w:rsid w:val="006E4460"/>
    <w:rsid w:val="006E65B1"/>
    <w:rsid w:val="006E70B3"/>
    <w:rsid w:val="006E7FD4"/>
    <w:rsid w:val="006F5D39"/>
    <w:rsid w:val="006F5F4C"/>
    <w:rsid w:val="006F6DFB"/>
    <w:rsid w:val="006F72AF"/>
    <w:rsid w:val="00707032"/>
    <w:rsid w:val="00707FB8"/>
    <w:rsid w:val="00713A83"/>
    <w:rsid w:val="0071794A"/>
    <w:rsid w:val="00717D85"/>
    <w:rsid w:val="00720D2D"/>
    <w:rsid w:val="00721181"/>
    <w:rsid w:val="00723445"/>
    <w:rsid w:val="00723EC0"/>
    <w:rsid w:val="007245F0"/>
    <w:rsid w:val="00724C3B"/>
    <w:rsid w:val="00731193"/>
    <w:rsid w:val="00732197"/>
    <w:rsid w:val="00733990"/>
    <w:rsid w:val="007346FF"/>
    <w:rsid w:val="00735ED1"/>
    <w:rsid w:val="0073617F"/>
    <w:rsid w:val="007420DB"/>
    <w:rsid w:val="007427B3"/>
    <w:rsid w:val="007444BD"/>
    <w:rsid w:val="00744614"/>
    <w:rsid w:val="00752145"/>
    <w:rsid w:val="00761FDB"/>
    <w:rsid w:val="00766F70"/>
    <w:rsid w:val="00774031"/>
    <w:rsid w:val="00777C01"/>
    <w:rsid w:val="0078013A"/>
    <w:rsid w:val="00782246"/>
    <w:rsid w:val="007841E6"/>
    <w:rsid w:val="0078590D"/>
    <w:rsid w:val="00787E67"/>
    <w:rsid w:val="00795929"/>
    <w:rsid w:val="0079668C"/>
    <w:rsid w:val="007A085F"/>
    <w:rsid w:val="007A1A5F"/>
    <w:rsid w:val="007A7805"/>
    <w:rsid w:val="007B0B05"/>
    <w:rsid w:val="007B2C71"/>
    <w:rsid w:val="007B43F9"/>
    <w:rsid w:val="007B6F4D"/>
    <w:rsid w:val="007B7A1C"/>
    <w:rsid w:val="007C1CD8"/>
    <w:rsid w:val="007C4BCB"/>
    <w:rsid w:val="007C541A"/>
    <w:rsid w:val="007C5B22"/>
    <w:rsid w:val="007D08D9"/>
    <w:rsid w:val="007D1B28"/>
    <w:rsid w:val="007D298A"/>
    <w:rsid w:val="007D3144"/>
    <w:rsid w:val="007D36EA"/>
    <w:rsid w:val="007D440B"/>
    <w:rsid w:val="007D7BEB"/>
    <w:rsid w:val="007E29E6"/>
    <w:rsid w:val="007F0C56"/>
    <w:rsid w:val="007F213D"/>
    <w:rsid w:val="007F486A"/>
    <w:rsid w:val="007F5B77"/>
    <w:rsid w:val="007F6CB7"/>
    <w:rsid w:val="007F7951"/>
    <w:rsid w:val="008010C6"/>
    <w:rsid w:val="00801E0D"/>
    <w:rsid w:val="00802EDF"/>
    <w:rsid w:val="0080395C"/>
    <w:rsid w:val="00804984"/>
    <w:rsid w:val="00806384"/>
    <w:rsid w:val="00810E68"/>
    <w:rsid w:val="008117CC"/>
    <w:rsid w:val="00813609"/>
    <w:rsid w:val="00815282"/>
    <w:rsid w:val="00817FAC"/>
    <w:rsid w:val="0082047F"/>
    <w:rsid w:val="00820D90"/>
    <w:rsid w:val="00823807"/>
    <w:rsid w:val="00823C5C"/>
    <w:rsid w:val="00825A7D"/>
    <w:rsid w:val="008277ED"/>
    <w:rsid w:val="0083215B"/>
    <w:rsid w:val="00834C5F"/>
    <w:rsid w:val="00835BA9"/>
    <w:rsid w:val="00837E76"/>
    <w:rsid w:val="0084085B"/>
    <w:rsid w:val="008418DD"/>
    <w:rsid w:val="008429F8"/>
    <w:rsid w:val="008518E3"/>
    <w:rsid w:val="008617F8"/>
    <w:rsid w:val="008640E6"/>
    <w:rsid w:val="00864EA9"/>
    <w:rsid w:val="00865958"/>
    <w:rsid w:val="008669AD"/>
    <w:rsid w:val="00872382"/>
    <w:rsid w:val="008751F9"/>
    <w:rsid w:val="00875DBF"/>
    <w:rsid w:val="00880D03"/>
    <w:rsid w:val="00881ECF"/>
    <w:rsid w:val="00883213"/>
    <w:rsid w:val="00883E53"/>
    <w:rsid w:val="00884553"/>
    <w:rsid w:val="00892944"/>
    <w:rsid w:val="00892F43"/>
    <w:rsid w:val="00893633"/>
    <w:rsid w:val="00893C16"/>
    <w:rsid w:val="00895D9B"/>
    <w:rsid w:val="00896400"/>
    <w:rsid w:val="008965E2"/>
    <w:rsid w:val="008978D1"/>
    <w:rsid w:val="008A0AF1"/>
    <w:rsid w:val="008A12E6"/>
    <w:rsid w:val="008A2FF6"/>
    <w:rsid w:val="008A5316"/>
    <w:rsid w:val="008B12F1"/>
    <w:rsid w:val="008B4171"/>
    <w:rsid w:val="008B42D6"/>
    <w:rsid w:val="008B5000"/>
    <w:rsid w:val="008B6B4B"/>
    <w:rsid w:val="008C2CB7"/>
    <w:rsid w:val="008C3567"/>
    <w:rsid w:val="008C43CA"/>
    <w:rsid w:val="008C632C"/>
    <w:rsid w:val="008D1D1E"/>
    <w:rsid w:val="008D22C8"/>
    <w:rsid w:val="008D243E"/>
    <w:rsid w:val="008D3FAB"/>
    <w:rsid w:val="008E342A"/>
    <w:rsid w:val="008E56F8"/>
    <w:rsid w:val="008E7B20"/>
    <w:rsid w:val="008E7DFE"/>
    <w:rsid w:val="008F0495"/>
    <w:rsid w:val="008F05B6"/>
    <w:rsid w:val="008F0A65"/>
    <w:rsid w:val="008F1DC1"/>
    <w:rsid w:val="008F251E"/>
    <w:rsid w:val="008F2D5D"/>
    <w:rsid w:val="008F3FB6"/>
    <w:rsid w:val="008F4397"/>
    <w:rsid w:val="008F5A43"/>
    <w:rsid w:val="008F6996"/>
    <w:rsid w:val="008F6CB7"/>
    <w:rsid w:val="0090301B"/>
    <w:rsid w:val="0090471D"/>
    <w:rsid w:val="00907990"/>
    <w:rsid w:val="009115CB"/>
    <w:rsid w:val="00911DC9"/>
    <w:rsid w:val="0091270E"/>
    <w:rsid w:val="0091409C"/>
    <w:rsid w:val="0092078A"/>
    <w:rsid w:val="00920F74"/>
    <w:rsid w:val="00921C28"/>
    <w:rsid w:val="009220F7"/>
    <w:rsid w:val="00922E4E"/>
    <w:rsid w:val="00924C1E"/>
    <w:rsid w:val="0092650B"/>
    <w:rsid w:val="00926D83"/>
    <w:rsid w:val="0093286E"/>
    <w:rsid w:val="009348CE"/>
    <w:rsid w:val="00934F97"/>
    <w:rsid w:val="00935023"/>
    <w:rsid w:val="009360D7"/>
    <w:rsid w:val="00937A82"/>
    <w:rsid w:val="00937AE2"/>
    <w:rsid w:val="00937B87"/>
    <w:rsid w:val="009409F0"/>
    <w:rsid w:val="00950615"/>
    <w:rsid w:val="00950B18"/>
    <w:rsid w:val="00951620"/>
    <w:rsid w:val="009516D3"/>
    <w:rsid w:val="00951EE7"/>
    <w:rsid w:val="00952160"/>
    <w:rsid w:val="009538CA"/>
    <w:rsid w:val="0095440A"/>
    <w:rsid w:val="009544D3"/>
    <w:rsid w:val="009552F8"/>
    <w:rsid w:val="00955903"/>
    <w:rsid w:val="00962306"/>
    <w:rsid w:val="00963CF5"/>
    <w:rsid w:val="00966D44"/>
    <w:rsid w:val="00967A68"/>
    <w:rsid w:val="00973B79"/>
    <w:rsid w:val="00974CBD"/>
    <w:rsid w:val="00976245"/>
    <w:rsid w:val="00980393"/>
    <w:rsid w:val="00981765"/>
    <w:rsid w:val="00985C85"/>
    <w:rsid w:val="00991D06"/>
    <w:rsid w:val="00991F5F"/>
    <w:rsid w:val="00997129"/>
    <w:rsid w:val="00997A49"/>
    <w:rsid w:val="009A0DFD"/>
    <w:rsid w:val="009A139A"/>
    <w:rsid w:val="009A3C7A"/>
    <w:rsid w:val="009A3FA4"/>
    <w:rsid w:val="009B2042"/>
    <w:rsid w:val="009B2887"/>
    <w:rsid w:val="009B46B1"/>
    <w:rsid w:val="009B4C4F"/>
    <w:rsid w:val="009B5AD0"/>
    <w:rsid w:val="009B5E0D"/>
    <w:rsid w:val="009C4904"/>
    <w:rsid w:val="009C5331"/>
    <w:rsid w:val="009C65D6"/>
    <w:rsid w:val="009D1D47"/>
    <w:rsid w:val="009D5428"/>
    <w:rsid w:val="009E29F7"/>
    <w:rsid w:val="009E2C09"/>
    <w:rsid w:val="009E7E6D"/>
    <w:rsid w:val="009F08AA"/>
    <w:rsid w:val="009F350A"/>
    <w:rsid w:val="009F5C8A"/>
    <w:rsid w:val="009F6849"/>
    <w:rsid w:val="009F7344"/>
    <w:rsid w:val="009F78BD"/>
    <w:rsid w:val="00A0019A"/>
    <w:rsid w:val="00A00D2A"/>
    <w:rsid w:val="00A01E7D"/>
    <w:rsid w:val="00A02BC1"/>
    <w:rsid w:val="00A038DD"/>
    <w:rsid w:val="00A06405"/>
    <w:rsid w:val="00A0692D"/>
    <w:rsid w:val="00A0722C"/>
    <w:rsid w:val="00A10B01"/>
    <w:rsid w:val="00A121A6"/>
    <w:rsid w:val="00A12F58"/>
    <w:rsid w:val="00A13F0D"/>
    <w:rsid w:val="00A30304"/>
    <w:rsid w:val="00A30ED7"/>
    <w:rsid w:val="00A31F1B"/>
    <w:rsid w:val="00A32BE2"/>
    <w:rsid w:val="00A3328E"/>
    <w:rsid w:val="00A37899"/>
    <w:rsid w:val="00A37E8C"/>
    <w:rsid w:val="00A40720"/>
    <w:rsid w:val="00A42FDA"/>
    <w:rsid w:val="00A44906"/>
    <w:rsid w:val="00A56B89"/>
    <w:rsid w:val="00A5708B"/>
    <w:rsid w:val="00A60B03"/>
    <w:rsid w:val="00A6278D"/>
    <w:rsid w:val="00A634F7"/>
    <w:rsid w:val="00A642E3"/>
    <w:rsid w:val="00A65474"/>
    <w:rsid w:val="00A6598E"/>
    <w:rsid w:val="00A65D3D"/>
    <w:rsid w:val="00A7020D"/>
    <w:rsid w:val="00A76E69"/>
    <w:rsid w:val="00A82A3B"/>
    <w:rsid w:val="00A8788F"/>
    <w:rsid w:val="00A921DE"/>
    <w:rsid w:val="00A9330E"/>
    <w:rsid w:val="00A94052"/>
    <w:rsid w:val="00A949D8"/>
    <w:rsid w:val="00AA0969"/>
    <w:rsid w:val="00AA4135"/>
    <w:rsid w:val="00AA6A0C"/>
    <w:rsid w:val="00AB0BDB"/>
    <w:rsid w:val="00AB1AC0"/>
    <w:rsid w:val="00AB2D91"/>
    <w:rsid w:val="00AB40FD"/>
    <w:rsid w:val="00AB55DF"/>
    <w:rsid w:val="00AB6DA3"/>
    <w:rsid w:val="00AC0895"/>
    <w:rsid w:val="00AC0CF1"/>
    <w:rsid w:val="00AC18C5"/>
    <w:rsid w:val="00AC2973"/>
    <w:rsid w:val="00AC2ADE"/>
    <w:rsid w:val="00AC7083"/>
    <w:rsid w:val="00AC7E43"/>
    <w:rsid w:val="00AD2EAB"/>
    <w:rsid w:val="00AD5904"/>
    <w:rsid w:val="00AD765E"/>
    <w:rsid w:val="00AD797D"/>
    <w:rsid w:val="00AE1054"/>
    <w:rsid w:val="00AE1FEE"/>
    <w:rsid w:val="00AE78E7"/>
    <w:rsid w:val="00AF2122"/>
    <w:rsid w:val="00AF3DE7"/>
    <w:rsid w:val="00AF481F"/>
    <w:rsid w:val="00AF4A42"/>
    <w:rsid w:val="00B00EC5"/>
    <w:rsid w:val="00B011C0"/>
    <w:rsid w:val="00B02CCD"/>
    <w:rsid w:val="00B048C1"/>
    <w:rsid w:val="00B126EF"/>
    <w:rsid w:val="00B127F9"/>
    <w:rsid w:val="00B12E20"/>
    <w:rsid w:val="00B1322E"/>
    <w:rsid w:val="00B159EF"/>
    <w:rsid w:val="00B17ED0"/>
    <w:rsid w:val="00B25134"/>
    <w:rsid w:val="00B25F3D"/>
    <w:rsid w:val="00B260EC"/>
    <w:rsid w:val="00B30516"/>
    <w:rsid w:val="00B30580"/>
    <w:rsid w:val="00B34A1D"/>
    <w:rsid w:val="00B376DF"/>
    <w:rsid w:val="00B4013A"/>
    <w:rsid w:val="00B40313"/>
    <w:rsid w:val="00B421B6"/>
    <w:rsid w:val="00B47DAA"/>
    <w:rsid w:val="00B51C85"/>
    <w:rsid w:val="00B5493F"/>
    <w:rsid w:val="00B61870"/>
    <w:rsid w:val="00B6253D"/>
    <w:rsid w:val="00B6289D"/>
    <w:rsid w:val="00B62909"/>
    <w:rsid w:val="00B63267"/>
    <w:rsid w:val="00B67537"/>
    <w:rsid w:val="00B67942"/>
    <w:rsid w:val="00B67AEF"/>
    <w:rsid w:val="00B707F5"/>
    <w:rsid w:val="00B70DFB"/>
    <w:rsid w:val="00B71408"/>
    <w:rsid w:val="00B72889"/>
    <w:rsid w:val="00B7368D"/>
    <w:rsid w:val="00B750AC"/>
    <w:rsid w:val="00B75C17"/>
    <w:rsid w:val="00B76135"/>
    <w:rsid w:val="00B80489"/>
    <w:rsid w:val="00B821D5"/>
    <w:rsid w:val="00B84192"/>
    <w:rsid w:val="00B843BB"/>
    <w:rsid w:val="00B852A7"/>
    <w:rsid w:val="00B90193"/>
    <w:rsid w:val="00B9508E"/>
    <w:rsid w:val="00B9685A"/>
    <w:rsid w:val="00B968A3"/>
    <w:rsid w:val="00B97454"/>
    <w:rsid w:val="00BA059E"/>
    <w:rsid w:val="00BA6F81"/>
    <w:rsid w:val="00BA7FED"/>
    <w:rsid w:val="00BB00D1"/>
    <w:rsid w:val="00BB0303"/>
    <w:rsid w:val="00BB0B99"/>
    <w:rsid w:val="00BB1CAB"/>
    <w:rsid w:val="00BB223D"/>
    <w:rsid w:val="00BB30C6"/>
    <w:rsid w:val="00BB3EDA"/>
    <w:rsid w:val="00BB6C88"/>
    <w:rsid w:val="00BB7635"/>
    <w:rsid w:val="00BB7934"/>
    <w:rsid w:val="00BC1A46"/>
    <w:rsid w:val="00BC5CA8"/>
    <w:rsid w:val="00BD11FA"/>
    <w:rsid w:val="00BD2C4D"/>
    <w:rsid w:val="00BD3005"/>
    <w:rsid w:val="00BD5554"/>
    <w:rsid w:val="00BD703B"/>
    <w:rsid w:val="00BE0ACE"/>
    <w:rsid w:val="00BE147E"/>
    <w:rsid w:val="00BE5C59"/>
    <w:rsid w:val="00BE6090"/>
    <w:rsid w:val="00BE7AB4"/>
    <w:rsid w:val="00BF1AED"/>
    <w:rsid w:val="00BF2296"/>
    <w:rsid w:val="00BF77BF"/>
    <w:rsid w:val="00C01C65"/>
    <w:rsid w:val="00C01DE0"/>
    <w:rsid w:val="00C04BB9"/>
    <w:rsid w:val="00C04D07"/>
    <w:rsid w:val="00C05F69"/>
    <w:rsid w:val="00C1086C"/>
    <w:rsid w:val="00C12E21"/>
    <w:rsid w:val="00C13747"/>
    <w:rsid w:val="00C14882"/>
    <w:rsid w:val="00C17CF9"/>
    <w:rsid w:val="00C2051A"/>
    <w:rsid w:val="00C25462"/>
    <w:rsid w:val="00C26CCB"/>
    <w:rsid w:val="00C26D16"/>
    <w:rsid w:val="00C2798C"/>
    <w:rsid w:val="00C315F0"/>
    <w:rsid w:val="00C362F0"/>
    <w:rsid w:val="00C37DF3"/>
    <w:rsid w:val="00C41D00"/>
    <w:rsid w:val="00C42E68"/>
    <w:rsid w:val="00C47A6C"/>
    <w:rsid w:val="00C55E59"/>
    <w:rsid w:val="00C56012"/>
    <w:rsid w:val="00C57084"/>
    <w:rsid w:val="00C61187"/>
    <w:rsid w:val="00C70B33"/>
    <w:rsid w:val="00C71C63"/>
    <w:rsid w:val="00C7275E"/>
    <w:rsid w:val="00C72DDD"/>
    <w:rsid w:val="00C760A7"/>
    <w:rsid w:val="00C807B5"/>
    <w:rsid w:val="00C822A0"/>
    <w:rsid w:val="00C82568"/>
    <w:rsid w:val="00C82C1C"/>
    <w:rsid w:val="00C84C29"/>
    <w:rsid w:val="00C907BA"/>
    <w:rsid w:val="00C908C3"/>
    <w:rsid w:val="00C925BA"/>
    <w:rsid w:val="00C94592"/>
    <w:rsid w:val="00C954A0"/>
    <w:rsid w:val="00C96E9D"/>
    <w:rsid w:val="00C97699"/>
    <w:rsid w:val="00CA07AD"/>
    <w:rsid w:val="00CA3334"/>
    <w:rsid w:val="00CA47AC"/>
    <w:rsid w:val="00CA64C7"/>
    <w:rsid w:val="00CB0783"/>
    <w:rsid w:val="00CB14FD"/>
    <w:rsid w:val="00CB27B2"/>
    <w:rsid w:val="00CB2C84"/>
    <w:rsid w:val="00CB545C"/>
    <w:rsid w:val="00CB777A"/>
    <w:rsid w:val="00CC3D67"/>
    <w:rsid w:val="00CC79BB"/>
    <w:rsid w:val="00CD1A2E"/>
    <w:rsid w:val="00CD1EA4"/>
    <w:rsid w:val="00CD506F"/>
    <w:rsid w:val="00CD65BF"/>
    <w:rsid w:val="00CD75D8"/>
    <w:rsid w:val="00CE0427"/>
    <w:rsid w:val="00CE3BD5"/>
    <w:rsid w:val="00CE3D39"/>
    <w:rsid w:val="00CE3E5A"/>
    <w:rsid w:val="00CE4FCD"/>
    <w:rsid w:val="00CE5C92"/>
    <w:rsid w:val="00CE6F34"/>
    <w:rsid w:val="00CE7554"/>
    <w:rsid w:val="00CF6CB7"/>
    <w:rsid w:val="00CF6FAC"/>
    <w:rsid w:val="00CF7FD1"/>
    <w:rsid w:val="00D0170E"/>
    <w:rsid w:val="00D05434"/>
    <w:rsid w:val="00D07FDA"/>
    <w:rsid w:val="00D10DF9"/>
    <w:rsid w:val="00D12316"/>
    <w:rsid w:val="00D14439"/>
    <w:rsid w:val="00D16AE5"/>
    <w:rsid w:val="00D17057"/>
    <w:rsid w:val="00D20B14"/>
    <w:rsid w:val="00D20F6F"/>
    <w:rsid w:val="00D21FCC"/>
    <w:rsid w:val="00D22ECB"/>
    <w:rsid w:val="00D23DBA"/>
    <w:rsid w:val="00D243C4"/>
    <w:rsid w:val="00D279DE"/>
    <w:rsid w:val="00D3051A"/>
    <w:rsid w:val="00D31D67"/>
    <w:rsid w:val="00D32140"/>
    <w:rsid w:val="00D35795"/>
    <w:rsid w:val="00D365E2"/>
    <w:rsid w:val="00D40A76"/>
    <w:rsid w:val="00D41E38"/>
    <w:rsid w:val="00D45A65"/>
    <w:rsid w:val="00D4609A"/>
    <w:rsid w:val="00D46143"/>
    <w:rsid w:val="00D537F0"/>
    <w:rsid w:val="00D53830"/>
    <w:rsid w:val="00D538A9"/>
    <w:rsid w:val="00D55F4C"/>
    <w:rsid w:val="00D5627C"/>
    <w:rsid w:val="00D56E9D"/>
    <w:rsid w:val="00D573A1"/>
    <w:rsid w:val="00D5776A"/>
    <w:rsid w:val="00D63956"/>
    <w:rsid w:val="00D642E8"/>
    <w:rsid w:val="00D70A36"/>
    <w:rsid w:val="00D70CAB"/>
    <w:rsid w:val="00D76B1F"/>
    <w:rsid w:val="00D77FDC"/>
    <w:rsid w:val="00D81ADA"/>
    <w:rsid w:val="00D81E31"/>
    <w:rsid w:val="00D9085D"/>
    <w:rsid w:val="00D90DD4"/>
    <w:rsid w:val="00D933CE"/>
    <w:rsid w:val="00D945A0"/>
    <w:rsid w:val="00DA1531"/>
    <w:rsid w:val="00DA2DFD"/>
    <w:rsid w:val="00DA2EDF"/>
    <w:rsid w:val="00DA4950"/>
    <w:rsid w:val="00DA7D16"/>
    <w:rsid w:val="00DB1716"/>
    <w:rsid w:val="00DB1840"/>
    <w:rsid w:val="00DB2E44"/>
    <w:rsid w:val="00DB3624"/>
    <w:rsid w:val="00DB3D77"/>
    <w:rsid w:val="00DB696F"/>
    <w:rsid w:val="00DC058C"/>
    <w:rsid w:val="00DC0C01"/>
    <w:rsid w:val="00DC5FDF"/>
    <w:rsid w:val="00DC6C51"/>
    <w:rsid w:val="00DD104B"/>
    <w:rsid w:val="00DD1B06"/>
    <w:rsid w:val="00DD41A0"/>
    <w:rsid w:val="00DD5918"/>
    <w:rsid w:val="00DE243A"/>
    <w:rsid w:val="00DE3CF9"/>
    <w:rsid w:val="00DE476A"/>
    <w:rsid w:val="00DE503A"/>
    <w:rsid w:val="00DE53F0"/>
    <w:rsid w:val="00DE7615"/>
    <w:rsid w:val="00DE7795"/>
    <w:rsid w:val="00DF4321"/>
    <w:rsid w:val="00DF5D0A"/>
    <w:rsid w:val="00DF77FE"/>
    <w:rsid w:val="00E01629"/>
    <w:rsid w:val="00E01785"/>
    <w:rsid w:val="00E018DB"/>
    <w:rsid w:val="00E01EC6"/>
    <w:rsid w:val="00E02467"/>
    <w:rsid w:val="00E02761"/>
    <w:rsid w:val="00E04C4D"/>
    <w:rsid w:val="00E05AC7"/>
    <w:rsid w:val="00E07498"/>
    <w:rsid w:val="00E1056B"/>
    <w:rsid w:val="00E106B0"/>
    <w:rsid w:val="00E10DE0"/>
    <w:rsid w:val="00E118B3"/>
    <w:rsid w:val="00E12AD5"/>
    <w:rsid w:val="00E225A5"/>
    <w:rsid w:val="00E22DF1"/>
    <w:rsid w:val="00E255EB"/>
    <w:rsid w:val="00E269E7"/>
    <w:rsid w:val="00E31D8D"/>
    <w:rsid w:val="00E33227"/>
    <w:rsid w:val="00E37008"/>
    <w:rsid w:val="00E373E3"/>
    <w:rsid w:val="00E40E04"/>
    <w:rsid w:val="00E4204B"/>
    <w:rsid w:val="00E43966"/>
    <w:rsid w:val="00E44C73"/>
    <w:rsid w:val="00E468C7"/>
    <w:rsid w:val="00E516C5"/>
    <w:rsid w:val="00E530C4"/>
    <w:rsid w:val="00E540C0"/>
    <w:rsid w:val="00E61EB2"/>
    <w:rsid w:val="00E635AB"/>
    <w:rsid w:val="00E67360"/>
    <w:rsid w:val="00E71DCF"/>
    <w:rsid w:val="00E724DF"/>
    <w:rsid w:val="00E758C4"/>
    <w:rsid w:val="00E81765"/>
    <w:rsid w:val="00E8367F"/>
    <w:rsid w:val="00E864E6"/>
    <w:rsid w:val="00E874C8"/>
    <w:rsid w:val="00E90137"/>
    <w:rsid w:val="00E91430"/>
    <w:rsid w:val="00E9276B"/>
    <w:rsid w:val="00E93DB9"/>
    <w:rsid w:val="00E96198"/>
    <w:rsid w:val="00E97D3D"/>
    <w:rsid w:val="00E97D76"/>
    <w:rsid w:val="00EA0A9E"/>
    <w:rsid w:val="00EA6C20"/>
    <w:rsid w:val="00EB2019"/>
    <w:rsid w:val="00EB2B5E"/>
    <w:rsid w:val="00EB2D3A"/>
    <w:rsid w:val="00EB4F1C"/>
    <w:rsid w:val="00EB50E1"/>
    <w:rsid w:val="00EB66BE"/>
    <w:rsid w:val="00EB77A0"/>
    <w:rsid w:val="00EC1B17"/>
    <w:rsid w:val="00EC6BC9"/>
    <w:rsid w:val="00EC765B"/>
    <w:rsid w:val="00EC7FE6"/>
    <w:rsid w:val="00ED2E5F"/>
    <w:rsid w:val="00ED3123"/>
    <w:rsid w:val="00EE26CD"/>
    <w:rsid w:val="00EE530F"/>
    <w:rsid w:val="00EE5E40"/>
    <w:rsid w:val="00EF0FD0"/>
    <w:rsid w:val="00EF10C3"/>
    <w:rsid w:val="00EF160F"/>
    <w:rsid w:val="00EF1FC8"/>
    <w:rsid w:val="00EF364B"/>
    <w:rsid w:val="00EF43DA"/>
    <w:rsid w:val="00F005DC"/>
    <w:rsid w:val="00F006EA"/>
    <w:rsid w:val="00F01293"/>
    <w:rsid w:val="00F056D2"/>
    <w:rsid w:val="00F05D93"/>
    <w:rsid w:val="00F12BFF"/>
    <w:rsid w:val="00F1377A"/>
    <w:rsid w:val="00F155E0"/>
    <w:rsid w:val="00F15D46"/>
    <w:rsid w:val="00F2023D"/>
    <w:rsid w:val="00F20DA1"/>
    <w:rsid w:val="00F2245C"/>
    <w:rsid w:val="00F22F49"/>
    <w:rsid w:val="00F2310B"/>
    <w:rsid w:val="00F253EC"/>
    <w:rsid w:val="00F26410"/>
    <w:rsid w:val="00F27403"/>
    <w:rsid w:val="00F30B11"/>
    <w:rsid w:val="00F32CF4"/>
    <w:rsid w:val="00F3336F"/>
    <w:rsid w:val="00F35DD3"/>
    <w:rsid w:val="00F36126"/>
    <w:rsid w:val="00F36605"/>
    <w:rsid w:val="00F40FE0"/>
    <w:rsid w:val="00F475ED"/>
    <w:rsid w:val="00F534EE"/>
    <w:rsid w:val="00F56536"/>
    <w:rsid w:val="00F57FB4"/>
    <w:rsid w:val="00F6191B"/>
    <w:rsid w:val="00F6279A"/>
    <w:rsid w:val="00F6445B"/>
    <w:rsid w:val="00F64946"/>
    <w:rsid w:val="00F6642A"/>
    <w:rsid w:val="00F6704B"/>
    <w:rsid w:val="00F7357C"/>
    <w:rsid w:val="00F74735"/>
    <w:rsid w:val="00F7650A"/>
    <w:rsid w:val="00F82386"/>
    <w:rsid w:val="00F86979"/>
    <w:rsid w:val="00F872B5"/>
    <w:rsid w:val="00F87FFC"/>
    <w:rsid w:val="00F9100F"/>
    <w:rsid w:val="00F959CB"/>
    <w:rsid w:val="00FA01D6"/>
    <w:rsid w:val="00FA0D34"/>
    <w:rsid w:val="00FA15EF"/>
    <w:rsid w:val="00FA27E5"/>
    <w:rsid w:val="00FA4965"/>
    <w:rsid w:val="00FA541E"/>
    <w:rsid w:val="00FA6138"/>
    <w:rsid w:val="00FA7EBA"/>
    <w:rsid w:val="00FB066B"/>
    <w:rsid w:val="00FB4257"/>
    <w:rsid w:val="00FB42E5"/>
    <w:rsid w:val="00FB6F12"/>
    <w:rsid w:val="00FB75B1"/>
    <w:rsid w:val="00FB7769"/>
    <w:rsid w:val="00FB7B1E"/>
    <w:rsid w:val="00FC321B"/>
    <w:rsid w:val="00FC32FE"/>
    <w:rsid w:val="00FC3AD4"/>
    <w:rsid w:val="00FC4DD2"/>
    <w:rsid w:val="00FD0E77"/>
    <w:rsid w:val="00FD3581"/>
    <w:rsid w:val="00FD3B61"/>
    <w:rsid w:val="00FE0EF0"/>
    <w:rsid w:val="00FE16F1"/>
    <w:rsid w:val="00FE3AD2"/>
    <w:rsid w:val="00FE47AE"/>
    <w:rsid w:val="00FE7A7F"/>
    <w:rsid w:val="00FF3F80"/>
    <w:rsid w:val="00FF53B5"/>
    <w:rsid w:val="00FF60F7"/>
    <w:rsid w:val="00FF61A0"/>
    <w:rsid w:val="0168C6CD"/>
    <w:rsid w:val="09DB9302"/>
    <w:rsid w:val="0D97B388"/>
    <w:rsid w:val="14ECCC33"/>
    <w:rsid w:val="17EFA161"/>
    <w:rsid w:val="19643806"/>
    <w:rsid w:val="1A0488BD"/>
    <w:rsid w:val="1CC183AC"/>
    <w:rsid w:val="1D806876"/>
    <w:rsid w:val="20B7A4A5"/>
    <w:rsid w:val="25F40C06"/>
    <w:rsid w:val="2A0CBE31"/>
    <w:rsid w:val="3CB6810B"/>
    <w:rsid w:val="41DBACE6"/>
    <w:rsid w:val="4296BB93"/>
    <w:rsid w:val="48B142B2"/>
    <w:rsid w:val="4C5C68DB"/>
    <w:rsid w:val="502EB00F"/>
    <w:rsid w:val="5111533A"/>
    <w:rsid w:val="5694D844"/>
    <w:rsid w:val="57FCD6BE"/>
    <w:rsid w:val="5DA01044"/>
    <w:rsid w:val="6298628A"/>
    <w:rsid w:val="6F2DAC95"/>
    <w:rsid w:val="70E3D348"/>
    <w:rsid w:val="7178DA67"/>
    <w:rsid w:val="7794C998"/>
    <w:rsid w:val="797A9973"/>
    <w:rsid w:val="7B7D3B0C"/>
    <w:rsid w:val="7F15847F"/>
    <w:rsid w:val="7FB96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F07620"/>
  <w15:chartTrackingRefBased/>
  <w15:docId w15:val="{3686A52D-5ED2-46AA-9718-D92464C6B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2A1949"/>
    <w:pPr>
      <w:keepNext/>
      <w:spacing w:before="240" w:after="60"/>
      <w:outlineLvl w:val="0"/>
    </w:pPr>
    <w:rPr>
      <w:rFonts w:ascii="Calibri Light" w:hAnsi="Calibri Light"/>
      <w:b/>
      <w:bCs/>
      <w:kern w:val="32"/>
      <w:sz w:val="32"/>
      <w:szCs w:val="32"/>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40464B"/>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styleId="UnresolvedMention">
    <w:name w:val="Unresolved Mention"/>
    <w:uiPriority w:val="99"/>
    <w:semiHidden/>
    <w:unhideWhenUsed/>
    <w:rsid w:val="00BD3005"/>
    <w:rPr>
      <w:color w:val="605E5C"/>
      <w:shd w:val="clear" w:color="auto" w:fill="E1DFDD"/>
    </w:rPr>
  </w:style>
  <w:style w:type="character" w:customStyle="1" w:styleId="Heading1Char">
    <w:name w:val="Heading 1 Char"/>
    <w:link w:val="Heading1"/>
    <w:uiPriority w:val="99"/>
    <w:rsid w:val="002A1949"/>
    <w:rPr>
      <w:rFonts w:ascii="Calibri Light" w:eastAsia="Times New Roman" w:hAnsi="Calibri Light" w:cs="Times New Roman"/>
      <w:b/>
      <w:bCs/>
      <w:kern w:val="32"/>
      <w:sz w:val="32"/>
      <w:szCs w:val="32"/>
    </w:rPr>
  </w:style>
  <w:style w:type="paragraph" w:styleId="EndnoteText">
    <w:name w:val="endnote text"/>
    <w:basedOn w:val="Normal"/>
    <w:link w:val="EndnoteTextChar"/>
    <w:uiPriority w:val="99"/>
    <w:semiHidden/>
    <w:unhideWhenUsed/>
    <w:rsid w:val="007F486A"/>
    <w:rPr>
      <w:sz w:val="20"/>
      <w:szCs w:val="20"/>
    </w:rPr>
  </w:style>
  <w:style w:type="character" w:customStyle="1" w:styleId="EndnoteTextChar">
    <w:name w:val="Endnote Text Char"/>
    <w:basedOn w:val="DefaultParagraphFont"/>
    <w:link w:val="EndnoteText"/>
    <w:uiPriority w:val="99"/>
    <w:semiHidden/>
    <w:rsid w:val="007F486A"/>
  </w:style>
  <w:style w:type="character" w:styleId="EndnoteReference">
    <w:name w:val="endnote reference"/>
    <w:uiPriority w:val="99"/>
    <w:semiHidden/>
    <w:unhideWhenUsed/>
    <w:rsid w:val="007F486A"/>
    <w:rPr>
      <w:vertAlign w:val="superscript"/>
    </w:rPr>
  </w:style>
  <w:style w:type="paragraph" w:styleId="ListParagraph">
    <w:name w:val="List Paragraph"/>
    <w:basedOn w:val="Normal"/>
    <w:uiPriority w:val="34"/>
    <w:qFormat/>
    <w:rsid w:val="00AB1AC0"/>
    <w:pPr>
      <w:ind w:left="720"/>
    </w:pPr>
  </w:style>
  <w:style w:type="character" w:customStyle="1" w:styleId="Heading4Char">
    <w:name w:val="Heading 4 Char"/>
    <w:link w:val="Heading4"/>
    <w:uiPriority w:val="99"/>
    <w:rsid w:val="0040464B"/>
    <w:rPr>
      <w:b/>
      <w:bCs/>
      <w:sz w:val="28"/>
      <w:szCs w:val="28"/>
      <w:lang w:eastAsia="en-US"/>
    </w:rPr>
  </w:style>
  <w:style w:type="numbering" w:customStyle="1" w:styleId="NoList1">
    <w:name w:val="No List1"/>
    <w:next w:val="NoList"/>
    <w:uiPriority w:val="99"/>
    <w:semiHidden/>
    <w:unhideWhenUsed/>
    <w:rsid w:val="0040464B"/>
  </w:style>
  <w:style w:type="paragraph" w:styleId="BodyText2">
    <w:name w:val="Body Text 2"/>
    <w:basedOn w:val="Normal"/>
    <w:link w:val="BodyText2Char"/>
    <w:uiPriority w:val="99"/>
    <w:rsid w:val="0040464B"/>
    <w:pPr>
      <w:ind w:left="720" w:hanging="720"/>
    </w:pPr>
    <w:rPr>
      <w:b/>
      <w:bCs/>
      <w:sz w:val="22"/>
      <w:szCs w:val="22"/>
      <w:lang w:eastAsia="en-US"/>
    </w:rPr>
  </w:style>
  <w:style w:type="character" w:customStyle="1" w:styleId="BodyText2Char">
    <w:name w:val="Body Text 2 Char"/>
    <w:link w:val="BodyText2"/>
    <w:uiPriority w:val="99"/>
    <w:rsid w:val="0040464B"/>
    <w:rPr>
      <w:b/>
      <w:bCs/>
      <w:sz w:val="22"/>
      <w:szCs w:val="22"/>
      <w:lang w:eastAsia="en-US"/>
    </w:rPr>
  </w:style>
  <w:style w:type="paragraph" w:customStyle="1" w:styleId="deannah1">
    <w:name w:val="deannah1"/>
    <w:basedOn w:val="Normal"/>
    <w:uiPriority w:val="99"/>
    <w:rsid w:val="0040464B"/>
    <w:pPr>
      <w:keepNext/>
      <w:spacing w:after="240"/>
    </w:pPr>
    <w:rPr>
      <w:b/>
      <w:bCs/>
      <w:lang w:eastAsia="en-US"/>
    </w:rPr>
  </w:style>
  <w:style w:type="character" w:customStyle="1" w:styleId="BalloonTextChar">
    <w:name w:val="Balloon Text Char"/>
    <w:link w:val="BalloonText"/>
    <w:uiPriority w:val="99"/>
    <w:semiHidden/>
    <w:rsid w:val="0040464B"/>
    <w:rPr>
      <w:rFonts w:ascii="Tahoma" w:hAnsi="Tahoma" w:cs="Tahoma"/>
      <w:sz w:val="16"/>
      <w:szCs w:val="16"/>
    </w:rPr>
  </w:style>
  <w:style w:type="character" w:styleId="FollowedHyperlink">
    <w:name w:val="FollowedHyperlink"/>
    <w:uiPriority w:val="99"/>
    <w:semiHidden/>
    <w:rsid w:val="0040464B"/>
    <w:rPr>
      <w:color w:val="800080"/>
      <w:u w:val="single"/>
    </w:rPr>
  </w:style>
  <w:style w:type="paragraph" w:styleId="Header">
    <w:name w:val="header"/>
    <w:basedOn w:val="Normal"/>
    <w:link w:val="HeaderChar"/>
    <w:uiPriority w:val="99"/>
    <w:semiHidden/>
    <w:rsid w:val="0040464B"/>
    <w:pPr>
      <w:tabs>
        <w:tab w:val="center" w:pos="4513"/>
        <w:tab w:val="right" w:pos="9026"/>
      </w:tabs>
    </w:pPr>
    <w:rPr>
      <w:sz w:val="20"/>
      <w:szCs w:val="20"/>
      <w:lang w:eastAsia="en-US"/>
    </w:rPr>
  </w:style>
  <w:style w:type="character" w:customStyle="1" w:styleId="HeaderChar">
    <w:name w:val="Header Char"/>
    <w:link w:val="Header"/>
    <w:uiPriority w:val="99"/>
    <w:semiHidden/>
    <w:rsid w:val="0040464B"/>
    <w:rPr>
      <w:lang w:eastAsia="en-US"/>
    </w:rPr>
  </w:style>
  <w:style w:type="character" w:customStyle="1" w:styleId="FooterChar">
    <w:name w:val="Footer Char"/>
    <w:link w:val="Footer"/>
    <w:uiPriority w:val="99"/>
    <w:rsid w:val="0040464B"/>
    <w:rPr>
      <w:sz w:val="24"/>
      <w:szCs w:val="24"/>
    </w:rPr>
  </w:style>
  <w:style w:type="paragraph" w:styleId="NormalWeb">
    <w:name w:val="Normal (Web)"/>
    <w:basedOn w:val="Normal"/>
    <w:uiPriority w:val="99"/>
    <w:rsid w:val="0040464B"/>
    <w:pPr>
      <w:spacing w:before="100" w:beforeAutospacing="1" w:after="100" w:afterAutospacing="1"/>
    </w:pPr>
  </w:style>
  <w:style w:type="character" w:customStyle="1" w:styleId="Hyperlink1">
    <w:name w:val="Hyperlink1"/>
    <w:uiPriority w:val="99"/>
    <w:rsid w:val="0040464B"/>
    <w:rPr>
      <w:color w:val="535353"/>
      <w:u w:val="single"/>
      <w:effect w:val="none"/>
    </w:rPr>
  </w:style>
  <w:style w:type="paragraph" w:customStyle="1" w:styleId="NormalWeb1">
    <w:name w:val="Normal (Web)1"/>
    <w:basedOn w:val="Normal"/>
    <w:uiPriority w:val="99"/>
    <w:rsid w:val="0040464B"/>
    <w:pPr>
      <w:spacing w:before="100" w:beforeAutospacing="1" w:after="300"/>
    </w:pPr>
  </w:style>
  <w:style w:type="character" w:styleId="CommentReference">
    <w:name w:val="annotation reference"/>
    <w:uiPriority w:val="99"/>
    <w:semiHidden/>
    <w:unhideWhenUsed/>
    <w:rsid w:val="0040464B"/>
    <w:rPr>
      <w:sz w:val="16"/>
      <w:szCs w:val="16"/>
    </w:rPr>
  </w:style>
  <w:style w:type="paragraph" w:styleId="CommentText">
    <w:name w:val="annotation text"/>
    <w:basedOn w:val="Normal"/>
    <w:link w:val="CommentTextChar"/>
    <w:uiPriority w:val="99"/>
    <w:semiHidden/>
    <w:unhideWhenUsed/>
    <w:rsid w:val="0040464B"/>
    <w:rPr>
      <w:sz w:val="20"/>
      <w:szCs w:val="20"/>
      <w:lang w:eastAsia="en-US"/>
    </w:rPr>
  </w:style>
  <w:style w:type="character" w:customStyle="1" w:styleId="CommentTextChar">
    <w:name w:val="Comment Text Char"/>
    <w:link w:val="CommentText"/>
    <w:uiPriority w:val="99"/>
    <w:semiHidden/>
    <w:rsid w:val="0040464B"/>
    <w:rPr>
      <w:lang w:eastAsia="en-US"/>
    </w:rPr>
  </w:style>
  <w:style w:type="paragraph" w:styleId="CommentSubject">
    <w:name w:val="annotation subject"/>
    <w:basedOn w:val="CommentText"/>
    <w:next w:val="CommentText"/>
    <w:link w:val="CommentSubjectChar"/>
    <w:uiPriority w:val="99"/>
    <w:semiHidden/>
    <w:unhideWhenUsed/>
    <w:rsid w:val="0040464B"/>
    <w:rPr>
      <w:b/>
      <w:bCs/>
    </w:rPr>
  </w:style>
  <w:style w:type="character" w:customStyle="1" w:styleId="CommentSubjectChar">
    <w:name w:val="Comment Subject Char"/>
    <w:link w:val="CommentSubject"/>
    <w:uiPriority w:val="99"/>
    <w:semiHidden/>
    <w:rsid w:val="0040464B"/>
    <w:rPr>
      <w:b/>
      <w:bCs/>
      <w:lang w:eastAsia="en-US"/>
    </w:rPr>
  </w:style>
  <w:style w:type="character" w:styleId="Strong">
    <w:name w:val="Strong"/>
    <w:uiPriority w:val="22"/>
    <w:qFormat/>
    <w:rsid w:val="0040464B"/>
    <w:rPr>
      <w:b/>
      <w:bCs/>
    </w:rPr>
  </w:style>
  <w:style w:type="paragraph" w:styleId="Revision">
    <w:name w:val="Revision"/>
    <w:hidden/>
    <w:uiPriority w:val="99"/>
    <w:semiHidden/>
    <w:rsid w:val="00A60B0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627408">
      <w:bodyDiv w:val="1"/>
      <w:marLeft w:val="0"/>
      <w:marRight w:val="0"/>
      <w:marTop w:val="0"/>
      <w:marBottom w:val="0"/>
      <w:divBdr>
        <w:top w:val="none" w:sz="0" w:space="0" w:color="auto"/>
        <w:left w:val="none" w:sz="0" w:space="0" w:color="auto"/>
        <w:bottom w:val="none" w:sz="0" w:space="0" w:color="auto"/>
        <w:right w:val="none" w:sz="0" w:space="0" w:color="auto"/>
      </w:divBdr>
    </w:div>
    <w:div w:id="376902008">
      <w:bodyDiv w:val="1"/>
      <w:marLeft w:val="0"/>
      <w:marRight w:val="0"/>
      <w:marTop w:val="0"/>
      <w:marBottom w:val="0"/>
      <w:divBdr>
        <w:top w:val="none" w:sz="0" w:space="0" w:color="auto"/>
        <w:left w:val="none" w:sz="0" w:space="0" w:color="auto"/>
        <w:bottom w:val="none" w:sz="0" w:space="0" w:color="auto"/>
        <w:right w:val="none" w:sz="0" w:space="0" w:color="auto"/>
      </w:divBdr>
    </w:div>
    <w:div w:id="630982809">
      <w:bodyDiv w:val="1"/>
      <w:marLeft w:val="0"/>
      <w:marRight w:val="0"/>
      <w:marTop w:val="0"/>
      <w:marBottom w:val="0"/>
      <w:divBdr>
        <w:top w:val="none" w:sz="0" w:space="0" w:color="auto"/>
        <w:left w:val="none" w:sz="0" w:space="0" w:color="auto"/>
        <w:bottom w:val="none" w:sz="0" w:space="0" w:color="auto"/>
        <w:right w:val="none" w:sz="0" w:space="0" w:color="auto"/>
      </w:divBdr>
    </w:div>
    <w:div w:id="851846418">
      <w:bodyDiv w:val="1"/>
      <w:marLeft w:val="0"/>
      <w:marRight w:val="0"/>
      <w:marTop w:val="0"/>
      <w:marBottom w:val="0"/>
      <w:divBdr>
        <w:top w:val="none" w:sz="0" w:space="0" w:color="auto"/>
        <w:left w:val="none" w:sz="0" w:space="0" w:color="auto"/>
        <w:bottom w:val="none" w:sz="0" w:space="0" w:color="auto"/>
        <w:right w:val="none" w:sz="0" w:space="0" w:color="auto"/>
      </w:divBdr>
    </w:div>
    <w:div w:id="919946783">
      <w:bodyDiv w:val="1"/>
      <w:marLeft w:val="0"/>
      <w:marRight w:val="0"/>
      <w:marTop w:val="0"/>
      <w:marBottom w:val="0"/>
      <w:divBdr>
        <w:top w:val="none" w:sz="0" w:space="0" w:color="auto"/>
        <w:left w:val="none" w:sz="0" w:space="0" w:color="auto"/>
        <w:bottom w:val="none" w:sz="0" w:space="0" w:color="auto"/>
        <w:right w:val="none" w:sz="0" w:space="0" w:color="auto"/>
      </w:divBdr>
    </w:div>
    <w:div w:id="942036380">
      <w:bodyDiv w:val="1"/>
      <w:marLeft w:val="0"/>
      <w:marRight w:val="0"/>
      <w:marTop w:val="0"/>
      <w:marBottom w:val="0"/>
      <w:divBdr>
        <w:top w:val="none" w:sz="0" w:space="0" w:color="auto"/>
        <w:left w:val="none" w:sz="0" w:space="0" w:color="auto"/>
        <w:bottom w:val="none" w:sz="0" w:space="0" w:color="auto"/>
        <w:right w:val="none" w:sz="0" w:space="0" w:color="auto"/>
      </w:divBdr>
    </w:div>
    <w:div w:id="1023214640">
      <w:bodyDiv w:val="1"/>
      <w:marLeft w:val="0"/>
      <w:marRight w:val="0"/>
      <w:marTop w:val="0"/>
      <w:marBottom w:val="0"/>
      <w:divBdr>
        <w:top w:val="none" w:sz="0" w:space="0" w:color="auto"/>
        <w:left w:val="none" w:sz="0" w:space="0" w:color="auto"/>
        <w:bottom w:val="none" w:sz="0" w:space="0" w:color="auto"/>
        <w:right w:val="none" w:sz="0" w:space="0" w:color="auto"/>
      </w:divBdr>
    </w:div>
    <w:div w:id="1901331336">
      <w:bodyDiv w:val="1"/>
      <w:marLeft w:val="0"/>
      <w:marRight w:val="0"/>
      <w:marTop w:val="0"/>
      <w:marBottom w:val="0"/>
      <w:divBdr>
        <w:top w:val="none" w:sz="0" w:space="0" w:color="auto"/>
        <w:left w:val="none" w:sz="0" w:space="0" w:color="auto"/>
        <w:bottom w:val="none" w:sz="0" w:space="0" w:color="auto"/>
        <w:right w:val="none" w:sz="0" w:space="0" w:color="auto"/>
      </w:divBdr>
      <w:divsChild>
        <w:div w:id="1247155151">
          <w:marLeft w:val="0"/>
          <w:marRight w:val="0"/>
          <w:marTop w:val="0"/>
          <w:marBottom w:val="0"/>
          <w:divBdr>
            <w:top w:val="none" w:sz="0" w:space="0" w:color="auto"/>
            <w:left w:val="none" w:sz="0" w:space="0" w:color="auto"/>
            <w:bottom w:val="none" w:sz="0" w:space="0" w:color="auto"/>
            <w:right w:val="none" w:sz="0" w:space="0" w:color="auto"/>
          </w:divBdr>
          <w:divsChild>
            <w:div w:id="1864634247">
              <w:marLeft w:val="0"/>
              <w:marRight w:val="0"/>
              <w:marTop w:val="0"/>
              <w:marBottom w:val="0"/>
              <w:divBdr>
                <w:top w:val="none" w:sz="0" w:space="0" w:color="auto"/>
                <w:left w:val="none" w:sz="0" w:space="0" w:color="auto"/>
                <w:bottom w:val="none" w:sz="0" w:space="0" w:color="auto"/>
                <w:right w:val="none" w:sz="0" w:space="0" w:color="auto"/>
              </w:divBdr>
              <w:divsChild>
                <w:div w:id="1833522518">
                  <w:marLeft w:val="0"/>
                  <w:marRight w:val="0"/>
                  <w:marTop w:val="0"/>
                  <w:marBottom w:val="0"/>
                  <w:divBdr>
                    <w:top w:val="none" w:sz="0" w:space="0" w:color="auto"/>
                    <w:left w:val="none" w:sz="0" w:space="0" w:color="auto"/>
                    <w:bottom w:val="none" w:sz="0" w:space="0" w:color="auto"/>
                    <w:right w:val="none" w:sz="0" w:space="0" w:color="auto"/>
                  </w:divBdr>
                  <w:divsChild>
                    <w:div w:id="1359427274">
                      <w:marLeft w:val="0"/>
                      <w:marRight w:val="0"/>
                      <w:marTop w:val="0"/>
                      <w:marBottom w:val="0"/>
                      <w:divBdr>
                        <w:top w:val="none" w:sz="0" w:space="0" w:color="auto"/>
                        <w:left w:val="none" w:sz="0" w:space="0" w:color="auto"/>
                        <w:bottom w:val="none" w:sz="0" w:space="0" w:color="auto"/>
                        <w:right w:val="none" w:sz="0" w:space="0" w:color="auto"/>
                      </w:divBdr>
                      <w:divsChild>
                        <w:div w:id="172496049">
                          <w:marLeft w:val="300"/>
                          <w:marRight w:val="300"/>
                          <w:marTop w:val="0"/>
                          <w:marBottom w:val="0"/>
                          <w:divBdr>
                            <w:top w:val="none" w:sz="0" w:space="0" w:color="auto"/>
                            <w:left w:val="none" w:sz="0" w:space="0" w:color="auto"/>
                            <w:bottom w:val="none" w:sz="0" w:space="0" w:color="auto"/>
                            <w:right w:val="none" w:sz="0" w:space="0" w:color="auto"/>
                          </w:divBdr>
                          <w:divsChild>
                            <w:div w:id="1339575098">
                              <w:marLeft w:val="0"/>
                              <w:marRight w:val="0"/>
                              <w:marTop w:val="0"/>
                              <w:marBottom w:val="0"/>
                              <w:divBdr>
                                <w:top w:val="none" w:sz="0" w:space="0" w:color="auto"/>
                                <w:left w:val="none" w:sz="0" w:space="0" w:color="auto"/>
                                <w:bottom w:val="none" w:sz="0" w:space="0" w:color="auto"/>
                                <w:right w:val="none" w:sz="0" w:space="0" w:color="auto"/>
                              </w:divBdr>
                              <w:divsChild>
                                <w:div w:id="645664868">
                                  <w:marLeft w:val="0"/>
                                  <w:marRight w:val="0"/>
                                  <w:marTop w:val="45"/>
                                  <w:marBottom w:val="4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9296905">
      <w:bodyDiv w:val="1"/>
      <w:marLeft w:val="0"/>
      <w:marRight w:val="0"/>
      <w:marTop w:val="0"/>
      <w:marBottom w:val="0"/>
      <w:divBdr>
        <w:top w:val="none" w:sz="0" w:space="0" w:color="auto"/>
        <w:left w:val="none" w:sz="0" w:space="0" w:color="auto"/>
        <w:bottom w:val="none" w:sz="0" w:space="0" w:color="auto"/>
        <w:right w:val="none" w:sz="0" w:space="0" w:color="auto"/>
      </w:divBdr>
    </w:div>
    <w:div w:id="201506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static1.squarespace.com/static/52fb7203e4b0a07e01b8427b/t/556e96b4e4b0fb5970a06c8d/1433310900789/Evidence+Hunt+%28Photoshop%29.pdf" TargetMode="External"/><Relationship Id="rId26" Type="http://schemas.openxmlformats.org/officeDocument/2006/relationships/hyperlink" Target="https://time.com/4459153/social-media-body-image/" TargetMode="External"/><Relationship Id="rId39" Type="http://schemas.openxmlformats.org/officeDocument/2006/relationships/fontTable" Target="fontTable.xml"/><Relationship Id="rId21" Type="http://schemas.openxmlformats.org/officeDocument/2006/relationships/hyperlink" Target="http://indianstrategicknowledgeonline.com/web/mayfield_strat_for_soc_media.pdf" TargetMode="External"/><Relationship Id="rId34"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theskillcollective.com/blog/imposter-syndrome-perfectionist-fraud" TargetMode="External"/><Relationship Id="rId25" Type="http://schemas.openxmlformats.org/officeDocument/2006/relationships/hyperlink" Target="https://www.health.harvard.edu/blog/how-useful-is-the-body-mass-index-bmi-201603309339" TargetMode="Externa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hyperlink" Target="https://www.youtube.com/watch?v=-_I17cK1ltY" TargetMode="External"/><Relationship Id="rId2" Type="http://schemas.openxmlformats.org/officeDocument/2006/relationships/customXml" Target="../customXml/item2.xml"/><Relationship Id="rId16" Type="http://schemas.openxmlformats.org/officeDocument/2006/relationships/hyperlink" Target="https://www.bbc.co.uk/news/topics/c9l124j857kt/billie-eilish" TargetMode="External"/><Relationship Id="rId20" Type="http://schemas.openxmlformats.org/officeDocument/2006/relationships/hyperlink" Target="https://www.theguardian.com/society/2019/mar/01/anorexia-coaches-kik-app-prey-eating-disorders" TargetMode="External"/><Relationship Id="rId29" Type="http://schemas.openxmlformats.org/officeDocument/2006/relationships/hyperlink" Target="https://www.bbc.co.uk/news/entertainment-arts-5154268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hyperlink" Target="https://www.bbc.co.uk/news/entertainment-arts-49509496" TargetMode="External"/><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image" Target="media/image4.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lfredadler.edu/sites/default/files/Scarlett%20Armstrong%20MP%202017.pdf" TargetMode="External"/><Relationship Id="rId23" Type="http://schemas.openxmlformats.org/officeDocument/2006/relationships/hyperlink" Target="https://www.theguardian.com/commentisfree/2020/feb/21/caroline-flack-death-social-media-cruelty-celebrities" TargetMode="External"/><Relationship Id="rId28" Type="http://schemas.openxmlformats.org/officeDocument/2006/relationships/hyperlink" Target="https://www.independent.co.uk/news/uk/home-news/privacy-of-youtube-users-under-threat-859983.html" TargetMode="External"/><Relationship Id="rId36" Type="http://schemas.openxmlformats.org/officeDocument/2006/relationships/hyperlink" Target="https://economictimes.indiatimes.com/magazines/panache/britains-captain-tom-moore-makes-world-record-for-most-money-raised-by-an-individual-through-a-charity-walk/articleshow/75372037.cms?from=mdr" TargetMode="External"/><Relationship Id="rId10" Type="http://schemas.openxmlformats.org/officeDocument/2006/relationships/endnotes" Target="endnotes.xml"/><Relationship Id="rId19" Type="http://schemas.openxmlformats.org/officeDocument/2006/relationships/hyperlink" Target="https://uowtsd-my.sharepoint.com/personal/1601604_student_uwtsd_ac_uk/AppData/Local/Microsoft/Windows/INetCache/IE/HIIUN024/822.pdf" TargetMode="External"/><Relationship Id="rId3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theguardian.com/society/2020/apr/14/war-veteran-99-raises-2m-for-nhs-by-walking-lengths-of-back-garden" TargetMode="External"/><Relationship Id="rId27" Type="http://schemas.openxmlformats.org/officeDocument/2006/relationships/hyperlink" Target="https://www.psychologytoday.com/gb/blog/multiple-choice/201903/is-comparison-really-the-thief-joy" TargetMode="External"/><Relationship Id="rId30" Type="http://schemas.openxmlformats.org/officeDocument/2006/relationships/hyperlink" Target="file:///D:\c.lohmann-hancock\AppData\Local\Microsoft\Windows\INetCache\REICoP-17-20-v3-Final.pdf" TargetMode="External"/><Relationship Id="rId35" Type="http://schemas.openxmlformats.org/officeDocument/2006/relationships/image" Target="media/image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7" ma:contentTypeDescription="Create a new document." ma:contentTypeScope="" ma:versionID="703d353378dd8b177a10c5434a6459e2">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854f0a6b260eedd3a272f3918e3d2d97"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2D80E5-E8A2-485A-AA8C-93BC80ED8431}">
  <ds:schemaRefs>
    <ds:schemaRef ds:uri="http://schemas.microsoft.com/sharepoint/v3/contenttype/forms"/>
  </ds:schemaRefs>
</ds:datastoreItem>
</file>

<file path=customXml/itemProps2.xml><?xml version="1.0" encoding="utf-8"?>
<ds:datastoreItem xmlns:ds="http://schemas.openxmlformats.org/officeDocument/2006/customXml" ds:itemID="{2A578261-8ED9-4F04-97A7-3D534CE27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ECBB3-4E2F-4001-B7C1-C88F055CA5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2DD326-C67E-4640-AA51-0F6397AA7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80</Pages>
  <Words>18834</Words>
  <Characters>107360</Characters>
  <Application>Microsoft Office Word</Application>
  <DocSecurity>0</DocSecurity>
  <Lines>894</Lines>
  <Paragraphs>251</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125943</CharactersWithSpaces>
  <SharedDoc>false</SharedDoc>
  <HLinks>
    <vt:vector size="264" baseType="variant">
      <vt:variant>
        <vt:i4>2097257</vt:i4>
      </vt:variant>
      <vt:variant>
        <vt:i4>213</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210</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207</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204</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262268</vt:i4>
      </vt:variant>
      <vt:variant>
        <vt:i4>201</vt:i4>
      </vt:variant>
      <vt:variant>
        <vt:i4>0</vt:i4>
      </vt:variant>
      <vt:variant>
        <vt:i4>5</vt:i4>
      </vt:variant>
      <vt:variant>
        <vt:lpwstr>D:\c.lohmann-hancock\AppData\Local\Microsoft\Windows\INetCache\REICoP-17-20-v3-Final.pdf</vt:lpwstr>
      </vt:variant>
      <vt:variant>
        <vt:lpwstr/>
      </vt:variant>
      <vt:variant>
        <vt:i4>6881378</vt:i4>
      </vt:variant>
      <vt:variant>
        <vt:i4>198</vt:i4>
      </vt:variant>
      <vt:variant>
        <vt:i4>0</vt:i4>
      </vt:variant>
      <vt:variant>
        <vt:i4>5</vt:i4>
      </vt:variant>
      <vt:variant>
        <vt:lpwstr>https://www.bbc.co.uk/news/entertainment-arts-51542688</vt:lpwstr>
      </vt:variant>
      <vt:variant>
        <vt:lpwstr/>
      </vt:variant>
      <vt:variant>
        <vt:i4>458752</vt:i4>
      </vt:variant>
      <vt:variant>
        <vt:i4>195</vt:i4>
      </vt:variant>
      <vt:variant>
        <vt:i4>0</vt:i4>
      </vt:variant>
      <vt:variant>
        <vt:i4>5</vt:i4>
      </vt:variant>
      <vt:variant>
        <vt:lpwstr>https://www.independent.co.uk/news/uk/home-news/privacy-of-youtube-users-under-threat-859983.html</vt:lpwstr>
      </vt:variant>
      <vt:variant>
        <vt:lpwstr/>
      </vt:variant>
      <vt:variant>
        <vt:i4>3866747</vt:i4>
      </vt:variant>
      <vt:variant>
        <vt:i4>192</vt:i4>
      </vt:variant>
      <vt:variant>
        <vt:i4>0</vt:i4>
      </vt:variant>
      <vt:variant>
        <vt:i4>5</vt:i4>
      </vt:variant>
      <vt:variant>
        <vt:lpwstr>https://www.telegraph.co.uk/news/2019/01/24/man-investigated-police-retweeting-transgender-limerick/ (Accessed</vt:lpwstr>
      </vt:variant>
      <vt:variant>
        <vt:lpwstr/>
      </vt:variant>
      <vt:variant>
        <vt:i4>196632</vt:i4>
      </vt:variant>
      <vt:variant>
        <vt:i4>189</vt:i4>
      </vt:variant>
      <vt:variant>
        <vt:i4>0</vt:i4>
      </vt:variant>
      <vt:variant>
        <vt:i4>5</vt:i4>
      </vt:variant>
      <vt:variant>
        <vt:lpwstr>https://www.psychologytoday.com/gb/blog/multiple-choice/201903/is-comparison-really-the-thief-joy</vt:lpwstr>
      </vt:variant>
      <vt:variant>
        <vt:lpwstr/>
      </vt:variant>
      <vt:variant>
        <vt:i4>7471200</vt:i4>
      </vt:variant>
      <vt:variant>
        <vt:i4>186</vt:i4>
      </vt:variant>
      <vt:variant>
        <vt:i4>0</vt:i4>
      </vt:variant>
      <vt:variant>
        <vt:i4>5</vt:i4>
      </vt:variant>
      <vt:variant>
        <vt:lpwstr>https://www.health.harvard.edu/blog/how-useful-is-the-body-mass-index-bmi-201603309339</vt:lpwstr>
      </vt:variant>
      <vt:variant>
        <vt:lpwstr/>
      </vt:variant>
      <vt:variant>
        <vt:i4>6881385</vt:i4>
      </vt:variant>
      <vt:variant>
        <vt:i4>183</vt:i4>
      </vt:variant>
      <vt:variant>
        <vt:i4>0</vt:i4>
      </vt:variant>
      <vt:variant>
        <vt:i4>5</vt:i4>
      </vt:variant>
      <vt:variant>
        <vt:lpwstr>https://www.bbc.co.uk/news/entertainment-arts-49509496</vt:lpwstr>
      </vt:variant>
      <vt:variant>
        <vt:lpwstr/>
      </vt:variant>
      <vt:variant>
        <vt:i4>3014716</vt:i4>
      </vt:variant>
      <vt:variant>
        <vt:i4>180</vt:i4>
      </vt:variant>
      <vt:variant>
        <vt:i4>0</vt:i4>
      </vt:variant>
      <vt:variant>
        <vt:i4>5</vt:i4>
      </vt:variant>
      <vt:variant>
        <vt:lpwstr>https://www.theguardian.com/commentisfree/2020/feb/21/caroline-flack-death-social-media-cruelty-celebrities</vt:lpwstr>
      </vt:variant>
      <vt:variant>
        <vt:lpwstr/>
      </vt:variant>
      <vt:variant>
        <vt:i4>7536688</vt:i4>
      </vt:variant>
      <vt:variant>
        <vt:i4>177</vt:i4>
      </vt:variant>
      <vt:variant>
        <vt:i4>0</vt:i4>
      </vt:variant>
      <vt:variant>
        <vt:i4>5</vt:i4>
      </vt:variant>
      <vt:variant>
        <vt:lpwstr>https://www.theguardian.com/society/2020/apr/14/war-veteran-99-raises-2m-for-nhs-by-walking-lengths-of-back-garden</vt:lpwstr>
      </vt:variant>
      <vt:variant>
        <vt:lpwstr/>
      </vt:variant>
      <vt:variant>
        <vt:i4>6094851</vt:i4>
      </vt:variant>
      <vt:variant>
        <vt:i4>174</vt:i4>
      </vt:variant>
      <vt:variant>
        <vt:i4>0</vt:i4>
      </vt:variant>
      <vt:variant>
        <vt:i4>5</vt:i4>
      </vt:variant>
      <vt:variant>
        <vt:lpwstr>http://www.legislation.gov.uk/ukpga/1986/64/data.pdf</vt:lpwstr>
      </vt:variant>
      <vt:variant>
        <vt:lpwstr/>
      </vt:variant>
      <vt:variant>
        <vt:i4>1376269</vt:i4>
      </vt:variant>
      <vt:variant>
        <vt:i4>171</vt:i4>
      </vt:variant>
      <vt:variant>
        <vt:i4>0</vt:i4>
      </vt:variant>
      <vt:variant>
        <vt:i4>5</vt:i4>
      </vt:variant>
      <vt:variant>
        <vt:lpwstr>https://uowtsd-my.sharepoint.com/personal/1601604_student_uwtsd_ac_uk/AppData/Local/Microsoft/Windows/INetCache/IE/HIIUN024/822.pdf</vt:lpwstr>
      </vt:variant>
      <vt:variant>
        <vt:lpwstr/>
      </vt:variant>
      <vt:variant>
        <vt:i4>655384</vt:i4>
      </vt:variant>
      <vt:variant>
        <vt:i4>168</vt:i4>
      </vt:variant>
      <vt:variant>
        <vt:i4>0</vt:i4>
      </vt:variant>
      <vt:variant>
        <vt:i4>5</vt:i4>
      </vt:variant>
      <vt:variant>
        <vt:lpwstr>https://www.bbc.co.uk/news/topics/c9l124j857kt/billie-eilish</vt:lpwstr>
      </vt:variant>
      <vt:variant>
        <vt:lpwstr/>
      </vt:variant>
      <vt:variant>
        <vt:i4>6553709</vt:i4>
      </vt:variant>
      <vt:variant>
        <vt:i4>165</vt:i4>
      </vt:variant>
      <vt:variant>
        <vt:i4>0</vt:i4>
      </vt:variant>
      <vt:variant>
        <vt:i4>5</vt:i4>
      </vt:variant>
      <vt:variant>
        <vt:lpwstr>https://alfredadler.edu/sites/default/files/Scarlett Armstrong MP 2017.pdf</vt:lpwstr>
      </vt:variant>
      <vt:variant>
        <vt:lpwstr/>
      </vt:variant>
      <vt:variant>
        <vt:i4>1835066</vt:i4>
      </vt:variant>
      <vt:variant>
        <vt:i4>158</vt:i4>
      </vt:variant>
      <vt:variant>
        <vt:i4>0</vt:i4>
      </vt:variant>
      <vt:variant>
        <vt:i4>5</vt:i4>
      </vt:variant>
      <vt:variant>
        <vt:lpwstr/>
      </vt:variant>
      <vt:variant>
        <vt:lpwstr>_Toc38465085</vt:lpwstr>
      </vt:variant>
      <vt:variant>
        <vt:i4>1900602</vt:i4>
      </vt:variant>
      <vt:variant>
        <vt:i4>152</vt:i4>
      </vt:variant>
      <vt:variant>
        <vt:i4>0</vt:i4>
      </vt:variant>
      <vt:variant>
        <vt:i4>5</vt:i4>
      </vt:variant>
      <vt:variant>
        <vt:lpwstr/>
      </vt:variant>
      <vt:variant>
        <vt:lpwstr>_Toc38465084</vt:lpwstr>
      </vt:variant>
      <vt:variant>
        <vt:i4>1703994</vt:i4>
      </vt:variant>
      <vt:variant>
        <vt:i4>146</vt:i4>
      </vt:variant>
      <vt:variant>
        <vt:i4>0</vt:i4>
      </vt:variant>
      <vt:variant>
        <vt:i4>5</vt:i4>
      </vt:variant>
      <vt:variant>
        <vt:lpwstr/>
      </vt:variant>
      <vt:variant>
        <vt:lpwstr>_Toc38465083</vt:lpwstr>
      </vt:variant>
      <vt:variant>
        <vt:i4>1769530</vt:i4>
      </vt:variant>
      <vt:variant>
        <vt:i4>140</vt:i4>
      </vt:variant>
      <vt:variant>
        <vt:i4>0</vt:i4>
      </vt:variant>
      <vt:variant>
        <vt:i4>5</vt:i4>
      </vt:variant>
      <vt:variant>
        <vt:lpwstr/>
      </vt:variant>
      <vt:variant>
        <vt:lpwstr>_Toc38465082</vt:lpwstr>
      </vt:variant>
      <vt:variant>
        <vt:i4>1572922</vt:i4>
      </vt:variant>
      <vt:variant>
        <vt:i4>134</vt:i4>
      </vt:variant>
      <vt:variant>
        <vt:i4>0</vt:i4>
      </vt:variant>
      <vt:variant>
        <vt:i4>5</vt:i4>
      </vt:variant>
      <vt:variant>
        <vt:lpwstr/>
      </vt:variant>
      <vt:variant>
        <vt:lpwstr>_Toc38465081</vt:lpwstr>
      </vt:variant>
      <vt:variant>
        <vt:i4>1638458</vt:i4>
      </vt:variant>
      <vt:variant>
        <vt:i4>128</vt:i4>
      </vt:variant>
      <vt:variant>
        <vt:i4>0</vt:i4>
      </vt:variant>
      <vt:variant>
        <vt:i4>5</vt:i4>
      </vt:variant>
      <vt:variant>
        <vt:lpwstr/>
      </vt:variant>
      <vt:variant>
        <vt:lpwstr>_Toc38465080</vt:lpwstr>
      </vt:variant>
      <vt:variant>
        <vt:i4>1048629</vt:i4>
      </vt:variant>
      <vt:variant>
        <vt:i4>122</vt:i4>
      </vt:variant>
      <vt:variant>
        <vt:i4>0</vt:i4>
      </vt:variant>
      <vt:variant>
        <vt:i4>5</vt:i4>
      </vt:variant>
      <vt:variant>
        <vt:lpwstr/>
      </vt:variant>
      <vt:variant>
        <vt:lpwstr>_Toc38465079</vt:lpwstr>
      </vt:variant>
      <vt:variant>
        <vt:i4>1114165</vt:i4>
      </vt:variant>
      <vt:variant>
        <vt:i4>116</vt:i4>
      </vt:variant>
      <vt:variant>
        <vt:i4>0</vt:i4>
      </vt:variant>
      <vt:variant>
        <vt:i4>5</vt:i4>
      </vt:variant>
      <vt:variant>
        <vt:lpwstr/>
      </vt:variant>
      <vt:variant>
        <vt:lpwstr>_Toc38465078</vt:lpwstr>
      </vt:variant>
      <vt:variant>
        <vt:i4>1966133</vt:i4>
      </vt:variant>
      <vt:variant>
        <vt:i4>110</vt:i4>
      </vt:variant>
      <vt:variant>
        <vt:i4>0</vt:i4>
      </vt:variant>
      <vt:variant>
        <vt:i4>5</vt:i4>
      </vt:variant>
      <vt:variant>
        <vt:lpwstr/>
      </vt:variant>
      <vt:variant>
        <vt:lpwstr>_Toc38465077</vt:lpwstr>
      </vt:variant>
      <vt:variant>
        <vt:i4>2031669</vt:i4>
      </vt:variant>
      <vt:variant>
        <vt:i4>104</vt:i4>
      </vt:variant>
      <vt:variant>
        <vt:i4>0</vt:i4>
      </vt:variant>
      <vt:variant>
        <vt:i4>5</vt:i4>
      </vt:variant>
      <vt:variant>
        <vt:lpwstr/>
      </vt:variant>
      <vt:variant>
        <vt:lpwstr>_Toc38465076</vt:lpwstr>
      </vt:variant>
      <vt:variant>
        <vt:i4>1835061</vt:i4>
      </vt:variant>
      <vt:variant>
        <vt:i4>98</vt:i4>
      </vt:variant>
      <vt:variant>
        <vt:i4>0</vt:i4>
      </vt:variant>
      <vt:variant>
        <vt:i4>5</vt:i4>
      </vt:variant>
      <vt:variant>
        <vt:lpwstr/>
      </vt:variant>
      <vt:variant>
        <vt:lpwstr>_Toc38465075</vt:lpwstr>
      </vt:variant>
      <vt:variant>
        <vt:i4>1900597</vt:i4>
      </vt:variant>
      <vt:variant>
        <vt:i4>92</vt:i4>
      </vt:variant>
      <vt:variant>
        <vt:i4>0</vt:i4>
      </vt:variant>
      <vt:variant>
        <vt:i4>5</vt:i4>
      </vt:variant>
      <vt:variant>
        <vt:lpwstr/>
      </vt:variant>
      <vt:variant>
        <vt:lpwstr>_Toc38465074</vt:lpwstr>
      </vt:variant>
      <vt:variant>
        <vt:i4>1703989</vt:i4>
      </vt:variant>
      <vt:variant>
        <vt:i4>86</vt:i4>
      </vt:variant>
      <vt:variant>
        <vt:i4>0</vt:i4>
      </vt:variant>
      <vt:variant>
        <vt:i4>5</vt:i4>
      </vt:variant>
      <vt:variant>
        <vt:lpwstr/>
      </vt:variant>
      <vt:variant>
        <vt:lpwstr>_Toc38465073</vt:lpwstr>
      </vt:variant>
      <vt:variant>
        <vt:i4>1769525</vt:i4>
      </vt:variant>
      <vt:variant>
        <vt:i4>80</vt:i4>
      </vt:variant>
      <vt:variant>
        <vt:i4>0</vt:i4>
      </vt:variant>
      <vt:variant>
        <vt:i4>5</vt:i4>
      </vt:variant>
      <vt:variant>
        <vt:lpwstr/>
      </vt:variant>
      <vt:variant>
        <vt:lpwstr>_Toc38465072</vt:lpwstr>
      </vt:variant>
      <vt:variant>
        <vt:i4>1572917</vt:i4>
      </vt:variant>
      <vt:variant>
        <vt:i4>74</vt:i4>
      </vt:variant>
      <vt:variant>
        <vt:i4>0</vt:i4>
      </vt:variant>
      <vt:variant>
        <vt:i4>5</vt:i4>
      </vt:variant>
      <vt:variant>
        <vt:lpwstr/>
      </vt:variant>
      <vt:variant>
        <vt:lpwstr>_Toc38465071</vt:lpwstr>
      </vt:variant>
      <vt:variant>
        <vt:i4>1638453</vt:i4>
      </vt:variant>
      <vt:variant>
        <vt:i4>68</vt:i4>
      </vt:variant>
      <vt:variant>
        <vt:i4>0</vt:i4>
      </vt:variant>
      <vt:variant>
        <vt:i4>5</vt:i4>
      </vt:variant>
      <vt:variant>
        <vt:lpwstr/>
      </vt:variant>
      <vt:variant>
        <vt:lpwstr>_Toc38465070</vt:lpwstr>
      </vt:variant>
      <vt:variant>
        <vt:i4>1048628</vt:i4>
      </vt:variant>
      <vt:variant>
        <vt:i4>62</vt:i4>
      </vt:variant>
      <vt:variant>
        <vt:i4>0</vt:i4>
      </vt:variant>
      <vt:variant>
        <vt:i4>5</vt:i4>
      </vt:variant>
      <vt:variant>
        <vt:lpwstr/>
      </vt:variant>
      <vt:variant>
        <vt:lpwstr>_Toc38465069</vt:lpwstr>
      </vt:variant>
      <vt:variant>
        <vt:i4>1114164</vt:i4>
      </vt:variant>
      <vt:variant>
        <vt:i4>56</vt:i4>
      </vt:variant>
      <vt:variant>
        <vt:i4>0</vt:i4>
      </vt:variant>
      <vt:variant>
        <vt:i4>5</vt:i4>
      </vt:variant>
      <vt:variant>
        <vt:lpwstr/>
      </vt:variant>
      <vt:variant>
        <vt:lpwstr>_Toc38465068</vt:lpwstr>
      </vt:variant>
      <vt:variant>
        <vt:i4>1966132</vt:i4>
      </vt:variant>
      <vt:variant>
        <vt:i4>50</vt:i4>
      </vt:variant>
      <vt:variant>
        <vt:i4>0</vt:i4>
      </vt:variant>
      <vt:variant>
        <vt:i4>5</vt:i4>
      </vt:variant>
      <vt:variant>
        <vt:lpwstr/>
      </vt:variant>
      <vt:variant>
        <vt:lpwstr>_Toc38465067</vt:lpwstr>
      </vt:variant>
      <vt:variant>
        <vt:i4>2031668</vt:i4>
      </vt:variant>
      <vt:variant>
        <vt:i4>44</vt:i4>
      </vt:variant>
      <vt:variant>
        <vt:i4>0</vt:i4>
      </vt:variant>
      <vt:variant>
        <vt:i4>5</vt:i4>
      </vt:variant>
      <vt:variant>
        <vt:lpwstr/>
      </vt:variant>
      <vt:variant>
        <vt:lpwstr>_Toc38465066</vt:lpwstr>
      </vt:variant>
      <vt:variant>
        <vt:i4>1835060</vt:i4>
      </vt:variant>
      <vt:variant>
        <vt:i4>38</vt:i4>
      </vt:variant>
      <vt:variant>
        <vt:i4>0</vt:i4>
      </vt:variant>
      <vt:variant>
        <vt:i4>5</vt:i4>
      </vt:variant>
      <vt:variant>
        <vt:lpwstr/>
      </vt:variant>
      <vt:variant>
        <vt:lpwstr>_Toc38465065</vt:lpwstr>
      </vt:variant>
      <vt:variant>
        <vt:i4>1900596</vt:i4>
      </vt:variant>
      <vt:variant>
        <vt:i4>32</vt:i4>
      </vt:variant>
      <vt:variant>
        <vt:i4>0</vt:i4>
      </vt:variant>
      <vt:variant>
        <vt:i4>5</vt:i4>
      </vt:variant>
      <vt:variant>
        <vt:lpwstr/>
      </vt:variant>
      <vt:variant>
        <vt:lpwstr>_Toc38465064</vt:lpwstr>
      </vt:variant>
      <vt:variant>
        <vt:i4>1703988</vt:i4>
      </vt:variant>
      <vt:variant>
        <vt:i4>26</vt:i4>
      </vt:variant>
      <vt:variant>
        <vt:i4>0</vt:i4>
      </vt:variant>
      <vt:variant>
        <vt:i4>5</vt:i4>
      </vt:variant>
      <vt:variant>
        <vt:lpwstr/>
      </vt:variant>
      <vt:variant>
        <vt:lpwstr>_Toc38465063</vt:lpwstr>
      </vt:variant>
      <vt:variant>
        <vt:i4>1769524</vt:i4>
      </vt:variant>
      <vt:variant>
        <vt:i4>20</vt:i4>
      </vt:variant>
      <vt:variant>
        <vt:i4>0</vt:i4>
      </vt:variant>
      <vt:variant>
        <vt:i4>5</vt:i4>
      </vt:variant>
      <vt:variant>
        <vt:lpwstr/>
      </vt:variant>
      <vt:variant>
        <vt:lpwstr>_Toc38465062</vt:lpwstr>
      </vt:variant>
      <vt:variant>
        <vt:i4>1572916</vt:i4>
      </vt:variant>
      <vt:variant>
        <vt:i4>14</vt:i4>
      </vt:variant>
      <vt:variant>
        <vt:i4>0</vt:i4>
      </vt:variant>
      <vt:variant>
        <vt:i4>5</vt:i4>
      </vt:variant>
      <vt:variant>
        <vt:lpwstr/>
      </vt:variant>
      <vt:variant>
        <vt:lpwstr>_Toc38465061</vt:lpwstr>
      </vt:variant>
      <vt:variant>
        <vt:i4>1638452</vt:i4>
      </vt:variant>
      <vt:variant>
        <vt:i4>8</vt:i4>
      </vt:variant>
      <vt:variant>
        <vt:i4>0</vt:i4>
      </vt:variant>
      <vt:variant>
        <vt:i4>5</vt:i4>
      </vt:variant>
      <vt:variant>
        <vt:lpwstr/>
      </vt:variant>
      <vt:variant>
        <vt:lpwstr>_Toc38465060</vt:lpwstr>
      </vt:variant>
      <vt:variant>
        <vt:i4>1048631</vt:i4>
      </vt:variant>
      <vt:variant>
        <vt:i4>2</vt:i4>
      </vt:variant>
      <vt:variant>
        <vt:i4>0</vt:i4>
      </vt:variant>
      <vt:variant>
        <vt:i4>5</vt:i4>
      </vt:variant>
      <vt:variant>
        <vt:lpwstr/>
      </vt:variant>
      <vt:variant>
        <vt:lpwstr>_Toc38465059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Charlotte May (1601604)</dc:creator>
  <cp:keywords/>
  <dc:description/>
  <cp:lastModifiedBy>sharlot may</cp:lastModifiedBy>
  <cp:revision>2</cp:revision>
  <cp:lastPrinted>2020-04-29T11:26:00Z</cp:lastPrinted>
  <dcterms:created xsi:type="dcterms:W3CDTF">2020-05-12T13:20:00Z</dcterms:created>
  <dcterms:modified xsi:type="dcterms:W3CDTF">2020-05-12T13:20:00Z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