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E97925" w14:textId="6BC669D6" w:rsidR="00320EE1" w:rsidRPr="00DC7002" w:rsidRDefault="00320EE1">
      <w:pPr>
        <w:rPr>
          <w:rFonts w:ascii="Arial" w:hAnsi="Arial" w:cs="Arial"/>
          <w:sz w:val="24"/>
          <w:szCs w:val="24"/>
        </w:rPr>
      </w:pPr>
      <w:r w:rsidRPr="00DC7002">
        <w:rPr>
          <w:rFonts w:ascii="Arial" w:hAnsi="Arial" w:cs="Arial"/>
          <w:sz w:val="24"/>
          <w:szCs w:val="24"/>
        </w:rPr>
        <w:t>Rational Choice Theory and Interest in the “Fortune of Others”.</w:t>
      </w:r>
    </w:p>
    <w:p w14:paraId="35D7342C" w14:textId="5D5DDF8F" w:rsidR="00083241" w:rsidRPr="00DC7002" w:rsidRDefault="00083241">
      <w:pPr>
        <w:rPr>
          <w:rFonts w:ascii="Arial" w:hAnsi="Arial" w:cs="Arial"/>
          <w:sz w:val="24"/>
          <w:szCs w:val="24"/>
        </w:rPr>
      </w:pPr>
      <w:r w:rsidRPr="00DC7002">
        <w:rPr>
          <w:rStyle w:val="selectable"/>
          <w:rFonts w:ascii="Arial" w:hAnsi="Arial" w:cs="Arial"/>
          <w:sz w:val="24"/>
          <w:szCs w:val="24"/>
          <w:lang w:val="en"/>
        </w:rPr>
        <w:t xml:space="preserve">Paternoster, R., Jaynes, C. and Wilson, T. (2017). Rational Choice Theory and Interest in the “Fortune of Others”. </w:t>
      </w:r>
      <w:r w:rsidRPr="00DC7002">
        <w:rPr>
          <w:rStyle w:val="selectable"/>
          <w:rFonts w:ascii="Arial" w:hAnsi="Arial" w:cs="Arial"/>
          <w:i/>
          <w:iCs/>
          <w:sz w:val="24"/>
          <w:szCs w:val="24"/>
          <w:lang w:val="en"/>
        </w:rPr>
        <w:t>Journal of Research in Crime and Delinquency</w:t>
      </w:r>
      <w:r w:rsidRPr="00DC7002">
        <w:rPr>
          <w:rStyle w:val="selectable"/>
          <w:rFonts w:ascii="Arial" w:hAnsi="Arial" w:cs="Arial"/>
          <w:sz w:val="24"/>
          <w:szCs w:val="24"/>
          <w:lang w:val="en"/>
        </w:rPr>
        <w:t>, 54(6), pp.847-868.</w:t>
      </w:r>
      <w:r w:rsidRPr="00DC7002">
        <w:rPr>
          <w:rStyle w:val="selectable"/>
          <w:rFonts w:ascii="Arial" w:hAnsi="Arial" w:cs="Arial"/>
          <w:sz w:val="24"/>
          <w:szCs w:val="24"/>
          <w:lang w:val="en"/>
        </w:rPr>
        <w:t xml:space="preserve"> </w:t>
      </w:r>
    </w:p>
    <w:p w14:paraId="7788EE2F" w14:textId="13857EFC" w:rsidR="00320EE1" w:rsidRPr="00DC7002" w:rsidRDefault="006F50C5">
      <w:pPr>
        <w:rPr>
          <w:rFonts w:ascii="Arial" w:hAnsi="Arial" w:cs="Arial"/>
          <w:sz w:val="24"/>
          <w:szCs w:val="24"/>
        </w:rPr>
      </w:pPr>
      <w:r w:rsidRPr="00DC7002">
        <w:rPr>
          <w:rFonts w:ascii="Arial" w:hAnsi="Arial" w:cs="Arial"/>
          <w:sz w:val="24"/>
          <w:szCs w:val="24"/>
        </w:rPr>
        <w:t>This article</w:t>
      </w:r>
      <w:r w:rsidR="008E6AAA" w:rsidRPr="00DC7002">
        <w:rPr>
          <w:rFonts w:ascii="Arial" w:hAnsi="Arial" w:cs="Arial"/>
          <w:sz w:val="24"/>
          <w:szCs w:val="24"/>
        </w:rPr>
        <w:t xml:space="preserve"> </w:t>
      </w:r>
      <w:r w:rsidR="00535026" w:rsidRPr="00DC7002">
        <w:rPr>
          <w:rFonts w:ascii="Arial" w:hAnsi="Arial" w:cs="Arial"/>
          <w:sz w:val="24"/>
          <w:szCs w:val="24"/>
        </w:rPr>
        <w:t>examin</w:t>
      </w:r>
      <w:r w:rsidR="008E6AAA" w:rsidRPr="00DC7002">
        <w:rPr>
          <w:rFonts w:ascii="Arial" w:hAnsi="Arial" w:cs="Arial"/>
          <w:sz w:val="24"/>
          <w:szCs w:val="24"/>
        </w:rPr>
        <w:t>es the relationship</w:t>
      </w:r>
      <w:r w:rsidRPr="00DC7002">
        <w:rPr>
          <w:rFonts w:ascii="Arial" w:hAnsi="Arial" w:cs="Arial"/>
          <w:sz w:val="24"/>
          <w:szCs w:val="24"/>
        </w:rPr>
        <w:t xml:space="preserve"> </w:t>
      </w:r>
      <w:r w:rsidR="00535026" w:rsidRPr="00DC7002">
        <w:rPr>
          <w:rFonts w:ascii="Arial" w:hAnsi="Arial" w:cs="Arial"/>
          <w:sz w:val="24"/>
          <w:szCs w:val="24"/>
        </w:rPr>
        <w:t xml:space="preserve">between drink driving and whether the preferences conditioned the effects of sanction threats on willingness to drink drive by using rational choice theory to back up their findings. Rational choice theory has gained a positive </w:t>
      </w:r>
      <w:r w:rsidR="000061C5" w:rsidRPr="00DC7002">
        <w:rPr>
          <w:rFonts w:ascii="Arial" w:hAnsi="Arial" w:cs="Arial"/>
          <w:sz w:val="24"/>
          <w:szCs w:val="24"/>
        </w:rPr>
        <w:t xml:space="preserve">position when looking at criminology based on the number of articles used to test its hypotheses </w:t>
      </w:r>
      <w:r w:rsidR="008E6AAA" w:rsidRPr="00DC7002">
        <w:rPr>
          <w:rFonts w:ascii="Arial" w:hAnsi="Arial" w:cs="Arial"/>
          <w:sz w:val="24"/>
          <w:szCs w:val="24"/>
        </w:rPr>
        <w:t>T</w:t>
      </w:r>
      <w:r w:rsidR="000061C5" w:rsidRPr="00DC7002">
        <w:rPr>
          <w:rFonts w:ascii="Arial" w:hAnsi="Arial" w:cs="Arial"/>
          <w:sz w:val="24"/>
          <w:szCs w:val="24"/>
        </w:rPr>
        <w:t>here have been a number of different criminal offences that have used rational choice theory to try and explain criminal behaviour. (McCarthy, 2002)</w:t>
      </w:r>
      <w:r w:rsidR="00770D8F" w:rsidRPr="00DC7002">
        <w:rPr>
          <w:rFonts w:ascii="Arial" w:hAnsi="Arial" w:cs="Arial"/>
          <w:sz w:val="24"/>
          <w:szCs w:val="24"/>
        </w:rPr>
        <w:t>. Rational choice theory looks at the assumption that individuals base their choice making on reasoning</w:t>
      </w:r>
      <w:r w:rsidR="008E6AAA" w:rsidRPr="00DC7002">
        <w:rPr>
          <w:rFonts w:ascii="Arial" w:hAnsi="Arial" w:cs="Arial"/>
          <w:sz w:val="24"/>
          <w:szCs w:val="24"/>
        </w:rPr>
        <w:t>. This</w:t>
      </w:r>
      <w:r w:rsidR="00770D8F" w:rsidRPr="00DC7002">
        <w:rPr>
          <w:rFonts w:ascii="Arial" w:hAnsi="Arial" w:cs="Arial"/>
          <w:sz w:val="24"/>
          <w:szCs w:val="24"/>
        </w:rPr>
        <w:t xml:space="preserve"> suggest</w:t>
      </w:r>
      <w:r w:rsidR="008E6AAA" w:rsidRPr="00DC7002">
        <w:rPr>
          <w:rFonts w:ascii="Arial" w:hAnsi="Arial" w:cs="Arial"/>
          <w:sz w:val="24"/>
          <w:szCs w:val="24"/>
        </w:rPr>
        <w:t>s</w:t>
      </w:r>
      <w:r w:rsidR="00770D8F" w:rsidRPr="00DC7002">
        <w:rPr>
          <w:rFonts w:ascii="Arial" w:hAnsi="Arial" w:cs="Arial"/>
          <w:sz w:val="24"/>
          <w:szCs w:val="24"/>
        </w:rPr>
        <w:t xml:space="preserve"> that individuals look at satisfying their self-interest by examining all the accessible choices reasonably</w:t>
      </w:r>
      <w:r w:rsidR="008E6AAA" w:rsidRPr="00DC7002">
        <w:rPr>
          <w:rFonts w:ascii="Arial" w:hAnsi="Arial" w:cs="Arial"/>
          <w:sz w:val="24"/>
          <w:szCs w:val="24"/>
        </w:rPr>
        <w:t>, meaning that an individual weigh up the potential benefits and consequences.</w:t>
      </w:r>
      <w:r w:rsidR="00770D8F" w:rsidRPr="00DC7002">
        <w:rPr>
          <w:rFonts w:ascii="Arial" w:hAnsi="Arial" w:cs="Arial"/>
          <w:sz w:val="24"/>
          <w:szCs w:val="24"/>
        </w:rPr>
        <w:t xml:space="preserve"> </w:t>
      </w:r>
      <w:r w:rsidR="008E6AAA" w:rsidRPr="00DC7002">
        <w:rPr>
          <w:rFonts w:ascii="Arial" w:hAnsi="Arial" w:cs="Arial"/>
          <w:sz w:val="24"/>
          <w:szCs w:val="24"/>
        </w:rPr>
        <w:t xml:space="preserve">Rational choice theory works on the assumption that if an individual is self-absorbed, they are more likely to drink drive, and if an individual is more concerned about others, then they are less likely to drink drive. </w:t>
      </w:r>
    </w:p>
    <w:p w14:paraId="46E0492B" w14:textId="24639CDA" w:rsidR="000061C5" w:rsidRPr="00DC7002" w:rsidRDefault="00126318">
      <w:pPr>
        <w:rPr>
          <w:rFonts w:ascii="Arial" w:hAnsi="Arial" w:cs="Arial"/>
          <w:sz w:val="24"/>
          <w:szCs w:val="24"/>
        </w:rPr>
      </w:pPr>
      <w:bookmarkStart w:id="0" w:name="_Hlk24403672"/>
      <w:r w:rsidRPr="00DC7002">
        <w:rPr>
          <w:rFonts w:ascii="Arial" w:hAnsi="Arial" w:cs="Arial"/>
          <w:sz w:val="24"/>
          <w:szCs w:val="24"/>
          <w:lang w:val="en"/>
        </w:rPr>
        <w:t xml:space="preserve">Paternoster, R., Jaynes, C. M. and Wilson, T. (2017) </w:t>
      </w:r>
      <w:bookmarkEnd w:id="0"/>
      <w:r w:rsidRPr="00DC7002">
        <w:rPr>
          <w:rFonts w:ascii="Arial" w:hAnsi="Arial" w:cs="Arial"/>
          <w:sz w:val="24"/>
          <w:szCs w:val="24"/>
          <w:lang w:val="en"/>
        </w:rPr>
        <w:t xml:space="preserve">wrote an article on </w:t>
      </w:r>
      <w:r w:rsidRPr="00DC7002">
        <w:rPr>
          <w:rFonts w:ascii="Arial" w:hAnsi="Arial" w:cs="Arial"/>
          <w:sz w:val="24"/>
          <w:szCs w:val="24"/>
        </w:rPr>
        <w:t>r</w:t>
      </w:r>
      <w:r w:rsidR="008E6AAA" w:rsidRPr="00DC7002">
        <w:rPr>
          <w:rFonts w:ascii="Arial" w:hAnsi="Arial" w:cs="Arial"/>
          <w:sz w:val="24"/>
          <w:szCs w:val="24"/>
        </w:rPr>
        <w:t>ational choice theory and interest in the “fortune of others”</w:t>
      </w:r>
      <w:r w:rsidRPr="00DC7002">
        <w:rPr>
          <w:rFonts w:ascii="Arial" w:hAnsi="Arial" w:cs="Arial"/>
          <w:sz w:val="24"/>
          <w:szCs w:val="24"/>
        </w:rPr>
        <w:t>. They conducted an experiment based on two</w:t>
      </w:r>
      <w:r w:rsidR="00AD14D0" w:rsidRPr="00DC7002">
        <w:rPr>
          <w:rFonts w:ascii="Arial" w:hAnsi="Arial" w:cs="Arial"/>
          <w:sz w:val="24"/>
          <w:szCs w:val="24"/>
        </w:rPr>
        <w:t xml:space="preserve"> </w:t>
      </w:r>
      <w:r w:rsidR="008E6AAA" w:rsidRPr="00DC7002">
        <w:rPr>
          <w:rFonts w:ascii="Arial" w:hAnsi="Arial" w:cs="Arial"/>
          <w:sz w:val="24"/>
          <w:szCs w:val="24"/>
        </w:rPr>
        <w:t>hypotheses</w:t>
      </w:r>
      <w:r w:rsidR="00AD14D0" w:rsidRPr="00DC7002">
        <w:rPr>
          <w:rFonts w:ascii="Arial" w:hAnsi="Arial" w:cs="Arial"/>
          <w:sz w:val="24"/>
          <w:szCs w:val="24"/>
        </w:rPr>
        <w:t xml:space="preserve">,1 being </w:t>
      </w:r>
      <w:r w:rsidR="008E6AAA" w:rsidRPr="00DC7002">
        <w:rPr>
          <w:rFonts w:ascii="Arial" w:hAnsi="Arial" w:cs="Arial"/>
          <w:sz w:val="24"/>
          <w:szCs w:val="24"/>
        </w:rPr>
        <w:t>that individuals who are more self-</w:t>
      </w:r>
      <w:r w:rsidR="00006844" w:rsidRPr="00DC7002">
        <w:rPr>
          <w:rFonts w:ascii="Arial" w:hAnsi="Arial" w:cs="Arial"/>
          <w:sz w:val="24"/>
          <w:szCs w:val="24"/>
        </w:rPr>
        <w:t>absorbed and</w:t>
      </w:r>
      <w:r w:rsidR="00AD14D0" w:rsidRPr="00DC7002">
        <w:rPr>
          <w:rFonts w:ascii="Arial" w:hAnsi="Arial" w:cs="Arial"/>
          <w:sz w:val="24"/>
          <w:szCs w:val="24"/>
        </w:rPr>
        <w:t xml:space="preserve"> hypothesis 2</w:t>
      </w:r>
      <w:r w:rsidR="00006844" w:rsidRPr="00DC7002">
        <w:rPr>
          <w:rFonts w:ascii="Arial" w:hAnsi="Arial" w:cs="Arial"/>
          <w:sz w:val="24"/>
          <w:szCs w:val="24"/>
        </w:rPr>
        <w:t xml:space="preserve"> </w:t>
      </w:r>
      <w:r w:rsidR="008E6AAA" w:rsidRPr="00DC7002">
        <w:rPr>
          <w:rFonts w:ascii="Arial" w:hAnsi="Arial" w:cs="Arial"/>
          <w:sz w:val="24"/>
          <w:szCs w:val="24"/>
        </w:rPr>
        <w:t>weighting up the options of whether to drink drive will be more likely to commit the crime. The authors also looked at how spontaneous a person is and how this effects their rational choice/ decision making whether to drink drive</w:t>
      </w:r>
      <w:r w:rsidR="00AD14D0" w:rsidRPr="00DC7002">
        <w:rPr>
          <w:rFonts w:ascii="Arial" w:hAnsi="Arial" w:cs="Arial"/>
          <w:sz w:val="24"/>
          <w:szCs w:val="24"/>
        </w:rPr>
        <w:t xml:space="preserve"> through a series of 10 questions.</w:t>
      </w:r>
      <w:r w:rsidR="008E6AAA" w:rsidRPr="00DC7002">
        <w:rPr>
          <w:rFonts w:ascii="Arial" w:hAnsi="Arial" w:cs="Arial"/>
          <w:sz w:val="24"/>
          <w:szCs w:val="24"/>
        </w:rPr>
        <w:t xml:space="preserve"> There were approximately 270 university students, 230 of which completed a questionnaire. Participants had a mean and median age of 19, 45% of participant’s were male and 61% white. Participants were asked to read a scenario based on drink driving. This was measured by completing questions on a scale of 0-100. </w:t>
      </w:r>
      <w:r w:rsidR="00AD14D0" w:rsidRPr="00DC7002">
        <w:rPr>
          <w:rFonts w:ascii="Arial" w:hAnsi="Arial" w:cs="Arial"/>
          <w:sz w:val="24"/>
          <w:szCs w:val="24"/>
        </w:rPr>
        <w:t>Where meaning</w:t>
      </w:r>
      <w:r w:rsidR="008E6AAA" w:rsidRPr="00DC7002">
        <w:rPr>
          <w:rFonts w:ascii="Arial" w:hAnsi="Arial" w:cs="Arial"/>
          <w:sz w:val="24"/>
          <w:szCs w:val="24"/>
        </w:rPr>
        <w:t xml:space="preserve"> no chance, and 100 meaning you would defiantly drive home. Questions such as “what do you think the probability is that you would drive home this night”. The higher the score the more likely the individual is going to self-absorbed. A scale that looked at the severity of being caught drink driving was also looked at, a scale of 0-10 was used 0 being “not at all” 10 being “it would cause so many problems for me I can’t think about it”. By participants completing these questionnaires it was determined whether they were self-absorbed / self-regarding or who was more caring of others/ “other regarding”. Two </w:t>
      </w:r>
      <w:r w:rsidR="00A06533" w:rsidRPr="00DC7002">
        <w:rPr>
          <w:rFonts w:ascii="Arial" w:hAnsi="Arial" w:cs="Arial"/>
          <w:sz w:val="24"/>
          <w:szCs w:val="24"/>
        </w:rPr>
        <w:t xml:space="preserve">fake money games were used, looking at </w:t>
      </w:r>
      <w:r w:rsidR="008E6AAA" w:rsidRPr="00DC7002">
        <w:rPr>
          <w:rFonts w:ascii="Arial" w:hAnsi="Arial" w:cs="Arial"/>
          <w:sz w:val="24"/>
          <w:szCs w:val="24"/>
        </w:rPr>
        <w:t>behavioural</w:t>
      </w:r>
      <w:r w:rsidR="00A06533" w:rsidRPr="00DC7002">
        <w:rPr>
          <w:rFonts w:ascii="Arial" w:hAnsi="Arial" w:cs="Arial"/>
          <w:sz w:val="24"/>
          <w:szCs w:val="24"/>
        </w:rPr>
        <w:t xml:space="preserve"> links based on concept and other-regarding preferences, these</w:t>
      </w:r>
      <w:r w:rsidR="008E6AAA" w:rsidRPr="00DC7002">
        <w:rPr>
          <w:rFonts w:ascii="Arial" w:hAnsi="Arial" w:cs="Arial"/>
          <w:sz w:val="24"/>
          <w:szCs w:val="24"/>
        </w:rPr>
        <w:t xml:space="preserve"> were used </w:t>
      </w:r>
      <w:r w:rsidR="00A06533" w:rsidRPr="00DC7002">
        <w:rPr>
          <w:rFonts w:ascii="Arial" w:hAnsi="Arial" w:cs="Arial"/>
          <w:sz w:val="24"/>
          <w:szCs w:val="24"/>
        </w:rPr>
        <w:t>as an independent variable.</w:t>
      </w:r>
      <w:r w:rsidR="00006844" w:rsidRPr="00DC7002">
        <w:rPr>
          <w:rFonts w:ascii="Arial" w:hAnsi="Arial" w:cs="Arial"/>
          <w:sz w:val="24"/>
          <w:szCs w:val="24"/>
        </w:rPr>
        <w:t xml:space="preserve"> Results backed up their hypothesis indicating that individual who were more self-absorbed were more likely to drink drive.</w:t>
      </w:r>
    </w:p>
    <w:p w14:paraId="7259CA7C" w14:textId="75292AF0" w:rsidR="00A3336D" w:rsidRPr="00DC7002" w:rsidRDefault="000417A4">
      <w:pPr>
        <w:rPr>
          <w:rFonts w:ascii="Arial" w:hAnsi="Arial" w:cs="Arial"/>
          <w:sz w:val="24"/>
          <w:szCs w:val="24"/>
        </w:rPr>
      </w:pPr>
      <w:r w:rsidRPr="00DC7002">
        <w:rPr>
          <w:rFonts w:ascii="Arial" w:hAnsi="Arial" w:cs="Arial"/>
          <w:sz w:val="24"/>
          <w:szCs w:val="24"/>
        </w:rPr>
        <w:t xml:space="preserve">Although the experiment conducted backed up their hypothesis, it </w:t>
      </w:r>
      <w:r w:rsidR="00F320D9" w:rsidRPr="00DC7002">
        <w:rPr>
          <w:rFonts w:ascii="Arial" w:hAnsi="Arial" w:cs="Arial"/>
          <w:sz w:val="24"/>
          <w:szCs w:val="24"/>
        </w:rPr>
        <w:t>has</w:t>
      </w:r>
      <w:r w:rsidRPr="00DC7002">
        <w:rPr>
          <w:rFonts w:ascii="Arial" w:hAnsi="Arial" w:cs="Arial"/>
          <w:sz w:val="24"/>
          <w:szCs w:val="24"/>
        </w:rPr>
        <w:t xml:space="preserve"> been argued by other authors such as </w:t>
      </w:r>
      <w:bookmarkStart w:id="1" w:name="_Hlk24737358"/>
      <w:r w:rsidRPr="00DC7002">
        <w:rPr>
          <w:rFonts w:ascii="Arial" w:hAnsi="Arial" w:cs="Arial"/>
          <w:sz w:val="24"/>
          <w:szCs w:val="24"/>
        </w:rPr>
        <w:t xml:space="preserve">Paternoster &amp; Bachman, (2001) </w:t>
      </w:r>
      <w:bookmarkEnd w:id="1"/>
      <w:r w:rsidRPr="00DC7002">
        <w:rPr>
          <w:rFonts w:ascii="Arial" w:hAnsi="Arial" w:cs="Arial"/>
          <w:sz w:val="24"/>
          <w:szCs w:val="24"/>
        </w:rPr>
        <w:t xml:space="preserve">when they suggested that although many assume crime is </w:t>
      </w:r>
      <w:r w:rsidR="00F320D9" w:rsidRPr="00DC7002">
        <w:rPr>
          <w:rFonts w:ascii="Arial" w:hAnsi="Arial" w:cs="Arial"/>
          <w:sz w:val="24"/>
          <w:szCs w:val="24"/>
        </w:rPr>
        <w:t>a</w:t>
      </w:r>
      <w:r w:rsidRPr="00DC7002">
        <w:rPr>
          <w:rFonts w:ascii="Arial" w:hAnsi="Arial" w:cs="Arial"/>
          <w:sz w:val="24"/>
          <w:szCs w:val="24"/>
        </w:rPr>
        <w:t xml:space="preserve"> consequence of choice, they disagree on the concept that of what establishes a “rational choice.</w:t>
      </w:r>
      <w:r w:rsidR="00F320D9" w:rsidRPr="00DC7002">
        <w:rPr>
          <w:rFonts w:ascii="Arial" w:hAnsi="Arial" w:cs="Arial"/>
          <w:sz w:val="24"/>
          <w:szCs w:val="24"/>
        </w:rPr>
        <w:t xml:space="preserve"> There research looked at individuals and delinquency and crime</w:t>
      </w:r>
      <w:r w:rsidR="00D33501" w:rsidRPr="00DC7002">
        <w:rPr>
          <w:rFonts w:ascii="Arial" w:hAnsi="Arial" w:cs="Arial"/>
          <w:sz w:val="24"/>
          <w:szCs w:val="24"/>
        </w:rPr>
        <w:t>.</w:t>
      </w:r>
      <w:r w:rsidR="00F320D9" w:rsidRPr="00DC7002">
        <w:rPr>
          <w:rFonts w:ascii="Arial" w:hAnsi="Arial" w:cs="Arial"/>
          <w:sz w:val="24"/>
          <w:szCs w:val="24"/>
        </w:rPr>
        <w:t xml:space="preserve"> </w:t>
      </w:r>
      <w:r w:rsidR="00D33501" w:rsidRPr="00DC7002">
        <w:rPr>
          <w:rFonts w:ascii="Arial" w:hAnsi="Arial" w:cs="Arial"/>
          <w:sz w:val="24"/>
          <w:szCs w:val="24"/>
        </w:rPr>
        <w:t>T</w:t>
      </w:r>
      <w:r w:rsidR="00F320D9" w:rsidRPr="00DC7002">
        <w:rPr>
          <w:rFonts w:ascii="Arial" w:hAnsi="Arial" w:cs="Arial"/>
          <w:sz w:val="24"/>
          <w:szCs w:val="24"/>
        </w:rPr>
        <w:t xml:space="preserve">heir study they found that individuals who </w:t>
      </w:r>
      <w:r w:rsidR="00F320D9" w:rsidRPr="00DC7002">
        <w:rPr>
          <w:rFonts w:ascii="Arial" w:hAnsi="Arial" w:cs="Arial"/>
          <w:sz w:val="24"/>
          <w:szCs w:val="24"/>
        </w:rPr>
        <w:lastRenderedPageBreak/>
        <w:t xml:space="preserve">were more vulnerable and less educated were more likely to follow peers when making choices, they found that individuals were more likely to commit a crime to fit in with their peers, or not understanding the consequences relating to the crime being committed. </w:t>
      </w:r>
      <w:r w:rsidR="00D33501" w:rsidRPr="00DC7002">
        <w:rPr>
          <w:rFonts w:ascii="Arial" w:hAnsi="Arial" w:cs="Arial"/>
          <w:sz w:val="24"/>
          <w:szCs w:val="24"/>
        </w:rPr>
        <w:t>Therefore,</w:t>
      </w:r>
      <w:r w:rsidR="00F320D9" w:rsidRPr="00DC7002">
        <w:rPr>
          <w:rFonts w:ascii="Arial" w:hAnsi="Arial" w:cs="Arial"/>
          <w:sz w:val="24"/>
          <w:szCs w:val="24"/>
        </w:rPr>
        <w:t xml:space="preserve"> this can argue the case of the rational choice theory</w:t>
      </w:r>
      <w:r w:rsidR="00D33501" w:rsidRPr="00DC7002">
        <w:rPr>
          <w:rFonts w:ascii="Arial" w:hAnsi="Arial" w:cs="Arial"/>
          <w:sz w:val="24"/>
          <w:szCs w:val="24"/>
        </w:rPr>
        <w:t xml:space="preserve"> when they suggested that individuals base their decision making on self-absorbed/ self-regarding. To strengthen the claims made by </w:t>
      </w:r>
      <w:r w:rsidR="00D33501" w:rsidRPr="00DC7002">
        <w:rPr>
          <w:rFonts w:ascii="Arial" w:hAnsi="Arial" w:cs="Arial"/>
          <w:sz w:val="24"/>
          <w:szCs w:val="24"/>
          <w:lang w:val="en"/>
        </w:rPr>
        <w:t xml:space="preserve">Paternoster, R., Jaynes, C. M. and Wilson, T. (2017) they could have looked at a number of different education levels. A GPA score was used on participants, this is a grading score system for all Americans, </w:t>
      </w:r>
      <w:r w:rsidR="00A809ED" w:rsidRPr="00DC7002">
        <w:rPr>
          <w:rFonts w:ascii="Arial" w:hAnsi="Arial" w:cs="Arial"/>
          <w:sz w:val="24"/>
          <w:szCs w:val="24"/>
          <w:lang w:val="en"/>
        </w:rPr>
        <w:t xml:space="preserve">based on a score of 1 to 4. Individuals who score 4 are rated more </w:t>
      </w:r>
      <w:r w:rsidR="006D5B22" w:rsidRPr="00DC7002">
        <w:rPr>
          <w:rFonts w:ascii="Arial" w:hAnsi="Arial" w:cs="Arial"/>
          <w:sz w:val="24"/>
          <w:szCs w:val="24"/>
          <w:lang w:val="en"/>
        </w:rPr>
        <w:t>academically,</w:t>
      </w:r>
      <w:r w:rsidR="006D5B22" w:rsidRPr="00DC7002">
        <w:rPr>
          <w:rStyle w:val="selectable"/>
          <w:rFonts w:ascii="Arial" w:hAnsi="Arial" w:cs="Arial"/>
          <w:sz w:val="24"/>
          <w:szCs w:val="24"/>
          <w:lang w:val="en"/>
        </w:rPr>
        <w:t xml:space="preserve"> (Olivares, 2019). There paper does not state what levels of education the participants had therefore this can not be generalized across to a majority. </w:t>
      </w:r>
      <w:r w:rsidR="00B32898" w:rsidRPr="00DC7002">
        <w:rPr>
          <w:rStyle w:val="selectable"/>
          <w:rFonts w:ascii="Arial" w:hAnsi="Arial" w:cs="Arial"/>
          <w:sz w:val="24"/>
          <w:szCs w:val="24"/>
          <w:lang w:val="en"/>
        </w:rPr>
        <w:t>Also, their participants had a mean and median age of 19</w:t>
      </w:r>
      <w:r w:rsidR="00207196" w:rsidRPr="00DC7002">
        <w:rPr>
          <w:rStyle w:val="selectable"/>
          <w:rFonts w:ascii="Arial" w:hAnsi="Arial" w:cs="Arial"/>
          <w:sz w:val="24"/>
          <w:szCs w:val="24"/>
          <w:lang w:val="en"/>
        </w:rPr>
        <w:t xml:space="preserve">. The is great limitation regarding the age of participants as the legal age for drinking in America is </w:t>
      </w:r>
      <w:proofErr w:type="gramStart"/>
      <w:r w:rsidR="00207196" w:rsidRPr="00DC7002">
        <w:rPr>
          <w:rStyle w:val="selectable"/>
          <w:rFonts w:ascii="Arial" w:hAnsi="Arial" w:cs="Arial"/>
          <w:sz w:val="24"/>
          <w:szCs w:val="24"/>
          <w:lang w:val="en"/>
        </w:rPr>
        <w:t>21.(</w:t>
      </w:r>
      <w:proofErr w:type="gramEnd"/>
      <w:r w:rsidR="00207196" w:rsidRPr="00DC7002">
        <w:rPr>
          <w:rStyle w:val="selectable"/>
          <w:rFonts w:ascii="Arial" w:hAnsi="Arial" w:cs="Arial"/>
          <w:sz w:val="24"/>
          <w:szCs w:val="24"/>
          <w:lang w:val="en"/>
        </w:rPr>
        <w:t xml:space="preserve">CDC,2019) Therefore participants may not know what drinking alcohol entails or feels like, therefore, how can they answer questionnaires relating to these questions if they had never experienced drinking. From the results given this </w:t>
      </w:r>
      <w:r w:rsidR="00B32898" w:rsidRPr="00DC7002">
        <w:rPr>
          <w:rStyle w:val="selectable"/>
          <w:rFonts w:ascii="Arial" w:hAnsi="Arial" w:cs="Arial"/>
          <w:sz w:val="24"/>
          <w:szCs w:val="24"/>
          <w:lang w:val="en"/>
        </w:rPr>
        <w:t>can’t be generalized across to other</w:t>
      </w:r>
      <w:r w:rsidR="00207196" w:rsidRPr="00DC7002">
        <w:rPr>
          <w:rStyle w:val="selectable"/>
          <w:rFonts w:ascii="Arial" w:hAnsi="Arial" w:cs="Arial"/>
          <w:sz w:val="24"/>
          <w:szCs w:val="24"/>
          <w:lang w:val="en"/>
        </w:rPr>
        <w:t xml:space="preserve">s as the age range was very limited </w:t>
      </w:r>
      <w:r w:rsidR="00B32898" w:rsidRPr="00DC7002">
        <w:rPr>
          <w:rStyle w:val="selectable"/>
          <w:rFonts w:ascii="Arial" w:hAnsi="Arial" w:cs="Arial"/>
          <w:sz w:val="24"/>
          <w:szCs w:val="24"/>
          <w:lang w:val="en"/>
        </w:rPr>
        <w:t xml:space="preserve">who commit crimes. </w:t>
      </w:r>
      <w:proofErr w:type="spellStart"/>
      <w:r w:rsidR="00B32898" w:rsidRPr="00DC7002">
        <w:rPr>
          <w:rStyle w:val="selectable"/>
          <w:rFonts w:ascii="Arial" w:hAnsi="Arial" w:cs="Arial"/>
          <w:sz w:val="24"/>
          <w:szCs w:val="24"/>
          <w:lang w:val="en"/>
        </w:rPr>
        <w:t>Opp</w:t>
      </w:r>
      <w:proofErr w:type="spellEnd"/>
      <w:r w:rsidR="00AD5807" w:rsidRPr="00DC7002">
        <w:rPr>
          <w:rStyle w:val="selectable"/>
          <w:rFonts w:ascii="Arial" w:hAnsi="Arial" w:cs="Arial"/>
          <w:sz w:val="24"/>
          <w:szCs w:val="24"/>
          <w:lang w:val="en"/>
        </w:rPr>
        <w:t>, K.D et al</w:t>
      </w:r>
      <w:r w:rsidR="00B32898" w:rsidRPr="00DC7002">
        <w:rPr>
          <w:rStyle w:val="selectable"/>
          <w:rFonts w:ascii="Arial" w:hAnsi="Arial" w:cs="Arial"/>
          <w:sz w:val="24"/>
          <w:szCs w:val="24"/>
          <w:lang w:val="en"/>
        </w:rPr>
        <w:t xml:space="preserve">, (1997) also argued that rational choice has a number of faults when trying to explain the reasoning behind decision making and crime. </w:t>
      </w:r>
      <w:proofErr w:type="spellStart"/>
      <w:r w:rsidR="008658E0" w:rsidRPr="00DC7002">
        <w:rPr>
          <w:rStyle w:val="selectable"/>
          <w:rFonts w:ascii="Arial" w:hAnsi="Arial" w:cs="Arial"/>
          <w:sz w:val="24"/>
          <w:szCs w:val="24"/>
          <w:lang w:val="en"/>
        </w:rPr>
        <w:t>Opp</w:t>
      </w:r>
      <w:proofErr w:type="spellEnd"/>
      <w:r w:rsidR="008658E0" w:rsidRPr="00DC7002">
        <w:rPr>
          <w:rStyle w:val="selectable"/>
          <w:rFonts w:ascii="Arial" w:hAnsi="Arial" w:cs="Arial"/>
          <w:sz w:val="24"/>
          <w:szCs w:val="24"/>
          <w:lang w:val="en"/>
        </w:rPr>
        <w:t>, K.D et al</w:t>
      </w:r>
      <w:r w:rsidR="00B32898" w:rsidRPr="00DC7002">
        <w:rPr>
          <w:rStyle w:val="selectable"/>
          <w:rFonts w:ascii="Arial" w:hAnsi="Arial" w:cs="Arial"/>
          <w:sz w:val="24"/>
          <w:szCs w:val="24"/>
          <w:lang w:val="en"/>
        </w:rPr>
        <w:t xml:space="preserve">, (1997) suggested that rational choice could be explained by the concept of wide and narrowing formulations. Wide formulations </w:t>
      </w:r>
      <w:r w:rsidR="00523F7D" w:rsidRPr="00DC7002">
        <w:rPr>
          <w:rStyle w:val="selectable"/>
          <w:rFonts w:ascii="Arial" w:hAnsi="Arial" w:cs="Arial"/>
          <w:sz w:val="24"/>
          <w:szCs w:val="24"/>
          <w:lang w:val="en"/>
        </w:rPr>
        <w:t>suggest</w:t>
      </w:r>
      <w:r w:rsidR="00B32898" w:rsidRPr="00DC7002">
        <w:rPr>
          <w:rStyle w:val="selectable"/>
          <w:rFonts w:ascii="Arial" w:hAnsi="Arial" w:cs="Arial"/>
          <w:sz w:val="24"/>
          <w:szCs w:val="24"/>
          <w:lang w:val="en"/>
        </w:rPr>
        <w:t xml:space="preserve"> that </w:t>
      </w:r>
      <w:r w:rsidR="00527553" w:rsidRPr="00DC7002">
        <w:rPr>
          <w:rStyle w:val="selectable"/>
          <w:rFonts w:ascii="Arial" w:hAnsi="Arial" w:cs="Arial"/>
          <w:sz w:val="24"/>
          <w:szCs w:val="24"/>
          <w:lang w:val="en"/>
        </w:rPr>
        <w:t>individuals’</w:t>
      </w:r>
      <w:r w:rsidR="00523F7D" w:rsidRPr="00DC7002">
        <w:rPr>
          <w:rStyle w:val="selectable"/>
          <w:rFonts w:ascii="Arial" w:hAnsi="Arial" w:cs="Arial"/>
          <w:sz w:val="24"/>
          <w:szCs w:val="24"/>
          <w:lang w:val="en"/>
        </w:rPr>
        <w:t xml:space="preserve"> actions </w:t>
      </w:r>
      <w:r w:rsidR="00527553" w:rsidRPr="00DC7002">
        <w:rPr>
          <w:rStyle w:val="selectable"/>
          <w:rFonts w:ascii="Arial" w:hAnsi="Arial" w:cs="Arial"/>
          <w:sz w:val="24"/>
          <w:szCs w:val="24"/>
          <w:lang w:val="en"/>
        </w:rPr>
        <w:t>are</w:t>
      </w:r>
      <w:r w:rsidR="00523F7D" w:rsidRPr="00DC7002">
        <w:rPr>
          <w:rStyle w:val="selectable"/>
          <w:rFonts w:ascii="Arial" w:hAnsi="Arial" w:cs="Arial"/>
          <w:sz w:val="24"/>
          <w:szCs w:val="24"/>
          <w:lang w:val="en"/>
        </w:rPr>
        <w:t xml:space="preserve"> characterized by </w:t>
      </w:r>
      <w:r w:rsidR="00527553" w:rsidRPr="00DC7002">
        <w:rPr>
          <w:rStyle w:val="selectable"/>
          <w:rFonts w:ascii="Arial" w:hAnsi="Arial" w:cs="Arial"/>
          <w:sz w:val="24"/>
          <w:szCs w:val="24"/>
          <w:lang w:val="en"/>
        </w:rPr>
        <w:t>inadequate</w:t>
      </w:r>
      <w:r w:rsidR="00523F7D" w:rsidRPr="00DC7002">
        <w:rPr>
          <w:rStyle w:val="selectable"/>
          <w:rFonts w:ascii="Arial" w:hAnsi="Arial" w:cs="Arial"/>
          <w:sz w:val="24"/>
          <w:szCs w:val="24"/>
          <w:lang w:val="en"/>
        </w:rPr>
        <w:t xml:space="preserve"> or </w:t>
      </w:r>
      <w:r w:rsidR="00527553" w:rsidRPr="00DC7002">
        <w:rPr>
          <w:rStyle w:val="selectable"/>
          <w:rFonts w:ascii="Arial" w:hAnsi="Arial" w:cs="Arial"/>
          <w:sz w:val="24"/>
          <w:szCs w:val="24"/>
          <w:lang w:val="en"/>
        </w:rPr>
        <w:t>limited</w:t>
      </w:r>
      <w:r w:rsidR="00523F7D" w:rsidRPr="00DC7002">
        <w:rPr>
          <w:rStyle w:val="selectable"/>
          <w:rFonts w:ascii="Arial" w:hAnsi="Arial" w:cs="Arial"/>
          <w:sz w:val="24"/>
          <w:szCs w:val="24"/>
          <w:lang w:val="en"/>
        </w:rPr>
        <w:t xml:space="preserve"> rationality</w:t>
      </w:r>
      <w:r w:rsidR="00527553" w:rsidRPr="00DC7002">
        <w:rPr>
          <w:rStyle w:val="selectable"/>
          <w:rFonts w:ascii="Arial" w:hAnsi="Arial" w:cs="Arial"/>
          <w:sz w:val="24"/>
          <w:szCs w:val="24"/>
          <w:lang w:val="en"/>
        </w:rPr>
        <w:t xml:space="preserve">, meaning that criminal choice making is unavoidably less than perfect. </w:t>
      </w:r>
      <w:proofErr w:type="spellStart"/>
      <w:r w:rsidR="00527553" w:rsidRPr="00DC7002">
        <w:rPr>
          <w:rStyle w:val="selectable"/>
          <w:rFonts w:ascii="Arial" w:hAnsi="Arial" w:cs="Arial"/>
          <w:sz w:val="24"/>
          <w:szCs w:val="24"/>
          <w:lang w:val="en"/>
        </w:rPr>
        <w:t>Opp</w:t>
      </w:r>
      <w:proofErr w:type="spellEnd"/>
      <w:r w:rsidR="00AD5807" w:rsidRPr="00DC7002">
        <w:rPr>
          <w:rStyle w:val="selectable"/>
          <w:rFonts w:ascii="Arial" w:hAnsi="Arial" w:cs="Arial"/>
          <w:sz w:val="24"/>
          <w:szCs w:val="24"/>
          <w:lang w:val="en"/>
        </w:rPr>
        <w:t>, K.D, et al</w:t>
      </w:r>
      <w:r w:rsidR="00527553" w:rsidRPr="00DC7002">
        <w:rPr>
          <w:rStyle w:val="selectable"/>
          <w:rFonts w:ascii="Arial" w:hAnsi="Arial" w:cs="Arial"/>
          <w:sz w:val="24"/>
          <w:szCs w:val="24"/>
          <w:lang w:val="en"/>
        </w:rPr>
        <w:t xml:space="preserve"> (1997) stated that when individual’s commit a crime there is offend risks and hesitantly involved due to the fact that the individual i</w:t>
      </w:r>
      <w:r w:rsidR="00F01615" w:rsidRPr="00DC7002">
        <w:rPr>
          <w:rStyle w:val="selectable"/>
          <w:rFonts w:ascii="Arial" w:hAnsi="Arial" w:cs="Arial"/>
          <w:sz w:val="24"/>
          <w:szCs w:val="24"/>
          <w:lang w:val="en"/>
        </w:rPr>
        <w:t>s</w:t>
      </w:r>
      <w:r w:rsidR="00527553" w:rsidRPr="00DC7002">
        <w:rPr>
          <w:rStyle w:val="selectable"/>
          <w:rFonts w:ascii="Arial" w:hAnsi="Arial" w:cs="Arial"/>
          <w:sz w:val="24"/>
          <w:szCs w:val="24"/>
          <w:lang w:val="en"/>
        </w:rPr>
        <w:t xml:space="preserve"> normally unaware of the facts about benefits and charges related to the crime being committed. It was also suggested that individuals commit crime with limited information, time and</w:t>
      </w:r>
      <w:r w:rsidR="00C27EBD" w:rsidRPr="00DC7002">
        <w:rPr>
          <w:rStyle w:val="selectable"/>
          <w:rFonts w:ascii="Arial" w:hAnsi="Arial" w:cs="Arial"/>
          <w:sz w:val="24"/>
          <w:szCs w:val="24"/>
          <w:lang w:val="en"/>
        </w:rPr>
        <w:t xml:space="preserve"> familiarity presented to them</w:t>
      </w:r>
      <w:r w:rsidR="00D978D3" w:rsidRPr="00DC7002">
        <w:rPr>
          <w:rStyle w:val="selectable"/>
          <w:rFonts w:ascii="Arial" w:hAnsi="Arial" w:cs="Arial"/>
          <w:sz w:val="24"/>
          <w:szCs w:val="24"/>
          <w:lang w:val="en"/>
        </w:rPr>
        <w:t xml:space="preserve"> or when there is a need to provide for others</w:t>
      </w:r>
      <w:r w:rsidR="00C27EBD" w:rsidRPr="00DC7002">
        <w:rPr>
          <w:rStyle w:val="selectable"/>
          <w:rFonts w:ascii="Arial" w:hAnsi="Arial" w:cs="Arial"/>
          <w:sz w:val="24"/>
          <w:szCs w:val="24"/>
          <w:lang w:val="en"/>
        </w:rPr>
        <w:t>.</w:t>
      </w:r>
      <w:r w:rsidR="008658E0" w:rsidRPr="00DC7002">
        <w:rPr>
          <w:rStyle w:val="selectable"/>
          <w:rFonts w:ascii="Arial" w:hAnsi="Arial" w:cs="Arial"/>
          <w:sz w:val="24"/>
          <w:szCs w:val="24"/>
          <w:lang w:val="en"/>
        </w:rPr>
        <w:t xml:space="preserve"> </w:t>
      </w:r>
      <w:r w:rsidR="00D4160F" w:rsidRPr="00DC7002">
        <w:rPr>
          <w:rFonts w:ascii="Arial" w:hAnsi="Arial" w:cs="Arial"/>
          <w:sz w:val="24"/>
          <w:szCs w:val="24"/>
        </w:rPr>
        <w:t xml:space="preserve">The narrow model suggests that people are individualists. It has been suggested many kinds of crime are carried out in order to increase the offender's individual wellbeing. However, it has also been suggested that individuals’ circumstances can encourage an individual to commit a crime for others to gain. For example, people who live in poverty, food is often stolen for household members. </w:t>
      </w:r>
      <w:r w:rsidR="00A3336D" w:rsidRPr="00DC7002">
        <w:rPr>
          <w:rFonts w:ascii="Arial" w:hAnsi="Arial" w:cs="Arial"/>
          <w:sz w:val="24"/>
          <w:szCs w:val="24"/>
        </w:rPr>
        <w:t>Also,</w:t>
      </w:r>
      <w:r w:rsidR="00D4160F" w:rsidRPr="00DC7002">
        <w:rPr>
          <w:rFonts w:ascii="Arial" w:hAnsi="Arial" w:cs="Arial"/>
          <w:sz w:val="24"/>
          <w:szCs w:val="24"/>
        </w:rPr>
        <w:t xml:space="preserve"> the narrow model suggests that peer pressure from close-knit groups</w:t>
      </w:r>
      <w:r w:rsidR="00A3336D" w:rsidRPr="00DC7002">
        <w:rPr>
          <w:rFonts w:ascii="Arial" w:hAnsi="Arial" w:cs="Arial"/>
          <w:sz w:val="24"/>
          <w:szCs w:val="24"/>
        </w:rPr>
        <w:t xml:space="preserve"> commit</w:t>
      </w:r>
      <w:r w:rsidR="00D4160F" w:rsidRPr="00DC7002">
        <w:rPr>
          <w:rFonts w:ascii="Arial" w:hAnsi="Arial" w:cs="Arial"/>
          <w:sz w:val="24"/>
          <w:szCs w:val="24"/>
        </w:rPr>
        <w:t xml:space="preserve"> criminal offences</w:t>
      </w:r>
      <w:r w:rsidR="00A3336D" w:rsidRPr="00DC7002">
        <w:rPr>
          <w:rFonts w:ascii="Arial" w:hAnsi="Arial" w:cs="Arial"/>
          <w:sz w:val="24"/>
          <w:szCs w:val="24"/>
        </w:rPr>
        <w:t xml:space="preserve"> for the benefit of others within their group to feel more superior or a need of self-belonging or the acceptance of others within the group. </w:t>
      </w:r>
      <w:proofErr w:type="spellStart"/>
      <w:r w:rsidR="00A3336D" w:rsidRPr="00DC7002">
        <w:rPr>
          <w:rFonts w:ascii="Arial" w:hAnsi="Arial" w:cs="Arial"/>
          <w:sz w:val="24"/>
          <w:szCs w:val="24"/>
        </w:rPr>
        <w:t>Diekmann</w:t>
      </w:r>
      <w:proofErr w:type="spellEnd"/>
      <w:r w:rsidR="00A3336D" w:rsidRPr="00DC7002">
        <w:rPr>
          <w:rFonts w:ascii="Arial" w:hAnsi="Arial" w:cs="Arial"/>
          <w:sz w:val="24"/>
          <w:szCs w:val="24"/>
        </w:rPr>
        <w:t xml:space="preserve">, (1980), </w:t>
      </w:r>
      <w:proofErr w:type="spellStart"/>
      <w:r w:rsidR="00A3336D" w:rsidRPr="00DC7002">
        <w:rPr>
          <w:rFonts w:ascii="Arial" w:hAnsi="Arial" w:cs="Arial"/>
          <w:sz w:val="24"/>
          <w:szCs w:val="24"/>
        </w:rPr>
        <w:t>Grasmick</w:t>
      </w:r>
      <w:proofErr w:type="spellEnd"/>
      <w:r w:rsidR="00A3336D" w:rsidRPr="00DC7002">
        <w:rPr>
          <w:rFonts w:ascii="Arial" w:hAnsi="Arial" w:cs="Arial"/>
          <w:sz w:val="24"/>
          <w:szCs w:val="24"/>
        </w:rPr>
        <w:t xml:space="preserve"> and Green, (1980), </w:t>
      </w:r>
      <w:proofErr w:type="spellStart"/>
      <w:r w:rsidR="00A3336D" w:rsidRPr="00DC7002">
        <w:rPr>
          <w:rFonts w:ascii="Arial" w:hAnsi="Arial" w:cs="Arial"/>
          <w:sz w:val="24"/>
          <w:szCs w:val="24"/>
        </w:rPr>
        <w:t>Kerschke-Risch</w:t>
      </w:r>
      <w:proofErr w:type="spellEnd"/>
      <w:r w:rsidR="00A3336D" w:rsidRPr="00DC7002">
        <w:rPr>
          <w:rFonts w:ascii="Arial" w:hAnsi="Arial" w:cs="Arial"/>
          <w:sz w:val="24"/>
          <w:szCs w:val="24"/>
        </w:rPr>
        <w:t xml:space="preserve">, (1993). </w:t>
      </w:r>
      <w:r w:rsidR="008658E0" w:rsidRPr="00DC7002">
        <w:rPr>
          <w:rFonts w:ascii="Arial" w:hAnsi="Arial" w:cs="Arial"/>
          <w:sz w:val="24"/>
          <w:szCs w:val="24"/>
        </w:rPr>
        <w:t>Therefore,</w:t>
      </w:r>
      <w:r w:rsidR="00A3336D" w:rsidRPr="00DC7002">
        <w:rPr>
          <w:rFonts w:ascii="Arial" w:hAnsi="Arial" w:cs="Arial"/>
          <w:sz w:val="24"/>
          <w:szCs w:val="24"/>
        </w:rPr>
        <w:t xml:space="preserve"> it can be stated that the rational choice theory is not a full explanation on why individuals commit crimes as they don’t consider individuals circumstances.</w:t>
      </w:r>
    </w:p>
    <w:p w14:paraId="5856D37B" w14:textId="0B6DC178" w:rsidR="00233F4D" w:rsidRPr="00DC7002" w:rsidRDefault="00AD5807">
      <w:pPr>
        <w:rPr>
          <w:rStyle w:val="selectable"/>
          <w:rFonts w:ascii="Arial" w:hAnsi="Arial" w:cs="Arial"/>
          <w:sz w:val="24"/>
          <w:szCs w:val="24"/>
          <w:lang w:val="en"/>
        </w:rPr>
      </w:pPr>
      <w:r w:rsidRPr="00DC7002">
        <w:rPr>
          <w:rFonts w:ascii="Arial" w:hAnsi="Arial" w:cs="Arial"/>
          <w:sz w:val="24"/>
          <w:szCs w:val="24"/>
          <w:lang w:val="en"/>
        </w:rPr>
        <w:t xml:space="preserve">Paternoster, R., Jaynes, C. M. and Wilson, T. (2017) carried out their experiment </w:t>
      </w:r>
      <w:r w:rsidR="00233F4D" w:rsidRPr="00DC7002">
        <w:rPr>
          <w:rFonts w:ascii="Arial" w:hAnsi="Arial" w:cs="Arial"/>
          <w:sz w:val="24"/>
          <w:szCs w:val="24"/>
          <w:lang w:val="en"/>
        </w:rPr>
        <w:t xml:space="preserve">and </w:t>
      </w:r>
      <w:r w:rsidRPr="00DC7002">
        <w:rPr>
          <w:rFonts w:ascii="Arial" w:hAnsi="Arial" w:cs="Arial"/>
          <w:sz w:val="24"/>
          <w:szCs w:val="24"/>
          <w:lang w:val="en"/>
        </w:rPr>
        <w:t>based their finding by using questionnaires.</w:t>
      </w:r>
      <w:r w:rsidR="00270126" w:rsidRPr="00DC7002">
        <w:rPr>
          <w:rFonts w:ascii="Arial" w:hAnsi="Arial" w:cs="Arial"/>
          <w:sz w:val="24"/>
          <w:szCs w:val="24"/>
          <w:lang w:val="en"/>
        </w:rPr>
        <w:t xml:space="preserve"> First the participants were</w:t>
      </w:r>
      <w:r w:rsidR="00233F4D" w:rsidRPr="00DC7002">
        <w:rPr>
          <w:rFonts w:ascii="Arial" w:hAnsi="Arial" w:cs="Arial"/>
          <w:sz w:val="24"/>
          <w:szCs w:val="24"/>
        </w:rPr>
        <w:t xml:space="preserve"> asked to read a scenario based on drink driving. This was measured by completing questions on a scale of 0-100. Questions such as “what do you think the probability is that you would drive home this night”. There are weaknesses to using questionnaires. By the author using closed structed question, participants will be summarised in numerical form therefore the data collected will lack details and any depth, this may be </w:t>
      </w:r>
      <w:r w:rsidR="00360B47" w:rsidRPr="00DC7002">
        <w:rPr>
          <w:rFonts w:ascii="Arial" w:hAnsi="Arial" w:cs="Arial"/>
          <w:sz w:val="24"/>
          <w:szCs w:val="24"/>
        </w:rPr>
        <w:t>leading, as</w:t>
      </w:r>
      <w:r w:rsidR="00233F4D" w:rsidRPr="00DC7002">
        <w:rPr>
          <w:rFonts w:ascii="Arial" w:hAnsi="Arial" w:cs="Arial"/>
          <w:sz w:val="24"/>
          <w:szCs w:val="24"/>
        </w:rPr>
        <w:t xml:space="preserve"> individuals may not be given the option to explain their answers, Therefore, this</w:t>
      </w:r>
      <w:r w:rsidR="00360B47" w:rsidRPr="00DC7002">
        <w:rPr>
          <w:rFonts w:ascii="Arial" w:hAnsi="Arial" w:cs="Arial"/>
          <w:sz w:val="24"/>
          <w:szCs w:val="24"/>
        </w:rPr>
        <w:t xml:space="preserve"> </w:t>
      </w:r>
      <w:r w:rsidR="00360B47" w:rsidRPr="00DC7002">
        <w:rPr>
          <w:rFonts w:ascii="Arial" w:hAnsi="Arial" w:cs="Arial"/>
          <w:sz w:val="24"/>
          <w:szCs w:val="24"/>
        </w:rPr>
        <w:lastRenderedPageBreak/>
        <w:t xml:space="preserve">cant represent all individuals due to the complexity of human behaviour. However, questionnaires can also carry some benefits, they allow researchers to obtain data to statistically examine and produce graphs to show any findings that occur. </w:t>
      </w:r>
      <w:r w:rsidR="00360B47" w:rsidRPr="00DC7002">
        <w:rPr>
          <w:rFonts w:ascii="Arial" w:hAnsi="Arial" w:cs="Arial"/>
          <w:sz w:val="24"/>
          <w:szCs w:val="24"/>
          <w:lang w:val="en"/>
        </w:rPr>
        <w:t>It has also been suggested that closed questions are easy to replicate in a study, meaning that since the questions are consistent it is easy to repeat the questionnaire.</w:t>
      </w:r>
      <w:r w:rsidR="003D61A0" w:rsidRPr="00DC7002">
        <w:rPr>
          <w:rStyle w:val="Hyperlink"/>
          <w:rFonts w:ascii="Arial" w:hAnsi="Arial" w:cs="Arial"/>
          <w:color w:val="auto"/>
          <w:sz w:val="24"/>
          <w:szCs w:val="24"/>
          <w:lang w:val="en"/>
        </w:rPr>
        <w:t xml:space="preserve"> (</w:t>
      </w:r>
      <w:r w:rsidR="003D61A0" w:rsidRPr="00DC7002">
        <w:rPr>
          <w:rStyle w:val="selectable"/>
          <w:rFonts w:ascii="Arial" w:hAnsi="Arial" w:cs="Arial"/>
          <w:sz w:val="24"/>
          <w:szCs w:val="24"/>
          <w:lang w:val="en"/>
        </w:rPr>
        <w:t>Psychology Hub, 2019)</w:t>
      </w:r>
      <w:r w:rsidR="003D61A0" w:rsidRPr="00DC7002">
        <w:rPr>
          <w:rFonts w:ascii="Arial" w:hAnsi="Arial" w:cs="Arial"/>
          <w:sz w:val="24"/>
          <w:szCs w:val="24"/>
          <w:lang w:val="en"/>
        </w:rPr>
        <w:t xml:space="preserve"> This</w:t>
      </w:r>
      <w:r w:rsidR="00360B47" w:rsidRPr="00DC7002">
        <w:rPr>
          <w:rFonts w:ascii="Arial" w:hAnsi="Arial" w:cs="Arial"/>
          <w:sz w:val="24"/>
          <w:szCs w:val="24"/>
          <w:lang w:val="en"/>
        </w:rPr>
        <w:t xml:space="preserve"> is encouraging due to the fact it allows for the questionnaires to be measured in relationship of their reliability. However, </w:t>
      </w:r>
      <w:r w:rsidR="003D61A0" w:rsidRPr="00DC7002">
        <w:rPr>
          <w:rFonts w:ascii="Arial" w:hAnsi="Arial" w:cs="Arial"/>
          <w:sz w:val="24"/>
          <w:szCs w:val="24"/>
          <w:lang w:val="en"/>
        </w:rPr>
        <w:t xml:space="preserve">by using closed questions </w:t>
      </w:r>
      <w:r w:rsidR="00360B47" w:rsidRPr="00DC7002">
        <w:rPr>
          <w:rFonts w:ascii="Arial" w:hAnsi="Arial" w:cs="Arial"/>
          <w:sz w:val="24"/>
          <w:szCs w:val="24"/>
          <w:lang w:val="en"/>
        </w:rPr>
        <w:t>and questionnaires</w:t>
      </w:r>
      <w:r w:rsidR="003D61A0" w:rsidRPr="00DC7002">
        <w:rPr>
          <w:rFonts w:ascii="Arial" w:hAnsi="Arial" w:cs="Arial"/>
          <w:sz w:val="24"/>
          <w:szCs w:val="24"/>
          <w:lang w:val="en"/>
        </w:rPr>
        <w:t xml:space="preserve"> it may not show a true reflection of the participant due to them representing themselves in a more positive or negative way.</w:t>
      </w:r>
      <w:r w:rsidR="00360B47" w:rsidRPr="00DC7002">
        <w:rPr>
          <w:rStyle w:val="Strong"/>
          <w:rFonts w:ascii="Arial" w:hAnsi="Arial" w:cs="Arial"/>
          <w:sz w:val="24"/>
          <w:szCs w:val="24"/>
          <w:u w:val="single"/>
          <w:lang w:val="en"/>
        </w:rPr>
        <w:t> </w:t>
      </w:r>
      <w:r w:rsidR="00360B47" w:rsidRPr="00DC7002">
        <w:rPr>
          <w:rFonts w:ascii="Arial" w:hAnsi="Arial" w:cs="Arial"/>
          <w:sz w:val="24"/>
          <w:szCs w:val="24"/>
          <w:lang w:val="en"/>
        </w:rPr>
        <w:t xml:space="preserve">For example, participants may answer sensitive questions about </w:t>
      </w:r>
      <w:r w:rsidR="003D61A0" w:rsidRPr="00DC7002">
        <w:rPr>
          <w:rFonts w:ascii="Arial" w:hAnsi="Arial" w:cs="Arial"/>
          <w:sz w:val="24"/>
          <w:szCs w:val="24"/>
          <w:lang w:val="en"/>
        </w:rPr>
        <w:t>drink driving</w:t>
      </w:r>
      <w:r w:rsidR="00360B47" w:rsidRPr="00DC7002">
        <w:rPr>
          <w:rFonts w:ascii="Arial" w:hAnsi="Arial" w:cs="Arial"/>
          <w:sz w:val="24"/>
          <w:szCs w:val="24"/>
          <w:lang w:val="en"/>
        </w:rPr>
        <w:t xml:space="preserve"> </w:t>
      </w:r>
      <w:r w:rsidR="003D61A0" w:rsidRPr="00DC7002">
        <w:rPr>
          <w:rFonts w:ascii="Arial" w:hAnsi="Arial" w:cs="Arial"/>
          <w:sz w:val="24"/>
          <w:szCs w:val="24"/>
          <w:lang w:val="en"/>
        </w:rPr>
        <w:t>incorrectly</w:t>
      </w:r>
      <w:r w:rsidR="00360B47" w:rsidRPr="00DC7002">
        <w:rPr>
          <w:rFonts w:ascii="Arial" w:hAnsi="Arial" w:cs="Arial"/>
          <w:sz w:val="24"/>
          <w:szCs w:val="24"/>
          <w:lang w:val="en"/>
        </w:rPr>
        <w:t xml:space="preserve"> in order to </w:t>
      </w:r>
      <w:r w:rsidR="003D61A0" w:rsidRPr="00DC7002">
        <w:rPr>
          <w:rFonts w:ascii="Arial" w:hAnsi="Arial" w:cs="Arial"/>
          <w:sz w:val="24"/>
          <w:szCs w:val="24"/>
          <w:lang w:val="en"/>
        </w:rPr>
        <w:t>represent</w:t>
      </w:r>
      <w:r w:rsidR="00360B47" w:rsidRPr="00DC7002">
        <w:rPr>
          <w:rFonts w:ascii="Arial" w:hAnsi="Arial" w:cs="Arial"/>
          <w:sz w:val="24"/>
          <w:szCs w:val="24"/>
          <w:lang w:val="en"/>
        </w:rPr>
        <w:t xml:space="preserve"> a more </w:t>
      </w:r>
      <w:r w:rsidR="003D61A0" w:rsidRPr="00DC7002">
        <w:rPr>
          <w:rFonts w:ascii="Arial" w:hAnsi="Arial" w:cs="Arial"/>
          <w:sz w:val="24"/>
          <w:szCs w:val="24"/>
          <w:lang w:val="en"/>
        </w:rPr>
        <w:t>required</w:t>
      </w:r>
      <w:r w:rsidR="00360B47" w:rsidRPr="00DC7002">
        <w:rPr>
          <w:rFonts w:ascii="Arial" w:hAnsi="Arial" w:cs="Arial"/>
          <w:sz w:val="24"/>
          <w:szCs w:val="24"/>
          <w:lang w:val="en"/>
        </w:rPr>
        <w:t xml:space="preserve"> image of themselves</w:t>
      </w:r>
      <w:r w:rsidR="003D61A0" w:rsidRPr="00DC7002">
        <w:rPr>
          <w:rFonts w:ascii="Arial" w:hAnsi="Arial" w:cs="Arial"/>
          <w:sz w:val="24"/>
          <w:szCs w:val="24"/>
          <w:lang w:val="en"/>
        </w:rPr>
        <w:t>, therefore, this can lead to false data being collected as it’s not a true representation of the truth from the individual.</w:t>
      </w:r>
      <w:r w:rsidR="003D61A0" w:rsidRPr="00DC7002">
        <w:rPr>
          <w:rFonts w:ascii="Arial" w:hAnsi="Arial" w:cs="Arial"/>
          <w:sz w:val="24"/>
          <w:szCs w:val="24"/>
        </w:rPr>
        <w:t xml:space="preserve"> (</w:t>
      </w:r>
      <w:r w:rsidR="003D61A0" w:rsidRPr="00DC7002">
        <w:rPr>
          <w:rStyle w:val="selectable"/>
          <w:rFonts w:ascii="Arial" w:hAnsi="Arial" w:cs="Arial"/>
          <w:sz w:val="24"/>
          <w:szCs w:val="24"/>
          <w:lang w:val="en"/>
        </w:rPr>
        <w:t>Psychology Hub, 2019)</w:t>
      </w:r>
      <w:r w:rsidR="00EE73A9" w:rsidRPr="00DC7002">
        <w:rPr>
          <w:rStyle w:val="selectable"/>
          <w:rFonts w:ascii="Arial" w:hAnsi="Arial" w:cs="Arial"/>
          <w:sz w:val="24"/>
          <w:szCs w:val="24"/>
          <w:lang w:val="en"/>
        </w:rPr>
        <w:t>. Hobbs et, al (2005)</w:t>
      </w:r>
      <w:r w:rsidR="00E41910" w:rsidRPr="00DC7002">
        <w:rPr>
          <w:rStyle w:val="selectable"/>
          <w:rFonts w:ascii="Arial" w:hAnsi="Arial" w:cs="Arial"/>
          <w:sz w:val="24"/>
          <w:szCs w:val="24"/>
          <w:lang w:val="en"/>
        </w:rPr>
        <w:t xml:space="preserve"> </w:t>
      </w:r>
      <w:r w:rsidR="00EE73A9" w:rsidRPr="00DC7002">
        <w:rPr>
          <w:rStyle w:val="selectable"/>
          <w:rFonts w:ascii="Arial" w:hAnsi="Arial" w:cs="Arial"/>
          <w:sz w:val="24"/>
          <w:szCs w:val="24"/>
          <w:lang w:val="en"/>
        </w:rPr>
        <w:t>stated that when individuals commit crime it is always calculated, and individuals will always way up the costs and benefits when committing a crime.</w:t>
      </w:r>
      <w:r w:rsidR="00E41910" w:rsidRPr="00DC7002">
        <w:rPr>
          <w:rStyle w:val="selectable"/>
          <w:rFonts w:ascii="Arial" w:hAnsi="Arial" w:cs="Arial"/>
          <w:sz w:val="24"/>
          <w:szCs w:val="24"/>
          <w:lang w:val="en"/>
        </w:rPr>
        <w:t xml:space="preserve"> Chiu et al, (2011) backed up the claims made by </w:t>
      </w:r>
      <w:r w:rsidR="00E41910" w:rsidRPr="00DC7002">
        <w:rPr>
          <w:rFonts w:ascii="Arial" w:hAnsi="Arial" w:cs="Arial"/>
          <w:sz w:val="24"/>
          <w:szCs w:val="24"/>
          <w:lang w:val="en"/>
        </w:rPr>
        <w:t>Paternoster, R., Jaynes, C. M. and Wilson, T. (2017)</w:t>
      </w:r>
      <w:r w:rsidR="00E41910" w:rsidRPr="00DC7002">
        <w:rPr>
          <w:rFonts w:ascii="Arial" w:hAnsi="Arial" w:cs="Arial"/>
          <w:sz w:val="24"/>
          <w:szCs w:val="24"/>
          <w:lang w:val="en"/>
        </w:rPr>
        <w:t xml:space="preserve"> and Hobbs, et al, (2005) when they stated that when individuals commit crime they do so by carefully  thinking about the crime and the consequences of what might happen after the crime has been committed, whether this being a reward or punishment. This backs up the rational choice theories and ideas of why human commit crimes. Ainsworth, (2002) dismissed the claims made by </w:t>
      </w:r>
      <w:r w:rsidR="00E41910" w:rsidRPr="00DC7002">
        <w:rPr>
          <w:rFonts w:ascii="Arial" w:hAnsi="Arial" w:cs="Arial"/>
          <w:sz w:val="24"/>
          <w:szCs w:val="24"/>
        </w:rPr>
        <w:t>Paternoster &amp; Bachman, (2001)</w:t>
      </w:r>
      <w:r w:rsidR="007B5218" w:rsidRPr="00DC7002">
        <w:rPr>
          <w:rFonts w:ascii="Arial" w:hAnsi="Arial" w:cs="Arial"/>
          <w:sz w:val="24"/>
          <w:szCs w:val="24"/>
        </w:rPr>
        <w:t xml:space="preserve"> when he suggested that crime is committed by using careful planning and</w:t>
      </w:r>
      <w:r w:rsidR="001E1C01" w:rsidRPr="00DC7002">
        <w:rPr>
          <w:rFonts w:ascii="Arial" w:hAnsi="Arial" w:cs="Arial"/>
          <w:sz w:val="24"/>
          <w:szCs w:val="24"/>
        </w:rPr>
        <w:t xml:space="preserve"> decision making when committing a specific crime. Tierney, (2009) stated that when individuals commit crime, they do so on the idea that it is perfectly rational or partly rational from the perspective of the individual committing the crime. He always stated that a criminal is correct in what they do as this is rational thinking to the individual, and the criminal would have weighted up the benefits and consequences beforehand. However, it was also suggested by Tierney, (2009) that when looking</w:t>
      </w:r>
      <w:r w:rsidR="005B3251" w:rsidRPr="00DC7002">
        <w:rPr>
          <w:rFonts w:ascii="Arial" w:hAnsi="Arial" w:cs="Arial"/>
          <w:sz w:val="24"/>
          <w:szCs w:val="24"/>
        </w:rPr>
        <w:t xml:space="preserve"> at</w:t>
      </w:r>
      <w:r w:rsidR="00EB0951" w:rsidRPr="00DC7002">
        <w:rPr>
          <w:rFonts w:ascii="Arial" w:hAnsi="Arial" w:cs="Arial"/>
          <w:sz w:val="24"/>
          <w:szCs w:val="24"/>
        </w:rPr>
        <w:t xml:space="preserve"> deviant behaviour</w:t>
      </w:r>
      <w:r w:rsidR="005B3251" w:rsidRPr="00DC7002">
        <w:rPr>
          <w:rFonts w:ascii="Arial" w:hAnsi="Arial" w:cs="Arial"/>
          <w:sz w:val="24"/>
          <w:szCs w:val="24"/>
        </w:rPr>
        <w:t xml:space="preserve">, </w:t>
      </w:r>
      <w:r w:rsidR="00EB0951" w:rsidRPr="00DC7002">
        <w:rPr>
          <w:rFonts w:ascii="Arial" w:hAnsi="Arial" w:cs="Arial"/>
          <w:sz w:val="24"/>
          <w:szCs w:val="24"/>
        </w:rPr>
        <w:t xml:space="preserve">emotional aspects need to be taken into consideration as this also has an impact on the offense being committed. </w:t>
      </w:r>
      <w:r w:rsidR="005B3251" w:rsidRPr="00DC7002">
        <w:rPr>
          <w:rFonts w:ascii="Arial" w:hAnsi="Arial" w:cs="Arial"/>
          <w:sz w:val="24"/>
          <w:szCs w:val="24"/>
        </w:rPr>
        <w:t>Clarke, (</w:t>
      </w:r>
      <w:r w:rsidR="00DC7002" w:rsidRPr="00DC7002">
        <w:rPr>
          <w:rFonts w:ascii="Arial" w:hAnsi="Arial" w:cs="Arial"/>
          <w:sz w:val="24"/>
          <w:szCs w:val="24"/>
        </w:rPr>
        <w:t>1997</w:t>
      </w:r>
      <w:r w:rsidR="005B3251" w:rsidRPr="00DC7002">
        <w:rPr>
          <w:rFonts w:ascii="Arial" w:hAnsi="Arial" w:cs="Arial"/>
          <w:sz w:val="24"/>
          <w:szCs w:val="24"/>
        </w:rPr>
        <w:t>) suggested that opportunity  plays a significant part when individuals commit a crime, therefore, it is fair to say rational thinking is not always present and situations and environment may play a part in the actions of an individual, therefore dismissing the claims made by Tierney, (2009) when he suggested that individuals weigh up benefits</w:t>
      </w:r>
      <w:r w:rsidR="00DC7002" w:rsidRPr="00DC7002">
        <w:rPr>
          <w:rFonts w:ascii="Arial" w:hAnsi="Arial" w:cs="Arial"/>
          <w:sz w:val="24"/>
          <w:szCs w:val="24"/>
        </w:rPr>
        <w:t xml:space="preserve"> before committing a crime.</w:t>
      </w:r>
      <w:r w:rsidR="005B3251" w:rsidRPr="00DC7002">
        <w:rPr>
          <w:rFonts w:ascii="Arial" w:hAnsi="Arial" w:cs="Arial"/>
          <w:sz w:val="24"/>
          <w:szCs w:val="24"/>
        </w:rPr>
        <w:t xml:space="preserve"> </w:t>
      </w:r>
    </w:p>
    <w:p w14:paraId="6F842C54" w14:textId="2AC26BE9" w:rsidR="00B52CF1" w:rsidRPr="00DC7002" w:rsidRDefault="00B52CF1">
      <w:pPr>
        <w:rPr>
          <w:rFonts w:ascii="Arial" w:hAnsi="Arial" w:cs="Arial"/>
          <w:sz w:val="24"/>
          <w:szCs w:val="24"/>
          <w:lang w:val="en"/>
        </w:rPr>
      </w:pPr>
      <w:bookmarkStart w:id="2" w:name="_Hlk24736931"/>
      <w:r w:rsidRPr="00DC7002">
        <w:rPr>
          <w:rFonts w:ascii="Arial" w:hAnsi="Arial" w:cs="Arial"/>
          <w:sz w:val="24"/>
          <w:szCs w:val="24"/>
          <w:lang w:val="en"/>
        </w:rPr>
        <w:t xml:space="preserve">Paternoster, R., Jaynes, C. M. and Wilson, T. (2017) </w:t>
      </w:r>
      <w:bookmarkEnd w:id="2"/>
      <w:r w:rsidRPr="00DC7002">
        <w:rPr>
          <w:rFonts w:ascii="Arial" w:hAnsi="Arial" w:cs="Arial"/>
          <w:sz w:val="24"/>
          <w:szCs w:val="24"/>
          <w:lang w:val="en"/>
        </w:rPr>
        <w:t>also based their findings by using a behavioral gaming system. The Games were Ultimatum and a dictator game</w:t>
      </w:r>
      <w:r w:rsidR="004A6729" w:rsidRPr="00DC7002">
        <w:rPr>
          <w:rFonts w:ascii="Arial" w:hAnsi="Arial" w:cs="Arial"/>
          <w:sz w:val="24"/>
          <w:szCs w:val="24"/>
          <w:lang w:val="en"/>
        </w:rPr>
        <w:t>. The Ultimatum games was based on money. The</w:t>
      </w:r>
      <w:r w:rsidRPr="00DC7002">
        <w:rPr>
          <w:rFonts w:ascii="Arial" w:hAnsi="Arial" w:cs="Arial"/>
          <w:sz w:val="24"/>
          <w:szCs w:val="24"/>
          <w:lang w:val="en"/>
        </w:rPr>
        <w:t xml:space="preserve"> aim of </w:t>
      </w:r>
      <w:r w:rsidR="004A6729" w:rsidRPr="00DC7002">
        <w:rPr>
          <w:rFonts w:ascii="Arial" w:hAnsi="Arial" w:cs="Arial"/>
          <w:sz w:val="24"/>
          <w:szCs w:val="24"/>
          <w:lang w:val="en"/>
        </w:rPr>
        <w:t>this</w:t>
      </w:r>
      <w:r w:rsidRPr="00DC7002">
        <w:rPr>
          <w:rFonts w:ascii="Arial" w:hAnsi="Arial" w:cs="Arial"/>
          <w:sz w:val="24"/>
          <w:szCs w:val="24"/>
          <w:lang w:val="en"/>
        </w:rPr>
        <w:t xml:space="preserve"> game </w:t>
      </w:r>
      <w:r w:rsidR="004A6729" w:rsidRPr="00DC7002">
        <w:rPr>
          <w:rFonts w:ascii="Arial" w:hAnsi="Arial" w:cs="Arial"/>
          <w:sz w:val="24"/>
          <w:szCs w:val="24"/>
          <w:lang w:val="en"/>
        </w:rPr>
        <w:t>was</w:t>
      </w:r>
      <w:r w:rsidRPr="00DC7002">
        <w:rPr>
          <w:rFonts w:ascii="Arial" w:hAnsi="Arial" w:cs="Arial"/>
          <w:sz w:val="24"/>
          <w:szCs w:val="24"/>
          <w:lang w:val="en"/>
        </w:rPr>
        <w:t xml:space="preserve"> to see</w:t>
      </w:r>
      <w:r w:rsidR="00401EDC" w:rsidRPr="00DC7002">
        <w:rPr>
          <w:rFonts w:ascii="Arial" w:hAnsi="Arial" w:cs="Arial"/>
          <w:sz w:val="24"/>
          <w:szCs w:val="24"/>
          <w:lang w:val="en"/>
        </w:rPr>
        <w:t>,</w:t>
      </w:r>
      <w:r w:rsidRPr="00DC7002">
        <w:rPr>
          <w:rFonts w:ascii="Arial" w:hAnsi="Arial" w:cs="Arial"/>
          <w:sz w:val="24"/>
          <w:szCs w:val="24"/>
          <w:lang w:val="en"/>
        </w:rPr>
        <w:t xml:space="preserve"> if individuals were self-absorbed</w:t>
      </w:r>
      <w:r w:rsidR="004A6729" w:rsidRPr="00DC7002">
        <w:rPr>
          <w:rFonts w:ascii="Arial" w:hAnsi="Arial" w:cs="Arial"/>
          <w:sz w:val="24"/>
          <w:szCs w:val="24"/>
          <w:lang w:val="en"/>
        </w:rPr>
        <w:t xml:space="preserve">, </w:t>
      </w:r>
      <w:r w:rsidR="00401EDC" w:rsidRPr="00DC7002">
        <w:rPr>
          <w:rFonts w:ascii="Arial" w:hAnsi="Arial" w:cs="Arial"/>
          <w:sz w:val="24"/>
          <w:szCs w:val="24"/>
          <w:lang w:val="en"/>
        </w:rPr>
        <w:t xml:space="preserve">would they be more likely to try and keep money other than spilling it with the other player. Player 1 was given a fake money, and they had to decide </w:t>
      </w:r>
      <w:r w:rsidR="00F1238A" w:rsidRPr="00DC7002">
        <w:rPr>
          <w:rFonts w:ascii="Arial" w:hAnsi="Arial" w:cs="Arial"/>
          <w:sz w:val="24"/>
          <w:szCs w:val="24"/>
          <w:lang w:val="en"/>
        </w:rPr>
        <w:t>whether</w:t>
      </w:r>
      <w:r w:rsidR="00401EDC" w:rsidRPr="00DC7002">
        <w:rPr>
          <w:rFonts w:ascii="Arial" w:hAnsi="Arial" w:cs="Arial"/>
          <w:sz w:val="24"/>
          <w:szCs w:val="24"/>
          <w:lang w:val="en"/>
        </w:rPr>
        <w:t xml:space="preserve"> to split with player 2</w:t>
      </w:r>
      <w:r w:rsidR="00F97B4E" w:rsidRPr="00DC7002">
        <w:rPr>
          <w:rFonts w:ascii="Arial" w:hAnsi="Arial" w:cs="Arial"/>
          <w:sz w:val="24"/>
          <w:szCs w:val="24"/>
          <w:lang w:val="en"/>
        </w:rPr>
        <w:t xml:space="preserve"> they were able to offer three separate amounts</w:t>
      </w:r>
      <w:r w:rsidR="00401EDC" w:rsidRPr="00DC7002">
        <w:rPr>
          <w:rFonts w:ascii="Arial" w:hAnsi="Arial" w:cs="Arial"/>
          <w:sz w:val="24"/>
          <w:szCs w:val="24"/>
          <w:lang w:val="en"/>
        </w:rPr>
        <w:t xml:space="preserve">. If player </w:t>
      </w:r>
      <w:r w:rsidR="00F1238A" w:rsidRPr="00DC7002">
        <w:rPr>
          <w:rFonts w:ascii="Arial" w:hAnsi="Arial" w:cs="Arial"/>
          <w:sz w:val="24"/>
          <w:szCs w:val="24"/>
          <w:lang w:val="en"/>
        </w:rPr>
        <w:t>2 was to reject an offer, then both players would loss all the money.</w:t>
      </w:r>
      <w:r w:rsidR="00F97B4E" w:rsidRPr="00DC7002">
        <w:rPr>
          <w:rFonts w:ascii="Arial" w:hAnsi="Arial" w:cs="Arial"/>
          <w:sz w:val="24"/>
          <w:szCs w:val="24"/>
          <w:lang w:val="en"/>
        </w:rPr>
        <w:t xml:space="preserve"> They concluded that if players were to reject an offer then this would make them more self-absorbed based on the fact, they want a bigger offer of money. The dictator </w:t>
      </w:r>
      <w:r w:rsidR="00E56149" w:rsidRPr="00DC7002">
        <w:rPr>
          <w:rFonts w:ascii="Arial" w:hAnsi="Arial" w:cs="Arial"/>
          <w:sz w:val="24"/>
          <w:szCs w:val="24"/>
          <w:lang w:val="en"/>
        </w:rPr>
        <w:t xml:space="preserve">game also looked at self-absorbed, this time player one was only given the option to offer one payment, and if player 2 was to reject offer then this indicated that player 2 was more self-absorbed. There results suggested that individuals who </w:t>
      </w:r>
      <w:r w:rsidR="00E56149" w:rsidRPr="00DC7002">
        <w:rPr>
          <w:rFonts w:ascii="Arial" w:hAnsi="Arial" w:cs="Arial"/>
          <w:sz w:val="24"/>
          <w:szCs w:val="24"/>
          <w:lang w:val="en"/>
        </w:rPr>
        <w:lastRenderedPageBreak/>
        <w:t xml:space="preserve">rejected a low offer were more self-absorbed, and player were offered less were more self-absorbed. The results backed up there hypothesis, however, </w:t>
      </w:r>
      <w:r w:rsidR="006F7477" w:rsidRPr="00DC7002">
        <w:rPr>
          <w:rFonts w:ascii="Arial" w:hAnsi="Arial" w:cs="Arial"/>
          <w:sz w:val="24"/>
          <w:szCs w:val="24"/>
          <w:lang w:val="en"/>
        </w:rPr>
        <w:t xml:space="preserve">although these games have been used in a number of studies, it can not give a true reflection of human behavior, as money being offered was not real, the situation players were involved in were not real and all based on a computer games which was fictional. Therefore, it can be suggested that there is a need of improved to test the reliability of these games in a different way. </w:t>
      </w:r>
      <w:r w:rsidR="00A55A31" w:rsidRPr="00DC7002">
        <w:rPr>
          <w:rFonts w:ascii="Arial" w:hAnsi="Arial" w:cs="Arial"/>
          <w:sz w:val="24"/>
          <w:szCs w:val="24"/>
          <w:lang w:val="en"/>
        </w:rPr>
        <w:t>Also,</w:t>
      </w:r>
      <w:r w:rsidR="006F7477" w:rsidRPr="00DC7002">
        <w:rPr>
          <w:rFonts w:ascii="Arial" w:hAnsi="Arial" w:cs="Arial"/>
          <w:sz w:val="24"/>
          <w:szCs w:val="24"/>
          <w:lang w:val="en"/>
        </w:rPr>
        <w:t xml:space="preserve"> all participants that took part in the gaming study were male therefore, this can not be generalized amongst gender, which leaves questions being asked to whether this would be the same for both genders. All participants were white therefore, this can not be generalized across to other ethnic groups.</w:t>
      </w:r>
    </w:p>
    <w:p w14:paraId="7FB295B1" w14:textId="500E4617" w:rsidR="00AD3266" w:rsidRPr="00DC7002" w:rsidRDefault="00AD3266">
      <w:pPr>
        <w:rPr>
          <w:rFonts w:ascii="Arial" w:hAnsi="Arial" w:cs="Arial"/>
          <w:sz w:val="24"/>
          <w:szCs w:val="24"/>
          <w:lang w:val="en"/>
        </w:rPr>
      </w:pPr>
      <w:r w:rsidRPr="00DC7002">
        <w:rPr>
          <w:rFonts w:ascii="Arial" w:hAnsi="Arial" w:cs="Arial"/>
          <w:sz w:val="24"/>
          <w:szCs w:val="24"/>
          <w:lang w:val="en"/>
        </w:rPr>
        <w:t xml:space="preserve">Social learning theory suggests that human behavior is learnt by the </w:t>
      </w:r>
      <w:r w:rsidR="00E50969" w:rsidRPr="00DC7002">
        <w:rPr>
          <w:rFonts w:ascii="Arial" w:hAnsi="Arial" w:cs="Arial"/>
          <w:sz w:val="24"/>
          <w:szCs w:val="24"/>
          <w:lang w:val="en"/>
        </w:rPr>
        <w:t>individual’s</w:t>
      </w:r>
      <w:r w:rsidRPr="00DC7002">
        <w:rPr>
          <w:rFonts w:ascii="Arial" w:hAnsi="Arial" w:cs="Arial"/>
          <w:sz w:val="24"/>
          <w:szCs w:val="24"/>
          <w:lang w:val="en"/>
        </w:rPr>
        <w:t xml:space="preserve"> environment</w:t>
      </w:r>
      <w:r w:rsidR="00E50969" w:rsidRPr="00DC7002">
        <w:rPr>
          <w:rFonts w:ascii="Arial" w:hAnsi="Arial" w:cs="Arial"/>
          <w:sz w:val="24"/>
          <w:szCs w:val="24"/>
          <w:lang w:val="en"/>
        </w:rPr>
        <w:t xml:space="preserve"> and from the encouragement of other peers this backed up the idea of the narrow model</w:t>
      </w:r>
      <w:r w:rsidR="00B328BF" w:rsidRPr="00DC7002">
        <w:rPr>
          <w:rFonts w:ascii="Arial" w:hAnsi="Arial" w:cs="Arial"/>
          <w:sz w:val="24"/>
          <w:szCs w:val="24"/>
          <w:lang w:val="en"/>
        </w:rPr>
        <w:t xml:space="preserve"> highlighted earlier</w:t>
      </w:r>
      <w:r w:rsidR="00E50969" w:rsidRPr="00DC7002">
        <w:rPr>
          <w:rFonts w:ascii="Arial" w:hAnsi="Arial" w:cs="Arial"/>
          <w:sz w:val="24"/>
          <w:szCs w:val="24"/>
          <w:lang w:val="en"/>
        </w:rPr>
        <w:t xml:space="preserve">. (Akers, R, 1991) Social learning theory stated that the rational choice theory lacks moral judgements, therefore it can not fully explain human behavior and why humans commit crime. </w:t>
      </w:r>
      <w:r w:rsidR="00B328BF" w:rsidRPr="00DC7002">
        <w:rPr>
          <w:rFonts w:ascii="Arial" w:hAnsi="Arial" w:cs="Arial"/>
          <w:sz w:val="24"/>
          <w:szCs w:val="24"/>
          <w:lang w:val="en"/>
        </w:rPr>
        <w:t>Social learning theory</w:t>
      </w:r>
      <w:r w:rsidR="00E50969" w:rsidRPr="00DC7002">
        <w:rPr>
          <w:rFonts w:ascii="Arial" w:hAnsi="Arial" w:cs="Arial"/>
          <w:sz w:val="24"/>
          <w:szCs w:val="24"/>
          <w:lang w:val="en"/>
        </w:rPr>
        <w:t xml:space="preserve"> also</w:t>
      </w:r>
      <w:r w:rsidR="00B328BF" w:rsidRPr="00DC7002">
        <w:rPr>
          <w:rFonts w:ascii="Arial" w:hAnsi="Arial" w:cs="Arial"/>
          <w:sz w:val="24"/>
          <w:szCs w:val="24"/>
          <w:lang w:val="en"/>
        </w:rPr>
        <w:t xml:space="preserve"> suggested that to be able to understand human behavior, and why they commit crimes there are several factors that need to be taken into consideration </w:t>
      </w:r>
      <w:proofErr w:type="spellStart"/>
      <w:r w:rsidR="00B328BF" w:rsidRPr="00DC7002">
        <w:rPr>
          <w:rFonts w:ascii="Arial" w:hAnsi="Arial" w:cs="Arial"/>
          <w:sz w:val="24"/>
          <w:szCs w:val="24"/>
          <w:lang w:val="en"/>
        </w:rPr>
        <w:t>e.g</w:t>
      </w:r>
      <w:proofErr w:type="spellEnd"/>
      <w:r w:rsidR="00B328BF" w:rsidRPr="00DC7002">
        <w:rPr>
          <w:rFonts w:ascii="Arial" w:hAnsi="Arial" w:cs="Arial"/>
          <w:sz w:val="24"/>
          <w:szCs w:val="24"/>
          <w:lang w:val="en"/>
        </w:rPr>
        <w:t xml:space="preserve"> individuals upbringing, criminal parents, poverty. (Tuck @ Riley, 1997). From the study conducted by Paternoster, R., Jaynes, C. M. and Wilson, T. (2017) there study could of been strengthened by using a wider rage of demographic questions to enable them to have a more generalized population, </w:t>
      </w:r>
      <w:r w:rsidR="005F451E" w:rsidRPr="00DC7002">
        <w:rPr>
          <w:rFonts w:ascii="Arial" w:hAnsi="Arial" w:cs="Arial"/>
          <w:sz w:val="24"/>
          <w:szCs w:val="24"/>
          <w:lang w:val="en"/>
        </w:rPr>
        <w:t>they could of included participants that have lived in more deprived areas, individuals with no education.</w:t>
      </w:r>
    </w:p>
    <w:p w14:paraId="65007B50" w14:textId="18A93854" w:rsidR="00030559" w:rsidRPr="00DC7002" w:rsidRDefault="00C60033">
      <w:pPr>
        <w:rPr>
          <w:rFonts w:ascii="Arial" w:hAnsi="Arial" w:cs="Arial"/>
          <w:sz w:val="24"/>
          <w:szCs w:val="24"/>
          <w:shd w:val="clear" w:color="auto" w:fill="FFFFFF"/>
        </w:rPr>
      </w:pPr>
      <w:r w:rsidRPr="00DC7002">
        <w:rPr>
          <w:rFonts w:ascii="Arial" w:hAnsi="Arial" w:cs="Arial"/>
          <w:sz w:val="24"/>
          <w:szCs w:val="24"/>
          <w:lang w:val="en"/>
        </w:rPr>
        <w:t>The research carried out also found that there was a link between impulsivity and sensation seeking</w:t>
      </w:r>
      <w:r w:rsidR="005D0462" w:rsidRPr="00DC7002">
        <w:rPr>
          <w:rFonts w:ascii="Arial" w:hAnsi="Arial" w:cs="Arial"/>
          <w:sz w:val="24"/>
          <w:szCs w:val="24"/>
          <w:lang w:val="en"/>
        </w:rPr>
        <w:t xml:space="preserve">, Paternoster, R., Jaynes, C. M. and Wilson, T. (2017) suggested that impulsivity was when an individual acts a behavior </w:t>
      </w:r>
      <w:r w:rsidR="00B450FD" w:rsidRPr="00DC7002">
        <w:rPr>
          <w:rFonts w:ascii="Arial" w:hAnsi="Arial" w:cs="Arial"/>
          <w:sz w:val="24"/>
          <w:szCs w:val="24"/>
          <w:shd w:val="clear" w:color="auto" w:fill="FFFFFF"/>
        </w:rPr>
        <w:t xml:space="preserve"> spontaneously</w:t>
      </w:r>
      <w:r w:rsidR="005D0462" w:rsidRPr="00DC7002">
        <w:rPr>
          <w:rFonts w:ascii="Arial" w:hAnsi="Arial" w:cs="Arial"/>
          <w:sz w:val="24"/>
          <w:szCs w:val="24"/>
          <w:lang w:val="en"/>
        </w:rPr>
        <w:t>, whereas, sensation seeking is where an individual seeks risky behaviors.(Caspi et al, 1997) (</w:t>
      </w:r>
      <w:proofErr w:type="spellStart"/>
      <w:r w:rsidR="005D0462" w:rsidRPr="00DC7002">
        <w:rPr>
          <w:rFonts w:ascii="Arial" w:hAnsi="Arial" w:cs="Arial"/>
          <w:sz w:val="24"/>
          <w:szCs w:val="24"/>
          <w:lang w:val="en"/>
        </w:rPr>
        <w:t>Donohew</w:t>
      </w:r>
      <w:proofErr w:type="spellEnd"/>
      <w:r w:rsidR="005D0462" w:rsidRPr="00DC7002">
        <w:rPr>
          <w:rFonts w:ascii="Arial" w:hAnsi="Arial" w:cs="Arial"/>
          <w:sz w:val="24"/>
          <w:szCs w:val="24"/>
          <w:lang w:val="en"/>
        </w:rPr>
        <w:t xml:space="preserve"> et al, 2000). An impulsivity scale was </w:t>
      </w:r>
      <w:r w:rsidR="00DE2BBC" w:rsidRPr="00DC7002">
        <w:rPr>
          <w:rFonts w:ascii="Arial" w:hAnsi="Arial" w:cs="Arial"/>
          <w:sz w:val="24"/>
          <w:szCs w:val="24"/>
          <w:lang w:val="en"/>
        </w:rPr>
        <w:t>used,</w:t>
      </w:r>
      <w:r w:rsidR="005D0462" w:rsidRPr="00DC7002">
        <w:rPr>
          <w:rFonts w:ascii="Arial" w:hAnsi="Arial" w:cs="Arial"/>
          <w:sz w:val="24"/>
          <w:szCs w:val="24"/>
          <w:lang w:val="en"/>
        </w:rPr>
        <w:t xml:space="preserve"> which consisted of four questions, such as “I do things without </w:t>
      </w:r>
      <w:r w:rsidR="00DE2BBC" w:rsidRPr="00DC7002">
        <w:rPr>
          <w:rFonts w:ascii="Arial" w:hAnsi="Arial" w:cs="Arial"/>
          <w:sz w:val="24"/>
          <w:szCs w:val="24"/>
          <w:lang w:val="en"/>
        </w:rPr>
        <w:t xml:space="preserve">thinking? A sensation seeking scale was constructed, which consisted of eight questions, such as “I would like to explore strange places. It does not indicate the options participants were given, the scale does not mention whether it was a </w:t>
      </w:r>
      <w:r w:rsidR="00B60DE1" w:rsidRPr="00DC7002">
        <w:rPr>
          <w:rFonts w:ascii="Arial" w:hAnsi="Arial" w:cs="Arial"/>
          <w:sz w:val="24"/>
          <w:szCs w:val="24"/>
          <w:lang w:val="en"/>
        </w:rPr>
        <w:t>Likert</w:t>
      </w:r>
      <w:r w:rsidR="00DE2BBC" w:rsidRPr="00DC7002">
        <w:rPr>
          <w:rFonts w:ascii="Arial" w:hAnsi="Arial" w:cs="Arial"/>
          <w:sz w:val="24"/>
          <w:szCs w:val="24"/>
          <w:lang w:val="en"/>
        </w:rPr>
        <w:t xml:space="preserve"> scale or how it was measured. However, the</w:t>
      </w:r>
      <w:r w:rsidR="006A4ADE" w:rsidRPr="00DC7002">
        <w:rPr>
          <w:rFonts w:ascii="Arial" w:hAnsi="Arial" w:cs="Arial"/>
          <w:sz w:val="24"/>
          <w:szCs w:val="24"/>
          <w:lang w:val="en"/>
        </w:rPr>
        <w:t xml:space="preserve"> impulsivity</w:t>
      </w:r>
      <w:r w:rsidR="00DE2BBC" w:rsidRPr="00DC7002">
        <w:rPr>
          <w:rFonts w:ascii="Arial" w:hAnsi="Arial" w:cs="Arial"/>
          <w:sz w:val="24"/>
          <w:szCs w:val="24"/>
          <w:lang w:val="en"/>
        </w:rPr>
        <w:t xml:space="preserve"> scale</w:t>
      </w:r>
      <w:r w:rsidR="006A4ADE" w:rsidRPr="00DC7002">
        <w:rPr>
          <w:rFonts w:ascii="Arial" w:hAnsi="Arial" w:cs="Arial"/>
          <w:sz w:val="24"/>
          <w:szCs w:val="24"/>
          <w:lang w:val="en"/>
        </w:rPr>
        <w:t xml:space="preserve"> </w:t>
      </w:r>
      <w:r w:rsidR="00DE2BBC" w:rsidRPr="00DC7002">
        <w:rPr>
          <w:rFonts w:ascii="Arial" w:hAnsi="Arial" w:cs="Arial"/>
          <w:sz w:val="24"/>
          <w:szCs w:val="24"/>
          <w:lang w:val="en"/>
        </w:rPr>
        <w:t xml:space="preserve">indicate that it has a Cronbach of 80 therefore, it can be excepted that the measurement of the scales </w:t>
      </w:r>
      <w:r w:rsidR="00B450FD" w:rsidRPr="00DC7002">
        <w:rPr>
          <w:rFonts w:ascii="Arial" w:hAnsi="Arial" w:cs="Arial"/>
          <w:sz w:val="24"/>
          <w:szCs w:val="24"/>
          <w:lang w:val="en"/>
        </w:rPr>
        <w:t>is</w:t>
      </w:r>
      <w:r w:rsidR="00DE2BBC" w:rsidRPr="00DC7002">
        <w:rPr>
          <w:rFonts w:ascii="Arial" w:hAnsi="Arial" w:cs="Arial"/>
          <w:sz w:val="24"/>
          <w:szCs w:val="24"/>
          <w:lang w:val="en"/>
        </w:rPr>
        <w:t xml:space="preserve"> reliable.</w:t>
      </w:r>
      <w:r w:rsidR="00B450FD" w:rsidRPr="00DC7002">
        <w:rPr>
          <w:rFonts w:ascii="Arial" w:hAnsi="Arial" w:cs="Arial"/>
          <w:sz w:val="24"/>
          <w:szCs w:val="24"/>
          <w:lang w:val="en"/>
        </w:rPr>
        <w:t xml:space="preserve"> However, it does not indicate what scale was used. A scale that have been used to analyze impulsivity is the BIS, (Patton et al 1995) this a </w:t>
      </w:r>
      <w:r w:rsidR="0078513C" w:rsidRPr="00DC7002">
        <w:rPr>
          <w:rFonts w:ascii="Arial" w:hAnsi="Arial" w:cs="Arial"/>
          <w:sz w:val="24"/>
          <w:szCs w:val="24"/>
          <w:lang w:val="en"/>
        </w:rPr>
        <w:t xml:space="preserve">30 question self- report which was designed to look at impulsivity based on personality and behavior which has a </w:t>
      </w:r>
      <w:r w:rsidR="00030559" w:rsidRPr="00DC7002">
        <w:rPr>
          <w:rFonts w:ascii="Arial" w:hAnsi="Arial" w:cs="Arial"/>
          <w:sz w:val="24"/>
          <w:szCs w:val="24"/>
          <w:lang w:val="en"/>
        </w:rPr>
        <w:t>Cronbach</w:t>
      </w:r>
      <w:r w:rsidR="0078513C" w:rsidRPr="00DC7002">
        <w:rPr>
          <w:rFonts w:ascii="Arial" w:hAnsi="Arial" w:cs="Arial"/>
          <w:sz w:val="24"/>
          <w:szCs w:val="24"/>
          <w:lang w:val="en"/>
        </w:rPr>
        <w:t xml:space="preserve"> of 0.77.</w:t>
      </w:r>
      <w:r w:rsidR="0078513C" w:rsidRPr="00DC7002">
        <w:rPr>
          <w:rFonts w:ascii="Arial" w:hAnsi="Arial" w:cs="Arial"/>
          <w:sz w:val="24"/>
          <w:szCs w:val="24"/>
          <w:shd w:val="clear" w:color="auto" w:fill="FFFFFF"/>
        </w:rPr>
        <w:t xml:space="preserve"> There is also another impulsivity scale that have been used to investigate human behaviour and criminal </w:t>
      </w:r>
      <w:r w:rsidR="00030559" w:rsidRPr="00DC7002">
        <w:rPr>
          <w:rFonts w:ascii="Arial" w:hAnsi="Arial" w:cs="Arial"/>
          <w:sz w:val="24"/>
          <w:szCs w:val="24"/>
          <w:shd w:val="clear" w:color="auto" w:fill="FFFFFF"/>
        </w:rPr>
        <w:t>behaviour, The BIS-15 this is also a scale but a shorter version which has 15 questions and 5 subscales, this version show more reliability with a Cronbach of 0.94. (</w:t>
      </w:r>
      <w:proofErr w:type="spellStart"/>
      <w:r w:rsidR="00030559" w:rsidRPr="00DC7002">
        <w:rPr>
          <w:rFonts w:ascii="Arial" w:hAnsi="Arial" w:cs="Arial"/>
          <w:sz w:val="24"/>
          <w:szCs w:val="24"/>
        </w:rPr>
        <w:fldChar w:fldCharType="begin"/>
      </w:r>
      <w:r w:rsidR="00030559" w:rsidRPr="00DC7002">
        <w:rPr>
          <w:rFonts w:ascii="Arial" w:hAnsi="Arial" w:cs="Arial"/>
          <w:sz w:val="24"/>
          <w:szCs w:val="24"/>
        </w:rPr>
        <w:instrText xml:space="preserve"> HYPERLINK "https://www.frontiersin.org/articles/10.3389/fpsyg.2013.00177/full" \l "B36" </w:instrText>
      </w:r>
      <w:r w:rsidR="00030559" w:rsidRPr="00DC7002">
        <w:rPr>
          <w:rFonts w:ascii="Arial" w:hAnsi="Arial" w:cs="Arial"/>
          <w:sz w:val="24"/>
          <w:szCs w:val="24"/>
        </w:rPr>
        <w:fldChar w:fldCharType="separate"/>
      </w:r>
      <w:r w:rsidR="00030559" w:rsidRPr="00DC7002">
        <w:rPr>
          <w:rFonts w:ascii="Arial" w:hAnsi="Arial" w:cs="Arial"/>
          <w:sz w:val="24"/>
          <w:szCs w:val="24"/>
          <w:u w:val="single"/>
          <w:shd w:val="clear" w:color="auto" w:fill="FFFFFF"/>
        </w:rPr>
        <w:t>Spinella</w:t>
      </w:r>
      <w:proofErr w:type="spellEnd"/>
      <w:r w:rsidR="00030559" w:rsidRPr="00DC7002">
        <w:rPr>
          <w:rFonts w:ascii="Arial" w:hAnsi="Arial" w:cs="Arial"/>
          <w:sz w:val="24"/>
          <w:szCs w:val="24"/>
          <w:u w:val="single"/>
          <w:shd w:val="clear" w:color="auto" w:fill="FFFFFF"/>
        </w:rPr>
        <w:t>, 2007</w:t>
      </w:r>
      <w:r w:rsidR="00030559" w:rsidRPr="00DC7002">
        <w:rPr>
          <w:rFonts w:ascii="Arial" w:hAnsi="Arial" w:cs="Arial"/>
          <w:sz w:val="24"/>
          <w:szCs w:val="24"/>
        </w:rPr>
        <w:fldChar w:fldCharType="end"/>
      </w:r>
      <w:r w:rsidR="00030559" w:rsidRPr="00DC7002">
        <w:rPr>
          <w:rFonts w:ascii="Arial" w:hAnsi="Arial" w:cs="Arial"/>
          <w:sz w:val="24"/>
          <w:szCs w:val="24"/>
          <w:shd w:val="clear" w:color="auto" w:fill="FFFFFF"/>
        </w:rPr>
        <w:t>; </w:t>
      </w:r>
      <w:proofErr w:type="spellStart"/>
      <w:r w:rsidR="00030559" w:rsidRPr="00DC7002">
        <w:rPr>
          <w:rFonts w:ascii="Arial" w:hAnsi="Arial" w:cs="Arial"/>
          <w:sz w:val="24"/>
          <w:szCs w:val="24"/>
        </w:rPr>
        <w:fldChar w:fldCharType="begin"/>
      </w:r>
      <w:r w:rsidR="00030559" w:rsidRPr="00DC7002">
        <w:rPr>
          <w:rFonts w:ascii="Arial" w:hAnsi="Arial" w:cs="Arial"/>
          <w:sz w:val="24"/>
          <w:szCs w:val="24"/>
        </w:rPr>
        <w:instrText xml:space="preserve"> HYPERLINK "https://www.frontiersin.org/articles/10.3389/fpsyg.2013.00177/full" \l "B27" </w:instrText>
      </w:r>
      <w:r w:rsidR="00030559" w:rsidRPr="00DC7002">
        <w:rPr>
          <w:rFonts w:ascii="Arial" w:hAnsi="Arial" w:cs="Arial"/>
          <w:sz w:val="24"/>
          <w:szCs w:val="24"/>
        </w:rPr>
        <w:fldChar w:fldCharType="separate"/>
      </w:r>
      <w:r w:rsidR="00030559" w:rsidRPr="00DC7002">
        <w:rPr>
          <w:rFonts w:ascii="Arial" w:hAnsi="Arial" w:cs="Arial"/>
          <w:sz w:val="24"/>
          <w:szCs w:val="24"/>
          <w:u w:val="single"/>
          <w:shd w:val="clear" w:color="auto" w:fill="FFFFFF"/>
        </w:rPr>
        <w:t>Meule</w:t>
      </w:r>
      <w:proofErr w:type="spellEnd"/>
      <w:r w:rsidR="00030559" w:rsidRPr="00DC7002">
        <w:rPr>
          <w:rFonts w:ascii="Arial" w:hAnsi="Arial" w:cs="Arial"/>
          <w:sz w:val="24"/>
          <w:szCs w:val="24"/>
          <w:u w:val="single"/>
          <w:shd w:val="clear" w:color="auto" w:fill="FFFFFF"/>
        </w:rPr>
        <w:t xml:space="preserve"> et al., 2011</w:t>
      </w:r>
      <w:r w:rsidR="00030559" w:rsidRPr="00DC7002">
        <w:rPr>
          <w:rFonts w:ascii="Arial" w:hAnsi="Arial" w:cs="Arial"/>
          <w:sz w:val="24"/>
          <w:szCs w:val="24"/>
        </w:rPr>
        <w:fldChar w:fldCharType="end"/>
      </w:r>
      <w:r w:rsidR="00030559" w:rsidRPr="00DC7002">
        <w:rPr>
          <w:rFonts w:ascii="Arial" w:hAnsi="Arial" w:cs="Arial"/>
          <w:sz w:val="24"/>
          <w:szCs w:val="24"/>
          <w:shd w:val="clear" w:color="auto" w:fill="FFFFFF"/>
        </w:rPr>
        <w:t xml:space="preserve">). If this was used, then this could have strengthened the research and the results would have been more </w:t>
      </w:r>
      <w:r w:rsidR="00B60DE1" w:rsidRPr="00DC7002">
        <w:rPr>
          <w:rFonts w:ascii="Arial" w:hAnsi="Arial" w:cs="Arial"/>
          <w:sz w:val="24"/>
          <w:szCs w:val="24"/>
          <w:shd w:val="clear" w:color="auto" w:fill="FFFFFF"/>
        </w:rPr>
        <w:t>reliable. The</w:t>
      </w:r>
      <w:r w:rsidR="009B176D" w:rsidRPr="00DC7002">
        <w:rPr>
          <w:rFonts w:ascii="Arial" w:hAnsi="Arial" w:cs="Arial"/>
          <w:sz w:val="24"/>
          <w:szCs w:val="24"/>
          <w:shd w:val="clear" w:color="auto" w:fill="FFFFFF"/>
        </w:rPr>
        <w:t xml:space="preserve"> research does not indicate what sensation scale </w:t>
      </w:r>
      <w:proofErr w:type="gramStart"/>
      <w:r w:rsidR="009B176D" w:rsidRPr="00DC7002">
        <w:rPr>
          <w:rFonts w:ascii="Arial" w:hAnsi="Arial" w:cs="Arial"/>
          <w:sz w:val="24"/>
          <w:szCs w:val="24"/>
          <w:shd w:val="clear" w:color="auto" w:fill="FFFFFF"/>
        </w:rPr>
        <w:t>was used,</w:t>
      </w:r>
      <w:proofErr w:type="gramEnd"/>
      <w:r w:rsidR="009B176D" w:rsidRPr="00DC7002">
        <w:rPr>
          <w:rFonts w:ascii="Arial" w:hAnsi="Arial" w:cs="Arial"/>
          <w:sz w:val="24"/>
          <w:szCs w:val="24"/>
          <w:shd w:val="clear" w:color="auto" w:fill="FFFFFF"/>
        </w:rPr>
        <w:t xml:space="preserve"> </w:t>
      </w:r>
      <w:r w:rsidR="00B60DE1" w:rsidRPr="00DC7002">
        <w:rPr>
          <w:rFonts w:ascii="Arial" w:hAnsi="Arial" w:cs="Arial"/>
          <w:sz w:val="24"/>
          <w:szCs w:val="24"/>
          <w:shd w:val="clear" w:color="auto" w:fill="FFFFFF"/>
        </w:rPr>
        <w:t>therefore</w:t>
      </w:r>
      <w:r w:rsidR="009B176D" w:rsidRPr="00DC7002">
        <w:rPr>
          <w:rFonts w:ascii="Arial" w:hAnsi="Arial" w:cs="Arial"/>
          <w:sz w:val="24"/>
          <w:szCs w:val="24"/>
          <w:shd w:val="clear" w:color="auto" w:fill="FFFFFF"/>
        </w:rPr>
        <w:t xml:space="preserve"> future replication is limited as the information is missing. There is a version of t</w:t>
      </w:r>
      <w:r w:rsidR="00030559" w:rsidRPr="00DC7002">
        <w:rPr>
          <w:rFonts w:ascii="Arial" w:hAnsi="Arial" w:cs="Arial"/>
          <w:sz w:val="24"/>
          <w:szCs w:val="24"/>
          <w:shd w:val="clear" w:color="auto" w:fill="FFFFFF"/>
        </w:rPr>
        <w:t>he sensation</w:t>
      </w:r>
      <w:r w:rsidR="009B176D" w:rsidRPr="00DC7002">
        <w:rPr>
          <w:rFonts w:ascii="Arial" w:hAnsi="Arial" w:cs="Arial"/>
          <w:sz w:val="24"/>
          <w:szCs w:val="24"/>
          <w:shd w:val="clear" w:color="auto" w:fill="FFFFFF"/>
        </w:rPr>
        <w:t xml:space="preserve"> seeking scale (SSS) that was first created by Zuckerman et al,(1964) this </w:t>
      </w:r>
      <w:r w:rsidR="009B176D" w:rsidRPr="00DC7002">
        <w:rPr>
          <w:rFonts w:ascii="Arial" w:hAnsi="Arial" w:cs="Arial"/>
          <w:sz w:val="24"/>
          <w:szCs w:val="24"/>
          <w:shd w:val="clear" w:color="auto" w:fill="FFFFFF"/>
        </w:rPr>
        <w:lastRenderedPageBreak/>
        <w:t xml:space="preserve">consists of forty question with four subscales, the scale looks at individuals personality traits of </w:t>
      </w:r>
      <w:r w:rsidR="008114F6" w:rsidRPr="00DC7002">
        <w:rPr>
          <w:rFonts w:ascii="Arial" w:hAnsi="Arial" w:cs="Arial"/>
          <w:sz w:val="24"/>
          <w:szCs w:val="24"/>
          <w:shd w:val="clear" w:color="auto" w:fill="FFFFFF"/>
        </w:rPr>
        <w:t>pleasures, and</w:t>
      </w:r>
      <w:r w:rsidR="009B176D" w:rsidRPr="00DC7002">
        <w:rPr>
          <w:rFonts w:ascii="Arial" w:hAnsi="Arial" w:cs="Arial"/>
          <w:sz w:val="24"/>
          <w:szCs w:val="24"/>
          <w:shd w:val="clear" w:color="auto" w:fill="FFFFFF"/>
        </w:rPr>
        <w:t xml:space="preserve"> the</w:t>
      </w:r>
      <w:r w:rsidR="008114F6" w:rsidRPr="00DC7002">
        <w:rPr>
          <w:rFonts w:ascii="Arial" w:hAnsi="Arial" w:cs="Arial"/>
          <w:sz w:val="24"/>
          <w:szCs w:val="24"/>
          <w:shd w:val="clear" w:color="auto" w:fill="FFFFFF"/>
        </w:rPr>
        <w:t>ir</w:t>
      </w:r>
      <w:r w:rsidR="009B176D" w:rsidRPr="00DC7002">
        <w:rPr>
          <w:rFonts w:ascii="Arial" w:hAnsi="Arial" w:cs="Arial"/>
          <w:sz w:val="24"/>
          <w:szCs w:val="24"/>
          <w:shd w:val="clear" w:color="auto" w:fill="FFFFFF"/>
        </w:rPr>
        <w:t xml:space="preserve"> need to explore and the excitement they get from thrills</w:t>
      </w:r>
      <w:r w:rsidR="008114F6" w:rsidRPr="00DC7002">
        <w:rPr>
          <w:rFonts w:ascii="Arial" w:hAnsi="Arial" w:cs="Arial"/>
          <w:sz w:val="24"/>
          <w:szCs w:val="24"/>
          <w:shd w:val="clear" w:color="auto" w:fill="FFFFFF"/>
        </w:rPr>
        <w:t xml:space="preserve"> this scale have been found to be very useful in previous studies, however there have also been criticism related to this scale. Concerns were raised about the scale as the wording of the questions were translated as being offensive, as the questions referred to drinking, sexual behaviour and drug taking, it was found that this did not apply to all individuals, therefore, a new version was created V1 this took into consideration socialisation, biology and genetics. (Zuckerman, 1979, 1984a</w:t>
      </w:r>
      <w:r w:rsidR="00161327" w:rsidRPr="00DC7002">
        <w:rPr>
          <w:rFonts w:ascii="Arial" w:hAnsi="Arial" w:cs="Arial"/>
          <w:sz w:val="24"/>
          <w:szCs w:val="24"/>
          <w:shd w:val="clear" w:color="auto" w:fill="FFFFFF"/>
        </w:rPr>
        <w:t>). It</w:t>
      </w:r>
      <w:r w:rsidR="00B60DE1" w:rsidRPr="00DC7002">
        <w:rPr>
          <w:rFonts w:ascii="Arial" w:hAnsi="Arial" w:cs="Arial"/>
          <w:sz w:val="24"/>
          <w:szCs w:val="24"/>
          <w:shd w:val="clear" w:color="auto" w:fill="FFFFFF"/>
        </w:rPr>
        <w:t xml:space="preserve"> can be suggested from these finding that there are a number of different scales that could have been used to strengthen their research to give it more validity.</w:t>
      </w:r>
    </w:p>
    <w:p w14:paraId="2EE2AF68" w14:textId="2F18EB7B" w:rsidR="00161327" w:rsidRPr="00DC7002" w:rsidRDefault="00161327">
      <w:pPr>
        <w:rPr>
          <w:rFonts w:ascii="Arial" w:hAnsi="Arial" w:cs="Arial"/>
          <w:sz w:val="24"/>
          <w:szCs w:val="24"/>
        </w:rPr>
      </w:pPr>
      <w:r w:rsidRPr="00DC7002">
        <w:rPr>
          <w:rFonts w:ascii="Arial" w:hAnsi="Arial" w:cs="Arial"/>
          <w:sz w:val="24"/>
          <w:szCs w:val="24"/>
          <w:shd w:val="clear" w:color="auto" w:fill="FFFFFF"/>
        </w:rPr>
        <w:t>Linking back to the rational choice theory when it suggest</w:t>
      </w:r>
      <w:r w:rsidR="007C4279" w:rsidRPr="00DC7002">
        <w:rPr>
          <w:rFonts w:ascii="Arial" w:hAnsi="Arial" w:cs="Arial"/>
          <w:sz w:val="24"/>
          <w:szCs w:val="24"/>
          <w:shd w:val="clear" w:color="auto" w:fill="FFFFFF"/>
        </w:rPr>
        <w:t>ed</w:t>
      </w:r>
      <w:r w:rsidRPr="00DC7002">
        <w:rPr>
          <w:rFonts w:ascii="Arial" w:hAnsi="Arial" w:cs="Arial"/>
          <w:sz w:val="24"/>
          <w:szCs w:val="24"/>
          <w:shd w:val="clear" w:color="auto" w:fill="FFFFFF"/>
        </w:rPr>
        <w:t xml:space="preserve"> that individuals act in a way which individuals commit crime due to them being self-absorbed. </w:t>
      </w:r>
      <w:r w:rsidR="00E6501B" w:rsidRPr="00DC7002">
        <w:rPr>
          <w:rFonts w:ascii="Arial" w:hAnsi="Arial" w:cs="Arial"/>
          <w:sz w:val="24"/>
          <w:szCs w:val="24"/>
          <w:shd w:val="clear" w:color="auto" w:fill="FFFFFF"/>
        </w:rPr>
        <w:t>However,</w:t>
      </w:r>
      <w:r w:rsidRPr="00DC7002">
        <w:rPr>
          <w:rFonts w:ascii="Arial" w:hAnsi="Arial" w:cs="Arial"/>
          <w:sz w:val="24"/>
          <w:szCs w:val="24"/>
          <w:shd w:val="clear" w:color="auto" w:fill="FFFFFF"/>
        </w:rPr>
        <w:t xml:space="preserve"> there have been significant findings carried out by </w:t>
      </w:r>
      <w:proofErr w:type="spellStart"/>
      <w:r w:rsidRPr="00DC7002">
        <w:rPr>
          <w:rFonts w:ascii="Arial" w:hAnsi="Arial" w:cs="Arial"/>
          <w:sz w:val="24"/>
          <w:szCs w:val="24"/>
        </w:rPr>
        <w:t>Alhakarni</w:t>
      </w:r>
      <w:proofErr w:type="spellEnd"/>
      <w:r w:rsidRPr="00DC7002">
        <w:rPr>
          <w:rFonts w:ascii="Arial" w:hAnsi="Arial" w:cs="Arial"/>
          <w:sz w:val="24"/>
          <w:szCs w:val="24"/>
        </w:rPr>
        <w:t xml:space="preserve"> and </w:t>
      </w:r>
      <w:proofErr w:type="spellStart"/>
      <w:r w:rsidRPr="00DC7002">
        <w:rPr>
          <w:rFonts w:ascii="Arial" w:hAnsi="Arial" w:cs="Arial"/>
          <w:sz w:val="24"/>
          <w:szCs w:val="24"/>
        </w:rPr>
        <w:t>Slovic</w:t>
      </w:r>
      <w:proofErr w:type="spellEnd"/>
      <w:r w:rsidRPr="00DC7002">
        <w:rPr>
          <w:rFonts w:ascii="Arial" w:hAnsi="Arial" w:cs="Arial"/>
          <w:sz w:val="24"/>
          <w:szCs w:val="24"/>
        </w:rPr>
        <w:t xml:space="preserve"> (1994) when they looked at the </w:t>
      </w:r>
      <w:r w:rsidR="00E6501B" w:rsidRPr="00DC7002">
        <w:rPr>
          <w:rFonts w:ascii="Arial" w:hAnsi="Arial" w:cs="Arial"/>
          <w:sz w:val="24"/>
          <w:szCs w:val="24"/>
        </w:rPr>
        <w:t>effect</w:t>
      </w:r>
      <w:r w:rsidRPr="00DC7002">
        <w:rPr>
          <w:rFonts w:ascii="Arial" w:hAnsi="Arial" w:cs="Arial"/>
          <w:sz w:val="24"/>
          <w:szCs w:val="24"/>
        </w:rPr>
        <w:t xml:space="preserve"> of </w:t>
      </w:r>
      <w:r w:rsidR="00E6501B" w:rsidRPr="00DC7002">
        <w:rPr>
          <w:rFonts w:ascii="Arial" w:hAnsi="Arial" w:cs="Arial"/>
          <w:sz w:val="24"/>
          <w:szCs w:val="24"/>
        </w:rPr>
        <w:t>heuristic.</w:t>
      </w:r>
      <w:r w:rsidRPr="00DC7002">
        <w:rPr>
          <w:rFonts w:ascii="Arial" w:hAnsi="Arial" w:cs="Arial"/>
          <w:sz w:val="24"/>
          <w:szCs w:val="24"/>
        </w:rPr>
        <w:t xml:space="preserve"> It was suggested that </w:t>
      </w:r>
      <w:r w:rsidR="00E6501B" w:rsidRPr="00DC7002">
        <w:rPr>
          <w:rFonts w:ascii="Arial" w:hAnsi="Arial" w:cs="Arial"/>
          <w:sz w:val="24"/>
          <w:szCs w:val="24"/>
        </w:rPr>
        <w:t>individual’s</w:t>
      </w:r>
      <w:r w:rsidRPr="00DC7002">
        <w:rPr>
          <w:rFonts w:ascii="Arial" w:hAnsi="Arial" w:cs="Arial"/>
          <w:sz w:val="24"/>
          <w:szCs w:val="24"/>
        </w:rPr>
        <w:t xml:space="preserve"> behaviour is determined by the understanding of risk and </w:t>
      </w:r>
      <w:r w:rsidR="00E6501B" w:rsidRPr="00DC7002">
        <w:rPr>
          <w:rFonts w:ascii="Arial" w:hAnsi="Arial" w:cs="Arial"/>
          <w:sz w:val="24"/>
          <w:szCs w:val="24"/>
        </w:rPr>
        <w:t xml:space="preserve">benefits being received. A bipolar scale was </w:t>
      </w:r>
      <w:r w:rsidR="007C4279" w:rsidRPr="00DC7002">
        <w:rPr>
          <w:rFonts w:ascii="Arial" w:hAnsi="Arial" w:cs="Arial"/>
          <w:sz w:val="24"/>
          <w:szCs w:val="24"/>
        </w:rPr>
        <w:t>used</w:t>
      </w:r>
      <w:r w:rsidR="00E6501B" w:rsidRPr="00DC7002">
        <w:rPr>
          <w:rFonts w:ascii="Arial" w:hAnsi="Arial" w:cs="Arial"/>
          <w:sz w:val="24"/>
          <w:szCs w:val="24"/>
        </w:rPr>
        <w:t xml:space="preserve"> that looked at positive and negative measurements such as good/bad, happy/sad. It was found that individuals displayed their behaviours based on their inner feelings and weighed out risks based on the outcomes of punishment or reward. This also backs up the claims made by the rational choice theory, as it suggests that individuals commit crime due to the rewards, or their less likely to commit a crime due to the punishment they may receive.</w:t>
      </w:r>
    </w:p>
    <w:p w14:paraId="6A0E8CD9" w14:textId="3D784DFE" w:rsidR="007C4279" w:rsidRPr="00DC7002" w:rsidRDefault="007C4279">
      <w:pPr>
        <w:rPr>
          <w:rFonts w:ascii="Arial" w:hAnsi="Arial" w:cs="Arial"/>
          <w:sz w:val="24"/>
          <w:szCs w:val="24"/>
          <w:shd w:val="clear" w:color="auto" w:fill="FFFFFF"/>
        </w:rPr>
      </w:pPr>
      <w:r w:rsidRPr="00DC7002">
        <w:rPr>
          <w:rFonts w:ascii="Arial" w:hAnsi="Arial" w:cs="Arial"/>
          <w:sz w:val="24"/>
          <w:szCs w:val="24"/>
        </w:rPr>
        <w:t xml:space="preserve">It can be suggested from the research that there are </w:t>
      </w:r>
      <w:r w:rsidR="00A74A39" w:rsidRPr="00DC7002">
        <w:rPr>
          <w:rFonts w:ascii="Arial" w:hAnsi="Arial" w:cs="Arial"/>
          <w:sz w:val="24"/>
          <w:szCs w:val="24"/>
        </w:rPr>
        <w:t>several</w:t>
      </w:r>
      <w:r w:rsidRPr="00DC7002">
        <w:rPr>
          <w:rFonts w:ascii="Arial" w:hAnsi="Arial" w:cs="Arial"/>
          <w:sz w:val="24"/>
          <w:szCs w:val="24"/>
        </w:rPr>
        <w:t xml:space="preserve"> positive points</w:t>
      </w:r>
      <w:r w:rsidR="00A6675D">
        <w:rPr>
          <w:rFonts w:ascii="Arial" w:hAnsi="Arial" w:cs="Arial"/>
          <w:sz w:val="24"/>
          <w:szCs w:val="24"/>
        </w:rPr>
        <w:t xml:space="preserve"> that the rational choice theory takes into consideration when looking at crime, it have been backed up by a number of different theories</w:t>
      </w:r>
      <w:r w:rsidR="009C7F8D">
        <w:rPr>
          <w:rFonts w:ascii="Arial" w:hAnsi="Arial" w:cs="Arial"/>
          <w:sz w:val="24"/>
          <w:szCs w:val="24"/>
        </w:rPr>
        <w:t xml:space="preserve"> when they suggested that individuals crime due to the rational thinking process</w:t>
      </w:r>
      <w:r w:rsidRPr="00DC7002">
        <w:rPr>
          <w:rFonts w:ascii="Arial" w:hAnsi="Arial" w:cs="Arial"/>
          <w:sz w:val="24"/>
          <w:szCs w:val="24"/>
        </w:rPr>
        <w:t xml:space="preserve"> however, </w:t>
      </w:r>
      <w:r w:rsidR="00A74A39" w:rsidRPr="00DC7002">
        <w:rPr>
          <w:rFonts w:ascii="Arial" w:hAnsi="Arial" w:cs="Arial"/>
          <w:sz w:val="24"/>
          <w:szCs w:val="24"/>
        </w:rPr>
        <w:t>the</w:t>
      </w:r>
      <w:r w:rsidRPr="00DC7002">
        <w:rPr>
          <w:rFonts w:ascii="Arial" w:hAnsi="Arial" w:cs="Arial"/>
          <w:sz w:val="24"/>
          <w:szCs w:val="24"/>
        </w:rPr>
        <w:t xml:space="preserve"> rational choice theory has </w:t>
      </w:r>
      <w:r w:rsidR="00A74A39" w:rsidRPr="00DC7002">
        <w:rPr>
          <w:rFonts w:ascii="Arial" w:hAnsi="Arial" w:cs="Arial"/>
          <w:sz w:val="24"/>
          <w:szCs w:val="24"/>
        </w:rPr>
        <w:t>several</w:t>
      </w:r>
      <w:r w:rsidRPr="00DC7002">
        <w:rPr>
          <w:rFonts w:ascii="Arial" w:hAnsi="Arial" w:cs="Arial"/>
          <w:sz w:val="24"/>
          <w:szCs w:val="24"/>
        </w:rPr>
        <w:t xml:space="preserve"> limited explanations. </w:t>
      </w:r>
      <w:r w:rsidR="00A74A39" w:rsidRPr="00DC7002">
        <w:rPr>
          <w:rFonts w:ascii="Arial" w:hAnsi="Arial" w:cs="Arial"/>
          <w:sz w:val="24"/>
          <w:szCs w:val="24"/>
        </w:rPr>
        <w:t xml:space="preserve">Throughout the research there was no consideration of the environment </w:t>
      </w:r>
      <w:r w:rsidR="009C7F8D">
        <w:rPr>
          <w:rFonts w:ascii="Arial" w:hAnsi="Arial" w:cs="Arial"/>
          <w:sz w:val="24"/>
          <w:szCs w:val="24"/>
        </w:rPr>
        <w:t xml:space="preserve">and personality </w:t>
      </w:r>
      <w:r w:rsidR="00A74A39" w:rsidRPr="00DC7002">
        <w:rPr>
          <w:rFonts w:ascii="Arial" w:hAnsi="Arial" w:cs="Arial"/>
          <w:sz w:val="24"/>
          <w:szCs w:val="24"/>
        </w:rPr>
        <w:t>taken into place</w:t>
      </w:r>
      <w:r w:rsidR="009C7F8D">
        <w:rPr>
          <w:rFonts w:ascii="Arial" w:hAnsi="Arial" w:cs="Arial"/>
          <w:sz w:val="24"/>
          <w:szCs w:val="24"/>
        </w:rPr>
        <w:t>, and</w:t>
      </w:r>
      <w:r w:rsidR="00A74A39" w:rsidRPr="00DC7002">
        <w:rPr>
          <w:rFonts w:ascii="Arial" w:hAnsi="Arial" w:cs="Arial"/>
          <w:sz w:val="24"/>
          <w:szCs w:val="24"/>
        </w:rPr>
        <w:t xml:space="preserve"> </w:t>
      </w:r>
      <w:r w:rsidR="009C7F8D">
        <w:rPr>
          <w:rFonts w:ascii="Arial" w:hAnsi="Arial" w:cs="Arial"/>
          <w:sz w:val="24"/>
          <w:szCs w:val="24"/>
        </w:rPr>
        <w:t xml:space="preserve">it </w:t>
      </w:r>
      <w:r w:rsidR="009C7F8D" w:rsidRPr="00DC7002">
        <w:rPr>
          <w:rFonts w:ascii="Arial" w:hAnsi="Arial" w:cs="Arial"/>
          <w:sz w:val="24"/>
          <w:szCs w:val="24"/>
        </w:rPr>
        <w:t>has</w:t>
      </w:r>
      <w:r w:rsidR="00A74A39" w:rsidRPr="00DC7002">
        <w:rPr>
          <w:rFonts w:ascii="Arial" w:hAnsi="Arial" w:cs="Arial"/>
          <w:sz w:val="24"/>
          <w:szCs w:val="24"/>
        </w:rPr>
        <w:t xml:space="preserve"> been suggested by a number of different theories,</w:t>
      </w:r>
      <w:r w:rsidR="009C7F8D">
        <w:rPr>
          <w:rFonts w:ascii="Arial" w:hAnsi="Arial" w:cs="Arial"/>
          <w:sz w:val="24"/>
          <w:szCs w:val="24"/>
        </w:rPr>
        <w:t xml:space="preserve"> that</w:t>
      </w:r>
      <w:r w:rsidR="00A74A39" w:rsidRPr="00DC7002">
        <w:rPr>
          <w:rFonts w:ascii="Arial" w:hAnsi="Arial" w:cs="Arial"/>
          <w:sz w:val="24"/>
          <w:szCs w:val="24"/>
        </w:rPr>
        <w:t xml:space="preserve"> the environment </w:t>
      </w:r>
      <w:bookmarkStart w:id="3" w:name="_GoBack"/>
      <w:bookmarkEnd w:id="3"/>
      <w:r w:rsidR="00A74A39" w:rsidRPr="00DC7002">
        <w:rPr>
          <w:rFonts w:ascii="Arial" w:hAnsi="Arial" w:cs="Arial"/>
          <w:sz w:val="24"/>
          <w:szCs w:val="24"/>
        </w:rPr>
        <w:t xml:space="preserve">plays a large part on human </w:t>
      </w:r>
      <w:r w:rsidR="008B4145" w:rsidRPr="00DC7002">
        <w:rPr>
          <w:rFonts w:ascii="Arial" w:hAnsi="Arial" w:cs="Arial"/>
          <w:sz w:val="24"/>
          <w:szCs w:val="24"/>
        </w:rPr>
        <w:t>behaviour therefore, it can be suggested that the rational choice theory is limited and don’t fully explain the behaviour of crime. The way in which this study was conducted was very limited and could have been strengthened by using several different scales which have been mentioned above, this would have given more in depth analysis. Given the age and gender of participants that took part in their experiment, this give very limited information and lacked reliability due to the fact participants that took part were 19 and they based the experiment on drink driving. Many of the participants would not of experienced the effect of alcohol, therefore, they could not give a true answer to the questions being asked. Therefore, there is need for further investigation</w:t>
      </w:r>
      <w:r w:rsidR="005B3251" w:rsidRPr="00DC7002">
        <w:rPr>
          <w:rFonts w:ascii="Arial" w:hAnsi="Arial" w:cs="Arial"/>
          <w:sz w:val="24"/>
          <w:szCs w:val="24"/>
        </w:rPr>
        <w:t xml:space="preserve"> to strengthen the claims being made.</w:t>
      </w:r>
    </w:p>
    <w:p w14:paraId="30668865" w14:textId="688B4CED" w:rsidR="00161327" w:rsidRPr="00DC7002" w:rsidRDefault="00161327">
      <w:pPr>
        <w:rPr>
          <w:rFonts w:ascii="Arial" w:hAnsi="Arial" w:cs="Arial"/>
          <w:sz w:val="24"/>
          <w:szCs w:val="24"/>
          <w:shd w:val="clear" w:color="auto" w:fill="FFFFFF"/>
        </w:rPr>
      </w:pPr>
    </w:p>
    <w:p w14:paraId="43130FD1" w14:textId="77777777" w:rsidR="00161327" w:rsidRPr="00DC7002" w:rsidRDefault="00161327">
      <w:pPr>
        <w:rPr>
          <w:rFonts w:ascii="Arial" w:hAnsi="Arial" w:cs="Arial"/>
          <w:sz w:val="24"/>
          <w:szCs w:val="24"/>
          <w:shd w:val="clear" w:color="auto" w:fill="FFFFFF"/>
        </w:rPr>
      </w:pPr>
    </w:p>
    <w:p w14:paraId="6D6EEE15" w14:textId="77777777" w:rsidR="00A3336D" w:rsidRPr="00DC7002" w:rsidRDefault="00A3336D">
      <w:pPr>
        <w:rPr>
          <w:rFonts w:ascii="Arial" w:hAnsi="Arial" w:cs="Arial"/>
          <w:sz w:val="24"/>
          <w:szCs w:val="24"/>
        </w:rPr>
      </w:pPr>
    </w:p>
    <w:p w14:paraId="1A06CEB4" w14:textId="12349A19" w:rsidR="001A11B1" w:rsidRPr="00DC7002" w:rsidRDefault="001A11B1">
      <w:pPr>
        <w:rPr>
          <w:rFonts w:ascii="Arial" w:hAnsi="Arial" w:cs="Arial"/>
          <w:sz w:val="24"/>
          <w:szCs w:val="24"/>
        </w:rPr>
      </w:pPr>
    </w:p>
    <w:p w14:paraId="0708683C" w14:textId="68936D48" w:rsidR="001A11B1" w:rsidRPr="00DC7002" w:rsidRDefault="001A11B1">
      <w:pPr>
        <w:rPr>
          <w:rFonts w:ascii="Arial" w:hAnsi="Arial" w:cs="Arial"/>
          <w:sz w:val="24"/>
          <w:szCs w:val="24"/>
        </w:rPr>
      </w:pPr>
    </w:p>
    <w:p w14:paraId="7AD458CA" w14:textId="3F5F4454" w:rsidR="001A11B1" w:rsidRPr="00DC7002" w:rsidRDefault="001A11B1">
      <w:pPr>
        <w:rPr>
          <w:rFonts w:ascii="Arial" w:hAnsi="Arial" w:cs="Arial"/>
          <w:sz w:val="24"/>
          <w:szCs w:val="24"/>
        </w:rPr>
      </w:pPr>
    </w:p>
    <w:p w14:paraId="6A2BE14F" w14:textId="77777777" w:rsidR="00DC7002" w:rsidRDefault="00DC7002">
      <w:pPr>
        <w:rPr>
          <w:rFonts w:ascii="Arial" w:hAnsi="Arial" w:cs="Arial"/>
          <w:b/>
          <w:bCs/>
          <w:sz w:val="24"/>
          <w:szCs w:val="24"/>
          <w:u w:val="single"/>
        </w:rPr>
      </w:pPr>
    </w:p>
    <w:p w14:paraId="44CD299A" w14:textId="1D23316D" w:rsidR="001A11B1" w:rsidRPr="00DC7002" w:rsidRDefault="00126318">
      <w:pPr>
        <w:rPr>
          <w:rFonts w:ascii="Arial" w:hAnsi="Arial" w:cs="Arial"/>
          <w:b/>
          <w:bCs/>
          <w:sz w:val="24"/>
          <w:szCs w:val="24"/>
          <w:u w:val="single"/>
        </w:rPr>
      </w:pPr>
      <w:r w:rsidRPr="00DC7002">
        <w:rPr>
          <w:rFonts w:ascii="Arial" w:hAnsi="Arial" w:cs="Arial"/>
          <w:b/>
          <w:bCs/>
          <w:sz w:val="24"/>
          <w:szCs w:val="24"/>
          <w:u w:val="single"/>
        </w:rPr>
        <w:t xml:space="preserve">REFERENCES </w:t>
      </w:r>
    </w:p>
    <w:p w14:paraId="5CE33BAB" w14:textId="3C5A2E89" w:rsidR="001A11B1" w:rsidRPr="00DC7002" w:rsidRDefault="00126318">
      <w:pPr>
        <w:rPr>
          <w:rStyle w:val="selectable"/>
          <w:rFonts w:ascii="Arial" w:hAnsi="Arial" w:cs="Arial"/>
          <w:sz w:val="24"/>
          <w:szCs w:val="24"/>
          <w:lang w:val="en"/>
        </w:rPr>
      </w:pPr>
      <w:r w:rsidRPr="00DC7002">
        <w:rPr>
          <w:rStyle w:val="selectable"/>
          <w:rFonts w:ascii="Arial" w:hAnsi="Arial" w:cs="Arial"/>
          <w:sz w:val="24"/>
          <w:szCs w:val="24"/>
          <w:lang w:val="en"/>
        </w:rPr>
        <w:t xml:space="preserve">Paternoster, R., Jaynes, C. and Wilson, T. (2017). Rational Choice Theory and Interest in the “Fortune of Others”. </w:t>
      </w:r>
      <w:r w:rsidRPr="00DC7002">
        <w:rPr>
          <w:rStyle w:val="selectable"/>
          <w:rFonts w:ascii="Arial" w:hAnsi="Arial" w:cs="Arial"/>
          <w:i/>
          <w:iCs/>
          <w:sz w:val="24"/>
          <w:szCs w:val="24"/>
          <w:lang w:val="en"/>
        </w:rPr>
        <w:t>Journal of Research in Crime and Delinquency</w:t>
      </w:r>
      <w:r w:rsidRPr="00DC7002">
        <w:rPr>
          <w:rStyle w:val="selectable"/>
          <w:rFonts w:ascii="Arial" w:hAnsi="Arial" w:cs="Arial"/>
          <w:sz w:val="24"/>
          <w:szCs w:val="24"/>
          <w:lang w:val="en"/>
        </w:rPr>
        <w:t>, 54(6), pp.847-868.</w:t>
      </w:r>
    </w:p>
    <w:p w14:paraId="6AB80E9D" w14:textId="17D5963B" w:rsidR="00126318" w:rsidRPr="00DC7002" w:rsidRDefault="00126318">
      <w:pPr>
        <w:rPr>
          <w:rStyle w:val="selectable"/>
          <w:rFonts w:ascii="Arial" w:hAnsi="Arial" w:cs="Arial"/>
          <w:sz w:val="24"/>
          <w:szCs w:val="24"/>
          <w:lang w:val="en"/>
        </w:rPr>
      </w:pPr>
      <w:r w:rsidRPr="00DC7002">
        <w:rPr>
          <w:rStyle w:val="selectable"/>
          <w:rFonts w:ascii="Arial" w:hAnsi="Arial" w:cs="Arial"/>
          <w:sz w:val="24"/>
          <w:szCs w:val="24"/>
          <w:lang w:val="en"/>
        </w:rPr>
        <w:t>McCarthy, Bill, (2002). “New Economics of Sociological Criminology. “Annual</w:t>
      </w:r>
      <w:r w:rsidRPr="00DC7002">
        <w:rPr>
          <w:rStyle w:val="selectable"/>
          <w:rFonts w:ascii="Arial" w:hAnsi="Arial" w:cs="Arial"/>
          <w:i/>
          <w:iCs/>
          <w:sz w:val="24"/>
          <w:szCs w:val="24"/>
          <w:lang w:val="en"/>
        </w:rPr>
        <w:t xml:space="preserve"> Review of Sociology</w:t>
      </w:r>
      <w:r w:rsidRPr="00DC7002">
        <w:rPr>
          <w:rStyle w:val="selectable"/>
          <w:rFonts w:ascii="Arial" w:hAnsi="Arial" w:cs="Arial"/>
          <w:sz w:val="24"/>
          <w:szCs w:val="24"/>
          <w:lang w:val="en"/>
        </w:rPr>
        <w:t xml:space="preserve"> 28:417-42.</w:t>
      </w:r>
    </w:p>
    <w:p w14:paraId="45846EBE" w14:textId="77777777" w:rsidR="00A3336D" w:rsidRPr="00DC7002" w:rsidRDefault="006D5B22">
      <w:pPr>
        <w:rPr>
          <w:rStyle w:val="selectable"/>
          <w:rFonts w:ascii="Arial" w:hAnsi="Arial" w:cs="Arial"/>
          <w:sz w:val="24"/>
          <w:szCs w:val="24"/>
          <w:lang w:val="en"/>
        </w:rPr>
      </w:pPr>
      <w:r w:rsidRPr="00DC7002">
        <w:rPr>
          <w:rStyle w:val="selectable"/>
          <w:rFonts w:ascii="Arial" w:hAnsi="Arial" w:cs="Arial"/>
          <w:sz w:val="24"/>
          <w:szCs w:val="24"/>
          <w:lang w:val="en"/>
        </w:rPr>
        <w:t xml:space="preserve">Olivares, M. (2019). </w:t>
      </w:r>
      <w:r w:rsidRPr="00DC7002">
        <w:rPr>
          <w:rStyle w:val="selectable"/>
          <w:rFonts w:ascii="Arial" w:hAnsi="Arial" w:cs="Arial"/>
          <w:i/>
          <w:iCs/>
          <w:sz w:val="24"/>
          <w:szCs w:val="24"/>
          <w:lang w:val="en"/>
        </w:rPr>
        <w:t xml:space="preserve">The American Grading System from A to F and GPA - </w:t>
      </w:r>
      <w:proofErr w:type="spellStart"/>
      <w:r w:rsidRPr="00DC7002">
        <w:rPr>
          <w:rStyle w:val="selectable"/>
          <w:rFonts w:ascii="Arial" w:hAnsi="Arial" w:cs="Arial"/>
          <w:i/>
          <w:iCs/>
          <w:sz w:val="24"/>
          <w:szCs w:val="24"/>
          <w:lang w:val="en"/>
        </w:rPr>
        <w:t>Mooxye</w:t>
      </w:r>
      <w:proofErr w:type="spellEnd"/>
      <w:r w:rsidRPr="00DC7002">
        <w:rPr>
          <w:rStyle w:val="selectable"/>
          <w:rFonts w:ascii="Arial" w:hAnsi="Arial" w:cs="Arial"/>
          <w:i/>
          <w:iCs/>
          <w:sz w:val="24"/>
          <w:szCs w:val="24"/>
          <w:lang w:val="en"/>
        </w:rPr>
        <w:t xml:space="preserve"> Blog</w:t>
      </w:r>
      <w:r w:rsidRPr="00DC7002">
        <w:rPr>
          <w:rStyle w:val="selectable"/>
          <w:rFonts w:ascii="Arial" w:hAnsi="Arial" w:cs="Arial"/>
          <w:sz w:val="24"/>
          <w:szCs w:val="24"/>
          <w:lang w:val="en"/>
        </w:rPr>
        <w:t xml:space="preserve">. [online] </w:t>
      </w:r>
      <w:proofErr w:type="spellStart"/>
      <w:r w:rsidRPr="00DC7002">
        <w:rPr>
          <w:rStyle w:val="selectable"/>
          <w:rFonts w:ascii="Arial" w:hAnsi="Arial" w:cs="Arial"/>
          <w:sz w:val="24"/>
          <w:szCs w:val="24"/>
          <w:lang w:val="en"/>
        </w:rPr>
        <w:t>Mooxye</w:t>
      </w:r>
      <w:proofErr w:type="spellEnd"/>
      <w:r w:rsidRPr="00DC7002">
        <w:rPr>
          <w:rStyle w:val="selectable"/>
          <w:rFonts w:ascii="Arial" w:hAnsi="Arial" w:cs="Arial"/>
          <w:sz w:val="24"/>
          <w:szCs w:val="24"/>
          <w:lang w:val="en"/>
        </w:rPr>
        <w:t xml:space="preserve"> Blog.  Available at: </w:t>
      </w:r>
      <w:hyperlink r:id="rId4" w:history="1">
        <w:r w:rsidRPr="00DC7002">
          <w:rPr>
            <w:rStyle w:val="Hyperlink"/>
            <w:rFonts w:ascii="Arial" w:hAnsi="Arial" w:cs="Arial"/>
            <w:color w:val="auto"/>
            <w:sz w:val="24"/>
            <w:szCs w:val="24"/>
            <w:lang w:val="en"/>
          </w:rPr>
          <w:t>https://www.mooxye.com/blog/en/american-grading-system-and-gpa/</w:t>
        </w:r>
      </w:hyperlink>
      <w:r w:rsidRPr="00DC7002">
        <w:rPr>
          <w:rStyle w:val="selectable"/>
          <w:rFonts w:ascii="Arial" w:hAnsi="Arial" w:cs="Arial"/>
          <w:sz w:val="24"/>
          <w:szCs w:val="24"/>
          <w:lang w:val="en"/>
        </w:rPr>
        <w:t xml:space="preserve">  [Accessed 11 Nov. 2019].</w:t>
      </w:r>
    </w:p>
    <w:p w14:paraId="77F1132C" w14:textId="65884924" w:rsidR="006D5B22" w:rsidRPr="00DC7002" w:rsidRDefault="00A3336D">
      <w:pPr>
        <w:rPr>
          <w:rStyle w:val="selectable"/>
          <w:rFonts w:ascii="Arial" w:hAnsi="Arial" w:cs="Arial"/>
          <w:sz w:val="24"/>
          <w:szCs w:val="24"/>
          <w:lang w:val="en"/>
        </w:rPr>
      </w:pPr>
      <w:proofErr w:type="spellStart"/>
      <w:r w:rsidRPr="00DC7002">
        <w:rPr>
          <w:rStyle w:val="selectable"/>
          <w:rFonts w:ascii="Arial" w:hAnsi="Arial" w:cs="Arial"/>
          <w:sz w:val="24"/>
          <w:szCs w:val="24"/>
          <w:lang w:val="en"/>
        </w:rPr>
        <w:t>Diekmann</w:t>
      </w:r>
      <w:proofErr w:type="spellEnd"/>
      <w:r w:rsidRPr="00DC7002">
        <w:rPr>
          <w:rStyle w:val="selectable"/>
          <w:rFonts w:ascii="Arial" w:hAnsi="Arial" w:cs="Arial"/>
          <w:sz w:val="24"/>
          <w:szCs w:val="24"/>
          <w:lang w:val="en"/>
        </w:rPr>
        <w:t>, A. (1980</w:t>
      </w:r>
      <w:r w:rsidR="008658E0" w:rsidRPr="00DC7002">
        <w:rPr>
          <w:rStyle w:val="selectable"/>
          <w:rFonts w:ascii="Arial" w:hAnsi="Arial" w:cs="Arial"/>
          <w:sz w:val="24"/>
          <w:szCs w:val="24"/>
          <w:lang w:val="en"/>
        </w:rPr>
        <w:t xml:space="preserve">), Compliance with laws. </w:t>
      </w:r>
      <w:r w:rsidR="008658E0" w:rsidRPr="00DC7002">
        <w:rPr>
          <w:rStyle w:val="selectable"/>
          <w:rFonts w:ascii="Arial" w:hAnsi="Arial" w:cs="Arial"/>
          <w:i/>
          <w:iCs/>
          <w:sz w:val="24"/>
          <w:szCs w:val="24"/>
          <w:lang w:val="en"/>
        </w:rPr>
        <w:t>Empirical studies on a sociological theory</w:t>
      </w:r>
      <w:r w:rsidRPr="00DC7002">
        <w:rPr>
          <w:rStyle w:val="selectable"/>
          <w:rFonts w:ascii="Arial" w:hAnsi="Arial" w:cs="Arial"/>
          <w:sz w:val="24"/>
          <w:szCs w:val="24"/>
          <w:lang w:val="en"/>
        </w:rPr>
        <w:t xml:space="preserve">, Berlin: Duncker &amp; </w:t>
      </w:r>
      <w:proofErr w:type="spellStart"/>
      <w:r w:rsidRPr="00DC7002">
        <w:rPr>
          <w:rStyle w:val="selectable"/>
          <w:rFonts w:ascii="Arial" w:hAnsi="Arial" w:cs="Arial"/>
          <w:sz w:val="24"/>
          <w:szCs w:val="24"/>
          <w:lang w:val="en"/>
        </w:rPr>
        <w:t>Humblot</w:t>
      </w:r>
      <w:proofErr w:type="spellEnd"/>
      <w:r w:rsidRPr="00DC7002">
        <w:rPr>
          <w:rStyle w:val="selectable"/>
          <w:rFonts w:ascii="Arial" w:hAnsi="Arial" w:cs="Arial"/>
          <w:sz w:val="24"/>
          <w:szCs w:val="24"/>
          <w:lang w:val="en"/>
        </w:rPr>
        <w:t>.</w:t>
      </w:r>
    </w:p>
    <w:p w14:paraId="4B3A42B7" w14:textId="710264FB" w:rsidR="00A3336D" w:rsidRPr="00DC7002" w:rsidRDefault="00A3336D">
      <w:pPr>
        <w:rPr>
          <w:rStyle w:val="selectable"/>
          <w:rFonts w:ascii="Arial" w:hAnsi="Arial" w:cs="Arial"/>
          <w:sz w:val="24"/>
          <w:szCs w:val="24"/>
          <w:lang w:val="en"/>
        </w:rPr>
      </w:pPr>
      <w:proofErr w:type="spellStart"/>
      <w:r w:rsidRPr="00DC7002">
        <w:rPr>
          <w:rStyle w:val="selectable"/>
          <w:rFonts w:ascii="Arial" w:hAnsi="Arial" w:cs="Arial"/>
          <w:sz w:val="24"/>
          <w:szCs w:val="24"/>
          <w:lang w:val="en"/>
        </w:rPr>
        <w:t>Grasmick</w:t>
      </w:r>
      <w:proofErr w:type="spellEnd"/>
      <w:r w:rsidRPr="00DC7002">
        <w:rPr>
          <w:rStyle w:val="selectable"/>
          <w:rFonts w:ascii="Arial" w:hAnsi="Arial" w:cs="Arial"/>
          <w:sz w:val="24"/>
          <w:szCs w:val="24"/>
          <w:lang w:val="en"/>
        </w:rPr>
        <w:t xml:space="preserve">, H.G. and D.E. Green (1980), 'Legal Punishment, Social Disapproval and Internalization as Inhibitors of Illegal </w:t>
      </w:r>
      <w:r w:rsidR="008658E0" w:rsidRPr="00DC7002">
        <w:rPr>
          <w:rStyle w:val="selectable"/>
          <w:rFonts w:ascii="Arial" w:hAnsi="Arial" w:cs="Arial"/>
          <w:sz w:val="24"/>
          <w:szCs w:val="24"/>
          <w:lang w:val="en"/>
        </w:rPr>
        <w:t>Behavior</w:t>
      </w:r>
      <w:r w:rsidRPr="00DC7002">
        <w:rPr>
          <w:rStyle w:val="selectable"/>
          <w:rFonts w:ascii="Arial" w:hAnsi="Arial" w:cs="Arial"/>
          <w:sz w:val="24"/>
          <w:szCs w:val="24"/>
          <w:lang w:val="en"/>
        </w:rPr>
        <w:t xml:space="preserve">', </w:t>
      </w:r>
      <w:r w:rsidRPr="00DC7002">
        <w:rPr>
          <w:rStyle w:val="selectable"/>
          <w:rFonts w:ascii="Arial" w:hAnsi="Arial" w:cs="Arial"/>
          <w:i/>
          <w:iCs/>
          <w:sz w:val="24"/>
          <w:szCs w:val="24"/>
          <w:lang w:val="en"/>
        </w:rPr>
        <w:t>Journal of Criminal Law and Criminology,</w:t>
      </w:r>
      <w:r w:rsidRPr="00DC7002">
        <w:rPr>
          <w:rStyle w:val="selectable"/>
          <w:rFonts w:ascii="Arial" w:hAnsi="Arial" w:cs="Arial"/>
          <w:sz w:val="24"/>
          <w:szCs w:val="24"/>
          <w:lang w:val="en"/>
        </w:rPr>
        <w:t xml:space="preserve"> 71, 325-35</w:t>
      </w:r>
      <w:r w:rsidR="008658E0" w:rsidRPr="00DC7002">
        <w:rPr>
          <w:rStyle w:val="selectable"/>
          <w:rFonts w:ascii="Arial" w:hAnsi="Arial" w:cs="Arial"/>
          <w:sz w:val="24"/>
          <w:szCs w:val="24"/>
          <w:lang w:val="en"/>
        </w:rPr>
        <w:t>.</w:t>
      </w:r>
    </w:p>
    <w:p w14:paraId="6506D32E" w14:textId="1C33427E" w:rsidR="008658E0" w:rsidRPr="00DC7002" w:rsidRDefault="008658E0">
      <w:pPr>
        <w:rPr>
          <w:rStyle w:val="selectable"/>
          <w:rFonts w:ascii="Arial" w:hAnsi="Arial" w:cs="Arial"/>
          <w:sz w:val="24"/>
          <w:szCs w:val="24"/>
          <w:lang w:val="en"/>
        </w:rPr>
      </w:pPr>
      <w:proofErr w:type="spellStart"/>
      <w:r w:rsidRPr="00DC7002">
        <w:rPr>
          <w:rStyle w:val="selectable"/>
          <w:rFonts w:ascii="Arial" w:hAnsi="Arial" w:cs="Arial"/>
          <w:sz w:val="24"/>
          <w:szCs w:val="24"/>
          <w:lang w:val="en"/>
        </w:rPr>
        <w:t>Kerschke-Risch</w:t>
      </w:r>
      <w:proofErr w:type="spellEnd"/>
      <w:r w:rsidRPr="00DC7002">
        <w:rPr>
          <w:rStyle w:val="selectable"/>
          <w:rFonts w:ascii="Arial" w:hAnsi="Arial" w:cs="Arial"/>
          <w:sz w:val="24"/>
          <w:szCs w:val="24"/>
          <w:lang w:val="en"/>
        </w:rPr>
        <w:t xml:space="preserve">, P. (1993), Opportunity makes thieves - But women also steal. </w:t>
      </w:r>
      <w:r w:rsidRPr="00DC7002">
        <w:rPr>
          <w:rStyle w:val="selectable"/>
          <w:rFonts w:ascii="Arial" w:hAnsi="Arial" w:cs="Arial"/>
          <w:i/>
          <w:iCs/>
          <w:sz w:val="24"/>
          <w:szCs w:val="24"/>
          <w:lang w:val="en"/>
        </w:rPr>
        <w:t>Mass criminality in women and miners,</w:t>
      </w:r>
      <w:r w:rsidRPr="00DC7002">
        <w:rPr>
          <w:rStyle w:val="selectable"/>
          <w:rFonts w:ascii="Arial" w:hAnsi="Arial" w:cs="Arial"/>
          <w:sz w:val="24"/>
          <w:szCs w:val="24"/>
          <w:lang w:val="en"/>
        </w:rPr>
        <w:t xml:space="preserve"> </w:t>
      </w:r>
      <w:proofErr w:type="spellStart"/>
      <w:r w:rsidRPr="00DC7002">
        <w:rPr>
          <w:rStyle w:val="selectable"/>
          <w:rFonts w:ascii="Arial" w:hAnsi="Arial" w:cs="Arial"/>
          <w:sz w:val="24"/>
          <w:szCs w:val="24"/>
          <w:lang w:val="en"/>
        </w:rPr>
        <w:t>Opladen</w:t>
      </w:r>
      <w:proofErr w:type="spellEnd"/>
      <w:r w:rsidRPr="00DC7002">
        <w:rPr>
          <w:rStyle w:val="selectable"/>
          <w:rFonts w:ascii="Arial" w:hAnsi="Arial" w:cs="Arial"/>
          <w:sz w:val="24"/>
          <w:szCs w:val="24"/>
          <w:lang w:val="en"/>
        </w:rPr>
        <w:t xml:space="preserve">: </w:t>
      </w:r>
      <w:proofErr w:type="spellStart"/>
      <w:r w:rsidRPr="00DC7002">
        <w:rPr>
          <w:rStyle w:val="selectable"/>
          <w:rFonts w:ascii="Arial" w:hAnsi="Arial" w:cs="Arial"/>
          <w:sz w:val="24"/>
          <w:szCs w:val="24"/>
          <w:lang w:val="en"/>
        </w:rPr>
        <w:t>Westdeutscher</w:t>
      </w:r>
      <w:proofErr w:type="spellEnd"/>
      <w:r w:rsidRPr="00DC7002">
        <w:rPr>
          <w:rStyle w:val="selectable"/>
          <w:rFonts w:ascii="Arial" w:hAnsi="Arial" w:cs="Arial"/>
          <w:sz w:val="24"/>
          <w:szCs w:val="24"/>
          <w:lang w:val="en"/>
        </w:rPr>
        <w:t xml:space="preserve"> Publisher.</w:t>
      </w:r>
    </w:p>
    <w:p w14:paraId="758A8E7F" w14:textId="5A23874E" w:rsidR="00AD5807" w:rsidRPr="00DC7002" w:rsidRDefault="00AD5807">
      <w:pPr>
        <w:rPr>
          <w:rStyle w:val="selectable"/>
          <w:rFonts w:ascii="Arial" w:hAnsi="Arial" w:cs="Arial"/>
          <w:sz w:val="24"/>
          <w:szCs w:val="24"/>
          <w:lang w:val="en"/>
        </w:rPr>
      </w:pPr>
      <w:proofErr w:type="spellStart"/>
      <w:r w:rsidRPr="00DC7002">
        <w:rPr>
          <w:rStyle w:val="selectable"/>
          <w:rFonts w:ascii="Arial" w:hAnsi="Arial" w:cs="Arial"/>
          <w:sz w:val="24"/>
          <w:szCs w:val="24"/>
          <w:lang w:val="en"/>
        </w:rPr>
        <w:t>Opp</w:t>
      </w:r>
      <w:proofErr w:type="spellEnd"/>
      <w:r w:rsidRPr="00DC7002">
        <w:rPr>
          <w:rStyle w:val="selectable"/>
          <w:rFonts w:ascii="Arial" w:hAnsi="Arial" w:cs="Arial"/>
          <w:sz w:val="24"/>
          <w:szCs w:val="24"/>
          <w:lang w:val="en"/>
        </w:rPr>
        <w:t xml:space="preserve">, K.D, Newman, G, Clarke, R.V, and </w:t>
      </w:r>
      <w:proofErr w:type="spellStart"/>
      <w:r w:rsidRPr="00DC7002">
        <w:rPr>
          <w:rStyle w:val="selectable"/>
          <w:rFonts w:ascii="Arial" w:hAnsi="Arial" w:cs="Arial"/>
          <w:sz w:val="24"/>
          <w:szCs w:val="24"/>
          <w:lang w:val="en"/>
        </w:rPr>
        <w:t>Shoham</w:t>
      </w:r>
      <w:proofErr w:type="spellEnd"/>
      <w:r w:rsidRPr="00DC7002">
        <w:rPr>
          <w:rStyle w:val="selectable"/>
          <w:rFonts w:ascii="Arial" w:hAnsi="Arial" w:cs="Arial"/>
          <w:sz w:val="24"/>
          <w:szCs w:val="24"/>
          <w:lang w:val="en"/>
        </w:rPr>
        <w:t xml:space="preserve">, S.D. (1997), </w:t>
      </w:r>
      <w:r w:rsidRPr="00DC7002">
        <w:rPr>
          <w:rStyle w:val="selectable"/>
          <w:rFonts w:ascii="Arial" w:hAnsi="Arial" w:cs="Arial"/>
          <w:i/>
          <w:iCs/>
          <w:sz w:val="24"/>
          <w:szCs w:val="24"/>
          <w:lang w:val="en"/>
        </w:rPr>
        <w:t>Rational Choice and Situational Crime Prevention:</w:t>
      </w:r>
      <w:r w:rsidRPr="00DC7002">
        <w:rPr>
          <w:rStyle w:val="selectable"/>
          <w:rFonts w:ascii="Arial" w:hAnsi="Arial" w:cs="Arial"/>
          <w:sz w:val="24"/>
          <w:szCs w:val="24"/>
          <w:lang w:val="en"/>
        </w:rPr>
        <w:t xml:space="preserve"> Theoretical Foundations. Dartmouth UK: Ashgate.</w:t>
      </w:r>
    </w:p>
    <w:p w14:paraId="200AB3D3" w14:textId="5FF4E788" w:rsidR="003D61A0" w:rsidRPr="00DC7002" w:rsidRDefault="00F01615">
      <w:pPr>
        <w:rPr>
          <w:rStyle w:val="selectable"/>
          <w:rFonts w:ascii="Arial" w:hAnsi="Arial" w:cs="Arial"/>
          <w:sz w:val="24"/>
          <w:szCs w:val="24"/>
          <w:lang w:val="en"/>
        </w:rPr>
      </w:pPr>
      <w:r w:rsidRPr="00DC7002">
        <w:rPr>
          <w:rStyle w:val="selectable"/>
          <w:rFonts w:ascii="Arial" w:hAnsi="Arial" w:cs="Arial"/>
          <w:sz w:val="24"/>
          <w:szCs w:val="24"/>
          <w:lang w:val="en"/>
        </w:rPr>
        <w:t xml:space="preserve">Psychology Hub. (2019). </w:t>
      </w:r>
      <w:r w:rsidRPr="00DC7002">
        <w:rPr>
          <w:rStyle w:val="selectable"/>
          <w:rFonts w:ascii="Arial" w:hAnsi="Arial" w:cs="Arial"/>
          <w:i/>
          <w:iCs/>
          <w:sz w:val="24"/>
          <w:szCs w:val="24"/>
          <w:lang w:val="en"/>
        </w:rPr>
        <w:t>Questionnaire construction; including the use of open and closed questions</w:t>
      </w:r>
      <w:r w:rsidRPr="00DC7002">
        <w:rPr>
          <w:rStyle w:val="selectable"/>
          <w:rFonts w:ascii="Arial" w:hAnsi="Arial" w:cs="Arial"/>
          <w:sz w:val="24"/>
          <w:szCs w:val="24"/>
          <w:lang w:val="en"/>
        </w:rPr>
        <w:t xml:space="preserve">. [online] Available at: </w:t>
      </w:r>
      <w:hyperlink r:id="rId5" w:history="1">
        <w:r w:rsidRPr="00DC7002">
          <w:rPr>
            <w:rStyle w:val="Hyperlink"/>
            <w:rFonts w:ascii="Arial" w:hAnsi="Arial" w:cs="Arial"/>
            <w:color w:val="auto"/>
            <w:sz w:val="24"/>
            <w:szCs w:val="24"/>
            <w:lang w:val="en"/>
          </w:rPr>
          <w:t>https://psychologyhub.co.uk/questionnaire-construction-including-the-use-of-open-and-closed-questions/</w:t>
        </w:r>
      </w:hyperlink>
      <w:r w:rsidRPr="00DC7002">
        <w:rPr>
          <w:rStyle w:val="selectable"/>
          <w:rFonts w:ascii="Arial" w:hAnsi="Arial" w:cs="Arial"/>
          <w:sz w:val="24"/>
          <w:szCs w:val="24"/>
          <w:lang w:val="en"/>
        </w:rPr>
        <w:t xml:space="preserve">  [Accessed 11 Nov. 2019]. </w:t>
      </w:r>
    </w:p>
    <w:p w14:paraId="516328F1" w14:textId="77777777" w:rsidR="0078513C" w:rsidRPr="00DC7002" w:rsidRDefault="0078513C">
      <w:pPr>
        <w:rPr>
          <w:rStyle w:val="selectable"/>
          <w:rFonts w:ascii="Arial" w:hAnsi="Arial" w:cs="Arial"/>
          <w:sz w:val="24"/>
          <w:szCs w:val="24"/>
          <w:lang w:val="en"/>
        </w:rPr>
      </w:pPr>
    </w:p>
    <w:p w14:paraId="5C541D7E" w14:textId="4068B252" w:rsidR="008658E0" w:rsidRPr="00DC7002" w:rsidRDefault="0078513C">
      <w:pPr>
        <w:rPr>
          <w:rFonts w:ascii="Arial" w:hAnsi="Arial" w:cs="Arial"/>
          <w:sz w:val="24"/>
          <w:szCs w:val="24"/>
        </w:rPr>
      </w:pPr>
      <w:r w:rsidRPr="00DC7002">
        <w:rPr>
          <w:rFonts w:ascii="Arial" w:hAnsi="Arial" w:cs="Arial"/>
          <w:sz w:val="24"/>
          <w:szCs w:val="24"/>
        </w:rPr>
        <w:t xml:space="preserve">Patton, J. H., Stanford, M. S., &amp; Barratt, E. S. (1995). Factor structure of the Barratt impulsiveness scale. </w:t>
      </w:r>
      <w:r w:rsidRPr="00DC7002">
        <w:rPr>
          <w:rFonts w:ascii="Arial" w:hAnsi="Arial" w:cs="Arial"/>
          <w:i/>
          <w:iCs/>
          <w:sz w:val="24"/>
          <w:szCs w:val="24"/>
        </w:rPr>
        <w:t>Journal of Clinical Psychology</w:t>
      </w:r>
      <w:r w:rsidRPr="00DC7002">
        <w:rPr>
          <w:rFonts w:ascii="Arial" w:hAnsi="Arial" w:cs="Arial"/>
          <w:sz w:val="24"/>
          <w:szCs w:val="24"/>
        </w:rPr>
        <w:t>, 6, 768–774.</w:t>
      </w:r>
    </w:p>
    <w:p w14:paraId="0B8DC6AA" w14:textId="3FAB1E66" w:rsidR="00030559" w:rsidRPr="00DC7002" w:rsidRDefault="00030559">
      <w:pPr>
        <w:rPr>
          <w:rFonts w:ascii="Arial" w:hAnsi="Arial" w:cs="Arial"/>
          <w:sz w:val="24"/>
          <w:szCs w:val="24"/>
          <w:shd w:val="clear" w:color="auto" w:fill="FFFFFF"/>
        </w:rPr>
      </w:pPr>
      <w:proofErr w:type="spellStart"/>
      <w:r w:rsidRPr="00DC7002">
        <w:rPr>
          <w:rFonts w:ascii="Arial" w:hAnsi="Arial" w:cs="Arial"/>
          <w:sz w:val="24"/>
          <w:szCs w:val="24"/>
          <w:shd w:val="clear" w:color="auto" w:fill="FFFFFF"/>
        </w:rPr>
        <w:t>Spinella</w:t>
      </w:r>
      <w:proofErr w:type="spellEnd"/>
      <w:r w:rsidRPr="00DC7002">
        <w:rPr>
          <w:rFonts w:ascii="Arial" w:hAnsi="Arial" w:cs="Arial"/>
          <w:sz w:val="24"/>
          <w:szCs w:val="24"/>
          <w:shd w:val="clear" w:color="auto" w:fill="FFFFFF"/>
        </w:rPr>
        <w:t xml:space="preserve">, M. (2007). Normative data and a short form of the Barratt impulsiveness scale. Int. J. </w:t>
      </w:r>
      <w:proofErr w:type="spellStart"/>
      <w:r w:rsidRPr="00DC7002">
        <w:rPr>
          <w:rFonts w:ascii="Arial" w:hAnsi="Arial" w:cs="Arial"/>
          <w:sz w:val="24"/>
          <w:szCs w:val="24"/>
          <w:shd w:val="clear" w:color="auto" w:fill="FFFFFF"/>
        </w:rPr>
        <w:t>Neurosci</w:t>
      </w:r>
      <w:proofErr w:type="spellEnd"/>
      <w:r w:rsidRPr="00DC7002">
        <w:rPr>
          <w:rFonts w:ascii="Arial" w:hAnsi="Arial" w:cs="Arial"/>
          <w:sz w:val="24"/>
          <w:szCs w:val="24"/>
          <w:shd w:val="clear" w:color="auto" w:fill="FFFFFF"/>
        </w:rPr>
        <w:t>. 117, 359–368.</w:t>
      </w:r>
    </w:p>
    <w:p w14:paraId="0AB66B47" w14:textId="1E5416BF" w:rsidR="00030559" w:rsidRPr="00DC7002" w:rsidRDefault="00030559">
      <w:pPr>
        <w:rPr>
          <w:rFonts w:ascii="Arial" w:hAnsi="Arial" w:cs="Arial"/>
          <w:sz w:val="24"/>
          <w:szCs w:val="24"/>
          <w:shd w:val="clear" w:color="auto" w:fill="FFFFFF"/>
        </w:rPr>
      </w:pPr>
      <w:proofErr w:type="spellStart"/>
      <w:r w:rsidRPr="00DC7002">
        <w:rPr>
          <w:rFonts w:ascii="Arial" w:hAnsi="Arial" w:cs="Arial"/>
          <w:sz w:val="24"/>
          <w:szCs w:val="24"/>
          <w:shd w:val="clear" w:color="auto" w:fill="FFFFFF"/>
        </w:rPr>
        <w:t>Meule</w:t>
      </w:r>
      <w:proofErr w:type="spellEnd"/>
      <w:r w:rsidRPr="00DC7002">
        <w:rPr>
          <w:rFonts w:ascii="Arial" w:hAnsi="Arial" w:cs="Arial"/>
          <w:sz w:val="24"/>
          <w:szCs w:val="24"/>
          <w:shd w:val="clear" w:color="auto" w:fill="FFFFFF"/>
        </w:rPr>
        <w:t xml:space="preserve">, A., </w:t>
      </w:r>
      <w:proofErr w:type="spellStart"/>
      <w:r w:rsidRPr="00DC7002">
        <w:rPr>
          <w:rFonts w:ascii="Arial" w:hAnsi="Arial" w:cs="Arial"/>
          <w:sz w:val="24"/>
          <w:szCs w:val="24"/>
          <w:shd w:val="clear" w:color="auto" w:fill="FFFFFF"/>
        </w:rPr>
        <w:t>Vögele</w:t>
      </w:r>
      <w:proofErr w:type="spellEnd"/>
      <w:r w:rsidRPr="00DC7002">
        <w:rPr>
          <w:rFonts w:ascii="Arial" w:hAnsi="Arial" w:cs="Arial"/>
          <w:sz w:val="24"/>
          <w:szCs w:val="24"/>
          <w:shd w:val="clear" w:color="auto" w:fill="FFFFFF"/>
        </w:rPr>
        <w:t>, C., and Kübler, A. (2011). Psychometric evaluation of the German Barratt Impulsiveness Scale—Short Version (BIS-15). </w:t>
      </w:r>
      <w:proofErr w:type="spellStart"/>
      <w:r w:rsidRPr="00DC7002">
        <w:rPr>
          <w:rFonts w:ascii="Arial" w:hAnsi="Arial" w:cs="Arial"/>
          <w:sz w:val="24"/>
          <w:szCs w:val="24"/>
          <w:shd w:val="clear" w:color="auto" w:fill="FFFFFF"/>
        </w:rPr>
        <w:t>Diagnostica</w:t>
      </w:r>
      <w:proofErr w:type="spellEnd"/>
      <w:r w:rsidRPr="00DC7002">
        <w:rPr>
          <w:rFonts w:ascii="Arial" w:hAnsi="Arial" w:cs="Arial"/>
          <w:sz w:val="24"/>
          <w:szCs w:val="24"/>
          <w:shd w:val="clear" w:color="auto" w:fill="FFFFFF"/>
        </w:rPr>
        <w:t> 57, 126–133.</w:t>
      </w:r>
    </w:p>
    <w:p w14:paraId="1AF958CF" w14:textId="77777777" w:rsidR="009B176D" w:rsidRPr="00DC7002" w:rsidRDefault="009B176D">
      <w:pPr>
        <w:rPr>
          <w:rStyle w:val="selectable"/>
          <w:rFonts w:ascii="Arial" w:hAnsi="Arial" w:cs="Arial"/>
          <w:sz w:val="24"/>
          <w:szCs w:val="24"/>
          <w:lang w:val="en"/>
        </w:rPr>
      </w:pPr>
    </w:p>
    <w:p w14:paraId="7CB651F9" w14:textId="77777777" w:rsidR="008658E0" w:rsidRPr="00DC7002" w:rsidRDefault="008658E0">
      <w:pPr>
        <w:rPr>
          <w:rStyle w:val="selectable"/>
          <w:rFonts w:ascii="Arial" w:hAnsi="Arial" w:cs="Arial"/>
          <w:sz w:val="24"/>
          <w:szCs w:val="24"/>
          <w:lang w:val="en"/>
        </w:rPr>
      </w:pPr>
    </w:p>
    <w:p w14:paraId="29B93053" w14:textId="14C71D79" w:rsidR="008658E0" w:rsidRPr="00DC7002" w:rsidRDefault="009B176D">
      <w:pPr>
        <w:rPr>
          <w:rFonts w:ascii="Arial" w:hAnsi="Arial" w:cs="Arial"/>
          <w:sz w:val="24"/>
          <w:szCs w:val="24"/>
        </w:rPr>
      </w:pPr>
      <w:r w:rsidRPr="00DC7002">
        <w:rPr>
          <w:rFonts w:ascii="Arial" w:hAnsi="Arial" w:cs="Arial"/>
          <w:sz w:val="24"/>
          <w:szCs w:val="24"/>
          <w:shd w:val="clear" w:color="auto" w:fill="CCCCCC"/>
        </w:rPr>
        <w:t xml:space="preserve">Zuckerman, M., Eysenck, S. B. J., &amp; Eysenck, H. J. (1978). Sensation seeking in England and America: Cross-cultural, age, and sex comparisons. Journal of </w:t>
      </w:r>
      <w:r w:rsidRPr="00DC7002">
        <w:rPr>
          <w:rFonts w:ascii="Arial" w:hAnsi="Arial" w:cs="Arial"/>
          <w:sz w:val="24"/>
          <w:szCs w:val="24"/>
          <w:shd w:val="clear" w:color="auto" w:fill="CCCCCC"/>
        </w:rPr>
        <w:lastRenderedPageBreak/>
        <w:t>Consulting and Clinical Psychology, 46(1), 139-149. </w:t>
      </w:r>
      <w:proofErr w:type="spellStart"/>
      <w:r w:rsidRPr="00DC7002">
        <w:rPr>
          <w:rFonts w:ascii="Arial" w:hAnsi="Arial" w:cs="Arial"/>
          <w:sz w:val="24"/>
          <w:szCs w:val="24"/>
        </w:rPr>
        <w:fldChar w:fldCharType="begin"/>
      </w:r>
      <w:r w:rsidRPr="00DC7002">
        <w:rPr>
          <w:rFonts w:ascii="Arial" w:hAnsi="Arial" w:cs="Arial"/>
          <w:sz w:val="24"/>
          <w:szCs w:val="24"/>
        </w:rPr>
        <w:instrText xml:space="preserve"> HYPERLINK "http://dx.doi.org/10.1037/0022-006X.46.1.139" \t "_blank" </w:instrText>
      </w:r>
      <w:r w:rsidRPr="00DC7002">
        <w:rPr>
          <w:rFonts w:ascii="Arial" w:hAnsi="Arial" w:cs="Arial"/>
          <w:sz w:val="24"/>
          <w:szCs w:val="24"/>
        </w:rPr>
        <w:fldChar w:fldCharType="separate"/>
      </w:r>
      <w:r w:rsidRPr="00DC7002">
        <w:rPr>
          <w:rFonts w:ascii="Arial" w:hAnsi="Arial" w:cs="Arial"/>
          <w:sz w:val="24"/>
          <w:szCs w:val="24"/>
          <w:u w:val="single"/>
          <w:shd w:val="clear" w:color="auto" w:fill="CCCCCC"/>
        </w:rPr>
        <w:t>doi</w:t>
      </w:r>
      <w:proofErr w:type="spellEnd"/>
      <w:r w:rsidRPr="00DC7002">
        <w:rPr>
          <w:rFonts w:ascii="Arial" w:hAnsi="Arial" w:cs="Arial"/>
          <w:sz w:val="24"/>
          <w:szCs w:val="24"/>
          <w:u w:val="single"/>
          <w:shd w:val="clear" w:color="auto" w:fill="CCCCCC"/>
        </w:rPr>
        <w:t>: 10.1037/0022-006X.46.1.139</w:t>
      </w:r>
      <w:r w:rsidRPr="00DC7002">
        <w:rPr>
          <w:rFonts w:ascii="Arial" w:hAnsi="Arial" w:cs="Arial"/>
          <w:sz w:val="24"/>
          <w:szCs w:val="24"/>
        </w:rPr>
        <w:fldChar w:fldCharType="end"/>
      </w:r>
    </w:p>
    <w:p w14:paraId="35C26627" w14:textId="113A82C0" w:rsidR="00B60DE1" w:rsidRPr="00DC7002" w:rsidRDefault="00B60DE1">
      <w:pPr>
        <w:rPr>
          <w:rFonts w:ascii="Arial" w:hAnsi="Arial" w:cs="Arial"/>
          <w:sz w:val="24"/>
          <w:szCs w:val="24"/>
        </w:rPr>
      </w:pPr>
      <w:r w:rsidRPr="00DC7002">
        <w:rPr>
          <w:rFonts w:ascii="Arial" w:hAnsi="Arial" w:cs="Arial"/>
          <w:sz w:val="24"/>
          <w:szCs w:val="24"/>
        </w:rPr>
        <w:t>Zuckerman, M, (1979) Sensation Seeking. Beyond the Optimum level of arousal. Hillside, NJ: Lawrence Erlbaum Associates.</w:t>
      </w:r>
    </w:p>
    <w:p w14:paraId="0CB6A957" w14:textId="520A8688" w:rsidR="00B60DE1" w:rsidRPr="00DC7002" w:rsidRDefault="00B60DE1">
      <w:pPr>
        <w:rPr>
          <w:rFonts w:ascii="Arial" w:hAnsi="Arial" w:cs="Arial"/>
          <w:sz w:val="24"/>
          <w:szCs w:val="24"/>
        </w:rPr>
      </w:pPr>
      <w:r w:rsidRPr="00DC7002">
        <w:rPr>
          <w:rFonts w:ascii="Arial" w:hAnsi="Arial" w:cs="Arial"/>
          <w:sz w:val="24"/>
          <w:szCs w:val="24"/>
        </w:rPr>
        <w:t>Zuckerman, M, (1984, a) Sensation Seeking. A comparative Approach to a Human Trait. Behavioural and Brain Sciences. 7, 413-471</w:t>
      </w:r>
      <w:r w:rsidR="00207196" w:rsidRPr="00DC7002">
        <w:rPr>
          <w:rFonts w:ascii="Arial" w:hAnsi="Arial" w:cs="Arial"/>
          <w:sz w:val="24"/>
          <w:szCs w:val="24"/>
        </w:rPr>
        <w:t>.</w:t>
      </w:r>
    </w:p>
    <w:p w14:paraId="78D7E80B" w14:textId="77777777" w:rsidR="00207196" w:rsidRPr="00DC7002" w:rsidRDefault="00207196">
      <w:pPr>
        <w:rPr>
          <w:rStyle w:val="selectable"/>
          <w:rFonts w:ascii="Arial" w:hAnsi="Arial" w:cs="Arial"/>
          <w:sz w:val="24"/>
          <w:szCs w:val="24"/>
          <w:lang w:val="en"/>
        </w:rPr>
      </w:pPr>
    </w:p>
    <w:p w14:paraId="04A003B2" w14:textId="7D875043" w:rsidR="00A3336D" w:rsidRPr="00DC7002" w:rsidRDefault="00207196">
      <w:pPr>
        <w:rPr>
          <w:rFonts w:ascii="Arial" w:hAnsi="Arial" w:cs="Arial"/>
          <w:sz w:val="24"/>
          <w:szCs w:val="24"/>
          <w:shd w:val="clear" w:color="auto" w:fill="FFFFFF"/>
        </w:rPr>
      </w:pPr>
      <w:r w:rsidRPr="00DC7002">
        <w:rPr>
          <w:rFonts w:ascii="Arial" w:hAnsi="Arial" w:cs="Arial"/>
          <w:sz w:val="24"/>
          <w:szCs w:val="24"/>
          <w:shd w:val="clear" w:color="auto" w:fill="FFFFFF"/>
        </w:rPr>
        <w:t xml:space="preserve">CDC - Fact Sheets-Minimum Legal Drinking Age - Alcohol. (2019). Retrieved 15 November 2019, from </w:t>
      </w:r>
      <w:hyperlink r:id="rId6" w:history="1">
        <w:r w:rsidRPr="00DC7002">
          <w:rPr>
            <w:rStyle w:val="Hyperlink"/>
            <w:rFonts w:ascii="Arial" w:hAnsi="Arial" w:cs="Arial"/>
            <w:color w:val="auto"/>
            <w:sz w:val="24"/>
            <w:szCs w:val="24"/>
            <w:shd w:val="clear" w:color="auto" w:fill="FFFFFF"/>
          </w:rPr>
          <w:t>https://www.cdc.gov/alcohol/fact-sheets/minimum-legal-drinking-age.htm</w:t>
        </w:r>
      </w:hyperlink>
      <w:r w:rsidRPr="00DC7002">
        <w:rPr>
          <w:rFonts w:ascii="Arial" w:hAnsi="Arial" w:cs="Arial"/>
          <w:sz w:val="24"/>
          <w:szCs w:val="24"/>
          <w:shd w:val="clear" w:color="auto" w:fill="FFFFFF"/>
        </w:rPr>
        <w:t xml:space="preserve"> .</w:t>
      </w:r>
    </w:p>
    <w:p w14:paraId="00DA5463" w14:textId="4368F581" w:rsidR="00083241" w:rsidRPr="00DC7002" w:rsidRDefault="00083241" w:rsidP="00083241">
      <w:pPr>
        <w:rPr>
          <w:rStyle w:val="selectable"/>
          <w:rFonts w:ascii="Arial" w:hAnsi="Arial" w:cs="Arial"/>
          <w:sz w:val="24"/>
          <w:szCs w:val="24"/>
          <w:lang w:val="en"/>
        </w:rPr>
      </w:pPr>
      <w:r w:rsidRPr="00DC7002">
        <w:rPr>
          <w:rStyle w:val="selectable"/>
          <w:rFonts w:ascii="Arial" w:hAnsi="Arial" w:cs="Arial"/>
          <w:sz w:val="24"/>
          <w:szCs w:val="24"/>
          <w:lang w:val="en"/>
        </w:rPr>
        <w:t xml:space="preserve">Paternoster, R., Jaynes, C. and Wilson, T. (2017). Rational Choice Theory and Interest in the “Fortune of Others”. </w:t>
      </w:r>
      <w:r w:rsidRPr="00DC7002">
        <w:rPr>
          <w:rStyle w:val="selectable"/>
          <w:rFonts w:ascii="Arial" w:hAnsi="Arial" w:cs="Arial"/>
          <w:i/>
          <w:iCs/>
          <w:sz w:val="24"/>
          <w:szCs w:val="24"/>
          <w:lang w:val="en"/>
        </w:rPr>
        <w:t>Journal of Research in Crime and Delinquency</w:t>
      </w:r>
      <w:r w:rsidRPr="00DC7002">
        <w:rPr>
          <w:rStyle w:val="selectable"/>
          <w:rFonts w:ascii="Arial" w:hAnsi="Arial" w:cs="Arial"/>
          <w:sz w:val="24"/>
          <w:szCs w:val="24"/>
          <w:lang w:val="en"/>
        </w:rPr>
        <w:t xml:space="preserve">, 54(6), pp.847-868. </w:t>
      </w:r>
    </w:p>
    <w:p w14:paraId="2C9F3B8B" w14:textId="418B924D" w:rsidR="00EB0951" w:rsidRPr="00DC7002" w:rsidRDefault="00EB0951" w:rsidP="00083241">
      <w:pPr>
        <w:rPr>
          <w:rStyle w:val="selectable"/>
          <w:rFonts w:ascii="Arial" w:hAnsi="Arial" w:cs="Arial"/>
          <w:sz w:val="24"/>
          <w:szCs w:val="24"/>
          <w:lang w:val="en"/>
        </w:rPr>
      </w:pPr>
      <w:r w:rsidRPr="00DC7002">
        <w:rPr>
          <w:rStyle w:val="selectable"/>
          <w:rFonts w:ascii="Arial" w:hAnsi="Arial" w:cs="Arial"/>
          <w:sz w:val="24"/>
          <w:szCs w:val="24"/>
          <w:lang w:val="en"/>
        </w:rPr>
        <w:t xml:space="preserve">Ainsworth, P.B, (2002). Offender Profiling and Crime Analysis. </w:t>
      </w:r>
      <w:r w:rsidRPr="00DC7002">
        <w:rPr>
          <w:rStyle w:val="selectable"/>
          <w:rFonts w:ascii="Arial" w:hAnsi="Arial" w:cs="Arial"/>
          <w:i/>
          <w:iCs/>
          <w:sz w:val="24"/>
          <w:szCs w:val="24"/>
          <w:lang w:val="en"/>
        </w:rPr>
        <w:t>Willan Publishing</w:t>
      </w:r>
      <w:r w:rsidRPr="00DC7002">
        <w:rPr>
          <w:rStyle w:val="selectable"/>
          <w:rFonts w:ascii="Arial" w:hAnsi="Arial" w:cs="Arial"/>
          <w:sz w:val="24"/>
          <w:szCs w:val="24"/>
          <w:lang w:val="en"/>
        </w:rPr>
        <w:t>, Devon. United Kingdom.</w:t>
      </w:r>
    </w:p>
    <w:p w14:paraId="22786DD0" w14:textId="34AAC7F8" w:rsidR="00EB0951" w:rsidRPr="00DC7002" w:rsidRDefault="00EB0951" w:rsidP="00083241">
      <w:pPr>
        <w:rPr>
          <w:rStyle w:val="selectable"/>
          <w:rFonts w:ascii="Arial" w:hAnsi="Arial" w:cs="Arial"/>
          <w:sz w:val="24"/>
          <w:szCs w:val="24"/>
          <w:lang w:val="en"/>
        </w:rPr>
      </w:pPr>
      <w:r w:rsidRPr="00DC7002">
        <w:rPr>
          <w:rStyle w:val="selectable"/>
          <w:rFonts w:ascii="Arial" w:hAnsi="Arial" w:cs="Arial"/>
          <w:sz w:val="24"/>
          <w:szCs w:val="24"/>
          <w:lang w:val="en"/>
        </w:rPr>
        <w:t xml:space="preserve">Chiu, Y.N., </w:t>
      </w:r>
      <w:proofErr w:type="spellStart"/>
      <w:r w:rsidRPr="00DC7002">
        <w:rPr>
          <w:rStyle w:val="selectable"/>
          <w:rFonts w:ascii="Arial" w:hAnsi="Arial" w:cs="Arial"/>
          <w:sz w:val="24"/>
          <w:szCs w:val="24"/>
          <w:lang w:val="en"/>
        </w:rPr>
        <w:t>Leclere</w:t>
      </w:r>
      <w:proofErr w:type="spellEnd"/>
      <w:r w:rsidRPr="00DC7002">
        <w:rPr>
          <w:rStyle w:val="selectable"/>
          <w:rFonts w:ascii="Arial" w:hAnsi="Arial" w:cs="Arial"/>
          <w:sz w:val="24"/>
          <w:szCs w:val="24"/>
          <w:lang w:val="en"/>
        </w:rPr>
        <w:t xml:space="preserve">, B., </w:t>
      </w:r>
      <w:proofErr w:type="spellStart"/>
      <w:r w:rsidRPr="00DC7002">
        <w:rPr>
          <w:rStyle w:val="selectable"/>
          <w:rFonts w:ascii="Arial" w:hAnsi="Arial" w:cs="Arial"/>
          <w:sz w:val="24"/>
          <w:szCs w:val="24"/>
          <w:lang w:val="en"/>
        </w:rPr>
        <w:t>Townsley</w:t>
      </w:r>
      <w:proofErr w:type="spellEnd"/>
      <w:r w:rsidRPr="00DC7002">
        <w:rPr>
          <w:rStyle w:val="selectable"/>
          <w:rFonts w:ascii="Arial" w:hAnsi="Arial" w:cs="Arial"/>
          <w:sz w:val="24"/>
          <w:szCs w:val="24"/>
          <w:lang w:val="en"/>
        </w:rPr>
        <w:t xml:space="preserve">, M. (2011). Crime Script analysis of drug manufacturing in Clandestine Laboratories: </w:t>
      </w:r>
      <w:r w:rsidRPr="00DC7002">
        <w:rPr>
          <w:rStyle w:val="selectable"/>
          <w:rFonts w:ascii="Arial" w:hAnsi="Arial" w:cs="Arial"/>
          <w:i/>
          <w:iCs/>
          <w:sz w:val="24"/>
          <w:szCs w:val="24"/>
          <w:lang w:val="en"/>
        </w:rPr>
        <w:t>Implications for preventing</w:t>
      </w:r>
      <w:r w:rsidRPr="00DC7002">
        <w:rPr>
          <w:rStyle w:val="selectable"/>
          <w:rFonts w:ascii="Arial" w:hAnsi="Arial" w:cs="Arial"/>
          <w:sz w:val="24"/>
          <w:szCs w:val="24"/>
          <w:lang w:val="en"/>
        </w:rPr>
        <w:t xml:space="preserve">. Br. J </w:t>
      </w:r>
      <w:proofErr w:type="spellStart"/>
      <w:r w:rsidRPr="00DC7002">
        <w:rPr>
          <w:rStyle w:val="selectable"/>
          <w:rFonts w:ascii="Arial" w:hAnsi="Arial" w:cs="Arial"/>
          <w:sz w:val="24"/>
          <w:szCs w:val="24"/>
          <w:lang w:val="en"/>
        </w:rPr>
        <w:t>Criminol</w:t>
      </w:r>
      <w:proofErr w:type="spellEnd"/>
      <w:r w:rsidRPr="00DC7002">
        <w:rPr>
          <w:rStyle w:val="selectable"/>
          <w:rFonts w:ascii="Arial" w:hAnsi="Arial" w:cs="Arial"/>
          <w:sz w:val="24"/>
          <w:szCs w:val="24"/>
          <w:lang w:val="en"/>
        </w:rPr>
        <w:t>. 51 (2). 355-374.</w:t>
      </w:r>
    </w:p>
    <w:p w14:paraId="16C64498" w14:textId="39816747" w:rsidR="00EB0951" w:rsidRPr="00DC7002" w:rsidRDefault="00EB0951" w:rsidP="00083241">
      <w:pPr>
        <w:rPr>
          <w:rStyle w:val="selectable"/>
          <w:rFonts w:ascii="Arial" w:hAnsi="Arial" w:cs="Arial"/>
          <w:sz w:val="24"/>
          <w:szCs w:val="24"/>
          <w:lang w:val="en"/>
        </w:rPr>
      </w:pPr>
      <w:r w:rsidRPr="00DC7002">
        <w:rPr>
          <w:rStyle w:val="selectable"/>
          <w:rFonts w:ascii="Arial" w:hAnsi="Arial" w:cs="Arial"/>
          <w:sz w:val="24"/>
          <w:szCs w:val="24"/>
          <w:lang w:val="en"/>
        </w:rPr>
        <w:t xml:space="preserve">Hobbs, D., Hadfield, P., Lister, S., </w:t>
      </w:r>
      <w:proofErr w:type="spellStart"/>
      <w:r w:rsidRPr="00DC7002">
        <w:rPr>
          <w:rStyle w:val="selectable"/>
          <w:rFonts w:ascii="Arial" w:hAnsi="Arial" w:cs="Arial"/>
          <w:sz w:val="24"/>
          <w:szCs w:val="24"/>
          <w:lang w:val="en"/>
        </w:rPr>
        <w:t>Winlow</w:t>
      </w:r>
      <w:proofErr w:type="spellEnd"/>
      <w:r w:rsidRPr="00DC7002">
        <w:rPr>
          <w:rStyle w:val="selectable"/>
          <w:rFonts w:ascii="Arial" w:hAnsi="Arial" w:cs="Arial"/>
          <w:sz w:val="24"/>
          <w:szCs w:val="24"/>
          <w:lang w:val="en"/>
        </w:rPr>
        <w:t xml:space="preserve">, S. (2005). Violence and control in the nighttime economy. </w:t>
      </w:r>
      <w:r w:rsidRPr="00DC7002">
        <w:rPr>
          <w:rStyle w:val="selectable"/>
          <w:rFonts w:ascii="Arial" w:hAnsi="Arial" w:cs="Arial"/>
          <w:i/>
          <w:iCs/>
          <w:sz w:val="24"/>
          <w:szCs w:val="24"/>
          <w:lang w:val="en"/>
        </w:rPr>
        <w:t>Eur. J. Crime Crim. Law</w:t>
      </w:r>
      <w:r w:rsidRPr="00DC7002">
        <w:rPr>
          <w:rStyle w:val="selectable"/>
          <w:rFonts w:ascii="Arial" w:hAnsi="Arial" w:cs="Arial"/>
          <w:sz w:val="24"/>
          <w:szCs w:val="24"/>
          <w:lang w:val="en"/>
        </w:rPr>
        <w:t>. Just. 13 (1), 89-102.</w:t>
      </w:r>
    </w:p>
    <w:p w14:paraId="3463EA22" w14:textId="54CDD858" w:rsidR="00EB0951" w:rsidRPr="00DC7002" w:rsidRDefault="005B3251" w:rsidP="00083241">
      <w:pPr>
        <w:rPr>
          <w:rStyle w:val="selectable"/>
          <w:rFonts w:ascii="Arial" w:hAnsi="Arial" w:cs="Arial"/>
          <w:sz w:val="24"/>
          <w:szCs w:val="24"/>
          <w:lang w:val="en"/>
        </w:rPr>
      </w:pPr>
      <w:r w:rsidRPr="00DC7002">
        <w:rPr>
          <w:rStyle w:val="selectable"/>
          <w:rFonts w:ascii="Arial" w:hAnsi="Arial" w:cs="Arial"/>
          <w:sz w:val="24"/>
          <w:szCs w:val="24"/>
          <w:lang w:val="en"/>
        </w:rPr>
        <w:t xml:space="preserve">Tierney, J., (2009). Key Perspectives in Criminology. </w:t>
      </w:r>
      <w:r w:rsidRPr="00DC7002">
        <w:rPr>
          <w:rStyle w:val="selectable"/>
          <w:rFonts w:ascii="Arial" w:hAnsi="Arial" w:cs="Arial"/>
          <w:i/>
          <w:iCs/>
          <w:sz w:val="24"/>
          <w:szCs w:val="24"/>
          <w:lang w:val="en"/>
        </w:rPr>
        <w:t>Open University Press,</w:t>
      </w:r>
      <w:r w:rsidRPr="00DC7002">
        <w:rPr>
          <w:rStyle w:val="selectable"/>
          <w:rFonts w:ascii="Arial" w:hAnsi="Arial" w:cs="Arial"/>
          <w:sz w:val="24"/>
          <w:szCs w:val="24"/>
          <w:lang w:val="en"/>
        </w:rPr>
        <w:t xml:space="preserve"> Berkshire, GBR.</w:t>
      </w:r>
    </w:p>
    <w:p w14:paraId="77F1912A" w14:textId="07559BB7" w:rsidR="00DC7002" w:rsidRPr="00DC7002" w:rsidRDefault="00DC7002" w:rsidP="00083241">
      <w:pPr>
        <w:rPr>
          <w:rStyle w:val="selectable"/>
          <w:rFonts w:ascii="Arial" w:hAnsi="Arial" w:cs="Arial"/>
          <w:sz w:val="24"/>
          <w:szCs w:val="24"/>
          <w:lang w:val="en"/>
        </w:rPr>
      </w:pPr>
      <w:r w:rsidRPr="00DC7002">
        <w:rPr>
          <w:rStyle w:val="selectable"/>
          <w:rFonts w:ascii="Arial" w:hAnsi="Arial" w:cs="Arial"/>
          <w:sz w:val="24"/>
          <w:szCs w:val="24"/>
          <w:lang w:val="en"/>
        </w:rPr>
        <w:t xml:space="preserve"> Clarke, R.V., (1997). Introduction. In Situational Crime Prevention</w:t>
      </w:r>
      <w:r w:rsidRPr="00DC7002">
        <w:rPr>
          <w:rStyle w:val="selectable"/>
          <w:rFonts w:ascii="Arial" w:hAnsi="Arial" w:cs="Arial"/>
          <w:i/>
          <w:iCs/>
          <w:sz w:val="24"/>
          <w:szCs w:val="24"/>
          <w:lang w:val="en"/>
        </w:rPr>
        <w:t>: Successful Case Studies.</w:t>
      </w:r>
      <w:r w:rsidRPr="00DC7002">
        <w:rPr>
          <w:rStyle w:val="selectable"/>
          <w:rFonts w:ascii="Arial" w:hAnsi="Arial" w:cs="Arial"/>
          <w:sz w:val="24"/>
          <w:szCs w:val="24"/>
          <w:lang w:val="en"/>
        </w:rPr>
        <w:t xml:space="preserve"> Harrow and Heston. Guilderland, NY. Pp. 1-43.</w:t>
      </w:r>
    </w:p>
    <w:p w14:paraId="79CFE5FD" w14:textId="77777777" w:rsidR="005B3251" w:rsidRDefault="005B3251" w:rsidP="00083241">
      <w:pPr>
        <w:rPr>
          <w:rFonts w:ascii="Arial" w:hAnsi="Arial" w:cs="Arial"/>
          <w:sz w:val="24"/>
          <w:szCs w:val="24"/>
        </w:rPr>
      </w:pPr>
    </w:p>
    <w:p w14:paraId="4B1F0A48" w14:textId="77777777" w:rsidR="00083241" w:rsidRPr="006D5B22" w:rsidRDefault="00083241">
      <w:pPr>
        <w:rPr>
          <w:rFonts w:ascii="Arial" w:hAnsi="Arial" w:cs="Arial"/>
          <w:sz w:val="24"/>
          <w:szCs w:val="24"/>
        </w:rPr>
      </w:pPr>
    </w:p>
    <w:sectPr w:rsidR="00083241" w:rsidRPr="006D5B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EE1"/>
    <w:rsid w:val="000061C5"/>
    <w:rsid w:val="00006844"/>
    <w:rsid w:val="00030559"/>
    <w:rsid w:val="000417A4"/>
    <w:rsid w:val="00083241"/>
    <w:rsid w:val="00126318"/>
    <w:rsid w:val="00161327"/>
    <w:rsid w:val="001A11B1"/>
    <w:rsid w:val="001E1C01"/>
    <w:rsid w:val="00207196"/>
    <w:rsid w:val="00233F4D"/>
    <w:rsid w:val="00270126"/>
    <w:rsid w:val="00320EE1"/>
    <w:rsid w:val="00360B47"/>
    <w:rsid w:val="003D61A0"/>
    <w:rsid w:val="00401EDC"/>
    <w:rsid w:val="004A6729"/>
    <w:rsid w:val="00523F7D"/>
    <w:rsid w:val="00527553"/>
    <w:rsid w:val="00535026"/>
    <w:rsid w:val="005B3251"/>
    <w:rsid w:val="005D0462"/>
    <w:rsid w:val="005F451E"/>
    <w:rsid w:val="006A4ADE"/>
    <w:rsid w:val="006D5B22"/>
    <w:rsid w:val="006F50C5"/>
    <w:rsid w:val="006F7477"/>
    <w:rsid w:val="00770D8F"/>
    <w:rsid w:val="0078513C"/>
    <w:rsid w:val="007B5218"/>
    <w:rsid w:val="007C4279"/>
    <w:rsid w:val="008114F6"/>
    <w:rsid w:val="00812F68"/>
    <w:rsid w:val="008658E0"/>
    <w:rsid w:val="008B4145"/>
    <w:rsid w:val="008E6AAA"/>
    <w:rsid w:val="009B176D"/>
    <w:rsid w:val="009C7F8D"/>
    <w:rsid w:val="00A06533"/>
    <w:rsid w:val="00A3336D"/>
    <w:rsid w:val="00A55A31"/>
    <w:rsid w:val="00A6675D"/>
    <w:rsid w:val="00A74A39"/>
    <w:rsid w:val="00A809ED"/>
    <w:rsid w:val="00AA3F73"/>
    <w:rsid w:val="00AD14D0"/>
    <w:rsid w:val="00AD3266"/>
    <w:rsid w:val="00AD5807"/>
    <w:rsid w:val="00AD6E28"/>
    <w:rsid w:val="00B32898"/>
    <w:rsid w:val="00B328BF"/>
    <w:rsid w:val="00B450FD"/>
    <w:rsid w:val="00B52CF1"/>
    <w:rsid w:val="00B60DE1"/>
    <w:rsid w:val="00C27EBD"/>
    <w:rsid w:val="00C60033"/>
    <w:rsid w:val="00D33501"/>
    <w:rsid w:val="00D4160F"/>
    <w:rsid w:val="00D978D3"/>
    <w:rsid w:val="00DC7002"/>
    <w:rsid w:val="00DE2BBC"/>
    <w:rsid w:val="00E41910"/>
    <w:rsid w:val="00E50969"/>
    <w:rsid w:val="00E56149"/>
    <w:rsid w:val="00E6501B"/>
    <w:rsid w:val="00EB0951"/>
    <w:rsid w:val="00EE73A9"/>
    <w:rsid w:val="00F01615"/>
    <w:rsid w:val="00F1238A"/>
    <w:rsid w:val="00F320D9"/>
    <w:rsid w:val="00F97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E6DE9"/>
  <w15:chartTrackingRefBased/>
  <w15:docId w15:val="{C8D153ED-0253-4B4C-976D-C2D39D998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61C5"/>
    <w:rPr>
      <w:color w:val="0000FF"/>
      <w:u w:val="single"/>
    </w:rPr>
  </w:style>
  <w:style w:type="character" w:customStyle="1" w:styleId="selectable">
    <w:name w:val="selectable"/>
    <w:basedOn w:val="DefaultParagraphFont"/>
    <w:rsid w:val="00126318"/>
  </w:style>
  <w:style w:type="character" w:styleId="UnresolvedMention">
    <w:name w:val="Unresolved Mention"/>
    <w:basedOn w:val="DefaultParagraphFont"/>
    <w:uiPriority w:val="99"/>
    <w:semiHidden/>
    <w:unhideWhenUsed/>
    <w:rsid w:val="006D5B22"/>
    <w:rPr>
      <w:color w:val="605E5C"/>
      <w:shd w:val="clear" w:color="auto" w:fill="E1DFDD"/>
    </w:rPr>
  </w:style>
  <w:style w:type="character" w:styleId="Strong">
    <w:name w:val="Strong"/>
    <w:basedOn w:val="DefaultParagraphFont"/>
    <w:uiPriority w:val="22"/>
    <w:qFormat/>
    <w:rsid w:val="00233F4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dc.gov/alcohol/fact-sheets/minimum-legal-drinking-age.htm" TargetMode="External"/><Relationship Id="rId5" Type="http://schemas.openxmlformats.org/officeDocument/2006/relationships/hyperlink" Target="https://psychologyhub.co.uk/questionnaire-construction-including-the-use-of-open-and-closed-questions/" TargetMode="External"/><Relationship Id="rId4" Type="http://schemas.openxmlformats.org/officeDocument/2006/relationships/hyperlink" Target="https://www.mooxye.com/blog/en/american-grading-system-and-gp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3220</Words>
  <Characters>18357</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wright</dc:creator>
  <cp:keywords/>
  <dc:description/>
  <cp:lastModifiedBy>chloe wright</cp:lastModifiedBy>
  <cp:revision>2</cp:revision>
  <dcterms:created xsi:type="dcterms:W3CDTF">2019-11-15T20:03:00Z</dcterms:created>
  <dcterms:modified xsi:type="dcterms:W3CDTF">2019-11-15T20:03:00Z</dcterms:modified>
</cp:coreProperties>
</file>