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069F8E" w14:textId="77777777" w:rsidR="008A113E" w:rsidRDefault="008A113E" w:rsidP="008A113E">
      <w:pPr>
        <w:spacing w:after="240"/>
        <w:rPr>
          <w:rFonts w:ascii="Times New Roman" w:eastAsia="Times New Roman" w:hAnsi="Times New Roman" w:cs="Times New Roman"/>
          <w:color w:val="000000"/>
          <w:kern w:val="0"/>
          <w:lang w:eastAsia="en-GB"/>
          <w14:ligatures w14:val="none"/>
        </w:rPr>
      </w:pPr>
      <w:r w:rsidRPr="008A113E">
        <w:rPr>
          <w:rFonts w:ascii="Times New Roman" w:eastAsia="Times New Roman" w:hAnsi="Times New Roman" w:cs="Times New Roman"/>
          <w:color w:val="000000"/>
          <w:kern w:val="0"/>
          <w:lang w:eastAsia="en-GB"/>
          <w14:ligatures w14:val="none"/>
        </w:rPr>
        <w:br/>
      </w:r>
    </w:p>
    <w:p w14:paraId="249D3B12" w14:textId="77777777" w:rsidR="005501FC" w:rsidRDefault="005501FC" w:rsidP="008A113E">
      <w:pPr>
        <w:spacing w:after="240"/>
        <w:rPr>
          <w:rFonts w:ascii="Times New Roman" w:eastAsia="Times New Roman" w:hAnsi="Times New Roman" w:cs="Times New Roman"/>
          <w:color w:val="000000"/>
          <w:kern w:val="0"/>
          <w:lang w:eastAsia="en-GB"/>
          <w14:ligatures w14:val="none"/>
        </w:rPr>
      </w:pPr>
    </w:p>
    <w:p w14:paraId="1391F7B2" w14:textId="77777777" w:rsidR="005501FC" w:rsidRDefault="005501FC" w:rsidP="008A113E">
      <w:pPr>
        <w:spacing w:after="240"/>
        <w:rPr>
          <w:rFonts w:ascii="Times New Roman" w:eastAsia="Times New Roman" w:hAnsi="Times New Roman" w:cs="Times New Roman"/>
          <w:color w:val="000000"/>
          <w:kern w:val="0"/>
          <w:lang w:eastAsia="en-GB"/>
          <w14:ligatures w14:val="none"/>
        </w:rPr>
      </w:pPr>
    </w:p>
    <w:p w14:paraId="6A4B54DC" w14:textId="77777777" w:rsidR="005501FC" w:rsidRDefault="005501FC" w:rsidP="008A113E">
      <w:pPr>
        <w:spacing w:after="240"/>
        <w:rPr>
          <w:rFonts w:ascii="Times New Roman" w:eastAsia="Times New Roman" w:hAnsi="Times New Roman" w:cs="Times New Roman"/>
          <w:color w:val="000000"/>
          <w:kern w:val="0"/>
          <w:lang w:eastAsia="en-GB"/>
          <w14:ligatures w14:val="none"/>
        </w:rPr>
      </w:pPr>
    </w:p>
    <w:p w14:paraId="3AAD04B7" w14:textId="77777777" w:rsidR="005501FC" w:rsidRDefault="005501FC" w:rsidP="008A113E">
      <w:pPr>
        <w:spacing w:after="240"/>
        <w:rPr>
          <w:rFonts w:ascii="Times New Roman" w:eastAsia="Times New Roman" w:hAnsi="Times New Roman" w:cs="Times New Roman"/>
          <w:color w:val="000000"/>
          <w:kern w:val="0"/>
          <w:lang w:eastAsia="en-GB"/>
          <w14:ligatures w14:val="none"/>
        </w:rPr>
      </w:pPr>
    </w:p>
    <w:p w14:paraId="3DA864ED" w14:textId="77777777" w:rsidR="005501FC" w:rsidRDefault="005501FC" w:rsidP="008A113E">
      <w:pPr>
        <w:spacing w:after="240"/>
        <w:rPr>
          <w:rFonts w:ascii="Times New Roman" w:eastAsia="Times New Roman" w:hAnsi="Times New Roman" w:cs="Times New Roman"/>
          <w:color w:val="000000"/>
          <w:kern w:val="0"/>
          <w:lang w:eastAsia="en-GB"/>
          <w14:ligatures w14:val="none"/>
        </w:rPr>
      </w:pPr>
    </w:p>
    <w:p w14:paraId="00059C97" w14:textId="77777777" w:rsidR="005501FC" w:rsidRPr="008A113E" w:rsidRDefault="005501FC" w:rsidP="008A113E">
      <w:pPr>
        <w:spacing w:after="240"/>
        <w:rPr>
          <w:rFonts w:ascii="Times New Roman" w:eastAsia="Times New Roman" w:hAnsi="Times New Roman" w:cs="Times New Roman"/>
          <w:color w:val="000000"/>
          <w:kern w:val="0"/>
          <w:lang w:eastAsia="en-GB"/>
          <w14:ligatures w14:val="none"/>
        </w:rPr>
      </w:pPr>
    </w:p>
    <w:p w14:paraId="3A23BD3D" w14:textId="77777777" w:rsidR="008A113E" w:rsidRPr="00296F56" w:rsidRDefault="008A113E" w:rsidP="008A113E">
      <w:pPr>
        <w:jc w:val="cente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A critical evaluation and the learning steps focusing on a case study of an individual learner or a group of learners, based on an observed critical incident. </w:t>
      </w:r>
    </w:p>
    <w:p w14:paraId="6412F4D8" w14:textId="77777777" w:rsidR="005501FC" w:rsidRPr="00296F56" w:rsidRDefault="005501FC" w:rsidP="008A113E">
      <w:pPr>
        <w:jc w:val="center"/>
        <w:rPr>
          <w:rFonts w:ascii="Arial" w:eastAsia="Times New Roman" w:hAnsi="Arial" w:cs="Arial"/>
          <w:color w:val="000000"/>
          <w:kern w:val="0"/>
          <w:sz w:val="22"/>
          <w:szCs w:val="22"/>
          <w:lang w:eastAsia="en-GB"/>
          <w14:ligatures w14:val="none"/>
        </w:rPr>
      </w:pPr>
    </w:p>
    <w:p w14:paraId="4E852CBE" w14:textId="77777777" w:rsidR="005501FC" w:rsidRPr="00296F56" w:rsidRDefault="005501FC" w:rsidP="008A113E">
      <w:pPr>
        <w:jc w:val="center"/>
        <w:rPr>
          <w:rFonts w:ascii="Arial" w:eastAsia="Times New Roman" w:hAnsi="Arial" w:cs="Arial"/>
          <w:color w:val="000000"/>
          <w:kern w:val="0"/>
          <w:sz w:val="22"/>
          <w:szCs w:val="22"/>
          <w:lang w:eastAsia="en-GB"/>
          <w14:ligatures w14:val="none"/>
        </w:rPr>
      </w:pPr>
    </w:p>
    <w:p w14:paraId="26B6B718" w14:textId="5EACF02F" w:rsidR="005501FC" w:rsidRPr="00296F56" w:rsidRDefault="008A113E" w:rsidP="00A03C53">
      <w:pPr>
        <w:jc w:val="cente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Word Count: </w:t>
      </w:r>
      <w:r w:rsidR="009977DE" w:rsidRPr="00296F56">
        <w:rPr>
          <w:rFonts w:ascii="Arial" w:eastAsia="Times New Roman" w:hAnsi="Arial" w:cs="Arial"/>
          <w:color w:val="000000"/>
          <w:kern w:val="0"/>
          <w:sz w:val="22"/>
          <w:szCs w:val="22"/>
          <w:lang w:eastAsia="en-GB"/>
          <w14:ligatures w14:val="none"/>
        </w:rPr>
        <w:t>4133</w:t>
      </w:r>
    </w:p>
    <w:p w14:paraId="51BDF41E" w14:textId="77777777" w:rsidR="00A03C53" w:rsidRPr="00296F56" w:rsidRDefault="00A03C53" w:rsidP="00A03C53">
      <w:pPr>
        <w:jc w:val="center"/>
        <w:rPr>
          <w:rFonts w:ascii="Arial" w:eastAsia="Times New Roman" w:hAnsi="Arial" w:cs="Arial"/>
          <w:color w:val="000000"/>
          <w:kern w:val="0"/>
          <w:sz w:val="22"/>
          <w:szCs w:val="22"/>
          <w:lang w:eastAsia="en-GB"/>
          <w14:ligatures w14:val="none"/>
        </w:rPr>
      </w:pPr>
    </w:p>
    <w:p w14:paraId="7E9764BF" w14:textId="77777777" w:rsidR="00A03C53" w:rsidRPr="00296F56" w:rsidRDefault="00A03C53" w:rsidP="00A03C53">
      <w:pPr>
        <w:jc w:val="center"/>
        <w:rPr>
          <w:rFonts w:ascii="Arial" w:eastAsia="Times New Roman" w:hAnsi="Arial" w:cs="Arial"/>
          <w:color w:val="000000"/>
          <w:kern w:val="0"/>
          <w:sz w:val="22"/>
          <w:szCs w:val="22"/>
          <w:lang w:eastAsia="en-GB"/>
          <w14:ligatures w14:val="none"/>
        </w:rPr>
      </w:pPr>
    </w:p>
    <w:p w14:paraId="32B28E7A" w14:textId="77777777" w:rsidR="005501FC" w:rsidRPr="00296F56" w:rsidRDefault="005501FC" w:rsidP="008A113E">
      <w:pPr>
        <w:jc w:val="center"/>
        <w:rPr>
          <w:rFonts w:ascii="Arial" w:eastAsia="Times New Roman" w:hAnsi="Arial" w:cs="Arial"/>
          <w:color w:val="000000"/>
          <w:kern w:val="0"/>
          <w:sz w:val="22"/>
          <w:szCs w:val="22"/>
          <w:lang w:eastAsia="en-GB"/>
          <w14:ligatures w14:val="none"/>
        </w:rPr>
      </w:pPr>
    </w:p>
    <w:p w14:paraId="2847A521" w14:textId="77777777" w:rsidR="005501FC" w:rsidRPr="00296F56" w:rsidRDefault="005501FC" w:rsidP="008A113E">
      <w:pPr>
        <w:jc w:val="center"/>
        <w:rPr>
          <w:rFonts w:ascii="Arial" w:eastAsia="Times New Roman" w:hAnsi="Arial" w:cs="Arial"/>
          <w:color w:val="000000"/>
          <w:kern w:val="0"/>
          <w:sz w:val="22"/>
          <w:szCs w:val="22"/>
          <w:lang w:eastAsia="en-GB"/>
          <w14:ligatures w14:val="none"/>
        </w:rPr>
      </w:pPr>
    </w:p>
    <w:p w14:paraId="2844FFAF" w14:textId="77777777" w:rsidR="008A113E" w:rsidRPr="00296F56" w:rsidRDefault="008A113E" w:rsidP="008A113E">
      <w:pPr>
        <w:rPr>
          <w:rFonts w:ascii="Arial" w:eastAsia="Times New Roman" w:hAnsi="Arial" w:cs="Arial"/>
          <w:color w:val="000000"/>
          <w:kern w:val="0"/>
          <w:sz w:val="22"/>
          <w:szCs w:val="22"/>
          <w:lang w:eastAsia="en-GB"/>
          <w14:ligatures w14:val="none"/>
        </w:rPr>
      </w:pPr>
    </w:p>
    <w:p w14:paraId="4C818783" w14:textId="77777777" w:rsidR="005501FC" w:rsidRPr="00296F56" w:rsidRDefault="005501FC" w:rsidP="008A113E">
      <w:pPr>
        <w:rPr>
          <w:rFonts w:ascii="Arial" w:eastAsia="Times New Roman" w:hAnsi="Arial" w:cs="Arial"/>
          <w:color w:val="000000"/>
          <w:kern w:val="0"/>
          <w:sz w:val="22"/>
          <w:szCs w:val="22"/>
          <w:lang w:eastAsia="en-GB"/>
          <w14:ligatures w14:val="none"/>
        </w:rPr>
      </w:pPr>
    </w:p>
    <w:p w14:paraId="1281C9D9" w14:textId="570D1883" w:rsidR="008A113E" w:rsidRPr="00296F56" w:rsidRDefault="008A113E" w:rsidP="00A03C53">
      <w:pPr>
        <w:jc w:val="center"/>
        <w:rPr>
          <w:rFonts w:ascii="Arial" w:eastAsia="Times New Roman" w:hAnsi="Arial" w:cs="Arial"/>
          <w:color w:val="000000"/>
          <w:kern w:val="0"/>
          <w:sz w:val="22"/>
          <w:szCs w:val="22"/>
          <w:u w:val="single"/>
          <w:lang w:eastAsia="en-GB"/>
          <w14:ligatures w14:val="none"/>
        </w:rPr>
      </w:pPr>
      <w:r w:rsidRPr="00296F56">
        <w:rPr>
          <w:rFonts w:ascii="Arial" w:eastAsia="Times New Roman" w:hAnsi="Arial" w:cs="Arial"/>
          <w:color w:val="000000"/>
          <w:kern w:val="0"/>
          <w:sz w:val="22"/>
          <w:szCs w:val="22"/>
          <w:u w:val="single"/>
          <w:lang w:eastAsia="en-GB"/>
          <w14:ligatures w14:val="none"/>
        </w:rPr>
        <w:lastRenderedPageBreak/>
        <w:t>Introduction</w:t>
      </w:r>
    </w:p>
    <w:p w14:paraId="1836E3F0" w14:textId="77777777" w:rsidR="00CE5F84" w:rsidRPr="00296F56" w:rsidRDefault="00CE5F84" w:rsidP="00A03C53">
      <w:pPr>
        <w:jc w:val="center"/>
        <w:rPr>
          <w:rFonts w:ascii="Arial" w:eastAsia="Times New Roman" w:hAnsi="Arial" w:cs="Arial"/>
          <w:color w:val="000000"/>
          <w:kern w:val="0"/>
          <w:sz w:val="22"/>
          <w:szCs w:val="22"/>
          <w:lang w:eastAsia="en-GB"/>
          <w14:ligatures w14:val="none"/>
        </w:rPr>
      </w:pPr>
    </w:p>
    <w:p w14:paraId="3C7F7FCC" w14:textId="0AB24938" w:rsidR="00A03C53" w:rsidRPr="00296F56" w:rsidRDefault="008A113E" w:rsidP="008A113E">
      <w:pP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This assignment embarks on an exploration of a specific educational critical incident observed within a classroom environment, using</w:t>
      </w:r>
      <w:r w:rsidR="00A21E15" w:rsidRPr="00296F56">
        <w:rPr>
          <w:rFonts w:ascii="Arial" w:eastAsia="Times New Roman" w:hAnsi="Arial" w:cs="Arial"/>
          <w:color w:val="000000"/>
          <w:kern w:val="0"/>
          <w:sz w:val="22"/>
          <w:szCs w:val="22"/>
          <w:lang w:eastAsia="en-GB"/>
          <w14:ligatures w14:val="none"/>
        </w:rPr>
        <w:t xml:space="preserve"> </w:t>
      </w:r>
      <w:r w:rsidRPr="00296F56">
        <w:rPr>
          <w:rFonts w:ascii="Arial" w:eastAsia="Times New Roman" w:hAnsi="Arial" w:cs="Arial"/>
          <w:color w:val="000000"/>
          <w:kern w:val="0"/>
          <w:sz w:val="22"/>
          <w:szCs w:val="22"/>
          <w:lang w:eastAsia="en-GB"/>
          <w14:ligatures w14:val="none"/>
        </w:rPr>
        <w:t>Tripp’s (1993) critical incident methodology. This methodology is a way to study and understand a minute or substantial interaction or event within teaching and learning that has a</w:t>
      </w:r>
      <w:r w:rsidR="003457E2" w:rsidRPr="00296F56">
        <w:rPr>
          <w:rFonts w:ascii="Arial" w:eastAsia="Times New Roman" w:hAnsi="Arial" w:cs="Arial"/>
          <w:color w:val="000000"/>
          <w:kern w:val="0"/>
          <w:sz w:val="22"/>
          <w:szCs w:val="22"/>
          <w:lang w:eastAsia="en-GB"/>
          <w14:ligatures w14:val="none"/>
        </w:rPr>
        <w:t xml:space="preserve"> great </w:t>
      </w:r>
      <w:r w:rsidRPr="00296F56">
        <w:rPr>
          <w:rFonts w:ascii="Arial" w:eastAsia="Times New Roman" w:hAnsi="Arial" w:cs="Arial"/>
          <w:color w:val="000000"/>
          <w:kern w:val="0"/>
          <w:sz w:val="22"/>
          <w:szCs w:val="22"/>
          <w:lang w:eastAsia="en-GB"/>
          <w14:ligatures w14:val="none"/>
        </w:rPr>
        <w:t xml:space="preserve">impact, both positive and negative. It involves collecting data on these </w:t>
      </w:r>
      <w:r w:rsidR="003457E2" w:rsidRPr="00296F56">
        <w:rPr>
          <w:rFonts w:ascii="Arial" w:eastAsia="Times New Roman" w:hAnsi="Arial" w:cs="Arial"/>
          <w:color w:val="000000"/>
          <w:kern w:val="0"/>
          <w:sz w:val="22"/>
          <w:szCs w:val="22"/>
          <w:lang w:eastAsia="en-GB"/>
          <w14:ligatures w14:val="none"/>
        </w:rPr>
        <w:t xml:space="preserve">crucial </w:t>
      </w:r>
      <w:r w:rsidRPr="00296F56">
        <w:rPr>
          <w:rFonts w:ascii="Arial" w:eastAsia="Times New Roman" w:hAnsi="Arial" w:cs="Arial"/>
          <w:color w:val="000000"/>
          <w:kern w:val="0"/>
          <w:sz w:val="22"/>
          <w:szCs w:val="22"/>
          <w:lang w:eastAsia="en-GB"/>
          <w14:ligatures w14:val="none"/>
        </w:rPr>
        <w:t xml:space="preserve">moments, </w:t>
      </w:r>
      <w:r w:rsidR="005501FC" w:rsidRPr="00296F56">
        <w:rPr>
          <w:rFonts w:ascii="Arial" w:eastAsia="Times New Roman" w:hAnsi="Arial" w:cs="Arial"/>
          <w:color w:val="000000"/>
          <w:kern w:val="0"/>
          <w:sz w:val="22"/>
          <w:szCs w:val="22"/>
          <w:lang w:eastAsia="en-GB"/>
          <w14:ligatures w14:val="none"/>
        </w:rPr>
        <w:t>analysing</w:t>
      </w:r>
      <w:r w:rsidRPr="00296F56">
        <w:rPr>
          <w:rFonts w:ascii="Arial" w:eastAsia="Times New Roman" w:hAnsi="Arial" w:cs="Arial"/>
          <w:color w:val="000000"/>
          <w:kern w:val="0"/>
          <w:sz w:val="22"/>
          <w:szCs w:val="22"/>
          <w:lang w:eastAsia="en-GB"/>
          <w14:ligatures w14:val="none"/>
        </w:rPr>
        <w:t xml:space="preserve"> the data to find patterns, and reflecting on what they mean for teaching and learning. By delving into a critical incident, we seek to gain a comprehensive understanding of the intricate pedagogical processes and its effect on the teacher and learner within educational environments. It is important to consider that critical incidents are influenced by how the observer interprets the significance of an event (Tripp, </w:t>
      </w:r>
      <w:r w:rsidR="00AA08DB" w:rsidRPr="00296F56">
        <w:rPr>
          <w:rFonts w:ascii="Arial" w:eastAsia="Times New Roman" w:hAnsi="Arial" w:cs="Arial"/>
          <w:color w:val="000000"/>
          <w:kern w:val="0"/>
          <w:sz w:val="22"/>
          <w:szCs w:val="22"/>
          <w:lang w:eastAsia="en-GB"/>
          <w14:ligatures w14:val="none"/>
        </w:rPr>
        <w:t>1994</w:t>
      </w:r>
      <w:r w:rsidRPr="00296F56">
        <w:rPr>
          <w:rFonts w:ascii="Arial" w:eastAsia="Times New Roman" w:hAnsi="Arial" w:cs="Arial"/>
          <w:color w:val="000000"/>
          <w:kern w:val="0"/>
          <w:sz w:val="22"/>
          <w:szCs w:val="22"/>
          <w:lang w:eastAsia="en-GB"/>
          <w14:ligatures w14:val="none"/>
        </w:rPr>
        <w:t>). </w:t>
      </w:r>
      <w:r w:rsidR="00A21E15" w:rsidRPr="00296F56">
        <w:rPr>
          <w:rFonts w:ascii="Arial" w:eastAsia="Times New Roman" w:hAnsi="Arial" w:cs="Arial"/>
          <w:color w:val="000000"/>
          <w:kern w:val="0"/>
          <w:sz w:val="22"/>
          <w:szCs w:val="22"/>
          <w:lang w:eastAsia="en-GB"/>
          <w14:ligatures w14:val="none"/>
        </w:rPr>
        <w:t xml:space="preserve">In Tripp’s (1993) work on reflective teaching, </w:t>
      </w:r>
      <w:r w:rsidR="008507B6" w:rsidRPr="00296F56">
        <w:rPr>
          <w:rFonts w:ascii="Arial" w:eastAsia="Times New Roman" w:hAnsi="Arial" w:cs="Arial"/>
          <w:color w:val="000000"/>
          <w:kern w:val="0"/>
          <w:sz w:val="22"/>
          <w:szCs w:val="22"/>
          <w:lang w:eastAsia="en-GB"/>
          <w14:ligatures w14:val="none"/>
        </w:rPr>
        <w:t xml:space="preserve">Tripp </w:t>
      </w:r>
      <w:r w:rsidR="00A21E15" w:rsidRPr="00296F56">
        <w:rPr>
          <w:rFonts w:ascii="Arial" w:eastAsia="Times New Roman" w:hAnsi="Arial" w:cs="Arial"/>
          <w:color w:val="000000"/>
          <w:kern w:val="0"/>
          <w:sz w:val="22"/>
          <w:szCs w:val="22"/>
          <w:lang w:eastAsia="en-GB"/>
          <w14:ligatures w14:val="none"/>
        </w:rPr>
        <w:t xml:space="preserve">suggests that a critical incident in the classroom is an event or moment that stands out as a significant and impactful </w:t>
      </w:r>
      <w:r w:rsidR="008507B6" w:rsidRPr="00296F56">
        <w:rPr>
          <w:rFonts w:ascii="Arial" w:eastAsia="Times New Roman" w:hAnsi="Arial" w:cs="Arial"/>
          <w:color w:val="000000"/>
          <w:kern w:val="0"/>
          <w:sz w:val="22"/>
          <w:szCs w:val="22"/>
          <w:lang w:eastAsia="en-GB"/>
          <w14:ligatures w14:val="none"/>
        </w:rPr>
        <w:t>occurrence</w:t>
      </w:r>
      <w:r w:rsidR="00A21E15" w:rsidRPr="00296F56">
        <w:rPr>
          <w:rFonts w:ascii="Arial" w:eastAsia="Times New Roman" w:hAnsi="Arial" w:cs="Arial"/>
          <w:color w:val="000000"/>
          <w:kern w:val="0"/>
          <w:sz w:val="22"/>
          <w:szCs w:val="22"/>
          <w:lang w:eastAsia="en-GB"/>
          <w14:ligatures w14:val="none"/>
        </w:rPr>
        <w:t xml:space="preserve"> during the teaching and learning process. Tripp (1993) emphasizes that critical incidents provide valuable opportunities for teachers to engage in reflective practice</w:t>
      </w:r>
      <w:r w:rsidR="008507B6" w:rsidRPr="00296F56">
        <w:rPr>
          <w:rFonts w:ascii="Arial" w:eastAsia="Times New Roman" w:hAnsi="Arial" w:cs="Arial"/>
          <w:color w:val="000000"/>
          <w:kern w:val="0"/>
          <w:sz w:val="22"/>
          <w:szCs w:val="22"/>
          <w:lang w:eastAsia="en-GB"/>
          <w14:ligatures w14:val="none"/>
        </w:rPr>
        <w:t>, as they prompt educators to analyse their own pedagogy, assumptions and beliefs. By carefully examining these incidents, teachers can gain insights into their own pedagogical approaches and make informed adjustments to improve their teaching effectiveness.</w:t>
      </w:r>
    </w:p>
    <w:p w14:paraId="09F62977" w14:textId="4C1A3D51" w:rsidR="008A113E" w:rsidRPr="00296F56" w:rsidRDefault="008A113E" w:rsidP="008A113E">
      <w:pP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 xml:space="preserve">The specific critical incident observation for this assignment took place in an English medium high school, based in Pembrokeshire, in a year 7 class of approximately 26 </w:t>
      </w:r>
      <w:r w:rsidR="007020BC" w:rsidRPr="00296F56">
        <w:rPr>
          <w:rFonts w:ascii="Arial" w:eastAsia="Times New Roman" w:hAnsi="Arial" w:cs="Arial"/>
          <w:color w:val="000000"/>
          <w:kern w:val="0"/>
          <w:sz w:val="22"/>
          <w:szCs w:val="22"/>
          <w:lang w:eastAsia="en-GB"/>
          <w14:ligatures w14:val="none"/>
        </w:rPr>
        <w:t>learners</w:t>
      </w:r>
      <w:r w:rsidRPr="00296F56">
        <w:rPr>
          <w:rFonts w:ascii="Arial" w:eastAsia="Times New Roman" w:hAnsi="Arial" w:cs="Arial"/>
          <w:color w:val="000000"/>
          <w:kern w:val="0"/>
          <w:sz w:val="22"/>
          <w:szCs w:val="22"/>
          <w:lang w:eastAsia="en-GB"/>
          <w14:ligatures w14:val="none"/>
        </w:rPr>
        <w:t xml:space="preserve">. The aims and policies of the school </w:t>
      </w:r>
      <w:r w:rsidR="003457E2" w:rsidRPr="00296F56">
        <w:rPr>
          <w:rFonts w:ascii="Arial" w:eastAsia="Times New Roman" w:hAnsi="Arial" w:cs="Arial"/>
          <w:color w:val="000000"/>
          <w:kern w:val="0"/>
          <w:sz w:val="22"/>
          <w:szCs w:val="22"/>
          <w:lang w:eastAsia="en-GB"/>
          <w14:ligatures w14:val="none"/>
        </w:rPr>
        <w:t>are</w:t>
      </w:r>
      <w:r w:rsidRPr="00296F56">
        <w:rPr>
          <w:rFonts w:ascii="Arial" w:eastAsia="Times New Roman" w:hAnsi="Arial" w:cs="Arial"/>
          <w:color w:val="000000"/>
          <w:kern w:val="0"/>
          <w:sz w:val="22"/>
          <w:szCs w:val="22"/>
          <w:lang w:eastAsia="en-GB"/>
          <w14:ligatures w14:val="none"/>
        </w:rPr>
        <w:t xml:space="preserve"> very supportive, alongside their commitment to the new Curriculum for Wales with a clear message that no student is left behind</w:t>
      </w:r>
      <w:r w:rsidR="00AA08DB" w:rsidRPr="00296F56">
        <w:rPr>
          <w:rFonts w:ascii="Arial" w:eastAsia="Times New Roman" w:hAnsi="Arial" w:cs="Arial"/>
          <w:color w:val="000000"/>
          <w:kern w:val="0"/>
          <w:sz w:val="22"/>
          <w:szCs w:val="22"/>
          <w:lang w:eastAsia="en-GB"/>
          <w14:ligatures w14:val="none"/>
        </w:rPr>
        <w:t xml:space="preserve"> </w:t>
      </w:r>
      <w:r w:rsidR="00D66AE5" w:rsidRPr="00296F56">
        <w:rPr>
          <w:rFonts w:ascii="Arial" w:eastAsia="Times New Roman" w:hAnsi="Arial" w:cs="Arial"/>
          <w:color w:val="000000"/>
          <w:kern w:val="0"/>
          <w:sz w:val="22"/>
          <w:szCs w:val="22"/>
          <w:lang w:eastAsia="en-GB"/>
          <w14:ligatures w14:val="none"/>
        </w:rPr>
        <w:t>(Donaldson</w:t>
      </w:r>
      <w:r w:rsidR="00AA08DB" w:rsidRPr="00296F56">
        <w:rPr>
          <w:rFonts w:ascii="Arial" w:eastAsia="Times New Roman" w:hAnsi="Arial" w:cs="Arial"/>
          <w:color w:val="000000"/>
          <w:kern w:val="0"/>
          <w:sz w:val="22"/>
          <w:szCs w:val="22"/>
          <w:lang w:eastAsia="en-GB"/>
          <w14:ligatures w14:val="none"/>
        </w:rPr>
        <w:t>, 2015</w:t>
      </w:r>
      <w:r w:rsidR="00D66AE5" w:rsidRPr="00296F56">
        <w:rPr>
          <w:rFonts w:ascii="Arial" w:eastAsia="Times New Roman" w:hAnsi="Arial" w:cs="Arial"/>
          <w:color w:val="000000"/>
          <w:kern w:val="0"/>
          <w:sz w:val="22"/>
          <w:szCs w:val="22"/>
          <w:lang w:eastAsia="en-GB"/>
          <w14:ligatures w14:val="none"/>
        </w:rPr>
        <w:t>)</w:t>
      </w:r>
      <w:r w:rsidR="00AA08DB" w:rsidRPr="00296F56">
        <w:rPr>
          <w:rFonts w:ascii="Arial" w:eastAsia="Times New Roman" w:hAnsi="Arial" w:cs="Arial"/>
          <w:color w:val="000000"/>
          <w:kern w:val="0"/>
          <w:sz w:val="22"/>
          <w:szCs w:val="22"/>
          <w:lang w:eastAsia="en-GB"/>
          <w14:ligatures w14:val="none"/>
        </w:rPr>
        <w:t>.</w:t>
      </w:r>
    </w:p>
    <w:p w14:paraId="2F2B4A52" w14:textId="1D996684" w:rsidR="00A03C53" w:rsidRPr="00296F56" w:rsidRDefault="008A113E" w:rsidP="005501FC">
      <w:pP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 xml:space="preserve">To put the incident into context, the </w:t>
      </w:r>
      <w:r w:rsidR="00DC3AC4" w:rsidRPr="00296F56">
        <w:rPr>
          <w:rFonts w:ascii="Arial" w:eastAsia="Times New Roman" w:hAnsi="Arial" w:cs="Arial"/>
          <w:color w:val="000000"/>
          <w:kern w:val="0"/>
          <w:sz w:val="22"/>
          <w:szCs w:val="22"/>
          <w:lang w:eastAsia="en-GB"/>
          <w14:ligatures w14:val="none"/>
        </w:rPr>
        <w:t>learners</w:t>
      </w:r>
      <w:r w:rsidRPr="00296F56">
        <w:rPr>
          <w:rFonts w:ascii="Arial" w:eastAsia="Times New Roman" w:hAnsi="Arial" w:cs="Arial"/>
          <w:color w:val="000000"/>
          <w:kern w:val="0"/>
          <w:sz w:val="22"/>
          <w:szCs w:val="22"/>
          <w:lang w:eastAsia="en-GB"/>
          <w14:ligatures w14:val="none"/>
        </w:rPr>
        <w:t xml:space="preserve"> were sitting at their desks in mixed ability groups during the first lesson of </w:t>
      </w:r>
      <w:r w:rsidR="00DC3AC4" w:rsidRPr="00296F56">
        <w:rPr>
          <w:rFonts w:ascii="Arial" w:eastAsia="Times New Roman" w:hAnsi="Arial" w:cs="Arial"/>
          <w:color w:val="000000"/>
          <w:kern w:val="0"/>
          <w:sz w:val="22"/>
          <w:szCs w:val="22"/>
          <w:lang w:eastAsia="en-GB"/>
          <w14:ligatures w14:val="none"/>
        </w:rPr>
        <w:t xml:space="preserve">the </w:t>
      </w:r>
      <w:r w:rsidRPr="00296F56">
        <w:rPr>
          <w:rFonts w:ascii="Arial" w:eastAsia="Times New Roman" w:hAnsi="Arial" w:cs="Arial"/>
          <w:color w:val="000000"/>
          <w:kern w:val="0"/>
          <w:sz w:val="22"/>
          <w:szCs w:val="22"/>
          <w:lang w:eastAsia="en-GB"/>
          <w14:ligatures w14:val="none"/>
        </w:rPr>
        <w:t xml:space="preserve">day. The teacher </w:t>
      </w:r>
      <w:r w:rsidR="003457E2" w:rsidRPr="00296F56">
        <w:rPr>
          <w:rFonts w:ascii="Arial" w:eastAsia="Times New Roman" w:hAnsi="Arial" w:cs="Arial"/>
          <w:color w:val="000000"/>
          <w:kern w:val="0"/>
          <w:sz w:val="22"/>
          <w:szCs w:val="22"/>
          <w:lang w:eastAsia="en-GB"/>
          <w14:ligatures w14:val="none"/>
        </w:rPr>
        <w:t>was referring to previous learning by</w:t>
      </w:r>
      <w:r w:rsidRPr="00296F56">
        <w:rPr>
          <w:rFonts w:ascii="Arial" w:eastAsia="Times New Roman" w:hAnsi="Arial" w:cs="Arial"/>
          <w:color w:val="000000"/>
          <w:kern w:val="0"/>
          <w:sz w:val="22"/>
          <w:szCs w:val="22"/>
          <w:lang w:eastAsia="en-GB"/>
          <w14:ligatures w14:val="none"/>
        </w:rPr>
        <w:t xml:space="preserve"> </w:t>
      </w:r>
      <w:r w:rsidR="008507B6" w:rsidRPr="00296F56">
        <w:rPr>
          <w:rFonts w:ascii="Arial" w:eastAsia="Times New Roman" w:hAnsi="Arial" w:cs="Arial"/>
          <w:color w:val="000000"/>
          <w:kern w:val="0"/>
          <w:sz w:val="22"/>
          <w:szCs w:val="22"/>
          <w:lang w:eastAsia="en-GB"/>
          <w14:ligatures w14:val="none"/>
        </w:rPr>
        <w:t xml:space="preserve">questioning </w:t>
      </w:r>
      <w:r w:rsidRPr="00296F56">
        <w:rPr>
          <w:rFonts w:ascii="Arial" w:eastAsia="Times New Roman" w:hAnsi="Arial" w:cs="Arial"/>
          <w:color w:val="000000"/>
          <w:kern w:val="0"/>
          <w:sz w:val="22"/>
          <w:szCs w:val="22"/>
          <w:lang w:eastAsia="en-GB"/>
          <w14:ligatures w14:val="none"/>
        </w:rPr>
        <w:lastRenderedPageBreak/>
        <w:t>what the</w:t>
      </w:r>
      <w:r w:rsidR="008507B6" w:rsidRPr="00296F56">
        <w:rPr>
          <w:rFonts w:ascii="Arial" w:eastAsia="Times New Roman" w:hAnsi="Arial" w:cs="Arial"/>
          <w:color w:val="000000"/>
          <w:kern w:val="0"/>
          <w:sz w:val="22"/>
          <w:szCs w:val="22"/>
          <w:lang w:eastAsia="en-GB"/>
          <w14:ligatures w14:val="none"/>
        </w:rPr>
        <w:t xml:space="preserve"> learners</w:t>
      </w:r>
      <w:r w:rsidRPr="00296F56">
        <w:rPr>
          <w:rFonts w:ascii="Arial" w:eastAsia="Times New Roman" w:hAnsi="Arial" w:cs="Arial"/>
          <w:color w:val="000000"/>
          <w:kern w:val="0"/>
          <w:sz w:val="22"/>
          <w:szCs w:val="22"/>
          <w:lang w:eastAsia="en-GB"/>
          <w14:ligatures w14:val="none"/>
        </w:rPr>
        <w:t xml:space="preserve"> </w:t>
      </w:r>
      <w:r w:rsidR="003457E2" w:rsidRPr="00296F56">
        <w:rPr>
          <w:rFonts w:ascii="Arial" w:eastAsia="Times New Roman" w:hAnsi="Arial" w:cs="Arial"/>
          <w:color w:val="000000"/>
          <w:kern w:val="0"/>
          <w:sz w:val="22"/>
          <w:szCs w:val="22"/>
          <w:lang w:eastAsia="en-GB"/>
          <w14:ligatures w14:val="none"/>
        </w:rPr>
        <w:t xml:space="preserve">could </w:t>
      </w:r>
      <w:r w:rsidR="008507B6" w:rsidRPr="00296F56">
        <w:rPr>
          <w:rFonts w:ascii="Arial" w:eastAsia="Times New Roman" w:hAnsi="Arial" w:cs="Arial"/>
          <w:color w:val="000000"/>
          <w:kern w:val="0"/>
          <w:sz w:val="22"/>
          <w:szCs w:val="22"/>
          <w:lang w:eastAsia="en-GB"/>
          <w14:ligatures w14:val="none"/>
        </w:rPr>
        <w:t>re</w:t>
      </w:r>
      <w:r w:rsidR="003457E2" w:rsidRPr="00296F56">
        <w:rPr>
          <w:rFonts w:ascii="Arial" w:eastAsia="Times New Roman" w:hAnsi="Arial" w:cs="Arial"/>
          <w:color w:val="000000"/>
          <w:kern w:val="0"/>
          <w:sz w:val="22"/>
          <w:szCs w:val="22"/>
          <w:lang w:eastAsia="en-GB"/>
          <w14:ligatures w14:val="none"/>
        </w:rPr>
        <w:t xml:space="preserve">call </w:t>
      </w:r>
      <w:r w:rsidRPr="00296F56">
        <w:rPr>
          <w:rFonts w:ascii="Arial" w:eastAsia="Times New Roman" w:hAnsi="Arial" w:cs="Arial"/>
          <w:color w:val="000000"/>
          <w:kern w:val="0"/>
          <w:sz w:val="22"/>
          <w:szCs w:val="22"/>
          <w:lang w:eastAsia="en-GB"/>
          <w14:ligatures w14:val="none"/>
        </w:rPr>
        <w:t>from previous lesson</w:t>
      </w:r>
      <w:r w:rsidR="003457E2" w:rsidRPr="00296F56">
        <w:rPr>
          <w:rFonts w:ascii="Arial" w:eastAsia="Times New Roman" w:hAnsi="Arial" w:cs="Arial"/>
          <w:color w:val="000000"/>
          <w:kern w:val="0"/>
          <w:sz w:val="22"/>
          <w:szCs w:val="22"/>
          <w:lang w:eastAsia="en-GB"/>
          <w14:ligatures w14:val="none"/>
        </w:rPr>
        <w:t>s</w:t>
      </w:r>
      <w:r w:rsidRPr="00296F56">
        <w:rPr>
          <w:rFonts w:ascii="Arial" w:eastAsia="Times New Roman" w:hAnsi="Arial" w:cs="Arial"/>
          <w:color w:val="000000"/>
          <w:kern w:val="0"/>
          <w:sz w:val="22"/>
          <w:szCs w:val="22"/>
          <w:lang w:eastAsia="en-GB"/>
          <w14:ligatures w14:val="none"/>
        </w:rPr>
        <w:t xml:space="preserve">. I noticed one </w:t>
      </w:r>
      <w:r w:rsidR="003457E2" w:rsidRPr="00296F56">
        <w:rPr>
          <w:rFonts w:ascii="Arial" w:eastAsia="Times New Roman" w:hAnsi="Arial" w:cs="Arial"/>
          <w:color w:val="000000"/>
          <w:kern w:val="0"/>
          <w:sz w:val="22"/>
          <w:szCs w:val="22"/>
          <w:lang w:eastAsia="en-GB"/>
          <w14:ligatures w14:val="none"/>
        </w:rPr>
        <w:t>learner</w:t>
      </w:r>
      <w:r w:rsidRPr="00296F56">
        <w:rPr>
          <w:rFonts w:ascii="Arial" w:eastAsia="Times New Roman" w:hAnsi="Arial" w:cs="Arial"/>
          <w:color w:val="000000"/>
          <w:kern w:val="0"/>
          <w:sz w:val="22"/>
          <w:szCs w:val="22"/>
          <w:lang w:eastAsia="en-GB"/>
          <w14:ligatures w14:val="none"/>
        </w:rPr>
        <w:t xml:space="preserve"> (Child A)</w:t>
      </w:r>
      <w:r w:rsidR="003457E2" w:rsidRPr="00296F56">
        <w:rPr>
          <w:rFonts w:ascii="Arial" w:eastAsia="Times New Roman" w:hAnsi="Arial" w:cs="Arial"/>
          <w:color w:val="000000"/>
          <w:kern w:val="0"/>
          <w:sz w:val="22"/>
          <w:szCs w:val="22"/>
          <w:lang w:eastAsia="en-GB"/>
          <w14:ligatures w14:val="none"/>
        </w:rPr>
        <w:t xml:space="preserve"> who was </w:t>
      </w:r>
      <w:r w:rsidRPr="00296F56">
        <w:rPr>
          <w:rFonts w:ascii="Arial" w:eastAsia="Times New Roman" w:hAnsi="Arial" w:cs="Arial"/>
          <w:color w:val="000000"/>
          <w:kern w:val="0"/>
          <w:sz w:val="22"/>
          <w:szCs w:val="22"/>
          <w:lang w:eastAsia="en-GB"/>
          <w14:ligatures w14:val="none"/>
        </w:rPr>
        <w:t>eager to answer every question by raising their hand. With a lack of engagement from the majority of the class, the teacher chose Child A to answer the first two questions. The teacher</w:t>
      </w:r>
      <w:r w:rsidR="003457E2" w:rsidRPr="00296F56">
        <w:rPr>
          <w:rFonts w:ascii="Arial" w:eastAsia="Times New Roman" w:hAnsi="Arial" w:cs="Arial"/>
          <w:color w:val="000000"/>
          <w:kern w:val="0"/>
          <w:sz w:val="22"/>
          <w:szCs w:val="22"/>
          <w:lang w:eastAsia="en-GB"/>
          <w14:ligatures w14:val="none"/>
        </w:rPr>
        <w:t xml:space="preserve"> responded </w:t>
      </w:r>
      <w:r w:rsidRPr="00296F56">
        <w:rPr>
          <w:rFonts w:ascii="Arial" w:eastAsia="Times New Roman" w:hAnsi="Arial" w:cs="Arial"/>
          <w:color w:val="000000"/>
          <w:kern w:val="0"/>
          <w:sz w:val="22"/>
          <w:szCs w:val="22"/>
          <w:lang w:eastAsia="en-GB"/>
          <w14:ligatures w14:val="none"/>
        </w:rPr>
        <w:t>enthusiastic</w:t>
      </w:r>
      <w:r w:rsidR="003457E2" w:rsidRPr="00296F56">
        <w:rPr>
          <w:rFonts w:ascii="Arial" w:eastAsia="Times New Roman" w:hAnsi="Arial" w:cs="Arial"/>
          <w:color w:val="000000"/>
          <w:kern w:val="0"/>
          <w:sz w:val="22"/>
          <w:szCs w:val="22"/>
          <w:lang w:eastAsia="en-GB"/>
          <w14:ligatures w14:val="none"/>
        </w:rPr>
        <w:t>ally, which</w:t>
      </w:r>
      <w:r w:rsidRPr="00296F56">
        <w:rPr>
          <w:rFonts w:ascii="Arial" w:eastAsia="Times New Roman" w:hAnsi="Arial" w:cs="Arial"/>
          <w:color w:val="000000"/>
          <w:kern w:val="0"/>
          <w:sz w:val="22"/>
          <w:szCs w:val="22"/>
          <w:lang w:eastAsia="en-GB"/>
          <w14:ligatures w14:val="none"/>
        </w:rPr>
        <w:t xml:space="preserve"> seemed to</w:t>
      </w:r>
      <w:r w:rsidR="003457E2" w:rsidRPr="00296F56">
        <w:rPr>
          <w:rFonts w:ascii="Arial" w:eastAsia="Times New Roman" w:hAnsi="Arial" w:cs="Arial"/>
          <w:color w:val="000000"/>
          <w:kern w:val="0"/>
          <w:sz w:val="22"/>
          <w:szCs w:val="22"/>
          <w:lang w:eastAsia="en-GB"/>
          <w14:ligatures w14:val="none"/>
        </w:rPr>
        <w:t xml:space="preserve"> further</w:t>
      </w:r>
      <w:r w:rsidRPr="00296F56">
        <w:rPr>
          <w:rFonts w:ascii="Arial" w:eastAsia="Times New Roman" w:hAnsi="Arial" w:cs="Arial"/>
          <w:color w:val="000000"/>
          <w:kern w:val="0"/>
          <w:sz w:val="22"/>
          <w:szCs w:val="22"/>
          <w:lang w:eastAsia="en-GB"/>
          <w14:ligatures w14:val="none"/>
        </w:rPr>
        <w:t xml:space="preserve"> </w:t>
      </w:r>
      <w:r w:rsidR="00D20E8F" w:rsidRPr="00296F56">
        <w:rPr>
          <w:rFonts w:ascii="Arial" w:eastAsia="Times New Roman" w:hAnsi="Arial" w:cs="Arial"/>
          <w:color w:val="000000"/>
          <w:kern w:val="0"/>
          <w:sz w:val="22"/>
          <w:szCs w:val="22"/>
          <w:lang w:eastAsia="en-GB"/>
          <w14:ligatures w14:val="none"/>
        </w:rPr>
        <w:t>discourage</w:t>
      </w:r>
      <w:r w:rsidRPr="00296F56">
        <w:rPr>
          <w:rFonts w:ascii="Arial" w:eastAsia="Times New Roman" w:hAnsi="Arial" w:cs="Arial"/>
          <w:color w:val="000000"/>
          <w:kern w:val="0"/>
          <w:sz w:val="22"/>
          <w:szCs w:val="22"/>
          <w:lang w:eastAsia="en-GB"/>
          <w14:ligatures w14:val="none"/>
        </w:rPr>
        <w:t xml:space="preserve"> the rest of the class from answering the questions. After trying to involve other </w:t>
      </w:r>
      <w:r w:rsidR="003457E2" w:rsidRPr="00296F56">
        <w:rPr>
          <w:rFonts w:ascii="Arial" w:eastAsia="Times New Roman" w:hAnsi="Arial" w:cs="Arial"/>
          <w:color w:val="000000"/>
          <w:kern w:val="0"/>
          <w:sz w:val="22"/>
          <w:szCs w:val="22"/>
          <w:lang w:eastAsia="en-GB"/>
          <w14:ligatures w14:val="none"/>
        </w:rPr>
        <w:t>learners</w:t>
      </w:r>
      <w:r w:rsidRPr="00296F56">
        <w:rPr>
          <w:rFonts w:ascii="Arial" w:eastAsia="Times New Roman" w:hAnsi="Arial" w:cs="Arial"/>
          <w:color w:val="000000"/>
          <w:kern w:val="0"/>
          <w:sz w:val="22"/>
          <w:szCs w:val="22"/>
          <w:lang w:eastAsia="en-GB"/>
          <w14:ligatures w14:val="none"/>
        </w:rPr>
        <w:t xml:space="preserve">, the teacher then chose a different </w:t>
      </w:r>
      <w:r w:rsidR="003457E2" w:rsidRPr="00296F56">
        <w:rPr>
          <w:rFonts w:ascii="Arial" w:eastAsia="Times New Roman" w:hAnsi="Arial" w:cs="Arial"/>
          <w:color w:val="000000"/>
          <w:kern w:val="0"/>
          <w:sz w:val="22"/>
          <w:szCs w:val="22"/>
          <w:lang w:eastAsia="en-GB"/>
          <w14:ligatures w14:val="none"/>
        </w:rPr>
        <w:t>learner</w:t>
      </w:r>
      <w:r w:rsidRPr="00296F56">
        <w:rPr>
          <w:rFonts w:ascii="Arial" w:eastAsia="Times New Roman" w:hAnsi="Arial" w:cs="Arial"/>
          <w:color w:val="000000"/>
          <w:kern w:val="0"/>
          <w:sz w:val="22"/>
          <w:szCs w:val="22"/>
          <w:lang w:eastAsia="en-GB"/>
          <w14:ligatures w14:val="none"/>
        </w:rPr>
        <w:t xml:space="preserve"> to answer. The teacher praised the</w:t>
      </w:r>
      <w:r w:rsidR="003457E2" w:rsidRPr="00296F56">
        <w:rPr>
          <w:rFonts w:ascii="Arial" w:eastAsia="Times New Roman" w:hAnsi="Arial" w:cs="Arial"/>
          <w:color w:val="000000"/>
          <w:kern w:val="0"/>
          <w:sz w:val="22"/>
          <w:szCs w:val="22"/>
          <w:lang w:eastAsia="en-GB"/>
          <w14:ligatures w14:val="none"/>
        </w:rPr>
        <w:t xml:space="preserve"> learner</w:t>
      </w:r>
      <w:r w:rsidRPr="00296F56">
        <w:rPr>
          <w:rFonts w:ascii="Arial" w:eastAsia="Times New Roman" w:hAnsi="Arial" w:cs="Arial"/>
          <w:color w:val="000000"/>
          <w:kern w:val="0"/>
          <w:sz w:val="22"/>
          <w:szCs w:val="22"/>
          <w:lang w:eastAsia="en-GB"/>
          <w14:ligatures w14:val="none"/>
        </w:rPr>
        <w:t xml:space="preserve"> (Child B) when they </w:t>
      </w:r>
      <w:r w:rsidR="003457E2" w:rsidRPr="00296F56">
        <w:rPr>
          <w:rFonts w:ascii="Arial" w:eastAsia="Times New Roman" w:hAnsi="Arial" w:cs="Arial"/>
          <w:color w:val="000000"/>
          <w:kern w:val="0"/>
          <w:sz w:val="22"/>
          <w:szCs w:val="22"/>
          <w:lang w:eastAsia="en-GB"/>
          <w14:ligatures w14:val="none"/>
        </w:rPr>
        <w:t xml:space="preserve">answered </w:t>
      </w:r>
      <w:r w:rsidRPr="00296F56">
        <w:rPr>
          <w:rFonts w:ascii="Arial" w:eastAsia="Times New Roman" w:hAnsi="Arial" w:cs="Arial"/>
          <w:color w:val="000000"/>
          <w:kern w:val="0"/>
          <w:sz w:val="22"/>
          <w:szCs w:val="22"/>
          <w:lang w:eastAsia="en-GB"/>
          <w14:ligatures w14:val="none"/>
        </w:rPr>
        <w:t>correct</w:t>
      </w:r>
      <w:r w:rsidR="003457E2" w:rsidRPr="00296F56">
        <w:rPr>
          <w:rFonts w:ascii="Arial" w:eastAsia="Times New Roman" w:hAnsi="Arial" w:cs="Arial"/>
          <w:color w:val="000000"/>
          <w:kern w:val="0"/>
          <w:sz w:val="22"/>
          <w:szCs w:val="22"/>
          <w:lang w:eastAsia="en-GB"/>
          <w14:ligatures w14:val="none"/>
        </w:rPr>
        <w:t xml:space="preserve">ly </w:t>
      </w:r>
      <w:r w:rsidR="00AB496C" w:rsidRPr="00296F56">
        <w:rPr>
          <w:rFonts w:ascii="Arial" w:eastAsia="Times New Roman" w:hAnsi="Arial" w:cs="Arial"/>
          <w:color w:val="000000"/>
          <w:kern w:val="0"/>
          <w:sz w:val="22"/>
          <w:szCs w:val="22"/>
          <w:lang w:eastAsia="en-GB"/>
          <w14:ligatures w14:val="none"/>
        </w:rPr>
        <w:t xml:space="preserve">by saying </w:t>
      </w:r>
      <w:r w:rsidR="003457E2" w:rsidRPr="00296F56">
        <w:rPr>
          <w:rFonts w:ascii="Arial" w:eastAsia="Times New Roman" w:hAnsi="Arial" w:cs="Arial"/>
          <w:color w:val="000000"/>
          <w:kern w:val="0"/>
          <w:sz w:val="22"/>
          <w:szCs w:val="22"/>
          <w:lang w:eastAsia="en-GB"/>
          <w14:ligatures w14:val="none"/>
        </w:rPr>
        <w:t>“You</w:t>
      </w:r>
      <w:r w:rsidRPr="00296F56">
        <w:rPr>
          <w:rFonts w:ascii="Arial" w:eastAsia="Times New Roman" w:hAnsi="Arial" w:cs="Arial"/>
          <w:color w:val="000000"/>
          <w:kern w:val="0"/>
          <w:sz w:val="22"/>
          <w:szCs w:val="22"/>
          <w:lang w:eastAsia="en-GB"/>
          <w14:ligatures w14:val="none"/>
        </w:rPr>
        <w:t xml:space="preserve"> are amazing</w:t>
      </w:r>
      <w:r w:rsidR="003457E2" w:rsidRPr="00296F56">
        <w:rPr>
          <w:rFonts w:ascii="Arial" w:eastAsia="Times New Roman" w:hAnsi="Arial" w:cs="Arial"/>
          <w:color w:val="000000"/>
          <w:kern w:val="0"/>
          <w:sz w:val="22"/>
          <w:szCs w:val="22"/>
          <w:lang w:eastAsia="en-GB"/>
          <w14:ligatures w14:val="none"/>
        </w:rPr>
        <w:t>!”</w:t>
      </w:r>
      <w:r w:rsidRPr="00296F56">
        <w:rPr>
          <w:rFonts w:ascii="Arial" w:eastAsia="Times New Roman" w:hAnsi="Arial" w:cs="Arial"/>
          <w:color w:val="000000"/>
          <w:kern w:val="0"/>
          <w:sz w:val="22"/>
          <w:szCs w:val="22"/>
          <w:lang w:eastAsia="en-GB"/>
          <w14:ligatures w14:val="none"/>
        </w:rPr>
        <w:t>. Then</w:t>
      </w:r>
      <w:r w:rsidR="00AB496C" w:rsidRPr="00296F56">
        <w:rPr>
          <w:rFonts w:ascii="Arial" w:eastAsia="Times New Roman" w:hAnsi="Arial" w:cs="Arial"/>
          <w:color w:val="000000"/>
          <w:kern w:val="0"/>
          <w:sz w:val="22"/>
          <w:szCs w:val="22"/>
          <w:lang w:eastAsia="en-GB"/>
          <w14:ligatures w14:val="none"/>
        </w:rPr>
        <w:t xml:space="preserve"> </w:t>
      </w:r>
      <w:r w:rsidRPr="00296F56">
        <w:rPr>
          <w:rFonts w:ascii="Arial" w:eastAsia="Times New Roman" w:hAnsi="Arial" w:cs="Arial"/>
          <w:color w:val="000000"/>
          <w:kern w:val="0"/>
          <w:sz w:val="22"/>
          <w:szCs w:val="22"/>
          <w:lang w:eastAsia="en-GB"/>
          <w14:ligatures w14:val="none"/>
        </w:rPr>
        <w:t xml:space="preserve">I noticed Child A said to another </w:t>
      </w:r>
      <w:r w:rsidR="00AB496C" w:rsidRPr="00296F56">
        <w:rPr>
          <w:rFonts w:ascii="Arial" w:eastAsia="Times New Roman" w:hAnsi="Arial" w:cs="Arial"/>
          <w:color w:val="000000"/>
          <w:kern w:val="0"/>
          <w:sz w:val="22"/>
          <w:szCs w:val="22"/>
          <w:lang w:eastAsia="en-GB"/>
          <w14:ligatures w14:val="none"/>
        </w:rPr>
        <w:t>learner</w:t>
      </w:r>
      <w:r w:rsidRPr="00296F56">
        <w:rPr>
          <w:rFonts w:ascii="Arial" w:eastAsia="Times New Roman" w:hAnsi="Arial" w:cs="Arial"/>
          <w:color w:val="000000"/>
          <w:kern w:val="0"/>
          <w:sz w:val="22"/>
          <w:szCs w:val="22"/>
          <w:lang w:eastAsia="en-GB"/>
          <w14:ligatures w14:val="none"/>
        </w:rPr>
        <w:t xml:space="preserve"> (Child C)</w:t>
      </w:r>
      <w:r w:rsidR="00AB496C" w:rsidRPr="00296F56">
        <w:rPr>
          <w:rFonts w:ascii="Arial" w:eastAsia="Times New Roman" w:hAnsi="Arial" w:cs="Arial"/>
          <w:color w:val="000000"/>
          <w:kern w:val="0"/>
          <w:sz w:val="22"/>
          <w:szCs w:val="22"/>
          <w:lang w:eastAsia="en-GB"/>
          <w14:ligatures w14:val="none"/>
        </w:rPr>
        <w:t xml:space="preserve"> who was </w:t>
      </w:r>
      <w:r w:rsidRPr="00296F56">
        <w:rPr>
          <w:rFonts w:ascii="Arial" w:eastAsia="Times New Roman" w:hAnsi="Arial" w:cs="Arial"/>
          <w:color w:val="000000"/>
          <w:kern w:val="0"/>
          <w:sz w:val="22"/>
          <w:szCs w:val="22"/>
          <w:lang w:eastAsia="en-GB"/>
          <w14:ligatures w14:val="none"/>
        </w:rPr>
        <w:t>sitting next to them</w:t>
      </w:r>
      <w:r w:rsidR="00AB496C" w:rsidRPr="00296F56">
        <w:rPr>
          <w:rFonts w:ascii="Arial" w:eastAsia="Times New Roman" w:hAnsi="Arial" w:cs="Arial"/>
          <w:color w:val="000000"/>
          <w:kern w:val="0"/>
          <w:sz w:val="22"/>
          <w:szCs w:val="22"/>
          <w:lang w:eastAsia="en-GB"/>
          <w14:ligatures w14:val="none"/>
        </w:rPr>
        <w:t>, “ I</w:t>
      </w:r>
      <w:r w:rsidRPr="00296F56">
        <w:rPr>
          <w:rFonts w:ascii="Arial" w:eastAsia="Times New Roman" w:hAnsi="Arial" w:cs="Arial"/>
          <w:color w:val="000000"/>
          <w:kern w:val="0"/>
          <w:sz w:val="22"/>
          <w:szCs w:val="22"/>
          <w:lang w:eastAsia="en-GB"/>
          <w14:ligatures w14:val="none"/>
        </w:rPr>
        <w:t xml:space="preserve"> do</w:t>
      </w:r>
      <w:r w:rsidR="00AB496C" w:rsidRPr="00296F56">
        <w:rPr>
          <w:rFonts w:ascii="Arial" w:eastAsia="Times New Roman" w:hAnsi="Arial" w:cs="Arial"/>
          <w:color w:val="000000"/>
          <w:kern w:val="0"/>
          <w:sz w:val="22"/>
          <w:szCs w:val="22"/>
          <w:lang w:eastAsia="en-GB"/>
          <w14:ligatures w14:val="none"/>
        </w:rPr>
        <w:t>n’t</w:t>
      </w:r>
      <w:r w:rsidRPr="00296F56">
        <w:rPr>
          <w:rFonts w:ascii="Arial" w:eastAsia="Times New Roman" w:hAnsi="Arial" w:cs="Arial"/>
          <w:color w:val="000000"/>
          <w:kern w:val="0"/>
          <w:sz w:val="22"/>
          <w:szCs w:val="22"/>
          <w:lang w:eastAsia="en-GB"/>
          <w14:ligatures w14:val="none"/>
        </w:rPr>
        <w:t xml:space="preserve"> care because the teacher says that to everyone.</w:t>
      </w:r>
      <w:r w:rsidR="00AB496C" w:rsidRPr="00296F56">
        <w:rPr>
          <w:rFonts w:ascii="Arial" w:eastAsia="Times New Roman" w:hAnsi="Arial" w:cs="Arial"/>
          <w:color w:val="000000"/>
          <w:kern w:val="0"/>
          <w:sz w:val="22"/>
          <w:szCs w:val="22"/>
          <w:lang w:eastAsia="en-GB"/>
          <w14:ligatures w14:val="none"/>
        </w:rPr>
        <w:t>”</w:t>
      </w:r>
      <w:r w:rsidRPr="00296F56">
        <w:rPr>
          <w:rFonts w:ascii="Arial" w:eastAsia="Times New Roman" w:hAnsi="Arial" w:cs="Arial"/>
          <w:color w:val="000000"/>
          <w:kern w:val="0"/>
          <w:sz w:val="22"/>
          <w:szCs w:val="22"/>
          <w:lang w:eastAsia="en-GB"/>
          <w14:ligatures w14:val="none"/>
        </w:rPr>
        <w:t xml:space="preserve"> Later in the lesson, I discovered that Child C is a new </w:t>
      </w:r>
      <w:r w:rsidR="00AB496C" w:rsidRPr="00296F56">
        <w:rPr>
          <w:rFonts w:ascii="Arial" w:eastAsia="Times New Roman" w:hAnsi="Arial" w:cs="Arial"/>
          <w:color w:val="000000"/>
          <w:kern w:val="0"/>
          <w:sz w:val="22"/>
          <w:szCs w:val="22"/>
          <w:lang w:eastAsia="en-GB"/>
          <w14:ligatures w14:val="none"/>
        </w:rPr>
        <w:t xml:space="preserve">learner to </w:t>
      </w:r>
      <w:r w:rsidRPr="00296F56">
        <w:rPr>
          <w:rFonts w:ascii="Arial" w:eastAsia="Times New Roman" w:hAnsi="Arial" w:cs="Arial"/>
          <w:color w:val="000000"/>
          <w:kern w:val="0"/>
          <w:sz w:val="22"/>
          <w:szCs w:val="22"/>
          <w:lang w:eastAsia="en-GB"/>
          <w14:ligatures w14:val="none"/>
        </w:rPr>
        <w:t>the school.</w:t>
      </w:r>
    </w:p>
    <w:p w14:paraId="3611D85C" w14:textId="4B7DAB8E" w:rsidR="008A113E" w:rsidRPr="00296F56" w:rsidRDefault="008A113E" w:rsidP="005501FC">
      <w:pP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This assignment is focused on the effect of praise used within the classroom</w:t>
      </w:r>
      <w:r w:rsidR="00231D9E" w:rsidRPr="00296F56">
        <w:rPr>
          <w:rFonts w:ascii="Arial" w:eastAsia="Times New Roman" w:hAnsi="Arial" w:cs="Arial"/>
          <w:color w:val="000000"/>
          <w:kern w:val="0"/>
          <w:sz w:val="22"/>
          <w:szCs w:val="22"/>
          <w:lang w:eastAsia="en-GB"/>
          <w14:ligatures w14:val="none"/>
        </w:rPr>
        <w:t xml:space="preserve">, </w:t>
      </w:r>
      <w:r w:rsidRPr="00296F56">
        <w:rPr>
          <w:rFonts w:ascii="Arial" w:eastAsia="Times New Roman" w:hAnsi="Arial" w:cs="Arial"/>
          <w:color w:val="000000"/>
          <w:kern w:val="0"/>
          <w:sz w:val="22"/>
          <w:szCs w:val="22"/>
          <w:lang w:eastAsia="en-GB"/>
          <w14:ligatures w14:val="none"/>
        </w:rPr>
        <w:t xml:space="preserve">the </w:t>
      </w:r>
      <w:r w:rsidR="00231D9E" w:rsidRPr="00296F56">
        <w:rPr>
          <w:rFonts w:ascii="Arial" w:eastAsia="Times New Roman" w:hAnsi="Arial" w:cs="Arial"/>
          <w:color w:val="000000"/>
          <w:kern w:val="0"/>
          <w:sz w:val="22"/>
          <w:szCs w:val="22"/>
          <w:lang w:eastAsia="en-GB"/>
          <w14:ligatures w14:val="none"/>
        </w:rPr>
        <w:t xml:space="preserve">style of questioning used, and </w:t>
      </w:r>
      <w:r w:rsidRPr="00296F56">
        <w:rPr>
          <w:rFonts w:ascii="Arial" w:eastAsia="Times New Roman" w:hAnsi="Arial" w:cs="Arial"/>
          <w:color w:val="000000"/>
          <w:kern w:val="0"/>
          <w:sz w:val="22"/>
          <w:szCs w:val="22"/>
          <w:lang w:eastAsia="en-GB"/>
          <w14:ligatures w14:val="none"/>
        </w:rPr>
        <w:t>different impacts it can have on the learner by investigating different learning theories and the importance of how they apply to practise. </w:t>
      </w:r>
    </w:p>
    <w:p w14:paraId="16762FFD" w14:textId="77777777" w:rsidR="005501FC" w:rsidRPr="00296F56" w:rsidRDefault="005501FC" w:rsidP="005501FC">
      <w:pPr>
        <w:rPr>
          <w:rFonts w:ascii="Arial" w:eastAsia="Times New Roman" w:hAnsi="Arial" w:cs="Arial"/>
          <w:color w:val="000000"/>
          <w:kern w:val="0"/>
          <w:sz w:val="22"/>
          <w:szCs w:val="22"/>
          <w:lang w:eastAsia="en-GB"/>
          <w14:ligatures w14:val="none"/>
        </w:rPr>
      </w:pPr>
    </w:p>
    <w:p w14:paraId="7583E98A" w14:textId="77777777" w:rsidR="005501FC" w:rsidRPr="00296F56" w:rsidRDefault="005501FC" w:rsidP="005501FC">
      <w:pPr>
        <w:rPr>
          <w:rFonts w:ascii="Arial" w:eastAsia="Times New Roman" w:hAnsi="Arial" w:cs="Arial"/>
          <w:color w:val="000000"/>
          <w:kern w:val="0"/>
          <w:sz w:val="22"/>
          <w:szCs w:val="22"/>
          <w:lang w:eastAsia="en-GB"/>
          <w14:ligatures w14:val="none"/>
        </w:rPr>
      </w:pPr>
    </w:p>
    <w:p w14:paraId="2CFA6F7B" w14:textId="77777777" w:rsidR="008507B6" w:rsidRPr="00296F56" w:rsidRDefault="008507B6" w:rsidP="008507B6">
      <w:pPr>
        <w:rPr>
          <w:rFonts w:ascii="Arial" w:eastAsia="Times New Roman" w:hAnsi="Arial" w:cs="Arial"/>
          <w:color w:val="000000"/>
          <w:kern w:val="0"/>
          <w:sz w:val="22"/>
          <w:szCs w:val="22"/>
          <w:lang w:eastAsia="en-GB"/>
          <w14:ligatures w14:val="none"/>
        </w:rPr>
      </w:pPr>
    </w:p>
    <w:p w14:paraId="1DBFAC81" w14:textId="77777777" w:rsidR="008507B6" w:rsidRPr="00296F56" w:rsidRDefault="008507B6" w:rsidP="008507B6">
      <w:pPr>
        <w:rPr>
          <w:rFonts w:ascii="Arial" w:eastAsia="Times New Roman" w:hAnsi="Arial" w:cs="Arial"/>
          <w:color w:val="000000"/>
          <w:kern w:val="0"/>
          <w:sz w:val="22"/>
          <w:szCs w:val="22"/>
          <w:lang w:eastAsia="en-GB"/>
          <w14:ligatures w14:val="none"/>
        </w:rPr>
      </w:pPr>
    </w:p>
    <w:p w14:paraId="5F6EAD52" w14:textId="77777777" w:rsidR="00A03C53" w:rsidRPr="00296F56" w:rsidRDefault="00A03C53" w:rsidP="008507B6">
      <w:pPr>
        <w:jc w:val="center"/>
        <w:rPr>
          <w:rFonts w:ascii="Arial" w:eastAsia="Times New Roman" w:hAnsi="Arial" w:cs="Arial"/>
          <w:color w:val="000000"/>
          <w:kern w:val="0"/>
          <w:sz w:val="22"/>
          <w:szCs w:val="22"/>
          <w:u w:val="single"/>
          <w:lang w:eastAsia="en-GB"/>
          <w14:ligatures w14:val="none"/>
        </w:rPr>
      </w:pPr>
    </w:p>
    <w:p w14:paraId="6522FDA4" w14:textId="77777777" w:rsidR="00A03C53" w:rsidRPr="00296F56" w:rsidRDefault="00A03C53" w:rsidP="008507B6">
      <w:pPr>
        <w:jc w:val="center"/>
        <w:rPr>
          <w:rFonts w:ascii="Arial" w:eastAsia="Times New Roman" w:hAnsi="Arial" w:cs="Arial"/>
          <w:color w:val="000000"/>
          <w:kern w:val="0"/>
          <w:sz w:val="22"/>
          <w:szCs w:val="22"/>
          <w:u w:val="single"/>
          <w:lang w:eastAsia="en-GB"/>
          <w14:ligatures w14:val="none"/>
        </w:rPr>
      </w:pPr>
    </w:p>
    <w:p w14:paraId="095B338F" w14:textId="77777777" w:rsidR="00A03C53" w:rsidRPr="00296F56" w:rsidRDefault="00A03C53" w:rsidP="008507B6">
      <w:pPr>
        <w:jc w:val="center"/>
        <w:rPr>
          <w:rFonts w:ascii="Arial" w:eastAsia="Times New Roman" w:hAnsi="Arial" w:cs="Arial"/>
          <w:color w:val="000000"/>
          <w:kern w:val="0"/>
          <w:sz w:val="22"/>
          <w:szCs w:val="22"/>
          <w:u w:val="single"/>
          <w:lang w:eastAsia="en-GB"/>
          <w14:ligatures w14:val="none"/>
        </w:rPr>
      </w:pPr>
    </w:p>
    <w:p w14:paraId="43321DAE" w14:textId="77777777" w:rsidR="00A03C53" w:rsidRPr="00296F56" w:rsidRDefault="00A03C53" w:rsidP="008507B6">
      <w:pPr>
        <w:jc w:val="center"/>
        <w:rPr>
          <w:rFonts w:ascii="Arial" w:eastAsia="Times New Roman" w:hAnsi="Arial" w:cs="Arial"/>
          <w:color w:val="000000"/>
          <w:kern w:val="0"/>
          <w:sz w:val="22"/>
          <w:szCs w:val="22"/>
          <w:u w:val="single"/>
          <w:lang w:eastAsia="en-GB"/>
          <w14:ligatures w14:val="none"/>
        </w:rPr>
      </w:pPr>
    </w:p>
    <w:p w14:paraId="2650494F" w14:textId="77777777" w:rsidR="00A03C53" w:rsidRPr="00296F56" w:rsidRDefault="00A03C53" w:rsidP="008507B6">
      <w:pPr>
        <w:jc w:val="center"/>
        <w:rPr>
          <w:rFonts w:ascii="Arial" w:eastAsia="Times New Roman" w:hAnsi="Arial" w:cs="Arial"/>
          <w:color w:val="000000"/>
          <w:kern w:val="0"/>
          <w:sz w:val="22"/>
          <w:szCs w:val="22"/>
          <w:u w:val="single"/>
          <w:lang w:eastAsia="en-GB"/>
          <w14:ligatures w14:val="none"/>
        </w:rPr>
      </w:pPr>
    </w:p>
    <w:p w14:paraId="3B9788F1" w14:textId="77777777" w:rsidR="00A03C53" w:rsidRPr="00296F56" w:rsidRDefault="00A03C53" w:rsidP="008507B6">
      <w:pPr>
        <w:jc w:val="center"/>
        <w:rPr>
          <w:rFonts w:ascii="Arial" w:eastAsia="Times New Roman" w:hAnsi="Arial" w:cs="Arial"/>
          <w:color w:val="000000"/>
          <w:kern w:val="0"/>
          <w:sz w:val="22"/>
          <w:szCs w:val="22"/>
          <w:u w:val="single"/>
          <w:lang w:eastAsia="en-GB"/>
          <w14:ligatures w14:val="none"/>
        </w:rPr>
      </w:pPr>
    </w:p>
    <w:p w14:paraId="2C5A5A16" w14:textId="2C6919BC" w:rsidR="008A113E" w:rsidRPr="00296F56" w:rsidRDefault="008A113E" w:rsidP="00A03C53">
      <w:pPr>
        <w:jc w:val="center"/>
        <w:rPr>
          <w:rFonts w:ascii="Arial" w:eastAsia="Times New Roman" w:hAnsi="Arial" w:cs="Arial"/>
          <w:color w:val="000000"/>
          <w:kern w:val="0"/>
          <w:sz w:val="22"/>
          <w:szCs w:val="22"/>
          <w:u w:val="single"/>
          <w:lang w:eastAsia="en-GB"/>
          <w14:ligatures w14:val="none"/>
        </w:rPr>
      </w:pPr>
      <w:r w:rsidRPr="00296F56">
        <w:rPr>
          <w:rFonts w:ascii="Arial" w:eastAsia="Times New Roman" w:hAnsi="Arial" w:cs="Arial"/>
          <w:color w:val="000000"/>
          <w:kern w:val="0"/>
          <w:sz w:val="22"/>
          <w:szCs w:val="22"/>
          <w:u w:val="single"/>
          <w:lang w:eastAsia="en-GB"/>
          <w14:ligatures w14:val="none"/>
        </w:rPr>
        <w:lastRenderedPageBreak/>
        <w:t>Overview of Literature</w:t>
      </w:r>
    </w:p>
    <w:p w14:paraId="22D0C272" w14:textId="77777777" w:rsidR="00CE5F84" w:rsidRPr="00296F56" w:rsidRDefault="00CE5F84" w:rsidP="00A03C53">
      <w:pPr>
        <w:jc w:val="center"/>
        <w:rPr>
          <w:rFonts w:ascii="Arial" w:eastAsia="Times New Roman" w:hAnsi="Arial" w:cs="Arial"/>
          <w:color w:val="000000"/>
          <w:kern w:val="0"/>
          <w:sz w:val="22"/>
          <w:szCs w:val="22"/>
          <w:lang w:eastAsia="en-GB"/>
          <w14:ligatures w14:val="none"/>
        </w:rPr>
      </w:pPr>
    </w:p>
    <w:p w14:paraId="0626A00E" w14:textId="2ADFF8D2" w:rsidR="00A03C53" w:rsidRPr="00296F56" w:rsidRDefault="008A113E" w:rsidP="00965652">
      <w:pPr>
        <w:spacing w:before="300" w:after="300"/>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 xml:space="preserve">The way in which praise is used towards young people has a profound impact on their own well-being and view of the world around them </w:t>
      </w:r>
      <w:r w:rsidRPr="00296F56">
        <w:rPr>
          <w:rFonts w:ascii="Arial" w:eastAsia="Times New Roman" w:hAnsi="Arial" w:cs="Arial"/>
          <w:color w:val="000000" w:themeColor="text1"/>
          <w:kern w:val="0"/>
          <w:sz w:val="22"/>
          <w:szCs w:val="22"/>
          <w:lang w:eastAsia="en-GB"/>
          <w14:ligatures w14:val="none"/>
        </w:rPr>
        <w:t>(Westwood, 20</w:t>
      </w:r>
      <w:r w:rsidR="00CC3A54" w:rsidRPr="00296F56">
        <w:rPr>
          <w:rFonts w:ascii="Arial" w:eastAsia="Times New Roman" w:hAnsi="Arial" w:cs="Arial"/>
          <w:color w:val="000000" w:themeColor="text1"/>
          <w:kern w:val="0"/>
          <w:sz w:val="22"/>
          <w:szCs w:val="22"/>
          <w:lang w:eastAsia="en-GB"/>
          <w14:ligatures w14:val="none"/>
        </w:rPr>
        <w:t>04</w:t>
      </w:r>
      <w:r w:rsidRPr="00296F56">
        <w:rPr>
          <w:rFonts w:ascii="Arial" w:eastAsia="Times New Roman" w:hAnsi="Arial" w:cs="Arial"/>
          <w:color w:val="000000" w:themeColor="text1"/>
          <w:kern w:val="0"/>
          <w:sz w:val="22"/>
          <w:szCs w:val="22"/>
          <w:lang w:eastAsia="en-GB"/>
          <w14:ligatures w14:val="none"/>
        </w:rPr>
        <w:t xml:space="preserve">). </w:t>
      </w:r>
      <w:r w:rsidRPr="00296F56">
        <w:rPr>
          <w:rFonts w:ascii="Arial" w:eastAsia="Times New Roman" w:hAnsi="Arial" w:cs="Arial"/>
          <w:color w:val="000000"/>
          <w:kern w:val="0"/>
          <w:sz w:val="22"/>
          <w:szCs w:val="22"/>
          <w:lang w:eastAsia="en-GB"/>
          <w14:ligatures w14:val="none"/>
        </w:rPr>
        <w:t>There are many important factors to consider when praising a young person</w:t>
      </w:r>
      <w:r w:rsidR="00AB496C" w:rsidRPr="00296F56">
        <w:rPr>
          <w:rFonts w:ascii="Arial" w:eastAsia="Times New Roman" w:hAnsi="Arial" w:cs="Arial"/>
          <w:color w:val="000000"/>
          <w:kern w:val="0"/>
          <w:sz w:val="22"/>
          <w:szCs w:val="22"/>
          <w:lang w:eastAsia="en-GB"/>
          <w14:ligatures w14:val="none"/>
        </w:rPr>
        <w:t xml:space="preserve">, </w:t>
      </w:r>
      <w:r w:rsidRPr="00296F56">
        <w:rPr>
          <w:rFonts w:ascii="Arial" w:eastAsia="Times New Roman" w:hAnsi="Arial" w:cs="Arial"/>
          <w:color w:val="000000"/>
          <w:kern w:val="0"/>
          <w:sz w:val="22"/>
          <w:szCs w:val="22"/>
          <w:lang w:eastAsia="en-GB"/>
          <w14:ligatures w14:val="none"/>
        </w:rPr>
        <w:t>such as</w:t>
      </w:r>
      <w:r w:rsidR="00AB496C" w:rsidRPr="00296F56">
        <w:rPr>
          <w:rFonts w:ascii="Arial" w:eastAsia="Times New Roman" w:hAnsi="Arial" w:cs="Arial"/>
          <w:color w:val="000000"/>
          <w:kern w:val="0"/>
          <w:sz w:val="22"/>
          <w:szCs w:val="22"/>
          <w:lang w:eastAsia="en-GB"/>
          <w14:ligatures w14:val="none"/>
        </w:rPr>
        <w:t xml:space="preserve">; </w:t>
      </w:r>
      <w:r w:rsidRPr="00296F56">
        <w:rPr>
          <w:rFonts w:ascii="Arial" w:eastAsia="Times New Roman" w:hAnsi="Arial" w:cs="Arial"/>
          <w:color w:val="000000"/>
          <w:kern w:val="0"/>
          <w:sz w:val="22"/>
          <w:szCs w:val="22"/>
          <w:lang w:eastAsia="en-GB"/>
          <w14:ligatures w14:val="none"/>
        </w:rPr>
        <w:t>tone of voice, choice of language, and how the praise will be perceived by the person (Coopersmith, 19</w:t>
      </w:r>
      <w:r w:rsidR="00CC3A54" w:rsidRPr="00296F56">
        <w:rPr>
          <w:rFonts w:ascii="Arial" w:eastAsia="Times New Roman" w:hAnsi="Arial" w:cs="Arial"/>
          <w:color w:val="000000"/>
          <w:kern w:val="0"/>
          <w:sz w:val="22"/>
          <w:szCs w:val="22"/>
          <w:lang w:eastAsia="en-GB"/>
          <w14:ligatures w14:val="none"/>
        </w:rPr>
        <w:t>81</w:t>
      </w:r>
      <w:r w:rsidRPr="00296F56">
        <w:rPr>
          <w:rFonts w:ascii="Arial" w:eastAsia="Times New Roman" w:hAnsi="Arial" w:cs="Arial"/>
          <w:color w:val="000000"/>
          <w:kern w:val="0"/>
          <w:sz w:val="22"/>
          <w:szCs w:val="22"/>
          <w:lang w:eastAsia="en-GB"/>
          <w14:ligatures w14:val="none"/>
        </w:rPr>
        <w:t>). According to The Raising Children Network (2006), praising children should be encouraged without limitations or worry of the outcome, as positive praise will have a positive impact. However, Dweck (20</w:t>
      </w:r>
      <w:r w:rsidR="00CC3A54" w:rsidRPr="00296F56">
        <w:rPr>
          <w:rFonts w:ascii="Arial" w:eastAsia="Times New Roman" w:hAnsi="Arial" w:cs="Arial"/>
          <w:color w:val="000000"/>
          <w:kern w:val="0"/>
          <w:sz w:val="22"/>
          <w:szCs w:val="22"/>
          <w:lang w:eastAsia="en-GB"/>
          <w14:ligatures w14:val="none"/>
        </w:rPr>
        <w:t>17</w:t>
      </w:r>
      <w:r w:rsidRPr="00296F56">
        <w:rPr>
          <w:rFonts w:ascii="Arial" w:eastAsia="Times New Roman" w:hAnsi="Arial" w:cs="Arial"/>
          <w:color w:val="000000"/>
          <w:kern w:val="0"/>
          <w:sz w:val="22"/>
          <w:szCs w:val="22"/>
          <w:lang w:eastAsia="en-GB"/>
          <w14:ligatures w14:val="none"/>
        </w:rPr>
        <w:t>) explains the importance of a “growth mindset” and how this revolves around the idea of praising effort and the process</w:t>
      </w:r>
      <w:r w:rsidRPr="00296F56">
        <w:rPr>
          <w:rFonts w:ascii="Arial" w:eastAsia="Times New Roman" w:hAnsi="Arial" w:cs="Arial"/>
          <w:i/>
          <w:iCs/>
          <w:color w:val="000000"/>
          <w:kern w:val="0"/>
          <w:sz w:val="22"/>
          <w:szCs w:val="22"/>
          <w:lang w:eastAsia="en-GB"/>
          <w14:ligatures w14:val="none"/>
        </w:rPr>
        <w:t xml:space="preserve"> (process praise)</w:t>
      </w:r>
      <w:r w:rsidRPr="00296F56">
        <w:rPr>
          <w:rFonts w:ascii="Arial" w:eastAsia="Times New Roman" w:hAnsi="Arial" w:cs="Arial"/>
          <w:color w:val="000000"/>
          <w:kern w:val="0"/>
          <w:sz w:val="22"/>
          <w:szCs w:val="22"/>
          <w:lang w:eastAsia="en-GB"/>
          <w14:ligatures w14:val="none"/>
        </w:rPr>
        <w:t xml:space="preserve">, rather than fixed traits or abilities </w:t>
      </w:r>
      <w:r w:rsidRPr="00296F56">
        <w:rPr>
          <w:rFonts w:ascii="Arial" w:eastAsia="Times New Roman" w:hAnsi="Arial" w:cs="Arial"/>
          <w:i/>
          <w:iCs/>
          <w:color w:val="000000"/>
          <w:kern w:val="0"/>
          <w:sz w:val="22"/>
          <w:szCs w:val="22"/>
          <w:lang w:eastAsia="en-GB"/>
          <w14:ligatures w14:val="none"/>
        </w:rPr>
        <w:t>(person praise)</w:t>
      </w:r>
      <w:r w:rsidRPr="00296F56">
        <w:rPr>
          <w:rFonts w:ascii="Arial" w:eastAsia="Times New Roman" w:hAnsi="Arial" w:cs="Arial"/>
          <w:color w:val="000000"/>
          <w:kern w:val="0"/>
          <w:sz w:val="22"/>
          <w:szCs w:val="22"/>
          <w:lang w:eastAsia="en-GB"/>
          <w14:ligatures w14:val="none"/>
        </w:rPr>
        <w:t>. Bandura (</w:t>
      </w:r>
      <w:r w:rsidR="00CC3A54" w:rsidRPr="00296F56">
        <w:rPr>
          <w:rFonts w:ascii="Arial" w:eastAsia="Times New Roman" w:hAnsi="Arial" w:cs="Arial"/>
          <w:color w:val="000000"/>
          <w:kern w:val="0"/>
          <w:sz w:val="22"/>
          <w:szCs w:val="22"/>
          <w:lang w:eastAsia="en-GB"/>
          <w14:ligatures w14:val="none"/>
        </w:rPr>
        <w:t>1986</w:t>
      </w:r>
      <w:r w:rsidRPr="00296F56">
        <w:rPr>
          <w:rFonts w:ascii="Arial" w:eastAsia="Times New Roman" w:hAnsi="Arial" w:cs="Arial"/>
          <w:color w:val="000000"/>
          <w:kern w:val="0"/>
          <w:sz w:val="22"/>
          <w:szCs w:val="22"/>
          <w:lang w:eastAsia="en-GB"/>
          <w14:ligatures w14:val="none"/>
        </w:rPr>
        <w:t xml:space="preserve">) agrees with this theory as his work highlights the significance of praise as a form of social reinforcement that can influence learning, motivation, self-efficiency and behaviour. </w:t>
      </w:r>
      <w:r w:rsidR="00AB496C" w:rsidRPr="00296F56">
        <w:rPr>
          <w:rFonts w:ascii="Arial" w:eastAsia="Times New Roman" w:hAnsi="Arial" w:cs="Arial"/>
          <w:color w:val="000000"/>
          <w:kern w:val="0"/>
          <w:sz w:val="22"/>
          <w:szCs w:val="22"/>
          <w:lang w:eastAsia="en-GB"/>
          <w14:ligatures w14:val="none"/>
        </w:rPr>
        <w:t>Furthermore</w:t>
      </w:r>
      <w:r w:rsidR="00060193" w:rsidRPr="00296F56">
        <w:rPr>
          <w:rFonts w:ascii="Arial" w:eastAsia="Times New Roman" w:hAnsi="Arial" w:cs="Arial"/>
          <w:color w:val="000000"/>
          <w:kern w:val="0"/>
          <w:sz w:val="22"/>
          <w:szCs w:val="22"/>
          <w:lang w:eastAsia="en-GB"/>
          <w14:ligatures w14:val="none"/>
        </w:rPr>
        <w:t>, Vygotsky’s (19</w:t>
      </w:r>
      <w:r w:rsidR="00CC3A54" w:rsidRPr="00296F56">
        <w:rPr>
          <w:rFonts w:ascii="Arial" w:eastAsia="Times New Roman" w:hAnsi="Arial" w:cs="Arial"/>
          <w:color w:val="000000"/>
          <w:kern w:val="0"/>
          <w:sz w:val="22"/>
          <w:szCs w:val="22"/>
          <w:lang w:eastAsia="en-GB"/>
          <w14:ligatures w14:val="none"/>
        </w:rPr>
        <w:t>67</w:t>
      </w:r>
      <w:r w:rsidR="00060193" w:rsidRPr="00296F56">
        <w:rPr>
          <w:rFonts w:ascii="Arial" w:eastAsia="Times New Roman" w:hAnsi="Arial" w:cs="Arial"/>
          <w:color w:val="000000"/>
          <w:kern w:val="0"/>
          <w:sz w:val="22"/>
          <w:szCs w:val="22"/>
          <w:lang w:eastAsia="en-GB"/>
          <w14:ligatures w14:val="none"/>
        </w:rPr>
        <w:t xml:space="preserve">) theory of Zone of Proximal Development (ZPD) </w:t>
      </w:r>
      <w:r w:rsidR="00D20E8F" w:rsidRPr="00296F56">
        <w:rPr>
          <w:rFonts w:ascii="Arial" w:eastAsia="Times New Roman" w:hAnsi="Arial" w:cs="Arial"/>
          <w:color w:val="000000"/>
          <w:kern w:val="0"/>
          <w:sz w:val="22"/>
          <w:szCs w:val="22"/>
          <w:lang w:eastAsia="en-GB"/>
          <w14:ligatures w14:val="none"/>
        </w:rPr>
        <w:t xml:space="preserve">supports </w:t>
      </w:r>
      <w:r w:rsidR="00060193" w:rsidRPr="00296F56">
        <w:rPr>
          <w:rFonts w:ascii="Arial" w:eastAsia="Times New Roman" w:hAnsi="Arial" w:cs="Arial"/>
          <w:color w:val="000000"/>
          <w:kern w:val="0"/>
          <w:sz w:val="22"/>
          <w:szCs w:val="22"/>
          <w:lang w:eastAsia="en-GB"/>
          <w14:ligatures w14:val="none"/>
        </w:rPr>
        <w:t>this by suggesting that praise that acknowledges a learners</w:t>
      </w:r>
      <w:r w:rsidR="00AB496C" w:rsidRPr="00296F56">
        <w:rPr>
          <w:rFonts w:ascii="Arial" w:eastAsia="Times New Roman" w:hAnsi="Arial" w:cs="Arial"/>
          <w:color w:val="000000"/>
          <w:kern w:val="0"/>
          <w:sz w:val="22"/>
          <w:szCs w:val="22"/>
          <w:lang w:eastAsia="en-GB"/>
          <w14:ligatures w14:val="none"/>
        </w:rPr>
        <w:t xml:space="preserve">’ </w:t>
      </w:r>
      <w:r w:rsidR="00060193" w:rsidRPr="00296F56">
        <w:rPr>
          <w:rFonts w:ascii="Arial" w:eastAsia="Times New Roman" w:hAnsi="Arial" w:cs="Arial"/>
          <w:color w:val="000000"/>
          <w:kern w:val="0"/>
          <w:sz w:val="22"/>
          <w:szCs w:val="22"/>
          <w:lang w:eastAsia="en-GB"/>
          <w14:ligatures w14:val="none"/>
        </w:rPr>
        <w:t>effort and progress within their ZPD can enhance their self-confidence. This implies that when learners feel that their efforts are recognised and appreciated, they are more likely to engage in future learning tasks with a sense of self-efficacy. By offering praise about a learner's work within their ZPD, instructors or more knowledgeable peers can help instil a sense of perseverance</w:t>
      </w:r>
      <w:r w:rsidR="00CC3A54" w:rsidRPr="00296F56">
        <w:rPr>
          <w:rFonts w:ascii="Arial" w:eastAsia="Times New Roman" w:hAnsi="Arial" w:cs="Arial"/>
          <w:color w:val="000000"/>
          <w:kern w:val="0"/>
          <w:sz w:val="22"/>
          <w:szCs w:val="22"/>
          <w:lang w:eastAsia="en-GB"/>
          <w14:ligatures w14:val="none"/>
        </w:rPr>
        <w:t xml:space="preserve"> </w:t>
      </w:r>
      <w:r w:rsidR="00D20E8F" w:rsidRPr="00296F56">
        <w:rPr>
          <w:rFonts w:ascii="Arial" w:eastAsia="Times New Roman" w:hAnsi="Arial" w:cs="Arial"/>
          <w:color w:val="000000"/>
          <w:kern w:val="0"/>
          <w:sz w:val="22"/>
          <w:szCs w:val="22"/>
          <w:lang w:eastAsia="en-GB"/>
          <w14:ligatures w14:val="none"/>
        </w:rPr>
        <w:t>(</w:t>
      </w:r>
      <w:r w:rsidR="00CC3A54" w:rsidRPr="00296F56">
        <w:rPr>
          <w:rFonts w:ascii="Arial" w:eastAsia="Times New Roman" w:hAnsi="Arial" w:cs="Arial"/>
          <w:color w:val="000000"/>
          <w:kern w:val="0"/>
          <w:sz w:val="22"/>
          <w:szCs w:val="22"/>
          <w:lang w:eastAsia="en-GB"/>
          <w14:ligatures w14:val="none"/>
        </w:rPr>
        <w:t xml:space="preserve">Aubrey and </w:t>
      </w:r>
      <w:r w:rsidR="00D20E8F" w:rsidRPr="00296F56">
        <w:rPr>
          <w:rFonts w:ascii="Arial" w:eastAsia="Times New Roman" w:hAnsi="Arial" w:cs="Arial"/>
          <w:color w:val="000000"/>
          <w:kern w:val="0"/>
          <w:sz w:val="22"/>
          <w:szCs w:val="22"/>
          <w:lang w:eastAsia="en-GB"/>
          <w14:ligatures w14:val="none"/>
        </w:rPr>
        <w:t>Riley, 202</w:t>
      </w:r>
      <w:r w:rsidR="00CC3A54" w:rsidRPr="00296F56">
        <w:rPr>
          <w:rFonts w:ascii="Arial" w:eastAsia="Times New Roman" w:hAnsi="Arial" w:cs="Arial"/>
          <w:color w:val="000000"/>
          <w:kern w:val="0"/>
          <w:sz w:val="22"/>
          <w:szCs w:val="22"/>
          <w:lang w:eastAsia="en-GB"/>
          <w14:ligatures w14:val="none"/>
        </w:rPr>
        <w:t>0</w:t>
      </w:r>
      <w:r w:rsidR="00D20E8F" w:rsidRPr="00296F56">
        <w:rPr>
          <w:rFonts w:ascii="Arial" w:eastAsia="Times New Roman" w:hAnsi="Arial" w:cs="Arial"/>
          <w:color w:val="000000"/>
          <w:kern w:val="0"/>
          <w:sz w:val="22"/>
          <w:szCs w:val="22"/>
          <w:lang w:eastAsia="en-GB"/>
          <w14:ligatures w14:val="none"/>
        </w:rPr>
        <w:t>)</w:t>
      </w:r>
      <w:r w:rsidR="00CC3A54" w:rsidRPr="00296F56">
        <w:rPr>
          <w:rFonts w:ascii="Arial" w:eastAsia="Times New Roman" w:hAnsi="Arial" w:cs="Arial"/>
          <w:color w:val="000000"/>
          <w:kern w:val="0"/>
          <w:sz w:val="22"/>
          <w:szCs w:val="22"/>
          <w:lang w:eastAsia="en-GB"/>
          <w14:ligatures w14:val="none"/>
        </w:rPr>
        <w:t>.</w:t>
      </w:r>
    </w:p>
    <w:p w14:paraId="2D602E60" w14:textId="1E201E59" w:rsidR="00A03C53" w:rsidRPr="00296F56" w:rsidRDefault="005501FC" w:rsidP="00A03C53">
      <w:pPr>
        <w:spacing w:before="300" w:after="300"/>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On the contrary, Hattie (20</w:t>
      </w:r>
      <w:r w:rsidR="00CC3A54" w:rsidRPr="00296F56">
        <w:rPr>
          <w:rFonts w:ascii="Arial" w:eastAsia="Times New Roman" w:hAnsi="Arial" w:cs="Arial"/>
          <w:color w:val="000000"/>
          <w:kern w:val="0"/>
          <w:sz w:val="22"/>
          <w:szCs w:val="22"/>
          <w:lang w:eastAsia="en-GB"/>
          <w14:ligatures w14:val="none"/>
        </w:rPr>
        <w:t>12</w:t>
      </w:r>
      <w:r w:rsidRPr="00296F56">
        <w:rPr>
          <w:rFonts w:ascii="Arial" w:eastAsia="Times New Roman" w:hAnsi="Arial" w:cs="Arial"/>
          <w:color w:val="000000"/>
          <w:kern w:val="0"/>
          <w:sz w:val="22"/>
          <w:szCs w:val="22"/>
          <w:lang w:eastAsia="en-GB"/>
          <w14:ligatures w14:val="none"/>
        </w:rPr>
        <w:t xml:space="preserve">) shows the effectiveness of pedagogy through a barometer, which explains that praising </w:t>
      </w:r>
      <w:r w:rsidR="00AB496C" w:rsidRPr="00296F56">
        <w:rPr>
          <w:rFonts w:ascii="Arial" w:eastAsia="Times New Roman" w:hAnsi="Arial" w:cs="Arial"/>
          <w:color w:val="000000"/>
          <w:kern w:val="0"/>
          <w:sz w:val="22"/>
          <w:szCs w:val="22"/>
          <w:lang w:eastAsia="en-GB"/>
          <w14:ligatures w14:val="none"/>
        </w:rPr>
        <w:t>learners’</w:t>
      </w:r>
      <w:r w:rsidRPr="00296F56">
        <w:rPr>
          <w:rFonts w:ascii="Arial" w:eastAsia="Times New Roman" w:hAnsi="Arial" w:cs="Arial"/>
          <w:color w:val="000000"/>
          <w:kern w:val="0"/>
          <w:sz w:val="22"/>
          <w:szCs w:val="22"/>
          <w:lang w:eastAsia="en-GB"/>
          <w14:ligatures w14:val="none"/>
        </w:rPr>
        <w:t xml:space="preserve"> work resulted in an outcome of lower engagement and effort. An effective result is a reading of 0.4 or more, however, the use of praise within the classroom had a result of 0.1 of effectiveness within the classroom. </w:t>
      </w:r>
      <w:r w:rsidR="00D16FDD" w:rsidRPr="00296F56">
        <w:rPr>
          <w:rFonts w:ascii="Arial" w:eastAsia="Times New Roman" w:hAnsi="Arial" w:cs="Arial"/>
          <w:color w:val="000000"/>
          <w:kern w:val="0"/>
          <w:sz w:val="22"/>
          <w:szCs w:val="22"/>
          <w:lang w:eastAsia="en-GB"/>
          <w14:ligatures w14:val="none"/>
        </w:rPr>
        <w:t xml:space="preserve">This result </w:t>
      </w:r>
      <w:r w:rsidR="008507B6" w:rsidRPr="00296F56">
        <w:rPr>
          <w:rFonts w:ascii="Arial" w:eastAsia="Times New Roman" w:hAnsi="Arial" w:cs="Arial"/>
          <w:color w:val="000000"/>
          <w:kern w:val="0"/>
          <w:sz w:val="22"/>
          <w:szCs w:val="22"/>
          <w:lang w:eastAsia="en-GB"/>
          <w14:ligatures w14:val="none"/>
        </w:rPr>
        <w:t xml:space="preserve">could be perplexing for teachers </w:t>
      </w:r>
      <w:r w:rsidR="00D16FDD" w:rsidRPr="00296F56">
        <w:rPr>
          <w:rFonts w:ascii="Arial" w:eastAsia="Times New Roman" w:hAnsi="Arial" w:cs="Arial"/>
          <w:color w:val="000000"/>
          <w:kern w:val="0"/>
          <w:sz w:val="22"/>
          <w:szCs w:val="22"/>
          <w:lang w:eastAsia="en-GB"/>
          <w14:ligatures w14:val="none"/>
        </w:rPr>
        <w:t>as</w:t>
      </w:r>
      <w:r w:rsidRPr="00296F56">
        <w:rPr>
          <w:rFonts w:ascii="Arial" w:eastAsia="Times New Roman" w:hAnsi="Arial" w:cs="Arial"/>
          <w:color w:val="000000"/>
          <w:kern w:val="0"/>
          <w:sz w:val="22"/>
          <w:szCs w:val="22"/>
          <w:lang w:eastAsia="en-GB"/>
          <w14:ligatures w14:val="none"/>
        </w:rPr>
        <w:t xml:space="preserve"> Gibbs (19</w:t>
      </w:r>
      <w:r w:rsidR="00CC3A54" w:rsidRPr="00296F56">
        <w:rPr>
          <w:rFonts w:ascii="Arial" w:eastAsia="Times New Roman" w:hAnsi="Arial" w:cs="Arial"/>
          <w:color w:val="000000"/>
          <w:kern w:val="0"/>
          <w:sz w:val="22"/>
          <w:szCs w:val="22"/>
          <w:lang w:eastAsia="en-GB"/>
          <w14:ligatures w14:val="none"/>
        </w:rPr>
        <w:t>84</w:t>
      </w:r>
      <w:r w:rsidRPr="00296F56">
        <w:rPr>
          <w:rFonts w:ascii="Arial" w:eastAsia="Times New Roman" w:hAnsi="Arial" w:cs="Arial"/>
          <w:color w:val="000000"/>
          <w:kern w:val="0"/>
          <w:sz w:val="22"/>
          <w:szCs w:val="22"/>
          <w:lang w:eastAsia="en-GB"/>
          <w14:ligatures w14:val="none"/>
        </w:rPr>
        <w:t xml:space="preserve">) </w:t>
      </w:r>
      <w:r w:rsidR="00AB496C" w:rsidRPr="00296F56">
        <w:rPr>
          <w:rFonts w:ascii="Arial" w:eastAsia="Times New Roman" w:hAnsi="Arial" w:cs="Arial"/>
          <w:color w:val="000000"/>
          <w:kern w:val="0"/>
          <w:sz w:val="22"/>
          <w:szCs w:val="22"/>
          <w:lang w:eastAsia="en-GB"/>
          <w14:ligatures w14:val="none"/>
        </w:rPr>
        <w:t xml:space="preserve">implies </w:t>
      </w:r>
      <w:r w:rsidRPr="00296F56">
        <w:rPr>
          <w:rFonts w:ascii="Arial" w:eastAsia="Times New Roman" w:hAnsi="Arial" w:cs="Arial"/>
          <w:color w:val="000000"/>
          <w:kern w:val="0"/>
          <w:sz w:val="22"/>
          <w:szCs w:val="22"/>
          <w:lang w:eastAsia="en-GB"/>
          <w14:ligatures w14:val="none"/>
        </w:rPr>
        <w:t xml:space="preserve">that praise can always be a powerful motivator for </w:t>
      </w:r>
      <w:r w:rsidR="00AB496C" w:rsidRPr="00296F56">
        <w:rPr>
          <w:rFonts w:ascii="Arial" w:eastAsia="Times New Roman" w:hAnsi="Arial" w:cs="Arial"/>
          <w:color w:val="000000"/>
          <w:kern w:val="0"/>
          <w:sz w:val="22"/>
          <w:szCs w:val="22"/>
          <w:lang w:eastAsia="en-GB"/>
          <w14:ligatures w14:val="none"/>
        </w:rPr>
        <w:t>learners</w:t>
      </w:r>
      <w:r w:rsidRPr="00296F56">
        <w:rPr>
          <w:rFonts w:ascii="Arial" w:eastAsia="Times New Roman" w:hAnsi="Arial" w:cs="Arial"/>
          <w:color w:val="000000"/>
          <w:kern w:val="0"/>
          <w:sz w:val="22"/>
          <w:szCs w:val="22"/>
          <w:lang w:eastAsia="en-GB"/>
          <w14:ligatures w14:val="none"/>
        </w:rPr>
        <w:t xml:space="preserve">. When </w:t>
      </w:r>
      <w:r w:rsidR="00AB496C" w:rsidRPr="00296F56">
        <w:rPr>
          <w:rFonts w:ascii="Arial" w:eastAsia="Times New Roman" w:hAnsi="Arial" w:cs="Arial"/>
          <w:color w:val="000000"/>
          <w:kern w:val="0"/>
          <w:sz w:val="22"/>
          <w:szCs w:val="22"/>
          <w:lang w:eastAsia="en-GB"/>
          <w14:ligatures w14:val="none"/>
        </w:rPr>
        <w:lastRenderedPageBreak/>
        <w:t>learner</w:t>
      </w:r>
      <w:r w:rsidRPr="00296F56">
        <w:rPr>
          <w:rFonts w:ascii="Arial" w:eastAsia="Times New Roman" w:hAnsi="Arial" w:cs="Arial"/>
          <w:color w:val="000000"/>
          <w:kern w:val="0"/>
          <w:sz w:val="22"/>
          <w:szCs w:val="22"/>
          <w:lang w:eastAsia="en-GB"/>
          <w14:ligatures w14:val="none"/>
        </w:rPr>
        <w:t xml:space="preserve">s receive </w:t>
      </w:r>
      <w:r w:rsidRPr="00296F56">
        <w:rPr>
          <w:rFonts w:ascii="Arial" w:eastAsia="Times New Roman" w:hAnsi="Arial" w:cs="Arial"/>
          <w:color w:val="000000" w:themeColor="text1"/>
          <w:kern w:val="0"/>
          <w:sz w:val="22"/>
          <w:szCs w:val="22"/>
          <w:lang w:eastAsia="en-GB"/>
          <w14:ligatures w14:val="none"/>
        </w:rPr>
        <w:t>positive feedback for their efforts and accomplishments, they are more likely to feel motivated to continue working hard and striving for success</w:t>
      </w:r>
      <w:r w:rsidR="00F17D7F" w:rsidRPr="00296F56">
        <w:rPr>
          <w:rFonts w:ascii="Arial" w:eastAsia="Times New Roman" w:hAnsi="Arial" w:cs="Arial"/>
          <w:color w:val="000000" w:themeColor="text1"/>
          <w:kern w:val="0"/>
          <w:sz w:val="22"/>
          <w:szCs w:val="22"/>
          <w:lang w:eastAsia="en-GB"/>
          <w14:ligatures w14:val="none"/>
        </w:rPr>
        <w:t>. (</w:t>
      </w:r>
      <w:r w:rsidR="00F17D7F" w:rsidRPr="00296F56">
        <w:rPr>
          <w:rFonts w:ascii="Arial" w:hAnsi="Arial" w:cs="Arial"/>
          <w:color w:val="000000" w:themeColor="text1"/>
          <w:sz w:val="22"/>
          <w:szCs w:val="22"/>
          <w:shd w:val="clear" w:color="auto" w:fill="FFFFFF"/>
        </w:rPr>
        <w:t>García-Moya, 2020). </w:t>
      </w:r>
    </w:p>
    <w:p w14:paraId="36A4382F" w14:textId="51EB73C4" w:rsidR="00A03C53" w:rsidRPr="00296F56" w:rsidRDefault="008A113E" w:rsidP="00A03C53">
      <w:pPr>
        <w:spacing w:before="300" w:after="300"/>
        <w:rPr>
          <w:rFonts w:ascii="Arial" w:eastAsia="Times New Roman" w:hAnsi="Arial" w:cs="Arial"/>
          <w:color w:val="000000"/>
          <w:kern w:val="0"/>
          <w:sz w:val="22"/>
          <w:szCs w:val="22"/>
          <w:lang w:eastAsia="en-GB"/>
          <w14:ligatures w14:val="none"/>
        </w:rPr>
      </w:pPr>
      <w:proofErr w:type="spellStart"/>
      <w:r w:rsidRPr="00296F56">
        <w:rPr>
          <w:rFonts w:ascii="Arial" w:eastAsia="Times New Roman" w:hAnsi="Arial" w:cs="Arial"/>
          <w:color w:val="000000"/>
          <w:kern w:val="0"/>
          <w:sz w:val="22"/>
          <w:szCs w:val="22"/>
          <w:lang w:eastAsia="en-GB"/>
          <w14:ligatures w14:val="none"/>
        </w:rPr>
        <w:t>M</w:t>
      </w:r>
      <w:r w:rsidR="00CC3A54" w:rsidRPr="00296F56">
        <w:rPr>
          <w:rFonts w:ascii="Arial" w:eastAsia="Times New Roman" w:hAnsi="Arial" w:cs="Arial"/>
          <w:color w:val="000000"/>
          <w:kern w:val="0"/>
          <w:sz w:val="22"/>
          <w:szCs w:val="22"/>
          <w:lang w:eastAsia="en-GB"/>
          <w14:ligatures w14:val="none"/>
        </w:rPr>
        <w:t>ussen</w:t>
      </w:r>
      <w:proofErr w:type="spellEnd"/>
      <w:r w:rsidR="00296F56" w:rsidRPr="00296F56">
        <w:rPr>
          <w:rFonts w:ascii="Arial" w:eastAsia="Times New Roman" w:hAnsi="Arial" w:cs="Arial"/>
          <w:color w:val="000000"/>
          <w:kern w:val="0"/>
          <w:sz w:val="22"/>
          <w:szCs w:val="22"/>
          <w:lang w:eastAsia="en-GB"/>
          <w14:ligatures w14:val="none"/>
        </w:rPr>
        <w:t>, Flavell</w:t>
      </w:r>
      <w:r w:rsidR="00CC3A54" w:rsidRPr="00296F56">
        <w:rPr>
          <w:rFonts w:ascii="Arial" w:eastAsia="Times New Roman" w:hAnsi="Arial" w:cs="Arial"/>
          <w:color w:val="000000"/>
          <w:kern w:val="0"/>
          <w:sz w:val="22"/>
          <w:szCs w:val="22"/>
          <w:lang w:eastAsia="en-GB"/>
          <w14:ligatures w14:val="none"/>
        </w:rPr>
        <w:t xml:space="preserve"> and M</w:t>
      </w:r>
      <w:r w:rsidRPr="00296F56">
        <w:rPr>
          <w:rFonts w:ascii="Arial" w:eastAsia="Times New Roman" w:hAnsi="Arial" w:cs="Arial"/>
          <w:color w:val="000000"/>
          <w:kern w:val="0"/>
          <w:sz w:val="22"/>
          <w:szCs w:val="22"/>
          <w:lang w:eastAsia="en-GB"/>
          <w14:ligatures w14:val="none"/>
        </w:rPr>
        <w:t>arkman (</w:t>
      </w:r>
      <w:r w:rsidR="00CC3A54" w:rsidRPr="00296F56">
        <w:rPr>
          <w:rFonts w:ascii="Arial" w:eastAsia="Times New Roman" w:hAnsi="Arial" w:cs="Arial"/>
          <w:color w:val="000000"/>
          <w:kern w:val="0"/>
          <w:sz w:val="22"/>
          <w:szCs w:val="22"/>
          <w:lang w:eastAsia="en-GB"/>
          <w14:ligatures w14:val="none"/>
        </w:rPr>
        <w:t>1983</w:t>
      </w:r>
      <w:r w:rsidRPr="00296F56">
        <w:rPr>
          <w:rFonts w:ascii="Arial" w:eastAsia="Times New Roman" w:hAnsi="Arial" w:cs="Arial"/>
          <w:color w:val="000000"/>
          <w:kern w:val="0"/>
          <w:sz w:val="22"/>
          <w:szCs w:val="22"/>
          <w:lang w:eastAsia="en-GB"/>
          <w14:ligatures w14:val="none"/>
        </w:rPr>
        <w:t>)</w:t>
      </w:r>
      <w:r w:rsidR="00296F56" w:rsidRPr="00296F56">
        <w:rPr>
          <w:rFonts w:ascii="Arial" w:eastAsia="Times New Roman" w:hAnsi="Arial" w:cs="Arial"/>
          <w:color w:val="000000"/>
          <w:kern w:val="0"/>
          <w:sz w:val="22"/>
          <w:szCs w:val="22"/>
          <w:lang w:eastAsia="en-GB"/>
          <w14:ligatures w14:val="none"/>
        </w:rPr>
        <w:t>,</w:t>
      </w:r>
      <w:r w:rsidRPr="00296F56">
        <w:rPr>
          <w:rFonts w:ascii="Arial" w:eastAsia="Times New Roman" w:hAnsi="Arial" w:cs="Arial"/>
          <w:color w:val="000000"/>
          <w:kern w:val="0"/>
          <w:sz w:val="22"/>
          <w:szCs w:val="22"/>
          <w:lang w:eastAsia="en-GB"/>
          <w14:ligatures w14:val="none"/>
        </w:rPr>
        <w:t xml:space="preserve"> explain that </w:t>
      </w:r>
      <w:r w:rsidR="00AB496C" w:rsidRPr="00296F56">
        <w:rPr>
          <w:rFonts w:ascii="Arial" w:eastAsia="Times New Roman" w:hAnsi="Arial" w:cs="Arial"/>
          <w:color w:val="000000"/>
          <w:kern w:val="0"/>
          <w:sz w:val="22"/>
          <w:szCs w:val="22"/>
          <w:lang w:eastAsia="en-GB"/>
          <w14:ligatures w14:val="none"/>
        </w:rPr>
        <w:t>learners</w:t>
      </w:r>
      <w:r w:rsidRPr="00296F56">
        <w:rPr>
          <w:rFonts w:ascii="Arial" w:eastAsia="Times New Roman" w:hAnsi="Arial" w:cs="Arial"/>
          <w:color w:val="000000"/>
          <w:kern w:val="0"/>
          <w:sz w:val="22"/>
          <w:szCs w:val="22"/>
          <w:lang w:eastAsia="en-GB"/>
          <w14:ligatures w14:val="none"/>
        </w:rPr>
        <w:t xml:space="preserve"> who are praised specifically on their ability have an overall negative view on themselves after making an academic mistake. Similarly, Dweck (20</w:t>
      </w:r>
      <w:r w:rsidR="00CC3A54" w:rsidRPr="00296F56">
        <w:rPr>
          <w:rFonts w:ascii="Arial" w:eastAsia="Times New Roman" w:hAnsi="Arial" w:cs="Arial"/>
          <w:color w:val="000000"/>
          <w:kern w:val="0"/>
          <w:sz w:val="22"/>
          <w:szCs w:val="22"/>
          <w:lang w:eastAsia="en-GB"/>
          <w14:ligatures w14:val="none"/>
        </w:rPr>
        <w:t>17</w:t>
      </w:r>
      <w:r w:rsidRPr="00296F56">
        <w:rPr>
          <w:rFonts w:ascii="Arial" w:eastAsia="Times New Roman" w:hAnsi="Arial" w:cs="Arial"/>
          <w:color w:val="000000"/>
          <w:kern w:val="0"/>
          <w:sz w:val="22"/>
          <w:szCs w:val="22"/>
          <w:lang w:eastAsia="en-GB"/>
          <w14:ligatures w14:val="none"/>
        </w:rPr>
        <w:t xml:space="preserve">) agrees with this and insists that praising the process and effort is far more encouraging for the </w:t>
      </w:r>
      <w:r w:rsidR="00AB496C" w:rsidRPr="00296F56">
        <w:rPr>
          <w:rFonts w:ascii="Arial" w:eastAsia="Times New Roman" w:hAnsi="Arial" w:cs="Arial"/>
          <w:color w:val="000000"/>
          <w:kern w:val="0"/>
          <w:sz w:val="22"/>
          <w:szCs w:val="22"/>
          <w:lang w:eastAsia="en-GB"/>
          <w14:ligatures w14:val="none"/>
        </w:rPr>
        <w:t>learner, in order</w:t>
      </w:r>
      <w:r w:rsidRPr="00296F56">
        <w:rPr>
          <w:rFonts w:ascii="Arial" w:eastAsia="Times New Roman" w:hAnsi="Arial" w:cs="Arial"/>
          <w:color w:val="000000"/>
          <w:kern w:val="0"/>
          <w:sz w:val="22"/>
          <w:szCs w:val="22"/>
          <w:lang w:eastAsia="en-GB"/>
          <w14:ligatures w14:val="none"/>
        </w:rPr>
        <w:t xml:space="preserve"> to see challenges and failures as opportunities for growth rather than</w:t>
      </w:r>
      <w:r w:rsidR="00AB496C" w:rsidRPr="00296F56">
        <w:rPr>
          <w:rFonts w:ascii="Arial" w:eastAsia="Times New Roman" w:hAnsi="Arial" w:cs="Arial"/>
          <w:color w:val="000000"/>
          <w:kern w:val="0"/>
          <w:sz w:val="22"/>
          <w:szCs w:val="22"/>
          <w:lang w:eastAsia="en-GB"/>
          <w14:ligatures w14:val="none"/>
        </w:rPr>
        <w:t xml:space="preserve"> personal</w:t>
      </w:r>
      <w:r w:rsidRPr="00296F56">
        <w:rPr>
          <w:rFonts w:ascii="Arial" w:eastAsia="Times New Roman" w:hAnsi="Arial" w:cs="Arial"/>
          <w:color w:val="000000"/>
          <w:kern w:val="0"/>
          <w:sz w:val="22"/>
          <w:szCs w:val="22"/>
          <w:lang w:eastAsia="en-GB"/>
          <w14:ligatures w14:val="none"/>
        </w:rPr>
        <w:t xml:space="preserve"> failures, which can easily lead to low self-esteem. However, </w:t>
      </w:r>
      <w:r w:rsidRPr="00296F56">
        <w:rPr>
          <w:rFonts w:ascii="Arial" w:eastAsia="Times New Roman" w:hAnsi="Arial" w:cs="Arial"/>
          <w:color w:val="000000" w:themeColor="text1"/>
          <w:kern w:val="0"/>
          <w:sz w:val="22"/>
          <w:szCs w:val="22"/>
          <w:lang w:eastAsia="en-GB"/>
          <w14:ligatures w14:val="none"/>
        </w:rPr>
        <w:t>Westwood (20</w:t>
      </w:r>
      <w:r w:rsidR="00CC3A54" w:rsidRPr="00296F56">
        <w:rPr>
          <w:rFonts w:ascii="Arial" w:eastAsia="Times New Roman" w:hAnsi="Arial" w:cs="Arial"/>
          <w:color w:val="000000" w:themeColor="text1"/>
          <w:kern w:val="0"/>
          <w:sz w:val="22"/>
          <w:szCs w:val="22"/>
          <w:lang w:eastAsia="en-GB"/>
          <w14:ligatures w14:val="none"/>
        </w:rPr>
        <w:t>04</w:t>
      </w:r>
      <w:r w:rsidRPr="00296F56">
        <w:rPr>
          <w:rFonts w:ascii="Arial" w:eastAsia="Times New Roman" w:hAnsi="Arial" w:cs="Arial"/>
          <w:color w:val="000000" w:themeColor="text1"/>
          <w:kern w:val="0"/>
          <w:sz w:val="22"/>
          <w:szCs w:val="22"/>
          <w:lang w:eastAsia="en-GB"/>
          <w14:ligatures w14:val="none"/>
        </w:rPr>
        <w:t xml:space="preserve">) </w:t>
      </w:r>
      <w:r w:rsidRPr="00296F56">
        <w:rPr>
          <w:rFonts w:ascii="Arial" w:eastAsia="Times New Roman" w:hAnsi="Arial" w:cs="Arial"/>
          <w:color w:val="000000"/>
          <w:kern w:val="0"/>
          <w:sz w:val="22"/>
          <w:szCs w:val="22"/>
          <w:lang w:eastAsia="en-GB"/>
          <w14:ligatures w14:val="none"/>
        </w:rPr>
        <w:t xml:space="preserve">challenges this by explaining that a </w:t>
      </w:r>
      <w:r w:rsidR="00D20E8F" w:rsidRPr="00296F56">
        <w:rPr>
          <w:rFonts w:ascii="Arial" w:eastAsia="Times New Roman" w:hAnsi="Arial" w:cs="Arial"/>
          <w:color w:val="000000"/>
          <w:kern w:val="0"/>
          <w:sz w:val="22"/>
          <w:szCs w:val="22"/>
          <w:lang w:eastAsia="en-GB"/>
          <w14:ligatures w14:val="none"/>
        </w:rPr>
        <w:t xml:space="preserve">caregiver </w:t>
      </w:r>
      <w:r w:rsidRPr="00296F56">
        <w:rPr>
          <w:rFonts w:ascii="Arial" w:eastAsia="Times New Roman" w:hAnsi="Arial" w:cs="Arial"/>
          <w:color w:val="000000"/>
          <w:kern w:val="0"/>
          <w:sz w:val="22"/>
          <w:szCs w:val="22"/>
          <w:lang w:eastAsia="en-GB"/>
          <w14:ligatures w14:val="none"/>
        </w:rPr>
        <w:t xml:space="preserve">can </w:t>
      </w:r>
      <w:r w:rsidR="00060193" w:rsidRPr="00296F56">
        <w:rPr>
          <w:rFonts w:ascii="Arial" w:eastAsia="Times New Roman" w:hAnsi="Arial" w:cs="Arial"/>
          <w:color w:val="000000"/>
          <w:kern w:val="0"/>
          <w:sz w:val="22"/>
          <w:szCs w:val="22"/>
          <w:lang w:eastAsia="en-GB"/>
          <w14:ligatures w14:val="none"/>
        </w:rPr>
        <w:t xml:space="preserve">help build </w:t>
      </w:r>
      <w:r w:rsidRPr="00296F56">
        <w:rPr>
          <w:rFonts w:ascii="Arial" w:eastAsia="Times New Roman" w:hAnsi="Arial" w:cs="Arial"/>
          <w:color w:val="000000"/>
          <w:kern w:val="0"/>
          <w:sz w:val="22"/>
          <w:szCs w:val="22"/>
          <w:lang w:eastAsia="en-GB"/>
          <w14:ligatures w14:val="none"/>
        </w:rPr>
        <w:t xml:space="preserve">resilience within </w:t>
      </w:r>
      <w:r w:rsidR="0052287A" w:rsidRPr="00296F56">
        <w:rPr>
          <w:rFonts w:ascii="Arial" w:eastAsia="Times New Roman" w:hAnsi="Arial" w:cs="Arial"/>
          <w:color w:val="000000"/>
          <w:kern w:val="0"/>
          <w:sz w:val="22"/>
          <w:szCs w:val="22"/>
          <w:lang w:eastAsia="en-GB"/>
          <w14:ligatures w14:val="none"/>
        </w:rPr>
        <w:t xml:space="preserve">a </w:t>
      </w:r>
      <w:r w:rsidR="00AB496C" w:rsidRPr="00296F56">
        <w:rPr>
          <w:rFonts w:ascii="Arial" w:eastAsia="Times New Roman" w:hAnsi="Arial" w:cs="Arial"/>
          <w:color w:val="000000"/>
          <w:kern w:val="0"/>
          <w:sz w:val="22"/>
          <w:szCs w:val="22"/>
          <w:lang w:eastAsia="en-GB"/>
          <w14:ligatures w14:val="none"/>
        </w:rPr>
        <w:t>learner</w:t>
      </w:r>
      <w:r w:rsidR="0052287A" w:rsidRPr="00296F56">
        <w:rPr>
          <w:rFonts w:ascii="Arial" w:eastAsia="Times New Roman" w:hAnsi="Arial" w:cs="Arial"/>
          <w:color w:val="000000"/>
          <w:kern w:val="0"/>
          <w:sz w:val="22"/>
          <w:szCs w:val="22"/>
          <w:lang w:eastAsia="en-GB"/>
          <w14:ligatures w14:val="none"/>
        </w:rPr>
        <w:t xml:space="preserve">, </w:t>
      </w:r>
      <w:r w:rsidRPr="00296F56">
        <w:rPr>
          <w:rFonts w:ascii="Arial" w:eastAsia="Times New Roman" w:hAnsi="Arial" w:cs="Arial"/>
          <w:color w:val="000000"/>
          <w:kern w:val="0"/>
          <w:sz w:val="22"/>
          <w:szCs w:val="22"/>
          <w:lang w:eastAsia="en-GB"/>
          <w14:ligatures w14:val="none"/>
        </w:rPr>
        <w:t xml:space="preserve">by describing the good behaviour </w:t>
      </w:r>
      <w:r w:rsidR="0052287A" w:rsidRPr="00296F56">
        <w:rPr>
          <w:rFonts w:ascii="Arial" w:eastAsia="Times New Roman" w:hAnsi="Arial" w:cs="Arial"/>
          <w:color w:val="000000"/>
          <w:kern w:val="0"/>
          <w:sz w:val="22"/>
          <w:szCs w:val="22"/>
          <w:lang w:eastAsia="en-GB"/>
          <w14:ligatures w14:val="none"/>
        </w:rPr>
        <w:t xml:space="preserve">whilst </w:t>
      </w:r>
      <w:r w:rsidRPr="00296F56">
        <w:rPr>
          <w:rFonts w:ascii="Arial" w:eastAsia="Times New Roman" w:hAnsi="Arial" w:cs="Arial"/>
          <w:color w:val="000000"/>
          <w:kern w:val="0"/>
          <w:sz w:val="22"/>
          <w:szCs w:val="22"/>
          <w:lang w:eastAsia="en-GB"/>
          <w14:ligatures w14:val="none"/>
        </w:rPr>
        <w:t>they are praising them</w:t>
      </w:r>
      <w:r w:rsidR="0052287A" w:rsidRPr="00296F56">
        <w:rPr>
          <w:rFonts w:ascii="Arial" w:eastAsia="Times New Roman" w:hAnsi="Arial" w:cs="Arial"/>
          <w:color w:val="000000"/>
          <w:kern w:val="0"/>
          <w:sz w:val="22"/>
          <w:szCs w:val="22"/>
          <w:lang w:eastAsia="en-GB"/>
          <w14:ligatures w14:val="none"/>
        </w:rPr>
        <w:t>, regardless of using person or effort praise.</w:t>
      </w:r>
      <w:r w:rsidR="00060193" w:rsidRPr="00296F56">
        <w:rPr>
          <w:rFonts w:ascii="Arial" w:eastAsia="Times New Roman" w:hAnsi="Arial" w:cs="Arial"/>
          <w:color w:val="000000"/>
          <w:kern w:val="0"/>
          <w:sz w:val="22"/>
          <w:szCs w:val="22"/>
          <w:lang w:eastAsia="en-GB"/>
          <w14:ligatures w14:val="none"/>
        </w:rPr>
        <w:t xml:space="preserve"> </w:t>
      </w:r>
    </w:p>
    <w:p w14:paraId="048A1AC3" w14:textId="2356A69F" w:rsidR="00030817" w:rsidRPr="00296F56" w:rsidRDefault="00060193" w:rsidP="00A03C53">
      <w:pPr>
        <w:spacing w:before="300" w:after="300"/>
        <w:rPr>
          <w:rFonts w:ascii="Arial" w:eastAsia="Times New Roman" w:hAnsi="Arial" w:cs="Arial"/>
          <w:color w:val="FF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 xml:space="preserve">Considering this, </w:t>
      </w:r>
      <w:r w:rsidR="00150EC7" w:rsidRPr="00296F56">
        <w:rPr>
          <w:rFonts w:ascii="Arial" w:eastAsia="Times New Roman" w:hAnsi="Arial" w:cs="Arial"/>
          <w:color w:val="000000"/>
          <w:kern w:val="0"/>
          <w:sz w:val="22"/>
          <w:szCs w:val="22"/>
          <w:lang w:eastAsia="en-GB"/>
          <w14:ligatures w14:val="none"/>
        </w:rPr>
        <w:t>Heider’s (</w:t>
      </w:r>
      <w:r w:rsidR="00CC3A54" w:rsidRPr="00296F56">
        <w:rPr>
          <w:rFonts w:ascii="Arial" w:eastAsia="Times New Roman" w:hAnsi="Arial" w:cs="Arial"/>
          <w:color w:val="000000"/>
          <w:kern w:val="0"/>
          <w:sz w:val="22"/>
          <w:szCs w:val="22"/>
          <w:lang w:eastAsia="en-GB"/>
          <w14:ligatures w14:val="none"/>
        </w:rPr>
        <w:t>1982</w:t>
      </w:r>
      <w:r w:rsidR="00150EC7" w:rsidRPr="00296F56">
        <w:rPr>
          <w:rFonts w:ascii="Arial" w:eastAsia="Times New Roman" w:hAnsi="Arial" w:cs="Arial"/>
          <w:color w:val="000000"/>
          <w:kern w:val="0"/>
          <w:sz w:val="22"/>
          <w:szCs w:val="22"/>
          <w:lang w:eastAsia="en-GB"/>
          <w14:ligatures w14:val="none"/>
        </w:rPr>
        <w:t xml:space="preserve">) </w:t>
      </w:r>
      <w:r w:rsidR="008A113E" w:rsidRPr="00296F56">
        <w:rPr>
          <w:rFonts w:ascii="Arial" w:eastAsia="Times New Roman" w:hAnsi="Arial" w:cs="Arial"/>
          <w:color w:val="000000"/>
          <w:kern w:val="0"/>
          <w:sz w:val="22"/>
          <w:szCs w:val="22"/>
          <w:lang w:eastAsia="en-GB"/>
          <w14:ligatures w14:val="none"/>
        </w:rPr>
        <w:t xml:space="preserve">Attribution Theory </w:t>
      </w:r>
      <w:r w:rsidR="00150EC7" w:rsidRPr="00296F56">
        <w:rPr>
          <w:rFonts w:ascii="Arial" w:eastAsia="Times New Roman" w:hAnsi="Arial" w:cs="Arial"/>
          <w:color w:val="000000"/>
          <w:kern w:val="0"/>
          <w:sz w:val="22"/>
          <w:szCs w:val="22"/>
          <w:lang w:eastAsia="en-GB"/>
          <w14:ligatures w14:val="none"/>
        </w:rPr>
        <w:t>states</w:t>
      </w:r>
      <w:r w:rsidR="008A113E" w:rsidRPr="00296F56">
        <w:rPr>
          <w:rFonts w:ascii="Arial" w:eastAsia="Times New Roman" w:hAnsi="Arial" w:cs="Arial"/>
          <w:color w:val="000000"/>
          <w:kern w:val="0"/>
          <w:sz w:val="22"/>
          <w:szCs w:val="22"/>
          <w:lang w:eastAsia="en-GB"/>
          <w14:ligatures w14:val="none"/>
        </w:rPr>
        <w:t xml:space="preserve"> that when individuals receive praise, it often carries with it implicit or explicit attributions for the reasons behind their success. An example of this would be if </w:t>
      </w:r>
      <w:r w:rsidR="00150EC7" w:rsidRPr="00296F56">
        <w:rPr>
          <w:rFonts w:ascii="Arial" w:eastAsia="Times New Roman" w:hAnsi="Arial" w:cs="Arial"/>
          <w:color w:val="000000"/>
          <w:kern w:val="0"/>
          <w:sz w:val="22"/>
          <w:szCs w:val="22"/>
          <w:lang w:eastAsia="en-GB"/>
          <w14:ligatures w14:val="none"/>
        </w:rPr>
        <w:t>a learner</w:t>
      </w:r>
      <w:r w:rsidR="008A113E" w:rsidRPr="00296F56">
        <w:rPr>
          <w:rFonts w:ascii="Arial" w:eastAsia="Times New Roman" w:hAnsi="Arial" w:cs="Arial"/>
          <w:color w:val="000000"/>
          <w:kern w:val="0"/>
          <w:sz w:val="22"/>
          <w:szCs w:val="22"/>
          <w:lang w:eastAsia="en-GB"/>
          <w14:ligatures w14:val="none"/>
        </w:rPr>
        <w:t xml:space="preserve"> is praised for their effort (internal, controllable), they might attribute their success to their hard work and perseverance, which can be empowering and motivating. However, if </w:t>
      </w:r>
      <w:r w:rsidR="00150EC7" w:rsidRPr="00296F56">
        <w:rPr>
          <w:rFonts w:ascii="Arial" w:eastAsia="Times New Roman" w:hAnsi="Arial" w:cs="Arial"/>
          <w:color w:val="000000"/>
          <w:kern w:val="0"/>
          <w:sz w:val="22"/>
          <w:szCs w:val="22"/>
          <w:lang w:eastAsia="en-GB"/>
          <w14:ligatures w14:val="none"/>
        </w:rPr>
        <w:t>a learner</w:t>
      </w:r>
      <w:r w:rsidR="008A113E" w:rsidRPr="00296F56">
        <w:rPr>
          <w:rFonts w:ascii="Arial" w:eastAsia="Times New Roman" w:hAnsi="Arial" w:cs="Arial"/>
          <w:color w:val="000000"/>
          <w:kern w:val="0"/>
          <w:sz w:val="22"/>
          <w:szCs w:val="22"/>
          <w:lang w:eastAsia="en-GB"/>
          <w14:ligatures w14:val="none"/>
        </w:rPr>
        <w:t xml:space="preserve"> is praised for their ability or talent (internal, stable), they might attribute their success to their innate skills, which can lead to a sense of confidence</w:t>
      </w:r>
      <w:r w:rsidR="00A90562" w:rsidRPr="00296F56">
        <w:rPr>
          <w:rFonts w:ascii="Arial" w:eastAsia="Times New Roman" w:hAnsi="Arial" w:cs="Arial"/>
          <w:color w:val="000000"/>
          <w:kern w:val="0"/>
          <w:sz w:val="22"/>
          <w:szCs w:val="22"/>
          <w:lang w:eastAsia="en-GB"/>
          <w14:ligatures w14:val="none"/>
        </w:rPr>
        <w:t xml:space="preserve"> </w:t>
      </w:r>
      <w:r w:rsidRPr="00296F56">
        <w:rPr>
          <w:rFonts w:ascii="Arial" w:eastAsia="Times New Roman" w:hAnsi="Arial" w:cs="Arial"/>
          <w:color w:val="000000"/>
          <w:kern w:val="0"/>
          <w:sz w:val="22"/>
          <w:szCs w:val="22"/>
          <w:lang w:eastAsia="en-GB"/>
          <w14:ligatures w14:val="none"/>
        </w:rPr>
        <w:t>(Dweck, 20</w:t>
      </w:r>
      <w:r w:rsidR="00CC3A54" w:rsidRPr="00296F56">
        <w:rPr>
          <w:rFonts w:ascii="Arial" w:eastAsia="Times New Roman" w:hAnsi="Arial" w:cs="Arial"/>
          <w:color w:val="000000"/>
          <w:kern w:val="0"/>
          <w:sz w:val="22"/>
          <w:szCs w:val="22"/>
          <w:lang w:eastAsia="en-GB"/>
          <w14:ligatures w14:val="none"/>
        </w:rPr>
        <w:t>17</w:t>
      </w:r>
      <w:r w:rsidRPr="00296F56">
        <w:rPr>
          <w:rFonts w:ascii="Arial" w:eastAsia="Times New Roman" w:hAnsi="Arial" w:cs="Arial"/>
          <w:color w:val="000000"/>
          <w:kern w:val="0"/>
          <w:sz w:val="22"/>
          <w:szCs w:val="22"/>
          <w:lang w:eastAsia="en-GB"/>
          <w14:ligatures w14:val="none"/>
        </w:rPr>
        <w:t>)</w:t>
      </w:r>
      <w:r w:rsidR="00A90562" w:rsidRPr="00296F56">
        <w:rPr>
          <w:rFonts w:ascii="Arial" w:eastAsia="Times New Roman" w:hAnsi="Arial" w:cs="Arial"/>
          <w:color w:val="000000"/>
          <w:kern w:val="0"/>
          <w:sz w:val="22"/>
          <w:szCs w:val="22"/>
          <w:lang w:eastAsia="en-GB"/>
          <w14:ligatures w14:val="none"/>
        </w:rPr>
        <w:t>.</w:t>
      </w:r>
      <w:r w:rsidRPr="00296F56">
        <w:rPr>
          <w:rFonts w:ascii="Arial" w:eastAsia="Times New Roman" w:hAnsi="Arial" w:cs="Arial"/>
          <w:color w:val="000000"/>
          <w:kern w:val="0"/>
          <w:sz w:val="22"/>
          <w:szCs w:val="22"/>
          <w:lang w:eastAsia="en-GB"/>
          <w14:ligatures w14:val="none"/>
        </w:rPr>
        <w:t xml:space="preserve"> </w:t>
      </w:r>
      <w:r w:rsidR="00150EC7" w:rsidRPr="00296F56">
        <w:rPr>
          <w:rFonts w:ascii="Arial" w:eastAsia="Times New Roman" w:hAnsi="Arial" w:cs="Arial"/>
          <w:color w:val="000000"/>
          <w:kern w:val="0"/>
          <w:sz w:val="22"/>
          <w:szCs w:val="22"/>
          <w:lang w:eastAsia="en-GB"/>
          <w14:ligatures w14:val="none"/>
        </w:rPr>
        <w:t>Additionally</w:t>
      </w:r>
      <w:r w:rsidR="008A113E" w:rsidRPr="00296F56">
        <w:rPr>
          <w:rFonts w:ascii="Arial" w:eastAsia="Times New Roman" w:hAnsi="Arial" w:cs="Arial"/>
          <w:color w:val="000000"/>
          <w:kern w:val="0"/>
          <w:sz w:val="22"/>
          <w:szCs w:val="22"/>
          <w:lang w:eastAsia="en-GB"/>
          <w14:ligatures w14:val="none"/>
        </w:rPr>
        <w:t xml:space="preserve">, if </w:t>
      </w:r>
      <w:r w:rsidR="00150EC7" w:rsidRPr="00296F56">
        <w:rPr>
          <w:rFonts w:ascii="Arial" w:eastAsia="Times New Roman" w:hAnsi="Arial" w:cs="Arial"/>
          <w:color w:val="000000"/>
          <w:kern w:val="0"/>
          <w:sz w:val="22"/>
          <w:szCs w:val="22"/>
          <w:lang w:eastAsia="en-GB"/>
          <w14:ligatures w14:val="none"/>
        </w:rPr>
        <w:t>a learner</w:t>
      </w:r>
      <w:r w:rsidR="008A113E" w:rsidRPr="00296F56">
        <w:rPr>
          <w:rFonts w:ascii="Arial" w:eastAsia="Times New Roman" w:hAnsi="Arial" w:cs="Arial"/>
          <w:color w:val="000000"/>
          <w:kern w:val="0"/>
          <w:sz w:val="22"/>
          <w:szCs w:val="22"/>
          <w:lang w:eastAsia="en-GB"/>
          <w14:ligatures w14:val="none"/>
        </w:rPr>
        <w:t xml:space="preserve"> is praised for external factors like luck (external, unstable), they may attribute their success to factors beyond their control, which may not encourage effort or persistence. In this context, how praise is delivered and the attributions it implies can have a significant impact on an individual's motivation and self-perception</w:t>
      </w:r>
      <w:r w:rsidR="00CC3A54" w:rsidRPr="00296F56">
        <w:rPr>
          <w:rFonts w:ascii="Arial" w:eastAsia="Times New Roman" w:hAnsi="Arial" w:cs="Arial"/>
          <w:color w:val="000000"/>
          <w:kern w:val="0"/>
          <w:sz w:val="22"/>
          <w:szCs w:val="22"/>
          <w:lang w:eastAsia="en-GB"/>
          <w14:ligatures w14:val="none"/>
        </w:rPr>
        <w:t xml:space="preserve"> </w:t>
      </w:r>
      <w:r w:rsidR="009251B1" w:rsidRPr="00296F56">
        <w:rPr>
          <w:rFonts w:ascii="Arial" w:eastAsia="Times New Roman" w:hAnsi="Arial" w:cs="Arial"/>
          <w:color w:val="000000"/>
          <w:kern w:val="0"/>
          <w:sz w:val="22"/>
          <w:szCs w:val="22"/>
          <w:lang w:eastAsia="en-GB"/>
          <w14:ligatures w14:val="none"/>
        </w:rPr>
        <w:t>(Heider,</w:t>
      </w:r>
      <w:r w:rsidR="00CC3A54" w:rsidRPr="00296F56">
        <w:rPr>
          <w:rFonts w:ascii="Arial" w:eastAsia="Times New Roman" w:hAnsi="Arial" w:cs="Arial"/>
          <w:color w:val="000000"/>
          <w:kern w:val="0"/>
          <w:sz w:val="22"/>
          <w:szCs w:val="22"/>
          <w:lang w:eastAsia="en-GB"/>
          <w14:ligatures w14:val="none"/>
        </w:rPr>
        <w:t xml:space="preserve"> 1982</w:t>
      </w:r>
      <w:r w:rsidR="009251B1" w:rsidRPr="00296F56">
        <w:rPr>
          <w:rFonts w:ascii="Arial" w:eastAsia="Times New Roman" w:hAnsi="Arial" w:cs="Arial"/>
          <w:color w:val="000000"/>
          <w:kern w:val="0"/>
          <w:sz w:val="22"/>
          <w:szCs w:val="22"/>
          <w:lang w:eastAsia="en-GB"/>
          <w14:ligatures w14:val="none"/>
        </w:rPr>
        <w:t>)</w:t>
      </w:r>
      <w:r w:rsidR="00CC3A54" w:rsidRPr="00296F56">
        <w:rPr>
          <w:rFonts w:ascii="Arial" w:eastAsia="Times New Roman" w:hAnsi="Arial" w:cs="Arial"/>
          <w:color w:val="000000"/>
          <w:kern w:val="0"/>
          <w:sz w:val="22"/>
          <w:szCs w:val="22"/>
          <w:lang w:eastAsia="en-GB"/>
          <w14:ligatures w14:val="none"/>
        </w:rPr>
        <w:t>.</w:t>
      </w:r>
      <w:r w:rsidR="008A113E" w:rsidRPr="00296F56">
        <w:rPr>
          <w:rFonts w:ascii="Arial" w:eastAsia="Times New Roman" w:hAnsi="Arial" w:cs="Arial"/>
          <w:color w:val="000000"/>
          <w:kern w:val="0"/>
          <w:sz w:val="22"/>
          <w:szCs w:val="22"/>
          <w:lang w:eastAsia="en-GB"/>
          <w14:ligatures w14:val="none"/>
        </w:rPr>
        <w:t xml:space="preserve"> Praise that emphasises effort, a controllable factor, is often linked to more adaptive attributions and can encourage </w:t>
      </w:r>
      <w:r w:rsidR="00150EC7" w:rsidRPr="00296F56">
        <w:rPr>
          <w:rFonts w:ascii="Arial" w:eastAsia="Times New Roman" w:hAnsi="Arial" w:cs="Arial"/>
          <w:color w:val="000000"/>
          <w:kern w:val="0"/>
          <w:sz w:val="22"/>
          <w:szCs w:val="22"/>
          <w:lang w:eastAsia="en-GB"/>
          <w14:ligatures w14:val="none"/>
        </w:rPr>
        <w:t>learners</w:t>
      </w:r>
      <w:r w:rsidR="008A113E" w:rsidRPr="00296F56">
        <w:rPr>
          <w:rFonts w:ascii="Arial" w:eastAsia="Times New Roman" w:hAnsi="Arial" w:cs="Arial"/>
          <w:color w:val="000000"/>
          <w:kern w:val="0"/>
          <w:sz w:val="22"/>
          <w:szCs w:val="22"/>
          <w:lang w:eastAsia="en-GB"/>
          <w14:ligatures w14:val="none"/>
        </w:rPr>
        <w:t xml:space="preserve"> to believe that they have the power to influence their outcomes</w:t>
      </w:r>
      <w:r w:rsidR="00030817" w:rsidRPr="00296F56">
        <w:rPr>
          <w:rFonts w:ascii="Arial" w:eastAsia="Times New Roman" w:hAnsi="Arial" w:cs="Arial"/>
          <w:color w:val="000000"/>
          <w:kern w:val="0"/>
          <w:sz w:val="22"/>
          <w:szCs w:val="22"/>
          <w:lang w:eastAsia="en-GB"/>
          <w14:ligatures w14:val="none"/>
        </w:rPr>
        <w:t xml:space="preserve"> (</w:t>
      </w:r>
      <w:proofErr w:type="spellStart"/>
      <w:r w:rsidR="00030817" w:rsidRPr="00296F56">
        <w:rPr>
          <w:rFonts w:ascii="Arial" w:eastAsia="Times New Roman" w:hAnsi="Arial" w:cs="Arial"/>
          <w:color w:val="000000" w:themeColor="text1"/>
          <w:kern w:val="0"/>
          <w:sz w:val="22"/>
          <w:szCs w:val="22"/>
          <w:lang w:eastAsia="en-GB"/>
          <w14:ligatures w14:val="none"/>
        </w:rPr>
        <w:t>Henderlong</w:t>
      </w:r>
      <w:proofErr w:type="spellEnd"/>
      <w:r w:rsidR="00030817" w:rsidRPr="00296F56">
        <w:rPr>
          <w:rFonts w:ascii="Arial" w:eastAsia="Times New Roman" w:hAnsi="Arial" w:cs="Arial"/>
          <w:color w:val="000000" w:themeColor="text1"/>
          <w:kern w:val="0"/>
          <w:sz w:val="22"/>
          <w:szCs w:val="22"/>
          <w:lang w:eastAsia="en-GB"/>
          <w14:ligatures w14:val="none"/>
        </w:rPr>
        <w:t>, 2000). </w:t>
      </w:r>
      <w:r w:rsidR="008A113E" w:rsidRPr="00296F56">
        <w:rPr>
          <w:rFonts w:ascii="Arial" w:eastAsia="Times New Roman" w:hAnsi="Arial" w:cs="Arial"/>
          <w:color w:val="000000"/>
          <w:kern w:val="0"/>
          <w:sz w:val="22"/>
          <w:szCs w:val="22"/>
          <w:lang w:eastAsia="en-GB"/>
          <w14:ligatures w14:val="none"/>
        </w:rPr>
        <w:t xml:space="preserve"> </w:t>
      </w:r>
    </w:p>
    <w:p w14:paraId="0630304A" w14:textId="24484BA1" w:rsidR="00A03C53" w:rsidRPr="00296F56" w:rsidRDefault="00CD4B86" w:rsidP="00A03C53">
      <w:pPr>
        <w:spacing w:before="300" w:after="300"/>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lastRenderedPageBreak/>
        <w:t>Ryan and Deci</w:t>
      </w:r>
      <w:r w:rsidR="008A113E" w:rsidRPr="00296F56">
        <w:rPr>
          <w:rFonts w:ascii="Arial" w:eastAsia="Times New Roman" w:hAnsi="Arial" w:cs="Arial"/>
          <w:color w:val="000000"/>
          <w:kern w:val="0"/>
          <w:sz w:val="22"/>
          <w:szCs w:val="22"/>
          <w:lang w:eastAsia="en-GB"/>
          <w14:ligatures w14:val="none"/>
        </w:rPr>
        <w:t xml:space="preserve"> (201</w:t>
      </w:r>
      <w:r w:rsidRPr="00296F56">
        <w:rPr>
          <w:rFonts w:ascii="Arial" w:eastAsia="Times New Roman" w:hAnsi="Arial" w:cs="Arial"/>
          <w:color w:val="000000"/>
          <w:kern w:val="0"/>
          <w:sz w:val="22"/>
          <w:szCs w:val="22"/>
          <w:lang w:eastAsia="en-GB"/>
          <w14:ligatures w14:val="none"/>
        </w:rPr>
        <w:t>8</w:t>
      </w:r>
      <w:r w:rsidR="008A113E" w:rsidRPr="00296F56">
        <w:rPr>
          <w:rFonts w:ascii="Arial" w:eastAsia="Times New Roman" w:hAnsi="Arial" w:cs="Arial"/>
          <w:color w:val="000000"/>
          <w:kern w:val="0"/>
          <w:sz w:val="22"/>
          <w:szCs w:val="22"/>
          <w:lang w:eastAsia="en-GB"/>
          <w14:ligatures w14:val="none"/>
        </w:rPr>
        <w:t>) clarif</w:t>
      </w:r>
      <w:r w:rsidRPr="00296F56">
        <w:rPr>
          <w:rFonts w:ascii="Arial" w:eastAsia="Times New Roman" w:hAnsi="Arial" w:cs="Arial"/>
          <w:color w:val="000000"/>
          <w:kern w:val="0"/>
          <w:sz w:val="22"/>
          <w:szCs w:val="22"/>
          <w:lang w:eastAsia="en-GB"/>
          <w14:ligatures w14:val="none"/>
        </w:rPr>
        <w:t>y</w:t>
      </w:r>
      <w:r w:rsidR="008A113E" w:rsidRPr="00296F56">
        <w:rPr>
          <w:rFonts w:ascii="Arial" w:eastAsia="Times New Roman" w:hAnsi="Arial" w:cs="Arial"/>
          <w:color w:val="000000"/>
          <w:kern w:val="0"/>
          <w:sz w:val="22"/>
          <w:szCs w:val="22"/>
          <w:lang w:eastAsia="en-GB"/>
          <w14:ligatures w14:val="none"/>
        </w:rPr>
        <w:t xml:space="preserve"> this, outlining that praise that acknowledges effort and progress and supports </w:t>
      </w:r>
      <w:r w:rsidR="00150EC7" w:rsidRPr="00296F56">
        <w:rPr>
          <w:rFonts w:ascii="Arial" w:eastAsia="Times New Roman" w:hAnsi="Arial" w:cs="Arial"/>
          <w:color w:val="000000"/>
          <w:kern w:val="0"/>
          <w:sz w:val="22"/>
          <w:szCs w:val="22"/>
          <w:lang w:eastAsia="en-GB"/>
          <w14:ligatures w14:val="none"/>
        </w:rPr>
        <w:t>learner</w:t>
      </w:r>
      <w:r w:rsidR="008A113E" w:rsidRPr="00296F56">
        <w:rPr>
          <w:rFonts w:ascii="Arial" w:eastAsia="Times New Roman" w:hAnsi="Arial" w:cs="Arial"/>
          <w:color w:val="000000"/>
          <w:kern w:val="0"/>
          <w:sz w:val="22"/>
          <w:szCs w:val="22"/>
          <w:lang w:eastAsia="en-GB"/>
          <w14:ligatures w14:val="none"/>
        </w:rPr>
        <w:t>s' autonomy and competence</w:t>
      </w:r>
      <w:r w:rsidR="00150EC7" w:rsidRPr="00296F56">
        <w:rPr>
          <w:rFonts w:ascii="Arial" w:eastAsia="Times New Roman" w:hAnsi="Arial" w:cs="Arial"/>
          <w:color w:val="000000"/>
          <w:kern w:val="0"/>
          <w:sz w:val="22"/>
          <w:szCs w:val="22"/>
          <w:lang w:eastAsia="en-GB"/>
          <w14:ligatures w14:val="none"/>
        </w:rPr>
        <w:t xml:space="preserve">, </w:t>
      </w:r>
      <w:r w:rsidR="008A113E" w:rsidRPr="00296F56">
        <w:rPr>
          <w:rFonts w:ascii="Arial" w:eastAsia="Times New Roman" w:hAnsi="Arial" w:cs="Arial"/>
          <w:color w:val="000000"/>
          <w:kern w:val="0"/>
          <w:sz w:val="22"/>
          <w:szCs w:val="22"/>
          <w:lang w:eastAsia="en-GB"/>
          <w14:ligatures w14:val="none"/>
        </w:rPr>
        <w:t>contributes to intrinsic motivation and psychological well-being.</w:t>
      </w:r>
    </w:p>
    <w:p w14:paraId="2FC0BC8D" w14:textId="65C40981" w:rsidR="009251B1" w:rsidRPr="00296F56" w:rsidRDefault="00543277" w:rsidP="00A03C53">
      <w:pPr>
        <w:spacing w:before="300" w:after="300"/>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Praise and positive reinforcement play</w:t>
      </w:r>
      <w:r w:rsidR="00150EC7" w:rsidRPr="00296F56">
        <w:rPr>
          <w:rFonts w:ascii="Arial" w:eastAsia="Times New Roman" w:hAnsi="Arial" w:cs="Arial"/>
          <w:color w:val="000000"/>
          <w:kern w:val="0"/>
          <w:sz w:val="22"/>
          <w:szCs w:val="22"/>
          <w:lang w:eastAsia="en-GB"/>
          <w14:ligatures w14:val="none"/>
        </w:rPr>
        <w:t>s</w:t>
      </w:r>
      <w:r w:rsidRPr="00296F56">
        <w:rPr>
          <w:rFonts w:ascii="Arial" w:eastAsia="Times New Roman" w:hAnsi="Arial" w:cs="Arial"/>
          <w:color w:val="000000"/>
          <w:kern w:val="0"/>
          <w:sz w:val="22"/>
          <w:szCs w:val="22"/>
          <w:lang w:eastAsia="en-GB"/>
          <w14:ligatures w14:val="none"/>
        </w:rPr>
        <w:t xml:space="preserve"> a role in building trust and confidence in </w:t>
      </w:r>
      <w:r w:rsidR="00150EC7" w:rsidRPr="00296F56">
        <w:rPr>
          <w:rFonts w:ascii="Arial" w:eastAsia="Times New Roman" w:hAnsi="Arial" w:cs="Arial"/>
          <w:color w:val="000000"/>
          <w:kern w:val="0"/>
          <w:sz w:val="22"/>
          <w:szCs w:val="22"/>
          <w:lang w:eastAsia="en-GB"/>
          <w14:ligatures w14:val="none"/>
        </w:rPr>
        <w:t>a learner</w:t>
      </w:r>
      <w:r w:rsidRPr="00296F56">
        <w:rPr>
          <w:rFonts w:ascii="Arial" w:eastAsia="Times New Roman" w:hAnsi="Arial" w:cs="Arial"/>
          <w:color w:val="000000"/>
          <w:kern w:val="0"/>
          <w:sz w:val="22"/>
          <w:szCs w:val="22"/>
          <w:lang w:eastAsia="en-GB"/>
          <w14:ligatures w14:val="none"/>
        </w:rPr>
        <w:t>s early development</w:t>
      </w:r>
      <w:r w:rsidR="00A90562" w:rsidRPr="00296F56">
        <w:rPr>
          <w:rFonts w:ascii="Arial" w:eastAsia="Times New Roman" w:hAnsi="Arial" w:cs="Arial"/>
          <w:color w:val="000000"/>
          <w:kern w:val="0"/>
          <w:sz w:val="22"/>
          <w:szCs w:val="22"/>
          <w:lang w:eastAsia="en-GB"/>
          <w14:ligatures w14:val="none"/>
        </w:rPr>
        <w:t xml:space="preserve"> </w:t>
      </w:r>
      <w:r w:rsidRPr="00296F56">
        <w:rPr>
          <w:rFonts w:ascii="Arial" w:eastAsia="Times New Roman" w:hAnsi="Arial" w:cs="Arial"/>
          <w:color w:val="000000"/>
          <w:kern w:val="0"/>
          <w:sz w:val="22"/>
          <w:szCs w:val="22"/>
          <w:lang w:eastAsia="en-GB"/>
          <w14:ligatures w14:val="none"/>
        </w:rPr>
        <w:t>(Dweck, 20</w:t>
      </w:r>
      <w:r w:rsidR="00CC3A54" w:rsidRPr="00296F56">
        <w:rPr>
          <w:rFonts w:ascii="Arial" w:eastAsia="Times New Roman" w:hAnsi="Arial" w:cs="Arial"/>
          <w:color w:val="000000"/>
          <w:kern w:val="0"/>
          <w:sz w:val="22"/>
          <w:szCs w:val="22"/>
          <w:lang w:eastAsia="en-GB"/>
          <w14:ligatures w14:val="none"/>
        </w:rPr>
        <w:t>17</w:t>
      </w:r>
      <w:r w:rsidRPr="00296F56">
        <w:rPr>
          <w:rFonts w:ascii="Arial" w:eastAsia="Times New Roman" w:hAnsi="Arial" w:cs="Arial"/>
          <w:color w:val="000000"/>
          <w:kern w:val="0"/>
          <w:sz w:val="22"/>
          <w:szCs w:val="22"/>
          <w:lang w:eastAsia="en-GB"/>
          <w14:ligatures w14:val="none"/>
        </w:rPr>
        <w:t>)</w:t>
      </w:r>
      <w:r w:rsidR="00A90562" w:rsidRPr="00296F56">
        <w:rPr>
          <w:rFonts w:ascii="Arial" w:eastAsia="Times New Roman" w:hAnsi="Arial" w:cs="Arial"/>
          <w:color w:val="000000"/>
          <w:kern w:val="0"/>
          <w:sz w:val="22"/>
          <w:szCs w:val="22"/>
          <w:lang w:eastAsia="en-GB"/>
          <w14:ligatures w14:val="none"/>
        </w:rPr>
        <w:t xml:space="preserve">. </w:t>
      </w:r>
      <w:r w:rsidRPr="00296F56">
        <w:rPr>
          <w:rFonts w:ascii="Arial" w:eastAsia="Times New Roman" w:hAnsi="Arial" w:cs="Arial"/>
          <w:color w:val="000000"/>
          <w:kern w:val="0"/>
          <w:sz w:val="22"/>
          <w:szCs w:val="22"/>
          <w:lang w:eastAsia="en-GB"/>
          <w14:ligatures w14:val="none"/>
        </w:rPr>
        <w:t xml:space="preserve">When caregivers provide praise and encouragement for appropriate behaviours, it can help </w:t>
      </w:r>
      <w:r w:rsidR="00150EC7" w:rsidRPr="00296F56">
        <w:rPr>
          <w:rFonts w:ascii="Arial" w:eastAsia="Times New Roman" w:hAnsi="Arial" w:cs="Arial"/>
          <w:color w:val="000000"/>
          <w:kern w:val="0"/>
          <w:sz w:val="22"/>
          <w:szCs w:val="22"/>
          <w:lang w:eastAsia="en-GB"/>
          <w14:ligatures w14:val="none"/>
        </w:rPr>
        <w:t>learners</w:t>
      </w:r>
      <w:r w:rsidRPr="00296F56">
        <w:rPr>
          <w:rFonts w:ascii="Arial" w:eastAsia="Times New Roman" w:hAnsi="Arial" w:cs="Arial"/>
          <w:color w:val="000000"/>
          <w:kern w:val="0"/>
          <w:sz w:val="22"/>
          <w:szCs w:val="22"/>
          <w:lang w:eastAsia="en-GB"/>
          <w14:ligatures w14:val="none"/>
        </w:rPr>
        <w:t xml:space="preserve"> feel valued and secure</w:t>
      </w:r>
      <w:r w:rsidR="00A90562" w:rsidRPr="00296F56">
        <w:rPr>
          <w:rFonts w:ascii="Arial" w:eastAsia="Times New Roman" w:hAnsi="Arial" w:cs="Arial"/>
          <w:color w:val="000000"/>
          <w:kern w:val="0"/>
          <w:sz w:val="22"/>
          <w:szCs w:val="22"/>
          <w:lang w:eastAsia="en-GB"/>
          <w14:ligatures w14:val="none"/>
        </w:rPr>
        <w:t xml:space="preserve"> </w:t>
      </w:r>
      <w:r w:rsidR="00030817" w:rsidRPr="00296F56">
        <w:rPr>
          <w:rFonts w:ascii="Arial" w:eastAsia="Times New Roman" w:hAnsi="Arial" w:cs="Arial"/>
          <w:color w:val="000000"/>
          <w:kern w:val="0"/>
          <w:sz w:val="22"/>
          <w:szCs w:val="22"/>
          <w:lang w:eastAsia="en-GB"/>
          <w14:ligatures w14:val="none"/>
        </w:rPr>
        <w:t>(</w:t>
      </w:r>
      <w:proofErr w:type="spellStart"/>
      <w:r w:rsidR="00030817" w:rsidRPr="00296F56">
        <w:rPr>
          <w:rFonts w:ascii="Arial" w:hAnsi="Arial" w:cs="Arial"/>
          <w:color w:val="000000" w:themeColor="text1"/>
          <w:sz w:val="22"/>
          <w:szCs w:val="22"/>
          <w:shd w:val="clear" w:color="auto" w:fill="FFFFFF"/>
        </w:rPr>
        <w:t>Shindler</w:t>
      </w:r>
      <w:proofErr w:type="spellEnd"/>
      <w:r w:rsidR="00030817" w:rsidRPr="00296F56">
        <w:rPr>
          <w:rFonts w:ascii="Arial" w:hAnsi="Arial" w:cs="Arial"/>
          <w:color w:val="000000" w:themeColor="text1"/>
          <w:sz w:val="22"/>
          <w:szCs w:val="22"/>
          <w:shd w:val="clear" w:color="auto" w:fill="FFFFFF"/>
        </w:rPr>
        <w:t>, 2009). </w:t>
      </w:r>
      <w:r w:rsidRPr="00296F56">
        <w:rPr>
          <w:rFonts w:ascii="Arial" w:eastAsia="Times New Roman" w:hAnsi="Arial" w:cs="Arial"/>
          <w:color w:val="000000"/>
          <w:kern w:val="0"/>
          <w:sz w:val="22"/>
          <w:szCs w:val="22"/>
          <w:lang w:eastAsia="en-GB"/>
          <w14:ligatures w14:val="none"/>
        </w:rPr>
        <w:t xml:space="preserve">However, it's important for praise to be genuine and appropriate to the </w:t>
      </w:r>
      <w:r w:rsidR="008507B6" w:rsidRPr="00296F56">
        <w:rPr>
          <w:rFonts w:ascii="Arial" w:eastAsia="Times New Roman" w:hAnsi="Arial" w:cs="Arial"/>
          <w:color w:val="000000"/>
          <w:kern w:val="0"/>
          <w:sz w:val="22"/>
          <w:szCs w:val="22"/>
          <w:lang w:eastAsia="en-GB"/>
          <w14:ligatures w14:val="none"/>
        </w:rPr>
        <w:t>learners</w:t>
      </w:r>
      <w:r w:rsidRPr="00296F56">
        <w:rPr>
          <w:rFonts w:ascii="Arial" w:eastAsia="Times New Roman" w:hAnsi="Arial" w:cs="Arial"/>
          <w:color w:val="000000"/>
          <w:kern w:val="0"/>
          <w:sz w:val="22"/>
          <w:szCs w:val="22"/>
          <w:lang w:eastAsia="en-GB"/>
          <w14:ligatures w14:val="none"/>
        </w:rPr>
        <w:t xml:space="preserve"> age and achievements. Dweck </w:t>
      </w:r>
      <w:r w:rsidR="00CC3A54" w:rsidRPr="00296F56">
        <w:rPr>
          <w:rFonts w:ascii="Arial" w:eastAsia="Times New Roman" w:hAnsi="Arial" w:cs="Arial"/>
          <w:color w:val="000000"/>
          <w:kern w:val="0"/>
          <w:sz w:val="22"/>
          <w:szCs w:val="22"/>
          <w:lang w:eastAsia="en-GB"/>
          <w14:ligatures w14:val="none"/>
        </w:rPr>
        <w:t xml:space="preserve">(2017) </w:t>
      </w:r>
      <w:r w:rsidRPr="00296F56">
        <w:rPr>
          <w:rFonts w:ascii="Arial" w:eastAsia="Times New Roman" w:hAnsi="Arial" w:cs="Arial"/>
          <w:color w:val="000000"/>
          <w:kern w:val="0"/>
          <w:sz w:val="22"/>
          <w:szCs w:val="22"/>
          <w:lang w:eastAsia="en-GB"/>
          <w14:ligatures w14:val="none"/>
        </w:rPr>
        <w:t>explains that overpraising or insincere praise can have negative effects, as it may lead to unrealistic expectations or a lack of authenticity. Equally</w:t>
      </w:r>
      <w:r w:rsidR="00127CFE" w:rsidRPr="00296F56">
        <w:rPr>
          <w:rFonts w:ascii="Arial" w:eastAsia="Times New Roman" w:hAnsi="Arial" w:cs="Arial"/>
          <w:color w:val="000000"/>
          <w:kern w:val="0"/>
          <w:sz w:val="22"/>
          <w:szCs w:val="22"/>
          <w:lang w:eastAsia="en-GB"/>
          <w14:ligatures w14:val="none"/>
        </w:rPr>
        <w:t xml:space="preserve">, Bandura </w:t>
      </w:r>
      <w:r w:rsidR="008507B6" w:rsidRPr="00296F56">
        <w:rPr>
          <w:rFonts w:ascii="Arial" w:eastAsia="Times New Roman" w:hAnsi="Arial" w:cs="Arial"/>
          <w:color w:val="000000"/>
          <w:kern w:val="0"/>
          <w:sz w:val="22"/>
          <w:szCs w:val="22"/>
          <w:lang w:eastAsia="en-GB"/>
          <w14:ligatures w14:val="none"/>
        </w:rPr>
        <w:t>(</w:t>
      </w:r>
      <w:r w:rsidR="00CC3A54" w:rsidRPr="00296F56">
        <w:rPr>
          <w:rFonts w:ascii="Arial" w:eastAsia="Times New Roman" w:hAnsi="Arial" w:cs="Arial"/>
          <w:color w:val="000000"/>
          <w:kern w:val="0"/>
          <w:sz w:val="22"/>
          <w:szCs w:val="22"/>
          <w:lang w:eastAsia="en-GB"/>
          <w14:ligatures w14:val="none"/>
        </w:rPr>
        <w:t>1986</w:t>
      </w:r>
      <w:r w:rsidR="008507B6" w:rsidRPr="00296F56">
        <w:rPr>
          <w:rFonts w:ascii="Arial" w:eastAsia="Times New Roman" w:hAnsi="Arial" w:cs="Arial"/>
          <w:color w:val="000000"/>
          <w:kern w:val="0"/>
          <w:sz w:val="22"/>
          <w:szCs w:val="22"/>
          <w:lang w:eastAsia="en-GB"/>
          <w14:ligatures w14:val="none"/>
        </w:rPr>
        <w:t xml:space="preserve">) </w:t>
      </w:r>
      <w:r w:rsidR="008A113E" w:rsidRPr="00296F56">
        <w:rPr>
          <w:rFonts w:ascii="Arial" w:eastAsia="Times New Roman" w:hAnsi="Arial" w:cs="Arial"/>
          <w:color w:val="000000"/>
          <w:kern w:val="0"/>
          <w:sz w:val="22"/>
          <w:szCs w:val="22"/>
          <w:lang w:eastAsia="en-GB"/>
          <w14:ligatures w14:val="none"/>
        </w:rPr>
        <w:t xml:space="preserve">believes that praise that focuses on effort, critical thinking, and problem-solving can encourage </w:t>
      </w:r>
      <w:r w:rsidR="00150EC7" w:rsidRPr="00296F56">
        <w:rPr>
          <w:rFonts w:ascii="Arial" w:eastAsia="Times New Roman" w:hAnsi="Arial" w:cs="Arial"/>
          <w:color w:val="000000"/>
          <w:kern w:val="0"/>
          <w:sz w:val="22"/>
          <w:szCs w:val="22"/>
          <w:lang w:eastAsia="en-GB"/>
          <w14:ligatures w14:val="none"/>
        </w:rPr>
        <w:t xml:space="preserve">learners </w:t>
      </w:r>
      <w:r w:rsidR="008A113E" w:rsidRPr="00296F56">
        <w:rPr>
          <w:rFonts w:ascii="Arial" w:eastAsia="Times New Roman" w:hAnsi="Arial" w:cs="Arial"/>
          <w:color w:val="000000"/>
          <w:kern w:val="0"/>
          <w:sz w:val="22"/>
          <w:szCs w:val="22"/>
          <w:lang w:eastAsia="en-GB"/>
          <w14:ligatures w14:val="none"/>
        </w:rPr>
        <w:t>to explore and experiment, which aligns with Piaget's</w:t>
      </w:r>
      <w:r w:rsidR="00B81B00" w:rsidRPr="00296F56">
        <w:rPr>
          <w:rFonts w:ascii="Arial" w:eastAsia="Times New Roman" w:hAnsi="Arial" w:cs="Arial"/>
          <w:color w:val="000000"/>
          <w:kern w:val="0"/>
          <w:sz w:val="22"/>
          <w:szCs w:val="22"/>
          <w:lang w:eastAsia="en-GB"/>
          <w14:ligatures w14:val="none"/>
        </w:rPr>
        <w:t xml:space="preserve"> (1977)</w:t>
      </w:r>
      <w:r w:rsidR="008A113E" w:rsidRPr="00296F56">
        <w:rPr>
          <w:rFonts w:ascii="Arial" w:eastAsia="Times New Roman" w:hAnsi="Arial" w:cs="Arial"/>
          <w:color w:val="000000"/>
          <w:kern w:val="0"/>
          <w:sz w:val="22"/>
          <w:szCs w:val="22"/>
          <w:lang w:eastAsia="en-GB"/>
          <w14:ligatures w14:val="none"/>
        </w:rPr>
        <w:t xml:space="preserve"> view</w:t>
      </w:r>
      <w:r w:rsidR="00150EC7" w:rsidRPr="00296F56">
        <w:rPr>
          <w:rFonts w:ascii="Arial" w:eastAsia="Times New Roman" w:hAnsi="Arial" w:cs="Arial"/>
          <w:color w:val="000000"/>
          <w:kern w:val="0"/>
          <w:sz w:val="22"/>
          <w:szCs w:val="22"/>
          <w:lang w:eastAsia="en-GB"/>
          <w14:ligatures w14:val="none"/>
        </w:rPr>
        <w:t xml:space="preserve"> of children as</w:t>
      </w:r>
      <w:r w:rsidR="008A113E" w:rsidRPr="00296F56">
        <w:rPr>
          <w:rFonts w:ascii="Arial" w:eastAsia="Times New Roman" w:hAnsi="Arial" w:cs="Arial"/>
          <w:color w:val="000000"/>
          <w:kern w:val="0"/>
          <w:sz w:val="22"/>
          <w:szCs w:val="22"/>
          <w:lang w:eastAsia="en-GB"/>
          <w14:ligatures w14:val="none"/>
        </w:rPr>
        <w:t xml:space="preserve"> active learners</w:t>
      </w:r>
      <w:r w:rsidR="00B81B00" w:rsidRPr="00296F56">
        <w:rPr>
          <w:rFonts w:ascii="Arial" w:eastAsia="Times New Roman" w:hAnsi="Arial" w:cs="Arial"/>
          <w:color w:val="000000"/>
          <w:kern w:val="0"/>
          <w:sz w:val="22"/>
          <w:szCs w:val="22"/>
          <w:lang w:eastAsia="en-GB"/>
          <w14:ligatures w14:val="none"/>
        </w:rPr>
        <w:t xml:space="preserve">. </w:t>
      </w:r>
      <w:r w:rsidR="00CF42DB" w:rsidRPr="00296F56">
        <w:rPr>
          <w:rFonts w:ascii="Arial" w:eastAsia="Times New Roman" w:hAnsi="Arial" w:cs="Arial"/>
          <w:color w:val="000000"/>
          <w:kern w:val="0"/>
          <w:sz w:val="22"/>
          <w:szCs w:val="22"/>
          <w:lang w:eastAsia="en-GB"/>
          <w14:ligatures w14:val="none"/>
        </w:rPr>
        <w:t xml:space="preserve">Alongside this, </w:t>
      </w:r>
      <w:r w:rsidR="00EE2D3D" w:rsidRPr="00296F56">
        <w:rPr>
          <w:rFonts w:ascii="Arial" w:eastAsia="Times New Roman" w:hAnsi="Arial" w:cs="Arial"/>
          <w:color w:val="000000"/>
          <w:kern w:val="0"/>
          <w:sz w:val="22"/>
          <w:szCs w:val="22"/>
          <w:lang w:eastAsia="en-GB"/>
          <w14:ligatures w14:val="none"/>
        </w:rPr>
        <w:t>Hattie</w:t>
      </w:r>
      <w:r w:rsidR="008A113E" w:rsidRPr="00296F56">
        <w:rPr>
          <w:rFonts w:ascii="Arial" w:eastAsia="Times New Roman" w:hAnsi="Arial" w:cs="Arial"/>
          <w:color w:val="000000"/>
          <w:kern w:val="0"/>
          <w:sz w:val="22"/>
          <w:szCs w:val="22"/>
          <w:lang w:eastAsia="en-GB"/>
          <w14:ligatures w14:val="none"/>
        </w:rPr>
        <w:t xml:space="preserve"> </w:t>
      </w:r>
      <w:r w:rsidR="00127CFE" w:rsidRPr="00296F56">
        <w:rPr>
          <w:rFonts w:ascii="Arial" w:eastAsia="Times New Roman" w:hAnsi="Arial" w:cs="Arial"/>
          <w:color w:val="000000"/>
          <w:kern w:val="0"/>
          <w:sz w:val="22"/>
          <w:szCs w:val="22"/>
          <w:lang w:eastAsia="en-GB"/>
          <w14:ligatures w14:val="none"/>
        </w:rPr>
        <w:t>(</w:t>
      </w:r>
      <w:r w:rsidR="00EE2D3D" w:rsidRPr="00296F56">
        <w:rPr>
          <w:rFonts w:ascii="Arial" w:eastAsia="Times New Roman" w:hAnsi="Arial" w:cs="Arial"/>
          <w:color w:val="000000"/>
          <w:kern w:val="0"/>
          <w:sz w:val="22"/>
          <w:szCs w:val="22"/>
          <w:lang w:eastAsia="en-GB"/>
          <w14:ligatures w14:val="none"/>
        </w:rPr>
        <w:t>2012</w:t>
      </w:r>
      <w:r w:rsidR="00127CFE" w:rsidRPr="00296F56">
        <w:rPr>
          <w:rFonts w:ascii="Arial" w:eastAsia="Times New Roman" w:hAnsi="Arial" w:cs="Arial"/>
          <w:color w:val="000000"/>
          <w:kern w:val="0"/>
          <w:sz w:val="22"/>
          <w:szCs w:val="22"/>
          <w:lang w:eastAsia="en-GB"/>
          <w14:ligatures w14:val="none"/>
        </w:rPr>
        <w:t xml:space="preserve">) </w:t>
      </w:r>
      <w:r w:rsidR="008A113E" w:rsidRPr="00296F56">
        <w:rPr>
          <w:rFonts w:ascii="Arial" w:eastAsia="Times New Roman" w:hAnsi="Arial" w:cs="Arial"/>
          <w:color w:val="000000"/>
          <w:kern w:val="0"/>
          <w:sz w:val="22"/>
          <w:szCs w:val="22"/>
          <w:lang w:eastAsia="en-GB"/>
          <w14:ligatures w14:val="none"/>
        </w:rPr>
        <w:t xml:space="preserve">suggests that effective praise should be a part of a constructive feedback process. It should encourage </w:t>
      </w:r>
      <w:r w:rsidR="00150EC7" w:rsidRPr="00296F56">
        <w:rPr>
          <w:rFonts w:ascii="Arial" w:eastAsia="Times New Roman" w:hAnsi="Arial" w:cs="Arial"/>
          <w:color w:val="000000"/>
          <w:kern w:val="0"/>
          <w:sz w:val="22"/>
          <w:szCs w:val="22"/>
          <w:lang w:eastAsia="en-GB"/>
          <w14:ligatures w14:val="none"/>
        </w:rPr>
        <w:t>learners</w:t>
      </w:r>
      <w:r w:rsidR="008A113E" w:rsidRPr="00296F56">
        <w:rPr>
          <w:rFonts w:ascii="Arial" w:eastAsia="Times New Roman" w:hAnsi="Arial" w:cs="Arial"/>
          <w:color w:val="000000"/>
          <w:kern w:val="0"/>
          <w:sz w:val="22"/>
          <w:szCs w:val="22"/>
          <w:lang w:eastAsia="en-GB"/>
          <w14:ligatures w14:val="none"/>
        </w:rPr>
        <w:t xml:space="preserve"> to reflect on their work, think critically about their choices, and set goals for improvement. Praise can be integrated into discussions that foster self-assessment and self-regulation</w:t>
      </w:r>
      <w:r w:rsidR="00CF42DB" w:rsidRPr="00296F56">
        <w:rPr>
          <w:rFonts w:ascii="Arial" w:eastAsia="Times New Roman" w:hAnsi="Arial" w:cs="Arial"/>
          <w:color w:val="000000"/>
          <w:kern w:val="0"/>
          <w:sz w:val="22"/>
          <w:szCs w:val="22"/>
          <w:lang w:eastAsia="en-GB"/>
          <w14:ligatures w14:val="none"/>
        </w:rPr>
        <w:t xml:space="preserve"> (</w:t>
      </w:r>
      <w:r w:rsidR="00A90562" w:rsidRPr="00296F56">
        <w:rPr>
          <w:rFonts w:ascii="Arial" w:eastAsia="Times New Roman" w:hAnsi="Arial" w:cs="Arial"/>
          <w:color w:val="000000"/>
          <w:kern w:val="0"/>
          <w:sz w:val="22"/>
          <w:szCs w:val="22"/>
          <w:lang w:eastAsia="en-GB"/>
          <w14:ligatures w14:val="none"/>
        </w:rPr>
        <w:t>Dewey, 1997</w:t>
      </w:r>
      <w:r w:rsidR="00CF42DB" w:rsidRPr="00296F56">
        <w:rPr>
          <w:rFonts w:ascii="Arial" w:eastAsia="Times New Roman" w:hAnsi="Arial" w:cs="Arial"/>
          <w:color w:val="000000"/>
          <w:kern w:val="0"/>
          <w:sz w:val="22"/>
          <w:szCs w:val="22"/>
          <w:lang w:eastAsia="en-GB"/>
          <w14:ligatures w14:val="none"/>
        </w:rPr>
        <w:t>)</w:t>
      </w:r>
      <w:r w:rsidR="00B9531C" w:rsidRPr="00296F56">
        <w:rPr>
          <w:rFonts w:ascii="Arial" w:eastAsia="Times New Roman" w:hAnsi="Arial" w:cs="Arial"/>
          <w:color w:val="000000"/>
          <w:kern w:val="0"/>
          <w:sz w:val="22"/>
          <w:szCs w:val="22"/>
          <w:lang w:eastAsia="en-GB"/>
          <w14:ligatures w14:val="none"/>
        </w:rPr>
        <w:t>.</w:t>
      </w:r>
      <w:r w:rsidR="00CF42DB" w:rsidRPr="00296F56">
        <w:rPr>
          <w:rFonts w:ascii="Arial" w:eastAsia="Times New Roman" w:hAnsi="Arial" w:cs="Arial"/>
          <w:color w:val="000000"/>
          <w:kern w:val="0"/>
          <w:sz w:val="22"/>
          <w:szCs w:val="22"/>
          <w:lang w:eastAsia="en-GB"/>
          <w14:ligatures w14:val="none"/>
        </w:rPr>
        <w:t xml:space="preserve"> </w:t>
      </w:r>
    </w:p>
    <w:p w14:paraId="778AB222" w14:textId="612B2502" w:rsidR="008A113E" w:rsidRPr="00296F56" w:rsidRDefault="00CF42DB" w:rsidP="009251B1">
      <w:pPr>
        <w:spacing w:after="0"/>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On</w:t>
      </w:r>
      <w:r w:rsidR="00150EC7" w:rsidRPr="00296F56">
        <w:rPr>
          <w:rFonts w:ascii="Arial" w:eastAsia="Times New Roman" w:hAnsi="Arial" w:cs="Arial"/>
          <w:color w:val="000000"/>
          <w:kern w:val="0"/>
          <w:sz w:val="22"/>
          <w:szCs w:val="22"/>
          <w:lang w:eastAsia="en-GB"/>
          <w14:ligatures w14:val="none"/>
        </w:rPr>
        <w:t xml:space="preserve"> the other hand</w:t>
      </w:r>
      <w:r w:rsidRPr="00296F56">
        <w:rPr>
          <w:rFonts w:ascii="Arial" w:eastAsia="Times New Roman" w:hAnsi="Arial" w:cs="Arial"/>
          <w:color w:val="000000"/>
          <w:kern w:val="0"/>
          <w:sz w:val="22"/>
          <w:szCs w:val="22"/>
          <w:lang w:eastAsia="en-GB"/>
          <w14:ligatures w14:val="none"/>
        </w:rPr>
        <w:t xml:space="preserve">, The Mental Health Foundation </w:t>
      </w:r>
      <w:r w:rsidR="00D16FDD" w:rsidRPr="00296F56">
        <w:rPr>
          <w:rFonts w:ascii="Arial" w:eastAsia="Times New Roman" w:hAnsi="Arial" w:cs="Arial"/>
          <w:color w:val="000000"/>
          <w:kern w:val="0"/>
          <w:sz w:val="22"/>
          <w:szCs w:val="22"/>
          <w:lang w:eastAsia="en-GB"/>
          <w14:ligatures w14:val="none"/>
        </w:rPr>
        <w:t xml:space="preserve">(2023) </w:t>
      </w:r>
      <w:r w:rsidRPr="00296F56">
        <w:rPr>
          <w:rFonts w:ascii="Arial" w:eastAsia="Times New Roman" w:hAnsi="Arial" w:cs="Arial"/>
          <w:color w:val="000000"/>
          <w:kern w:val="0"/>
          <w:sz w:val="22"/>
          <w:szCs w:val="22"/>
          <w:lang w:eastAsia="en-GB"/>
          <w14:ligatures w14:val="none"/>
        </w:rPr>
        <w:t xml:space="preserve">clarifies </w:t>
      </w:r>
      <w:r w:rsidR="00B9531C" w:rsidRPr="00296F56">
        <w:rPr>
          <w:rFonts w:ascii="Arial" w:eastAsia="Times New Roman" w:hAnsi="Arial" w:cs="Arial"/>
          <w:color w:val="000000"/>
          <w:kern w:val="0"/>
          <w:sz w:val="22"/>
          <w:szCs w:val="22"/>
          <w:lang w:eastAsia="en-GB"/>
          <w14:ligatures w14:val="none"/>
        </w:rPr>
        <w:t xml:space="preserve">that </w:t>
      </w:r>
      <w:r w:rsidRPr="00296F56">
        <w:rPr>
          <w:rFonts w:ascii="Arial" w:eastAsia="Times New Roman" w:hAnsi="Arial" w:cs="Arial"/>
          <w:color w:val="000000"/>
          <w:kern w:val="0"/>
          <w:sz w:val="22"/>
          <w:szCs w:val="22"/>
          <w:lang w:eastAsia="en-GB"/>
          <w14:ligatures w14:val="none"/>
        </w:rPr>
        <w:t xml:space="preserve">overcomplicating how someone delivers praise to a </w:t>
      </w:r>
      <w:r w:rsidR="00127CFE" w:rsidRPr="00296F56">
        <w:rPr>
          <w:rFonts w:ascii="Arial" w:eastAsia="Times New Roman" w:hAnsi="Arial" w:cs="Arial"/>
          <w:color w:val="000000"/>
          <w:kern w:val="0"/>
          <w:sz w:val="22"/>
          <w:szCs w:val="22"/>
          <w:lang w:eastAsia="en-GB"/>
          <w14:ligatures w14:val="none"/>
        </w:rPr>
        <w:t>learner</w:t>
      </w:r>
      <w:r w:rsidRPr="00296F56">
        <w:rPr>
          <w:rFonts w:ascii="Arial" w:eastAsia="Times New Roman" w:hAnsi="Arial" w:cs="Arial"/>
          <w:color w:val="000000"/>
          <w:kern w:val="0"/>
          <w:sz w:val="22"/>
          <w:szCs w:val="22"/>
          <w:lang w:eastAsia="en-GB"/>
          <w14:ligatures w14:val="none"/>
        </w:rPr>
        <w:t xml:space="preserve"> can have a negative impact</w:t>
      </w:r>
      <w:r w:rsidR="00BF0C48" w:rsidRPr="00296F56">
        <w:rPr>
          <w:rFonts w:ascii="Arial" w:eastAsia="Times New Roman" w:hAnsi="Arial" w:cs="Arial"/>
          <w:color w:val="000000"/>
          <w:kern w:val="0"/>
          <w:sz w:val="22"/>
          <w:szCs w:val="22"/>
          <w:lang w:eastAsia="en-GB"/>
          <w14:ligatures w14:val="none"/>
        </w:rPr>
        <w:t>. Due to this,</w:t>
      </w:r>
      <w:r w:rsidRPr="00296F56">
        <w:rPr>
          <w:rFonts w:ascii="Arial" w:eastAsia="Times New Roman" w:hAnsi="Arial" w:cs="Arial"/>
          <w:color w:val="000000"/>
          <w:kern w:val="0"/>
          <w:sz w:val="22"/>
          <w:szCs w:val="22"/>
          <w:lang w:eastAsia="en-GB"/>
          <w14:ligatures w14:val="none"/>
        </w:rPr>
        <w:t xml:space="preserve"> </w:t>
      </w:r>
      <w:r w:rsidR="00BF0C48" w:rsidRPr="00296F56">
        <w:rPr>
          <w:rFonts w:ascii="Arial" w:eastAsia="Times New Roman" w:hAnsi="Arial" w:cs="Arial"/>
          <w:color w:val="000000"/>
          <w:kern w:val="0"/>
          <w:sz w:val="22"/>
          <w:szCs w:val="22"/>
          <w:lang w:eastAsia="en-GB"/>
          <w14:ligatures w14:val="none"/>
        </w:rPr>
        <w:t xml:space="preserve">praise is often </w:t>
      </w:r>
      <w:r w:rsidRPr="00296F56">
        <w:rPr>
          <w:rFonts w:ascii="Arial" w:eastAsia="Times New Roman" w:hAnsi="Arial" w:cs="Arial"/>
          <w:color w:val="000000"/>
          <w:kern w:val="0"/>
          <w:sz w:val="22"/>
          <w:szCs w:val="22"/>
          <w:lang w:eastAsia="en-GB"/>
          <w14:ligatures w14:val="none"/>
        </w:rPr>
        <w:t>avoid</w:t>
      </w:r>
      <w:r w:rsidR="00BF0C48" w:rsidRPr="00296F56">
        <w:rPr>
          <w:rFonts w:ascii="Arial" w:eastAsia="Times New Roman" w:hAnsi="Arial" w:cs="Arial"/>
          <w:color w:val="000000"/>
          <w:kern w:val="0"/>
          <w:sz w:val="22"/>
          <w:szCs w:val="22"/>
          <w:lang w:eastAsia="en-GB"/>
          <w14:ligatures w14:val="none"/>
        </w:rPr>
        <w:t xml:space="preserve">ed </w:t>
      </w:r>
      <w:r w:rsidRPr="00296F56">
        <w:rPr>
          <w:rFonts w:ascii="Arial" w:eastAsia="Times New Roman" w:hAnsi="Arial" w:cs="Arial"/>
          <w:color w:val="000000"/>
          <w:kern w:val="0"/>
          <w:sz w:val="22"/>
          <w:szCs w:val="22"/>
          <w:lang w:eastAsia="en-GB"/>
          <w14:ligatures w14:val="none"/>
        </w:rPr>
        <w:t>completely</w:t>
      </w:r>
      <w:r w:rsidR="00BF0C48" w:rsidRPr="00296F56">
        <w:rPr>
          <w:rFonts w:ascii="Arial" w:eastAsia="Times New Roman" w:hAnsi="Arial" w:cs="Arial"/>
          <w:color w:val="000000"/>
          <w:kern w:val="0"/>
          <w:sz w:val="22"/>
          <w:szCs w:val="22"/>
          <w:lang w:eastAsia="en-GB"/>
          <w14:ligatures w14:val="none"/>
        </w:rPr>
        <w:t xml:space="preserve"> </w:t>
      </w:r>
      <w:r w:rsidRPr="00296F56">
        <w:rPr>
          <w:rFonts w:ascii="Arial" w:eastAsia="Times New Roman" w:hAnsi="Arial" w:cs="Arial"/>
          <w:color w:val="000000"/>
          <w:kern w:val="0"/>
          <w:sz w:val="22"/>
          <w:szCs w:val="22"/>
          <w:lang w:eastAsia="en-GB"/>
          <w14:ligatures w14:val="none"/>
        </w:rPr>
        <w:t xml:space="preserve">in fear of praising </w:t>
      </w:r>
      <w:r w:rsidR="00BF0C48" w:rsidRPr="00296F56">
        <w:rPr>
          <w:rFonts w:ascii="Arial" w:eastAsia="Times New Roman" w:hAnsi="Arial" w:cs="Arial"/>
          <w:color w:val="000000"/>
          <w:kern w:val="0"/>
          <w:sz w:val="22"/>
          <w:szCs w:val="22"/>
          <w:lang w:eastAsia="en-GB"/>
          <w14:ligatures w14:val="none"/>
        </w:rPr>
        <w:t>in</w:t>
      </w:r>
      <w:r w:rsidRPr="00296F56">
        <w:rPr>
          <w:rFonts w:ascii="Arial" w:eastAsia="Times New Roman" w:hAnsi="Arial" w:cs="Arial"/>
          <w:color w:val="000000"/>
          <w:kern w:val="0"/>
          <w:sz w:val="22"/>
          <w:szCs w:val="22"/>
          <w:lang w:eastAsia="en-GB"/>
          <w14:ligatures w14:val="none"/>
        </w:rPr>
        <w:t>correctly</w:t>
      </w:r>
      <w:r w:rsidR="00BF0C48" w:rsidRPr="00296F56">
        <w:rPr>
          <w:rFonts w:ascii="Arial" w:eastAsia="Times New Roman" w:hAnsi="Arial" w:cs="Arial"/>
          <w:color w:val="000000"/>
          <w:kern w:val="0"/>
          <w:sz w:val="22"/>
          <w:szCs w:val="22"/>
          <w:lang w:eastAsia="en-GB"/>
          <w14:ligatures w14:val="none"/>
        </w:rPr>
        <w:t xml:space="preserve"> </w:t>
      </w:r>
      <w:r w:rsidR="006B2949" w:rsidRPr="00296F56">
        <w:rPr>
          <w:rFonts w:ascii="Arial" w:eastAsia="Times New Roman" w:hAnsi="Arial" w:cs="Arial"/>
          <w:color w:val="000000"/>
          <w:kern w:val="0"/>
          <w:sz w:val="22"/>
          <w:szCs w:val="22"/>
          <w:lang w:eastAsia="en-GB"/>
          <w14:ligatures w14:val="none"/>
        </w:rPr>
        <w:t>(Collet, 2022</w:t>
      </w:r>
      <w:r w:rsidR="00BF0C48" w:rsidRPr="00296F56">
        <w:rPr>
          <w:rFonts w:ascii="Arial" w:eastAsia="Times New Roman" w:hAnsi="Arial" w:cs="Arial"/>
          <w:color w:val="000000"/>
          <w:kern w:val="0"/>
          <w:sz w:val="22"/>
          <w:szCs w:val="22"/>
          <w:lang w:eastAsia="en-GB"/>
          <w14:ligatures w14:val="none"/>
        </w:rPr>
        <w:t>)</w:t>
      </w:r>
      <w:r w:rsidRPr="00296F56">
        <w:rPr>
          <w:rFonts w:ascii="Arial" w:eastAsia="Times New Roman" w:hAnsi="Arial" w:cs="Arial"/>
          <w:color w:val="000000"/>
          <w:kern w:val="0"/>
          <w:sz w:val="22"/>
          <w:szCs w:val="22"/>
          <w:lang w:eastAsia="en-GB"/>
          <w14:ligatures w14:val="none"/>
        </w:rPr>
        <w:t xml:space="preserve">. </w:t>
      </w:r>
      <w:r w:rsidR="00BF0C48" w:rsidRPr="00296F56">
        <w:rPr>
          <w:rFonts w:ascii="Arial" w:eastAsia="Times New Roman" w:hAnsi="Arial" w:cs="Arial"/>
          <w:color w:val="000000"/>
          <w:kern w:val="0"/>
          <w:sz w:val="22"/>
          <w:szCs w:val="22"/>
          <w:lang w:eastAsia="en-GB"/>
          <w14:ligatures w14:val="none"/>
        </w:rPr>
        <w:t>The Mental Health Foundation (2023)</w:t>
      </w:r>
      <w:r w:rsidRPr="00296F56">
        <w:rPr>
          <w:rFonts w:ascii="Arial" w:eastAsia="Times New Roman" w:hAnsi="Arial" w:cs="Arial"/>
          <w:color w:val="000000"/>
          <w:kern w:val="0"/>
          <w:sz w:val="22"/>
          <w:szCs w:val="22"/>
          <w:lang w:eastAsia="en-GB"/>
          <w14:ligatures w14:val="none"/>
        </w:rPr>
        <w:t xml:space="preserve"> </w:t>
      </w:r>
      <w:r w:rsidR="00BF0C48" w:rsidRPr="00296F56">
        <w:rPr>
          <w:rFonts w:ascii="Arial" w:eastAsia="Times New Roman" w:hAnsi="Arial" w:cs="Arial"/>
          <w:color w:val="000000"/>
          <w:kern w:val="0"/>
          <w:sz w:val="22"/>
          <w:szCs w:val="22"/>
          <w:lang w:eastAsia="en-GB"/>
          <w14:ligatures w14:val="none"/>
        </w:rPr>
        <w:t xml:space="preserve">further </w:t>
      </w:r>
      <w:r w:rsidRPr="00296F56">
        <w:rPr>
          <w:rFonts w:ascii="Arial" w:eastAsia="Times New Roman" w:hAnsi="Arial" w:cs="Arial"/>
          <w:color w:val="000000"/>
          <w:kern w:val="0"/>
          <w:sz w:val="22"/>
          <w:szCs w:val="22"/>
          <w:lang w:eastAsia="en-GB"/>
          <w14:ligatures w14:val="none"/>
        </w:rPr>
        <w:t>argue</w:t>
      </w:r>
      <w:r w:rsidR="00BF0C48" w:rsidRPr="00296F56">
        <w:rPr>
          <w:rFonts w:ascii="Arial" w:eastAsia="Times New Roman" w:hAnsi="Arial" w:cs="Arial"/>
          <w:color w:val="000000"/>
          <w:kern w:val="0"/>
          <w:sz w:val="22"/>
          <w:szCs w:val="22"/>
          <w:lang w:eastAsia="en-GB"/>
          <w14:ligatures w14:val="none"/>
        </w:rPr>
        <w:t>s</w:t>
      </w:r>
      <w:r w:rsidRPr="00296F56">
        <w:rPr>
          <w:rFonts w:ascii="Arial" w:eastAsia="Times New Roman" w:hAnsi="Arial" w:cs="Arial"/>
          <w:color w:val="000000"/>
          <w:kern w:val="0"/>
          <w:sz w:val="22"/>
          <w:szCs w:val="22"/>
          <w:lang w:eastAsia="en-GB"/>
          <w14:ligatures w14:val="none"/>
        </w:rPr>
        <w:t xml:space="preserve"> that if you are encouraging and uplifting </w:t>
      </w:r>
      <w:r w:rsidR="00D16FDD" w:rsidRPr="00296F56">
        <w:rPr>
          <w:rFonts w:ascii="Arial" w:eastAsia="Times New Roman" w:hAnsi="Arial" w:cs="Arial"/>
          <w:color w:val="000000"/>
          <w:kern w:val="0"/>
          <w:sz w:val="22"/>
          <w:szCs w:val="22"/>
          <w:lang w:eastAsia="en-GB"/>
          <w14:ligatures w14:val="none"/>
        </w:rPr>
        <w:t>a</w:t>
      </w:r>
      <w:r w:rsidRPr="00296F56">
        <w:rPr>
          <w:rFonts w:ascii="Arial" w:eastAsia="Times New Roman" w:hAnsi="Arial" w:cs="Arial"/>
          <w:color w:val="000000"/>
          <w:kern w:val="0"/>
          <w:sz w:val="22"/>
          <w:szCs w:val="22"/>
          <w:lang w:eastAsia="en-GB"/>
          <w14:ligatures w14:val="none"/>
        </w:rPr>
        <w:t xml:space="preserve"> </w:t>
      </w:r>
      <w:r w:rsidR="00BF0C48" w:rsidRPr="00296F56">
        <w:rPr>
          <w:rFonts w:ascii="Arial" w:eastAsia="Times New Roman" w:hAnsi="Arial" w:cs="Arial"/>
          <w:color w:val="000000"/>
          <w:kern w:val="0"/>
          <w:sz w:val="22"/>
          <w:szCs w:val="22"/>
          <w:lang w:eastAsia="en-GB"/>
          <w14:ligatures w14:val="none"/>
        </w:rPr>
        <w:t>learner</w:t>
      </w:r>
      <w:r w:rsidRPr="00296F56">
        <w:rPr>
          <w:rFonts w:ascii="Arial" w:eastAsia="Times New Roman" w:hAnsi="Arial" w:cs="Arial"/>
          <w:color w:val="000000"/>
          <w:kern w:val="0"/>
          <w:sz w:val="22"/>
          <w:szCs w:val="22"/>
          <w:lang w:eastAsia="en-GB"/>
          <w14:ligatures w14:val="none"/>
        </w:rPr>
        <w:t>, you are creating a positive mindset and contributing to their confidence. Although</w:t>
      </w:r>
      <w:r w:rsidR="00127CFE" w:rsidRPr="00296F56">
        <w:rPr>
          <w:rFonts w:ascii="Arial" w:eastAsia="Times New Roman" w:hAnsi="Arial" w:cs="Arial"/>
          <w:color w:val="000000"/>
          <w:kern w:val="0"/>
          <w:sz w:val="22"/>
          <w:szCs w:val="22"/>
          <w:lang w:eastAsia="en-GB"/>
          <w14:ligatures w14:val="none"/>
        </w:rPr>
        <w:t>,</w:t>
      </w:r>
      <w:r w:rsidRPr="00296F56">
        <w:rPr>
          <w:rFonts w:ascii="Arial" w:eastAsia="Times New Roman" w:hAnsi="Arial" w:cs="Arial"/>
          <w:color w:val="000000"/>
          <w:kern w:val="0"/>
          <w:sz w:val="22"/>
          <w:szCs w:val="22"/>
          <w:lang w:eastAsia="en-GB"/>
          <w14:ligatures w14:val="none"/>
        </w:rPr>
        <w:t xml:space="preserve"> an over-reliance on praise can lead </w:t>
      </w:r>
      <w:r w:rsidR="00127CFE" w:rsidRPr="00296F56">
        <w:rPr>
          <w:rFonts w:ascii="Arial" w:eastAsia="Times New Roman" w:hAnsi="Arial" w:cs="Arial"/>
          <w:color w:val="000000"/>
          <w:kern w:val="0"/>
          <w:sz w:val="22"/>
          <w:szCs w:val="22"/>
          <w:lang w:eastAsia="en-GB"/>
          <w14:ligatures w14:val="none"/>
        </w:rPr>
        <w:t>learners</w:t>
      </w:r>
      <w:r w:rsidRPr="00296F56">
        <w:rPr>
          <w:rFonts w:ascii="Arial" w:eastAsia="Times New Roman" w:hAnsi="Arial" w:cs="Arial"/>
          <w:color w:val="000000"/>
          <w:kern w:val="0"/>
          <w:sz w:val="22"/>
          <w:szCs w:val="22"/>
          <w:lang w:eastAsia="en-GB"/>
          <w14:ligatures w14:val="none"/>
        </w:rPr>
        <w:t xml:space="preserve"> to seek external validation, making them less capable of self-assessment and self-motivation</w:t>
      </w:r>
      <w:r w:rsidR="00D16FDD" w:rsidRPr="00296F56">
        <w:rPr>
          <w:rFonts w:ascii="Arial" w:eastAsia="Times New Roman" w:hAnsi="Arial" w:cs="Arial"/>
          <w:color w:val="000000"/>
          <w:kern w:val="0"/>
          <w:sz w:val="22"/>
          <w:szCs w:val="22"/>
          <w:lang w:eastAsia="en-GB"/>
          <w14:ligatures w14:val="none"/>
        </w:rPr>
        <w:t xml:space="preserve"> (No Borders Learning, 2021). </w:t>
      </w:r>
      <w:r w:rsidR="00127CFE" w:rsidRPr="00296F56">
        <w:rPr>
          <w:rFonts w:ascii="Arial" w:eastAsia="Times New Roman" w:hAnsi="Arial" w:cs="Arial"/>
          <w:color w:val="000000"/>
          <w:kern w:val="0"/>
          <w:sz w:val="22"/>
          <w:szCs w:val="22"/>
          <w:lang w:eastAsia="en-GB"/>
          <w14:ligatures w14:val="none"/>
        </w:rPr>
        <w:t>Learners</w:t>
      </w:r>
      <w:r w:rsidRPr="00296F56">
        <w:rPr>
          <w:rFonts w:ascii="Arial" w:eastAsia="Times New Roman" w:hAnsi="Arial" w:cs="Arial"/>
          <w:color w:val="000000"/>
          <w:kern w:val="0"/>
          <w:sz w:val="22"/>
          <w:szCs w:val="22"/>
          <w:lang w:eastAsia="en-GB"/>
          <w14:ligatures w14:val="none"/>
        </w:rPr>
        <w:t xml:space="preserve"> may become praise-dependent and struggle when faced with challenges that do not come with immediate recognition. However, </w:t>
      </w:r>
      <w:r w:rsidR="003757B8" w:rsidRPr="00296F56">
        <w:rPr>
          <w:rFonts w:ascii="Arial" w:eastAsia="Times New Roman" w:hAnsi="Arial" w:cs="Arial"/>
          <w:color w:val="000000"/>
          <w:kern w:val="0"/>
          <w:sz w:val="22"/>
          <w:szCs w:val="22"/>
          <w:lang w:eastAsia="en-GB"/>
          <w14:ligatures w14:val="none"/>
        </w:rPr>
        <w:t xml:space="preserve">Winfrey and </w:t>
      </w:r>
      <w:r w:rsidRPr="00296F56">
        <w:rPr>
          <w:rFonts w:ascii="Arial" w:eastAsia="Times New Roman" w:hAnsi="Arial" w:cs="Arial"/>
          <w:color w:val="000000"/>
          <w:kern w:val="0"/>
          <w:sz w:val="22"/>
          <w:szCs w:val="22"/>
          <w:lang w:eastAsia="en-GB"/>
          <w14:ligatures w14:val="none"/>
        </w:rPr>
        <w:t>Perry (2021), advises that any form of positive praise to</w:t>
      </w:r>
      <w:r w:rsidR="009251B1" w:rsidRPr="00296F56">
        <w:rPr>
          <w:rFonts w:ascii="Arial" w:eastAsia="Times New Roman" w:hAnsi="Arial" w:cs="Arial"/>
          <w:color w:val="000000"/>
          <w:kern w:val="0"/>
          <w:sz w:val="22"/>
          <w:szCs w:val="22"/>
          <w:lang w:eastAsia="en-GB"/>
          <w14:ligatures w14:val="none"/>
        </w:rPr>
        <w:t>wards learners</w:t>
      </w:r>
      <w:r w:rsidR="00BF0C48" w:rsidRPr="00296F56">
        <w:rPr>
          <w:rFonts w:ascii="Arial" w:eastAsia="Times New Roman" w:hAnsi="Arial" w:cs="Arial"/>
          <w:color w:val="000000"/>
          <w:kern w:val="0"/>
          <w:sz w:val="22"/>
          <w:szCs w:val="22"/>
          <w:lang w:eastAsia="en-GB"/>
          <w14:ligatures w14:val="none"/>
        </w:rPr>
        <w:t>,</w:t>
      </w:r>
      <w:r w:rsidRPr="00296F56">
        <w:rPr>
          <w:rFonts w:ascii="Arial" w:eastAsia="Times New Roman" w:hAnsi="Arial" w:cs="Arial"/>
          <w:color w:val="000000"/>
          <w:kern w:val="0"/>
          <w:sz w:val="22"/>
          <w:szCs w:val="22"/>
          <w:lang w:eastAsia="en-GB"/>
          <w14:ligatures w14:val="none"/>
        </w:rPr>
        <w:t xml:space="preserve"> specifically with Adverse </w:t>
      </w:r>
      <w:r w:rsidRPr="00296F56">
        <w:rPr>
          <w:rFonts w:ascii="Arial" w:eastAsia="Times New Roman" w:hAnsi="Arial" w:cs="Arial"/>
          <w:color w:val="000000"/>
          <w:kern w:val="0"/>
          <w:sz w:val="22"/>
          <w:szCs w:val="22"/>
          <w:lang w:eastAsia="en-GB"/>
          <w14:ligatures w14:val="none"/>
        </w:rPr>
        <w:lastRenderedPageBreak/>
        <w:t xml:space="preserve">Childhood Experiences (ACES) will benefit </w:t>
      </w:r>
      <w:r w:rsidR="00BF0C48" w:rsidRPr="00296F56">
        <w:rPr>
          <w:rFonts w:ascii="Arial" w:eastAsia="Times New Roman" w:hAnsi="Arial" w:cs="Arial"/>
          <w:color w:val="000000"/>
          <w:kern w:val="0"/>
          <w:sz w:val="22"/>
          <w:szCs w:val="22"/>
          <w:lang w:eastAsia="en-GB"/>
          <w14:ligatures w14:val="none"/>
        </w:rPr>
        <w:t xml:space="preserve">them </w:t>
      </w:r>
      <w:r w:rsidRPr="00296F56">
        <w:rPr>
          <w:rFonts w:ascii="Arial" w:eastAsia="Times New Roman" w:hAnsi="Arial" w:cs="Arial"/>
          <w:color w:val="000000"/>
          <w:kern w:val="0"/>
          <w:sz w:val="22"/>
          <w:szCs w:val="22"/>
          <w:lang w:eastAsia="en-GB"/>
          <w14:ligatures w14:val="none"/>
        </w:rPr>
        <w:t>psychologically</w:t>
      </w:r>
      <w:r w:rsidR="00BF0C48" w:rsidRPr="00296F56">
        <w:rPr>
          <w:rFonts w:ascii="Arial" w:eastAsia="Times New Roman" w:hAnsi="Arial" w:cs="Arial"/>
          <w:color w:val="000000"/>
          <w:kern w:val="0"/>
          <w:sz w:val="22"/>
          <w:szCs w:val="22"/>
          <w:lang w:eastAsia="en-GB"/>
          <w14:ligatures w14:val="none"/>
        </w:rPr>
        <w:t>,</w:t>
      </w:r>
      <w:r w:rsidRPr="00296F56">
        <w:rPr>
          <w:rFonts w:ascii="Arial" w:eastAsia="Times New Roman" w:hAnsi="Arial" w:cs="Arial"/>
          <w:color w:val="000000"/>
          <w:kern w:val="0"/>
          <w:sz w:val="22"/>
          <w:szCs w:val="22"/>
          <w:lang w:eastAsia="en-GB"/>
          <w14:ligatures w14:val="none"/>
        </w:rPr>
        <w:t xml:space="preserve"> as it can often increase self-esteem and connections with others. </w:t>
      </w:r>
      <w:r w:rsidR="005501FC" w:rsidRPr="00296F56">
        <w:rPr>
          <w:rFonts w:ascii="Arial" w:eastAsia="Times New Roman" w:hAnsi="Arial" w:cs="Arial"/>
          <w:color w:val="000000"/>
          <w:kern w:val="0"/>
          <w:sz w:val="22"/>
          <w:szCs w:val="22"/>
          <w:lang w:eastAsia="en-GB"/>
          <w14:ligatures w14:val="none"/>
        </w:rPr>
        <w:t xml:space="preserve">Maslow (2015) agrees that the authenticity of the praise should be genuine and specific by acknowledging a </w:t>
      </w:r>
      <w:r w:rsidR="009251B1" w:rsidRPr="00296F56">
        <w:rPr>
          <w:rFonts w:ascii="Arial" w:eastAsia="Times New Roman" w:hAnsi="Arial" w:cs="Arial"/>
          <w:color w:val="000000"/>
          <w:kern w:val="0"/>
          <w:sz w:val="22"/>
          <w:szCs w:val="22"/>
          <w:lang w:eastAsia="en-GB"/>
          <w14:ligatures w14:val="none"/>
        </w:rPr>
        <w:t>learners</w:t>
      </w:r>
      <w:r w:rsidR="005501FC" w:rsidRPr="00296F56">
        <w:rPr>
          <w:rFonts w:ascii="Arial" w:eastAsia="Times New Roman" w:hAnsi="Arial" w:cs="Arial"/>
          <w:color w:val="000000"/>
          <w:kern w:val="0"/>
          <w:sz w:val="22"/>
          <w:szCs w:val="22"/>
          <w:lang w:eastAsia="en-GB"/>
          <w14:ligatures w14:val="none"/>
        </w:rPr>
        <w:t xml:space="preserve"> actual effort and achievement</w:t>
      </w:r>
      <w:r w:rsidR="00002B98" w:rsidRPr="00296F56">
        <w:rPr>
          <w:rFonts w:ascii="Arial" w:eastAsia="Times New Roman" w:hAnsi="Arial" w:cs="Arial"/>
          <w:color w:val="000000"/>
          <w:kern w:val="0"/>
          <w:sz w:val="22"/>
          <w:szCs w:val="22"/>
          <w:lang w:eastAsia="en-GB"/>
          <w14:ligatures w14:val="none"/>
        </w:rPr>
        <w:t xml:space="preserve"> </w:t>
      </w:r>
      <w:r w:rsidR="005501FC" w:rsidRPr="00296F56">
        <w:rPr>
          <w:rFonts w:ascii="Arial" w:eastAsia="Times New Roman" w:hAnsi="Arial" w:cs="Arial"/>
          <w:color w:val="000000"/>
          <w:kern w:val="0"/>
          <w:sz w:val="22"/>
          <w:szCs w:val="22"/>
          <w:lang w:eastAsia="en-GB"/>
          <w14:ligatures w14:val="none"/>
        </w:rPr>
        <w:t xml:space="preserve">rather than offering empty or exaggerated compliments. Excessive praise can have the opposite effect, leading to a dependence on external validation </w:t>
      </w:r>
      <w:r w:rsidR="003757B8" w:rsidRPr="00296F56">
        <w:rPr>
          <w:rFonts w:ascii="Arial" w:eastAsia="Times New Roman" w:hAnsi="Arial" w:cs="Arial"/>
          <w:color w:val="000000"/>
          <w:kern w:val="0"/>
          <w:sz w:val="22"/>
          <w:szCs w:val="22"/>
          <w:lang w:eastAsia="en-GB"/>
          <w14:ligatures w14:val="none"/>
        </w:rPr>
        <w:t xml:space="preserve">(Kohn, 1999). </w:t>
      </w:r>
      <w:r w:rsidR="005501FC" w:rsidRPr="00296F56">
        <w:rPr>
          <w:rFonts w:ascii="Arial" w:eastAsia="Times New Roman" w:hAnsi="Arial" w:cs="Arial"/>
          <w:color w:val="000000"/>
          <w:kern w:val="0"/>
          <w:sz w:val="22"/>
          <w:szCs w:val="22"/>
          <w:lang w:eastAsia="en-GB"/>
          <w14:ligatures w14:val="none"/>
        </w:rPr>
        <w:t>To summarise, p</w:t>
      </w:r>
      <w:r w:rsidR="008A113E" w:rsidRPr="00296F56">
        <w:rPr>
          <w:rFonts w:ascii="Arial" w:eastAsia="Times New Roman" w:hAnsi="Arial" w:cs="Arial"/>
          <w:color w:val="000000"/>
          <w:kern w:val="0"/>
          <w:sz w:val="22"/>
          <w:szCs w:val="22"/>
          <w:lang w:eastAsia="en-GB"/>
          <w14:ligatures w14:val="none"/>
        </w:rPr>
        <w:t xml:space="preserve">raise should be individualised, context-specific, and designed to support </w:t>
      </w:r>
      <w:r w:rsidR="00002B98" w:rsidRPr="00296F56">
        <w:rPr>
          <w:rFonts w:ascii="Arial" w:eastAsia="Times New Roman" w:hAnsi="Arial" w:cs="Arial"/>
          <w:color w:val="000000"/>
          <w:kern w:val="0"/>
          <w:sz w:val="22"/>
          <w:szCs w:val="22"/>
          <w:lang w:eastAsia="en-GB"/>
          <w14:ligatures w14:val="none"/>
        </w:rPr>
        <w:t>the learners</w:t>
      </w:r>
      <w:r w:rsidRPr="00296F56">
        <w:rPr>
          <w:rFonts w:ascii="Arial" w:eastAsia="Times New Roman" w:hAnsi="Arial" w:cs="Arial"/>
          <w:color w:val="000000"/>
          <w:kern w:val="0"/>
          <w:sz w:val="22"/>
          <w:szCs w:val="22"/>
          <w:lang w:eastAsia="en-GB"/>
          <w14:ligatures w14:val="none"/>
        </w:rPr>
        <w:t xml:space="preserve"> </w:t>
      </w:r>
      <w:r w:rsidR="008A113E" w:rsidRPr="00296F56">
        <w:rPr>
          <w:rFonts w:ascii="Arial" w:eastAsia="Times New Roman" w:hAnsi="Arial" w:cs="Arial"/>
          <w:color w:val="000000"/>
          <w:kern w:val="0"/>
          <w:sz w:val="22"/>
          <w:szCs w:val="22"/>
          <w:lang w:eastAsia="en-GB"/>
          <w14:ligatures w14:val="none"/>
        </w:rPr>
        <w:t>active learning, autonomy, and growth as they engage in meaningful, experiential learning opportunities</w:t>
      </w:r>
      <w:r w:rsidR="00EE2D3D" w:rsidRPr="00296F56">
        <w:rPr>
          <w:rFonts w:ascii="Arial" w:eastAsia="Times New Roman" w:hAnsi="Arial" w:cs="Arial"/>
          <w:color w:val="000000"/>
          <w:kern w:val="0"/>
          <w:sz w:val="22"/>
          <w:szCs w:val="22"/>
          <w:lang w:eastAsia="en-GB"/>
          <w14:ligatures w14:val="none"/>
        </w:rPr>
        <w:t xml:space="preserve"> </w:t>
      </w:r>
      <w:r w:rsidR="005501FC" w:rsidRPr="00296F56">
        <w:rPr>
          <w:rFonts w:ascii="Arial" w:eastAsia="Times New Roman" w:hAnsi="Arial" w:cs="Arial"/>
          <w:color w:val="000000"/>
          <w:kern w:val="0"/>
          <w:sz w:val="22"/>
          <w:szCs w:val="22"/>
          <w:lang w:eastAsia="en-GB"/>
          <w14:ligatures w14:val="none"/>
        </w:rPr>
        <w:t>(</w:t>
      </w:r>
      <w:r w:rsidR="00EE2D3D" w:rsidRPr="00296F56">
        <w:rPr>
          <w:rFonts w:ascii="Arial" w:eastAsia="Times New Roman" w:hAnsi="Arial" w:cs="Arial"/>
          <w:color w:val="000000"/>
          <w:kern w:val="0"/>
          <w:sz w:val="22"/>
          <w:szCs w:val="22"/>
          <w:lang w:eastAsia="en-GB"/>
          <w14:ligatures w14:val="none"/>
        </w:rPr>
        <w:t>Hattie, 2012</w:t>
      </w:r>
      <w:r w:rsidR="005501FC" w:rsidRPr="00296F56">
        <w:rPr>
          <w:rFonts w:ascii="Arial" w:eastAsia="Times New Roman" w:hAnsi="Arial" w:cs="Arial"/>
          <w:color w:val="000000"/>
          <w:kern w:val="0"/>
          <w:sz w:val="22"/>
          <w:szCs w:val="22"/>
          <w:lang w:eastAsia="en-GB"/>
          <w14:ligatures w14:val="none"/>
        </w:rPr>
        <w:t>)</w:t>
      </w:r>
      <w:r w:rsidR="00EE2D3D" w:rsidRPr="00296F56">
        <w:rPr>
          <w:rFonts w:ascii="Arial" w:eastAsia="Times New Roman" w:hAnsi="Arial" w:cs="Arial"/>
          <w:color w:val="000000"/>
          <w:kern w:val="0"/>
          <w:sz w:val="22"/>
          <w:szCs w:val="22"/>
          <w:lang w:eastAsia="en-GB"/>
          <w14:ligatures w14:val="none"/>
        </w:rPr>
        <w:t>.</w:t>
      </w:r>
    </w:p>
    <w:p w14:paraId="033AA2B0" w14:textId="77777777" w:rsidR="00A03C53" w:rsidRPr="00296F56" w:rsidRDefault="00A03C53" w:rsidP="00A03C53">
      <w:pPr>
        <w:jc w:val="center"/>
        <w:rPr>
          <w:rFonts w:ascii="Arial" w:eastAsia="Times New Roman" w:hAnsi="Arial" w:cs="Arial"/>
          <w:color w:val="000000"/>
          <w:kern w:val="0"/>
          <w:sz w:val="22"/>
          <w:szCs w:val="22"/>
          <w:u w:val="single"/>
          <w:lang w:eastAsia="en-GB"/>
          <w14:ligatures w14:val="none"/>
        </w:rPr>
      </w:pPr>
    </w:p>
    <w:p w14:paraId="72BE8FF8" w14:textId="77777777" w:rsidR="00A03C53" w:rsidRPr="00296F56" w:rsidRDefault="00A03C53" w:rsidP="00A03C53">
      <w:pPr>
        <w:jc w:val="center"/>
        <w:rPr>
          <w:rFonts w:ascii="Arial" w:eastAsia="Times New Roman" w:hAnsi="Arial" w:cs="Arial"/>
          <w:color w:val="000000"/>
          <w:kern w:val="0"/>
          <w:sz w:val="22"/>
          <w:szCs w:val="22"/>
          <w:u w:val="single"/>
          <w:lang w:eastAsia="en-GB"/>
          <w14:ligatures w14:val="none"/>
        </w:rPr>
      </w:pPr>
    </w:p>
    <w:p w14:paraId="63C7E07F" w14:textId="77777777" w:rsidR="00A03C53" w:rsidRPr="00296F56" w:rsidRDefault="00A03C53" w:rsidP="00A03C53">
      <w:pPr>
        <w:jc w:val="center"/>
        <w:rPr>
          <w:rFonts w:ascii="Arial" w:eastAsia="Times New Roman" w:hAnsi="Arial" w:cs="Arial"/>
          <w:color w:val="000000"/>
          <w:kern w:val="0"/>
          <w:sz w:val="22"/>
          <w:szCs w:val="22"/>
          <w:u w:val="single"/>
          <w:lang w:eastAsia="en-GB"/>
          <w14:ligatures w14:val="none"/>
        </w:rPr>
      </w:pPr>
    </w:p>
    <w:p w14:paraId="3C86E272" w14:textId="77777777" w:rsidR="00A03C53" w:rsidRPr="00296F56" w:rsidRDefault="00A03C53" w:rsidP="00A03C53">
      <w:pPr>
        <w:jc w:val="center"/>
        <w:rPr>
          <w:rFonts w:ascii="Arial" w:eastAsia="Times New Roman" w:hAnsi="Arial" w:cs="Arial"/>
          <w:color w:val="000000"/>
          <w:kern w:val="0"/>
          <w:sz w:val="22"/>
          <w:szCs w:val="22"/>
          <w:u w:val="single"/>
          <w:lang w:eastAsia="en-GB"/>
          <w14:ligatures w14:val="none"/>
        </w:rPr>
      </w:pPr>
    </w:p>
    <w:p w14:paraId="1E7CBC6F" w14:textId="77777777" w:rsidR="00A03C53" w:rsidRPr="00296F56" w:rsidRDefault="00A03C53" w:rsidP="00A03C53">
      <w:pPr>
        <w:jc w:val="center"/>
        <w:rPr>
          <w:rFonts w:ascii="Arial" w:eastAsia="Times New Roman" w:hAnsi="Arial" w:cs="Arial"/>
          <w:color w:val="000000"/>
          <w:kern w:val="0"/>
          <w:sz w:val="22"/>
          <w:szCs w:val="22"/>
          <w:u w:val="single"/>
          <w:lang w:eastAsia="en-GB"/>
          <w14:ligatures w14:val="none"/>
        </w:rPr>
      </w:pPr>
    </w:p>
    <w:p w14:paraId="1E857519" w14:textId="77777777" w:rsidR="00A03C53" w:rsidRPr="00296F56" w:rsidRDefault="00A03C53" w:rsidP="00A03C53">
      <w:pPr>
        <w:jc w:val="center"/>
        <w:rPr>
          <w:rFonts w:ascii="Arial" w:eastAsia="Times New Roman" w:hAnsi="Arial" w:cs="Arial"/>
          <w:color w:val="000000"/>
          <w:kern w:val="0"/>
          <w:sz w:val="22"/>
          <w:szCs w:val="22"/>
          <w:u w:val="single"/>
          <w:lang w:eastAsia="en-GB"/>
          <w14:ligatures w14:val="none"/>
        </w:rPr>
      </w:pPr>
    </w:p>
    <w:p w14:paraId="2C95CB13" w14:textId="77777777" w:rsidR="00A03C53" w:rsidRPr="00296F56" w:rsidRDefault="00A03C53" w:rsidP="00A03C53">
      <w:pPr>
        <w:jc w:val="center"/>
        <w:rPr>
          <w:rFonts w:ascii="Arial" w:eastAsia="Times New Roman" w:hAnsi="Arial" w:cs="Arial"/>
          <w:color w:val="000000"/>
          <w:kern w:val="0"/>
          <w:sz w:val="22"/>
          <w:szCs w:val="22"/>
          <w:u w:val="single"/>
          <w:lang w:eastAsia="en-GB"/>
          <w14:ligatures w14:val="none"/>
        </w:rPr>
      </w:pPr>
    </w:p>
    <w:p w14:paraId="52627C15" w14:textId="77777777" w:rsidR="00A03C53" w:rsidRPr="00296F56" w:rsidRDefault="00A03C53" w:rsidP="00A03C53">
      <w:pPr>
        <w:jc w:val="center"/>
        <w:rPr>
          <w:rFonts w:ascii="Arial" w:eastAsia="Times New Roman" w:hAnsi="Arial" w:cs="Arial"/>
          <w:color w:val="000000"/>
          <w:kern w:val="0"/>
          <w:sz w:val="22"/>
          <w:szCs w:val="22"/>
          <w:u w:val="single"/>
          <w:lang w:eastAsia="en-GB"/>
          <w14:ligatures w14:val="none"/>
        </w:rPr>
      </w:pPr>
    </w:p>
    <w:p w14:paraId="3B4F9DA5" w14:textId="77777777" w:rsidR="00A03C53" w:rsidRPr="00296F56" w:rsidRDefault="00A03C53" w:rsidP="00A03C53">
      <w:pPr>
        <w:jc w:val="center"/>
        <w:rPr>
          <w:rFonts w:ascii="Arial" w:eastAsia="Times New Roman" w:hAnsi="Arial" w:cs="Arial"/>
          <w:color w:val="000000"/>
          <w:kern w:val="0"/>
          <w:sz w:val="22"/>
          <w:szCs w:val="22"/>
          <w:u w:val="single"/>
          <w:lang w:eastAsia="en-GB"/>
          <w14:ligatures w14:val="none"/>
        </w:rPr>
      </w:pPr>
    </w:p>
    <w:p w14:paraId="042317F5" w14:textId="77777777" w:rsidR="00A03C53" w:rsidRPr="00296F56" w:rsidRDefault="00A03C53" w:rsidP="00A03C53">
      <w:pPr>
        <w:jc w:val="center"/>
        <w:rPr>
          <w:rFonts w:ascii="Arial" w:eastAsia="Times New Roman" w:hAnsi="Arial" w:cs="Arial"/>
          <w:color w:val="000000"/>
          <w:kern w:val="0"/>
          <w:sz w:val="22"/>
          <w:szCs w:val="22"/>
          <w:u w:val="single"/>
          <w:lang w:eastAsia="en-GB"/>
          <w14:ligatures w14:val="none"/>
        </w:rPr>
      </w:pPr>
    </w:p>
    <w:p w14:paraId="21E3D688" w14:textId="77777777" w:rsidR="00A03C53" w:rsidRPr="00296F56" w:rsidRDefault="00A03C53" w:rsidP="00A03C53">
      <w:pPr>
        <w:jc w:val="center"/>
        <w:rPr>
          <w:rFonts w:ascii="Arial" w:eastAsia="Times New Roman" w:hAnsi="Arial" w:cs="Arial"/>
          <w:color w:val="000000"/>
          <w:kern w:val="0"/>
          <w:sz w:val="22"/>
          <w:szCs w:val="22"/>
          <w:u w:val="single"/>
          <w:lang w:eastAsia="en-GB"/>
          <w14:ligatures w14:val="none"/>
        </w:rPr>
      </w:pPr>
    </w:p>
    <w:p w14:paraId="5BAFA6E4" w14:textId="77777777" w:rsidR="00A03C53" w:rsidRPr="00296F56" w:rsidRDefault="00A03C53" w:rsidP="00A03C53">
      <w:pPr>
        <w:jc w:val="center"/>
        <w:rPr>
          <w:rFonts w:ascii="Arial" w:eastAsia="Times New Roman" w:hAnsi="Arial" w:cs="Arial"/>
          <w:color w:val="000000"/>
          <w:kern w:val="0"/>
          <w:sz w:val="22"/>
          <w:szCs w:val="22"/>
          <w:u w:val="single"/>
          <w:lang w:eastAsia="en-GB"/>
          <w14:ligatures w14:val="none"/>
        </w:rPr>
      </w:pPr>
    </w:p>
    <w:p w14:paraId="7C0AA79D" w14:textId="77777777" w:rsidR="00A03C53" w:rsidRPr="00296F56" w:rsidRDefault="00A03C53" w:rsidP="00A03C53">
      <w:pPr>
        <w:jc w:val="center"/>
        <w:rPr>
          <w:rFonts w:ascii="Arial" w:eastAsia="Times New Roman" w:hAnsi="Arial" w:cs="Arial"/>
          <w:color w:val="000000"/>
          <w:kern w:val="0"/>
          <w:sz w:val="22"/>
          <w:szCs w:val="22"/>
          <w:u w:val="single"/>
          <w:lang w:eastAsia="en-GB"/>
          <w14:ligatures w14:val="none"/>
        </w:rPr>
      </w:pPr>
    </w:p>
    <w:p w14:paraId="28A18281" w14:textId="77777777" w:rsidR="00CE5F84" w:rsidRPr="00296F56" w:rsidRDefault="00CE5F84" w:rsidP="00CE5F84">
      <w:pPr>
        <w:rPr>
          <w:rFonts w:ascii="Arial" w:eastAsia="Times New Roman" w:hAnsi="Arial" w:cs="Arial"/>
          <w:color w:val="000000"/>
          <w:kern w:val="0"/>
          <w:sz w:val="22"/>
          <w:szCs w:val="22"/>
          <w:u w:val="single"/>
          <w:lang w:eastAsia="en-GB"/>
          <w14:ligatures w14:val="none"/>
        </w:rPr>
      </w:pPr>
    </w:p>
    <w:p w14:paraId="410A889C" w14:textId="0FC6582E" w:rsidR="00965652" w:rsidRPr="00296F56" w:rsidRDefault="00D16FDD" w:rsidP="00A03C53">
      <w:pPr>
        <w:jc w:val="center"/>
        <w:rPr>
          <w:rFonts w:ascii="Arial" w:eastAsia="Times New Roman" w:hAnsi="Arial" w:cs="Arial"/>
          <w:color w:val="000000"/>
          <w:kern w:val="0"/>
          <w:sz w:val="22"/>
          <w:szCs w:val="22"/>
          <w:u w:val="single"/>
          <w:lang w:eastAsia="en-GB"/>
          <w14:ligatures w14:val="none"/>
        </w:rPr>
      </w:pPr>
      <w:r w:rsidRPr="00296F56">
        <w:rPr>
          <w:rFonts w:ascii="Arial" w:eastAsia="Times New Roman" w:hAnsi="Arial" w:cs="Arial"/>
          <w:color w:val="000000"/>
          <w:kern w:val="0"/>
          <w:sz w:val="22"/>
          <w:szCs w:val="22"/>
          <w:u w:val="single"/>
          <w:lang w:eastAsia="en-GB"/>
          <w14:ligatures w14:val="none"/>
        </w:rPr>
        <w:lastRenderedPageBreak/>
        <w:t>Case Study</w:t>
      </w:r>
    </w:p>
    <w:p w14:paraId="10A4B3B7" w14:textId="77777777" w:rsidR="00CE5F84" w:rsidRPr="00296F56" w:rsidRDefault="00CE5F84" w:rsidP="00A03C53">
      <w:pPr>
        <w:jc w:val="center"/>
        <w:rPr>
          <w:rFonts w:ascii="Arial" w:eastAsia="Times New Roman" w:hAnsi="Arial" w:cs="Arial"/>
          <w:color w:val="000000"/>
          <w:kern w:val="0"/>
          <w:sz w:val="22"/>
          <w:szCs w:val="22"/>
          <w:lang w:eastAsia="en-GB"/>
          <w14:ligatures w14:val="none"/>
        </w:rPr>
      </w:pPr>
    </w:p>
    <w:p w14:paraId="77CABC41" w14:textId="3894BD17" w:rsidR="00480423" w:rsidRPr="00296F56" w:rsidRDefault="006D1216" w:rsidP="00480423">
      <w:pP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During the observation, t</w:t>
      </w:r>
      <w:r w:rsidR="00EB1AC7" w:rsidRPr="00296F56">
        <w:rPr>
          <w:rFonts w:ascii="Arial" w:eastAsia="Times New Roman" w:hAnsi="Arial" w:cs="Arial"/>
          <w:color w:val="000000"/>
          <w:kern w:val="0"/>
          <w:sz w:val="22"/>
          <w:szCs w:val="22"/>
          <w:lang w:eastAsia="en-GB"/>
          <w14:ligatures w14:val="none"/>
        </w:rPr>
        <w:t>he class were quiet and quite disengaged</w:t>
      </w:r>
      <w:r w:rsidR="00BF0C48" w:rsidRPr="00296F56">
        <w:rPr>
          <w:rFonts w:ascii="Arial" w:eastAsia="Times New Roman" w:hAnsi="Arial" w:cs="Arial"/>
          <w:color w:val="000000"/>
          <w:kern w:val="0"/>
          <w:sz w:val="22"/>
          <w:szCs w:val="22"/>
          <w:lang w:eastAsia="en-GB"/>
          <w14:ligatures w14:val="none"/>
        </w:rPr>
        <w:t xml:space="preserve"> with</w:t>
      </w:r>
      <w:r w:rsidR="00EB1AC7" w:rsidRPr="00296F56">
        <w:rPr>
          <w:rFonts w:ascii="Arial" w:eastAsia="Times New Roman" w:hAnsi="Arial" w:cs="Arial"/>
          <w:color w:val="000000"/>
          <w:kern w:val="0"/>
          <w:sz w:val="22"/>
          <w:szCs w:val="22"/>
          <w:lang w:eastAsia="en-GB"/>
          <w14:ligatures w14:val="none"/>
        </w:rPr>
        <w:t xml:space="preserve"> the lesson. This was noticed </w:t>
      </w:r>
      <w:r w:rsidR="00BF0C48" w:rsidRPr="00296F56">
        <w:rPr>
          <w:rFonts w:ascii="Arial" w:eastAsia="Times New Roman" w:hAnsi="Arial" w:cs="Arial"/>
          <w:color w:val="000000"/>
          <w:kern w:val="0"/>
          <w:sz w:val="22"/>
          <w:szCs w:val="22"/>
          <w:lang w:eastAsia="en-GB"/>
          <w14:ligatures w14:val="none"/>
        </w:rPr>
        <w:t>as</w:t>
      </w:r>
      <w:r w:rsidR="00EB1AC7" w:rsidRPr="00296F56">
        <w:rPr>
          <w:rFonts w:ascii="Arial" w:eastAsia="Times New Roman" w:hAnsi="Arial" w:cs="Arial"/>
          <w:color w:val="000000"/>
          <w:kern w:val="0"/>
          <w:sz w:val="22"/>
          <w:szCs w:val="22"/>
          <w:lang w:eastAsia="en-GB"/>
          <w14:ligatures w14:val="none"/>
        </w:rPr>
        <w:t xml:space="preserve"> some learners </w:t>
      </w:r>
      <w:r w:rsidR="00BF0C48" w:rsidRPr="00296F56">
        <w:rPr>
          <w:rFonts w:ascii="Arial" w:eastAsia="Times New Roman" w:hAnsi="Arial" w:cs="Arial"/>
          <w:color w:val="000000"/>
          <w:kern w:val="0"/>
          <w:sz w:val="22"/>
          <w:szCs w:val="22"/>
          <w:lang w:eastAsia="en-GB"/>
          <w14:ligatures w14:val="none"/>
        </w:rPr>
        <w:t xml:space="preserve">were </w:t>
      </w:r>
      <w:r w:rsidR="00EB1AC7" w:rsidRPr="00296F56">
        <w:rPr>
          <w:rFonts w:ascii="Arial" w:eastAsia="Times New Roman" w:hAnsi="Arial" w:cs="Arial"/>
          <w:color w:val="000000"/>
          <w:kern w:val="0"/>
          <w:sz w:val="22"/>
          <w:szCs w:val="22"/>
          <w:lang w:eastAsia="en-GB"/>
          <w14:ligatures w14:val="none"/>
        </w:rPr>
        <w:t>looking out of the window</w:t>
      </w:r>
      <w:r w:rsidR="00BF0C48" w:rsidRPr="00296F56">
        <w:rPr>
          <w:rFonts w:ascii="Arial" w:eastAsia="Times New Roman" w:hAnsi="Arial" w:cs="Arial"/>
          <w:color w:val="000000"/>
          <w:kern w:val="0"/>
          <w:sz w:val="22"/>
          <w:szCs w:val="22"/>
          <w:lang w:eastAsia="en-GB"/>
          <w14:ligatures w14:val="none"/>
        </w:rPr>
        <w:t xml:space="preserve"> and others,</w:t>
      </w:r>
      <w:r w:rsidR="00EB1AC7" w:rsidRPr="00296F56">
        <w:rPr>
          <w:rFonts w:ascii="Arial" w:eastAsia="Times New Roman" w:hAnsi="Arial" w:cs="Arial"/>
          <w:color w:val="000000"/>
          <w:kern w:val="0"/>
          <w:sz w:val="22"/>
          <w:szCs w:val="22"/>
          <w:lang w:eastAsia="en-GB"/>
          <w14:ligatures w14:val="none"/>
        </w:rPr>
        <w:t xml:space="preserve"> gazing at the walls</w:t>
      </w:r>
      <w:r w:rsidR="00BF0C48" w:rsidRPr="00296F56">
        <w:rPr>
          <w:rFonts w:ascii="Arial" w:eastAsia="Times New Roman" w:hAnsi="Arial" w:cs="Arial"/>
          <w:color w:val="000000"/>
          <w:kern w:val="0"/>
          <w:sz w:val="22"/>
          <w:szCs w:val="22"/>
          <w:lang w:eastAsia="en-GB"/>
          <w14:ligatures w14:val="none"/>
        </w:rPr>
        <w:t xml:space="preserve">, </w:t>
      </w:r>
      <w:r w:rsidR="00EB1AC7" w:rsidRPr="00296F56">
        <w:rPr>
          <w:rFonts w:ascii="Arial" w:eastAsia="Times New Roman" w:hAnsi="Arial" w:cs="Arial"/>
          <w:color w:val="000000"/>
          <w:kern w:val="0"/>
          <w:sz w:val="22"/>
          <w:szCs w:val="22"/>
          <w:lang w:eastAsia="en-GB"/>
          <w14:ligatures w14:val="none"/>
        </w:rPr>
        <w:t xml:space="preserve">not showing any interest in the lesson. This could also suggest that the learners were avoiding </w:t>
      </w:r>
      <w:r w:rsidR="00EB1AC7" w:rsidRPr="00296F56">
        <w:rPr>
          <w:rFonts w:ascii="Arial" w:eastAsia="Times New Roman" w:hAnsi="Arial" w:cs="Arial"/>
          <w:color w:val="000000" w:themeColor="text1"/>
          <w:kern w:val="0"/>
          <w:sz w:val="22"/>
          <w:szCs w:val="22"/>
          <w:lang w:eastAsia="en-GB"/>
          <w14:ligatures w14:val="none"/>
        </w:rPr>
        <w:t>being chosen to answer questions</w:t>
      </w:r>
      <w:r w:rsidR="008334F5" w:rsidRPr="00296F56">
        <w:rPr>
          <w:rFonts w:ascii="Arial" w:eastAsia="Times New Roman" w:hAnsi="Arial" w:cs="Arial"/>
          <w:color w:val="000000" w:themeColor="text1"/>
          <w:kern w:val="0"/>
          <w:sz w:val="22"/>
          <w:szCs w:val="22"/>
          <w:lang w:eastAsia="en-GB"/>
          <w14:ligatures w14:val="none"/>
        </w:rPr>
        <w:t xml:space="preserve"> (</w:t>
      </w:r>
      <w:proofErr w:type="spellStart"/>
      <w:r w:rsidR="008334F5" w:rsidRPr="00296F56">
        <w:rPr>
          <w:rFonts w:ascii="Arial" w:eastAsia="Times New Roman" w:hAnsi="Arial" w:cs="Arial"/>
          <w:color w:val="000000" w:themeColor="text1"/>
          <w:kern w:val="0"/>
          <w:sz w:val="22"/>
          <w:szCs w:val="22"/>
          <w:lang w:eastAsia="en-GB"/>
          <w14:ligatures w14:val="none"/>
        </w:rPr>
        <w:t>Shindler</w:t>
      </w:r>
      <w:proofErr w:type="spellEnd"/>
      <w:r w:rsidR="008334F5" w:rsidRPr="00296F56">
        <w:rPr>
          <w:rFonts w:ascii="Arial" w:eastAsia="Times New Roman" w:hAnsi="Arial" w:cs="Arial"/>
          <w:color w:val="000000" w:themeColor="text1"/>
          <w:kern w:val="0"/>
          <w:sz w:val="22"/>
          <w:szCs w:val="22"/>
          <w:lang w:eastAsia="en-GB"/>
          <w14:ligatures w14:val="none"/>
        </w:rPr>
        <w:t>, 2009)</w:t>
      </w:r>
      <w:r w:rsidR="00EB1AC7" w:rsidRPr="00296F56">
        <w:rPr>
          <w:rFonts w:ascii="Arial" w:eastAsia="Times New Roman" w:hAnsi="Arial" w:cs="Arial"/>
          <w:color w:val="000000" w:themeColor="text1"/>
          <w:kern w:val="0"/>
          <w:sz w:val="22"/>
          <w:szCs w:val="22"/>
          <w:lang w:eastAsia="en-GB"/>
          <w14:ligatures w14:val="none"/>
        </w:rPr>
        <w:t xml:space="preserve">. </w:t>
      </w:r>
    </w:p>
    <w:p w14:paraId="4C6AD9F5" w14:textId="7748B1F3" w:rsidR="00A03C53" w:rsidRPr="00296F56" w:rsidRDefault="00480423" w:rsidP="00480423">
      <w:pP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Whilst the teacher was questioning the learners about their knowledge from previous lesson</w:t>
      </w:r>
      <w:r w:rsidR="00BF0C48" w:rsidRPr="00296F56">
        <w:rPr>
          <w:rFonts w:ascii="Arial" w:eastAsia="Times New Roman" w:hAnsi="Arial" w:cs="Arial"/>
          <w:color w:val="000000"/>
          <w:kern w:val="0"/>
          <w:sz w:val="22"/>
          <w:szCs w:val="22"/>
          <w:lang w:eastAsia="en-GB"/>
          <w14:ligatures w14:val="none"/>
        </w:rPr>
        <w:t>s</w:t>
      </w:r>
      <w:r w:rsidRPr="00296F56">
        <w:rPr>
          <w:rFonts w:ascii="Arial" w:eastAsia="Times New Roman" w:hAnsi="Arial" w:cs="Arial"/>
          <w:color w:val="000000"/>
          <w:kern w:val="0"/>
          <w:sz w:val="22"/>
          <w:szCs w:val="22"/>
          <w:lang w:eastAsia="en-GB"/>
          <w14:ligatures w14:val="none"/>
        </w:rPr>
        <w:t xml:space="preserve">, Child A was the only learner showing any form of engagement. Child A became restless and seemed frustrated when the teacher deliberately stopped choosing them to answer. </w:t>
      </w:r>
      <w:r w:rsidR="00BE159F" w:rsidRPr="00296F56">
        <w:rPr>
          <w:rFonts w:ascii="Arial" w:eastAsia="Times New Roman" w:hAnsi="Arial" w:cs="Arial"/>
          <w:color w:val="000000"/>
          <w:kern w:val="0"/>
          <w:sz w:val="22"/>
          <w:szCs w:val="22"/>
          <w:lang w:eastAsia="en-GB"/>
          <w14:ligatures w14:val="none"/>
        </w:rPr>
        <w:t>The teacher had a responsibility to engage the other members of the class, even though this caused upset for Child A.</w:t>
      </w:r>
      <w:r w:rsidR="007C7CC3" w:rsidRPr="00296F56">
        <w:rPr>
          <w:rFonts w:ascii="Arial" w:eastAsia="Times New Roman" w:hAnsi="Arial" w:cs="Arial"/>
          <w:color w:val="000000"/>
          <w:kern w:val="0"/>
          <w:sz w:val="22"/>
          <w:szCs w:val="22"/>
          <w:lang w:eastAsia="en-GB"/>
          <w14:ligatures w14:val="none"/>
        </w:rPr>
        <w:t xml:space="preserve"> </w:t>
      </w:r>
      <w:r w:rsidR="00BE159F" w:rsidRPr="00296F56">
        <w:rPr>
          <w:rFonts w:ascii="Arial" w:eastAsia="Times New Roman" w:hAnsi="Arial" w:cs="Arial"/>
          <w:color w:val="000000"/>
          <w:kern w:val="0"/>
          <w:sz w:val="22"/>
          <w:szCs w:val="22"/>
          <w:lang w:eastAsia="en-GB"/>
          <w14:ligatures w14:val="none"/>
        </w:rPr>
        <w:t>W</w:t>
      </w:r>
      <w:r w:rsidRPr="00296F56">
        <w:rPr>
          <w:rFonts w:ascii="Arial" w:eastAsia="Times New Roman" w:hAnsi="Arial" w:cs="Arial"/>
          <w:color w:val="000000"/>
          <w:kern w:val="0"/>
          <w:sz w:val="22"/>
          <w:szCs w:val="22"/>
          <w:lang w:eastAsia="en-GB"/>
          <w14:ligatures w14:val="none"/>
        </w:rPr>
        <w:t>he</w:t>
      </w:r>
      <w:r w:rsidR="00BE159F" w:rsidRPr="00296F56">
        <w:rPr>
          <w:rFonts w:ascii="Arial" w:eastAsia="Times New Roman" w:hAnsi="Arial" w:cs="Arial"/>
          <w:color w:val="000000"/>
          <w:kern w:val="0"/>
          <w:sz w:val="22"/>
          <w:szCs w:val="22"/>
          <w:lang w:eastAsia="en-GB"/>
          <w14:ligatures w14:val="none"/>
        </w:rPr>
        <w:t>n</w:t>
      </w:r>
      <w:r w:rsidRPr="00296F56">
        <w:rPr>
          <w:rFonts w:ascii="Arial" w:eastAsia="Times New Roman" w:hAnsi="Arial" w:cs="Arial"/>
          <w:color w:val="000000"/>
          <w:kern w:val="0"/>
          <w:sz w:val="22"/>
          <w:szCs w:val="22"/>
          <w:lang w:eastAsia="en-GB"/>
          <w14:ligatures w14:val="none"/>
        </w:rPr>
        <w:t xml:space="preserve"> </w:t>
      </w:r>
      <w:r w:rsidR="00BE159F" w:rsidRPr="00296F56">
        <w:rPr>
          <w:rFonts w:ascii="Arial" w:eastAsia="Times New Roman" w:hAnsi="Arial" w:cs="Arial"/>
          <w:color w:val="000000"/>
          <w:kern w:val="0"/>
          <w:sz w:val="22"/>
          <w:szCs w:val="22"/>
          <w:lang w:eastAsia="en-GB"/>
          <w14:ligatures w14:val="none"/>
        </w:rPr>
        <w:t xml:space="preserve">the </w:t>
      </w:r>
      <w:r w:rsidRPr="00296F56">
        <w:rPr>
          <w:rFonts w:ascii="Arial" w:eastAsia="Times New Roman" w:hAnsi="Arial" w:cs="Arial"/>
          <w:color w:val="000000"/>
          <w:kern w:val="0"/>
          <w:sz w:val="22"/>
          <w:szCs w:val="22"/>
          <w:lang w:eastAsia="en-GB"/>
          <w14:ligatures w14:val="none"/>
        </w:rPr>
        <w:t xml:space="preserve">teacher </w:t>
      </w:r>
      <w:r w:rsidR="00BE159F" w:rsidRPr="00296F56">
        <w:rPr>
          <w:rFonts w:ascii="Arial" w:eastAsia="Times New Roman" w:hAnsi="Arial" w:cs="Arial"/>
          <w:color w:val="000000"/>
          <w:kern w:val="0"/>
          <w:sz w:val="22"/>
          <w:szCs w:val="22"/>
          <w:lang w:eastAsia="en-GB"/>
          <w14:ligatures w14:val="none"/>
        </w:rPr>
        <w:t xml:space="preserve">asked </w:t>
      </w:r>
      <w:r w:rsidRPr="00296F56">
        <w:rPr>
          <w:rFonts w:ascii="Arial" w:eastAsia="Times New Roman" w:hAnsi="Arial" w:cs="Arial"/>
          <w:color w:val="000000"/>
          <w:kern w:val="0"/>
          <w:sz w:val="22"/>
          <w:szCs w:val="22"/>
          <w:lang w:eastAsia="en-GB"/>
          <w14:ligatures w14:val="none"/>
        </w:rPr>
        <w:t xml:space="preserve">Child B </w:t>
      </w:r>
      <w:r w:rsidR="00BE159F" w:rsidRPr="00296F56">
        <w:rPr>
          <w:rFonts w:ascii="Arial" w:eastAsia="Times New Roman" w:hAnsi="Arial" w:cs="Arial"/>
          <w:color w:val="000000"/>
          <w:kern w:val="0"/>
          <w:sz w:val="22"/>
          <w:szCs w:val="22"/>
          <w:lang w:eastAsia="en-GB"/>
          <w14:ligatures w14:val="none"/>
        </w:rPr>
        <w:t xml:space="preserve">to answer the next question, the teacher used person praise towards them by stating </w:t>
      </w:r>
      <w:r w:rsidR="00BF0C48" w:rsidRPr="00296F56">
        <w:rPr>
          <w:rFonts w:ascii="Arial" w:eastAsia="Times New Roman" w:hAnsi="Arial" w:cs="Arial"/>
          <w:color w:val="000000"/>
          <w:kern w:val="0"/>
          <w:sz w:val="22"/>
          <w:szCs w:val="22"/>
          <w:lang w:eastAsia="en-GB"/>
          <w14:ligatures w14:val="none"/>
        </w:rPr>
        <w:t>“You</w:t>
      </w:r>
      <w:r w:rsidR="00BE159F" w:rsidRPr="00296F56">
        <w:rPr>
          <w:rFonts w:ascii="Arial" w:eastAsia="Times New Roman" w:hAnsi="Arial" w:cs="Arial"/>
          <w:color w:val="000000"/>
          <w:kern w:val="0"/>
          <w:sz w:val="22"/>
          <w:szCs w:val="22"/>
          <w:lang w:eastAsia="en-GB"/>
          <w14:ligatures w14:val="none"/>
        </w:rPr>
        <w:t xml:space="preserve"> are amazing</w:t>
      </w:r>
      <w:r w:rsidR="00BF0C48" w:rsidRPr="00296F56">
        <w:rPr>
          <w:rFonts w:ascii="Arial" w:eastAsia="Times New Roman" w:hAnsi="Arial" w:cs="Arial"/>
          <w:color w:val="000000"/>
          <w:kern w:val="0"/>
          <w:sz w:val="22"/>
          <w:szCs w:val="22"/>
          <w:lang w:eastAsia="en-GB"/>
          <w14:ligatures w14:val="none"/>
        </w:rPr>
        <w:t xml:space="preserve">!”. </w:t>
      </w:r>
      <w:r w:rsidR="00C75B08" w:rsidRPr="00296F56">
        <w:rPr>
          <w:rFonts w:ascii="Arial" w:eastAsia="Times New Roman" w:hAnsi="Arial" w:cs="Arial"/>
          <w:color w:val="000000"/>
          <w:kern w:val="0"/>
          <w:sz w:val="22"/>
          <w:szCs w:val="22"/>
          <w:lang w:eastAsia="en-GB"/>
          <w14:ligatures w14:val="none"/>
        </w:rPr>
        <w:t>As an observer, I saw that this had</w:t>
      </w:r>
      <w:r w:rsidR="007C7CC3" w:rsidRPr="00296F56">
        <w:rPr>
          <w:rFonts w:ascii="Arial" w:eastAsia="Times New Roman" w:hAnsi="Arial" w:cs="Arial"/>
          <w:color w:val="000000"/>
          <w:kern w:val="0"/>
          <w:sz w:val="22"/>
          <w:szCs w:val="22"/>
          <w:lang w:eastAsia="en-GB"/>
          <w14:ligatures w14:val="none"/>
        </w:rPr>
        <w:t xml:space="preserve"> an</w:t>
      </w:r>
      <w:r w:rsidR="00BE159F" w:rsidRPr="00296F56">
        <w:rPr>
          <w:rFonts w:ascii="Arial" w:eastAsia="Times New Roman" w:hAnsi="Arial" w:cs="Arial"/>
          <w:color w:val="000000"/>
          <w:kern w:val="0"/>
          <w:sz w:val="22"/>
          <w:szCs w:val="22"/>
          <w:lang w:eastAsia="en-GB"/>
          <w14:ligatures w14:val="none"/>
        </w:rPr>
        <w:t xml:space="preserve"> instant positive impact on Child B</w:t>
      </w:r>
      <w:r w:rsidR="007C7CC3" w:rsidRPr="00296F56">
        <w:rPr>
          <w:rFonts w:ascii="Arial" w:eastAsia="Times New Roman" w:hAnsi="Arial" w:cs="Arial"/>
          <w:color w:val="000000"/>
          <w:kern w:val="0"/>
          <w:sz w:val="22"/>
          <w:szCs w:val="22"/>
          <w:lang w:eastAsia="en-GB"/>
          <w14:ligatures w14:val="none"/>
        </w:rPr>
        <w:t>,</w:t>
      </w:r>
      <w:r w:rsidR="00BE159F" w:rsidRPr="00296F56">
        <w:rPr>
          <w:rFonts w:ascii="Arial" w:eastAsia="Times New Roman" w:hAnsi="Arial" w:cs="Arial"/>
          <w:color w:val="000000"/>
          <w:kern w:val="0"/>
          <w:sz w:val="22"/>
          <w:szCs w:val="22"/>
          <w:lang w:eastAsia="en-GB"/>
          <w14:ligatures w14:val="none"/>
        </w:rPr>
        <w:t xml:space="preserve"> but a negative impact on the class as a whole.</w:t>
      </w:r>
      <w:r w:rsidR="007C7CC3" w:rsidRPr="00296F56">
        <w:rPr>
          <w:rFonts w:ascii="Arial" w:eastAsia="Times New Roman" w:hAnsi="Arial" w:cs="Arial"/>
          <w:color w:val="000000"/>
          <w:kern w:val="0"/>
          <w:sz w:val="22"/>
          <w:szCs w:val="22"/>
          <w:lang w:eastAsia="en-GB"/>
          <w14:ligatures w14:val="none"/>
        </w:rPr>
        <w:t xml:space="preserve"> </w:t>
      </w:r>
      <w:r w:rsidR="00C75B08" w:rsidRPr="00296F56">
        <w:rPr>
          <w:rFonts w:ascii="Arial" w:eastAsia="Times New Roman" w:hAnsi="Arial" w:cs="Arial"/>
          <w:color w:val="000000"/>
          <w:kern w:val="0"/>
          <w:sz w:val="22"/>
          <w:szCs w:val="22"/>
          <w:lang w:eastAsia="en-GB"/>
          <w14:ligatures w14:val="none"/>
        </w:rPr>
        <w:t xml:space="preserve">The way in which the learner was praised may lead them </w:t>
      </w:r>
      <w:r w:rsidR="00EB1AC7" w:rsidRPr="00296F56">
        <w:rPr>
          <w:rFonts w:ascii="Arial" w:eastAsia="Times New Roman" w:hAnsi="Arial" w:cs="Arial"/>
          <w:color w:val="000000"/>
          <w:kern w:val="0"/>
          <w:sz w:val="22"/>
          <w:szCs w:val="22"/>
          <w:lang w:eastAsia="en-GB"/>
          <w14:ligatures w14:val="none"/>
        </w:rPr>
        <w:t xml:space="preserve">to </w:t>
      </w:r>
      <w:r w:rsidR="00C75B08" w:rsidRPr="00296F56">
        <w:rPr>
          <w:rFonts w:ascii="Arial" w:eastAsia="Times New Roman" w:hAnsi="Arial" w:cs="Arial"/>
          <w:color w:val="000000"/>
          <w:kern w:val="0"/>
          <w:sz w:val="22"/>
          <w:szCs w:val="22"/>
          <w:lang w:eastAsia="en-GB"/>
          <w14:ligatures w14:val="none"/>
        </w:rPr>
        <w:t>believ</w:t>
      </w:r>
      <w:r w:rsidR="00EB1AC7" w:rsidRPr="00296F56">
        <w:rPr>
          <w:rFonts w:ascii="Arial" w:eastAsia="Times New Roman" w:hAnsi="Arial" w:cs="Arial"/>
          <w:color w:val="000000"/>
          <w:kern w:val="0"/>
          <w:sz w:val="22"/>
          <w:szCs w:val="22"/>
          <w:lang w:eastAsia="en-GB"/>
          <w14:ligatures w14:val="none"/>
        </w:rPr>
        <w:t xml:space="preserve">e </w:t>
      </w:r>
      <w:r w:rsidR="00C75B08" w:rsidRPr="00296F56">
        <w:rPr>
          <w:rFonts w:ascii="Arial" w:eastAsia="Times New Roman" w:hAnsi="Arial" w:cs="Arial"/>
          <w:color w:val="000000"/>
          <w:kern w:val="0"/>
          <w:sz w:val="22"/>
          <w:szCs w:val="22"/>
          <w:lang w:eastAsia="en-GB"/>
          <w14:ligatures w14:val="none"/>
        </w:rPr>
        <w:t>that their abilities are fixed traits and that they should always appear competent</w:t>
      </w:r>
      <w:r w:rsidR="00CC3A54" w:rsidRPr="00296F56">
        <w:rPr>
          <w:rFonts w:ascii="Arial" w:eastAsia="Times New Roman" w:hAnsi="Arial" w:cs="Arial"/>
          <w:color w:val="000000"/>
          <w:kern w:val="0"/>
          <w:sz w:val="22"/>
          <w:szCs w:val="22"/>
          <w:lang w:eastAsia="en-GB"/>
          <w14:ligatures w14:val="none"/>
        </w:rPr>
        <w:t xml:space="preserve"> </w:t>
      </w:r>
      <w:r w:rsidR="00C75B08" w:rsidRPr="00296F56">
        <w:rPr>
          <w:rFonts w:ascii="Arial" w:eastAsia="Times New Roman" w:hAnsi="Arial" w:cs="Arial"/>
          <w:color w:val="000000"/>
          <w:kern w:val="0"/>
          <w:sz w:val="22"/>
          <w:szCs w:val="22"/>
          <w:lang w:eastAsia="en-GB"/>
          <w14:ligatures w14:val="none"/>
        </w:rPr>
        <w:t>(Dweck, 20</w:t>
      </w:r>
      <w:r w:rsidR="00CC3A54" w:rsidRPr="00296F56">
        <w:rPr>
          <w:rFonts w:ascii="Arial" w:eastAsia="Times New Roman" w:hAnsi="Arial" w:cs="Arial"/>
          <w:color w:val="000000"/>
          <w:kern w:val="0"/>
          <w:sz w:val="22"/>
          <w:szCs w:val="22"/>
          <w:lang w:eastAsia="en-GB"/>
          <w14:ligatures w14:val="none"/>
        </w:rPr>
        <w:t>17</w:t>
      </w:r>
      <w:r w:rsidR="00C75B08" w:rsidRPr="00296F56">
        <w:rPr>
          <w:rFonts w:ascii="Arial" w:eastAsia="Times New Roman" w:hAnsi="Arial" w:cs="Arial"/>
          <w:color w:val="000000"/>
          <w:kern w:val="0"/>
          <w:sz w:val="22"/>
          <w:szCs w:val="22"/>
          <w:lang w:eastAsia="en-GB"/>
          <w14:ligatures w14:val="none"/>
        </w:rPr>
        <w:t>)</w:t>
      </w:r>
      <w:r w:rsidR="00CC3A54" w:rsidRPr="00296F56">
        <w:rPr>
          <w:rFonts w:ascii="Arial" w:eastAsia="Times New Roman" w:hAnsi="Arial" w:cs="Arial"/>
          <w:color w:val="000000"/>
          <w:kern w:val="0"/>
          <w:sz w:val="22"/>
          <w:szCs w:val="22"/>
          <w:lang w:eastAsia="en-GB"/>
          <w14:ligatures w14:val="none"/>
        </w:rPr>
        <w:t>.</w:t>
      </w:r>
      <w:r w:rsidR="00C75B08" w:rsidRPr="00296F56">
        <w:rPr>
          <w:rFonts w:ascii="Arial" w:eastAsia="Times New Roman" w:hAnsi="Arial" w:cs="Arial"/>
          <w:color w:val="000000"/>
          <w:kern w:val="0"/>
          <w:sz w:val="22"/>
          <w:szCs w:val="22"/>
          <w:lang w:eastAsia="en-GB"/>
          <w14:ligatures w14:val="none"/>
        </w:rPr>
        <w:t xml:space="preserve"> </w:t>
      </w:r>
      <w:r w:rsidR="004537EF" w:rsidRPr="00296F56">
        <w:rPr>
          <w:rFonts w:ascii="Arial" w:eastAsia="Times New Roman" w:hAnsi="Arial" w:cs="Arial"/>
          <w:color w:val="000000"/>
          <w:kern w:val="0"/>
          <w:sz w:val="22"/>
          <w:szCs w:val="22"/>
          <w:lang w:eastAsia="en-GB"/>
          <w14:ligatures w14:val="none"/>
        </w:rPr>
        <w:t>Sometimes it is difficult to identify the negative impact as the instant positive reaction from the learner</w:t>
      </w:r>
      <w:r w:rsidR="00EB1AC7" w:rsidRPr="00296F56">
        <w:rPr>
          <w:rFonts w:ascii="Arial" w:eastAsia="Times New Roman" w:hAnsi="Arial" w:cs="Arial"/>
          <w:color w:val="000000"/>
          <w:kern w:val="0"/>
          <w:sz w:val="22"/>
          <w:szCs w:val="22"/>
          <w:lang w:eastAsia="en-GB"/>
          <w14:ligatures w14:val="none"/>
        </w:rPr>
        <w:t xml:space="preserve"> i</w:t>
      </w:r>
      <w:r w:rsidR="00127CFE" w:rsidRPr="00296F56">
        <w:rPr>
          <w:rFonts w:ascii="Arial" w:eastAsia="Times New Roman" w:hAnsi="Arial" w:cs="Arial"/>
          <w:color w:val="000000"/>
          <w:kern w:val="0"/>
          <w:sz w:val="22"/>
          <w:szCs w:val="22"/>
          <w:lang w:eastAsia="en-GB"/>
          <w14:ligatures w14:val="none"/>
        </w:rPr>
        <w:t>s</w:t>
      </w:r>
      <w:r w:rsidR="00EB1AC7" w:rsidRPr="00296F56">
        <w:rPr>
          <w:rFonts w:ascii="Arial" w:eastAsia="Times New Roman" w:hAnsi="Arial" w:cs="Arial"/>
          <w:color w:val="000000"/>
          <w:kern w:val="0"/>
          <w:sz w:val="22"/>
          <w:szCs w:val="22"/>
          <w:lang w:eastAsia="en-GB"/>
          <w14:ligatures w14:val="none"/>
        </w:rPr>
        <w:t xml:space="preserve"> visible to the teacher</w:t>
      </w:r>
      <w:r w:rsidR="004537EF" w:rsidRPr="00296F56">
        <w:rPr>
          <w:rFonts w:ascii="Arial" w:eastAsia="Times New Roman" w:hAnsi="Arial" w:cs="Arial"/>
          <w:color w:val="000000"/>
          <w:kern w:val="0"/>
          <w:sz w:val="22"/>
          <w:szCs w:val="22"/>
          <w:lang w:eastAsia="en-GB"/>
          <w14:ligatures w14:val="none"/>
        </w:rPr>
        <w:t>. However, t</w:t>
      </w:r>
      <w:r w:rsidR="00C75B08" w:rsidRPr="00296F56">
        <w:rPr>
          <w:rFonts w:ascii="Arial" w:eastAsia="Times New Roman" w:hAnsi="Arial" w:cs="Arial"/>
          <w:color w:val="000000"/>
          <w:kern w:val="0"/>
          <w:sz w:val="22"/>
          <w:szCs w:val="22"/>
          <w:lang w:eastAsia="en-GB"/>
          <w14:ligatures w14:val="none"/>
        </w:rPr>
        <w:t>his mindset can lead to a fear of failure and a reluctance to take on challenges</w:t>
      </w:r>
      <w:r w:rsidR="003757B8" w:rsidRPr="00296F56">
        <w:rPr>
          <w:rFonts w:ascii="Arial" w:eastAsia="Times New Roman" w:hAnsi="Arial" w:cs="Arial"/>
          <w:color w:val="000000"/>
          <w:kern w:val="0"/>
          <w:sz w:val="22"/>
          <w:szCs w:val="22"/>
          <w:lang w:eastAsia="en-GB"/>
          <w14:ligatures w14:val="none"/>
        </w:rPr>
        <w:t xml:space="preserve"> (Kohn, 1999). </w:t>
      </w:r>
      <w:r w:rsidR="00C75B08" w:rsidRPr="00296F56">
        <w:rPr>
          <w:rFonts w:ascii="Arial" w:eastAsia="Times New Roman" w:hAnsi="Arial" w:cs="Arial"/>
          <w:color w:val="000000"/>
          <w:kern w:val="0"/>
          <w:sz w:val="22"/>
          <w:szCs w:val="22"/>
          <w:lang w:eastAsia="en-GB"/>
          <w14:ligatures w14:val="none"/>
        </w:rPr>
        <w:t xml:space="preserve">Ultimately, in this particular instance, </w:t>
      </w:r>
      <w:r w:rsidR="003757B8" w:rsidRPr="00296F56">
        <w:rPr>
          <w:rFonts w:ascii="Arial" w:eastAsia="Times New Roman" w:hAnsi="Arial" w:cs="Arial"/>
          <w:color w:val="000000"/>
          <w:kern w:val="0"/>
          <w:sz w:val="22"/>
          <w:szCs w:val="22"/>
          <w:lang w:eastAsia="en-GB"/>
          <w14:ligatures w14:val="none"/>
        </w:rPr>
        <w:t xml:space="preserve">the </w:t>
      </w:r>
      <w:r w:rsidR="00C75B08" w:rsidRPr="00296F56">
        <w:rPr>
          <w:rFonts w:ascii="Arial" w:eastAsia="Times New Roman" w:hAnsi="Arial" w:cs="Arial"/>
          <w:color w:val="000000"/>
          <w:kern w:val="0"/>
          <w:sz w:val="22"/>
          <w:szCs w:val="22"/>
          <w:lang w:eastAsia="en-GB"/>
          <w14:ligatures w14:val="none"/>
        </w:rPr>
        <w:t>research suggests that how the learner was praised could have had negative impacts on their mental well-being.</w:t>
      </w:r>
    </w:p>
    <w:p w14:paraId="3578C4DC" w14:textId="3D26F7AB" w:rsidR="00074730" w:rsidRPr="00296F56" w:rsidRDefault="00127CFE" w:rsidP="00480423">
      <w:pP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 xml:space="preserve">The </w:t>
      </w:r>
      <w:r w:rsidR="00F818C4" w:rsidRPr="00296F56">
        <w:rPr>
          <w:rFonts w:ascii="Arial" w:eastAsia="Times New Roman" w:hAnsi="Arial" w:cs="Arial"/>
          <w:color w:val="000000"/>
          <w:kern w:val="0"/>
          <w:sz w:val="22"/>
          <w:szCs w:val="22"/>
          <w:lang w:eastAsia="en-GB"/>
          <w14:ligatures w14:val="none"/>
        </w:rPr>
        <w:t xml:space="preserve">closed-ended style </w:t>
      </w:r>
      <w:r w:rsidRPr="00296F56">
        <w:rPr>
          <w:rFonts w:ascii="Arial" w:eastAsia="Times New Roman" w:hAnsi="Arial" w:cs="Arial"/>
          <w:color w:val="000000"/>
          <w:kern w:val="0"/>
          <w:sz w:val="22"/>
          <w:szCs w:val="22"/>
          <w:lang w:eastAsia="en-GB"/>
          <w14:ligatures w14:val="none"/>
        </w:rPr>
        <w:t xml:space="preserve">of questioning used </w:t>
      </w:r>
      <w:r w:rsidR="00F818C4" w:rsidRPr="00296F56">
        <w:rPr>
          <w:rFonts w:ascii="Arial" w:eastAsia="Times New Roman" w:hAnsi="Arial" w:cs="Arial"/>
          <w:color w:val="000000"/>
          <w:kern w:val="0"/>
          <w:sz w:val="22"/>
          <w:szCs w:val="22"/>
          <w:lang w:eastAsia="en-GB"/>
          <w14:ligatures w14:val="none"/>
        </w:rPr>
        <w:t xml:space="preserve">at the beginning of the lesson could have </w:t>
      </w:r>
      <w:r w:rsidRPr="00296F56">
        <w:rPr>
          <w:rFonts w:ascii="Arial" w:eastAsia="Times New Roman" w:hAnsi="Arial" w:cs="Arial"/>
          <w:color w:val="000000"/>
          <w:kern w:val="0"/>
          <w:sz w:val="22"/>
          <w:szCs w:val="22"/>
          <w:lang w:eastAsia="en-GB"/>
          <w14:ligatures w14:val="none"/>
        </w:rPr>
        <w:t>significantly impact</w:t>
      </w:r>
      <w:r w:rsidR="00F818C4" w:rsidRPr="00296F56">
        <w:rPr>
          <w:rFonts w:ascii="Arial" w:eastAsia="Times New Roman" w:hAnsi="Arial" w:cs="Arial"/>
          <w:color w:val="000000"/>
          <w:kern w:val="0"/>
          <w:sz w:val="22"/>
          <w:szCs w:val="22"/>
          <w:lang w:eastAsia="en-GB"/>
          <w14:ligatures w14:val="none"/>
        </w:rPr>
        <w:t xml:space="preserve">ed the </w:t>
      </w:r>
      <w:r w:rsidRPr="00296F56">
        <w:rPr>
          <w:rFonts w:ascii="Arial" w:eastAsia="Times New Roman" w:hAnsi="Arial" w:cs="Arial"/>
          <w:color w:val="000000"/>
          <w:kern w:val="0"/>
          <w:sz w:val="22"/>
          <w:szCs w:val="22"/>
          <w:lang w:eastAsia="en-GB"/>
          <w14:ligatures w14:val="none"/>
        </w:rPr>
        <w:t>learners</w:t>
      </w:r>
      <w:r w:rsidR="00F818C4" w:rsidRPr="00296F56">
        <w:rPr>
          <w:rFonts w:ascii="Arial" w:eastAsia="Times New Roman" w:hAnsi="Arial" w:cs="Arial"/>
          <w:color w:val="000000"/>
          <w:kern w:val="0"/>
          <w:sz w:val="22"/>
          <w:szCs w:val="22"/>
          <w:lang w:eastAsia="en-GB"/>
          <w14:ligatures w14:val="none"/>
        </w:rPr>
        <w:t>, resulting in the disengagement noticed within the classroom. Gardner (</w:t>
      </w:r>
      <w:r w:rsidR="003757B8" w:rsidRPr="00296F56">
        <w:rPr>
          <w:rFonts w:ascii="Arial" w:eastAsia="Times New Roman" w:hAnsi="Arial" w:cs="Arial"/>
          <w:color w:val="000000"/>
          <w:kern w:val="0"/>
          <w:sz w:val="22"/>
          <w:szCs w:val="22"/>
          <w:lang w:eastAsia="en-GB"/>
          <w14:ligatures w14:val="none"/>
        </w:rPr>
        <w:t>2012</w:t>
      </w:r>
      <w:r w:rsidR="00F818C4" w:rsidRPr="00296F56">
        <w:rPr>
          <w:rFonts w:ascii="Arial" w:eastAsia="Times New Roman" w:hAnsi="Arial" w:cs="Arial"/>
          <w:color w:val="000000"/>
          <w:kern w:val="0"/>
          <w:sz w:val="22"/>
          <w:szCs w:val="22"/>
          <w:lang w:eastAsia="en-GB"/>
          <w14:ligatures w14:val="none"/>
        </w:rPr>
        <w:t>) implies that an over reliance on closed-ended questioning can stifle critical thinking, creativity and deeper understanding. Bruner (</w:t>
      </w:r>
      <w:r w:rsidR="003757B8" w:rsidRPr="00296F56">
        <w:rPr>
          <w:rFonts w:ascii="Arial" w:eastAsia="Times New Roman" w:hAnsi="Arial" w:cs="Arial"/>
          <w:color w:val="000000"/>
          <w:kern w:val="0"/>
          <w:sz w:val="22"/>
          <w:szCs w:val="22"/>
          <w:lang w:eastAsia="en-GB"/>
          <w14:ligatures w14:val="none"/>
        </w:rPr>
        <w:t>1966</w:t>
      </w:r>
      <w:r w:rsidR="00F818C4" w:rsidRPr="00296F56">
        <w:rPr>
          <w:rFonts w:ascii="Arial" w:eastAsia="Times New Roman" w:hAnsi="Arial" w:cs="Arial"/>
          <w:color w:val="000000"/>
          <w:kern w:val="0"/>
          <w:sz w:val="22"/>
          <w:szCs w:val="22"/>
          <w:lang w:eastAsia="en-GB"/>
          <w14:ligatures w14:val="none"/>
        </w:rPr>
        <w:t>) agrees with this, suggesting that if a teacher consistently asks questions with only one correct answer</w:t>
      </w:r>
      <w:r w:rsidR="00943DE6" w:rsidRPr="00296F56">
        <w:rPr>
          <w:rFonts w:ascii="Arial" w:eastAsia="Times New Roman" w:hAnsi="Arial" w:cs="Arial"/>
          <w:color w:val="000000"/>
          <w:kern w:val="0"/>
          <w:sz w:val="22"/>
          <w:szCs w:val="22"/>
          <w:lang w:eastAsia="en-GB"/>
          <w14:ligatures w14:val="none"/>
        </w:rPr>
        <w:t>,</w:t>
      </w:r>
      <w:r w:rsidR="00F818C4" w:rsidRPr="00296F56">
        <w:rPr>
          <w:rFonts w:ascii="Arial" w:eastAsia="Times New Roman" w:hAnsi="Arial" w:cs="Arial"/>
          <w:color w:val="000000"/>
          <w:kern w:val="0"/>
          <w:sz w:val="22"/>
          <w:szCs w:val="22"/>
          <w:lang w:eastAsia="en-GB"/>
          <w14:ligatures w14:val="none"/>
        </w:rPr>
        <w:t xml:space="preserve"> it can create a fear of </w:t>
      </w:r>
      <w:r w:rsidR="00F818C4" w:rsidRPr="00296F56">
        <w:rPr>
          <w:rFonts w:ascii="Arial" w:eastAsia="Times New Roman" w:hAnsi="Arial" w:cs="Arial"/>
          <w:color w:val="000000"/>
          <w:kern w:val="0"/>
          <w:sz w:val="22"/>
          <w:szCs w:val="22"/>
          <w:lang w:eastAsia="en-GB"/>
          <w14:ligatures w14:val="none"/>
        </w:rPr>
        <w:lastRenderedPageBreak/>
        <w:t xml:space="preserve">making mistakes, leading learners to avoid taking risks in their responses, which </w:t>
      </w:r>
      <w:r w:rsidR="00943DE6" w:rsidRPr="00296F56">
        <w:rPr>
          <w:rFonts w:ascii="Arial" w:eastAsia="Times New Roman" w:hAnsi="Arial" w:cs="Arial"/>
          <w:color w:val="000000"/>
          <w:kern w:val="0"/>
          <w:sz w:val="22"/>
          <w:szCs w:val="22"/>
          <w:lang w:eastAsia="en-GB"/>
          <w14:ligatures w14:val="none"/>
        </w:rPr>
        <w:t xml:space="preserve">in turn </w:t>
      </w:r>
      <w:r w:rsidR="00F818C4" w:rsidRPr="00296F56">
        <w:rPr>
          <w:rFonts w:ascii="Arial" w:eastAsia="Times New Roman" w:hAnsi="Arial" w:cs="Arial"/>
          <w:color w:val="000000"/>
          <w:kern w:val="0"/>
          <w:sz w:val="22"/>
          <w:szCs w:val="22"/>
          <w:lang w:eastAsia="en-GB"/>
          <w14:ligatures w14:val="none"/>
        </w:rPr>
        <w:t xml:space="preserve">can hinder their development of problem-solving skills and intellectual curiosity. </w:t>
      </w:r>
    </w:p>
    <w:p w14:paraId="190AA92D" w14:textId="6A497EDF" w:rsidR="00C75B08" w:rsidRPr="00296F56" w:rsidRDefault="00074730" w:rsidP="00480423">
      <w:pP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 xml:space="preserve">It is possible that Child B could have been a </w:t>
      </w:r>
      <w:r w:rsidR="00943DE6" w:rsidRPr="00296F56">
        <w:rPr>
          <w:rFonts w:ascii="Arial" w:eastAsia="Times New Roman" w:hAnsi="Arial" w:cs="Arial"/>
          <w:color w:val="000000"/>
          <w:kern w:val="0"/>
          <w:sz w:val="22"/>
          <w:szCs w:val="22"/>
          <w:lang w:eastAsia="en-GB"/>
          <w14:ligatures w14:val="none"/>
        </w:rPr>
        <w:t>learner</w:t>
      </w:r>
      <w:r w:rsidRPr="00296F56">
        <w:rPr>
          <w:rFonts w:ascii="Arial" w:eastAsia="Times New Roman" w:hAnsi="Arial" w:cs="Arial"/>
          <w:color w:val="000000"/>
          <w:kern w:val="0"/>
          <w:sz w:val="22"/>
          <w:szCs w:val="22"/>
          <w:lang w:eastAsia="en-GB"/>
          <w14:ligatures w14:val="none"/>
        </w:rPr>
        <w:t xml:space="preserve"> with ACES. This could suggest why the teacher reacted to the learner this way. </w:t>
      </w:r>
      <w:r w:rsidR="003757B8" w:rsidRPr="00296F56">
        <w:rPr>
          <w:rFonts w:ascii="Arial" w:eastAsia="Times New Roman" w:hAnsi="Arial" w:cs="Arial"/>
          <w:color w:val="000000"/>
          <w:kern w:val="0"/>
          <w:sz w:val="22"/>
          <w:szCs w:val="22"/>
          <w:lang w:eastAsia="en-GB"/>
          <w14:ligatures w14:val="none"/>
        </w:rPr>
        <w:t xml:space="preserve">Winfrey and </w:t>
      </w:r>
      <w:r w:rsidRPr="00296F56">
        <w:rPr>
          <w:rFonts w:ascii="Arial" w:eastAsia="Times New Roman" w:hAnsi="Arial" w:cs="Arial"/>
          <w:color w:val="000000"/>
          <w:kern w:val="0"/>
          <w:sz w:val="22"/>
          <w:szCs w:val="22"/>
          <w:lang w:eastAsia="en-GB"/>
          <w14:ligatures w14:val="none"/>
        </w:rPr>
        <w:t>Perry (</w:t>
      </w:r>
      <w:r w:rsidR="003757B8" w:rsidRPr="00296F56">
        <w:rPr>
          <w:rFonts w:ascii="Arial" w:eastAsia="Times New Roman" w:hAnsi="Arial" w:cs="Arial"/>
          <w:color w:val="000000"/>
          <w:kern w:val="0"/>
          <w:sz w:val="22"/>
          <w:szCs w:val="22"/>
          <w:lang w:eastAsia="en-GB"/>
          <w14:ligatures w14:val="none"/>
        </w:rPr>
        <w:t>2021</w:t>
      </w:r>
      <w:r w:rsidRPr="00296F56">
        <w:rPr>
          <w:rFonts w:ascii="Arial" w:eastAsia="Times New Roman" w:hAnsi="Arial" w:cs="Arial"/>
          <w:color w:val="000000"/>
          <w:kern w:val="0"/>
          <w:sz w:val="22"/>
          <w:szCs w:val="22"/>
          <w:lang w:eastAsia="en-GB"/>
          <w14:ligatures w14:val="none"/>
        </w:rPr>
        <w:t xml:space="preserve">), explain how important it is to </w:t>
      </w:r>
      <w:r w:rsidRPr="00296F56">
        <w:rPr>
          <w:rFonts w:ascii="Arial" w:eastAsia="Times New Roman" w:hAnsi="Arial" w:cs="Arial"/>
          <w:color w:val="000000" w:themeColor="text1"/>
          <w:kern w:val="0"/>
          <w:sz w:val="22"/>
          <w:szCs w:val="22"/>
          <w:lang w:eastAsia="en-GB"/>
          <w14:ligatures w14:val="none"/>
        </w:rPr>
        <w:t xml:space="preserve">use strength-based positive language towards </w:t>
      </w:r>
      <w:r w:rsidR="00943DE6" w:rsidRPr="00296F56">
        <w:rPr>
          <w:rFonts w:ascii="Arial" w:eastAsia="Times New Roman" w:hAnsi="Arial" w:cs="Arial"/>
          <w:color w:val="000000" w:themeColor="text1"/>
          <w:kern w:val="0"/>
          <w:sz w:val="22"/>
          <w:szCs w:val="22"/>
          <w:lang w:eastAsia="en-GB"/>
          <w14:ligatures w14:val="none"/>
        </w:rPr>
        <w:t>learners</w:t>
      </w:r>
      <w:r w:rsidRPr="00296F56">
        <w:rPr>
          <w:rFonts w:ascii="Arial" w:eastAsia="Times New Roman" w:hAnsi="Arial" w:cs="Arial"/>
          <w:color w:val="000000" w:themeColor="text1"/>
          <w:kern w:val="0"/>
          <w:sz w:val="22"/>
          <w:szCs w:val="22"/>
          <w:lang w:eastAsia="en-GB"/>
          <w14:ligatures w14:val="none"/>
        </w:rPr>
        <w:t xml:space="preserve"> who have experience</w:t>
      </w:r>
      <w:r w:rsidR="00FF57A1" w:rsidRPr="00296F56">
        <w:rPr>
          <w:rFonts w:ascii="Arial" w:eastAsia="Times New Roman" w:hAnsi="Arial" w:cs="Arial"/>
          <w:color w:val="000000" w:themeColor="text1"/>
          <w:kern w:val="0"/>
          <w:sz w:val="22"/>
          <w:szCs w:val="22"/>
          <w:lang w:eastAsia="en-GB"/>
          <w14:ligatures w14:val="none"/>
        </w:rPr>
        <w:t>d</w:t>
      </w:r>
      <w:r w:rsidRPr="00296F56">
        <w:rPr>
          <w:rFonts w:ascii="Arial" w:eastAsia="Times New Roman" w:hAnsi="Arial" w:cs="Arial"/>
          <w:color w:val="000000" w:themeColor="text1"/>
          <w:kern w:val="0"/>
          <w:sz w:val="22"/>
          <w:szCs w:val="22"/>
          <w:lang w:eastAsia="en-GB"/>
          <w14:ligatures w14:val="none"/>
        </w:rPr>
        <w:t xml:space="preserve"> trauma.</w:t>
      </w:r>
      <w:r w:rsidR="003757B8" w:rsidRPr="00296F56">
        <w:rPr>
          <w:rFonts w:ascii="Arial" w:eastAsia="Times New Roman" w:hAnsi="Arial" w:cs="Arial"/>
          <w:color w:val="000000" w:themeColor="text1"/>
          <w:kern w:val="0"/>
          <w:sz w:val="22"/>
          <w:szCs w:val="22"/>
          <w:lang w:eastAsia="en-GB"/>
          <w14:ligatures w14:val="none"/>
        </w:rPr>
        <w:t xml:space="preserve"> Dweck</w:t>
      </w:r>
      <w:r w:rsidR="00561708" w:rsidRPr="00296F56">
        <w:rPr>
          <w:rFonts w:ascii="Arial" w:eastAsia="Times New Roman" w:hAnsi="Arial" w:cs="Arial"/>
          <w:color w:val="000000" w:themeColor="text1"/>
          <w:kern w:val="0"/>
          <w:sz w:val="22"/>
          <w:szCs w:val="22"/>
          <w:lang w:eastAsia="en-GB"/>
          <w14:ligatures w14:val="none"/>
        </w:rPr>
        <w:t xml:space="preserve"> (2013)</w:t>
      </w:r>
      <w:r w:rsidRPr="00296F56">
        <w:rPr>
          <w:rFonts w:ascii="Arial" w:eastAsia="Times New Roman" w:hAnsi="Arial" w:cs="Arial"/>
          <w:color w:val="000000" w:themeColor="text1"/>
          <w:kern w:val="0"/>
          <w:sz w:val="22"/>
          <w:szCs w:val="22"/>
          <w:lang w:eastAsia="en-GB"/>
          <w14:ligatures w14:val="none"/>
        </w:rPr>
        <w:t xml:space="preserve"> </w:t>
      </w:r>
      <w:r w:rsidRPr="00296F56">
        <w:rPr>
          <w:rFonts w:ascii="Arial" w:eastAsia="Times New Roman" w:hAnsi="Arial" w:cs="Arial"/>
          <w:color w:val="000000"/>
          <w:kern w:val="0"/>
          <w:sz w:val="22"/>
          <w:szCs w:val="22"/>
          <w:lang w:eastAsia="en-GB"/>
          <w14:ligatures w14:val="none"/>
        </w:rPr>
        <w:t xml:space="preserve">argues </w:t>
      </w:r>
      <w:r w:rsidR="00943DE6" w:rsidRPr="00296F56">
        <w:rPr>
          <w:rFonts w:ascii="Arial" w:eastAsia="Times New Roman" w:hAnsi="Arial" w:cs="Arial"/>
          <w:color w:val="000000"/>
          <w:kern w:val="0"/>
          <w:sz w:val="22"/>
          <w:szCs w:val="22"/>
          <w:lang w:eastAsia="en-GB"/>
          <w14:ligatures w14:val="none"/>
        </w:rPr>
        <w:t xml:space="preserve">the effectiveness </w:t>
      </w:r>
      <w:r w:rsidRPr="00296F56">
        <w:rPr>
          <w:rFonts w:ascii="Arial" w:eastAsia="Times New Roman" w:hAnsi="Arial" w:cs="Arial"/>
          <w:color w:val="000000"/>
          <w:kern w:val="0"/>
          <w:sz w:val="22"/>
          <w:szCs w:val="22"/>
          <w:lang w:eastAsia="en-GB"/>
          <w14:ligatures w14:val="none"/>
        </w:rPr>
        <w:t>of person praise, however this could have been the first time in</w:t>
      </w:r>
      <w:r w:rsidR="00FF57A1" w:rsidRPr="00296F56">
        <w:rPr>
          <w:rFonts w:ascii="Arial" w:eastAsia="Times New Roman" w:hAnsi="Arial" w:cs="Arial"/>
          <w:color w:val="000000"/>
          <w:kern w:val="0"/>
          <w:sz w:val="22"/>
          <w:szCs w:val="22"/>
          <w:lang w:eastAsia="en-GB"/>
          <w14:ligatures w14:val="none"/>
        </w:rPr>
        <w:t xml:space="preserve"> </w:t>
      </w:r>
      <w:r w:rsidRPr="00296F56">
        <w:rPr>
          <w:rFonts w:ascii="Arial" w:eastAsia="Times New Roman" w:hAnsi="Arial" w:cs="Arial"/>
          <w:color w:val="000000"/>
          <w:kern w:val="0"/>
          <w:sz w:val="22"/>
          <w:szCs w:val="22"/>
          <w:lang w:eastAsia="en-GB"/>
          <w14:ligatures w14:val="none"/>
        </w:rPr>
        <w:t>Child B’s life</w:t>
      </w:r>
      <w:r w:rsidR="00FF57A1" w:rsidRPr="00296F56">
        <w:rPr>
          <w:rFonts w:ascii="Arial" w:eastAsia="Times New Roman" w:hAnsi="Arial" w:cs="Arial"/>
          <w:color w:val="000000"/>
          <w:kern w:val="0"/>
          <w:sz w:val="22"/>
          <w:szCs w:val="22"/>
          <w:lang w:eastAsia="en-GB"/>
          <w14:ligatures w14:val="none"/>
        </w:rPr>
        <w:t>,</w:t>
      </w:r>
      <w:r w:rsidRPr="00296F56">
        <w:rPr>
          <w:rFonts w:ascii="Arial" w:eastAsia="Times New Roman" w:hAnsi="Arial" w:cs="Arial"/>
          <w:color w:val="000000"/>
          <w:kern w:val="0"/>
          <w:sz w:val="22"/>
          <w:szCs w:val="22"/>
          <w:lang w:eastAsia="en-GB"/>
          <w14:ligatures w14:val="none"/>
        </w:rPr>
        <w:t xml:space="preserve"> that someone has ever called them amazing. </w:t>
      </w:r>
      <w:r w:rsidR="00FF57A1" w:rsidRPr="00296F56">
        <w:rPr>
          <w:rFonts w:ascii="Arial" w:eastAsia="Times New Roman" w:hAnsi="Arial" w:cs="Arial"/>
          <w:color w:val="000000"/>
          <w:kern w:val="0"/>
          <w:sz w:val="22"/>
          <w:szCs w:val="22"/>
          <w:lang w:eastAsia="en-GB"/>
          <w14:ligatures w14:val="none"/>
        </w:rPr>
        <w:t xml:space="preserve">This </w:t>
      </w:r>
      <w:r w:rsidR="00943DE6" w:rsidRPr="00296F56">
        <w:rPr>
          <w:rFonts w:ascii="Arial" w:eastAsia="Times New Roman" w:hAnsi="Arial" w:cs="Arial"/>
          <w:color w:val="000000"/>
          <w:kern w:val="0"/>
          <w:sz w:val="22"/>
          <w:szCs w:val="22"/>
          <w:lang w:eastAsia="en-GB"/>
          <w14:ligatures w14:val="none"/>
        </w:rPr>
        <w:t>may</w:t>
      </w:r>
      <w:r w:rsidR="00FF57A1" w:rsidRPr="00296F56">
        <w:rPr>
          <w:rFonts w:ascii="Arial" w:eastAsia="Times New Roman" w:hAnsi="Arial" w:cs="Arial"/>
          <w:color w:val="000000"/>
          <w:kern w:val="0"/>
          <w:sz w:val="22"/>
          <w:szCs w:val="22"/>
          <w:lang w:eastAsia="en-GB"/>
          <w14:ligatures w14:val="none"/>
        </w:rPr>
        <w:t xml:space="preserve"> have </w:t>
      </w:r>
      <w:r w:rsidR="00943DE6" w:rsidRPr="00296F56">
        <w:rPr>
          <w:rFonts w:ascii="Arial" w:eastAsia="Times New Roman" w:hAnsi="Arial" w:cs="Arial"/>
          <w:color w:val="000000"/>
          <w:kern w:val="0"/>
          <w:sz w:val="22"/>
          <w:szCs w:val="22"/>
          <w:lang w:eastAsia="en-GB"/>
          <w14:ligatures w14:val="none"/>
        </w:rPr>
        <w:t>supported</w:t>
      </w:r>
      <w:r w:rsidR="00FF57A1" w:rsidRPr="00296F56">
        <w:rPr>
          <w:rFonts w:ascii="Arial" w:eastAsia="Times New Roman" w:hAnsi="Arial" w:cs="Arial"/>
          <w:color w:val="000000"/>
          <w:kern w:val="0"/>
          <w:sz w:val="22"/>
          <w:szCs w:val="22"/>
          <w:lang w:eastAsia="en-GB"/>
          <w14:ligatures w14:val="none"/>
        </w:rPr>
        <w:t xml:space="preserve"> Child </w:t>
      </w:r>
      <w:r w:rsidR="00F818C4" w:rsidRPr="00296F56">
        <w:rPr>
          <w:rFonts w:ascii="Arial" w:eastAsia="Times New Roman" w:hAnsi="Arial" w:cs="Arial"/>
          <w:color w:val="000000"/>
          <w:kern w:val="0"/>
          <w:sz w:val="22"/>
          <w:szCs w:val="22"/>
          <w:lang w:eastAsia="en-GB"/>
          <w14:ligatures w14:val="none"/>
        </w:rPr>
        <w:t>B</w:t>
      </w:r>
      <w:r w:rsidR="00FF57A1" w:rsidRPr="00296F56">
        <w:rPr>
          <w:rFonts w:ascii="Arial" w:eastAsia="Times New Roman" w:hAnsi="Arial" w:cs="Arial"/>
          <w:color w:val="000000"/>
          <w:kern w:val="0"/>
          <w:sz w:val="22"/>
          <w:szCs w:val="22"/>
          <w:lang w:eastAsia="en-GB"/>
          <w14:ligatures w14:val="none"/>
        </w:rPr>
        <w:t xml:space="preserve"> </w:t>
      </w:r>
      <w:r w:rsidR="00943DE6" w:rsidRPr="00296F56">
        <w:rPr>
          <w:rFonts w:ascii="Arial" w:eastAsia="Times New Roman" w:hAnsi="Arial" w:cs="Arial"/>
          <w:color w:val="000000"/>
          <w:kern w:val="0"/>
          <w:sz w:val="22"/>
          <w:szCs w:val="22"/>
          <w:lang w:eastAsia="en-GB"/>
          <w14:ligatures w14:val="none"/>
        </w:rPr>
        <w:t xml:space="preserve">to </w:t>
      </w:r>
      <w:r w:rsidR="00FF57A1" w:rsidRPr="00296F56">
        <w:rPr>
          <w:rFonts w:ascii="Arial" w:eastAsia="Times New Roman" w:hAnsi="Arial" w:cs="Arial"/>
          <w:color w:val="000000"/>
          <w:kern w:val="0"/>
          <w:sz w:val="22"/>
          <w:szCs w:val="22"/>
          <w:lang w:eastAsia="en-GB"/>
          <w14:ligatures w14:val="none"/>
        </w:rPr>
        <w:t>build a positive relationship with the teacher</w:t>
      </w:r>
      <w:r w:rsidR="00943DE6" w:rsidRPr="00296F56">
        <w:rPr>
          <w:rFonts w:ascii="Arial" w:eastAsia="Times New Roman" w:hAnsi="Arial" w:cs="Arial"/>
          <w:color w:val="000000"/>
          <w:kern w:val="0"/>
          <w:sz w:val="22"/>
          <w:szCs w:val="22"/>
          <w:lang w:eastAsia="en-GB"/>
          <w14:ligatures w14:val="none"/>
        </w:rPr>
        <w:t>,</w:t>
      </w:r>
      <w:r w:rsidR="00FF57A1" w:rsidRPr="00296F56">
        <w:rPr>
          <w:rFonts w:ascii="Arial" w:eastAsia="Times New Roman" w:hAnsi="Arial" w:cs="Arial"/>
          <w:color w:val="000000"/>
          <w:kern w:val="0"/>
          <w:sz w:val="22"/>
          <w:szCs w:val="22"/>
          <w:lang w:eastAsia="en-GB"/>
          <w14:ligatures w14:val="none"/>
        </w:rPr>
        <w:t xml:space="preserve"> which could have a huge impact on their view of school, attendance and well-being</w:t>
      </w:r>
      <w:r w:rsidR="00561708" w:rsidRPr="00296F56">
        <w:rPr>
          <w:rFonts w:ascii="Arial" w:eastAsia="Times New Roman" w:hAnsi="Arial" w:cs="Arial"/>
          <w:color w:val="000000"/>
          <w:kern w:val="0"/>
          <w:sz w:val="22"/>
          <w:szCs w:val="22"/>
          <w:lang w:eastAsia="en-GB"/>
          <w14:ligatures w14:val="none"/>
        </w:rPr>
        <w:t xml:space="preserve"> (Hattie, 2012).</w:t>
      </w:r>
    </w:p>
    <w:p w14:paraId="27C52920" w14:textId="77777777" w:rsidR="00561708" w:rsidRPr="00296F56" w:rsidRDefault="007C7CC3" w:rsidP="00561708">
      <w:pP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Child A explained to Child C that they do</w:t>
      </w:r>
      <w:r w:rsidR="00127CFE" w:rsidRPr="00296F56">
        <w:rPr>
          <w:rFonts w:ascii="Arial" w:eastAsia="Times New Roman" w:hAnsi="Arial" w:cs="Arial"/>
          <w:color w:val="000000"/>
          <w:kern w:val="0"/>
          <w:sz w:val="22"/>
          <w:szCs w:val="22"/>
          <w:lang w:eastAsia="en-GB"/>
          <w14:ligatures w14:val="none"/>
        </w:rPr>
        <w:t xml:space="preserve"> not</w:t>
      </w:r>
      <w:r w:rsidRPr="00296F56">
        <w:rPr>
          <w:rFonts w:ascii="Arial" w:eastAsia="Times New Roman" w:hAnsi="Arial" w:cs="Arial"/>
          <w:color w:val="000000"/>
          <w:kern w:val="0"/>
          <w:sz w:val="22"/>
          <w:szCs w:val="22"/>
          <w:lang w:eastAsia="en-GB"/>
          <w14:ligatures w14:val="none"/>
        </w:rPr>
        <w:t xml:space="preserve"> care because </w:t>
      </w:r>
      <w:r w:rsidR="00480423" w:rsidRPr="00296F56">
        <w:rPr>
          <w:rFonts w:ascii="Arial" w:eastAsia="Times New Roman" w:hAnsi="Arial" w:cs="Arial"/>
          <w:color w:val="000000"/>
          <w:kern w:val="0"/>
          <w:sz w:val="22"/>
          <w:szCs w:val="22"/>
          <w:lang w:eastAsia="en-GB"/>
          <w14:ligatures w14:val="none"/>
        </w:rPr>
        <w:t>the teacher says that to everyone</w:t>
      </w:r>
      <w:r w:rsidR="004537EF" w:rsidRPr="00296F56">
        <w:rPr>
          <w:rFonts w:ascii="Arial" w:eastAsia="Times New Roman" w:hAnsi="Arial" w:cs="Arial"/>
          <w:color w:val="000000"/>
          <w:kern w:val="0"/>
          <w:sz w:val="22"/>
          <w:szCs w:val="22"/>
          <w:lang w:eastAsia="en-GB"/>
          <w14:ligatures w14:val="none"/>
        </w:rPr>
        <w:t>. This</w:t>
      </w:r>
      <w:r w:rsidRPr="00296F56">
        <w:rPr>
          <w:rFonts w:ascii="Arial" w:eastAsia="Times New Roman" w:hAnsi="Arial" w:cs="Arial"/>
          <w:color w:val="000000"/>
          <w:kern w:val="0"/>
          <w:sz w:val="22"/>
          <w:szCs w:val="22"/>
          <w:lang w:eastAsia="en-GB"/>
          <w14:ligatures w14:val="none"/>
        </w:rPr>
        <w:t xml:space="preserve"> implies that Child A </w:t>
      </w:r>
      <w:r w:rsidR="00EB1AC7" w:rsidRPr="00296F56">
        <w:rPr>
          <w:rFonts w:ascii="Arial" w:eastAsia="Times New Roman" w:hAnsi="Arial" w:cs="Arial"/>
          <w:color w:val="000000"/>
          <w:kern w:val="0"/>
          <w:sz w:val="22"/>
          <w:szCs w:val="22"/>
          <w:lang w:eastAsia="en-GB"/>
          <w14:ligatures w14:val="none"/>
        </w:rPr>
        <w:t>could believe that there is no meaning behind the praise</w:t>
      </w:r>
      <w:r w:rsidR="00002B98" w:rsidRPr="00296F56">
        <w:rPr>
          <w:rFonts w:ascii="Arial" w:eastAsia="Times New Roman" w:hAnsi="Arial" w:cs="Arial"/>
          <w:color w:val="000000"/>
          <w:kern w:val="0"/>
          <w:sz w:val="22"/>
          <w:szCs w:val="22"/>
          <w:lang w:eastAsia="en-GB"/>
          <w14:ligatures w14:val="none"/>
        </w:rPr>
        <w:t>, creating a negative relationship between teacher and learner</w:t>
      </w:r>
      <w:r w:rsidR="00EB1AC7" w:rsidRPr="00296F56">
        <w:rPr>
          <w:rFonts w:ascii="Arial" w:eastAsia="Times New Roman" w:hAnsi="Arial" w:cs="Arial"/>
          <w:color w:val="000000"/>
          <w:kern w:val="0"/>
          <w:sz w:val="22"/>
          <w:szCs w:val="22"/>
          <w:lang w:eastAsia="en-GB"/>
          <w14:ligatures w14:val="none"/>
        </w:rPr>
        <w:t xml:space="preserve">. </w:t>
      </w:r>
      <w:r w:rsidR="004537EF" w:rsidRPr="00296F56">
        <w:rPr>
          <w:rFonts w:ascii="Arial" w:eastAsia="Times New Roman" w:hAnsi="Arial" w:cs="Arial"/>
          <w:color w:val="000000"/>
          <w:kern w:val="0"/>
          <w:sz w:val="22"/>
          <w:szCs w:val="22"/>
          <w:lang w:eastAsia="en-GB"/>
          <w14:ligatures w14:val="none"/>
        </w:rPr>
        <w:t>Child A could have felt jealous</w:t>
      </w:r>
      <w:r w:rsidR="00EB1AC7" w:rsidRPr="00296F56">
        <w:rPr>
          <w:rFonts w:ascii="Arial" w:eastAsia="Times New Roman" w:hAnsi="Arial" w:cs="Arial"/>
          <w:color w:val="000000"/>
          <w:kern w:val="0"/>
          <w:sz w:val="22"/>
          <w:szCs w:val="22"/>
          <w:lang w:eastAsia="en-GB"/>
          <w14:ligatures w14:val="none"/>
        </w:rPr>
        <w:t xml:space="preserve"> or embarrassed</w:t>
      </w:r>
      <w:r w:rsidR="004537EF" w:rsidRPr="00296F56">
        <w:rPr>
          <w:rFonts w:ascii="Arial" w:eastAsia="Times New Roman" w:hAnsi="Arial" w:cs="Arial"/>
          <w:color w:val="000000"/>
          <w:kern w:val="0"/>
          <w:sz w:val="22"/>
          <w:szCs w:val="22"/>
          <w:lang w:eastAsia="en-GB"/>
          <w14:ligatures w14:val="none"/>
        </w:rPr>
        <w:t xml:space="preserve"> that Child B received a positive compliment, </w:t>
      </w:r>
      <w:r w:rsidR="00002B98" w:rsidRPr="00296F56">
        <w:rPr>
          <w:rFonts w:ascii="Arial" w:eastAsia="Times New Roman" w:hAnsi="Arial" w:cs="Arial"/>
          <w:color w:val="000000"/>
          <w:kern w:val="0"/>
          <w:sz w:val="22"/>
          <w:szCs w:val="22"/>
          <w:lang w:eastAsia="en-GB"/>
          <w14:ligatures w14:val="none"/>
        </w:rPr>
        <w:t>after</w:t>
      </w:r>
      <w:r w:rsidR="004537EF" w:rsidRPr="00296F56">
        <w:rPr>
          <w:rFonts w:ascii="Arial" w:eastAsia="Times New Roman" w:hAnsi="Arial" w:cs="Arial"/>
          <w:color w:val="000000"/>
          <w:kern w:val="0"/>
          <w:sz w:val="22"/>
          <w:szCs w:val="22"/>
          <w:lang w:eastAsia="en-GB"/>
          <w14:ligatures w14:val="none"/>
        </w:rPr>
        <w:t xml:space="preserve"> Child A showed the most enthusiasm and engagement out of the class. Child A’s reaction could suggest that they have had person praise used towards them before and</w:t>
      </w:r>
      <w:r w:rsidR="008566FB" w:rsidRPr="00296F56">
        <w:rPr>
          <w:rFonts w:ascii="Arial" w:eastAsia="Times New Roman" w:hAnsi="Arial" w:cs="Arial"/>
          <w:color w:val="000000"/>
          <w:kern w:val="0"/>
          <w:sz w:val="22"/>
          <w:szCs w:val="22"/>
          <w:lang w:eastAsia="en-GB"/>
          <w14:ligatures w14:val="none"/>
        </w:rPr>
        <w:t xml:space="preserve"> that</w:t>
      </w:r>
      <w:r w:rsidR="004537EF" w:rsidRPr="00296F56">
        <w:rPr>
          <w:rFonts w:ascii="Arial" w:eastAsia="Times New Roman" w:hAnsi="Arial" w:cs="Arial"/>
          <w:color w:val="000000"/>
          <w:kern w:val="0"/>
          <w:sz w:val="22"/>
          <w:szCs w:val="22"/>
          <w:lang w:eastAsia="en-GB"/>
          <w14:ligatures w14:val="none"/>
        </w:rPr>
        <w:t xml:space="preserve"> they enjoy the instant </w:t>
      </w:r>
      <w:r w:rsidR="008566FB" w:rsidRPr="00296F56">
        <w:rPr>
          <w:rFonts w:ascii="Arial" w:eastAsia="Times New Roman" w:hAnsi="Arial" w:cs="Arial"/>
          <w:color w:val="000000"/>
          <w:kern w:val="0"/>
          <w:sz w:val="22"/>
          <w:szCs w:val="22"/>
          <w:lang w:eastAsia="en-GB"/>
          <w14:ligatures w14:val="none"/>
        </w:rPr>
        <w:t>gratification</w:t>
      </w:r>
      <w:r w:rsidR="00E24012" w:rsidRPr="00296F56">
        <w:rPr>
          <w:rFonts w:ascii="Arial" w:eastAsia="Times New Roman" w:hAnsi="Arial" w:cs="Arial"/>
          <w:color w:val="000000"/>
          <w:kern w:val="0"/>
          <w:sz w:val="22"/>
          <w:szCs w:val="22"/>
          <w:lang w:eastAsia="en-GB"/>
          <w14:ligatures w14:val="none"/>
        </w:rPr>
        <w:t>,</w:t>
      </w:r>
      <w:r w:rsidR="008566FB" w:rsidRPr="00296F56">
        <w:rPr>
          <w:rFonts w:ascii="Arial" w:eastAsia="Times New Roman" w:hAnsi="Arial" w:cs="Arial"/>
          <w:color w:val="000000"/>
          <w:kern w:val="0"/>
          <w:sz w:val="22"/>
          <w:szCs w:val="22"/>
          <w:lang w:eastAsia="en-GB"/>
          <w14:ligatures w14:val="none"/>
        </w:rPr>
        <w:t xml:space="preserve"> but struggle to regulate their emotions when the person praise is directed towards others. </w:t>
      </w:r>
      <w:r w:rsidR="004537EF" w:rsidRPr="00296F56">
        <w:rPr>
          <w:rFonts w:ascii="Arial" w:eastAsia="Times New Roman" w:hAnsi="Arial" w:cs="Arial"/>
          <w:color w:val="000000"/>
          <w:kern w:val="0"/>
          <w:sz w:val="22"/>
          <w:szCs w:val="22"/>
          <w:lang w:eastAsia="en-GB"/>
          <w14:ligatures w14:val="none"/>
        </w:rPr>
        <w:t>This can be problematic for</w:t>
      </w:r>
      <w:r w:rsidR="00074730" w:rsidRPr="00296F56">
        <w:rPr>
          <w:rFonts w:ascii="Arial" w:eastAsia="Times New Roman" w:hAnsi="Arial" w:cs="Arial"/>
          <w:color w:val="000000"/>
          <w:kern w:val="0"/>
          <w:sz w:val="22"/>
          <w:szCs w:val="22"/>
          <w:lang w:eastAsia="en-GB"/>
          <w14:ligatures w14:val="none"/>
        </w:rPr>
        <w:t xml:space="preserve"> </w:t>
      </w:r>
      <w:r w:rsidR="004537EF" w:rsidRPr="00296F56">
        <w:rPr>
          <w:rFonts w:ascii="Arial" w:eastAsia="Times New Roman" w:hAnsi="Arial" w:cs="Arial"/>
          <w:color w:val="000000"/>
          <w:kern w:val="0"/>
          <w:sz w:val="22"/>
          <w:szCs w:val="22"/>
          <w:lang w:eastAsia="en-GB"/>
          <w14:ligatures w14:val="none"/>
        </w:rPr>
        <w:t xml:space="preserve">learners self-determination and </w:t>
      </w:r>
      <w:r w:rsidR="008566FB" w:rsidRPr="00296F56">
        <w:rPr>
          <w:rFonts w:ascii="Arial" w:eastAsia="Times New Roman" w:hAnsi="Arial" w:cs="Arial"/>
          <w:color w:val="000000"/>
          <w:kern w:val="0"/>
          <w:sz w:val="22"/>
          <w:szCs w:val="22"/>
          <w:lang w:eastAsia="en-GB"/>
          <w14:ligatures w14:val="none"/>
        </w:rPr>
        <w:t xml:space="preserve">their overall </w:t>
      </w:r>
      <w:r w:rsidR="004537EF" w:rsidRPr="00296F56">
        <w:rPr>
          <w:rFonts w:ascii="Arial" w:eastAsia="Times New Roman" w:hAnsi="Arial" w:cs="Arial"/>
          <w:color w:val="000000"/>
          <w:kern w:val="0"/>
          <w:sz w:val="22"/>
          <w:szCs w:val="22"/>
          <w:lang w:eastAsia="en-GB"/>
          <w14:ligatures w14:val="none"/>
        </w:rPr>
        <w:t>view of education</w:t>
      </w:r>
      <w:r w:rsidR="00561708" w:rsidRPr="00296F56">
        <w:rPr>
          <w:rFonts w:ascii="Arial" w:eastAsia="Times New Roman" w:hAnsi="Arial" w:cs="Arial"/>
          <w:color w:val="000000"/>
          <w:kern w:val="0"/>
          <w:sz w:val="22"/>
          <w:szCs w:val="22"/>
          <w:lang w:eastAsia="en-GB"/>
          <w14:ligatures w14:val="none"/>
        </w:rPr>
        <w:t xml:space="preserve"> </w:t>
      </w:r>
      <w:r w:rsidR="004537EF" w:rsidRPr="00296F56">
        <w:rPr>
          <w:rFonts w:ascii="Arial" w:eastAsia="Times New Roman" w:hAnsi="Arial" w:cs="Arial"/>
          <w:color w:val="000000"/>
          <w:kern w:val="0"/>
          <w:sz w:val="22"/>
          <w:szCs w:val="22"/>
          <w:lang w:eastAsia="en-GB"/>
          <w14:ligatures w14:val="none"/>
        </w:rPr>
        <w:t>(</w:t>
      </w:r>
      <w:proofErr w:type="spellStart"/>
      <w:r w:rsidR="004537EF" w:rsidRPr="00296F56">
        <w:rPr>
          <w:rFonts w:ascii="Arial" w:eastAsia="Times New Roman" w:hAnsi="Arial" w:cs="Arial"/>
          <w:color w:val="000000"/>
          <w:kern w:val="0"/>
          <w:sz w:val="22"/>
          <w:szCs w:val="22"/>
          <w:lang w:eastAsia="en-GB"/>
          <w14:ligatures w14:val="none"/>
        </w:rPr>
        <w:t>Ginott</w:t>
      </w:r>
      <w:proofErr w:type="spellEnd"/>
      <w:r w:rsidR="00561708" w:rsidRPr="00296F56">
        <w:rPr>
          <w:rFonts w:ascii="Arial" w:eastAsia="Times New Roman" w:hAnsi="Arial" w:cs="Arial"/>
          <w:color w:val="000000"/>
          <w:kern w:val="0"/>
          <w:sz w:val="22"/>
          <w:szCs w:val="22"/>
          <w:lang w:eastAsia="en-GB"/>
          <w14:ligatures w14:val="none"/>
        </w:rPr>
        <w:t>, 1975</w:t>
      </w:r>
      <w:r w:rsidR="004537EF" w:rsidRPr="00296F56">
        <w:rPr>
          <w:rFonts w:ascii="Arial" w:eastAsia="Times New Roman" w:hAnsi="Arial" w:cs="Arial"/>
          <w:color w:val="000000"/>
          <w:kern w:val="0"/>
          <w:sz w:val="22"/>
          <w:szCs w:val="22"/>
          <w:lang w:eastAsia="en-GB"/>
          <w14:ligatures w14:val="none"/>
        </w:rPr>
        <w:t>)</w:t>
      </w:r>
      <w:r w:rsidR="00943DE6" w:rsidRPr="00296F56">
        <w:rPr>
          <w:rFonts w:ascii="Arial" w:eastAsia="Times New Roman" w:hAnsi="Arial" w:cs="Arial"/>
          <w:color w:val="000000"/>
          <w:kern w:val="0"/>
          <w:sz w:val="22"/>
          <w:szCs w:val="22"/>
          <w:lang w:eastAsia="en-GB"/>
          <w14:ligatures w14:val="none"/>
        </w:rPr>
        <w:t xml:space="preserve">. </w:t>
      </w:r>
      <w:r w:rsidR="008566FB" w:rsidRPr="00296F56">
        <w:rPr>
          <w:rFonts w:ascii="Arial" w:eastAsia="Times New Roman" w:hAnsi="Arial" w:cs="Arial"/>
          <w:color w:val="000000"/>
          <w:kern w:val="0"/>
          <w:sz w:val="22"/>
          <w:szCs w:val="22"/>
          <w:lang w:eastAsia="en-GB"/>
          <w14:ligatures w14:val="none"/>
        </w:rPr>
        <w:t xml:space="preserve">The fact that this was said to Child C, who is a new pupil of the school, could have a profound impact on their view of the teacher, the school and education. </w:t>
      </w:r>
      <w:r w:rsidR="008566FB" w:rsidRPr="00296F56">
        <w:rPr>
          <w:rFonts w:ascii="Arial" w:eastAsia="Times New Roman" w:hAnsi="Arial" w:cs="Arial"/>
          <w:color w:val="000000" w:themeColor="text1"/>
          <w:kern w:val="0"/>
          <w:sz w:val="22"/>
          <w:szCs w:val="22"/>
          <w:lang w:eastAsia="en-GB"/>
          <w14:ligatures w14:val="none"/>
        </w:rPr>
        <w:t xml:space="preserve">Moving to a new school </w:t>
      </w:r>
      <w:r w:rsidR="00127CFE" w:rsidRPr="00296F56">
        <w:rPr>
          <w:rFonts w:ascii="Arial" w:eastAsia="Times New Roman" w:hAnsi="Arial" w:cs="Arial"/>
          <w:color w:val="000000" w:themeColor="text1"/>
          <w:kern w:val="0"/>
          <w:sz w:val="22"/>
          <w:szCs w:val="22"/>
          <w:lang w:eastAsia="en-GB"/>
          <w14:ligatures w14:val="none"/>
        </w:rPr>
        <w:t xml:space="preserve">has </w:t>
      </w:r>
      <w:r w:rsidR="008566FB" w:rsidRPr="00296F56">
        <w:rPr>
          <w:rFonts w:ascii="Arial" w:eastAsia="Times New Roman" w:hAnsi="Arial" w:cs="Arial"/>
          <w:color w:val="000000" w:themeColor="text1"/>
          <w:kern w:val="0"/>
          <w:sz w:val="22"/>
          <w:szCs w:val="22"/>
          <w:lang w:eastAsia="en-GB"/>
          <w14:ligatures w14:val="none"/>
        </w:rPr>
        <w:t xml:space="preserve">a significant </w:t>
      </w:r>
      <w:r w:rsidR="00E24012" w:rsidRPr="00296F56">
        <w:rPr>
          <w:rFonts w:ascii="Arial" w:eastAsia="Times New Roman" w:hAnsi="Arial" w:cs="Arial"/>
          <w:color w:val="000000" w:themeColor="text1"/>
          <w:kern w:val="0"/>
          <w:sz w:val="22"/>
          <w:szCs w:val="22"/>
          <w:lang w:eastAsia="en-GB"/>
          <w14:ligatures w14:val="none"/>
        </w:rPr>
        <w:t>alteration</w:t>
      </w:r>
      <w:r w:rsidR="008566FB" w:rsidRPr="00296F56">
        <w:rPr>
          <w:rFonts w:ascii="Arial" w:eastAsia="Times New Roman" w:hAnsi="Arial" w:cs="Arial"/>
          <w:color w:val="000000" w:themeColor="text1"/>
          <w:kern w:val="0"/>
          <w:sz w:val="22"/>
          <w:szCs w:val="22"/>
          <w:lang w:eastAsia="en-GB"/>
          <w14:ligatures w14:val="none"/>
        </w:rPr>
        <w:t xml:space="preserve"> </w:t>
      </w:r>
      <w:r w:rsidR="00127CFE" w:rsidRPr="00296F56">
        <w:rPr>
          <w:rFonts w:ascii="Arial" w:eastAsia="Times New Roman" w:hAnsi="Arial" w:cs="Arial"/>
          <w:color w:val="000000" w:themeColor="text1"/>
          <w:kern w:val="0"/>
          <w:sz w:val="22"/>
          <w:szCs w:val="22"/>
          <w:lang w:eastAsia="en-GB"/>
          <w14:ligatures w14:val="none"/>
        </w:rPr>
        <w:t>o</w:t>
      </w:r>
      <w:r w:rsidR="008566FB" w:rsidRPr="00296F56">
        <w:rPr>
          <w:rFonts w:ascii="Arial" w:eastAsia="Times New Roman" w:hAnsi="Arial" w:cs="Arial"/>
          <w:color w:val="000000" w:themeColor="text1"/>
          <w:kern w:val="0"/>
          <w:sz w:val="22"/>
          <w:szCs w:val="22"/>
          <w:lang w:eastAsia="en-GB"/>
          <w14:ligatures w14:val="none"/>
        </w:rPr>
        <w:t>n the learners microsystem</w:t>
      </w:r>
      <w:r w:rsidR="00561708" w:rsidRPr="00296F56">
        <w:rPr>
          <w:rFonts w:ascii="Arial" w:eastAsia="Times New Roman" w:hAnsi="Arial" w:cs="Arial"/>
          <w:color w:val="000000" w:themeColor="text1"/>
          <w:kern w:val="0"/>
          <w:sz w:val="22"/>
          <w:szCs w:val="22"/>
          <w:lang w:eastAsia="en-GB"/>
          <w14:ligatures w14:val="none"/>
        </w:rPr>
        <w:t xml:space="preserve"> </w:t>
      </w:r>
      <w:r w:rsidR="00561708" w:rsidRPr="00296F56">
        <w:rPr>
          <w:rFonts w:ascii="Arial" w:eastAsia="Times New Roman" w:hAnsi="Arial" w:cs="Arial"/>
          <w:color w:val="000000"/>
          <w:kern w:val="0"/>
          <w:sz w:val="22"/>
          <w:szCs w:val="22"/>
          <w:lang w:eastAsia="en-GB"/>
          <w14:ligatures w14:val="none"/>
        </w:rPr>
        <w:t>(Bronfenbrenner, 1979)</w:t>
      </w:r>
      <w:r w:rsidR="008566FB" w:rsidRPr="00296F56">
        <w:rPr>
          <w:rFonts w:ascii="Arial" w:eastAsia="Times New Roman" w:hAnsi="Arial" w:cs="Arial"/>
          <w:color w:val="000000" w:themeColor="text1"/>
          <w:kern w:val="0"/>
          <w:sz w:val="22"/>
          <w:szCs w:val="22"/>
          <w:lang w:eastAsia="en-GB"/>
          <w14:ligatures w14:val="none"/>
        </w:rPr>
        <w:t xml:space="preserve">. </w:t>
      </w:r>
      <w:r w:rsidR="008566FB" w:rsidRPr="00296F56">
        <w:rPr>
          <w:rFonts w:ascii="Arial" w:eastAsia="Times New Roman" w:hAnsi="Arial" w:cs="Arial"/>
          <w:color w:val="000000"/>
          <w:kern w:val="0"/>
          <w:sz w:val="22"/>
          <w:szCs w:val="22"/>
          <w:lang w:eastAsia="en-GB"/>
          <w14:ligatures w14:val="none"/>
        </w:rPr>
        <w:t xml:space="preserve">A </w:t>
      </w:r>
      <w:r w:rsidR="00943DE6" w:rsidRPr="00296F56">
        <w:rPr>
          <w:rFonts w:ascii="Arial" w:eastAsia="Times New Roman" w:hAnsi="Arial" w:cs="Arial"/>
          <w:color w:val="000000"/>
          <w:kern w:val="0"/>
          <w:sz w:val="22"/>
          <w:szCs w:val="22"/>
          <w:lang w:eastAsia="en-GB"/>
          <w14:ligatures w14:val="none"/>
        </w:rPr>
        <w:t>learners</w:t>
      </w:r>
      <w:r w:rsidR="008566FB" w:rsidRPr="00296F56">
        <w:rPr>
          <w:rFonts w:ascii="Arial" w:eastAsia="Times New Roman" w:hAnsi="Arial" w:cs="Arial"/>
          <w:color w:val="000000"/>
          <w:kern w:val="0"/>
          <w:sz w:val="22"/>
          <w:szCs w:val="22"/>
          <w:lang w:eastAsia="en-GB"/>
          <w14:ligatures w14:val="none"/>
        </w:rPr>
        <w:t xml:space="preserve"> interaction</w:t>
      </w:r>
      <w:r w:rsidR="00561708" w:rsidRPr="00296F56">
        <w:rPr>
          <w:rFonts w:ascii="Arial" w:eastAsia="Times New Roman" w:hAnsi="Arial" w:cs="Arial"/>
          <w:color w:val="000000"/>
          <w:kern w:val="0"/>
          <w:sz w:val="22"/>
          <w:szCs w:val="22"/>
          <w:lang w:eastAsia="en-GB"/>
          <w14:ligatures w14:val="none"/>
        </w:rPr>
        <w:t xml:space="preserve"> </w:t>
      </w:r>
      <w:r w:rsidR="008566FB" w:rsidRPr="00296F56">
        <w:rPr>
          <w:rFonts w:ascii="Arial" w:eastAsia="Times New Roman" w:hAnsi="Arial" w:cs="Arial"/>
          <w:color w:val="000000"/>
          <w:kern w:val="0"/>
          <w:sz w:val="22"/>
          <w:szCs w:val="22"/>
          <w:lang w:eastAsia="en-GB"/>
          <w14:ligatures w14:val="none"/>
        </w:rPr>
        <w:t>with teachers, classmates and the school’s culture play a crucial role in shaping their development</w:t>
      </w:r>
      <w:r w:rsidR="00561708" w:rsidRPr="00296F56">
        <w:rPr>
          <w:rFonts w:ascii="Arial" w:eastAsia="Times New Roman" w:hAnsi="Arial" w:cs="Arial"/>
          <w:color w:val="000000"/>
          <w:kern w:val="0"/>
          <w:sz w:val="22"/>
          <w:szCs w:val="22"/>
          <w:lang w:eastAsia="en-GB"/>
          <w14:ligatures w14:val="none"/>
        </w:rPr>
        <w:t xml:space="preserve">. </w:t>
      </w:r>
      <w:r w:rsidR="008566FB" w:rsidRPr="00296F56">
        <w:rPr>
          <w:rFonts w:ascii="Arial" w:eastAsia="Times New Roman" w:hAnsi="Arial" w:cs="Arial"/>
          <w:color w:val="000000"/>
          <w:kern w:val="0"/>
          <w:sz w:val="22"/>
          <w:szCs w:val="22"/>
          <w:lang w:eastAsia="en-GB"/>
          <w14:ligatures w14:val="none"/>
        </w:rPr>
        <w:t>This interaction could have created a negative view of teaching and learning from Child C’s perspective</w:t>
      </w:r>
      <w:r w:rsidR="00074730" w:rsidRPr="00296F56">
        <w:rPr>
          <w:rFonts w:ascii="Arial" w:eastAsia="Times New Roman" w:hAnsi="Arial" w:cs="Arial"/>
          <w:color w:val="000000"/>
          <w:kern w:val="0"/>
          <w:sz w:val="22"/>
          <w:szCs w:val="22"/>
          <w:lang w:eastAsia="en-GB"/>
          <w14:ligatures w14:val="none"/>
        </w:rPr>
        <w:t>, as they are incredibly susceptible whilst learning and adapting to their new surroundings</w:t>
      </w:r>
      <w:r w:rsidR="00CC3A54" w:rsidRPr="00296F56">
        <w:rPr>
          <w:rFonts w:ascii="Arial" w:eastAsia="Times New Roman" w:hAnsi="Arial" w:cs="Arial"/>
          <w:color w:val="000000"/>
          <w:kern w:val="0"/>
          <w:sz w:val="22"/>
          <w:szCs w:val="22"/>
          <w:lang w:eastAsia="en-GB"/>
          <w14:ligatures w14:val="none"/>
        </w:rPr>
        <w:t xml:space="preserve"> </w:t>
      </w:r>
      <w:r w:rsidR="008560BF" w:rsidRPr="00296F56">
        <w:rPr>
          <w:rFonts w:ascii="Arial" w:eastAsia="Times New Roman" w:hAnsi="Arial" w:cs="Arial"/>
          <w:color w:val="000000"/>
          <w:kern w:val="0"/>
          <w:sz w:val="22"/>
          <w:szCs w:val="22"/>
          <w:lang w:eastAsia="en-GB"/>
          <w14:ligatures w14:val="none"/>
        </w:rPr>
        <w:t>(Vygotsky</w:t>
      </w:r>
      <w:r w:rsidR="00CC3A54" w:rsidRPr="00296F56">
        <w:rPr>
          <w:rFonts w:ascii="Arial" w:eastAsia="Times New Roman" w:hAnsi="Arial" w:cs="Arial"/>
          <w:color w:val="000000"/>
          <w:kern w:val="0"/>
          <w:sz w:val="22"/>
          <w:szCs w:val="22"/>
          <w:lang w:eastAsia="en-GB"/>
          <w14:ligatures w14:val="none"/>
        </w:rPr>
        <w:t>, 1980</w:t>
      </w:r>
      <w:r w:rsidR="008560BF" w:rsidRPr="00296F56">
        <w:rPr>
          <w:rFonts w:ascii="Arial" w:eastAsia="Times New Roman" w:hAnsi="Arial" w:cs="Arial"/>
          <w:color w:val="000000"/>
          <w:kern w:val="0"/>
          <w:sz w:val="22"/>
          <w:szCs w:val="22"/>
          <w:lang w:eastAsia="en-GB"/>
          <w14:ligatures w14:val="none"/>
        </w:rPr>
        <w:t>)</w:t>
      </w:r>
      <w:r w:rsidR="00943DE6" w:rsidRPr="00296F56">
        <w:rPr>
          <w:rFonts w:ascii="Arial" w:eastAsia="Times New Roman" w:hAnsi="Arial" w:cs="Arial"/>
          <w:color w:val="000000"/>
          <w:kern w:val="0"/>
          <w:sz w:val="22"/>
          <w:szCs w:val="22"/>
          <w:lang w:eastAsia="en-GB"/>
          <w14:ligatures w14:val="none"/>
        </w:rPr>
        <w:t>.</w:t>
      </w:r>
    </w:p>
    <w:p w14:paraId="3DD2A186" w14:textId="77777777" w:rsidR="008334F5" w:rsidRPr="00296F56" w:rsidRDefault="008334F5" w:rsidP="00561708">
      <w:pPr>
        <w:jc w:val="center"/>
        <w:rPr>
          <w:rFonts w:ascii="Arial" w:eastAsia="Times New Roman" w:hAnsi="Arial" w:cs="Arial"/>
          <w:color w:val="000000"/>
          <w:kern w:val="0"/>
          <w:sz w:val="22"/>
          <w:szCs w:val="22"/>
          <w:u w:val="single"/>
          <w:lang w:eastAsia="en-GB"/>
          <w14:ligatures w14:val="none"/>
        </w:rPr>
      </w:pPr>
    </w:p>
    <w:p w14:paraId="26F30867" w14:textId="1AF82C92" w:rsidR="00540ABE" w:rsidRPr="00296F56" w:rsidRDefault="00FF57A1" w:rsidP="00561708">
      <w:pPr>
        <w:jc w:val="center"/>
        <w:rPr>
          <w:rFonts w:ascii="Arial" w:eastAsia="Times New Roman" w:hAnsi="Arial" w:cs="Arial"/>
          <w:color w:val="000000"/>
          <w:kern w:val="0"/>
          <w:sz w:val="22"/>
          <w:szCs w:val="22"/>
          <w:u w:val="single"/>
          <w:lang w:eastAsia="en-GB"/>
          <w14:ligatures w14:val="none"/>
        </w:rPr>
      </w:pPr>
      <w:r w:rsidRPr="00296F56">
        <w:rPr>
          <w:rFonts w:ascii="Arial" w:eastAsia="Times New Roman" w:hAnsi="Arial" w:cs="Arial"/>
          <w:color w:val="000000"/>
          <w:kern w:val="0"/>
          <w:sz w:val="22"/>
          <w:szCs w:val="22"/>
          <w:u w:val="single"/>
          <w:lang w:eastAsia="en-GB"/>
          <w14:ligatures w14:val="none"/>
        </w:rPr>
        <w:lastRenderedPageBreak/>
        <w:t>Teaching and Learning Methods</w:t>
      </w:r>
    </w:p>
    <w:p w14:paraId="14CF00B6" w14:textId="77777777" w:rsidR="00CE5F84" w:rsidRPr="00296F56" w:rsidRDefault="00CE5F84" w:rsidP="00561708">
      <w:pPr>
        <w:jc w:val="center"/>
        <w:rPr>
          <w:rFonts w:ascii="Arial" w:eastAsia="Times New Roman" w:hAnsi="Arial" w:cs="Arial"/>
          <w:color w:val="000000"/>
          <w:kern w:val="0"/>
          <w:sz w:val="22"/>
          <w:szCs w:val="22"/>
          <w:lang w:eastAsia="en-GB"/>
          <w14:ligatures w14:val="none"/>
        </w:rPr>
      </w:pPr>
    </w:p>
    <w:p w14:paraId="1C32CD3F" w14:textId="69409F17" w:rsidR="00831DAB" w:rsidRPr="00296F56" w:rsidRDefault="00540ABE" w:rsidP="00831DAB">
      <w:pP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 xml:space="preserve">Engaging all members of a class can be achieved through a variety of teaching and learning methods. The choice of methods should take into account </w:t>
      </w:r>
      <w:r w:rsidR="00943DE6" w:rsidRPr="00296F56">
        <w:rPr>
          <w:rFonts w:ascii="Arial" w:eastAsia="Times New Roman" w:hAnsi="Arial" w:cs="Arial"/>
          <w:color w:val="000000"/>
          <w:kern w:val="0"/>
          <w:sz w:val="22"/>
          <w:szCs w:val="22"/>
          <w:lang w:eastAsia="en-GB"/>
          <w14:ligatures w14:val="none"/>
        </w:rPr>
        <w:t>various</w:t>
      </w:r>
      <w:r w:rsidRPr="00296F56">
        <w:rPr>
          <w:rFonts w:ascii="Arial" w:eastAsia="Times New Roman" w:hAnsi="Arial" w:cs="Arial"/>
          <w:color w:val="000000"/>
          <w:kern w:val="0"/>
          <w:sz w:val="22"/>
          <w:szCs w:val="22"/>
          <w:lang w:eastAsia="en-GB"/>
          <w14:ligatures w14:val="none"/>
        </w:rPr>
        <w:t xml:space="preserve"> learning styles</w:t>
      </w:r>
      <w:r w:rsidR="00EA307B" w:rsidRPr="00296F56">
        <w:rPr>
          <w:rFonts w:ascii="Arial" w:eastAsia="Times New Roman" w:hAnsi="Arial" w:cs="Arial"/>
          <w:color w:val="000000"/>
          <w:kern w:val="0"/>
          <w:sz w:val="22"/>
          <w:szCs w:val="22"/>
          <w:lang w:eastAsia="en-GB"/>
          <w14:ligatures w14:val="none"/>
        </w:rPr>
        <w:t>, interests and abilities</w:t>
      </w:r>
      <w:r w:rsidR="00561708" w:rsidRPr="00296F56">
        <w:rPr>
          <w:rFonts w:ascii="Arial" w:eastAsia="Times New Roman" w:hAnsi="Arial" w:cs="Arial"/>
          <w:color w:val="000000"/>
          <w:kern w:val="0"/>
          <w:sz w:val="22"/>
          <w:szCs w:val="22"/>
          <w:lang w:eastAsia="en-GB"/>
          <w14:ligatures w14:val="none"/>
        </w:rPr>
        <w:t xml:space="preserve"> </w:t>
      </w:r>
      <w:r w:rsidR="008560BF" w:rsidRPr="00296F56">
        <w:rPr>
          <w:rFonts w:ascii="Arial" w:eastAsia="Times New Roman" w:hAnsi="Arial" w:cs="Arial"/>
          <w:color w:val="000000"/>
          <w:kern w:val="0"/>
          <w:sz w:val="22"/>
          <w:szCs w:val="22"/>
          <w:lang w:eastAsia="en-GB"/>
          <w14:ligatures w14:val="none"/>
        </w:rPr>
        <w:t>(Kolb</w:t>
      </w:r>
      <w:r w:rsidR="00561708" w:rsidRPr="00296F56">
        <w:rPr>
          <w:rFonts w:ascii="Arial" w:eastAsia="Times New Roman" w:hAnsi="Arial" w:cs="Arial"/>
          <w:color w:val="000000"/>
          <w:kern w:val="0"/>
          <w:sz w:val="22"/>
          <w:szCs w:val="22"/>
          <w:lang w:eastAsia="en-GB"/>
          <w14:ligatures w14:val="none"/>
        </w:rPr>
        <w:t>, 2014</w:t>
      </w:r>
      <w:r w:rsidR="008560BF" w:rsidRPr="00296F56">
        <w:rPr>
          <w:rFonts w:ascii="Arial" w:eastAsia="Times New Roman" w:hAnsi="Arial" w:cs="Arial"/>
          <w:color w:val="000000"/>
          <w:kern w:val="0"/>
          <w:sz w:val="22"/>
          <w:szCs w:val="22"/>
          <w:lang w:eastAsia="en-GB"/>
          <w14:ligatures w14:val="none"/>
        </w:rPr>
        <w:t>)</w:t>
      </w:r>
      <w:r w:rsidR="00943DE6" w:rsidRPr="00296F56">
        <w:rPr>
          <w:rFonts w:ascii="Arial" w:eastAsia="Times New Roman" w:hAnsi="Arial" w:cs="Arial"/>
          <w:color w:val="000000"/>
          <w:kern w:val="0"/>
          <w:sz w:val="22"/>
          <w:szCs w:val="22"/>
          <w:lang w:eastAsia="en-GB"/>
          <w14:ligatures w14:val="none"/>
        </w:rPr>
        <w:t>.</w:t>
      </w:r>
      <w:r w:rsidR="008560BF" w:rsidRPr="00296F56">
        <w:rPr>
          <w:rFonts w:ascii="Arial" w:eastAsia="Times New Roman" w:hAnsi="Arial" w:cs="Arial"/>
          <w:color w:val="000000"/>
          <w:kern w:val="0"/>
          <w:sz w:val="22"/>
          <w:szCs w:val="22"/>
          <w:lang w:eastAsia="en-GB"/>
          <w14:ligatures w14:val="none"/>
        </w:rPr>
        <w:t xml:space="preserve"> </w:t>
      </w:r>
      <w:r w:rsidR="00EA307B" w:rsidRPr="00296F56">
        <w:rPr>
          <w:rFonts w:ascii="Arial" w:eastAsia="Times New Roman" w:hAnsi="Arial" w:cs="Arial"/>
          <w:color w:val="000000"/>
          <w:kern w:val="0"/>
          <w:sz w:val="22"/>
          <w:szCs w:val="22"/>
          <w:lang w:eastAsia="en-GB"/>
          <w14:ligatures w14:val="none"/>
        </w:rPr>
        <w:t xml:space="preserve">In order to address the teaching methods within the critical incident, the pedagogical process of how the teacher engaged the class could have included differentiation of questioning. </w:t>
      </w:r>
      <w:r w:rsidR="00831DAB" w:rsidRPr="00296F56">
        <w:rPr>
          <w:rFonts w:ascii="Arial" w:eastAsia="Times New Roman" w:hAnsi="Arial" w:cs="Arial"/>
          <w:color w:val="000000"/>
          <w:kern w:val="0"/>
          <w:sz w:val="22"/>
          <w:szCs w:val="22"/>
          <w:lang w:eastAsia="en-GB"/>
          <w14:ligatures w14:val="none"/>
        </w:rPr>
        <w:t>A higher and lower order range of questioning allows the teacher to differentiate appropriately depending on ability (Bloom, 19</w:t>
      </w:r>
      <w:r w:rsidR="00C57E56" w:rsidRPr="00296F56">
        <w:rPr>
          <w:rFonts w:ascii="Arial" w:eastAsia="Times New Roman" w:hAnsi="Arial" w:cs="Arial"/>
          <w:color w:val="000000"/>
          <w:kern w:val="0"/>
          <w:sz w:val="22"/>
          <w:szCs w:val="22"/>
          <w:lang w:eastAsia="en-GB"/>
          <w14:ligatures w14:val="none"/>
        </w:rPr>
        <w:t>81</w:t>
      </w:r>
      <w:r w:rsidR="00831DAB" w:rsidRPr="00296F56">
        <w:rPr>
          <w:rFonts w:ascii="Arial" w:eastAsia="Times New Roman" w:hAnsi="Arial" w:cs="Arial"/>
          <w:color w:val="000000"/>
          <w:kern w:val="0"/>
          <w:sz w:val="22"/>
          <w:szCs w:val="22"/>
          <w:lang w:eastAsia="en-GB"/>
          <w14:ligatures w14:val="none"/>
        </w:rPr>
        <w:t xml:space="preserve">). </w:t>
      </w:r>
      <w:r w:rsidR="00EA307B" w:rsidRPr="00296F56">
        <w:rPr>
          <w:rFonts w:ascii="Arial" w:eastAsia="Times New Roman" w:hAnsi="Arial" w:cs="Arial"/>
          <w:color w:val="000000"/>
          <w:kern w:val="0"/>
          <w:sz w:val="22"/>
          <w:szCs w:val="22"/>
          <w:lang w:eastAsia="en-GB"/>
          <w14:ligatures w14:val="none"/>
        </w:rPr>
        <w:t>Tomlinson (</w:t>
      </w:r>
      <w:r w:rsidR="00561708" w:rsidRPr="00296F56">
        <w:rPr>
          <w:rFonts w:ascii="Arial" w:eastAsia="Times New Roman" w:hAnsi="Arial" w:cs="Arial"/>
          <w:color w:val="000000"/>
          <w:kern w:val="0"/>
          <w:sz w:val="22"/>
          <w:szCs w:val="22"/>
          <w:lang w:eastAsia="en-GB"/>
          <w14:ligatures w14:val="none"/>
        </w:rPr>
        <w:t>2017</w:t>
      </w:r>
      <w:r w:rsidR="00EA307B" w:rsidRPr="00296F56">
        <w:rPr>
          <w:rFonts w:ascii="Arial" w:eastAsia="Times New Roman" w:hAnsi="Arial" w:cs="Arial"/>
          <w:color w:val="000000"/>
          <w:kern w:val="0"/>
          <w:sz w:val="22"/>
          <w:szCs w:val="22"/>
          <w:lang w:eastAsia="en-GB"/>
          <w14:ligatures w14:val="none"/>
        </w:rPr>
        <w:t xml:space="preserve">) explains that learners process information differently and that this would be a simple way to tailor the pedagogy to accommodate </w:t>
      </w:r>
      <w:r w:rsidR="00831DAB" w:rsidRPr="00296F56">
        <w:rPr>
          <w:rFonts w:ascii="Arial" w:eastAsia="Times New Roman" w:hAnsi="Arial" w:cs="Arial"/>
          <w:color w:val="000000"/>
          <w:kern w:val="0"/>
          <w:sz w:val="22"/>
          <w:szCs w:val="22"/>
          <w:lang w:eastAsia="en-GB"/>
          <w14:ligatures w14:val="none"/>
        </w:rPr>
        <w:t>learner</w:t>
      </w:r>
      <w:r w:rsidR="00EA307B" w:rsidRPr="00296F56">
        <w:rPr>
          <w:rFonts w:ascii="Arial" w:eastAsia="Times New Roman" w:hAnsi="Arial" w:cs="Arial"/>
          <w:color w:val="000000"/>
          <w:kern w:val="0"/>
          <w:sz w:val="22"/>
          <w:szCs w:val="22"/>
          <w:lang w:eastAsia="en-GB"/>
          <w14:ligatures w14:val="none"/>
        </w:rPr>
        <w:t xml:space="preserve">s with varying abilities. </w:t>
      </w:r>
      <w:r w:rsidR="00975FC7" w:rsidRPr="00296F56">
        <w:rPr>
          <w:rFonts w:ascii="Arial" w:eastAsia="Times New Roman" w:hAnsi="Arial" w:cs="Arial"/>
          <w:color w:val="000000"/>
          <w:kern w:val="0"/>
          <w:sz w:val="22"/>
          <w:szCs w:val="22"/>
          <w:lang w:eastAsia="en-GB"/>
          <w14:ligatures w14:val="none"/>
        </w:rPr>
        <w:t>This could enhance the confidence of the learners and encourage them to take part in answering questions. Furthermore, the teacher</w:t>
      </w:r>
      <w:r w:rsidR="00E24012" w:rsidRPr="00296F56">
        <w:rPr>
          <w:rFonts w:ascii="Arial" w:eastAsia="Times New Roman" w:hAnsi="Arial" w:cs="Arial"/>
          <w:color w:val="000000"/>
          <w:kern w:val="0"/>
          <w:sz w:val="22"/>
          <w:szCs w:val="22"/>
          <w:lang w:eastAsia="en-GB"/>
          <w14:ligatures w14:val="none"/>
        </w:rPr>
        <w:t xml:space="preserve"> would be able to focus on the interactions within the classroom and use praise effectively towards the learners level of effort</w:t>
      </w:r>
      <w:r w:rsidR="00975FC7" w:rsidRPr="00296F56">
        <w:rPr>
          <w:rFonts w:ascii="Arial" w:eastAsia="Times New Roman" w:hAnsi="Arial" w:cs="Arial"/>
          <w:color w:val="000000"/>
          <w:kern w:val="0"/>
          <w:sz w:val="22"/>
          <w:szCs w:val="22"/>
          <w:lang w:eastAsia="en-GB"/>
          <w14:ligatures w14:val="none"/>
        </w:rPr>
        <w:t xml:space="preserve">. </w:t>
      </w:r>
    </w:p>
    <w:p w14:paraId="7157BCA0" w14:textId="07CCE892" w:rsidR="002E169D" w:rsidRPr="00296F56" w:rsidRDefault="006B2949" w:rsidP="00173A76">
      <w:pP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 xml:space="preserve">Quigley </w:t>
      </w:r>
      <w:r w:rsidR="00D73CF5" w:rsidRPr="00296F56">
        <w:rPr>
          <w:rFonts w:ascii="Arial" w:eastAsia="Times New Roman" w:hAnsi="Arial" w:cs="Arial"/>
          <w:color w:val="000000"/>
          <w:kern w:val="0"/>
          <w:sz w:val="22"/>
          <w:szCs w:val="22"/>
          <w:lang w:eastAsia="en-GB"/>
          <w14:ligatures w14:val="none"/>
        </w:rPr>
        <w:t>(</w:t>
      </w:r>
      <w:r w:rsidRPr="00296F56">
        <w:rPr>
          <w:rFonts w:ascii="Arial" w:eastAsia="Times New Roman" w:hAnsi="Arial" w:cs="Arial"/>
          <w:color w:val="000000"/>
          <w:kern w:val="0"/>
          <w:sz w:val="22"/>
          <w:szCs w:val="22"/>
          <w:lang w:eastAsia="en-GB"/>
          <w14:ligatures w14:val="none"/>
        </w:rPr>
        <w:t>2016</w:t>
      </w:r>
      <w:r w:rsidR="00D73CF5" w:rsidRPr="00296F56">
        <w:rPr>
          <w:rFonts w:ascii="Arial" w:eastAsia="Times New Roman" w:hAnsi="Arial" w:cs="Arial"/>
          <w:color w:val="000000"/>
          <w:kern w:val="0"/>
          <w:sz w:val="22"/>
          <w:szCs w:val="22"/>
          <w:lang w:eastAsia="en-GB"/>
          <w14:ligatures w14:val="none"/>
        </w:rPr>
        <w:t>) argues that using a traditional practice of calling on individual learners to answer questions</w:t>
      </w:r>
      <w:r w:rsidR="00173A76" w:rsidRPr="00296F56">
        <w:rPr>
          <w:rFonts w:ascii="Arial" w:eastAsia="Times New Roman" w:hAnsi="Arial" w:cs="Arial"/>
          <w:color w:val="000000"/>
          <w:kern w:val="0"/>
          <w:sz w:val="22"/>
          <w:szCs w:val="22"/>
          <w:lang w:eastAsia="en-GB"/>
          <w14:ligatures w14:val="none"/>
        </w:rPr>
        <w:t xml:space="preserve">, known as ‘cold calling’, </w:t>
      </w:r>
      <w:r w:rsidR="00D73CF5" w:rsidRPr="00296F56">
        <w:rPr>
          <w:rFonts w:ascii="Arial" w:eastAsia="Times New Roman" w:hAnsi="Arial" w:cs="Arial"/>
          <w:color w:val="000000"/>
          <w:kern w:val="0"/>
          <w:sz w:val="22"/>
          <w:szCs w:val="22"/>
          <w:lang w:eastAsia="en-GB"/>
          <w14:ligatures w14:val="none"/>
        </w:rPr>
        <w:t xml:space="preserve">has negative connotations </w:t>
      </w:r>
      <w:r w:rsidR="00173A76" w:rsidRPr="00296F56">
        <w:rPr>
          <w:rFonts w:ascii="Arial" w:eastAsia="Times New Roman" w:hAnsi="Arial" w:cs="Arial"/>
          <w:color w:val="000000"/>
          <w:kern w:val="0"/>
          <w:sz w:val="22"/>
          <w:szCs w:val="22"/>
          <w:lang w:eastAsia="en-GB"/>
          <w14:ligatures w14:val="none"/>
        </w:rPr>
        <w:t>such as increasing anxiety and pressure, enforcing compliance and obedience rather than promoting genuine understanding and critical thinking. However, Dewey (</w:t>
      </w:r>
      <w:r w:rsidR="00972A40" w:rsidRPr="00296F56">
        <w:rPr>
          <w:rFonts w:ascii="Arial" w:eastAsia="Times New Roman" w:hAnsi="Arial" w:cs="Arial"/>
          <w:color w:val="000000"/>
          <w:kern w:val="0"/>
          <w:sz w:val="22"/>
          <w:szCs w:val="22"/>
          <w:lang w:eastAsia="en-GB"/>
          <w14:ligatures w14:val="none"/>
        </w:rPr>
        <w:t>1997</w:t>
      </w:r>
      <w:r w:rsidR="00173A76" w:rsidRPr="00296F56">
        <w:rPr>
          <w:rFonts w:ascii="Arial" w:eastAsia="Times New Roman" w:hAnsi="Arial" w:cs="Arial"/>
          <w:color w:val="000000"/>
          <w:kern w:val="0"/>
          <w:sz w:val="22"/>
          <w:szCs w:val="22"/>
          <w:lang w:eastAsia="en-GB"/>
          <w14:ligatures w14:val="none"/>
        </w:rPr>
        <w:t>) recommends using a random selection method which promotes equity and inclusivity as all learners have an equal chance of being called upon, rather than only the most vocal or confident learners. Even though Freire’s (</w:t>
      </w:r>
      <w:r w:rsidR="00A36D2A" w:rsidRPr="00296F56">
        <w:rPr>
          <w:rFonts w:ascii="Arial" w:eastAsia="Times New Roman" w:hAnsi="Arial" w:cs="Arial"/>
          <w:color w:val="000000"/>
          <w:kern w:val="0"/>
          <w:sz w:val="22"/>
          <w:szCs w:val="22"/>
          <w:lang w:eastAsia="en-GB"/>
          <w14:ligatures w14:val="none"/>
        </w:rPr>
        <w:t>20</w:t>
      </w:r>
      <w:r w:rsidR="00173A76" w:rsidRPr="00296F56">
        <w:rPr>
          <w:rFonts w:ascii="Arial" w:eastAsia="Times New Roman" w:hAnsi="Arial" w:cs="Arial"/>
          <w:color w:val="000000"/>
          <w:kern w:val="0"/>
          <w:sz w:val="22"/>
          <w:szCs w:val="22"/>
          <w:lang w:eastAsia="en-GB"/>
          <w14:ligatures w14:val="none"/>
        </w:rPr>
        <w:t>19) views align with the idea that random selection within questioning should not be used towards learners</w:t>
      </w:r>
      <w:r w:rsidR="00E24012" w:rsidRPr="00296F56">
        <w:rPr>
          <w:rFonts w:ascii="Arial" w:eastAsia="Times New Roman" w:hAnsi="Arial" w:cs="Arial"/>
          <w:color w:val="000000"/>
          <w:kern w:val="0"/>
          <w:sz w:val="22"/>
          <w:szCs w:val="22"/>
          <w:lang w:eastAsia="en-GB"/>
          <w14:ligatures w14:val="none"/>
        </w:rPr>
        <w:t xml:space="preserve">, </w:t>
      </w:r>
      <w:r w:rsidR="00005E03" w:rsidRPr="00296F56">
        <w:rPr>
          <w:rFonts w:ascii="Arial" w:eastAsia="Times New Roman" w:hAnsi="Arial" w:cs="Arial"/>
          <w:color w:val="000000"/>
          <w:kern w:val="0"/>
          <w:sz w:val="22"/>
          <w:szCs w:val="22"/>
          <w:lang w:eastAsia="en-GB"/>
          <w14:ligatures w14:val="none"/>
        </w:rPr>
        <w:t>learners are responding well to random selection questioning when artificial intelligence (AI) is used</w:t>
      </w:r>
      <w:r w:rsidR="00A36D2A" w:rsidRPr="00296F56">
        <w:rPr>
          <w:rFonts w:ascii="Arial" w:eastAsia="Times New Roman" w:hAnsi="Arial" w:cs="Arial"/>
          <w:color w:val="000000"/>
          <w:kern w:val="0"/>
          <w:sz w:val="22"/>
          <w:szCs w:val="22"/>
          <w:lang w:eastAsia="en-GB"/>
          <w14:ligatures w14:val="none"/>
        </w:rPr>
        <w:t xml:space="preserve"> </w:t>
      </w:r>
      <w:r w:rsidR="00975FC7" w:rsidRPr="00296F56">
        <w:rPr>
          <w:rFonts w:ascii="Arial" w:eastAsia="Times New Roman" w:hAnsi="Arial" w:cs="Arial"/>
          <w:color w:val="000000"/>
          <w:kern w:val="0"/>
          <w:sz w:val="22"/>
          <w:szCs w:val="22"/>
          <w:lang w:eastAsia="en-GB"/>
          <w14:ligatures w14:val="none"/>
        </w:rPr>
        <w:t>(</w:t>
      </w:r>
      <w:proofErr w:type="spellStart"/>
      <w:r w:rsidR="00975FC7" w:rsidRPr="00296F56">
        <w:rPr>
          <w:rFonts w:ascii="Arial" w:eastAsia="Times New Roman" w:hAnsi="Arial" w:cs="Arial"/>
          <w:color w:val="000000"/>
          <w:kern w:val="0"/>
          <w:sz w:val="22"/>
          <w:szCs w:val="22"/>
          <w:lang w:eastAsia="en-GB"/>
          <w14:ligatures w14:val="none"/>
        </w:rPr>
        <w:t>Papert</w:t>
      </w:r>
      <w:proofErr w:type="spellEnd"/>
      <w:r w:rsidR="00561708" w:rsidRPr="00296F56">
        <w:rPr>
          <w:rFonts w:ascii="Arial" w:eastAsia="Times New Roman" w:hAnsi="Arial" w:cs="Arial"/>
          <w:color w:val="000000"/>
          <w:kern w:val="0"/>
          <w:sz w:val="22"/>
          <w:szCs w:val="22"/>
          <w:lang w:eastAsia="en-GB"/>
          <w14:ligatures w14:val="none"/>
        </w:rPr>
        <w:t>, 2020</w:t>
      </w:r>
      <w:r w:rsidR="00975FC7" w:rsidRPr="00296F56">
        <w:rPr>
          <w:rFonts w:ascii="Arial" w:eastAsia="Times New Roman" w:hAnsi="Arial" w:cs="Arial"/>
          <w:color w:val="000000"/>
          <w:kern w:val="0"/>
          <w:sz w:val="22"/>
          <w:szCs w:val="22"/>
          <w:lang w:eastAsia="en-GB"/>
          <w14:ligatures w14:val="none"/>
        </w:rPr>
        <w:t>)</w:t>
      </w:r>
      <w:r w:rsidR="00A36D2A" w:rsidRPr="00296F56">
        <w:rPr>
          <w:rFonts w:ascii="Arial" w:eastAsia="Times New Roman" w:hAnsi="Arial" w:cs="Arial"/>
          <w:color w:val="000000"/>
          <w:kern w:val="0"/>
          <w:sz w:val="22"/>
          <w:szCs w:val="22"/>
          <w:lang w:eastAsia="en-GB"/>
          <w14:ligatures w14:val="none"/>
        </w:rPr>
        <w:t>.</w:t>
      </w:r>
      <w:r w:rsidR="00975FC7" w:rsidRPr="00296F56">
        <w:rPr>
          <w:rFonts w:ascii="Arial" w:eastAsia="Times New Roman" w:hAnsi="Arial" w:cs="Arial"/>
          <w:color w:val="000000"/>
          <w:kern w:val="0"/>
          <w:sz w:val="22"/>
          <w:szCs w:val="22"/>
          <w:lang w:eastAsia="en-GB"/>
          <w14:ligatures w14:val="none"/>
        </w:rPr>
        <w:t xml:space="preserve"> </w:t>
      </w:r>
      <w:proofErr w:type="spellStart"/>
      <w:r w:rsidR="00561708" w:rsidRPr="00296F56">
        <w:rPr>
          <w:rFonts w:ascii="Arial" w:eastAsia="Times New Roman" w:hAnsi="Arial" w:cs="Arial"/>
          <w:color w:val="000000"/>
          <w:kern w:val="0"/>
          <w:sz w:val="22"/>
          <w:szCs w:val="22"/>
          <w:lang w:eastAsia="en-GB"/>
          <w14:ligatures w14:val="none"/>
        </w:rPr>
        <w:t>Papert</w:t>
      </w:r>
      <w:proofErr w:type="spellEnd"/>
      <w:r w:rsidR="00561708" w:rsidRPr="00296F56">
        <w:rPr>
          <w:rFonts w:ascii="Arial" w:eastAsia="Times New Roman" w:hAnsi="Arial" w:cs="Arial"/>
          <w:color w:val="000000"/>
          <w:kern w:val="0"/>
          <w:sz w:val="22"/>
          <w:szCs w:val="22"/>
          <w:lang w:eastAsia="en-GB"/>
          <w14:ligatures w14:val="none"/>
        </w:rPr>
        <w:t xml:space="preserve"> </w:t>
      </w:r>
      <w:r w:rsidR="00994EF7" w:rsidRPr="00296F56">
        <w:rPr>
          <w:rFonts w:ascii="Arial" w:eastAsia="Times New Roman" w:hAnsi="Arial" w:cs="Arial"/>
          <w:color w:val="000000"/>
          <w:kern w:val="0"/>
          <w:sz w:val="22"/>
          <w:szCs w:val="22"/>
          <w:lang w:eastAsia="en-GB"/>
          <w14:ligatures w14:val="none"/>
        </w:rPr>
        <w:t xml:space="preserve">(2020) </w:t>
      </w:r>
      <w:r w:rsidR="00561708" w:rsidRPr="00296F56">
        <w:rPr>
          <w:rFonts w:ascii="Arial" w:eastAsia="Times New Roman" w:hAnsi="Arial" w:cs="Arial"/>
          <w:color w:val="000000"/>
          <w:kern w:val="0"/>
          <w:sz w:val="22"/>
          <w:szCs w:val="22"/>
          <w:lang w:eastAsia="en-GB"/>
          <w14:ligatures w14:val="none"/>
        </w:rPr>
        <w:t>describes that t</w:t>
      </w:r>
      <w:r w:rsidR="00005E03" w:rsidRPr="00296F56">
        <w:rPr>
          <w:rFonts w:ascii="Arial" w:eastAsia="Times New Roman" w:hAnsi="Arial" w:cs="Arial"/>
          <w:color w:val="000000"/>
          <w:kern w:val="0"/>
          <w:sz w:val="22"/>
          <w:szCs w:val="22"/>
          <w:lang w:eastAsia="en-GB"/>
          <w14:ligatures w14:val="none"/>
        </w:rPr>
        <w:t>his is due to</w:t>
      </w:r>
      <w:r w:rsidR="00E24012" w:rsidRPr="00296F56">
        <w:rPr>
          <w:rFonts w:ascii="Arial" w:eastAsia="Times New Roman" w:hAnsi="Arial" w:cs="Arial"/>
          <w:color w:val="000000"/>
          <w:kern w:val="0"/>
          <w:sz w:val="22"/>
          <w:szCs w:val="22"/>
          <w:lang w:eastAsia="en-GB"/>
          <w14:ligatures w14:val="none"/>
        </w:rPr>
        <w:t xml:space="preserve"> how</w:t>
      </w:r>
      <w:r w:rsidR="00005E03" w:rsidRPr="00296F56">
        <w:rPr>
          <w:rFonts w:ascii="Arial" w:eastAsia="Times New Roman" w:hAnsi="Arial" w:cs="Arial"/>
          <w:color w:val="000000"/>
          <w:kern w:val="0"/>
          <w:sz w:val="22"/>
          <w:szCs w:val="22"/>
          <w:lang w:eastAsia="en-GB"/>
          <w14:ligatures w14:val="none"/>
        </w:rPr>
        <w:t xml:space="preserve"> their cognitive development understands the equal chance of being chosen</w:t>
      </w:r>
      <w:r w:rsidR="00E24012" w:rsidRPr="00296F56">
        <w:rPr>
          <w:rFonts w:ascii="Arial" w:eastAsia="Times New Roman" w:hAnsi="Arial" w:cs="Arial"/>
          <w:color w:val="000000"/>
          <w:kern w:val="0"/>
          <w:sz w:val="22"/>
          <w:szCs w:val="22"/>
          <w:lang w:eastAsia="en-GB"/>
          <w14:ligatures w14:val="none"/>
        </w:rPr>
        <w:t>,</w:t>
      </w:r>
      <w:r w:rsidR="00005E03" w:rsidRPr="00296F56">
        <w:rPr>
          <w:rFonts w:ascii="Arial" w:eastAsia="Times New Roman" w:hAnsi="Arial" w:cs="Arial"/>
          <w:color w:val="000000"/>
          <w:kern w:val="0"/>
          <w:sz w:val="22"/>
          <w:szCs w:val="22"/>
          <w:lang w:eastAsia="en-GB"/>
          <w14:ligatures w14:val="none"/>
        </w:rPr>
        <w:t xml:space="preserve"> as the learners have been raised around advanced technology. Therefore, using a random selection generator could </w:t>
      </w:r>
      <w:r w:rsidR="002E169D" w:rsidRPr="00296F56">
        <w:rPr>
          <w:rFonts w:ascii="Arial" w:eastAsia="Times New Roman" w:hAnsi="Arial" w:cs="Arial"/>
          <w:color w:val="000000"/>
          <w:kern w:val="0"/>
          <w:sz w:val="22"/>
          <w:szCs w:val="22"/>
          <w:lang w:eastAsia="en-GB"/>
          <w14:ligatures w14:val="none"/>
        </w:rPr>
        <w:t xml:space="preserve">help to </w:t>
      </w:r>
      <w:r w:rsidR="00DD4460" w:rsidRPr="00296F56">
        <w:rPr>
          <w:rFonts w:ascii="Arial" w:eastAsia="Times New Roman" w:hAnsi="Arial" w:cs="Arial"/>
          <w:color w:val="000000"/>
          <w:kern w:val="0"/>
          <w:sz w:val="22"/>
          <w:szCs w:val="22"/>
          <w:lang w:eastAsia="en-GB"/>
          <w14:ligatures w14:val="none"/>
        </w:rPr>
        <w:t>create a positive classroom environment, where all learners feel ready to participate.</w:t>
      </w:r>
      <w:r w:rsidR="00E24012" w:rsidRPr="00296F56">
        <w:rPr>
          <w:rFonts w:ascii="Arial" w:eastAsia="Times New Roman" w:hAnsi="Arial" w:cs="Arial"/>
          <w:color w:val="000000"/>
          <w:kern w:val="0"/>
          <w:sz w:val="22"/>
          <w:szCs w:val="22"/>
          <w:lang w:eastAsia="en-GB"/>
          <w14:ligatures w14:val="none"/>
        </w:rPr>
        <w:t xml:space="preserve"> </w:t>
      </w:r>
      <w:r w:rsidR="001E6EB1" w:rsidRPr="00296F56">
        <w:rPr>
          <w:rFonts w:ascii="Arial" w:eastAsia="Times New Roman" w:hAnsi="Arial" w:cs="Arial"/>
          <w:color w:val="000000"/>
          <w:kern w:val="0"/>
          <w:sz w:val="22"/>
          <w:szCs w:val="22"/>
          <w:lang w:eastAsia="en-GB"/>
          <w14:ligatures w14:val="none"/>
        </w:rPr>
        <w:t xml:space="preserve">This could help </w:t>
      </w:r>
      <w:r w:rsidR="001E6EB1" w:rsidRPr="00296F56">
        <w:rPr>
          <w:rFonts w:ascii="Arial" w:eastAsia="Times New Roman" w:hAnsi="Arial" w:cs="Arial"/>
          <w:color w:val="000000"/>
          <w:kern w:val="0"/>
          <w:sz w:val="22"/>
          <w:szCs w:val="22"/>
          <w:lang w:eastAsia="en-GB"/>
          <w14:ligatures w14:val="none"/>
        </w:rPr>
        <w:lastRenderedPageBreak/>
        <w:t xml:space="preserve">Child A understand the importance of turn-taking by allowing other learners to </w:t>
      </w:r>
      <w:r w:rsidR="00A36D2A" w:rsidRPr="00296F56">
        <w:rPr>
          <w:rFonts w:ascii="Arial" w:eastAsia="Times New Roman" w:hAnsi="Arial" w:cs="Arial"/>
          <w:color w:val="000000"/>
          <w:kern w:val="0"/>
          <w:sz w:val="22"/>
          <w:szCs w:val="22"/>
          <w:lang w:eastAsia="en-GB"/>
          <w14:ligatures w14:val="none"/>
        </w:rPr>
        <w:t xml:space="preserve">partake </w:t>
      </w:r>
      <w:r w:rsidR="00975FC7" w:rsidRPr="00296F56">
        <w:rPr>
          <w:rFonts w:ascii="Arial" w:eastAsia="Times New Roman" w:hAnsi="Arial" w:cs="Arial"/>
          <w:color w:val="000000"/>
          <w:kern w:val="0"/>
          <w:sz w:val="22"/>
          <w:szCs w:val="22"/>
          <w:lang w:eastAsia="en-GB"/>
          <w14:ligatures w14:val="none"/>
        </w:rPr>
        <w:t>in a fair manner</w:t>
      </w:r>
      <w:r w:rsidR="001E6EB1" w:rsidRPr="00296F56">
        <w:rPr>
          <w:rFonts w:ascii="Arial" w:eastAsia="Times New Roman" w:hAnsi="Arial" w:cs="Arial"/>
          <w:color w:val="000000"/>
          <w:kern w:val="0"/>
          <w:sz w:val="22"/>
          <w:szCs w:val="22"/>
          <w:lang w:eastAsia="en-GB"/>
          <w14:ligatures w14:val="none"/>
        </w:rPr>
        <w:t xml:space="preserve">. </w:t>
      </w:r>
      <w:r w:rsidR="00E24012" w:rsidRPr="00296F56">
        <w:rPr>
          <w:rFonts w:ascii="Arial" w:eastAsia="Times New Roman" w:hAnsi="Arial" w:cs="Arial"/>
          <w:color w:val="000000"/>
          <w:kern w:val="0"/>
          <w:sz w:val="22"/>
          <w:szCs w:val="22"/>
          <w:lang w:eastAsia="en-GB"/>
          <w14:ligatures w14:val="none"/>
        </w:rPr>
        <w:t xml:space="preserve">Consequently, </w:t>
      </w:r>
      <w:r w:rsidR="00521295" w:rsidRPr="00296F56">
        <w:rPr>
          <w:rFonts w:ascii="Arial" w:eastAsia="Times New Roman" w:hAnsi="Arial" w:cs="Arial"/>
          <w:color w:val="000000"/>
          <w:kern w:val="0"/>
          <w:sz w:val="22"/>
          <w:szCs w:val="22"/>
          <w:lang w:eastAsia="en-GB"/>
          <w14:ligatures w14:val="none"/>
        </w:rPr>
        <w:t xml:space="preserve">this can </w:t>
      </w:r>
      <w:r w:rsidR="00521295" w:rsidRPr="00296F56">
        <w:rPr>
          <w:rFonts w:ascii="Arial" w:eastAsia="Times New Roman" w:hAnsi="Arial" w:cs="Arial"/>
          <w:color w:val="000000" w:themeColor="text1"/>
          <w:kern w:val="0"/>
          <w:sz w:val="22"/>
          <w:szCs w:val="22"/>
          <w:lang w:eastAsia="en-GB"/>
          <w14:ligatures w14:val="none"/>
        </w:rPr>
        <w:t xml:space="preserve">also encourage teachers to utilise effort praise whilst learners are participating by </w:t>
      </w:r>
      <w:r w:rsidR="002E169D" w:rsidRPr="00296F56">
        <w:rPr>
          <w:rFonts w:ascii="Arial" w:eastAsia="Times New Roman" w:hAnsi="Arial" w:cs="Arial"/>
          <w:color w:val="000000" w:themeColor="text1"/>
          <w:kern w:val="0"/>
          <w:sz w:val="22"/>
          <w:szCs w:val="22"/>
          <w:lang w:eastAsia="en-GB"/>
          <w14:ligatures w14:val="none"/>
        </w:rPr>
        <w:t xml:space="preserve">giving specific feedback and </w:t>
      </w:r>
      <w:r w:rsidR="00521295" w:rsidRPr="00296F56">
        <w:rPr>
          <w:rFonts w:ascii="Arial" w:eastAsia="Times New Roman" w:hAnsi="Arial" w:cs="Arial"/>
          <w:color w:val="000000" w:themeColor="text1"/>
          <w:kern w:val="0"/>
          <w:sz w:val="22"/>
          <w:szCs w:val="22"/>
          <w:lang w:eastAsia="en-GB"/>
          <w14:ligatures w14:val="none"/>
        </w:rPr>
        <w:t xml:space="preserve">acknowledging </w:t>
      </w:r>
      <w:r w:rsidR="002E169D" w:rsidRPr="00296F56">
        <w:rPr>
          <w:rFonts w:ascii="Arial" w:eastAsia="Times New Roman" w:hAnsi="Arial" w:cs="Arial"/>
          <w:color w:val="000000" w:themeColor="text1"/>
          <w:kern w:val="0"/>
          <w:sz w:val="22"/>
          <w:szCs w:val="22"/>
          <w:lang w:eastAsia="en-GB"/>
          <w14:ligatures w14:val="none"/>
        </w:rPr>
        <w:t>perseverance</w:t>
      </w:r>
      <w:r w:rsidR="00A36D2A" w:rsidRPr="00296F56">
        <w:rPr>
          <w:rFonts w:ascii="Arial" w:eastAsia="Times New Roman" w:hAnsi="Arial" w:cs="Arial"/>
          <w:color w:val="000000" w:themeColor="text1"/>
          <w:kern w:val="0"/>
          <w:sz w:val="22"/>
          <w:szCs w:val="22"/>
          <w:lang w:eastAsia="en-GB"/>
          <w14:ligatures w14:val="none"/>
        </w:rPr>
        <w:t xml:space="preserve"> </w:t>
      </w:r>
      <w:r w:rsidR="00561708" w:rsidRPr="00296F56">
        <w:rPr>
          <w:rFonts w:ascii="Arial" w:eastAsia="Times New Roman" w:hAnsi="Arial" w:cs="Arial"/>
          <w:color w:val="000000" w:themeColor="text1"/>
          <w:kern w:val="0"/>
          <w:sz w:val="22"/>
          <w:szCs w:val="22"/>
          <w:lang w:eastAsia="en-GB"/>
          <w14:ligatures w14:val="none"/>
        </w:rPr>
        <w:t>(Rogers, 2019</w:t>
      </w:r>
      <w:r w:rsidR="00A36D2A" w:rsidRPr="00296F56">
        <w:rPr>
          <w:rFonts w:ascii="Arial" w:eastAsia="Times New Roman" w:hAnsi="Arial" w:cs="Arial"/>
          <w:color w:val="000000" w:themeColor="text1"/>
          <w:kern w:val="0"/>
          <w:sz w:val="22"/>
          <w:szCs w:val="22"/>
          <w:lang w:eastAsia="en-GB"/>
          <w14:ligatures w14:val="none"/>
        </w:rPr>
        <w:t>)</w:t>
      </w:r>
      <w:r w:rsidR="00561708" w:rsidRPr="00296F56">
        <w:rPr>
          <w:rFonts w:ascii="Arial" w:eastAsia="Times New Roman" w:hAnsi="Arial" w:cs="Arial"/>
          <w:color w:val="000000" w:themeColor="text1"/>
          <w:kern w:val="0"/>
          <w:sz w:val="22"/>
          <w:szCs w:val="22"/>
          <w:lang w:eastAsia="en-GB"/>
          <w14:ligatures w14:val="none"/>
        </w:rPr>
        <w:t>.</w:t>
      </w:r>
    </w:p>
    <w:p w14:paraId="50328B39" w14:textId="43AF2B1C" w:rsidR="00DD4460" w:rsidRPr="00296F56" w:rsidRDefault="002E169D" w:rsidP="00173A76">
      <w:pP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Games and interactive technologies can have a huge impact on learners cognitive engagement</w:t>
      </w:r>
      <w:r w:rsidR="00A36D2A" w:rsidRPr="00296F56">
        <w:rPr>
          <w:rFonts w:ascii="Arial" w:eastAsia="Times New Roman" w:hAnsi="Arial" w:cs="Arial"/>
          <w:color w:val="000000"/>
          <w:kern w:val="0"/>
          <w:sz w:val="22"/>
          <w:szCs w:val="22"/>
          <w:lang w:eastAsia="en-GB"/>
          <w14:ligatures w14:val="none"/>
        </w:rPr>
        <w:t xml:space="preserve"> </w:t>
      </w:r>
      <w:r w:rsidRPr="00296F56">
        <w:rPr>
          <w:rFonts w:ascii="Arial" w:eastAsia="Times New Roman" w:hAnsi="Arial" w:cs="Arial"/>
          <w:color w:val="000000"/>
          <w:kern w:val="0"/>
          <w:sz w:val="22"/>
          <w:szCs w:val="22"/>
          <w:lang w:eastAsia="en-GB"/>
          <w14:ligatures w14:val="none"/>
        </w:rPr>
        <w:t>(Mayer</w:t>
      </w:r>
      <w:r w:rsidR="00561708" w:rsidRPr="00296F56">
        <w:rPr>
          <w:rFonts w:ascii="Arial" w:eastAsia="Times New Roman" w:hAnsi="Arial" w:cs="Arial"/>
          <w:color w:val="000000"/>
          <w:kern w:val="0"/>
          <w:sz w:val="22"/>
          <w:szCs w:val="22"/>
          <w:lang w:eastAsia="en-GB"/>
          <w14:ligatures w14:val="none"/>
        </w:rPr>
        <w:t>, 2023</w:t>
      </w:r>
      <w:r w:rsidRPr="00296F56">
        <w:rPr>
          <w:rFonts w:ascii="Arial" w:eastAsia="Times New Roman" w:hAnsi="Arial" w:cs="Arial"/>
          <w:color w:val="000000"/>
          <w:kern w:val="0"/>
          <w:sz w:val="22"/>
          <w:szCs w:val="22"/>
          <w:lang w:eastAsia="en-GB"/>
          <w14:ligatures w14:val="none"/>
        </w:rPr>
        <w:t>)</w:t>
      </w:r>
      <w:r w:rsidR="00A36D2A" w:rsidRPr="00296F56">
        <w:rPr>
          <w:rFonts w:ascii="Arial" w:eastAsia="Times New Roman" w:hAnsi="Arial" w:cs="Arial"/>
          <w:color w:val="000000"/>
          <w:kern w:val="0"/>
          <w:sz w:val="22"/>
          <w:szCs w:val="22"/>
          <w:lang w:eastAsia="en-GB"/>
          <w14:ligatures w14:val="none"/>
        </w:rPr>
        <w:t xml:space="preserve">. </w:t>
      </w:r>
      <w:r w:rsidRPr="00296F56">
        <w:rPr>
          <w:rFonts w:ascii="Arial" w:eastAsia="Times New Roman" w:hAnsi="Arial" w:cs="Arial"/>
          <w:color w:val="000000"/>
          <w:kern w:val="0"/>
          <w:sz w:val="22"/>
          <w:szCs w:val="22"/>
          <w:lang w:eastAsia="en-GB"/>
          <w14:ligatures w14:val="none"/>
        </w:rPr>
        <w:t>This could be a way of checking for knowledge learned in previous lessons by the use of online quizzes and games. Squire (</w:t>
      </w:r>
      <w:r w:rsidR="00561708" w:rsidRPr="00296F56">
        <w:rPr>
          <w:rFonts w:ascii="Arial" w:eastAsia="Times New Roman" w:hAnsi="Arial" w:cs="Arial"/>
          <w:color w:val="000000"/>
          <w:kern w:val="0"/>
          <w:sz w:val="22"/>
          <w:szCs w:val="22"/>
          <w:lang w:eastAsia="en-GB"/>
          <w14:ligatures w14:val="none"/>
        </w:rPr>
        <w:t>2021</w:t>
      </w:r>
      <w:r w:rsidRPr="00296F56">
        <w:rPr>
          <w:rFonts w:ascii="Arial" w:eastAsia="Times New Roman" w:hAnsi="Arial" w:cs="Arial"/>
          <w:color w:val="000000"/>
          <w:kern w:val="0"/>
          <w:sz w:val="22"/>
          <w:szCs w:val="22"/>
          <w:lang w:eastAsia="en-GB"/>
          <w14:ligatures w14:val="none"/>
        </w:rPr>
        <w:t>) explains how digital games can promote learning and enhance learners involvement which could be constructive to all involved in this critical incident. The competitive nature of these games helps to instil motivation and engagement, whilst enhancing their problem-solving and critical thinking.</w:t>
      </w:r>
      <w:r w:rsidR="00561708" w:rsidRPr="00296F56">
        <w:rPr>
          <w:rFonts w:ascii="Arial" w:eastAsia="Times New Roman" w:hAnsi="Arial" w:cs="Arial"/>
          <w:color w:val="000000"/>
          <w:kern w:val="0"/>
          <w:sz w:val="22"/>
          <w:szCs w:val="22"/>
          <w:lang w:eastAsia="en-GB"/>
          <w14:ligatures w14:val="none"/>
        </w:rPr>
        <w:t xml:space="preserve"> (Mayer, 2023)</w:t>
      </w:r>
      <w:r w:rsidRPr="00296F56">
        <w:rPr>
          <w:rFonts w:ascii="Arial" w:eastAsia="Times New Roman" w:hAnsi="Arial" w:cs="Arial"/>
          <w:color w:val="000000"/>
          <w:kern w:val="0"/>
          <w:sz w:val="22"/>
          <w:szCs w:val="22"/>
          <w:lang w:eastAsia="en-GB"/>
          <w14:ligatures w14:val="none"/>
        </w:rPr>
        <w:t xml:space="preserve"> Used in moderation, these activities can enhance learners cognitive abilities, decision-making skills and analytical thinking</w:t>
      </w:r>
      <w:r w:rsidR="00A36D2A" w:rsidRPr="00296F56">
        <w:rPr>
          <w:rFonts w:ascii="Arial" w:eastAsia="Times New Roman" w:hAnsi="Arial" w:cs="Arial"/>
          <w:color w:val="000000"/>
          <w:kern w:val="0"/>
          <w:sz w:val="22"/>
          <w:szCs w:val="22"/>
          <w:lang w:eastAsia="en-GB"/>
          <w14:ligatures w14:val="none"/>
        </w:rPr>
        <w:t xml:space="preserve"> </w:t>
      </w:r>
      <w:r w:rsidRPr="00296F56">
        <w:rPr>
          <w:rFonts w:ascii="Arial" w:eastAsia="Times New Roman" w:hAnsi="Arial" w:cs="Arial"/>
          <w:color w:val="000000"/>
          <w:kern w:val="0"/>
          <w:sz w:val="22"/>
          <w:szCs w:val="22"/>
          <w:lang w:eastAsia="en-GB"/>
          <w14:ligatures w14:val="none"/>
        </w:rPr>
        <w:t>(</w:t>
      </w:r>
      <w:proofErr w:type="spellStart"/>
      <w:r w:rsidR="00B85E40" w:rsidRPr="00296F56">
        <w:rPr>
          <w:rFonts w:ascii="Arial" w:hAnsi="Arial" w:cs="Arial"/>
          <w:color w:val="222222"/>
          <w:sz w:val="22"/>
          <w:szCs w:val="22"/>
          <w:shd w:val="clear" w:color="auto" w:fill="FFFFFF"/>
        </w:rPr>
        <w:t>Zawacki</w:t>
      </w:r>
      <w:proofErr w:type="spellEnd"/>
      <w:r w:rsidR="00B85E40" w:rsidRPr="00296F56">
        <w:rPr>
          <w:rFonts w:ascii="Arial" w:hAnsi="Arial" w:cs="Arial"/>
          <w:color w:val="222222"/>
          <w:sz w:val="22"/>
          <w:szCs w:val="22"/>
          <w:shd w:val="clear" w:color="auto" w:fill="FFFFFF"/>
        </w:rPr>
        <w:t xml:space="preserve">-Richter and </w:t>
      </w:r>
      <w:proofErr w:type="spellStart"/>
      <w:r w:rsidR="00B85E40" w:rsidRPr="00296F56">
        <w:rPr>
          <w:rFonts w:ascii="Arial" w:hAnsi="Arial" w:cs="Arial"/>
          <w:color w:val="222222"/>
          <w:sz w:val="22"/>
          <w:szCs w:val="22"/>
          <w:shd w:val="clear" w:color="auto" w:fill="FFFFFF"/>
        </w:rPr>
        <w:t>Latchem</w:t>
      </w:r>
      <w:proofErr w:type="spellEnd"/>
      <w:r w:rsidR="00B85E40" w:rsidRPr="00296F56">
        <w:rPr>
          <w:rFonts w:ascii="Arial" w:hAnsi="Arial" w:cs="Arial"/>
          <w:color w:val="222222"/>
          <w:sz w:val="22"/>
          <w:szCs w:val="22"/>
          <w:shd w:val="clear" w:color="auto" w:fill="FFFFFF"/>
        </w:rPr>
        <w:t xml:space="preserve">, 2018). </w:t>
      </w:r>
    </w:p>
    <w:p w14:paraId="46C05A3C" w14:textId="691C1433" w:rsidR="00231D9E" w:rsidRPr="00296F56" w:rsidRDefault="00DD4460" w:rsidP="00E27DC2">
      <w:pP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themeColor="text1"/>
          <w:kern w:val="0"/>
          <w:sz w:val="22"/>
          <w:szCs w:val="22"/>
          <w:lang w:eastAsia="en-GB"/>
          <w14:ligatures w14:val="none"/>
        </w:rPr>
        <w:t xml:space="preserve">The use of scaffolding could be implemented within questioning to ensure all learners feel </w:t>
      </w:r>
      <w:r w:rsidRPr="00296F56">
        <w:rPr>
          <w:rFonts w:ascii="Arial" w:eastAsia="Times New Roman" w:hAnsi="Arial" w:cs="Arial"/>
          <w:color w:val="000000"/>
          <w:kern w:val="0"/>
          <w:sz w:val="22"/>
          <w:szCs w:val="22"/>
          <w:lang w:eastAsia="en-GB"/>
          <w14:ligatures w14:val="none"/>
        </w:rPr>
        <w:t xml:space="preserve">confident in their ability to answer, with the support of prompts. For learners with additional learning needs (ALN), low self-esteem or low confidence, answering questions in front of the whole class can be so daunting that they </w:t>
      </w:r>
      <w:r w:rsidR="00975FC7" w:rsidRPr="00296F56">
        <w:rPr>
          <w:rFonts w:ascii="Arial" w:eastAsia="Times New Roman" w:hAnsi="Arial" w:cs="Arial"/>
          <w:color w:val="000000"/>
          <w:kern w:val="0"/>
          <w:sz w:val="22"/>
          <w:szCs w:val="22"/>
          <w:lang w:eastAsia="en-GB"/>
          <w14:ligatures w14:val="none"/>
        </w:rPr>
        <w:t>c</w:t>
      </w:r>
      <w:r w:rsidRPr="00296F56">
        <w:rPr>
          <w:rFonts w:ascii="Arial" w:eastAsia="Times New Roman" w:hAnsi="Arial" w:cs="Arial"/>
          <w:color w:val="000000"/>
          <w:kern w:val="0"/>
          <w:sz w:val="22"/>
          <w:szCs w:val="22"/>
          <w:lang w:eastAsia="en-GB"/>
          <w14:ligatures w14:val="none"/>
        </w:rPr>
        <w:t>ould avoid attending the class</w:t>
      </w:r>
      <w:r w:rsidR="001E6EB1" w:rsidRPr="00296F56">
        <w:rPr>
          <w:rFonts w:ascii="Arial" w:eastAsia="Times New Roman" w:hAnsi="Arial" w:cs="Arial"/>
          <w:color w:val="000000"/>
          <w:kern w:val="0"/>
          <w:sz w:val="22"/>
          <w:szCs w:val="22"/>
          <w:lang w:eastAsia="en-GB"/>
          <w14:ligatures w14:val="none"/>
        </w:rPr>
        <w:t xml:space="preserve"> completely</w:t>
      </w:r>
      <w:r w:rsidR="00C57E56" w:rsidRPr="00296F56">
        <w:rPr>
          <w:rFonts w:ascii="Arial" w:eastAsia="Times New Roman" w:hAnsi="Arial" w:cs="Arial"/>
          <w:color w:val="000000"/>
          <w:kern w:val="0"/>
          <w:sz w:val="22"/>
          <w:szCs w:val="22"/>
          <w:lang w:eastAsia="en-GB"/>
          <w14:ligatures w14:val="none"/>
        </w:rPr>
        <w:t xml:space="preserve"> (Watson, 2012). </w:t>
      </w:r>
      <w:r w:rsidRPr="00296F56">
        <w:rPr>
          <w:rFonts w:ascii="Arial" w:eastAsia="Times New Roman" w:hAnsi="Arial" w:cs="Arial"/>
          <w:color w:val="000000"/>
          <w:kern w:val="0"/>
          <w:sz w:val="22"/>
          <w:szCs w:val="22"/>
          <w:lang w:eastAsia="en-GB"/>
          <w14:ligatures w14:val="none"/>
        </w:rPr>
        <w:t xml:space="preserve">In order to support all learners, the teacher could use key words within their questioning for recall, or provide printed sentence starters to scaffold learners (Bruner, </w:t>
      </w:r>
      <w:r w:rsidR="003757B8" w:rsidRPr="00296F56">
        <w:rPr>
          <w:rFonts w:ascii="Arial" w:eastAsia="Times New Roman" w:hAnsi="Arial" w:cs="Arial"/>
          <w:color w:val="000000"/>
          <w:kern w:val="0"/>
          <w:sz w:val="22"/>
          <w:szCs w:val="22"/>
          <w:lang w:eastAsia="en-GB"/>
          <w14:ligatures w14:val="none"/>
        </w:rPr>
        <w:t>1966</w:t>
      </w:r>
      <w:r w:rsidRPr="00296F56">
        <w:rPr>
          <w:rFonts w:ascii="Arial" w:eastAsia="Times New Roman" w:hAnsi="Arial" w:cs="Arial"/>
          <w:color w:val="000000"/>
          <w:kern w:val="0"/>
          <w:sz w:val="22"/>
          <w:szCs w:val="22"/>
          <w:lang w:eastAsia="en-GB"/>
          <w14:ligatures w14:val="none"/>
        </w:rPr>
        <w:t xml:space="preserve">). </w:t>
      </w:r>
      <w:r w:rsidR="001E6EB1" w:rsidRPr="00296F56">
        <w:rPr>
          <w:rFonts w:ascii="Arial" w:eastAsia="Times New Roman" w:hAnsi="Arial" w:cs="Arial"/>
          <w:color w:val="000000"/>
          <w:kern w:val="0"/>
          <w:sz w:val="22"/>
          <w:szCs w:val="22"/>
          <w:lang w:eastAsia="en-GB"/>
          <w14:ligatures w14:val="none"/>
        </w:rPr>
        <w:t>Dewey (</w:t>
      </w:r>
      <w:r w:rsidR="00972A40" w:rsidRPr="00296F56">
        <w:rPr>
          <w:rFonts w:ascii="Arial" w:eastAsia="Times New Roman" w:hAnsi="Arial" w:cs="Arial"/>
          <w:color w:val="000000"/>
          <w:kern w:val="0"/>
          <w:sz w:val="22"/>
          <w:szCs w:val="22"/>
          <w:lang w:eastAsia="en-GB"/>
          <w14:ligatures w14:val="none"/>
        </w:rPr>
        <w:t>1997</w:t>
      </w:r>
      <w:r w:rsidR="001E6EB1" w:rsidRPr="00296F56">
        <w:rPr>
          <w:rFonts w:ascii="Arial" w:eastAsia="Times New Roman" w:hAnsi="Arial" w:cs="Arial"/>
          <w:color w:val="000000"/>
          <w:kern w:val="0"/>
          <w:sz w:val="22"/>
          <w:szCs w:val="22"/>
          <w:lang w:eastAsia="en-GB"/>
          <w14:ligatures w14:val="none"/>
        </w:rPr>
        <w:t>) agrees that scaffolding should take place in multiple forms of optimal active learning. This encourages the learners to take part in hands-on activities. In this context, the teacher could have provided images for the learners to have</w:t>
      </w:r>
      <w:r w:rsidR="002E169D" w:rsidRPr="00296F56">
        <w:rPr>
          <w:rFonts w:ascii="Arial" w:eastAsia="Times New Roman" w:hAnsi="Arial" w:cs="Arial"/>
          <w:color w:val="000000"/>
          <w:kern w:val="0"/>
          <w:sz w:val="22"/>
          <w:szCs w:val="22"/>
          <w:lang w:eastAsia="en-GB"/>
          <w14:ligatures w14:val="none"/>
        </w:rPr>
        <w:t>,</w:t>
      </w:r>
      <w:r w:rsidR="001E6EB1" w:rsidRPr="00296F56">
        <w:rPr>
          <w:rFonts w:ascii="Arial" w:eastAsia="Times New Roman" w:hAnsi="Arial" w:cs="Arial"/>
          <w:color w:val="000000"/>
          <w:kern w:val="0"/>
          <w:sz w:val="22"/>
          <w:szCs w:val="22"/>
          <w:lang w:eastAsia="en-GB"/>
          <w14:ligatures w14:val="none"/>
        </w:rPr>
        <w:t xml:space="preserve"> in order to recall information whilst studying the images for clues. This type of scaffolding could encourage Child B to participate by building their confidence whilst having something to refer to. </w:t>
      </w:r>
      <w:r w:rsidR="002E169D" w:rsidRPr="00296F56">
        <w:rPr>
          <w:rFonts w:ascii="Arial" w:eastAsia="Times New Roman" w:hAnsi="Arial" w:cs="Arial"/>
          <w:color w:val="000000"/>
          <w:kern w:val="0"/>
          <w:sz w:val="22"/>
          <w:szCs w:val="22"/>
          <w:lang w:eastAsia="en-GB"/>
          <w14:ligatures w14:val="none"/>
        </w:rPr>
        <w:t xml:space="preserve">Learners engagement and effort can be recorded by the teacher to ensure the appropriate level of praise and correct feedback are given. </w:t>
      </w:r>
    </w:p>
    <w:p w14:paraId="2C26F408" w14:textId="77777777" w:rsidR="002E169D" w:rsidRPr="00296F56" w:rsidRDefault="002E169D" w:rsidP="00E27DC2">
      <w:pPr>
        <w:rPr>
          <w:rFonts w:ascii="Arial" w:eastAsia="Times New Roman" w:hAnsi="Arial" w:cs="Arial"/>
          <w:color w:val="000000"/>
          <w:kern w:val="0"/>
          <w:sz w:val="22"/>
          <w:szCs w:val="22"/>
          <w:lang w:eastAsia="en-GB"/>
          <w14:ligatures w14:val="none"/>
        </w:rPr>
      </w:pPr>
    </w:p>
    <w:p w14:paraId="46ED7771" w14:textId="4AA18536" w:rsidR="00231D9E" w:rsidRPr="00296F56" w:rsidRDefault="002E169D" w:rsidP="00E27DC2">
      <w:pP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lastRenderedPageBreak/>
        <w:t xml:space="preserve">Praise in education can have significant impacts on </w:t>
      </w:r>
      <w:r w:rsidR="00A36D2A" w:rsidRPr="00296F56">
        <w:rPr>
          <w:rFonts w:ascii="Arial" w:eastAsia="Times New Roman" w:hAnsi="Arial" w:cs="Arial"/>
          <w:color w:val="000000"/>
          <w:kern w:val="0"/>
          <w:sz w:val="22"/>
          <w:szCs w:val="22"/>
          <w:lang w:eastAsia="en-GB"/>
          <w14:ligatures w14:val="none"/>
        </w:rPr>
        <w:t>learners</w:t>
      </w:r>
      <w:r w:rsidRPr="00296F56">
        <w:rPr>
          <w:rFonts w:ascii="Arial" w:eastAsia="Times New Roman" w:hAnsi="Arial" w:cs="Arial"/>
          <w:color w:val="000000"/>
          <w:kern w:val="0"/>
          <w:sz w:val="22"/>
          <w:szCs w:val="22"/>
          <w:lang w:eastAsia="en-GB"/>
          <w14:ligatures w14:val="none"/>
        </w:rPr>
        <w:t xml:space="preserve">’ motivation, self-esteem, and performance </w:t>
      </w:r>
      <w:r w:rsidR="00C57E56" w:rsidRPr="00296F56">
        <w:rPr>
          <w:rFonts w:ascii="Arial" w:eastAsia="Times New Roman" w:hAnsi="Arial" w:cs="Arial"/>
          <w:color w:val="000000"/>
          <w:kern w:val="0"/>
          <w:sz w:val="22"/>
          <w:szCs w:val="22"/>
          <w:lang w:eastAsia="en-GB"/>
          <w14:ligatures w14:val="none"/>
        </w:rPr>
        <w:t xml:space="preserve">(Watson, 2012). </w:t>
      </w:r>
      <w:r w:rsidRPr="00296F56">
        <w:rPr>
          <w:rFonts w:ascii="Arial" w:eastAsia="Times New Roman" w:hAnsi="Arial" w:cs="Arial"/>
          <w:color w:val="000000"/>
          <w:kern w:val="0"/>
          <w:sz w:val="22"/>
          <w:szCs w:val="22"/>
          <w:lang w:eastAsia="en-GB"/>
          <w14:ligatures w14:val="none"/>
        </w:rPr>
        <w:t>However, it should be used judiciously, focusing on effort, improvement and specific accomplishments to avoid potential negative effects, such as praise dependency and inflated self-esteem</w:t>
      </w:r>
      <w:r w:rsidR="00C57E56" w:rsidRPr="00296F56">
        <w:rPr>
          <w:rFonts w:ascii="Arial" w:eastAsia="Times New Roman" w:hAnsi="Arial" w:cs="Arial"/>
          <w:color w:val="000000"/>
          <w:kern w:val="0"/>
          <w:sz w:val="22"/>
          <w:szCs w:val="22"/>
          <w:lang w:eastAsia="en-GB"/>
          <w14:ligatures w14:val="none"/>
        </w:rPr>
        <w:t xml:space="preserve"> (Dweck, 2017). </w:t>
      </w:r>
      <w:r w:rsidRPr="00296F56">
        <w:rPr>
          <w:rFonts w:ascii="Arial" w:eastAsia="Times New Roman" w:hAnsi="Arial" w:cs="Arial"/>
          <w:color w:val="000000"/>
          <w:kern w:val="0"/>
          <w:sz w:val="22"/>
          <w:szCs w:val="22"/>
          <w:lang w:eastAsia="en-GB"/>
          <w14:ligatures w14:val="none"/>
        </w:rPr>
        <w:t>Having to record positive and negative behaviour onto a computer system that the school uses allows the teacher to provide evidence of the positive behaviour that the learner has been praised for</w:t>
      </w:r>
      <w:r w:rsidR="00C57E56" w:rsidRPr="00296F56">
        <w:rPr>
          <w:rFonts w:ascii="Arial" w:eastAsia="Times New Roman" w:hAnsi="Arial" w:cs="Arial"/>
          <w:color w:val="000000"/>
          <w:kern w:val="0"/>
          <w:sz w:val="22"/>
          <w:szCs w:val="22"/>
          <w:lang w:eastAsia="en-GB"/>
          <w14:ligatures w14:val="none"/>
        </w:rPr>
        <w:t xml:space="preserve"> (Mayer, 2023). </w:t>
      </w:r>
      <w:r w:rsidRPr="00296F56">
        <w:rPr>
          <w:rFonts w:ascii="Arial" w:eastAsia="Times New Roman" w:hAnsi="Arial" w:cs="Arial"/>
          <w:color w:val="000000"/>
          <w:kern w:val="0"/>
          <w:sz w:val="22"/>
          <w:szCs w:val="22"/>
          <w:lang w:eastAsia="en-GB"/>
          <w14:ligatures w14:val="none"/>
        </w:rPr>
        <w:t>This can be a great tool to identify the communication around the given praise. A teacher could prohibit themselves from using person praise by continually focusing on effort praise. This could encourage the learners to reach their full potential, whilst modelling the correct behaviour to learners and other members of staff (Dweck</w:t>
      </w:r>
      <w:r w:rsidR="00CC3A54" w:rsidRPr="00296F56">
        <w:rPr>
          <w:rFonts w:ascii="Arial" w:eastAsia="Times New Roman" w:hAnsi="Arial" w:cs="Arial"/>
          <w:color w:val="000000"/>
          <w:kern w:val="0"/>
          <w:sz w:val="22"/>
          <w:szCs w:val="22"/>
          <w:lang w:eastAsia="en-GB"/>
          <w14:ligatures w14:val="none"/>
        </w:rPr>
        <w:t>, 2013</w:t>
      </w:r>
      <w:r w:rsidRPr="00296F56">
        <w:rPr>
          <w:rFonts w:ascii="Arial" w:eastAsia="Times New Roman" w:hAnsi="Arial" w:cs="Arial"/>
          <w:color w:val="000000"/>
          <w:kern w:val="0"/>
          <w:sz w:val="22"/>
          <w:szCs w:val="22"/>
          <w:lang w:eastAsia="en-GB"/>
          <w14:ligatures w14:val="none"/>
        </w:rPr>
        <w:t>)</w:t>
      </w:r>
      <w:r w:rsidR="00CC3A54" w:rsidRPr="00296F56">
        <w:rPr>
          <w:rFonts w:ascii="Arial" w:eastAsia="Times New Roman" w:hAnsi="Arial" w:cs="Arial"/>
          <w:color w:val="000000"/>
          <w:kern w:val="0"/>
          <w:sz w:val="22"/>
          <w:szCs w:val="22"/>
          <w:lang w:eastAsia="en-GB"/>
          <w14:ligatures w14:val="none"/>
        </w:rPr>
        <w:t>.</w:t>
      </w:r>
    </w:p>
    <w:p w14:paraId="74524DB8" w14:textId="416A86DF" w:rsidR="00E27DC2" w:rsidRPr="00296F56" w:rsidRDefault="00231D9E" w:rsidP="00173A76">
      <w:pP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Vygotsky</w:t>
      </w:r>
      <w:r w:rsidR="00CC3A54" w:rsidRPr="00296F56">
        <w:rPr>
          <w:rFonts w:ascii="Arial" w:eastAsia="Times New Roman" w:hAnsi="Arial" w:cs="Arial"/>
          <w:color w:val="000000"/>
          <w:kern w:val="0"/>
          <w:sz w:val="22"/>
          <w:szCs w:val="22"/>
          <w:lang w:eastAsia="en-GB"/>
          <w14:ligatures w14:val="none"/>
        </w:rPr>
        <w:t xml:space="preserve"> </w:t>
      </w:r>
      <w:r w:rsidR="00DC3388" w:rsidRPr="00296F56">
        <w:rPr>
          <w:rFonts w:ascii="Arial" w:eastAsia="Times New Roman" w:hAnsi="Arial" w:cs="Arial"/>
          <w:color w:val="000000"/>
          <w:kern w:val="0"/>
          <w:sz w:val="22"/>
          <w:szCs w:val="22"/>
          <w:lang w:eastAsia="en-GB"/>
          <w14:ligatures w14:val="none"/>
        </w:rPr>
        <w:t>(</w:t>
      </w:r>
      <w:r w:rsidR="00CC3A54" w:rsidRPr="00296F56">
        <w:rPr>
          <w:rFonts w:ascii="Arial" w:eastAsia="Times New Roman" w:hAnsi="Arial" w:cs="Arial"/>
          <w:color w:val="000000"/>
          <w:kern w:val="0"/>
          <w:sz w:val="22"/>
          <w:szCs w:val="22"/>
          <w:lang w:eastAsia="en-GB"/>
          <w14:ligatures w14:val="none"/>
        </w:rPr>
        <w:t>1967</w:t>
      </w:r>
      <w:r w:rsidR="00DC3388" w:rsidRPr="00296F56">
        <w:rPr>
          <w:rFonts w:ascii="Arial" w:eastAsia="Times New Roman" w:hAnsi="Arial" w:cs="Arial"/>
          <w:color w:val="000000"/>
          <w:kern w:val="0"/>
          <w:sz w:val="22"/>
          <w:szCs w:val="22"/>
          <w:lang w:eastAsia="en-GB"/>
          <w14:ligatures w14:val="none"/>
        </w:rPr>
        <w:t>)</w:t>
      </w:r>
      <w:r w:rsidRPr="00296F56">
        <w:rPr>
          <w:rFonts w:ascii="Arial" w:eastAsia="Times New Roman" w:hAnsi="Arial" w:cs="Arial"/>
          <w:color w:val="000000"/>
          <w:kern w:val="0"/>
          <w:sz w:val="22"/>
          <w:szCs w:val="22"/>
          <w:lang w:eastAsia="en-GB"/>
          <w14:ligatures w14:val="none"/>
        </w:rPr>
        <w:t xml:space="preserve"> emphasises the importance of collaborative group work which could be used within the classroom to encourage all learners participation. The questioning could take place by having each </w:t>
      </w:r>
      <w:r w:rsidR="00A46CD3" w:rsidRPr="00296F56">
        <w:rPr>
          <w:rFonts w:ascii="Arial" w:eastAsia="Times New Roman" w:hAnsi="Arial" w:cs="Arial"/>
          <w:color w:val="000000"/>
          <w:kern w:val="0"/>
          <w:sz w:val="22"/>
          <w:szCs w:val="22"/>
          <w:lang w:eastAsia="en-GB"/>
          <w14:ligatures w14:val="none"/>
        </w:rPr>
        <w:t>table/group</w:t>
      </w:r>
      <w:r w:rsidRPr="00296F56">
        <w:rPr>
          <w:rFonts w:ascii="Arial" w:eastAsia="Times New Roman" w:hAnsi="Arial" w:cs="Arial"/>
          <w:color w:val="000000"/>
          <w:kern w:val="0"/>
          <w:sz w:val="22"/>
          <w:szCs w:val="22"/>
          <w:lang w:eastAsia="en-GB"/>
          <w14:ligatures w14:val="none"/>
        </w:rPr>
        <w:t xml:space="preserve"> answer a specific question about what they had learned the previous lesson. This encourages learners to work together on tasks, promoting peer interaction whilst providing scaffolding for the less confident and able learners. </w:t>
      </w:r>
      <w:r w:rsidR="00A46CD3" w:rsidRPr="00296F56">
        <w:rPr>
          <w:rFonts w:ascii="Arial" w:eastAsia="Times New Roman" w:hAnsi="Arial" w:cs="Arial"/>
          <w:color w:val="000000"/>
          <w:kern w:val="0"/>
          <w:sz w:val="22"/>
          <w:szCs w:val="22"/>
          <w:lang w:eastAsia="en-GB"/>
          <w14:ligatures w14:val="none"/>
        </w:rPr>
        <w:t xml:space="preserve">As a new </w:t>
      </w:r>
      <w:r w:rsidR="00DC3388" w:rsidRPr="00296F56">
        <w:rPr>
          <w:rFonts w:ascii="Arial" w:eastAsia="Times New Roman" w:hAnsi="Arial" w:cs="Arial"/>
          <w:color w:val="000000"/>
          <w:kern w:val="0"/>
          <w:sz w:val="22"/>
          <w:szCs w:val="22"/>
          <w:lang w:eastAsia="en-GB"/>
          <w14:ligatures w14:val="none"/>
        </w:rPr>
        <w:t>member</w:t>
      </w:r>
      <w:r w:rsidR="00A46CD3" w:rsidRPr="00296F56">
        <w:rPr>
          <w:rFonts w:ascii="Arial" w:eastAsia="Times New Roman" w:hAnsi="Arial" w:cs="Arial"/>
          <w:color w:val="000000"/>
          <w:kern w:val="0"/>
          <w:sz w:val="22"/>
          <w:szCs w:val="22"/>
          <w:lang w:eastAsia="en-GB"/>
          <w14:ligatures w14:val="none"/>
        </w:rPr>
        <w:t xml:space="preserve"> of the school, Child C could benefit from this as it encourages communication</w:t>
      </w:r>
      <w:r w:rsidR="00A51465" w:rsidRPr="00296F56">
        <w:rPr>
          <w:rFonts w:ascii="Arial" w:eastAsia="Times New Roman" w:hAnsi="Arial" w:cs="Arial"/>
          <w:color w:val="000000"/>
          <w:kern w:val="0"/>
          <w:sz w:val="22"/>
          <w:szCs w:val="22"/>
          <w:lang w:eastAsia="en-GB"/>
          <w14:ligatures w14:val="none"/>
        </w:rPr>
        <w:t>,</w:t>
      </w:r>
      <w:r w:rsidR="00A46CD3" w:rsidRPr="00296F56">
        <w:rPr>
          <w:rFonts w:ascii="Arial" w:eastAsia="Times New Roman" w:hAnsi="Arial" w:cs="Arial"/>
          <w:color w:val="000000"/>
          <w:kern w:val="0"/>
          <w:sz w:val="22"/>
          <w:szCs w:val="22"/>
          <w:lang w:eastAsia="en-GB"/>
          <w14:ligatures w14:val="none"/>
        </w:rPr>
        <w:t xml:space="preserve"> helping to build relationships in a new environment (Piaget</w:t>
      </w:r>
      <w:r w:rsidR="00CD4B86" w:rsidRPr="00296F56">
        <w:rPr>
          <w:rFonts w:ascii="Arial" w:eastAsia="Times New Roman" w:hAnsi="Arial" w:cs="Arial"/>
          <w:color w:val="000000"/>
          <w:kern w:val="0"/>
          <w:sz w:val="22"/>
          <w:szCs w:val="22"/>
          <w:lang w:eastAsia="en-GB"/>
          <w14:ligatures w14:val="none"/>
        </w:rPr>
        <w:t>, 1977</w:t>
      </w:r>
      <w:r w:rsidR="00A46CD3" w:rsidRPr="00296F56">
        <w:rPr>
          <w:rFonts w:ascii="Arial" w:eastAsia="Times New Roman" w:hAnsi="Arial" w:cs="Arial"/>
          <w:color w:val="000000"/>
          <w:kern w:val="0"/>
          <w:sz w:val="22"/>
          <w:szCs w:val="22"/>
          <w:lang w:eastAsia="en-GB"/>
          <w14:ligatures w14:val="none"/>
        </w:rPr>
        <w:t>)</w:t>
      </w:r>
      <w:r w:rsidR="00CD4B86" w:rsidRPr="00296F56">
        <w:rPr>
          <w:rFonts w:ascii="Arial" w:eastAsia="Times New Roman" w:hAnsi="Arial" w:cs="Arial"/>
          <w:color w:val="000000"/>
          <w:kern w:val="0"/>
          <w:sz w:val="22"/>
          <w:szCs w:val="22"/>
          <w:lang w:eastAsia="en-GB"/>
          <w14:ligatures w14:val="none"/>
        </w:rPr>
        <w:t>.</w:t>
      </w:r>
    </w:p>
    <w:p w14:paraId="0D60D6BB" w14:textId="77777777" w:rsidR="00DD4460" w:rsidRPr="00296F56" w:rsidRDefault="00DD4460" w:rsidP="00173A76">
      <w:pPr>
        <w:rPr>
          <w:rFonts w:ascii="Arial" w:eastAsia="Times New Roman" w:hAnsi="Arial" w:cs="Arial"/>
          <w:color w:val="D1D5DB"/>
          <w:kern w:val="0"/>
          <w:sz w:val="22"/>
          <w:szCs w:val="22"/>
          <w:shd w:val="clear" w:color="auto" w:fill="444654"/>
          <w:lang w:eastAsia="en-GB"/>
          <w14:ligatures w14:val="none"/>
        </w:rPr>
      </w:pPr>
    </w:p>
    <w:p w14:paraId="53A4B9D7" w14:textId="77777777" w:rsidR="00F456F2" w:rsidRPr="00296F56" w:rsidRDefault="00F456F2" w:rsidP="00173A76">
      <w:pPr>
        <w:rPr>
          <w:rFonts w:ascii="Arial" w:eastAsia="Times New Roman" w:hAnsi="Arial" w:cs="Arial"/>
          <w:color w:val="D1D5DB"/>
          <w:kern w:val="0"/>
          <w:sz w:val="22"/>
          <w:szCs w:val="22"/>
          <w:shd w:val="clear" w:color="auto" w:fill="444654"/>
          <w:lang w:eastAsia="en-GB"/>
          <w14:ligatures w14:val="none"/>
        </w:rPr>
      </w:pPr>
    </w:p>
    <w:p w14:paraId="79A7931A" w14:textId="77777777" w:rsidR="00F456F2" w:rsidRPr="00296F56" w:rsidRDefault="00F456F2" w:rsidP="00173A76">
      <w:pPr>
        <w:rPr>
          <w:rFonts w:ascii="Arial" w:eastAsia="Times New Roman" w:hAnsi="Arial" w:cs="Arial"/>
          <w:color w:val="D1D5DB"/>
          <w:kern w:val="0"/>
          <w:sz w:val="22"/>
          <w:szCs w:val="22"/>
          <w:shd w:val="clear" w:color="auto" w:fill="444654"/>
          <w:lang w:eastAsia="en-GB"/>
          <w14:ligatures w14:val="none"/>
        </w:rPr>
      </w:pPr>
    </w:p>
    <w:p w14:paraId="619163D2" w14:textId="77777777" w:rsidR="00A03C53" w:rsidRPr="00296F56" w:rsidRDefault="00A03C53" w:rsidP="00F456F2">
      <w:pPr>
        <w:jc w:val="center"/>
        <w:rPr>
          <w:rFonts w:ascii="Arial" w:eastAsia="Times New Roman" w:hAnsi="Arial" w:cs="Arial"/>
          <w:color w:val="000000"/>
          <w:kern w:val="0"/>
          <w:sz w:val="22"/>
          <w:szCs w:val="22"/>
          <w:u w:val="single"/>
          <w:lang w:eastAsia="en-GB"/>
          <w14:ligatures w14:val="none"/>
        </w:rPr>
      </w:pPr>
    </w:p>
    <w:p w14:paraId="5E475521" w14:textId="77777777" w:rsidR="00A03C53" w:rsidRPr="00296F56" w:rsidRDefault="00A03C53" w:rsidP="00F456F2">
      <w:pPr>
        <w:jc w:val="center"/>
        <w:rPr>
          <w:rFonts w:ascii="Arial" w:eastAsia="Times New Roman" w:hAnsi="Arial" w:cs="Arial"/>
          <w:color w:val="000000"/>
          <w:kern w:val="0"/>
          <w:sz w:val="22"/>
          <w:szCs w:val="22"/>
          <w:u w:val="single"/>
          <w:lang w:eastAsia="en-GB"/>
          <w14:ligatures w14:val="none"/>
        </w:rPr>
      </w:pPr>
    </w:p>
    <w:p w14:paraId="1E96CA4B" w14:textId="77777777" w:rsidR="00C57E56" w:rsidRPr="00296F56" w:rsidRDefault="00C57E56" w:rsidP="00C57E56">
      <w:pPr>
        <w:rPr>
          <w:rFonts w:ascii="Arial" w:eastAsia="Times New Roman" w:hAnsi="Arial" w:cs="Arial"/>
          <w:color w:val="000000"/>
          <w:kern w:val="0"/>
          <w:sz w:val="22"/>
          <w:szCs w:val="22"/>
          <w:u w:val="single"/>
          <w:lang w:eastAsia="en-GB"/>
          <w14:ligatures w14:val="none"/>
        </w:rPr>
      </w:pPr>
    </w:p>
    <w:p w14:paraId="28FE3AA9" w14:textId="77777777" w:rsidR="00CE5F84" w:rsidRPr="00296F56" w:rsidRDefault="00F456F2" w:rsidP="00CE5F84">
      <w:pPr>
        <w:jc w:val="cente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u w:val="single"/>
          <w:lang w:eastAsia="en-GB"/>
          <w14:ligatures w14:val="none"/>
        </w:rPr>
        <w:lastRenderedPageBreak/>
        <w:t>Discussion</w:t>
      </w:r>
    </w:p>
    <w:p w14:paraId="0C1B9C96" w14:textId="77777777" w:rsidR="00CE5F84" w:rsidRPr="00296F56" w:rsidRDefault="00CE5F84" w:rsidP="00CE5F84">
      <w:pPr>
        <w:rPr>
          <w:rFonts w:ascii="Arial" w:eastAsia="Times New Roman" w:hAnsi="Arial" w:cs="Arial"/>
          <w:color w:val="000000"/>
          <w:kern w:val="0"/>
          <w:sz w:val="22"/>
          <w:szCs w:val="22"/>
          <w:lang w:eastAsia="en-GB"/>
          <w14:ligatures w14:val="none"/>
        </w:rPr>
      </w:pPr>
    </w:p>
    <w:p w14:paraId="437E45AB" w14:textId="39A86446" w:rsidR="004655AD" w:rsidRPr="00296F56" w:rsidRDefault="00057240" w:rsidP="00CE5F84">
      <w:pP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From this research, there are a range of specific pedagogical choices that are recommended for effective teaching and learning.</w:t>
      </w:r>
      <w:r w:rsidR="007D4930" w:rsidRPr="00296F56">
        <w:rPr>
          <w:rFonts w:ascii="Arial" w:eastAsia="Times New Roman" w:hAnsi="Arial" w:cs="Arial"/>
          <w:color w:val="000000"/>
          <w:kern w:val="0"/>
          <w:sz w:val="22"/>
          <w:szCs w:val="22"/>
          <w:lang w:eastAsia="en-GB"/>
          <w14:ligatures w14:val="none"/>
        </w:rPr>
        <w:t xml:space="preserve"> The research suggests that the language a teacher uses to communicate and praise learners with is absolutely crucial for their development and well-being </w:t>
      </w:r>
      <w:r w:rsidR="004504AC" w:rsidRPr="00296F56">
        <w:rPr>
          <w:rFonts w:ascii="Arial" w:eastAsia="Times New Roman" w:hAnsi="Arial" w:cs="Arial"/>
          <w:color w:val="000000"/>
          <w:kern w:val="0"/>
          <w:sz w:val="22"/>
          <w:szCs w:val="22"/>
          <w:lang w:eastAsia="en-GB"/>
          <w14:ligatures w14:val="none"/>
        </w:rPr>
        <w:t>(Dweck, 20</w:t>
      </w:r>
      <w:r w:rsidR="00CC3A54" w:rsidRPr="00296F56">
        <w:rPr>
          <w:rFonts w:ascii="Arial" w:eastAsia="Times New Roman" w:hAnsi="Arial" w:cs="Arial"/>
          <w:color w:val="000000"/>
          <w:kern w:val="0"/>
          <w:sz w:val="22"/>
          <w:szCs w:val="22"/>
          <w:lang w:eastAsia="en-GB"/>
          <w14:ligatures w14:val="none"/>
        </w:rPr>
        <w:t>17</w:t>
      </w:r>
      <w:r w:rsidR="004504AC" w:rsidRPr="00296F56">
        <w:rPr>
          <w:rFonts w:ascii="Arial" w:eastAsia="Times New Roman" w:hAnsi="Arial" w:cs="Arial"/>
          <w:color w:val="000000"/>
          <w:kern w:val="0"/>
          <w:sz w:val="22"/>
          <w:szCs w:val="22"/>
          <w:lang w:eastAsia="en-GB"/>
          <w14:ligatures w14:val="none"/>
        </w:rPr>
        <w:t>). As I embark on my own teaching journey, I am committed to fostering a positive and growth-oriented classroom environment. One of the key strategies I will employ is the use of effort praise over person praise. Instead of focusing on innate abilities or fixed traits within my learners, I will consistently recognise and celebrate their hard work, determination, and persistence. This approach not only encourages a growth mindset, where learners believe that their abilities can be developed through effort, but it also helps create a safe space for taking risks and making mistakes, which are essential for meaningful learning (Dweck, 20</w:t>
      </w:r>
      <w:r w:rsidR="00CC3A54" w:rsidRPr="00296F56">
        <w:rPr>
          <w:rFonts w:ascii="Arial" w:eastAsia="Times New Roman" w:hAnsi="Arial" w:cs="Arial"/>
          <w:color w:val="000000"/>
          <w:kern w:val="0"/>
          <w:sz w:val="22"/>
          <w:szCs w:val="22"/>
          <w:lang w:eastAsia="en-GB"/>
          <w14:ligatures w14:val="none"/>
        </w:rPr>
        <w:t>13</w:t>
      </w:r>
      <w:r w:rsidR="004504AC" w:rsidRPr="00296F56">
        <w:rPr>
          <w:rFonts w:ascii="Arial" w:eastAsia="Times New Roman" w:hAnsi="Arial" w:cs="Arial"/>
          <w:color w:val="000000"/>
          <w:kern w:val="0"/>
          <w:sz w:val="22"/>
          <w:szCs w:val="22"/>
          <w:lang w:eastAsia="en-GB"/>
          <w14:ligatures w14:val="none"/>
        </w:rPr>
        <w:t>)</w:t>
      </w:r>
      <w:r w:rsidR="00DC3388" w:rsidRPr="00296F56">
        <w:rPr>
          <w:rFonts w:ascii="Arial" w:eastAsia="Times New Roman" w:hAnsi="Arial" w:cs="Arial"/>
          <w:color w:val="000000"/>
          <w:kern w:val="0"/>
          <w:sz w:val="22"/>
          <w:szCs w:val="22"/>
          <w:lang w:eastAsia="en-GB"/>
          <w14:ligatures w14:val="none"/>
        </w:rPr>
        <w:t xml:space="preserve">. </w:t>
      </w:r>
      <w:r w:rsidR="004504AC" w:rsidRPr="00296F56">
        <w:rPr>
          <w:rFonts w:ascii="Arial" w:eastAsia="Times New Roman" w:hAnsi="Arial" w:cs="Arial"/>
          <w:color w:val="000000"/>
          <w:kern w:val="0"/>
          <w:sz w:val="22"/>
          <w:szCs w:val="22"/>
          <w:lang w:eastAsia="en-GB"/>
          <w14:ligatures w14:val="none"/>
        </w:rPr>
        <w:t>By emphasizing the value of effort and resilience, I hope to inspire my learners to embrace challenges, learn from setbacks, and cultivate a lifelong love for learning</w:t>
      </w:r>
      <w:r w:rsidR="00DC3388" w:rsidRPr="00296F56">
        <w:rPr>
          <w:rFonts w:ascii="Arial" w:eastAsia="Times New Roman" w:hAnsi="Arial" w:cs="Arial"/>
          <w:color w:val="000000"/>
          <w:kern w:val="0"/>
          <w:sz w:val="22"/>
          <w:szCs w:val="22"/>
          <w:lang w:eastAsia="en-GB"/>
          <w14:ligatures w14:val="none"/>
        </w:rPr>
        <w:t xml:space="preserve"> </w:t>
      </w:r>
      <w:r w:rsidR="002E169D" w:rsidRPr="00296F56">
        <w:rPr>
          <w:rFonts w:ascii="Arial" w:eastAsia="Times New Roman" w:hAnsi="Arial" w:cs="Arial"/>
          <w:color w:val="000000"/>
          <w:kern w:val="0"/>
          <w:sz w:val="22"/>
          <w:szCs w:val="22"/>
          <w:lang w:eastAsia="en-GB"/>
          <w14:ligatures w14:val="none"/>
        </w:rPr>
        <w:t>(</w:t>
      </w:r>
      <w:r w:rsidR="00684DE5" w:rsidRPr="00296F56">
        <w:rPr>
          <w:rFonts w:ascii="Arial" w:eastAsia="Times New Roman" w:hAnsi="Arial" w:cs="Arial"/>
          <w:color w:val="000000"/>
          <w:kern w:val="0"/>
          <w:sz w:val="22"/>
          <w:szCs w:val="22"/>
          <w:lang w:eastAsia="en-GB"/>
          <w14:ligatures w14:val="none"/>
        </w:rPr>
        <w:t>Rogers</w:t>
      </w:r>
      <w:r w:rsidR="00CD4B86" w:rsidRPr="00296F56">
        <w:rPr>
          <w:rFonts w:ascii="Arial" w:eastAsia="Times New Roman" w:hAnsi="Arial" w:cs="Arial"/>
          <w:color w:val="000000"/>
          <w:kern w:val="0"/>
          <w:sz w:val="22"/>
          <w:szCs w:val="22"/>
          <w:lang w:eastAsia="en-GB"/>
          <w14:ligatures w14:val="none"/>
        </w:rPr>
        <w:t>, 1969</w:t>
      </w:r>
      <w:r w:rsidR="00684DE5" w:rsidRPr="00296F56">
        <w:rPr>
          <w:rFonts w:ascii="Arial" w:eastAsia="Times New Roman" w:hAnsi="Arial" w:cs="Arial"/>
          <w:color w:val="000000"/>
          <w:kern w:val="0"/>
          <w:sz w:val="22"/>
          <w:szCs w:val="22"/>
          <w:lang w:eastAsia="en-GB"/>
          <w14:ligatures w14:val="none"/>
        </w:rPr>
        <w:t>)</w:t>
      </w:r>
      <w:r w:rsidR="00DC3388" w:rsidRPr="00296F56">
        <w:rPr>
          <w:rFonts w:ascii="Arial" w:eastAsia="Times New Roman" w:hAnsi="Arial" w:cs="Arial"/>
          <w:color w:val="000000"/>
          <w:kern w:val="0"/>
          <w:sz w:val="22"/>
          <w:szCs w:val="22"/>
          <w:lang w:eastAsia="en-GB"/>
          <w14:ligatures w14:val="none"/>
        </w:rPr>
        <w:t>.</w:t>
      </w:r>
      <w:r w:rsidR="00684DE5" w:rsidRPr="00296F56">
        <w:rPr>
          <w:rFonts w:ascii="Arial" w:eastAsia="Times New Roman" w:hAnsi="Arial" w:cs="Arial"/>
          <w:color w:val="000000"/>
          <w:kern w:val="0"/>
          <w:sz w:val="22"/>
          <w:szCs w:val="22"/>
          <w:lang w:eastAsia="en-GB"/>
          <w14:ligatures w14:val="none"/>
        </w:rPr>
        <w:t xml:space="preserve"> </w:t>
      </w:r>
      <w:r w:rsidR="004504AC" w:rsidRPr="00296F56">
        <w:rPr>
          <w:rFonts w:ascii="Arial" w:eastAsia="Times New Roman" w:hAnsi="Arial" w:cs="Arial"/>
          <w:color w:val="000000"/>
          <w:kern w:val="0"/>
          <w:sz w:val="22"/>
          <w:szCs w:val="22"/>
          <w:lang w:eastAsia="en-GB"/>
          <w14:ligatures w14:val="none"/>
        </w:rPr>
        <w:t>In doing so, I aim to empower them with the belief that they have the capacity to continuously improve and achieve their educational goals</w:t>
      </w:r>
      <w:r w:rsidR="00C57E56" w:rsidRPr="00296F56">
        <w:rPr>
          <w:rFonts w:ascii="Arial" w:eastAsia="Times New Roman" w:hAnsi="Arial" w:cs="Arial"/>
          <w:color w:val="000000"/>
          <w:kern w:val="0"/>
          <w:sz w:val="22"/>
          <w:szCs w:val="22"/>
          <w:lang w:eastAsia="en-GB"/>
          <w14:ligatures w14:val="none"/>
        </w:rPr>
        <w:t xml:space="preserve"> (Donaldson, 2015).</w:t>
      </w:r>
    </w:p>
    <w:p w14:paraId="7A30FEA5" w14:textId="367CDEC3" w:rsidR="00141F35" w:rsidRPr="00296F56" w:rsidRDefault="00CD4B86" w:rsidP="00CE5F84">
      <w:pPr>
        <w:rPr>
          <w:rFonts w:ascii="Arial" w:eastAsia="Times New Roman" w:hAnsi="Arial" w:cs="Arial"/>
          <w:color w:val="000000" w:themeColor="text1"/>
          <w:kern w:val="0"/>
          <w:sz w:val="22"/>
          <w:szCs w:val="22"/>
          <w:lang w:eastAsia="en-GB"/>
          <w14:ligatures w14:val="none"/>
        </w:rPr>
      </w:pPr>
      <w:r w:rsidRPr="00296F56">
        <w:rPr>
          <w:rFonts w:ascii="Arial" w:hAnsi="Arial" w:cs="Arial"/>
          <w:color w:val="222222"/>
          <w:sz w:val="22"/>
          <w:szCs w:val="22"/>
          <w:shd w:val="clear" w:color="auto" w:fill="FFFFFF"/>
        </w:rPr>
        <w:t>García-Moya</w:t>
      </w:r>
      <w:r w:rsidRPr="00296F56">
        <w:rPr>
          <w:rFonts w:ascii="Arial" w:eastAsia="Times New Roman" w:hAnsi="Arial" w:cs="Arial"/>
          <w:color w:val="000000"/>
          <w:kern w:val="0"/>
          <w:sz w:val="22"/>
          <w:szCs w:val="22"/>
          <w:lang w:eastAsia="en-GB"/>
          <w14:ligatures w14:val="none"/>
        </w:rPr>
        <w:t xml:space="preserve"> (2020) </w:t>
      </w:r>
      <w:r w:rsidR="004655AD" w:rsidRPr="00296F56">
        <w:rPr>
          <w:rFonts w:ascii="Arial" w:eastAsia="Times New Roman" w:hAnsi="Arial" w:cs="Arial"/>
          <w:color w:val="000000"/>
          <w:kern w:val="0"/>
          <w:sz w:val="22"/>
          <w:szCs w:val="22"/>
          <w:lang w:eastAsia="en-GB"/>
          <w14:ligatures w14:val="none"/>
        </w:rPr>
        <w:t>suggests that effective communication between teachers and learners play</w:t>
      </w:r>
      <w:r w:rsidR="00A21E15" w:rsidRPr="00296F56">
        <w:rPr>
          <w:rFonts w:ascii="Arial" w:eastAsia="Times New Roman" w:hAnsi="Arial" w:cs="Arial"/>
          <w:color w:val="000000"/>
          <w:kern w:val="0"/>
          <w:sz w:val="22"/>
          <w:szCs w:val="22"/>
          <w:lang w:eastAsia="en-GB"/>
          <w14:ligatures w14:val="none"/>
        </w:rPr>
        <w:t>s</w:t>
      </w:r>
      <w:r w:rsidR="004655AD" w:rsidRPr="00296F56">
        <w:rPr>
          <w:rFonts w:ascii="Arial" w:eastAsia="Times New Roman" w:hAnsi="Arial" w:cs="Arial"/>
          <w:color w:val="000000"/>
          <w:kern w:val="0"/>
          <w:sz w:val="22"/>
          <w:szCs w:val="22"/>
          <w:lang w:eastAsia="en-GB"/>
          <w14:ligatures w14:val="none"/>
        </w:rPr>
        <w:t xml:space="preserve"> a pivotal role in developing </w:t>
      </w:r>
      <w:r w:rsidR="00A21E15" w:rsidRPr="00296F56">
        <w:rPr>
          <w:rFonts w:ascii="Arial" w:eastAsia="Times New Roman" w:hAnsi="Arial" w:cs="Arial"/>
          <w:color w:val="000000"/>
          <w:kern w:val="0"/>
          <w:sz w:val="22"/>
          <w:szCs w:val="22"/>
          <w:lang w:eastAsia="en-GB"/>
          <w14:ligatures w14:val="none"/>
        </w:rPr>
        <w:t xml:space="preserve">learners </w:t>
      </w:r>
      <w:r w:rsidR="004655AD" w:rsidRPr="00296F56">
        <w:rPr>
          <w:rFonts w:ascii="Arial" w:eastAsia="Times New Roman" w:hAnsi="Arial" w:cs="Arial"/>
          <w:color w:val="000000"/>
          <w:kern w:val="0"/>
          <w:sz w:val="22"/>
          <w:szCs w:val="22"/>
          <w:lang w:eastAsia="en-GB"/>
          <w14:ligatures w14:val="none"/>
        </w:rPr>
        <w:t xml:space="preserve">well-being. It goes beyond the transmission of knowledge; it is about creating a safe, </w:t>
      </w:r>
      <w:r w:rsidR="00A21E15" w:rsidRPr="00296F56">
        <w:rPr>
          <w:rFonts w:ascii="Arial" w:eastAsia="Times New Roman" w:hAnsi="Arial" w:cs="Arial"/>
          <w:color w:val="000000"/>
          <w:kern w:val="0"/>
          <w:sz w:val="22"/>
          <w:szCs w:val="22"/>
          <w:lang w:eastAsia="en-GB"/>
          <w14:ligatures w14:val="none"/>
        </w:rPr>
        <w:t>nurturing</w:t>
      </w:r>
      <w:r w:rsidR="004655AD" w:rsidRPr="00296F56">
        <w:rPr>
          <w:rFonts w:ascii="Arial" w:eastAsia="Times New Roman" w:hAnsi="Arial" w:cs="Arial"/>
          <w:color w:val="000000"/>
          <w:kern w:val="0"/>
          <w:sz w:val="22"/>
          <w:szCs w:val="22"/>
          <w:lang w:eastAsia="en-GB"/>
          <w14:ligatures w14:val="none"/>
        </w:rPr>
        <w:t xml:space="preserve">, and </w:t>
      </w:r>
      <w:r w:rsidR="00A21E15" w:rsidRPr="00296F56">
        <w:rPr>
          <w:rFonts w:ascii="Arial" w:eastAsia="Times New Roman" w:hAnsi="Arial" w:cs="Arial"/>
          <w:color w:val="000000"/>
          <w:kern w:val="0"/>
          <w:sz w:val="22"/>
          <w:szCs w:val="22"/>
          <w:lang w:eastAsia="en-GB"/>
          <w14:ligatures w14:val="none"/>
        </w:rPr>
        <w:t>empathetic</w:t>
      </w:r>
      <w:r w:rsidR="004655AD" w:rsidRPr="00296F56">
        <w:rPr>
          <w:rFonts w:ascii="Arial" w:eastAsia="Times New Roman" w:hAnsi="Arial" w:cs="Arial"/>
          <w:color w:val="000000"/>
          <w:kern w:val="0"/>
          <w:sz w:val="22"/>
          <w:szCs w:val="22"/>
          <w:lang w:eastAsia="en-GB"/>
          <w14:ligatures w14:val="none"/>
        </w:rPr>
        <w:t xml:space="preserve"> environment where learners feel valued, heard, and understood</w:t>
      </w:r>
      <w:r w:rsidRPr="00296F56">
        <w:rPr>
          <w:rFonts w:ascii="Arial" w:eastAsia="Times New Roman" w:hAnsi="Arial" w:cs="Arial"/>
          <w:color w:val="000000"/>
          <w:kern w:val="0"/>
          <w:sz w:val="22"/>
          <w:szCs w:val="22"/>
          <w:lang w:eastAsia="en-GB"/>
          <w14:ligatures w14:val="none"/>
        </w:rPr>
        <w:t xml:space="preserve"> (Steele and Cohn-Vargas, 2013)</w:t>
      </w:r>
      <w:r w:rsidR="00C57E56" w:rsidRPr="00296F56">
        <w:rPr>
          <w:rFonts w:ascii="Arial" w:eastAsia="Times New Roman" w:hAnsi="Arial" w:cs="Arial"/>
          <w:color w:val="000000"/>
          <w:kern w:val="0"/>
          <w:sz w:val="22"/>
          <w:szCs w:val="22"/>
          <w:lang w:eastAsia="en-GB"/>
          <w14:ligatures w14:val="none"/>
        </w:rPr>
        <w:t>.</w:t>
      </w:r>
      <w:r w:rsidR="004655AD" w:rsidRPr="00296F56">
        <w:rPr>
          <w:rFonts w:ascii="Arial" w:eastAsia="Times New Roman" w:hAnsi="Arial" w:cs="Arial"/>
          <w:color w:val="000000"/>
          <w:kern w:val="0"/>
          <w:sz w:val="22"/>
          <w:szCs w:val="22"/>
          <w:lang w:eastAsia="en-GB"/>
          <w14:ligatures w14:val="none"/>
        </w:rPr>
        <w:t xml:space="preserve"> By actively listening to </w:t>
      </w:r>
      <w:r w:rsidR="004655AD" w:rsidRPr="00296F56">
        <w:rPr>
          <w:rFonts w:ascii="Arial" w:eastAsia="Times New Roman" w:hAnsi="Arial" w:cs="Arial"/>
          <w:color w:val="000000" w:themeColor="text1"/>
          <w:kern w:val="0"/>
          <w:sz w:val="22"/>
          <w:szCs w:val="22"/>
          <w:lang w:eastAsia="en-GB"/>
          <w14:ligatures w14:val="none"/>
        </w:rPr>
        <w:t>their thoughts, concerns, and ideas, teacher</w:t>
      </w:r>
      <w:r w:rsidR="00A21E15" w:rsidRPr="00296F56">
        <w:rPr>
          <w:rFonts w:ascii="Arial" w:eastAsia="Times New Roman" w:hAnsi="Arial" w:cs="Arial"/>
          <w:color w:val="000000" w:themeColor="text1"/>
          <w:kern w:val="0"/>
          <w:sz w:val="22"/>
          <w:szCs w:val="22"/>
          <w:lang w:eastAsia="en-GB"/>
          <w14:ligatures w14:val="none"/>
        </w:rPr>
        <w:t>s</w:t>
      </w:r>
      <w:r w:rsidR="004655AD" w:rsidRPr="00296F56">
        <w:rPr>
          <w:rFonts w:ascii="Arial" w:eastAsia="Times New Roman" w:hAnsi="Arial" w:cs="Arial"/>
          <w:color w:val="000000" w:themeColor="text1"/>
          <w:kern w:val="0"/>
          <w:sz w:val="22"/>
          <w:szCs w:val="22"/>
          <w:lang w:eastAsia="en-GB"/>
          <w14:ligatures w14:val="none"/>
        </w:rPr>
        <w:t xml:space="preserve"> can build trust and rapport with their learners, </w:t>
      </w:r>
      <w:r w:rsidR="004655AD" w:rsidRPr="00296F56">
        <w:rPr>
          <w:rFonts w:ascii="Arial" w:eastAsia="Times New Roman" w:hAnsi="Arial" w:cs="Arial"/>
          <w:color w:val="000000"/>
          <w:kern w:val="0"/>
          <w:sz w:val="22"/>
          <w:szCs w:val="22"/>
          <w:lang w:eastAsia="en-GB"/>
          <w14:ligatures w14:val="none"/>
        </w:rPr>
        <w:t>fostering a sense of emotional well-being</w:t>
      </w:r>
      <w:r w:rsidR="00C57E56" w:rsidRPr="00296F56">
        <w:rPr>
          <w:rFonts w:ascii="Arial" w:eastAsia="Times New Roman" w:hAnsi="Arial" w:cs="Arial"/>
          <w:color w:val="000000"/>
          <w:kern w:val="0"/>
          <w:sz w:val="22"/>
          <w:szCs w:val="22"/>
          <w:lang w:eastAsia="en-GB"/>
          <w14:ligatures w14:val="none"/>
        </w:rPr>
        <w:t xml:space="preserve"> (</w:t>
      </w:r>
      <w:proofErr w:type="spellStart"/>
      <w:r w:rsidR="00C57E56" w:rsidRPr="00296F56">
        <w:rPr>
          <w:rFonts w:ascii="Arial" w:eastAsia="Times New Roman" w:hAnsi="Arial" w:cs="Arial"/>
          <w:color w:val="000000"/>
          <w:kern w:val="0"/>
          <w:sz w:val="22"/>
          <w:szCs w:val="22"/>
          <w:lang w:eastAsia="en-GB"/>
          <w14:ligatures w14:val="none"/>
        </w:rPr>
        <w:t>Ginott</w:t>
      </w:r>
      <w:proofErr w:type="spellEnd"/>
      <w:r w:rsidR="00C57E56" w:rsidRPr="00296F56">
        <w:rPr>
          <w:rFonts w:ascii="Arial" w:eastAsia="Times New Roman" w:hAnsi="Arial" w:cs="Arial"/>
          <w:color w:val="000000"/>
          <w:kern w:val="0"/>
          <w:sz w:val="22"/>
          <w:szCs w:val="22"/>
          <w:lang w:eastAsia="en-GB"/>
          <w14:ligatures w14:val="none"/>
        </w:rPr>
        <w:t>, 1975)</w:t>
      </w:r>
      <w:r w:rsidR="004655AD" w:rsidRPr="00296F56">
        <w:rPr>
          <w:rFonts w:ascii="Arial" w:eastAsia="Times New Roman" w:hAnsi="Arial" w:cs="Arial"/>
          <w:color w:val="000000"/>
          <w:kern w:val="0"/>
          <w:sz w:val="22"/>
          <w:szCs w:val="22"/>
          <w:lang w:eastAsia="en-GB"/>
          <w14:ligatures w14:val="none"/>
        </w:rPr>
        <w:t>. Open and supportive communication helps learners express their feelings, develop resilience, and navigate challenge</w:t>
      </w:r>
      <w:r w:rsidRPr="00296F56">
        <w:rPr>
          <w:rFonts w:ascii="Arial" w:eastAsia="Times New Roman" w:hAnsi="Arial" w:cs="Arial"/>
          <w:color w:val="000000"/>
          <w:kern w:val="0"/>
          <w:sz w:val="22"/>
          <w:szCs w:val="22"/>
          <w:lang w:eastAsia="en-GB"/>
          <w14:ligatures w14:val="none"/>
        </w:rPr>
        <w:t>s (Petrie, 2011</w:t>
      </w:r>
      <w:r w:rsidR="00DC3388" w:rsidRPr="00296F56">
        <w:rPr>
          <w:rFonts w:ascii="Arial" w:eastAsia="Times New Roman" w:hAnsi="Arial" w:cs="Arial"/>
          <w:color w:val="000000"/>
          <w:kern w:val="0"/>
          <w:sz w:val="22"/>
          <w:szCs w:val="22"/>
          <w:lang w:eastAsia="en-GB"/>
          <w14:ligatures w14:val="none"/>
        </w:rPr>
        <w:t>).</w:t>
      </w:r>
      <w:r w:rsidR="004655AD" w:rsidRPr="00296F56">
        <w:rPr>
          <w:rFonts w:ascii="Arial" w:eastAsia="Times New Roman" w:hAnsi="Arial" w:cs="Arial"/>
          <w:color w:val="000000"/>
          <w:kern w:val="0"/>
          <w:sz w:val="22"/>
          <w:szCs w:val="22"/>
          <w:lang w:eastAsia="en-GB"/>
          <w14:ligatures w14:val="none"/>
        </w:rPr>
        <w:t xml:space="preserve"> It also provides an avenue for teachers to instil important life skills, such as problem solving and conflict resolution, which are vital for overall well-being. Furthermore, by modelling respectful </w:t>
      </w:r>
      <w:r w:rsidR="004655AD" w:rsidRPr="00296F56">
        <w:rPr>
          <w:rFonts w:ascii="Arial" w:eastAsia="Times New Roman" w:hAnsi="Arial" w:cs="Arial"/>
          <w:color w:val="000000"/>
          <w:kern w:val="0"/>
          <w:sz w:val="22"/>
          <w:szCs w:val="22"/>
          <w:lang w:eastAsia="en-GB"/>
          <w14:ligatures w14:val="none"/>
        </w:rPr>
        <w:lastRenderedPageBreak/>
        <w:t>and compassionate communication, teachers set a positive example for learners, helping them learn</w:t>
      </w:r>
      <w:r w:rsidR="00A21E15" w:rsidRPr="00296F56">
        <w:rPr>
          <w:rFonts w:ascii="Arial" w:eastAsia="Times New Roman" w:hAnsi="Arial" w:cs="Arial"/>
          <w:color w:val="000000"/>
          <w:kern w:val="0"/>
          <w:sz w:val="22"/>
          <w:szCs w:val="22"/>
          <w:lang w:eastAsia="en-GB"/>
          <w14:ligatures w14:val="none"/>
        </w:rPr>
        <w:t xml:space="preserve"> </w:t>
      </w:r>
      <w:r w:rsidR="004655AD" w:rsidRPr="00296F56">
        <w:rPr>
          <w:rFonts w:ascii="Arial" w:eastAsia="Times New Roman" w:hAnsi="Arial" w:cs="Arial"/>
          <w:color w:val="000000"/>
          <w:kern w:val="0"/>
          <w:sz w:val="22"/>
          <w:szCs w:val="22"/>
          <w:lang w:eastAsia="en-GB"/>
          <w14:ligatures w14:val="none"/>
        </w:rPr>
        <w:t xml:space="preserve">how to </w:t>
      </w:r>
      <w:r w:rsidR="00A21E15" w:rsidRPr="00296F56">
        <w:rPr>
          <w:rFonts w:ascii="Arial" w:eastAsia="Times New Roman" w:hAnsi="Arial" w:cs="Arial"/>
          <w:color w:val="000000"/>
          <w:kern w:val="0"/>
          <w:sz w:val="22"/>
          <w:szCs w:val="22"/>
          <w:lang w:eastAsia="en-GB"/>
          <w14:ligatures w14:val="none"/>
        </w:rPr>
        <w:t>interact with others in a healthy and constructive manner</w:t>
      </w:r>
      <w:r w:rsidR="00385F00" w:rsidRPr="00296F56">
        <w:rPr>
          <w:rFonts w:ascii="Arial" w:eastAsia="Times New Roman" w:hAnsi="Arial" w:cs="Arial"/>
          <w:color w:val="000000"/>
          <w:kern w:val="0"/>
          <w:sz w:val="22"/>
          <w:szCs w:val="22"/>
          <w:lang w:eastAsia="en-GB"/>
          <w14:ligatures w14:val="none"/>
        </w:rPr>
        <w:t xml:space="preserve"> (Wilde,</w:t>
      </w:r>
      <w:r w:rsidR="00C57E56" w:rsidRPr="00296F56">
        <w:rPr>
          <w:rFonts w:ascii="Arial" w:eastAsia="Times New Roman" w:hAnsi="Arial" w:cs="Arial"/>
          <w:color w:val="000000"/>
          <w:kern w:val="0"/>
          <w:sz w:val="22"/>
          <w:szCs w:val="22"/>
          <w:lang w:eastAsia="en-GB"/>
          <w14:ligatures w14:val="none"/>
        </w:rPr>
        <w:t xml:space="preserve"> </w:t>
      </w:r>
      <w:r w:rsidR="00385F00" w:rsidRPr="00296F56">
        <w:rPr>
          <w:rFonts w:ascii="Arial" w:eastAsia="Times New Roman" w:hAnsi="Arial" w:cs="Arial"/>
          <w:color w:val="000000"/>
          <w:kern w:val="0"/>
          <w:sz w:val="22"/>
          <w:szCs w:val="22"/>
          <w:lang w:eastAsia="en-GB"/>
          <w14:ligatures w14:val="none"/>
        </w:rPr>
        <w:t>2013). </w:t>
      </w:r>
      <w:r w:rsidR="00A21E15" w:rsidRPr="00296F56">
        <w:rPr>
          <w:rFonts w:ascii="Arial" w:eastAsia="Times New Roman" w:hAnsi="Arial" w:cs="Arial"/>
          <w:color w:val="000000"/>
          <w:kern w:val="0"/>
          <w:sz w:val="22"/>
          <w:szCs w:val="22"/>
          <w:lang w:eastAsia="en-GB"/>
          <w14:ligatures w14:val="none"/>
        </w:rPr>
        <w:t xml:space="preserve">Essentially, </w:t>
      </w:r>
      <w:r w:rsidR="00684DE5" w:rsidRPr="00296F56">
        <w:rPr>
          <w:rFonts w:ascii="Arial" w:eastAsia="Times New Roman" w:hAnsi="Arial" w:cs="Arial"/>
          <w:color w:val="000000"/>
          <w:kern w:val="0"/>
          <w:sz w:val="22"/>
          <w:szCs w:val="22"/>
          <w:lang w:eastAsia="en-GB"/>
          <w14:ligatures w14:val="none"/>
        </w:rPr>
        <w:t xml:space="preserve">besides simply praising learners, </w:t>
      </w:r>
      <w:r w:rsidR="00A21E15" w:rsidRPr="00296F56">
        <w:rPr>
          <w:rFonts w:ascii="Arial" w:eastAsia="Times New Roman" w:hAnsi="Arial" w:cs="Arial"/>
          <w:color w:val="000000"/>
          <w:kern w:val="0"/>
          <w:sz w:val="22"/>
          <w:szCs w:val="22"/>
          <w:lang w:eastAsia="en-GB"/>
          <w14:ligatures w14:val="none"/>
        </w:rPr>
        <w:t>the way</w:t>
      </w:r>
      <w:r w:rsidR="00684DE5" w:rsidRPr="00296F56">
        <w:rPr>
          <w:rFonts w:ascii="Arial" w:eastAsia="Times New Roman" w:hAnsi="Arial" w:cs="Arial"/>
          <w:color w:val="000000"/>
          <w:kern w:val="0"/>
          <w:sz w:val="22"/>
          <w:szCs w:val="22"/>
          <w:lang w:eastAsia="en-GB"/>
          <w14:ligatures w14:val="none"/>
        </w:rPr>
        <w:t xml:space="preserve"> in which</w:t>
      </w:r>
      <w:r w:rsidR="00A21E15" w:rsidRPr="00296F56">
        <w:rPr>
          <w:rFonts w:ascii="Arial" w:eastAsia="Times New Roman" w:hAnsi="Arial" w:cs="Arial"/>
          <w:color w:val="000000"/>
          <w:kern w:val="0"/>
          <w:sz w:val="22"/>
          <w:szCs w:val="22"/>
          <w:lang w:eastAsia="en-GB"/>
          <w14:ligatures w14:val="none"/>
        </w:rPr>
        <w:t xml:space="preserve"> teachers communicate with learners significantly contributes to their emotional, social, and psychological development, creating a foundation for a well-rounded sense of well-being that extends far beyond the </w:t>
      </w:r>
      <w:r w:rsidR="00A21E15" w:rsidRPr="00296F56">
        <w:rPr>
          <w:rFonts w:ascii="Arial" w:eastAsia="Times New Roman" w:hAnsi="Arial" w:cs="Arial"/>
          <w:color w:val="000000" w:themeColor="text1"/>
          <w:kern w:val="0"/>
          <w:sz w:val="22"/>
          <w:szCs w:val="22"/>
          <w:lang w:eastAsia="en-GB"/>
          <w14:ligatures w14:val="none"/>
        </w:rPr>
        <w:t>classroom</w:t>
      </w:r>
      <w:r w:rsidR="00385F00" w:rsidRPr="00296F56">
        <w:rPr>
          <w:rFonts w:ascii="Arial" w:eastAsia="Times New Roman" w:hAnsi="Arial" w:cs="Arial"/>
          <w:color w:val="000000" w:themeColor="text1"/>
          <w:kern w:val="0"/>
          <w:sz w:val="22"/>
          <w:szCs w:val="22"/>
          <w:lang w:eastAsia="en-GB"/>
          <w14:ligatures w14:val="none"/>
        </w:rPr>
        <w:t xml:space="preserve"> (Watson, 2012</w:t>
      </w:r>
      <w:r w:rsidR="00DC3388" w:rsidRPr="00296F56">
        <w:rPr>
          <w:rFonts w:ascii="Arial" w:eastAsia="Times New Roman" w:hAnsi="Arial" w:cs="Arial"/>
          <w:color w:val="000000" w:themeColor="text1"/>
          <w:kern w:val="0"/>
          <w:sz w:val="22"/>
          <w:szCs w:val="22"/>
          <w:lang w:eastAsia="en-GB"/>
          <w14:ligatures w14:val="none"/>
        </w:rPr>
        <w:t>)</w:t>
      </w:r>
      <w:r w:rsidR="00385F00" w:rsidRPr="00296F56">
        <w:rPr>
          <w:rFonts w:ascii="Arial" w:eastAsia="Times New Roman" w:hAnsi="Arial" w:cs="Arial"/>
          <w:color w:val="000000" w:themeColor="text1"/>
          <w:kern w:val="0"/>
          <w:sz w:val="22"/>
          <w:szCs w:val="22"/>
          <w:lang w:eastAsia="en-GB"/>
          <w14:ligatures w14:val="none"/>
        </w:rPr>
        <w:t>.</w:t>
      </w:r>
    </w:p>
    <w:p w14:paraId="103270C1" w14:textId="3FD420CF" w:rsidR="00141F35" w:rsidRPr="00296F56" w:rsidRDefault="00141F35" w:rsidP="004504AC">
      <w:pPr>
        <w:rPr>
          <w:rFonts w:ascii="Arial" w:hAnsi="Arial" w:cs="Arial"/>
          <w:color w:val="D1D5DB"/>
          <w:sz w:val="22"/>
          <w:szCs w:val="22"/>
          <w:shd w:val="clear" w:color="auto" w:fill="444654"/>
        </w:rPr>
      </w:pPr>
      <w:r w:rsidRPr="00296F56">
        <w:rPr>
          <w:rFonts w:ascii="Arial" w:eastAsia="Times New Roman" w:hAnsi="Arial" w:cs="Arial"/>
          <w:color w:val="000000" w:themeColor="text1"/>
          <w:kern w:val="0"/>
          <w:sz w:val="22"/>
          <w:szCs w:val="22"/>
          <w:lang w:eastAsia="en-GB"/>
          <w14:ligatures w14:val="none"/>
        </w:rPr>
        <w:t xml:space="preserve">Alongside effort praise, differentiation and scaffolding are also powerful educational strategies </w:t>
      </w:r>
      <w:r w:rsidRPr="00296F56">
        <w:rPr>
          <w:rFonts w:ascii="Arial" w:eastAsia="Times New Roman" w:hAnsi="Arial" w:cs="Arial"/>
          <w:color w:val="000000"/>
          <w:kern w:val="0"/>
          <w:sz w:val="22"/>
          <w:szCs w:val="22"/>
          <w:lang w:eastAsia="en-GB"/>
          <w14:ligatures w14:val="none"/>
        </w:rPr>
        <w:t>that can collectively enhance both individual classrooms and entire schools</w:t>
      </w:r>
      <w:r w:rsidR="00C57E56" w:rsidRPr="00296F56">
        <w:rPr>
          <w:rFonts w:ascii="Arial" w:eastAsia="Times New Roman" w:hAnsi="Arial" w:cs="Arial"/>
          <w:color w:val="000000"/>
          <w:kern w:val="0"/>
          <w:sz w:val="22"/>
          <w:szCs w:val="22"/>
          <w:lang w:eastAsia="en-GB"/>
          <w14:ligatures w14:val="none"/>
        </w:rPr>
        <w:t xml:space="preserve"> (</w:t>
      </w:r>
      <w:proofErr w:type="spellStart"/>
      <w:r w:rsidR="00C57E56" w:rsidRPr="00296F56">
        <w:rPr>
          <w:rFonts w:ascii="Arial" w:eastAsia="Times New Roman" w:hAnsi="Arial" w:cs="Arial"/>
          <w:color w:val="000000"/>
          <w:kern w:val="0"/>
          <w:sz w:val="22"/>
          <w:szCs w:val="22"/>
          <w:lang w:eastAsia="en-GB"/>
          <w14:ligatures w14:val="none"/>
        </w:rPr>
        <w:t>Datnow</w:t>
      </w:r>
      <w:proofErr w:type="spellEnd"/>
      <w:r w:rsidR="00C57E56" w:rsidRPr="00296F56">
        <w:rPr>
          <w:rFonts w:ascii="Arial" w:eastAsia="Times New Roman" w:hAnsi="Arial" w:cs="Arial"/>
          <w:color w:val="000000"/>
          <w:kern w:val="0"/>
          <w:sz w:val="22"/>
          <w:szCs w:val="22"/>
          <w:lang w:eastAsia="en-GB"/>
          <w14:ligatures w14:val="none"/>
        </w:rPr>
        <w:t xml:space="preserve"> and Park, 2018)</w:t>
      </w:r>
      <w:r w:rsidRPr="00296F56">
        <w:rPr>
          <w:rFonts w:ascii="Arial" w:eastAsia="Times New Roman" w:hAnsi="Arial" w:cs="Arial"/>
          <w:color w:val="000000"/>
          <w:kern w:val="0"/>
          <w:sz w:val="22"/>
          <w:szCs w:val="22"/>
          <w:lang w:eastAsia="en-GB"/>
          <w14:ligatures w14:val="none"/>
        </w:rPr>
        <w:t>. The growth-mindset creates a shift in learners attitude to learning</w:t>
      </w:r>
      <w:r w:rsidR="004655AD" w:rsidRPr="00296F56">
        <w:rPr>
          <w:rFonts w:ascii="Arial" w:eastAsia="Times New Roman" w:hAnsi="Arial" w:cs="Arial"/>
          <w:color w:val="000000"/>
          <w:kern w:val="0"/>
          <w:sz w:val="22"/>
          <w:szCs w:val="22"/>
          <w:lang w:eastAsia="en-GB"/>
          <w14:ligatures w14:val="none"/>
        </w:rPr>
        <w:t>,</w:t>
      </w:r>
      <w:r w:rsidRPr="00296F56">
        <w:rPr>
          <w:rFonts w:ascii="Arial" w:eastAsia="Times New Roman" w:hAnsi="Arial" w:cs="Arial"/>
          <w:color w:val="000000"/>
          <w:kern w:val="0"/>
          <w:sz w:val="22"/>
          <w:szCs w:val="22"/>
          <w:lang w:eastAsia="en-GB"/>
          <w14:ligatures w14:val="none"/>
        </w:rPr>
        <w:t xml:space="preserve"> which motivates learners but also strengthens their resilience and self-confidence</w:t>
      </w:r>
      <w:r w:rsidR="00385F00" w:rsidRPr="00296F56">
        <w:rPr>
          <w:rFonts w:ascii="Arial" w:eastAsia="Times New Roman" w:hAnsi="Arial" w:cs="Arial"/>
          <w:color w:val="000000"/>
          <w:kern w:val="0"/>
          <w:sz w:val="22"/>
          <w:szCs w:val="22"/>
          <w:lang w:eastAsia="en-GB"/>
          <w14:ligatures w14:val="none"/>
        </w:rPr>
        <w:t xml:space="preserve"> (Dweck, 2017</w:t>
      </w:r>
      <w:r w:rsidR="00DC3388" w:rsidRPr="00296F56">
        <w:rPr>
          <w:rFonts w:ascii="Arial" w:eastAsia="Times New Roman" w:hAnsi="Arial" w:cs="Arial"/>
          <w:color w:val="000000"/>
          <w:kern w:val="0"/>
          <w:sz w:val="22"/>
          <w:szCs w:val="22"/>
          <w:lang w:eastAsia="en-GB"/>
          <w14:ligatures w14:val="none"/>
        </w:rPr>
        <w:t>)</w:t>
      </w:r>
      <w:r w:rsidRPr="00296F56">
        <w:rPr>
          <w:rFonts w:ascii="Arial" w:eastAsia="Times New Roman" w:hAnsi="Arial" w:cs="Arial"/>
          <w:color w:val="000000"/>
          <w:kern w:val="0"/>
          <w:sz w:val="22"/>
          <w:szCs w:val="22"/>
          <w:lang w:eastAsia="en-GB"/>
          <w14:ligatures w14:val="none"/>
        </w:rPr>
        <w:t>. In tandem with this, differentiation recognises and respects diverse learning needs and abilities of learners. It allows teacher</w:t>
      </w:r>
      <w:r w:rsidR="004655AD" w:rsidRPr="00296F56">
        <w:rPr>
          <w:rFonts w:ascii="Arial" w:eastAsia="Times New Roman" w:hAnsi="Arial" w:cs="Arial"/>
          <w:color w:val="000000"/>
          <w:kern w:val="0"/>
          <w:sz w:val="22"/>
          <w:szCs w:val="22"/>
          <w:lang w:eastAsia="en-GB"/>
          <w14:ligatures w14:val="none"/>
        </w:rPr>
        <w:t>s</w:t>
      </w:r>
      <w:r w:rsidRPr="00296F56">
        <w:rPr>
          <w:rFonts w:ascii="Arial" w:eastAsia="Times New Roman" w:hAnsi="Arial" w:cs="Arial"/>
          <w:color w:val="000000"/>
          <w:kern w:val="0"/>
          <w:sz w:val="22"/>
          <w:szCs w:val="22"/>
          <w:lang w:eastAsia="en-GB"/>
          <w14:ligatures w14:val="none"/>
        </w:rPr>
        <w:t xml:space="preserve"> to tailor instruction</w:t>
      </w:r>
      <w:r w:rsidR="004655AD" w:rsidRPr="00296F56">
        <w:rPr>
          <w:rFonts w:ascii="Arial" w:eastAsia="Times New Roman" w:hAnsi="Arial" w:cs="Arial"/>
          <w:color w:val="000000"/>
          <w:kern w:val="0"/>
          <w:sz w:val="22"/>
          <w:szCs w:val="22"/>
          <w:lang w:eastAsia="en-GB"/>
          <w14:ligatures w14:val="none"/>
        </w:rPr>
        <w:t>s</w:t>
      </w:r>
      <w:r w:rsidRPr="00296F56">
        <w:rPr>
          <w:rFonts w:ascii="Arial" w:eastAsia="Times New Roman" w:hAnsi="Arial" w:cs="Arial"/>
          <w:color w:val="000000"/>
          <w:kern w:val="0"/>
          <w:sz w:val="22"/>
          <w:szCs w:val="22"/>
          <w:lang w:eastAsia="en-GB"/>
          <w14:ligatures w14:val="none"/>
        </w:rPr>
        <w:t xml:space="preserve"> to match these individual requirements, ensuring that no student is left behind and that each one has the opportunity to excel</w:t>
      </w:r>
      <w:r w:rsidR="00DC3388" w:rsidRPr="00296F56">
        <w:rPr>
          <w:rFonts w:ascii="Arial" w:eastAsia="Times New Roman" w:hAnsi="Arial" w:cs="Arial"/>
          <w:color w:val="000000"/>
          <w:kern w:val="0"/>
          <w:sz w:val="22"/>
          <w:szCs w:val="22"/>
          <w:lang w:eastAsia="en-GB"/>
          <w14:ligatures w14:val="none"/>
        </w:rPr>
        <w:t xml:space="preserve"> </w:t>
      </w:r>
      <w:r w:rsidRPr="00296F56">
        <w:rPr>
          <w:rFonts w:ascii="Arial" w:eastAsia="Times New Roman" w:hAnsi="Arial" w:cs="Arial"/>
          <w:color w:val="000000"/>
          <w:kern w:val="0"/>
          <w:sz w:val="22"/>
          <w:szCs w:val="22"/>
          <w:lang w:eastAsia="en-GB"/>
          <w14:ligatures w14:val="none"/>
        </w:rPr>
        <w:t>(Donaldson</w:t>
      </w:r>
      <w:r w:rsidR="00AA08DB" w:rsidRPr="00296F56">
        <w:rPr>
          <w:rFonts w:ascii="Arial" w:eastAsia="Times New Roman" w:hAnsi="Arial" w:cs="Arial"/>
          <w:color w:val="000000"/>
          <w:kern w:val="0"/>
          <w:sz w:val="22"/>
          <w:szCs w:val="22"/>
          <w:lang w:eastAsia="en-GB"/>
          <w14:ligatures w14:val="none"/>
        </w:rPr>
        <w:t>, 2015</w:t>
      </w:r>
      <w:r w:rsidRPr="00296F56">
        <w:rPr>
          <w:rFonts w:ascii="Arial" w:eastAsia="Times New Roman" w:hAnsi="Arial" w:cs="Arial"/>
          <w:color w:val="000000"/>
          <w:kern w:val="0"/>
          <w:sz w:val="22"/>
          <w:szCs w:val="22"/>
          <w:lang w:eastAsia="en-GB"/>
          <w14:ligatures w14:val="none"/>
        </w:rPr>
        <w:t>)</w:t>
      </w:r>
      <w:r w:rsidR="00DC3388" w:rsidRPr="00296F56">
        <w:rPr>
          <w:rFonts w:ascii="Arial" w:eastAsia="Times New Roman" w:hAnsi="Arial" w:cs="Arial"/>
          <w:color w:val="000000"/>
          <w:kern w:val="0"/>
          <w:sz w:val="22"/>
          <w:szCs w:val="22"/>
          <w:lang w:eastAsia="en-GB"/>
          <w14:ligatures w14:val="none"/>
        </w:rPr>
        <w:t>.</w:t>
      </w:r>
      <w:r w:rsidRPr="00296F56">
        <w:rPr>
          <w:rFonts w:ascii="Arial" w:eastAsia="Times New Roman" w:hAnsi="Arial" w:cs="Arial"/>
          <w:color w:val="000000"/>
          <w:kern w:val="0"/>
          <w:sz w:val="22"/>
          <w:szCs w:val="22"/>
          <w:lang w:eastAsia="en-GB"/>
          <w14:ligatures w14:val="none"/>
        </w:rPr>
        <w:t xml:space="preserve"> Scaffolding compliments differentiation by providing targeted support and guidance, enabling learners to reach new levels of understanding and achievement</w:t>
      </w:r>
      <w:r w:rsidR="00385F00" w:rsidRPr="00296F56">
        <w:rPr>
          <w:rFonts w:ascii="Arial" w:eastAsia="Times New Roman" w:hAnsi="Arial" w:cs="Arial"/>
          <w:color w:val="000000"/>
          <w:kern w:val="0"/>
          <w:sz w:val="22"/>
          <w:szCs w:val="22"/>
          <w:lang w:eastAsia="en-GB"/>
          <w14:ligatures w14:val="none"/>
        </w:rPr>
        <w:t xml:space="preserve"> (Hogan and Pressley, 1997</w:t>
      </w:r>
      <w:r w:rsidR="00DC3388" w:rsidRPr="00296F56">
        <w:rPr>
          <w:rFonts w:ascii="Arial" w:eastAsia="Times New Roman" w:hAnsi="Arial" w:cs="Arial"/>
          <w:color w:val="000000"/>
          <w:kern w:val="0"/>
          <w:sz w:val="22"/>
          <w:szCs w:val="22"/>
          <w:lang w:eastAsia="en-GB"/>
          <w14:ligatures w14:val="none"/>
        </w:rPr>
        <w:t>)</w:t>
      </w:r>
      <w:r w:rsidRPr="00296F56">
        <w:rPr>
          <w:rFonts w:ascii="Arial" w:eastAsia="Times New Roman" w:hAnsi="Arial" w:cs="Arial"/>
          <w:color w:val="000000"/>
          <w:kern w:val="0"/>
          <w:sz w:val="22"/>
          <w:szCs w:val="22"/>
          <w:lang w:eastAsia="en-GB"/>
          <w14:ligatures w14:val="none"/>
        </w:rPr>
        <w:t xml:space="preserve">. When these </w:t>
      </w:r>
      <w:r w:rsidRPr="00296F56">
        <w:rPr>
          <w:rFonts w:ascii="Arial" w:eastAsia="Times New Roman" w:hAnsi="Arial" w:cs="Arial"/>
          <w:color w:val="000000" w:themeColor="text1"/>
          <w:kern w:val="0"/>
          <w:sz w:val="22"/>
          <w:szCs w:val="22"/>
          <w:lang w:eastAsia="en-GB"/>
          <w14:ligatures w14:val="none"/>
        </w:rPr>
        <w:t xml:space="preserve">approaches are adopted school-wide, they </w:t>
      </w:r>
      <w:r w:rsidR="00385F00" w:rsidRPr="00296F56">
        <w:rPr>
          <w:rFonts w:ascii="Arial" w:eastAsia="Times New Roman" w:hAnsi="Arial" w:cs="Arial"/>
          <w:color w:val="000000" w:themeColor="text1"/>
          <w:kern w:val="0"/>
          <w:sz w:val="22"/>
          <w:szCs w:val="22"/>
          <w:lang w:eastAsia="en-GB"/>
          <w14:ligatures w14:val="none"/>
        </w:rPr>
        <w:t xml:space="preserve">can </w:t>
      </w:r>
      <w:r w:rsidRPr="00296F56">
        <w:rPr>
          <w:rFonts w:ascii="Arial" w:eastAsia="Times New Roman" w:hAnsi="Arial" w:cs="Arial"/>
          <w:color w:val="000000" w:themeColor="text1"/>
          <w:kern w:val="0"/>
          <w:sz w:val="22"/>
          <w:szCs w:val="22"/>
          <w:lang w:eastAsia="en-GB"/>
          <w14:ligatures w14:val="none"/>
        </w:rPr>
        <w:t>contribute to a learning environment that is inclusive, engaging and supportive of each learners journey</w:t>
      </w:r>
      <w:r w:rsidR="00C57E56" w:rsidRPr="00296F56">
        <w:rPr>
          <w:rFonts w:ascii="Arial" w:eastAsia="Times New Roman" w:hAnsi="Arial" w:cs="Arial"/>
          <w:color w:val="000000" w:themeColor="text1"/>
          <w:kern w:val="0"/>
          <w:sz w:val="22"/>
          <w:szCs w:val="22"/>
          <w:lang w:eastAsia="en-GB"/>
          <w14:ligatures w14:val="none"/>
        </w:rPr>
        <w:t xml:space="preserve"> (Bloom, 1981)</w:t>
      </w:r>
      <w:r w:rsidRPr="00296F56">
        <w:rPr>
          <w:rFonts w:ascii="Arial" w:eastAsia="Times New Roman" w:hAnsi="Arial" w:cs="Arial"/>
          <w:color w:val="000000" w:themeColor="text1"/>
          <w:kern w:val="0"/>
          <w:sz w:val="22"/>
          <w:szCs w:val="22"/>
          <w:lang w:eastAsia="en-GB"/>
          <w14:ligatures w14:val="none"/>
        </w:rPr>
        <w:t xml:space="preserve">. </w:t>
      </w:r>
      <w:r w:rsidRPr="00296F56">
        <w:rPr>
          <w:rFonts w:ascii="Arial" w:eastAsia="Times New Roman" w:hAnsi="Arial" w:cs="Arial"/>
          <w:color w:val="000000"/>
          <w:kern w:val="0"/>
          <w:sz w:val="22"/>
          <w:szCs w:val="22"/>
          <w:lang w:eastAsia="en-GB"/>
          <w14:ligatures w14:val="none"/>
        </w:rPr>
        <w:t>Ultimately, this approach fosters a positive and dynamic school community where both individual classes and the institution as a whole thrive</w:t>
      </w:r>
      <w:r w:rsidR="00385F00" w:rsidRPr="00296F56">
        <w:rPr>
          <w:rFonts w:ascii="Arial" w:eastAsia="Times New Roman" w:hAnsi="Arial" w:cs="Arial"/>
          <w:color w:val="000000"/>
          <w:kern w:val="0"/>
          <w:sz w:val="22"/>
          <w:szCs w:val="22"/>
          <w:lang w:eastAsia="en-GB"/>
          <w14:ligatures w14:val="none"/>
        </w:rPr>
        <w:t xml:space="preserve"> (Hannon and Peterson, 2021).</w:t>
      </w:r>
    </w:p>
    <w:p w14:paraId="7867548F" w14:textId="35905643" w:rsidR="00057240" w:rsidRPr="00296F56" w:rsidRDefault="00684DE5" w:rsidP="00F456F2">
      <w:pP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The research on effort praise and questioning within the classroom</w:t>
      </w:r>
      <w:r w:rsidR="00DC3388" w:rsidRPr="00296F56">
        <w:rPr>
          <w:rFonts w:ascii="Arial" w:eastAsia="Times New Roman" w:hAnsi="Arial" w:cs="Arial"/>
          <w:color w:val="000000"/>
          <w:kern w:val="0"/>
          <w:sz w:val="22"/>
          <w:szCs w:val="22"/>
          <w:lang w:eastAsia="en-GB"/>
          <w14:ligatures w14:val="none"/>
        </w:rPr>
        <w:t xml:space="preserve"> </w:t>
      </w:r>
      <w:r w:rsidRPr="00296F56">
        <w:rPr>
          <w:rFonts w:ascii="Arial" w:eastAsia="Times New Roman" w:hAnsi="Arial" w:cs="Arial"/>
          <w:color w:val="000000"/>
          <w:kern w:val="0"/>
          <w:sz w:val="22"/>
          <w:szCs w:val="22"/>
          <w:lang w:eastAsia="en-GB"/>
          <w14:ligatures w14:val="none"/>
        </w:rPr>
        <w:t xml:space="preserve">has impacted my view on how </w:t>
      </w:r>
      <w:r w:rsidR="007D4930" w:rsidRPr="00296F56">
        <w:rPr>
          <w:rFonts w:ascii="Arial" w:eastAsia="Times New Roman" w:hAnsi="Arial" w:cs="Arial"/>
          <w:color w:val="000000"/>
          <w:kern w:val="0"/>
          <w:sz w:val="22"/>
          <w:szCs w:val="22"/>
          <w:lang w:eastAsia="en-GB"/>
          <w14:ligatures w14:val="none"/>
        </w:rPr>
        <w:t xml:space="preserve">crucial </w:t>
      </w:r>
      <w:r w:rsidRPr="00296F56">
        <w:rPr>
          <w:rFonts w:ascii="Arial" w:eastAsia="Times New Roman" w:hAnsi="Arial" w:cs="Arial"/>
          <w:color w:val="000000"/>
          <w:kern w:val="0"/>
          <w:sz w:val="22"/>
          <w:szCs w:val="22"/>
          <w:lang w:eastAsia="en-GB"/>
          <w14:ligatures w14:val="none"/>
        </w:rPr>
        <w:t xml:space="preserve">it is </w:t>
      </w:r>
      <w:r w:rsidR="007D4930" w:rsidRPr="00296F56">
        <w:rPr>
          <w:rFonts w:ascii="Arial" w:eastAsia="Times New Roman" w:hAnsi="Arial" w:cs="Arial"/>
          <w:color w:val="000000"/>
          <w:kern w:val="0"/>
          <w:sz w:val="22"/>
          <w:szCs w:val="22"/>
          <w:lang w:eastAsia="en-GB"/>
          <w14:ligatures w14:val="none"/>
        </w:rPr>
        <w:t>to foster a learner-centred environment</w:t>
      </w:r>
      <w:r w:rsidR="00DC3388" w:rsidRPr="00296F56">
        <w:rPr>
          <w:rFonts w:ascii="Arial" w:eastAsia="Times New Roman" w:hAnsi="Arial" w:cs="Arial"/>
          <w:color w:val="000000"/>
          <w:kern w:val="0"/>
          <w:sz w:val="22"/>
          <w:szCs w:val="22"/>
          <w:lang w:eastAsia="en-GB"/>
          <w14:ligatures w14:val="none"/>
        </w:rPr>
        <w:t>,</w:t>
      </w:r>
      <w:r w:rsidRPr="00296F56">
        <w:rPr>
          <w:rFonts w:ascii="Arial" w:eastAsia="Times New Roman" w:hAnsi="Arial" w:cs="Arial"/>
          <w:color w:val="000000"/>
          <w:kern w:val="0"/>
          <w:sz w:val="22"/>
          <w:szCs w:val="22"/>
          <w:lang w:eastAsia="en-GB"/>
          <w14:ligatures w14:val="none"/>
        </w:rPr>
        <w:t xml:space="preserve"> </w:t>
      </w:r>
      <w:r w:rsidR="007D4930" w:rsidRPr="00296F56">
        <w:rPr>
          <w:rFonts w:ascii="Arial" w:eastAsia="Times New Roman" w:hAnsi="Arial" w:cs="Arial"/>
          <w:color w:val="000000"/>
          <w:kern w:val="0"/>
          <w:sz w:val="22"/>
          <w:szCs w:val="22"/>
          <w:lang w:eastAsia="en-GB"/>
          <w14:ligatures w14:val="none"/>
        </w:rPr>
        <w:t xml:space="preserve">that supports individual growth and development with tailored instruction for the needs, interests and abilities of </w:t>
      </w:r>
      <w:r w:rsidR="00DC3388" w:rsidRPr="00296F56">
        <w:rPr>
          <w:rFonts w:ascii="Arial" w:eastAsia="Times New Roman" w:hAnsi="Arial" w:cs="Arial"/>
          <w:color w:val="000000"/>
          <w:kern w:val="0"/>
          <w:sz w:val="22"/>
          <w:szCs w:val="22"/>
          <w:lang w:eastAsia="en-GB"/>
          <w14:ligatures w14:val="none"/>
        </w:rPr>
        <w:t xml:space="preserve">all </w:t>
      </w:r>
      <w:r w:rsidR="007D4930" w:rsidRPr="00296F56">
        <w:rPr>
          <w:rFonts w:ascii="Arial" w:eastAsia="Times New Roman" w:hAnsi="Arial" w:cs="Arial"/>
          <w:color w:val="000000"/>
          <w:kern w:val="0"/>
          <w:sz w:val="22"/>
          <w:szCs w:val="22"/>
          <w:lang w:eastAsia="en-GB"/>
          <w14:ligatures w14:val="none"/>
        </w:rPr>
        <w:t xml:space="preserve">learners. </w:t>
      </w:r>
    </w:p>
    <w:p w14:paraId="283E7F9B" w14:textId="77777777" w:rsidR="000B66AA" w:rsidRPr="00296F56" w:rsidRDefault="000B66AA" w:rsidP="000B66AA">
      <w:pP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 xml:space="preserve">The implementation of the discussed teaching and learning methods could be profoundly impactful, fostering learners engagement, learning, and overall well-being. However, real-world scenarios and external factors can pose substantial challenges to the effective application of </w:t>
      </w:r>
      <w:r w:rsidRPr="00296F56">
        <w:rPr>
          <w:rFonts w:ascii="Arial" w:eastAsia="Times New Roman" w:hAnsi="Arial" w:cs="Arial"/>
          <w:color w:val="000000"/>
          <w:kern w:val="0"/>
          <w:sz w:val="22"/>
          <w:szCs w:val="22"/>
          <w:lang w:eastAsia="en-GB"/>
          <w14:ligatures w14:val="none"/>
        </w:rPr>
        <w:lastRenderedPageBreak/>
        <w:t>these methods (Lave and Wenger, 1991). Large class sizes and resource limitations may hinder personalised interactions and creativity, while an overemphasis on standardised testing may narrow the curriculum focus (</w:t>
      </w:r>
      <w:proofErr w:type="spellStart"/>
      <w:r w:rsidRPr="00296F56">
        <w:rPr>
          <w:rFonts w:ascii="Arial" w:eastAsia="Times New Roman" w:hAnsi="Arial" w:cs="Arial"/>
          <w:color w:val="000000"/>
          <w:kern w:val="0"/>
          <w:sz w:val="22"/>
          <w:szCs w:val="22"/>
          <w:lang w:eastAsia="en-GB"/>
          <w14:ligatures w14:val="none"/>
        </w:rPr>
        <w:t>Koretz</w:t>
      </w:r>
      <w:proofErr w:type="spellEnd"/>
      <w:r w:rsidRPr="00296F56">
        <w:rPr>
          <w:rFonts w:ascii="Arial" w:eastAsia="Times New Roman" w:hAnsi="Arial" w:cs="Arial"/>
          <w:color w:val="000000"/>
          <w:kern w:val="0"/>
          <w:sz w:val="22"/>
          <w:szCs w:val="22"/>
          <w:lang w:eastAsia="en-GB"/>
          <w14:ligatures w14:val="none"/>
        </w:rPr>
        <w:t>, 2017). Colvin (2010) implies that disruptive classroom behaviour and administrative pressures can divert attention from positive teaching methods, and the lack of professional development opportunities can limit teacher readiness. Socio-economic disparities, insufficient parental support, and negative school cultures further complicate the implementation (Hattie, 2012). Ultimately, time constraints, non-teaching responsibilities, and heavy workloads may also act as barriers to teaching and learning (Hattie, 2012). Recognising and addressing these challenges is crucial, as a collaborative effort among teachers, administrators, policymakers and communities is essential to create an environment where positive teaching and learning methods can effectively thrive, aligning with the broader goal of enhancing the quality of education (</w:t>
      </w:r>
      <w:proofErr w:type="spellStart"/>
      <w:r w:rsidRPr="00296F56">
        <w:rPr>
          <w:rFonts w:ascii="Arial" w:eastAsia="Times New Roman" w:hAnsi="Arial" w:cs="Arial"/>
          <w:color w:val="000000"/>
          <w:kern w:val="0"/>
          <w:sz w:val="22"/>
          <w:szCs w:val="22"/>
          <w:lang w:eastAsia="en-GB"/>
          <w14:ligatures w14:val="none"/>
        </w:rPr>
        <w:t>Datnow</w:t>
      </w:r>
      <w:proofErr w:type="spellEnd"/>
      <w:r w:rsidRPr="00296F56">
        <w:rPr>
          <w:rFonts w:ascii="Arial" w:eastAsia="Times New Roman" w:hAnsi="Arial" w:cs="Arial"/>
          <w:color w:val="000000"/>
          <w:kern w:val="0"/>
          <w:sz w:val="22"/>
          <w:szCs w:val="22"/>
          <w:lang w:eastAsia="en-GB"/>
          <w14:ligatures w14:val="none"/>
        </w:rPr>
        <w:t xml:space="preserve"> and Park, 2018).</w:t>
      </w:r>
    </w:p>
    <w:p w14:paraId="127832B8" w14:textId="77777777" w:rsidR="000B66AA" w:rsidRPr="00296F56" w:rsidRDefault="000B66AA" w:rsidP="00F456F2">
      <w:pPr>
        <w:rPr>
          <w:rFonts w:ascii="Arial" w:eastAsia="Times New Roman" w:hAnsi="Arial" w:cs="Arial"/>
          <w:color w:val="000000"/>
          <w:kern w:val="0"/>
          <w:sz w:val="22"/>
          <w:szCs w:val="22"/>
          <w:lang w:eastAsia="en-GB"/>
          <w14:ligatures w14:val="none"/>
        </w:rPr>
      </w:pPr>
    </w:p>
    <w:p w14:paraId="76165DB0" w14:textId="77777777" w:rsidR="00A03C53" w:rsidRPr="00296F56" w:rsidRDefault="00A03C53" w:rsidP="00CE5F84">
      <w:pPr>
        <w:rPr>
          <w:rFonts w:ascii="Arial" w:eastAsia="Times New Roman" w:hAnsi="Arial" w:cs="Arial"/>
          <w:color w:val="000000"/>
          <w:kern w:val="0"/>
          <w:sz w:val="22"/>
          <w:szCs w:val="22"/>
          <w:lang w:eastAsia="en-GB"/>
          <w14:ligatures w14:val="none"/>
        </w:rPr>
      </w:pPr>
    </w:p>
    <w:p w14:paraId="16CDF771" w14:textId="77777777" w:rsidR="00CE5F84" w:rsidRPr="00296F56" w:rsidRDefault="00CE5F84" w:rsidP="00CE5F84">
      <w:pPr>
        <w:rPr>
          <w:rFonts w:ascii="Arial" w:eastAsia="Times New Roman" w:hAnsi="Arial" w:cs="Arial"/>
          <w:color w:val="000000"/>
          <w:kern w:val="0"/>
          <w:sz w:val="22"/>
          <w:szCs w:val="22"/>
          <w:u w:val="single"/>
          <w:lang w:eastAsia="en-GB"/>
          <w14:ligatures w14:val="none"/>
        </w:rPr>
      </w:pPr>
    </w:p>
    <w:p w14:paraId="4F11A8F4" w14:textId="77777777" w:rsidR="000B66AA" w:rsidRPr="00296F56" w:rsidRDefault="000B66AA" w:rsidP="00CE5F84">
      <w:pPr>
        <w:rPr>
          <w:rFonts w:ascii="Arial" w:eastAsia="Times New Roman" w:hAnsi="Arial" w:cs="Arial"/>
          <w:color w:val="000000"/>
          <w:kern w:val="0"/>
          <w:sz w:val="22"/>
          <w:szCs w:val="22"/>
          <w:u w:val="single"/>
          <w:lang w:eastAsia="en-GB"/>
          <w14:ligatures w14:val="none"/>
        </w:rPr>
      </w:pPr>
    </w:p>
    <w:p w14:paraId="45EAAA62" w14:textId="77777777" w:rsidR="000B66AA" w:rsidRPr="00296F56" w:rsidRDefault="000B66AA" w:rsidP="00CE5F84">
      <w:pPr>
        <w:rPr>
          <w:rFonts w:ascii="Arial" w:eastAsia="Times New Roman" w:hAnsi="Arial" w:cs="Arial"/>
          <w:color w:val="000000"/>
          <w:kern w:val="0"/>
          <w:sz w:val="22"/>
          <w:szCs w:val="22"/>
          <w:u w:val="single"/>
          <w:lang w:eastAsia="en-GB"/>
          <w14:ligatures w14:val="none"/>
        </w:rPr>
      </w:pPr>
    </w:p>
    <w:p w14:paraId="0467090A" w14:textId="77777777" w:rsidR="000B66AA" w:rsidRPr="00296F56" w:rsidRDefault="000B66AA" w:rsidP="00CE5F84">
      <w:pPr>
        <w:rPr>
          <w:rFonts w:ascii="Arial" w:eastAsia="Times New Roman" w:hAnsi="Arial" w:cs="Arial"/>
          <w:color w:val="000000"/>
          <w:kern w:val="0"/>
          <w:sz w:val="22"/>
          <w:szCs w:val="22"/>
          <w:u w:val="single"/>
          <w:lang w:eastAsia="en-GB"/>
          <w14:ligatures w14:val="none"/>
        </w:rPr>
      </w:pPr>
    </w:p>
    <w:p w14:paraId="46BE6E35" w14:textId="77777777" w:rsidR="000B66AA" w:rsidRPr="00296F56" w:rsidRDefault="000B66AA" w:rsidP="00CE5F84">
      <w:pPr>
        <w:rPr>
          <w:rFonts w:ascii="Arial" w:eastAsia="Times New Roman" w:hAnsi="Arial" w:cs="Arial"/>
          <w:color w:val="000000"/>
          <w:kern w:val="0"/>
          <w:sz w:val="22"/>
          <w:szCs w:val="22"/>
          <w:u w:val="single"/>
          <w:lang w:eastAsia="en-GB"/>
          <w14:ligatures w14:val="none"/>
        </w:rPr>
      </w:pPr>
    </w:p>
    <w:p w14:paraId="3DDEF75B" w14:textId="77777777" w:rsidR="000B66AA" w:rsidRPr="00296F56" w:rsidRDefault="000B66AA" w:rsidP="00CE5F84">
      <w:pPr>
        <w:rPr>
          <w:rFonts w:ascii="Arial" w:eastAsia="Times New Roman" w:hAnsi="Arial" w:cs="Arial"/>
          <w:color w:val="000000"/>
          <w:kern w:val="0"/>
          <w:sz w:val="22"/>
          <w:szCs w:val="22"/>
          <w:u w:val="single"/>
          <w:lang w:eastAsia="en-GB"/>
          <w14:ligatures w14:val="none"/>
        </w:rPr>
      </w:pPr>
    </w:p>
    <w:p w14:paraId="59B89A36" w14:textId="77777777" w:rsidR="000B66AA" w:rsidRPr="00296F56" w:rsidRDefault="000B66AA" w:rsidP="00CE5F84">
      <w:pPr>
        <w:rPr>
          <w:rFonts w:ascii="Arial" w:eastAsia="Times New Roman" w:hAnsi="Arial" w:cs="Arial"/>
          <w:color w:val="000000"/>
          <w:kern w:val="0"/>
          <w:sz w:val="22"/>
          <w:szCs w:val="22"/>
          <w:u w:val="single"/>
          <w:lang w:eastAsia="en-GB"/>
          <w14:ligatures w14:val="none"/>
        </w:rPr>
      </w:pPr>
    </w:p>
    <w:p w14:paraId="3092C0A0" w14:textId="77777777" w:rsidR="000B66AA" w:rsidRPr="00296F56" w:rsidRDefault="000B66AA" w:rsidP="00CE5F84">
      <w:pPr>
        <w:rPr>
          <w:rFonts w:ascii="Arial" w:eastAsia="Times New Roman" w:hAnsi="Arial" w:cs="Arial"/>
          <w:color w:val="000000"/>
          <w:kern w:val="0"/>
          <w:sz w:val="22"/>
          <w:szCs w:val="22"/>
          <w:u w:val="single"/>
          <w:lang w:eastAsia="en-GB"/>
          <w14:ligatures w14:val="none"/>
        </w:rPr>
      </w:pPr>
    </w:p>
    <w:p w14:paraId="43AA76AF" w14:textId="7BE79B84" w:rsidR="00380B1C" w:rsidRPr="00296F56" w:rsidRDefault="009509B5" w:rsidP="00A03C53">
      <w:pPr>
        <w:jc w:val="center"/>
        <w:rPr>
          <w:rFonts w:ascii="Arial" w:eastAsia="Times New Roman" w:hAnsi="Arial" w:cs="Arial"/>
          <w:color w:val="000000"/>
          <w:kern w:val="0"/>
          <w:sz w:val="22"/>
          <w:szCs w:val="22"/>
          <w:u w:val="single"/>
          <w:lang w:eastAsia="en-GB"/>
          <w14:ligatures w14:val="none"/>
        </w:rPr>
      </w:pPr>
      <w:r w:rsidRPr="00296F56">
        <w:rPr>
          <w:rFonts w:ascii="Arial" w:eastAsia="Times New Roman" w:hAnsi="Arial" w:cs="Arial"/>
          <w:color w:val="000000"/>
          <w:kern w:val="0"/>
          <w:sz w:val="22"/>
          <w:szCs w:val="22"/>
          <w:u w:val="single"/>
          <w:lang w:eastAsia="en-GB"/>
          <w14:ligatures w14:val="none"/>
        </w:rPr>
        <w:lastRenderedPageBreak/>
        <w:t>Conclusion</w:t>
      </w:r>
    </w:p>
    <w:p w14:paraId="7891E47A" w14:textId="77777777" w:rsidR="00CE5F84" w:rsidRPr="00296F56" w:rsidRDefault="00CE5F84" w:rsidP="00A03C53">
      <w:pPr>
        <w:jc w:val="center"/>
        <w:rPr>
          <w:rFonts w:ascii="Arial" w:eastAsia="Times New Roman" w:hAnsi="Arial" w:cs="Arial"/>
          <w:color w:val="000000"/>
          <w:kern w:val="0"/>
          <w:sz w:val="22"/>
          <w:szCs w:val="22"/>
          <w:u w:val="single"/>
          <w:lang w:eastAsia="en-GB"/>
          <w14:ligatures w14:val="none"/>
        </w:rPr>
      </w:pPr>
    </w:p>
    <w:p w14:paraId="2B43E392" w14:textId="0A3DA812" w:rsidR="00F808B1" w:rsidRPr="00296F56" w:rsidRDefault="009509B5" w:rsidP="009509B5">
      <w:pP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 xml:space="preserve">Tripp’s </w:t>
      </w:r>
      <w:r w:rsidR="00CC709B" w:rsidRPr="00296F56">
        <w:rPr>
          <w:rFonts w:ascii="Arial" w:eastAsia="Times New Roman" w:hAnsi="Arial" w:cs="Arial"/>
          <w:color w:val="000000"/>
          <w:kern w:val="0"/>
          <w:sz w:val="22"/>
          <w:szCs w:val="22"/>
          <w:lang w:eastAsia="en-GB"/>
          <w14:ligatures w14:val="none"/>
        </w:rPr>
        <w:t>(1993)</w:t>
      </w:r>
      <w:r w:rsidR="00963CDE" w:rsidRPr="00296F56">
        <w:rPr>
          <w:rFonts w:ascii="Arial" w:eastAsia="Times New Roman" w:hAnsi="Arial" w:cs="Arial"/>
          <w:color w:val="000000"/>
          <w:kern w:val="0"/>
          <w:sz w:val="22"/>
          <w:szCs w:val="22"/>
          <w:lang w:eastAsia="en-GB"/>
          <w14:ligatures w14:val="none"/>
        </w:rPr>
        <w:t xml:space="preserve"> </w:t>
      </w:r>
      <w:r w:rsidRPr="00296F56">
        <w:rPr>
          <w:rFonts w:ascii="Arial" w:eastAsia="Times New Roman" w:hAnsi="Arial" w:cs="Arial"/>
          <w:color w:val="000000"/>
          <w:kern w:val="0"/>
          <w:sz w:val="22"/>
          <w:szCs w:val="22"/>
          <w:lang w:eastAsia="en-GB"/>
          <w14:ligatures w14:val="none"/>
        </w:rPr>
        <w:t xml:space="preserve">critical incident methodology is continuously linked to the Professional Standards for teachers in Wales as it provides a framework for reflection. Reflecting on specific incidents </w:t>
      </w:r>
      <w:r w:rsidR="000874C7" w:rsidRPr="00296F56">
        <w:rPr>
          <w:rFonts w:ascii="Arial" w:eastAsia="Times New Roman" w:hAnsi="Arial" w:cs="Arial"/>
          <w:color w:val="000000"/>
          <w:kern w:val="0"/>
          <w:sz w:val="22"/>
          <w:szCs w:val="22"/>
          <w:lang w:eastAsia="en-GB"/>
          <w14:ligatures w14:val="none"/>
        </w:rPr>
        <w:t>encourages educators to analyse teaching experiences and consider their impact on learning and well-being</w:t>
      </w:r>
      <w:r w:rsidR="00CC709B" w:rsidRPr="00296F56">
        <w:rPr>
          <w:rFonts w:ascii="Arial" w:eastAsia="Times New Roman" w:hAnsi="Arial" w:cs="Arial"/>
          <w:color w:val="000000"/>
          <w:kern w:val="0"/>
          <w:sz w:val="22"/>
          <w:szCs w:val="22"/>
          <w:lang w:eastAsia="en-GB"/>
          <w14:ligatures w14:val="none"/>
        </w:rPr>
        <w:t xml:space="preserve"> (Tripp, 1993</w:t>
      </w:r>
      <w:r w:rsidR="00963CDE" w:rsidRPr="00296F56">
        <w:rPr>
          <w:rFonts w:ascii="Arial" w:eastAsia="Times New Roman" w:hAnsi="Arial" w:cs="Arial"/>
          <w:color w:val="000000"/>
          <w:kern w:val="0"/>
          <w:sz w:val="22"/>
          <w:szCs w:val="22"/>
          <w:lang w:eastAsia="en-GB"/>
          <w14:ligatures w14:val="none"/>
        </w:rPr>
        <w:t>)</w:t>
      </w:r>
      <w:r w:rsidR="000874C7" w:rsidRPr="00296F56">
        <w:rPr>
          <w:rFonts w:ascii="Arial" w:eastAsia="Times New Roman" w:hAnsi="Arial" w:cs="Arial"/>
          <w:color w:val="000000"/>
          <w:kern w:val="0"/>
          <w:sz w:val="22"/>
          <w:szCs w:val="22"/>
          <w:lang w:eastAsia="en-GB"/>
          <w14:ligatures w14:val="none"/>
        </w:rPr>
        <w:t xml:space="preserve">. </w:t>
      </w:r>
      <w:r w:rsidRPr="00296F56">
        <w:rPr>
          <w:rFonts w:ascii="Arial" w:eastAsia="Times New Roman" w:hAnsi="Arial" w:cs="Arial"/>
          <w:color w:val="000000"/>
          <w:kern w:val="0"/>
          <w:sz w:val="22"/>
          <w:szCs w:val="22"/>
          <w:lang w:eastAsia="en-GB"/>
          <w14:ligatures w14:val="none"/>
        </w:rPr>
        <w:t xml:space="preserve">This aligns with the Professional Standard of “Reflecting on practice.” </w:t>
      </w:r>
      <w:r w:rsidR="00CC709B" w:rsidRPr="00296F56">
        <w:rPr>
          <w:rFonts w:ascii="Arial" w:eastAsia="Times New Roman" w:hAnsi="Arial" w:cs="Arial"/>
          <w:color w:val="000000"/>
          <w:kern w:val="0"/>
          <w:sz w:val="22"/>
          <w:szCs w:val="22"/>
          <w:lang w:eastAsia="en-GB"/>
          <w14:ligatures w14:val="none"/>
        </w:rPr>
        <w:t xml:space="preserve">(Gov Wales, 2019) </w:t>
      </w:r>
      <w:r w:rsidR="00F808B1" w:rsidRPr="00296F56">
        <w:rPr>
          <w:rFonts w:ascii="Arial" w:eastAsia="Times New Roman" w:hAnsi="Arial" w:cs="Arial"/>
          <w:color w:val="000000"/>
          <w:kern w:val="0"/>
          <w:sz w:val="22"/>
          <w:szCs w:val="22"/>
          <w:lang w:eastAsia="en-GB"/>
          <w14:ligatures w14:val="none"/>
        </w:rPr>
        <w:t xml:space="preserve">Using the critical incident methodology, teachers can improve their professional development by identifying areas for improvement and engage in targeted learning, aligning to the standard of “Professional learning and development.” </w:t>
      </w:r>
      <w:r w:rsidR="00CC709B" w:rsidRPr="00296F56">
        <w:rPr>
          <w:rFonts w:ascii="Arial" w:eastAsia="Times New Roman" w:hAnsi="Arial" w:cs="Arial"/>
          <w:color w:val="000000"/>
          <w:kern w:val="0"/>
          <w:sz w:val="22"/>
          <w:szCs w:val="22"/>
          <w:lang w:eastAsia="en-GB"/>
          <w14:ligatures w14:val="none"/>
        </w:rPr>
        <w:t xml:space="preserve">(Gov Wales, 2019) </w:t>
      </w:r>
      <w:r w:rsidR="00F808B1" w:rsidRPr="00296F56">
        <w:rPr>
          <w:rFonts w:ascii="Arial" w:eastAsia="Times New Roman" w:hAnsi="Arial" w:cs="Arial"/>
          <w:color w:val="000000"/>
          <w:kern w:val="0"/>
          <w:sz w:val="22"/>
          <w:szCs w:val="22"/>
          <w:lang w:eastAsia="en-GB"/>
          <w14:ligatures w14:val="none"/>
        </w:rPr>
        <w:t xml:space="preserve">The methodology also helps educators assess the effectiveness of their teaching strategies and make improvements where necessary, which corresponds with the standard of “Teaching strategies.” </w:t>
      </w:r>
      <w:r w:rsidR="00CC709B" w:rsidRPr="00296F56">
        <w:rPr>
          <w:rFonts w:ascii="Arial" w:eastAsia="Times New Roman" w:hAnsi="Arial" w:cs="Arial"/>
          <w:color w:val="000000"/>
          <w:kern w:val="0"/>
          <w:sz w:val="22"/>
          <w:szCs w:val="22"/>
          <w:lang w:eastAsia="en-GB"/>
          <w14:ligatures w14:val="none"/>
        </w:rPr>
        <w:t xml:space="preserve">(Gov Wales, 2019) </w:t>
      </w:r>
      <w:r w:rsidR="00F808B1" w:rsidRPr="00296F56">
        <w:rPr>
          <w:rFonts w:ascii="Arial" w:eastAsia="Times New Roman" w:hAnsi="Arial" w:cs="Arial"/>
          <w:color w:val="000000"/>
          <w:kern w:val="0"/>
          <w:sz w:val="22"/>
          <w:szCs w:val="22"/>
          <w:lang w:eastAsia="en-GB"/>
          <w14:ligatures w14:val="none"/>
        </w:rPr>
        <w:t xml:space="preserve">By examining their communication within critical incidents, teachers can enhance their ability to communicate effectively with learners, colleagues, and parents, connecting to the standard of “Communication and collaboration.” </w:t>
      </w:r>
      <w:r w:rsidR="00CC709B" w:rsidRPr="00296F56">
        <w:rPr>
          <w:rFonts w:ascii="Arial" w:eastAsia="Times New Roman" w:hAnsi="Arial" w:cs="Arial"/>
          <w:color w:val="000000"/>
          <w:kern w:val="0"/>
          <w:sz w:val="22"/>
          <w:szCs w:val="22"/>
          <w:lang w:eastAsia="en-GB"/>
          <w14:ligatures w14:val="none"/>
        </w:rPr>
        <w:t xml:space="preserve">(Gov Wales, 2019) </w:t>
      </w:r>
      <w:r w:rsidR="00F808B1" w:rsidRPr="00296F56">
        <w:rPr>
          <w:rFonts w:ascii="Arial" w:eastAsia="Times New Roman" w:hAnsi="Arial" w:cs="Arial"/>
          <w:color w:val="000000"/>
          <w:kern w:val="0"/>
          <w:sz w:val="22"/>
          <w:szCs w:val="22"/>
          <w:lang w:eastAsia="en-GB"/>
          <w14:ligatures w14:val="none"/>
        </w:rPr>
        <w:t xml:space="preserve">Lastly, reflecting on critical incidents also enables teachers to consider the ethical aspects of their decisions and actions, aligning with the standard of “Ethical practice.” </w:t>
      </w:r>
      <w:r w:rsidR="00645971" w:rsidRPr="00296F56">
        <w:rPr>
          <w:rFonts w:ascii="Arial" w:eastAsia="Times New Roman" w:hAnsi="Arial" w:cs="Arial"/>
          <w:color w:val="000000"/>
          <w:kern w:val="0"/>
          <w:sz w:val="22"/>
          <w:szCs w:val="22"/>
          <w:lang w:eastAsia="en-GB"/>
          <w14:ligatures w14:val="none"/>
        </w:rPr>
        <w:t>(Gov Wales</w:t>
      </w:r>
      <w:r w:rsidR="00CC709B" w:rsidRPr="00296F56">
        <w:rPr>
          <w:rFonts w:ascii="Arial" w:eastAsia="Times New Roman" w:hAnsi="Arial" w:cs="Arial"/>
          <w:color w:val="000000"/>
          <w:kern w:val="0"/>
          <w:sz w:val="22"/>
          <w:szCs w:val="22"/>
          <w:lang w:eastAsia="en-GB"/>
          <w14:ligatures w14:val="none"/>
        </w:rPr>
        <w:t>, 2019</w:t>
      </w:r>
      <w:r w:rsidR="00645971" w:rsidRPr="00296F56">
        <w:rPr>
          <w:rFonts w:ascii="Arial" w:eastAsia="Times New Roman" w:hAnsi="Arial" w:cs="Arial"/>
          <w:color w:val="000000"/>
          <w:kern w:val="0"/>
          <w:sz w:val="22"/>
          <w:szCs w:val="22"/>
          <w:lang w:eastAsia="en-GB"/>
          <w14:ligatures w14:val="none"/>
        </w:rPr>
        <w:t>)</w:t>
      </w:r>
    </w:p>
    <w:p w14:paraId="1BBE34E2" w14:textId="77777777" w:rsidR="004C24A2" w:rsidRPr="00296F56" w:rsidRDefault="00F808B1" w:rsidP="00CE5F84">
      <w:pP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 xml:space="preserve">In summary, Tripp’s </w:t>
      </w:r>
      <w:r w:rsidR="00963CDE" w:rsidRPr="00296F56">
        <w:rPr>
          <w:rFonts w:ascii="Arial" w:eastAsia="Times New Roman" w:hAnsi="Arial" w:cs="Arial"/>
          <w:color w:val="000000"/>
          <w:kern w:val="0"/>
          <w:sz w:val="22"/>
          <w:szCs w:val="22"/>
          <w:lang w:eastAsia="en-GB"/>
          <w14:ligatures w14:val="none"/>
        </w:rPr>
        <w:t>(</w:t>
      </w:r>
      <w:r w:rsidR="00943350" w:rsidRPr="00296F56">
        <w:rPr>
          <w:rFonts w:ascii="Arial" w:eastAsia="Times New Roman" w:hAnsi="Arial" w:cs="Arial"/>
          <w:color w:val="000000"/>
          <w:kern w:val="0"/>
          <w:sz w:val="22"/>
          <w:szCs w:val="22"/>
          <w:lang w:eastAsia="en-GB"/>
          <w14:ligatures w14:val="none"/>
        </w:rPr>
        <w:t>1993</w:t>
      </w:r>
      <w:r w:rsidR="00963CDE" w:rsidRPr="00296F56">
        <w:rPr>
          <w:rFonts w:ascii="Arial" w:eastAsia="Times New Roman" w:hAnsi="Arial" w:cs="Arial"/>
          <w:color w:val="000000"/>
          <w:kern w:val="0"/>
          <w:sz w:val="22"/>
          <w:szCs w:val="22"/>
          <w:lang w:eastAsia="en-GB"/>
          <w14:ligatures w14:val="none"/>
        </w:rPr>
        <w:t>) c</w:t>
      </w:r>
      <w:r w:rsidRPr="00296F56">
        <w:rPr>
          <w:rFonts w:ascii="Arial" w:eastAsia="Times New Roman" w:hAnsi="Arial" w:cs="Arial"/>
          <w:color w:val="000000"/>
          <w:kern w:val="0"/>
          <w:sz w:val="22"/>
          <w:szCs w:val="22"/>
          <w:lang w:eastAsia="en-GB"/>
          <w14:ligatures w14:val="none"/>
        </w:rPr>
        <w:t xml:space="preserve">ritical </w:t>
      </w:r>
      <w:r w:rsidR="00963CDE" w:rsidRPr="00296F56">
        <w:rPr>
          <w:rFonts w:ascii="Arial" w:eastAsia="Times New Roman" w:hAnsi="Arial" w:cs="Arial"/>
          <w:color w:val="000000"/>
          <w:kern w:val="0"/>
          <w:sz w:val="22"/>
          <w:szCs w:val="22"/>
          <w:lang w:eastAsia="en-GB"/>
          <w14:ligatures w14:val="none"/>
        </w:rPr>
        <w:t>i</w:t>
      </w:r>
      <w:r w:rsidRPr="00296F56">
        <w:rPr>
          <w:rFonts w:ascii="Arial" w:eastAsia="Times New Roman" w:hAnsi="Arial" w:cs="Arial"/>
          <w:color w:val="000000"/>
          <w:kern w:val="0"/>
          <w:sz w:val="22"/>
          <w:szCs w:val="22"/>
          <w:lang w:eastAsia="en-GB"/>
          <w14:ligatures w14:val="none"/>
        </w:rPr>
        <w:t xml:space="preserve">ncident </w:t>
      </w:r>
      <w:r w:rsidR="00963CDE" w:rsidRPr="00296F56">
        <w:rPr>
          <w:rFonts w:ascii="Arial" w:eastAsia="Times New Roman" w:hAnsi="Arial" w:cs="Arial"/>
          <w:color w:val="000000"/>
          <w:kern w:val="0"/>
          <w:sz w:val="22"/>
          <w:szCs w:val="22"/>
          <w:lang w:eastAsia="en-GB"/>
          <w14:ligatures w14:val="none"/>
        </w:rPr>
        <w:t>m</w:t>
      </w:r>
      <w:r w:rsidRPr="00296F56">
        <w:rPr>
          <w:rFonts w:ascii="Arial" w:eastAsia="Times New Roman" w:hAnsi="Arial" w:cs="Arial"/>
          <w:color w:val="000000"/>
          <w:kern w:val="0"/>
          <w:sz w:val="22"/>
          <w:szCs w:val="22"/>
          <w:lang w:eastAsia="en-GB"/>
          <w14:ligatures w14:val="none"/>
        </w:rPr>
        <w:t>ethodology provides a structured approach to reflective practice and professional development</w:t>
      </w:r>
      <w:r w:rsidR="00380B1C" w:rsidRPr="00296F56">
        <w:rPr>
          <w:rFonts w:ascii="Arial" w:eastAsia="Times New Roman" w:hAnsi="Arial" w:cs="Arial"/>
          <w:color w:val="000000"/>
          <w:kern w:val="0"/>
          <w:sz w:val="22"/>
          <w:szCs w:val="22"/>
          <w:lang w:eastAsia="en-GB"/>
          <w14:ligatures w14:val="none"/>
        </w:rPr>
        <w:t xml:space="preserve">, which can help teachers in Wales meet and exceed the professional standards in education </w:t>
      </w:r>
      <w:r w:rsidR="007A250C" w:rsidRPr="00296F56">
        <w:rPr>
          <w:rFonts w:ascii="Arial" w:eastAsia="Times New Roman" w:hAnsi="Arial" w:cs="Arial"/>
          <w:color w:val="000000"/>
          <w:kern w:val="0"/>
          <w:sz w:val="22"/>
          <w:szCs w:val="22"/>
          <w:lang w:eastAsia="en-GB"/>
          <w14:ligatures w14:val="none"/>
        </w:rPr>
        <w:t xml:space="preserve">(Gov Wales, 2019). </w:t>
      </w:r>
      <w:r w:rsidR="00380B1C" w:rsidRPr="00296F56">
        <w:rPr>
          <w:rFonts w:ascii="Arial" w:eastAsia="Times New Roman" w:hAnsi="Arial" w:cs="Arial"/>
          <w:color w:val="000000"/>
          <w:kern w:val="0"/>
          <w:sz w:val="22"/>
          <w:szCs w:val="22"/>
          <w:lang w:eastAsia="en-GB"/>
          <w14:ligatures w14:val="none"/>
        </w:rPr>
        <w:t xml:space="preserve">It encourages a deeper understanding of teaching practices, ethics and communication whilst promoting ongoing improvement and growth, in line with these standards. </w:t>
      </w:r>
    </w:p>
    <w:p w14:paraId="5A4B230B" w14:textId="0CDF38AE" w:rsidR="00CE5F84" w:rsidRPr="00296F56" w:rsidRDefault="00030817" w:rsidP="00CE5F84">
      <w:pPr>
        <w:rPr>
          <w:rFonts w:ascii="Arial" w:eastAsia="Times New Roman" w:hAnsi="Arial" w:cs="Arial"/>
          <w:color w:val="000000"/>
          <w:kern w:val="0"/>
          <w:sz w:val="22"/>
          <w:szCs w:val="22"/>
          <w:lang w:eastAsia="en-GB"/>
          <w14:ligatures w14:val="none"/>
        </w:rPr>
      </w:pPr>
      <w:r w:rsidRPr="00296F56">
        <w:rPr>
          <w:rFonts w:ascii="Arial" w:eastAsia="Times New Roman" w:hAnsi="Arial" w:cs="Arial"/>
          <w:color w:val="000000"/>
          <w:kern w:val="0"/>
          <w:sz w:val="22"/>
          <w:szCs w:val="22"/>
          <w:lang w:eastAsia="en-GB"/>
          <w14:ligatures w14:val="none"/>
        </w:rPr>
        <w:t xml:space="preserve">Ultimately, </w:t>
      </w:r>
      <w:r w:rsidR="004C24A2" w:rsidRPr="00296F56">
        <w:rPr>
          <w:rFonts w:ascii="Arial" w:eastAsia="Times New Roman" w:hAnsi="Arial" w:cs="Arial"/>
          <w:color w:val="000000"/>
          <w:kern w:val="0"/>
          <w:sz w:val="22"/>
          <w:szCs w:val="22"/>
          <w:lang w:eastAsia="en-GB"/>
          <w14:ligatures w14:val="none"/>
        </w:rPr>
        <w:t xml:space="preserve">within the context of this assignment, </w:t>
      </w:r>
      <w:r w:rsidRPr="00296F56">
        <w:rPr>
          <w:rFonts w:ascii="Arial" w:eastAsia="Times New Roman" w:hAnsi="Arial" w:cs="Arial"/>
          <w:color w:val="000000"/>
          <w:kern w:val="0"/>
          <w:sz w:val="22"/>
          <w:szCs w:val="22"/>
          <w:lang w:eastAsia="en-GB"/>
          <w14:ligatures w14:val="none"/>
        </w:rPr>
        <w:t>strong questioning can enable increased engagement and participation among learners</w:t>
      </w:r>
      <w:r w:rsidR="004C24A2" w:rsidRPr="00296F56">
        <w:rPr>
          <w:rFonts w:ascii="Arial" w:eastAsia="Times New Roman" w:hAnsi="Arial" w:cs="Arial"/>
          <w:color w:val="000000"/>
          <w:kern w:val="0"/>
          <w:sz w:val="22"/>
          <w:szCs w:val="22"/>
          <w:lang w:eastAsia="en-GB"/>
          <w14:ligatures w14:val="none"/>
        </w:rPr>
        <w:t xml:space="preserve"> (Vygotsky, 1980)</w:t>
      </w:r>
      <w:r w:rsidRPr="00296F56">
        <w:rPr>
          <w:rFonts w:ascii="Arial" w:eastAsia="Times New Roman" w:hAnsi="Arial" w:cs="Arial"/>
          <w:color w:val="000000"/>
          <w:kern w:val="0"/>
          <w:sz w:val="22"/>
          <w:szCs w:val="22"/>
          <w:lang w:eastAsia="en-GB"/>
          <w14:ligatures w14:val="none"/>
        </w:rPr>
        <w:t xml:space="preserve">. By challenging learners to think critically and analytically, teachers can empower them to take a more active role in their </w:t>
      </w:r>
      <w:r w:rsidRPr="00296F56">
        <w:rPr>
          <w:rFonts w:ascii="Arial" w:eastAsia="Times New Roman" w:hAnsi="Arial" w:cs="Arial"/>
          <w:color w:val="000000"/>
          <w:kern w:val="0"/>
          <w:sz w:val="22"/>
          <w:szCs w:val="22"/>
          <w:lang w:eastAsia="en-GB"/>
          <w14:ligatures w14:val="none"/>
        </w:rPr>
        <w:lastRenderedPageBreak/>
        <w:t xml:space="preserve">own learning journey. This, in turn, leads to a shift in the nature of praise, from superficial person praise, to more meaningful acknowledgement of the effort and perseverance leaners invest in their academic </w:t>
      </w:r>
      <w:r w:rsidR="004C24A2" w:rsidRPr="00296F56">
        <w:rPr>
          <w:rFonts w:ascii="Arial" w:eastAsia="Times New Roman" w:hAnsi="Arial" w:cs="Arial"/>
          <w:color w:val="000000"/>
          <w:kern w:val="0"/>
          <w:sz w:val="22"/>
          <w:szCs w:val="22"/>
          <w:lang w:eastAsia="en-GB"/>
          <w14:ligatures w14:val="none"/>
        </w:rPr>
        <w:t xml:space="preserve">pursuits (Dweck, 2017). </w:t>
      </w:r>
      <w:r w:rsidRPr="00296F56">
        <w:rPr>
          <w:rFonts w:ascii="Arial" w:eastAsia="Times New Roman" w:hAnsi="Arial" w:cs="Arial"/>
          <w:color w:val="000000"/>
          <w:kern w:val="0"/>
          <w:sz w:val="22"/>
          <w:szCs w:val="22"/>
          <w:lang w:eastAsia="en-GB"/>
          <w14:ligatures w14:val="none"/>
        </w:rPr>
        <w:t xml:space="preserve">To conclude, this shift not only nurtures a growth mindset but also reinforces the idea that </w:t>
      </w:r>
      <w:r w:rsidR="004C24A2" w:rsidRPr="00296F56">
        <w:rPr>
          <w:rFonts w:ascii="Arial" w:eastAsia="Times New Roman" w:hAnsi="Arial" w:cs="Arial"/>
          <w:color w:val="000000"/>
          <w:kern w:val="0"/>
          <w:sz w:val="22"/>
          <w:szCs w:val="22"/>
          <w:lang w:eastAsia="en-GB"/>
          <w14:ligatures w14:val="none"/>
        </w:rPr>
        <w:t>success in education is not just about innate abilities, but about the dedication and determination to learn and grow (Gardner, 2012).</w:t>
      </w:r>
    </w:p>
    <w:p w14:paraId="30AF76B6" w14:textId="77777777" w:rsidR="00CE5F84" w:rsidRPr="00296F56" w:rsidRDefault="00CE5F84" w:rsidP="00CE5F84">
      <w:pPr>
        <w:rPr>
          <w:rFonts w:ascii="Arial" w:eastAsia="Times New Roman" w:hAnsi="Arial" w:cs="Arial"/>
          <w:b/>
          <w:bCs/>
          <w:color w:val="FF0000"/>
          <w:kern w:val="0"/>
          <w:sz w:val="22"/>
          <w:szCs w:val="22"/>
          <w:lang w:eastAsia="en-GB"/>
          <w14:ligatures w14:val="none"/>
        </w:rPr>
      </w:pPr>
    </w:p>
    <w:p w14:paraId="6C5573EA" w14:textId="77777777" w:rsidR="004C24A2" w:rsidRPr="00296F56" w:rsidRDefault="004C24A2" w:rsidP="008A113E">
      <w:pPr>
        <w:jc w:val="center"/>
        <w:rPr>
          <w:rFonts w:ascii="Arial" w:eastAsia="Times New Roman" w:hAnsi="Arial" w:cs="Arial"/>
          <w:color w:val="000000"/>
          <w:kern w:val="0"/>
          <w:sz w:val="22"/>
          <w:szCs w:val="22"/>
          <w:u w:val="single"/>
          <w:lang w:eastAsia="en-GB"/>
          <w14:ligatures w14:val="none"/>
        </w:rPr>
      </w:pPr>
    </w:p>
    <w:p w14:paraId="0C43CD14" w14:textId="77777777" w:rsidR="004C24A2" w:rsidRPr="00296F56" w:rsidRDefault="004C24A2" w:rsidP="008A113E">
      <w:pPr>
        <w:jc w:val="center"/>
        <w:rPr>
          <w:rFonts w:ascii="Arial" w:eastAsia="Times New Roman" w:hAnsi="Arial" w:cs="Arial"/>
          <w:color w:val="000000"/>
          <w:kern w:val="0"/>
          <w:sz w:val="22"/>
          <w:szCs w:val="22"/>
          <w:u w:val="single"/>
          <w:lang w:eastAsia="en-GB"/>
          <w14:ligatures w14:val="none"/>
        </w:rPr>
      </w:pPr>
    </w:p>
    <w:p w14:paraId="699E2A02" w14:textId="77777777" w:rsidR="004C24A2" w:rsidRPr="00296F56" w:rsidRDefault="004C24A2" w:rsidP="008A113E">
      <w:pPr>
        <w:jc w:val="center"/>
        <w:rPr>
          <w:rFonts w:ascii="Arial" w:eastAsia="Times New Roman" w:hAnsi="Arial" w:cs="Arial"/>
          <w:color w:val="000000"/>
          <w:kern w:val="0"/>
          <w:sz w:val="22"/>
          <w:szCs w:val="22"/>
          <w:u w:val="single"/>
          <w:lang w:eastAsia="en-GB"/>
          <w14:ligatures w14:val="none"/>
        </w:rPr>
      </w:pPr>
    </w:p>
    <w:p w14:paraId="257C2ED7" w14:textId="77777777" w:rsidR="000B66AA" w:rsidRPr="00296F56" w:rsidRDefault="000B66AA" w:rsidP="008A113E">
      <w:pPr>
        <w:jc w:val="center"/>
        <w:rPr>
          <w:rFonts w:ascii="Arial" w:eastAsia="Times New Roman" w:hAnsi="Arial" w:cs="Arial"/>
          <w:color w:val="000000"/>
          <w:kern w:val="0"/>
          <w:sz w:val="22"/>
          <w:szCs w:val="22"/>
          <w:u w:val="single"/>
          <w:lang w:eastAsia="en-GB"/>
          <w14:ligatures w14:val="none"/>
        </w:rPr>
      </w:pPr>
    </w:p>
    <w:p w14:paraId="18DFE859" w14:textId="77777777" w:rsidR="000B66AA" w:rsidRPr="00296F56" w:rsidRDefault="000B66AA" w:rsidP="008A113E">
      <w:pPr>
        <w:jc w:val="center"/>
        <w:rPr>
          <w:rFonts w:ascii="Arial" w:eastAsia="Times New Roman" w:hAnsi="Arial" w:cs="Arial"/>
          <w:color w:val="000000"/>
          <w:kern w:val="0"/>
          <w:sz w:val="22"/>
          <w:szCs w:val="22"/>
          <w:u w:val="single"/>
          <w:lang w:eastAsia="en-GB"/>
          <w14:ligatures w14:val="none"/>
        </w:rPr>
      </w:pPr>
    </w:p>
    <w:p w14:paraId="418A6729" w14:textId="77777777" w:rsidR="000B66AA" w:rsidRPr="00296F56" w:rsidRDefault="000B66AA" w:rsidP="008A113E">
      <w:pPr>
        <w:jc w:val="center"/>
        <w:rPr>
          <w:rFonts w:ascii="Arial" w:eastAsia="Times New Roman" w:hAnsi="Arial" w:cs="Arial"/>
          <w:color w:val="000000"/>
          <w:kern w:val="0"/>
          <w:sz w:val="22"/>
          <w:szCs w:val="22"/>
          <w:u w:val="single"/>
          <w:lang w:eastAsia="en-GB"/>
          <w14:ligatures w14:val="none"/>
        </w:rPr>
      </w:pPr>
    </w:p>
    <w:p w14:paraId="404819A8" w14:textId="77777777" w:rsidR="000B66AA" w:rsidRPr="00296F56" w:rsidRDefault="000B66AA" w:rsidP="008A113E">
      <w:pPr>
        <w:jc w:val="center"/>
        <w:rPr>
          <w:rFonts w:ascii="Arial" w:eastAsia="Times New Roman" w:hAnsi="Arial" w:cs="Arial"/>
          <w:color w:val="000000"/>
          <w:kern w:val="0"/>
          <w:sz w:val="22"/>
          <w:szCs w:val="22"/>
          <w:u w:val="single"/>
          <w:lang w:eastAsia="en-GB"/>
          <w14:ligatures w14:val="none"/>
        </w:rPr>
      </w:pPr>
    </w:p>
    <w:p w14:paraId="786E7A9C" w14:textId="77777777" w:rsidR="000B66AA" w:rsidRPr="00296F56" w:rsidRDefault="000B66AA" w:rsidP="008A113E">
      <w:pPr>
        <w:jc w:val="center"/>
        <w:rPr>
          <w:rFonts w:ascii="Arial" w:eastAsia="Times New Roman" w:hAnsi="Arial" w:cs="Arial"/>
          <w:color w:val="000000"/>
          <w:kern w:val="0"/>
          <w:sz w:val="22"/>
          <w:szCs w:val="22"/>
          <w:u w:val="single"/>
          <w:lang w:eastAsia="en-GB"/>
          <w14:ligatures w14:val="none"/>
        </w:rPr>
      </w:pPr>
    </w:p>
    <w:p w14:paraId="015B59CD" w14:textId="77777777" w:rsidR="000B66AA" w:rsidRPr="00296F56" w:rsidRDefault="000B66AA" w:rsidP="008A113E">
      <w:pPr>
        <w:jc w:val="center"/>
        <w:rPr>
          <w:rFonts w:ascii="Arial" w:eastAsia="Times New Roman" w:hAnsi="Arial" w:cs="Arial"/>
          <w:color w:val="000000"/>
          <w:kern w:val="0"/>
          <w:sz w:val="22"/>
          <w:szCs w:val="22"/>
          <w:u w:val="single"/>
          <w:lang w:eastAsia="en-GB"/>
          <w14:ligatures w14:val="none"/>
        </w:rPr>
      </w:pPr>
    </w:p>
    <w:p w14:paraId="52896FFF" w14:textId="77777777" w:rsidR="000B66AA" w:rsidRPr="00296F56" w:rsidRDefault="000B66AA" w:rsidP="008A113E">
      <w:pPr>
        <w:jc w:val="center"/>
        <w:rPr>
          <w:rFonts w:ascii="Arial" w:eastAsia="Times New Roman" w:hAnsi="Arial" w:cs="Arial"/>
          <w:color w:val="000000"/>
          <w:kern w:val="0"/>
          <w:sz w:val="22"/>
          <w:szCs w:val="22"/>
          <w:u w:val="single"/>
          <w:lang w:eastAsia="en-GB"/>
          <w14:ligatures w14:val="none"/>
        </w:rPr>
      </w:pPr>
    </w:p>
    <w:p w14:paraId="268C8508" w14:textId="77777777" w:rsidR="000B66AA" w:rsidRPr="00296F56" w:rsidRDefault="000B66AA" w:rsidP="008A113E">
      <w:pPr>
        <w:jc w:val="center"/>
        <w:rPr>
          <w:rFonts w:ascii="Arial" w:eastAsia="Times New Roman" w:hAnsi="Arial" w:cs="Arial"/>
          <w:color w:val="000000"/>
          <w:kern w:val="0"/>
          <w:sz w:val="22"/>
          <w:szCs w:val="22"/>
          <w:u w:val="single"/>
          <w:lang w:eastAsia="en-GB"/>
          <w14:ligatures w14:val="none"/>
        </w:rPr>
      </w:pPr>
    </w:p>
    <w:p w14:paraId="3E6F69A7" w14:textId="77777777" w:rsidR="000B66AA" w:rsidRPr="00296F56" w:rsidRDefault="000B66AA" w:rsidP="008A113E">
      <w:pPr>
        <w:jc w:val="center"/>
        <w:rPr>
          <w:rFonts w:ascii="Arial" w:eastAsia="Times New Roman" w:hAnsi="Arial" w:cs="Arial"/>
          <w:color w:val="000000"/>
          <w:kern w:val="0"/>
          <w:sz w:val="22"/>
          <w:szCs w:val="22"/>
          <w:u w:val="single"/>
          <w:lang w:eastAsia="en-GB"/>
          <w14:ligatures w14:val="none"/>
        </w:rPr>
      </w:pPr>
    </w:p>
    <w:p w14:paraId="3163BD75" w14:textId="77777777" w:rsidR="000B66AA" w:rsidRPr="00296F56" w:rsidRDefault="000B66AA" w:rsidP="008A113E">
      <w:pPr>
        <w:jc w:val="center"/>
        <w:rPr>
          <w:rFonts w:ascii="Arial" w:eastAsia="Times New Roman" w:hAnsi="Arial" w:cs="Arial"/>
          <w:color w:val="000000"/>
          <w:kern w:val="0"/>
          <w:sz w:val="22"/>
          <w:szCs w:val="22"/>
          <w:u w:val="single"/>
          <w:lang w:eastAsia="en-GB"/>
          <w14:ligatures w14:val="none"/>
        </w:rPr>
      </w:pPr>
    </w:p>
    <w:p w14:paraId="5FED75AA" w14:textId="77777777" w:rsidR="000B66AA" w:rsidRPr="00296F56" w:rsidRDefault="000B66AA" w:rsidP="008A113E">
      <w:pPr>
        <w:jc w:val="center"/>
        <w:rPr>
          <w:rFonts w:ascii="Arial" w:eastAsia="Times New Roman" w:hAnsi="Arial" w:cs="Arial"/>
          <w:color w:val="000000"/>
          <w:kern w:val="0"/>
          <w:sz w:val="22"/>
          <w:szCs w:val="22"/>
          <w:u w:val="single"/>
          <w:lang w:eastAsia="en-GB"/>
          <w14:ligatures w14:val="none"/>
        </w:rPr>
      </w:pPr>
    </w:p>
    <w:p w14:paraId="1461C130" w14:textId="77777777" w:rsidR="000B66AA" w:rsidRPr="00296F56" w:rsidRDefault="000B66AA" w:rsidP="008A113E">
      <w:pPr>
        <w:jc w:val="center"/>
        <w:rPr>
          <w:rFonts w:ascii="Arial" w:eastAsia="Times New Roman" w:hAnsi="Arial" w:cs="Arial"/>
          <w:color w:val="000000"/>
          <w:kern w:val="0"/>
          <w:sz w:val="22"/>
          <w:szCs w:val="22"/>
          <w:u w:val="single"/>
          <w:lang w:eastAsia="en-GB"/>
          <w14:ligatures w14:val="none"/>
        </w:rPr>
      </w:pPr>
    </w:p>
    <w:p w14:paraId="230B030E" w14:textId="201F3E1A" w:rsidR="008A113E" w:rsidRPr="00296F56" w:rsidRDefault="008A113E" w:rsidP="008A113E">
      <w:pPr>
        <w:jc w:val="center"/>
        <w:rPr>
          <w:rFonts w:ascii="Arial" w:eastAsia="Times New Roman" w:hAnsi="Arial" w:cs="Arial"/>
          <w:color w:val="000000"/>
          <w:kern w:val="0"/>
          <w:sz w:val="22"/>
          <w:szCs w:val="22"/>
          <w:u w:val="single"/>
          <w:lang w:eastAsia="en-GB"/>
          <w14:ligatures w14:val="none"/>
        </w:rPr>
      </w:pPr>
      <w:r w:rsidRPr="00296F56">
        <w:rPr>
          <w:rFonts w:ascii="Arial" w:eastAsia="Times New Roman" w:hAnsi="Arial" w:cs="Arial"/>
          <w:color w:val="000000"/>
          <w:kern w:val="0"/>
          <w:sz w:val="22"/>
          <w:szCs w:val="22"/>
          <w:u w:val="single"/>
          <w:lang w:eastAsia="en-GB"/>
          <w14:ligatures w14:val="none"/>
        </w:rPr>
        <w:lastRenderedPageBreak/>
        <w:t>Reference List </w:t>
      </w:r>
    </w:p>
    <w:p w14:paraId="36C86526" w14:textId="77777777" w:rsidR="00CE5F84" w:rsidRPr="00296F56" w:rsidRDefault="00CE5F84" w:rsidP="008A113E">
      <w:pPr>
        <w:jc w:val="center"/>
        <w:rPr>
          <w:rFonts w:ascii="Arial" w:eastAsia="Times New Roman" w:hAnsi="Arial" w:cs="Arial"/>
          <w:color w:val="000000"/>
          <w:kern w:val="0"/>
          <w:sz w:val="22"/>
          <w:szCs w:val="22"/>
          <w:lang w:eastAsia="en-GB"/>
          <w14:ligatures w14:val="none"/>
        </w:rPr>
      </w:pPr>
    </w:p>
    <w:p w14:paraId="0C8F7DD5" w14:textId="77777777" w:rsidR="000430FC" w:rsidRPr="00296F56" w:rsidRDefault="000430FC" w:rsidP="004C24A2">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 xml:space="preserve">Aubrey, K., and Riley, A. (2020). </w:t>
      </w:r>
      <w:r w:rsidRPr="00296F56">
        <w:rPr>
          <w:rFonts w:ascii="Arial" w:hAnsi="Arial" w:cs="Arial"/>
          <w:i/>
          <w:iCs/>
          <w:color w:val="000000" w:themeColor="text1"/>
          <w:sz w:val="22"/>
          <w:szCs w:val="22"/>
          <w:shd w:val="clear" w:color="auto" w:fill="FFFFFF"/>
        </w:rPr>
        <w:t>Understanding and Using Challenging Educational Theories.</w:t>
      </w:r>
      <w:r w:rsidRPr="00296F56">
        <w:rPr>
          <w:rFonts w:ascii="Arial" w:hAnsi="Arial" w:cs="Arial"/>
          <w:color w:val="000000" w:themeColor="text1"/>
          <w:sz w:val="22"/>
          <w:szCs w:val="22"/>
          <w:shd w:val="clear" w:color="auto" w:fill="FFFFFF"/>
        </w:rPr>
        <w:t xml:space="preserve"> SAGE Publications. pp.28-37.</w:t>
      </w:r>
    </w:p>
    <w:p w14:paraId="701BEDC6"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eastAsia="Times New Roman" w:hAnsi="Arial" w:cs="Arial"/>
          <w:color w:val="000000" w:themeColor="text1"/>
          <w:kern w:val="0"/>
          <w:sz w:val="22"/>
          <w:szCs w:val="22"/>
          <w:lang w:eastAsia="en-GB"/>
          <w14:ligatures w14:val="none"/>
        </w:rPr>
        <w:t xml:space="preserve">Bandura, A. (1986). </w:t>
      </w:r>
      <w:r w:rsidRPr="00296F56">
        <w:rPr>
          <w:rFonts w:ascii="Arial" w:eastAsia="Times New Roman" w:hAnsi="Arial" w:cs="Arial"/>
          <w:i/>
          <w:iCs/>
          <w:color w:val="000000" w:themeColor="text1"/>
          <w:kern w:val="0"/>
          <w:sz w:val="22"/>
          <w:szCs w:val="22"/>
          <w:lang w:eastAsia="en-GB"/>
          <w14:ligatures w14:val="none"/>
        </w:rPr>
        <w:t>Social Foundations of Thought and Action: A Social Cognitive Theory.</w:t>
      </w:r>
      <w:r w:rsidRPr="00296F56">
        <w:rPr>
          <w:rFonts w:ascii="Arial" w:eastAsia="Times New Roman" w:hAnsi="Arial" w:cs="Arial"/>
          <w:color w:val="000000" w:themeColor="text1"/>
          <w:kern w:val="0"/>
          <w:sz w:val="22"/>
          <w:szCs w:val="22"/>
          <w:lang w:eastAsia="en-GB"/>
          <w14:ligatures w14:val="none"/>
        </w:rPr>
        <w:t xml:space="preserve"> Prentice Hall. </w:t>
      </w:r>
      <w:r w:rsidRPr="00296F56">
        <w:rPr>
          <w:rFonts w:ascii="Arial" w:hAnsi="Arial" w:cs="Arial"/>
          <w:color w:val="000000" w:themeColor="text1"/>
          <w:sz w:val="22"/>
          <w:szCs w:val="22"/>
          <w:shd w:val="clear" w:color="auto" w:fill="FCFCFC"/>
        </w:rPr>
        <w:t>pp.235-236, 284-286.</w:t>
      </w:r>
    </w:p>
    <w:p w14:paraId="0A569CDA" w14:textId="417CE9A3"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CFCFC"/>
        </w:rPr>
        <w:t>Bloom, B. S. (1981). </w:t>
      </w:r>
      <w:r w:rsidRPr="00296F56">
        <w:rPr>
          <w:rFonts w:ascii="Arial" w:hAnsi="Arial" w:cs="Arial"/>
          <w:i/>
          <w:iCs/>
          <w:color w:val="000000" w:themeColor="text1"/>
          <w:sz w:val="22"/>
          <w:szCs w:val="22"/>
          <w:shd w:val="clear" w:color="auto" w:fill="FCFCFC"/>
        </w:rPr>
        <w:t>All Our Children Learning: A Primer for Parents, Teachers, and Other Educators</w:t>
      </w:r>
      <w:r w:rsidRPr="00296F56">
        <w:rPr>
          <w:rFonts w:ascii="Arial" w:hAnsi="Arial" w:cs="Arial"/>
          <w:color w:val="000000" w:themeColor="text1"/>
          <w:sz w:val="22"/>
          <w:szCs w:val="22"/>
          <w:shd w:val="clear" w:color="auto" w:fill="FCFCFC"/>
        </w:rPr>
        <w:t xml:space="preserve">. United Kingdom: McGraw-Hill. pp.106-109. </w:t>
      </w:r>
    </w:p>
    <w:p w14:paraId="37CC0580" w14:textId="49F0D04D" w:rsidR="000430FC" w:rsidRPr="00296F56" w:rsidRDefault="000430FC" w:rsidP="000430FC">
      <w:pPr>
        <w:spacing w:after="0" w:line="600" w:lineRule="atLeast"/>
        <w:rPr>
          <w:rFonts w:ascii="Arial" w:hAnsi="Arial" w:cs="Arial"/>
          <w:color w:val="000000" w:themeColor="text1"/>
          <w:sz w:val="22"/>
          <w:szCs w:val="22"/>
          <w:shd w:val="clear" w:color="auto" w:fill="FCFCFC"/>
        </w:rPr>
      </w:pPr>
      <w:r w:rsidRPr="00296F56">
        <w:rPr>
          <w:rFonts w:ascii="Arial" w:hAnsi="Arial" w:cs="Arial"/>
          <w:color w:val="000000" w:themeColor="text1"/>
          <w:sz w:val="22"/>
          <w:szCs w:val="22"/>
          <w:shd w:val="clear" w:color="auto" w:fill="FCFCFC"/>
        </w:rPr>
        <w:t>Bronfenbrenner, U. (1979). </w:t>
      </w:r>
      <w:r w:rsidRPr="00296F56">
        <w:rPr>
          <w:rFonts w:ascii="Arial" w:hAnsi="Arial" w:cs="Arial"/>
          <w:i/>
          <w:iCs/>
          <w:color w:val="000000" w:themeColor="text1"/>
          <w:sz w:val="22"/>
          <w:szCs w:val="22"/>
          <w:shd w:val="clear" w:color="auto" w:fill="FCFCFC"/>
        </w:rPr>
        <w:t>The Ecology of Human Development</w:t>
      </w:r>
      <w:r w:rsidRPr="00296F56">
        <w:rPr>
          <w:rFonts w:ascii="Arial" w:hAnsi="Arial" w:cs="Arial"/>
          <w:color w:val="000000" w:themeColor="text1"/>
          <w:sz w:val="22"/>
          <w:szCs w:val="22"/>
          <w:shd w:val="clear" w:color="auto" w:fill="FCFCFC"/>
        </w:rPr>
        <w:t xml:space="preserve">. United Kingdom: Harvard University Press. pp.22-25, 237. </w:t>
      </w:r>
      <w:r w:rsidR="00D94783" w:rsidRPr="00296F56">
        <w:rPr>
          <w:rFonts w:ascii="Arial" w:hAnsi="Arial" w:cs="Arial"/>
          <w:color w:val="000000" w:themeColor="text1"/>
          <w:sz w:val="22"/>
          <w:szCs w:val="22"/>
          <w:shd w:val="clear" w:color="auto" w:fill="FCFCFC"/>
        </w:rPr>
        <w:br/>
      </w:r>
    </w:p>
    <w:p w14:paraId="28FBE315"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Bruner, J. S. (1966). </w:t>
      </w:r>
      <w:r w:rsidRPr="00296F56">
        <w:rPr>
          <w:rFonts w:ascii="Arial" w:hAnsi="Arial" w:cs="Arial"/>
          <w:i/>
          <w:iCs/>
          <w:color w:val="000000" w:themeColor="text1"/>
          <w:sz w:val="22"/>
          <w:szCs w:val="22"/>
          <w:shd w:val="clear" w:color="auto" w:fill="FFFFFF"/>
        </w:rPr>
        <w:t>Toward a Theory of Instruction.</w:t>
      </w:r>
      <w:r w:rsidRPr="00296F56">
        <w:rPr>
          <w:rFonts w:ascii="Arial" w:hAnsi="Arial" w:cs="Arial"/>
          <w:color w:val="000000" w:themeColor="text1"/>
          <w:sz w:val="22"/>
          <w:szCs w:val="22"/>
          <w:shd w:val="clear" w:color="auto" w:fill="FFFFFF"/>
        </w:rPr>
        <w:t> United Kingdom: </w:t>
      </w:r>
      <w:proofErr w:type="spellStart"/>
      <w:r w:rsidRPr="00296F56">
        <w:rPr>
          <w:rFonts w:ascii="Arial" w:hAnsi="Arial" w:cs="Arial"/>
          <w:color w:val="000000" w:themeColor="text1"/>
          <w:sz w:val="22"/>
          <w:szCs w:val="22"/>
          <w:shd w:val="clear" w:color="auto" w:fill="FFFFFF"/>
        </w:rPr>
        <w:t>Belknap</w:t>
      </w:r>
      <w:proofErr w:type="spellEnd"/>
      <w:r w:rsidRPr="00296F56">
        <w:rPr>
          <w:rFonts w:ascii="Arial" w:hAnsi="Arial" w:cs="Arial"/>
          <w:color w:val="000000" w:themeColor="text1"/>
          <w:sz w:val="22"/>
          <w:szCs w:val="22"/>
          <w:shd w:val="clear" w:color="auto" w:fill="FFFFFF"/>
        </w:rPr>
        <w:t xml:space="preserve"> Press of Harvard University. pp.33-36, 138-144.</w:t>
      </w:r>
    </w:p>
    <w:p w14:paraId="62435F77"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Collet, V. S. (2022). </w:t>
      </w:r>
      <w:r w:rsidRPr="00296F56">
        <w:rPr>
          <w:rFonts w:ascii="Arial" w:hAnsi="Arial" w:cs="Arial"/>
          <w:i/>
          <w:iCs/>
          <w:color w:val="000000" w:themeColor="text1"/>
          <w:sz w:val="22"/>
          <w:szCs w:val="22"/>
          <w:shd w:val="clear" w:color="auto" w:fill="FFFFFF"/>
        </w:rPr>
        <w:t>Differentiated Mentoring and Coaching in Education: From Preservice Teacher to Expert Practitioner.</w:t>
      </w:r>
      <w:r w:rsidRPr="00296F56">
        <w:rPr>
          <w:rFonts w:ascii="Arial" w:hAnsi="Arial" w:cs="Arial"/>
          <w:color w:val="000000" w:themeColor="text1"/>
          <w:sz w:val="22"/>
          <w:szCs w:val="22"/>
          <w:shd w:val="clear" w:color="auto" w:fill="FFFFFF"/>
        </w:rPr>
        <w:t> United States: Teachers College Press. pp.124-127.</w:t>
      </w:r>
    </w:p>
    <w:p w14:paraId="4DB232F8"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Colvin, G. (2010). </w:t>
      </w:r>
      <w:r w:rsidRPr="00296F56">
        <w:rPr>
          <w:rFonts w:ascii="Arial" w:hAnsi="Arial" w:cs="Arial"/>
          <w:i/>
          <w:iCs/>
          <w:color w:val="000000" w:themeColor="text1"/>
          <w:sz w:val="22"/>
          <w:szCs w:val="22"/>
          <w:shd w:val="clear" w:color="auto" w:fill="FFFFFF"/>
        </w:rPr>
        <w:t xml:space="preserve">Defusing Disruptive </w:t>
      </w:r>
      <w:proofErr w:type="spellStart"/>
      <w:r w:rsidRPr="00296F56">
        <w:rPr>
          <w:rFonts w:ascii="Arial" w:hAnsi="Arial" w:cs="Arial"/>
          <w:i/>
          <w:iCs/>
          <w:color w:val="000000" w:themeColor="text1"/>
          <w:sz w:val="22"/>
          <w:szCs w:val="22"/>
          <w:shd w:val="clear" w:color="auto" w:fill="FFFFFF"/>
        </w:rPr>
        <w:t>Behavior</w:t>
      </w:r>
      <w:proofErr w:type="spellEnd"/>
      <w:r w:rsidRPr="00296F56">
        <w:rPr>
          <w:rFonts w:ascii="Arial" w:hAnsi="Arial" w:cs="Arial"/>
          <w:i/>
          <w:iCs/>
          <w:color w:val="000000" w:themeColor="text1"/>
          <w:sz w:val="22"/>
          <w:szCs w:val="22"/>
          <w:shd w:val="clear" w:color="auto" w:fill="FFFFFF"/>
        </w:rPr>
        <w:t xml:space="preserve"> in the Classroom</w:t>
      </w:r>
      <w:r w:rsidRPr="00296F56">
        <w:rPr>
          <w:rFonts w:ascii="Arial" w:hAnsi="Arial" w:cs="Arial"/>
          <w:color w:val="000000" w:themeColor="text1"/>
          <w:sz w:val="22"/>
          <w:szCs w:val="22"/>
          <w:shd w:val="clear" w:color="auto" w:fill="FFFFFF"/>
        </w:rPr>
        <w:t xml:space="preserve">. United States: SAGE Publications. pp.39-44. </w:t>
      </w:r>
    </w:p>
    <w:p w14:paraId="485A2CA9"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Coopersmith, S. (1981). </w:t>
      </w:r>
      <w:r w:rsidRPr="00296F56">
        <w:rPr>
          <w:rFonts w:ascii="Arial" w:hAnsi="Arial" w:cs="Arial"/>
          <w:i/>
          <w:iCs/>
          <w:color w:val="000000" w:themeColor="text1"/>
          <w:sz w:val="22"/>
          <w:szCs w:val="22"/>
          <w:shd w:val="clear" w:color="auto" w:fill="FFFFFF"/>
        </w:rPr>
        <w:t>Antecedents of Self Esteem.</w:t>
      </w:r>
      <w:r w:rsidRPr="00296F56">
        <w:rPr>
          <w:rFonts w:ascii="Arial" w:hAnsi="Arial" w:cs="Arial"/>
          <w:color w:val="000000" w:themeColor="text1"/>
          <w:sz w:val="22"/>
          <w:szCs w:val="22"/>
          <w:shd w:val="clear" w:color="auto" w:fill="FFFFFF"/>
        </w:rPr>
        <w:t> United States: Consulting Psychologists Press. pp.26-33.</w:t>
      </w:r>
    </w:p>
    <w:p w14:paraId="46701DB2" w14:textId="609D18A7" w:rsidR="000430FC" w:rsidRPr="00296F56" w:rsidRDefault="000430FC" w:rsidP="000430FC">
      <w:pPr>
        <w:rPr>
          <w:rFonts w:ascii="Arial" w:hAnsi="Arial" w:cs="Arial"/>
          <w:color w:val="000000" w:themeColor="text1"/>
          <w:sz w:val="22"/>
          <w:szCs w:val="22"/>
          <w:shd w:val="clear" w:color="auto" w:fill="FFFFFF"/>
        </w:rPr>
      </w:pPr>
      <w:proofErr w:type="spellStart"/>
      <w:r w:rsidRPr="00296F56">
        <w:rPr>
          <w:rFonts w:ascii="Arial" w:hAnsi="Arial" w:cs="Arial"/>
          <w:color w:val="000000" w:themeColor="text1"/>
          <w:sz w:val="22"/>
          <w:szCs w:val="22"/>
          <w:shd w:val="clear" w:color="auto" w:fill="FFFFFF"/>
        </w:rPr>
        <w:t>Datnow</w:t>
      </w:r>
      <w:proofErr w:type="spellEnd"/>
      <w:r w:rsidRPr="00296F56">
        <w:rPr>
          <w:rFonts w:ascii="Arial" w:hAnsi="Arial" w:cs="Arial"/>
          <w:color w:val="000000" w:themeColor="text1"/>
          <w:sz w:val="22"/>
          <w:szCs w:val="22"/>
          <w:shd w:val="clear" w:color="auto" w:fill="FFFFFF"/>
        </w:rPr>
        <w:t>, A., </w:t>
      </w:r>
      <w:r w:rsidR="00D94783" w:rsidRPr="00296F56">
        <w:rPr>
          <w:rFonts w:ascii="Arial" w:hAnsi="Arial" w:cs="Arial"/>
          <w:color w:val="000000" w:themeColor="text1"/>
          <w:sz w:val="22"/>
          <w:szCs w:val="22"/>
          <w:shd w:val="clear" w:color="auto" w:fill="FFFFFF"/>
        </w:rPr>
        <w:t xml:space="preserve">and </w:t>
      </w:r>
      <w:r w:rsidRPr="00296F56">
        <w:rPr>
          <w:rFonts w:ascii="Arial" w:hAnsi="Arial" w:cs="Arial"/>
          <w:color w:val="000000" w:themeColor="text1"/>
          <w:sz w:val="22"/>
          <w:szCs w:val="22"/>
          <w:shd w:val="clear" w:color="auto" w:fill="FFFFFF"/>
        </w:rPr>
        <w:t>Park, V. (2018). </w:t>
      </w:r>
      <w:r w:rsidRPr="00296F56">
        <w:rPr>
          <w:rFonts w:ascii="Arial" w:hAnsi="Arial" w:cs="Arial"/>
          <w:i/>
          <w:iCs/>
          <w:color w:val="000000" w:themeColor="text1"/>
          <w:sz w:val="22"/>
          <w:szCs w:val="22"/>
          <w:shd w:val="clear" w:color="auto" w:fill="FFFFFF"/>
        </w:rPr>
        <w:t>Professional Collaboration with Purpose: Teacher Learning Towards Equitable and Excellent Schools</w:t>
      </w:r>
      <w:r w:rsidRPr="00296F56">
        <w:rPr>
          <w:rFonts w:ascii="Arial" w:hAnsi="Arial" w:cs="Arial"/>
          <w:color w:val="000000" w:themeColor="text1"/>
          <w:sz w:val="22"/>
          <w:szCs w:val="22"/>
          <w:shd w:val="clear" w:color="auto" w:fill="FFFFFF"/>
        </w:rPr>
        <w:t>. United States: Taylor &amp; Francis. pp.86-93.</w:t>
      </w:r>
    </w:p>
    <w:p w14:paraId="56300862"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lastRenderedPageBreak/>
        <w:t>Dee, T.S. and Jacob, B. (2011). The impact of No Child Left Behind on student achievement.</w:t>
      </w:r>
      <w:r w:rsidRPr="00296F56">
        <w:rPr>
          <w:rStyle w:val="apple-converted-space"/>
          <w:rFonts w:ascii="Arial" w:hAnsi="Arial" w:cs="Arial"/>
          <w:color w:val="000000" w:themeColor="text1"/>
          <w:sz w:val="22"/>
          <w:szCs w:val="22"/>
          <w:shd w:val="clear" w:color="auto" w:fill="FFFFFF"/>
        </w:rPr>
        <w:t> </w:t>
      </w:r>
      <w:r w:rsidRPr="00296F56">
        <w:rPr>
          <w:rFonts w:ascii="Arial" w:hAnsi="Arial" w:cs="Arial"/>
          <w:i/>
          <w:iCs/>
          <w:color w:val="000000" w:themeColor="text1"/>
          <w:sz w:val="22"/>
          <w:szCs w:val="22"/>
        </w:rPr>
        <w:t>Journal of Policy Analysis and management</w:t>
      </w:r>
      <w:r w:rsidRPr="00296F56">
        <w:rPr>
          <w:rFonts w:ascii="Arial" w:hAnsi="Arial" w:cs="Arial"/>
          <w:color w:val="000000" w:themeColor="text1"/>
          <w:sz w:val="22"/>
          <w:szCs w:val="22"/>
          <w:shd w:val="clear" w:color="auto" w:fill="FFFFFF"/>
        </w:rPr>
        <w:t>,</w:t>
      </w:r>
      <w:r w:rsidRPr="00296F56">
        <w:rPr>
          <w:rStyle w:val="apple-converted-space"/>
          <w:rFonts w:ascii="Arial" w:hAnsi="Arial" w:cs="Arial"/>
          <w:color w:val="000000" w:themeColor="text1"/>
          <w:sz w:val="22"/>
          <w:szCs w:val="22"/>
          <w:shd w:val="clear" w:color="auto" w:fill="FFFFFF"/>
        </w:rPr>
        <w:t> </w:t>
      </w:r>
      <w:r w:rsidRPr="00296F56">
        <w:rPr>
          <w:rFonts w:ascii="Arial" w:hAnsi="Arial" w:cs="Arial"/>
          <w:i/>
          <w:iCs/>
          <w:color w:val="000000" w:themeColor="text1"/>
          <w:sz w:val="22"/>
          <w:szCs w:val="22"/>
        </w:rPr>
        <w:t>30</w:t>
      </w:r>
      <w:r w:rsidRPr="00296F56">
        <w:rPr>
          <w:rFonts w:ascii="Arial" w:hAnsi="Arial" w:cs="Arial"/>
          <w:color w:val="000000" w:themeColor="text1"/>
          <w:sz w:val="22"/>
          <w:szCs w:val="22"/>
          <w:shd w:val="clear" w:color="auto" w:fill="FFFFFF"/>
        </w:rPr>
        <w:t>(3), pp.418-446.</w:t>
      </w:r>
    </w:p>
    <w:p w14:paraId="0BBE85D3"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Dewey, J. (1997). </w:t>
      </w:r>
      <w:r w:rsidRPr="00296F56">
        <w:rPr>
          <w:rFonts w:ascii="Arial" w:hAnsi="Arial" w:cs="Arial"/>
          <w:i/>
          <w:iCs/>
          <w:color w:val="000000" w:themeColor="text1"/>
          <w:sz w:val="22"/>
          <w:szCs w:val="22"/>
          <w:shd w:val="clear" w:color="auto" w:fill="FFFFFF"/>
        </w:rPr>
        <w:t>Experience and education.</w:t>
      </w:r>
      <w:r w:rsidRPr="00296F56">
        <w:rPr>
          <w:rFonts w:ascii="Arial" w:hAnsi="Arial" w:cs="Arial"/>
          <w:color w:val="000000" w:themeColor="text1"/>
          <w:sz w:val="22"/>
          <w:szCs w:val="22"/>
          <w:shd w:val="clear" w:color="auto" w:fill="FFFFFF"/>
        </w:rPr>
        <w:t> United Kingdom: Free Press. pp.20-26, 67-69.</w:t>
      </w:r>
    </w:p>
    <w:p w14:paraId="2720AA8C"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Donaldson, G. (2015).</w:t>
      </w:r>
      <w:r w:rsidRPr="00296F56">
        <w:rPr>
          <w:rStyle w:val="apple-converted-space"/>
          <w:rFonts w:ascii="Arial" w:hAnsi="Arial" w:cs="Arial"/>
          <w:color w:val="000000" w:themeColor="text1"/>
          <w:sz w:val="22"/>
          <w:szCs w:val="22"/>
          <w:shd w:val="clear" w:color="auto" w:fill="FFFFFF"/>
        </w:rPr>
        <w:t> </w:t>
      </w:r>
      <w:r w:rsidRPr="00296F56">
        <w:rPr>
          <w:rFonts w:ascii="Arial" w:hAnsi="Arial" w:cs="Arial"/>
          <w:i/>
          <w:iCs/>
          <w:color w:val="000000" w:themeColor="text1"/>
          <w:sz w:val="22"/>
          <w:szCs w:val="22"/>
          <w:shd w:val="clear" w:color="auto" w:fill="FFFFFF"/>
        </w:rPr>
        <w:t>Successful Futures</w:t>
      </w:r>
      <w:r w:rsidRPr="00296F56">
        <w:rPr>
          <w:rFonts w:ascii="Arial" w:hAnsi="Arial" w:cs="Arial"/>
          <w:color w:val="000000" w:themeColor="text1"/>
          <w:sz w:val="22"/>
          <w:szCs w:val="22"/>
          <w:shd w:val="clear" w:color="auto" w:fill="FFFFFF"/>
        </w:rPr>
        <w:t>. (Online). Gov Wales. Published: 15 February 2015. Available at: https://www.gov.wales/sites/default/files/publications/2018-03/successful-futures.pdf (Accessed: 8 September 2023).</w:t>
      </w:r>
    </w:p>
    <w:p w14:paraId="2B3B8DDC"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Dweck, C. (2013). </w:t>
      </w:r>
      <w:r w:rsidRPr="00296F56">
        <w:rPr>
          <w:rFonts w:ascii="Arial" w:hAnsi="Arial" w:cs="Arial"/>
          <w:i/>
          <w:iCs/>
          <w:color w:val="000000" w:themeColor="text1"/>
          <w:sz w:val="22"/>
          <w:szCs w:val="22"/>
          <w:shd w:val="clear" w:color="auto" w:fill="FFFFFF"/>
        </w:rPr>
        <w:t>Self-theories: Their Role in Motivation, Personality, and Development.</w:t>
      </w:r>
      <w:r w:rsidRPr="00296F56">
        <w:rPr>
          <w:rFonts w:ascii="Arial" w:hAnsi="Arial" w:cs="Arial"/>
          <w:color w:val="000000" w:themeColor="text1"/>
          <w:sz w:val="22"/>
          <w:szCs w:val="22"/>
          <w:shd w:val="clear" w:color="auto" w:fill="FFFFFF"/>
        </w:rPr>
        <w:t xml:space="preserve"> United Kingdom: Taylor &amp; Francis. pp.113, 117, 120. </w:t>
      </w:r>
    </w:p>
    <w:p w14:paraId="26BDF1F6" w14:textId="77777777" w:rsidR="000430FC" w:rsidRPr="00296F56" w:rsidRDefault="000430FC" w:rsidP="000430FC">
      <w:pPr>
        <w:rPr>
          <w:rFonts w:ascii="Arial" w:eastAsia="Times New Roman" w:hAnsi="Arial" w:cs="Arial"/>
          <w:color w:val="000000" w:themeColor="text1"/>
          <w:kern w:val="36"/>
          <w:sz w:val="22"/>
          <w:szCs w:val="22"/>
          <w:lang w:eastAsia="en-GB"/>
          <w14:ligatures w14:val="none"/>
        </w:rPr>
      </w:pPr>
      <w:r w:rsidRPr="00296F56">
        <w:rPr>
          <w:rFonts w:ascii="Arial" w:eastAsia="Times New Roman" w:hAnsi="Arial" w:cs="Arial"/>
          <w:color w:val="000000" w:themeColor="text1"/>
          <w:kern w:val="36"/>
          <w:sz w:val="22"/>
          <w:szCs w:val="22"/>
          <w:lang w:eastAsia="en-GB"/>
          <w14:ligatures w14:val="none"/>
        </w:rPr>
        <w:t xml:space="preserve">Dweck, C. (2017). </w:t>
      </w:r>
      <w:r w:rsidRPr="00296F56">
        <w:rPr>
          <w:rFonts w:ascii="Arial" w:eastAsia="Times New Roman" w:hAnsi="Arial" w:cs="Arial"/>
          <w:i/>
          <w:iCs/>
          <w:color w:val="000000" w:themeColor="text1"/>
          <w:kern w:val="36"/>
          <w:sz w:val="22"/>
          <w:szCs w:val="22"/>
          <w:lang w:eastAsia="en-GB"/>
          <w14:ligatures w14:val="none"/>
        </w:rPr>
        <w:t xml:space="preserve">Mindset - Updated Edition: Changing The Way You think To Fulfil Your Potential. </w:t>
      </w:r>
      <w:r w:rsidRPr="00296F56">
        <w:rPr>
          <w:rFonts w:ascii="Arial" w:eastAsia="Times New Roman" w:hAnsi="Arial" w:cs="Arial"/>
          <w:color w:val="000000" w:themeColor="text1"/>
          <w:kern w:val="36"/>
          <w:sz w:val="22"/>
          <w:szCs w:val="22"/>
          <w:lang w:eastAsia="en-GB"/>
          <w14:ligatures w14:val="none"/>
        </w:rPr>
        <w:t>Robinson. pp.38-46, 101-116.</w:t>
      </w:r>
    </w:p>
    <w:p w14:paraId="5FF83751"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Freire, P. (1970). </w:t>
      </w:r>
      <w:r w:rsidRPr="00296F56">
        <w:rPr>
          <w:rFonts w:ascii="Arial" w:hAnsi="Arial" w:cs="Arial"/>
          <w:i/>
          <w:iCs/>
          <w:color w:val="000000" w:themeColor="text1"/>
          <w:sz w:val="22"/>
          <w:szCs w:val="22"/>
          <w:shd w:val="clear" w:color="auto" w:fill="FFFFFF"/>
        </w:rPr>
        <w:t>Pedagogy of the oppressed</w:t>
      </w:r>
      <w:r w:rsidRPr="00296F56">
        <w:rPr>
          <w:rFonts w:ascii="Arial" w:hAnsi="Arial" w:cs="Arial"/>
          <w:color w:val="000000" w:themeColor="text1"/>
          <w:sz w:val="22"/>
          <w:szCs w:val="22"/>
          <w:shd w:val="clear" w:color="auto" w:fill="FFFFFF"/>
        </w:rPr>
        <w:t>. New York: Seabury Press. pp.61-72.</w:t>
      </w:r>
    </w:p>
    <w:p w14:paraId="506F0D2B"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García-Moya, I. (2020). </w:t>
      </w:r>
      <w:r w:rsidRPr="00296F56">
        <w:rPr>
          <w:rFonts w:ascii="Arial" w:hAnsi="Arial" w:cs="Arial"/>
          <w:i/>
          <w:iCs/>
          <w:color w:val="000000" w:themeColor="text1"/>
          <w:sz w:val="22"/>
          <w:szCs w:val="22"/>
          <w:shd w:val="clear" w:color="auto" w:fill="FFFFFF"/>
        </w:rPr>
        <w:t>The Importance of Connectedness in Student-Teacher Relationships: Insights from the Teacher Connectedness Project</w:t>
      </w:r>
      <w:r w:rsidRPr="00296F56">
        <w:rPr>
          <w:rFonts w:ascii="Arial" w:hAnsi="Arial" w:cs="Arial"/>
          <w:color w:val="000000" w:themeColor="text1"/>
          <w:sz w:val="22"/>
          <w:szCs w:val="22"/>
          <w:shd w:val="clear" w:color="auto" w:fill="FFFFFF"/>
        </w:rPr>
        <w:t>. Germany: Springer International Publishing. pp.52-58.</w:t>
      </w:r>
    </w:p>
    <w:p w14:paraId="4F59164B"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Gardner, J. (2012). </w:t>
      </w:r>
      <w:r w:rsidRPr="00296F56">
        <w:rPr>
          <w:rFonts w:ascii="Arial" w:hAnsi="Arial" w:cs="Arial"/>
          <w:i/>
          <w:iCs/>
          <w:color w:val="000000" w:themeColor="text1"/>
          <w:sz w:val="22"/>
          <w:szCs w:val="22"/>
          <w:shd w:val="clear" w:color="auto" w:fill="FFFFFF"/>
        </w:rPr>
        <w:t>Assessment and Learning</w:t>
      </w:r>
      <w:r w:rsidRPr="00296F56">
        <w:rPr>
          <w:rFonts w:ascii="Arial" w:hAnsi="Arial" w:cs="Arial"/>
          <w:color w:val="000000" w:themeColor="text1"/>
          <w:sz w:val="22"/>
          <w:szCs w:val="22"/>
          <w:shd w:val="clear" w:color="auto" w:fill="FFFFFF"/>
        </w:rPr>
        <w:t>. United Kingdom: SAGE Publications. pp.110, 236-237.</w:t>
      </w:r>
    </w:p>
    <w:p w14:paraId="27B915C3" w14:textId="2D338D7A"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 xml:space="preserve">Gibbs, J. C., </w:t>
      </w:r>
      <w:r w:rsidR="00D94783" w:rsidRPr="00296F56">
        <w:rPr>
          <w:rFonts w:ascii="Arial" w:hAnsi="Arial" w:cs="Arial"/>
          <w:color w:val="000000" w:themeColor="text1"/>
          <w:sz w:val="22"/>
          <w:szCs w:val="22"/>
          <w:shd w:val="clear" w:color="auto" w:fill="FFFFFF"/>
        </w:rPr>
        <w:t>and</w:t>
      </w:r>
      <w:r w:rsidRPr="00296F56">
        <w:rPr>
          <w:rFonts w:ascii="Arial" w:hAnsi="Arial" w:cs="Arial"/>
          <w:color w:val="000000" w:themeColor="text1"/>
          <w:sz w:val="22"/>
          <w:szCs w:val="22"/>
          <w:shd w:val="clear" w:color="auto" w:fill="FFFFFF"/>
        </w:rPr>
        <w:t xml:space="preserve"> Schnell, S. V. (1984). </w:t>
      </w:r>
      <w:r w:rsidRPr="00296F56">
        <w:rPr>
          <w:rFonts w:ascii="Arial" w:hAnsi="Arial" w:cs="Arial"/>
          <w:i/>
          <w:iCs/>
          <w:color w:val="000000" w:themeColor="text1"/>
          <w:sz w:val="22"/>
          <w:szCs w:val="22"/>
          <w:shd w:val="clear" w:color="auto" w:fill="FFFFFF"/>
        </w:rPr>
        <w:t>Moral development “versus” socialization: A critique.</w:t>
      </w:r>
      <w:r w:rsidRPr="00296F56">
        <w:rPr>
          <w:rFonts w:ascii="Arial" w:hAnsi="Arial" w:cs="Arial"/>
          <w:color w:val="000000" w:themeColor="text1"/>
          <w:sz w:val="22"/>
          <w:szCs w:val="22"/>
          <w:shd w:val="clear" w:color="auto" w:fill="FFFFFF"/>
        </w:rPr>
        <w:t xml:space="preserve"> American Psychologist. pp.1071-1080.</w:t>
      </w:r>
    </w:p>
    <w:p w14:paraId="02849D81" w14:textId="77777777" w:rsidR="000430FC" w:rsidRPr="00296F56" w:rsidRDefault="000430FC" w:rsidP="000430FC">
      <w:pPr>
        <w:rPr>
          <w:rFonts w:ascii="Arial" w:hAnsi="Arial" w:cs="Arial"/>
          <w:color w:val="000000" w:themeColor="text1"/>
          <w:sz w:val="22"/>
          <w:szCs w:val="22"/>
          <w:shd w:val="clear" w:color="auto" w:fill="FFFFFF"/>
        </w:rPr>
      </w:pPr>
      <w:proofErr w:type="spellStart"/>
      <w:r w:rsidRPr="00296F56">
        <w:rPr>
          <w:rFonts w:ascii="Arial" w:hAnsi="Arial" w:cs="Arial"/>
          <w:color w:val="000000" w:themeColor="text1"/>
          <w:sz w:val="22"/>
          <w:szCs w:val="22"/>
          <w:shd w:val="clear" w:color="auto" w:fill="FFFFFF"/>
        </w:rPr>
        <w:t>Ginott</w:t>
      </w:r>
      <w:proofErr w:type="spellEnd"/>
      <w:r w:rsidRPr="00296F56">
        <w:rPr>
          <w:rFonts w:ascii="Arial" w:hAnsi="Arial" w:cs="Arial"/>
          <w:color w:val="000000" w:themeColor="text1"/>
          <w:sz w:val="22"/>
          <w:szCs w:val="22"/>
          <w:shd w:val="clear" w:color="auto" w:fill="FFFFFF"/>
        </w:rPr>
        <w:t>, H. G. (1975). </w:t>
      </w:r>
      <w:r w:rsidRPr="00296F56">
        <w:rPr>
          <w:rFonts w:ascii="Arial" w:hAnsi="Arial" w:cs="Arial"/>
          <w:i/>
          <w:iCs/>
          <w:color w:val="000000" w:themeColor="text1"/>
          <w:sz w:val="22"/>
          <w:szCs w:val="22"/>
          <w:shd w:val="clear" w:color="auto" w:fill="FFFFFF"/>
        </w:rPr>
        <w:t>Teacher and Child: A Book for Parents and Teachers</w:t>
      </w:r>
      <w:r w:rsidRPr="00296F56">
        <w:rPr>
          <w:rFonts w:ascii="Arial" w:hAnsi="Arial" w:cs="Arial"/>
          <w:color w:val="000000" w:themeColor="text1"/>
          <w:sz w:val="22"/>
          <w:szCs w:val="22"/>
          <w:shd w:val="clear" w:color="auto" w:fill="FFFFFF"/>
        </w:rPr>
        <w:t>. United States: Avon. pp.108-111.</w:t>
      </w:r>
    </w:p>
    <w:p w14:paraId="349B122A"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lastRenderedPageBreak/>
        <w:t>Gov Wales. (2019).</w:t>
      </w:r>
      <w:r w:rsidRPr="00296F56">
        <w:rPr>
          <w:rStyle w:val="apple-converted-space"/>
          <w:rFonts w:ascii="Arial" w:hAnsi="Arial" w:cs="Arial"/>
          <w:color w:val="000000" w:themeColor="text1"/>
          <w:sz w:val="22"/>
          <w:szCs w:val="22"/>
          <w:shd w:val="clear" w:color="auto" w:fill="FFFFFF"/>
        </w:rPr>
        <w:t> </w:t>
      </w:r>
      <w:r w:rsidRPr="00296F56">
        <w:rPr>
          <w:rFonts w:ascii="Arial" w:hAnsi="Arial" w:cs="Arial"/>
          <w:i/>
          <w:iCs/>
          <w:color w:val="000000" w:themeColor="text1"/>
          <w:sz w:val="22"/>
          <w:szCs w:val="22"/>
          <w:shd w:val="clear" w:color="auto" w:fill="FFFFFF"/>
        </w:rPr>
        <w:t>Professional Teaching Standards for Teaching and Leadership</w:t>
      </w:r>
      <w:r w:rsidRPr="00296F56">
        <w:rPr>
          <w:rFonts w:ascii="Arial" w:hAnsi="Arial" w:cs="Arial"/>
          <w:color w:val="000000" w:themeColor="text1"/>
          <w:sz w:val="22"/>
          <w:szCs w:val="22"/>
          <w:shd w:val="clear" w:color="auto" w:fill="FFFFFF"/>
        </w:rPr>
        <w:t>. (Online). Available at: https://hwb.gov.wales/api/storage/19bc948b-8a3f-41e0-944a-7bf2cadf7d18/professional-standards-for-te (Accessed 20 September 2023).</w:t>
      </w:r>
    </w:p>
    <w:p w14:paraId="3C14A6DC" w14:textId="63157D8F" w:rsidR="000430FC" w:rsidRPr="00296F56" w:rsidRDefault="000430FC" w:rsidP="000430FC">
      <w:pPr>
        <w:rPr>
          <w:rFonts w:ascii="Arial" w:eastAsia="Times New Roman" w:hAnsi="Arial" w:cs="Arial"/>
          <w:color w:val="000000" w:themeColor="text1"/>
          <w:kern w:val="0"/>
          <w:sz w:val="22"/>
          <w:szCs w:val="22"/>
          <w:lang w:eastAsia="en-GB"/>
          <w14:ligatures w14:val="none"/>
        </w:rPr>
      </w:pPr>
      <w:r w:rsidRPr="00296F56">
        <w:rPr>
          <w:rFonts w:ascii="Arial" w:eastAsia="Times New Roman" w:hAnsi="Arial" w:cs="Arial"/>
          <w:color w:val="000000" w:themeColor="text1"/>
          <w:kern w:val="0"/>
          <w:sz w:val="22"/>
          <w:szCs w:val="22"/>
          <w:lang w:eastAsia="en-GB"/>
          <w14:ligatures w14:val="none"/>
        </w:rPr>
        <w:t>Hannon, V.</w:t>
      </w:r>
      <w:r w:rsidR="00D94783" w:rsidRPr="00296F56">
        <w:rPr>
          <w:rFonts w:ascii="Arial" w:eastAsia="Times New Roman" w:hAnsi="Arial" w:cs="Arial"/>
          <w:color w:val="000000" w:themeColor="text1"/>
          <w:kern w:val="0"/>
          <w:sz w:val="22"/>
          <w:szCs w:val="22"/>
          <w:lang w:eastAsia="en-GB"/>
          <w14:ligatures w14:val="none"/>
        </w:rPr>
        <w:t xml:space="preserve"> and </w:t>
      </w:r>
      <w:r w:rsidRPr="00296F56">
        <w:rPr>
          <w:rFonts w:ascii="Arial" w:eastAsia="Times New Roman" w:hAnsi="Arial" w:cs="Arial"/>
          <w:color w:val="000000" w:themeColor="text1"/>
          <w:kern w:val="0"/>
          <w:sz w:val="22"/>
          <w:szCs w:val="22"/>
          <w:lang w:eastAsia="en-GB"/>
          <w14:ligatures w14:val="none"/>
        </w:rPr>
        <w:t>Peterson, A. (2021). </w:t>
      </w:r>
      <w:r w:rsidRPr="00296F56">
        <w:rPr>
          <w:rFonts w:ascii="Arial" w:eastAsia="Times New Roman" w:hAnsi="Arial" w:cs="Arial"/>
          <w:i/>
          <w:iCs/>
          <w:color w:val="000000" w:themeColor="text1"/>
          <w:kern w:val="0"/>
          <w:sz w:val="22"/>
          <w:szCs w:val="22"/>
          <w:lang w:eastAsia="en-GB"/>
          <w14:ligatures w14:val="none"/>
        </w:rPr>
        <w:t>Thrive: The Purpose of Schools in a Changing World</w:t>
      </w:r>
      <w:r w:rsidRPr="00296F56">
        <w:rPr>
          <w:rFonts w:ascii="Arial" w:eastAsia="Times New Roman" w:hAnsi="Arial" w:cs="Arial"/>
          <w:color w:val="000000" w:themeColor="text1"/>
          <w:kern w:val="0"/>
          <w:sz w:val="22"/>
          <w:szCs w:val="22"/>
          <w:lang w:eastAsia="en-GB"/>
          <w14:ligatures w14:val="none"/>
        </w:rPr>
        <w:t>. United Kingdom: Cambridge University Press. pp.21, 138-141.</w:t>
      </w:r>
    </w:p>
    <w:p w14:paraId="7F5208FB"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 xml:space="preserve">Hattie, J. (2012). </w:t>
      </w:r>
      <w:r w:rsidRPr="00296F56">
        <w:rPr>
          <w:rFonts w:ascii="Arial" w:hAnsi="Arial" w:cs="Arial"/>
          <w:i/>
          <w:iCs/>
          <w:color w:val="000000" w:themeColor="text1"/>
          <w:sz w:val="22"/>
          <w:szCs w:val="22"/>
          <w:shd w:val="clear" w:color="auto" w:fill="FFFFFF"/>
        </w:rPr>
        <w:t>Visible Learning for Teachers : Maximizing Impact on Learning.</w:t>
      </w:r>
      <w:r w:rsidRPr="00296F56">
        <w:rPr>
          <w:rFonts w:ascii="Arial" w:hAnsi="Arial" w:cs="Arial"/>
          <w:color w:val="000000" w:themeColor="text1"/>
          <w:sz w:val="22"/>
          <w:szCs w:val="22"/>
          <w:shd w:val="clear" w:color="auto" w:fill="FFFFFF"/>
        </w:rPr>
        <w:t xml:space="preserve"> (Audiobook). Narrated by: Brian </w:t>
      </w:r>
      <w:proofErr w:type="spellStart"/>
      <w:r w:rsidRPr="00296F56">
        <w:rPr>
          <w:rFonts w:ascii="Arial" w:hAnsi="Arial" w:cs="Arial"/>
          <w:color w:val="000000" w:themeColor="text1"/>
          <w:sz w:val="22"/>
          <w:szCs w:val="22"/>
          <w:shd w:val="clear" w:color="auto" w:fill="FFFFFF"/>
        </w:rPr>
        <w:t>Arens</w:t>
      </w:r>
      <w:proofErr w:type="spellEnd"/>
      <w:r w:rsidRPr="00296F56">
        <w:rPr>
          <w:rFonts w:ascii="Arial" w:hAnsi="Arial" w:cs="Arial"/>
          <w:color w:val="000000" w:themeColor="text1"/>
          <w:sz w:val="22"/>
          <w:szCs w:val="22"/>
          <w:shd w:val="clear" w:color="auto" w:fill="FFFFFF"/>
        </w:rPr>
        <w:t xml:space="preserve">. Available from: </w:t>
      </w:r>
      <w:hyperlink r:id="rId8" w:history="1">
        <w:r w:rsidRPr="00296F56">
          <w:rPr>
            <w:rStyle w:val="Hyperlink"/>
            <w:rFonts w:ascii="Arial" w:hAnsi="Arial" w:cs="Arial"/>
            <w:color w:val="000000" w:themeColor="text1"/>
            <w:sz w:val="22"/>
            <w:szCs w:val="22"/>
            <w:shd w:val="clear" w:color="auto" w:fill="FFFFFF"/>
          </w:rPr>
          <w:t>https://www.audible.co.uk/pd/Visible-Learning-for-Teachers-Audiobook/B07RBYN5JW</w:t>
        </w:r>
      </w:hyperlink>
      <w:r w:rsidRPr="00296F56">
        <w:rPr>
          <w:rFonts w:ascii="Arial" w:hAnsi="Arial" w:cs="Arial"/>
          <w:color w:val="000000" w:themeColor="text1"/>
          <w:sz w:val="22"/>
          <w:szCs w:val="22"/>
          <w:shd w:val="clear" w:color="auto" w:fill="FFFFFF"/>
        </w:rPr>
        <w:t xml:space="preserve"> Downloaded: 6 September 2023. Chapter 9. </w:t>
      </w:r>
    </w:p>
    <w:p w14:paraId="092F74D5" w14:textId="77777777" w:rsidR="000430FC" w:rsidRPr="00296F56" w:rsidRDefault="000430FC" w:rsidP="000430FC">
      <w:pPr>
        <w:spacing w:line="600" w:lineRule="atLeast"/>
        <w:rPr>
          <w:rFonts w:ascii="Arial" w:eastAsia="Times New Roman" w:hAnsi="Arial" w:cs="Arial"/>
          <w:color w:val="000000" w:themeColor="text1"/>
          <w:kern w:val="0"/>
          <w:sz w:val="22"/>
          <w:szCs w:val="22"/>
          <w:lang w:eastAsia="en-GB"/>
          <w14:ligatures w14:val="none"/>
        </w:rPr>
      </w:pPr>
      <w:r w:rsidRPr="00296F56">
        <w:rPr>
          <w:rFonts w:ascii="Arial" w:eastAsia="Times New Roman" w:hAnsi="Arial" w:cs="Arial"/>
          <w:color w:val="000000" w:themeColor="text1"/>
          <w:kern w:val="0"/>
          <w:sz w:val="22"/>
          <w:szCs w:val="22"/>
          <w:lang w:eastAsia="en-GB"/>
          <w14:ligatures w14:val="none"/>
        </w:rPr>
        <w:t>Heider, F. (1982). </w:t>
      </w:r>
      <w:r w:rsidRPr="00296F56">
        <w:rPr>
          <w:rFonts w:ascii="Arial" w:eastAsia="Times New Roman" w:hAnsi="Arial" w:cs="Arial"/>
          <w:i/>
          <w:iCs/>
          <w:color w:val="000000" w:themeColor="text1"/>
          <w:kern w:val="0"/>
          <w:sz w:val="22"/>
          <w:szCs w:val="22"/>
          <w:lang w:eastAsia="en-GB"/>
          <w14:ligatures w14:val="none"/>
        </w:rPr>
        <w:t>The Psychology of Interpersonal Relations</w:t>
      </w:r>
      <w:r w:rsidRPr="00296F56">
        <w:rPr>
          <w:rFonts w:ascii="Arial" w:eastAsia="Times New Roman" w:hAnsi="Arial" w:cs="Arial"/>
          <w:color w:val="000000" w:themeColor="text1"/>
          <w:kern w:val="0"/>
          <w:sz w:val="22"/>
          <w:szCs w:val="22"/>
          <w:lang w:eastAsia="en-GB"/>
          <w14:ligatures w14:val="none"/>
        </w:rPr>
        <w:t>. United Kingdom: Lawrence Erlbaum Associates. pp.249-256.</w:t>
      </w:r>
    </w:p>
    <w:p w14:paraId="7CA1B55D" w14:textId="77777777" w:rsidR="000430FC" w:rsidRPr="00296F56" w:rsidRDefault="000430FC" w:rsidP="000430FC">
      <w:pPr>
        <w:spacing w:line="600" w:lineRule="atLeast"/>
        <w:rPr>
          <w:rFonts w:ascii="Arial" w:eastAsia="Times New Roman" w:hAnsi="Arial" w:cs="Arial"/>
          <w:color w:val="000000" w:themeColor="text1"/>
          <w:kern w:val="0"/>
          <w:sz w:val="22"/>
          <w:szCs w:val="22"/>
          <w:lang w:eastAsia="en-GB"/>
          <w14:ligatures w14:val="none"/>
        </w:rPr>
      </w:pPr>
      <w:proofErr w:type="spellStart"/>
      <w:r w:rsidRPr="00296F56">
        <w:rPr>
          <w:rFonts w:ascii="Arial" w:eastAsia="Times New Roman" w:hAnsi="Arial" w:cs="Arial"/>
          <w:color w:val="000000" w:themeColor="text1"/>
          <w:kern w:val="0"/>
          <w:sz w:val="22"/>
          <w:szCs w:val="22"/>
          <w:lang w:eastAsia="en-GB"/>
          <w14:ligatures w14:val="none"/>
        </w:rPr>
        <w:t>Henderlong</w:t>
      </w:r>
      <w:proofErr w:type="spellEnd"/>
      <w:r w:rsidRPr="00296F56">
        <w:rPr>
          <w:rFonts w:ascii="Arial" w:eastAsia="Times New Roman" w:hAnsi="Arial" w:cs="Arial"/>
          <w:color w:val="000000" w:themeColor="text1"/>
          <w:kern w:val="0"/>
          <w:sz w:val="22"/>
          <w:szCs w:val="22"/>
          <w:lang w:eastAsia="en-GB"/>
          <w14:ligatures w14:val="none"/>
        </w:rPr>
        <w:t>, J. (2000). </w:t>
      </w:r>
      <w:r w:rsidRPr="00296F56">
        <w:rPr>
          <w:rFonts w:ascii="Arial" w:eastAsia="Times New Roman" w:hAnsi="Arial" w:cs="Arial"/>
          <w:i/>
          <w:iCs/>
          <w:color w:val="000000" w:themeColor="text1"/>
          <w:kern w:val="0"/>
          <w:sz w:val="22"/>
          <w:szCs w:val="22"/>
          <w:lang w:eastAsia="en-GB"/>
          <w14:ligatures w14:val="none"/>
        </w:rPr>
        <w:t>Beneficial and Detrimental Effects of Praise on Children's Motivation: Performance Versus Person Feedback</w:t>
      </w:r>
      <w:r w:rsidRPr="00296F56">
        <w:rPr>
          <w:rFonts w:ascii="Arial" w:eastAsia="Times New Roman" w:hAnsi="Arial" w:cs="Arial"/>
          <w:color w:val="000000" w:themeColor="text1"/>
          <w:kern w:val="0"/>
          <w:sz w:val="22"/>
          <w:szCs w:val="22"/>
          <w:lang w:eastAsia="en-GB"/>
          <w14:ligatures w14:val="none"/>
        </w:rPr>
        <w:t>. United States: Stanford University. pp.27-29, 112-113.</w:t>
      </w:r>
    </w:p>
    <w:p w14:paraId="62B7B482"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Hogan, K., Pressley, M. (1997). </w:t>
      </w:r>
      <w:r w:rsidRPr="00296F56">
        <w:rPr>
          <w:rFonts w:ascii="Arial" w:hAnsi="Arial" w:cs="Arial"/>
          <w:i/>
          <w:iCs/>
          <w:color w:val="000000" w:themeColor="text1"/>
          <w:sz w:val="22"/>
          <w:szCs w:val="22"/>
          <w:shd w:val="clear" w:color="auto" w:fill="FFFFFF"/>
        </w:rPr>
        <w:t>Scaffolding Student Learning: Instructional Approaches and Issues</w:t>
      </w:r>
      <w:r w:rsidRPr="00296F56">
        <w:rPr>
          <w:rFonts w:ascii="Arial" w:hAnsi="Arial" w:cs="Arial"/>
          <w:color w:val="000000" w:themeColor="text1"/>
          <w:sz w:val="22"/>
          <w:szCs w:val="22"/>
          <w:shd w:val="clear" w:color="auto" w:fill="FFFFFF"/>
        </w:rPr>
        <w:t>. United States: Brookline Books. pp.17-25.</w:t>
      </w:r>
    </w:p>
    <w:p w14:paraId="3C94C5A7"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 xml:space="preserve">Kohn, A. (1999). </w:t>
      </w:r>
      <w:r w:rsidRPr="00296F56">
        <w:rPr>
          <w:rFonts w:ascii="Arial" w:hAnsi="Arial" w:cs="Arial"/>
          <w:i/>
          <w:iCs/>
          <w:color w:val="000000" w:themeColor="text1"/>
          <w:sz w:val="22"/>
          <w:szCs w:val="22"/>
          <w:shd w:val="clear" w:color="auto" w:fill="FFFFFF"/>
        </w:rPr>
        <w:t>Punished by Rewards.</w:t>
      </w:r>
      <w:r w:rsidRPr="00296F56">
        <w:rPr>
          <w:rFonts w:ascii="Arial" w:hAnsi="Arial" w:cs="Arial"/>
          <w:color w:val="000000" w:themeColor="text1"/>
          <w:sz w:val="22"/>
          <w:szCs w:val="22"/>
          <w:shd w:val="clear" w:color="auto" w:fill="FFFFFF"/>
        </w:rPr>
        <w:t xml:space="preserve"> Houghton Mifflin. pp.222-230.</w:t>
      </w:r>
    </w:p>
    <w:p w14:paraId="326F7D1F"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Kolb, D. A. (2014). </w:t>
      </w:r>
      <w:r w:rsidRPr="00296F56">
        <w:rPr>
          <w:rFonts w:ascii="Arial" w:hAnsi="Arial" w:cs="Arial"/>
          <w:i/>
          <w:iCs/>
          <w:color w:val="000000" w:themeColor="text1"/>
          <w:sz w:val="22"/>
          <w:szCs w:val="22"/>
          <w:shd w:val="clear" w:color="auto" w:fill="FFFFFF"/>
        </w:rPr>
        <w:t>Experiential Learning: Experience as the Source of Learning and Development.</w:t>
      </w:r>
      <w:r w:rsidRPr="00296F56">
        <w:rPr>
          <w:rFonts w:ascii="Arial" w:hAnsi="Arial" w:cs="Arial"/>
          <w:color w:val="000000" w:themeColor="text1"/>
          <w:sz w:val="22"/>
          <w:szCs w:val="22"/>
          <w:shd w:val="clear" w:color="auto" w:fill="FFFFFF"/>
        </w:rPr>
        <w:t> United Kingdom: Pearson Education. pp.112-117, 336-339.</w:t>
      </w:r>
    </w:p>
    <w:p w14:paraId="7A1FE5DA" w14:textId="77777777" w:rsidR="000430FC" w:rsidRPr="00296F56" w:rsidRDefault="000430FC" w:rsidP="000430FC">
      <w:pPr>
        <w:rPr>
          <w:rFonts w:ascii="Arial" w:hAnsi="Arial" w:cs="Arial"/>
          <w:color w:val="000000" w:themeColor="text1"/>
          <w:sz w:val="22"/>
          <w:szCs w:val="22"/>
          <w:shd w:val="clear" w:color="auto" w:fill="FFFFFF"/>
        </w:rPr>
      </w:pPr>
      <w:proofErr w:type="spellStart"/>
      <w:r w:rsidRPr="00296F56">
        <w:rPr>
          <w:rFonts w:ascii="Arial" w:hAnsi="Arial" w:cs="Arial"/>
          <w:color w:val="000000" w:themeColor="text1"/>
          <w:sz w:val="22"/>
          <w:szCs w:val="22"/>
          <w:shd w:val="clear" w:color="auto" w:fill="FFFFFF"/>
        </w:rPr>
        <w:t>Koretz</w:t>
      </w:r>
      <w:proofErr w:type="spellEnd"/>
      <w:r w:rsidRPr="00296F56">
        <w:rPr>
          <w:rFonts w:ascii="Arial" w:hAnsi="Arial" w:cs="Arial"/>
          <w:color w:val="000000" w:themeColor="text1"/>
          <w:sz w:val="22"/>
          <w:szCs w:val="22"/>
          <w:shd w:val="clear" w:color="auto" w:fill="FFFFFF"/>
        </w:rPr>
        <w:t>, D. (2017). </w:t>
      </w:r>
      <w:r w:rsidRPr="00296F56">
        <w:rPr>
          <w:rFonts w:ascii="Arial" w:hAnsi="Arial" w:cs="Arial"/>
          <w:i/>
          <w:iCs/>
          <w:color w:val="000000" w:themeColor="text1"/>
          <w:sz w:val="22"/>
          <w:szCs w:val="22"/>
          <w:shd w:val="clear" w:color="auto" w:fill="FFFFFF"/>
        </w:rPr>
        <w:t>The Testing Charade: Pretending to Make Schools Better</w:t>
      </w:r>
      <w:r w:rsidRPr="00296F56">
        <w:rPr>
          <w:rFonts w:ascii="Arial" w:hAnsi="Arial" w:cs="Arial"/>
          <w:color w:val="000000" w:themeColor="text1"/>
          <w:sz w:val="22"/>
          <w:szCs w:val="22"/>
          <w:shd w:val="clear" w:color="auto" w:fill="FFFFFF"/>
        </w:rPr>
        <w:t>. United Kingdom: University of Chicago Press. pp.41-46.</w:t>
      </w:r>
    </w:p>
    <w:p w14:paraId="34C1C2FF" w14:textId="7C8EF63F"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Lave, J.</w:t>
      </w:r>
      <w:r w:rsidR="00D94783" w:rsidRPr="00296F56">
        <w:rPr>
          <w:rFonts w:ascii="Arial" w:hAnsi="Arial" w:cs="Arial"/>
          <w:color w:val="000000" w:themeColor="text1"/>
          <w:sz w:val="22"/>
          <w:szCs w:val="22"/>
          <w:shd w:val="clear" w:color="auto" w:fill="FFFFFF"/>
        </w:rPr>
        <w:t xml:space="preserve"> and </w:t>
      </w:r>
      <w:r w:rsidRPr="00296F56">
        <w:rPr>
          <w:rFonts w:ascii="Arial" w:hAnsi="Arial" w:cs="Arial"/>
          <w:color w:val="000000" w:themeColor="text1"/>
          <w:sz w:val="22"/>
          <w:szCs w:val="22"/>
          <w:shd w:val="clear" w:color="auto" w:fill="FFFFFF"/>
        </w:rPr>
        <w:t>Wenger, E. (1991). </w:t>
      </w:r>
      <w:r w:rsidRPr="00296F56">
        <w:rPr>
          <w:rFonts w:ascii="Arial" w:hAnsi="Arial" w:cs="Arial"/>
          <w:i/>
          <w:iCs/>
          <w:color w:val="000000" w:themeColor="text1"/>
          <w:sz w:val="22"/>
          <w:szCs w:val="22"/>
          <w:shd w:val="clear" w:color="auto" w:fill="FFFFFF"/>
        </w:rPr>
        <w:t>Situated Learning: Legitimate Peripheral Participation</w:t>
      </w:r>
      <w:r w:rsidRPr="00296F56">
        <w:rPr>
          <w:rFonts w:ascii="Arial" w:hAnsi="Arial" w:cs="Arial"/>
          <w:color w:val="000000" w:themeColor="text1"/>
          <w:sz w:val="22"/>
          <w:szCs w:val="22"/>
          <w:shd w:val="clear" w:color="auto" w:fill="FFFFFF"/>
        </w:rPr>
        <w:t xml:space="preserve">. United States: Cambridge University Press. pp.121-126. </w:t>
      </w:r>
    </w:p>
    <w:p w14:paraId="08629292"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lastRenderedPageBreak/>
        <w:t>Maslow, A. H. (2013). </w:t>
      </w:r>
      <w:r w:rsidRPr="00296F56">
        <w:rPr>
          <w:rFonts w:ascii="Arial" w:hAnsi="Arial" w:cs="Arial"/>
          <w:i/>
          <w:iCs/>
          <w:color w:val="000000" w:themeColor="text1"/>
          <w:sz w:val="22"/>
          <w:szCs w:val="22"/>
          <w:shd w:val="clear" w:color="auto" w:fill="FFFFFF"/>
        </w:rPr>
        <w:t>A Theory of Human Motivation</w:t>
      </w:r>
      <w:r w:rsidRPr="00296F56">
        <w:rPr>
          <w:rFonts w:ascii="Arial" w:hAnsi="Arial" w:cs="Arial"/>
          <w:color w:val="000000" w:themeColor="text1"/>
          <w:sz w:val="22"/>
          <w:szCs w:val="22"/>
          <w:shd w:val="clear" w:color="auto" w:fill="FFFFFF"/>
        </w:rPr>
        <w:t>. United States: Start Publishing LLC. pp.13-17, 44-46.</w:t>
      </w:r>
    </w:p>
    <w:p w14:paraId="2BEE8C63"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Mayer, B. (2023). </w:t>
      </w:r>
      <w:r w:rsidRPr="00296F56">
        <w:rPr>
          <w:rFonts w:ascii="Arial" w:hAnsi="Arial" w:cs="Arial"/>
          <w:i/>
          <w:iCs/>
          <w:color w:val="000000" w:themeColor="text1"/>
          <w:sz w:val="22"/>
          <w:szCs w:val="22"/>
          <w:shd w:val="clear" w:color="auto" w:fill="FFFFFF"/>
        </w:rPr>
        <w:t>AI in Education: Personalized Learning for Every Student</w:t>
      </w:r>
      <w:r w:rsidRPr="00296F56">
        <w:rPr>
          <w:rFonts w:ascii="Arial" w:hAnsi="Arial" w:cs="Arial"/>
          <w:color w:val="000000" w:themeColor="text1"/>
          <w:sz w:val="22"/>
          <w:szCs w:val="22"/>
          <w:shd w:val="clear" w:color="auto" w:fill="FFFFFF"/>
        </w:rPr>
        <w:t xml:space="preserve">. Amazon Digital Services LLC – </w:t>
      </w:r>
      <w:proofErr w:type="spellStart"/>
      <w:r w:rsidRPr="00296F56">
        <w:rPr>
          <w:rFonts w:ascii="Arial" w:hAnsi="Arial" w:cs="Arial"/>
          <w:color w:val="000000" w:themeColor="text1"/>
          <w:sz w:val="22"/>
          <w:szCs w:val="22"/>
          <w:shd w:val="clear" w:color="auto" w:fill="FFFFFF"/>
        </w:rPr>
        <w:t>Kdp</w:t>
      </w:r>
      <w:proofErr w:type="spellEnd"/>
      <w:r w:rsidRPr="00296F56">
        <w:rPr>
          <w:rFonts w:ascii="Arial" w:hAnsi="Arial" w:cs="Arial"/>
          <w:color w:val="000000" w:themeColor="text1"/>
          <w:sz w:val="22"/>
          <w:szCs w:val="22"/>
          <w:shd w:val="clear" w:color="auto" w:fill="FFFFFF"/>
        </w:rPr>
        <w:t>. pp.33-38.</w:t>
      </w:r>
    </w:p>
    <w:p w14:paraId="642A04DA" w14:textId="2FC57980" w:rsidR="000430FC" w:rsidRPr="00296F56" w:rsidRDefault="000430FC" w:rsidP="000430FC">
      <w:pPr>
        <w:rPr>
          <w:rFonts w:ascii="Arial" w:hAnsi="Arial" w:cs="Arial"/>
          <w:color w:val="000000" w:themeColor="text1"/>
          <w:sz w:val="22"/>
          <w:szCs w:val="22"/>
          <w:shd w:val="clear" w:color="auto" w:fill="FFFFFF"/>
        </w:rPr>
      </w:pPr>
      <w:proofErr w:type="spellStart"/>
      <w:r w:rsidRPr="00296F56">
        <w:rPr>
          <w:rFonts w:ascii="Arial" w:hAnsi="Arial" w:cs="Arial"/>
          <w:color w:val="000000" w:themeColor="text1"/>
          <w:sz w:val="22"/>
          <w:szCs w:val="22"/>
          <w:shd w:val="clear" w:color="auto" w:fill="FFFFFF"/>
        </w:rPr>
        <w:t>Mussen</w:t>
      </w:r>
      <w:proofErr w:type="spellEnd"/>
      <w:r w:rsidRPr="00296F56">
        <w:rPr>
          <w:rFonts w:ascii="Arial" w:hAnsi="Arial" w:cs="Arial"/>
          <w:color w:val="000000" w:themeColor="text1"/>
          <w:sz w:val="22"/>
          <w:szCs w:val="22"/>
          <w:shd w:val="clear" w:color="auto" w:fill="FFFFFF"/>
        </w:rPr>
        <w:t>, P., Flavell, H. J.</w:t>
      </w:r>
      <w:r w:rsidR="00D94783" w:rsidRPr="00296F56">
        <w:rPr>
          <w:rFonts w:ascii="Arial" w:hAnsi="Arial" w:cs="Arial"/>
          <w:color w:val="000000" w:themeColor="text1"/>
          <w:sz w:val="22"/>
          <w:szCs w:val="22"/>
          <w:shd w:val="clear" w:color="auto" w:fill="FFFFFF"/>
        </w:rPr>
        <w:t xml:space="preserve"> and</w:t>
      </w:r>
      <w:r w:rsidRPr="00296F56">
        <w:rPr>
          <w:rFonts w:ascii="Arial" w:hAnsi="Arial" w:cs="Arial"/>
          <w:color w:val="000000" w:themeColor="text1"/>
          <w:sz w:val="22"/>
          <w:szCs w:val="22"/>
          <w:shd w:val="clear" w:color="auto" w:fill="FFFFFF"/>
        </w:rPr>
        <w:t xml:space="preserve"> Markman</w:t>
      </w:r>
      <w:r w:rsidR="00D94783" w:rsidRPr="00296F56">
        <w:rPr>
          <w:rFonts w:ascii="Arial" w:hAnsi="Arial" w:cs="Arial"/>
          <w:color w:val="000000" w:themeColor="text1"/>
          <w:sz w:val="22"/>
          <w:szCs w:val="22"/>
          <w:shd w:val="clear" w:color="auto" w:fill="FFFFFF"/>
        </w:rPr>
        <w:t>, M. E</w:t>
      </w:r>
      <w:r w:rsidRPr="00296F56">
        <w:rPr>
          <w:rFonts w:ascii="Arial" w:hAnsi="Arial" w:cs="Arial"/>
          <w:color w:val="000000" w:themeColor="text1"/>
          <w:sz w:val="22"/>
          <w:szCs w:val="22"/>
          <w:shd w:val="clear" w:color="auto" w:fill="FFFFFF"/>
        </w:rPr>
        <w:t xml:space="preserve">. (1983). </w:t>
      </w:r>
      <w:r w:rsidRPr="00296F56">
        <w:rPr>
          <w:rFonts w:ascii="Arial" w:hAnsi="Arial" w:cs="Arial"/>
          <w:i/>
          <w:iCs/>
          <w:color w:val="000000" w:themeColor="text1"/>
          <w:sz w:val="22"/>
          <w:szCs w:val="22"/>
          <w:shd w:val="clear" w:color="auto" w:fill="FFFFFF"/>
        </w:rPr>
        <w:t>H</w:t>
      </w:r>
      <w:r w:rsidRPr="00296F56">
        <w:rPr>
          <w:rFonts w:ascii="Arial" w:eastAsia="Times New Roman" w:hAnsi="Arial" w:cs="Arial"/>
          <w:i/>
          <w:iCs/>
          <w:color w:val="000000" w:themeColor="text1"/>
          <w:kern w:val="0"/>
          <w:sz w:val="22"/>
          <w:szCs w:val="22"/>
          <w:lang w:eastAsia="en-GB"/>
          <w14:ligatures w14:val="none"/>
        </w:rPr>
        <w:t xml:space="preserve">andbook of Child Psychology, Cognitive Development. </w:t>
      </w:r>
      <w:r w:rsidRPr="00296F56">
        <w:rPr>
          <w:rFonts w:ascii="Arial" w:hAnsi="Arial" w:cs="Arial"/>
          <w:color w:val="000000" w:themeColor="text1"/>
          <w:sz w:val="22"/>
          <w:szCs w:val="22"/>
          <w:shd w:val="clear" w:color="auto" w:fill="FFFFFF"/>
        </w:rPr>
        <w:t>Germany: </w:t>
      </w:r>
      <w:r w:rsidRPr="00296F56">
        <w:rPr>
          <w:rFonts w:ascii="Arial" w:eastAsia="Times New Roman" w:hAnsi="Arial" w:cs="Arial"/>
          <w:color w:val="000000" w:themeColor="text1"/>
          <w:kern w:val="0"/>
          <w:sz w:val="22"/>
          <w:szCs w:val="22"/>
          <w:lang w:eastAsia="en-GB"/>
          <w14:ligatures w14:val="none"/>
        </w:rPr>
        <w:t xml:space="preserve">Wiley. pp.132-145. </w:t>
      </w:r>
    </w:p>
    <w:p w14:paraId="174B22EB" w14:textId="77777777" w:rsidR="000430FC" w:rsidRPr="00296F56" w:rsidRDefault="000430FC" w:rsidP="000430FC">
      <w:pPr>
        <w:spacing w:after="0" w:line="240" w:lineRule="auto"/>
        <w:rPr>
          <w:rFonts w:ascii="Arial" w:eastAsia="Times New Roman" w:hAnsi="Arial" w:cs="Arial"/>
          <w:color w:val="000000" w:themeColor="text1"/>
          <w:kern w:val="0"/>
          <w:sz w:val="22"/>
          <w:szCs w:val="22"/>
          <w:shd w:val="clear" w:color="auto" w:fill="FFFFFF"/>
          <w:lang w:eastAsia="en-GB"/>
          <w14:ligatures w14:val="none"/>
        </w:rPr>
      </w:pPr>
      <w:r w:rsidRPr="00296F56">
        <w:rPr>
          <w:rFonts w:ascii="Arial" w:eastAsia="Times New Roman" w:hAnsi="Arial" w:cs="Arial"/>
          <w:color w:val="000000" w:themeColor="text1"/>
          <w:kern w:val="0"/>
          <w:sz w:val="22"/>
          <w:szCs w:val="22"/>
          <w:shd w:val="clear" w:color="auto" w:fill="FFFFFF"/>
          <w:lang w:eastAsia="en-GB"/>
          <w14:ligatures w14:val="none"/>
        </w:rPr>
        <w:t>No Borders Learning. (2021). </w:t>
      </w:r>
      <w:r w:rsidRPr="00296F56">
        <w:rPr>
          <w:rFonts w:ascii="Arial" w:eastAsia="Times New Roman" w:hAnsi="Arial" w:cs="Arial"/>
          <w:i/>
          <w:iCs/>
          <w:color w:val="000000" w:themeColor="text1"/>
          <w:kern w:val="0"/>
          <w:sz w:val="22"/>
          <w:szCs w:val="22"/>
          <w:shd w:val="clear" w:color="auto" w:fill="FFFFFF"/>
          <w:lang w:eastAsia="en-GB"/>
          <w14:ligatures w14:val="none"/>
        </w:rPr>
        <w:t>Shifting from Praise to Encouragement</w:t>
      </w:r>
      <w:r w:rsidRPr="00296F56">
        <w:rPr>
          <w:rFonts w:ascii="Arial" w:eastAsia="Times New Roman" w:hAnsi="Arial" w:cs="Arial"/>
          <w:color w:val="000000" w:themeColor="text1"/>
          <w:kern w:val="0"/>
          <w:sz w:val="22"/>
          <w:szCs w:val="22"/>
          <w:shd w:val="clear" w:color="auto" w:fill="FFFFFF"/>
          <w:lang w:eastAsia="en-GB"/>
          <w14:ligatures w14:val="none"/>
        </w:rPr>
        <w:t>. Available at:</w:t>
      </w:r>
    </w:p>
    <w:p w14:paraId="3B0915E2" w14:textId="0C398FB7" w:rsidR="000430FC" w:rsidRPr="00296F56" w:rsidRDefault="000430FC" w:rsidP="000430FC">
      <w:pPr>
        <w:spacing w:after="0" w:line="240" w:lineRule="auto"/>
        <w:rPr>
          <w:rFonts w:ascii="Arial" w:eastAsia="Times New Roman" w:hAnsi="Arial" w:cs="Arial"/>
          <w:color w:val="000000" w:themeColor="text1"/>
          <w:kern w:val="0"/>
          <w:sz w:val="22"/>
          <w:szCs w:val="22"/>
          <w:lang w:eastAsia="en-GB"/>
          <w14:ligatures w14:val="none"/>
        </w:rPr>
      </w:pPr>
      <w:r w:rsidRPr="00296F56">
        <w:rPr>
          <w:rFonts w:ascii="Arial" w:eastAsia="Times New Roman" w:hAnsi="Arial" w:cs="Arial"/>
          <w:color w:val="000000" w:themeColor="text1"/>
          <w:kern w:val="0"/>
          <w:sz w:val="22"/>
          <w:szCs w:val="22"/>
          <w:shd w:val="clear" w:color="auto" w:fill="FFFFFF"/>
          <w:lang w:eastAsia="en-GB"/>
          <w14:ligatures w14:val="none"/>
        </w:rPr>
        <w:t>https://noborderslearning.com/2021/11/19/shifting-from-praise-to-encouragement/ (Accessed: 19 October 2023).</w:t>
      </w:r>
    </w:p>
    <w:p w14:paraId="66994E26" w14:textId="77777777" w:rsidR="000430FC" w:rsidRPr="00296F56" w:rsidRDefault="000430FC" w:rsidP="000430FC">
      <w:pPr>
        <w:rPr>
          <w:rFonts w:ascii="Arial" w:hAnsi="Arial" w:cs="Arial"/>
          <w:color w:val="000000" w:themeColor="text1"/>
          <w:sz w:val="22"/>
          <w:szCs w:val="22"/>
          <w:shd w:val="clear" w:color="auto" w:fill="FFFFFF"/>
        </w:rPr>
      </w:pPr>
      <w:proofErr w:type="spellStart"/>
      <w:r w:rsidRPr="00296F56">
        <w:rPr>
          <w:rFonts w:ascii="Arial" w:hAnsi="Arial" w:cs="Arial"/>
          <w:color w:val="000000" w:themeColor="text1"/>
          <w:sz w:val="22"/>
          <w:szCs w:val="22"/>
          <w:shd w:val="clear" w:color="auto" w:fill="FFFFFF"/>
        </w:rPr>
        <w:t>Papert</w:t>
      </w:r>
      <w:proofErr w:type="spellEnd"/>
      <w:r w:rsidRPr="00296F56">
        <w:rPr>
          <w:rFonts w:ascii="Arial" w:hAnsi="Arial" w:cs="Arial"/>
          <w:color w:val="000000" w:themeColor="text1"/>
          <w:sz w:val="22"/>
          <w:szCs w:val="22"/>
          <w:shd w:val="clear" w:color="auto" w:fill="FFFFFF"/>
        </w:rPr>
        <w:t xml:space="preserve">, S. (2020). </w:t>
      </w:r>
      <w:r w:rsidRPr="00296F56">
        <w:rPr>
          <w:rFonts w:ascii="Arial" w:hAnsi="Arial" w:cs="Arial"/>
          <w:i/>
          <w:iCs/>
          <w:color w:val="000000" w:themeColor="text1"/>
          <w:sz w:val="22"/>
          <w:szCs w:val="22"/>
          <w:shd w:val="clear" w:color="auto" w:fill="FFFFFF"/>
        </w:rPr>
        <w:t>Mindstorms (Revised): Children, Computers and Powerful Ideas</w:t>
      </w:r>
      <w:r w:rsidRPr="00296F56">
        <w:rPr>
          <w:rFonts w:ascii="Arial" w:hAnsi="Arial" w:cs="Arial"/>
          <w:color w:val="000000" w:themeColor="text1"/>
          <w:sz w:val="22"/>
          <w:szCs w:val="22"/>
          <w:shd w:val="clear" w:color="auto" w:fill="FFFFFF"/>
        </w:rPr>
        <w:t>. Basic Books. pp.88-95, 193-194.</w:t>
      </w:r>
    </w:p>
    <w:p w14:paraId="2257F9D9"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Petrie, P. (2011). </w:t>
      </w:r>
      <w:r w:rsidRPr="00296F56">
        <w:rPr>
          <w:rFonts w:ascii="Arial" w:hAnsi="Arial" w:cs="Arial"/>
          <w:i/>
          <w:iCs/>
          <w:color w:val="000000" w:themeColor="text1"/>
          <w:sz w:val="22"/>
          <w:szCs w:val="22"/>
          <w:shd w:val="clear" w:color="auto" w:fill="FFFFFF"/>
        </w:rPr>
        <w:t>Communication Skills for Working with Children and Young People: Introducing Social Pedagogy</w:t>
      </w:r>
      <w:r w:rsidRPr="00296F56">
        <w:rPr>
          <w:rFonts w:ascii="Arial" w:hAnsi="Arial" w:cs="Arial"/>
          <w:color w:val="000000" w:themeColor="text1"/>
          <w:sz w:val="22"/>
          <w:szCs w:val="22"/>
          <w:shd w:val="clear" w:color="auto" w:fill="FFFFFF"/>
        </w:rPr>
        <w:t>. United Kingdom: Jessica Kingsley Publishers. pp.87-91.</w:t>
      </w:r>
    </w:p>
    <w:p w14:paraId="2418BED8"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Piaget, J. (1977). </w:t>
      </w:r>
      <w:r w:rsidRPr="00296F56">
        <w:rPr>
          <w:rFonts w:ascii="Arial" w:hAnsi="Arial" w:cs="Arial"/>
          <w:i/>
          <w:iCs/>
          <w:color w:val="000000" w:themeColor="text1"/>
          <w:sz w:val="22"/>
          <w:szCs w:val="22"/>
          <w:shd w:val="clear" w:color="auto" w:fill="FFFFFF"/>
        </w:rPr>
        <w:t>Science of Education and the Psychology of the Child</w:t>
      </w:r>
      <w:r w:rsidRPr="00296F56">
        <w:rPr>
          <w:rFonts w:ascii="Arial" w:hAnsi="Arial" w:cs="Arial"/>
          <w:color w:val="000000" w:themeColor="text1"/>
          <w:sz w:val="22"/>
          <w:szCs w:val="22"/>
          <w:shd w:val="clear" w:color="auto" w:fill="FFFFFF"/>
        </w:rPr>
        <w:t>. United Kingdom: Penguin Books. pp. 73-74, 148-155.</w:t>
      </w:r>
    </w:p>
    <w:p w14:paraId="645E231B"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Quigley, A. (2016). </w:t>
      </w:r>
      <w:r w:rsidRPr="00296F56">
        <w:rPr>
          <w:rFonts w:ascii="Arial" w:hAnsi="Arial" w:cs="Arial"/>
          <w:i/>
          <w:iCs/>
          <w:color w:val="000000" w:themeColor="text1"/>
          <w:sz w:val="22"/>
          <w:szCs w:val="22"/>
          <w:shd w:val="clear" w:color="auto" w:fill="FFFFFF"/>
        </w:rPr>
        <w:t>The Confident Teacher: Developing Successful Habits of Mind, Body and Pedagogy</w:t>
      </w:r>
      <w:r w:rsidRPr="00296F56">
        <w:rPr>
          <w:rFonts w:ascii="Arial" w:hAnsi="Arial" w:cs="Arial"/>
          <w:color w:val="000000" w:themeColor="text1"/>
          <w:sz w:val="22"/>
          <w:szCs w:val="22"/>
          <w:shd w:val="clear" w:color="auto" w:fill="FFFFFF"/>
        </w:rPr>
        <w:t>. United Kingdom: Taylor &amp; Francis. pp.228-136.</w:t>
      </w:r>
    </w:p>
    <w:p w14:paraId="0A75BD52"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Rogers, C. R. (1969). </w:t>
      </w:r>
      <w:r w:rsidRPr="00296F56">
        <w:rPr>
          <w:rFonts w:ascii="Arial" w:hAnsi="Arial" w:cs="Arial"/>
          <w:i/>
          <w:iCs/>
          <w:color w:val="000000" w:themeColor="text1"/>
          <w:sz w:val="22"/>
          <w:szCs w:val="22"/>
          <w:shd w:val="clear" w:color="auto" w:fill="FFFFFF"/>
        </w:rPr>
        <w:t>Freedom to Learn: A View of what Education Might Become</w:t>
      </w:r>
      <w:r w:rsidRPr="00296F56">
        <w:rPr>
          <w:rFonts w:ascii="Arial" w:hAnsi="Arial" w:cs="Arial"/>
          <w:color w:val="000000" w:themeColor="text1"/>
          <w:sz w:val="22"/>
          <w:szCs w:val="22"/>
          <w:shd w:val="clear" w:color="auto" w:fill="FFFFFF"/>
        </w:rPr>
        <w:t xml:space="preserve">. United States: C. E. Merrill Publishing Company. pp.222-226. </w:t>
      </w:r>
    </w:p>
    <w:p w14:paraId="61ECA597"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Rogers, R. J. (2019). </w:t>
      </w:r>
      <w:r w:rsidRPr="00296F56">
        <w:rPr>
          <w:rFonts w:ascii="Arial" w:hAnsi="Arial" w:cs="Arial"/>
          <w:i/>
          <w:iCs/>
          <w:color w:val="000000" w:themeColor="text1"/>
          <w:sz w:val="22"/>
          <w:szCs w:val="22"/>
          <w:shd w:val="clear" w:color="auto" w:fill="FFFFFF"/>
        </w:rPr>
        <w:t>The Power of Praise: Empowering Students Through Positive Feedback.</w:t>
      </w:r>
      <w:r w:rsidRPr="00296F56">
        <w:rPr>
          <w:rFonts w:ascii="Arial" w:hAnsi="Arial" w:cs="Arial"/>
          <w:color w:val="000000" w:themeColor="text1"/>
          <w:sz w:val="22"/>
          <w:szCs w:val="22"/>
          <w:shd w:val="clear" w:color="auto" w:fill="FFFFFF"/>
        </w:rPr>
        <w:t> Amazon Digital Services LLC. pp.56-67.</w:t>
      </w:r>
    </w:p>
    <w:p w14:paraId="4E99718A"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Ryan, R. M., and Deci, E. L. (2018). </w:t>
      </w:r>
      <w:r w:rsidRPr="00296F56">
        <w:rPr>
          <w:rFonts w:ascii="Arial" w:hAnsi="Arial" w:cs="Arial"/>
          <w:i/>
          <w:iCs/>
          <w:color w:val="000000" w:themeColor="text1"/>
          <w:sz w:val="22"/>
          <w:szCs w:val="22"/>
          <w:shd w:val="clear" w:color="auto" w:fill="FFFFFF"/>
        </w:rPr>
        <w:t>Self-Determination Theory: Basic Psychological Needs in Motivation, Development, and Wellness</w:t>
      </w:r>
      <w:r w:rsidRPr="00296F56">
        <w:rPr>
          <w:rFonts w:ascii="Arial" w:hAnsi="Arial" w:cs="Arial"/>
          <w:color w:val="000000" w:themeColor="text1"/>
          <w:sz w:val="22"/>
          <w:szCs w:val="22"/>
          <w:shd w:val="clear" w:color="auto" w:fill="FFFFFF"/>
        </w:rPr>
        <w:t>. United Kingdom: Guilford Publications. pp.160-165.</w:t>
      </w:r>
    </w:p>
    <w:p w14:paraId="6FA5933F" w14:textId="77777777" w:rsidR="000430FC" w:rsidRPr="00296F56" w:rsidRDefault="000430FC" w:rsidP="000430FC">
      <w:pPr>
        <w:rPr>
          <w:rFonts w:ascii="Arial" w:hAnsi="Arial" w:cs="Arial"/>
          <w:color w:val="000000" w:themeColor="text1"/>
          <w:sz w:val="22"/>
          <w:szCs w:val="22"/>
          <w:shd w:val="clear" w:color="auto" w:fill="FFFFFF"/>
        </w:rPr>
      </w:pPr>
      <w:proofErr w:type="spellStart"/>
      <w:r w:rsidRPr="00296F56">
        <w:rPr>
          <w:rFonts w:ascii="Arial" w:hAnsi="Arial" w:cs="Arial"/>
          <w:color w:val="000000" w:themeColor="text1"/>
          <w:sz w:val="22"/>
          <w:szCs w:val="22"/>
          <w:shd w:val="clear" w:color="auto" w:fill="FFFFFF"/>
        </w:rPr>
        <w:lastRenderedPageBreak/>
        <w:t>Shindler</w:t>
      </w:r>
      <w:proofErr w:type="spellEnd"/>
      <w:r w:rsidRPr="00296F56">
        <w:rPr>
          <w:rFonts w:ascii="Arial" w:hAnsi="Arial" w:cs="Arial"/>
          <w:color w:val="000000" w:themeColor="text1"/>
          <w:sz w:val="22"/>
          <w:szCs w:val="22"/>
          <w:shd w:val="clear" w:color="auto" w:fill="FFFFFF"/>
        </w:rPr>
        <w:t>, J. (2009). </w:t>
      </w:r>
      <w:r w:rsidRPr="00296F56">
        <w:rPr>
          <w:rFonts w:ascii="Arial" w:hAnsi="Arial" w:cs="Arial"/>
          <w:i/>
          <w:iCs/>
          <w:color w:val="000000" w:themeColor="text1"/>
          <w:sz w:val="22"/>
          <w:szCs w:val="22"/>
          <w:shd w:val="clear" w:color="auto" w:fill="FFFFFF"/>
        </w:rPr>
        <w:t>Transformative Classroom Management: Positive Strategies to Engage All Students and Promote a Psychology of Success.</w:t>
      </w:r>
      <w:r w:rsidRPr="00296F56">
        <w:rPr>
          <w:rFonts w:ascii="Arial" w:hAnsi="Arial" w:cs="Arial"/>
          <w:color w:val="000000" w:themeColor="text1"/>
          <w:sz w:val="22"/>
          <w:szCs w:val="22"/>
          <w:shd w:val="clear" w:color="auto" w:fill="FFFFFF"/>
        </w:rPr>
        <w:t> Germany: Wiley. pp.39-45, 221-223.</w:t>
      </w:r>
    </w:p>
    <w:p w14:paraId="3E0EC91B"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 xml:space="preserve">Squire, K. (2021). </w:t>
      </w:r>
      <w:r w:rsidRPr="00296F56">
        <w:rPr>
          <w:rFonts w:ascii="Arial" w:hAnsi="Arial" w:cs="Arial"/>
          <w:i/>
          <w:iCs/>
          <w:color w:val="000000" w:themeColor="text1"/>
          <w:sz w:val="22"/>
          <w:szCs w:val="22"/>
          <w:shd w:val="clear" w:color="auto" w:fill="FFFFFF"/>
        </w:rPr>
        <w:t>Making Games for Impact.</w:t>
      </w:r>
      <w:r w:rsidRPr="00296F56">
        <w:rPr>
          <w:rFonts w:ascii="Arial" w:hAnsi="Arial" w:cs="Arial"/>
          <w:color w:val="000000" w:themeColor="text1"/>
          <w:sz w:val="22"/>
          <w:szCs w:val="22"/>
          <w:shd w:val="clear" w:color="auto" w:fill="FFFFFF"/>
        </w:rPr>
        <w:t xml:space="preserve"> The MIT Press. pp123-125, 140. </w:t>
      </w:r>
    </w:p>
    <w:p w14:paraId="5845D5F7"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Steele, D. M., Cohn-Vargas, B. (2013</w:t>
      </w:r>
      <w:r w:rsidRPr="00296F56">
        <w:rPr>
          <w:rFonts w:ascii="Arial" w:hAnsi="Arial" w:cs="Arial"/>
          <w:i/>
          <w:iCs/>
          <w:color w:val="000000" w:themeColor="text1"/>
          <w:sz w:val="22"/>
          <w:szCs w:val="22"/>
          <w:shd w:val="clear" w:color="auto" w:fill="FFFFFF"/>
        </w:rPr>
        <w:t>). Identity Safe Classrooms: Places to Belong and Learn</w:t>
      </w:r>
      <w:r w:rsidRPr="00296F56">
        <w:rPr>
          <w:rFonts w:ascii="Arial" w:hAnsi="Arial" w:cs="Arial"/>
          <w:color w:val="000000" w:themeColor="text1"/>
          <w:sz w:val="22"/>
          <w:szCs w:val="22"/>
          <w:shd w:val="clear" w:color="auto" w:fill="FFFFFF"/>
        </w:rPr>
        <w:t>. United States: SAGE Publications. pp.35-44.</w:t>
      </w:r>
    </w:p>
    <w:p w14:paraId="0A2E57AD"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 xml:space="preserve">Talks at Google. (2015) </w:t>
      </w:r>
      <w:r w:rsidRPr="00296F56">
        <w:rPr>
          <w:rFonts w:ascii="Arial" w:hAnsi="Arial" w:cs="Arial"/>
          <w:i/>
          <w:iCs/>
          <w:color w:val="000000" w:themeColor="text1"/>
          <w:sz w:val="22"/>
          <w:szCs w:val="22"/>
          <w:shd w:val="clear" w:color="auto" w:fill="FFFFFF"/>
        </w:rPr>
        <w:t>The Growth Mindset | Carol Dweck | Talks at Google.</w:t>
      </w:r>
      <w:r w:rsidRPr="00296F56">
        <w:rPr>
          <w:rFonts w:ascii="Arial" w:hAnsi="Arial" w:cs="Arial"/>
          <w:color w:val="000000" w:themeColor="text1"/>
          <w:sz w:val="22"/>
          <w:szCs w:val="22"/>
          <w:shd w:val="clear" w:color="auto" w:fill="FFFFFF"/>
        </w:rPr>
        <w:t xml:space="preserve"> Available at: </w:t>
      </w:r>
      <w:hyperlink r:id="rId9" w:history="1">
        <w:r w:rsidRPr="00296F56">
          <w:rPr>
            <w:rStyle w:val="Hyperlink"/>
            <w:rFonts w:ascii="Arial" w:hAnsi="Arial" w:cs="Arial"/>
            <w:color w:val="000000" w:themeColor="text1"/>
            <w:sz w:val="22"/>
            <w:szCs w:val="22"/>
            <w:shd w:val="clear" w:color="auto" w:fill="FFFFFF"/>
          </w:rPr>
          <w:t>https://www.youtube.com/watch?v=-71zdXCMU6A</w:t>
        </w:r>
      </w:hyperlink>
      <w:r w:rsidRPr="00296F56">
        <w:rPr>
          <w:rFonts w:ascii="Arial" w:hAnsi="Arial" w:cs="Arial"/>
          <w:color w:val="000000" w:themeColor="text1"/>
          <w:sz w:val="22"/>
          <w:szCs w:val="22"/>
          <w:shd w:val="clear" w:color="auto" w:fill="FFFFFF"/>
        </w:rPr>
        <w:t xml:space="preserve"> (Accessed: 18 October 2023).</w:t>
      </w:r>
    </w:p>
    <w:p w14:paraId="2EE62D63"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 xml:space="preserve">The Mental Health Foundation. (2023). </w:t>
      </w:r>
      <w:r w:rsidRPr="00296F56">
        <w:rPr>
          <w:rFonts w:ascii="Arial" w:hAnsi="Arial" w:cs="Arial"/>
          <w:i/>
          <w:iCs/>
          <w:color w:val="000000" w:themeColor="text1"/>
          <w:sz w:val="22"/>
          <w:szCs w:val="22"/>
          <w:shd w:val="clear" w:color="auto" w:fill="FFFFFF"/>
        </w:rPr>
        <w:t>Looking After Children's Mental Health</w:t>
      </w:r>
      <w:r w:rsidRPr="00296F56">
        <w:rPr>
          <w:rFonts w:ascii="Arial" w:hAnsi="Arial" w:cs="Arial"/>
          <w:color w:val="000000" w:themeColor="text1"/>
          <w:sz w:val="22"/>
          <w:szCs w:val="22"/>
          <w:shd w:val="clear" w:color="auto" w:fill="FFFFFF"/>
        </w:rPr>
        <w:t>.  Available at: https://www.mentalhealth.org.uk/explore-mental-health/articles/parenting-looking-after-your-own-and- (Accessed: 26 October 2023).</w:t>
      </w:r>
    </w:p>
    <w:p w14:paraId="4F6808E1"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The Raising Children Network. (2023).</w:t>
      </w:r>
      <w:r w:rsidRPr="00296F56">
        <w:rPr>
          <w:rStyle w:val="apple-converted-space"/>
          <w:rFonts w:ascii="Arial" w:hAnsi="Arial" w:cs="Arial"/>
          <w:color w:val="000000" w:themeColor="text1"/>
          <w:sz w:val="22"/>
          <w:szCs w:val="22"/>
          <w:shd w:val="clear" w:color="auto" w:fill="FFFFFF"/>
        </w:rPr>
        <w:t> </w:t>
      </w:r>
      <w:r w:rsidRPr="00296F56">
        <w:rPr>
          <w:rFonts w:ascii="Arial" w:hAnsi="Arial" w:cs="Arial"/>
          <w:i/>
          <w:iCs/>
          <w:color w:val="000000" w:themeColor="text1"/>
          <w:sz w:val="22"/>
          <w:szCs w:val="22"/>
          <w:shd w:val="clear" w:color="auto" w:fill="FFFFFF"/>
        </w:rPr>
        <w:t>Praise, Encouragement and Rewards</w:t>
      </w:r>
      <w:r w:rsidRPr="00296F56">
        <w:rPr>
          <w:rFonts w:ascii="Arial" w:hAnsi="Arial" w:cs="Arial"/>
          <w:color w:val="000000" w:themeColor="text1"/>
          <w:sz w:val="22"/>
          <w:szCs w:val="22"/>
          <w:shd w:val="clear" w:color="auto" w:fill="FFFFFF"/>
        </w:rPr>
        <w:t>. Available at: https://raisingchildren.net.au/toddlers/connecting-communicating/connecting/praise#using-praise-enco (Accessed: 20 October 2023).</w:t>
      </w:r>
    </w:p>
    <w:p w14:paraId="65297860"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Tomlinson, C. A. (2017). </w:t>
      </w:r>
      <w:r w:rsidRPr="00296F56">
        <w:rPr>
          <w:rFonts w:ascii="Arial" w:hAnsi="Arial" w:cs="Arial"/>
          <w:i/>
          <w:iCs/>
          <w:color w:val="000000" w:themeColor="text1"/>
          <w:sz w:val="22"/>
          <w:szCs w:val="22"/>
          <w:shd w:val="clear" w:color="auto" w:fill="FFFFFF"/>
        </w:rPr>
        <w:t>How to Differentiate Instruction in Academically Diverse Classrooms</w:t>
      </w:r>
      <w:r w:rsidRPr="00296F56">
        <w:rPr>
          <w:rFonts w:ascii="Arial" w:hAnsi="Arial" w:cs="Arial"/>
          <w:color w:val="000000" w:themeColor="text1"/>
          <w:sz w:val="22"/>
          <w:szCs w:val="22"/>
          <w:shd w:val="clear" w:color="auto" w:fill="FFFFFF"/>
        </w:rPr>
        <w:t xml:space="preserve">. United States: ASCD. pp.76-79, 149-153. </w:t>
      </w:r>
    </w:p>
    <w:p w14:paraId="02FBF683" w14:textId="77777777" w:rsidR="000430FC" w:rsidRPr="00296F56" w:rsidRDefault="000430FC" w:rsidP="000430FC">
      <w:pPr>
        <w:pStyle w:val="Heading1"/>
        <w:spacing w:before="0" w:beforeAutospacing="0" w:after="0" w:afterAutospacing="0" w:line="540" w:lineRule="atLeast"/>
        <w:rPr>
          <w:rFonts w:ascii="Arial" w:hAnsi="Arial" w:cs="Arial"/>
          <w:b w:val="0"/>
          <w:bCs w:val="0"/>
          <w:color w:val="000000" w:themeColor="text1"/>
          <w:sz w:val="22"/>
          <w:szCs w:val="22"/>
        </w:rPr>
      </w:pPr>
      <w:r w:rsidRPr="00296F56">
        <w:rPr>
          <w:rFonts w:ascii="Arial" w:hAnsi="Arial" w:cs="Arial"/>
          <w:b w:val="0"/>
          <w:bCs w:val="0"/>
          <w:color w:val="000000" w:themeColor="text1"/>
          <w:sz w:val="22"/>
          <w:szCs w:val="22"/>
          <w:shd w:val="clear" w:color="auto" w:fill="FFFFFF"/>
        </w:rPr>
        <w:t xml:space="preserve">Tripp, D., (1993). </w:t>
      </w:r>
      <w:r w:rsidRPr="00296F56">
        <w:rPr>
          <w:rStyle w:val="a-size-extra-large"/>
          <w:rFonts w:ascii="Arial" w:hAnsi="Arial" w:cs="Arial"/>
          <w:b w:val="0"/>
          <w:bCs w:val="0"/>
          <w:i/>
          <w:iCs/>
          <w:color w:val="000000" w:themeColor="text1"/>
          <w:sz w:val="22"/>
          <w:szCs w:val="22"/>
        </w:rPr>
        <w:t xml:space="preserve">Critical Incidents in Teaching: Developing Professional Judgement. </w:t>
      </w:r>
      <w:r w:rsidRPr="00296F56">
        <w:rPr>
          <w:rStyle w:val="apple-converted-space"/>
          <w:rFonts w:ascii="Arial" w:hAnsi="Arial" w:cs="Arial"/>
          <w:b w:val="0"/>
          <w:bCs w:val="0"/>
          <w:color w:val="000000" w:themeColor="text1"/>
          <w:sz w:val="22"/>
          <w:szCs w:val="22"/>
          <w:shd w:val="clear" w:color="auto" w:fill="FFFFFF"/>
        </w:rPr>
        <w:t xml:space="preserve">London: </w:t>
      </w:r>
      <w:r w:rsidRPr="00296F56">
        <w:rPr>
          <w:rFonts w:ascii="Arial" w:hAnsi="Arial" w:cs="Arial"/>
          <w:b w:val="0"/>
          <w:bCs w:val="0"/>
          <w:color w:val="000000" w:themeColor="text1"/>
          <w:sz w:val="22"/>
          <w:szCs w:val="22"/>
          <w:shd w:val="clear" w:color="auto" w:fill="FFFFFF"/>
        </w:rPr>
        <w:t>Routledge. pp.11-16, 34-53.</w:t>
      </w:r>
    </w:p>
    <w:p w14:paraId="172CA7D4"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 xml:space="preserve">Tripp, D., (1994). </w:t>
      </w:r>
      <w:r w:rsidRPr="00296F56">
        <w:rPr>
          <w:rFonts w:ascii="Arial" w:hAnsi="Arial" w:cs="Arial"/>
          <w:i/>
          <w:iCs/>
          <w:color w:val="000000" w:themeColor="text1"/>
          <w:sz w:val="22"/>
          <w:szCs w:val="22"/>
          <w:shd w:val="clear" w:color="auto" w:fill="FFFFFF"/>
        </w:rPr>
        <w:t>Teachers’ lives, critical incidents, and professional practice.</w:t>
      </w:r>
      <w:r w:rsidRPr="00296F56">
        <w:rPr>
          <w:rStyle w:val="apple-converted-space"/>
          <w:rFonts w:ascii="Arial" w:hAnsi="Arial" w:cs="Arial"/>
          <w:i/>
          <w:iCs/>
          <w:color w:val="000000" w:themeColor="text1"/>
          <w:sz w:val="22"/>
          <w:szCs w:val="22"/>
          <w:shd w:val="clear" w:color="auto" w:fill="FFFFFF"/>
        </w:rPr>
        <w:t> </w:t>
      </w:r>
      <w:r w:rsidRPr="00296F56">
        <w:rPr>
          <w:rFonts w:ascii="Arial" w:hAnsi="Arial" w:cs="Arial"/>
          <w:i/>
          <w:iCs/>
          <w:color w:val="000000" w:themeColor="text1"/>
          <w:sz w:val="22"/>
          <w:szCs w:val="22"/>
        </w:rPr>
        <w:t>Qualitative Studies in education</w:t>
      </w:r>
      <w:r w:rsidRPr="00296F56">
        <w:rPr>
          <w:rFonts w:ascii="Arial" w:hAnsi="Arial" w:cs="Arial"/>
          <w:i/>
          <w:iCs/>
          <w:color w:val="000000" w:themeColor="text1"/>
          <w:sz w:val="22"/>
          <w:szCs w:val="22"/>
          <w:shd w:val="clear" w:color="auto" w:fill="FFFFFF"/>
        </w:rPr>
        <w:t>.</w:t>
      </w:r>
      <w:r w:rsidRPr="00296F56">
        <w:rPr>
          <w:rStyle w:val="apple-converted-space"/>
          <w:rFonts w:ascii="Arial" w:hAnsi="Arial" w:cs="Arial"/>
          <w:color w:val="000000" w:themeColor="text1"/>
          <w:sz w:val="22"/>
          <w:szCs w:val="22"/>
          <w:shd w:val="clear" w:color="auto" w:fill="FFFFFF"/>
        </w:rPr>
        <w:t> </w:t>
      </w:r>
      <w:r w:rsidRPr="00296F56">
        <w:rPr>
          <w:rFonts w:ascii="Arial" w:hAnsi="Arial" w:cs="Arial"/>
          <w:color w:val="000000" w:themeColor="text1"/>
          <w:sz w:val="22"/>
          <w:szCs w:val="22"/>
          <w:shd w:val="clear" w:color="auto" w:fill="FFFFFF"/>
        </w:rPr>
        <w:t>Taylor &amp; Francis. pp.65-76.</w:t>
      </w:r>
    </w:p>
    <w:p w14:paraId="272F3840" w14:textId="77777777" w:rsidR="000430FC" w:rsidRPr="00296F56" w:rsidRDefault="000430FC" w:rsidP="000430FC">
      <w:pPr>
        <w:rPr>
          <w:rFonts w:ascii="Arial" w:hAnsi="Arial" w:cs="Arial"/>
          <w:color w:val="000000" w:themeColor="text1"/>
          <w:sz w:val="22"/>
          <w:szCs w:val="22"/>
          <w:shd w:val="clear" w:color="auto" w:fill="FCFCFC"/>
        </w:rPr>
      </w:pPr>
      <w:r w:rsidRPr="00296F56">
        <w:rPr>
          <w:rFonts w:ascii="Arial" w:hAnsi="Arial" w:cs="Arial"/>
          <w:color w:val="000000" w:themeColor="text1"/>
          <w:sz w:val="22"/>
          <w:szCs w:val="22"/>
          <w:shd w:val="clear" w:color="auto" w:fill="FCFCFC"/>
        </w:rPr>
        <w:t xml:space="preserve">Vygotsky, L. S. (1967). </w:t>
      </w:r>
      <w:r w:rsidRPr="00296F56">
        <w:rPr>
          <w:rFonts w:ascii="Arial" w:hAnsi="Arial" w:cs="Arial"/>
          <w:i/>
          <w:iCs/>
          <w:color w:val="000000" w:themeColor="text1"/>
          <w:sz w:val="22"/>
          <w:szCs w:val="22"/>
          <w:shd w:val="clear" w:color="auto" w:fill="FCFCFC"/>
        </w:rPr>
        <w:t>Play and its role in the mental development of the child.</w:t>
      </w:r>
      <w:r w:rsidRPr="00296F56">
        <w:rPr>
          <w:rStyle w:val="apple-converted-space"/>
          <w:rFonts w:ascii="Arial" w:hAnsi="Arial" w:cs="Arial"/>
          <w:color w:val="000000" w:themeColor="text1"/>
          <w:sz w:val="22"/>
          <w:szCs w:val="22"/>
          <w:shd w:val="clear" w:color="auto" w:fill="FCFCFC"/>
        </w:rPr>
        <w:t> </w:t>
      </w:r>
      <w:r w:rsidRPr="00296F56">
        <w:rPr>
          <w:rFonts w:ascii="Arial" w:hAnsi="Arial" w:cs="Arial"/>
          <w:color w:val="000000" w:themeColor="text1"/>
          <w:sz w:val="22"/>
          <w:szCs w:val="22"/>
        </w:rPr>
        <w:t>Soviet Psychology</w:t>
      </w:r>
      <w:r w:rsidRPr="00296F56">
        <w:rPr>
          <w:rFonts w:ascii="Arial" w:hAnsi="Arial" w:cs="Arial"/>
          <w:color w:val="000000" w:themeColor="text1"/>
          <w:sz w:val="22"/>
          <w:szCs w:val="22"/>
          <w:shd w:val="clear" w:color="auto" w:fill="FCFCFC"/>
        </w:rPr>
        <w:t>. pp.62–76, 111-119.</w:t>
      </w:r>
    </w:p>
    <w:p w14:paraId="598DBDA0" w14:textId="77777777" w:rsidR="000430FC" w:rsidRPr="00296F56" w:rsidRDefault="000430FC" w:rsidP="000430FC">
      <w:pPr>
        <w:pStyle w:val="Heading1"/>
        <w:spacing w:before="0" w:beforeAutospacing="0" w:after="90" w:afterAutospacing="0"/>
        <w:rPr>
          <w:rFonts w:ascii="Arial" w:hAnsi="Arial" w:cs="Arial"/>
          <w:b w:val="0"/>
          <w:bCs w:val="0"/>
          <w:color w:val="000000" w:themeColor="text1"/>
          <w:spacing w:val="7"/>
          <w:sz w:val="22"/>
          <w:szCs w:val="22"/>
        </w:rPr>
      </w:pPr>
      <w:r w:rsidRPr="00296F56">
        <w:rPr>
          <w:rFonts w:ascii="Arial" w:hAnsi="Arial" w:cs="Arial"/>
          <w:b w:val="0"/>
          <w:bCs w:val="0"/>
          <w:color w:val="000000" w:themeColor="text1"/>
          <w:sz w:val="22"/>
          <w:szCs w:val="22"/>
          <w:shd w:val="clear" w:color="auto" w:fill="FCFCFC"/>
        </w:rPr>
        <w:t xml:space="preserve">Vygotsky, L. S. (1980). </w:t>
      </w:r>
      <w:r w:rsidRPr="00296F56">
        <w:rPr>
          <w:rStyle w:val="book-title"/>
          <w:rFonts w:ascii="Arial" w:hAnsi="Arial" w:cs="Arial"/>
          <w:b w:val="0"/>
          <w:bCs w:val="0"/>
          <w:i/>
          <w:iCs/>
          <w:color w:val="000000" w:themeColor="text1"/>
          <w:spacing w:val="7"/>
          <w:sz w:val="22"/>
          <w:szCs w:val="22"/>
        </w:rPr>
        <w:t>Mind in Society: Development of Higher Psychological Processes</w:t>
      </w:r>
      <w:r w:rsidRPr="00296F56">
        <w:rPr>
          <w:rStyle w:val="apple-converted-space"/>
          <w:rFonts w:ascii="Arial" w:hAnsi="Arial" w:cs="Arial"/>
          <w:b w:val="0"/>
          <w:bCs w:val="0"/>
          <w:i/>
          <w:iCs/>
          <w:color w:val="000000" w:themeColor="text1"/>
          <w:spacing w:val="7"/>
          <w:sz w:val="22"/>
          <w:szCs w:val="22"/>
        </w:rPr>
        <w:t>.</w:t>
      </w:r>
      <w:r w:rsidRPr="00296F56">
        <w:rPr>
          <w:rStyle w:val="apple-converted-space"/>
          <w:rFonts w:ascii="Arial" w:hAnsi="Arial" w:cs="Arial"/>
          <w:b w:val="0"/>
          <w:bCs w:val="0"/>
          <w:color w:val="000000" w:themeColor="text1"/>
          <w:spacing w:val="7"/>
          <w:sz w:val="22"/>
          <w:szCs w:val="22"/>
        </w:rPr>
        <w:t xml:space="preserve"> </w:t>
      </w:r>
      <w:r w:rsidRPr="00296F56">
        <w:rPr>
          <w:rFonts w:ascii="Arial" w:hAnsi="Arial" w:cs="Arial"/>
          <w:b w:val="0"/>
          <w:bCs w:val="0"/>
          <w:color w:val="000000" w:themeColor="text1"/>
          <w:spacing w:val="7"/>
          <w:sz w:val="22"/>
          <w:szCs w:val="22"/>
        </w:rPr>
        <w:t>Harvard University Press. pp.84-91.</w:t>
      </w:r>
    </w:p>
    <w:p w14:paraId="4D50790D" w14:textId="77777777" w:rsidR="000430FC" w:rsidRPr="00296F56" w:rsidRDefault="000430FC" w:rsidP="000430FC">
      <w:pPr>
        <w:pStyle w:val="Heading1"/>
        <w:spacing w:before="0" w:beforeAutospacing="0" w:after="90" w:afterAutospacing="0"/>
        <w:rPr>
          <w:rFonts w:ascii="Arial" w:hAnsi="Arial" w:cs="Arial"/>
          <w:b w:val="0"/>
          <w:bCs w:val="0"/>
          <w:color w:val="000000" w:themeColor="text1"/>
          <w:spacing w:val="7"/>
          <w:sz w:val="22"/>
          <w:szCs w:val="22"/>
        </w:rPr>
      </w:pPr>
    </w:p>
    <w:p w14:paraId="2DB07CD1"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Watson, D. (2012). </w:t>
      </w:r>
      <w:r w:rsidRPr="00296F56">
        <w:rPr>
          <w:rFonts w:ascii="Arial" w:hAnsi="Arial" w:cs="Arial"/>
          <w:i/>
          <w:iCs/>
          <w:color w:val="000000" w:themeColor="text1"/>
          <w:sz w:val="22"/>
          <w:szCs w:val="22"/>
          <w:shd w:val="clear" w:color="auto" w:fill="FFFFFF"/>
        </w:rPr>
        <w:t>Children's Social and Emotional Wellbeing in Schools: A Critical Perspective</w:t>
      </w:r>
      <w:r w:rsidRPr="00296F56">
        <w:rPr>
          <w:rFonts w:ascii="Arial" w:hAnsi="Arial" w:cs="Arial"/>
          <w:color w:val="000000" w:themeColor="text1"/>
          <w:sz w:val="22"/>
          <w:szCs w:val="22"/>
          <w:shd w:val="clear" w:color="auto" w:fill="FFFFFF"/>
        </w:rPr>
        <w:t>. United Kingdom: Policy Press. pp.53-66.</w:t>
      </w:r>
    </w:p>
    <w:p w14:paraId="66B121A9"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Westwood, P. (2004). </w:t>
      </w:r>
      <w:r w:rsidRPr="00296F56">
        <w:rPr>
          <w:rFonts w:ascii="Arial" w:hAnsi="Arial" w:cs="Arial"/>
          <w:i/>
          <w:iCs/>
          <w:color w:val="000000" w:themeColor="text1"/>
          <w:sz w:val="22"/>
          <w:szCs w:val="22"/>
          <w:shd w:val="clear" w:color="auto" w:fill="FFFFFF"/>
        </w:rPr>
        <w:t>Common-sense Methods for Children with Special Educational Needs</w:t>
      </w:r>
      <w:r w:rsidRPr="00296F56">
        <w:rPr>
          <w:rFonts w:ascii="Arial" w:hAnsi="Arial" w:cs="Arial"/>
          <w:color w:val="000000" w:themeColor="text1"/>
          <w:sz w:val="22"/>
          <w:szCs w:val="22"/>
          <w:shd w:val="clear" w:color="auto" w:fill="FFFFFF"/>
        </w:rPr>
        <w:t xml:space="preserve">. Taylor &amp; Francis. pp.57-68, 115-118. </w:t>
      </w:r>
    </w:p>
    <w:p w14:paraId="34653207" w14:textId="77777777" w:rsidR="000430FC" w:rsidRPr="00296F56" w:rsidRDefault="000430FC" w:rsidP="000430FC">
      <w:pPr>
        <w:rPr>
          <w:rFonts w:ascii="Arial" w:hAnsi="Arial" w:cs="Arial"/>
          <w:color w:val="000000" w:themeColor="text1"/>
          <w:sz w:val="22"/>
          <w:szCs w:val="22"/>
          <w:shd w:val="clear" w:color="auto" w:fill="FFFFFF"/>
        </w:rPr>
      </w:pPr>
      <w:r w:rsidRPr="00296F56">
        <w:rPr>
          <w:rFonts w:ascii="Arial" w:hAnsi="Arial" w:cs="Arial"/>
          <w:color w:val="000000" w:themeColor="text1"/>
          <w:sz w:val="22"/>
          <w:szCs w:val="22"/>
          <w:shd w:val="clear" w:color="auto" w:fill="FFFFFF"/>
        </w:rPr>
        <w:t xml:space="preserve">Winfrey, P. &amp; Perry, B. (2021). </w:t>
      </w:r>
      <w:r w:rsidRPr="00296F56">
        <w:rPr>
          <w:rFonts w:ascii="Arial" w:hAnsi="Arial" w:cs="Arial"/>
          <w:i/>
          <w:iCs/>
          <w:color w:val="000000" w:themeColor="text1"/>
          <w:sz w:val="22"/>
          <w:szCs w:val="22"/>
          <w:shd w:val="clear" w:color="auto" w:fill="FFFFFF"/>
        </w:rPr>
        <w:t xml:space="preserve">What Happened to You? Conversations on Trauma, Resilience and Healing. </w:t>
      </w:r>
      <w:r w:rsidRPr="00296F56">
        <w:rPr>
          <w:rFonts w:ascii="Arial" w:hAnsi="Arial" w:cs="Arial"/>
          <w:color w:val="000000" w:themeColor="text1"/>
          <w:sz w:val="22"/>
          <w:szCs w:val="22"/>
          <w:shd w:val="clear" w:color="auto" w:fill="FFFFFF"/>
        </w:rPr>
        <w:t xml:space="preserve">Bluebird. pp.54-61, 274-280. </w:t>
      </w:r>
    </w:p>
    <w:p w14:paraId="293D0405" w14:textId="7410A653" w:rsidR="000430FC" w:rsidRPr="00296F56" w:rsidRDefault="000430FC" w:rsidP="000430FC">
      <w:pPr>
        <w:rPr>
          <w:rFonts w:ascii="Arial" w:hAnsi="Arial" w:cs="Arial"/>
          <w:color w:val="000000" w:themeColor="text1"/>
          <w:sz w:val="22"/>
          <w:szCs w:val="22"/>
          <w:shd w:val="clear" w:color="auto" w:fill="FFFFFF"/>
        </w:rPr>
      </w:pPr>
      <w:proofErr w:type="spellStart"/>
      <w:r w:rsidRPr="00296F56">
        <w:rPr>
          <w:rFonts w:ascii="Arial" w:hAnsi="Arial" w:cs="Arial"/>
          <w:color w:val="000000" w:themeColor="text1"/>
          <w:sz w:val="22"/>
          <w:szCs w:val="22"/>
          <w:shd w:val="clear" w:color="auto" w:fill="FFFFFF"/>
        </w:rPr>
        <w:t>Zawacki</w:t>
      </w:r>
      <w:proofErr w:type="spellEnd"/>
      <w:r w:rsidRPr="00296F56">
        <w:rPr>
          <w:rFonts w:ascii="Arial" w:hAnsi="Arial" w:cs="Arial"/>
          <w:color w:val="000000" w:themeColor="text1"/>
          <w:sz w:val="22"/>
          <w:szCs w:val="22"/>
          <w:shd w:val="clear" w:color="auto" w:fill="FFFFFF"/>
        </w:rPr>
        <w:t xml:space="preserve">-Richter, O., </w:t>
      </w:r>
      <w:proofErr w:type="spellStart"/>
      <w:r w:rsidRPr="00296F56">
        <w:rPr>
          <w:rFonts w:ascii="Arial" w:hAnsi="Arial" w:cs="Arial"/>
          <w:color w:val="000000" w:themeColor="text1"/>
          <w:sz w:val="22"/>
          <w:szCs w:val="22"/>
          <w:shd w:val="clear" w:color="auto" w:fill="FFFFFF"/>
        </w:rPr>
        <w:t>Latchem</w:t>
      </w:r>
      <w:proofErr w:type="spellEnd"/>
      <w:r w:rsidRPr="00296F56">
        <w:rPr>
          <w:rFonts w:ascii="Arial" w:hAnsi="Arial" w:cs="Arial"/>
          <w:color w:val="000000" w:themeColor="text1"/>
          <w:sz w:val="22"/>
          <w:szCs w:val="22"/>
          <w:shd w:val="clear" w:color="auto" w:fill="FFFFFF"/>
        </w:rPr>
        <w:t>, C.</w:t>
      </w:r>
      <w:r w:rsidR="00296F56">
        <w:rPr>
          <w:rFonts w:ascii="Arial" w:hAnsi="Arial" w:cs="Arial"/>
          <w:color w:val="000000" w:themeColor="text1"/>
          <w:sz w:val="22"/>
          <w:szCs w:val="22"/>
          <w:shd w:val="clear" w:color="auto" w:fill="FFFFFF"/>
        </w:rPr>
        <w:t xml:space="preserve"> </w:t>
      </w:r>
      <w:r w:rsidRPr="00296F56">
        <w:rPr>
          <w:rFonts w:ascii="Arial" w:hAnsi="Arial" w:cs="Arial"/>
          <w:color w:val="000000" w:themeColor="text1"/>
          <w:sz w:val="22"/>
          <w:szCs w:val="22"/>
          <w:shd w:val="clear" w:color="auto" w:fill="FFFFFF"/>
        </w:rPr>
        <w:t xml:space="preserve">(2018). </w:t>
      </w:r>
      <w:r w:rsidRPr="00296F56">
        <w:rPr>
          <w:rFonts w:ascii="Arial" w:hAnsi="Arial" w:cs="Arial"/>
          <w:i/>
          <w:iCs/>
          <w:color w:val="000000" w:themeColor="text1"/>
          <w:sz w:val="22"/>
          <w:szCs w:val="22"/>
          <w:shd w:val="clear" w:color="auto" w:fill="FFFFFF"/>
        </w:rPr>
        <w:t>Exploring four decades of research in Computers &amp; Education.</w:t>
      </w:r>
      <w:r w:rsidRPr="00296F56">
        <w:rPr>
          <w:rStyle w:val="apple-converted-space"/>
          <w:rFonts w:ascii="Arial" w:hAnsi="Arial" w:cs="Arial"/>
          <w:i/>
          <w:iCs/>
          <w:color w:val="000000" w:themeColor="text1"/>
          <w:sz w:val="22"/>
          <w:szCs w:val="22"/>
          <w:shd w:val="clear" w:color="auto" w:fill="FFFFFF"/>
        </w:rPr>
        <w:t> </w:t>
      </w:r>
      <w:r w:rsidRPr="00296F56">
        <w:rPr>
          <w:rFonts w:ascii="Arial" w:hAnsi="Arial" w:cs="Arial"/>
          <w:color w:val="000000" w:themeColor="text1"/>
          <w:sz w:val="22"/>
          <w:szCs w:val="22"/>
        </w:rPr>
        <w:t>Computers &amp; Education</w:t>
      </w:r>
      <w:r w:rsidRPr="00296F56">
        <w:rPr>
          <w:rFonts w:ascii="Arial" w:hAnsi="Arial" w:cs="Arial"/>
          <w:color w:val="000000" w:themeColor="text1"/>
          <w:sz w:val="22"/>
          <w:szCs w:val="22"/>
          <w:shd w:val="clear" w:color="auto" w:fill="FFFFFF"/>
        </w:rPr>
        <w:t>. pp.136-152.</w:t>
      </w:r>
    </w:p>
    <w:p w14:paraId="55B7E996" w14:textId="77777777" w:rsidR="000B66AA" w:rsidRPr="00296F56" w:rsidRDefault="000B66AA" w:rsidP="000430FC">
      <w:pPr>
        <w:rPr>
          <w:rFonts w:ascii="Arial" w:hAnsi="Arial" w:cs="Arial"/>
          <w:color w:val="000000" w:themeColor="text1"/>
          <w:sz w:val="22"/>
          <w:szCs w:val="22"/>
          <w:shd w:val="clear" w:color="auto" w:fill="FFFFFF"/>
        </w:rPr>
      </w:pPr>
    </w:p>
    <w:p w14:paraId="22982F1F" w14:textId="77777777" w:rsidR="000B66AA" w:rsidRPr="00296F56" w:rsidRDefault="000B66AA" w:rsidP="000430FC">
      <w:pPr>
        <w:rPr>
          <w:rFonts w:ascii="Arial" w:hAnsi="Arial" w:cs="Arial"/>
          <w:color w:val="000000" w:themeColor="text1"/>
          <w:sz w:val="22"/>
          <w:szCs w:val="22"/>
          <w:shd w:val="clear" w:color="auto" w:fill="FFFFFF"/>
        </w:rPr>
      </w:pPr>
    </w:p>
    <w:p w14:paraId="18CD024D" w14:textId="77777777" w:rsidR="000B66AA" w:rsidRPr="00296F56" w:rsidRDefault="000B66AA" w:rsidP="000430FC">
      <w:pPr>
        <w:rPr>
          <w:rFonts w:ascii="Arial" w:hAnsi="Arial" w:cs="Arial"/>
          <w:color w:val="000000" w:themeColor="text1"/>
          <w:sz w:val="22"/>
          <w:szCs w:val="22"/>
          <w:shd w:val="clear" w:color="auto" w:fill="FFFFFF"/>
        </w:rPr>
      </w:pPr>
    </w:p>
    <w:p w14:paraId="5E287FEA" w14:textId="77777777" w:rsidR="000B66AA" w:rsidRPr="00296F56" w:rsidRDefault="000B66AA" w:rsidP="000430FC">
      <w:pPr>
        <w:rPr>
          <w:rFonts w:ascii="Arial" w:hAnsi="Arial" w:cs="Arial"/>
          <w:color w:val="000000" w:themeColor="text1"/>
          <w:sz w:val="22"/>
          <w:szCs w:val="22"/>
          <w:shd w:val="clear" w:color="auto" w:fill="FFFFFF"/>
        </w:rPr>
      </w:pPr>
    </w:p>
    <w:p w14:paraId="2C4A963B" w14:textId="77777777" w:rsidR="000B66AA" w:rsidRPr="00296F56" w:rsidRDefault="000B66AA" w:rsidP="000430FC">
      <w:pPr>
        <w:rPr>
          <w:rFonts w:ascii="Arial" w:hAnsi="Arial" w:cs="Arial"/>
          <w:color w:val="000000" w:themeColor="text1"/>
          <w:sz w:val="22"/>
          <w:szCs w:val="22"/>
          <w:shd w:val="clear" w:color="auto" w:fill="FFFFFF"/>
        </w:rPr>
      </w:pPr>
    </w:p>
    <w:p w14:paraId="6919BE4B" w14:textId="77777777" w:rsidR="000B66AA" w:rsidRPr="00296F56" w:rsidRDefault="000B66AA" w:rsidP="000430FC">
      <w:pPr>
        <w:rPr>
          <w:rFonts w:ascii="Arial" w:hAnsi="Arial" w:cs="Arial"/>
          <w:color w:val="000000" w:themeColor="text1"/>
          <w:sz w:val="22"/>
          <w:szCs w:val="22"/>
          <w:shd w:val="clear" w:color="auto" w:fill="FFFFFF"/>
        </w:rPr>
      </w:pPr>
    </w:p>
    <w:p w14:paraId="510C8BC3" w14:textId="77777777" w:rsidR="000B66AA" w:rsidRPr="00296F56" w:rsidRDefault="000B66AA" w:rsidP="000430FC">
      <w:pPr>
        <w:rPr>
          <w:rFonts w:ascii="Arial" w:hAnsi="Arial" w:cs="Arial"/>
          <w:color w:val="000000" w:themeColor="text1"/>
          <w:sz w:val="22"/>
          <w:szCs w:val="22"/>
          <w:shd w:val="clear" w:color="auto" w:fill="FFFFFF"/>
        </w:rPr>
      </w:pPr>
    </w:p>
    <w:p w14:paraId="56482734" w14:textId="77777777" w:rsidR="000B66AA" w:rsidRPr="00296F56" w:rsidRDefault="000B66AA" w:rsidP="000430FC">
      <w:pPr>
        <w:rPr>
          <w:rFonts w:ascii="Arial" w:hAnsi="Arial" w:cs="Arial"/>
          <w:color w:val="000000" w:themeColor="text1"/>
          <w:sz w:val="22"/>
          <w:szCs w:val="22"/>
          <w:shd w:val="clear" w:color="auto" w:fill="FFFFFF"/>
        </w:rPr>
      </w:pPr>
    </w:p>
    <w:p w14:paraId="218B66EA" w14:textId="77777777" w:rsidR="000B66AA" w:rsidRPr="00296F56" w:rsidRDefault="000B66AA" w:rsidP="000430FC">
      <w:pPr>
        <w:rPr>
          <w:rFonts w:ascii="Arial" w:hAnsi="Arial" w:cs="Arial"/>
          <w:color w:val="000000" w:themeColor="text1"/>
          <w:sz w:val="22"/>
          <w:szCs w:val="22"/>
          <w:shd w:val="clear" w:color="auto" w:fill="FFFFFF"/>
        </w:rPr>
      </w:pPr>
    </w:p>
    <w:p w14:paraId="6F46DA37" w14:textId="77777777" w:rsidR="000B66AA" w:rsidRPr="00296F56" w:rsidRDefault="000B66AA" w:rsidP="000430FC">
      <w:pPr>
        <w:rPr>
          <w:rFonts w:ascii="Arial" w:hAnsi="Arial" w:cs="Arial"/>
          <w:color w:val="000000" w:themeColor="text1"/>
          <w:sz w:val="22"/>
          <w:szCs w:val="22"/>
          <w:shd w:val="clear" w:color="auto" w:fill="FFFFFF"/>
        </w:rPr>
      </w:pPr>
    </w:p>
    <w:p w14:paraId="6887BB60" w14:textId="77777777" w:rsidR="000B66AA" w:rsidRPr="00296F56" w:rsidRDefault="000B66AA" w:rsidP="000430FC">
      <w:pPr>
        <w:rPr>
          <w:rFonts w:ascii="Arial" w:hAnsi="Arial" w:cs="Arial"/>
          <w:color w:val="000000" w:themeColor="text1"/>
          <w:sz w:val="22"/>
          <w:szCs w:val="22"/>
          <w:shd w:val="clear" w:color="auto" w:fill="FFFFFF"/>
        </w:rPr>
      </w:pPr>
    </w:p>
    <w:p w14:paraId="3C14AF11" w14:textId="2829FE05" w:rsidR="007A4815" w:rsidRPr="00296F56" w:rsidRDefault="007A4815">
      <w:pPr>
        <w:rPr>
          <w:rFonts w:ascii="Arial" w:hAnsi="Arial" w:cs="Arial"/>
          <w:color w:val="3A3A3A"/>
          <w:sz w:val="22"/>
          <w:szCs w:val="22"/>
          <w:shd w:val="clear" w:color="auto" w:fill="FFFFFF"/>
        </w:rPr>
      </w:pPr>
    </w:p>
    <w:sectPr w:rsidR="007A4815" w:rsidRPr="00296F56" w:rsidSect="00031106">
      <w:footerReference w:type="even" r:id="rId10"/>
      <w:footerReference w:type="default" r:id="rId11"/>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ABC169" w14:textId="77777777" w:rsidR="001F45F1" w:rsidRDefault="001F45F1" w:rsidP="00031106">
      <w:pPr>
        <w:spacing w:after="0" w:line="240" w:lineRule="auto"/>
      </w:pPr>
      <w:r>
        <w:separator/>
      </w:r>
    </w:p>
  </w:endnote>
  <w:endnote w:type="continuationSeparator" w:id="0">
    <w:p w14:paraId="3218478E" w14:textId="77777777" w:rsidR="001F45F1" w:rsidRDefault="001F45F1" w:rsidP="000311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8666698"/>
      <w:docPartObj>
        <w:docPartGallery w:val="Page Numbers (Bottom of Page)"/>
        <w:docPartUnique/>
      </w:docPartObj>
    </w:sdtPr>
    <w:sdtContent>
      <w:p w14:paraId="253F5220" w14:textId="3AF0BDC8" w:rsidR="00031106" w:rsidRDefault="00031106" w:rsidP="0003110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148BAD" w14:textId="77777777" w:rsidR="00031106" w:rsidRDefault="000311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36560152"/>
      <w:docPartObj>
        <w:docPartGallery w:val="Page Numbers (Bottom of Page)"/>
        <w:docPartUnique/>
      </w:docPartObj>
    </w:sdtPr>
    <w:sdtContent>
      <w:p w14:paraId="69022C08" w14:textId="2F854546" w:rsidR="00031106" w:rsidRDefault="00031106" w:rsidP="0003110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9AC1082" w14:textId="77777777" w:rsidR="00031106" w:rsidRDefault="000311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08AB6C" w14:textId="77777777" w:rsidR="001F45F1" w:rsidRDefault="001F45F1" w:rsidP="00031106">
      <w:pPr>
        <w:spacing w:after="0" w:line="240" w:lineRule="auto"/>
      </w:pPr>
      <w:r>
        <w:separator/>
      </w:r>
    </w:p>
  </w:footnote>
  <w:footnote w:type="continuationSeparator" w:id="0">
    <w:p w14:paraId="702D04FE" w14:textId="77777777" w:rsidR="001F45F1" w:rsidRDefault="001F45F1" w:rsidP="000311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C7DD3"/>
    <w:multiLevelType w:val="multilevel"/>
    <w:tmpl w:val="CBEEF5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B55B0D"/>
    <w:multiLevelType w:val="multilevel"/>
    <w:tmpl w:val="AA562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DF1F2F"/>
    <w:multiLevelType w:val="multilevel"/>
    <w:tmpl w:val="ECD405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426195"/>
    <w:multiLevelType w:val="multilevel"/>
    <w:tmpl w:val="B5809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186FE6"/>
    <w:multiLevelType w:val="multilevel"/>
    <w:tmpl w:val="3FB803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2E1450"/>
    <w:multiLevelType w:val="multilevel"/>
    <w:tmpl w:val="D604F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280FBF"/>
    <w:multiLevelType w:val="multilevel"/>
    <w:tmpl w:val="A24CE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AC4DDC"/>
    <w:multiLevelType w:val="multilevel"/>
    <w:tmpl w:val="5BDEE4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CF199A"/>
    <w:multiLevelType w:val="hybridMultilevel"/>
    <w:tmpl w:val="B3428FA0"/>
    <w:lvl w:ilvl="0" w:tplc="FD52EB0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070D38"/>
    <w:multiLevelType w:val="hybridMultilevel"/>
    <w:tmpl w:val="02003C8C"/>
    <w:lvl w:ilvl="0" w:tplc="1DEC35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AB4FE3"/>
    <w:multiLevelType w:val="multilevel"/>
    <w:tmpl w:val="10C48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E650961"/>
    <w:multiLevelType w:val="multilevel"/>
    <w:tmpl w:val="179E45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AD40BC"/>
    <w:multiLevelType w:val="hybridMultilevel"/>
    <w:tmpl w:val="FE6C34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6BB5DC3"/>
    <w:multiLevelType w:val="multilevel"/>
    <w:tmpl w:val="8BBA0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CCF1B32"/>
    <w:multiLevelType w:val="multilevel"/>
    <w:tmpl w:val="0C568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CE558FB"/>
    <w:multiLevelType w:val="multilevel"/>
    <w:tmpl w:val="CED69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1406865"/>
    <w:multiLevelType w:val="multilevel"/>
    <w:tmpl w:val="64FED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0495348">
    <w:abstractNumId w:val="6"/>
  </w:num>
  <w:num w:numId="2" w16cid:durableId="1897857576">
    <w:abstractNumId w:val="7"/>
  </w:num>
  <w:num w:numId="3" w16cid:durableId="781262819">
    <w:abstractNumId w:val="13"/>
  </w:num>
  <w:num w:numId="4" w16cid:durableId="1544177135">
    <w:abstractNumId w:val="5"/>
  </w:num>
  <w:num w:numId="5" w16cid:durableId="522285450">
    <w:abstractNumId w:val="16"/>
  </w:num>
  <w:num w:numId="6" w16cid:durableId="776601955">
    <w:abstractNumId w:val="4"/>
  </w:num>
  <w:num w:numId="7" w16cid:durableId="1614089667">
    <w:abstractNumId w:val="3"/>
  </w:num>
  <w:num w:numId="8" w16cid:durableId="786580299">
    <w:abstractNumId w:val="15"/>
  </w:num>
  <w:num w:numId="9" w16cid:durableId="1721241536">
    <w:abstractNumId w:val="1"/>
  </w:num>
  <w:num w:numId="10" w16cid:durableId="631013291">
    <w:abstractNumId w:val="10"/>
  </w:num>
  <w:num w:numId="11" w16cid:durableId="1684478122">
    <w:abstractNumId w:val="2"/>
  </w:num>
  <w:num w:numId="12" w16cid:durableId="204753721">
    <w:abstractNumId w:val="0"/>
  </w:num>
  <w:num w:numId="13" w16cid:durableId="826631081">
    <w:abstractNumId w:val="11"/>
  </w:num>
  <w:num w:numId="14" w16cid:durableId="73750880">
    <w:abstractNumId w:val="8"/>
  </w:num>
  <w:num w:numId="15" w16cid:durableId="704410865">
    <w:abstractNumId w:val="9"/>
  </w:num>
  <w:num w:numId="16" w16cid:durableId="820653647">
    <w:abstractNumId w:val="14"/>
  </w:num>
  <w:num w:numId="17" w16cid:durableId="1259002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13E"/>
    <w:rsid w:val="00002B98"/>
    <w:rsid w:val="0000491D"/>
    <w:rsid w:val="00005E03"/>
    <w:rsid w:val="00030817"/>
    <w:rsid w:val="00031106"/>
    <w:rsid w:val="00032E6B"/>
    <w:rsid w:val="000430FC"/>
    <w:rsid w:val="00057240"/>
    <w:rsid w:val="00060193"/>
    <w:rsid w:val="00074730"/>
    <w:rsid w:val="000874C7"/>
    <w:rsid w:val="000B66AA"/>
    <w:rsid w:val="00127CFE"/>
    <w:rsid w:val="00141F35"/>
    <w:rsid w:val="00150EC7"/>
    <w:rsid w:val="00173A76"/>
    <w:rsid w:val="001E6EB1"/>
    <w:rsid w:val="001F0F0D"/>
    <w:rsid w:val="001F45F1"/>
    <w:rsid w:val="00210C32"/>
    <w:rsid w:val="00231D9E"/>
    <w:rsid w:val="002453D2"/>
    <w:rsid w:val="00296F56"/>
    <w:rsid w:val="002A470C"/>
    <w:rsid w:val="002C343A"/>
    <w:rsid w:val="002E169D"/>
    <w:rsid w:val="002E3766"/>
    <w:rsid w:val="003457E2"/>
    <w:rsid w:val="003465F7"/>
    <w:rsid w:val="00352813"/>
    <w:rsid w:val="003757B8"/>
    <w:rsid w:val="00380B1C"/>
    <w:rsid w:val="00385F00"/>
    <w:rsid w:val="003E6D2B"/>
    <w:rsid w:val="00421B3C"/>
    <w:rsid w:val="004504AC"/>
    <w:rsid w:val="004537EF"/>
    <w:rsid w:val="004655AD"/>
    <w:rsid w:val="00480423"/>
    <w:rsid w:val="00483259"/>
    <w:rsid w:val="004A4B4E"/>
    <w:rsid w:val="004C24A2"/>
    <w:rsid w:val="00502226"/>
    <w:rsid w:val="00521295"/>
    <w:rsid w:val="0052287A"/>
    <w:rsid w:val="0053496B"/>
    <w:rsid w:val="00540ABE"/>
    <w:rsid w:val="00543277"/>
    <w:rsid w:val="005501FC"/>
    <w:rsid w:val="00561708"/>
    <w:rsid w:val="005D0C6D"/>
    <w:rsid w:val="00645971"/>
    <w:rsid w:val="00684DE5"/>
    <w:rsid w:val="006B2949"/>
    <w:rsid w:val="006C2907"/>
    <w:rsid w:val="006D1216"/>
    <w:rsid w:val="006E6B4C"/>
    <w:rsid w:val="007020BC"/>
    <w:rsid w:val="00735932"/>
    <w:rsid w:val="0073763D"/>
    <w:rsid w:val="007646B1"/>
    <w:rsid w:val="007A250C"/>
    <w:rsid w:val="007A4815"/>
    <w:rsid w:val="007C7CC3"/>
    <w:rsid w:val="007D4930"/>
    <w:rsid w:val="00804CEC"/>
    <w:rsid w:val="00817DD3"/>
    <w:rsid w:val="00820DD6"/>
    <w:rsid w:val="00831DAB"/>
    <w:rsid w:val="008334F5"/>
    <w:rsid w:val="008507B6"/>
    <w:rsid w:val="008560BF"/>
    <w:rsid w:val="008566FB"/>
    <w:rsid w:val="008816E6"/>
    <w:rsid w:val="00885AF5"/>
    <w:rsid w:val="008A113E"/>
    <w:rsid w:val="008B58FA"/>
    <w:rsid w:val="008B6183"/>
    <w:rsid w:val="008D41ED"/>
    <w:rsid w:val="009247C4"/>
    <w:rsid w:val="009251B1"/>
    <w:rsid w:val="00943350"/>
    <w:rsid w:val="00943DE6"/>
    <w:rsid w:val="009509B5"/>
    <w:rsid w:val="009579D3"/>
    <w:rsid w:val="00963CDE"/>
    <w:rsid w:val="00965652"/>
    <w:rsid w:val="00972A40"/>
    <w:rsid w:val="00975FC7"/>
    <w:rsid w:val="009776CE"/>
    <w:rsid w:val="00991004"/>
    <w:rsid w:val="00994EF7"/>
    <w:rsid w:val="009977DE"/>
    <w:rsid w:val="009F4F43"/>
    <w:rsid w:val="00A03C53"/>
    <w:rsid w:val="00A21E15"/>
    <w:rsid w:val="00A36D2A"/>
    <w:rsid w:val="00A46CD3"/>
    <w:rsid w:val="00A51465"/>
    <w:rsid w:val="00A90562"/>
    <w:rsid w:val="00AA08DB"/>
    <w:rsid w:val="00AB496C"/>
    <w:rsid w:val="00AC7111"/>
    <w:rsid w:val="00B16BE9"/>
    <w:rsid w:val="00B81B00"/>
    <w:rsid w:val="00B85E40"/>
    <w:rsid w:val="00B9531C"/>
    <w:rsid w:val="00B97269"/>
    <w:rsid w:val="00BE159F"/>
    <w:rsid w:val="00BF0C48"/>
    <w:rsid w:val="00C17D0D"/>
    <w:rsid w:val="00C32CAC"/>
    <w:rsid w:val="00C57E56"/>
    <w:rsid w:val="00C75B08"/>
    <w:rsid w:val="00C77844"/>
    <w:rsid w:val="00CC3A54"/>
    <w:rsid w:val="00CC709B"/>
    <w:rsid w:val="00CD4B86"/>
    <w:rsid w:val="00CE5F84"/>
    <w:rsid w:val="00CF42DB"/>
    <w:rsid w:val="00D16FDD"/>
    <w:rsid w:val="00D20E8F"/>
    <w:rsid w:val="00D66AE5"/>
    <w:rsid w:val="00D73CF5"/>
    <w:rsid w:val="00D90EE3"/>
    <w:rsid w:val="00D94783"/>
    <w:rsid w:val="00DA0C12"/>
    <w:rsid w:val="00DC3388"/>
    <w:rsid w:val="00DC3AC4"/>
    <w:rsid w:val="00DD4460"/>
    <w:rsid w:val="00E1781F"/>
    <w:rsid w:val="00E24012"/>
    <w:rsid w:val="00E27DC2"/>
    <w:rsid w:val="00EA307B"/>
    <w:rsid w:val="00EB1AC7"/>
    <w:rsid w:val="00EB3743"/>
    <w:rsid w:val="00EC061A"/>
    <w:rsid w:val="00EE2D3D"/>
    <w:rsid w:val="00EE4975"/>
    <w:rsid w:val="00F17D7F"/>
    <w:rsid w:val="00F456F2"/>
    <w:rsid w:val="00F72D4B"/>
    <w:rsid w:val="00F808B1"/>
    <w:rsid w:val="00F818C4"/>
    <w:rsid w:val="00F91671"/>
    <w:rsid w:val="00F96DF3"/>
    <w:rsid w:val="00FB55A5"/>
    <w:rsid w:val="00FF57A1"/>
    <w:rsid w:val="00FF5B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0E2C0"/>
  <w15:chartTrackingRefBased/>
  <w15:docId w15:val="{9F480CA2-96EE-5B44-9E8B-404CC4EE5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32CA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A113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8A113E"/>
    <w:rPr>
      <w:color w:val="0000FF"/>
      <w:u w:val="single"/>
    </w:rPr>
  </w:style>
  <w:style w:type="character" w:styleId="UnresolvedMention">
    <w:name w:val="Unresolved Mention"/>
    <w:basedOn w:val="DefaultParagraphFont"/>
    <w:uiPriority w:val="99"/>
    <w:semiHidden/>
    <w:unhideWhenUsed/>
    <w:rsid w:val="00A90562"/>
    <w:rPr>
      <w:color w:val="605E5C"/>
      <w:shd w:val="clear" w:color="auto" w:fill="E1DFDD"/>
    </w:rPr>
  </w:style>
  <w:style w:type="character" w:customStyle="1" w:styleId="apple-converted-space">
    <w:name w:val="apple-converted-space"/>
    <w:basedOn w:val="DefaultParagraphFont"/>
    <w:rsid w:val="00EA307B"/>
  </w:style>
  <w:style w:type="character" w:styleId="Strong">
    <w:name w:val="Strong"/>
    <w:basedOn w:val="DefaultParagraphFont"/>
    <w:uiPriority w:val="22"/>
    <w:qFormat/>
    <w:rsid w:val="00A51465"/>
    <w:rPr>
      <w:b/>
      <w:bCs/>
    </w:rPr>
  </w:style>
  <w:style w:type="paragraph" w:styleId="Footer">
    <w:name w:val="footer"/>
    <w:basedOn w:val="Normal"/>
    <w:link w:val="FooterChar"/>
    <w:uiPriority w:val="99"/>
    <w:unhideWhenUsed/>
    <w:rsid w:val="000311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1106"/>
  </w:style>
  <w:style w:type="character" w:styleId="PageNumber">
    <w:name w:val="page number"/>
    <w:basedOn w:val="DefaultParagraphFont"/>
    <w:uiPriority w:val="99"/>
    <w:semiHidden/>
    <w:unhideWhenUsed/>
    <w:rsid w:val="00031106"/>
  </w:style>
  <w:style w:type="paragraph" w:styleId="ListParagraph">
    <w:name w:val="List Paragraph"/>
    <w:basedOn w:val="Normal"/>
    <w:uiPriority w:val="34"/>
    <w:qFormat/>
    <w:rsid w:val="00963CDE"/>
    <w:pPr>
      <w:ind w:left="720"/>
      <w:contextualSpacing/>
    </w:pPr>
  </w:style>
  <w:style w:type="character" w:customStyle="1" w:styleId="Heading1Char">
    <w:name w:val="Heading 1 Char"/>
    <w:basedOn w:val="DefaultParagraphFont"/>
    <w:link w:val="Heading1"/>
    <w:uiPriority w:val="9"/>
    <w:rsid w:val="00C32CAC"/>
    <w:rPr>
      <w:rFonts w:ascii="Times New Roman" w:eastAsia="Times New Roman" w:hAnsi="Times New Roman" w:cs="Times New Roman"/>
      <w:b/>
      <w:bCs/>
      <w:kern w:val="36"/>
      <w:sz w:val="48"/>
      <w:szCs w:val="48"/>
      <w:lang w:eastAsia="en-GB"/>
      <w14:ligatures w14:val="none"/>
    </w:rPr>
  </w:style>
  <w:style w:type="character" w:customStyle="1" w:styleId="a-size-extra-large">
    <w:name w:val="a-size-extra-large"/>
    <w:basedOn w:val="DefaultParagraphFont"/>
    <w:rsid w:val="00C32CAC"/>
  </w:style>
  <w:style w:type="character" w:customStyle="1" w:styleId="book-title">
    <w:name w:val="book-title"/>
    <w:basedOn w:val="DefaultParagraphFont"/>
    <w:rsid w:val="00804CEC"/>
  </w:style>
  <w:style w:type="paragraph" w:customStyle="1" w:styleId="trt0xe">
    <w:name w:val="trt0xe"/>
    <w:basedOn w:val="Normal"/>
    <w:rsid w:val="0099100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421B3C"/>
    <w:rPr>
      <w:color w:val="954F72" w:themeColor="followedHyperlink"/>
      <w:u w:val="single"/>
    </w:rPr>
  </w:style>
  <w:style w:type="table" w:styleId="TableGrid">
    <w:name w:val="Table Grid"/>
    <w:basedOn w:val="TableNormal"/>
    <w:uiPriority w:val="39"/>
    <w:rsid w:val="000B66AA"/>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84934">
      <w:bodyDiv w:val="1"/>
      <w:marLeft w:val="0"/>
      <w:marRight w:val="0"/>
      <w:marTop w:val="0"/>
      <w:marBottom w:val="0"/>
      <w:divBdr>
        <w:top w:val="none" w:sz="0" w:space="0" w:color="auto"/>
        <w:left w:val="none" w:sz="0" w:space="0" w:color="auto"/>
        <w:bottom w:val="none" w:sz="0" w:space="0" w:color="auto"/>
        <w:right w:val="none" w:sz="0" w:space="0" w:color="auto"/>
      </w:divBdr>
    </w:div>
    <w:div w:id="80764170">
      <w:bodyDiv w:val="1"/>
      <w:marLeft w:val="0"/>
      <w:marRight w:val="0"/>
      <w:marTop w:val="0"/>
      <w:marBottom w:val="0"/>
      <w:divBdr>
        <w:top w:val="none" w:sz="0" w:space="0" w:color="auto"/>
        <w:left w:val="none" w:sz="0" w:space="0" w:color="auto"/>
        <w:bottom w:val="none" w:sz="0" w:space="0" w:color="auto"/>
        <w:right w:val="none" w:sz="0" w:space="0" w:color="auto"/>
      </w:divBdr>
      <w:divsChild>
        <w:div w:id="1954049292">
          <w:marLeft w:val="0"/>
          <w:marRight w:val="0"/>
          <w:marTop w:val="0"/>
          <w:marBottom w:val="0"/>
          <w:divBdr>
            <w:top w:val="none" w:sz="0" w:space="0" w:color="auto"/>
            <w:left w:val="none" w:sz="0" w:space="0" w:color="auto"/>
            <w:bottom w:val="none" w:sz="0" w:space="0" w:color="auto"/>
            <w:right w:val="none" w:sz="0" w:space="0" w:color="auto"/>
          </w:divBdr>
          <w:divsChild>
            <w:div w:id="678198240">
              <w:marLeft w:val="0"/>
              <w:marRight w:val="0"/>
              <w:marTop w:val="0"/>
              <w:marBottom w:val="0"/>
              <w:divBdr>
                <w:top w:val="none" w:sz="0" w:space="0" w:color="auto"/>
                <w:left w:val="none" w:sz="0" w:space="0" w:color="auto"/>
                <w:bottom w:val="none" w:sz="0" w:space="0" w:color="auto"/>
                <w:right w:val="none" w:sz="0" w:space="0" w:color="auto"/>
              </w:divBdr>
              <w:divsChild>
                <w:div w:id="1652370102">
                  <w:marLeft w:val="0"/>
                  <w:marRight w:val="0"/>
                  <w:marTop w:val="0"/>
                  <w:marBottom w:val="0"/>
                  <w:divBdr>
                    <w:top w:val="none" w:sz="0" w:space="0" w:color="auto"/>
                    <w:left w:val="none" w:sz="0" w:space="0" w:color="auto"/>
                    <w:bottom w:val="none" w:sz="0" w:space="0" w:color="auto"/>
                    <w:right w:val="none" w:sz="0" w:space="0" w:color="auto"/>
                  </w:divBdr>
                  <w:divsChild>
                    <w:div w:id="895431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35459">
      <w:bodyDiv w:val="1"/>
      <w:marLeft w:val="0"/>
      <w:marRight w:val="0"/>
      <w:marTop w:val="0"/>
      <w:marBottom w:val="0"/>
      <w:divBdr>
        <w:top w:val="none" w:sz="0" w:space="0" w:color="auto"/>
        <w:left w:val="none" w:sz="0" w:space="0" w:color="auto"/>
        <w:bottom w:val="none" w:sz="0" w:space="0" w:color="auto"/>
        <w:right w:val="none" w:sz="0" w:space="0" w:color="auto"/>
      </w:divBdr>
    </w:div>
    <w:div w:id="199443086">
      <w:bodyDiv w:val="1"/>
      <w:marLeft w:val="0"/>
      <w:marRight w:val="0"/>
      <w:marTop w:val="0"/>
      <w:marBottom w:val="0"/>
      <w:divBdr>
        <w:top w:val="none" w:sz="0" w:space="0" w:color="auto"/>
        <w:left w:val="none" w:sz="0" w:space="0" w:color="auto"/>
        <w:bottom w:val="none" w:sz="0" w:space="0" w:color="auto"/>
        <w:right w:val="none" w:sz="0" w:space="0" w:color="auto"/>
      </w:divBdr>
    </w:div>
    <w:div w:id="304089981">
      <w:bodyDiv w:val="1"/>
      <w:marLeft w:val="0"/>
      <w:marRight w:val="0"/>
      <w:marTop w:val="0"/>
      <w:marBottom w:val="0"/>
      <w:divBdr>
        <w:top w:val="none" w:sz="0" w:space="0" w:color="auto"/>
        <w:left w:val="none" w:sz="0" w:space="0" w:color="auto"/>
        <w:bottom w:val="none" w:sz="0" w:space="0" w:color="auto"/>
        <w:right w:val="none" w:sz="0" w:space="0" w:color="auto"/>
      </w:divBdr>
    </w:div>
    <w:div w:id="334841311">
      <w:bodyDiv w:val="1"/>
      <w:marLeft w:val="0"/>
      <w:marRight w:val="0"/>
      <w:marTop w:val="0"/>
      <w:marBottom w:val="0"/>
      <w:divBdr>
        <w:top w:val="none" w:sz="0" w:space="0" w:color="auto"/>
        <w:left w:val="none" w:sz="0" w:space="0" w:color="auto"/>
        <w:bottom w:val="none" w:sz="0" w:space="0" w:color="auto"/>
        <w:right w:val="none" w:sz="0" w:space="0" w:color="auto"/>
      </w:divBdr>
    </w:div>
    <w:div w:id="351304347">
      <w:bodyDiv w:val="1"/>
      <w:marLeft w:val="0"/>
      <w:marRight w:val="0"/>
      <w:marTop w:val="0"/>
      <w:marBottom w:val="0"/>
      <w:divBdr>
        <w:top w:val="none" w:sz="0" w:space="0" w:color="auto"/>
        <w:left w:val="none" w:sz="0" w:space="0" w:color="auto"/>
        <w:bottom w:val="none" w:sz="0" w:space="0" w:color="auto"/>
        <w:right w:val="none" w:sz="0" w:space="0" w:color="auto"/>
      </w:divBdr>
      <w:divsChild>
        <w:div w:id="1525943494">
          <w:marLeft w:val="0"/>
          <w:marRight w:val="0"/>
          <w:marTop w:val="0"/>
          <w:marBottom w:val="0"/>
          <w:divBdr>
            <w:top w:val="none" w:sz="0" w:space="0" w:color="auto"/>
            <w:left w:val="none" w:sz="0" w:space="0" w:color="auto"/>
            <w:bottom w:val="none" w:sz="0" w:space="0" w:color="auto"/>
            <w:right w:val="none" w:sz="0" w:space="0" w:color="auto"/>
          </w:divBdr>
          <w:divsChild>
            <w:div w:id="1148673740">
              <w:marLeft w:val="0"/>
              <w:marRight w:val="0"/>
              <w:marTop w:val="0"/>
              <w:marBottom w:val="300"/>
              <w:divBdr>
                <w:top w:val="none" w:sz="0" w:space="0" w:color="auto"/>
                <w:left w:val="none" w:sz="0" w:space="0" w:color="auto"/>
                <w:bottom w:val="none" w:sz="0" w:space="0" w:color="auto"/>
                <w:right w:val="none" w:sz="0" w:space="0" w:color="auto"/>
              </w:divBdr>
              <w:divsChild>
                <w:div w:id="120614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419113">
      <w:bodyDiv w:val="1"/>
      <w:marLeft w:val="0"/>
      <w:marRight w:val="0"/>
      <w:marTop w:val="0"/>
      <w:marBottom w:val="0"/>
      <w:divBdr>
        <w:top w:val="none" w:sz="0" w:space="0" w:color="auto"/>
        <w:left w:val="none" w:sz="0" w:space="0" w:color="auto"/>
        <w:bottom w:val="none" w:sz="0" w:space="0" w:color="auto"/>
        <w:right w:val="none" w:sz="0" w:space="0" w:color="auto"/>
      </w:divBdr>
    </w:div>
    <w:div w:id="456224727">
      <w:bodyDiv w:val="1"/>
      <w:marLeft w:val="0"/>
      <w:marRight w:val="0"/>
      <w:marTop w:val="0"/>
      <w:marBottom w:val="0"/>
      <w:divBdr>
        <w:top w:val="none" w:sz="0" w:space="0" w:color="auto"/>
        <w:left w:val="none" w:sz="0" w:space="0" w:color="auto"/>
        <w:bottom w:val="none" w:sz="0" w:space="0" w:color="auto"/>
        <w:right w:val="none" w:sz="0" w:space="0" w:color="auto"/>
      </w:divBdr>
    </w:div>
    <w:div w:id="467746178">
      <w:bodyDiv w:val="1"/>
      <w:marLeft w:val="0"/>
      <w:marRight w:val="0"/>
      <w:marTop w:val="0"/>
      <w:marBottom w:val="0"/>
      <w:divBdr>
        <w:top w:val="none" w:sz="0" w:space="0" w:color="auto"/>
        <w:left w:val="none" w:sz="0" w:space="0" w:color="auto"/>
        <w:bottom w:val="none" w:sz="0" w:space="0" w:color="auto"/>
        <w:right w:val="none" w:sz="0" w:space="0" w:color="auto"/>
      </w:divBdr>
    </w:div>
    <w:div w:id="517501286">
      <w:bodyDiv w:val="1"/>
      <w:marLeft w:val="0"/>
      <w:marRight w:val="0"/>
      <w:marTop w:val="0"/>
      <w:marBottom w:val="0"/>
      <w:divBdr>
        <w:top w:val="none" w:sz="0" w:space="0" w:color="auto"/>
        <w:left w:val="none" w:sz="0" w:space="0" w:color="auto"/>
        <w:bottom w:val="none" w:sz="0" w:space="0" w:color="auto"/>
        <w:right w:val="none" w:sz="0" w:space="0" w:color="auto"/>
      </w:divBdr>
    </w:div>
    <w:div w:id="562445426">
      <w:bodyDiv w:val="1"/>
      <w:marLeft w:val="0"/>
      <w:marRight w:val="0"/>
      <w:marTop w:val="0"/>
      <w:marBottom w:val="0"/>
      <w:divBdr>
        <w:top w:val="none" w:sz="0" w:space="0" w:color="auto"/>
        <w:left w:val="none" w:sz="0" w:space="0" w:color="auto"/>
        <w:bottom w:val="none" w:sz="0" w:space="0" w:color="auto"/>
        <w:right w:val="none" w:sz="0" w:space="0" w:color="auto"/>
      </w:divBdr>
    </w:div>
    <w:div w:id="795636052">
      <w:bodyDiv w:val="1"/>
      <w:marLeft w:val="0"/>
      <w:marRight w:val="0"/>
      <w:marTop w:val="0"/>
      <w:marBottom w:val="0"/>
      <w:divBdr>
        <w:top w:val="none" w:sz="0" w:space="0" w:color="auto"/>
        <w:left w:val="none" w:sz="0" w:space="0" w:color="auto"/>
        <w:bottom w:val="none" w:sz="0" w:space="0" w:color="auto"/>
        <w:right w:val="none" w:sz="0" w:space="0" w:color="auto"/>
      </w:divBdr>
    </w:div>
    <w:div w:id="1004240873">
      <w:bodyDiv w:val="1"/>
      <w:marLeft w:val="0"/>
      <w:marRight w:val="0"/>
      <w:marTop w:val="0"/>
      <w:marBottom w:val="0"/>
      <w:divBdr>
        <w:top w:val="none" w:sz="0" w:space="0" w:color="auto"/>
        <w:left w:val="none" w:sz="0" w:space="0" w:color="auto"/>
        <w:bottom w:val="none" w:sz="0" w:space="0" w:color="auto"/>
        <w:right w:val="none" w:sz="0" w:space="0" w:color="auto"/>
      </w:divBdr>
    </w:div>
    <w:div w:id="1221552394">
      <w:bodyDiv w:val="1"/>
      <w:marLeft w:val="0"/>
      <w:marRight w:val="0"/>
      <w:marTop w:val="0"/>
      <w:marBottom w:val="0"/>
      <w:divBdr>
        <w:top w:val="none" w:sz="0" w:space="0" w:color="auto"/>
        <w:left w:val="none" w:sz="0" w:space="0" w:color="auto"/>
        <w:bottom w:val="none" w:sz="0" w:space="0" w:color="auto"/>
        <w:right w:val="none" w:sz="0" w:space="0" w:color="auto"/>
      </w:divBdr>
    </w:div>
    <w:div w:id="1280724536">
      <w:bodyDiv w:val="1"/>
      <w:marLeft w:val="0"/>
      <w:marRight w:val="0"/>
      <w:marTop w:val="0"/>
      <w:marBottom w:val="0"/>
      <w:divBdr>
        <w:top w:val="none" w:sz="0" w:space="0" w:color="auto"/>
        <w:left w:val="none" w:sz="0" w:space="0" w:color="auto"/>
        <w:bottom w:val="none" w:sz="0" w:space="0" w:color="auto"/>
        <w:right w:val="none" w:sz="0" w:space="0" w:color="auto"/>
      </w:divBdr>
      <w:divsChild>
        <w:div w:id="2134404062">
          <w:marLeft w:val="0"/>
          <w:marRight w:val="0"/>
          <w:marTop w:val="0"/>
          <w:marBottom w:val="0"/>
          <w:divBdr>
            <w:top w:val="none" w:sz="0" w:space="0" w:color="auto"/>
            <w:left w:val="none" w:sz="0" w:space="0" w:color="auto"/>
            <w:bottom w:val="none" w:sz="0" w:space="0" w:color="auto"/>
            <w:right w:val="none" w:sz="0" w:space="0" w:color="auto"/>
          </w:divBdr>
        </w:div>
        <w:div w:id="1592083419">
          <w:marLeft w:val="0"/>
          <w:marRight w:val="0"/>
          <w:marTop w:val="0"/>
          <w:marBottom w:val="0"/>
          <w:divBdr>
            <w:top w:val="none" w:sz="0" w:space="0" w:color="auto"/>
            <w:left w:val="none" w:sz="0" w:space="0" w:color="auto"/>
            <w:bottom w:val="none" w:sz="0" w:space="0" w:color="auto"/>
            <w:right w:val="none" w:sz="0" w:space="0" w:color="auto"/>
          </w:divBdr>
        </w:div>
      </w:divsChild>
    </w:div>
    <w:div w:id="1333795715">
      <w:bodyDiv w:val="1"/>
      <w:marLeft w:val="0"/>
      <w:marRight w:val="0"/>
      <w:marTop w:val="0"/>
      <w:marBottom w:val="0"/>
      <w:divBdr>
        <w:top w:val="none" w:sz="0" w:space="0" w:color="auto"/>
        <w:left w:val="none" w:sz="0" w:space="0" w:color="auto"/>
        <w:bottom w:val="none" w:sz="0" w:space="0" w:color="auto"/>
        <w:right w:val="none" w:sz="0" w:space="0" w:color="auto"/>
      </w:divBdr>
    </w:div>
    <w:div w:id="1384140676">
      <w:bodyDiv w:val="1"/>
      <w:marLeft w:val="0"/>
      <w:marRight w:val="0"/>
      <w:marTop w:val="0"/>
      <w:marBottom w:val="0"/>
      <w:divBdr>
        <w:top w:val="none" w:sz="0" w:space="0" w:color="auto"/>
        <w:left w:val="none" w:sz="0" w:space="0" w:color="auto"/>
        <w:bottom w:val="none" w:sz="0" w:space="0" w:color="auto"/>
        <w:right w:val="none" w:sz="0" w:space="0" w:color="auto"/>
      </w:divBdr>
    </w:div>
    <w:div w:id="1396978074">
      <w:bodyDiv w:val="1"/>
      <w:marLeft w:val="0"/>
      <w:marRight w:val="0"/>
      <w:marTop w:val="0"/>
      <w:marBottom w:val="0"/>
      <w:divBdr>
        <w:top w:val="none" w:sz="0" w:space="0" w:color="auto"/>
        <w:left w:val="none" w:sz="0" w:space="0" w:color="auto"/>
        <w:bottom w:val="none" w:sz="0" w:space="0" w:color="auto"/>
        <w:right w:val="none" w:sz="0" w:space="0" w:color="auto"/>
      </w:divBdr>
    </w:div>
    <w:div w:id="1401640097">
      <w:bodyDiv w:val="1"/>
      <w:marLeft w:val="0"/>
      <w:marRight w:val="0"/>
      <w:marTop w:val="0"/>
      <w:marBottom w:val="0"/>
      <w:divBdr>
        <w:top w:val="none" w:sz="0" w:space="0" w:color="auto"/>
        <w:left w:val="none" w:sz="0" w:space="0" w:color="auto"/>
        <w:bottom w:val="none" w:sz="0" w:space="0" w:color="auto"/>
        <w:right w:val="none" w:sz="0" w:space="0" w:color="auto"/>
      </w:divBdr>
    </w:div>
    <w:div w:id="1441490148">
      <w:bodyDiv w:val="1"/>
      <w:marLeft w:val="0"/>
      <w:marRight w:val="0"/>
      <w:marTop w:val="0"/>
      <w:marBottom w:val="0"/>
      <w:divBdr>
        <w:top w:val="none" w:sz="0" w:space="0" w:color="auto"/>
        <w:left w:val="none" w:sz="0" w:space="0" w:color="auto"/>
        <w:bottom w:val="none" w:sz="0" w:space="0" w:color="auto"/>
        <w:right w:val="none" w:sz="0" w:space="0" w:color="auto"/>
      </w:divBdr>
    </w:div>
    <w:div w:id="1441949870">
      <w:bodyDiv w:val="1"/>
      <w:marLeft w:val="0"/>
      <w:marRight w:val="0"/>
      <w:marTop w:val="0"/>
      <w:marBottom w:val="0"/>
      <w:divBdr>
        <w:top w:val="none" w:sz="0" w:space="0" w:color="auto"/>
        <w:left w:val="none" w:sz="0" w:space="0" w:color="auto"/>
        <w:bottom w:val="none" w:sz="0" w:space="0" w:color="auto"/>
        <w:right w:val="none" w:sz="0" w:space="0" w:color="auto"/>
      </w:divBdr>
      <w:divsChild>
        <w:div w:id="871646532">
          <w:marLeft w:val="0"/>
          <w:marRight w:val="0"/>
          <w:marTop w:val="0"/>
          <w:marBottom w:val="0"/>
          <w:divBdr>
            <w:top w:val="none" w:sz="0" w:space="0" w:color="auto"/>
            <w:left w:val="none" w:sz="0" w:space="0" w:color="auto"/>
            <w:bottom w:val="none" w:sz="0" w:space="0" w:color="auto"/>
            <w:right w:val="none" w:sz="0" w:space="0" w:color="auto"/>
          </w:divBdr>
          <w:divsChild>
            <w:div w:id="1709913854">
              <w:marLeft w:val="0"/>
              <w:marRight w:val="0"/>
              <w:marTop w:val="0"/>
              <w:marBottom w:val="0"/>
              <w:divBdr>
                <w:top w:val="none" w:sz="0" w:space="0" w:color="auto"/>
                <w:left w:val="none" w:sz="0" w:space="0" w:color="auto"/>
                <w:bottom w:val="none" w:sz="0" w:space="0" w:color="auto"/>
                <w:right w:val="none" w:sz="0" w:space="0" w:color="auto"/>
              </w:divBdr>
              <w:divsChild>
                <w:div w:id="784037272">
                  <w:marLeft w:val="0"/>
                  <w:marRight w:val="0"/>
                  <w:marTop w:val="0"/>
                  <w:marBottom w:val="0"/>
                  <w:divBdr>
                    <w:top w:val="none" w:sz="0" w:space="0" w:color="auto"/>
                    <w:left w:val="none" w:sz="0" w:space="0" w:color="auto"/>
                    <w:bottom w:val="none" w:sz="0" w:space="0" w:color="auto"/>
                    <w:right w:val="none" w:sz="0" w:space="0" w:color="auto"/>
                  </w:divBdr>
                  <w:divsChild>
                    <w:div w:id="26295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1507443">
      <w:bodyDiv w:val="1"/>
      <w:marLeft w:val="0"/>
      <w:marRight w:val="0"/>
      <w:marTop w:val="0"/>
      <w:marBottom w:val="0"/>
      <w:divBdr>
        <w:top w:val="none" w:sz="0" w:space="0" w:color="auto"/>
        <w:left w:val="none" w:sz="0" w:space="0" w:color="auto"/>
        <w:bottom w:val="none" w:sz="0" w:space="0" w:color="auto"/>
        <w:right w:val="none" w:sz="0" w:space="0" w:color="auto"/>
      </w:divBdr>
    </w:div>
    <w:div w:id="1597057597">
      <w:bodyDiv w:val="1"/>
      <w:marLeft w:val="0"/>
      <w:marRight w:val="0"/>
      <w:marTop w:val="0"/>
      <w:marBottom w:val="0"/>
      <w:divBdr>
        <w:top w:val="none" w:sz="0" w:space="0" w:color="auto"/>
        <w:left w:val="none" w:sz="0" w:space="0" w:color="auto"/>
        <w:bottom w:val="none" w:sz="0" w:space="0" w:color="auto"/>
        <w:right w:val="none" w:sz="0" w:space="0" w:color="auto"/>
      </w:divBdr>
      <w:divsChild>
        <w:div w:id="1857814917">
          <w:marLeft w:val="0"/>
          <w:marRight w:val="0"/>
          <w:marTop w:val="0"/>
          <w:marBottom w:val="0"/>
          <w:divBdr>
            <w:top w:val="none" w:sz="0" w:space="0" w:color="auto"/>
            <w:left w:val="none" w:sz="0" w:space="0" w:color="auto"/>
            <w:bottom w:val="none" w:sz="0" w:space="0" w:color="auto"/>
            <w:right w:val="none" w:sz="0" w:space="0" w:color="auto"/>
          </w:divBdr>
          <w:divsChild>
            <w:div w:id="703292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933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udible.co.uk/pd/Visible-Learning-for-Teachers-Audiobook/B07RBYN5J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youtube.com/watch?v=-71zdXCMU6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C3C54-A10E-7342-BE09-FC0327001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23</Pages>
  <Words>5379</Words>
  <Characters>30666</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Amman (1650014)</dc:creator>
  <cp:keywords/>
  <dc:description/>
  <cp:lastModifiedBy>Georgia Amman (1650014)</cp:lastModifiedBy>
  <cp:revision>2</cp:revision>
  <cp:lastPrinted>2023-11-01T20:30:00Z</cp:lastPrinted>
  <dcterms:created xsi:type="dcterms:W3CDTF">2023-11-06T19:34:00Z</dcterms:created>
  <dcterms:modified xsi:type="dcterms:W3CDTF">2023-11-06T19:34:00Z</dcterms:modified>
</cp:coreProperties>
</file>