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40B3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949C6">
              <w:rPr>
                <w:b/>
                <w:color w:val="auto"/>
                <w:sz w:val="32"/>
              </w:rPr>
              <w:t>Alex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D42631F" w:rsidR="005A1BA3" w:rsidRDefault="009949C6" w:rsidP="00340E9A">
            <w:pPr>
              <w:overflowPunct/>
              <w:autoSpaceDE/>
              <w:autoSpaceDN/>
              <w:adjustRightInd/>
              <w:ind w:right="237"/>
              <w:textAlignment w:val="auto"/>
              <w:rPr>
                <w:b/>
                <w:color w:val="auto"/>
                <w:sz w:val="32"/>
              </w:rPr>
            </w:pPr>
            <w:r>
              <w:rPr>
                <w:b/>
                <w:color w:val="auto"/>
                <w:sz w:val="32"/>
              </w:rPr>
              <w:t>2222263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0BF4B406" w14:textId="77777777" w:rsidR="009949C6" w:rsidRDefault="009949C6" w:rsidP="009949C6">
      <w:pPr>
        <w:rPr>
          <w:b/>
          <w:bCs/>
          <w:sz w:val="24"/>
          <w:szCs w:val="24"/>
        </w:rPr>
      </w:pPr>
      <w:r>
        <w:rPr>
          <w:b/>
          <w:bCs/>
          <w:sz w:val="24"/>
          <w:szCs w:val="24"/>
        </w:rPr>
        <w:t>Introduction:</w:t>
      </w:r>
    </w:p>
    <w:p w14:paraId="45AAF08B" w14:textId="77777777" w:rsidR="009949C6" w:rsidRDefault="009949C6" w:rsidP="009949C6">
      <w:pPr>
        <w:rPr>
          <w:b/>
          <w:bCs/>
          <w:sz w:val="24"/>
          <w:szCs w:val="24"/>
        </w:rPr>
      </w:pPr>
    </w:p>
    <w:p w14:paraId="49DADE56" w14:textId="77777777" w:rsidR="009949C6" w:rsidRDefault="009949C6" w:rsidP="009949C6">
      <w:pPr>
        <w:rPr>
          <w:sz w:val="24"/>
          <w:szCs w:val="24"/>
        </w:rPr>
      </w:pPr>
    </w:p>
    <w:p w14:paraId="6C905AE9" w14:textId="77777777" w:rsidR="009949C6" w:rsidRDefault="009949C6" w:rsidP="009949C6">
      <w:pPr>
        <w:spacing w:line="259" w:lineRule="auto"/>
        <w:rPr>
          <w:sz w:val="24"/>
          <w:szCs w:val="24"/>
        </w:rPr>
      </w:pPr>
      <w:r>
        <w:rPr>
          <w:sz w:val="24"/>
          <w:szCs w:val="24"/>
        </w:rPr>
        <w:t>In this essay I will firstly be outlining and evaluating the role of the ‘College of Police’ within the police service in the United Kingdom. In doing this, I will explain the current role and structure, the necessity for the organisation and the issues within it.</w:t>
      </w:r>
      <w:r w:rsidRPr="007D4DF1">
        <w:rPr>
          <w:sz w:val="24"/>
          <w:szCs w:val="24"/>
        </w:rPr>
        <w:t xml:space="preserve"> </w:t>
      </w:r>
      <w:r>
        <w:rPr>
          <w:sz w:val="24"/>
          <w:szCs w:val="24"/>
        </w:rPr>
        <w:t xml:space="preserve">I will evaluate how the police officer role has changed and how the College of Policing has played its role in this, especially with setting the standards for training and progression along with evaluating the reports mentioned in the above question: </w:t>
      </w:r>
      <w:r w:rsidRPr="00E876A3">
        <w:rPr>
          <w:sz w:val="24"/>
          <w:szCs w:val="24"/>
        </w:rPr>
        <w:t>The strategic Policing requirement, Policing Vision 2025, the Workforce Transformation 2018 and the College of Policing’s 5 Year Strategy</w:t>
      </w:r>
      <w:r>
        <w:rPr>
          <w:sz w:val="24"/>
          <w:szCs w:val="24"/>
        </w:rPr>
        <w:t xml:space="preserve">. I will also reflect on what a modern police officer is, and how my role and mindset have changed during the early part of my career in policing, now that I have entered my final year of probation. I will break this essay into 3 sections: The role of the College of Policing, fulfilling the role of a modern professional police officer and reflection on my final year of probation. </w:t>
      </w:r>
    </w:p>
    <w:p w14:paraId="78FC9C65" w14:textId="77777777" w:rsidR="009949C6" w:rsidRDefault="009949C6" w:rsidP="009949C6">
      <w:pPr>
        <w:spacing w:line="259" w:lineRule="auto"/>
        <w:rPr>
          <w:sz w:val="24"/>
          <w:szCs w:val="24"/>
        </w:rPr>
      </w:pPr>
    </w:p>
    <w:p w14:paraId="0E08C35C" w14:textId="77777777" w:rsidR="009949C6" w:rsidRDefault="009949C6" w:rsidP="009949C6">
      <w:pPr>
        <w:spacing w:line="259" w:lineRule="auto"/>
        <w:rPr>
          <w:sz w:val="24"/>
          <w:szCs w:val="24"/>
        </w:rPr>
      </w:pPr>
    </w:p>
    <w:p w14:paraId="013B4CDC" w14:textId="77777777" w:rsidR="009949C6" w:rsidRDefault="009949C6" w:rsidP="009949C6">
      <w:pPr>
        <w:spacing w:line="259" w:lineRule="auto"/>
        <w:rPr>
          <w:b/>
          <w:bCs/>
          <w:sz w:val="24"/>
          <w:szCs w:val="24"/>
        </w:rPr>
      </w:pPr>
      <w:r w:rsidRPr="0037778F">
        <w:rPr>
          <w:b/>
          <w:bCs/>
          <w:sz w:val="24"/>
          <w:szCs w:val="24"/>
        </w:rPr>
        <w:t xml:space="preserve">Section 1: The role of the </w:t>
      </w:r>
      <w:r>
        <w:rPr>
          <w:b/>
          <w:bCs/>
          <w:sz w:val="24"/>
          <w:szCs w:val="24"/>
        </w:rPr>
        <w:t>C</w:t>
      </w:r>
      <w:r w:rsidRPr="0037778F">
        <w:rPr>
          <w:b/>
          <w:bCs/>
          <w:sz w:val="24"/>
          <w:szCs w:val="24"/>
        </w:rPr>
        <w:t xml:space="preserve">ollege of </w:t>
      </w:r>
      <w:r>
        <w:rPr>
          <w:b/>
          <w:bCs/>
          <w:sz w:val="24"/>
          <w:szCs w:val="24"/>
        </w:rPr>
        <w:t>P</w:t>
      </w:r>
      <w:r w:rsidRPr="0037778F">
        <w:rPr>
          <w:b/>
          <w:bCs/>
          <w:sz w:val="24"/>
          <w:szCs w:val="24"/>
        </w:rPr>
        <w:t>olicing.</w:t>
      </w:r>
    </w:p>
    <w:p w14:paraId="5B003C62" w14:textId="77777777" w:rsidR="009949C6" w:rsidRDefault="009949C6" w:rsidP="009949C6">
      <w:pPr>
        <w:spacing w:line="259" w:lineRule="auto"/>
        <w:rPr>
          <w:b/>
          <w:bCs/>
          <w:sz w:val="24"/>
          <w:szCs w:val="24"/>
        </w:rPr>
      </w:pPr>
    </w:p>
    <w:p w14:paraId="331958BD" w14:textId="77777777" w:rsidR="009949C6" w:rsidRDefault="009949C6" w:rsidP="009949C6">
      <w:pPr>
        <w:spacing w:line="259" w:lineRule="auto"/>
        <w:rPr>
          <w:sz w:val="24"/>
          <w:szCs w:val="24"/>
        </w:rPr>
      </w:pPr>
    </w:p>
    <w:p w14:paraId="6E6E277E" w14:textId="77777777" w:rsidR="009949C6" w:rsidRDefault="009949C6" w:rsidP="009949C6">
      <w:pPr>
        <w:spacing w:line="259" w:lineRule="auto"/>
        <w:rPr>
          <w:sz w:val="24"/>
          <w:szCs w:val="24"/>
        </w:rPr>
      </w:pPr>
      <w:r>
        <w:rPr>
          <w:sz w:val="24"/>
          <w:szCs w:val="24"/>
        </w:rPr>
        <w:t>Since its creation in 2012, the college of policing has set the standards of training and development for officers and staff across the 43 forces in England and Wales (Police Federation, 2016). The College of Policing website (2021) states that they “connect everyone working in the police and law enforcement to understand their challenges” and “Use evidence-based knowledge in everything we develop”.</w:t>
      </w:r>
    </w:p>
    <w:p w14:paraId="12EE0F00" w14:textId="77777777" w:rsidR="009949C6" w:rsidRDefault="009949C6" w:rsidP="009949C6">
      <w:pPr>
        <w:spacing w:line="259" w:lineRule="auto"/>
        <w:rPr>
          <w:sz w:val="24"/>
          <w:szCs w:val="24"/>
        </w:rPr>
      </w:pPr>
    </w:p>
    <w:p w14:paraId="51C24126" w14:textId="64234816" w:rsidR="009949C6" w:rsidRDefault="009949C6" w:rsidP="009949C6">
      <w:pPr>
        <w:spacing w:line="259" w:lineRule="auto"/>
        <w:rPr>
          <w:sz w:val="24"/>
          <w:szCs w:val="24"/>
        </w:rPr>
      </w:pPr>
      <w:r>
        <w:rPr>
          <w:sz w:val="24"/>
          <w:szCs w:val="24"/>
        </w:rPr>
        <w:t>The College of Policing however is also responsible for setting the standards for professional development and progression whilst professionalising the police service</w:t>
      </w:r>
      <w:r w:rsidR="00C46711">
        <w:rPr>
          <w:sz w:val="24"/>
          <w:szCs w:val="24"/>
        </w:rPr>
        <w:t>. They are also responsible for providing</w:t>
      </w:r>
      <w:r>
        <w:rPr>
          <w:sz w:val="24"/>
          <w:szCs w:val="24"/>
        </w:rPr>
        <w:t xml:space="preserve"> guidance </w:t>
      </w:r>
      <w:r w:rsidR="00B91DE5">
        <w:rPr>
          <w:sz w:val="24"/>
          <w:szCs w:val="24"/>
        </w:rPr>
        <w:t>to i</w:t>
      </w:r>
      <w:r>
        <w:rPr>
          <w:sz w:val="24"/>
          <w:szCs w:val="24"/>
        </w:rPr>
        <w:t>mprov</w:t>
      </w:r>
      <w:r w:rsidR="00B91DE5">
        <w:rPr>
          <w:sz w:val="24"/>
          <w:szCs w:val="24"/>
        </w:rPr>
        <w:t>e</w:t>
      </w:r>
      <w:r>
        <w:rPr>
          <w:sz w:val="24"/>
          <w:szCs w:val="24"/>
        </w:rPr>
        <w:t xml:space="preserve"> the service delivered to the public </w:t>
      </w:r>
      <w:r w:rsidR="00B91DE5">
        <w:rPr>
          <w:sz w:val="24"/>
          <w:szCs w:val="24"/>
        </w:rPr>
        <w:t>as well as</w:t>
      </w:r>
      <w:r>
        <w:rPr>
          <w:sz w:val="24"/>
          <w:szCs w:val="24"/>
        </w:rPr>
        <w:t xml:space="preserve"> sharing </w:t>
      </w:r>
      <w:r w:rsidR="00B91DE5">
        <w:rPr>
          <w:sz w:val="24"/>
          <w:szCs w:val="24"/>
        </w:rPr>
        <w:t xml:space="preserve">these </w:t>
      </w:r>
      <w:r>
        <w:rPr>
          <w:sz w:val="24"/>
          <w:szCs w:val="24"/>
        </w:rPr>
        <w:t>findings with other public agencies, such as health (College of Policing, 2021). Professionalisation is defined as imposing a professional structure on something, whereby</w:t>
      </w:r>
      <w:r w:rsidR="00730DCB">
        <w:rPr>
          <w:sz w:val="24"/>
          <w:szCs w:val="24"/>
        </w:rPr>
        <w:t xml:space="preserve"> a</w:t>
      </w:r>
      <w:r>
        <w:rPr>
          <w:sz w:val="24"/>
          <w:szCs w:val="24"/>
        </w:rPr>
        <w:t xml:space="preserve"> profession</w:t>
      </w:r>
      <w:r w:rsidR="00730DCB">
        <w:rPr>
          <w:sz w:val="24"/>
          <w:szCs w:val="24"/>
        </w:rPr>
        <w:t>al person</w:t>
      </w:r>
      <w:r>
        <w:rPr>
          <w:sz w:val="24"/>
          <w:szCs w:val="24"/>
        </w:rPr>
        <w:t xml:space="preserve"> is defined as </w:t>
      </w:r>
      <w:r w:rsidR="0017171F">
        <w:rPr>
          <w:sz w:val="24"/>
          <w:szCs w:val="24"/>
        </w:rPr>
        <w:t>a</w:t>
      </w:r>
      <w:r w:rsidR="004D60F6">
        <w:rPr>
          <w:sz w:val="24"/>
          <w:szCs w:val="24"/>
        </w:rPr>
        <w:t xml:space="preserve"> person who has </w:t>
      </w:r>
      <w:r>
        <w:rPr>
          <w:sz w:val="24"/>
          <w:szCs w:val="24"/>
        </w:rPr>
        <w:t xml:space="preserve">advanced training and knowledge requirements </w:t>
      </w:r>
      <w:r w:rsidR="004D60F6">
        <w:rPr>
          <w:sz w:val="24"/>
          <w:szCs w:val="24"/>
        </w:rPr>
        <w:t xml:space="preserve">for a particular job </w:t>
      </w:r>
      <w:r>
        <w:rPr>
          <w:sz w:val="24"/>
          <w:szCs w:val="24"/>
        </w:rPr>
        <w:t xml:space="preserve">(Collinsdictionary.com, 2019). The College of Policing also introduced the ’Competency and Values framework (CVF)’, this defines the values and behaviours required for everybody in policing and therefore is used for recruitment and development of serving and prospective police constables (College of Policing, no date). It could therefore be argued that the College of Policing has a significant influence over the current policing service in England and Wales, despite being independent of the 43 forces. This is because, especially with officers recruited since its creation, its learning and development structures coupled with its CVF requirements will have influenced the behaviours and knowledge of those officers </w:t>
      </w:r>
      <w:r w:rsidR="0017171F">
        <w:rPr>
          <w:sz w:val="24"/>
          <w:szCs w:val="24"/>
        </w:rPr>
        <w:t xml:space="preserve">who are now </w:t>
      </w:r>
      <w:r>
        <w:rPr>
          <w:sz w:val="24"/>
          <w:szCs w:val="24"/>
        </w:rPr>
        <w:t xml:space="preserve">providing the service to the public. </w:t>
      </w:r>
    </w:p>
    <w:p w14:paraId="244A39F4" w14:textId="77777777" w:rsidR="009949C6" w:rsidRDefault="009949C6" w:rsidP="009949C6">
      <w:pPr>
        <w:spacing w:line="259" w:lineRule="auto"/>
        <w:rPr>
          <w:sz w:val="24"/>
          <w:szCs w:val="24"/>
        </w:rPr>
      </w:pPr>
    </w:p>
    <w:p w14:paraId="4E9E15BD" w14:textId="77777777" w:rsidR="009949C6" w:rsidRDefault="009949C6" w:rsidP="009949C6">
      <w:pPr>
        <w:spacing w:line="259" w:lineRule="auto"/>
        <w:rPr>
          <w:sz w:val="24"/>
          <w:szCs w:val="24"/>
        </w:rPr>
      </w:pPr>
    </w:p>
    <w:p w14:paraId="21B4D42C" w14:textId="5461C9BD" w:rsidR="009949C6" w:rsidRDefault="009949C6" w:rsidP="009949C6">
      <w:pPr>
        <w:rPr>
          <w:sz w:val="24"/>
          <w:szCs w:val="24"/>
        </w:rPr>
      </w:pPr>
      <w:r>
        <w:rPr>
          <w:sz w:val="24"/>
          <w:szCs w:val="24"/>
        </w:rPr>
        <w:t xml:space="preserve">To improve the standard of policing and to evolve the service to deal with the currents demands placed upon it, the College of Policing argued the case that officers required </w:t>
      </w:r>
      <w:r w:rsidR="00C22D95">
        <w:rPr>
          <w:sz w:val="24"/>
          <w:szCs w:val="24"/>
        </w:rPr>
        <w:t xml:space="preserve">an </w:t>
      </w:r>
      <w:r>
        <w:rPr>
          <w:sz w:val="24"/>
          <w:szCs w:val="24"/>
        </w:rPr>
        <w:t xml:space="preserve">enhanced knowledge and helped implement the Police Educational Qualifications Framework which is abbreviated to PEQF (Martin, 2021). Pepper, Brown and Stubbs, (2021) argue that through the introduction of the Degree apprenticeship entry route into policing, which is part of the College of Policing PEQF program, it enhances the opportunity for the police service to implement evidence-based policing by further professionalising the police service, with new recruits achieving degree status. The degree apprenticeship program allows officers to broaden their knowledge on essential policing topics such as response and neighbourhood policing, whilst expanding knowledge on more specialised topics such as counter terrorism and public protection (Pepper, Brown and Stubbs, 2021). The introduction of the degree program by the college of policing and the move to the evidence-based policing approach that this has encouraged is argued by Pepper, Rogers and Martin, </w:t>
      </w:r>
      <w:r w:rsidR="00397023">
        <w:rPr>
          <w:sz w:val="24"/>
          <w:szCs w:val="24"/>
        </w:rPr>
        <w:t>(</w:t>
      </w:r>
      <w:r>
        <w:rPr>
          <w:sz w:val="24"/>
          <w:szCs w:val="24"/>
        </w:rPr>
        <w:t xml:space="preserve">2020) that it will improve decision making, making it more methodical whilst also improving accountability and transparency.  </w:t>
      </w:r>
    </w:p>
    <w:p w14:paraId="313C4DAA" w14:textId="77777777" w:rsidR="009949C6" w:rsidRDefault="009949C6" w:rsidP="009949C6">
      <w:pPr>
        <w:rPr>
          <w:sz w:val="24"/>
          <w:szCs w:val="24"/>
        </w:rPr>
      </w:pPr>
    </w:p>
    <w:p w14:paraId="717C36A4" w14:textId="39D98F5C" w:rsidR="009949C6" w:rsidRDefault="009949C6" w:rsidP="009949C6">
      <w:pPr>
        <w:rPr>
          <w:sz w:val="24"/>
          <w:szCs w:val="24"/>
        </w:rPr>
      </w:pPr>
      <w:r>
        <w:rPr>
          <w:sz w:val="24"/>
          <w:szCs w:val="24"/>
        </w:rPr>
        <w:t xml:space="preserve">However, this new approach to professionalising the police service is not without its challenges. Firstly, as argued by Wood (2018), the challenge for the </w:t>
      </w:r>
      <w:r>
        <w:rPr>
          <w:sz w:val="24"/>
          <w:szCs w:val="24"/>
        </w:rPr>
        <w:lastRenderedPageBreak/>
        <w:t xml:space="preserve">professionalising of police recruits through the Degree apprenticeship is striking the balance between policing theory and learning away from the actual practice, and putting this into practical and real situations, and incorporating a reflective practice at the heart of the program. </w:t>
      </w:r>
      <w:r>
        <w:rPr>
          <w:color w:val="auto"/>
          <w:sz w:val="24"/>
          <w:szCs w:val="24"/>
          <w:shd w:val="clear" w:color="auto" w:fill="FFFFFF"/>
        </w:rPr>
        <w:t xml:space="preserve">A study by </w:t>
      </w:r>
      <w:r w:rsidRPr="00D4666B">
        <w:rPr>
          <w:color w:val="auto"/>
          <w:sz w:val="24"/>
          <w:szCs w:val="24"/>
          <w:shd w:val="clear" w:color="auto" w:fill="FFFFFF"/>
        </w:rPr>
        <w:t>Williams, Norman and Rowe</w:t>
      </w:r>
      <w:r>
        <w:rPr>
          <w:color w:val="auto"/>
          <w:sz w:val="24"/>
          <w:szCs w:val="24"/>
          <w:shd w:val="clear" w:color="auto" w:fill="FFFFFF"/>
        </w:rPr>
        <w:t xml:space="preserve"> (2019) concluded that despite officers wanting to use the knowledge they obtained through the degree program, a lack of support from other colleagues, especially more senior officers, meant that they could not implement it.</w:t>
      </w:r>
      <w:r>
        <w:rPr>
          <w:sz w:val="24"/>
          <w:szCs w:val="24"/>
        </w:rPr>
        <w:t xml:space="preserve"> A paper by Hough and Stanko (2019) also argued that the knowledge acquired through the studying of the policing degree did not translate to the skills required whilst out and operational. As an officer currently enrolled in a police degree apprenticeship, I have found there to be extensive challenges. These include the additional stress on top of an already stressful job of having to achieve a full degree whilst working full time, which often includes additional hours of cancelled rest days and over runs, on top of trying to balance family life and looking after my own </w:t>
      </w:r>
      <w:r w:rsidR="00552CC0">
        <w:rPr>
          <w:sz w:val="24"/>
          <w:szCs w:val="24"/>
        </w:rPr>
        <w:t>wellbeing</w:t>
      </w:r>
      <w:r>
        <w:rPr>
          <w:sz w:val="24"/>
          <w:szCs w:val="24"/>
        </w:rPr>
        <w:t xml:space="preserve"> by having a balanced and healthy social life. </w:t>
      </w:r>
    </w:p>
    <w:p w14:paraId="45492125" w14:textId="77777777" w:rsidR="009949C6" w:rsidRDefault="009949C6" w:rsidP="009949C6">
      <w:pPr>
        <w:rPr>
          <w:sz w:val="24"/>
          <w:szCs w:val="24"/>
        </w:rPr>
      </w:pPr>
    </w:p>
    <w:p w14:paraId="2189741E" w14:textId="77777777" w:rsidR="009949C6" w:rsidRDefault="009949C6" w:rsidP="009949C6">
      <w:pPr>
        <w:rPr>
          <w:sz w:val="24"/>
          <w:szCs w:val="24"/>
        </w:rPr>
      </w:pPr>
    </w:p>
    <w:p w14:paraId="3138570D" w14:textId="77777777" w:rsidR="009949C6" w:rsidRDefault="009949C6" w:rsidP="009949C6">
      <w:pPr>
        <w:rPr>
          <w:sz w:val="24"/>
          <w:szCs w:val="24"/>
        </w:rPr>
      </w:pPr>
      <w:r>
        <w:rPr>
          <w:sz w:val="24"/>
          <w:szCs w:val="24"/>
        </w:rPr>
        <w:t xml:space="preserve">The strategic policing requirement sets out the current action required by the police forces to tackle the current threats outlined in the 2021 review, those being, terrorism, serious and organised crime, a national cyber event, child sexual abuse and public disorder (Gov.uk, 2023). The colleges’ role in relation to the strategic policing requirement is to implement the required training for officers so that they are equipped to deal with these real situations, such as delivering the framework to change attitudes towards violence against women and girls (Home Office, 2023). </w:t>
      </w:r>
    </w:p>
    <w:p w14:paraId="59705162" w14:textId="77777777" w:rsidR="009949C6" w:rsidRDefault="009949C6" w:rsidP="009949C6">
      <w:pPr>
        <w:rPr>
          <w:sz w:val="24"/>
          <w:szCs w:val="24"/>
        </w:rPr>
      </w:pPr>
    </w:p>
    <w:p w14:paraId="44EEF744" w14:textId="77777777" w:rsidR="009949C6" w:rsidRDefault="009949C6" w:rsidP="009949C6">
      <w:pPr>
        <w:rPr>
          <w:sz w:val="24"/>
          <w:szCs w:val="24"/>
        </w:rPr>
      </w:pPr>
      <w:r>
        <w:rPr>
          <w:sz w:val="24"/>
          <w:szCs w:val="24"/>
        </w:rPr>
        <w:t xml:space="preserve">The policing vision 2025 is the policing plan for the next decade, with emphasis on improving the polices relationship with the public to improve outcomes and effectiveness as well as improving the specialist capabilities and improve the digital policing effectiveness, due to an ever changing and challenging world (National Police Chiefs Council, 2025). Given the required upskilling needed, it is fair to say the College of Policing will be at the forefront of this policing plan. </w:t>
      </w:r>
    </w:p>
    <w:p w14:paraId="1E90BD4D" w14:textId="77777777" w:rsidR="009949C6" w:rsidRDefault="009949C6" w:rsidP="009949C6">
      <w:pPr>
        <w:rPr>
          <w:sz w:val="24"/>
          <w:szCs w:val="24"/>
        </w:rPr>
      </w:pPr>
    </w:p>
    <w:p w14:paraId="31BB0565" w14:textId="77777777" w:rsidR="009949C6" w:rsidRDefault="009949C6" w:rsidP="009949C6">
      <w:pPr>
        <w:rPr>
          <w:sz w:val="24"/>
          <w:szCs w:val="24"/>
        </w:rPr>
      </w:pPr>
      <w:r>
        <w:rPr>
          <w:sz w:val="24"/>
          <w:szCs w:val="24"/>
        </w:rPr>
        <w:t xml:space="preserve">The College of Policing (2024) sets out its corporate strategy, which outline 5 key ambitions. These are building trust and confidence, transforming police leadership, supporting career long professional development, boosting core skills and strengthening innovation and implementing what works. The College states they achieve this by setting standards, sharing knowledge and good practice and supporting professional development. Some of the goals they have set out are to issue a code of practice for vetting and deliver over 700 behavioural courses to officers. This all seems achievable and is set out with timeframes. </w:t>
      </w:r>
    </w:p>
    <w:p w14:paraId="6ECAC609" w14:textId="77777777" w:rsidR="009949C6" w:rsidRDefault="009949C6" w:rsidP="009949C6">
      <w:pPr>
        <w:rPr>
          <w:sz w:val="24"/>
          <w:szCs w:val="24"/>
        </w:rPr>
      </w:pPr>
    </w:p>
    <w:p w14:paraId="741C3902" w14:textId="77777777" w:rsidR="009949C6" w:rsidRDefault="009949C6" w:rsidP="009949C6">
      <w:pPr>
        <w:rPr>
          <w:sz w:val="24"/>
          <w:szCs w:val="24"/>
        </w:rPr>
      </w:pPr>
    </w:p>
    <w:p w14:paraId="79C3F7BC" w14:textId="77777777" w:rsidR="009949C6" w:rsidRDefault="009949C6" w:rsidP="009949C6">
      <w:pPr>
        <w:rPr>
          <w:b/>
          <w:bCs/>
          <w:sz w:val="24"/>
          <w:szCs w:val="24"/>
        </w:rPr>
      </w:pPr>
      <w:r>
        <w:rPr>
          <w:b/>
          <w:bCs/>
          <w:sz w:val="24"/>
          <w:szCs w:val="24"/>
        </w:rPr>
        <w:t xml:space="preserve">Section 2: Fulfilling the role of a modern police officer. </w:t>
      </w:r>
    </w:p>
    <w:p w14:paraId="6E03EACB" w14:textId="77777777" w:rsidR="009949C6" w:rsidRDefault="009949C6" w:rsidP="009949C6">
      <w:pPr>
        <w:rPr>
          <w:b/>
          <w:bCs/>
          <w:sz w:val="24"/>
          <w:szCs w:val="24"/>
        </w:rPr>
      </w:pPr>
    </w:p>
    <w:p w14:paraId="2753658F" w14:textId="77777777" w:rsidR="009949C6" w:rsidRDefault="009949C6" w:rsidP="009949C6">
      <w:pPr>
        <w:rPr>
          <w:b/>
          <w:bCs/>
          <w:sz w:val="24"/>
          <w:szCs w:val="24"/>
        </w:rPr>
      </w:pPr>
    </w:p>
    <w:p w14:paraId="456BE382" w14:textId="59324953" w:rsidR="009949C6" w:rsidRDefault="009949C6" w:rsidP="009949C6">
      <w:pPr>
        <w:rPr>
          <w:sz w:val="24"/>
          <w:szCs w:val="24"/>
        </w:rPr>
      </w:pPr>
      <w:r>
        <w:rPr>
          <w:sz w:val="24"/>
          <w:szCs w:val="24"/>
        </w:rPr>
        <w:t xml:space="preserve">The College of Policing (2013) states that the role of a police officer has four main duties: to protect life and property, preserving order, prevent offences and to bring offenders to justice. From my experience as a modern police officer, the role is considerably more than those principles. As a modern police officer, I am regularly the first on scene to medical emergencies, providing the initial care prior to </w:t>
      </w:r>
      <w:r>
        <w:rPr>
          <w:sz w:val="24"/>
          <w:szCs w:val="24"/>
        </w:rPr>
        <w:lastRenderedPageBreak/>
        <w:t xml:space="preserve">ambulance arrival. Whilst I carry out the role of a modern police officer, I use the National Decision-Making Model at every incident I attend. This was introduced to me in my initial training. The National Decision-Making Model is a tool which police officers use, firstly gathering information and intelligence, then assessing risk and developing a strategy, then considering powers and policy, identifying the options and contingencies before </w:t>
      </w:r>
      <w:r w:rsidR="00CA7B8A">
        <w:rPr>
          <w:sz w:val="24"/>
          <w:szCs w:val="24"/>
        </w:rPr>
        <w:t>acting</w:t>
      </w:r>
      <w:r>
        <w:rPr>
          <w:sz w:val="24"/>
          <w:szCs w:val="24"/>
        </w:rPr>
        <w:t xml:space="preserve"> and evaluating (College of policing, 2024). The code of ethics is at the core of any decision made by a modern police officer which helps maintain trust and confidence amongst communities (College of policing, 2024). The code of ethics is in place to ensure police officers act with the greatest integrity and strive for public service that they can be of, act lawfully and treat people with respect (College of Policing, 2024). This is especially important for modern police officers, where from experience, members of the public regularly film officers whilst carrying out their duties. These videos also regularly get posted online where members of the public may view, so abiding by the code of ethics will ensure that trust and confidence is maintained at a time where trust in policing is declining due to some high-profile cases of misconduct (Tudor, 2023). </w:t>
      </w:r>
    </w:p>
    <w:p w14:paraId="5703D3C8" w14:textId="77777777" w:rsidR="009949C6" w:rsidRDefault="009949C6" w:rsidP="009949C6">
      <w:pPr>
        <w:rPr>
          <w:sz w:val="24"/>
          <w:szCs w:val="24"/>
        </w:rPr>
      </w:pPr>
    </w:p>
    <w:p w14:paraId="48E08C87" w14:textId="77777777" w:rsidR="009949C6" w:rsidRDefault="009949C6" w:rsidP="009949C6">
      <w:pPr>
        <w:rPr>
          <w:sz w:val="24"/>
          <w:szCs w:val="24"/>
        </w:rPr>
      </w:pPr>
      <w:r>
        <w:rPr>
          <w:sz w:val="24"/>
          <w:szCs w:val="24"/>
        </w:rPr>
        <w:t xml:space="preserve">As a modern police officer, I have found that knowledge and awareness around digital policing is essential. Given the rise of technology facilitating crime (Low, 2024) upskilling my knowledge of such offences and knowing my powers around the seizure and management of digital evidence has become a daily part of career. I am regularly encountering offences facilitated online through social media or other digital means and I have conducted investigations which have resulted in convictions for offences facilitated by these means, including harassment and stalking offences. </w:t>
      </w:r>
    </w:p>
    <w:p w14:paraId="697BEDF5" w14:textId="77777777" w:rsidR="009949C6" w:rsidRDefault="009949C6" w:rsidP="009949C6">
      <w:pPr>
        <w:rPr>
          <w:sz w:val="24"/>
          <w:szCs w:val="24"/>
        </w:rPr>
      </w:pPr>
    </w:p>
    <w:p w14:paraId="5264C4D1" w14:textId="3F1E1415" w:rsidR="009949C6" w:rsidRPr="00FB01F2" w:rsidRDefault="009949C6" w:rsidP="009949C6">
      <w:pPr>
        <w:rPr>
          <w:sz w:val="24"/>
          <w:szCs w:val="24"/>
        </w:rPr>
      </w:pPr>
      <w:r>
        <w:rPr>
          <w:sz w:val="24"/>
          <w:szCs w:val="24"/>
        </w:rPr>
        <w:t>I am also working to fulfil this role as a modern police officer by using evidence-based policing to assist in my day-to-day patrols, with my involvement with the Anti-social behaviour hotspot program (Gov.uk, 2024). This evidence-based approach focuses to reduce anti-social behaviour by high visibility patrols in identified hot spot areas, with the research suggesting that these patrols by uniformed officers will have the desired effect</w:t>
      </w:r>
      <w:r w:rsidR="00547274">
        <w:rPr>
          <w:sz w:val="24"/>
          <w:szCs w:val="24"/>
        </w:rPr>
        <w:t xml:space="preserve"> of reducing the anti-social behaviour. </w:t>
      </w:r>
    </w:p>
    <w:p w14:paraId="7EDF6694" w14:textId="77777777" w:rsidR="009949C6" w:rsidRDefault="009949C6" w:rsidP="009949C6">
      <w:pPr>
        <w:rPr>
          <w:b/>
          <w:bCs/>
          <w:sz w:val="24"/>
          <w:szCs w:val="24"/>
        </w:rPr>
      </w:pPr>
    </w:p>
    <w:p w14:paraId="5B6F481B" w14:textId="77777777" w:rsidR="009949C6" w:rsidRDefault="009949C6" w:rsidP="009949C6">
      <w:pPr>
        <w:rPr>
          <w:b/>
          <w:bCs/>
          <w:sz w:val="24"/>
          <w:szCs w:val="24"/>
        </w:rPr>
      </w:pPr>
    </w:p>
    <w:p w14:paraId="572E15E3" w14:textId="77777777" w:rsidR="009949C6" w:rsidRDefault="009949C6" w:rsidP="009949C6">
      <w:pPr>
        <w:rPr>
          <w:sz w:val="24"/>
          <w:szCs w:val="24"/>
        </w:rPr>
      </w:pPr>
      <w:r>
        <w:rPr>
          <w:b/>
          <w:bCs/>
          <w:sz w:val="24"/>
          <w:szCs w:val="24"/>
        </w:rPr>
        <w:t xml:space="preserve">Section 3: Critical reflection on my final year of probation. </w:t>
      </w:r>
    </w:p>
    <w:p w14:paraId="1E0A9CC1" w14:textId="77777777" w:rsidR="009949C6" w:rsidRPr="00E06108" w:rsidRDefault="009949C6" w:rsidP="009949C6">
      <w:pPr>
        <w:rPr>
          <w:sz w:val="24"/>
          <w:szCs w:val="24"/>
        </w:rPr>
      </w:pPr>
    </w:p>
    <w:p w14:paraId="182C522F" w14:textId="77777777" w:rsidR="009949C6" w:rsidRDefault="009949C6" w:rsidP="009949C6">
      <w:pPr>
        <w:rPr>
          <w:sz w:val="24"/>
          <w:szCs w:val="24"/>
        </w:rPr>
      </w:pPr>
    </w:p>
    <w:p w14:paraId="7759A625" w14:textId="77777777" w:rsidR="009949C6" w:rsidRDefault="009949C6" w:rsidP="009949C6">
      <w:pPr>
        <w:rPr>
          <w:sz w:val="24"/>
          <w:szCs w:val="24"/>
        </w:rPr>
      </w:pPr>
      <w:r>
        <w:rPr>
          <w:sz w:val="24"/>
          <w:szCs w:val="24"/>
        </w:rPr>
        <w:t xml:space="preserve">In this section I will reflect on my final year of probation using Borton’s reflective model (Borton,1970). This model asks; What? So What? And Now What? My first ‘What?’ is that I am now seen as an experienced member of my team, at only 2 years frontline experience (I had additional policing experience as a PCSO, however the role is considerably different). This is because the percentage of frontline officers in my force who are still in probation, from my experience, is very high. According to the Home Office (2024) 35% of all police officers have less than five years’ experience, a figure that has raised from 16% since 2016. The So What? Is that I am regularly assisting and advising other officers and therefore having a greater decision-making burden as I am more experienced than them when attending calls, this is despite still being in my probation. This adds strain onto myself, however, with the added pressure I believe that my decision making has improved rapidly, as so has my competence because of not being able to rely on others experience over my own. My So What? Is that I will continue to relish being </w:t>
      </w:r>
      <w:proofErr w:type="spellStart"/>
      <w:proofErr w:type="gramStart"/>
      <w:r>
        <w:rPr>
          <w:sz w:val="24"/>
          <w:szCs w:val="24"/>
        </w:rPr>
        <w:t>a</w:t>
      </w:r>
      <w:proofErr w:type="spellEnd"/>
      <w:proofErr w:type="gramEnd"/>
      <w:r>
        <w:rPr>
          <w:sz w:val="24"/>
          <w:szCs w:val="24"/>
        </w:rPr>
        <w:t xml:space="preserve"> experienced (relative to </w:t>
      </w:r>
      <w:r>
        <w:rPr>
          <w:sz w:val="24"/>
          <w:szCs w:val="24"/>
        </w:rPr>
        <w:lastRenderedPageBreak/>
        <w:t>others) officer within my team, whilst continuing to identify areas to improve, and work upon them.</w:t>
      </w:r>
    </w:p>
    <w:p w14:paraId="4547C7D0" w14:textId="77777777" w:rsidR="009949C6" w:rsidRDefault="009949C6" w:rsidP="009949C6">
      <w:pPr>
        <w:rPr>
          <w:sz w:val="24"/>
          <w:szCs w:val="24"/>
        </w:rPr>
      </w:pPr>
    </w:p>
    <w:p w14:paraId="6DC93F77" w14:textId="77777777" w:rsidR="009949C6" w:rsidRDefault="009949C6" w:rsidP="009949C6">
      <w:pPr>
        <w:rPr>
          <w:sz w:val="24"/>
          <w:szCs w:val="24"/>
        </w:rPr>
      </w:pPr>
      <w:r>
        <w:rPr>
          <w:sz w:val="24"/>
          <w:szCs w:val="24"/>
        </w:rPr>
        <w:t xml:space="preserve">I will further reflect on my final year probation, continuing to use Borton’s reflective model (Borton, 1970). What? during the past 6 months of my final year of probation I have had a placement within an investigative hub within South Wales Police, which was a requirement to assist with my development as per the PQEF program. So What? During this placement, I enhanced my knowledge and skills of investigations further, most notably casefiles. Now what? Using the knowledge and insight gained from these case files, I have taken on more during my final year to further develop my skills to assist with my improvement. </w:t>
      </w:r>
    </w:p>
    <w:p w14:paraId="5C94AE51" w14:textId="77777777" w:rsidR="009949C6" w:rsidRDefault="009949C6" w:rsidP="009949C6">
      <w:pPr>
        <w:rPr>
          <w:sz w:val="24"/>
          <w:szCs w:val="24"/>
        </w:rPr>
      </w:pPr>
    </w:p>
    <w:p w14:paraId="4EF03D74" w14:textId="77777777" w:rsidR="009949C6" w:rsidRDefault="009949C6" w:rsidP="009949C6">
      <w:pPr>
        <w:rPr>
          <w:sz w:val="24"/>
          <w:szCs w:val="24"/>
        </w:rPr>
      </w:pPr>
    </w:p>
    <w:p w14:paraId="717277C9" w14:textId="77777777" w:rsidR="009949C6" w:rsidRDefault="009949C6" w:rsidP="009949C6">
      <w:pPr>
        <w:rPr>
          <w:sz w:val="24"/>
          <w:szCs w:val="24"/>
        </w:rPr>
      </w:pPr>
    </w:p>
    <w:p w14:paraId="4F6A4265" w14:textId="77777777" w:rsidR="009949C6" w:rsidRDefault="009949C6" w:rsidP="009949C6">
      <w:pPr>
        <w:rPr>
          <w:b/>
          <w:bCs/>
          <w:sz w:val="24"/>
          <w:szCs w:val="24"/>
        </w:rPr>
      </w:pPr>
      <w:r>
        <w:rPr>
          <w:b/>
          <w:bCs/>
          <w:sz w:val="24"/>
          <w:szCs w:val="24"/>
        </w:rPr>
        <w:t xml:space="preserve">Conclusion: </w:t>
      </w:r>
    </w:p>
    <w:p w14:paraId="3A81F795" w14:textId="77777777" w:rsidR="009949C6" w:rsidRDefault="009949C6" w:rsidP="009949C6">
      <w:pPr>
        <w:rPr>
          <w:b/>
          <w:bCs/>
          <w:sz w:val="24"/>
          <w:szCs w:val="24"/>
        </w:rPr>
      </w:pPr>
    </w:p>
    <w:p w14:paraId="2703CF45" w14:textId="77777777" w:rsidR="009949C6" w:rsidRPr="00B437FE" w:rsidRDefault="009949C6" w:rsidP="009949C6">
      <w:pPr>
        <w:rPr>
          <w:b/>
          <w:bCs/>
          <w:sz w:val="24"/>
          <w:szCs w:val="24"/>
        </w:rPr>
      </w:pPr>
    </w:p>
    <w:p w14:paraId="58335020" w14:textId="101842B2" w:rsidR="009949C6" w:rsidRDefault="009949C6" w:rsidP="009949C6">
      <w:pPr>
        <w:rPr>
          <w:sz w:val="24"/>
          <w:szCs w:val="24"/>
        </w:rPr>
      </w:pPr>
      <w:r>
        <w:rPr>
          <w:sz w:val="24"/>
          <w:szCs w:val="24"/>
        </w:rPr>
        <w:t xml:space="preserve">To conclude, the professionalisation of the police service is clearly well underway, to some success, however, issues that need addressing do </w:t>
      </w:r>
      <w:r w:rsidR="0042399E">
        <w:rPr>
          <w:sz w:val="24"/>
          <w:szCs w:val="24"/>
        </w:rPr>
        <w:t>remain</w:t>
      </w:r>
      <w:r>
        <w:rPr>
          <w:sz w:val="24"/>
          <w:szCs w:val="24"/>
        </w:rPr>
        <w:t xml:space="preserve">. The college of policing has assisted with my development, as I am still involved in one of their training programs and I regularly complete courses created by the organisation as part of my continued professional development. As I reflect on my career so far, I believe I am developing and aiming to become a competent modern police officer, however on reflection, I understand there are knowledge areas that I must improve on as I finish my final year of probation. </w:t>
      </w:r>
    </w:p>
    <w:p w14:paraId="4395AF18" w14:textId="77777777" w:rsidR="009949C6" w:rsidRDefault="009949C6" w:rsidP="009949C6">
      <w:pPr>
        <w:rPr>
          <w:sz w:val="24"/>
          <w:szCs w:val="24"/>
        </w:rPr>
      </w:pPr>
    </w:p>
    <w:p w14:paraId="606B12E5" w14:textId="77777777" w:rsidR="009949C6" w:rsidRDefault="009949C6" w:rsidP="009949C6">
      <w:pPr>
        <w:rPr>
          <w:sz w:val="24"/>
          <w:szCs w:val="24"/>
        </w:rPr>
      </w:pPr>
      <w:r>
        <w:rPr>
          <w:sz w:val="24"/>
          <w:szCs w:val="24"/>
        </w:rPr>
        <w:t xml:space="preserve"> </w:t>
      </w:r>
    </w:p>
    <w:p w14:paraId="06C0B99B" w14:textId="77777777" w:rsidR="009949C6" w:rsidRPr="0088288F" w:rsidRDefault="009949C6" w:rsidP="009949C6">
      <w:pPr>
        <w:rPr>
          <w:b/>
          <w:bCs/>
          <w:sz w:val="24"/>
          <w:szCs w:val="24"/>
        </w:rPr>
      </w:pPr>
    </w:p>
    <w:p w14:paraId="2A9D1DB1" w14:textId="03CD1FCB" w:rsidR="009949C6" w:rsidRPr="0088288F" w:rsidRDefault="009949C6" w:rsidP="009949C6">
      <w:pPr>
        <w:rPr>
          <w:b/>
          <w:bCs/>
          <w:sz w:val="24"/>
          <w:szCs w:val="24"/>
        </w:rPr>
      </w:pPr>
      <w:r w:rsidRPr="0088288F">
        <w:rPr>
          <w:b/>
          <w:bCs/>
          <w:sz w:val="24"/>
          <w:szCs w:val="24"/>
        </w:rPr>
        <w:t>Word Count: 19</w:t>
      </w:r>
      <w:r w:rsidR="00811325">
        <w:rPr>
          <w:b/>
          <w:bCs/>
          <w:sz w:val="24"/>
          <w:szCs w:val="24"/>
        </w:rPr>
        <w:t>79</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FDC2237" w14:textId="77777777" w:rsidR="009949C6" w:rsidRDefault="009949C6" w:rsidP="009949C6">
      <w:pPr>
        <w:rPr>
          <w:b/>
          <w:bCs/>
          <w:sz w:val="24"/>
          <w:szCs w:val="24"/>
        </w:rPr>
      </w:pPr>
      <w:r>
        <w:rPr>
          <w:b/>
          <w:bCs/>
          <w:sz w:val="24"/>
          <w:szCs w:val="24"/>
        </w:rPr>
        <w:t xml:space="preserve">Introduction: </w:t>
      </w:r>
    </w:p>
    <w:p w14:paraId="6F358043" w14:textId="77777777" w:rsidR="00811325" w:rsidRPr="001903E2" w:rsidRDefault="00811325" w:rsidP="009949C6">
      <w:pPr>
        <w:rPr>
          <w:b/>
          <w:bCs/>
          <w:sz w:val="24"/>
          <w:szCs w:val="24"/>
        </w:rPr>
      </w:pPr>
    </w:p>
    <w:p w14:paraId="2B196011" w14:textId="77777777" w:rsidR="009949C6" w:rsidRDefault="009949C6" w:rsidP="009949C6"/>
    <w:p w14:paraId="07872C9E" w14:textId="778C06C8" w:rsidR="009949C6" w:rsidRDefault="009949C6" w:rsidP="009949C6">
      <w:pPr>
        <w:rPr>
          <w:sz w:val="24"/>
          <w:szCs w:val="24"/>
        </w:rPr>
      </w:pPr>
      <w:r>
        <w:rPr>
          <w:sz w:val="24"/>
          <w:szCs w:val="24"/>
        </w:rPr>
        <w:t>It has become clear to see in the modern age of policing that social media has become a key tool used by police forces to engage with communities and simultaneously inform them of announcements and initiatives. The drive behind this use is to improve trust and confidence and engage communities and sectors of society which have historically not been involved in policing discussion (Crump, 2011). From working within the police service, social media platforms including Facebook, Instagram and Twitter (Now ‘X’) have become a regular communication channel for the police force to issue real time updates, such as road closures, to issue public safety warnings and to update on the status of high-profile events which may have caused community unease (South Wales Police, No date)</w:t>
      </w:r>
      <w:r w:rsidR="00286C2B">
        <w:rPr>
          <w:sz w:val="24"/>
          <w:szCs w:val="24"/>
        </w:rPr>
        <w:t>.</w:t>
      </w:r>
    </w:p>
    <w:p w14:paraId="67C764F7" w14:textId="77777777" w:rsidR="009949C6" w:rsidRDefault="009949C6" w:rsidP="009949C6">
      <w:pPr>
        <w:rPr>
          <w:sz w:val="24"/>
          <w:szCs w:val="24"/>
        </w:rPr>
      </w:pPr>
    </w:p>
    <w:p w14:paraId="67794114" w14:textId="77777777" w:rsidR="009949C6" w:rsidRDefault="009949C6" w:rsidP="009949C6">
      <w:pPr>
        <w:rPr>
          <w:sz w:val="24"/>
          <w:szCs w:val="24"/>
        </w:rPr>
      </w:pPr>
      <w:r>
        <w:rPr>
          <w:sz w:val="24"/>
          <w:szCs w:val="24"/>
        </w:rPr>
        <w:t xml:space="preserve">Social media in a policing context may have substantial benefits, however, a quick look at some comments on such communications on these social media sites can paint a different picture, with public dissatisfaction and potential misinformation being posted, with forces seemingly having to carefully adhere to policy and data protection sometimes appearing unable to quash these comments. </w:t>
      </w:r>
    </w:p>
    <w:p w14:paraId="31C284F1" w14:textId="77777777" w:rsidR="009949C6" w:rsidRDefault="009949C6" w:rsidP="009949C6">
      <w:pPr>
        <w:rPr>
          <w:sz w:val="24"/>
          <w:szCs w:val="24"/>
        </w:rPr>
      </w:pPr>
    </w:p>
    <w:p w14:paraId="0E72E1E1" w14:textId="77777777" w:rsidR="009949C6" w:rsidRDefault="009949C6" w:rsidP="009949C6">
      <w:pPr>
        <w:rPr>
          <w:sz w:val="24"/>
          <w:szCs w:val="24"/>
        </w:rPr>
      </w:pPr>
      <w:r>
        <w:rPr>
          <w:sz w:val="24"/>
          <w:szCs w:val="24"/>
        </w:rPr>
        <w:t xml:space="preserve">This essay will critically evaluate the use of social media in policing, reviewing how effective it is at informing on policy, news and engaging with communities. I will critique the effectiveness of communicating on platforms commonly used by the </w:t>
      </w:r>
      <w:r>
        <w:rPr>
          <w:sz w:val="24"/>
          <w:szCs w:val="24"/>
        </w:rPr>
        <w:lastRenderedPageBreak/>
        <w:t xml:space="preserve">police forces and evaluate the positives, and the negatives, including the risks, associated with the use of these platforms. </w:t>
      </w:r>
    </w:p>
    <w:p w14:paraId="68501D6C" w14:textId="77777777" w:rsidR="009949C6" w:rsidRPr="00A401D0" w:rsidRDefault="009949C6" w:rsidP="009949C6">
      <w:pPr>
        <w:rPr>
          <w:b/>
          <w:bCs/>
          <w:sz w:val="24"/>
          <w:szCs w:val="24"/>
        </w:rPr>
      </w:pPr>
    </w:p>
    <w:p w14:paraId="6485AA46" w14:textId="77777777" w:rsidR="009949C6" w:rsidRDefault="009949C6" w:rsidP="009949C6">
      <w:pPr>
        <w:rPr>
          <w:b/>
          <w:bCs/>
          <w:sz w:val="24"/>
          <w:szCs w:val="24"/>
        </w:rPr>
      </w:pPr>
      <w:r w:rsidRPr="00A401D0">
        <w:rPr>
          <w:b/>
          <w:bCs/>
          <w:sz w:val="24"/>
          <w:szCs w:val="24"/>
        </w:rPr>
        <w:t>Section 1:</w:t>
      </w:r>
      <w:r>
        <w:rPr>
          <w:b/>
          <w:bCs/>
          <w:sz w:val="24"/>
          <w:szCs w:val="24"/>
        </w:rPr>
        <w:t xml:space="preserve"> Reasons for Social media use and force policy.</w:t>
      </w:r>
    </w:p>
    <w:p w14:paraId="76E22ACD" w14:textId="77777777" w:rsidR="009949C6" w:rsidRDefault="009949C6" w:rsidP="009949C6">
      <w:pPr>
        <w:rPr>
          <w:b/>
          <w:bCs/>
          <w:sz w:val="24"/>
          <w:szCs w:val="24"/>
        </w:rPr>
      </w:pPr>
    </w:p>
    <w:p w14:paraId="5D90DF79" w14:textId="77777777" w:rsidR="009949C6" w:rsidRDefault="009949C6" w:rsidP="009949C6">
      <w:pPr>
        <w:rPr>
          <w:b/>
          <w:bCs/>
          <w:sz w:val="24"/>
          <w:szCs w:val="24"/>
        </w:rPr>
      </w:pPr>
    </w:p>
    <w:p w14:paraId="19DA1F78" w14:textId="77777777" w:rsidR="009949C6" w:rsidRDefault="009949C6" w:rsidP="009949C6">
      <w:pPr>
        <w:rPr>
          <w:sz w:val="24"/>
          <w:szCs w:val="24"/>
        </w:rPr>
      </w:pPr>
      <w:r>
        <w:rPr>
          <w:sz w:val="24"/>
          <w:szCs w:val="24"/>
        </w:rPr>
        <w:t xml:space="preserve">There are many reasons police forces use social media. Crump (2011) argues that forces use social media for a plethora of reasons, some being to deliver real-time updates to issues such as hazard warnings and road closures, to more investigative means such as child protection by gathering intelligence. Additionally, Bullock (2017) states that the reason for police forces using social media is to engage communities and improve trust given the scope social media can give for greater transparency. This way of working also allows the police to collaborate and engage with the public quicker than ever before (Jungblut &amp; Jungblut, 2021). South Wales Police also allow reporting crime via live chat on social media websites such as Facebook (South Wales Police, No date). South Wales Police also use social media to assist with crime enquires, regularly putting out media appeals on Facebook for information about wanted persons, which then get picked up and published by local news services, greater enhancing the reach of this engagement (Jones, 2025). </w:t>
      </w:r>
    </w:p>
    <w:p w14:paraId="5FF5F165" w14:textId="77777777" w:rsidR="009949C6" w:rsidRDefault="009949C6" w:rsidP="009949C6">
      <w:pPr>
        <w:rPr>
          <w:sz w:val="24"/>
          <w:szCs w:val="24"/>
        </w:rPr>
      </w:pPr>
    </w:p>
    <w:p w14:paraId="793A8F5F" w14:textId="28FE7696" w:rsidR="009949C6" w:rsidRPr="00F94AE3" w:rsidRDefault="009949C6" w:rsidP="009949C6">
      <w:pPr>
        <w:rPr>
          <w:sz w:val="24"/>
          <w:szCs w:val="24"/>
        </w:rPr>
      </w:pPr>
      <w:r>
        <w:rPr>
          <w:sz w:val="24"/>
          <w:szCs w:val="24"/>
        </w:rPr>
        <w:t xml:space="preserve">A key aspect for forces to consider when utilising social media is professionalism and adhering to the police Code of Ethics which covers confidentiality (College of Policing, 2017) whereby officers must not share details which could breach data protection rights of an individual or jeopardise an investigation. In addition to this, serving police officers must be mindful of their personal use of social media, both whilst on duty, and off duty (Ministry of Defence, No date). South Wales Police also has published its own ‘House Rules’ for members of the public to be aware of when engaging with the force online (South Wales Police, No date). These rules within this policy remind users that everything they say is public and they are legally responsible for that. South Wales Police (No date) also remind the public that they </w:t>
      </w:r>
      <w:r w:rsidR="00BC4726">
        <w:rPr>
          <w:sz w:val="24"/>
          <w:szCs w:val="24"/>
        </w:rPr>
        <w:t>can</w:t>
      </w:r>
      <w:r>
        <w:rPr>
          <w:sz w:val="24"/>
          <w:szCs w:val="24"/>
        </w:rPr>
        <w:t xml:space="preserve"> disable the comments but will do only as a last resort to restrict users’ comments as little as possible, and it reminds</w:t>
      </w:r>
      <w:r w:rsidR="00AC3307">
        <w:rPr>
          <w:sz w:val="24"/>
          <w:szCs w:val="24"/>
        </w:rPr>
        <w:t xml:space="preserve"> users</w:t>
      </w:r>
      <w:r>
        <w:rPr>
          <w:sz w:val="24"/>
          <w:szCs w:val="24"/>
        </w:rPr>
        <w:t xml:space="preserve"> that comments are moderated.  </w:t>
      </w:r>
    </w:p>
    <w:p w14:paraId="569B2DFD" w14:textId="77777777" w:rsidR="009949C6" w:rsidRDefault="009949C6" w:rsidP="009949C6">
      <w:pPr>
        <w:rPr>
          <w:b/>
          <w:bCs/>
          <w:sz w:val="24"/>
          <w:szCs w:val="24"/>
        </w:rPr>
      </w:pPr>
    </w:p>
    <w:p w14:paraId="1A403421" w14:textId="77777777" w:rsidR="009949C6" w:rsidRDefault="009949C6" w:rsidP="009949C6">
      <w:pPr>
        <w:rPr>
          <w:b/>
          <w:bCs/>
          <w:sz w:val="24"/>
          <w:szCs w:val="24"/>
        </w:rPr>
      </w:pPr>
    </w:p>
    <w:p w14:paraId="2C1C9B13" w14:textId="77777777" w:rsidR="009949C6" w:rsidRDefault="009949C6" w:rsidP="009949C6">
      <w:pPr>
        <w:rPr>
          <w:b/>
          <w:bCs/>
          <w:sz w:val="24"/>
          <w:szCs w:val="24"/>
        </w:rPr>
      </w:pPr>
      <w:r>
        <w:rPr>
          <w:b/>
          <w:bCs/>
          <w:sz w:val="24"/>
          <w:szCs w:val="24"/>
        </w:rPr>
        <w:t>Section 2: Social media platforms used in policing</w:t>
      </w:r>
    </w:p>
    <w:p w14:paraId="6075ED82" w14:textId="77777777" w:rsidR="009949C6" w:rsidRDefault="009949C6" w:rsidP="009949C6">
      <w:pPr>
        <w:rPr>
          <w:b/>
          <w:bCs/>
          <w:sz w:val="24"/>
          <w:szCs w:val="24"/>
        </w:rPr>
      </w:pPr>
    </w:p>
    <w:p w14:paraId="27258A9D" w14:textId="77777777" w:rsidR="009949C6" w:rsidRDefault="009949C6" w:rsidP="009949C6">
      <w:pPr>
        <w:rPr>
          <w:b/>
          <w:bCs/>
          <w:sz w:val="24"/>
          <w:szCs w:val="24"/>
        </w:rPr>
      </w:pPr>
    </w:p>
    <w:p w14:paraId="66438293" w14:textId="1636D4C4" w:rsidR="009949C6" w:rsidRPr="00817D15" w:rsidRDefault="009949C6" w:rsidP="009949C6">
      <w:pPr>
        <w:rPr>
          <w:sz w:val="24"/>
          <w:szCs w:val="24"/>
        </w:rPr>
      </w:pPr>
      <w:r>
        <w:rPr>
          <w:sz w:val="24"/>
          <w:szCs w:val="24"/>
        </w:rPr>
        <w:t>From a quick internet search, it can be agreed that police forces in England and Wales feel the need to use social media as a tool, and South Wales Police alone have a Facebook, Instagram, ‘X’ and TikTok account which regularly posts content. Walsh and O’Connor (2018) found that police forces use these platforms together as some are good for micro blogging and others can distribute visual content which can be more engaging. Walsh and O’Connor</w:t>
      </w:r>
      <w:r w:rsidR="00042EBC">
        <w:rPr>
          <w:sz w:val="24"/>
          <w:szCs w:val="24"/>
        </w:rPr>
        <w:t xml:space="preserve"> (2018)</w:t>
      </w:r>
      <w:r>
        <w:rPr>
          <w:sz w:val="24"/>
          <w:szCs w:val="24"/>
        </w:rPr>
        <w:t xml:space="preserve"> go further to state that other than just being used to engage with communities, using these specific social media sites can assist in surveillance and the detection of crime. </w:t>
      </w:r>
    </w:p>
    <w:p w14:paraId="46F51D90" w14:textId="77777777" w:rsidR="009949C6" w:rsidRDefault="009949C6" w:rsidP="009949C6">
      <w:pPr>
        <w:rPr>
          <w:b/>
          <w:bCs/>
          <w:sz w:val="24"/>
          <w:szCs w:val="24"/>
        </w:rPr>
      </w:pPr>
    </w:p>
    <w:p w14:paraId="447C0730" w14:textId="77777777" w:rsidR="009949C6" w:rsidRDefault="009949C6" w:rsidP="009949C6">
      <w:pPr>
        <w:rPr>
          <w:b/>
          <w:bCs/>
          <w:sz w:val="24"/>
          <w:szCs w:val="24"/>
        </w:rPr>
      </w:pPr>
    </w:p>
    <w:p w14:paraId="652C892A" w14:textId="77777777" w:rsidR="009949C6" w:rsidRPr="00721D70" w:rsidRDefault="009949C6" w:rsidP="009949C6">
      <w:pPr>
        <w:rPr>
          <w:sz w:val="24"/>
          <w:szCs w:val="24"/>
        </w:rPr>
      </w:pPr>
      <w:r>
        <w:rPr>
          <w:sz w:val="24"/>
          <w:szCs w:val="24"/>
        </w:rPr>
        <w:t>There are multiple recent examples of the police using the social media platform TikTok to bring offenders to justice, one of these being a case where racial slurs used on the site have resulted in suspects being identified (</w:t>
      </w:r>
      <w:proofErr w:type="spellStart"/>
      <w:r>
        <w:rPr>
          <w:sz w:val="24"/>
          <w:szCs w:val="24"/>
        </w:rPr>
        <w:t>Cavallier</w:t>
      </w:r>
      <w:proofErr w:type="spellEnd"/>
      <w:r>
        <w:rPr>
          <w:sz w:val="24"/>
          <w:szCs w:val="24"/>
        </w:rPr>
        <w:t xml:space="preserve">, 2025). Police </w:t>
      </w:r>
      <w:r>
        <w:rPr>
          <w:sz w:val="24"/>
          <w:szCs w:val="24"/>
        </w:rPr>
        <w:lastRenderedPageBreak/>
        <w:t>have also used TikTok to assist in inquests following the death of a person (Fulbrook, 2025). On the other hand, a viral video of a Police Community Support Officer dancing at a parade received praise from members of the public who stated it was “Heartwarming” and would help “Improve relations” (Thompson, 2025).</w:t>
      </w:r>
    </w:p>
    <w:p w14:paraId="7896EA18" w14:textId="77777777" w:rsidR="009949C6" w:rsidRDefault="009949C6" w:rsidP="009949C6">
      <w:pPr>
        <w:rPr>
          <w:b/>
          <w:bCs/>
          <w:sz w:val="24"/>
          <w:szCs w:val="24"/>
        </w:rPr>
      </w:pPr>
    </w:p>
    <w:p w14:paraId="509F92C1" w14:textId="77777777" w:rsidR="009949C6" w:rsidRPr="00A401D0" w:rsidRDefault="009949C6" w:rsidP="009949C6">
      <w:pPr>
        <w:rPr>
          <w:b/>
          <w:bCs/>
          <w:sz w:val="24"/>
          <w:szCs w:val="24"/>
        </w:rPr>
      </w:pPr>
    </w:p>
    <w:p w14:paraId="14CDCFA8" w14:textId="77777777" w:rsidR="009949C6" w:rsidRDefault="009949C6" w:rsidP="009949C6">
      <w:pPr>
        <w:rPr>
          <w:sz w:val="24"/>
          <w:szCs w:val="24"/>
        </w:rPr>
      </w:pPr>
    </w:p>
    <w:p w14:paraId="36A415D5" w14:textId="77777777" w:rsidR="009949C6" w:rsidRDefault="009949C6" w:rsidP="009949C6">
      <w:pPr>
        <w:rPr>
          <w:b/>
          <w:bCs/>
          <w:sz w:val="24"/>
          <w:szCs w:val="24"/>
        </w:rPr>
      </w:pPr>
      <w:r>
        <w:rPr>
          <w:b/>
          <w:bCs/>
          <w:sz w:val="24"/>
          <w:szCs w:val="24"/>
        </w:rPr>
        <w:t>Section 3: Benefits of using social media in policing</w:t>
      </w:r>
    </w:p>
    <w:p w14:paraId="4FE64FE3" w14:textId="77777777" w:rsidR="009949C6" w:rsidRDefault="009949C6" w:rsidP="009949C6">
      <w:pPr>
        <w:rPr>
          <w:b/>
          <w:bCs/>
          <w:sz w:val="24"/>
          <w:szCs w:val="24"/>
        </w:rPr>
      </w:pPr>
    </w:p>
    <w:p w14:paraId="5193AA8E" w14:textId="77777777" w:rsidR="009949C6" w:rsidRDefault="009949C6" w:rsidP="009949C6">
      <w:pPr>
        <w:rPr>
          <w:b/>
          <w:bCs/>
          <w:sz w:val="24"/>
          <w:szCs w:val="24"/>
        </w:rPr>
      </w:pPr>
    </w:p>
    <w:p w14:paraId="2902E36D" w14:textId="098FF683" w:rsidR="009949C6" w:rsidRDefault="009949C6" w:rsidP="009949C6">
      <w:pPr>
        <w:rPr>
          <w:sz w:val="24"/>
          <w:szCs w:val="24"/>
        </w:rPr>
      </w:pPr>
      <w:r>
        <w:rPr>
          <w:sz w:val="24"/>
          <w:szCs w:val="24"/>
        </w:rPr>
        <w:t xml:space="preserve">There are multiple benefits for police forces to use social media, which may go some way to explaining why forces are currently very active on the platforms. It is argued by Bullock (2018) that moving the discussion forum around policing activity to an online arena is beneficial by reaching a greater target audience than previously was done through community meetings, as a very small demographic statistically attended these. Bullock </w:t>
      </w:r>
      <w:r w:rsidR="007D6804">
        <w:rPr>
          <w:sz w:val="24"/>
          <w:szCs w:val="24"/>
        </w:rPr>
        <w:t xml:space="preserve">(2018) also </w:t>
      </w:r>
      <w:r>
        <w:rPr>
          <w:sz w:val="24"/>
          <w:szCs w:val="24"/>
        </w:rPr>
        <w:t xml:space="preserve">argues that this has also assisted in raising crime awareness with citizens taking more responsibility locally for crime prevention. If this is the case, it would improve crime trends and arguably, police support. Another benefit of police using social media is that the police need to be visible, even when online if that’s where the public are, and hence using the social media can enhance engagement and thus also assist the solving of crime (Beshears, 2015). Another less thought of benefit of social media is that the police use it to promote employment or volunteer opportunities which will reach a wide audience (Meijer and </w:t>
      </w:r>
      <w:proofErr w:type="spellStart"/>
      <w:r>
        <w:rPr>
          <w:sz w:val="24"/>
          <w:szCs w:val="24"/>
        </w:rPr>
        <w:t>Thaens</w:t>
      </w:r>
      <w:proofErr w:type="spellEnd"/>
      <w:r>
        <w:rPr>
          <w:sz w:val="24"/>
          <w:szCs w:val="24"/>
        </w:rPr>
        <w:t xml:space="preserve">, 2013). </w:t>
      </w:r>
    </w:p>
    <w:p w14:paraId="6EDB9E44" w14:textId="77777777" w:rsidR="009949C6" w:rsidRDefault="009949C6" w:rsidP="009949C6">
      <w:pPr>
        <w:rPr>
          <w:sz w:val="24"/>
          <w:szCs w:val="24"/>
        </w:rPr>
      </w:pPr>
    </w:p>
    <w:p w14:paraId="7A539674" w14:textId="77777777" w:rsidR="009949C6" w:rsidRDefault="009949C6" w:rsidP="009949C6">
      <w:pPr>
        <w:rPr>
          <w:sz w:val="24"/>
          <w:szCs w:val="24"/>
        </w:rPr>
      </w:pPr>
      <w:r>
        <w:rPr>
          <w:sz w:val="24"/>
          <w:szCs w:val="24"/>
        </w:rPr>
        <w:t>Given that the social media appeals reach a greater audience it could be argued that the police forces utilising this style of recruitment may attract more applicants from underrepresented groups, which would add an additional benefit. Because of the way social media algorithms work, some forces use ‘</w:t>
      </w:r>
      <w:proofErr w:type="gramStart"/>
      <w:r>
        <w:rPr>
          <w:sz w:val="24"/>
          <w:szCs w:val="24"/>
        </w:rPr>
        <w:t>memes’</w:t>
      </w:r>
      <w:proofErr w:type="gramEnd"/>
      <w:r>
        <w:rPr>
          <w:sz w:val="24"/>
          <w:szCs w:val="24"/>
        </w:rPr>
        <w:t xml:space="preserve"> and social media trends as a way to gather greater engagement, give a positive image of the force and gain a larger following (Wood, 2019). This can only be seen as a positive, as with a greater following, serious and messages of greater importance will reach a wider audience. With this audience that police forces have acquired, question and answer sessions which otherwise may not have been attended, can be facilitated online at the public’s greater convenience (Walsh and O’Connor, 2018). With this greater audience for questions and answers, the police force can gather a greater understanding of the communities’ needs and concerns, with much greater ease. </w:t>
      </w:r>
    </w:p>
    <w:p w14:paraId="73BFD4CD" w14:textId="77777777" w:rsidR="009949C6" w:rsidRDefault="009949C6" w:rsidP="009949C6">
      <w:pPr>
        <w:rPr>
          <w:sz w:val="24"/>
          <w:szCs w:val="24"/>
        </w:rPr>
      </w:pPr>
    </w:p>
    <w:p w14:paraId="2153B5A2" w14:textId="77777777" w:rsidR="009949C6" w:rsidRDefault="009949C6" w:rsidP="009949C6">
      <w:pPr>
        <w:rPr>
          <w:sz w:val="24"/>
          <w:szCs w:val="24"/>
        </w:rPr>
      </w:pPr>
    </w:p>
    <w:p w14:paraId="236BD6C1" w14:textId="77777777" w:rsidR="009949C6" w:rsidRDefault="009949C6" w:rsidP="009949C6">
      <w:pPr>
        <w:rPr>
          <w:b/>
          <w:bCs/>
          <w:sz w:val="24"/>
          <w:szCs w:val="24"/>
        </w:rPr>
      </w:pPr>
    </w:p>
    <w:p w14:paraId="7B1A67DA" w14:textId="77777777" w:rsidR="009949C6" w:rsidRDefault="009949C6" w:rsidP="009949C6">
      <w:pPr>
        <w:rPr>
          <w:b/>
          <w:bCs/>
          <w:sz w:val="24"/>
          <w:szCs w:val="24"/>
        </w:rPr>
      </w:pPr>
      <w:r>
        <w:rPr>
          <w:b/>
          <w:bCs/>
          <w:sz w:val="24"/>
          <w:szCs w:val="24"/>
        </w:rPr>
        <w:t>Section 4: Issues and risks of using social media in policing</w:t>
      </w:r>
    </w:p>
    <w:p w14:paraId="3F0F09CF" w14:textId="77777777" w:rsidR="009949C6" w:rsidRDefault="009949C6" w:rsidP="009949C6">
      <w:pPr>
        <w:rPr>
          <w:b/>
          <w:bCs/>
          <w:sz w:val="24"/>
          <w:szCs w:val="24"/>
        </w:rPr>
      </w:pPr>
    </w:p>
    <w:p w14:paraId="3EF82E87" w14:textId="77777777" w:rsidR="009949C6" w:rsidRDefault="009949C6" w:rsidP="009949C6">
      <w:pPr>
        <w:rPr>
          <w:b/>
          <w:bCs/>
          <w:sz w:val="24"/>
          <w:szCs w:val="24"/>
        </w:rPr>
      </w:pPr>
    </w:p>
    <w:p w14:paraId="521DD333" w14:textId="77777777" w:rsidR="009949C6" w:rsidRPr="002E126B" w:rsidRDefault="009949C6" w:rsidP="009949C6">
      <w:pPr>
        <w:rPr>
          <w:sz w:val="24"/>
          <w:szCs w:val="24"/>
        </w:rPr>
      </w:pPr>
      <w:r>
        <w:rPr>
          <w:sz w:val="24"/>
          <w:szCs w:val="24"/>
        </w:rPr>
        <w:t xml:space="preserve">With all the positives of the polices use of social media, there are also many downsides to the widespread use. One potential downfall is that in an age where the spread of misinformation is rife, police staff being able to filter information being received and reported through social media channels between accurate and inaccurate information is a challenge </w:t>
      </w:r>
      <w:r w:rsidRPr="00BE56A9">
        <w:rPr>
          <w:sz w:val="24"/>
          <w:szCs w:val="24"/>
        </w:rPr>
        <w:t xml:space="preserve">(Akhgar, Bayerl and </w:t>
      </w:r>
      <w:proofErr w:type="spellStart"/>
      <w:r w:rsidRPr="00BE56A9">
        <w:rPr>
          <w:sz w:val="24"/>
          <w:szCs w:val="24"/>
        </w:rPr>
        <w:t>Leventakis</w:t>
      </w:r>
      <w:proofErr w:type="spellEnd"/>
      <w:r w:rsidRPr="00BE56A9">
        <w:rPr>
          <w:sz w:val="24"/>
          <w:szCs w:val="24"/>
        </w:rPr>
        <w:t>, 2019</w:t>
      </w:r>
      <w:r>
        <w:rPr>
          <w:sz w:val="24"/>
          <w:szCs w:val="24"/>
        </w:rPr>
        <w:t xml:space="preserve">). Another downfall identified by </w:t>
      </w:r>
      <w:r w:rsidRPr="00C3762B">
        <w:rPr>
          <w:sz w:val="24"/>
          <w:szCs w:val="24"/>
        </w:rPr>
        <w:t>Dekker, van den Brink and Meijer</w:t>
      </w:r>
      <w:r>
        <w:rPr>
          <w:sz w:val="24"/>
          <w:szCs w:val="24"/>
        </w:rPr>
        <w:t xml:space="preserve"> (</w:t>
      </w:r>
      <w:r w:rsidRPr="00C3762B">
        <w:rPr>
          <w:sz w:val="24"/>
          <w:szCs w:val="24"/>
        </w:rPr>
        <w:t>2020)</w:t>
      </w:r>
      <w:r>
        <w:rPr>
          <w:sz w:val="24"/>
          <w:szCs w:val="24"/>
        </w:rPr>
        <w:t xml:space="preserve"> is that the target audience for the engagement may be limited. This is because there are inequalities </w:t>
      </w:r>
      <w:r>
        <w:rPr>
          <w:sz w:val="24"/>
          <w:szCs w:val="24"/>
        </w:rPr>
        <w:lastRenderedPageBreak/>
        <w:t xml:space="preserve">in the accessibility of social media, with the elderly and those of poorer socio-economic backgrounds having less access, this can lead to less engagement with the most vulnerable communities, which it could be argued require the most engagement. Dekker, van den Brink and Meijer (2020) also go further to argue that police communications can cause anxiety amongst the communities as it can display a distorted view of crime and risk when posting about such incidents. </w:t>
      </w:r>
      <w:r w:rsidRPr="002E126B">
        <w:rPr>
          <w:sz w:val="24"/>
          <w:szCs w:val="24"/>
        </w:rPr>
        <w:t xml:space="preserve">Beshears </w:t>
      </w:r>
      <w:r>
        <w:rPr>
          <w:sz w:val="24"/>
          <w:szCs w:val="24"/>
        </w:rPr>
        <w:t>(</w:t>
      </w:r>
      <w:r w:rsidRPr="002E126B">
        <w:rPr>
          <w:sz w:val="24"/>
          <w:szCs w:val="24"/>
        </w:rPr>
        <w:t>2016)</w:t>
      </w:r>
      <w:r>
        <w:rPr>
          <w:sz w:val="24"/>
          <w:szCs w:val="24"/>
        </w:rPr>
        <w:t xml:space="preserve">, also argues that another pitfall of the polices social media usage is that the communication can become one sided, with the police churning out information with a limited possibility of back-and-forth dialogue. This could be because of data protection and the force’s only allowing for limited amount of information to be released; however, this could also lead to misinformation being spread if the forces communications don’t clarify details early on. </w:t>
      </w:r>
    </w:p>
    <w:p w14:paraId="5D3C236B" w14:textId="77777777" w:rsidR="009949C6" w:rsidRPr="002E126B" w:rsidRDefault="009949C6" w:rsidP="009949C6">
      <w:pPr>
        <w:rPr>
          <w:b/>
          <w:bCs/>
          <w:sz w:val="24"/>
          <w:szCs w:val="24"/>
        </w:rPr>
      </w:pPr>
    </w:p>
    <w:p w14:paraId="67279C2E" w14:textId="77777777" w:rsidR="009949C6" w:rsidRDefault="009949C6" w:rsidP="009949C6">
      <w:pPr>
        <w:rPr>
          <w:sz w:val="24"/>
          <w:szCs w:val="24"/>
        </w:rPr>
      </w:pPr>
    </w:p>
    <w:p w14:paraId="0445412B" w14:textId="77777777" w:rsidR="009949C6" w:rsidRDefault="009949C6" w:rsidP="009949C6">
      <w:pPr>
        <w:rPr>
          <w:b/>
          <w:bCs/>
          <w:sz w:val="24"/>
          <w:szCs w:val="24"/>
        </w:rPr>
      </w:pPr>
    </w:p>
    <w:p w14:paraId="6FE1C2FE" w14:textId="77777777" w:rsidR="009949C6" w:rsidRDefault="009949C6" w:rsidP="009949C6">
      <w:pPr>
        <w:rPr>
          <w:b/>
          <w:bCs/>
          <w:sz w:val="24"/>
          <w:szCs w:val="24"/>
        </w:rPr>
      </w:pPr>
    </w:p>
    <w:p w14:paraId="43028934" w14:textId="77777777" w:rsidR="009949C6" w:rsidRDefault="009949C6" w:rsidP="009949C6">
      <w:pPr>
        <w:rPr>
          <w:b/>
          <w:bCs/>
          <w:sz w:val="24"/>
          <w:szCs w:val="24"/>
        </w:rPr>
      </w:pPr>
      <w:r>
        <w:rPr>
          <w:b/>
          <w:bCs/>
          <w:sz w:val="24"/>
          <w:szCs w:val="24"/>
        </w:rPr>
        <w:t>Section 5: Critical reflection on personal experience of social media in a policing context</w:t>
      </w:r>
    </w:p>
    <w:p w14:paraId="53565E57" w14:textId="77777777" w:rsidR="009949C6" w:rsidRDefault="009949C6" w:rsidP="009949C6">
      <w:pPr>
        <w:rPr>
          <w:b/>
          <w:bCs/>
          <w:sz w:val="24"/>
          <w:szCs w:val="24"/>
        </w:rPr>
      </w:pPr>
    </w:p>
    <w:p w14:paraId="336E1044" w14:textId="77777777" w:rsidR="009949C6" w:rsidRDefault="009949C6" w:rsidP="009949C6">
      <w:pPr>
        <w:rPr>
          <w:b/>
          <w:bCs/>
          <w:sz w:val="24"/>
          <w:szCs w:val="24"/>
        </w:rPr>
      </w:pPr>
    </w:p>
    <w:p w14:paraId="2072C052" w14:textId="77777777" w:rsidR="009949C6" w:rsidRDefault="009949C6" w:rsidP="009949C6">
      <w:pPr>
        <w:rPr>
          <w:sz w:val="24"/>
          <w:szCs w:val="24"/>
        </w:rPr>
      </w:pPr>
      <w:r>
        <w:rPr>
          <w:sz w:val="24"/>
          <w:szCs w:val="24"/>
        </w:rPr>
        <w:t xml:space="preserve">During my time working for South Wales Police, I have had multiple experiences with social media in a policing context. To critically reflect on these experiences, I will use the Gibbs model of reflection (1988). This model uses 6 subcategories to reflect, these being description, feelings, evaluation, analysis, conclusion and action plan. </w:t>
      </w:r>
    </w:p>
    <w:p w14:paraId="6D48C56E" w14:textId="77777777" w:rsidR="009949C6" w:rsidRDefault="009949C6" w:rsidP="009949C6">
      <w:pPr>
        <w:rPr>
          <w:sz w:val="24"/>
          <w:szCs w:val="24"/>
        </w:rPr>
      </w:pPr>
    </w:p>
    <w:p w14:paraId="1BCAFD48" w14:textId="77777777" w:rsidR="009949C6" w:rsidRDefault="009949C6" w:rsidP="009949C6">
      <w:pPr>
        <w:rPr>
          <w:sz w:val="24"/>
          <w:szCs w:val="24"/>
        </w:rPr>
      </w:pPr>
      <w:r>
        <w:rPr>
          <w:sz w:val="24"/>
          <w:szCs w:val="24"/>
        </w:rPr>
        <w:t xml:space="preserve">Firstly, the incident I am reflecting on was a male who was a high-risk missing person. This person had gone missing from a secure mental health hospital. This person was deemed high risk and a risk to his own life, with that in mind, I got authorisation from the family to pass a media appeal, this included sharing the persons image on Facebook and ‘X’. By doing so I knew that this would reach a wide range of people who could keep an eye out or pass any information which could assist in finding the male safely. I ensured that an up-to-date photo was posted along with an in-depth description of clothing worn. </w:t>
      </w:r>
    </w:p>
    <w:p w14:paraId="5563716C" w14:textId="77777777" w:rsidR="009949C6" w:rsidRDefault="009949C6" w:rsidP="009949C6">
      <w:pPr>
        <w:rPr>
          <w:sz w:val="24"/>
          <w:szCs w:val="24"/>
        </w:rPr>
      </w:pPr>
    </w:p>
    <w:p w14:paraId="630313E6" w14:textId="77777777" w:rsidR="009949C6" w:rsidRDefault="009949C6" w:rsidP="009949C6">
      <w:pPr>
        <w:rPr>
          <w:sz w:val="24"/>
          <w:szCs w:val="24"/>
        </w:rPr>
      </w:pPr>
      <w:r>
        <w:rPr>
          <w:sz w:val="24"/>
          <w:szCs w:val="24"/>
        </w:rPr>
        <w:t xml:space="preserve">Reflecting on my feelings, it was difficult and emotionally challenging dealing with a distraught family who were worried for the male. I know it would be difficult for them to see his face shared all over social media however I felt that this was the best course of action to hopefully locate the male safely, so I felt optimistic that someone may come forward with information. </w:t>
      </w:r>
    </w:p>
    <w:p w14:paraId="081F4C54" w14:textId="77777777" w:rsidR="009949C6" w:rsidRDefault="009949C6" w:rsidP="009949C6">
      <w:pPr>
        <w:rPr>
          <w:sz w:val="24"/>
          <w:szCs w:val="24"/>
        </w:rPr>
      </w:pPr>
    </w:p>
    <w:p w14:paraId="33BFE9F7" w14:textId="2589B9A2" w:rsidR="009949C6" w:rsidRDefault="009949C6" w:rsidP="009949C6">
      <w:pPr>
        <w:rPr>
          <w:sz w:val="24"/>
          <w:szCs w:val="24"/>
        </w:rPr>
      </w:pPr>
      <w:r>
        <w:rPr>
          <w:sz w:val="24"/>
          <w:szCs w:val="24"/>
        </w:rPr>
        <w:t xml:space="preserve">To evaluate, the social media comments and replies were often unhelpful, instead of providing information, some would be critical the police and others provide very little help. However, due to the social media appeal some calls from the public were made which provided leads to try and locate the male. Unfortunately, there were many leads and information which were </w:t>
      </w:r>
      <w:r w:rsidR="008B4F5E">
        <w:rPr>
          <w:sz w:val="24"/>
          <w:szCs w:val="24"/>
        </w:rPr>
        <w:t>inaccurate,</w:t>
      </w:r>
      <w:r>
        <w:rPr>
          <w:sz w:val="24"/>
          <w:szCs w:val="24"/>
        </w:rPr>
        <w:t xml:space="preserve"> or</w:t>
      </w:r>
      <w:r w:rsidR="008B4F5E">
        <w:rPr>
          <w:sz w:val="24"/>
          <w:szCs w:val="24"/>
        </w:rPr>
        <w:t xml:space="preserve"> which were</w:t>
      </w:r>
      <w:r>
        <w:rPr>
          <w:sz w:val="24"/>
          <w:szCs w:val="24"/>
        </w:rPr>
        <w:t xml:space="preserve"> meant with good intent, but did not deliver the desired result. However, one call did provide accurate information regarding the male which assisted in him being found safely. </w:t>
      </w:r>
    </w:p>
    <w:p w14:paraId="647F6C17" w14:textId="77777777" w:rsidR="009949C6" w:rsidRDefault="009949C6" w:rsidP="009949C6">
      <w:pPr>
        <w:rPr>
          <w:sz w:val="24"/>
          <w:szCs w:val="24"/>
        </w:rPr>
      </w:pPr>
    </w:p>
    <w:p w14:paraId="07629383" w14:textId="77777777" w:rsidR="009949C6" w:rsidRDefault="009949C6" w:rsidP="009949C6">
      <w:pPr>
        <w:rPr>
          <w:sz w:val="24"/>
          <w:szCs w:val="24"/>
        </w:rPr>
      </w:pPr>
      <w:r>
        <w:rPr>
          <w:sz w:val="24"/>
          <w:szCs w:val="24"/>
        </w:rPr>
        <w:t xml:space="preserve">Analysing this, there are pro’s and con’s to the social media use in this context, in one respect comments and shares which are critical or unhelpful may cause distress </w:t>
      </w:r>
      <w:r>
        <w:rPr>
          <w:sz w:val="24"/>
          <w:szCs w:val="24"/>
        </w:rPr>
        <w:lastRenderedPageBreak/>
        <w:t>to the concerned family as well as not being helpful from a policing perspective, that said, the media appeal did lead to information being provided which ultimately assisted in finding the person safely and returning him to safe care.</w:t>
      </w:r>
    </w:p>
    <w:p w14:paraId="6BC1C44E" w14:textId="77777777" w:rsidR="009949C6" w:rsidRDefault="009949C6" w:rsidP="009949C6">
      <w:pPr>
        <w:rPr>
          <w:sz w:val="24"/>
          <w:szCs w:val="24"/>
        </w:rPr>
      </w:pPr>
    </w:p>
    <w:p w14:paraId="0394DBA0" w14:textId="77777777" w:rsidR="009949C6" w:rsidRDefault="009949C6" w:rsidP="009949C6">
      <w:pPr>
        <w:rPr>
          <w:sz w:val="24"/>
          <w:szCs w:val="24"/>
        </w:rPr>
      </w:pPr>
      <w:r>
        <w:rPr>
          <w:sz w:val="24"/>
          <w:szCs w:val="24"/>
        </w:rPr>
        <w:t>In conclusion, a media appeal is defiantly a helpful tool which can help in useful information being provided, given It can be time consuming when there is inaccurate information also being provided.</w:t>
      </w:r>
    </w:p>
    <w:p w14:paraId="00BA4333" w14:textId="77777777" w:rsidR="009949C6" w:rsidRDefault="009949C6" w:rsidP="009949C6">
      <w:pPr>
        <w:rPr>
          <w:sz w:val="24"/>
          <w:szCs w:val="24"/>
        </w:rPr>
      </w:pPr>
    </w:p>
    <w:p w14:paraId="04B0A63E" w14:textId="77777777" w:rsidR="009949C6" w:rsidRDefault="009949C6" w:rsidP="009949C6">
      <w:pPr>
        <w:rPr>
          <w:sz w:val="24"/>
          <w:szCs w:val="24"/>
        </w:rPr>
      </w:pPr>
      <w:r>
        <w:rPr>
          <w:sz w:val="24"/>
          <w:szCs w:val="24"/>
        </w:rPr>
        <w:t>As an action plan I would request for the comments on the social media appeals to be disabled (If applicable) so that unhelpful comments will not be posted and with this, hopefully only helpful information, or information passed with good intent will be received.</w:t>
      </w:r>
    </w:p>
    <w:p w14:paraId="07E63A2C" w14:textId="77777777" w:rsidR="009949C6" w:rsidRDefault="009949C6" w:rsidP="009949C6">
      <w:pPr>
        <w:rPr>
          <w:sz w:val="24"/>
          <w:szCs w:val="24"/>
        </w:rPr>
      </w:pPr>
    </w:p>
    <w:p w14:paraId="265257F3" w14:textId="77777777" w:rsidR="009949C6" w:rsidRDefault="009949C6" w:rsidP="009949C6">
      <w:pPr>
        <w:rPr>
          <w:sz w:val="24"/>
          <w:szCs w:val="24"/>
        </w:rPr>
      </w:pPr>
    </w:p>
    <w:p w14:paraId="4004D50F" w14:textId="77777777" w:rsidR="009949C6" w:rsidRPr="00863173" w:rsidRDefault="009949C6" w:rsidP="009949C6">
      <w:pPr>
        <w:rPr>
          <w:b/>
          <w:bCs/>
          <w:sz w:val="24"/>
          <w:szCs w:val="24"/>
        </w:rPr>
      </w:pPr>
      <w:r w:rsidRPr="00863173">
        <w:rPr>
          <w:b/>
          <w:bCs/>
          <w:sz w:val="24"/>
          <w:szCs w:val="24"/>
        </w:rPr>
        <w:t>Conclusion:</w:t>
      </w:r>
    </w:p>
    <w:p w14:paraId="146E6CF4" w14:textId="77777777" w:rsidR="009949C6" w:rsidRDefault="009949C6" w:rsidP="009949C6">
      <w:pPr>
        <w:rPr>
          <w:sz w:val="24"/>
          <w:szCs w:val="24"/>
        </w:rPr>
      </w:pPr>
    </w:p>
    <w:p w14:paraId="6B569193" w14:textId="77777777" w:rsidR="009949C6" w:rsidRPr="000C24FF" w:rsidRDefault="009949C6" w:rsidP="009949C6">
      <w:pPr>
        <w:rPr>
          <w:sz w:val="24"/>
          <w:szCs w:val="24"/>
        </w:rPr>
      </w:pPr>
      <w:r>
        <w:rPr>
          <w:sz w:val="24"/>
          <w:szCs w:val="24"/>
        </w:rPr>
        <w:t xml:space="preserve">Social media clearly has a role to play in policing, and it is clear it will play an integral part of the polices strategy to solving crime, protecting vulnerable persons and building relationships with the public. That said, there are clearly pitfalls and improvements that can be made. </w:t>
      </w:r>
    </w:p>
    <w:p w14:paraId="731B926F" w14:textId="77777777" w:rsidR="009949C6" w:rsidRDefault="009949C6" w:rsidP="009949C6">
      <w:pPr>
        <w:rPr>
          <w:b/>
          <w:bCs/>
          <w:sz w:val="24"/>
          <w:szCs w:val="24"/>
        </w:rPr>
      </w:pPr>
    </w:p>
    <w:p w14:paraId="03CDAB08" w14:textId="77777777" w:rsidR="009949C6" w:rsidRDefault="009949C6" w:rsidP="009949C6">
      <w:pPr>
        <w:rPr>
          <w:b/>
          <w:bCs/>
          <w:sz w:val="24"/>
          <w:szCs w:val="24"/>
        </w:rPr>
      </w:pPr>
    </w:p>
    <w:p w14:paraId="04270B61" w14:textId="77777777" w:rsidR="009949C6" w:rsidRDefault="009949C6" w:rsidP="009949C6">
      <w:pPr>
        <w:rPr>
          <w:b/>
          <w:bCs/>
          <w:sz w:val="24"/>
          <w:szCs w:val="24"/>
        </w:rPr>
      </w:pPr>
      <w:r>
        <w:rPr>
          <w:b/>
          <w:bCs/>
          <w:sz w:val="24"/>
          <w:szCs w:val="24"/>
        </w:rPr>
        <w:t>Word Count: 1910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CD7E4C5" w14:textId="524BDC20" w:rsidR="009949C6" w:rsidRPr="003D632C" w:rsidRDefault="009949C6" w:rsidP="009949C6">
      <w:pPr>
        <w:rPr>
          <w:sz w:val="24"/>
          <w:szCs w:val="24"/>
        </w:rPr>
      </w:pPr>
      <w:r w:rsidRPr="003D632C">
        <w:rPr>
          <w:sz w:val="24"/>
          <w:szCs w:val="24"/>
        </w:rPr>
        <w:t>Leadership is a key component of policing and developing leadership skills is essential at all levels of the service. This leadership can range from effective problem solving and building trust with communities to more advanced leadership such as leading larger teams of officers and leading innovation within the service (College of Policing, 2023). Policing can be extremely challenging, and situations and circumstances can change and become unpredictable at any time, therefore it is essential that officers have the leadership skills and can have flexibility within those to alter the styles to differing situations. This essay will firstly cover some leadership styles and explore the importance of flexibility within them, it will then evaluate these strategies that I have used during incidents that I have attended as a police officer.</w:t>
      </w:r>
    </w:p>
    <w:p w14:paraId="617035F4" w14:textId="77777777" w:rsidR="009949C6" w:rsidRPr="003D632C" w:rsidRDefault="009949C6" w:rsidP="009949C6">
      <w:pPr>
        <w:rPr>
          <w:sz w:val="24"/>
          <w:szCs w:val="24"/>
        </w:rPr>
      </w:pPr>
    </w:p>
    <w:p w14:paraId="28D2AA0F" w14:textId="77777777" w:rsidR="009949C6" w:rsidRPr="003D632C" w:rsidRDefault="009949C6" w:rsidP="009949C6">
      <w:pPr>
        <w:rPr>
          <w:sz w:val="24"/>
          <w:szCs w:val="24"/>
        </w:rPr>
      </w:pPr>
    </w:p>
    <w:p w14:paraId="34D2C1D0" w14:textId="77777777" w:rsidR="009949C6" w:rsidRPr="003D632C" w:rsidRDefault="009949C6" w:rsidP="009949C6">
      <w:pPr>
        <w:rPr>
          <w:color w:val="auto"/>
          <w:sz w:val="24"/>
          <w:szCs w:val="24"/>
        </w:rPr>
      </w:pPr>
      <w:r w:rsidRPr="003D632C">
        <w:rPr>
          <w:sz w:val="24"/>
          <w:szCs w:val="24"/>
        </w:rPr>
        <w:t xml:space="preserve">Within a policing context, the College of Policing (2023) states that leadership covers the aspects of problem-solving, decision-making skills, resilience and challenging unacceptable behaviour. Many of these traits interlink with the police code of ethics. It can be argued all these traits are essential for day-to-day work as a police officer, none more so than decision-making skills. Decision making is clearly essential in policing as well as providing strong leadership, and officers are assisted in this by using the National decision-making model (College of policing, 2013). Despite the college of policing outlining some qualities of leadership, a clearer definition can be drawn from </w:t>
      </w:r>
      <w:r w:rsidRPr="00561792">
        <w:rPr>
          <w:color w:val="auto"/>
          <w:sz w:val="24"/>
          <w:szCs w:val="24"/>
        </w:rPr>
        <w:t>McKinsey &amp; Company (2024)</w:t>
      </w:r>
      <w:r w:rsidRPr="003D632C">
        <w:rPr>
          <w:color w:val="auto"/>
          <w:sz w:val="24"/>
          <w:szCs w:val="24"/>
        </w:rPr>
        <w:t xml:space="preserve"> who define leadership as “Leadership is a set of mindsets and behaviours that aligns people in a collective direction, enables </w:t>
      </w:r>
      <w:r w:rsidRPr="003D632C">
        <w:rPr>
          <w:color w:val="auto"/>
          <w:sz w:val="24"/>
          <w:szCs w:val="24"/>
        </w:rPr>
        <w:lastRenderedPageBreak/>
        <w:t xml:space="preserve">them to work together and accomplish shared goals, and helps them adjust to changing environments.”. McKinsey &amp; Company (2024), much like the college of policing, also add that solving problems effectively is an essential aspect of effective leadership. </w:t>
      </w:r>
    </w:p>
    <w:p w14:paraId="14622387" w14:textId="77777777" w:rsidR="009949C6" w:rsidRPr="003D632C" w:rsidRDefault="009949C6" w:rsidP="009949C6">
      <w:pPr>
        <w:rPr>
          <w:sz w:val="24"/>
          <w:szCs w:val="24"/>
        </w:rPr>
      </w:pPr>
    </w:p>
    <w:p w14:paraId="13F9B927" w14:textId="77777777" w:rsidR="009949C6" w:rsidRPr="003D632C" w:rsidRDefault="009949C6" w:rsidP="009949C6">
      <w:pPr>
        <w:rPr>
          <w:sz w:val="24"/>
          <w:szCs w:val="24"/>
        </w:rPr>
      </w:pPr>
    </w:p>
    <w:p w14:paraId="6E40CF1A" w14:textId="77777777" w:rsidR="009949C6" w:rsidRPr="003D632C" w:rsidRDefault="009949C6" w:rsidP="009949C6">
      <w:pPr>
        <w:rPr>
          <w:sz w:val="24"/>
          <w:szCs w:val="24"/>
        </w:rPr>
      </w:pPr>
      <w:r w:rsidRPr="003D632C">
        <w:rPr>
          <w:sz w:val="24"/>
          <w:szCs w:val="24"/>
        </w:rPr>
        <w:t xml:space="preserve">According to Yukl and Mahsud, (2010) flexibility in leadership is changing the behaviour and appropriately as a situation changes and adapts, and within this, recognising the need to change behaviour to effectively lead. Arguably within policing, the ability to adapt to a changing situation and therefore have leadership flexibility is what makes an effective and inspiring leader. Emotional intelligence and the freedom to adopt different methods is also seen as an essential part of what makes a flexible leader (Yukl and </w:t>
      </w:r>
      <w:proofErr w:type="spellStart"/>
      <w:r w:rsidRPr="003D632C">
        <w:rPr>
          <w:sz w:val="24"/>
          <w:szCs w:val="24"/>
        </w:rPr>
        <w:t>Lepsinger</w:t>
      </w:r>
      <w:proofErr w:type="spellEnd"/>
      <w:r w:rsidRPr="003D632C">
        <w:rPr>
          <w:sz w:val="24"/>
          <w:szCs w:val="24"/>
        </w:rPr>
        <w:t xml:space="preserve">, 2006). Yukl and Mahsud (2010) state that within a contingency theory of flexible leadership it is important to be able to identify a situations needs and adjust the leadership style to it, as well as using methods to influence behaviours such as giving feedback and the use of role play. </w:t>
      </w:r>
    </w:p>
    <w:p w14:paraId="475612A7" w14:textId="77777777" w:rsidR="009949C6" w:rsidRPr="003D632C" w:rsidRDefault="009949C6" w:rsidP="009949C6">
      <w:pPr>
        <w:rPr>
          <w:sz w:val="24"/>
          <w:szCs w:val="24"/>
        </w:rPr>
      </w:pPr>
    </w:p>
    <w:p w14:paraId="4C167466" w14:textId="77777777" w:rsidR="009949C6" w:rsidRPr="003D632C" w:rsidRDefault="009949C6" w:rsidP="009949C6">
      <w:pPr>
        <w:rPr>
          <w:sz w:val="24"/>
          <w:szCs w:val="24"/>
        </w:rPr>
      </w:pPr>
    </w:p>
    <w:p w14:paraId="147C3DD5" w14:textId="77777777" w:rsidR="009949C6" w:rsidRPr="003D632C" w:rsidRDefault="009949C6" w:rsidP="009949C6">
      <w:pPr>
        <w:rPr>
          <w:sz w:val="24"/>
          <w:szCs w:val="24"/>
        </w:rPr>
      </w:pPr>
      <w:r w:rsidRPr="003D632C">
        <w:rPr>
          <w:sz w:val="24"/>
          <w:szCs w:val="24"/>
        </w:rPr>
        <w:t xml:space="preserve">Zaccaro, LaPort and José, (2012) state that an important personality trait of effective leadership is having emotional stability which can show self-confidence, suggesting the need for confidence to make effective decisions, as well as interpersonal skills and the desire to abide by the rules which can be better described in a policing context as integrity. </w:t>
      </w:r>
    </w:p>
    <w:p w14:paraId="7D5CC082" w14:textId="77777777" w:rsidR="009949C6" w:rsidRPr="003D632C" w:rsidRDefault="009949C6" w:rsidP="009949C6">
      <w:pPr>
        <w:rPr>
          <w:sz w:val="24"/>
          <w:szCs w:val="24"/>
        </w:rPr>
      </w:pPr>
    </w:p>
    <w:p w14:paraId="6A523AE7" w14:textId="77777777" w:rsidR="009949C6" w:rsidRPr="003D632C" w:rsidRDefault="009949C6" w:rsidP="009949C6">
      <w:pPr>
        <w:rPr>
          <w:sz w:val="24"/>
          <w:szCs w:val="24"/>
        </w:rPr>
      </w:pPr>
    </w:p>
    <w:p w14:paraId="6FAA9D89" w14:textId="77777777" w:rsidR="009949C6" w:rsidRPr="00EC556E" w:rsidRDefault="009949C6" w:rsidP="009949C6">
      <w:pPr>
        <w:rPr>
          <w:sz w:val="24"/>
          <w:szCs w:val="24"/>
        </w:rPr>
      </w:pPr>
      <w:r w:rsidRPr="003D632C">
        <w:rPr>
          <w:sz w:val="24"/>
          <w:szCs w:val="24"/>
        </w:rPr>
        <w:t xml:space="preserve">Arnten et al (2018) researched desirable and undesirable traits within police leadership. They found that leaders that acted as role models, invested time in others, would push and help others to improve and who would welcome feedback as an openness for themselves to improve were desirable leaders. On the other hand, they state that leaders who were avoidant with a lack of interest whose decisions were delayed were traits of poor leaders within the police. </w:t>
      </w:r>
      <w:r w:rsidRPr="00EC556E">
        <w:rPr>
          <w:sz w:val="24"/>
          <w:szCs w:val="24"/>
        </w:rPr>
        <w:t xml:space="preserve">Herrington and Colvin, </w:t>
      </w:r>
      <w:r w:rsidRPr="003D632C">
        <w:rPr>
          <w:sz w:val="24"/>
          <w:szCs w:val="24"/>
        </w:rPr>
        <w:t>(</w:t>
      </w:r>
      <w:r w:rsidRPr="00EC556E">
        <w:rPr>
          <w:sz w:val="24"/>
          <w:szCs w:val="24"/>
        </w:rPr>
        <w:t>2015)</w:t>
      </w:r>
      <w:r w:rsidRPr="003D632C">
        <w:rPr>
          <w:sz w:val="24"/>
          <w:szCs w:val="24"/>
        </w:rPr>
        <w:t xml:space="preserve"> also argue that good police leadership in times where the organisational requirements have become more complex, is that effective leadership collaborates and engages more effectively with the communities of which they serve. </w:t>
      </w:r>
    </w:p>
    <w:p w14:paraId="7F6A8701" w14:textId="77777777" w:rsidR="009949C6" w:rsidRPr="003D632C" w:rsidRDefault="009949C6" w:rsidP="009949C6">
      <w:pPr>
        <w:rPr>
          <w:sz w:val="24"/>
          <w:szCs w:val="24"/>
        </w:rPr>
      </w:pPr>
    </w:p>
    <w:p w14:paraId="34CA237B" w14:textId="77777777" w:rsidR="009949C6" w:rsidRPr="003D632C" w:rsidRDefault="009949C6" w:rsidP="009949C6">
      <w:pPr>
        <w:rPr>
          <w:sz w:val="24"/>
          <w:szCs w:val="24"/>
        </w:rPr>
      </w:pPr>
    </w:p>
    <w:p w14:paraId="49BFF1BC" w14:textId="77777777" w:rsidR="009949C6" w:rsidRPr="003D632C" w:rsidRDefault="009949C6" w:rsidP="009949C6">
      <w:pPr>
        <w:rPr>
          <w:sz w:val="24"/>
          <w:szCs w:val="24"/>
        </w:rPr>
      </w:pPr>
      <w:r w:rsidRPr="003D632C">
        <w:rPr>
          <w:sz w:val="24"/>
          <w:szCs w:val="24"/>
        </w:rPr>
        <w:t xml:space="preserve">Within all the research above, it is clear that strong decision making is an aspect of strong leadership within the police, this may be because officers are regularly exposed to high pressure situations where quick and informed decisions are desirable. These effective decisions can not only effect public safety, but often the safety of other officers. It could be argued that this is inspiring and motivating for other officers to see and follow, but also for the public’s confidence by leading by example, given that the decision made has been done so by using the national decision-making model with the code of ethics in mind. Emotional stability has also been identified as a key trait, this could be essential for traumatic events where colleagues and members of the public may be in shock, by having the emotional intelligence to adjust the way in which the public are dealt with following a traumatic event could help calm a situation and have a lasting impact on a person’s wellbeing. That said, emotional intelligence with colleagues and identifying when they may need a little extra support it could be argued would also be displaying signs of strong </w:t>
      </w:r>
      <w:r w:rsidRPr="003D632C">
        <w:rPr>
          <w:sz w:val="24"/>
          <w:szCs w:val="24"/>
        </w:rPr>
        <w:lastRenderedPageBreak/>
        <w:t xml:space="preserve">leadership. Finally, from the research above, flexibility in leadership is clearly an important trait. It can be argued that this is because of the dynamic situation officers find themselves in whereby it is important to be able to adjust and adapt to the situation to not only keep communities safe, but to also improve confidence. </w:t>
      </w:r>
    </w:p>
    <w:p w14:paraId="63A9A125" w14:textId="77777777" w:rsidR="009949C6" w:rsidRPr="003D632C" w:rsidRDefault="009949C6" w:rsidP="009949C6">
      <w:pPr>
        <w:rPr>
          <w:sz w:val="24"/>
          <w:szCs w:val="24"/>
        </w:rPr>
      </w:pPr>
    </w:p>
    <w:p w14:paraId="7D97FF33" w14:textId="77777777" w:rsidR="009949C6" w:rsidRPr="003D632C" w:rsidRDefault="009949C6" w:rsidP="009949C6">
      <w:pPr>
        <w:rPr>
          <w:sz w:val="24"/>
          <w:szCs w:val="24"/>
        </w:rPr>
      </w:pPr>
    </w:p>
    <w:p w14:paraId="4B2643E8" w14:textId="77777777" w:rsidR="009949C6" w:rsidRPr="003D632C" w:rsidRDefault="009949C6" w:rsidP="009949C6">
      <w:pPr>
        <w:rPr>
          <w:sz w:val="24"/>
          <w:szCs w:val="24"/>
        </w:rPr>
      </w:pPr>
      <w:r w:rsidRPr="003D632C">
        <w:rPr>
          <w:sz w:val="24"/>
          <w:szCs w:val="24"/>
        </w:rPr>
        <w:t xml:space="preserve">Using Gibbs’ reflective model (Gibbs, 1988) I will critically evaluate situations and scenarios that I have been involved in as a police officer whereby I have shown leadership and flexible leadership. </w:t>
      </w:r>
    </w:p>
    <w:p w14:paraId="16080934" w14:textId="77777777" w:rsidR="009949C6" w:rsidRPr="003D632C" w:rsidRDefault="009949C6" w:rsidP="009949C6">
      <w:pPr>
        <w:rPr>
          <w:sz w:val="24"/>
          <w:szCs w:val="24"/>
        </w:rPr>
      </w:pPr>
    </w:p>
    <w:p w14:paraId="4D55D546" w14:textId="77777777" w:rsidR="009949C6" w:rsidRPr="003D632C" w:rsidRDefault="009949C6" w:rsidP="009949C6">
      <w:pPr>
        <w:rPr>
          <w:sz w:val="24"/>
          <w:szCs w:val="24"/>
        </w:rPr>
      </w:pPr>
    </w:p>
    <w:p w14:paraId="70E3BFE9" w14:textId="77777777" w:rsidR="009949C6" w:rsidRDefault="009949C6" w:rsidP="009949C6">
      <w:pPr>
        <w:rPr>
          <w:sz w:val="24"/>
          <w:szCs w:val="24"/>
        </w:rPr>
      </w:pPr>
      <w:r w:rsidRPr="003D632C">
        <w:rPr>
          <w:sz w:val="24"/>
          <w:szCs w:val="24"/>
        </w:rPr>
        <w:t xml:space="preserve">Firstly, using this model, I will describe an experience whereby I was the first on scene to a complex domestic incident. I was on patrol with a colleague when I responded to a call of a high-risk individual in possession of a weapon trying to break into his ex-partners address whilst making threats to kill her. The information received from the control room Is that shouting and banging could be heard in the background before the phone cut out. I had a previous awareness of all the individuals involved and the risk and potential violence which could happen to the victim as well as to officers attending. </w:t>
      </w:r>
    </w:p>
    <w:p w14:paraId="6C46338B" w14:textId="77777777" w:rsidR="009949C6" w:rsidRPr="003D632C" w:rsidRDefault="009949C6" w:rsidP="009949C6">
      <w:pPr>
        <w:rPr>
          <w:sz w:val="24"/>
          <w:szCs w:val="24"/>
        </w:rPr>
      </w:pPr>
    </w:p>
    <w:p w14:paraId="5C345CE5" w14:textId="77777777" w:rsidR="009949C6" w:rsidRPr="003D632C" w:rsidRDefault="009949C6" w:rsidP="009949C6">
      <w:pPr>
        <w:rPr>
          <w:sz w:val="24"/>
          <w:szCs w:val="24"/>
        </w:rPr>
      </w:pPr>
    </w:p>
    <w:p w14:paraId="5FDCB1B4" w14:textId="41A480AD" w:rsidR="009949C6" w:rsidRPr="003D632C" w:rsidRDefault="009949C6" w:rsidP="009949C6">
      <w:pPr>
        <w:rPr>
          <w:sz w:val="24"/>
          <w:szCs w:val="24"/>
        </w:rPr>
      </w:pPr>
      <w:r w:rsidRPr="003D632C">
        <w:rPr>
          <w:sz w:val="24"/>
          <w:szCs w:val="24"/>
        </w:rPr>
        <w:t xml:space="preserve">On attendance to the address having </w:t>
      </w:r>
      <w:r w:rsidR="00FA13DC">
        <w:rPr>
          <w:sz w:val="24"/>
          <w:szCs w:val="24"/>
        </w:rPr>
        <w:t xml:space="preserve">first </w:t>
      </w:r>
      <w:r w:rsidRPr="003D632C">
        <w:rPr>
          <w:sz w:val="24"/>
          <w:szCs w:val="24"/>
        </w:rPr>
        <w:t xml:space="preserve">knocked and shouted </w:t>
      </w:r>
      <w:r w:rsidR="00FA13DC">
        <w:rPr>
          <w:sz w:val="24"/>
          <w:szCs w:val="24"/>
        </w:rPr>
        <w:t>to</w:t>
      </w:r>
      <w:r w:rsidRPr="003D632C">
        <w:rPr>
          <w:sz w:val="24"/>
          <w:szCs w:val="24"/>
        </w:rPr>
        <w:t xml:space="preserve"> no answer and no persons being heard within, I took the quick decision to kick the door through to gain access as I had serious concerns harm may have been done to the occupants. On entering I have immediately started searching the premises, when I have gone upstairs, I located three females, the victim, the victim’s mother and the victim’s friend. All three persons presented shaken up and terrified, shaking with fear and crying. I have had to be direct to the point amongst the screaming, clarifying that the subject 1) had not entered the house and 2) no one was injured. I have asked my colleague to search the rest of the house whilst I stayed with the three persons, once they confirmed the house was clear, I have adjusted my communication style to try and calm all persons down and reassure them that they were safe. Whilst doing this I have slowly and calmy clarified exactly what happened with all three persons. I have then passed the circumstances over my radio for all local officers to hear, I have then spoken to the colleague who attended with me whereby we </w:t>
      </w:r>
      <w:proofErr w:type="gramStart"/>
      <w:r w:rsidRPr="003D632C">
        <w:rPr>
          <w:sz w:val="24"/>
          <w:szCs w:val="24"/>
        </w:rPr>
        <w:t>made a plan</w:t>
      </w:r>
      <w:proofErr w:type="gramEnd"/>
      <w:r w:rsidRPr="003D632C">
        <w:rPr>
          <w:sz w:val="24"/>
          <w:szCs w:val="24"/>
        </w:rPr>
        <w:t xml:space="preserve"> of action for the next steps, where we would secure evidence and statements at scene. I have then spoken to four other officers, having been first on scene and knowing the full circumstances I have directed some to conduct enquires for the suspect and others to assist with house to house. The suspect was later arrested where a positive result was achieved in court. </w:t>
      </w:r>
    </w:p>
    <w:p w14:paraId="309A318A" w14:textId="77777777" w:rsidR="009949C6" w:rsidRPr="003D632C" w:rsidRDefault="009949C6" w:rsidP="009949C6">
      <w:pPr>
        <w:rPr>
          <w:sz w:val="24"/>
          <w:szCs w:val="24"/>
        </w:rPr>
      </w:pPr>
    </w:p>
    <w:p w14:paraId="266B4B3C" w14:textId="77777777" w:rsidR="009949C6" w:rsidRPr="003D632C" w:rsidRDefault="009949C6" w:rsidP="009949C6">
      <w:pPr>
        <w:rPr>
          <w:sz w:val="24"/>
          <w:szCs w:val="24"/>
        </w:rPr>
      </w:pPr>
    </w:p>
    <w:p w14:paraId="7D31F6F0" w14:textId="77777777" w:rsidR="009949C6" w:rsidRPr="003D632C" w:rsidRDefault="009949C6" w:rsidP="009949C6">
      <w:pPr>
        <w:rPr>
          <w:sz w:val="24"/>
          <w:szCs w:val="24"/>
        </w:rPr>
      </w:pPr>
      <w:r w:rsidRPr="003D632C">
        <w:rPr>
          <w:sz w:val="24"/>
          <w:szCs w:val="24"/>
        </w:rPr>
        <w:t xml:space="preserve">Reflecting on my feelings during the incident, the situation was high pressure and high risk given the initial circumstances and I knew that quick decision making would be paramount for everybody’s safety. This was adrenaline inducing however I knew it was important to remain calm and task focused. </w:t>
      </w:r>
    </w:p>
    <w:p w14:paraId="00DB5399" w14:textId="77777777" w:rsidR="009949C6" w:rsidRPr="003D632C" w:rsidRDefault="009949C6" w:rsidP="009949C6">
      <w:pPr>
        <w:rPr>
          <w:sz w:val="24"/>
          <w:szCs w:val="24"/>
        </w:rPr>
      </w:pPr>
    </w:p>
    <w:p w14:paraId="7922B22D" w14:textId="77777777" w:rsidR="009949C6" w:rsidRPr="003D632C" w:rsidRDefault="009949C6" w:rsidP="009949C6">
      <w:pPr>
        <w:rPr>
          <w:sz w:val="24"/>
          <w:szCs w:val="24"/>
        </w:rPr>
      </w:pPr>
    </w:p>
    <w:p w14:paraId="431A5EE3" w14:textId="6905A2B1" w:rsidR="009949C6" w:rsidRPr="003D632C" w:rsidRDefault="009949C6" w:rsidP="009949C6">
      <w:pPr>
        <w:rPr>
          <w:sz w:val="24"/>
          <w:szCs w:val="24"/>
        </w:rPr>
      </w:pPr>
      <w:r w:rsidRPr="003D632C">
        <w:rPr>
          <w:sz w:val="24"/>
          <w:szCs w:val="24"/>
        </w:rPr>
        <w:t xml:space="preserve">Evaluating this experience, the positives were that my team and I were able to get a positive outcome for the victims, protect them and improve their confidence in us. </w:t>
      </w:r>
      <w:r w:rsidRPr="003D632C">
        <w:rPr>
          <w:sz w:val="24"/>
          <w:szCs w:val="24"/>
        </w:rPr>
        <w:lastRenderedPageBreak/>
        <w:t xml:space="preserve">Colleagues were exposed to a situation that was potentially volatile, and experiences were gained from this. The negative aspect is that we couldn’t prevent this from occurring in the first place. </w:t>
      </w:r>
    </w:p>
    <w:p w14:paraId="65B6F71D" w14:textId="77777777" w:rsidR="009949C6" w:rsidRPr="003D632C" w:rsidRDefault="009949C6" w:rsidP="009949C6">
      <w:pPr>
        <w:rPr>
          <w:sz w:val="24"/>
          <w:szCs w:val="24"/>
        </w:rPr>
      </w:pPr>
    </w:p>
    <w:p w14:paraId="37330CC5" w14:textId="77777777" w:rsidR="009949C6" w:rsidRPr="003D632C" w:rsidRDefault="009949C6" w:rsidP="009949C6">
      <w:pPr>
        <w:rPr>
          <w:sz w:val="24"/>
          <w:szCs w:val="24"/>
        </w:rPr>
      </w:pPr>
    </w:p>
    <w:p w14:paraId="3C7DB75C" w14:textId="7673314C" w:rsidR="009949C6" w:rsidRPr="003D632C" w:rsidRDefault="009949C6" w:rsidP="009949C6">
      <w:pPr>
        <w:rPr>
          <w:sz w:val="24"/>
          <w:szCs w:val="24"/>
        </w:rPr>
      </w:pPr>
      <w:r w:rsidRPr="003D632C">
        <w:rPr>
          <w:sz w:val="24"/>
          <w:szCs w:val="24"/>
        </w:rPr>
        <w:t>To analyse in depth my leadership during this incident, firstly, I was able to make strong decisions which as stated by the college of policing (2023) is an essential leadership trait for officers</w:t>
      </w:r>
      <w:r w:rsidR="00794C1D">
        <w:rPr>
          <w:sz w:val="24"/>
          <w:szCs w:val="24"/>
        </w:rPr>
        <w:t>.</w:t>
      </w:r>
      <w:r w:rsidRPr="003D632C">
        <w:rPr>
          <w:sz w:val="24"/>
          <w:szCs w:val="24"/>
        </w:rPr>
        <w:t xml:space="preserve"> I displayed this trait by making a quick decision to force entry into the address for the safety of everyone. I also displayed emotional stability and flexible leadership by once ensuring that the house was secure, becoming empathetic towards the subjects and reassuring them. Simultaneously, using this flexibility in leadership, I was able to remain focused and direct my other colleges to assist with other fast time enquires which were needed. However, </w:t>
      </w:r>
      <w:r w:rsidR="00794C1D">
        <w:rPr>
          <w:sz w:val="24"/>
          <w:szCs w:val="24"/>
        </w:rPr>
        <w:t xml:space="preserve">myself and </w:t>
      </w:r>
      <w:r w:rsidRPr="003D632C">
        <w:rPr>
          <w:sz w:val="24"/>
          <w:szCs w:val="24"/>
        </w:rPr>
        <w:t xml:space="preserve">the officer I was with are regularly paired together and have a trust and sense of understanding with each other so once the plan was devised, she did not need instruction from me. This leadership style is discussed by Filstad and Karp (2020) whereby role modelling and camaraderie are seen as leadership traits within the police, which helps with the motivation for helping with a joint cause. This is evidenced by me giving direction to colleagues and them naturally following these up without question. </w:t>
      </w:r>
    </w:p>
    <w:p w14:paraId="3DF01D70" w14:textId="77777777" w:rsidR="009949C6" w:rsidRPr="003D632C" w:rsidRDefault="009949C6" w:rsidP="009949C6">
      <w:pPr>
        <w:rPr>
          <w:sz w:val="24"/>
          <w:szCs w:val="24"/>
        </w:rPr>
      </w:pPr>
    </w:p>
    <w:p w14:paraId="3FA6236F" w14:textId="77777777" w:rsidR="009949C6" w:rsidRPr="003D632C" w:rsidRDefault="009949C6" w:rsidP="009949C6">
      <w:pPr>
        <w:rPr>
          <w:sz w:val="24"/>
          <w:szCs w:val="24"/>
        </w:rPr>
      </w:pPr>
    </w:p>
    <w:p w14:paraId="63AA39AE" w14:textId="77777777" w:rsidR="009949C6" w:rsidRPr="003D632C" w:rsidRDefault="009949C6" w:rsidP="009949C6">
      <w:pPr>
        <w:rPr>
          <w:sz w:val="24"/>
          <w:szCs w:val="24"/>
        </w:rPr>
      </w:pPr>
      <w:r w:rsidRPr="003D632C">
        <w:rPr>
          <w:sz w:val="24"/>
          <w:szCs w:val="24"/>
        </w:rPr>
        <w:t xml:space="preserve">In conclusion for this incident, it was clear that different styles of leadership and the flexibility were required from me to get the best out of everyone involved, including the victims to safeguard them, and colleagues to ensure we did an effective job. </w:t>
      </w:r>
    </w:p>
    <w:p w14:paraId="1473B8AE" w14:textId="77777777" w:rsidR="009949C6" w:rsidRPr="003D632C" w:rsidRDefault="009949C6" w:rsidP="009949C6">
      <w:pPr>
        <w:rPr>
          <w:sz w:val="24"/>
          <w:szCs w:val="24"/>
        </w:rPr>
      </w:pPr>
    </w:p>
    <w:p w14:paraId="3680B757" w14:textId="77777777" w:rsidR="009949C6" w:rsidRPr="003D632C" w:rsidRDefault="009949C6" w:rsidP="009949C6">
      <w:pPr>
        <w:rPr>
          <w:sz w:val="24"/>
          <w:szCs w:val="24"/>
        </w:rPr>
      </w:pPr>
    </w:p>
    <w:p w14:paraId="03064D11" w14:textId="77777777" w:rsidR="009949C6" w:rsidRPr="003D632C" w:rsidRDefault="009949C6" w:rsidP="009949C6">
      <w:pPr>
        <w:rPr>
          <w:sz w:val="24"/>
          <w:szCs w:val="24"/>
        </w:rPr>
      </w:pPr>
      <w:r w:rsidRPr="003D632C">
        <w:rPr>
          <w:sz w:val="24"/>
          <w:szCs w:val="24"/>
        </w:rPr>
        <w:t xml:space="preserve">In action plan going forward is that I learned from this experience and knowing my actions achieved a positive outcome, however in future, I would look to gather feedback from colleagues and supervisors. This would be beneficial, as stated by Arnten et al (2018), searching for feedback and building upon it is a desirable trait for leaders within the police. </w:t>
      </w:r>
    </w:p>
    <w:p w14:paraId="23C72B17" w14:textId="77777777" w:rsidR="009949C6" w:rsidRPr="003D632C" w:rsidRDefault="009949C6" w:rsidP="009949C6">
      <w:pPr>
        <w:rPr>
          <w:sz w:val="24"/>
          <w:szCs w:val="24"/>
        </w:rPr>
      </w:pPr>
    </w:p>
    <w:p w14:paraId="2ACCE7C0" w14:textId="77777777" w:rsidR="009949C6" w:rsidRPr="003D632C" w:rsidRDefault="009949C6" w:rsidP="009949C6">
      <w:pPr>
        <w:rPr>
          <w:sz w:val="24"/>
          <w:szCs w:val="24"/>
        </w:rPr>
      </w:pPr>
    </w:p>
    <w:p w14:paraId="11E38BCA" w14:textId="77777777" w:rsidR="009949C6" w:rsidRPr="003D632C" w:rsidRDefault="009949C6" w:rsidP="009949C6">
      <w:pPr>
        <w:rPr>
          <w:sz w:val="24"/>
          <w:szCs w:val="24"/>
        </w:rPr>
      </w:pPr>
      <w:r w:rsidRPr="003D632C">
        <w:rPr>
          <w:sz w:val="24"/>
          <w:szCs w:val="24"/>
        </w:rPr>
        <w:t>For my second incident I will discuss I will use Borton’s model of reflection (Borton, 1970). I will ask myself What? So What? And now what?</w:t>
      </w:r>
    </w:p>
    <w:p w14:paraId="61769275" w14:textId="77777777" w:rsidR="009949C6" w:rsidRPr="003D632C" w:rsidRDefault="009949C6" w:rsidP="009949C6">
      <w:pPr>
        <w:rPr>
          <w:sz w:val="24"/>
          <w:szCs w:val="24"/>
        </w:rPr>
      </w:pPr>
    </w:p>
    <w:p w14:paraId="1CDD76AF" w14:textId="77777777" w:rsidR="009949C6" w:rsidRPr="003D632C" w:rsidRDefault="009949C6" w:rsidP="009949C6">
      <w:pPr>
        <w:rPr>
          <w:sz w:val="24"/>
          <w:szCs w:val="24"/>
        </w:rPr>
      </w:pPr>
    </w:p>
    <w:p w14:paraId="771EEBCA" w14:textId="77777777" w:rsidR="009949C6" w:rsidRPr="003D632C" w:rsidRDefault="009949C6" w:rsidP="009949C6">
      <w:pPr>
        <w:rPr>
          <w:sz w:val="24"/>
          <w:szCs w:val="24"/>
        </w:rPr>
      </w:pPr>
      <w:r w:rsidRPr="003D632C">
        <w:rPr>
          <w:sz w:val="24"/>
          <w:szCs w:val="24"/>
        </w:rPr>
        <w:t xml:space="preserve">Given the low levels of experience in frontline policing, I am now an experienced member of my team, whereby I was asked to take a student out for the week to patrol and answer calls. During this week we attended two sudden deaths, these being the first two times the student had responded to this kind of call. </w:t>
      </w:r>
    </w:p>
    <w:p w14:paraId="7848AAE0" w14:textId="77777777" w:rsidR="009949C6" w:rsidRPr="003D632C" w:rsidRDefault="009949C6" w:rsidP="009949C6">
      <w:pPr>
        <w:rPr>
          <w:sz w:val="24"/>
          <w:szCs w:val="24"/>
        </w:rPr>
      </w:pPr>
    </w:p>
    <w:p w14:paraId="16D05561" w14:textId="77777777" w:rsidR="009949C6" w:rsidRPr="003D632C" w:rsidRDefault="009949C6" w:rsidP="009949C6">
      <w:pPr>
        <w:rPr>
          <w:sz w:val="24"/>
          <w:szCs w:val="24"/>
        </w:rPr>
      </w:pPr>
    </w:p>
    <w:p w14:paraId="51682368" w14:textId="77777777" w:rsidR="009949C6" w:rsidRPr="003D632C" w:rsidRDefault="009949C6" w:rsidP="009949C6">
      <w:pPr>
        <w:rPr>
          <w:sz w:val="24"/>
          <w:szCs w:val="24"/>
        </w:rPr>
      </w:pPr>
      <w:r w:rsidRPr="003D632C">
        <w:rPr>
          <w:sz w:val="24"/>
          <w:szCs w:val="24"/>
        </w:rPr>
        <w:t xml:space="preserve">So what? Initially, the student did not know exactly how to manage or respond to this call, so I have had to talk them through it step by step and shown them the way, this was very one directional. Using the model of situational leadership (Hersey and Blanchard, 1997) the student was currently in the ‘low task, low relationship’ section of the model because of their low competency and inexperience. However, by the time we responded to the second sudden death, we had de-briefed, and I had </w:t>
      </w:r>
      <w:r w:rsidRPr="003D632C">
        <w:rPr>
          <w:sz w:val="24"/>
          <w:szCs w:val="24"/>
        </w:rPr>
        <w:lastRenderedPageBreak/>
        <w:t>provided feedback which they took on board. By doing so, during this second call they were in the ‘High task, high relationship’ section of the model. I still provided direction however the student had a much better understanding and was competent to continue, just checking with me for reassurance that they were doing things correctly. I once again ensured that I gave constructive feedback as a leader in this situation to encourage and motivate for improvement. The student had learned well over the course of these two calls, improving in confidence.</w:t>
      </w:r>
    </w:p>
    <w:p w14:paraId="23233D53" w14:textId="77777777" w:rsidR="009949C6" w:rsidRDefault="009949C6" w:rsidP="009949C6">
      <w:pPr>
        <w:rPr>
          <w:sz w:val="24"/>
          <w:szCs w:val="24"/>
        </w:rPr>
      </w:pPr>
    </w:p>
    <w:p w14:paraId="19F46C40" w14:textId="77777777" w:rsidR="009949C6" w:rsidRPr="003D632C" w:rsidRDefault="009949C6" w:rsidP="009949C6">
      <w:pPr>
        <w:rPr>
          <w:sz w:val="24"/>
          <w:szCs w:val="24"/>
        </w:rPr>
      </w:pPr>
    </w:p>
    <w:p w14:paraId="50E99795" w14:textId="77777777" w:rsidR="009949C6" w:rsidRPr="003D632C" w:rsidRDefault="009949C6" w:rsidP="009949C6">
      <w:pPr>
        <w:rPr>
          <w:sz w:val="24"/>
          <w:szCs w:val="24"/>
        </w:rPr>
      </w:pPr>
      <w:r w:rsidRPr="003D632C">
        <w:rPr>
          <w:sz w:val="24"/>
          <w:szCs w:val="24"/>
        </w:rPr>
        <w:t xml:space="preserve">Now what? I know that if I was to further attend these similar incidents, the student would have moved to the ‘high relationship, low task’ section whereby direction would be more evenly shared before eventually becoming wholly competent and moving to the final section of ‘low task, low relationship’ as per the model of situational leadership (Hersey and Blanchard, 1997).  </w:t>
      </w:r>
    </w:p>
    <w:p w14:paraId="2C692225" w14:textId="77777777" w:rsidR="009949C6" w:rsidRPr="003D632C" w:rsidRDefault="009949C6" w:rsidP="009949C6">
      <w:pPr>
        <w:rPr>
          <w:sz w:val="24"/>
          <w:szCs w:val="24"/>
        </w:rPr>
      </w:pPr>
    </w:p>
    <w:p w14:paraId="584FB850" w14:textId="77777777" w:rsidR="009949C6" w:rsidRPr="003D632C" w:rsidRDefault="009949C6" w:rsidP="009949C6">
      <w:pPr>
        <w:rPr>
          <w:sz w:val="24"/>
          <w:szCs w:val="24"/>
        </w:rPr>
      </w:pPr>
    </w:p>
    <w:p w14:paraId="055EAADC" w14:textId="77777777" w:rsidR="009949C6" w:rsidRPr="003D632C" w:rsidRDefault="009949C6" w:rsidP="009949C6">
      <w:pPr>
        <w:rPr>
          <w:sz w:val="24"/>
          <w:szCs w:val="24"/>
        </w:rPr>
      </w:pPr>
      <w:r w:rsidRPr="003D632C">
        <w:rPr>
          <w:sz w:val="24"/>
          <w:szCs w:val="24"/>
        </w:rPr>
        <w:t xml:space="preserve">To conclude, there are clearly many aspects and traits associated with effective leadership which are required by police officers. The flexibility required in situations can be evidenced from the research and real-life situations discussed above. I can note that I have been able to adjust my leadership style when working with the public and both experienced and inexperienced colleagues when different situations present themselves. </w:t>
      </w:r>
    </w:p>
    <w:p w14:paraId="1BCD6C93" w14:textId="77777777" w:rsidR="009949C6" w:rsidRPr="003D632C" w:rsidRDefault="009949C6" w:rsidP="009949C6">
      <w:pPr>
        <w:rPr>
          <w:sz w:val="24"/>
          <w:szCs w:val="24"/>
        </w:rPr>
      </w:pPr>
    </w:p>
    <w:p w14:paraId="32CB1526" w14:textId="77777777" w:rsidR="009949C6" w:rsidRPr="003D632C" w:rsidRDefault="009949C6" w:rsidP="009949C6">
      <w:pPr>
        <w:rPr>
          <w:sz w:val="24"/>
          <w:szCs w:val="24"/>
        </w:rPr>
      </w:pPr>
    </w:p>
    <w:p w14:paraId="33F7332A" w14:textId="56DC222D" w:rsidR="009949C6" w:rsidRPr="003D632C" w:rsidRDefault="009949C6" w:rsidP="009949C6">
      <w:pPr>
        <w:rPr>
          <w:b/>
          <w:bCs/>
          <w:sz w:val="24"/>
          <w:szCs w:val="24"/>
        </w:rPr>
      </w:pPr>
      <w:r w:rsidRPr="003D632C">
        <w:rPr>
          <w:b/>
          <w:bCs/>
          <w:sz w:val="24"/>
          <w:szCs w:val="24"/>
        </w:rPr>
        <w:t>Word count: 20</w:t>
      </w:r>
      <w:r w:rsidR="004D3D19">
        <w:rPr>
          <w:b/>
          <w:bCs/>
          <w:sz w:val="24"/>
          <w:szCs w:val="24"/>
        </w:rPr>
        <w:t>37</w:t>
      </w:r>
    </w:p>
    <w:p w14:paraId="2D729C5D" w14:textId="77777777" w:rsidR="009949C6" w:rsidRDefault="009949C6" w:rsidP="009949C6"/>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FEEFB0E" w14:textId="752FF1D0" w:rsidR="00025650" w:rsidRDefault="009976E2" w:rsidP="00340E9A">
      <w:pPr>
        <w:ind w:right="237"/>
        <w:jc w:val="both"/>
        <w:rPr>
          <w:sz w:val="24"/>
          <w:szCs w:val="24"/>
        </w:rPr>
      </w:pPr>
      <w:r>
        <w:rPr>
          <w:sz w:val="24"/>
          <w:szCs w:val="24"/>
        </w:rPr>
        <w:t xml:space="preserve">I </w:t>
      </w:r>
      <w:r w:rsidR="005D2014">
        <w:rPr>
          <w:sz w:val="24"/>
          <w:szCs w:val="24"/>
        </w:rPr>
        <w:t>am currently a police officer in my third year of probation, during this time I have developed as both a professional and an individual. I have gained extensive experience in multiple areas of policing</w:t>
      </w:r>
      <w:r w:rsidR="00EC7673">
        <w:rPr>
          <w:sz w:val="24"/>
          <w:szCs w:val="24"/>
        </w:rPr>
        <w:t xml:space="preserve"> on which I </w:t>
      </w:r>
      <w:r w:rsidR="00D16002">
        <w:rPr>
          <w:sz w:val="24"/>
          <w:szCs w:val="24"/>
        </w:rPr>
        <w:t xml:space="preserve">am striving to build on further as my career progresses. The probationary period </w:t>
      </w:r>
      <w:r w:rsidR="006D5A13">
        <w:rPr>
          <w:sz w:val="24"/>
          <w:szCs w:val="24"/>
        </w:rPr>
        <w:t xml:space="preserve">for </w:t>
      </w:r>
      <w:r w:rsidR="00467453">
        <w:rPr>
          <w:sz w:val="24"/>
          <w:szCs w:val="24"/>
        </w:rPr>
        <w:t xml:space="preserve">South Wales Polices PCDA program is three years, during which officers will </w:t>
      </w:r>
      <w:r w:rsidR="00A735C6">
        <w:rPr>
          <w:sz w:val="24"/>
          <w:szCs w:val="24"/>
        </w:rPr>
        <w:t xml:space="preserve">need to achieve operational independence through on the job learning and to achieve a </w:t>
      </w:r>
      <w:r w:rsidR="00FD0509">
        <w:rPr>
          <w:sz w:val="24"/>
          <w:szCs w:val="24"/>
        </w:rPr>
        <w:t>BSc Hons in Professional Policing, to be signed off and confirmed in rank (South Wales Police,</w:t>
      </w:r>
      <w:r w:rsidR="00C07378">
        <w:rPr>
          <w:sz w:val="24"/>
          <w:szCs w:val="24"/>
        </w:rPr>
        <w:t xml:space="preserve"> no date). </w:t>
      </w:r>
      <w:r w:rsidR="00990165">
        <w:rPr>
          <w:sz w:val="24"/>
          <w:szCs w:val="24"/>
        </w:rPr>
        <w:t xml:space="preserve">During this probationary period, I have been able to </w:t>
      </w:r>
      <w:r w:rsidR="00911983">
        <w:rPr>
          <w:sz w:val="24"/>
          <w:szCs w:val="24"/>
        </w:rPr>
        <w:t xml:space="preserve">work within response policing and with specialist operations and investigations on attachments, to further gain experience. </w:t>
      </w:r>
      <w:r w:rsidR="00F118BC">
        <w:rPr>
          <w:sz w:val="24"/>
          <w:szCs w:val="24"/>
        </w:rPr>
        <w:t xml:space="preserve">Part of the probationary period is a </w:t>
      </w:r>
      <w:r w:rsidR="00C05F9F">
        <w:rPr>
          <w:sz w:val="24"/>
          <w:szCs w:val="24"/>
        </w:rPr>
        <w:t>three-month</w:t>
      </w:r>
      <w:r w:rsidR="00F118BC">
        <w:rPr>
          <w:sz w:val="24"/>
          <w:szCs w:val="24"/>
        </w:rPr>
        <w:t xml:space="preserve"> tutorship where a trained constable will mentor </w:t>
      </w:r>
      <w:r w:rsidR="00EA714F">
        <w:rPr>
          <w:sz w:val="24"/>
          <w:szCs w:val="24"/>
        </w:rPr>
        <w:t xml:space="preserve">closely, followed by a period of independent patrol where I was able to lean on more experienced colleagues for advice and guidance. </w:t>
      </w:r>
      <w:r w:rsidR="00C05F9F">
        <w:rPr>
          <w:sz w:val="24"/>
          <w:szCs w:val="24"/>
        </w:rPr>
        <w:t xml:space="preserve">During this essay I </w:t>
      </w:r>
      <w:r w:rsidR="00F90AF5">
        <w:rPr>
          <w:sz w:val="24"/>
          <w:szCs w:val="24"/>
        </w:rPr>
        <w:t xml:space="preserve">will define mentoring and coaching including the benefits of both whilst evaluating how it has </w:t>
      </w:r>
      <w:r w:rsidR="00F87711">
        <w:rPr>
          <w:sz w:val="24"/>
          <w:szCs w:val="24"/>
        </w:rPr>
        <w:t>helped me in my career</w:t>
      </w:r>
      <w:r w:rsidR="00724B46">
        <w:rPr>
          <w:sz w:val="24"/>
          <w:szCs w:val="24"/>
        </w:rPr>
        <w:t xml:space="preserve"> with both development and reaching organisational goals. I will also define feedback and how it is best used whilst reflecting on how it has affected me. </w:t>
      </w:r>
    </w:p>
    <w:p w14:paraId="3EA4CEE6" w14:textId="77777777" w:rsidR="00724B46" w:rsidRDefault="00724B46" w:rsidP="00340E9A">
      <w:pPr>
        <w:ind w:right="237"/>
        <w:jc w:val="both"/>
        <w:rPr>
          <w:sz w:val="24"/>
          <w:szCs w:val="24"/>
        </w:rPr>
      </w:pPr>
    </w:p>
    <w:p w14:paraId="0F71F7FF" w14:textId="77777777" w:rsidR="00724B46" w:rsidRDefault="00724B46" w:rsidP="00340E9A">
      <w:pPr>
        <w:ind w:right="237"/>
        <w:jc w:val="both"/>
        <w:rPr>
          <w:sz w:val="24"/>
          <w:szCs w:val="24"/>
        </w:rPr>
      </w:pPr>
    </w:p>
    <w:p w14:paraId="6079C4EF" w14:textId="3BFE188A" w:rsidR="00CA230B" w:rsidRPr="00CA230B" w:rsidRDefault="00724B46" w:rsidP="00CA230B">
      <w:pPr>
        <w:ind w:right="237"/>
        <w:jc w:val="both"/>
        <w:rPr>
          <w:sz w:val="24"/>
          <w:szCs w:val="24"/>
        </w:rPr>
      </w:pPr>
      <w:r>
        <w:rPr>
          <w:sz w:val="24"/>
          <w:szCs w:val="24"/>
        </w:rPr>
        <w:t xml:space="preserve">Firstly, </w:t>
      </w:r>
      <w:r w:rsidR="00CE36CA">
        <w:rPr>
          <w:sz w:val="24"/>
          <w:szCs w:val="24"/>
        </w:rPr>
        <w:t xml:space="preserve">the college </w:t>
      </w:r>
      <w:r w:rsidR="00EE492E">
        <w:rPr>
          <w:sz w:val="24"/>
          <w:szCs w:val="24"/>
        </w:rPr>
        <w:t xml:space="preserve">of policing defines a coach or mentor as somebody who works with individuals </w:t>
      </w:r>
      <w:r w:rsidR="006C6DF1">
        <w:rPr>
          <w:sz w:val="24"/>
          <w:szCs w:val="24"/>
        </w:rPr>
        <w:t>to help them improve and progress professionally (College of policing</w:t>
      </w:r>
      <w:r w:rsidR="00691425">
        <w:rPr>
          <w:sz w:val="24"/>
          <w:szCs w:val="24"/>
        </w:rPr>
        <w:t xml:space="preserve">, 2023). </w:t>
      </w:r>
      <w:r w:rsidR="00E3296E">
        <w:rPr>
          <w:sz w:val="24"/>
          <w:szCs w:val="24"/>
        </w:rPr>
        <w:t xml:space="preserve"> The college of policing (2023) goes further to </w:t>
      </w:r>
      <w:r w:rsidR="00CE392F">
        <w:rPr>
          <w:sz w:val="24"/>
          <w:szCs w:val="24"/>
        </w:rPr>
        <w:t xml:space="preserve">say that the onus is on the mentee to identify areas for improvement, to which the mentor can support </w:t>
      </w:r>
      <w:r w:rsidR="00CF76E2">
        <w:rPr>
          <w:sz w:val="24"/>
          <w:szCs w:val="24"/>
        </w:rPr>
        <w:t xml:space="preserve">by giving the relevant guidance. </w:t>
      </w:r>
      <w:r w:rsidR="005E28EF" w:rsidRPr="005E28EF">
        <w:rPr>
          <w:sz w:val="24"/>
          <w:szCs w:val="24"/>
        </w:rPr>
        <w:t xml:space="preserve">Clutterbuck, </w:t>
      </w:r>
      <w:r w:rsidR="005E28EF">
        <w:rPr>
          <w:sz w:val="24"/>
          <w:szCs w:val="24"/>
        </w:rPr>
        <w:t>(</w:t>
      </w:r>
      <w:r w:rsidR="005E28EF" w:rsidRPr="005E28EF">
        <w:rPr>
          <w:sz w:val="24"/>
          <w:szCs w:val="24"/>
        </w:rPr>
        <w:t>2008)</w:t>
      </w:r>
      <w:r w:rsidR="005E28EF">
        <w:rPr>
          <w:sz w:val="24"/>
          <w:szCs w:val="24"/>
        </w:rPr>
        <w:t xml:space="preserve"> defines the diffe</w:t>
      </w:r>
      <w:r w:rsidR="00F36611">
        <w:rPr>
          <w:sz w:val="24"/>
          <w:szCs w:val="24"/>
        </w:rPr>
        <w:t xml:space="preserve">rence between coaching </w:t>
      </w:r>
      <w:r w:rsidR="00CD38EC">
        <w:rPr>
          <w:sz w:val="24"/>
          <w:szCs w:val="24"/>
        </w:rPr>
        <w:t>and mentoring</w:t>
      </w:r>
      <w:r w:rsidR="007D6235">
        <w:rPr>
          <w:sz w:val="24"/>
          <w:szCs w:val="24"/>
        </w:rPr>
        <w:t xml:space="preserve">. The difference stated is that coaching is more directed to specific improvements in certain areas, whereby mentoring takes a broader </w:t>
      </w:r>
      <w:r w:rsidR="007D6235">
        <w:rPr>
          <w:sz w:val="24"/>
          <w:szCs w:val="24"/>
        </w:rPr>
        <w:lastRenderedPageBreak/>
        <w:t>approach to a person’s development and goals, taking in more variables.</w:t>
      </w:r>
      <w:r w:rsidR="004515AA">
        <w:rPr>
          <w:sz w:val="24"/>
          <w:szCs w:val="24"/>
        </w:rPr>
        <w:t xml:space="preserve"> It could be argued that mentoring will become an integral part of policing, especially </w:t>
      </w:r>
      <w:r w:rsidR="00884603">
        <w:rPr>
          <w:sz w:val="24"/>
          <w:szCs w:val="24"/>
        </w:rPr>
        <w:t xml:space="preserve">with the drive to a more representative workforce, especially amongst ranking officers.  In a paper by </w:t>
      </w:r>
      <w:r w:rsidR="00884603" w:rsidRPr="00884603">
        <w:rPr>
          <w:sz w:val="24"/>
          <w:szCs w:val="24"/>
        </w:rPr>
        <w:t xml:space="preserve">Jones, </w:t>
      </w:r>
      <w:r w:rsidR="00884603">
        <w:rPr>
          <w:sz w:val="24"/>
          <w:szCs w:val="24"/>
        </w:rPr>
        <w:t>(</w:t>
      </w:r>
      <w:r w:rsidR="00884603" w:rsidRPr="00884603">
        <w:rPr>
          <w:sz w:val="24"/>
          <w:szCs w:val="24"/>
        </w:rPr>
        <w:t>2017)</w:t>
      </w:r>
      <w:r w:rsidR="00A54787">
        <w:rPr>
          <w:sz w:val="24"/>
          <w:szCs w:val="24"/>
        </w:rPr>
        <w:t xml:space="preserve"> found that the mentoring process was hugely beneficial for both the mentor and the mentees, with research participants </w:t>
      </w:r>
      <w:r w:rsidR="005D13DE">
        <w:rPr>
          <w:sz w:val="24"/>
          <w:szCs w:val="24"/>
        </w:rPr>
        <w:t>gaining more confidence, overall knowledge and learning from different perspectives</w:t>
      </w:r>
      <w:r w:rsidR="00F264D9">
        <w:rPr>
          <w:sz w:val="24"/>
          <w:szCs w:val="24"/>
        </w:rPr>
        <w:t xml:space="preserve">. The study also found that women benefit from this mentoring, which </w:t>
      </w:r>
      <w:r w:rsidR="00D55C18">
        <w:rPr>
          <w:sz w:val="24"/>
          <w:szCs w:val="24"/>
        </w:rPr>
        <w:t xml:space="preserve">would be a positive for police forces </w:t>
      </w:r>
      <w:r w:rsidR="002D1154">
        <w:rPr>
          <w:sz w:val="24"/>
          <w:szCs w:val="24"/>
        </w:rPr>
        <w:t>that talented women are gaining confidence to achieve greater career prospects.</w:t>
      </w:r>
      <w:r w:rsidR="009C4282">
        <w:rPr>
          <w:sz w:val="24"/>
          <w:szCs w:val="24"/>
        </w:rPr>
        <w:t xml:space="preserve"> </w:t>
      </w:r>
      <w:r w:rsidR="00D60B1A">
        <w:rPr>
          <w:sz w:val="24"/>
          <w:szCs w:val="24"/>
        </w:rPr>
        <w:t xml:space="preserve">Coaching was also found to be beneficial for both trainer and trainee when officers undertook driving courses, </w:t>
      </w:r>
      <w:r w:rsidR="00B7205A">
        <w:rPr>
          <w:sz w:val="24"/>
          <w:szCs w:val="24"/>
        </w:rPr>
        <w:t xml:space="preserve">with coaches being able to develop and emphasise the importance </w:t>
      </w:r>
      <w:r w:rsidR="00CB530A">
        <w:rPr>
          <w:sz w:val="24"/>
          <w:szCs w:val="24"/>
        </w:rPr>
        <w:t>of keeping focus and not taking unnecessary risks by teaching in this way (</w:t>
      </w:r>
      <w:r w:rsidR="00CA230B" w:rsidRPr="00CA230B">
        <w:rPr>
          <w:sz w:val="24"/>
          <w:szCs w:val="24"/>
        </w:rPr>
        <w:t>Passmore and Townsend, 2012)</w:t>
      </w:r>
      <w:r w:rsidR="00CA230B">
        <w:rPr>
          <w:sz w:val="24"/>
          <w:szCs w:val="24"/>
        </w:rPr>
        <w:t>.</w:t>
      </w:r>
    </w:p>
    <w:p w14:paraId="56837340" w14:textId="3A84E2EF" w:rsidR="009C4282" w:rsidRDefault="009C4282" w:rsidP="00E76A1B">
      <w:pPr>
        <w:ind w:right="237"/>
        <w:jc w:val="both"/>
        <w:rPr>
          <w:sz w:val="24"/>
          <w:szCs w:val="24"/>
        </w:rPr>
      </w:pPr>
    </w:p>
    <w:p w14:paraId="0FAEBE49" w14:textId="77777777" w:rsidR="009C4282" w:rsidRDefault="009C4282" w:rsidP="00E76A1B">
      <w:pPr>
        <w:ind w:right="237"/>
        <w:jc w:val="both"/>
        <w:rPr>
          <w:sz w:val="24"/>
          <w:szCs w:val="24"/>
        </w:rPr>
      </w:pPr>
    </w:p>
    <w:p w14:paraId="559F956B" w14:textId="6D4A954E" w:rsidR="009969F0" w:rsidRDefault="00EB1A09" w:rsidP="005E28EF">
      <w:pPr>
        <w:ind w:right="237"/>
        <w:jc w:val="both"/>
        <w:rPr>
          <w:sz w:val="24"/>
          <w:szCs w:val="24"/>
        </w:rPr>
      </w:pPr>
      <w:r>
        <w:rPr>
          <w:sz w:val="24"/>
          <w:szCs w:val="24"/>
        </w:rPr>
        <w:t xml:space="preserve">However, the downside of mentoring can be that </w:t>
      </w:r>
      <w:r w:rsidR="00FB64BF">
        <w:rPr>
          <w:sz w:val="24"/>
          <w:szCs w:val="24"/>
        </w:rPr>
        <w:t xml:space="preserve">the mentee takes on a greater emotional </w:t>
      </w:r>
      <w:r w:rsidR="002E0437">
        <w:rPr>
          <w:sz w:val="24"/>
          <w:szCs w:val="24"/>
        </w:rPr>
        <w:t>burden and</w:t>
      </w:r>
      <w:r w:rsidR="00FB64BF">
        <w:rPr>
          <w:sz w:val="24"/>
          <w:szCs w:val="24"/>
        </w:rPr>
        <w:t xml:space="preserve"> may then second </w:t>
      </w:r>
      <w:r w:rsidR="00450A03">
        <w:rPr>
          <w:sz w:val="24"/>
          <w:szCs w:val="24"/>
        </w:rPr>
        <w:t xml:space="preserve">guess themselves as they are now potentially anxious that they are teaching the mentee the correct way </w:t>
      </w:r>
      <w:r w:rsidR="00E76A1B" w:rsidRPr="00E76A1B">
        <w:rPr>
          <w:sz w:val="24"/>
          <w:szCs w:val="24"/>
        </w:rPr>
        <w:t>(Tyler and McKenzie, 2011)</w:t>
      </w:r>
      <w:r w:rsidR="002E0437">
        <w:rPr>
          <w:sz w:val="24"/>
          <w:szCs w:val="24"/>
        </w:rPr>
        <w:t xml:space="preserve">. However, it was also found that in a policing context the most important factors to ensure successful mentorship is </w:t>
      </w:r>
      <w:r w:rsidR="00D01522">
        <w:rPr>
          <w:sz w:val="24"/>
          <w:szCs w:val="24"/>
        </w:rPr>
        <w:t xml:space="preserve">having a skilful mentor with a mentee who has a good attitude and character and that both can engage well interpersonally (Tyler and McKenzie, 2011). </w:t>
      </w:r>
      <w:r w:rsidR="00DE5A52">
        <w:rPr>
          <w:sz w:val="24"/>
          <w:szCs w:val="24"/>
        </w:rPr>
        <w:t xml:space="preserve">Another downside is that during the early part of an officer’s career, during the initial training, the coaching has its limitations. This is because </w:t>
      </w:r>
      <w:r w:rsidR="00BB0E81">
        <w:rPr>
          <w:sz w:val="24"/>
          <w:szCs w:val="24"/>
        </w:rPr>
        <w:t xml:space="preserve">the learning scenarios they are set in are not real life, therefore not providing the </w:t>
      </w:r>
      <w:r w:rsidR="00AB5065">
        <w:rPr>
          <w:sz w:val="24"/>
          <w:szCs w:val="24"/>
        </w:rPr>
        <w:t>real-life</w:t>
      </w:r>
      <w:r w:rsidR="00BB0E81">
        <w:rPr>
          <w:sz w:val="24"/>
          <w:szCs w:val="24"/>
        </w:rPr>
        <w:t xml:space="preserve"> stimulus that they will eventually be </w:t>
      </w:r>
      <w:r w:rsidR="00C62B28">
        <w:rPr>
          <w:sz w:val="24"/>
          <w:szCs w:val="24"/>
        </w:rPr>
        <w:t>exposed to thus potentially not identifying coaching points which will need to be addressed post training (</w:t>
      </w:r>
      <w:r w:rsidR="005E54B6">
        <w:rPr>
          <w:sz w:val="24"/>
          <w:szCs w:val="24"/>
        </w:rPr>
        <w:t xml:space="preserve">Staller, 2021). </w:t>
      </w:r>
    </w:p>
    <w:p w14:paraId="25036CC0" w14:textId="77777777" w:rsidR="00CA7F97" w:rsidRDefault="00CA7F97" w:rsidP="005E28EF">
      <w:pPr>
        <w:ind w:right="237"/>
        <w:jc w:val="both"/>
        <w:rPr>
          <w:sz w:val="24"/>
          <w:szCs w:val="24"/>
        </w:rPr>
      </w:pPr>
    </w:p>
    <w:p w14:paraId="77E347BB" w14:textId="77777777" w:rsidR="009969F0" w:rsidRDefault="009969F0" w:rsidP="005E28EF">
      <w:pPr>
        <w:ind w:right="237"/>
        <w:jc w:val="both"/>
        <w:rPr>
          <w:sz w:val="24"/>
          <w:szCs w:val="24"/>
        </w:rPr>
      </w:pPr>
    </w:p>
    <w:p w14:paraId="09268B6E" w14:textId="145434A0" w:rsidR="005E28EF" w:rsidRDefault="00123C97" w:rsidP="005E28EF">
      <w:pPr>
        <w:ind w:right="237"/>
        <w:jc w:val="both"/>
        <w:rPr>
          <w:sz w:val="24"/>
          <w:szCs w:val="24"/>
        </w:rPr>
      </w:pPr>
      <w:r>
        <w:rPr>
          <w:sz w:val="24"/>
          <w:szCs w:val="24"/>
        </w:rPr>
        <w:t xml:space="preserve">Using Borton’s reflective model (1970) I can reflect in a policing context </w:t>
      </w:r>
      <w:r w:rsidR="009969F0">
        <w:rPr>
          <w:sz w:val="24"/>
          <w:szCs w:val="24"/>
        </w:rPr>
        <w:t>that I have been both mentored and coached by this definition.</w:t>
      </w:r>
      <w:r w:rsidR="009C7323">
        <w:rPr>
          <w:sz w:val="24"/>
          <w:szCs w:val="24"/>
        </w:rPr>
        <w:t xml:space="preserve"> Firstly What?</w:t>
      </w:r>
      <w:r w:rsidR="009969F0">
        <w:rPr>
          <w:sz w:val="24"/>
          <w:szCs w:val="24"/>
        </w:rPr>
        <w:t xml:space="preserve"> </w:t>
      </w:r>
      <w:r w:rsidR="0019374B">
        <w:rPr>
          <w:sz w:val="24"/>
          <w:szCs w:val="24"/>
        </w:rPr>
        <w:t xml:space="preserve">After my initial six months police </w:t>
      </w:r>
      <w:r w:rsidR="009C7323">
        <w:rPr>
          <w:sz w:val="24"/>
          <w:szCs w:val="24"/>
        </w:rPr>
        <w:t>training,</w:t>
      </w:r>
      <w:r w:rsidR="0019374B">
        <w:rPr>
          <w:sz w:val="24"/>
          <w:szCs w:val="24"/>
        </w:rPr>
        <w:t xml:space="preserve"> I was posted to work in Swansea city centre with a tutor constable</w:t>
      </w:r>
      <w:r w:rsidR="009C7323">
        <w:rPr>
          <w:sz w:val="24"/>
          <w:szCs w:val="24"/>
        </w:rPr>
        <w:t xml:space="preserve"> for three months. During </w:t>
      </w:r>
      <w:r w:rsidR="00F27097">
        <w:rPr>
          <w:sz w:val="24"/>
          <w:szCs w:val="24"/>
        </w:rPr>
        <w:t>these three months</w:t>
      </w:r>
      <w:r w:rsidR="009C7323">
        <w:rPr>
          <w:sz w:val="24"/>
          <w:szCs w:val="24"/>
        </w:rPr>
        <w:t xml:space="preserve"> I was continually mentored as I had limited experience responding to calls and </w:t>
      </w:r>
      <w:r w:rsidR="006D1CC3">
        <w:rPr>
          <w:sz w:val="24"/>
          <w:szCs w:val="24"/>
        </w:rPr>
        <w:t>given the role of the police, there is great variety and initially no call appeared to be able to have been dealt with the same</w:t>
      </w:r>
      <w:r w:rsidR="00B248B4">
        <w:rPr>
          <w:sz w:val="24"/>
          <w:szCs w:val="24"/>
        </w:rPr>
        <w:t xml:space="preserve">, so for the first set of shifts I was very much showed and told what to do at each call. </w:t>
      </w:r>
      <w:r w:rsidR="00F27097">
        <w:rPr>
          <w:sz w:val="24"/>
          <w:szCs w:val="24"/>
        </w:rPr>
        <w:t>However, the more shifts I did and the more experience I gained from observing and listening, the more competent I become.</w:t>
      </w:r>
    </w:p>
    <w:p w14:paraId="6F1D73D5" w14:textId="77777777" w:rsidR="004D3D19" w:rsidRDefault="004D3D19" w:rsidP="005E28EF">
      <w:pPr>
        <w:ind w:right="237"/>
        <w:jc w:val="both"/>
        <w:rPr>
          <w:sz w:val="24"/>
          <w:szCs w:val="24"/>
        </w:rPr>
      </w:pPr>
    </w:p>
    <w:p w14:paraId="58E72D1D" w14:textId="77777777" w:rsidR="00F27097" w:rsidRDefault="00F27097" w:rsidP="005E28EF">
      <w:pPr>
        <w:ind w:right="237"/>
        <w:jc w:val="both"/>
        <w:rPr>
          <w:sz w:val="24"/>
          <w:szCs w:val="24"/>
        </w:rPr>
      </w:pPr>
    </w:p>
    <w:p w14:paraId="09903E6A" w14:textId="1AA9251C" w:rsidR="00F27097" w:rsidRDefault="00F27097" w:rsidP="005E28EF">
      <w:pPr>
        <w:ind w:right="237"/>
        <w:jc w:val="both"/>
        <w:rPr>
          <w:sz w:val="24"/>
          <w:szCs w:val="24"/>
        </w:rPr>
      </w:pPr>
      <w:r>
        <w:rPr>
          <w:sz w:val="24"/>
          <w:szCs w:val="24"/>
        </w:rPr>
        <w:t xml:space="preserve">So what? </w:t>
      </w:r>
      <w:r w:rsidR="007221FC">
        <w:rPr>
          <w:sz w:val="24"/>
          <w:szCs w:val="24"/>
        </w:rPr>
        <w:t>During my first few weeks I had attended multiple domestic assault calls, after the first two, my tutor gav</w:t>
      </w:r>
      <w:r w:rsidR="008B2F76">
        <w:rPr>
          <w:sz w:val="24"/>
          <w:szCs w:val="24"/>
        </w:rPr>
        <w:t xml:space="preserve">e me more autonomy on the </w:t>
      </w:r>
      <w:r w:rsidR="003A7F8E">
        <w:rPr>
          <w:sz w:val="24"/>
          <w:szCs w:val="24"/>
        </w:rPr>
        <w:t>decision-making</w:t>
      </w:r>
      <w:r w:rsidR="008B2F76">
        <w:rPr>
          <w:sz w:val="24"/>
          <w:szCs w:val="24"/>
        </w:rPr>
        <w:t xml:space="preserve"> process, wanting me to run through what I thought the best course of action was before checking with him right before I </w:t>
      </w:r>
      <w:r w:rsidR="003A7F8E">
        <w:rPr>
          <w:sz w:val="24"/>
          <w:szCs w:val="24"/>
        </w:rPr>
        <w:t>acted</w:t>
      </w:r>
      <w:r w:rsidR="008B2F76">
        <w:rPr>
          <w:sz w:val="24"/>
          <w:szCs w:val="24"/>
        </w:rPr>
        <w:t xml:space="preserve">. The call I am discussing was a report a </w:t>
      </w:r>
      <w:r w:rsidR="009D23AB">
        <w:rPr>
          <w:sz w:val="24"/>
          <w:szCs w:val="24"/>
        </w:rPr>
        <w:t>male had pushed his partner into the wall following an argument, after separating both parties and speaking to them separately</w:t>
      </w:r>
      <w:r w:rsidR="003A7F8E">
        <w:rPr>
          <w:sz w:val="24"/>
          <w:szCs w:val="24"/>
        </w:rPr>
        <w:t xml:space="preserve">, I had established that the victim had an injury, and she disclosed this assault to me. My thought process was to arrest the male responsible for assault, and just before doing so I checked with my tutor who agreed. This was clear development from my first domestic assault calls which I attended whereby my tutor had told me what needed doing without me having the autonomy to have made the decision. This way of learning and the mentoring from </w:t>
      </w:r>
      <w:r w:rsidR="003A7F8E">
        <w:rPr>
          <w:sz w:val="24"/>
          <w:szCs w:val="24"/>
        </w:rPr>
        <w:lastRenderedPageBreak/>
        <w:t xml:space="preserve">my tutor is consistent with the situational leadership model (Blanchard and Hersey, 1997) whereby initially there is one way instruction from the ‘leader’ (tutor) at stage one which develops </w:t>
      </w:r>
      <w:r w:rsidR="00363635">
        <w:rPr>
          <w:sz w:val="24"/>
          <w:szCs w:val="24"/>
        </w:rPr>
        <w:t>into the mentee having for two-way dialogue to get to the correct decision.</w:t>
      </w:r>
    </w:p>
    <w:p w14:paraId="2A47EB3B" w14:textId="77777777" w:rsidR="00363635" w:rsidRDefault="00363635" w:rsidP="005E28EF">
      <w:pPr>
        <w:ind w:right="237"/>
        <w:jc w:val="both"/>
        <w:rPr>
          <w:sz w:val="24"/>
          <w:szCs w:val="24"/>
        </w:rPr>
      </w:pPr>
    </w:p>
    <w:p w14:paraId="46A8C7F8" w14:textId="00ABCAD7" w:rsidR="00363635" w:rsidRDefault="00363635" w:rsidP="005E28EF">
      <w:pPr>
        <w:ind w:right="237"/>
        <w:jc w:val="both"/>
        <w:rPr>
          <w:sz w:val="24"/>
          <w:szCs w:val="24"/>
        </w:rPr>
      </w:pPr>
      <w:r>
        <w:rPr>
          <w:sz w:val="24"/>
          <w:szCs w:val="24"/>
        </w:rPr>
        <w:t xml:space="preserve">So what? By developing this </w:t>
      </w:r>
      <w:r w:rsidR="00707D08">
        <w:rPr>
          <w:sz w:val="24"/>
          <w:szCs w:val="24"/>
        </w:rPr>
        <w:t>way,</w:t>
      </w:r>
      <w:r w:rsidR="005F7E4D">
        <w:rPr>
          <w:sz w:val="24"/>
          <w:szCs w:val="24"/>
        </w:rPr>
        <w:t xml:space="preserve"> I was firstly able to see best practice </w:t>
      </w:r>
      <w:r w:rsidR="00201015">
        <w:rPr>
          <w:sz w:val="24"/>
          <w:szCs w:val="24"/>
        </w:rPr>
        <w:t>in</w:t>
      </w:r>
      <w:r w:rsidR="005F7E4D">
        <w:rPr>
          <w:sz w:val="24"/>
          <w:szCs w:val="24"/>
        </w:rPr>
        <w:t xml:space="preserve"> action, and then being able to build on that and come to my own decision making </w:t>
      </w:r>
      <w:r w:rsidR="00707D08">
        <w:rPr>
          <w:sz w:val="24"/>
          <w:szCs w:val="24"/>
        </w:rPr>
        <w:t xml:space="preserve">with the safety of knowing my tutor would have been able to guide me if I made a mistake. By learning this way, I was constantly having to think and rationalise my decisions which allowed me to learn faster and more effectively than if I was just to follow the lead. </w:t>
      </w:r>
      <w:r w:rsidR="00201015">
        <w:rPr>
          <w:sz w:val="24"/>
          <w:szCs w:val="24"/>
        </w:rPr>
        <w:t xml:space="preserve">There were many examples of this way of learning throughout my tutorship which gave me the skills and confidence when I became independent. </w:t>
      </w:r>
    </w:p>
    <w:p w14:paraId="57623AAE" w14:textId="77777777" w:rsidR="003A7F8E" w:rsidRDefault="003A7F8E" w:rsidP="005E28EF">
      <w:pPr>
        <w:ind w:right="237"/>
        <w:jc w:val="both"/>
        <w:rPr>
          <w:sz w:val="24"/>
          <w:szCs w:val="24"/>
        </w:rPr>
      </w:pPr>
    </w:p>
    <w:p w14:paraId="29746350" w14:textId="77777777" w:rsidR="003A7F8E" w:rsidRDefault="003A7F8E" w:rsidP="005E28EF">
      <w:pPr>
        <w:ind w:right="237"/>
        <w:jc w:val="both"/>
        <w:rPr>
          <w:sz w:val="24"/>
          <w:szCs w:val="24"/>
        </w:rPr>
      </w:pPr>
    </w:p>
    <w:p w14:paraId="798EA74B" w14:textId="3B72B9F1" w:rsidR="003A7F8E" w:rsidRDefault="00F91EA9" w:rsidP="005E28EF">
      <w:pPr>
        <w:ind w:right="237"/>
        <w:jc w:val="both"/>
        <w:rPr>
          <w:sz w:val="24"/>
          <w:szCs w:val="24"/>
        </w:rPr>
      </w:pPr>
      <w:r>
        <w:rPr>
          <w:sz w:val="24"/>
          <w:szCs w:val="24"/>
        </w:rPr>
        <w:t xml:space="preserve">The College of policing </w:t>
      </w:r>
      <w:r w:rsidR="004966EF">
        <w:rPr>
          <w:sz w:val="24"/>
          <w:szCs w:val="24"/>
        </w:rPr>
        <w:t xml:space="preserve">(2025) recommends </w:t>
      </w:r>
      <w:r w:rsidR="00EB164D">
        <w:rPr>
          <w:sz w:val="24"/>
          <w:szCs w:val="24"/>
        </w:rPr>
        <w:t>the</w:t>
      </w:r>
      <w:r w:rsidR="004966EF">
        <w:rPr>
          <w:sz w:val="24"/>
          <w:szCs w:val="24"/>
        </w:rPr>
        <w:t xml:space="preserve"> GROW model for</w:t>
      </w:r>
      <w:r w:rsidR="00BA6AF9">
        <w:rPr>
          <w:sz w:val="24"/>
          <w:szCs w:val="24"/>
        </w:rPr>
        <w:t xml:space="preserve"> coaching. </w:t>
      </w:r>
      <w:r w:rsidR="00BA1F9C">
        <w:rPr>
          <w:sz w:val="24"/>
          <w:szCs w:val="24"/>
        </w:rPr>
        <w:t xml:space="preserve">Within this model there are </w:t>
      </w:r>
      <w:r w:rsidR="00E50D56">
        <w:rPr>
          <w:sz w:val="24"/>
          <w:szCs w:val="24"/>
        </w:rPr>
        <w:t xml:space="preserve">four sections. These </w:t>
      </w:r>
      <w:r w:rsidR="009856BF">
        <w:rPr>
          <w:sz w:val="24"/>
          <w:szCs w:val="24"/>
        </w:rPr>
        <w:t>being;</w:t>
      </w:r>
      <w:r w:rsidR="00E50D56">
        <w:rPr>
          <w:sz w:val="24"/>
          <w:szCs w:val="24"/>
        </w:rPr>
        <w:t xml:space="preserve"> Goal, Reality, Options and Will. </w:t>
      </w:r>
      <w:r w:rsidR="009856BF">
        <w:rPr>
          <w:sz w:val="24"/>
          <w:szCs w:val="24"/>
        </w:rPr>
        <w:t xml:space="preserve">I have used this model </w:t>
      </w:r>
      <w:r w:rsidR="00B81F16">
        <w:rPr>
          <w:sz w:val="24"/>
          <w:szCs w:val="24"/>
        </w:rPr>
        <w:t xml:space="preserve">with my sergeant </w:t>
      </w:r>
      <w:r w:rsidR="00201015">
        <w:rPr>
          <w:sz w:val="24"/>
          <w:szCs w:val="24"/>
        </w:rPr>
        <w:t>mentoring me to assist in achieving personal goals which will also help meet organizational requirements</w:t>
      </w:r>
      <w:r w:rsidR="007A785A">
        <w:rPr>
          <w:sz w:val="24"/>
          <w:szCs w:val="24"/>
        </w:rPr>
        <w:t>.</w:t>
      </w:r>
      <w:r w:rsidR="0048202C">
        <w:rPr>
          <w:sz w:val="24"/>
          <w:szCs w:val="24"/>
        </w:rPr>
        <w:t xml:space="preserve"> </w:t>
      </w:r>
      <w:r w:rsidR="00DB0015">
        <w:rPr>
          <w:sz w:val="24"/>
          <w:szCs w:val="24"/>
        </w:rPr>
        <w:t xml:space="preserve">It was essential that both </w:t>
      </w:r>
      <w:r w:rsidR="001E5D31">
        <w:rPr>
          <w:sz w:val="24"/>
          <w:szCs w:val="24"/>
        </w:rPr>
        <w:t>my sergeant and I</w:t>
      </w:r>
      <w:r w:rsidR="00DB0015">
        <w:rPr>
          <w:sz w:val="24"/>
          <w:szCs w:val="24"/>
        </w:rPr>
        <w:t xml:space="preserve"> had regular interaction for this mentorship to be effective </w:t>
      </w:r>
      <w:r w:rsidR="001E5D31" w:rsidRPr="001E5D31">
        <w:rPr>
          <w:sz w:val="24"/>
          <w:szCs w:val="24"/>
        </w:rPr>
        <w:t>(M</w:t>
      </w:r>
      <w:r w:rsidR="000374F6">
        <w:rPr>
          <w:sz w:val="24"/>
          <w:szCs w:val="24"/>
        </w:rPr>
        <w:t>og</w:t>
      </w:r>
      <w:r w:rsidR="002D3198">
        <w:rPr>
          <w:sz w:val="24"/>
          <w:szCs w:val="24"/>
        </w:rPr>
        <w:t>onea</w:t>
      </w:r>
      <w:r w:rsidR="001E5D31" w:rsidRPr="001E5D31">
        <w:rPr>
          <w:sz w:val="24"/>
          <w:szCs w:val="24"/>
        </w:rPr>
        <w:t>, 2022)</w:t>
      </w:r>
      <w:r w:rsidR="001E5D31">
        <w:rPr>
          <w:sz w:val="24"/>
          <w:szCs w:val="24"/>
        </w:rPr>
        <w:t>. F</w:t>
      </w:r>
      <w:r w:rsidR="00935026">
        <w:rPr>
          <w:sz w:val="24"/>
          <w:szCs w:val="24"/>
        </w:rPr>
        <w:t>irstly,</w:t>
      </w:r>
      <w:r w:rsidR="007A785A">
        <w:rPr>
          <w:sz w:val="24"/>
          <w:szCs w:val="24"/>
        </w:rPr>
        <w:t xml:space="preserve"> the goal was to build a set of specialist skills which </w:t>
      </w:r>
      <w:r w:rsidR="00EB62B3">
        <w:rPr>
          <w:sz w:val="24"/>
          <w:szCs w:val="24"/>
        </w:rPr>
        <w:t xml:space="preserve">will assist me in </w:t>
      </w:r>
      <w:r w:rsidR="000374F6">
        <w:rPr>
          <w:sz w:val="24"/>
          <w:szCs w:val="24"/>
        </w:rPr>
        <w:t>high-risk</w:t>
      </w:r>
      <w:r w:rsidR="00EB62B3">
        <w:rPr>
          <w:sz w:val="24"/>
          <w:szCs w:val="24"/>
        </w:rPr>
        <w:t xml:space="preserve"> situations, whilst also providing the force with an additional skilled individual. The reality being, prior to this mentorship, I did not </w:t>
      </w:r>
      <w:r w:rsidR="000374F6">
        <w:rPr>
          <w:sz w:val="24"/>
          <w:szCs w:val="24"/>
        </w:rPr>
        <w:t xml:space="preserve">possess any specialist skills. The options were for me to </w:t>
      </w:r>
      <w:r w:rsidR="002D3198">
        <w:rPr>
          <w:sz w:val="24"/>
          <w:szCs w:val="24"/>
        </w:rPr>
        <w:t xml:space="preserve">firstly for me to put forward an expression of interest with the </w:t>
      </w:r>
      <w:r w:rsidR="00743C54">
        <w:rPr>
          <w:sz w:val="24"/>
          <w:szCs w:val="24"/>
        </w:rPr>
        <w:t>supervisor’s</w:t>
      </w:r>
      <w:r w:rsidR="002C15E9">
        <w:rPr>
          <w:sz w:val="24"/>
          <w:szCs w:val="24"/>
        </w:rPr>
        <w:t xml:space="preserve"> approval for the courses of Response Driving, Taser and Method of Entry. </w:t>
      </w:r>
      <w:r w:rsidR="007E40DA">
        <w:rPr>
          <w:sz w:val="24"/>
          <w:szCs w:val="24"/>
        </w:rPr>
        <w:t>By identifying these courses, I was also able to gain knowledge from my s</w:t>
      </w:r>
      <w:r w:rsidR="00743C54">
        <w:rPr>
          <w:sz w:val="24"/>
          <w:szCs w:val="24"/>
        </w:rPr>
        <w:t xml:space="preserve">ergeant who had obtained these skills and was able to provide key learning pointers for me to consider. </w:t>
      </w:r>
      <w:r w:rsidR="006D66EB">
        <w:rPr>
          <w:sz w:val="24"/>
          <w:szCs w:val="24"/>
        </w:rPr>
        <w:t xml:space="preserve">The will I was able to plan for this, get approved for the courses and within 3 months I had completed all three, gaining additional specialist skills. </w:t>
      </w:r>
    </w:p>
    <w:p w14:paraId="66C7DB36" w14:textId="77777777" w:rsidR="003A7F8E" w:rsidRDefault="003A7F8E" w:rsidP="005E28EF">
      <w:pPr>
        <w:ind w:right="237"/>
        <w:jc w:val="both"/>
        <w:rPr>
          <w:sz w:val="24"/>
          <w:szCs w:val="24"/>
        </w:rPr>
      </w:pPr>
    </w:p>
    <w:p w14:paraId="7F557AE7" w14:textId="77777777" w:rsidR="0048202C" w:rsidRDefault="0048202C" w:rsidP="005E28EF">
      <w:pPr>
        <w:ind w:right="237"/>
        <w:jc w:val="both"/>
        <w:rPr>
          <w:sz w:val="24"/>
          <w:szCs w:val="24"/>
        </w:rPr>
      </w:pPr>
    </w:p>
    <w:p w14:paraId="0162F31F" w14:textId="6C1A829E" w:rsidR="00DE7E3A" w:rsidRPr="00DE7E3A" w:rsidRDefault="00204207" w:rsidP="00DE7E3A">
      <w:pPr>
        <w:ind w:right="237"/>
        <w:jc w:val="both"/>
        <w:rPr>
          <w:sz w:val="24"/>
          <w:szCs w:val="24"/>
        </w:rPr>
      </w:pPr>
      <w:r>
        <w:rPr>
          <w:sz w:val="24"/>
          <w:szCs w:val="24"/>
        </w:rPr>
        <w:t xml:space="preserve">During these courses, I used </w:t>
      </w:r>
      <w:r w:rsidR="00867A81">
        <w:rPr>
          <w:sz w:val="24"/>
          <w:szCs w:val="24"/>
        </w:rPr>
        <w:t xml:space="preserve">critical </w:t>
      </w:r>
      <w:r>
        <w:rPr>
          <w:sz w:val="24"/>
          <w:szCs w:val="24"/>
        </w:rPr>
        <w:t xml:space="preserve">reflective practice throughout them to </w:t>
      </w:r>
      <w:r w:rsidR="00867A81">
        <w:rPr>
          <w:sz w:val="24"/>
          <w:szCs w:val="24"/>
        </w:rPr>
        <w:t xml:space="preserve">learn and improve. Critical reflection </w:t>
      </w:r>
      <w:r w:rsidR="0096051D">
        <w:rPr>
          <w:sz w:val="24"/>
          <w:szCs w:val="24"/>
        </w:rPr>
        <w:t xml:space="preserve">allowed me to look back on </w:t>
      </w:r>
      <w:r w:rsidR="007E189B">
        <w:rPr>
          <w:sz w:val="24"/>
          <w:szCs w:val="24"/>
        </w:rPr>
        <w:t>my decisions and pre held assumptions following an action and take learnings from them</w:t>
      </w:r>
      <w:r w:rsidR="00052BBE">
        <w:rPr>
          <w:sz w:val="24"/>
          <w:szCs w:val="24"/>
        </w:rPr>
        <w:t xml:space="preserve">. </w:t>
      </w:r>
      <w:r w:rsidR="00DE7E3A">
        <w:rPr>
          <w:sz w:val="24"/>
          <w:szCs w:val="24"/>
        </w:rPr>
        <w:t xml:space="preserve">This is a process which </w:t>
      </w:r>
      <w:r w:rsidR="00DE7E3A" w:rsidRPr="00DE7E3A">
        <w:rPr>
          <w:sz w:val="24"/>
          <w:szCs w:val="24"/>
        </w:rPr>
        <w:t>Christophe</w:t>
      </w:r>
      <w:r w:rsidR="00DE7E3A">
        <w:rPr>
          <w:sz w:val="24"/>
          <w:szCs w:val="24"/>
        </w:rPr>
        <w:t>r</w:t>
      </w:r>
      <w:r w:rsidR="00DE7E3A" w:rsidRPr="00DE7E3A">
        <w:rPr>
          <w:sz w:val="24"/>
          <w:szCs w:val="24"/>
        </w:rPr>
        <w:t xml:space="preserve"> </w:t>
      </w:r>
      <w:r w:rsidR="00DE7E3A">
        <w:rPr>
          <w:sz w:val="24"/>
          <w:szCs w:val="24"/>
        </w:rPr>
        <w:t>(</w:t>
      </w:r>
      <w:r w:rsidR="00DE7E3A" w:rsidRPr="00DE7E3A">
        <w:rPr>
          <w:sz w:val="24"/>
          <w:szCs w:val="24"/>
        </w:rPr>
        <w:t>2015)</w:t>
      </w:r>
      <w:r w:rsidR="00DE7E3A">
        <w:rPr>
          <w:sz w:val="24"/>
          <w:szCs w:val="24"/>
        </w:rPr>
        <w:t xml:space="preserve"> argues is essential to fulfil the modern role of a police officer and successfully carry out the role</w:t>
      </w:r>
      <w:r w:rsidR="00260DDC">
        <w:rPr>
          <w:sz w:val="24"/>
          <w:szCs w:val="24"/>
        </w:rPr>
        <w:t xml:space="preserve"> and responsibilities the office of constable presents. I would </w:t>
      </w:r>
      <w:r w:rsidR="00542E60">
        <w:rPr>
          <w:sz w:val="24"/>
          <w:szCs w:val="24"/>
        </w:rPr>
        <w:t xml:space="preserve">critically reflect following every drive I undertook on my </w:t>
      </w:r>
      <w:r w:rsidR="009F085E">
        <w:rPr>
          <w:sz w:val="24"/>
          <w:szCs w:val="24"/>
        </w:rPr>
        <w:t>three-week</w:t>
      </w:r>
      <w:r w:rsidR="00542E60">
        <w:rPr>
          <w:sz w:val="24"/>
          <w:szCs w:val="24"/>
        </w:rPr>
        <w:t xml:space="preserve"> response course. I had to alter my </w:t>
      </w:r>
      <w:r w:rsidR="009F085E">
        <w:rPr>
          <w:sz w:val="24"/>
          <w:szCs w:val="24"/>
        </w:rPr>
        <w:t>preconceived</w:t>
      </w:r>
      <w:r w:rsidR="00542E60">
        <w:rPr>
          <w:sz w:val="24"/>
          <w:szCs w:val="24"/>
        </w:rPr>
        <w:t xml:space="preserve"> </w:t>
      </w:r>
      <w:r w:rsidR="009F085E">
        <w:rPr>
          <w:sz w:val="24"/>
          <w:szCs w:val="24"/>
        </w:rPr>
        <w:t xml:space="preserve">assumption that response driving was just being able to drive fast and understand it as a craft where there is substantial risk involved. By reflecting in this way, I was able to critique the mistakes I would make and look to address them at the next available drive which has allowed me to develop into a safe and skilled driver, which may not have occurred without the critical reflection. </w:t>
      </w:r>
    </w:p>
    <w:p w14:paraId="6733EF89" w14:textId="4C159FE3" w:rsidR="00204207" w:rsidRDefault="00204207" w:rsidP="005E28EF">
      <w:pPr>
        <w:ind w:right="237"/>
        <w:jc w:val="both"/>
        <w:rPr>
          <w:sz w:val="24"/>
          <w:szCs w:val="24"/>
        </w:rPr>
      </w:pPr>
    </w:p>
    <w:p w14:paraId="7D5690C0" w14:textId="77777777" w:rsidR="0030607C" w:rsidRDefault="0030607C" w:rsidP="005E28EF">
      <w:pPr>
        <w:ind w:right="237"/>
        <w:jc w:val="both"/>
        <w:rPr>
          <w:sz w:val="24"/>
          <w:szCs w:val="24"/>
        </w:rPr>
      </w:pPr>
    </w:p>
    <w:p w14:paraId="500FC4D9" w14:textId="7A609CE7" w:rsidR="00273E6A" w:rsidRPr="00273E6A" w:rsidRDefault="00E63555" w:rsidP="00273E6A">
      <w:pPr>
        <w:overflowPunct/>
        <w:autoSpaceDE/>
        <w:autoSpaceDN/>
        <w:adjustRightInd/>
        <w:textAlignment w:val="auto"/>
        <w:rPr>
          <w:color w:val="auto"/>
          <w:sz w:val="24"/>
          <w:szCs w:val="24"/>
        </w:rPr>
      </w:pPr>
      <w:r w:rsidRPr="00E53C6F">
        <w:rPr>
          <w:sz w:val="24"/>
          <w:szCs w:val="24"/>
        </w:rPr>
        <w:t xml:space="preserve">Feedback is </w:t>
      </w:r>
      <w:r w:rsidR="00CB413B" w:rsidRPr="00E53C6F">
        <w:rPr>
          <w:sz w:val="24"/>
          <w:szCs w:val="24"/>
        </w:rPr>
        <w:t>difficult to define, however,</w:t>
      </w:r>
      <w:r w:rsidR="00E53C6F" w:rsidRPr="00E53C6F">
        <w:rPr>
          <w:sz w:val="24"/>
          <w:szCs w:val="24"/>
        </w:rPr>
        <w:t xml:space="preserve"> </w:t>
      </w:r>
      <w:proofErr w:type="spellStart"/>
      <w:r w:rsidR="00E53C6F" w:rsidRPr="00E53C6F">
        <w:rPr>
          <w:sz w:val="24"/>
          <w:szCs w:val="24"/>
        </w:rPr>
        <w:t>Lipnevich</w:t>
      </w:r>
      <w:proofErr w:type="spellEnd"/>
      <w:r w:rsidR="00E53C6F" w:rsidRPr="00E53C6F">
        <w:rPr>
          <w:sz w:val="24"/>
          <w:szCs w:val="24"/>
        </w:rPr>
        <w:t xml:space="preserve"> and Panadero</w:t>
      </w:r>
      <w:r w:rsidR="00E53C6F">
        <w:rPr>
          <w:sz w:val="24"/>
          <w:szCs w:val="24"/>
        </w:rPr>
        <w:t xml:space="preserve"> </w:t>
      </w:r>
      <w:r w:rsidR="00E53C6F" w:rsidRPr="00E53C6F">
        <w:rPr>
          <w:sz w:val="24"/>
          <w:szCs w:val="24"/>
        </w:rPr>
        <w:t xml:space="preserve">(2021) define feedback as </w:t>
      </w:r>
      <w:r w:rsidR="00E53C6F">
        <w:rPr>
          <w:sz w:val="24"/>
          <w:szCs w:val="24"/>
        </w:rPr>
        <w:t>“</w:t>
      </w:r>
      <w:r w:rsidR="0013398E" w:rsidRPr="00E53C6F">
        <w:rPr>
          <w:sz w:val="24"/>
          <w:szCs w:val="24"/>
        </w:rPr>
        <w:t xml:space="preserve">information that includes all or several components: students’ current state, information about where they are, where they are headed and how to get there, and can be presented by different </w:t>
      </w:r>
      <w:r w:rsidR="00E53C6F" w:rsidRPr="00E53C6F">
        <w:rPr>
          <w:sz w:val="24"/>
          <w:szCs w:val="24"/>
        </w:rPr>
        <w:t>agents. This</w:t>
      </w:r>
      <w:r w:rsidR="0013398E" w:rsidRPr="00E53C6F">
        <w:rPr>
          <w:sz w:val="24"/>
          <w:szCs w:val="24"/>
        </w:rPr>
        <w:t xml:space="preserve"> information is expected to have a stronger effect on performance and learning if it encourages students to engage in </w:t>
      </w:r>
      <w:r w:rsidR="0013398E" w:rsidRPr="00E53C6F">
        <w:rPr>
          <w:sz w:val="24"/>
          <w:szCs w:val="24"/>
        </w:rPr>
        <w:lastRenderedPageBreak/>
        <w:t>active processing.</w:t>
      </w:r>
      <w:r w:rsidR="00386493">
        <w:rPr>
          <w:sz w:val="24"/>
          <w:szCs w:val="24"/>
        </w:rPr>
        <w:t xml:space="preserve">” This is a very broad definition, </w:t>
      </w:r>
      <w:r w:rsidR="00657D35">
        <w:rPr>
          <w:sz w:val="24"/>
          <w:szCs w:val="24"/>
        </w:rPr>
        <w:t xml:space="preserve">and I have always considered feedback to be </w:t>
      </w:r>
      <w:r w:rsidR="00FE5506">
        <w:rPr>
          <w:sz w:val="24"/>
          <w:szCs w:val="24"/>
        </w:rPr>
        <w:t xml:space="preserve">positives and negatives given to me by a person who has observed me, following the completion of a </w:t>
      </w:r>
      <w:r w:rsidR="00B82798">
        <w:rPr>
          <w:sz w:val="24"/>
          <w:szCs w:val="24"/>
        </w:rPr>
        <w:t xml:space="preserve">task or event. </w:t>
      </w:r>
      <w:r w:rsidR="00A701B1" w:rsidRPr="00A701B1">
        <w:rPr>
          <w:color w:val="auto"/>
          <w:sz w:val="24"/>
          <w:szCs w:val="24"/>
        </w:rPr>
        <w:t>Jug, Jiang and Bean</w:t>
      </w:r>
      <w:r w:rsidR="00A701B1">
        <w:rPr>
          <w:color w:val="auto"/>
          <w:sz w:val="24"/>
          <w:szCs w:val="24"/>
        </w:rPr>
        <w:t xml:space="preserve"> (</w:t>
      </w:r>
      <w:r w:rsidR="00A701B1" w:rsidRPr="00A701B1">
        <w:rPr>
          <w:color w:val="auto"/>
          <w:sz w:val="24"/>
          <w:szCs w:val="24"/>
        </w:rPr>
        <w:t>2019)</w:t>
      </w:r>
      <w:r w:rsidR="00A701B1">
        <w:rPr>
          <w:color w:val="auto"/>
          <w:sz w:val="24"/>
          <w:szCs w:val="24"/>
        </w:rPr>
        <w:t xml:space="preserve"> argue that </w:t>
      </w:r>
      <w:r w:rsidR="00850568">
        <w:rPr>
          <w:color w:val="auto"/>
          <w:sz w:val="24"/>
          <w:szCs w:val="24"/>
        </w:rPr>
        <w:t xml:space="preserve">a caring </w:t>
      </w:r>
      <w:r w:rsidR="00D16996">
        <w:rPr>
          <w:color w:val="auto"/>
          <w:sz w:val="24"/>
          <w:szCs w:val="24"/>
        </w:rPr>
        <w:t xml:space="preserve">and interpersonal relationship has been established prior to giving feedback and that the aim must be to </w:t>
      </w:r>
      <w:r w:rsidR="007566B9">
        <w:rPr>
          <w:color w:val="auto"/>
          <w:sz w:val="24"/>
          <w:szCs w:val="24"/>
        </w:rPr>
        <w:t>achieve a learning outcome w</w:t>
      </w:r>
      <w:r w:rsidR="00E00C94">
        <w:rPr>
          <w:color w:val="auto"/>
          <w:sz w:val="24"/>
          <w:szCs w:val="24"/>
        </w:rPr>
        <w:t xml:space="preserve">hich is attainable by the person receiving the feedback. Jug, Jiang and Bean (2019) also say that the person receiving the feedback must be open to it and willing to learn, or it will be received with little benefit. </w:t>
      </w:r>
      <w:proofErr w:type="spellStart"/>
      <w:r w:rsidR="00273E6A" w:rsidRPr="00273E6A">
        <w:rPr>
          <w:color w:val="auto"/>
          <w:sz w:val="24"/>
          <w:szCs w:val="24"/>
        </w:rPr>
        <w:t>Aguinis</w:t>
      </w:r>
      <w:proofErr w:type="spellEnd"/>
      <w:r w:rsidR="00273E6A" w:rsidRPr="00273E6A">
        <w:rPr>
          <w:color w:val="auto"/>
          <w:sz w:val="24"/>
          <w:szCs w:val="24"/>
        </w:rPr>
        <w:t xml:space="preserve">, Gottfredson and Joo, </w:t>
      </w:r>
      <w:r w:rsidR="00273E6A">
        <w:rPr>
          <w:color w:val="auto"/>
          <w:sz w:val="24"/>
          <w:szCs w:val="24"/>
        </w:rPr>
        <w:t>(</w:t>
      </w:r>
      <w:r w:rsidR="00273E6A" w:rsidRPr="00273E6A">
        <w:rPr>
          <w:color w:val="auto"/>
          <w:sz w:val="24"/>
          <w:szCs w:val="24"/>
        </w:rPr>
        <w:t>2012)</w:t>
      </w:r>
      <w:r w:rsidR="00273E6A">
        <w:rPr>
          <w:color w:val="auto"/>
          <w:sz w:val="24"/>
          <w:szCs w:val="24"/>
        </w:rPr>
        <w:t xml:space="preserve"> add that </w:t>
      </w:r>
      <w:r w:rsidR="00D7287F">
        <w:rPr>
          <w:color w:val="auto"/>
          <w:sz w:val="24"/>
          <w:szCs w:val="24"/>
        </w:rPr>
        <w:t xml:space="preserve">the importance of feedback is that </w:t>
      </w:r>
      <w:r w:rsidR="00F655BD">
        <w:rPr>
          <w:color w:val="auto"/>
          <w:sz w:val="24"/>
          <w:szCs w:val="24"/>
        </w:rPr>
        <w:t xml:space="preserve">it can continually help people improve their performance and that </w:t>
      </w:r>
      <w:r w:rsidR="00D00BA4">
        <w:rPr>
          <w:color w:val="auto"/>
          <w:sz w:val="24"/>
          <w:szCs w:val="24"/>
        </w:rPr>
        <w:t xml:space="preserve">the people giving the feedback should focus on the </w:t>
      </w:r>
      <w:r w:rsidR="001F2E60">
        <w:rPr>
          <w:color w:val="auto"/>
          <w:sz w:val="24"/>
          <w:szCs w:val="24"/>
        </w:rPr>
        <w:t>strengths</w:t>
      </w:r>
      <w:r w:rsidR="00D00BA4">
        <w:rPr>
          <w:color w:val="auto"/>
          <w:sz w:val="24"/>
          <w:szCs w:val="24"/>
        </w:rPr>
        <w:t xml:space="preserve"> </w:t>
      </w:r>
      <w:r w:rsidR="001F2E60">
        <w:rPr>
          <w:color w:val="auto"/>
          <w:sz w:val="24"/>
          <w:szCs w:val="24"/>
        </w:rPr>
        <w:t>of</w:t>
      </w:r>
      <w:r w:rsidR="00D00BA4">
        <w:rPr>
          <w:color w:val="auto"/>
          <w:sz w:val="24"/>
          <w:szCs w:val="24"/>
        </w:rPr>
        <w:t xml:space="preserve"> the individual other than the weaknesses</w:t>
      </w:r>
      <w:r w:rsidR="001F2E60">
        <w:rPr>
          <w:color w:val="auto"/>
          <w:sz w:val="24"/>
          <w:szCs w:val="24"/>
        </w:rPr>
        <w:t xml:space="preserve"> to get the best out of them. </w:t>
      </w:r>
      <w:proofErr w:type="spellStart"/>
      <w:r w:rsidR="00215A7C" w:rsidRPr="00215A7C">
        <w:rPr>
          <w:color w:val="auto"/>
          <w:sz w:val="24"/>
          <w:szCs w:val="24"/>
        </w:rPr>
        <w:t>Hardavella</w:t>
      </w:r>
      <w:proofErr w:type="spellEnd"/>
      <w:r w:rsidR="00215A7C" w:rsidRPr="00215A7C">
        <w:rPr>
          <w:color w:val="auto"/>
          <w:sz w:val="24"/>
          <w:szCs w:val="24"/>
        </w:rPr>
        <w:t xml:space="preserve"> et al., </w:t>
      </w:r>
      <w:r w:rsidR="00F70592">
        <w:rPr>
          <w:color w:val="auto"/>
          <w:sz w:val="24"/>
          <w:szCs w:val="24"/>
        </w:rPr>
        <w:t>(</w:t>
      </w:r>
      <w:r w:rsidR="00215A7C" w:rsidRPr="00215A7C">
        <w:rPr>
          <w:color w:val="auto"/>
          <w:sz w:val="24"/>
          <w:szCs w:val="24"/>
        </w:rPr>
        <w:t>2017)</w:t>
      </w:r>
      <w:r w:rsidR="00F70592">
        <w:rPr>
          <w:color w:val="auto"/>
          <w:sz w:val="24"/>
          <w:szCs w:val="24"/>
        </w:rPr>
        <w:t xml:space="preserve"> agree that the focus should be on the positive</w:t>
      </w:r>
      <w:r w:rsidR="009B479F">
        <w:rPr>
          <w:color w:val="auto"/>
          <w:sz w:val="24"/>
          <w:szCs w:val="24"/>
        </w:rPr>
        <w:t xml:space="preserve"> firstly and lastly, with the negative points for improvement identified in between the positive pointers</w:t>
      </w:r>
      <w:r w:rsidR="004044C0">
        <w:rPr>
          <w:color w:val="auto"/>
          <w:sz w:val="24"/>
          <w:szCs w:val="24"/>
        </w:rPr>
        <w:t xml:space="preserve">, whilst looking to give positive feedback on its own merit also. </w:t>
      </w:r>
      <w:proofErr w:type="spellStart"/>
      <w:r w:rsidR="004044C0">
        <w:rPr>
          <w:color w:val="auto"/>
          <w:sz w:val="24"/>
          <w:szCs w:val="24"/>
        </w:rPr>
        <w:t>Hardavella</w:t>
      </w:r>
      <w:proofErr w:type="spellEnd"/>
      <w:r w:rsidR="004044C0">
        <w:rPr>
          <w:color w:val="auto"/>
          <w:sz w:val="24"/>
          <w:szCs w:val="24"/>
        </w:rPr>
        <w:t xml:space="preserve"> et al (2017)</w:t>
      </w:r>
      <w:r w:rsidR="00C47AF2">
        <w:rPr>
          <w:color w:val="auto"/>
          <w:sz w:val="24"/>
          <w:szCs w:val="24"/>
        </w:rPr>
        <w:t xml:space="preserve"> also identify </w:t>
      </w:r>
      <w:r w:rsidR="00637F0C">
        <w:rPr>
          <w:color w:val="auto"/>
          <w:sz w:val="24"/>
          <w:szCs w:val="24"/>
        </w:rPr>
        <w:t xml:space="preserve">limitations for feedback giving, some being not giving a ‘fix’ and just criticism, the </w:t>
      </w:r>
      <w:r w:rsidR="00506DE3">
        <w:rPr>
          <w:color w:val="auto"/>
          <w:sz w:val="24"/>
          <w:szCs w:val="24"/>
        </w:rPr>
        <w:t>receiver</w:t>
      </w:r>
      <w:r w:rsidR="00637F0C">
        <w:rPr>
          <w:color w:val="auto"/>
          <w:sz w:val="24"/>
          <w:szCs w:val="24"/>
        </w:rPr>
        <w:t xml:space="preserve"> not </w:t>
      </w:r>
      <w:r w:rsidR="00506DE3">
        <w:rPr>
          <w:color w:val="auto"/>
          <w:sz w:val="24"/>
          <w:szCs w:val="24"/>
        </w:rPr>
        <w:t>respecting</w:t>
      </w:r>
      <w:r w:rsidR="00637F0C">
        <w:rPr>
          <w:color w:val="auto"/>
          <w:sz w:val="24"/>
          <w:szCs w:val="24"/>
        </w:rPr>
        <w:t xml:space="preserve"> the person giving the feedback or</w:t>
      </w:r>
      <w:r w:rsidR="00506DE3">
        <w:rPr>
          <w:color w:val="auto"/>
          <w:sz w:val="24"/>
          <w:szCs w:val="24"/>
        </w:rPr>
        <w:t xml:space="preserve"> a fear of upsetting work colleagues. </w:t>
      </w:r>
    </w:p>
    <w:p w14:paraId="430B4663" w14:textId="07FF9E37" w:rsidR="00A701B1" w:rsidRPr="00A701B1" w:rsidRDefault="00A701B1" w:rsidP="00A701B1">
      <w:pPr>
        <w:overflowPunct/>
        <w:autoSpaceDE/>
        <w:autoSpaceDN/>
        <w:adjustRightInd/>
        <w:textAlignment w:val="auto"/>
        <w:rPr>
          <w:rFonts w:ascii="Times New Roman" w:hAnsi="Times New Roman" w:cs="Times New Roman"/>
          <w:color w:val="auto"/>
          <w:sz w:val="24"/>
          <w:szCs w:val="24"/>
        </w:rPr>
      </w:pPr>
    </w:p>
    <w:p w14:paraId="5779641C" w14:textId="22981C4F" w:rsidR="00052BBE" w:rsidRPr="00E53C6F" w:rsidRDefault="00052BBE" w:rsidP="005E28EF">
      <w:pPr>
        <w:ind w:right="237"/>
        <w:jc w:val="both"/>
        <w:rPr>
          <w:sz w:val="24"/>
          <w:szCs w:val="24"/>
        </w:rPr>
      </w:pPr>
    </w:p>
    <w:p w14:paraId="50D15526" w14:textId="5723D000" w:rsidR="003941F2" w:rsidRDefault="009771F4" w:rsidP="005E28EF">
      <w:pPr>
        <w:ind w:right="237"/>
        <w:jc w:val="both"/>
        <w:rPr>
          <w:sz w:val="24"/>
          <w:szCs w:val="24"/>
        </w:rPr>
      </w:pPr>
      <w:r>
        <w:rPr>
          <w:sz w:val="24"/>
          <w:szCs w:val="24"/>
        </w:rPr>
        <w:t>Personally,</w:t>
      </w:r>
      <w:r w:rsidR="00506DE3">
        <w:rPr>
          <w:sz w:val="24"/>
          <w:szCs w:val="24"/>
        </w:rPr>
        <w:t xml:space="preserve"> I have always actively </w:t>
      </w:r>
      <w:r>
        <w:rPr>
          <w:sz w:val="24"/>
          <w:szCs w:val="24"/>
        </w:rPr>
        <w:t>seeked</w:t>
      </w:r>
      <w:r w:rsidR="00506DE3">
        <w:rPr>
          <w:sz w:val="24"/>
          <w:szCs w:val="24"/>
        </w:rPr>
        <w:t xml:space="preserve"> feedback, as a way of looking to improve. I want to know if I have made a </w:t>
      </w:r>
      <w:r>
        <w:rPr>
          <w:sz w:val="24"/>
          <w:szCs w:val="24"/>
        </w:rPr>
        <w:t>mistake,</w:t>
      </w:r>
      <w:r w:rsidR="00506DE3">
        <w:rPr>
          <w:sz w:val="24"/>
          <w:szCs w:val="24"/>
        </w:rPr>
        <w:t xml:space="preserve"> and I want to know how to </w:t>
      </w:r>
      <w:r>
        <w:rPr>
          <w:sz w:val="24"/>
          <w:szCs w:val="24"/>
        </w:rPr>
        <w:t xml:space="preserve">adjust my behaviour in future. </w:t>
      </w:r>
      <w:r w:rsidR="000215FF">
        <w:rPr>
          <w:sz w:val="24"/>
          <w:szCs w:val="24"/>
        </w:rPr>
        <w:t xml:space="preserve">Despite findings by </w:t>
      </w:r>
      <w:proofErr w:type="spellStart"/>
      <w:r w:rsidR="000215FF">
        <w:rPr>
          <w:sz w:val="24"/>
          <w:szCs w:val="24"/>
        </w:rPr>
        <w:t>Aguinis</w:t>
      </w:r>
      <w:proofErr w:type="spellEnd"/>
      <w:r w:rsidR="000215FF">
        <w:rPr>
          <w:sz w:val="24"/>
          <w:szCs w:val="24"/>
        </w:rPr>
        <w:t xml:space="preserve">, Gottfredson and Joo (2012) I am not </w:t>
      </w:r>
      <w:r w:rsidR="003941F2">
        <w:rPr>
          <w:sz w:val="24"/>
          <w:szCs w:val="24"/>
        </w:rPr>
        <w:t xml:space="preserve">worried if I was to receive primarily negative feedback as I know that it would only benefit me to learn from it and I would know that negative feedback is better than receiving no feedback. That said, I also agree with </w:t>
      </w:r>
      <w:proofErr w:type="spellStart"/>
      <w:r w:rsidR="003941F2">
        <w:rPr>
          <w:sz w:val="24"/>
          <w:szCs w:val="24"/>
        </w:rPr>
        <w:t>Hardavella</w:t>
      </w:r>
      <w:proofErr w:type="spellEnd"/>
      <w:r w:rsidR="003941F2">
        <w:rPr>
          <w:sz w:val="24"/>
          <w:szCs w:val="24"/>
        </w:rPr>
        <w:t xml:space="preserve"> et al (2017) in that I am much more open to feedback from persons who I respect professionally (often due to experience) as I feel it is more valid. </w:t>
      </w:r>
    </w:p>
    <w:p w14:paraId="025766FC" w14:textId="77777777" w:rsidR="008D7A8A" w:rsidRDefault="008D7A8A" w:rsidP="005E28EF">
      <w:pPr>
        <w:ind w:right="237"/>
        <w:jc w:val="both"/>
        <w:rPr>
          <w:sz w:val="24"/>
          <w:szCs w:val="24"/>
        </w:rPr>
      </w:pPr>
    </w:p>
    <w:p w14:paraId="620FB689" w14:textId="77777777" w:rsidR="003941F2" w:rsidRDefault="003941F2" w:rsidP="005E28EF">
      <w:pPr>
        <w:ind w:right="237"/>
        <w:jc w:val="both"/>
        <w:rPr>
          <w:sz w:val="24"/>
          <w:szCs w:val="24"/>
        </w:rPr>
      </w:pPr>
    </w:p>
    <w:p w14:paraId="66941887" w14:textId="27324C3D" w:rsidR="008D7A8A" w:rsidRDefault="003941F2" w:rsidP="005E28EF">
      <w:pPr>
        <w:ind w:right="237"/>
        <w:jc w:val="both"/>
        <w:rPr>
          <w:sz w:val="24"/>
          <w:szCs w:val="24"/>
        </w:rPr>
      </w:pPr>
      <w:r>
        <w:rPr>
          <w:sz w:val="24"/>
          <w:szCs w:val="24"/>
        </w:rPr>
        <w:t xml:space="preserve">Given I am now a more experienced member of my team coming to the end of my probation, I am often paired with </w:t>
      </w:r>
      <w:r w:rsidR="008D7A8A">
        <w:rPr>
          <w:sz w:val="24"/>
          <w:szCs w:val="24"/>
        </w:rPr>
        <w:t xml:space="preserve">less experienced officers or students. With </w:t>
      </w:r>
      <w:r w:rsidR="00293257">
        <w:rPr>
          <w:sz w:val="24"/>
          <w:szCs w:val="24"/>
        </w:rPr>
        <w:t>student’s</w:t>
      </w:r>
      <w:r w:rsidR="008D7A8A">
        <w:rPr>
          <w:sz w:val="24"/>
          <w:szCs w:val="24"/>
        </w:rPr>
        <w:t xml:space="preserve"> feedback, I always initially </w:t>
      </w:r>
      <w:r w:rsidR="00293257">
        <w:rPr>
          <w:sz w:val="24"/>
          <w:szCs w:val="24"/>
        </w:rPr>
        <w:t xml:space="preserve">ask them to first reflect on the incident we have attended, this way I feel they critically reflect for themselves and may point out mistakes themselves and fixes, without me having to </w:t>
      </w:r>
      <w:r w:rsidR="00254F34">
        <w:rPr>
          <w:sz w:val="24"/>
          <w:szCs w:val="24"/>
        </w:rPr>
        <w:t>identify</w:t>
      </w:r>
      <w:r w:rsidR="00293257">
        <w:rPr>
          <w:sz w:val="24"/>
          <w:szCs w:val="24"/>
        </w:rPr>
        <w:t xml:space="preserve"> them. I do this because I felt this worked well for me when I was in </w:t>
      </w:r>
      <w:r w:rsidR="00254F34">
        <w:rPr>
          <w:sz w:val="24"/>
          <w:szCs w:val="24"/>
        </w:rPr>
        <w:t>tutorship,</w:t>
      </w:r>
      <w:r w:rsidR="00293257">
        <w:rPr>
          <w:sz w:val="24"/>
          <w:szCs w:val="24"/>
        </w:rPr>
        <w:t xml:space="preserve"> and it also </w:t>
      </w:r>
      <w:r w:rsidR="00254F34">
        <w:rPr>
          <w:sz w:val="24"/>
          <w:szCs w:val="24"/>
        </w:rPr>
        <w:t xml:space="preserve">is motivating being able to collectively come to a solution. I will always give positive feedback if I am also giving negative feedback as a way not to knock morale. </w:t>
      </w:r>
    </w:p>
    <w:p w14:paraId="59B695BC" w14:textId="77777777" w:rsidR="003941F2" w:rsidRDefault="003941F2" w:rsidP="005E28EF">
      <w:pPr>
        <w:ind w:right="237"/>
        <w:jc w:val="both"/>
        <w:rPr>
          <w:sz w:val="24"/>
          <w:szCs w:val="24"/>
        </w:rPr>
      </w:pPr>
    </w:p>
    <w:p w14:paraId="4D1F1FCF" w14:textId="77777777" w:rsidR="00254F34" w:rsidRDefault="00254F34" w:rsidP="005E28EF">
      <w:pPr>
        <w:ind w:right="237"/>
        <w:jc w:val="both"/>
        <w:rPr>
          <w:sz w:val="24"/>
          <w:szCs w:val="24"/>
        </w:rPr>
      </w:pPr>
    </w:p>
    <w:p w14:paraId="25118F51" w14:textId="3CB9BD0C" w:rsidR="00254F34" w:rsidRDefault="00254F34" w:rsidP="005E28EF">
      <w:pPr>
        <w:ind w:right="237"/>
        <w:jc w:val="both"/>
        <w:rPr>
          <w:sz w:val="24"/>
          <w:szCs w:val="24"/>
        </w:rPr>
      </w:pPr>
      <w:r>
        <w:rPr>
          <w:sz w:val="24"/>
          <w:szCs w:val="24"/>
        </w:rPr>
        <w:t xml:space="preserve">In conclusion, over my probation I have been exposed to </w:t>
      </w:r>
      <w:r w:rsidR="00D52497">
        <w:rPr>
          <w:sz w:val="24"/>
          <w:szCs w:val="24"/>
        </w:rPr>
        <w:t>multiple methods of mentoring and coaching, both as the mentee and more recently as the mentor</w:t>
      </w:r>
      <w:r w:rsidR="00DF53D4">
        <w:rPr>
          <w:sz w:val="24"/>
          <w:szCs w:val="24"/>
        </w:rPr>
        <w:t>. This has helped shape me as a police officer and improve my competency as I come to the end of my probation</w:t>
      </w:r>
      <w:r w:rsidR="00F94261">
        <w:rPr>
          <w:sz w:val="24"/>
          <w:szCs w:val="24"/>
        </w:rPr>
        <w:t xml:space="preserve">. I have been able to improve my decision making, confidence and through guidance grow as a professional with the specialist skills I have gained, which will allow me to contribute further to policing and South Wales Police. </w:t>
      </w:r>
    </w:p>
    <w:p w14:paraId="00F9A946" w14:textId="77777777" w:rsidR="007D446A" w:rsidRDefault="007D446A" w:rsidP="005E28EF">
      <w:pPr>
        <w:ind w:right="237"/>
        <w:jc w:val="both"/>
        <w:rPr>
          <w:sz w:val="24"/>
          <w:szCs w:val="24"/>
        </w:rPr>
      </w:pPr>
    </w:p>
    <w:p w14:paraId="10C3143E" w14:textId="69DB1C4A" w:rsidR="007D446A" w:rsidRDefault="007D446A" w:rsidP="005E28EF">
      <w:pPr>
        <w:ind w:right="237"/>
        <w:jc w:val="both"/>
        <w:rPr>
          <w:sz w:val="24"/>
          <w:szCs w:val="24"/>
        </w:rPr>
      </w:pPr>
    </w:p>
    <w:p w14:paraId="09030B41" w14:textId="7D819672" w:rsidR="003F2156" w:rsidRPr="00B46B9C" w:rsidRDefault="007D446A" w:rsidP="007D446A">
      <w:pPr>
        <w:ind w:right="237"/>
        <w:jc w:val="both"/>
        <w:rPr>
          <w:b/>
          <w:bCs/>
          <w:sz w:val="24"/>
          <w:szCs w:val="24"/>
        </w:rPr>
      </w:pPr>
      <w:r w:rsidRPr="007D446A">
        <w:rPr>
          <w:b/>
          <w:bCs/>
          <w:sz w:val="24"/>
          <w:szCs w:val="24"/>
        </w:rPr>
        <w:t xml:space="preserve">Word Count: </w:t>
      </w:r>
      <w:r>
        <w:rPr>
          <w:b/>
          <w:bCs/>
          <w:sz w:val="24"/>
          <w:szCs w:val="24"/>
        </w:rPr>
        <w:t>1992</w:t>
      </w:r>
    </w:p>
    <w:p w14:paraId="7B1087EB" w14:textId="77777777" w:rsidR="00B46B9C" w:rsidRPr="008413DB" w:rsidRDefault="00B46B9C" w:rsidP="008413DB">
      <w:pPr>
        <w:overflowPunct/>
        <w:autoSpaceDE/>
        <w:autoSpaceDN/>
        <w:adjustRightInd/>
        <w:ind w:right="237"/>
        <w:textAlignment w:val="auto"/>
        <w:rPr>
          <w:b/>
          <w:sz w:val="24"/>
          <w:szCs w:val="24"/>
        </w:rPr>
      </w:pPr>
    </w:p>
    <w:p w14:paraId="07238CF1" w14:textId="77777777" w:rsidR="008413DB" w:rsidRPr="004966EF" w:rsidRDefault="008413DB" w:rsidP="004966EF">
      <w:pPr>
        <w:overflowPunct/>
        <w:autoSpaceDE/>
        <w:autoSpaceDN/>
        <w:adjustRightInd/>
        <w:ind w:right="237"/>
        <w:textAlignment w:val="auto"/>
        <w:rPr>
          <w:b/>
          <w:sz w:val="24"/>
          <w:szCs w:val="24"/>
        </w:rPr>
      </w:pPr>
    </w:p>
    <w:p w14:paraId="67CBE434" w14:textId="77777777" w:rsidR="004966EF" w:rsidRPr="004515AA" w:rsidRDefault="004966EF" w:rsidP="004515AA">
      <w:pPr>
        <w:overflowPunct/>
        <w:autoSpaceDE/>
        <w:autoSpaceDN/>
        <w:adjustRightInd/>
        <w:ind w:right="237"/>
        <w:textAlignment w:val="auto"/>
        <w:rPr>
          <w:b/>
          <w:sz w:val="24"/>
          <w:szCs w:val="24"/>
        </w:rPr>
      </w:pPr>
    </w:p>
    <w:p w14:paraId="435D182D" w14:textId="77777777" w:rsidR="00644CA7" w:rsidRPr="003E758F" w:rsidRDefault="00644CA7" w:rsidP="003E758F">
      <w:pPr>
        <w:overflowPunct/>
        <w:autoSpaceDE/>
        <w:autoSpaceDN/>
        <w:adjustRightInd/>
        <w:ind w:right="237"/>
        <w:textAlignment w:val="auto"/>
        <w:rPr>
          <w:b/>
          <w:sz w:val="24"/>
          <w:szCs w:val="24"/>
        </w:rPr>
      </w:pPr>
    </w:p>
    <w:p w14:paraId="2B4DA333" w14:textId="6CE1A056" w:rsidR="004923DA" w:rsidRPr="00270EEB" w:rsidRDefault="004923DA" w:rsidP="007D446A">
      <w:pPr>
        <w:overflowPunct/>
        <w:autoSpaceDE/>
        <w:autoSpaceDN/>
        <w:adjustRightInd/>
        <w:ind w:right="237"/>
        <w:textAlignment w:val="auto"/>
        <w:rPr>
          <w:b/>
          <w:sz w:val="24"/>
          <w:szCs w:val="24"/>
        </w:rPr>
      </w:pPr>
      <w:r w:rsidRPr="00270EEB">
        <w:rPr>
          <w:b/>
          <w:sz w:val="24"/>
          <w:szCs w:val="24"/>
        </w:rPr>
        <w:t>Bibliography</w:t>
      </w:r>
    </w:p>
    <w:p w14:paraId="7E72FC49" w14:textId="77777777" w:rsidR="007D446A" w:rsidRDefault="000F7ECD" w:rsidP="007D446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A014BA" w14:textId="77777777" w:rsidR="007D446A" w:rsidRDefault="007D446A" w:rsidP="007D446A">
      <w:pPr>
        <w:keepNext/>
        <w:spacing w:before="240" w:after="60"/>
        <w:ind w:right="237"/>
        <w:jc w:val="both"/>
        <w:rPr>
          <w:sz w:val="24"/>
          <w:szCs w:val="24"/>
        </w:rPr>
      </w:pPr>
    </w:p>
    <w:p w14:paraId="1C4803C8" w14:textId="77777777" w:rsidR="007D446A" w:rsidRDefault="007D446A" w:rsidP="007D446A">
      <w:pPr>
        <w:overflowPunct/>
        <w:autoSpaceDE/>
        <w:autoSpaceDN/>
        <w:adjustRightInd/>
        <w:ind w:right="237" w:hanging="720"/>
        <w:textAlignment w:val="auto"/>
        <w:rPr>
          <w:bCs/>
          <w:color w:val="auto"/>
          <w:sz w:val="24"/>
          <w:szCs w:val="24"/>
        </w:rPr>
      </w:pPr>
      <w:proofErr w:type="spellStart"/>
      <w:r w:rsidRPr="0045156F">
        <w:rPr>
          <w:bCs/>
          <w:color w:val="auto"/>
          <w:sz w:val="24"/>
          <w:szCs w:val="24"/>
        </w:rPr>
        <w:t>Aguinis</w:t>
      </w:r>
      <w:proofErr w:type="spellEnd"/>
      <w:r w:rsidRPr="0045156F">
        <w:rPr>
          <w:bCs/>
          <w:color w:val="auto"/>
          <w:sz w:val="24"/>
          <w:szCs w:val="24"/>
        </w:rPr>
        <w:t xml:space="preserve">, H., Gottfredson, R.K. and Joo, H. (2012). Delivering effective performance feedback: The strengths-based approach. </w:t>
      </w:r>
      <w:r w:rsidRPr="0045156F">
        <w:rPr>
          <w:bCs/>
          <w:i/>
          <w:iCs/>
          <w:color w:val="auto"/>
          <w:sz w:val="24"/>
          <w:szCs w:val="24"/>
        </w:rPr>
        <w:t>Business Horizons</w:t>
      </w:r>
      <w:r w:rsidRPr="0045156F">
        <w:rPr>
          <w:bCs/>
          <w:color w:val="auto"/>
          <w:sz w:val="24"/>
          <w:szCs w:val="24"/>
        </w:rPr>
        <w:t xml:space="preserve">, 55(2), pp.105–111. </w:t>
      </w:r>
      <w:proofErr w:type="spellStart"/>
      <w:proofErr w:type="gramStart"/>
      <w:r w:rsidRPr="0045156F">
        <w:rPr>
          <w:bCs/>
          <w:color w:val="auto"/>
          <w:sz w:val="24"/>
          <w:szCs w:val="24"/>
        </w:rPr>
        <w:t>doi:https</w:t>
      </w:r>
      <w:proofErr w:type="spellEnd"/>
      <w:r w:rsidRPr="0045156F">
        <w:rPr>
          <w:bCs/>
          <w:color w:val="auto"/>
          <w:sz w:val="24"/>
          <w:szCs w:val="24"/>
        </w:rPr>
        <w:t>://doi.org/10.1016/j.bushor.2011.10.004</w:t>
      </w:r>
      <w:proofErr w:type="gramEnd"/>
      <w:r w:rsidRPr="0045156F">
        <w:rPr>
          <w:bCs/>
          <w:color w:val="auto"/>
          <w:sz w:val="24"/>
          <w:szCs w:val="24"/>
        </w:rPr>
        <w:t>.</w:t>
      </w:r>
    </w:p>
    <w:p w14:paraId="587AC920" w14:textId="77777777" w:rsidR="00821EF5" w:rsidRPr="0045156F" w:rsidRDefault="00821EF5" w:rsidP="007D446A">
      <w:pPr>
        <w:overflowPunct/>
        <w:autoSpaceDE/>
        <w:autoSpaceDN/>
        <w:adjustRightInd/>
        <w:ind w:right="237" w:hanging="720"/>
        <w:textAlignment w:val="auto"/>
        <w:rPr>
          <w:bCs/>
          <w:color w:val="auto"/>
          <w:sz w:val="24"/>
          <w:szCs w:val="24"/>
        </w:rPr>
      </w:pPr>
    </w:p>
    <w:p w14:paraId="11C5CBD4" w14:textId="77777777" w:rsidR="007D446A" w:rsidRDefault="007D446A" w:rsidP="007D446A">
      <w:pPr>
        <w:pStyle w:val="NormalWeb"/>
        <w:ind w:hanging="720"/>
        <w:rPr>
          <w:rFonts w:ascii="Arial" w:hAnsi="Arial" w:cs="Arial"/>
        </w:rPr>
      </w:pPr>
      <w:r w:rsidRPr="00000AE4">
        <w:rPr>
          <w:rFonts w:ascii="Arial" w:hAnsi="Arial" w:cs="Arial"/>
        </w:rPr>
        <w:t xml:space="preserve">Akhgar, B., Bayerl, P.S. and </w:t>
      </w:r>
      <w:proofErr w:type="spellStart"/>
      <w:r w:rsidRPr="00000AE4">
        <w:rPr>
          <w:rFonts w:ascii="Arial" w:hAnsi="Arial" w:cs="Arial"/>
        </w:rPr>
        <w:t>Leventakis</w:t>
      </w:r>
      <w:proofErr w:type="spellEnd"/>
      <w:r w:rsidRPr="00000AE4">
        <w:rPr>
          <w:rFonts w:ascii="Arial" w:hAnsi="Arial" w:cs="Arial"/>
        </w:rPr>
        <w:t xml:space="preserve">, G. (2019). </w:t>
      </w:r>
      <w:r w:rsidRPr="00000AE4">
        <w:rPr>
          <w:rFonts w:ascii="Arial" w:hAnsi="Arial" w:cs="Arial"/>
          <w:i/>
          <w:iCs/>
        </w:rPr>
        <w:t xml:space="preserve">Social media strategy in </w:t>
      </w:r>
      <w:proofErr w:type="gramStart"/>
      <w:r w:rsidRPr="00000AE4">
        <w:rPr>
          <w:rFonts w:ascii="Arial" w:hAnsi="Arial" w:cs="Arial"/>
          <w:i/>
          <w:iCs/>
        </w:rPr>
        <w:t>policing :</w:t>
      </w:r>
      <w:proofErr w:type="gramEnd"/>
      <w:r w:rsidRPr="00000AE4">
        <w:rPr>
          <w:rFonts w:ascii="Arial" w:hAnsi="Arial" w:cs="Arial"/>
          <w:i/>
          <w:iCs/>
        </w:rPr>
        <w:t xml:space="preserve"> from cultural intelligence to community policing</w:t>
      </w:r>
      <w:r w:rsidRPr="00000AE4">
        <w:rPr>
          <w:rFonts w:ascii="Arial" w:hAnsi="Arial" w:cs="Arial"/>
        </w:rPr>
        <w:t>. Cham: Springer, pp.16–17.</w:t>
      </w:r>
    </w:p>
    <w:p w14:paraId="28E2FA17" w14:textId="77777777" w:rsidR="00821EF5" w:rsidRDefault="00821EF5" w:rsidP="007D446A">
      <w:pPr>
        <w:pStyle w:val="NormalWeb"/>
        <w:ind w:hanging="720"/>
        <w:rPr>
          <w:rFonts w:ascii="Arial" w:hAnsi="Arial" w:cs="Arial"/>
        </w:rPr>
      </w:pPr>
    </w:p>
    <w:p w14:paraId="6C293205" w14:textId="77777777" w:rsidR="007D446A" w:rsidRDefault="007D446A" w:rsidP="007D446A">
      <w:pPr>
        <w:ind w:hanging="720"/>
        <w:rPr>
          <w:color w:val="auto"/>
          <w:sz w:val="24"/>
          <w:szCs w:val="24"/>
        </w:rPr>
      </w:pPr>
      <w:r w:rsidRPr="003D632C">
        <w:rPr>
          <w:color w:val="auto"/>
          <w:sz w:val="24"/>
          <w:szCs w:val="24"/>
        </w:rPr>
        <w:t>Andersson Arnten, A.C., Jansson, B., Olsen, K. and Archer, T., 2018. Variations in Police Leadership: Experiential Ambiguity. </w:t>
      </w:r>
      <w:r w:rsidRPr="003D632C">
        <w:rPr>
          <w:i/>
          <w:iCs/>
          <w:color w:val="auto"/>
          <w:sz w:val="24"/>
          <w:szCs w:val="24"/>
        </w:rPr>
        <w:t>J Crim Forensic studies</w:t>
      </w:r>
      <w:r w:rsidRPr="003D632C">
        <w:rPr>
          <w:color w:val="auto"/>
          <w:sz w:val="24"/>
          <w:szCs w:val="24"/>
        </w:rPr>
        <w:t>, </w:t>
      </w:r>
      <w:r w:rsidRPr="003D632C">
        <w:rPr>
          <w:i/>
          <w:iCs/>
          <w:color w:val="auto"/>
          <w:sz w:val="24"/>
          <w:szCs w:val="24"/>
        </w:rPr>
        <w:t>1</w:t>
      </w:r>
      <w:r w:rsidRPr="003D632C">
        <w:rPr>
          <w:color w:val="auto"/>
          <w:sz w:val="24"/>
          <w:szCs w:val="24"/>
        </w:rPr>
        <w:t>(4), p.180017.</w:t>
      </w:r>
    </w:p>
    <w:p w14:paraId="08E5F154" w14:textId="77777777" w:rsidR="00821EF5" w:rsidRDefault="00821EF5" w:rsidP="007D446A">
      <w:pPr>
        <w:ind w:hanging="720"/>
        <w:rPr>
          <w:color w:val="auto"/>
          <w:sz w:val="24"/>
          <w:szCs w:val="24"/>
        </w:rPr>
      </w:pPr>
    </w:p>
    <w:p w14:paraId="0370D7E4" w14:textId="77777777" w:rsidR="007D446A" w:rsidRDefault="007D446A" w:rsidP="007D446A">
      <w:pPr>
        <w:pStyle w:val="NormalWeb"/>
        <w:ind w:hanging="720"/>
        <w:rPr>
          <w:rFonts w:ascii="Arial" w:hAnsi="Arial" w:cs="Arial"/>
        </w:rPr>
      </w:pPr>
      <w:r w:rsidRPr="004131AA">
        <w:rPr>
          <w:rFonts w:ascii="Arial" w:hAnsi="Arial" w:cs="Arial"/>
        </w:rPr>
        <w:t xml:space="preserve">Beshears, M.L. (2016). Effectiveness of Police Social Media Use. </w:t>
      </w:r>
      <w:r w:rsidRPr="004131AA">
        <w:rPr>
          <w:rFonts w:ascii="Arial" w:hAnsi="Arial" w:cs="Arial"/>
          <w:i/>
          <w:iCs/>
        </w:rPr>
        <w:t>American Journal of Criminal Justice</w:t>
      </w:r>
      <w:r w:rsidRPr="004131AA">
        <w:rPr>
          <w:rFonts w:ascii="Arial" w:hAnsi="Arial" w:cs="Arial"/>
        </w:rPr>
        <w:t xml:space="preserve">, [online] 42(3), pp.489–501. </w:t>
      </w:r>
      <w:proofErr w:type="spellStart"/>
      <w:proofErr w:type="gramStart"/>
      <w:r w:rsidRPr="004131AA">
        <w:rPr>
          <w:rFonts w:ascii="Arial" w:hAnsi="Arial" w:cs="Arial"/>
        </w:rPr>
        <w:t>doi:https</w:t>
      </w:r>
      <w:proofErr w:type="spellEnd"/>
      <w:r w:rsidRPr="004131AA">
        <w:rPr>
          <w:rFonts w:ascii="Arial" w:hAnsi="Arial" w:cs="Arial"/>
        </w:rPr>
        <w:t>://doi.org/10.1007/s12103-016-9380-4</w:t>
      </w:r>
      <w:proofErr w:type="gramEnd"/>
      <w:r w:rsidRPr="004131AA">
        <w:rPr>
          <w:rFonts w:ascii="Arial" w:hAnsi="Arial" w:cs="Arial"/>
        </w:rPr>
        <w:t>.</w:t>
      </w:r>
    </w:p>
    <w:p w14:paraId="44FFC54E" w14:textId="77777777" w:rsidR="00821EF5" w:rsidRDefault="00821EF5" w:rsidP="007D446A">
      <w:pPr>
        <w:pStyle w:val="NormalWeb"/>
        <w:ind w:hanging="720"/>
        <w:rPr>
          <w:rFonts w:ascii="Arial" w:hAnsi="Arial" w:cs="Arial"/>
        </w:rPr>
      </w:pPr>
    </w:p>
    <w:p w14:paraId="1B16F2DD" w14:textId="77777777" w:rsidR="007D446A" w:rsidRPr="0088288F" w:rsidRDefault="007D446A" w:rsidP="007D446A">
      <w:pPr>
        <w:pStyle w:val="NormalWeb"/>
        <w:spacing w:before="0" w:beforeAutospacing="0" w:after="240" w:afterAutospacing="0" w:line="360" w:lineRule="auto"/>
        <w:ind w:hanging="720"/>
        <w:rPr>
          <w:rFonts w:ascii="Arial" w:hAnsi="Arial" w:cs="Arial"/>
        </w:rPr>
      </w:pPr>
      <w:r w:rsidRPr="0088288F">
        <w:rPr>
          <w:rFonts w:ascii="Arial" w:hAnsi="Arial" w:cs="Arial"/>
        </w:rPr>
        <w:t xml:space="preserve">Borton, T. (1970). </w:t>
      </w:r>
      <w:r w:rsidRPr="0088288F">
        <w:rPr>
          <w:rFonts w:ascii="Arial" w:hAnsi="Arial" w:cs="Arial"/>
          <w:i/>
          <w:iCs/>
        </w:rPr>
        <w:t>Reach, touch, and teach.</w:t>
      </w:r>
      <w:r w:rsidRPr="0088288F">
        <w:rPr>
          <w:rFonts w:ascii="Arial" w:hAnsi="Arial" w:cs="Arial"/>
        </w:rPr>
        <w:t xml:space="preserve"> New York </w:t>
      </w:r>
      <w:proofErr w:type="spellStart"/>
      <w:r w:rsidRPr="0088288F">
        <w:rPr>
          <w:rFonts w:ascii="Arial" w:hAnsi="Arial" w:cs="Arial"/>
        </w:rPr>
        <w:t>Mcgraw-Hill</w:t>
      </w:r>
      <w:proofErr w:type="spellEnd"/>
      <w:r w:rsidRPr="0088288F">
        <w:rPr>
          <w:rFonts w:ascii="Arial" w:hAnsi="Arial" w:cs="Arial"/>
        </w:rPr>
        <w:t>.</w:t>
      </w:r>
    </w:p>
    <w:p w14:paraId="5A6FC221" w14:textId="77777777" w:rsidR="007D446A" w:rsidRPr="005361D7" w:rsidRDefault="007D446A" w:rsidP="007D446A">
      <w:pPr>
        <w:pStyle w:val="NormalWeb"/>
        <w:spacing w:before="0" w:beforeAutospacing="0" w:after="240" w:afterAutospacing="0" w:line="360" w:lineRule="auto"/>
        <w:ind w:hanging="720"/>
        <w:rPr>
          <w:rFonts w:ascii="Arial" w:hAnsi="Arial" w:cs="Arial"/>
        </w:rPr>
      </w:pPr>
      <w:r w:rsidRPr="005361D7">
        <w:rPr>
          <w:rFonts w:ascii="Arial" w:hAnsi="Arial" w:cs="Arial"/>
        </w:rPr>
        <w:t xml:space="preserve">Bullock, K. (2017). The Police Use of Social Media: Transformation or Normalisation? </w:t>
      </w:r>
      <w:r w:rsidRPr="005361D7">
        <w:rPr>
          <w:rFonts w:ascii="Arial" w:hAnsi="Arial" w:cs="Arial"/>
          <w:i/>
          <w:iCs/>
        </w:rPr>
        <w:t>Social Policy and Society</w:t>
      </w:r>
      <w:r w:rsidRPr="005361D7">
        <w:rPr>
          <w:rFonts w:ascii="Arial" w:hAnsi="Arial" w:cs="Arial"/>
        </w:rPr>
        <w:t xml:space="preserve">, [online] 17(02), pp.245–258. Available at: </w:t>
      </w:r>
      <w:hyperlink r:id="rId15" w:history="1">
        <w:r w:rsidRPr="005361D7">
          <w:rPr>
            <w:rStyle w:val="Hyperlink"/>
            <w:rFonts w:ascii="Arial" w:hAnsi="Arial" w:cs="Arial"/>
          </w:rPr>
          <w:t>https://www.cambridge.org/core/journals/social-policy-and-society/article/police-use-of-social-media-transformation-or-normalisation/19E5C6727038F01129B51CE4287D0FFB</w:t>
        </w:r>
      </w:hyperlink>
      <w:r w:rsidRPr="005361D7">
        <w:rPr>
          <w:rFonts w:ascii="Arial" w:hAnsi="Arial" w:cs="Arial"/>
        </w:rPr>
        <w:t>.</w:t>
      </w:r>
      <w:r>
        <w:rPr>
          <w:rFonts w:ascii="Arial" w:hAnsi="Arial" w:cs="Arial"/>
        </w:rPr>
        <w:t xml:space="preserve"> [Accessed: 26 Mar 2025]</w:t>
      </w:r>
    </w:p>
    <w:p w14:paraId="0C774E86" w14:textId="77777777" w:rsidR="007D446A" w:rsidRDefault="007D446A" w:rsidP="007D446A">
      <w:pPr>
        <w:pStyle w:val="NormalWeb"/>
        <w:ind w:hanging="720"/>
        <w:rPr>
          <w:rFonts w:ascii="Arial" w:hAnsi="Arial" w:cs="Arial"/>
        </w:rPr>
      </w:pPr>
      <w:proofErr w:type="spellStart"/>
      <w:r w:rsidRPr="00A96B01">
        <w:rPr>
          <w:rFonts w:ascii="Arial" w:hAnsi="Arial" w:cs="Arial"/>
        </w:rPr>
        <w:t>Cavallier</w:t>
      </w:r>
      <w:proofErr w:type="spellEnd"/>
      <w:r w:rsidRPr="00A96B01">
        <w:rPr>
          <w:rFonts w:ascii="Arial" w:hAnsi="Arial" w:cs="Arial"/>
        </w:rPr>
        <w:t xml:space="preserve">, A. (2025). </w:t>
      </w:r>
      <w:r w:rsidRPr="00A96B01">
        <w:rPr>
          <w:rFonts w:ascii="Arial" w:hAnsi="Arial" w:cs="Arial"/>
          <w:i/>
          <w:iCs/>
        </w:rPr>
        <w:t>MSN</w:t>
      </w:r>
      <w:r w:rsidRPr="00A96B01">
        <w:rPr>
          <w:rFonts w:ascii="Arial" w:hAnsi="Arial" w:cs="Arial"/>
        </w:rPr>
        <w:t>. [online] Msn.com. Available at: https://www.msn.com/en-nz/news/other/slur-filled-tiktok-video-helps-cops-arrest-two-suspects-in-businessman-s-murder/ar-AA1AWH60?ocid=BingNewsVerp [Accessed 26 Mar. 2025].</w:t>
      </w:r>
    </w:p>
    <w:p w14:paraId="12ED6856" w14:textId="77777777" w:rsidR="00821EF5" w:rsidRPr="005361D7" w:rsidRDefault="00821EF5" w:rsidP="007D446A">
      <w:pPr>
        <w:pStyle w:val="NormalWeb"/>
        <w:ind w:hanging="720"/>
        <w:rPr>
          <w:rFonts w:ascii="Arial" w:hAnsi="Arial" w:cs="Arial"/>
        </w:rPr>
      </w:pPr>
    </w:p>
    <w:p w14:paraId="580C18AF" w14:textId="77777777" w:rsidR="007D446A" w:rsidRPr="007D446A" w:rsidRDefault="007D446A" w:rsidP="007D446A">
      <w:pPr>
        <w:overflowPunct/>
        <w:autoSpaceDE/>
        <w:autoSpaceDN/>
        <w:adjustRightInd/>
        <w:ind w:right="237" w:hanging="720"/>
        <w:textAlignment w:val="auto"/>
        <w:rPr>
          <w:bCs/>
          <w:color w:val="auto"/>
          <w:sz w:val="24"/>
          <w:szCs w:val="24"/>
        </w:rPr>
      </w:pPr>
      <w:r w:rsidRPr="008413DB">
        <w:rPr>
          <w:bCs/>
          <w:color w:val="auto"/>
          <w:sz w:val="24"/>
          <w:szCs w:val="24"/>
        </w:rPr>
        <w:t xml:space="preserve">Christopher, S. (2015). The Police Service Can Be a Critical Reflective Practice … If It Wants. </w:t>
      </w:r>
      <w:r w:rsidRPr="008413DB">
        <w:rPr>
          <w:bCs/>
          <w:i/>
          <w:iCs/>
          <w:color w:val="auto"/>
          <w:sz w:val="24"/>
          <w:szCs w:val="24"/>
        </w:rPr>
        <w:t>Policing</w:t>
      </w:r>
      <w:r w:rsidRPr="008413DB">
        <w:rPr>
          <w:bCs/>
          <w:color w:val="auto"/>
          <w:sz w:val="24"/>
          <w:szCs w:val="24"/>
        </w:rPr>
        <w:t xml:space="preserve">, [online] 9(4), pp.326–339. </w:t>
      </w:r>
      <w:proofErr w:type="spellStart"/>
      <w:proofErr w:type="gramStart"/>
      <w:r w:rsidRPr="008413DB">
        <w:rPr>
          <w:bCs/>
          <w:color w:val="auto"/>
          <w:sz w:val="24"/>
          <w:szCs w:val="24"/>
        </w:rPr>
        <w:t>doi:https</w:t>
      </w:r>
      <w:proofErr w:type="spellEnd"/>
      <w:r w:rsidRPr="008413DB">
        <w:rPr>
          <w:bCs/>
          <w:color w:val="auto"/>
          <w:sz w:val="24"/>
          <w:szCs w:val="24"/>
        </w:rPr>
        <w:t>://doi.org/10.1093/police/pav007</w:t>
      </w:r>
      <w:proofErr w:type="gramEnd"/>
      <w:r w:rsidRPr="008413DB">
        <w:rPr>
          <w:bCs/>
          <w:color w:val="auto"/>
          <w:sz w:val="24"/>
          <w:szCs w:val="24"/>
        </w:rPr>
        <w:t>.</w:t>
      </w:r>
    </w:p>
    <w:p w14:paraId="631BDFA4" w14:textId="77777777" w:rsidR="007D446A" w:rsidRDefault="007D446A" w:rsidP="007D446A">
      <w:pPr>
        <w:overflowPunct/>
        <w:autoSpaceDE/>
        <w:autoSpaceDN/>
        <w:adjustRightInd/>
        <w:ind w:right="237" w:hanging="720"/>
        <w:textAlignment w:val="auto"/>
        <w:rPr>
          <w:bCs/>
          <w:color w:val="auto"/>
          <w:sz w:val="24"/>
          <w:szCs w:val="24"/>
        </w:rPr>
      </w:pPr>
      <w:r w:rsidRPr="003E758F">
        <w:rPr>
          <w:bCs/>
          <w:color w:val="auto"/>
          <w:sz w:val="24"/>
          <w:szCs w:val="24"/>
        </w:rPr>
        <w:lastRenderedPageBreak/>
        <w:t xml:space="preserve">Clutterbuck, D. (2008). What’s happening in coaching and mentoring? And what is the difference between them? </w:t>
      </w:r>
      <w:r w:rsidRPr="003E758F">
        <w:rPr>
          <w:bCs/>
          <w:i/>
          <w:iCs/>
          <w:color w:val="auto"/>
          <w:sz w:val="24"/>
          <w:szCs w:val="24"/>
        </w:rPr>
        <w:t>Development and Learning in Organizations: An International Journal</w:t>
      </w:r>
      <w:r w:rsidRPr="003E758F">
        <w:rPr>
          <w:bCs/>
          <w:color w:val="auto"/>
          <w:sz w:val="24"/>
          <w:szCs w:val="24"/>
        </w:rPr>
        <w:t xml:space="preserve">, [online] 22(4), pp.8–10. </w:t>
      </w:r>
      <w:proofErr w:type="spellStart"/>
      <w:proofErr w:type="gramStart"/>
      <w:r w:rsidRPr="003E758F">
        <w:rPr>
          <w:bCs/>
          <w:color w:val="auto"/>
          <w:sz w:val="24"/>
          <w:szCs w:val="24"/>
        </w:rPr>
        <w:t>doi:https</w:t>
      </w:r>
      <w:proofErr w:type="spellEnd"/>
      <w:r w:rsidRPr="003E758F">
        <w:rPr>
          <w:bCs/>
          <w:color w:val="auto"/>
          <w:sz w:val="24"/>
          <w:szCs w:val="24"/>
        </w:rPr>
        <w:t>://doi.org/10.1108/14777280810886364</w:t>
      </w:r>
      <w:proofErr w:type="gramEnd"/>
      <w:r w:rsidRPr="003E758F">
        <w:rPr>
          <w:bCs/>
          <w:color w:val="auto"/>
          <w:sz w:val="24"/>
          <w:szCs w:val="24"/>
        </w:rPr>
        <w:t>.</w:t>
      </w:r>
    </w:p>
    <w:p w14:paraId="714E06DE" w14:textId="77777777" w:rsidR="00821EF5" w:rsidRPr="007D446A" w:rsidRDefault="00821EF5" w:rsidP="007D446A">
      <w:pPr>
        <w:overflowPunct/>
        <w:autoSpaceDE/>
        <w:autoSpaceDN/>
        <w:adjustRightInd/>
        <w:ind w:right="237" w:hanging="720"/>
        <w:textAlignment w:val="auto"/>
        <w:rPr>
          <w:bCs/>
          <w:color w:val="auto"/>
          <w:sz w:val="24"/>
          <w:szCs w:val="24"/>
        </w:rPr>
      </w:pPr>
    </w:p>
    <w:p w14:paraId="3F5F9043" w14:textId="77777777" w:rsidR="007D446A" w:rsidRDefault="007D446A" w:rsidP="007D446A">
      <w:pPr>
        <w:pStyle w:val="NormalWeb"/>
        <w:ind w:hanging="720"/>
        <w:rPr>
          <w:rFonts w:ascii="Arial" w:hAnsi="Arial" w:cs="Arial"/>
        </w:rPr>
      </w:pPr>
      <w:r w:rsidRPr="00A8025A">
        <w:rPr>
          <w:rFonts w:ascii="Arial" w:hAnsi="Arial" w:cs="Arial"/>
        </w:rPr>
        <w:t xml:space="preserve">College Of Policing (2013). </w:t>
      </w:r>
      <w:r w:rsidRPr="00A8025A">
        <w:rPr>
          <w:rFonts w:ascii="Arial" w:hAnsi="Arial" w:cs="Arial"/>
          <w:i/>
          <w:iCs/>
        </w:rPr>
        <w:t>National Decision Model</w:t>
      </w:r>
      <w:r w:rsidRPr="00A8025A">
        <w:rPr>
          <w:rFonts w:ascii="Arial" w:hAnsi="Arial" w:cs="Arial"/>
        </w:rPr>
        <w:t xml:space="preserve">. [online] College of </w:t>
      </w:r>
      <w:proofErr w:type="gramStart"/>
      <w:r w:rsidRPr="00A8025A">
        <w:rPr>
          <w:rFonts w:ascii="Arial" w:hAnsi="Arial" w:cs="Arial"/>
        </w:rPr>
        <w:t>Policing .</w:t>
      </w:r>
      <w:proofErr w:type="gramEnd"/>
      <w:r w:rsidRPr="00A8025A">
        <w:rPr>
          <w:rFonts w:ascii="Arial" w:hAnsi="Arial" w:cs="Arial"/>
        </w:rPr>
        <w:t xml:space="preserve"> Available at: </w:t>
      </w:r>
      <w:hyperlink r:id="rId16" w:history="1">
        <w:r w:rsidRPr="00A8025A">
          <w:rPr>
            <w:rStyle w:val="Hyperlink"/>
            <w:rFonts w:ascii="Arial" w:hAnsi="Arial" w:cs="Arial"/>
          </w:rPr>
          <w:t>https://www.college.police.uk/app/national-decision-model/national-decision-model</w:t>
        </w:r>
      </w:hyperlink>
      <w:r w:rsidRPr="00A8025A">
        <w:rPr>
          <w:rFonts w:ascii="Arial" w:hAnsi="Arial" w:cs="Arial"/>
        </w:rPr>
        <w:t>.</w:t>
      </w:r>
      <w:r w:rsidRPr="003D632C">
        <w:rPr>
          <w:rFonts w:ascii="Arial" w:hAnsi="Arial" w:cs="Arial"/>
        </w:rPr>
        <w:t xml:space="preserve"> [</w:t>
      </w:r>
      <w:r>
        <w:rPr>
          <w:rFonts w:ascii="Arial" w:hAnsi="Arial" w:cs="Arial"/>
        </w:rPr>
        <w:t>A</w:t>
      </w:r>
      <w:r w:rsidRPr="003D632C">
        <w:rPr>
          <w:rFonts w:ascii="Arial" w:hAnsi="Arial" w:cs="Arial"/>
        </w:rPr>
        <w:t>ccessed: 3</w:t>
      </w:r>
      <w:r>
        <w:rPr>
          <w:rFonts w:ascii="Arial" w:hAnsi="Arial" w:cs="Arial"/>
        </w:rPr>
        <w:t>1</w:t>
      </w:r>
      <w:r w:rsidRPr="003D632C">
        <w:rPr>
          <w:rFonts w:ascii="Arial" w:hAnsi="Arial" w:cs="Arial"/>
        </w:rPr>
        <w:t xml:space="preserve"> March 2025]</w:t>
      </w:r>
    </w:p>
    <w:p w14:paraId="5FD11477" w14:textId="77777777" w:rsidR="00821EF5" w:rsidRPr="00A8025A" w:rsidRDefault="00821EF5" w:rsidP="007D446A">
      <w:pPr>
        <w:pStyle w:val="NormalWeb"/>
        <w:ind w:hanging="720"/>
        <w:rPr>
          <w:rFonts w:ascii="Arial" w:hAnsi="Arial" w:cs="Arial"/>
        </w:rPr>
      </w:pPr>
    </w:p>
    <w:p w14:paraId="502E3394"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College of Policing (2013). </w:t>
      </w:r>
      <w:r w:rsidRPr="0088288F">
        <w:rPr>
          <w:rFonts w:ascii="Arial" w:hAnsi="Arial" w:cs="Arial"/>
          <w:i/>
          <w:iCs/>
        </w:rPr>
        <w:t>Core Planning Principles</w:t>
      </w:r>
      <w:r w:rsidRPr="0088288F">
        <w:rPr>
          <w:rFonts w:ascii="Arial" w:hAnsi="Arial" w:cs="Arial"/>
        </w:rPr>
        <w:t xml:space="preserve">. [online] College of Policing. Available at: </w:t>
      </w:r>
      <w:hyperlink r:id="rId17" w:history="1">
        <w:r w:rsidRPr="00DF6853">
          <w:rPr>
            <w:rStyle w:val="Hyperlink"/>
            <w:rFonts w:ascii="Arial" w:hAnsi="Arial" w:cs="Arial"/>
          </w:rPr>
          <w:t>https://www.college.police.uk/app/operations/operational-planning/core-planning-principles</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0601EC61" w14:textId="77777777" w:rsidR="00821EF5" w:rsidRDefault="00821EF5" w:rsidP="007D446A">
      <w:pPr>
        <w:pStyle w:val="NormalWeb"/>
        <w:spacing w:before="0" w:beforeAutospacing="0" w:after="0" w:afterAutospacing="0" w:line="360" w:lineRule="atLeast"/>
        <w:ind w:hanging="720"/>
        <w:rPr>
          <w:rFonts w:ascii="Arial" w:hAnsi="Arial" w:cs="Arial"/>
        </w:rPr>
      </w:pPr>
    </w:p>
    <w:p w14:paraId="177D9B6C" w14:textId="77777777" w:rsidR="007D446A" w:rsidRDefault="007D446A" w:rsidP="007D446A">
      <w:pPr>
        <w:pStyle w:val="NormalWeb"/>
        <w:ind w:hanging="720"/>
        <w:rPr>
          <w:rFonts w:ascii="Arial" w:hAnsi="Arial" w:cs="Arial"/>
        </w:rPr>
      </w:pPr>
      <w:r w:rsidRPr="00B603C1">
        <w:rPr>
          <w:rFonts w:ascii="Arial" w:hAnsi="Arial" w:cs="Arial"/>
        </w:rPr>
        <w:t xml:space="preserve">College of Policing (2017). </w:t>
      </w:r>
      <w:r w:rsidRPr="00B603C1">
        <w:rPr>
          <w:rFonts w:ascii="Arial" w:hAnsi="Arial" w:cs="Arial"/>
          <w:i/>
          <w:iCs/>
        </w:rPr>
        <w:t>Media relations</w:t>
      </w:r>
      <w:r w:rsidRPr="00B603C1">
        <w:rPr>
          <w:rFonts w:ascii="Arial" w:hAnsi="Arial" w:cs="Arial"/>
        </w:rPr>
        <w:t xml:space="preserve">. [online] College of </w:t>
      </w:r>
      <w:proofErr w:type="gramStart"/>
      <w:r w:rsidRPr="00B603C1">
        <w:rPr>
          <w:rFonts w:ascii="Arial" w:hAnsi="Arial" w:cs="Arial"/>
        </w:rPr>
        <w:t>policing .</w:t>
      </w:r>
      <w:proofErr w:type="gramEnd"/>
      <w:r w:rsidRPr="00B603C1">
        <w:rPr>
          <w:rFonts w:ascii="Arial" w:hAnsi="Arial" w:cs="Arial"/>
        </w:rPr>
        <w:t xml:space="preserve"> Available at: </w:t>
      </w:r>
      <w:hyperlink r:id="rId18" w:history="1">
        <w:r w:rsidRPr="00B603C1">
          <w:rPr>
            <w:rStyle w:val="Hyperlink"/>
            <w:rFonts w:ascii="Arial" w:hAnsi="Arial" w:cs="Arial"/>
          </w:rPr>
          <w:t>https://www.college.police.uk/app/engagement-and-communication/media-relations</w:t>
        </w:r>
      </w:hyperlink>
      <w:r w:rsidRPr="00B603C1">
        <w:rPr>
          <w:rFonts w:ascii="Arial" w:hAnsi="Arial" w:cs="Arial"/>
        </w:rPr>
        <w:t>.</w:t>
      </w:r>
      <w:r>
        <w:rPr>
          <w:rFonts w:ascii="Arial" w:hAnsi="Arial" w:cs="Arial"/>
        </w:rPr>
        <w:t xml:space="preserve"> </w:t>
      </w:r>
      <w:r w:rsidRPr="00A96B01">
        <w:rPr>
          <w:rFonts w:ascii="Arial" w:hAnsi="Arial" w:cs="Arial"/>
        </w:rPr>
        <w:t>[Accessed 26 Mar. 2025].</w:t>
      </w:r>
    </w:p>
    <w:p w14:paraId="35741900" w14:textId="77777777" w:rsidR="00821EF5" w:rsidRPr="005361D7" w:rsidRDefault="00821EF5" w:rsidP="007D446A">
      <w:pPr>
        <w:pStyle w:val="NormalWeb"/>
        <w:ind w:hanging="720"/>
        <w:rPr>
          <w:rFonts w:ascii="Arial" w:hAnsi="Arial" w:cs="Arial"/>
        </w:rPr>
      </w:pPr>
    </w:p>
    <w:p w14:paraId="48C02BDE"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‌College of Policing (2021). </w:t>
      </w:r>
      <w:r w:rsidRPr="0088288F">
        <w:rPr>
          <w:rFonts w:ascii="Arial" w:hAnsi="Arial" w:cs="Arial"/>
          <w:i/>
          <w:iCs/>
        </w:rPr>
        <w:t>About us</w:t>
      </w:r>
      <w:r w:rsidRPr="0088288F">
        <w:rPr>
          <w:rFonts w:ascii="Arial" w:hAnsi="Arial" w:cs="Arial"/>
        </w:rPr>
        <w:t xml:space="preserve">. [online] College of Policing. Available at: </w:t>
      </w:r>
      <w:hyperlink r:id="rId19" w:history="1">
        <w:r w:rsidRPr="00DF6853">
          <w:rPr>
            <w:rStyle w:val="Hyperlink"/>
            <w:rFonts w:ascii="Arial" w:hAnsi="Arial" w:cs="Arial"/>
          </w:rPr>
          <w:t>https://www.college.police.uk/about</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28F02AB7" w14:textId="77777777" w:rsidR="00821EF5" w:rsidRDefault="00821EF5" w:rsidP="007D446A">
      <w:pPr>
        <w:pStyle w:val="NormalWeb"/>
        <w:spacing w:before="0" w:beforeAutospacing="0" w:after="0" w:afterAutospacing="0" w:line="360" w:lineRule="atLeast"/>
        <w:ind w:hanging="720"/>
        <w:rPr>
          <w:rFonts w:ascii="Arial" w:hAnsi="Arial" w:cs="Arial"/>
        </w:rPr>
      </w:pPr>
    </w:p>
    <w:p w14:paraId="0F5FAEE1" w14:textId="77777777" w:rsidR="007D446A" w:rsidRDefault="007D446A" w:rsidP="007D446A">
      <w:pPr>
        <w:ind w:right="237" w:hanging="720"/>
        <w:jc w:val="both"/>
        <w:rPr>
          <w:bCs/>
          <w:color w:val="auto"/>
          <w:sz w:val="24"/>
          <w:szCs w:val="24"/>
        </w:rPr>
      </w:pPr>
      <w:r w:rsidRPr="00691425">
        <w:rPr>
          <w:bCs/>
          <w:color w:val="auto"/>
          <w:sz w:val="24"/>
          <w:szCs w:val="24"/>
        </w:rPr>
        <w:t xml:space="preserve">College of Policing (2023). </w:t>
      </w:r>
      <w:r w:rsidRPr="00691425">
        <w:rPr>
          <w:bCs/>
          <w:i/>
          <w:iCs/>
          <w:color w:val="auto"/>
          <w:sz w:val="24"/>
          <w:szCs w:val="24"/>
        </w:rPr>
        <w:t>Coach/Mentor</w:t>
      </w:r>
      <w:r w:rsidRPr="00691425">
        <w:rPr>
          <w:bCs/>
          <w:color w:val="auto"/>
          <w:sz w:val="24"/>
          <w:szCs w:val="24"/>
        </w:rPr>
        <w:t xml:space="preserve">. [online] College of Policing. Available at: </w:t>
      </w:r>
      <w:hyperlink r:id="rId20" w:history="1">
        <w:r w:rsidRPr="00691425">
          <w:rPr>
            <w:rStyle w:val="Hyperlink"/>
            <w:bCs/>
            <w:color w:val="auto"/>
            <w:sz w:val="24"/>
            <w:szCs w:val="24"/>
            <w:u w:val="none"/>
          </w:rPr>
          <w:t>https://profdev.college.police.uk/professional-profile/coach-mentor/</w:t>
        </w:r>
      </w:hyperlink>
      <w:r w:rsidRPr="00691425">
        <w:rPr>
          <w:bCs/>
          <w:color w:val="auto"/>
          <w:sz w:val="24"/>
          <w:szCs w:val="24"/>
        </w:rPr>
        <w:t>.</w:t>
      </w:r>
      <w:r w:rsidRPr="007D446A">
        <w:rPr>
          <w:bCs/>
          <w:color w:val="auto"/>
          <w:sz w:val="24"/>
          <w:szCs w:val="24"/>
        </w:rPr>
        <w:t xml:space="preserve"> [Accessed 31 Mar 2025]</w:t>
      </w:r>
    </w:p>
    <w:p w14:paraId="3AB1DA7B" w14:textId="77777777" w:rsidR="00821EF5" w:rsidRPr="00691425" w:rsidRDefault="00821EF5" w:rsidP="007D446A">
      <w:pPr>
        <w:ind w:right="237" w:hanging="720"/>
        <w:jc w:val="both"/>
        <w:rPr>
          <w:bCs/>
          <w:color w:val="auto"/>
          <w:sz w:val="24"/>
          <w:szCs w:val="24"/>
        </w:rPr>
      </w:pPr>
    </w:p>
    <w:p w14:paraId="64C4AF4C" w14:textId="77777777" w:rsidR="007D446A" w:rsidRPr="003D632C" w:rsidRDefault="007D446A" w:rsidP="007D446A">
      <w:pPr>
        <w:pStyle w:val="NormalWeb"/>
        <w:spacing w:before="0" w:beforeAutospacing="0" w:after="240" w:afterAutospacing="0" w:line="360" w:lineRule="auto"/>
        <w:ind w:hanging="720"/>
        <w:rPr>
          <w:rFonts w:ascii="Arial" w:hAnsi="Arial" w:cs="Arial"/>
        </w:rPr>
      </w:pPr>
      <w:r w:rsidRPr="003D632C">
        <w:rPr>
          <w:rFonts w:ascii="Arial" w:hAnsi="Arial" w:cs="Arial"/>
        </w:rPr>
        <w:t xml:space="preserve">College of Policing (2023). </w:t>
      </w:r>
      <w:r w:rsidRPr="003D632C">
        <w:rPr>
          <w:rFonts w:ascii="Arial" w:hAnsi="Arial" w:cs="Arial"/>
          <w:i/>
          <w:iCs/>
        </w:rPr>
        <w:t>Leadership standards</w:t>
      </w:r>
      <w:r w:rsidRPr="003D632C">
        <w:rPr>
          <w:rFonts w:ascii="Arial" w:hAnsi="Arial" w:cs="Arial"/>
        </w:rPr>
        <w:t xml:space="preserve">. [online] College of Policing. Available at: </w:t>
      </w:r>
      <w:hyperlink r:id="rId21" w:history="1">
        <w:r w:rsidRPr="003D632C">
          <w:rPr>
            <w:rStyle w:val="Hyperlink"/>
            <w:rFonts w:ascii="Arial" w:hAnsi="Arial" w:cs="Arial"/>
            <w:color w:val="auto"/>
            <w:u w:val="none"/>
          </w:rPr>
          <w:t>https://www.college.police.uk/career-learning/leadership/leadership-standards</w:t>
        </w:r>
      </w:hyperlink>
      <w:r w:rsidRPr="003D632C">
        <w:rPr>
          <w:rFonts w:ascii="Arial" w:hAnsi="Arial" w:cs="Arial"/>
        </w:rPr>
        <w:t>. [Date accessed: 31</w:t>
      </w:r>
      <w:r w:rsidRPr="003D632C">
        <w:rPr>
          <w:rFonts w:ascii="Arial" w:hAnsi="Arial" w:cs="Arial"/>
          <w:vertAlign w:val="superscript"/>
        </w:rPr>
        <w:t>st</w:t>
      </w:r>
      <w:r w:rsidRPr="003D632C">
        <w:rPr>
          <w:rFonts w:ascii="Arial" w:hAnsi="Arial" w:cs="Arial"/>
        </w:rPr>
        <w:t xml:space="preserve"> March 2025]</w:t>
      </w:r>
    </w:p>
    <w:p w14:paraId="6885F456" w14:textId="77777777" w:rsidR="007D446A" w:rsidRDefault="007D446A" w:rsidP="007D446A">
      <w:pPr>
        <w:ind w:right="237" w:hanging="720"/>
        <w:jc w:val="both"/>
        <w:rPr>
          <w:bCs/>
          <w:color w:val="auto"/>
          <w:sz w:val="24"/>
          <w:szCs w:val="24"/>
        </w:rPr>
      </w:pPr>
      <w:r w:rsidRPr="00E3296E">
        <w:rPr>
          <w:bCs/>
          <w:color w:val="auto"/>
          <w:sz w:val="24"/>
          <w:szCs w:val="24"/>
        </w:rPr>
        <w:t xml:space="preserve">College of Policing (2023b). </w:t>
      </w:r>
      <w:r w:rsidRPr="00E3296E">
        <w:rPr>
          <w:bCs/>
          <w:i/>
          <w:iCs/>
          <w:color w:val="auto"/>
          <w:sz w:val="24"/>
          <w:szCs w:val="24"/>
        </w:rPr>
        <w:t>Mentoring</w:t>
      </w:r>
      <w:r w:rsidRPr="00E3296E">
        <w:rPr>
          <w:bCs/>
          <w:color w:val="auto"/>
          <w:sz w:val="24"/>
          <w:szCs w:val="24"/>
        </w:rPr>
        <w:t xml:space="preserve">. [online] College of Policing. Available at: </w:t>
      </w:r>
      <w:hyperlink r:id="rId22" w:history="1">
        <w:r w:rsidRPr="00E3296E">
          <w:rPr>
            <w:rStyle w:val="Hyperlink"/>
            <w:bCs/>
            <w:color w:val="auto"/>
            <w:sz w:val="24"/>
            <w:szCs w:val="24"/>
            <w:u w:val="none"/>
          </w:rPr>
          <w:t>https://www.college.police.uk/career-learning/support-for-career-development/mentoring</w:t>
        </w:r>
      </w:hyperlink>
      <w:r w:rsidRPr="00E3296E">
        <w:rPr>
          <w:bCs/>
          <w:color w:val="auto"/>
          <w:sz w:val="24"/>
          <w:szCs w:val="24"/>
        </w:rPr>
        <w:t>.</w:t>
      </w:r>
      <w:r w:rsidRPr="007D446A">
        <w:rPr>
          <w:bCs/>
          <w:color w:val="auto"/>
          <w:sz w:val="24"/>
          <w:szCs w:val="24"/>
        </w:rPr>
        <w:t xml:space="preserve"> [Accessed 31 Mar 2025</w:t>
      </w:r>
    </w:p>
    <w:p w14:paraId="2465311C" w14:textId="77777777" w:rsidR="00821EF5" w:rsidRPr="00E3296E" w:rsidRDefault="00821EF5" w:rsidP="007D446A">
      <w:pPr>
        <w:ind w:right="237" w:hanging="720"/>
        <w:jc w:val="both"/>
        <w:rPr>
          <w:bCs/>
          <w:color w:val="auto"/>
          <w:sz w:val="24"/>
          <w:szCs w:val="24"/>
        </w:rPr>
      </w:pPr>
    </w:p>
    <w:p w14:paraId="4F7EDB92" w14:textId="51D2E7FB" w:rsidR="00821EF5" w:rsidRPr="003D632C" w:rsidRDefault="007D446A" w:rsidP="00821EF5">
      <w:pPr>
        <w:pStyle w:val="NormalWeb"/>
        <w:ind w:hanging="720"/>
        <w:rPr>
          <w:rFonts w:ascii="Arial" w:hAnsi="Arial" w:cs="Arial"/>
        </w:rPr>
      </w:pPr>
      <w:r w:rsidRPr="00E72E41">
        <w:rPr>
          <w:rFonts w:ascii="Arial" w:hAnsi="Arial" w:cs="Arial"/>
        </w:rPr>
        <w:t xml:space="preserve">College of Policing (2023b). </w:t>
      </w:r>
      <w:r w:rsidRPr="00E72E41">
        <w:rPr>
          <w:rFonts w:ascii="Arial" w:hAnsi="Arial" w:cs="Arial"/>
          <w:i/>
          <w:iCs/>
        </w:rPr>
        <w:t>New leadership standards for officers, staff and volunteers</w:t>
      </w:r>
      <w:r w:rsidRPr="00E72E41">
        <w:rPr>
          <w:rFonts w:ascii="Arial" w:hAnsi="Arial" w:cs="Arial"/>
        </w:rPr>
        <w:t xml:space="preserve">. [online] College of Policing. Available at: </w:t>
      </w:r>
      <w:hyperlink r:id="rId23" w:history="1">
        <w:r w:rsidRPr="00E72E41">
          <w:rPr>
            <w:rStyle w:val="Hyperlink"/>
            <w:rFonts w:ascii="Arial" w:hAnsi="Arial" w:cs="Arial"/>
            <w:color w:val="auto"/>
            <w:u w:val="none"/>
          </w:rPr>
          <w:t>https://www.college.police.uk/article/leadership-standards</w:t>
        </w:r>
      </w:hyperlink>
      <w:r w:rsidRPr="00E72E41">
        <w:rPr>
          <w:rFonts w:ascii="Arial" w:hAnsi="Arial" w:cs="Arial"/>
        </w:rPr>
        <w:t>.</w:t>
      </w:r>
      <w:r w:rsidRPr="003D632C">
        <w:rPr>
          <w:rFonts w:ascii="Arial" w:hAnsi="Arial" w:cs="Arial"/>
        </w:rPr>
        <w:t xml:space="preserve"> [Date accessed: 31</w:t>
      </w:r>
      <w:r w:rsidRPr="003D632C">
        <w:rPr>
          <w:rFonts w:ascii="Arial" w:hAnsi="Arial" w:cs="Arial"/>
          <w:vertAlign w:val="superscript"/>
        </w:rPr>
        <w:t>st</w:t>
      </w:r>
      <w:r w:rsidRPr="003D632C">
        <w:rPr>
          <w:rFonts w:ascii="Arial" w:hAnsi="Arial" w:cs="Arial"/>
        </w:rPr>
        <w:t xml:space="preserve"> March 2025]</w:t>
      </w:r>
    </w:p>
    <w:p w14:paraId="4C573FCB"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College of Policing (2024). </w:t>
      </w:r>
      <w:r w:rsidRPr="0088288F">
        <w:rPr>
          <w:rFonts w:ascii="Arial" w:hAnsi="Arial" w:cs="Arial"/>
          <w:i/>
          <w:iCs/>
        </w:rPr>
        <w:t>Corporate Strategy 2022 to 2026</w:t>
      </w:r>
      <w:r w:rsidRPr="0088288F">
        <w:rPr>
          <w:rFonts w:ascii="Arial" w:hAnsi="Arial" w:cs="Arial"/>
        </w:rPr>
        <w:t xml:space="preserve">. [online] College of Policing. Available at: </w:t>
      </w:r>
      <w:hyperlink r:id="rId24" w:history="1">
        <w:r w:rsidRPr="00DF6853">
          <w:rPr>
            <w:rStyle w:val="Hyperlink"/>
            <w:rFonts w:ascii="Arial" w:hAnsi="Arial" w:cs="Arial"/>
          </w:rPr>
          <w:t>https://www.college.police.uk/about/corporate-strategy</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4A3736F9"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lastRenderedPageBreak/>
        <w:t>College of Policing (2024). </w:t>
      </w:r>
      <w:r w:rsidRPr="0088288F">
        <w:rPr>
          <w:rFonts w:ascii="Arial" w:hAnsi="Arial" w:cs="Arial"/>
          <w:i/>
          <w:iCs/>
        </w:rPr>
        <w:t>Ethical policing principles</w:t>
      </w:r>
      <w:r w:rsidRPr="0088288F">
        <w:rPr>
          <w:rFonts w:ascii="Arial" w:hAnsi="Arial" w:cs="Arial"/>
        </w:rPr>
        <w:t xml:space="preserve">. [online] www.college.police.uk. Available at: </w:t>
      </w:r>
      <w:hyperlink r:id="rId25" w:history="1">
        <w:r w:rsidRPr="00DF6853">
          <w:rPr>
            <w:rStyle w:val="Hyperlink"/>
            <w:rFonts w:ascii="Arial" w:hAnsi="Arial" w:cs="Arial"/>
          </w:rPr>
          <w:t>https://www.college.police.uk/ethics/code-of-ethics/principles</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47182760" w14:textId="77777777" w:rsidR="00821EF5" w:rsidRDefault="00821EF5" w:rsidP="007D446A">
      <w:pPr>
        <w:pStyle w:val="NormalWeb"/>
        <w:spacing w:before="0" w:beforeAutospacing="0" w:after="0" w:afterAutospacing="0" w:line="360" w:lineRule="atLeast"/>
        <w:ind w:hanging="720"/>
        <w:rPr>
          <w:rFonts w:ascii="Arial" w:hAnsi="Arial" w:cs="Arial"/>
        </w:rPr>
      </w:pPr>
    </w:p>
    <w:p w14:paraId="4344BB55"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College Of Policing (2024). </w:t>
      </w:r>
      <w:r w:rsidRPr="0088288F">
        <w:rPr>
          <w:rFonts w:ascii="Arial" w:hAnsi="Arial" w:cs="Arial"/>
          <w:i/>
          <w:iCs/>
        </w:rPr>
        <w:t>National Decision Model</w:t>
      </w:r>
      <w:r w:rsidRPr="0088288F">
        <w:rPr>
          <w:rFonts w:ascii="Arial" w:hAnsi="Arial" w:cs="Arial"/>
        </w:rPr>
        <w:t xml:space="preserve">. [online] College of </w:t>
      </w:r>
      <w:proofErr w:type="gramStart"/>
      <w:r w:rsidRPr="0088288F">
        <w:rPr>
          <w:rFonts w:ascii="Arial" w:hAnsi="Arial" w:cs="Arial"/>
        </w:rPr>
        <w:t>Policing .</w:t>
      </w:r>
      <w:proofErr w:type="gramEnd"/>
      <w:r w:rsidRPr="0088288F">
        <w:rPr>
          <w:rFonts w:ascii="Arial" w:hAnsi="Arial" w:cs="Arial"/>
        </w:rPr>
        <w:t xml:space="preserve"> Available at: </w:t>
      </w:r>
      <w:hyperlink r:id="rId26" w:history="1">
        <w:r w:rsidRPr="00DF6853">
          <w:rPr>
            <w:rStyle w:val="Hyperlink"/>
            <w:rFonts w:ascii="Arial" w:hAnsi="Arial" w:cs="Arial"/>
          </w:rPr>
          <w:t>https://www.college.police.uk/app/national-decision-model/national-decision-model</w:t>
        </w:r>
      </w:hyperlink>
      <w:r w:rsidRPr="0088288F">
        <w:rPr>
          <w:rFonts w:ascii="Arial" w:hAnsi="Arial" w:cs="Arial"/>
        </w:rPr>
        <w:t>.</w:t>
      </w:r>
      <w:r>
        <w:rPr>
          <w:rFonts w:ascii="Arial" w:hAnsi="Arial" w:cs="Arial"/>
        </w:rPr>
        <w:t xml:space="preserve"> </w:t>
      </w:r>
      <w:r w:rsidRPr="000C4F16">
        <w:rPr>
          <w:rFonts w:ascii="Arial" w:hAnsi="Arial" w:cs="Arial"/>
        </w:rPr>
        <w:t>[Accessed 23 Mar. 2025].</w:t>
      </w:r>
    </w:p>
    <w:p w14:paraId="405D3624" w14:textId="77777777" w:rsidR="00821EF5" w:rsidRDefault="00821EF5" w:rsidP="007D446A">
      <w:pPr>
        <w:pStyle w:val="NormalWeb"/>
        <w:spacing w:before="0" w:beforeAutospacing="0" w:after="0" w:afterAutospacing="0" w:line="360" w:lineRule="atLeast"/>
        <w:ind w:hanging="720"/>
        <w:rPr>
          <w:rFonts w:ascii="Arial" w:hAnsi="Arial" w:cs="Arial"/>
        </w:rPr>
      </w:pPr>
    </w:p>
    <w:p w14:paraId="3ED393A8" w14:textId="77777777" w:rsidR="007D446A" w:rsidRDefault="007D446A" w:rsidP="007D446A">
      <w:pPr>
        <w:overflowPunct/>
        <w:autoSpaceDE/>
        <w:autoSpaceDN/>
        <w:adjustRightInd/>
        <w:ind w:right="237" w:hanging="720"/>
        <w:textAlignment w:val="auto"/>
        <w:rPr>
          <w:bCs/>
          <w:color w:val="auto"/>
          <w:sz w:val="24"/>
          <w:szCs w:val="24"/>
        </w:rPr>
      </w:pPr>
      <w:r w:rsidRPr="004966EF">
        <w:rPr>
          <w:bCs/>
          <w:color w:val="auto"/>
          <w:sz w:val="24"/>
          <w:szCs w:val="24"/>
        </w:rPr>
        <w:t xml:space="preserve">College of Policing (2025). </w:t>
      </w:r>
      <w:r w:rsidRPr="004966EF">
        <w:rPr>
          <w:bCs/>
          <w:i/>
          <w:iCs/>
          <w:color w:val="auto"/>
          <w:sz w:val="24"/>
          <w:szCs w:val="24"/>
        </w:rPr>
        <w:t>Leadership Learning</w:t>
      </w:r>
      <w:r w:rsidRPr="004966EF">
        <w:rPr>
          <w:bCs/>
          <w:color w:val="auto"/>
          <w:sz w:val="24"/>
          <w:szCs w:val="24"/>
        </w:rPr>
        <w:t>. [online] Police.uk. Available at: https://leadership.college.police.uk/pluginfile.php/51160/mod_folder/content/0/The%20GROW%20model%20in%20Coaching.pdf [Accessed 31 Mar. 2025].</w:t>
      </w:r>
    </w:p>
    <w:p w14:paraId="4B3447FB" w14:textId="77777777" w:rsidR="00821EF5" w:rsidRPr="007D446A" w:rsidRDefault="00821EF5" w:rsidP="007D446A">
      <w:pPr>
        <w:overflowPunct/>
        <w:autoSpaceDE/>
        <w:autoSpaceDN/>
        <w:adjustRightInd/>
        <w:ind w:right="237" w:hanging="720"/>
        <w:textAlignment w:val="auto"/>
        <w:rPr>
          <w:bCs/>
          <w:color w:val="auto"/>
          <w:sz w:val="24"/>
          <w:szCs w:val="24"/>
        </w:rPr>
      </w:pPr>
    </w:p>
    <w:p w14:paraId="55D45D76"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‌College of Policing. (n.d.). </w:t>
      </w:r>
      <w:r w:rsidRPr="0088288F">
        <w:rPr>
          <w:rFonts w:ascii="Arial" w:hAnsi="Arial" w:cs="Arial"/>
          <w:i/>
          <w:iCs/>
        </w:rPr>
        <w:t>Career &amp; learning</w:t>
      </w:r>
      <w:r w:rsidRPr="0088288F">
        <w:rPr>
          <w:rFonts w:ascii="Arial" w:hAnsi="Arial" w:cs="Arial"/>
        </w:rPr>
        <w:t xml:space="preserve">. [online] Available at: </w:t>
      </w:r>
      <w:hyperlink r:id="rId27" w:history="1">
        <w:r w:rsidRPr="00FC247C">
          <w:rPr>
            <w:rStyle w:val="Hyperlink"/>
            <w:rFonts w:ascii="Arial" w:hAnsi="Arial" w:cs="Arial"/>
          </w:rPr>
          <w:t>https://www.college.police.uk/career-learning</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184FC8AC" w14:textId="77777777" w:rsidR="00821EF5" w:rsidRDefault="00821EF5" w:rsidP="007D446A">
      <w:pPr>
        <w:pStyle w:val="NormalWeb"/>
        <w:spacing w:before="0" w:beforeAutospacing="0" w:after="0" w:afterAutospacing="0" w:line="360" w:lineRule="atLeast"/>
        <w:ind w:hanging="720"/>
        <w:rPr>
          <w:rFonts w:ascii="Arial" w:hAnsi="Arial" w:cs="Arial"/>
        </w:rPr>
      </w:pPr>
    </w:p>
    <w:p w14:paraId="4F125201"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‌Collinsdictionary.com. (2019). </w:t>
      </w:r>
      <w:r w:rsidRPr="0088288F">
        <w:rPr>
          <w:rFonts w:ascii="Arial" w:hAnsi="Arial" w:cs="Arial"/>
          <w:i/>
          <w:iCs/>
        </w:rPr>
        <w:t>Professionalize definition and meaning | Collins English Dictionary</w:t>
      </w:r>
      <w:r w:rsidRPr="0088288F">
        <w:rPr>
          <w:rFonts w:ascii="Arial" w:hAnsi="Arial" w:cs="Arial"/>
        </w:rPr>
        <w:t xml:space="preserve">. [online] Available at: </w:t>
      </w:r>
      <w:hyperlink r:id="rId28" w:history="1">
        <w:r w:rsidRPr="0088288F">
          <w:rPr>
            <w:rStyle w:val="Hyperlink"/>
            <w:rFonts w:ascii="Arial" w:hAnsi="Arial" w:cs="Arial"/>
          </w:rPr>
          <w:t>https://www.collinsdictionary.com/dictionary/english/professionalize</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6581741D" w14:textId="77777777" w:rsidR="00821EF5" w:rsidRDefault="00821EF5" w:rsidP="007D446A">
      <w:pPr>
        <w:pStyle w:val="NormalWeb"/>
        <w:spacing w:before="0" w:beforeAutospacing="0" w:after="0" w:afterAutospacing="0" w:line="360" w:lineRule="atLeast"/>
        <w:ind w:hanging="720"/>
        <w:rPr>
          <w:rFonts w:ascii="Arial" w:hAnsi="Arial" w:cs="Arial"/>
        </w:rPr>
      </w:pPr>
    </w:p>
    <w:p w14:paraId="0CE0DDE9" w14:textId="77777777" w:rsidR="007D446A" w:rsidRPr="005361D7" w:rsidRDefault="007D446A" w:rsidP="007D446A">
      <w:pPr>
        <w:pStyle w:val="NormalWeb"/>
        <w:spacing w:before="0" w:beforeAutospacing="0" w:after="240" w:afterAutospacing="0" w:line="360" w:lineRule="auto"/>
        <w:ind w:hanging="720"/>
        <w:rPr>
          <w:rFonts w:ascii="Arial" w:hAnsi="Arial" w:cs="Arial"/>
        </w:rPr>
      </w:pPr>
      <w:r w:rsidRPr="005361D7">
        <w:rPr>
          <w:rFonts w:ascii="Arial" w:hAnsi="Arial" w:cs="Arial"/>
        </w:rPr>
        <w:t xml:space="preserve">Crump, J. (2011). What Are the Police Doing on Twitter? Social Media, the Police and the Public. </w:t>
      </w:r>
      <w:r w:rsidRPr="005361D7">
        <w:rPr>
          <w:rFonts w:ascii="Arial" w:hAnsi="Arial" w:cs="Arial"/>
          <w:i/>
          <w:iCs/>
        </w:rPr>
        <w:t>Policy &amp; Internet</w:t>
      </w:r>
      <w:r w:rsidRPr="005361D7">
        <w:rPr>
          <w:rFonts w:ascii="Arial" w:hAnsi="Arial" w:cs="Arial"/>
        </w:rPr>
        <w:t xml:space="preserve">, [online] 3(4), pp.1–27. Available at: </w:t>
      </w:r>
      <w:hyperlink r:id="rId29" w:history="1">
        <w:r w:rsidRPr="002A76FF">
          <w:rPr>
            <w:rStyle w:val="Hyperlink"/>
            <w:rFonts w:ascii="Arial" w:hAnsi="Arial" w:cs="Arial"/>
          </w:rPr>
          <w:t>https://onlinelibrary.wiley.com/doi/epdf/10.2202/1944-2866.1130?saml_referrer</w:t>
        </w:r>
      </w:hyperlink>
      <w:r w:rsidRPr="005361D7">
        <w:rPr>
          <w:rFonts w:ascii="Arial" w:hAnsi="Arial" w:cs="Arial"/>
        </w:rPr>
        <w:t>.</w:t>
      </w:r>
      <w:r>
        <w:rPr>
          <w:rFonts w:ascii="Arial" w:hAnsi="Arial" w:cs="Arial"/>
        </w:rPr>
        <w:t xml:space="preserve"> </w:t>
      </w:r>
      <w:r w:rsidRPr="00A96B01">
        <w:rPr>
          <w:rFonts w:ascii="Arial" w:hAnsi="Arial" w:cs="Arial"/>
        </w:rPr>
        <w:t>[Accessed 26 Mar. 2025].</w:t>
      </w:r>
    </w:p>
    <w:p w14:paraId="29ADFC8D" w14:textId="77777777" w:rsidR="007D446A" w:rsidRDefault="007D446A" w:rsidP="007D446A">
      <w:pPr>
        <w:pStyle w:val="NormalWeb"/>
        <w:ind w:hanging="720"/>
        <w:rPr>
          <w:rFonts w:ascii="Arial" w:hAnsi="Arial" w:cs="Arial"/>
        </w:rPr>
      </w:pPr>
      <w:r w:rsidRPr="00220D66">
        <w:rPr>
          <w:rFonts w:ascii="Arial" w:hAnsi="Arial" w:cs="Arial"/>
        </w:rPr>
        <w:t xml:space="preserve">Dekker, R., van den Brink, P. and Meijer, A. (2020). Social media adoption in the police: Barriers and strategies. </w:t>
      </w:r>
      <w:r w:rsidRPr="00220D66">
        <w:rPr>
          <w:rFonts w:ascii="Arial" w:hAnsi="Arial" w:cs="Arial"/>
          <w:i/>
          <w:iCs/>
        </w:rPr>
        <w:t>Government Information Quarterly</w:t>
      </w:r>
      <w:r w:rsidRPr="00220D66">
        <w:rPr>
          <w:rFonts w:ascii="Arial" w:hAnsi="Arial" w:cs="Arial"/>
        </w:rPr>
        <w:t xml:space="preserve">, [online] 37(2), p.101441. </w:t>
      </w:r>
      <w:proofErr w:type="spellStart"/>
      <w:proofErr w:type="gramStart"/>
      <w:r w:rsidRPr="00220D66">
        <w:rPr>
          <w:rFonts w:ascii="Arial" w:hAnsi="Arial" w:cs="Arial"/>
        </w:rPr>
        <w:t>doi:https</w:t>
      </w:r>
      <w:proofErr w:type="spellEnd"/>
      <w:r w:rsidRPr="00220D66">
        <w:rPr>
          <w:rFonts w:ascii="Arial" w:hAnsi="Arial" w:cs="Arial"/>
        </w:rPr>
        <w:t>://doi.org/10.1016/j.giq.2019.101441</w:t>
      </w:r>
      <w:proofErr w:type="gramEnd"/>
      <w:r w:rsidRPr="00220D66">
        <w:rPr>
          <w:rFonts w:ascii="Arial" w:hAnsi="Arial" w:cs="Arial"/>
        </w:rPr>
        <w:t>.</w:t>
      </w:r>
    </w:p>
    <w:p w14:paraId="4FB80AEA" w14:textId="77777777" w:rsidR="00821EF5" w:rsidRDefault="00821EF5" w:rsidP="007D446A">
      <w:pPr>
        <w:pStyle w:val="NormalWeb"/>
        <w:ind w:hanging="720"/>
        <w:rPr>
          <w:rFonts w:ascii="Arial" w:hAnsi="Arial" w:cs="Arial"/>
        </w:rPr>
      </w:pPr>
    </w:p>
    <w:p w14:paraId="12BE7CF3" w14:textId="77777777" w:rsidR="007D446A" w:rsidRDefault="007D446A" w:rsidP="007D446A">
      <w:pPr>
        <w:ind w:hanging="720"/>
        <w:rPr>
          <w:color w:val="auto"/>
          <w:sz w:val="24"/>
          <w:szCs w:val="24"/>
        </w:rPr>
      </w:pPr>
      <w:r w:rsidRPr="00BB2647">
        <w:rPr>
          <w:color w:val="auto"/>
          <w:sz w:val="24"/>
          <w:szCs w:val="24"/>
        </w:rPr>
        <w:t xml:space="preserve">Filstad, C. and Karp, T. (2020). Police Leadership as a Professional Practice. </w:t>
      </w:r>
      <w:r w:rsidRPr="00BB2647">
        <w:rPr>
          <w:i/>
          <w:iCs/>
          <w:color w:val="auto"/>
          <w:sz w:val="24"/>
          <w:szCs w:val="24"/>
        </w:rPr>
        <w:t>Policing and Society</w:t>
      </w:r>
      <w:r w:rsidRPr="00BB2647">
        <w:rPr>
          <w:color w:val="auto"/>
          <w:sz w:val="24"/>
          <w:szCs w:val="24"/>
        </w:rPr>
        <w:t xml:space="preserve">, 31(7), pp.1–17. </w:t>
      </w:r>
      <w:proofErr w:type="spellStart"/>
      <w:proofErr w:type="gramStart"/>
      <w:r w:rsidRPr="00BB2647">
        <w:rPr>
          <w:color w:val="auto"/>
          <w:sz w:val="24"/>
          <w:szCs w:val="24"/>
        </w:rPr>
        <w:t>doi:https</w:t>
      </w:r>
      <w:proofErr w:type="spellEnd"/>
      <w:r w:rsidRPr="00BB2647">
        <w:rPr>
          <w:color w:val="auto"/>
          <w:sz w:val="24"/>
          <w:szCs w:val="24"/>
        </w:rPr>
        <w:t>://doi.org/10.1080/10439463.2020.1777996</w:t>
      </w:r>
      <w:proofErr w:type="gramEnd"/>
      <w:r w:rsidRPr="00BB2647">
        <w:rPr>
          <w:color w:val="auto"/>
          <w:sz w:val="24"/>
          <w:szCs w:val="24"/>
        </w:rPr>
        <w:t>.</w:t>
      </w:r>
    </w:p>
    <w:p w14:paraId="35FBD75C" w14:textId="77777777" w:rsidR="00821EF5" w:rsidRDefault="00821EF5" w:rsidP="007D446A">
      <w:pPr>
        <w:ind w:hanging="720"/>
        <w:rPr>
          <w:color w:val="auto"/>
          <w:sz w:val="24"/>
          <w:szCs w:val="24"/>
        </w:rPr>
      </w:pPr>
    </w:p>
    <w:p w14:paraId="30CC33F2" w14:textId="77777777" w:rsidR="007D446A" w:rsidRDefault="007D446A" w:rsidP="007D446A">
      <w:pPr>
        <w:pStyle w:val="NormalWeb"/>
        <w:ind w:hanging="720"/>
        <w:rPr>
          <w:rFonts w:ascii="Arial" w:hAnsi="Arial" w:cs="Arial"/>
        </w:rPr>
      </w:pPr>
      <w:proofErr w:type="spellStart"/>
      <w:r w:rsidRPr="0053222E">
        <w:rPr>
          <w:rFonts w:ascii="Arial" w:hAnsi="Arial" w:cs="Arial"/>
        </w:rPr>
        <w:t>Fullbrook</w:t>
      </w:r>
      <w:proofErr w:type="spellEnd"/>
      <w:r w:rsidRPr="0053222E">
        <w:rPr>
          <w:rFonts w:ascii="Arial" w:hAnsi="Arial" w:cs="Arial"/>
        </w:rPr>
        <w:t xml:space="preserve">, D. (2025). Inquest into Hertfordshire girl’s death will focus on TikTok. </w:t>
      </w:r>
      <w:r w:rsidRPr="0053222E">
        <w:rPr>
          <w:rFonts w:ascii="Arial" w:hAnsi="Arial" w:cs="Arial"/>
          <w:i/>
          <w:iCs/>
        </w:rPr>
        <w:t>BBC News</w:t>
      </w:r>
      <w:r w:rsidRPr="0053222E">
        <w:rPr>
          <w:rFonts w:ascii="Arial" w:hAnsi="Arial" w:cs="Arial"/>
        </w:rPr>
        <w:t xml:space="preserve">. [online] 26 Mar. Available at: </w:t>
      </w:r>
      <w:hyperlink r:id="rId30" w:history="1">
        <w:r w:rsidRPr="0053222E">
          <w:rPr>
            <w:rStyle w:val="Hyperlink"/>
            <w:rFonts w:ascii="Arial" w:hAnsi="Arial" w:cs="Arial"/>
          </w:rPr>
          <w:t>https://www.bbc.co.uk/news/articles/c86p89d099jo</w:t>
        </w:r>
      </w:hyperlink>
      <w:r w:rsidRPr="0053222E">
        <w:rPr>
          <w:rFonts w:ascii="Arial" w:hAnsi="Arial" w:cs="Arial"/>
        </w:rPr>
        <w:t>.</w:t>
      </w:r>
      <w:r>
        <w:rPr>
          <w:rFonts w:ascii="Arial" w:hAnsi="Arial" w:cs="Arial"/>
        </w:rPr>
        <w:t xml:space="preserve"> </w:t>
      </w:r>
      <w:r w:rsidRPr="00A96B01">
        <w:rPr>
          <w:rFonts w:ascii="Arial" w:hAnsi="Arial" w:cs="Arial"/>
        </w:rPr>
        <w:t>[Accessed 26 Mar. 2025].</w:t>
      </w:r>
    </w:p>
    <w:p w14:paraId="08F06771" w14:textId="77777777" w:rsidR="00821EF5" w:rsidRDefault="00821EF5" w:rsidP="007D446A">
      <w:pPr>
        <w:pStyle w:val="NormalWeb"/>
        <w:ind w:hanging="720"/>
        <w:rPr>
          <w:rFonts w:ascii="Arial" w:hAnsi="Arial" w:cs="Arial"/>
        </w:rPr>
      </w:pPr>
    </w:p>
    <w:p w14:paraId="24F19133" w14:textId="77777777" w:rsidR="007D446A" w:rsidRPr="005361D7" w:rsidRDefault="007D446A" w:rsidP="007D446A">
      <w:pPr>
        <w:pStyle w:val="NormalWeb"/>
        <w:spacing w:before="0" w:beforeAutospacing="0" w:after="240" w:afterAutospacing="0" w:line="360" w:lineRule="auto"/>
        <w:ind w:hanging="720"/>
        <w:rPr>
          <w:rFonts w:ascii="Arial" w:hAnsi="Arial" w:cs="Arial"/>
        </w:rPr>
      </w:pPr>
      <w:r w:rsidRPr="005361D7">
        <w:rPr>
          <w:rFonts w:ascii="Arial" w:hAnsi="Arial" w:cs="Arial"/>
        </w:rPr>
        <w:t xml:space="preserve">Gibbs, G. (1988). </w:t>
      </w:r>
      <w:r w:rsidRPr="005361D7">
        <w:rPr>
          <w:rFonts w:ascii="Arial" w:hAnsi="Arial" w:cs="Arial"/>
          <w:i/>
          <w:iCs/>
        </w:rPr>
        <w:t>Learning by doing: A guide to teaching and learning methods</w:t>
      </w:r>
      <w:r w:rsidRPr="005361D7">
        <w:rPr>
          <w:rFonts w:ascii="Arial" w:hAnsi="Arial" w:cs="Arial"/>
        </w:rPr>
        <w:t>. Oxford: Further Education Unit.</w:t>
      </w:r>
    </w:p>
    <w:p w14:paraId="625C138A"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lastRenderedPageBreak/>
        <w:t>Gov.uk (2023). </w:t>
      </w:r>
      <w:r w:rsidRPr="0088288F">
        <w:rPr>
          <w:rFonts w:ascii="Arial" w:hAnsi="Arial" w:cs="Arial"/>
          <w:i/>
          <w:iCs/>
        </w:rPr>
        <w:t>Strategic Policing Requirement (accessible)</w:t>
      </w:r>
      <w:r w:rsidRPr="0088288F">
        <w:rPr>
          <w:rFonts w:ascii="Arial" w:hAnsi="Arial" w:cs="Arial"/>
        </w:rPr>
        <w:t xml:space="preserve">. [online] GOV.UK. Available at: </w:t>
      </w:r>
      <w:hyperlink r:id="rId31" w:history="1">
        <w:r w:rsidRPr="00DF6853">
          <w:rPr>
            <w:rStyle w:val="Hyperlink"/>
            <w:rFonts w:ascii="Arial" w:hAnsi="Arial" w:cs="Arial"/>
          </w:rPr>
          <w:t>https://www.gov.uk/government/publications/strategic-policing-requirement-2023/strategic-policing-requirement-accessible</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21CBBDBF" w14:textId="77777777" w:rsidR="00821EF5" w:rsidRDefault="00821EF5" w:rsidP="007D446A">
      <w:pPr>
        <w:pStyle w:val="NormalWeb"/>
        <w:spacing w:before="0" w:beforeAutospacing="0" w:after="0" w:afterAutospacing="0" w:line="360" w:lineRule="atLeast"/>
        <w:ind w:hanging="720"/>
        <w:rPr>
          <w:rFonts w:ascii="Arial" w:hAnsi="Arial" w:cs="Arial"/>
        </w:rPr>
      </w:pPr>
    </w:p>
    <w:p w14:paraId="01666FF3" w14:textId="77777777" w:rsidR="007D446A" w:rsidRDefault="007D446A" w:rsidP="007D446A">
      <w:pPr>
        <w:pStyle w:val="NormalWeb"/>
        <w:spacing w:before="0" w:beforeAutospacing="0" w:after="240" w:afterAutospacing="0" w:line="360" w:lineRule="auto"/>
        <w:ind w:hanging="720"/>
        <w:rPr>
          <w:rFonts w:ascii="Arial" w:hAnsi="Arial" w:cs="Arial"/>
        </w:rPr>
      </w:pPr>
      <w:r w:rsidRPr="0088288F">
        <w:rPr>
          <w:rFonts w:ascii="Arial" w:hAnsi="Arial" w:cs="Arial"/>
        </w:rPr>
        <w:t xml:space="preserve">GOV.UK. (2024). </w:t>
      </w:r>
      <w:r w:rsidRPr="0088288F">
        <w:rPr>
          <w:rFonts w:ascii="Arial" w:hAnsi="Arial" w:cs="Arial"/>
          <w:i/>
          <w:iCs/>
        </w:rPr>
        <w:t>Anti-social behaviour hotspot response programme</w:t>
      </w:r>
      <w:r w:rsidRPr="0088288F">
        <w:rPr>
          <w:rFonts w:ascii="Arial" w:hAnsi="Arial" w:cs="Arial"/>
        </w:rPr>
        <w:t xml:space="preserve">. [online] Available at: </w:t>
      </w:r>
      <w:hyperlink r:id="rId32" w:history="1">
        <w:r w:rsidRPr="00DF6853">
          <w:rPr>
            <w:rStyle w:val="Hyperlink"/>
            <w:rFonts w:ascii="Arial" w:hAnsi="Arial" w:cs="Arial"/>
          </w:rPr>
          <w:t>https://www.gov.uk/government/publications/anti-social-behaviour-action-plan/anti-social-behaviour-hotspot-response-programme</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51E17672" w14:textId="77777777" w:rsidR="007D446A" w:rsidRDefault="007D446A" w:rsidP="007D446A">
      <w:pPr>
        <w:overflowPunct/>
        <w:autoSpaceDE/>
        <w:autoSpaceDN/>
        <w:adjustRightInd/>
        <w:ind w:right="237" w:hanging="720"/>
        <w:textAlignment w:val="auto"/>
        <w:rPr>
          <w:bCs/>
          <w:color w:val="auto"/>
          <w:sz w:val="24"/>
          <w:szCs w:val="24"/>
        </w:rPr>
      </w:pPr>
      <w:proofErr w:type="spellStart"/>
      <w:r w:rsidRPr="00672604">
        <w:rPr>
          <w:bCs/>
          <w:color w:val="auto"/>
          <w:sz w:val="24"/>
          <w:szCs w:val="24"/>
        </w:rPr>
        <w:t>Hardavella</w:t>
      </w:r>
      <w:proofErr w:type="spellEnd"/>
      <w:r w:rsidRPr="00672604">
        <w:rPr>
          <w:bCs/>
          <w:color w:val="auto"/>
          <w:sz w:val="24"/>
          <w:szCs w:val="24"/>
        </w:rPr>
        <w:t xml:space="preserve">, G., </w:t>
      </w:r>
      <w:proofErr w:type="spellStart"/>
      <w:r w:rsidRPr="00672604">
        <w:rPr>
          <w:bCs/>
          <w:color w:val="auto"/>
          <w:sz w:val="24"/>
          <w:szCs w:val="24"/>
        </w:rPr>
        <w:t>Aamli-Gaagnat</w:t>
      </w:r>
      <w:proofErr w:type="spellEnd"/>
      <w:r w:rsidRPr="00672604">
        <w:rPr>
          <w:bCs/>
          <w:color w:val="auto"/>
          <w:sz w:val="24"/>
          <w:szCs w:val="24"/>
        </w:rPr>
        <w:t xml:space="preserve">, A., Saad, N., </w:t>
      </w:r>
      <w:proofErr w:type="spellStart"/>
      <w:r w:rsidRPr="00672604">
        <w:rPr>
          <w:bCs/>
          <w:color w:val="auto"/>
          <w:sz w:val="24"/>
          <w:szCs w:val="24"/>
        </w:rPr>
        <w:t>Rousalova</w:t>
      </w:r>
      <w:proofErr w:type="spellEnd"/>
      <w:r w:rsidRPr="00672604">
        <w:rPr>
          <w:bCs/>
          <w:color w:val="auto"/>
          <w:sz w:val="24"/>
          <w:szCs w:val="24"/>
        </w:rPr>
        <w:t xml:space="preserve">, I. and </w:t>
      </w:r>
      <w:proofErr w:type="spellStart"/>
      <w:r w:rsidRPr="00672604">
        <w:rPr>
          <w:bCs/>
          <w:color w:val="auto"/>
          <w:sz w:val="24"/>
          <w:szCs w:val="24"/>
        </w:rPr>
        <w:t>Sreter</w:t>
      </w:r>
      <w:proofErr w:type="spellEnd"/>
      <w:r w:rsidRPr="00672604">
        <w:rPr>
          <w:bCs/>
          <w:color w:val="auto"/>
          <w:sz w:val="24"/>
          <w:szCs w:val="24"/>
        </w:rPr>
        <w:t xml:space="preserve">, K.B. (2017). How to Give and Receive Feedback Effectively. </w:t>
      </w:r>
      <w:r w:rsidRPr="00672604">
        <w:rPr>
          <w:bCs/>
          <w:i/>
          <w:iCs/>
          <w:color w:val="auto"/>
          <w:sz w:val="24"/>
          <w:szCs w:val="24"/>
        </w:rPr>
        <w:t>Breathe</w:t>
      </w:r>
      <w:r w:rsidRPr="00672604">
        <w:rPr>
          <w:bCs/>
          <w:color w:val="auto"/>
          <w:sz w:val="24"/>
          <w:szCs w:val="24"/>
        </w:rPr>
        <w:t xml:space="preserve">, [online] 13(4), pp.327–333. </w:t>
      </w:r>
      <w:proofErr w:type="spellStart"/>
      <w:proofErr w:type="gramStart"/>
      <w:r w:rsidRPr="00672604">
        <w:rPr>
          <w:bCs/>
          <w:color w:val="auto"/>
          <w:sz w:val="24"/>
          <w:szCs w:val="24"/>
        </w:rPr>
        <w:t>doi:https</w:t>
      </w:r>
      <w:proofErr w:type="spellEnd"/>
      <w:r w:rsidRPr="00672604">
        <w:rPr>
          <w:bCs/>
          <w:color w:val="auto"/>
          <w:sz w:val="24"/>
          <w:szCs w:val="24"/>
        </w:rPr>
        <w:t>://doi.org/10.1183/20734735.009917</w:t>
      </w:r>
      <w:proofErr w:type="gramEnd"/>
      <w:r w:rsidRPr="00672604">
        <w:rPr>
          <w:bCs/>
          <w:color w:val="auto"/>
          <w:sz w:val="24"/>
          <w:szCs w:val="24"/>
        </w:rPr>
        <w:t>.</w:t>
      </w:r>
    </w:p>
    <w:p w14:paraId="1469A19A" w14:textId="77777777" w:rsidR="00821EF5" w:rsidRPr="00672604" w:rsidRDefault="00821EF5" w:rsidP="007D446A">
      <w:pPr>
        <w:overflowPunct/>
        <w:autoSpaceDE/>
        <w:autoSpaceDN/>
        <w:adjustRightInd/>
        <w:ind w:right="237" w:hanging="720"/>
        <w:textAlignment w:val="auto"/>
        <w:rPr>
          <w:bCs/>
          <w:color w:val="auto"/>
          <w:sz w:val="24"/>
          <w:szCs w:val="24"/>
        </w:rPr>
      </w:pPr>
    </w:p>
    <w:p w14:paraId="5189E3F5" w14:textId="77777777" w:rsidR="007D446A" w:rsidRDefault="007D446A" w:rsidP="007D446A">
      <w:pPr>
        <w:ind w:hanging="720"/>
        <w:rPr>
          <w:color w:val="auto"/>
          <w:sz w:val="24"/>
          <w:szCs w:val="24"/>
        </w:rPr>
      </w:pPr>
      <w:r w:rsidRPr="007F621B">
        <w:rPr>
          <w:color w:val="auto"/>
          <w:sz w:val="24"/>
          <w:szCs w:val="24"/>
        </w:rPr>
        <w:t xml:space="preserve">Herrington, V. and Colvin, A. (2015). Police Leadership for Complex Times. </w:t>
      </w:r>
      <w:r w:rsidRPr="007F621B">
        <w:rPr>
          <w:i/>
          <w:iCs/>
          <w:color w:val="auto"/>
          <w:sz w:val="24"/>
          <w:szCs w:val="24"/>
        </w:rPr>
        <w:t>Policing</w:t>
      </w:r>
      <w:r w:rsidRPr="007F621B">
        <w:rPr>
          <w:color w:val="auto"/>
          <w:sz w:val="24"/>
          <w:szCs w:val="24"/>
        </w:rPr>
        <w:t xml:space="preserve">, 10(1), </w:t>
      </w:r>
      <w:proofErr w:type="gramStart"/>
      <w:r w:rsidRPr="007F621B">
        <w:rPr>
          <w:color w:val="auto"/>
          <w:sz w:val="24"/>
          <w:szCs w:val="24"/>
        </w:rPr>
        <w:t>p.pav</w:t>
      </w:r>
      <w:proofErr w:type="gramEnd"/>
      <w:r w:rsidRPr="007F621B">
        <w:rPr>
          <w:color w:val="auto"/>
          <w:sz w:val="24"/>
          <w:szCs w:val="24"/>
        </w:rPr>
        <w:t xml:space="preserve">047. </w:t>
      </w:r>
      <w:proofErr w:type="spellStart"/>
      <w:proofErr w:type="gramStart"/>
      <w:r w:rsidRPr="007F621B">
        <w:rPr>
          <w:color w:val="auto"/>
          <w:sz w:val="24"/>
          <w:szCs w:val="24"/>
        </w:rPr>
        <w:t>doi:https</w:t>
      </w:r>
      <w:proofErr w:type="spellEnd"/>
      <w:r w:rsidRPr="007F621B">
        <w:rPr>
          <w:color w:val="auto"/>
          <w:sz w:val="24"/>
          <w:szCs w:val="24"/>
        </w:rPr>
        <w:t>://doi.org/10.1093/police/pav047</w:t>
      </w:r>
      <w:proofErr w:type="gramEnd"/>
      <w:r w:rsidRPr="007F621B">
        <w:rPr>
          <w:color w:val="auto"/>
          <w:sz w:val="24"/>
          <w:szCs w:val="24"/>
        </w:rPr>
        <w:t>.</w:t>
      </w:r>
    </w:p>
    <w:p w14:paraId="6BEAECF1" w14:textId="77777777" w:rsidR="00821EF5" w:rsidRDefault="00821EF5" w:rsidP="007D446A">
      <w:pPr>
        <w:ind w:hanging="720"/>
        <w:rPr>
          <w:color w:val="auto"/>
          <w:sz w:val="24"/>
          <w:szCs w:val="24"/>
        </w:rPr>
      </w:pPr>
    </w:p>
    <w:p w14:paraId="31FB0C91" w14:textId="77777777" w:rsidR="007D446A" w:rsidRDefault="007D446A" w:rsidP="007D446A">
      <w:pPr>
        <w:ind w:hanging="720"/>
        <w:rPr>
          <w:color w:val="auto"/>
          <w:sz w:val="24"/>
          <w:szCs w:val="24"/>
        </w:rPr>
      </w:pPr>
      <w:r w:rsidRPr="003D632C">
        <w:rPr>
          <w:color w:val="auto"/>
          <w:sz w:val="24"/>
          <w:szCs w:val="24"/>
        </w:rPr>
        <w:t>Hersey, P. and Blanchard, K.H., 1997. Situational leadership. In </w:t>
      </w:r>
      <w:r w:rsidRPr="003D632C">
        <w:rPr>
          <w:i/>
          <w:iCs/>
          <w:color w:val="auto"/>
          <w:sz w:val="24"/>
          <w:szCs w:val="24"/>
        </w:rPr>
        <w:t>Dean’s Forum</w:t>
      </w:r>
      <w:r w:rsidRPr="003D632C">
        <w:rPr>
          <w:color w:val="auto"/>
          <w:sz w:val="24"/>
          <w:szCs w:val="24"/>
        </w:rPr>
        <w:t> (Vol. 12, No. 2, p. 5).</w:t>
      </w:r>
    </w:p>
    <w:p w14:paraId="04D0C085" w14:textId="77777777" w:rsidR="00821EF5" w:rsidRDefault="00821EF5" w:rsidP="007D446A">
      <w:pPr>
        <w:ind w:hanging="720"/>
        <w:rPr>
          <w:color w:val="auto"/>
          <w:sz w:val="24"/>
          <w:szCs w:val="24"/>
        </w:rPr>
      </w:pPr>
    </w:p>
    <w:p w14:paraId="071DD2FF" w14:textId="77777777" w:rsidR="007D446A" w:rsidRDefault="007D446A" w:rsidP="007D446A">
      <w:pPr>
        <w:pStyle w:val="NormalWeb"/>
        <w:spacing w:before="0" w:beforeAutospacing="0" w:after="240" w:afterAutospacing="0" w:line="360" w:lineRule="auto"/>
        <w:ind w:hanging="720"/>
        <w:rPr>
          <w:rFonts w:ascii="Arial" w:hAnsi="Arial" w:cs="Arial"/>
        </w:rPr>
      </w:pPr>
      <w:r w:rsidRPr="0088288F">
        <w:rPr>
          <w:rFonts w:ascii="Arial" w:hAnsi="Arial" w:cs="Arial"/>
        </w:rPr>
        <w:t>Home Office (2023). </w:t>
      </w:r>
      <w:r w:rsidRPr="0088288F">
        <w:rPr>
          <w:rFonts w:ascii="Arial" w:hAnsi="Arial" w:cs="Arial"/>
          <w:i/>
          <w:iCs/>
        </w:rPr>
        <w:t>The Strategic Policing Requirement</w:t>
      </w:r>
      <w:r w:rsidRPr="0088288F">
        <w:rPr>
          <w:rFonts w:ascii="Arial" w:hAnsi="Arial" w:cs="Arial"/>
        </w:rPr>
        <w:t>. [online] Home office. Available at: https://library.college.police.uk/docs/homeoffice/Strategic-Policing-Requirement-2023.pdf [Accessed 23 Mar. 2025].</w:t>
      </w:r>
    </w:p>
    <w:p w14:paraId="1E343C95" w14:textId="77777777" w:rsidR="007D446A" w:rsidRDefault="007D446A" w:rsidP="007D446A">
      <w:pPr>
        <w:pStyle w:val="NormalWeb"/>
        <w:spacing w:before="0" w:beforeAutospacing="0" w:after="240" w:afterAutospacing="0" w:line="360" w:lineRule="auto"/>
        <w:ind w:hanging="720"/>
        <w:rPr>
          <w:rFonts w:ascii="Arial" w:hAnsi="Arial" w:cs="Arial"/>
        </w:rPr>
      </w:pPr>
      <w:r w:rsidRPr="00BC4DDD">
        <w:rPr>
          <w:rFonts w:ascii="Arial" w:hAnsi="Arial" w:cs="Arial"/>
        </w:rPr>
        <w:t xml:space="preserve">Home Office (2024). </w:t>
      </w:r>
      <w:r w:rsidRPr="00BC4DDD">
        <w:rPr>
          <w:rFonts w:ascii="Arial" w:hAnsi="Arial" w:cs="Arial"/>
          <w:i/>
          <w:iCs/>
        </w:rPr>
        <w:t>Police workforce, England and Wales: 31 March 2024</w:t>
      </w:r>
      <w:r w:rsidRPr="00BC4DDD">
        <w:rPr>
          <w:rFonts w:ascii="Arial" w:hAnsi="Arial" w:cs="Arial"/>
        </w:rPr>
        <w:t xml:space="preserve">. [online] GOV.UK. Available at: </w:t>
      </w:r>
      <w:hyperlink r:id="rId33" w:history="1">
        <w:r w:rsidRPr="00440846">
          <w:rPr>
            <w:rStyle w:val="Hyperlink"/>
            <w:rFonts w:ascii="Arial" w:hAnsi="Arial" w:cs="Arial"/>
          </w:rPr>
          <w:t>https://www.gov.uk/government/statistics/police-workforce-england-and-wales-31-march-2024/police-workforce-england-and-wales-31-march-2024</w:t>
        </w:r>
      </w:hyperlink>
      <w:r w:rsidRPr="00BC4DDD">
        <w:rPr>
          <w:rFonts w:ascii="Arial" w:hAnsi="Arial" w:cs="Arial"/>
        </w:rPr>
        <w:t>.</w:t>
      </w:r>
      <w:r>
        <w:rPr>
          <w:rFonts w:ascii="Arial" w:hAnsi="Arial" w:cs="Arial"/>
        </w:rPr>
        <w:t xml:space="preserve"> </w:t>
      </w:r>
      <w:r w:rsidRPr="0088288F">
        <w:rPr>
          <w:rFonts w:ascii="Arial" w:hAnsi="Arial" w:cs="Arial"/>
        </w:rPr>
        <w:t>[Accessed 23 Mar. 2025].</w:t>
      </w:r>
    </w:p>
    <w:p w14:paraId="5504DF98"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Hough, M. and Stanko, E.A. (2019). Designing Degree-Level Courses for Police Recruits in England and Wales: Some Issues and Challenges. </w:t>
      </w:r>
      <w:r w:rsidRPr="0088288F">
        <w:rPr>
          <w:rFonts w:ascii="Arial" w:hAnsi="Arial" w:cs="Arial"/>
          <w:i/>
          <w:iCs/>
        </w:rPr>
        <w:t>Policing: A Journal of Policy and Practice</w:t>
      </w:r>
      <w:r w:rsidRPr="0088288F">
        <w:rPr>
          <w:rFonts w:ascii="Arial" w:hAnsi="Arial" w:cs="Arial"/>
        </w:rPr>
        <w:t xml:space="preserve">, [online] 14(1). </w:t>
      </w:r>
      <w:proofErr w:type="spellStart"/>
      <w:proofErr w:type="gramStart"/>
      <w:r w:rsidRPr="0088288F">
        <w:rPr>
          <w:rFonts w:ascii="Arial" w:hAnsi="Arial" w:cs="Arial"/>
        </w:rPr>
        <w:t>doi:https</w:t>
      </w:r>
      <w:proofErr w:type="spellEnd"/>
      <w:r w:rsidRPr="0088288F">
        <w:rPr>
          <w:rFonts w:ascii="Arial" w:hAnsi="Arial" w:cs="Arial"/>
        </w:rPr>
        <w:t>://doi.org/10.1093/police/pay096</w:t>
      </w:r>
      <w:proofErr w:type="gramEnd"/>
      <w:r w:rsidRPr="0088288F">
        <w:rPr>
          <w:rFonts w:ascii="Arial" w:hAnsi="Arial" w:cs="Arial"/>
        </w:rPr>
        <w:t>.</w:t>
      </w:r>
    </w:p>
    <w:p w14:paraId="717332DC" w14:textId="77777777" w:rsidR="00821EF5" w:rsidRDefault="00821EF5" w:rsidP="007D446A">
      <w:pPr>
        <w:pStyle w:val="NormalWeb"/>
        <w:spacing w:before="0" w:beforeAutospacing="0" w:after="0" w:afterAutospacing="0" w:line="360" w:lineRule="atLeast"/>
        <w:ind w:hanging="720"/>
        <w:rPr>
          <w:rFonts w:ascii="Arial" w:hAnsi="Arial" w:cs="Arial"/>
        </w:rPr>
      </w:pPr>
    </w:p>
    <w:p w14:paraId="37029E4A" w14:textId="77777777" w:rsidR="007D446A" w:rsidRDefault="007D446A" w:rsidP="007D446A">
      <w:pPr>
        <w:pStyle w:val="NormalWeb"/>
        <w:ind w:hanging="720"/>
        <w:rPr>
          <w:rFonts w:ascii="Arial" w:hAnsi="Arial" w:cs="Arial"/>
        </w:rPr>
      </w:pPr>
      <w:r w:rsidRPr="00742852">
        <w:rPr>
          <w:rFonts w:ascii="Arial" w:hAnsi="Arial" w:cs="Arial"/>
        </w:rPr>
        <w:t xml:space="preserve">Jones, B. (2025). </w:t>
      </w:r>
      <w:r w:rsidRPr="00742852">
        <w:rPr>
          <w:rFonts w:ascii="Arial" w:hAnsi="Arial" w:cs="Arial"/>
          <w:i/>
          <w:iCs/>
        </w:rPr>
        <w:t>These are the most wanted people in Wales</w:t>
      </w:r>
      <w:r w:rsidRPr="00742852">
        <w:rPr>
          <w:rFonts w:ascii="Arial" w:hAnsi="Arial" w:cs="Arial"/>
        </w:rPr>
        <w:t>. [online] Wales Online. Available at: https://www.walesonline.co.uk/news/wales-news/most-wanted-people-wales-31180352 [Accessed 26 Mar. 2025].</w:t>
      </w:r>
    </w:p>
    <w:p w14:paraId="36DD863E" w14:textId="77777777" w:rsidR="00821EF5" w:rsidRPr="005361D7" w:rsidRDefault="00821EF5" w:rsidP="007D446A">
      <w:pPr>
        <w:pStyle w:val="NormalWeb"/>
        <w:ind w:hanging="720"/>
        <w:rPr>
          <w:rFonts w:ascii="Arial" w:hAnsi="Arial" w:cs="Arial"/>
        </w:rPr>
      </w:pPr>
    </w:p>
    <w:p w14:paraId="7A7F4F13" w14:textId="77777777" w:rsidR="007D446A" w:rsidRDefault="007D446A" w:rsidP="007D446A">
      <w:pPr>
        <w:overflowPunct/>
        <w:autoSpaceDE/>
        <w:autoSpaceDN/>
        <w:adjustRightInd/>
        <w:ind w:right="237" w:hanging="720"/>
        <w:textAlignment w:val="auto"/>
        <w:rPr>
          <w:bCs/>
          <w:color w:val="auto"/>
          <w:sz w:val="24"/>
          <w:szCs w:val="24"/>
        </w:rPr>
      </w:pPr>
      <w:r w:rsidRPr="004515AA">
        <w:rPr>
          <w:bCs/>
          <w:color w:val="auto"/>
          <w:sz w:val="24"/>
          <w:szCs w:val="24"/>
        </w:rPr>
        <w:t xml:space="preserve">Jones, J. (2017). How can mentoring support women in a male-dominated workplace? A case study of the UK police force. </w:t>
      </w:r>
      <w:r w:rsidRPr="004515AA">
        <w:rPr>
          <w:bCs/>
          <w:i/>
          <w:iCs/>
          <w:color w:val="auto"/>
          <w:sz w:val="24"/>
          <w:szCs w:val="24"/>
        </w:rPr>
        <w:t>Palgrave Communications</w:t>
      </w:r>
      <w:r w:rsidRPr="004515AA">
        <w:rPr>
          <w:bCs/>
          <w:color w:val="auto"/>
          <w:sz w:val="24"/>
          <w:szCs w:val="24"/>
        </w:rPr>
        <w:t xml:space="preserve">, 3, p.17005. </w:t>
      </w:r>
      <w:proofErr w:type="spellStart"/>
      <w:proofErr w:type="gramStart"/>
      <w:r w:rsidRPr="004515AA">
        <w:rPr>
          <w:bCs/>
          <w:color w:val="auto"/>
          <w:sz w:val="24"/>
          <w:szCs w:val="24"/>
        </w:rPr>
        <w:t>doi:https</w:t>
      </w:r>
      <w:proofErr w:type="spellEnd"/>
      <w:r w:rsidRPr="004515AA">
        <w:rPr>
          <w:bCs/>
          <w:color w:val="auto"/>
          <w:sz w:val="24"/>
          <w:szCs w:val="24"/>
        </w:rPr>
        <w:t>://doi.org/10.1057/palcomms.2017.5</w:t>
      </w:r>
      <w:proofErr w:type="gramEnd"/>
      <w:r w:rsidRPr="004515AA">
        <w:rPr>
          <w:bCs/>
          <w:color w:val="auto"/>
          <w:sz w:val="24"/>
          <w:szCs w:val="24"/>
        </w:rPr>
        <w:t>.</w:t>
      </w:r>
    </w:p>
    <w:p w14:paraId="55430C7E" w14:textId="77777777" w:rsidR="00821EF5" w:rsidRPr="007D446A" w:rsidRDefault="00821EF5" w:rsidP="007D446A">
      <w:pPr>
        <w:overflowPunct/>
        <w:autoSpaceDE/>
        <w:autoSpaceDN/>
        <w:adjustRightInd/>
        <w:ind w:right="237" w:hanging="720"/>
        <w:textAlignment w:val="auto"/>
        <w:rPr>
          <w:bCs/>
          <w:color w:val="auto"/>
          <w:sz w:val="24"/>
          <w:szCs w:val="24"/>
        </w:rPr>
      </w:pPr>
    </w:p>
    <w:p w14:paraId="01099613" w14:textId="77777777" w:rsidR="007D446A" w:rsidRPr="007D446A" w:rsidRDefault="007D446A" w:rsidP="007D446A">
      <w:pPr>
        <w:overflowPunct/>
        <w:autoSpaceDE/>
        <w:autoSpaceDN/>
        <w:adjustRightInd/>
        <w:ind w:right="237" w:hanging="720"/>
        <w:textAlignment w:val="auto"/>
        <w:rPr>
          <w:bCs/>
          <w:color w:val="auto"/>
          <w:sz w:val="24"/>
          <w:szCs w:val="24"/>
        </w:rPr>
      </w:pPr>
      <w:r w:rsidRPr="003F2156">
        <w:rPr>
          <w:bCs/>
          <w:color w:val="auto"/>
          <w:sz w:val="24"/>
          <w:szCs w:val="24"/>
        </w:rPr>
        <w:t xml:space="preserve">Jug, R., Jiang, X. and Bean, S.M. (2019). Giving and Receiving Effective Feedback: </w:t>
      </w:r>
      <w:proofErr w:type="gramStart"/>
      <w:r w:rsidRPr="003F2156">
        <w:rPr>
          <w:bCs/>
          <w:color w:val="auto"/>
          <w:sz w:val="24"/>
          <w:szCs w:val="24"/>
        </w:rPr>
        <w:t>a</w:t>
      </w:r>
      <w:proofErr w:type="gramEnd"/>
      <w:r w:rsidRPr="003F2156">
        <w:rPr>
          <w:bCs/>
          <w:color w:val="auto"/>
          <w:sz w:val="24"/>
          <w:szCs w:val="24"/>
        </w:rPr>
        <w:t xml:space="preserve"> Review Article and How-To Guide. </w:t>
      </w:r>
      <w:r w:rsidRPr="003F2156">
        <w:rPr>
          <w:bCs/>
          <w:i/>
          <w:iCs/>
          <w:color w:val="auto"/>
          <w:sz w:val="24"/>
          <w:szCs w:val="24"/>
        </w:rPr>
        <w:t>Archives of Pathology &amp; Laboratory Medicine</w:t>
      </w:r>
      <w:r w:rsidRPr="003F2156">
        <w:rPr>
          <w:bCs/>
          <w:color w:val="auto"/>
          <w:sz w:val="24"/>
          <w:szCs w:val="24"/>
        </w:rPr>
        <w:t xml:space="preserve">, 143(2), pp.244–250. </w:t>
      </w:r>
      <w:proofErr w:type="spellStart"/>
      <w:proofErr w:type="gramStart"/>
      <w:r w:rsidRPr="003F2156">
        <w:rPr>
          <w:bCs/>
          <w:color w:val="auto"/>
          <w:sz w:val="24"/>
          <w:szCs w:val="24"/>
        </w:rPr>
        <w:t>doi:https</w:t>
      </w:r>
      <w:proofErr w:type="spellEnd"/>
      <w:r w:rsidRPr="003F2156">
        <w:rPr>
          <w:bCs/>
          <w:color w:val="auto"/>
          <w:sz w:val="24"/>
          <w:szCs w:val="24"/>
        </w:rPr>
        <w:t>://doi.org/10.5858/arpa.2018-0058-ra</w:t>
      </w:r>
      <w:proofErr w:type="gramEnd"/>
      <w:r w:rsidRPr="003F2156">
        <w:rPr>
          <w:bCs/>
          <w:color w:val="auto"/>
          <w:sz w:val="24"/>
          <w:szCs w:val="24"/>
        </w:rPr>
        <w:t>.</w:t>
      </w:r>
    </w:p>
    <w:p w14:paraId="67CF0847" w14:textId="77777777" w:rsidR="007D446A" w:rsidRDefault="007D446A" w:rsidP="007D446A">
      <w:pPr>
        <w:pStyle w:val="NormalWeb"/>
        <w:ind w:hanging="720"/>
        <w:rPr>
          <w:rFonts w:ascii="Arial" w:hAnsi="Arial" w:cs="Arial"/>
        </w:rPr>
      </w:pPr>
      <w:r w:rsidRPr="00FE572C">
        <w:rPr>
          <w:rFonts w:ascii="Arial" w:hAnsi="Arial" w:cs="Arial"/>
        </w:rPr>
        <w:lastRenderedPageBreak/>
        <w:t xml:space="preserve">Jungblut, M. and Jungblut, J. (2021). Do organizational differences matter for the use of social media by public organizations? A computational analysis of the way the German police use Twitter for external communication. </w:t>
      </w:r>
      <w:r w:rsidRPr="00FE572C">
        <w:rPr>
          <w:rFonts w:ascii="Arial" w:hAnsi="Arial" w:cs="Arial"/>
          <w:i/>
          <w:iCs/>
        </w:rPr>
        <w:t>Public Administration</w:t>
      </w:r>
      <w:r w:rsidRPr="00FE572C">
        <w:rPr>
          <w:rFonts w:ascii="Arial" w:hAnsi="Arial" w:cs="Arial"/>
        </w:rPr>
        <w:t xml:space="preserve">. </w:t>
      </w:r>
      <w:proofErr w:type="spellStart"/>
      <w:proofErr w:type="gramStart"/>
      <w:r w:rsidRPr="00FE572C">
        <w:rPr>
          <w:rFonts w:ascii="Arial" w:hAnsi="Arial" w:cs="Arial"/>
        </w:rPr>
        <w:t>doi:https</w:t>
      </w:r>
      <w:proofErr w:type="spellEnd"/>
      <w:r w:rsidRPr="00FE572C">
        <w:rPr>
          <w:rFonts w:ascii="Arial" w:hAnsi="Arial" w:cs="Arial"/>
        </w:rPr>
        <w:t>://doi.org/10.1111/padm.12747</w:t>
      </w:r>
      <w:proofErr w:type="gramEnd"/>
      <w:r w:rsidRPr="00FE572C">
        <w:rPr>
          <w:rFonts w:ascii="Arial" w:hAnsi="Arial" w:cs="Arial"/>
        </w:rPr>
        <w:t>.</w:t>
      </w:r>
    </w:p>
    <w:p w14:paraId="10133D8A" w14:textId="77777777" w:rsidR="00821EF5" w:rsidRDefault="00821EF5" w:rsidP="007D446A">
      <w:pPr>
        <w:pStyle w:val="NormalWeb"/>
        <w:ind w:hanging="720"/>
        <w:rPr>
          <w:rFonts w:ascii="Arial" w:hAnsi="Arial" w:cs="Arial"/>
        </w:rPr>
      </w:pPr>
    </w:p>
    <w:p w14:paraId="0C7D8089" w14:textId="77777777" w:rsidR="007D446A" w:rsidRDefault="007D446A" w:rsidP="007D446A">
      <w:pPr>
        <w:overflowPunct/>
        <w:autoSpaceDE/>
        <w:autoSpaceDN/>
        <w:adjustRightInd/>
        <w:ind w:right="237" w:hanging="720"/>
        <w:textAlignment w:val="auto"/>
        <w:rPr>
          <w:bCs/>
          <w:color w:val="auto"/>
          <w:sz w:val="24"/>
          <w:szCs w:val="24"/>
        </w:rPr>
      </w:pPr>
      <w:proofErr w:type="spellStart"/>
      <w:r w:rsidRPr="00B46B9C">
        <w:rPr>
          <w:bCs/>
          <w:color w:val="auto"/>
          <w:sz w:val="24"/>
          <w:szCs w:val="24"/>
        </w:rPr>
        <w:t>Lipnevich</w:t>
      </w:r>
      <w:proofErr w:type="spellEnd"/>
      <w:r w:rsidRPr="00B46B9C">
        <w:rPr>
          <w:bCs/>
          <w:color w:val="auto"/>
          <w:sz w:val="24"/>
          <w:szCs w:val="24"/>
        </w:rPr>
        <w:t xml:space="preserve">, A.A. and Panadero, E. (2021). A Review of Feedback Models and Theories: Descriptions, Definitions, and Conclusions. </w:t>
      </w:r>
      <w:r w:rsidRPr="00B46B9C">
        <w:rPr>
          <w:bCs/>
          <w:i/>
          <w:iCs/>
          <w:color w:val="auto"/>
          <w:sz w:val="24"/>
          <w:szCs w:val="24"/>
        </w:rPr>
        <w:t>Frontiers in Education</w:t>
      </w:r>
      <w:r w:rsidRPr="00B46B9C">
        <w:rPr>
          <w:bCs/>
          <w:color w:val="auto"/>
          <w:sz w:val="24"/>
          <w:szCs w:val="24"/>
        </w:rPr>
        <w:t xml:space="preserve">, 6(1). </w:t>
      </w:r>
      <w:proofErr w:type="spellStart"/>
      <w:proofErr w:type="gramStart"/>
      <w:r w:rsidRPr="00B46B9C">
        <w:rPr>
          <w:bCs/>
          <w:color w:val="auto"/>
          <w:sz w:val="24"/>
          <w:szCs w:val="24"/>
        </w:rPr>
        <w:t>doi:https</w:t>
      </w:r>
      <w:proofErr w:type="spellEnd"/>
      <w:r w:rsidRPr="00B46B9C">
        <w:rPr>
          <w:bCs/>
          <w:color w:val="auto"/>
          <w:sz w:val="24"/>
          <w:szCs w:val="24"/>
        </w:rPr>
        <w:t>://doi.org/10.3389/feduc.2021.720195</w:t>
      </w:r>
      <w:proofErr w:type="gramEnd"/>
      <w:r w:rsidRPr="00B46B9C">
        <w:rPr>
          <w:bCs/>
          <w:color w:val="auto"/>
          <w:sz w:val="24"/>
          <w:szCs w:val="24"/>
        </w:rPr>
        <w:t>.</w:t>
      </w:r>
    </w:p>
    <w:p w14:paraId="41AE8A42" w14:textId="77777777" w:rsidR="00821EF5" w:rsidRPr="007D446A" w:rsidRDefault="00821EF5" w:rsidP="007D446A">
      <w:pPr>
        <w:overflowPunct/>
        <w:autoSpaceDE/>
        <w:autoSpaceDN/>
        <w:adjustRightInd/>
        <w:ind w:right="237" w:hanging="720"/>
        <w:textAlignment w:val="auto"/>
        <w:rPr>
          <w:bCs/>
          <w:color w:val="auto"/>
          <w:sz w:val="24"/>
          <w:szCs w:val="24"/>
        </w:rPr>
      </w:pPr>
    </w:p>
    <w:p w14:paraId="45B8C68F"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Low, N. (2024). </w:t>
      </w:r>
      <w:r w:rsidRPr="0088288F">
        <w:rPr>
          <w:rFonts w:ascii="Arial" w:hAnsi="Arial" w:cs="Arial"/>
          <w:i/>
          <w:iCs/>
        </w:rPr>
        <w:t>Use of digital, scientific and other technologies by the police and wider criminal justice system</w:t>
      </w:r>
      <w:r w:rsidRPr="0088288F">
        <w:rPr>
          <w:rFonts w:ascii="Arial" w:hAnsi="Arial" w:cs="Arial"/>
        </w:rPr>
        <w:t xml:space="preserve">. [online] POST. Available at: </w:t>
      </w:r>
      <w:hyperlink r:id="rId34" w:history="1">
        <w:r w:rsidRPr="00DF6853">
          <w:rPr>
            <w:rStyle w:val="Hyperlink"/>
            <w:rFonts w:ascii="Arial" w:hAnsi="Arial" w:cs="Arial"/>
          </w:rPr>
          <w:t>https://post.parliament.uk/use-of-digital-scientific-and-other-technologies-by-the-police-and-wider-criminal-justice-system/</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342A4077" w14:textId="77777777" w:rsidR="00821EF5" w:rsidRDefault="00821EF5" w:rsidP="007D446A">
      <w:pPr>
        <w:pStyle w:val="NormalWeb"/>
        <w:spacing w:before="0" w:beforeAutospacing="0" w:after="0" w:afterAutospacing="0" w:line="360" w:lineRule="atLeast"/>
        <w:ind w:hanging="720"/>
        <w:rPr>
          <w:rFonts w:ascii="Arial" w:hAnsi="Arial" w:cs="Arial"/>
        </w:rPr>
      </w:pPr>
    </w:p>
    <w:p w14:paraId="5CA63E07"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Martin, D. (2021). Understanding the reconstruction of police professionalism in the UK. </w:t>
      </w:r>
      <w:r w:rsidRPr="0088288F">
        <w:rPr>
          <w:rFonts w:ascii="Arial" w:hAnsi="Arial" w:cs="Arial"/>
          <w:i/>
          <w:iCs/>
        </w:rPr>
        <w:t>Policing and Society</w:t>
      </w:r>
      <w:r w:rsidRPr="0088288F">
        <w:rPr>
          <w:rFonts w:ascii="Arial" w:hAnsi="Arial" w:cs="Arial"/>
        </w:rPr>
        <w:t xml:space="preserve">, [online] 32(7), pp.1–16. Available at: </w:t>
      </w:r>
      <w:hyperlink r:id="rId35" w:history="1">
        <w:r w:rsidRPr="00DF6853">
          <w:rPr>
            <w:rStyle w:val="Hyperlink"/>
            <w:rFonts w:ascii="Arial" w:hAnsi="Arial" w:cs="Arial"/>
          </w:rPr>
          <w:t>https://www.tandfonline.com/doi/full/10.1080/10439463.2021.1999447</w:t>
        </w:r>
      </w:hyperlink>
      <w:r w:rsidRPr="0088288F">
        <w:rPr>
          <w:rFonts w:ascii="Arial" w:hAnsi="Arial" w:cs="Arial"/>
        </w:rPr>
        <w:t>.</w:t>
      </w:r>
      <w:r>
        <w:rPr>
          <w:rFonts w:ascii="Arial" w:hAnsi="Arial" w:cs="Arial"/>
        </w:rPr>
        <w:t xml:space="preserve"> </w:t>
      </w:r>
    </w:p>
    <w:p w14:paraId="66933A20" w14:textId="77777777" w:rsidR="00821EF5" w:rsidRDefault="00821EF5" w:rsidP="007D446A">
      <w:pPr>
        <w:pStyle w:val="NormalWeb"/>
        <w:spacing w:before="0" w:beforeAutospacing="0" w:after="0" w:afterAutospacing="0" w:line="360" w:lineRule="atLeast"/>
        <w:ind w:hanging="720"/>
        <w:rPr>
          <w:rFonts w:ascii="Arial" w:hAnsi="Arial" w:cs="Arial"/>
        </w:rPr>
      </w:pPr>
    </w:p>
    <w:p w14:paraId="70A689D3" w14:textId="77777777" w:rsidR="007D446A" w:rsidRDefault="007D446A" w:rsidP="007D446A">
      <w:pPr>
        <w:pStyle w:val="NormalWeb"/>
        <w:ind w:hanging="720"/>
        <w:rPr>
          <w:rFonts w:ascii="Arial" w:hAnsi="Arial" w:cs="Arial"/>
        </w:rPr>
      </w:pPr>
      <w:r w:rsidRPr="00561792">
        <w:rPr>
          <w:rFonts w:ascii="Arial" w:hAnsi="Arial" w:cs="Arial"/>
        </w:rPr>
        <w:t xml:space="preserve">McKinsey &amp; Company (2024). </w:t>
      </w:r>
      <w:r w:rsidRPr="00561792">
        <w:rPr>
          <w:rFonts w:ascii="Arial" w:hAnsi="Arial" w:cs="Arial"/>
          <w:i/>
          <w:iCs/>
        </w:rPr>
        <w:t>What Is leadership: a Definition and Way Forward | McKinsey</w:t>
      </w:r>
      <w:r w:rsidRPr="00561792">
        <w:rPr>
          <w:rFonts w:ascii="Arial" w:hAnsi="Arial" w:cs="Arial"/>
        </w:rPr>
        <w:t xml:space="preserve">. [online] www.mckinsey.com. Available at: </w:t>
      </w:r>
      <w:hyperlink r:id="rId36" w:history="1">
        <w:r w:rsidRPr="00561792">
          <w:rPr>
            <w:rStyle w:val="Hyperlink"/>
            <w:rFonts w:ascii="Arial" w:hAnsi="Arial" w:cs="Arial"/>
            <w:color w:val="auto"/>
            <w:u w:val="none"/>
          </w:rPr>
          <w:t>https://www.mckinsey.com/featured-insights/mckinsey-explainers/what-is-leadership</w:t>
        </w:r>
      </w:hyperlink>
      <w:r w:rsidRPr="00561792">
        <w:rPr>
          <w:rFonts w:ascii="Arial" w:hAnsi="Arial" w:cs="Arial"/>
        </w:rPr>
        <w:t>.</w:t>
      </w:r>
      <w:r w:rsidRPr="003D632C">
        <w:rPr>
          <w:rFonts w:ascii="Arial" w:hAnsi="Arial" w:cs="Arial"/>
        </w:rPr>
        <w:t xml:space="preserve"> [Date accessed: 31</w:t>
      </w:r>
      <w:r w:rsidRPr="003D632C">
        <w:rPr>
          <w:rFonts w:ascii="Arial" w:hAnsi="Arial" w:cs="Arial"/>
          <w:vertAlign w:val="superscript"/>
        </w:rPr>
        <w:t>st</w:t>
      </w:r>
      <w:r w:rsidRPr="003D632C">
        <w:rPr>
          <w:rFonts w:ascii="Arial" w:hAnsi="Arial" w:cs="Arial"/>
        </w:rPr>
        <w:t xml:space="preserve"> March 2025]</w:t>
      </w:r>
    </w:p>
    <w:p w14:paraId="16246035" w14:textId="77777777" w:rsidR="00821EF5" w:rsidRPr="003D632C" w:rsidRDefault="00821EF5" w:rsidP="007D446A">
      <w:pPr>
        <w:pStyle w:val="NormalWeb"/>
        <w:ind w:hanging="720"/>
        <w:rPr>
          <w:rFonts w:ascii="Arial" w:hAnsi="Arial" w:cs="Arial"/>
        </w:rPr>
      </w:pPr>
    </w:p>
    <w:p w14:paraId="40026A73" w14:textId="77777777" w:rsidR="007D446A" w:rsidRDefault="007D446A" w:rsidP="007D446A">
      <w:pPr>
        <w:pStyle w:val="NormalWeb"/>
        <w:ind w:hanging="720"/>
        <w:rPr>
          <w:rFonts w:ascii="Arial" w:hAnsi="Arial" w:cs="Arial"/>
        </w:rPr>
      </w:pPr>
      <w:r w:rsidRPr="00A372F7">
        <w:rPr>
          <w:rFonts w:ascii="Arial" w:hAnsi="Arial" w:cs="Arial"/>
        </w:rPr>
        <w:t xml:space="preserve">Meijer, A. and </w:t>
      </w:r>
      <w:proofErr w:type="spellStart"/>
      <w:r w:rsidRPr="00A372F7">
        <w:rPr>
          <w:rFonts w:ascii="Arial" w:hAnsi="Arial" w:cs="Arial"/>
        </w:rPr>
        <w:t>Thaens</w:t>
      </w:r>
      <w:proofErr w:type="spellEnd"/>
      <w:r w:rsidRPr="00A372F7">
        <w:rPr>
          <w:rFonts w:ascii="Arial" w:hAnsi="Arial" w:cs="Arial"/>
        </w:rPr>
        <w:t xml:space="preserve">, M. (2013). Social media strategies: Understanding the differences between North American police departments. </w:t>
      </w:r>
      <w:r w:rsidRPr="00A372F7">
        <w:rPr>
          <w:rFonts w:ascii="Arial" w:hAnsi="Arial" w:cs="Arial"/>
          <w:i/>
          <w:iCs/>
        </w:rPr>
        <w:t>Government Information Quarterly</w:t>
      </w:r>
      <w:r w:rsidRPr="00A372F7">
        <w:rPr>
          <w:rFonts w:ascii="Arial" w:hAnsi="Arial" w:cs="Arial"/>
        </w:rPr>
        <w:t xml:space="preserve">, [online] 30(4), pp.343–350. </w:t>
      </w:r>
      <w:proofErr w:type="spellStart"/>
      <w:proofErr w:type="gramStart"/>
      <w:r w:rsidRPr="00A372F7">
        <w:rPr>
          <w:rFonts w:ascii="Arial" w:hAnsi="Arial" w:cs="Arial"/>
        </w:rPr>
        <w:t>doi:https</w:t>
      </w:r>
      <w:proofErr w:type="spellEnd"/>
      <w:r w:rsidRPr="00A372F7">
        <w:rPr>
          <w:rFonts w:ascii="Arial" w:hAnsi="Arial" w:cs="Arial"/>
        </w:rPr>
        <w:t>://doi.org/10.1016/j.giq.2013.05.023</w:t>
      </w:r>
      <w:proofErr w:type="gramEnd"/>
      <w:r w:rsidRPr="00A372F7">
        <w:rPr>
          <w:rFonts w:ascii="Arial" w:hAnsi="Arial" w:cs="Arial"/>
        </w:rPr>
        <w:t>.</w:t>
      </w:r>
    </w:p>
    <w:p w14:paraId="61D6EFEE" w14:textId="77777777" w:rsidR="00821EF5" w:rsidRPr="00A372F7" w:rsidRDefault="00821EF5" w:rsidP="007D446A">
      <w:pPr>
        <w:pStyle w:val="NormalWeb"/>
        <w:ind w:hanging="720"/>
        <w:rPr>
          <w:rFonts w:ascii="Arial" w:hAnsi="Arial" w:cs="Arial"/>
        </w:rPr>
      </w:pPr>
    </w:p>
    <w:p w14:paraId="37BA8EED" w14:textId="77777777" w:rsidR="007D446A" w:rsidRDefault="007D446A" w:rsidP="007D446A">
      <w:pPr>
        <w:pStyle w:val="NormalWeb"/>
        <w:ind w:hanging="720"/>
        <w:rPr>
          <w:rFonts w:ascii="Arial" w:hAnsi="Arial" w:cs="Arial"/>
        </w:rPr>
      </w:pPr>
      <w:r w:rsidRPr="00F546B7">
        <w:rPr>
          <w:rFonts w:ascii="Arial" w:hAnsi="Arial" w:cs="Arial"/>
        </w:rPr>
        <w:t xml:space="preserve">Ministry of Defence (n.d.). </w:t>
      </w:r>
      <w:r w:rsidRPr="00F546B7">
        <w:rPr>
          <w:rFonts w:ascii="Arial" w:hAnsi="Arial" w:cs="Arial"/>
          <w:i/>
          <w:iCs/>
        </w:rPr>
        <w:t>Ministry of Defence Police Professional Standards Department GUIDELINES ON THE SAFE USE OF THE INTERNET AND SOCIAL MEDIA BY MDP OFFICERS</w:t>
      </w:r>
      <w:r w:rsidRPr="00F546B7">
        <w:rPr>
          <w:rFonts w:ascii="Arial" w:hAnsi="Arial" w:cs="Arial"/>
        </w:rPr>
        <w:t xml:space="preserve">. [online] Available at: </w:t>
      </w:r>
      <w:hyperlink r:id="rId37" w:history="1">
        <w:r w:rsidRPr="00F546B7">
          <w:rPr>
            <w:rStyle w:val="Hyperlink"/>
            <w:rFonts w:ascii="Arial" w:hAnsi="Arial" w:cs="Arial"/>
          </w:rPr>
          <w:t>https://assets.publishing.service.gov.uk/government/uploads/system/uploads/attachment_data/file/329509/Guidelines-socialmedia-v1-jan13.pdf</w:t>
        </w:r>
      </w:hyperlink>
      <w:r w:rsidRPr="00F546B7">
        <w:rPr>
          <w:rFonts w:ascii="Arial" w:hAnsi="Arial" w:cs="Arial"/>
        </w:rPr>
        <w:t>.</w:t>
      </w:r>
      <w:r>
        <w:rPr>
          <w:rFonts w:ascii="Arial" w:hAnsi="Arial" w:cs="Arial"/>
        </w:rPr>
        <w:t xml:space="preserve"> </w:t>
      </w:r>
      <w:r w:rsidRPr="00A96B01">
        <w:rPr>
          <w:rFonts w:ascii="Arial" w:hAnsi="Arial" w:cs="Arial"/>
        </w:rPr>
        <w:t>[Accessed 26 Mar. 2025].</w:t>
      </w:r>
    </w:p>
    <w:p w14:paraId="0084F6A6" w14:textId="77777777" w:rsidR="00821EF5" w:rsidRPr="005361D7" w:rsidRDefault="00821EF5" w:rsidP="007D446A">
      <w:pPr>
        <w:pStyle w:val="NormalWeb"/>
        <w:ind w:hanging="720"/>
        <w:rPr>
          <w:rFonts w:ascii="Arial" w:hAnsi="Arial" w:cs="Arial"/>
        </w:rPr>
      </w:pPr>
    </w:p>
    <w:p w14:paraId="0B09E913" w14:textId="77777777" w:rsidR="007D446A" w:rsidRDefault="007D446A" w:rsidP="007D446A">
      <w:pPr>
        <w:overflowPunct/>
        <w:autoSpaceDE/>
        <w:autoSpaceDN/>
        <w:adjustRightInd/>
        <w:ind w:right="237" w:hanging="720"/>
        <w:textAlignment w:val="auto"/>
        <w:rPr>
          <w:bCs/>
          <w:color w:val="auto"/>
          <w:sz w:val="24"/>
          <w:szCs w:val="24"/>
        </w:rPr>
      </w:pPr>
      <w:r w:rsidRPr="00FA2157">
        <w:rPr>
          <w:bCs/>
          <w:color w:val="auto"/>
          <w:sz w:val="24"/>
          <w:szCs w:val="24"/>
        </w:rPr>
        <w:t xml:space="preserve">MOGONEA, F. (2022). A possible mentoring model: the GROW model. </w:t>
      </w:r>
      <w:r w:rsidRPr="00FA2157">
        <w:rPr>
          <w:bCs/>
          <w:i/>
          <w:iCs/>
          <w:color w:val="auto"/>
          <w:sz w:val="24"/>
          <w:szCs w:val="24"/>
        </w:rPr>
        <w:t>'</w:t>
      </w:r>
      <w:proofErr w:type="spellStart"/>
      <w:r w:rsidRPr="00FA2157">
        <w:rPr>
          <w:bCs/>
          <w:i/>
          <w:iCs/>
          <w:color w:val="auto"/>
          <w:sz w:val="24"/>
          <w:szCs w:val="24"/>
        </w:rPr>
        <w:t>Analele</w:t>
      </w:r>
      <w:proofErr w:type="spellEnd"/>
      <w:r w:rsidRPr="00FA2157">
        <w:rPr>
          <w:bCs/>
          <w:i/>
          <w:iCs/>
          <w:color w:val="auto"/>
          <w:sz w:val="24"/>
          <w:szCs w:val="24"/>
        </w:rPr>
        <w:t xml:space="preserve"> </w:t>
      </w:r>
      <w:proofErr w:type="spellStart"/>
      <w:r w:rsidRPr="00FA2157">
        <w:rPr>
          <w:bCs/>
          <w:i/>
          <w:iCs/>
          <w:color w:val="auto"/>
          <w:sz w:val="24"/>
          <w:szCs w:val="24"/>
        </w:rPr>
        <w:t>Universității</w:t>
      </w:r>
      <w:proofErr w:type="spellEnd"/>
      <w:r w:rsidRPr="00FA2157">
        <w:rPr>
          <w:bCs/>
          <w:i/>
          <w:iCs/>
          <w:color w:val="auto"/>
          <w:sz w:val="24"/>
          <w:szCs w:val="24"/>
        </w:rPr>
        <w:t xml:space="preserve"> din Craiova seria </w:t>
      </w:r>
      <w:proofErr w:type="spellStart"/>
      <w:r w:rsidRPr="00FA2157">
        <w:rPr>
          <w:bCs/>
          <w:i/>
          <w:iCs/>
          <w:color w:val="auto"/>
          <w:sz w:val="24"/>
          <w:szCs w:val="24"/>
        </w:rPr>
        <w:t>Psihologie-Pedagogie</w:t>
      </w:r>
      <w:proofErr w:type="spellEnd"/>
      <w:r w:rsidRPr="00FA2157">
        <w:rPr>
          <w:bCs/>
          <w:i/>
          <w:iCs/>
          <w:color w:val="auto"/>
          <w:sz w:val="24"/>
          <w:szCs w:val="24"/>
        </w:rPr>
        <w:t>/Annals of the University of Craiova Series Psychology- Pedagogy '</w:t>
      </w:r>
      <w:r w:rsidRPr="00FA2157">
        <w:rPr>
          <w:bCs/>
          <w:color w:val="auto"/>
          <w:sz w:val="24"/>
          <w:szCs w:val="24"/>
        </w:rPr>
        <w:t xml:space="preserve">, [online] 44(2), pp.60–70. </w:t>
      </w:r>
      <w:proofErr w:type="spellStart"/>
      <w:proofErr w:type="gramStart"/>
      <w:r w:rsidRPr="00FA2157">
        <w:rPr>
          <w:bCs/>
          <w:color w:val="auto"/>
          <w:sz w:val="24"/>
          <w:szCs w:val="24"/>
        </w:rPr>
        <w:t>doi:https</w:t>
      </w:r>
      <w:proofErr w:type="spellEnd"/>
      <w:r w:rsidRPr="00FA2157">
        <w:rPr>
          <w:bCs/>
          <w:color w:val="auto"/>
          <w:sz w:val="24"/>
          <w:szCs w:val="24"/>
        </w:rPr>
        <w:t>://doi.org/10.52846/aucpp.2022.2.05</w:t>
      </w:r>
      <w:proofErr w:type="gramEnd"/>
      <w:r w:rsidRPr="00FA2157">
        <w:rPr>
          <w:bCs/>
          <w:color w:val="auto"/>
          <w:sz w:val="24"/>
          <w:szCs w:val="24"/>
        </w:rPr>
        <w:t>.</w:t>
      </w:r>
    </w:p>
    <w:p w14:paraId="2795181B" w14:textId="77777777" w:rsidR="00821EF5" w:rsidRPr="00FA2157" w:rsidRDefault="00821EF5" w:rsidP="007D446A">
      <w:pPr>
        <w:overflowPunct/>
        <w:autoSpaceDE/>
        <w:autoSpaceDN/>
        <w:adjustRightInd/>
        <w:ind w:right="237" w:hanging="720"/>
        <w:textAlignment w:val="auto"/>
        <w:rPr>
          <w:bCs/>
          <w:color w:val="auto"/>
          <w:sz w:val="24"/>
          <w:szCs w:val="24"/>
        </w:rPr>
      </w:pPr>
    </w:p>
    <w:p w14:paraId="163F429D"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National Police Chiefs Council (2025). Available at: https://assets.college.police.uk/s3fs-public/2020-12/Transformation-framework.pdf [Accessed 23 Mar. 2025].</w:t>
      </w:r>
    </w:p>
    <w:p w14:paraId="13EB4A2B" w14:textId="77777777" w:rsidR="007D446A" w:rsidRDefault="007D446A" w:rsidP="007D446A">
      <w:pPr>
        <w:overflowPunct/>
        <w:autoSpaceDE/>
        <w:autoSpaceDN/>
        <w:adjustRightInd/>
        <w:ind w:right="237" w:hanging="720"/>
        <w:textAlignment w:val="auto"/>
        <w:rPr>
          <w:bCs/>
          <w:color w:val="auto"/>
          <w:sz w:val="24"/>
          <w:szCs w:val="24"/>
        </w:rPr>
      </w:pPr>
      <w:r w:rsidRPr="00303063">
        <w:rPr>
          <w:bCs/>
          <w:color w:val="auto"/>
          <w:sz w:val="24"/>
          <w:szCs w:val="24"/>
        </w:rPr>
        <w:lastRenderedPageBreak/>
        <w:t xml:space="preserve">Passmore, J. and Townsend, C. (2012). The role of coaching in police driver training. </w:t>
      </w:r>
      <w:r w:rsidRPr="00303063">
        <w:rPr>
          <w:bCs/>
          <w:i/>
          <w:iCs/>
          <w:color w:val="auto"/>
          <w:sz w:val="24"/>
          <w:szCs w:val="24"/>
        </w:rPr>
        <w:t>Policing: An International Journal of Police Strategies &amp; Management</w:t>
      </w:r>
      <w:r w:rsidRPr="00303063">
        <w:rPr>
          <w:bCs/>
          <w:color w:val="auto"/>
          <w:sz w:val="24"/>
          <w:szCs w:val="24"/>
        </w:rPr>
        <w:t xml:space="preserve">, 35(4), pp.785–800. </w:t>
      </w:r>
      <w:proofErr w:type="spellStart"/>
      <w:proofErr w:type="gramStart"/>
      <w:r w:rsidRPr="00303063">
        <w:rPr>
          <w:bCs/>
          <w:color w:val="auto"/>
          <w:sz w:val="24"/>
          <w:szCs w:val="24"/>
        </w:rPr>
        <w:t>doi:https</w:t>
      </w:r>
      <w:proofErr w:type="spellEnd"/>
      <w:r w:rsidRPr="00303063">
        <w:rPr>
          <w:bCs/>
          <w:color w:val="auto"/>
          <w:sz w:val="24"/>
          <w:szCs w:val="24"/>
        </w:rPr>
        <w:t>://doi.org/10.1108/13639511211275698</w:t>
      </w:r>
      <w:proofErr w:type="gramEnd"/>
      <w:r w:rsidRPr="00303063">
        <w:rPr>
          <w:bCs/>
          <w:color w:val="auto"/>
          <w:sz w:val="24"/>
          <w:szCs w:val="24"/>
        </w:rPr>
        <w:t>.</w:t>
      </w:r>
    </w:p>
    <w:p w14:paraId="00AB8F71" w14:textId="77777777" w:rsidR="00821EF5" w:rsidRPr="00303063" w:rsidRDefault="00821EF5" w:rsidP="007D446A">
      <w:pPr>
        <w:overflowPunct/>
        <w:autoSpaceDE/>
        <w:autoSpaceDN/>
        <w:adjustRightInd/>
        <w:ind w:right="237" w:hanging="720"/>
        <w:textAlignment w:val="auto"/>
        <w:rPr>
          <w:bCs/>
          <w:color w:val="auto"/>
          <w:sz w:val="24"/>
          <w:szCs w:val="24"/>
        </w:rPr>
      </w:pPr>
    </w:p>
    <w:p w14:paraId="448911E3"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Pepper, I., Brown, I. and Stubbs, P. (2021). A degree of recognition across policing: embedding a degree apprenticeship encompassing work-based research. </w:t>
      </w:r>
      <w:r w:rsidRPr="0088288F">
        <w:rPr>
          <w:rFonts w:ascii="Arial" w:hAnsi="Arial" w:cs="Arial"/>
          <w:i/>
          <w:iCs/>
        </w:rPr>
        <w:t>Journal of Work-Applied Management</w:t>
      </w:r>
      <w:r w:rsidRPr="0088288F">
        <w:rPr>
          <w:rFonts w:ascii="Arial" w:hAnsi="Arial" w:cs="Arial"/>
        </w:rPr>
        <w:t xml:space="preserve">, ahead-of-print(ahead-of-print). </w:t>
      </w:r>
      <w:proofErr w:type="spellStart"/>
      <w:proofErr w:type="gramStart"/>
      <w:r w:rsidRPr="0088288F">
        <w:rPr>
          <w:rFonts w:ascii="Arial" w:hAnsi="Arial" w:cs="Arial"/>
        </w:rPr>
        <w:t>doi:https</w:t>
      </w:r>
      <w:proofErr w:type="spellEnd"/>
      <w:r w:rsidRPr="0088288F">
        <w:rPr>
          <w:rFonts w:ascii="Arial" w:hAnsi="Arial" w:cs="Arial"/>
        </w:rPr>
        <w:t>://doi.org/10.1108/jwam-12-2020-0056</w:t>
      </w:r>
      <w:proofErr w:type="gramEnd"/>
      <w:r w:rsidRPr="0088288F">
        <w:rPr>
          <w:rFonts w:ascii="Arial" w:hAnsi="Arial" w:cs="Arial"/>
        </w:rPr>
        <w:t>.</w:t>
      </w:r>
    </w:p>
    <w:p w14:paraId="3C5530D9" w14:textId="77777777" w:rsidR="00821EF5" w:rsidRDefault="00821EF5" w:rsidP="007D446A">
      <w:pPr>
        <w:pStyle w:val="NormalWeb"/>
        <w:spacing w:before="0" w:beforeAutospacing="0" w:after="0" w:afterAutospacing="0" w:line="360" w:lineRule="atLeast"/>
        <w:ind w:hanging="720"/>
        <w:rPr>
          <w:rFonts w:ascii="Arial" w:hAnsi="Arial" w:cs="Arial"/>
        </w:rPr>
      </w:pPr>
    </w:p>
    <w:p w14:paraId="59800921"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Pepper, I., Rogers, C. and Martin, H. (2020). Evidence Based policing: a View on Its Development within the Police Service. </w:t>
      </w:r>
      <w:r w:rsidRPr="0088288F">
        <w:rPr>
          <w:rFonts w:ascii="Arial" w:hAnsi="Arial" w:cs="Arial"/>
          <w:i/>
          <w:iCs/>
        </w:rPr>
        <w:t>Journal of Work-Applied Management</w:t>
      </w:r>
      <w:r w:rsidRPr="0088288F">
        <w:rPr>
          <w:rFonts w:ascii="Arial" w:hAnsi="Arial" w:cs="Arial"/>
        </w:rPr>
        <w:t xml:space="preserve">, [online] 12(1), pp.91–96. </w:t>
      </w:r>
      <w:proofErr w:type="spellStart"/>
      <w:proofErr w:type="gramStart"/>
      <w:r w:rsidRPr="0088288F">
        <w:rPr>
          <w:rFonts w:ascii="Arial" w:hAnsi="Arial" w:cs="Arial"/>
        </w:rPr>
        <w:t>doi:https</w:t>
      </w:r>
      <w:proofErr w:type="spellEnd"/>
      <w:r w:rsidRPr="0088288F">
        <w:rPr>
          <w:rFonts w:ascii="Arial" w:hAnsi="Arial" w:cs="Arial"/>
        </w:rPr>
        <w:t>://doi.org/10.1108/jwam-01-2020-0001</w:t>
      </w:r>
      <w:proofErr w:type="gramEnd"/>
      <w:r w:rsidRPr="0088288F">
        <w:rPr>
          <w:rFonts w:ascii="Arial" w:hAnsi="Arial" w:cs="Arial"/>
        </w:rPr>
        <w:t>.</w:t>
      </w:r>
    </w:p>
    <w:p w14:paraId="4A7B078F" w14:textId="77777777" w:rsidR="00821EF5" w:rsidRDefault="00821EF5" w:rsidP="007D446A">
      <w:pPr>
        <w:pStyle w:val="NormalWeb"/>
        <w:spacing w:before="0" w:beforeAutospacing="0" w:after="0" w:afterAutospacing="0" w:line="360" w:lineRule="atLeast"/>
        <w:ind w:hanging="720"/>
        <w:rPr>
          <w:rFonts w:ascii="Arial" w:hAnsi="Arial" w:cs="Arial"/>
        </w:rPr>
      </w:pPr>
    </w:p>
    <w:p w14:paraId="1FEB24C3"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Police federation (2016). </w:t>
      </w:r>
      <w:r w:rsidRPr="0088288F">
        <w:rPr>
          <w:rFonts w:ascii="Arial" w:hAnsi="Arial" w:cs="Arial"/>
          <w:i/>
          <w:iCs/>
        </w:rPr>
        <w:t>College of Policing</w:t>
      </w:r>
      <w:r w:rsidRPr="0088288F">
        <w:rPr>
          <w:rFonts w:ascii="Arial" w:hAnsi="Arial" w:cs="Arial"/>
        </w:rPr>
        <w:t xml:space="preserve">. [online] www.polfed.org. Available at: </w:t>
      </w:r>
      <w:hyperlink r:id="rId38" w:history="1">
        <w:r w:rsidRPr="0088288F">
          <w:rPr>
            <w:rStyle w:val="Hyperlink"/>
            <w:rFonts w:ascii="Arial" w:hAnsi="Arial" w:cs="Arial"/>
          </w:rPr>
          <w:t>https://www.polfed.org/our-work/professional-development/college-of-policing/</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4A905DE3" w14:textId="77777777" w:rsidR="00821EF5" w:rsidRDefault="00821EF5" w:rsidP="007D446A">
      <w:pPr>
        <w:pStyle w:val="NormalWeb"/>
        <w:spacing w:before="0" w:beforeAutospacing="0" w:after="0" w:afterAutospacing="0" w:line="360" w:lineRule="atLeast"/>
        <w:ind w:hanging="720"/>
        <w:rPr>
          <w:rFonts w:ascii="Arial" w:hAnsi="Arial" w:cs="Arial"/>
        </w:rPr>
      </w:pPr>
    </w:p>
    <w:p w14:paraId="1AEE044A" w14:textId="77777777" w:rsidR="007D446A" w:rsidRDefault="007D446A" w:rsidP="007D446A">
      <w:pPr>
        <w:pStyle w:val="NormalWeb"/>
        <w:ind w:hanging="720"/>
        <w:rPr>
          <w:rFonts w:ascii="Arial" w:hAnsi="Arial" w:cs="Arial"/>
        </w:rPr>
      </w:pPr>
      <w:r w:rsidRPr="001C4D89">
        <w:rPr>
          <w:rFonts w:ascii="Arial" w:hAnsi="Arial" w:cs="Arial"/>
        </w:rPr>
        <w:t xml:space="preserve">South Wales Police (n.d.). </w:t>
      </w:r>
      <w:r w:rsidRPr="001C4D89">
        <w:rPr>
          <w:rFonts w:ascii="Arial" w:hAnsi="Arial" w:cs="Arial"/>
          <w:i/>
          <w:iCs/>
        </w:rPr>
        <w:t>Contact Us</w:t>
      </w:r>
      <w:r w:rsidRPr="001C4D89">
        <w:rPr>
          <w:rFonts w:ascii="Arial" w:hAnsi="Arial" w:cs="Arial"/>
        </w:rPr>
        <w:t xml:space="preserve">. [online] www.south-wales.police.uk. Available at: </w:t>
      </w:r>
      <w:hyperlink r:id="rId39" w:history="1">
        <w:r w:rsidRPr="001C4D89">
          <w:rPr>
            <w:rStyle w:val="Hyperlink"/>
            <w:rFonts w:ascii="Arial" w:hAnsi="Arial" w:cs="Arial"/>
          </w:rPr>
          <w:t>https://www.south-wales.police.uk</w:t>
        </w:r>
      </w:hyperlink>
      <w:r w:rsidRPr="001C4D89">
        <w:rPr>
          <w:rFonts w:ascii="Arial" w:hAnsi="Arial" w:cs="Arial"/>
        </w:rPr>
        <w:t>.</w:t>
      </w:r>
      <w:r>
        <w:rPr>
          <w:rFonts w:ascii="Arial" w:hAnsi="Arial" w:cs="Arial"/>
        </w:rPr>
        <w:t xml:space="preserve"> </w:t>
      </w:r>
      <w:r w:rsidRPr="00A96B01">
        <w:rPr>
          <w:rFonts w:ascii="Arial" w:hAnsi="Arial" w:cs="Arial"/>
        </w:rPr>
        <w:t>[Accessed 26 Mar. 2025].</w:t>
      </w:r>
    </w:p>
    <w:p w14:paraId="7431C034" w14:textId="77777777" w:rsidR="00821EF5" w:rsidRDefault="00821EF5" w:rsidP="007D446A">
      <w:pPr>
        <w:pStyle w:val="NormalWeb"/>
        <w:ind w:hanging="720"/>
        <w:rPr>
          <w:rFonts w:ascii="Arial" w:hAnsi="Arial" w:cs="Arial"/>
        </w:rPr>
      </w:pPr>
    </w:p>
    <w:p w14:paraId="38274E3F" w14:textId="77777777" w:rsidR="007D446A" w:rsidRDefault="007D446A" w:rsidP="007D446A">
      <w:pPr>
        <w:ind w:right="237" w:hanging="720"/>
        <w:jc w:val="both"/>
        <w:rPr>
          <w:bCs/>
          <w:color w:val="auto"/>
          <w:sz w:val="24"/>
          <w:szCs w:val="24"/>
        </w:rPr>
      </w:pPr>
      <w:r w:rsidRPr="003D5E79">
        <w:rPr>
          <w:bCs/>
          <w:color w:val="auto"/>
          <w:sz w:val="24"/>
          <w:szCs w:val="24"/>
        </w:rPr>
        <w:t xml:space="preserve">South Wales Police (n.d.). </w:t>
      </w:r>
      <w:r w:rsidRPr="003D5E79">
        <w:rPr>
          <w:bCs/>
          <w:i/>
          <w:iCs/>
          <w:color w:val="auto"/>
          <w:sz w:val="24"/>
          <w:szCs w:val="24"/>
        </w:rPr>
        <w:t>Entry routes</w:t>
      </w:r>
      <w:r w:rsidRPr="003D5E79">
        <w:rPr>
          <w:bCs/>
          <w:color w:val="auto"/>
          <w:sz w:val="24"/>
          <w:szCs w:val="24"/>
        </w:rPr>
        <w:t>. [online] South Wales Police. Available at: https://www.south-wales.police.uk/police-forces/south-wales-police/areas/careers/careers/uniformed/police-officer-role/entry-routes/ [Accessed 31 Mar. 2025].</w:t>
      </w:r>
    </w:p>
    <w:p w14:paraId="39D87433" w14:textId="77777777" w:rsidR="00821EF5" w:rsidRPr="003D5E79" w:rsidRDefault="00821EF5" w:rsidP="007D446A">
      <w:pPr>
        <w:ind w:right="237" w:hanging="720"/>
        <w:jc w:val="both"/>
        <w:rPr>
          <w:bCs/>
          <w:color w:val="auto"/>
          <w:sz w:val="24"/>
          <w:szCs w:val="24"/>
        </w:rPr>
      </w:pPr>
    </w:p>
    <w:p w14:paraId="56F185AD" w14:textId="77777777" w:rsidR="007D446A" w:rsidRDefault="007D446A" w:rsidP="007D446A">
      <w:pPr>
        <w:pStyle w:val="NormalWeb"/>
        <w:ind w:hanging="720"/>
        <w:rPr>
          <w:rFonts w:ascii="Arial" w:hAnsi="Arial" w:cs="Arial"/>
        </w:rPr>
      </w:pPr>
      <w:r w:rsidRPr="00640873">
        <w:rPr>
          <w:rFonts w:ascii="Arial" w:hAnsi="Arial" w:cs="Arial"/>
        </w:rPr>
        <w:t xml:space="preserve">South Wales Police (n.d.). </w:t>
      </w:r>
      <w:r w:rsidRPr="00640873">
        <w:rPr>
          <w:rFonts w:ascii="Arial" w:hAnsi="Arial" w:cs="Arial"/>
          <w:i/>
          <w:iCs/>
        </w:rPr>
        <w:t>Social media house rules</w:t>
      </w:r>
      <w:r w:rsidRPr="00640873">
        <w:rPr>
          <w:rFonts w:ascii="Arial" w:hAnsi="Arial" w:cs="Arial"/>
        </w:rPr>
        <w:t>. [online] Available at: https://www.south-wales.police.uk/police-forces/south-wales-police/areas/about-us/about-us/social-media/social-media-house-rules/ [Accessed 26 Mar. 2025].</w:t>
      </w:r>
    </w:p>
    <w:p w14:paraId="3E39FFF4" w14:textId="77777777" w:rsidR="00821EF5" w:rsidRDefault="00821EF5" w:rsidP="007D446A">
      <w:pPr>
        <w:pStyle w:val="NormalWeb"/>
        <w:ind w:hanging="720"/>
        <w:rPr>
          <w:rFonts w:ascii="Arial" w:hAnsi="Arial" w:cs="Arial"/>
        </w:rPr>
      </w:pPr>
    </w:p>
    <w:p w14:paraId="0AA21FEF" w14:textId="77777777" w:rsidR="007D446A" w:rsidRDefault="007D446A" w:rsidP="007D446A">
      <w:pPr>
        <w:overflowPunct/>
        <w:autoSpaceDE/>
        <w:autoSpaceDN/>
        <w:adjustRightInd/>
        <w:ind w:right="237" w:hanging="720"/>
        <w:textAlignment w:val="auto"/>
        <w:rPr>
          <w:bCs/>
          <w:color w:val="auto"/>
          <w:sz w:val="24"/>
          <w:szCs w:val="24"/>
        </w:rPr>
      </w:pPr>
      <w:r w:rsidRPr="005E54B6">
        <w:rPr>
          <w:bCs/>
          <w:color w:val="auto"/>
          <w:sz w:val="24"/>
          <w:szCs w:val="24"/>
        </w:rPr>
        <w:t xml:space="preserve">Staller, M. (2021). </w:t>
      </w:r>
      <w:r w:rsidRPr="005E54B6">
        <w:rPr>
          <w:bCs/>
          <w:i/>
          <w:iCs/>
          <w:color w:val="auto"/>
          <w:sz w:val="24"/>
          <w:szCs w:val="24"/>
        </w:rPr>
        <w:t>Optimising Coaching in Police Training</w:t>
      </w:r>
      <w:r w:rsidRPr="005E54B6">
        <w:rPr>
          <w:bCs/>
          <w:color w:val="auto"/>
          <w:sz w:val="24"/>
          <w:szCs w:val="24"/>
        </w:rPr>
        <w:t>. [A Thesis Submitted in Partial Fulfilment of the Requirements of Leeds Beckett University for the Degree of Doctor of Philosophy in Sports Coaching] p.142. Available at: https://www.researchgate.net/profile/Mario-Staller/publication/350106776_Optimising_Coaching_in_Police_Training/links/61289c162b40ec7d8bc8b6fe/Optimising-Coaching-in-Police-Training.pdf [Accessed 31 Mar. 2025].</w:t>
      </w:r>
    </w:p>
    <w:p w14:paraId="3FB4D831" w14:textId="77777777" w:rsidR="00821EF5" w:rsidRPr="005E54B6" w:rsidRDefault="00821EF5" w:rsidP="007D446A">
      <w:pPr>
        <w:overflowPunct/>
        <w:autoSpaceDE/>
        <w:autoSpaceDN/>
        <w:adjustRightInd/>
        <w:ind w:right="237" w:hanging="720"/>
        <w:textAlignment w:val="auto"/>
        <w:rPr>
          <w:bCs/>
          <w:color w:val="auto"/>
          <w:sz w:val="24"/>
          <w:szCs w:val="24"/>
        </w:rPr>
      </w:pPr>
    </w:p>
    <w:p w14:paraId="08AFBE63" w14:textId="77777777" w:rsidR="007D446A" w:rsidRDefault="007D446A" w:rsidP="007D446A">
      <w:pPr>
        <w:pStyle w:val="NormalWeb"/>
        <w:ind w:hanging="720"/>
        <w:rPr>
          <w:rFonts w:ascii="Arial" w:hAnsi="Arial" w:cs="Arial"/>
        </w:rPr>
      </w:pPr>
      <w:r w:rsidRPr="00E84B1B">
        <w:rPr>
          <w:rFonts w:ascii="Arial" w:hAnsi="Arial" w:cs="Arial"/>
        </w:rPr>
        <w:t xml:space="preserve">Thompson, D. (2025). </w:t>
      </w:r>
      <w:r w:rsidRPr="00E84B1B">
        <w:rPr>
          <w:rFonts w:ascii="Arial" w:hAnsi="Arial" w:cs="Arial"/>
          <w:i/>
          <w:iCs/>
        </w:rPr>
        <w:t>MSN</w:t>
      </w:r>
      <w:r w:rsidRPr="00E84B1B">
        <w:rPr>
          <w:rFonts w:ascii="Arial" w:hAnsi="Arial" w:cs="Arial"/>
        </w:rPr>
        <w:t>. [online] Msn.com. Available at: https://www.msn.com/en-gb/society-culture-and-history/cultural-events/officer-goes-viral-after-clip-captures-her-dancing-in-coventry-parade/ar-AA1B5M1M?ocid=BingNewsVerp [Accessed 26 Mar. 2025].</w:t>
      </w:r>
    </w:p>
    <w:p w14:paraId="59279608"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lastRenderedPageBreak/>
        <w:t>Tudor, S. (2023). </w:t>
      </w:r>
      <w:r w:rsidRPr="0088288F">
        <w:rPr>
          <w:rFonts w:ascii="Arial" w:hAnsi="Arial" w:cs="Arial"/>
          <w:i/>
          <w:iCs/>
        </w:rPr>
        <w:t>Police Standards and culture: Restoring Public Trust</w:t>
      </w:r>
      <w:r w:rsidRPr="0088288F">
        <w:rPr>
          <w:rFonts w:ascii="Arial" w:hAnsi="Arial" w:cs="Arial"/>
        </w:rPr>
        <w:t xml:space="preserve">. [online] House of Lords Library. Available at: </w:t>
      </w:r>
      <w:hyperlink r:id="rId40" w:history="1">
        <w:r w:rsidRPr="00DF6853">
          <w:rPr>
            <w:rStyle w:val="Hyperlink"/>
            <w:rFonts w:ascii="Arial" w:hAnsi="Arial" w:cs="Arial"/>
          </w:rPr>
          <w:t>https://lordslibrary.parliament.uk/police-standards-and-culture-restoring-public-trust/</w:t>
        </w:r>
      </w:hyperlink>
      <w:r w:rsidRPr="0088288F">
        <w:rPr>
          <w:rFonts w:ascii="Arial" w:hAnsi="Arial" w:cs="Arial"/>
        </w:rPr>
        <w:t>.</w:t>
      </w:r>
      <w:r>
        <w:rPr>
          <w:rFonts w:ascii="Arial" w:hAnsi="Arial" w:cs="Arial"/>
        </w:rPr>
        <w:t xml:space="preserve"> </w:t>
      </w:r>
      <w:r w:rsidRPr="0088288F">
        <w:rPr>
          <w:rFonts w:ascii="Arial" w:hAnsi="Arial" w:cs="Arial"/>
        </w:rPr>
        <w:t>[Accessed 23 Mar. 2025].</w:t>
      </w:r>
    </w:p>
    <w:p w14:paraId="215668D4" w14:textId="77777777" w:rsidR="00821EF5" w:rsidRDefault="00821EF5" w:rsidP="007D446A">
      <w:pPr>
        <w:pStyle w:val="NormalWeb"/>
        <w:spacing w:before="0" w:beforeAutospacing="0" w:after="0" w:afterAutospacing="0" w:line="360" w:lineRule="atLeast"/>
        <w:ind w:hanging="720"/>
        <w:rPr>
          <w:rFonts w:ascii="Arial" w:hAnsi="Arial" w:cs="Arial"/>
        </w:rPr>
      </w:pPr>
    </w:p>
    <w:p w14:paraId="5EB3A857" w14:textId="77777777" w:rsidR="007D446A" w:rsidRDefault="007D446A" w:rsidP="007D446A">
      <w:pPr>
        <w:overflowPunct/>
        <w:autoSpaceDE/>
        <w:autoSpaceDN/>
        <w:adjustRightInd/>
        <w:ind w:right="237" w:hanging="720"/>
        <w:textAlignment w:val="auto"/>
        <w:rPr>
          <w:bCs/>
          <w:color w:val="auto"/>
          <w:sz w:val="24"/>
          <w:szCs w:val="24"/>
        </w:rPr>
      </w:pPr>
      <w:r w:rsidRPr="00DB3303">
        <w:rPr>
          <w:bCs/>
          <w:color w:val="auto"/>
          <w:sz w:val="24"/>
          <w:szCs w:val="24"/>
        </w:rPr>
        <w:t xml:space="preserve">Tyler, M.A. and McKenzie, W.E. (2011). Mentoring first year police constables: police mentors’ perspectives. </w:t>
      </w:r>
      <w:r w:rsidRPr="00DB3303">
        <w:rPr>
          <w:bCs/>
          <w:i/>
          <w:iCs/>
          <w:color w:val="auto"/>
          <w:sz w:val="24"/>
          <w:szCs w:val="24"/>
        </w:rPr>
        <w:t>Journal of Workplace Learning</w:t>
      </w:r>
      <w:r w:rsidRPr="00DB3303">
        <w:rPr>
          <w:bCs/>
          <w:color w:val="auto"/>
          <w:sz w:val="24"/>
          <w:szCs w:val="24"/>
        </w:rPr>
        <w:t xml:space="preserve">, [online] 23(8), pp.518–530. </w:t>
      </w:r>
      <w:proofErr w:type="spellStart"/>
      <w:proofErr w:type="gramStart"/>
      <w:r w:rsidRPr="00DB3303">
        <w:rPr>
          <w:bCs/>
          <w:color w:val="auto"/>
          <w:sz w:val="24"/>
          <w:szCs w:val="24"/>
        </w:rPr>
        <w:t>doi:https</w:t>
      </w:r>
      <w:proofErr w:type="spellEnd"/>
      <w:r w:rsidRPr="00DB3303">
        <w:rPr>
          <w:bCs/>
          <w:color w:val="auto"/>
          <w:sz w:val="24"/>
          <w:szCs w:val="24"/>
        </w:rPr>
        <w:t>://doi.org/10.1108/13665621111174870</w:t>
      </w:r>
      <w:proofErr w:type="gramEnd"/>
      <w:r w:rsidRPr="00DB3303">
        <w:rPr>
          <w:bCs/>
          <w:color w:val="auto"/>
          <w:sz w:val="24"/>
          <w:szCs w:val="24"/>
        </w:rPr>
        <w:t>.</w:t>
      </w:r>
    </w:p>
    <w:p w14:paraId="285A1E09" w14:textId="77777777" w:rsidR="00821EF5" w:rsidRPr="00DB3303" w:rsidRDefault="00821EF5" w:rsidP="007D446A">
      <w:pPr>
        <w:overflowPunct/>
        <w:autoSpaceDE/>
        <w:autoSpaceDN/>
        <w:adjustRightInd/>
        <w:ind w:right="237" w:hanging="720"/>
        <w:textAlignment w:val="auto"/>
        <w:rPr>
          <w:bCs/>
          <w:color w:val="auto"/>
          <w:sz w:val="24"/>
          <w:szCs w:val="24"/>
        </w:rPr>
      </w:pPr>
    </w:p>
    <w:p w14:paraId="2D4DFFFA" w14:textId="77777777" w:rsidR="007D446A" w:rsidRDefault="007D446A" w:rsidP="007D446A">
      <w:pPr>
        <w:pStyle w:val="NormalWeb"/>
        <w:ind w:hanging="720"/>
        <w:rPr>
          <w:rFonts w:ascii="Arial" w:hAnsi="Arial" w:cs="Arial"/>
        </w:rPr>
      </w:pPr>
      <w:r w:rsidRPr="00CA663A">
        <w:rPr>
          <w:rFonts w:ascii="Arial" w:hAnsi="Arial" w:cs="Arial"/>
        </w:rPr>
        <w:t xml:space="preserve">Walsh, J.P. and O’Connor, C. (2018). Social media and policing: A review of recent research. </w:t>
      </w:r>
      <w:r w:rsidRPr="00CA663A">
        <w:rPr>
          <w:rFonts w:ascii="Arial" w:hAnsi="Arial" w:cs="Arial"/>
          <w:i/>
          <w:iCs/>
        </w:rPr>
        <w:t>Sociology Compass</w:t>
      </w:r>
      <w:r w:rsidRPr="00CA663A">
        <w:rPr>
          <w:rFonts w:ascii="Arial" w:hAnsi="Arial" w:cs="Arial"/>
        </w:rPr>
        <w:t xml:space="preserve">, [online] 13(1), pp.1–14. </w:t>
      </w:r>
      <w:proofErr w:type="spellStart"/>
      <w:proofErr w:type="gramStart"/>
      <w:r w:rsidRPr="00CA663A">
        <w:rPr>
          <w:rFonts w:ascii="Arial" w:hAnsi="Arial" w:cs="Arial"/>
        </w:rPr>
        <w:t>doi:https</w:t>
      </w:r>
      <w:proofErr w:type="spellEnd"/>
      <w:r w:rsidRPr="00CA663A">
        <w:rPr>
          <w:rFonts w:ascii="Arial" w:hAnsi="Arial" w:cs="Arial"/>
        </w:rPr>
        <w:t>://doi.org/10.1111/soc4.12648</w:t>
      </w:r>
      <w:proofErr w:type="gramEnd"/>
      <w:r w:rsidRPr="00CA663A">
        <w:rPr>
          <w:rFonts w:ascii="Arial" w:hAnsi="Arial" w:cs="Arial"/>
        </w:rPr>
        <w:t>.</w:t>
      </w:r>
    </w:p>
    <w:p w14:paraId="218851CE" w14:textId="77777777" w:rsidR="00821EF5" w:rsidRPr="00CA663A" w:rsidRDefault="00821EF5" w:rsidP="007D446A">
      <w:pPr>
        <w:pStyle w:val="NormalWeb"/>
        <w:ind w:hanging="720"/>
        <w:rPr>
          <w:rFonts w:ascii="Arial" w:hAnsi="Arial" w:cs="Arial"/>
        </w:rPr>
      </w:pPr>
    </w:p>
    <w:p w14:paraId="2461E2A7" w14:textId="77777777" w:rsidR="007D446A" w:rsidRDefault="007D446A" w:rsidP="007D446A">
      <w:pPr>
        <w:pStyle w:val="NormalWeb"/>
        <w:spacing w:before="0" w:beforeAutospacing="0" w:after="0" w:afterAutospacing="0" w:line="360" w:lineRule="atLeast"/>
        <w:ind w:hanging="720"/>
        <w:rPr>
          <w:rFonts w:ascii="Arial" w:hAnsi="Arial" w:cs="Arial"/>
        </w:rPr>
      </w:pPr>
      <w:r w:rsidRPr="0088288F">
        <w:rPr>
          <w:rFonts w:ascii="Arial" w:hAnsi="Arial" w:cs="Arial"/>
        </w:rPr>
        <w:t>Williams, E., Norman, J. and Rowe, M. (2019). The police education qualification framework: a professional agenda or building professionals? </w:t>
      </w:r>
      <w:r w:rsidRPr="0088288F">
        <w:rPr>
          <w:rFonts w:ascii="Arial" w:hAnsi="Arial" w:cs="Arial"/>
          <w:i/>
          <w:iCs/>
        </w:rPr>
        <w:t>Police Practice and</w:t>
      </w:r>
      <w:r>
        <w:rPr>
          <w:rFonts w:ascii="Arial" w:hAnsi="Arial" w:cs="Arial"/>
          <w:i/>
          <w:iCs/>
        </w:rPr>
        <w:t xml:space="preserve"> </w:t>
      </w:r>
      <w:r w:rsidRPr="0088288F">
        <w:rPr>
          <w:rFonts w:ascii="Arial" w:hAnsi="Arial" w:cs="Arial"/>
          <w:i/>
          <w:iCs/>
        </w:rPr>
        <w:t>Research</w:t>
      </w:r>
      <w:r w:rsidRPr="0088288F">
        <w:rPr>
          <w:rFonts w:ascii="Arial" w:hAnsi="Arial" w:cs="Arial"/>
        </w:rPr>
        <w:t xml:space="preserve">, [online] 20(3), pp.259–272. </w:t>
      </w:r>
      <w:proofErr w:type="spellStart"/>
      <w:proofErr w:type="gramStart"/>
      <w:r w:rsidRPr="0088288F">
        <w:rPr>
          <w:rFonts w:ascii="Arial" w:hAnsi="Arial" w:cs="Arial"/>
        </w:rPr>
        <w:t>doi:https</w:t>
      </w:r>
      <w:proofErr w:type="spellEnd"/>
      <w:r w:rsidRPr="0088288F">
        <w:rPr>
          <w:rFonts w:ascii="Arial" w:hAnsi="Arial" w:cs="Arial"/>
        </w:rPr>
        <w:t>://doi.org/10.1080/15614263.2019.1598070</w:t>
      </w:r>
      <w:proofErr w:type="gramEnd"/>
      <w:r w:rsidRPr="0088288F">
        <w:rPr>
          <w:rFonts w:ascii="Arial" w:hAnsi="Arial" w:cs="Arial"/>
        </w:rPr>
        <w:t>.</w:t>
      </w:r>
    </w:p>
    <w:p w14:paraId="5C922203" w14:textId="77777777" w:rsidR="00821EF5" w:rsidRDefault="00821EF5" w:rsidP="007D446A">
      <w:pPr>
        <w:pStyle w:val="NormalWeb"/>
        <w:spacing w:before="0" w:beforeAutospacing="0" w:after="0" w:afterAutospacing="0" w:line="360" w:lineRule="atLeast"/>
        <w:ind w:hanging="720"/>
        <w:rPr>
          <w:rFonts w:ascii="Arial" w:hAnsi="Arial" w:cs="Arial"/>
        </w:rPr>
      </w:pPr>
    </w:p>
    <w:p w14:paraId="5A40E96C" w14:textId="77777777" w:rsidR="007D446A" w:rsidRDefault="007D446A" w:rsidP="007D446A">
      <w:pPr>
        <w:pStyle w:val="NormalWeb"/>
        <w:ind w:hanging="720"/>
        <w:rPr>
          <w:rFonts w:ascii="Arial" w:hAnsi="Arial" w:cs="Arial"/>
        </w:rPr>
      </w:pPr>
      <w:r w:rsidRPr="00FF5C38">
        <w:rPr>
          <w:rFonts w:ascii="Arial" w:hAnsi="Arial" w:cs="Arial"/>
        </w:rPr>
        <w:t xml:space="preserve">Wood, M.A. (2019). Policing’s ‘meme strategy’: understanding the rise of police social media engagement work. </w:t>
      </w:r>
      <w:r w:rsidRPr="00FF5C38">
        <w:rPr>
          <w:rFonts w:ascii="Arial" w:hAnsi="Arial" w:cs="Arial"/>
          <w:i/>
          <w:iCs/>
        </w:rPr>
        <w:t>Current Issues in Criminal Justice</w:t>
      </w:r>
      <w:r w:rsidRPr="00FF5C38">
        <w:rPr>
          <w:rFonts w:ascii="Arial" w:hAnsi="Arial" w:cs="Arial"/>
        </w:rPr>
        <w:t xml:space="preserve">, 32(1), pp.1–19. </w:t>
      </w:r>
      <w:proofErr w:type="spellStart"/>
      <w:proofErr w:type="gramStart"/>
      <w:r w:rsidRPr="00FF5C38">
        <w:rPr>
          <w:rFonts w:ascii="Arial" w:hAnsi="Arial" w:cs="Arial"/>
        </w:rPr>
        <w:t>doi:https</w:t>
      </w:r>
      <w:proofErr w:type="spellEnd"/>
      <w:r w:rsidRPr="00FF5C38">
        <w:rPr>
          <w:rFonts w:ascii="Arial" w:hAnsi="Arial" w:cs="Arial"/>
        </w:rPr>
        <w:t>://doi.org/10.1080/10345329.2019.1658695</w:t>
      </w:r>
      <w:proofErr w:type="gramEnd"/>
      <w:r w:rsidRPr="00FF5C38">
        <w:rPr>
          <w:rFonts w:ascii="Arial" w:hAnsi="Arial" w:cs="Arial"/>
        </w:rPr>
        <w:t>.</w:t>
      </w:r>
    </w:p>
    <w:p w14:paraId="5A2652FB" w14:textId="77777777" w:rsidR="00821EF5" w:rsidRPr="00FF5C38" w:rsidRDefault="00821EF5" w:rsidP="007D446A">
      <w:pPr>
        <w:pStyle w:val="NormalWeb"/>
        <w:ind w:hanging="720"/>
        <w:rPr>
          <w:rFonts w:ascii="Arial" w:hAnsi="Arial" w:cs="Arial"/>
        </w:rPr>
      </w:pPr>
    </w:p>
    <w:p w14:paraId="0747BC63" w14:textId="77777777" w:rsidR="007D446A" w:rsidRDefault="007D446A" w:rsidP="007D446A">
      <w:pPr>
        <w:pStyle w:val="NormalWeb"/>
        <w:ind w:hanging="720"/>
        <w:rPr>
          <w:rFonts w:ascii="Arial" w:hAnsi="Arial" w:cs="Arial"/>
        </w:rPr>
      </w:pPr>
      <w:r w:rsidRPr="00D17645">
        <w:rPr>
          <w:rFonts w:ascii="Arial" w:hAnsi="Arial" w:cs="Arial"/>
        </w:rPr>
        <w:t xml:space="preserve">Yukl, G. and </w:t>
      </w:r>
      <w:proofErr w:type="spellStart"/>
      <w:r w:rsidRPr="00D17645">
        <w:rPr>
          <w:rFonts w:ascii="Arial" w:hAnsi="Arial" w:cs="Arial"/>
        </w:rPr>
        <w:t>Lepsinger</w:t>
      </w:r>
      <w:proofErr w:type="spellEnd"/>
      <w:r w:rsidRPr="00D17645">
        <w:rPr>
          <w:rFonts w:ascii="Arial" w:hAnsi="Arial" w:cs="Arial"/>
        </w:rPr>
        <w:t xml:space="preserve">, R. (2006). Issues &amp; observations: Improving performance through flexible leadership. </w:t>
      </w:r>
      <w:r w:rsidRPr="00D17645">
        <w:rPr>
          <w:rFonts w:ascii="Arial" w:hAnsi="Arial" w:cs="Arial"/>
          <w:i/>
          <w:iCs/>
        </w:rPr>
        <w:t>Leadership in Action</w:t>
      </w:r>
      <w:r w:rsidRPr="00D17645">
        <w:rPr>
          <w:rFonts w:ascii="Arial" w:hAnsi="Arial" w:cs="Arial"/>
        </w:rPr>
        <w:t xml:space="preserve">, 25(4), pp.23–24. </w:t>
      </w:r>
      <w:proofErr w:type="spellStart"/>
      <w:proofErr w:type="gramStart"/>
      <w:r w:rsidRPr="00D17645">
        <w:rPr>
          <w:rFonts w:ascii="Arial" w:hAnsi="Arial" w:cs="Arial"/>
        </w:rPr>
        <w:t>doi:https</w:t>
      </w:r>
      <w:proofErr w:type="spellEnd"/>
      <w:r w:rsidRPr="00D17645">
        <w:rPr>
          <w:rFonts w:ascii="Arial" w:hAnsi="Arial" w:cs="Arial"/>
        </w:rPr>
        <w:t>://doi.org/10.1002/lia.1129</w:t>
      </w:r>
      <w:proofErr w:type="gramEnd"/>
      <w:r w:rsidRPr="00D17645">
        <w:rPr>
          <w:rFonts w:ascii="Arial" w:hAnsi="Arial" w:cs="Arial"/>
        </w:rPr>
        <w:t>.</w:t>
      </w:r>
    </w:p>
    <w:p w14:paraId="3F0E626A" w14:textId="77777777" w:rsidR="00821EF5" w:rsidRPr="003D632C" w:rsidRDefault="00821EF5" w:rsidP="007D446A">
      <w:pPr>
        <w:pStyle w:val="NormalWeb"/>
        <w:ind w:hanging="720"/>
        <w:rPr>
          <w:rFonts w:ascii="Arial" w:hAnsi="Arial" w:cs="Arial"/>
        </w:rPr>
      </w:pPr>
    </w:p>
    <w:p w14:paraId="6612E7DF" w14:textId="77777777" w:rsidR="007D446A" w:rsidRDefault="007D446A" w:rsidP="007D446A">
      <w:pPr>
        <w:pStyle w:val="NormalWeb"/>
        <w:ind w:hanging="720"/>
        <w:rPr>
          <w:rFonts w:ascii="Arial" w:hAnsi="Arial" w:cs="Arial"/>
        </w:rPr>
      </w:pPr>
      <w:r w:rsidRPr="00235071">
        <w:rPr>
          <w:rFonts w:ascii="Arial" w:hAnsi="Arial" w:cs="Arial"/>
        </w:rPr>
        <w:t xml:space="preserve">Yukl, G. and Mahsud, R. (2010). Why flexible and adaptive leadership is essential. </w:t>
      </w:r>
      <w:r w:rsidRPr="00235071">
        <w:rPr>
          <w:rFonts w:ascii="Arial" w:hAnsi="Arial" w:cs="Arial"/>
          <w:i/>
          <w:iCs/>
        </w:rPr>
        <w:t>Consulting Psychology Journal: Practice and Research</w:t>
      </w:r>
      <w:r w:rsidRPr="00235071">
        <w:rPr>
          <w:rFonts w:ascii="Arial" w:hAnsi="Arial" w:cs="Arial"/>
        </w:rPr>
        <w:t xml:space="preserve">, 62(2), pp.81–93. </w:t>
      </w:r>
      <w:proofErr w:type="spellStart"/>
      <w:proofErr w:type="gramStart"/>
      <w:r w:rsidRPr="00235071">
        <w:rPr>
          <w:rFonts w:ascii="Arial" w:hAnsi="Arial" w:cs="Arial"/>
        </w:rPr>
        <w:t>doi:https</w:t>
      </w:r>
      <w:proofErr w:type="spellEnd"/>
      <w:r w:rsidRPr="00235071">
        <w:rPr>
          <w:rFonts w:ascii="Arial" w:hAnsi="Arial" w:cs="Arial"/>
        </w:rPr>
        <w:t>://doi.org/10.1037/a0019835</w:t>
      </w:r>
      <w:proofErr w:type="gramEnd"/>
      <w:r w:rsidRPr="00235071">
        <w:rPr>
          <w:rFonts w:ascii="Arial" w:hAnsi="Arial" w:cs="Arial"/>
        </w:rPr>
        <w:t>.</w:t>
      </w:r>
    </w:p>
    <w:p w14:paraId="77A15FCB" w14:textId="77777777" w:rsidR="00821EF5" w:rsidRPr="003D632C" w:rsidRDefault="00821EF5" w:rsidP="007D446A">
      <w:pPr>
        <w:pStyle w:val="NormalWeb"/>
        <w:ind w:hanging="720"/>
        <w:rPr>
          <w:rFonts w:ascii="Arial" w:hAnsi="Arial" w:cs="Arial"/>
        </w:rPr>
      </w:pPr>
    </w:p>
    <w:p w14:paraId="2BE8735D" w14:textId="7AC54D60" w:rsidR="007D446A" w:rsidRPr="007D446A" w:rsidRDefault="007D446A" w:rsidP="007D446A">
      <w:pPr>
        <w:pStyle w:val="NormalWeb"/>
        <w:ind w:hanging="720"/>
        <w:rPr>
          <w:rFonts w:ascii="Arial" w:hAnsi="Arial" w:cs="Arial"/>
        </w:rPr>
        <w:sectPr w:rsidR="007D446A" w:rsidRPr="007D446A" w:rsidSect="007D446A">
          <w:pgSz w:w="11906" w:h="16838" w:code="9"/>
          <w:pgMar w:top="1440" w:right="1440" w:bottom="1440" w:left="1440" w:header="720" w:footer="720" w:gutter="0"/>
          <w:cols w:space="720"/>
          <w:docGrid w:linePitch="272"/>
        </w:sectPr>
      </w:pPr>
      <w:r w:rsidRPr="00587386">
        <w:rPr>
          <w:rFonts w:ascii="Arial" w:hAnsi="Arial" w:cs="Arial"/>
        </w:rPr>
        <w:t xml:space="preserve">Zaccaro, S.J., LaPort, K. and José, I. (2012). </w:t>
      </w:r>
      <w:r w:rsidRPr="00587386">
        <w:rPr>
          <w:rFonts w:ascii="Arial" w:hAnsi="Arial" w:cs="Arial"/>
          <w:i/>
          <w:iCs/>
        </w:rPr>
        <w:t>The Attributes of Successful Leaders: A Performance Requirements Approach</w:t>
      </w:r>
      <w:r w:rsidRPr="00587386">
        <w:rPr>
          <w:rFonts w:ascii="Arial" w:hAnsi="Arial" w:cs="Arial"/>
        </w:rPr>
        <w:t xml:space="preserve">. </w:t>
      </w:r>
      <w:r w:rsidRPr="00587386">
        <w:rPr>
          <w:rFonts w:ascii="Arial" w:hAnsi="Arial" w:cs="Arial"/>
          <w:i/>
          <w:iCs/>
        </w:rPr>
        <w:t>Oxford Handbooks Online</w:t>
      </w:r>
      <w:r w:rsidRPr="00587386">
        <w:rPr>
          <w:rFonts w:ascii="Arial" w:hAnsi="Arial" w:cs="Arial"/>
        </w:rPr>
        <w:t xml:space="preserve">. Oxford University Press. </w:t>
      </w:r>
      <w:proofErr w:type="spellStart"/>
      <w:proofErr w:type="gramStart"/>
      <w:r w:rsidRPr="00587386">
        <w:rPr>
          <w:rFonts w:ascii="Arial" w:hAnsi="Arial" w:cs="Arial"/>
        </w:rPr>
        <w:t>doi:https</w:t>
      </w:r>
      <w:proofErr w:type="spellEnd"/>
      <w:r w:rsidRPr="00587386">
        <w:rPr>
          <w:rFonts w:ascii="Arial" w:hAnsi="Arial" w:cs="Arial"/>
        </w:rPr>
        <w:t>://doi.org/10.1093/</w:t>
      </w:r>
      <w:proofErr w:type="spellStart"/>
      <w:r w:rsidRPr="00587386">
        <w:rPr>
          <w:rFonts w:ascii="Arial" w:hAnsi="Arial" w:cs="Arial"/>
        </w:rPr>
        <w:t>oxfordhb</w:t>
      </w:r>
      <w:proofErr w:type="spellEnd"/>
      <w:r w:rsidRPr="00587386">
        <w:rPr>
          <w:rFonts w:ascii="Arial" w:hAnsi="Arial" w:cs="Arial"/>
        </w:rPr>
        <w:t>/9780195398793.013.0002</w:t>
      </w:r>
      <w:proofErr w:type="gramEnd"/>
    </w:p>
    <w:p w14:paraId="33B99D0D" w14:textId="77777777" w:rsidR="007D446A" w:rsidRPr="005D583E" w:rsidRDefault="007D446A" w:rsidP="007D446A">
      <w:pPr>
        <w:pBdr>
          <w:top w:val="single" w:sz="6" w:space="1" w:color="auto"/>
          <w:left w:val="single" w:sz="6" w:space="1" w:color="auto"/>
          <w:bottom w:val="single" w:sz="6" w:space="1" w:color="auto"/>
          <w:right w:val="single" w:sz="6" w:space="1" w:color="auto"/>
        </w:pBdr>
        <w:ind w:right="237"/>
        <w:jc w:val="both"/>
        <w:rPr>
          <w:b/>
          <w:sz w:val="24"/>
          <w:szCs w:val="24"/>
        </w:rPr>
      </w:pPr>
    </w:p>
    <w:p w14:paraId="72CAC899" w14:textId="77777777" w:rsidR="007D446A" w:rsidRDefault="007D446A" w:rsidP="007D446A">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687E7D5B" w14:textId="77777777" w:rsidR="007D446A" w:rsidRDefault="007D446A" w:rsidP="007D446A">
      <w:pPr>
        <w:jc w:val="both"/>
        <w:rPr>
          <w:rFonts w:eastAsia="Arial"/>
          <w:b/>
          <w:bCs/>
          <w:color w:val="000000" w:themeColor="text1"/>
          <w:sz w:val="24"/>
          <w:szCs w:val="24"/>
          <w:highlight w:val="yellow"/>
        </w:rPr>
      </w:pPr>
    </w:p>
    <w:p w14:paraId="579BFBED" w14:textId="77777777" w:rsidR="007D446A" w:rsidRDefault="007D446A" w:rsidP="007D446A">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161C9435" w14:textId="77777777" w:rsidR="007D446A" w:rsidRDefault="007D446A" w:rsidP="007D446A">
      <w:pPr>
        <w:jc w:val="both"/>
        <w:rPr>
          <w:b/>
          <w:bCs/>
          <w:color w:val="000000" w:themeColor="text1"/>
          <w:sz w:val="24"/>
          <w:szCs w:val="24"/>
          <w:highlight w:val="yellow"/>
        </w:rPr>
      </w:pPr>
    </w:p>
    <w:p w14:paraId="616E7850" w14:textId="77777777" w:rsidR="007D446A" w:rsidRDefault="007D446A" w:rsidP="007D446A">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660A84B4" w14:textId="77777777" w:rsidR="007D446A" w:rsidRDefault="007D446A" w:rsidP="007D446A">
      <w:pPr>
        <w:jc w:val="both"/>
        <w:rPr>
          <w:b/>
          <w:bCs/>
          <w:color w:val="000000" w:themeColor="text1"/>
          <w:sz w:val="24"/>
          <w:szCs w:val="24"/>
          <w:highlight w:val="yellow"/>
        </w:rPr>
      </w:pPr>
    </w:p>
    <w:p w14:paraId="3C91DFF5" w14:textId="0DEBED94" w:rsidR="007D446A" w:rsidRDefault="007D446A" w:rsidP="007D446A">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w:t>
      </w:r>
      <w:proofErr w:type="gramStart"/>
      <w:r>
        <w:rPr>
          <w:rFonts w:eastAsia="Arial"/>
          <w:b/>
          <w:bCs/>
          <w:color w:val="000000" w:themeColor="text1"/>
          <w:sz w:val="24"/>
          <w:szCs w:val="24"/>
          <w:highlight w:val="yellow"/>
        </w:rPr>
        <w:t>A.REES</w:t>
      </w:r>
      <w:proofErr w:type="gramEnd"/>
    </w:p>
    <w:p w14:paraId="4349896E" w14:textId="77777777" w:rsidR="007D446A" w:rsidRDefault="007D446A" w:rsidP="007D446A">
      <w:pPr>
        <w:jc w:val="both"/>
        <w:rPr>
          <w:b/>
          <w:bCs/>
          <w:color w:val="000000" w:themeColor="text1"/>
          <w:sz w:val="24"/>
          <w:szCs w:val="24"/>
          <w:highlight w:val="yellow"/>
        </w:rPr>
      </w:pPr>
    </w:p>
    <w:p w14:paraId="772A091D" w14:textId="2DA93098" w:rsidR="007D446A" w:rsidRDefault="007D446A" w:rsidP="007D446A">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Pr>
          <w:rFonts w:eastAsia="Arial"/>
          <w:b/>
          <w:bCs/>
          <w:color w:val="000000" w:themeColor="text1"/>
          <w:sz w:val="24"/>
          <w:szCs w:val="24"/>
          <w:highlight w:val="yellow"/>
        </w:rPr>
        <w:t xml:space="preserve"> 31/03/2025</w:t>
      </w:r>
    </w:p>
    <w:p w14:paraId="22AC9AAB" w14:textId="77777777" w:rsidR="007D446A" w:rsidRDefault="007D446A" w:rsidP="007D446A">
      <w:pPr>
        <w:ind w:right="237"/>
        <w:jc w:val="both"/>
        <w:rPr>
          <w:sz w:val="24"/>
          <w:szCs w:val="24"/>
          <w:highlight w:val="yellow"/>
        </w:rPr>
      </w:pPr>
    </w:p>
    <w:p w14:paraId="4099A7DC" w14:textId="0BD634F0" w:rsidR="004923DA" w:rsidRPr="007D446A" w:rsidRDefault="004923DA" w:rsidP="007D446A">
      <w:pPr>
        <w:keepNext/>
        <w:ind w:right="237"/>
        <w:rPr>
          <w:b/>
          <w:sz w:val="24"/>
          <w:szCs w:val="24"/>
          <w:highlight w:val="yellow"/>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3D056" w14:textId="77777777" w:rsidR="001005C3" w:rsidRDefault="001005C3">
      <w:r>
        <w:separator/>
      </w:r>
    </w:p>
  </w:endnote>
  <w:endnote w:type="continuationSeparator" w:id="0">
    <w:p w14:paraId="027438F4" w14:textId="77777777" w:rsidR="001005C3" w:rsidRDefault="001005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BDBE8" w14:textId="77777777" w:rsidR="001005C3" w:rsidRDefault="001005C3">
      <w:r>
        <w:separator/>
      </w:r>
    </w:p>
  </w:footnote>
  <w:footnote w:type="continuationSeparator" w:id="0">
    <w:p w14:paraId="53DAD309" w14:textId="77777777" w:rsidR="001005C3" w:rsidRDefault="001005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5FF"/>
    <w:rsid w:val="00025650"/>
    <w:rsid w:val="00026FAB"/>
    <w:rsid w:val="00027B1F"/>
    <w:rsid w:val="0003088B"/>
    <w:rsid w:val="000325D9"/>
    <w:rsid w:val="000372B2"/>
    <w:rsid w:val="000374F6"/>
    <w:rsid w:val="0004079F"/>
    <w:rsid w:val="00041636"/>
    <w:rsid w:val="00042EBC"/>
    <w:rsid w:val="00045B87"/>
    <w:rsid w:val="00045C07"/>
    <w:rsid w:val="00052BBE"/>
    <w:rsid w:val="00055D43"/>
    <w:rsid w:val="00056FAC"/>
    <w:rsid w:val="00057751"/>
    <w:rsid w:val="00062E39"/>
    <w:rsid w:val="00080E58"/>
    <w:rsid w:val="000829D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2D35"/>
    <w:rsid w:val="000F1599"/>
    <w:rsid w:val="000F1769"/>
    <w:rsid w:val="000F6196"/>
    <w:rsid w:val="000F7ECD"/>
    <w:rsid w:val="001005C3"/>
    <w:rsid w:val="00102E64"/>
    <w:rsid w:val="0010312C"/>
    <w:rsid w:val="00106DC7"/>
    <w:rsid w:val="00112391"/>
    <w:rsid w:val="00114F52"/>
    <w:rsid w:val="0012135C"/>
    <w:rsid w:val="00123C97"/>
    <w:rsid w:val="0013398E"/>
    <w:rsid w:val="001347F8"/>
    <w:rsid w:val="00137BB5"/>
    <w:rsid w:val="00137E05"/>
    <w:rsid w:val="001447F6"/>
    <w:rsid w:val="00147DE3"/>
    <w:rsid w:val="00150794"/>
    <w:rsid w:val="001608C4"/>
    <w:rsid w:val="00171418"/>
    <w:rsid w:val="0017171F"/>
    <w:rsid w:val="00190913"/>
    <w:rsid w:val="0019374B"/>
    <w:rsid w:val="001961CF"/>
    <w:rsid w:val="001A59BB"/>
    <w:rsid w:val="001A6A51"/>
    <w:rsid w:val="001A79C4"/>
    <w:rsid w:val="001B331A"/>
    <w:rsid w:val="001C0E74"/>
    <w:rsid w:val="001C321F"/>
    <w:rsid w:val="001C6CEC"/>
    <w:rsid w:val="001D229F"/>
    <w:rsid w:val="001D2B65"/>
    <w:rsid w:val="001D6162"/>
    <w:rsid w:val="001E5D31"/>
    <w:rsid w:val="001E6EDE"/>
    <w:rsid w:val="001E7592"/>
    <w:rsid w:val="001F2E60"/>
    <w:rsid w:val="001F3878"/>
    <w:rsid w:val="001F4552"/>
    <w:rsid w:val="00201015"/>
    <w:rsid w:val="002019EB"/>
    <w:rsid w:val="002030F2"/>
    <w:rsid w:val="00204207"/>
    <w:rsid w:val="00205051"/>
    <w:rsid w:val="00211F65"/>
    <w:rsid w:val="00215A7C"/>
    <w:rsid w:val="0022001B"/>
    <w:rsid w:val="00220D06"/>
    <w:rsid w:val="002219BA"/>
    <w:rsid w:val="002246A0"/>
    <w:rsid w:val="00224AF9"/>
    <w:rsid w:val="00230439"/>
    <w:rsid w:val="0023052E"/>
    <w:rsid w:val="00232B40"/>
    <w:rsid w:val="00235176"/>
    <w:rsid w:val="00236061"/>
    <w:rsid w:val="0024100E"/>
    <w:rsid w:val="00241C1B"/>
    <w:rsid w:val="0024288B"/>
    <w:rsid w:val="002451DA"/>
    <w:rsid w:val="00254F34"/>
    <w:rsid w:val="00255D8E"/>
    <w:rsid w:val="00260CE8"/>
    <w:rsid w:val="00260DDC"/>
    <w:rsid w:val="002657E9"/>
    <w:rsid w:val="0026665E"/>
    <w:rsid w:val="00270EEB"/>
    <w:rsid w:val="0027147E"/>
    <w:rsid w:val="00273E6A"/>
    <w:rsid w:val="00274DE8"/>
    <w:rsid w:val="002761F4"/>
    <w:rsid w:val="002775E1"/>
    <w:rsid w:val="00277979"/>
    <w:rsid w:val="002808EB"/>
    <w:rsid w:val="0028095D"/>
    <w:rsid w:val="00281705"/>
    <w:rsid w:val="00286C2B"/>
    <w:rsid w:val="00291ADD"/>
    <w:rsid w:val="00293257"/>
    <w:rsid w:val="00294868"/>
    <w:rsid w:val="00295CA1"/>
    <w:rsid w:val="002A291A"/>
    <w:rsid w:val="002A5604"/>
    <w:rsid w:val="002B1701"/>
    <w:rsid w:val="002B1736"/>
    <w:rsid w:val="002B23C3"/>
    <w:rsid w:val="002B443A"/>
    <w:rsid w:val="002B5B35"/>
    <w:rsid w:val="002C15E9"/>
    <w:rsid w:val="002C256A"/>
    <w:rsid w:val="002C496D"/>
    <w:rsid w:val="002D05EB"/>
    <w:rsid w:val="002D1154"/>
    <w:rsid w:val="002D2F29"/>
    <w:rsid w:val="002D2FD3"/>
    <w:rsid w:val="002D3198"/>
    <w:rsid w:val="002E0437"/>
    <w:rsid w:val="002E7017"/>
    <w:rsid w:val="002F4F6E"/>
    <w:rsid w:val="003015C3"/>
    <w:rsid w:val="00303063"/>
    <w:rsid w:val="0030607C"/>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3635"/>
    <w:rsid w:val="00365DF9"/>
    <w:rsid w:val="0036668D"/>
    <w:rsid w:val="00372DB4"/>
    <w:rsid w:val="0037490C"/>
    <w:rsid w:val="00375AF5"/>
    <w:rsid w:val="003761BD"/>
    <w:rsid w:val="003769F6"/>
    <w:rsid w:val="00385414"/>
    <w:rsid w:val="00386493"/>
    <w:rsid w:val="00390074"/>
    <w:rsid w:val="003941F2"/>
    <w:rsid w:val="00397023"/>
    <w:rsid w:val="0039762B"/>
    <w:rsid w:val="003A0C37"/>
    <w:rsid w:val="003A1B6B"/>
    <w:rsid w:val="003A2F82"/>
    <w:rsid w:val="003A46C0"/>
    <w:rsid w:val="003A600E"/>
    <w:rsid w:val="003A6513"/>
    <w:rsid w:val="003A7F8E"/>
    <w:rsid w:val="003B16C7"/>
    <w:rsid w:val="003C19F1"/>
    <w:rsid w:val="003C4186"/>
    <w:rsid w:val="003C458C"/>
    <w:rsid w:val="003C6185"/>
    <w:rsid w:val="003D0ABC"/>
    <w:rsid w:val="003D0D2D"/>
    <w:rsid w:val="003D4710"/>
    <w:rsid w:val="003D5E79"/>
    <w:rsid w:val="003E0BA4"/>
    <w:rsid w:val="003E16D7"/>
    <w:rsid w:val="003E197E"/>
    <w:rsid w:val="003E758F"/>
    <w:rsid w:val="003F2156"/>
    <w:rsid w:val="004044C0"/>
    <w:rsid w:val="004046F0"/>
    <w:rsid w:val="0040668F"/>
    <w:rsid w:val="00412677"/>
    <w:rsid w:val="00417925"/>
    <w:rsid w:val="0042399E"/>
    <w:rsid w:val="004348AE"/>
    <w:rsid w:val="00435127"/>
    <w:rsid w:val="004376C0"/>
    <w:rsid w:val="0044115F"/>
    <w:rsid w:val="0044223A"/>
    <w:rsid w:val="00446792"/>
    <w:rsid w:val="00446F80"/>
    <w:rsid w:val="00450A03"/>
    <w:rsid w:val="00450C83"/>
    <w:rsid w:val="0045156F"/>
    <w:rsid w:val="004515AA"/>
    <w:rsid w:val="00451851"/>
    <w:rsid w:val="00453343"/>
    <w:rsid w:val="004608B9"/>
    <w:rsid w:val="00460ADB"/>
    <w:rsid w:val="00465947"/>
    <w:rsid w:val="00467453"/>
    <w:rsid w:val="00470519"/>
    <w:rsid w:val="00470BB1"/>
    <w:rsid w:val="004718F7"/>
    <w:rsid w:val="00473153"/>
    <w:rsid w:val="004743AF"/>
    <w:rsid w:val="0048202C"/>
    <w:rsid w:val="00482C17"/>
    <w:rsid w:val="004911B4"/>
    <w:rsid w:val="0049196A"/>
    <w:rsid w:val="004923DA"/>
    <w:rsid w:val="00493434"/>
    <w:rsid w:val="004962F9"/>
    <w:rsid w:val="004966EF"/>
    <w:rsid w:val="004968E2"/>
    <w:rsid w:val="004A2A49"/>
    <w:rsid w:val="004B38E7"/>
    <w:rsid w:val="004B600B"/>
    <w:rsid w:val="004B6822"/>
    <w:rsid w:val="004B69F6"/>
    <w:rsid w:val="004C2D3A"/>
    <w:rsid w:val="004D03C4"/>
    <w:rsid w:val="004D0BF1"/>
    <w:rsid w:val="004D24D2"/>
    <w:rsid w:val="004D35A4"/>
    <w:rsid w:val="004D3D19"/>
    <w:rsid w:val="004D445F"/>
    <w:rsid w:val="004D60F6"/>
    <w:rsid w:val="004E087B"/>
    <w:rsid w:val="004E44A4"/>
    <w:rsid w:val="004E7B8B"/>
    <w:rsid w:val="004E7BDD"/>
    <w:rsid w:val="004F1E21"/>
    <w:rsid w:val="004F740D"/>
    <w:rsid w:val="004F7B8F"/>
    <w:rsid w:val="00500748"/>
    <w:rsid w:val="005011D6"/>
    <w:rsid w:val="0050167A"/>
    <w:rsid w:val="005042F1"/>
    <w:rsid w:val="00506DE3"/>
    <w:rsid w:val="00513C7D"/>
    <w:rsid w:val="005169D1"/>
    <w:rsid w:val="00521123"/>
    <w:rsid w:val="00521221"/>
    <w:rsid w:val="00525A32"/>
    <w:rsid w:val="00536FA9"/>
    <w:rsid w:val="005414F4"/>
    <w:rsid w:val="00542E60"/>
    <w:rsid w:val="00546187"/>
    <w:rsid w:val="005463F1"/>
    <w:rsid w:val="00547274"/>
    <w:rsid w:val="005512C9"/>
    <w:rsid w:val="00552CC0"/>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130"/>
    <w:rsid w:val="005A545C"/>
    <w:rsid w:val="005B1CF8"/>
    <w:rsid w:val="005C1567"/>
    <w:rsid w:val="005C6289"/>
    <w:rsid w:val="005C6CE5"/>
    <w:rsid w:val="005D13DE"/>
    <w:rsid w:val="005D2014"/>
    <w:rsid w:val="005D2A9A"/>
    <w:rsid w:val="005D3F07"/>
    <w:rsid w:val="005D583E"/>
    <w:rsid w:val="005E13EA"/>
    <w:rsid w:val="005E28EF"/>
    <w:rsid w:val="005E53BD"/>
    <w:rsid w:val="005E54B6"/>
    <w:rsid w:val="005F7E4D"/>
    <w:rsid w:val="00606E27"/>
    <w:rsid w:val="006108C9"/>
    <w:rsid w:val="00615C7E"/>
    <w:rsid w:val="0062158D"/>
    <w:rsid w:val="00630F39"/>
    <w:rsid w:val="006326D1"/>
    <w:rsid w:val="00632E0A"/>
    <w:rsid w:val="00633165"/>
    <w:rsid w:val="00636B6C"/>
    <w:rsid w:val="00637F0C"/>
    <w:rsid w:val="006447DE"/>
    <w:rsid w:val="00644CA7"/>
    <w:rsid w:val="00650CE9"/>
    <w:rsid w:val="0065276E"/>
    <w:rsid w:val="00654329"/>
    <w:rsid w:val="00654CEC"/>
    <w:rsid w:val="00655507"/>
    <w:rsid w:val="00656D91"/>
    <w:rsid w:val="00657D35"/>
    <w:rsid w:val="006712A7"/>
    <w:rsid w:val="00672604"/>
    <w:rsid w:val="006733CC"/>
    <w:rsid w:val="00674FC2"/>
    <w:rsid w:val="00677E42"/>
    <w:rsid w:val="00682334"/>
    <w:rsid w:val="00684B16"/>
    <w:rsid w:val="00690C40"/>
    <w:rsid w:val="00691425"/>
    <w:rsid w:val="00694C00"/>
    <w:rsid w:val="00696F65"/>
    <w:rsid w:val="006A7A6D"/>
    <w:rsid w:val="006B5E67"/>
    <w:rsid w:val="006BE8E5"/>
    <w:rsid w:val="006C2EB5"/>
    <w:rsid w:val="006C3261"/>
    <w:rsid w:val="006C6DF1"/>
    <w:rsid w:val="006D18A3"/>
    <w:rsid w:val="006D1CC3"/>
    <w:rsid w:val="006D5970"/>
    <w:rsid w:val="006D5A13"/>
    <w:rsid w:val="006D66EB"/>
    <w:rsid w:val="006D6EC7"/>
    <w:rsid w:val="006E481E"/>
    <w:rsid w:val="006E795F"/>
    <w:rsid w:val="006F1FA9"/>
    <w:rsid w:val="00700249"/>
    <w:rsid w:val="0070604C"/>
    <w:rsid w:val="007069CD"/>
    <w:rsid w:val="00707D08"/>
    <w:rsid w:val="00710BC8"/>
    <w:rsid w:val="007110E6"/>
    <w:rsid w:val="00711A70"/>
    <w:rsid w:val="00712E6F"/>
    <w:rsid w:val="00712E90"/>
    <w:rsid w:val="00713B7E"/>
    <w:rsid w:val="007204AE"/>
    <w:rsid w:val="007221FC"/>
    <w:rsid w:val="00724B46"/>
    <w:rsid w:val="0072678F"/>
    <w:rsid w:val="00727C4C"/>
    <w:rsid w:val="00730DCB"/>
    <w:rsid w:val="00734809"/>
    <w:rsid w:val="007406E1"/>
    <w:rsid w:val="00743C54"/>
    <w:rsid w:val="00743E40"/>
    <w:rsid w:val="00751263"/>
    <w:rsid w:val="007566B9"/>
    <w:rsid w:val="0075704F"/>
    <w:rsid w:val="00763B2D"/>
    <w:rsid w:val="00772924"/>
    <w:rsid w:val="00784EC4"/>
    <w:rsid w:val="007872F2"/>
    <w:rsid w:val="007874BC"/>
    <w:rsid w:val="007908E0"/>
    <w:rsid w:val="00793EB3"/>
    <w:rsid w:val="00794205"/>
    <w:rsid w:val="00794C1D"/>
    <w:rsid w:val="00797012"/>
    <w:rsid w:val="007A1F6A"/>
    <w:rsid w:val="007A785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46A"/>
    <w:rsid w:val="007D6235"/>
    <w:rsid w:val="007D6804"/>
    <w:rsid w:val="007D78CC"/>
    <w:rsid w:val="007E189B"/>
    <w:rsid w:val="007E2846"/>
    <w:rsid w:val="007E40DA"/>
    <w:rsid w:val="007E4FC2"/>
    <w:rsid w:val="007F264B"/>
    <w:rsid w:val="007F3F7E"/>
    <w:rsid w:val="007F5497"/>
    <w:rsid w:val="00811325"/>
    <w:rsid w:val="00813CEC"/>
    <w:rsid w:val="0081534C"/>
    <w:rsid w:val="008171E4"/>
    <w:rsid w:val="008208EA"/>
    <w:rsid w:val="00821EF5"/>
    <w:rsid w:val="00824E67"/>
    <w:rsid w:val="00825A64"/>
    <w:rsid w:val="00826F48"/>
    <w:rsid w:val="008308AE"/>
    <w:rsid w:val="0083166E"/>
    <w:rsid w:val="00831DC3"/>
    <w:rsid w:val="008322C7"/>
    <w:rsid w:val="00834F1D"/>
    <w:rsid w:val="00836FEC"/>
    <w:rsid w:val="008403FD"/>
    <w:rsid w:val="008413DB"/>
    <w:rsid w:val="00841F9D"/>
    <w:rsid w:val="008420E1"/>
    <w:rsid w:val="00843D58"/>
    <w:rsid w:val="00843EBA"/>
    <w:rsid w:val="00844D98"/>
    <w:rsid w:val="0084604C"/>
    <w:rsid w:val="00846D84"/>
    <w:rsid w:val="00850568"/>
    <w:rsid w:val="0085230E"/>
    <w:rsid w:val="0085355E"/>
    <w:rsid w:val="008550A1"/>
    <w:rsid w:val="00861035"/>
    <w:rsid w:val="00861038"/>
    <w:rsid w:val="00865008"/>
    <w:rsid w:val="008665C1"/>
    <w:rsid w:val="00866B50"/>
    <w:rsid w:val="00867A81"/>
    <w:rsid w:val="008708F1"/>
    <w:rsid w:val="00880539"/>
    <w:rsid w:val="00884603"/>
    <w:rsid w:val="008859E8"/>
    <w:rsid w:val="0088737B"/>
    <w:rsid w:val="00892716"/>
    <w:rsid w:val="00893067"/>
    <w:rsid w:val="008933DE"/>
    <w:rsid w:val="00894509"/>
    <w:rsid w:val="00895FCE"/>
    <w:rsid w:val="00897F3E"/>
    <w:rsid w:val="00897FA0"/>
    <w:rsid w:val="008A1BA8"/>
    <w:rsid w:val="008A21B4"/>
    <w:rsid w:val="008A4576"/>
    <w:rsid w:val="008B07DE"/>
    <w:rsid w:val="008B28E7"/>
    <w:rsid w:val="008B2F76"/>
    <w:rsid w:val="008B4F5E"/>
    <w:rsid w:val="008C14C7"/>
    <w:rsid w:val="008C2264"/>
    <w:rsid w:val="008C2FFB"/>
    <w:rsid w:val="008C6EEA"/>
    <w:rsid w:val="008D5813"/>
    <w:rsid w:val="008D634E"/>
    <w:rsid w:val="008D778A"/>
    <w:rsid w:val="008D7A8A"/>
    <w:rsid w:val="008F22BD"/>
    <w:rsid w:val="008F46CC"/>
    <w:rsid w:val="009079BD"/>
    <w:rsid w:val="00911983"/>
    <w:rsid w:val="00912BD9"/>
    <w:rsid w:val="00920E5B"/>
    <w:rsid w:val="00926436"/>
    <w:rsid w:val="0093018C"/>
    <w:rsid w:val="00932CCA"/>
    <w:rsid w:val="00935026"/>
    <w:rsid w:val="00953E15"/>
    <w:rsid w:val="009544C0"/>
    <w:rsid w:val="00954FA4"/>
    <w:rsid w:val="00956AE9"/>
    <w:rsid w:val="00956C50"/>
    <w:rsid w:val="0096051D"/>
    <w:rsid w:val="00964CC6"/>
    <w:rsid w:val="009771F4"/>
    <w:rsid w:val="009856BF"/>
    <w:rsid w:val="00990165"/>
    <w:rsid w:val="00991FDA"/>
    <w:rsid w:val="009927A1"/>
    <w:rsid w:val="009949C6"/>
    <w:rsid w:val="009969F0"/>
    <w:rsid w:val="009976E2"/>
    <w:rsid w:val="0099774D"/>
    <w:rsid w:val="009A1682"/>
    <w:rsid w:val="009A2EAF"/>
    <w:rsid w:val="009A5F3B"/>
    <w:rsid w:val="009B0B61"/>
    <w:rsid w:val="009B28C0"/>
    <w:rsid w:val="009B479F"/>
    <w:rsid w:val="009B7136"/>
    <w:rsid w:val="009B7806"/>
    <w:rsid w:val="009C3AC2"/>
    <w:rsid w:val="009C4282"/>
    <w:rsid w:val="009C7323"/>
    <w:rsid w:val="009D23AB"/>
    <w:rsid w:val="009D4365"/>
    <w:rsid w:val="009D4E3B"/>
    <w:rsid w:val="009D7BC9"/>
    <w:rsid w:val="009E0C5A"/>
    <w:rsid w:val="009E1982"/>
    <w:rsid w:val="009E4D2C"/>
    <w:rsid w:val="009F085E"/>
    <w:rsid w:val="009F0978"/>
    <w:rsid w:val="009F138C"/>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787"/>
    <w:rsid w:val="00A54D67"/>
    <w:rsid w:val="00A55A3F"/>
    <w:rsid w:val="00A56BC4"/>
    <w:rsid w:val="00A652F6"/>
    <w:rsid w:val="00A701B1"/>
    <w:rsid w:val="00A732EA"/>
    <w:rsid w:val="00A735C6"/>
    <w:rsid w:val="00A7489E"/>
    <w:rsid w:val="00A8015F"/>
    <w:rsid w:val="00A80BD2"/>
    <w:rsid w:val="00A85039"/>
    <w:rsid w:val="00A851F7"/>
    <w:rsid w:val="00A906AA"/>
    <w:rsid w:val="00A94C5E"/>
    <w:rsid w:val="00AA241A"/>
    <w:rsid w:val="00AA252C"/>
    <w:rsid w:val="00AA666E"/>
    <w:rsid w:val="00AB5065"/>
    <w:rsid w:val="00AB5518"/>
    <w:rsid w:val="00AC01D4"/>
    <w:rsid w:val="00AC2DDE"/>
    <w:rsid w:val="00AC3307"/>
    <w:rsid w:val="00AC4A04"/>
    <w:rsid w:val="00AD336F"/>
    <w:rsid w:val="00AD3550"/>
    <w:rsid w:val="00AD4DB4"/>
    <w:rsid w:val="00AE2564"/>
    <w:rsid w:val="00AE301F"/>
    <w:rsid w:val="00AE3302"/>
    <w:rsid w:val="00AE7077"/>
    <w:rsid w:val="00AF61C2"/>
    <w:rsid w:val="00AF6CC6"/>
    <w:rsid w:val="00B011CD"/>
    <w:rsid w:val="00B0296A"/>
    <w:rsid w:val="00B11A8C"/>
    <w:rsid w:val="00B12295"/>
    <w:rsid w:val="00B137BE"/>
    <w:rsid w:val="00B17FA0"/>
    <w:rsid w:val="00B24344"/>
    <w:rsid w:val="00B248B4"/>
    <w:rsid w:val="00B26769"/>
    <w:rsid w:val="00B31C91"/>
    <w:rsid w:val="00B3747F"/>
    <w:rsid w:val="00B43194"/>
    <w:rsid w:val="00B46B9C"/>
    <w:rsid w:val="00B47734"/>
    <w:rsid w:val="00B50FBA"/>
    <w:rsid w:val="00B52FF0"/>
    <w:rsid w:val="00B558EB"/>
    <w:rsid w:val="00B577D3"/>
    <w:rsid w:val="00B60466"/>
    <w:rsid w:val="00B6548F"/>
    <w:rsid w:val="00B7205A"/>
    <w:rsid w:val="00B7502A"/>
    <w:rsid w:val="00B77305"/>
    <w:rsid w:val="00B81F16"/>
    <w:rsid w:val="00B82798"/>
    <w:rsid w:val="00B82CC2"/>
    <w:rsid w:val="00B84A89"/>
    <w:rsid w:val="00B91DE5"/>
    <w:rsid w:val="00B92BEF"/>
    <w:rsid w:val="00B9689A"/>
    <w:rsid w:val="00BA1F9C"/>
    <w:rsid w:val="00BA1FFA"/>
    <w:rsid w:val="00BA358B"/>
    <w:rsid w:val="00BA4BCA"/>
    <w:rsid w:val="00BA6AF9"/>
    <w:rsid w:val="00BA7FF1"/>
    <w:rsid w:val="00BB06CB"/>
    <w:rsid w:val="00BB0E81"/>
    <w:rsid w:val="00BB261F"/>
    <w:rsid w:val="00BB2887"/>
    <w:rsid w:val="00BB5EAA"/>
    <w:rsid w:val="00BB5F11"/>
    <w:rsid w:val="00BC0401"/>
    <w:rsid w:val="00BC04FA"/>
    <w:rsid w:val="00BC1C22"/>
    <w:rsid w:val="00BC460B"/>
    <w:rsid w:val="00BC4726"/>
    <w:rsid w:val="00BC5725"/>
    <w:rsid w:val="00BD30B1"/>
    <w:rsid w:val="00BE0F7B"/>
    <w:rsid w:val="00BE10C2"/>
    <w:rsid w:val="00C01D14"/>
    <w:rsid w:val="00C025B4"/>
    <w:rsid w:val="00C05F9F"/>
    <w:rsid w:val="00C07378"/>
    <w:rsid w:val="00C11F61"/>
    <w:rsid w:val="00C161FD"/>
    <w:rsid w:val="00C22D95"/>
    <w:rsid w:val="00C23F17"/>
    <w:rsid w:val="00C26D0D"/>
    <w:rsid w:val="00C27C95"/>
    <w:rsid w:val="00C300D2"/>
    <w:rsid w:val="00C3270F"/>
    <w:rsid w:val="00C3278B"/>
    <w:rsid w:val="00C33375"/>
    <w:rsid w:val="00C34C23"/>
    <w:rsid w:val="00C42005"/>
    <w:rsid w:val="00C44446"/>
    <w:rsid w:val="00C4664D"/>
    <w:rsid w:val="00C46711"/>
    <w:rsid w:val="00C472AA"/>
    <w:rsid w:val="00C47AF2"/>
    <w:rsid w:val="00C50A05"/>
    <w:rsid w:val="00C54AED"/>
    <w:rsid w:val="00C55B2F"/>
    <w:rsid w:val="00C62B28"/>
    <w:rsid w:val="00C63D00"/>
    <w:rsid w:val="00C6441B"/>
    <w:rsid w:val="00C7108B"/>
    <w:rsid w:val="00C7657F"/>
    <w:rsid w:val="00C8089F"/>
    <w:rsid w:val="00C836CC"/>
    <w:rsid w:val="00C87A74"/>
    <w:rsid w:val="00C90A71"/>
    <w:rsid w:val="00C91574"/>
    <w:rsid w:val="00C91BC2"/>
    <w:rsid w:val="00C92C71"/>
    <w:rsid w:val="00C93F8F"/>
    <w:rsid w:val="00CA230B"/>
    <w:rsid w:val="00CA2745"/>
    <w:rsid w:val="00CA3593"/>
    <w:rsid w:val="00CA7B8A"/>
    <w:rsid w:val="00CA7F4F"/>
    <w:rsid w:val="00CA7F97"/>
    <w:rsid w:val="00CB258E"/>
    <w:rsid w:val="00CB3C8F"/>
    <w:rsid w:val="00CB413B"/>
    <w:rsid w:val="00CB530A"/>
    <w:rsid w:val="00CB75CE"/>
    <w:rsid w:val="00CC02F1"/>
    <w:rsid w:val="00CC11A6"/>
    <w:rsid w:val="00CC135E"/>
    <w:rsid w:val="00CC2F8D"/>
    <w:rsid w:val="00CD38EC"/>
    <w:rsid w:val="00CD5D3F"/>
    <w:rsid w:val="00CE36CA"/>
    <w:rsid w:val="00CE392F"/>
    <w:rsid w:val="00CF1E90"/>
    <w:rsid w:val="00CF3DB3"/>
    <w:rsid w:val="00CF76E2"/>
    <w:rsid w:val="00D00BA4"/>
    <w:rsid w:val="00D01522"/>
    <w:rsid w:val="00D052BC"/>
    <w:rsid w:val="00D07026"/>
    <w:rsid w:val="00D11C62"/>
    <w:rsid w:val="00D16002"/>
    <w:rsid w:val="00D16996"/>
    <w:rsid w:val="00D22C8F"/>
    <w:rsid w:val="00D33491"/>
    <w:rsid w:val="00D44F8E"/>
    <w:rsid w:val="00D44FD0"/>
    <w:rsid w:val="00D52497"/>
    <w:rsid w:val="00D55C18"/>
    <w:rsid w:val="00D5733C"/>
    <w:rsid w:val="00D607EF"/>
    <w:rsid w:val="00D60B1A"/>
    <w:rsid w:val="00D60F88"/>
    <w:rsid w:val="00D625E7"/>
    <w:rsid w:val="00D646BD"/>
    <w:rsid w:val="00D70239"/>
    <w:rsid w:val="00D71201"/>
    <w:rsid w:val="00D720C7"/>
    <w:rsid w:val="00D7287F"/>
    <w:rsid w:val="00D73A26"/>
    <w:rsid w:val="00D77A04"/>
    <w:rsid w:val="00D81D06"/>
    <w:rsid w:val="00D8652C"/>
    <w:rsid w:val="00D876E6"/>
    <w:rsid w:val="00DA1025"/>
    <w:rsid w:val="00DA1DD7"/>
    <w:rsid w:val="00DA22EC"/>
    <w:rsid w:val="00DA5860"/>
    <w:rsid w:val="00DB0015"/>
    <w:rsid w:val="00DB2767"/>
    <w:rsid w:val="00DB3303"/>
    <w:rsid w:val="00DC4729"/>
    <w:rsid w:val="00DE556F"/>
    <w:rsid w:val="00DE5A52"/>
    <w:rsid w:val="00DE7E3A"/>
    <w:rsid w:val="00DF4CF5"/>
    <w:rsid w:val="00DF53D4"/>
    <w:rsid w:val="00E00C94"/>
    <w:rsid w:val="00E03B6D"/>
    <w:rsid w:val="00E17160"/>
    <w:rsid w:val="00E27E98"/>
    <w:rsid w:val="00E3296E"/>
    <w:rsid w:val="00E35BEC"/>
    <w:rsid w:val="00E50821"/>
    <w:rsid w:val="00E50D56"/>
    <w:rsid w:val="00E50EF8"/>
    <w:rsid w:val="00E51F91"/>
    <w:rsid w:val="00E53C6F"/>
    <w:rsid w:val="00E57B0A"/>
    <w:rsid w:val="00E63555"/>
    <w:rsid w:val="00E7086E"/>
    <w:rsid w:val="00E7374A"/>
    <w:rsid w:val="00E73C41"/>
    <w:rsid w:val="00E7598F"/>
    <w:rsid w:val="00E76A1B"/>
    <w:rsid w:val="00E76F60"/>
    <w:rsid w:val="00E83D90"/>
    <w:rsid w:val="00E83F28"/>
    <w:rsid w:val="00E83F91"/>
    <w:rsid w:val="00E9107A"/>
    <w:rsid w:val="00E91F62"/>
    <w:rsid w:val="00E929FD"/>
    <w:rsid w:val="00E93240"/>
    <w:rsid w:val="00E9479B"/>
    <w:rsid w:val="00EA4D48"/>
    <w:rsid w:val="00EA714F"/>
    <w:rsid w:val="00EB164D"/>
    <w:rsid w:val="00EB1A09"/>
    <w:rsid w:val="00EB2173"/>
    <w:rsid w:val="00EB28DC"/>
    <w:rsid w:val="00EB3E2F"/>
    <w:rsid w:val="00EB62B3"/>
    <w:rsid w:val="00EB62E6"/>
    <w:rsid w:val="00EC7673"/>
    <w:rsid w:val="00EC7925"/>
    <w:rsid w:val="00ED1B30"/>
    <w:rsid w:val="00ED250E"/>
    <w:rsid w:val="00ED6535"/>
    <w:rsid w:val="00EE149A"/>
    <w:rsid w:val="00EE1AC1"/>
    <w:rsid w:val="00EE39D6"/>
    <w:rsid w:val="00EE413C"/>
    <w:rsid w:val="00EE492E"/>
    <w:rsid w:val="00EE52AD"/>
    <w:rsid w:val="00EF214A"/>
    <w:rsid w:val="00F01F92"/>
    <w:rsid w:val="00F10A08"/>
    <w:rsid w:val="00F118BC"/>
    <w:rsid w:val="00F139CF"/>
    <w:rsid w:val="00F22AC5"/>
    <w:rsid w:val="00F254D1"/>
    <w:rsid w:val="00F264D9"/>
    <w:rsid w:val="00F27097"/>
    <w:rsid w:val="00F32B82"/>
    <w:rsid w:val="00F36611"/>
    <w:rsid w:val="00F4043E"/>
    <w:rsid w:val="00F40CB5"/>
    <w:rsid w:val="00F41BBC"/>
    <w:rsid w:val="00F43B9D"/>
    <w:rsid w:val="00F444F0"/>
    <w:rsid w:val="00F50590"/>
    <w:rsid w:val="00F50847"/>
    <w:rsid w:val="00F53F27"/>
    <w:rsid w:val="00F546D1"/>
    <w:rsid w:val="00F6513F"/>
    <w:rsid w:val="00F655BD"/>
    <w:rsid w:val="00F66272"/>
    <w:rsid w:val="00F70592"/>
    <w:rsid w:val="00F709C0"/>
    <w:rsid w:val="00F87711"/>
    <w:rsid w:val="00F90AF5"/>
    <w:rsid w:val="00F91EA9"/>
    <w:rsid w:val="00F927A1"/>
    <w:rsid w:val="00F92E4D"/>
    <w:rsid w:val="00F94261"/>
    <w:rsid w:val="00FA13DC"/>
    <w:rsid w:val="00FA2157"/>
    <w:rsid w:val="00FA3764"/>
    <w:rsid w:val="00FA56ED"/>
    <w:rsid w:val="00FB5FA6"/>
    <w:rsid w:val="00FB64BF"/>
    <w:rsid w:val="00FC1310"/>
    <w:rsid w:val="00FC2FF3"/>
    <w:rsid w:val="00FC3263"/>
    <w:rsid w:val="00FC51F9"/>
    <w:rsid w:val="00FC5B40"/>
    <w:rsid w:val="00FC5FF8"/>
    <w:rsid w:val="00FC702B"/>
    <w:rsid w:val="00FD0509"/>
    <w:rsid w:val="00FD3D7C"/>
    <w:rsid w:val="00FD4F8F"/>
    <w:rsid w:val="00FE0C16"/>
    <w:rsid w:val="00FE14AD"/>
    <w:rsid w:val="00FE14B1"/>
    <w:rsid w:val="00FE1F6A"/>
    <w:rsid w:val="00FE5506"/>
    <w:rsid w:val="00FF0070"/>
    <w:rsid w:val="00FF31EC"/>
    <w:rsid w:val="00FF5AB6"/>
    <w:rsid w:val="00FF5F6A"/>
    <w:rsid w:val="00FF6BE0"/>
    <w:rsid w:val="00FF6C1F"/>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949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F6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0934222">
      <w:bodyDiv w:val="1"/>
      <w:marLeft w:val="0"/>
      <w:marRight w:val="0"/>
      <w:marTop w:val="0"/>
      <w:marBottom w:val="0"/>
      <w:divBdr>
        <w:top w:val="none" w:sz="0" w:space="0" w:color="auto"/>
        <w:left w:val="none" w:sz="0" w:space="0" w:color="auto"/>
        <w:bottom w:val="none" w:sz="0" w:space="0" w:color="auto"/>
        <w:right w:val="none" w:sz="0" w:space="0" w:color="auto"/>
      </w:divBdr>
      <w:divsChild>
        <w:div w:id="1723405423">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603089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76922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8827476">
      <w:bodyDiv w:val="1"/>
      <w:marLeft w:val="0"/>
      <w:marRight w:val="0"/>
      <w:marTop w:val="0"/>
      <w:marBottom w:val="0"/>
      <w:divBdr>
        <w:top w:val="none" w:sz="0" w:space="0" w:color="auto"/>
        <w:left w:val="none" w:sz="0" w:space="0" w:color="auto"/>
        <w:bottom w:val="none" w:sz="0" w:space="0" w:color="auto"/>
        <w:right w:val="none" w:sz="0" w:space="0" w:color="auto"/>
      </w:divBdr>
      <w:divsChild>
        <w:div w:id="175703651">
          <w:marLeft w:val="0"/>
          <w:marRight w:val="0"/>
          <w:marTop w:val="0"/>
          <w:marBottom w:val="0"/>
          <w:divBdr>
            <w:top w:val="none" w:sz="0" w:space="0" w:color="auto"/>
            <w:left w:val="none" w:sz="0" w:space="0" w:color="auto"/>
            <w:bottom w:val="none" w:sz="0" w:space="0" w:color="auto"/>
            <w:right w:val="none" w:sz="0" w:space="0" w:color="auto"/>
          </w:divBdr>
        </w:div>
      </w:divsChild>
    </w:div>
    <w:div w:id="267547389">
      <w:bodyDiv w:val="1"/>
      <w:marLeft w:val="0"/>
      <w:marRight w:val="0"/>
      <w:marTop w:val="0"/>
      <w:marBottom w:val="0"/>
      <w:divBdr>
        <w:top w:val="none" w:sz="0" w:space="0" w:color="auto"/>
        <w:left w:val="none" w:sz="0" w:space="0" w:color="auto"/>
        <w:bottom w:val="none" w:sz="0" w:space="0" w:color="auto"/>
        <w:right w:val="none" w:sz="0" w:space="0" w:color="auto"/>
      </w:divBdr>
      <w:divsChild>
        <w:div w:id="1922132336">
          <w:marLeft w:val="0"/>
          <w:marRight w:val="0"/>
          <w:marTop w:val="0"/>
          <w:marBottom w:val="0"/>
          <w:divBdr>
            <w:top w:val="none" w:sz="0" w:space="0" w:color="auto"/>
            <w:left w:val="none" w:sz="0" w:space="0" w:color="auto"/>
            <w:bottom w:val="none" w:sz="0" w:space="0" w:color="auto"/>
            <w:right w:val="none" w:sz="0" w:space="0" w:color="auto"/>
          </w:divBdr>
        </w:div>
      </w:divsChild>
    </w:div>
    <w:div w:id="309286939">
      <w:bodyDiv w:val="1"/>
      <w:marLeft w:val="0"/>
      <w:marRight w:val="0"/>
      <w:marTop w:val="0"/>
      <w:marBottom w:val="0"/>
      <w:divBdr>
        <w:top w:val="none" w:sz="0" w:space="0" w:color="auto"/>
        <w:left w:val="none" w:sz="0" w:space="0" w:color="auto"/>
        <w:bottom w:val="none" w:sz="0" w:space="0" w:color="auto"/>
        <w:right w:val="none" w:sz="0" w:space="0" w:color="auto"/>
      </w:divBdr>
    </w:div>
    <w:div w:id="31345909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571655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8475196">
      <w:bodyDiv w:val="1"/>
      <w:marLeft w:val="0"/>
      <w:marRight w:val="0"/>
      <w:marTop w:val="0"/>
      <w:marBottom w:val="0"/>
      <w:divBdr>
        <w:top w:val="none" w:sz="0" w:space="0" w:color="auto"/>
        <w:left w:val="none" w:sz="0" w:space="0" w:color="auto"/>
        <w:bottom w:val="none" w:sz="0" w:space="0" w:color="auto"/>
        <w:right w:val="none" w:sz="0" w:space="0" w:color="auto"/>
      </w:divBdr>
      <w:divsChild>
        <w:div w:id="1800413207">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7459121">
      <w:bodyDiv w:val="1"/>
      <w:marLeft w:val="0"/>
      <w:marRight w:val="0"/>
      <w:marTop w:val="0"/>
      <w:marBottom w:val="0"/>
      <w:divBdr>
        <w:top w:val="none" w:sz="0" w:space="0" w:color="auto"/>
        <w:left w:val="none" w:sz="0" w:space="0" w:color="auto"/>
        <w:bottom w:val="none" w:sz="0" w:space="0" w:color="auto"/>
        <w:right w:val="none" w:sz="0" w:space="0" w:color="auto"/>
      </w:divBdr>
      <w:divsChild>
        <w:div w:id="802120982">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0438966">
      <w:bodyDiv w:val="1"/>
      <w:marLeft w:val="0"/>
      <w:marRight w:val="0"/>
      <w:marTop w:val="0"/>
      <w:marBottom w:val="0"/>
      <w:divBdr>
        <w:top w:val="none" w:sz="0" w:space="0" w:color="auto"/>
        <w:left w:val="none" w:sz="0" w:space="0" w:color="auto"/>
        <w:bottom w:val="none" w:sz="0" w:space="0" w:color="auto"/>
        <w:right w:val="none" w:sz="0" w:space="0" w:color="auto"/>
      </w:divBdr>
      <w:divsChild>
        <w:div w:id="853493455">
          <w:marLeft w:val="0"/>
          <w:marRight w:val="0"/>
          <w:marTop w:val="0"/>
          <w:marBottom w:val="0"/>
          <w:divBdr>
            <w:top w:val="none" w:sz="0" w:space="0" w:color="auto"/>
            <w:left w:val="none" w:sz="0" w:space="0" w:color="auto"/>
            <w:bottom w:val="none" w:sz="0" w:space="0" w:color="auto"/>
            <w:right w:val="none" w:sz="0" w:space="0" w:color="auto"/>
          </w:divBdr>
        </w:div>
      </w:divsChild>
    </w:div>
    <w:div w:id="541745742">
      <w:bodyDiv w:val="1"/>
      <w:marLeft w:val="0"/>
      <w:marRight w:val="0"/>
      <w:marTop w:val="0"/>
      <w:marBottom w:val="0"/>
      <w:divBdr>
        <w:top w:val="none" w:sz="0" w:space="0" w:color="auto"/>
        <w:left w:val="none" w:sz="0" w:space="0" w:color="auto"/>
        <w:bottom w:val="none" w:sz="0" w:space="0" w:color="auto"/>
        <w:right w:val="none" w:sz="0" w:space="0" w:color="auto"/>
      </w:divBdr>
      <w:divsChild>
        <w:div w:id="1507750227">
          <w:marLeft w:val="0"/>
          <w:marRight w:val="0"/>
          <w:marTop w:val="0"/>
          <w:marBottom w:val="0"/>
          <w:divBdr>
            <w:top w:val="none" w:sz="0" w:space="0" w:color="auto"/>
            <w:left w:val="none" w:sz="0" w:space="0" w:color="auto"/>
            <w:bottom w:val="none" w:sz="0" w:space="0" w:color="auto"/>
            <w:right w:val="none" w:sz="0" w:space="0" w:color="auto"/>
          </w:divBdr>
        </w:div>
      </w:divsChild>
    </w:div>
    <w:div w:id="55443630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649296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9672983">
      <w:bodyDiv w:val="1"/>
      <w:marLeft w:val="0"/>
      <w:marRight w:val="0"/>
      <w:marTop w:val="0"/>
      <w:marBottom w:val="0"/>
      <w:divBdr>
        <w:top w:val="none" w:sz="0" w:space="0" w:color="auto"/>
        <w:left w:val="none" w:sz="0" w:space="0" w:color="auto"/>
        <w:bottom w:val="none" w:sz="0" w:space="0" w:color="auto"/>
        <w:right w:val="none" w:sz="0" w:space="0" w:color="auto"/>
      </w:divBdr>
      <w:divsChild>
        <w:div w:id="1452742445">
          <w:marLeft w:val="0"/>
          <w:marRight w:val="0"/>
          <w:marTop w:val="0"/>
          <w:marBottom w:val="0"/>
          <w:divBdr>
            <w:top w:val="none" w:sz="0" w:space="0" w:color="auto"/>
            <w:left w:val="none" w:sz="0" w:space="0" w:color="auto"/>
            <w:bottom w:val="none" w:sz="0" w:space="0" w:color="auto"/>
            <w:right w:val="none" w:sz="0" w:space="0" w:color="auto"/>
          </w:divBdr>
        </w:div>
      </w:divsChild>
    </w:div>
    <w:div w:id="662857208">
      <w:bodyDiv w:val="1"/>
      <w:marLeft w:val="0"/>
      <w:marRight w:val="0"/>
      <w:marTop w:val="0"/>
      <w:marBottom w:val="0"/>
      <w:divBdr>
        <w:top w:val="none" w:sz="0" w:space="0" w:color="auto"/>
        <w:left w:val="none" w:sz="0" w:space="0" w:color="auto"/>
        <w:bottom w:val="none" w:sz="0" w:space="0" w:color="auto"/>
        <w:right w:val="none" w:sz="0" w:space="0" w:color="auto"/>
      </w:divBdr>
    </w:div>
    <w:div w:id="685836828">
      <w:bodyDiv w:val="1"/>
      <w:marLeft w:val="0"/>
      <w:marRight w:val="0"/>
      <w:marTop w:val="0"/>
      <w:marBottom w:val="0"/>
      <w:divBdr>
        <w:top w:val="none" w:sz="0" w:space="0" w:color="auto"/>
        <w:left w:val="none" w:sz="0" w:space="0" w:color="auto"/>
        <w:bottom w:val="none" w:sz="0" w:space="0" w:color="auto"/>
        <w:right w:val="none" w:sz="0" w:space="0" w:color="auto"/>
      </w:divBdr>
      <w:divsChild>
        <w:div w:id="1945649878">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7741800">
      <w:bodyDiv w:val="1"/>
      <w:marLeft w:val="0"/>
      <w:marRight w:val="0"/>
      <w:marTop w:val="0"/>
      <w:marBottom w:val="0"/>
      <w:divBdr>
        <w:top w:val="none" w:sz="0" w:space="0" w:color="auto"/>
        <w:left w:val="none" w:sz="0" w:space="0" w:color="auto"/>
        <w:bottom w:val="none" w:sz="0" w:space="0" w:color="auto"/>
        <w:right w:val="none" w:sz="0" w:space="0" w:color="auto"/>
      </w:divBdr>
      <w:divsChild>
        <w:div w:id="408887957">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6691421">
      <w:bodyDiv w:val="1"/>
      <w:marLeft w:val="0"/>
      <w:marRight w:val="0"/>
      <w:marTop w:val="0"/>
      <w:marBottom w:val="0"/>
      <w:divBdr>
        <w:top w:val="none" w:sz="0" w:space="0" w:color="auto"/>
        <w:left w:val="none" w:sz="0" w:space="0" w:color="auto"/>
        <w:bottom w:val="none" w:sz="0" w:space="0" w:color="auto"/>
        <w:right w:val="none" w:sz="0" w:space="0" w:color="auto"/>
      </w:divBdr>
      <w:divsChild>
        <w:div w:id="216625261">
          <w:marLeft w:val="0"/>
          <w:marRight w:val="0"/>
          <w:marTop w:val="0"/>
          <w:marBottom w:val="0"/>
          <w:divBdr>
            <w:top w:val="none" w:sz="0" w:space="0" w:color="auto"/>
            <w:left w:val="none" w:sz="0" w:space="0" w:color="auto"/>
            <w:bottom w:val="none" w:sz="0" w:space="0" w:color="auto"/>
            <w:right w:val="none" w:sz="0" w:space="0" w:color="auto"/>
          </w:divBdr>
        </w:div>
      </w:divsChild>
    </w:div>
    <w:div w:id="99241637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2703055">
      <w:bodyDiv w:val="1"/>
      <w:marLeft w:val="0"/>
      <w:marRight w:val="0"/>
      <w:marTop w:val="0"/>
      <w:marBottom w:val="0"/>
      <w:divBdr>
        <w:top w:val="none" w:sz="0" w:space="0" w:color="auto"/>
        <w:left w:val="none" w:sz="0" w:space="0" w:color="auto"/>
        <w:bottom w:val="none" w:sz="0" w:space="0" w:color="auto"/>
        <w:right w:val="none" w:sz="0" w:space="0" w:color="auto"/>
      </w:divBdr>
      <w:divsChild>
        <w:div w:id="401953152">
          <w:marLeft w:val="0"/>
          <w:marRight w:val="0"/>
          <w:marTop w:val="0"/>
          <w:marBottom w:val="0"/>
          <w:divBdr>
            <w:top w:val="none" w:sz="0" w:space="0" w:color="auto"/>
            <w:left w:val="none" w:sz="0" w:space="0" w:color="auto"/>
            <w:bottom w:val="none" w:sz="0" w:space="0" w:color="auto"/>
            <w:right w:val="none" w:sz="0" w:space="0" w:color="auto"/>
          </w:divBdr>
        </w:div>
      </w:divsChild>
    </w:div>
    <w:div w:id="108075892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394722">
      <w:bodyDiv w:val="1"/>
      <w:marLeft w:val="0"/>
      <w:marRight w:val="0"/>
      <w:marTop w:val="0"/>
      <w:marBottom w:val="0"/>
      <w:divBdr>
        <w:top w:val="none" w:sz="0" w:space="0" w:color="auto"/>
        <w:left w:val="none" w:sz="0" w:space="0" w:color="auto"/>
        <w:bottom w:val="none" w:sz="0" w:space="0" w:color="auto"/>
        <w:right w:val="none" w:sz="0" w:space="0" w:color="auto"/>
      </w:divBdr>
      <w:divsChild>
        <w:div w:id="758911816">
          <w:marLeft w:val="0"/>
          <w:marRight w:val="0"/>
          <w:marTop w:val="0"/>
          <w:marBottom w:val="0"/>
          <w:divBdr>
            <w:top w:val="none" w:sz="0" w:space="0" w:color="auto"/>
            <w:left w:val="none" w:sz="0" w:space="0" w:color="auto"/>
            <w:bottom w:val="none" w:sz="0" w:space="0" w:color="auto"/>
            <w:right w:val="none" w:sz="0" w:space="0" w:color="auto"/>
          </w:divBdr>
        </w:div>
      </w:divsChild>
    </w:div>
    <w:div w:id="115094631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367165">
      <w:bodyDiv w:val="1"/>
      <w:marLeft w:val="0"/>
      <w:marRight w:val="0"/>
      <w:marTop w:val="0"/>
      <w:marBottom w:val="0"/>
      <w:divBdr>
        <w:top w:val="none" w:sz="0" w:space="0" w:color="auto"/>
        <w:left w:val="none" w:sz="0" w:space="0" w:color="auto"/>
        <w:bottom w:val="none" w:sz="0" w:space="0" w:color="auto"/>
        <w:right w:val="none" w:sz="0" w:space="0" w:color="auto"/>
      </w:divBdr>
      <w:divsChild>
        <w:div w:id="1909487846">
          <w:marLeft w:val="0"/>
          <w:marRight w:val="0"/>
          <w:marTop w:val="0"/>
          <w:marBottom w:val="0"/>
          <w:divBdr>
            <w:top w:val="none" w:sz="0" w:space="0" w:color="auto"/>
            <w:left w:val="none" w:sz="0" w:space="0" w:color="auto"/>
            <w:bottom w:val="none" w:sz="0" w:space="0" w:color="auto"/>
            <w:right w:val="none" w:sz="0" w:space="0" w:color="auto"/>
          </w:divBdr>
        </w:div>
      </w:divsChild>
    </w:div>
    <w:div w:id="1206412476">
      <w:bodyDiv w:val="1"/>
      <w:marLeft w:val="0"/>
      <w:marRight w:val="0"/>
      <w:marTop w:val="0"/>
      <w:marBottom w:val="0"/>
      <w:divBdr>
        <w:top w:val="none" w:sz="0" w:space="0" w:color="auto"/>
        <w:left w:val="none" w:sz="0" w:space="0" w:color="auto"/>
        <w:bottom w:val="none" w:sz="0" w:space="0" w:color="auto"/>
        <w:right w:val="none" w:sz="0" w:space="0" w:color="auto"/>
      </w:divBdr>
    </w:div>
    <w:div w:id="1214198745">
      <w:bodyDiv w:val="1"/>
      <w:marLeft w:val="0"/>
      <w:marRight w:val="0"/>
      <w:marTop w:val="0"/>
      <w:marBottom w:val="0"/>
      <w:divBdr>
        <w:top w:val="none" w:sz="0" w:space="0" w:color="auto"/>
        <w:left w:val="none" w:sz="0" w:space="0" w:color="auto"/>
        <w:bottom w:val="none" w:sz="0" w:space="0" w:color="auto"/>
        <w:right w:val="none" w:sz="0" w:space="0" w:color="auto"/>
      </w:divBdr>
      <w:divsChild>
        <w:div w:id="2097432683">
          <w:marLeft w:val="0"/>
          <w:marRight w:val="0"/>
          <w:marTop w:val="0"/>
          <w:marBottom w:val="0"/>
          <w:divBdr>
            <w:top w:val="none" w:sz="0" w:space="0" w:color="auto"/>
            <w:left w:val="none" w:sz="0" w:space="0" w:color="auto"/>
            <w:bottom w:val="none" w:sz="0" w:space="0" w:color="auto"/>
            <w:right w:val="none" w:sz="0" w:space="0" w:color="auto"/>
          </w:divBdr>
        </w:div>
      </w:divsChild>
    </w:div>
    <w:div w:id="1235622047">
      <w:bodyDiv w:val="1"/>
      <w:marLeft w:val="0"/>
      <w:marRight w:val="0"/>
      <w:marTop w:val="0"/>
      <w:marBottom w:val="0"/>
      <w:divBdr>
        <w:top w:val="none" w:sz="0" w:space="0" w:color="auto"/>
        <w:left w:val="none" w:sz="0" w:space="0" w:color="auto"/>
        <w:bottom w:val="none" w:sz="0" w:space="0" w:color="auto"/>
        <w:right w:val="none" w:sz="0" w:space="0" w:color="auto"/>
      </w:divBdr>
    </w:div>
    <w:div w:id="1237669979">
      <w:bodyDiv w:val="1"/>
      <w:marLeft w:val="0"/>
      <w:marRight w:val="0"/>
      <w:marTop w:val="0"/>
      <w:marBottom w:val="0"/>
      <w:divBdr>
        <w:top w:val="none" w:sz="0" w:space="0" w:color="auto"/>
        <w:left w:val="none" w:sz="0" w:space="0" w:color="auto"/>
        <w:bottom w:val="none" w:sz="0" w:space="0" w:color="auto"/>
        <w:right w:val="none" w:sz="0" w:space="0" w:color="auto"/>
      </w:divBdr>
    </w:div>
    <w:div w:id="1240289297">
      <w:bodyDiv w:val="1"/>
      <w:marLeft w:val="0"/>
      <w:marRight w:val="0"/>
      <w:marTop w:val="0"/>
      <w:marBottom w:val="0"/>
      <w:divBdr>
        <w:top w:val="none" w:sz="0" w:space="0" w:color="auto"/>
        <w:left w:val="none" w:sz="0" w:space="0" w:color="auto"/>
        <w:bottom w:val="none" w:sz="0" w:space="0" w:color="auto"/>
        <w:right w:val="none" w:sz="0" w:space="0" w:color="auto"/>
      </w:divBdr>
      <w:divsChild>
        <w:div w:id="1419866138">
          <w:marLeft w:val="0"/>
          <w:marRight w:val="0"/>
          <w:marTop w:val="0"/>
          <w:marBottom w:val="0"/>
          <w:divBdr>
            <w:top w:val="none" w:sz="0" w:space="0" w:color="auto"/>
            <w:left w:val="none" w:sz="0" w:space="0" w:color="auto"/>
            <w:bottom w:val="none" w:sz="0" w:space="0" w:color="auto"/>
            <w:right w:val="none" w:sz="0" w:space="0" w:color="auto"/>
          </w:divBdr>
        </w:div>
      </w:divsChild>
    </w:div>
    <w:div w:id="1264458416">
      <w:bodyDiv w:val="1"/>
      <w:marLeft w:val="0"/>
      <w:marRight w:val="0"/>
      <w:marTop w:val="0"/>
      <w:marBottom w:val="0"/>
      <w:divBdr>
        <w:top w:val="none" w:sz="0" w:space="0" w:color="auto"/>
        <w:left w:val="none" w:sz="0" w:space="0" w:color="auto"/>
        <w:bottom w:val="none" w:sz="0" w:space="0" w:color="auto"/>
        <w:right w:val="none" w:sz="0" w:space="0" w:color="auto"/>
      </w:divBdr>
    </w:div>
    <w:div w:id="1272207495">
      <w:bodyDiv w:val="1"/>
      <w:marLeft w:val="0"/>
      <w:marRight w:val="0"/>
      <w:marTop w:val="0"/>
      <w:marBottom w:val="0"/>
      <w:divBdr>
        <w:top w:val="none" w:sz="0" w:space="0" w:color="auto"/>
        <w:left w:val="none" w:sz="0" w:space="0" w:color="auto"/>
        <w:bottom w:val="none" w:sz="0" w:space="0" w:color="auto"/>
        <w:right w:val="none" w:sz="0" w:space="0" w:color="auto"/>
      </w:divBdr>
      <w:divsChild>
        <w:div w:id="961039707">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69109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1632641">
      <w:bodyDiv w:val="1"/>
      <w:marLeft w:val="0"/>
      <w:marRight w:val="0"/>
      <w:marTop w:val="0"/>
      <w:marBottom w:val="0"/>
      <w:divBdr>
        <w:top w:val="none" w:sz="0" w:space="0" w:color="auto"/>
        <w:left w:val="none" w:sz="0" w:space="0" w:color="auto"/>
        <w:bottom w:val="none" w:sz="0" w:space="0" w:color="auto"/>
        <w:right w:val="none" w:sz="0" w:space="0" w:color="auto"/>
      </w:divBdr>
      <w:divsChild>
        <w:div w:id="2074740618">
          <w:marLeft w:val="0"/>
          <w:marRight w:val="0"/>
          <w:marTop w:val="0"/>
          <w:marBottom w:val="0"/>
          <w:divBdr>
            <w:top w:val="none" w:sz="0" w:space="0" w:color="auto"/>
            <w:left w:val="none" w:sz="0" w:space="0" w:color="auto"/>
            <w:bottom w:val="none" w:sz="0" w:space="0" w:color="auto"/>
            <w:right w:val="none" w:sz="0" w:space="0" w:color="auto"/>
          </w:divBdr>
        </w:div>
      </w:divsChild>
    </w:div>
    <w:div w:id="1406076585">
      <w:bodyDiv w:val="1"/>
      <w:marLeft w:val="0"/>
      <w:marRight w:val="0"/>
      <w:marTop w:val="0"/>
      <w:marBottom w:val="0"/>
      <w:divBdr>
        <w:top w:val="none" w:sz="0" w:space="0" w:color="auto"/>
        <w:left w:val="none" w:sz="0" w:space="0" w:color="auto"/>
        <w:bottom w:val="none" w:sz="0" w:space="0" w:color="auto"/>
        <w:right w:val="none" w:sz="0" w:space="0" w:color="auto"/>
      </w:divBdr>
      <w:divsChild>
        <w:div w:id="1782333570">
          <w:marLeft w:val="0"/>
          <w:marRight w:val="0"/>
          <w:marTop w:val="0"/>
          <w:marBottom w:val="0"/>
          <w:divBdr>
            <w:top w:val="none" w:sz="0" w:space="0" w:color="auto"/>
            <w:left w:val="none" w:sz="0" w:space="0" w:color="auto"/>
            <w:bottom w:val="none" w:sz="0" w:space="0" w:color="auto"/>
            <w:right w:val="none" w:sz="0" w:space="0" w:color="auto"/>
          </w:divBdr>
        </w:div>
      </w:divsChild>
    </w:div>
    <w:div w:id="1406537677">
      <w:bodyDiv w:val="1"/>
      <w:marLeft w:val="0"/>
      <w:marRight w:val="0"/>
      <w:marTop w:val="0"/>
      <w:marBottom w:val="0"/>
      <w:divBdr>
        <w:top w:val="none" w:sz="0" w:space="0" w:color="auto"/>
        <w:left w:val="none" w:sz="0" w:space="0" w:color="auto"/>
        <w:bottom w:val="none" w:sz="0" w:space="0" w:color="auto"/>
        <w:right w:val="none" w:sz="0" w:space="0" w:color="auto"/>
      </w:divBdr>
      <w:divsChild>
        <w:div w:id="1035888269">
          <w:marLeft w:val="0"/>
          <w:marRight w:val="0"/>
          <w:marTop w:val="0"/>
          <w:marBottom w:val="0"/>
          <w:divBdr>
            <w:top w:val="none" w:sz="0" w:space="0" w:color="auto"/>
            <w:left w:val="none" w:sz="0" w:space="0" w:color="auto"/>
            <w:bottom w:val="none" w:sz="0" w:space="0" w:color="auto"/>
            <w:right w:val="none" w:sz="0" w:space="0" w:color="auto"/>
          </w:divBdr>
        </w:div>
      </w:divsChild>
    </w:div>
    <w:div w:id="1464614351">
      <w:bodyDiv w:val="1"/>
      <w:marLeft w:val="0"/>
      <w:marRight w:val="0"/>
      <w:marTop w:val="0"/>
      <w:marBottom w:val="0"/>
      <w:divBdr>
        <w:top w:val="none" w:sz="0" w:space="0" w:color="auto"/>
        <w:left w:val="none" w:sz="0" w:space="0" w:color="auto"/>
        <w:bottom w:val="none" w:sz="0" w:space="0" w:color="auto"/>
        <w:right w:val="none" w:sz="0" w:space="0" w:color="auto"/>
      </w:divBdr>
      <w:divsChild>
        <w:div w:id="1217549477">
          <w:marLeft w:val="0"/>
          <w:marRight w:val="0"/>
          <w:marTop w:val="0"/>
          <w:marBottom w:val="0"/>
          <w:divBdr>
            <w:top w:val="none" w:sz="0" w:space="0" w:color="auto"/>
            <w:left w:val="none" w:sz="0" w:space="0" w:color="auto"/>
            <w:bottom w:val="none" w:sz="0" w:space="0" w:color="auto"/>
            <w:right w:val="none" w:sz="0" w:space="0" w:color="auto"/>
          </w:divBdr>
        </w:div>
      </w:divsChild>
    </w:div>
    <w:div w:id="150670030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2271442">
      <w:bodyDiv w:val="1"/>
      <w:marLeft w:val="0"/>
      <w:marRight w:val="0"/>
      <w:marTop w:val="0"/>
      <w:marBottom w:val="0"/>
      <w:divBdr>
        <w:top w:val="none" w:sz="0" w:space="0" w:color="auto"/>
        <w:left w:val="none" w:sz="0" w:space="0" w:color="auto"/>
        <w:bottom w:val="none" w:sz="0" w:space="0" w:color="auto"/>
        <w:right w:val="none" w:sz="0" w:space="0" w:color="auto"/>
      </w:divBdr>
      <w:divsChild>
        <w:div w:id="1567186032">
          <w:marLeft w:val="0"/>
          <w:marRight w:val="0"/>
          <w:marTop w:val="0"/>
          <w:marBottom w:val="0"/>
          <w:divBdr>
            <w:top w:val="none" w:sz="0" w:space="0" w:color="auto"/>
            <w:left w:val="none" w:sz="0" w:space="0" w:color="auto"/>
            <w:bottom w:val="none" w:sz="0" w:space="0" w:color="auto"/>
            <w:right w:val="none" w:sz="0" w:space="0" w:color="auto"/>
          </w:divBdr>
        </w:div>
      </w:divsChild>
    </w:div>
    <w:div w:id="1646735461">
      <w:bodyDiv w:val="1"/>
      <w:marLeft w:val="0"/>
      <w:marRight w:val="0"/>
      <w:marTop w:val="0"/>
      <w:marBottom w:val="0"/>
      <w:divBdr>
        <w:top w:val="none" w:sz="0" w:space="0" w:color="auto"/>
        <w:left w:val="none" w:sz="0" w:space="0" w:color="auto"/>
        <w:bottom w:val="none" w:sz="0" w:space="0" w:color="auto"/>
        <w:right w:val="none" w:sz="0" w:space="0" w:color="auto"/>
      </w:divBdr>
      <w:divsChild>
        <w:div w:id="467940915">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551379">
      <w:bodyDiv w:val="1"/>
      <w:marLeft w:val="0"/>
      <w:marRight w:val="0"/>
      <w:marTop w:val="0"/>
      <w:marBottom w:val="0"/>
      <w:divBdr>
        <w:top w:val="none" w:sz="0" w:space="0" w:color="auto"/>
        <w:left w:val="none" w:sz="0" w:space="0" w:color="auto"/>
        <w:bottom w:val="none" w:sz="0" w:space="0" w:color="auto"/>
        <w:right w:val="none" w:sz="0" w:space="0" w:color="auto"/>
      </w:divBdr>
      <w:divsChild>
        <w:div w:id="74057511">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735971">
      <w:bodyDiv w:val="1"/>
      <w:marLeft w:val="0"/>
      <w:marRight w:val="0"/>
      <w:marTop w:val="0"/>
      <w:marBottom w:val="0"/>
      <w:divBdr>
        <w:top w:val="none" w:sz="0" w:space="0" w:color="auto"/>
        <w:left w:val="none" w:sz="0" w:space="0" w:color="auto"/>
        <w:bottom w:val="none" w:sz="0" w:space="0" w:color="auto"/>
        <w:right w:val="none" w:sz="0" w:space="0" w:color="auto"/>
      </w:divBdr>
    </w:div>
    <w:div w:id="1861435021">
      <w:bodyDiv w:val="1"/>
      <w:marLeft w:val="0"/>
      <w:marRight w:val="0"/>
      <w:marTop w:val="0"/>
      <w:marBottom w:val="0"/>
      <w:divBdr>
        <w:top w:val="none" w:sz="0" w:space="0" w:color="auto"/>
        <w:left w:val="none" w:sz="0" w:space="0" w:color="auto"/>
        <w:bottom w:val="none" w:sz="0" w:space="0" w:color="auto"/>
        <w:right w:val="none" w:sz="0" w:space="0" w:color="auto"/>
      </w:divBdr>
    </w:div>
    <w:div w:id="1884900692">
      <w:bodyDiv w:val="1"/>
      <w:marLeft w:val="0"/>
      <w:marRight w:val="0"/>
      <w:marTop w:val="0"/>
      <w:marBottom w:val="0"/>
      <w:divBdr>
        <w:top w:val="none" w:sz="0" w:space="0" w:color="auto"/>
        <w:left w:val="none" w:sz="0" w:space="0" w:color="auto"/>
        <w:bottom w:val="none" w:sz="0" w:space="0" w:color="auto"/>
        <w:right w:val="none" w:sz="0" w:space="0" w:color="auto"/>
      </w:divBdr>
      <w:divsChild>
        <w:div w:id="1297906459">
          <w:marLeft w:val="0"/>
          <w:marRight w:val="0"/>
          <w:marTop w:val="0"/>
          <w:marBottom w:val="0"/>
          <w:divBdr>
            <w:top w:val="none" w:sz="0" w:space="0" w:color="auto"/>
            <w:left w:val="none" w:sz="0" w:space="0" w:color="auto"/>
            <w:bottom w:val="none" w:sz="0" w:space="0" w:color="auto"/>
            <w:right w:val="none" w:sz="0" w:space="0" w:color="auto"/>
          </w:divBdr>
        </w:div>
      </w:divsChild>
    </w:div>
    <w:div w:id="188567451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5628009">
      <w:bodyDiv w:val="1"/>
      <w:marLeft w:val="0"/>
      <w:marRight w:val="0"/>
      <w:marTop w:val="0"/>
      <w:marBottom w:val="0"/>
      <w:divBdr>
        <w:top w:val="none" w:sz="0" w:space="0" w:color="auto"/>
        <w:left w:val="none" w:sz="0" w:space="0" w:color="auto"/>
        <w:bottom w:val="none" w:sz="0" w:space="0" w:color="auto"/>
        <w:right w:val="none" w:sz="0" w:space="0" w:color="auto"/>
      </w:divBdr>
      <w:divsChild>
        <w:div w:id="1972974592">
          <w:marLeft w:val="0"/>
          <w:marRight w:val="0"/>
          <w:marTop w:val="0"/>
          <w:marBottom w:val="0"/>
          <w:divBdr>
            <w:top w:val="none" w:sz="0" w:space="0" w:color="auto"/>
            <w:left w:val="none" w:sz="0" w:space="0" w:color="auto"/>
            <w:bottom w:val="none" w:sz="0" w:space="0" w:color="auto"/>
            <w:right w:val="none" w:sz="0" w:space="0" w:color="auto"/>
          </w:divBdr>
        </w:div>
      </w:divsChild>
    </w:div>
    <w:div w:id="1922518681">
      <w:bodyDiv w:val="1"/>
      <w:marLeft w:val="0"/>
      <w:marRight w:val="0"/>
      <w:marTop w:val="0"/>
      <w:marBottom w:val="0"/>
      <w:divBdr>
        <w:top w:val="none" w:sz="0" w:space="0" w:color="auto"/>
        <w:left w:val="none" w:sz="0" w:space="0" w:color="auto"/>
        <w:bottom w:val="none" w:sz="0" w:space="0" w:color="auto"/>
        <w:right w:val="none" w:sz="0" w:space="0" w:color="auto"/>
      </w:divBdr>
    </w:div>
    <w:div w:id="1936745961">
      <w:bodyDiv w:val="1"/>
      <w:marLeft w:val="0"/>
      <w:marRight w:val="0"/>
      <w:marTop w:val="0"/>
      <w:marBottom w:val="0"/>
      <w:divBdr>
        <w:top w:val="none" w:sz="0" w:space="0" w:color="auto"/>
        <w:left w:val="none" w:sz="0" w:space="0" w:color="auto"/>
        <w:bottom w:val="none" w:sz="0" w:space="0" w:color="auto"/>
        <w:right w:val="none" w:sz="0" w:space="0" w:color="auto"/>
      </w:divBdr>
    </w:div>
    <w:div w:id="1945652112">
      <w:bodyDiv w:val="1"/>
      <w:marLeft w:val="0"/>
      <w:marRight w:val="0"/>
      <w:marTop w:val="0"/>
      <w:marBottom w:val="0"/>
      <w:divBdr>
        <w:top w:val="none" w:sz="0" w:space="0" w:color="auto"/>
        <w:left w:val="none" w:sz="0" w:space="0" w:color="auto"/>
        <w:bottom w:val="none" w:sz="0" w:space="0" w:color="auto"/>
        <w:right w:val="none" w:sz="0" w:space="0" w:color="auto"/>
      </w:divBdr>
      <w:divsChild>
        <w:div w:id="1312370087">
          <w:marLeft w:val="0"/>
          <w:marRight w:val="0"/>
          <w:marTop w:val="0"/>
          <w:marBottom w:val="0"/>
          <w:divBdr>
            <w:top w:val="none" w:sz="0" w:space="0" w:color="auto"/>
            <w:left w:val="none" w:sz="0" w:space="0" w:color="auto"/>
            <w:bottom w:val="none" w:sz="0" w:space="0" w:color="auto"/>
            <w:right w:val="none" w:sz="0" w:space="0" w:color="auto"/>
          </w:divBdr>
        </w:div>
      </w:divsChild>
    </w:div>
    <w:div w:id="1965185475">
      <w:bodyDiv w:val="1"/>
      <w:marLeft w:val="0"/>
      <w:marRight w:val="0"/>
      <w:marTop w:val="0"/>
      <w:marBottom w:val="0"/>
      <w:divBdr>
        <w:top w:val="none" w:sz="0" w:space="0" w:color="auto"/>
        <w:left w:val="none" w:sz="0" w:space="0" w:color="auto"/>
        <w:bottom w:val="none" w:sz="0" w:space="0" w:color="auto"/>
        <w:right w:val="none" w:sz="0" w:space="0" w:color="auto"/>
      </w:divBdr>
      <w:divsChild>
        <w:div w:id="142085611">
          <w:marLeft w:val="0"/>
          <w:marRight w:val="0"/>
          <w:marTop w:val="0"/>
          <w:marBottom w:val="0"/>
          <w:divBdr>
            <w:top w:val="none" w:sz="0" w:space="0" w:color="auto"/>
            <w:left w:val="none" w:sz="0" w:space="0" w:color="auto"/>
            <w:bottom w:val="none" w:sz="0" w:space="0" w:color="auto"/>
            <w:right w:val="none" w:sz="0" w:space="0" w:color="auto"/>
          </w:divBdr>
        </w:div>
      </w:divsChild>
    </w:div>
    <w:div w:id="1971399314">
      <w:bodyDiv w:val="1"/>
      <w:marLeft w:val="0"/>
      <w:marRight w:val="0"/>
      <w:marTop w:val="0"/>
      <w:marBottom w:val="0"/>
      <w:divBdr>
        <w:top w:val="none" w:sz="0" w:space="0" w:color="auto"/>
        <w:left w:val="none" w:sz="0" w:space="0" w:color="auto"/>
        <w:bottom w:val="none" w:sz="0" w:space="0" w:color="auto"/>
        <w:right w:val="none" w:sz="0" w:space="0" w:color="auto"/>
      </w:divBdr>
    </w:div>
    <w:div w:id="1992560724">
      <w:bodyDiv w:val="1"/>
      <w:marLeft w:val="0"/>
      <w:marRight w:val="0"/>
      <w:marTop w:val="0"/>
      <w:marBottom w:val="0"/>
      <w:divBdr>
        <w:top w:val="none" w:sz="0" w:space="0" w:color="auto"/>
        <w:left w:val="none" w:sz="0" w:space="0" w:color="auto"/>
        <w:bottom w:val="none" w:sz="0" w:space="0" w:color="auto"/>
        <w:right w:val="none" w:sz="0" w:space="0" w:color="auto"/>
      </w:divBdr>
      <w:divsChild>
        <w:div w:id="205091156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552527">
      <w:bodyDiv w:val="1"/>
      <w:marLeft w:val="0"/>
      <w:marRight w:val="0"/>
      <w:marTop w:val="0"/>
      <w:marBottom w:val="0"/>
      <w:divBdr>
        <w:top w:val="none" w:sz="0" w:space="0" w:color="auto"/>
        <w:left w:val="none" w:sz="0" w:space="0" w:color="auto"/>
        <w:bottom w:val="none" w:sz="0" w:space="0" w:color="auto"/>
        <w:right w:val="none" w:sz="0" w:space="0" w:color="auto"/>
      </w:divBdr>
      <w:divsChild>
        <w:div w:id="99144278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engagement-and-communication/media-relations" TargetMode="Externa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south-wales.police.uk" TargetMode="Externa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post.parliament.uk/use-of-digital-scientific-and-other-technologies-by-the-police-and-wider-criminal-justice-system/"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profdev.college.police.uk/professional-profile/coach-mentor/" TargetMode="External"/><Relationship Id="rId29" Type="http://schemas.openxmlformats.org/officeDocument/2006/relationships/hyperlink" Target="https://onlinelibrary.wiley.com/doi/epdf/10.2202/1944-2866.1130?saml_referre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bout/corporate-strategy" TargetMode="External"/><Relationship Id="rId32" Type="http://schemas.openxmlformats.org/officeDocument/2006/relationships/hyperlink" Target="https://www.gov.uk/government/publications/anti-social-behaviour-action-plan/anti-social-behaviour-hotspot-response-programme" TargetMode="External"/><Relationship Id="rId37" Type="http://schemas.openxmlformats.org/officeDocument/2006/relationships/hyperlink" Target="https://assets.publishing.service.gov.uk/government/uploads/system/uploads/attachment_data/file/329509/Guidelines-socialmedia-v1-jan13.pdf" TargetMode="External"/><Relationship Id="rId40" Type="http://schemas.openxmlformats.org/officeDocument/2006/relationships/hyperlink" Target="https://lordslibrary.parliament.uk/police-standards-and-culture-restoring-public-trust/" TargetMode="External"/><Relationship Id="rId5" Type="http://schemas.openxmlformats.org/officeDocument/2006/relationships/numbering" Target="numbering.xml"/><Relationship Id="rId15" Type="http://schemas.openxmlformats.org/officeDocument/2006/relationships/hyperlink" Target="https://www.cambridge.org/core/journals/social-policy-and-society/article/police-use-of-social-media-transformation-or-normalisation/19E5C6727038F01129B51CE4287D0FFB" TargetMode="External"/><Relationship Id="rId23" Type="http://schemas.openxmlformats.org/officeDocument/2006/relationships/hyperlink" Target="https://www.college.police.uk/article/leadership-standards" TargetMode="External"/><Relationship Id="rId28" Type="http://schemas.openxmlformats.org/officeDocument/2006/relationships/hyperlink" Target="https://www.collinsdictionary.com/dictionary/english/professionalize" TargetMode="External"/><Relationship Id="rId36" Type="http://schemas.openxmlformats.org/officeDocument/2006/relationships/hyperlink" Target="https://www.mckinsey.com/featured-insights/mckinsey-explainers/what-is-leadership" TargetMode="External"/><Relationship Id="rId10" Type="http://schemas.openxmlformats.org/officeDocument/2006/relationships/endnotes" Target="endnotes.xml"/><Relationship Id="rId19" Type="http://schemas.openxmlformats.org/officeDocument/2006/relationships/hyperlink" Target="https://www.college.police.uk/about" TargetMode="External"/><Relationship Id="rId31" Type="http://schemas.openxmlformats.org/officeDocument/2006/relationships/hyperlink" Target="https://www.gov.uk/government/publications/strategic-policing-requirement-2023/strategic-policing-requirement-accessib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support-for-career-development/mentoring" TargetMode="External"/><Relationship Id="rId27" Type="http://schemas.openxmlformats.org/officeDocument/2006/relationships/hyperlink" Target="https://www.college.police.uk/career-learning" TargetMode="External"/><Relationship Id="rId30" Type="http://schemas.openxmlformats.org/officeDocument/2006/relationships/hyperlink" Target="https://www.bbc.co.uk/news/articles/c86p89d099jo" TargetMode="External"/><Relationship Id="rId35" Type="http://schemas.openxmlformats.org/officeDocument/2006/relationships/hyperlink" Target="https://www.tandfonline.com/doi/full/10.1080/10439463.2021.1999447"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operations/operational-planning/core-planning-principles"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www.gov.uk/government/statistics/police-workforce-england-and-wales-31-march-2024/police-workforce-england-and-wales-31-march-2024" TargetMode="External"/><Relationship Id="rId38" Type="http://schemas.openxmlformats.org/officeDocument/2006/relationships/hyperlink" Target="https://www.polfed.org/our-work/professional-development/college-of-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7911c237-ccfc-45e2-aacd-9e817c44e77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7C6928754BDC44A50E7AA8B44E2103" ma:contentTypeVersion="11" ma:contentTypeDescription="Create a new document." ma:contentTypeScope="" ma:versionID="eeed95025972b45f3bccedf721baf3a4">
  <xsd:schema xmlns:xsd="http://www.w3.org/2001/XMLSchema" xmlns:xs="http://www.w3.org/2001/XMLSchema" xmlns:p="http://schemas.microsoft.com/office/2006/metadata/properties" xmlns:ns3="7911c237-ccfc-45e2-aacd-9e817c44e77d" targetNamespace="http://schemas.microsoft.com/office/2006/metadata/properties" ma:root="true" ma:fieldsID="8dfbe33caf79acca5102920412774fe5" ns3:_="">
    <xsd:import namespace="7911c237-ccfc-45e2-aacd-9e817c44e77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_activity"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11c237-ccfc-45e2-aacd-9e817c44e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2006/documentManagement/types"/>
    <ds:schemaRef ds:uri="http://purl.org/dc/elements/1.1/"/>
    <ds:schemaRef ds:uri="http://purl.org/dc/terms/"/>
    <ds:schemaRef ds:uri="http://schemas.microsoft.com/office/infopath/2007/PartnerControls"/>
    <ds:schemaRef ds:uri="http://www.w3.org/XML/1998/namespace"/>
    <ds:schemaRef ds:uri="http://schemas.microsoft.com/office/2006/metadata/properties"/>
    <ds:schemaRef ds:uri="http://schemas.openxmlformats.org/package/2006/metadata/core-properties"/>
    <ds:schemaRef ds:uri="7911c237-ccfc-45e2-aacd-9e817c44e77d"/>
  </ds:schemaRefs>
</ds:datastoreItem>
</file>

<file path=customXml/itemProps3.xml><?xml version="1.0" encoding="utf-8"?>
<ds:datastoreItem xmlns:ds="http://schemas.openxmlformats.org/officeDocument/2006/customXml" ds:itemID="{5ECED4ED-2DBA-4C7D-B00B-24BEDE9618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11c237-ccfc-45e2-aacd-9e817c44e7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11205</Words>
  <Characters>63871</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Rees,Alexander swp8395</cp:lastModifiedBy>
  <cp:revision>2</cp:revision>
  <cp:lastPrinted>2014-08-26T08:55:00Z</cp:lastPrinted>
  <dcterms:created xsi:type="dcterms:W3CDTF">2025-03-31T20:27:00Z</dcterms:created>
  <dcterms:modified xsi:type="dcterms:W3CDTF">2025-03-31T20:27:00Z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0x0101002D7C6928754BDC44A50E7AA8B44E2103</vt:lpwstr>
  </property>
  <property fmtid="{D5CDD505-2E9C-101B-9397-08002B2CF9AE}" pid="3" name="MSIP_Label_66cf8fe5-b7b7-4df7-b38d-1c61ac2f6639_Enabled">
    <vt:lpwstr>true</vt:lpwstr>
  </property>
  <property fmtid="{D5CDD505-2E9C-101B-9397-08002B2CF9AE}" pid="4" name="MSIP_Label_66cf8fe5-b7b7-4df7-b38d-1c61ac2f6639_SetDate">
    <vt:lpwstr>2024-10-19T11:49:53Z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71040c20-b6e1-475c-a699-c22919c98da0</vt:lpwstr>
  </property>
  <property fmtid="{D5CDD505-2E9C-101B-9397-08002B2CF9AE}" pid="9" name="MSIP_Label_66cf8fe5-b7b7-4df7-b38d-1c61ac2f6639_ContentBits">
    <vt:lpwstr>0</vt:lpwstr>
  </property>
</Properties>
</file>