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0110B3" w14:textId="28C7051F" w:rsidR="006B0FBD" w:rsidRDefault="00ED7813">
      <w:pPr>
        <w:rPr>
          <w:b/>
          <w:bCs/>
          <w:sz w:val="28"/>
          <w:szCs w:val="32"/>
        </w:rPr>
      </w:pPr>
      <w:r>
        <w:rPr>
          <w:b/>
          <w:bCs/>
          <w:sz w:val="28"/>
          <w:szCs w:val="32"/>
        </w:rPr>
        <w:t>Findings and Conclusions</w:t>
      </w:r>
    </w:p>
    <w:p w14:paraId="761C5139" w14:textId="3238AF05" w:rsidR="00ED7813" w:rsidRDefault="00ED7813">
      <w:pPr>
        <w:rPr>
          <w:b/>
          <w:bCs/>
          <w:sz w:val="28"/>
          <w:szCs w:val="32"/>
        </w:rPr>
      </w:pPr>
    </w:p>
    <w:p w14:paraId="439F325A" w14:textId="3E36D0B1" w:rsidR="00ED7813" w:rsidRDefault="004352C8">
      <w:pPr>
        <w:rPr>
          <w:sz w:val="24"/>
          <w:szCs w:val="28"/>
        </w:rPr>
      </w:pPr>
      <w:r>
        <w:rPr>
          <w:sz w:val="24"/>
          <w:szCs w:val="28"/>
        </w:rPr>
        <w:t>This section is detailed critical analys</w:t>
      </w:r>
      <w:r w:rsidR="007B0C7B">
        <w:rPr>
          <w:sz w:val="24"/>
          <w:szCs w:val="28"/>
        </w:rPr>
        <w:t>is</w:t>
      </w:r>
      <w:r>
        <w:rPr>
          <w:sz w:val="24"/>
          <w:szCs w:val="28"/>
        </w:rPr>
        <w:t xml:space="preserve"> with interpretation of the findings from the primary research </w:t>
      </w:r>
      <w:r w:rsidR="007B0C7B">
        <w:rPr>
          <w:sz w:val="24"/>
          <w:szCs w:val="28"/>
        </w:rPr>
        <w:t xml:space="preserve">conducted </w:t>
      </w:r>
      <w:r>
        <w:rPr>
          <w:sz w:val="24"/>
          <w:szCs w:val="28"/>
        </w:rPr>
        <w:t xml:space="preserve">and current literature </w:t>
      </w:r>
      <w:r w:rsidR="007B0C7B">
        <w:rPr>
          <w:sz w:val="24"/>
          <w:szCs w:val="28"/>
        </w:rPr>
        <w:t>around</w:t>
      </w:r>
      <w:r>
        <w:rPr>
          <w:sz w:val="24"/>
          <w:szCs w:val="28"/>
        </w:rPr>
        <w:t xml:space="preserve"> the topic of serious injury and fatal road traffic collisions. </w:t>
      </w:r>
    </w:p>
    <w:p w14:paraId="0884B861" w14:textId="66A21E01" w:rsidR="004352C8" w:rsidRDefault="004352C8">
      <w:pPr>
        <w:rPr>
          <w:sz w:val="24"/>
          <w:szCs w:val="28"/>
        </w:rPr>
      </w:pPr>
    </w:p>
    <w:p w14:paraId="7465F21D" w14:textId="2BDBA93B" w:rsidR="004352C8" w:rsidRDefault="004352C8">
      <w:pPr>
        <w:rPr>
          <w:sz w:val="24"/>
          <w:szCs w:val="28"/>
        </w:rPr>
      </w:pPr>
      <w:r>
        <w:rPr>
          <w:sz w:val="24"/>
          <w:szCs w:val="28"/>
        </w:rPr>
        <w:t>The overall research question and aim of this investigation was to assess;</w:t>
      </w:r>
    </w:p>
    <w:p w14:paraId="3810852A" w14:textId="24F80A96" w:rsidR="004352C8" w:rsidRDefault="004352C8" w:rsidP="004352C8">
      <w:pPr>
        <w:jc w:val="both"/>
        <w:rPr>
          <w:i/>
          <w:sz w:val="24"/>
          <w:szCs w:val="28"/>
        </w:rPr>
      </w:pPr>
      <w:r w:rsidRPr="004352C8">
        <w:rPr>
          <w:i/>
          <w:sz w:val="24"/>
          <w:szCs w:val="28"/>
        </w:rPr>
        <w:t>How can the police and its resources effectively be maximised to assist in the joint goal across UK agencies in reducing fatal and serious injury road traffic collisions in the South Wales Policing Area?</w:t>
      </w:r>
    </w:p>
    <w:p w14:paraId="5ABAE146" w14:textId="11916A49" w:rsidR="004352C8" w:rsidRDefault="004352C8" w:rsidP="004352C8">
      <w:pPr>
        <w:jc w:val="both"/>
        <w:rPr>
          <w:i/>
          <w:sz w:val="24"/>
          <w:szCs w:val="28"/>
        </w:rPr>
      </w:pPr>
    </w:p>
    <w:p w14:paraId="7A22C140" w14:textId="71A8A74A" w:rsidR="007A1897" w:rsidRDefault="004352C8" w:rsidP="004352C8">
      <w:pPr>
        <w:rPr>
          <w:iCs/>
          <w:sz w:val="24"/>
          <w:szCs w:val="28"/>
        </w:rPr>
      </w:pPr>
      <w:r>
        <w:rPr>
          <w:iCs/>
          <w:sz w:val="24"/>
          <w:szCs w:val="28"/>
        </w:rPr>
        <w:t xml:space="preserve">Within this research is became abundantly clear that there </w:t>
      </w:r>
      <w:r w:rsidR="007B0C7B">
        <w:rPr>
          <w:iCs/>
          <w:sz w:val="24"/>
          <w:szCs w:val="28"/>
        </w:rPr>
        <w:t>is</w:t>
      </w:r>
      <w:r>
        <w:rPr>
          <w:iCs/>
          <w:sz w:val="24"/>
          <w:szCs w:val="28"/>
        </w:rPr>
        <w:t xml:space="preserve"> a plethora</w:t>
      </w:r>
      <w:r w:rsidR="007B0C7B">
        <w:rPr>
          <w:iCs/>
          <w:sz w:val="24"/>
          <w:szCs w:val="28"/>
        </w:rPr>
        <w:t xml:space="preserve"> of</w:t>
      </w:r>
      <w:r>
        <w:rPr>
          <w:iCs/>
          <w:sz w:val="24"/>
          <w:szCs w:val="28"/>
        </w:rPr>
        <w:t xml:space="preserve"> factors that can cause or be a contributory factor in road traffic collisions. As with many policing strategies</w:t>
      </w:r>
      <w:r w:rsidR="007B0C7B">
        <w:rPr>
          <w:iCs/>
          <w:sz w:val="24"/>
          <w:szCs w:val="28"/>
        </w:rPr>
        <w:t>,</w:t>
      </w:r>
      <w:r>
        <w:rPr>
          <w:iCs/>
          <w:sz w:val="24"/>
          <w:szCs w:val="28"/>
        </w:rPr>
        <w:t xml:space="preserve"> it is difficult to </w:t>
      </w:r>
      <w:r w:rsidR="007A1897">
        <w:rPr>
          <w:iCs/>
          <w:sz w:val="24"/>
          <w:szCs w:val="28"/>
        </w:rPr>
        <w:t>pinpoint</w:t>
      </w:r>
      <w:r>
        <w:rPr>
          <w:iCs/>
          <w:sz w:val="24"/>
          <w:szCs w:val="28"/>
        </w:rPr>
        <w:t xml:space="preserve"> a direct causation factor </w:t>
      </w:r>
      <w:r w:rsidR="007B0C7B">
        <w:rPr>
          <w:iCs/>
          <w:sz w:val="24"/>
          <w:szCs w:val="28"/>
        </w:rPr>
        <w:t xml:space="preserve">of road traffic collisions </w:t>
      </w:r>
      <w:r>
        <w:rPr>
          <w:iCs/>
          <w:sz w:val="24"/>
          <w:szCs w:val="28"/>
        </w:rPr>
        <w:t xml:space="preserve">and </w:t>
      </w:r>
      <w:r w:rsidR="007B0C7B">
        <w:rPr>
          <w:iCs/>
          <w:sz w:val="24"/>
          <w:szCs w:val="28"/>
        </w:rPr>
        <w:t xml:space="preserve">to </w:t>
      </w:r>
      <w:r w:rsidR="007A1897">
        <w:rPr>
          <w:iCs/>
          <w:sz w:val="24"/>
          <w:szCs w:val="28"/>
        </w:rPr>
        <w:t xml:space="preserve">directly target offending so the police are forced to do what they can with the resources available to provide an overall strategy aimed at reducing risk and harm through a generalised structure. Roads Policing is a complex role, that adopts all the fundamentals of policing, focused on reducing harm on the United Kingdoms vast road network through enforcement and engagement but, at the </w:t>
      </w:r>
      <w:r w:rsidR="007B0C7B">
        <w:rPr>
          <w:iCs/>
          <w:sz w:val="24"/>
          <w:szCs w:val="28"/>
        </w:rPr>
        <w:t xml:space="preserve">same </w:t>
      </w:r>
      <w:r w:rsidR="007A1897">
        <w:rPr>
          <w:iCs/>
          <w:sz w:val="24"/>
          <w:szCs w:val="28"/>
        </w:rPr>
        <w:t xml:space="preserve">time denying criminality access to the roads. </w:t>
      </w:r>
    </w:p>
    <w:p w14:paraId="01211D2F" w14:textId="6E693C88" w:rsidR="007A1897" w:rsidRDefault="007A1897" w:rsidP="004352C8">
      <w:pPr>
        <w:rPr>
          <w:iCs/>
          <w:sz w:val="24"/>
          <w:szCs w:val="28"/>
        </w:rPr>
      </w:pPr>
    </w:p>
    <w:p w14:paraId="564430E8" w14:textId="61A8FDD9" w:rsidR="007A1897" w:rsidRDefault="00C86667" w:rsidP="004352C8">
      <w:pPr>
        <w:rPr>
          <w:iCs/>
          <w:sz w:val="24"/>
          <w:szCs w:val="28"/>
        </w:rPr>
      </w:pPr>
      <w:r>
        <w:rPr>
          <w:iCs/>
          <w:sz w:val="24"/>
          <w:szCs w:val="28"/>
        </w:rPr>
        <w:t>Overall,</w:t>
      </w:r>
      <w:r w:rsidR="00B0535D">
        <w:rPr>
          <w:iCs/>
          <w:sz w:val="24"/>
          <w:szCs w:val="28"/>
        </w:rPr>
        <w:t xml:space="preserve"> the research concludes that driver behaviour and attitude is the foremost </w:t>
      </w:r>
      <w:r w:rsidR="007B0C7B">
        <w:rPr>
          <w:iCs/>
          <w:sz w:val="24"/>
          <w:szCs w:val="28"/>
        </w:rPr>
        <w:t>contingency</w:t>
      </w:r>
      <w:r w:rsidR="00B0535D">
        <w:rPr>
          <w:iCs/>
          <w:sz w:val="24"/>
          <w:szCs w:val="28"/>
        </w:rPr>
        <w:t xml:space="preserve"> to tackle to prevent serious and fatal road traffic collisions. </w:t>
      </w:r>
      <w:r w:rsidR="007A1897">
        <w:rPr>
          <w:iCs/>
          <w:sz w:val="24"/>
          <w:szCs w:val="28"/>
        </w:rPr>
        <w:t xml:space="preserve">Primary research conducted with Officers A, B and C all showed a clear correlation that an increase in Police </w:t>
      </w:r>
      <w:r w:rsidR="007B0C7B">
        <w:rPr>
          <w:iCs/>
          <w:sz w:val="24"/>
          <w:szCs w:val="28"/>
        </w:rPr>
        <w:t>r</w:t>
      </w:r>
      <w:r w:rsidR="007A1897">
        <w:rPr>
          <w:iCs/>
          <w:sz w:val="24"/>
          <w:szCs w:val="28"/>
        </w:rPr>
        <w:t xml:space="preserve">esources is a likely strategy that will overall improve road safety and provide Police Forces with the resilience required for effective and efficient strategy implementation and enforcement. </w:t>
      </w:r>
      <w:r>
        <w:rPr>
          <w:iCs/>
          <w:sz w:val="24"/>
          <w:szCs w:val="28"/>
        </w:rPr>
        <w:t xml:space="preserve">Furthermore, the police take primacy when it comes to tackling dangerous behaviours and maintain the powers instilled by law to proactively implement enforcement for such behaviours. </w:t>
      </w:r>
      <w:r w:rsidR="007A1897">
        <w:rPr>
          <w:iCs/>
          <w:sz w:val="24"/>
          <w:szCs w:val="28"/>
        </w:rPr>
        <w:t xml:space="preserve">Prime Minister Boris Johnson pledged since adopting his role in Parliament that he would recruit 20,000 new police officers as part of an uplift plan. </w:t>
      </w:r>
      <w:r w:rsidR="00B0535D">
        <w:rPr>
          <w:iCs/>
          <w:sz w:val="24"/>
          <w:szCs w:val="28"/>
        </w:rPr>
        <w:t xml:space="preserve">On </w:t>
      </w:r>
      <w:r w:rsidR="007B0C7B">
        <w:rPr>
          <w:iCs/>
          <w:sz w:val="24"/>
          <w:szCs w:val="28"/>
        </w:rPr>
        <w:t xml:space="preserve">the </w:t>
      </w:r>
      <w:r w:rsidR="00B0535D">
        <w:rPr>
          <w:iCs/>
          <w:sz w:val="24"/>
          <w:szCs w:val="28"/>
        </w:rPr>
        <w:t>30 July 2020 the UK government reported 9,327 officers had joined police forces across England and Wales with 4336 specifically recruited through the uplift program. Just under a year later another quarter of the 20,000 new police officers have been recruited reported on 28 July 2021 with 9814 officer</w:t>
      </w:r>
      <w:r>
        <w:rPr>
          <w:iCs/>
          <w:sz w:val="24"/>
          <w:szCs w:val="28"/>
        </w:rPr>
        <w:t>s</w:t>
      </w:r>
      <w:r w:rsidR="00B0535D">
        <w:rPr>
          <w:iCs/>
          <w:sz w:val="24"/>
          <w:szCs w:val="28"/>
        </w:rPr>
        <w:t xml:space="preserve"> recruited (Gov.uk). This studies primary findings and analyse of literature support the ideology that police presence works and </w:t>
      </w:r>
      <w:r w:rsidR="007B0C7B">
        <w:rPr>
          <w:iCs/>
          <w:sz w:val="24"/>
          <w:szCs w:val="28"/>
        </w:rPr>
        <w:t xml:space="preserve">the </w:t>
      </w:r>
      <w:r w:rsidR="00B0535D">
        <w:rPr>
          <w:iCs/>
          <w:sz w:val="24"/>
          <w:szCs w:val="28"/>
        </w:rPr>
        <w:t xml:space="preserve">UK government who are responsible for police funding are working positively towards the goal of increasing police resources. </w:t>
      </w:r>
      <w:r>
        <w:rPr>
          <w:iCs/>
          <w:sz w:val="24"/>
          <w:szCs w:val="28"/>
        </w:rPr>
        <w:t xml:space="preserve">Counterintuitively the UK Government (July 2020) report that these increases are largest seen since 2003 and 2004 which is over two decades prior to date.  </w:t>
      </w:r>
      <w:r w:rsidR="006579AD">
        <w:rPr>
          <w:iCs/>
          <w:sz w:val="24"/>
          <w:szCs w:val="28"/>
        </w:rPr>
        <w:t>Counter-a</w:t>
      </w:r>
      <w:r>
        <w:rPr>
          <w:iCs/>
          <w:sz w:val="24"/>
          <w:szCs w:val="28"/>
        </w:rPr>
        <w:t>rguing that point</w:t>
      </w:r>
      <w:r w:rsidR="006579AD">
        <w:rPr>
          <w:iCs/>
          <w:sz w:val="24"/>
          <w:szCs w:val="28"/>
        </w:rPr>
        <w:t>,</w:t>
      </w:r>
      <w:r>
        <w:rPr>
          <w:iCs/>
          <w:sz w:val="24"/>
          <w:szCs w:val="28"/>
        </w:rPr>
        <w:t xml:space="preserve"> is the United Kingdom going to see another plateau in police officer recruitment following the uplift plan</w:t>
      </w:r>
      <w:r w:rsidR="006579AD">
        <w:rPr>
          <w:iCs/>
          <w:sz w:val="24"/>
          <w:szCs w:val="28"/>
        </w:rPr>
        <w:t>,</w:t>
      </w:r>
      <w:r>
        <w:rPr>
          <w:iCs/>
          <w:sz w:val="24"/>
          <w:szCs w:val="28"/>
        </w:rPr>
        <w:t xml:space="preserve"> essentially in the context of roads </w:t>
      </w:r>
      <w:r>
        <w:rPr>
          <w:iCs/>
          <w:sz w:val="24"/>
          <w:szCs w:val="28"/>
        </w:rPr>
        <w:lastRenderedPageBreak/>
        <w:t xml:space="preserve">policing putting Police Forces across the UK back in the same position. </w:t>
      </w:r>
      <w:r w:rsidR="003C56C6">
        <w:rPr>
          <w:iCs/>
          <w:sz w:val="24"/>
          <w:szCs w:val="28"/>
        </w:rPr>
        <w:t>Furthermore,</w:t>
      </w:r>
      <w:r>
        <w:rPr>
          <w:iCs/>
          <w:sz w:val="24"/>
          <w:szCs w:val="28"/>
        </w:rPr>
        <w:t xml:space="preserve"> the uplift plan does not account for persons leaving Police Force through retirement or other means begging the question are police forces really obtaining an increased resilience.</w:t>
      </w:r>
      <w:r w:rsidR="003128B4">
        <w:rPr>
          <w:iCs/>
          <w:sz w:val="24"/>
          <w:szCs w:val="28"/>
        </w:rPr>
        <w:t xml:space="preserve"> </w:t>
      </w:r>
      <w:proofErr w:type="gramStart"/>
      <w:r w:rsidR="006579AD">
        <w:rPr>
          <w:iCs/>
          <w:sz w:val="24"/>
          <w:szCs w:val="28"/>
        </w:rPr>
        <w:t>This studies</w:t>
      </w:r>
      <w:proofErr w:type="gramEnd"/>
      <w:r w:rsidR="006579AD">
        <w:rPr>
          <w:iCs/>
          <w:sz w:val="24"/>
          <w:szCs w:val="28"/>
        </w:rPr>
        <w:t xml:space="preserve"> finding</w:t>
      </w:r>
      <w:r w:rsidR="003128B4">
        <w:rPr>
          <w:iCs/>
          <w:sz w:val="24"/>
          <w:szCs w:val="28"/>
        </w:rPr>
        <w:t xml:space="preserve"> supports the common approach that increas</w:t>
      </w:r>
      <w:r w:rsidR="006579AD">
        <w:rPr>
          <w:iCs/>
          <w:sz w:val="24"/>
          <w:szCs w:val="28"/>
        </w:rPr>
        <w:t xml:space="preserve">ing </w:t>
      </w:r>
      <w:r w:rsidR="003128B4">
        <w:rPr>
          <w:iCs/>
          <w:sz w:val="24"/>
          <w:szCs w:val="28"/>
        </w:rPr>
        <w:t>resources works but highlights the importance of doing more with less.</w:t>
      </w:r>
    </w:p>
    <w:p w14:paraId="09B94649" w14:textId="234ED3C8" w:rsidR="008A590A" w:rsidRDefault="006E692C" w:rsidP="004352C8">
      <w:pPr>
        <w:rPr>
          <w:iCs/>
          <w:sz w:val="24"/>
          <w:szCs w:val="28"/>
        </w:rPr>
      </w:pPr>
      <w:r>
        <w:rPr>
          <w:iCs/>
          <w:sz w:val="24"/>
          <w:szCs w:val="28"/>
        </w:rPr>
        <w:t>The literature widely suggests that distracted drivers are most at risk at becoming involved in a road traffic collision with a focus from many of the police forces in the UK on the ‘Fatal Five’ road traffic offence. The focus of these initiatives from police forces is around enforcements of such offences so that drivers change their dangerous behaviours reducing the risk of them being involved in a collision. Research from this study found that participants</w:t>
      </w:r>
      <w:r w:rsidR="006579AD">
        <w:rPr>
          <w:iCs/>
          <w:sz w:val="24"/>
          <w:szCs w:val="28"/>
        </w:rPr>
        <w:t xml:space="preserve"> were</w:t>
      </w:r>
      <w:r>
        <w:rPr>
          <w:iCs/>
          <w:sz w:val="24"/>
          <w:szCs w:val="28"/>
        </w:rPr>
        <w:t xml:space="preserve"> reflect</w:t>
      </w:r>
      <w:r w:rsidR="006579AD">
        <w:rPr>
          <w:iCs/>
          <w:sz w:val="24"/>
          <w:szCs w:val="28"/>
        </w:rPr>
        <w:t>ing</w:t>
      </w:r>
      <w:r>
        <w:rPr>
          <w:iCs/>
          <w:sz w:val="24"/>
          <w:szCs w:val="28"/>
        </w:rPr>
        <w:t xml:space="preserve"> upon serious injury and fatal road traffic collisions were drivers that had limited to no police interaction and did not have any offences. This finding suggests that no matter what police forces do there will always be those that are involved in collisions simply by making a mistake. </w:t>
      </w:r>
      <w:r w:rsidR="006579AD">
        <w:rPr>
          <w:iCs/>
          <w:sz w:val="24"/>
          <w:szCs w:val="28"/>
        </w:rPr>
        <w:t>A c</w:t>
      </w:r>
      <w:r>
        <w:rPr>
          <w:iCs/>
          <w:sz w:val="24"/>
          <w:szCs w:val="28"/>
        </w:rPr>
        <w:t>ontrary observation could be that social media campaigns such as the ‘Fatal Five’ initiatives and season</w:t>
      </w:r>
      <w:r w:rsidR="006579AD">
        <w:rPr>
          <w:iCs/>
          <w:sz w:val="24"/>
          <w:szCs w:val="28"/>
        </w:rPr>
        <w:t>al</w:t>
      </w:r>
      <w:r>
        <w:rPr>
          <w:iCs/>
          <w:sz w:val="24"/>
          <w:szCs w:val="28"/>
        </w:rPr>
        <w:t xml:space="preserve"> ‘Drink Drive’ campaigns are a good way to engage with wider communities and prevent them exhibiting dangerous behaviours.</w:t>
      </w:r>
    </w:p>
    <w:p w14:paraId="5F4CCBC4" w14:textId="690EA1AC" w:rsidR="003128B4" w:rsidRDefault="003128B4" w:rsidP="004352C8">
      <w:pPr>
        <w:rPr>
          <w:iCs/>
          <w:sz w:val="24"/>
          <w:szCs w:val="28"/>
        </w:rPr>
      </w:pPr>
      <w:r>
        <w:rPr>
          <w:iCs/>
          <w:sz w:val="24"/>
          <w:szCs w:val="28"/>
        </w:rPr>
        <w:t>When conducting research into the general idea of serious injury and fatal road traffic collisions there was limited studies and academic articles focusse</w:t>
      </w:r>
      <w:r w:rsidR="006579AD">
        <w:rPr>
          <w:iCs/>
          <w:sz w:val="24"/>
          <w:szCs w:val="28"/>
        </w:rPr>
        <w:t>d</w:t>
      </w:r>
      <w:r>
        <w:rPr>
          <w:iCs/>
          <w:sz w:val="24"/>
          <w:szCs w:val="28"/>
        </w:rPr>
        <w:t xml:space="preserve"> on the causation factor </w:t>
      </w:r>
      <w:r w:rsidR="006579AD">
        <w:rPr>
          <w:iCs/>
          <w:sz w:val="24"/>
          <w:szCs w:val="28"/>
        </w:rPr>
        <w:t>that the</w:t>
      </w:r>
      <w:r>
        <w:rPr>
          <w:iCs/>
          <w:sz w:val="24"/>
          <w:szCs w:val="28"/>
        </w:rPr>
        <w:t xml:space="preserve"> environment </w:t>
      </w:r>
      <w:r w:rsidR="006579AD">
        <w:rPr>
          <w:iCs/>
          <w:sz w:val="24"/>
          <w:szCs w:val="28"/>
        </w:rPr>
        <w:t xml:space="preserve">present </w:t>
      </w:r>
      <w:r>
        <w:rPr>
          <w:iCs/>
          <w:sz w:val="24"/>
          <w:szCs w:val="28"/>
        </w:rPr>
        <w:t>on collision frequency and severity. This lack of focus was supported by only one of the three participants reflecting on their experience</w:t>
      </w:r>
      <w:r w:rsidR="006579AD">
        <w:rPr>
          <w:iCs/>
          <w:sz w:val="24"/>
          <w:szCs w:val="28"/>
        </w:rPr>
        <w:t xml:space="preserve"> of what the</w:t>
      </w:r>
      <w:r>
        <w:rPr>
          <w:iCs/>
          <w:sz w:val="24"/>
          <w:szCs w:val="28"/>
        </w:rPr>
        <w:t xml:space="preserve"> weather condition</w:t>
      </w:r>
      <w:r w:rsidR="006579AD">
        <w:rPr>
          <w:iCs/>
          <w:sz w:val="24"/>
          <w:szCs w:val="28"/>
        </w:rPr>
        <w:t xml:space="preserve"> was at the time relative to the</w:t>
      </w:r>
      <w:r>
        <w:rPr>
          <w:iCs/>
          <w:sz w:val="24"/>
          <w:szCs w:val="28"/>
        </w:rPr>
        <w:t xml:space="preserve"> road traffic collision. Officer A alluded to the increase of road traffic collision in the colder and wetter months due to less than favourable weather conditions. Weather is not a factor that can be controlled but driver behaviour in such conditions. Heavy torrential rain and snow or ice is the only time weather really has an impact on driver behaviour as it is </w:t>
      </w:r>
      <w:r w:rsidR="006579AD">
        <w:rPr>
          <w:iCs/>
          <w:sz w:val="24"/>
          <w:szCs w:val="28"/>
        </w:rPr>
        <w:t>having</w:t>
      </w:r>
      <w:r>
        <w:rPr>
          <w:iCs/>
          <w:sz w:val="24"/>
          <w:szCs w:val="28"/>
        </w:rPr>
        <w:t xml:space="preserve"> such</w:t>
      </w:r>
      <w:r w:rsidR="006579AD">
        <w:rPr>
          <w:iCs/>
          <w:sz w:val="24"/>
          <w:szCs w:val="28"/>
        </w:rPr>
        <w:t xml:space="preserve"> a</w:t>
      </w:r>
      <w:r>
        <w:rPr>
          <w:iCs/>
          <w:sz w:val="24"/>
          <w:szCs w:val="28"/>
        </w:rPr>
        <w:t xml:space="preserve"> recognisable effect on the control of the vehicle with low light condition rarely being discussed in the primary evidence </w:t>
      </w:r>
      <w:r w:rsidR="006579AD">
        <w:rPr>
          <w:iCs/>
          <w:sz w:val="24"/>
          <w:szCs w:val="28"/>
        </w:rPr>
        <w:t xml:space="preserve">or this </w:t>
      </w:r>
      <w:r>
        <w:rPr>
          <w:iCs/>
          <w:sz w:val="24"/>
          <w:szCs w:val="28"/>
        </w:rPr>
        <w:t>study. This finding suggests a focus on vehicle condition and compliance with safety standard</w:t>
      </w:r>
      <w:r w:rsidR="006579AD">
        <w:rPr>
          <w:iCs/>
          <w:sz w:val="24"/>
          <w:szCs w:val="28"/>
        </w:rPr>
        <w:t>s</w:t>
      </w:r>
      <w:r>
        <w:rPr>
          <w:iCs/>
          <w:sz w:val="24"/>
          <w:szCs w:val="28"/>
        </w:rPr>
        <w:t xml:space="preserve"> could be a solution </w:t>
      </w:r>
      <w:r w:rsidR="006579AD">
        <w:rPr>
          <w:iCs/>
          <w:sz w:val="24"/>
          <w:szCs w:val="28"/>
        </w:rPr>
        <w:t xml:space="preserve">to decreasing road traffic collisions </w:t>
      </w:r>
      <w:r>
        <w:rPr>
          <w:iCs/>
          <w:sz w:val="24"/>
          <w:szCs w:val="28"/>
        </w:rPr>
        <w:t xml:space="preserve">and </w:t>
      </w:r>
      <w:r w:rsidR="006579AD">
        <w:rPr>
          <w:iCs/>
          <w:sz w:val="24"/>
          <w:szCs w:val="28"/>
        </w:rPr>
        <w:t xml:space="preserve">a </w:t>
      </w:r>
      <w:r>
        <w:rPr>
          <w:iCs/>
          <w:sz w:val="24"/>
          <w:szCs w:val="28"/>
        </w:rPr>
        <w:t xml:space="preserve">road safety initiative which is being missed. A road safety campaign around compliance </w:t>
      </w:r>
      <w:r w:rsidR="006579AD">
        <w:rPr>
          <w:iCs/>
          <w:sz w:val="24"/>
          <w:szCs w:val="28"/>
        </w:rPr>
        <w:t>of</w:t>
      </w:r>
      <w:r>
        <w:rPr>
          <w:iCs/>
          <w:sz w:val="24"/>
          <w:szCs w:val="28"/>
        </w:rPr>
        <w:t xml:space="preserve"> vehicle lights ensuring suitable lights and all fixtures </w:t>
      </w:r>
      <w:proofErr w:type="gramStart"/>
      <w:r>
        <w:rPr>
          <w:iCs/>
          <w:sz w:val="24"/>
          <w:szCs w:val="28"/>
        </w:rPr>
        <w:t>are</w:t>
      </w:r>
      <w:proofErr w:type="gramEnd"/>
      <w:r>
        <w:rPr>
          <w:iCs/>
          <w:sz w:val="24"/>
          <w:szCs w:val="28"/>
        </w:rPr>
        <w:t xml:space="preserve"> working as well as vehicle having a ‘safety triangle’ in the event they break down as an early warning indicator to other drivers. </w:t>
      </w:r>
    </w:p>
    <w:p w14:paraId="18D3C450" w14:textId="3A93A845" w:rsidR="008A590A" w:rsidRDefault="008A590A" w:rsidP="004352C8">
      <w:pPr>
        <w:rPr>
          <w:iCs/>
          <w:sz w:val="24"/>
          <w:szCs w:val="28"/>
        </w:rPr>
      </w:pPr>
      <w:r>
        <w:rPr>
          <w:iCs/>
          <w:sz w:val="24"/>
          <w:szCs w:val="28"/>
        </w:rPr>
        <w:t xml:space="preserve">This study was limited by its sample size through time constraints and availability of participants. Too conduct the study again a larger sample size of experts on the topics of investigating serious injury and fatal road traffic collisions would produce a far greater information yield for analyse. Furthermore, a comparison study would be an evidential way to </w:t>
      </w:r>
      <w:proofErr w:type="gramStart"/>
      <w:r>
        <w:rPr>
          <w:iCs/>
          <w:sz w:val="24"/>
          <w:szCs w:val="28"/>
        </w:rPr>
        <w:t>compare and contrast</w:t>
      </w:r>
      <w:proofErr w:type="gramEnd"/>
      <w:r>
        <w:rPr>
          <w:iCs/>
          <w:sz w:val="24"/>
          <w:szCs w:val="28"/>
        </w:rPr>
        <w:t xml:space="preserve"> the findings of two different force area which have different road networks. For example, a study conducted where participants are from South Wales Police comparing findings to participants from North Wales Police which does not to combat the operational contingencies such as the M4 motorway.</w:t>
      </w:r>
      <w:r w:rsidR="00FA6BF1">
        <w:rPr>
          <w:iCs/>
          <w:sz w:val="24"/>
          <w:szCs w:val="28"/>
        </w:rPr>
        <w:t xml:space="preserve"> An interesting adaptation to this study could also be conduct the study in a similar manner whilst looking at topics more in depth </w:t>
      </w:r>
      <w:r w:rsidR="00FA6BF1">
        <w:rPr>
          <w:iCs/>
          <w:sz w:val="24"/>
          <w:szCs w:val="28"/>
        </w:rPr>
        <w:lastRenderedPageBreak/>
        <w:t>such as specifically looking at the impact of environmental conditions have on the frequency and severity of road traffic collisions.</w:t>
      </w:r>
    </w:p>
    <w:p w14:paraId="3CF74F97" w14:textId="1AF18E73" w:rsidR="00C86667" w:rsidRDefault="0050000A" w:rsidP="004352C8">
      <w:pPr>
        <w:rPr>
          <w:iCs/>
          <w:sz w:val="24"/>
          <w:szCs w:val="28"/>
        </w:rPr>
      </w:pPr>
      <w:r>
        <w:rPr>
          <w:iCs/>
          <w:sz w:val="24"/>
          <w:szCs w:val="28"/>
        </w:rPr>
        <w:t>In conclusion road policing is a complex area of policing with a variety of avenues and styles which can be adopted to prevent offending and deny criminality the roads whilst maximising road safety in prevent road traffic conditions. Largely this study identified area consistent with current literature and campaigns which are already in place and working effectively. The key finding and gap apparent in the literature is the lack of understanding environmental condition and vehicle condition have on the frequency and severity of road traffic collisions.</w:t>
      </w:r>
    </w:p>
    <w:p w14:paraId="530A5342" w14:textId="5CE75C14" w:rsidR="00B0535D" w:rsidRDefault="006579AD" w:rsidP="004352C8">
      <w:pPr>
        <w:rPr>
          <w:iCs/>
          <w:sz w:val="24"/>
          <w:szCs w:val="28"/>
        </w:rPr>
      </w:pPr>
      <w:r>
        <w:rPr>
          <w:iCs/>
          <w:sz w:val="24"/>
          <w:szCs w:val="28"/>
        </w:rPr>
        <w:t>Word Count 1,167 **WORD COUNT LOWER DUE TO IMPLEMENTING IMPROVEMENTS IN OTHER SECTIONS**</w:t>
      </w:r>
    </w:p>
    <w:p w14:paraId="12EA4B93" w14:textId="4161F9CE" w:rsidR="00B0535D" w:rsidRDefault="00B0535D" w:rsidP="004352C8">
      <w:pPr>
        <w:rPr>
          <w:iCs/>
          <w:sz w:val="24"/>
          <w:szCs w:val="28"/>
        </w:rPr>
      </w:pPr>
    </w:p>
    <w:p w14:paraId="582DD615" w14:textId="47C6E39D" w:rsidR="00B0535D" w:rsidRDefault="0050000A" w:rsidP="004352C8">
      <w:pPr>
        <w:rPr>
          <w:iCs/>
          <w:sz w:val="24"/>
          <w:szCs w:val="28"/>
        </w:rPr>
      </w:pPr>
      <w:r>
        <w:rPr>
          <w:iCs/>
          <w:sz w:val="24"/>
          <w:szCs w:val="28"/>
        </w:rPr>
        <w:t xml:space="preserve">Gov.uk (30 July 2021) More than 4,000 extra police officer to fight crime as recruitment continues, available at; </w:t>
      </w:r>
      <w:hyperlink r:id="rId6" w:history="1">
        <w:r w:rsidR="00B0535D" w:rsidRPr="00790E39">
          <w:rPr>
            <w:rStyle w:val="Hyperlink"/>
            <w:iCs/>
            <w:sz w:val="24"/>
            <w:szCs w:val="28"/>
          </w:rPr>
          <w:t>https://www.gov.</w:t>
        </w:r>
        <w:r w:rsidR="00B0535D" w:rsidRPr="00790E39">
          <w:rPr>
            <w:rStyle w:val="Hyperlink"/>
            <w:iCs/>
            <w:sz w:val="24"/>
            <w:szCs w:val="28"/>
          </w:rPr>
          <w:t>u</w:t>
        </w:r>
        <w:r w:rsidR="00B0535D" w:rsidRPr="00790E39">
          <w:rPr>
            <w:rStyle w:val="Hyperlink"/>
            <w:iCs/>
            <w:sz w:val="24"/>
            <w:szCs w:val="28"/>
          </w:rPr>
          <w:t>k/government/news/more-than-4000-extra-police-officers-to-fight-crime-as-recruitment-continues</w:t>
        </w:r>
      </w:hyperlink>
    </w:p>
    <w:p w14:paraId="32F75800" w14:textId="2E9177E1" w:rsidR="00B0535D" w:rsidRDefault="0050000A" w:rsidP="004352C8">
      <w:pPr>
        <w:rPr>
          <w:iCs/>
          <w:sz w:val="24"/>
          <w:szCs w:val="28"/>
        </w:rPr>
      </w:pPr>
      <w:r>
        <w:rPr>
          <w:iCs/>
          <w:sz w:val="24"/>
          <w:szCs w:val="28"/>
        </w:rPr>
        <w:t xml:space="preserve">Gov.uk (28 July 2021) Government nearly half-way to recruiting 20,000 more officers, available at; </w:t>
      </w:r>
      <w:hyperlink r:id="rId7" w:history="1">
        <w:r w:rsidR="00B0535D" w:rsidRPr="00790E39">
          <w:rPr>
            <w:rStyle w:val="Hyperlink"/>
            <w:iCs/>
            <w:sz w:val="24"/>
            <w:szCs w:val="28"/>
          </w:rPr>
          <w:t>https://www.gov.uk/g</w:t>
        </w:r>
        <w:r w:rsidR="00B0535D" w:rsidRPr="00790E39">
          <w:rPr>
            <w:rStyle w:val="Hyperlink"/>
            <w:iCs/>
            <w:sz w:val="24"/>
            <w:szCs w:val="28"/>
          </w:rPr>
          <w:t>o</w:t>
        </w:r>
        <w:r w:rsidR="00B0535D" w:rsidRPr="00790E39">
          <w:rPr>
            <w:rStyle w:val="Hyperlink"/>
            <w:iCs/>
            <w:sz w:val="24"/>
            <w:szCs w:val="28"/>
          </w:rPr>
          <w:t>vernment/news/government-nearly-half-way-to-recruiting-20000-more-officers</w:t>
        </w:r>
      </w:hyperlink>
    </w:p>
    <w:p w14:paraId="5FD59FF4" w14:textId="77777777" w:rsidR="00B0535D" w:rsidRPr="004352C8" w:rsidRDefault="00B0535D" w:rsidP="004352C8">
      <w:pPr>
        <w:rPr>
          <w:iCs/>
          <w:sz w:val="24"/>
          <w:szCs w:val="28"/>
        </w:rPr>
      </w:pPr>
    </w:p>
    <w:p w14:paraId="019D7B57" w14:textId="77777777" w:rsidR="004352C8" w:rsidRPr="004352C8" w:rsidRDefault="004352C8" w:rsidP="004352C8">
      <w:pPr>
        <w:jc w:val="both"/>
        <w:rPr>
          <w:i/>
          <w:sz w:val="24"/>
          <w:szCs w:val="28"/>
        </w:rPr>
      </w:pPr>
    </w:p>
    <w:p w14:paraId="4F44269D" w14:textId="77777777" w:rsidR="004352C8" w:rsidRPr="00ED7813" w:rsidRDefault="004352C8">
      <w:pPr>
        <w:rPr>
          <w:sz w:val="24"/>
          <w:szCs w:val="28"/>
        </w:rPr>
      </w:pPr>
    </w:p>
    <w:sectPr w:rsidR="004352C8" w:rsidRPr="00ED78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A02CA" w14:textId="77777777" w:rsidR="004C187F" w:rsidRDefault="004C187F" w:rsidP="004C187F">
      <w:pPr>
        <w:spacing w:after="0" w:line="240" w:lineRule="auto"/>
      </w:pPr>
      <w:r>
        <w:separator/>
      </w:r>
    </w:p>
  </w:endnote>
  <w:endnote w:type="continuationSeparator" w:id="0">
    <w:p w14:paraId="761721A3" w14:textId="77777777" w:rsidR="004C187F" w:rsidRDefault="004C187F" w:rsidP="004C1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D79FE2" w14:textId="77777777" w:rsidR="004C187F" w:rsidRDefault="004C187F" w:rsidP="004C187F">
      <w:pPr>
        <w:spacing w:after="0" w:line="240" w:lineRule="auto"/>
      </w:pPr>
      <w:r>
        <w:separator/>
      </w:r>
    </w:p>
  </w:footnote>
  <w:footnote w:type="continuationSeparator" w:id="0">
    <w:p w14:paraId="57ED7B52" w14:textId="77777777" w:rsidR="004C187F" w:rsidRDefault="004C187F" w:rsidP="004C18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87F"/>
    <w:rsid w:val="003128B4"/>
    <w:rsid w:val="003C56C6"/>
    <w:rsid w:val="004352C8"/>
    <w:rsid w:val="004C187F"/>
    <w:rsid w:val="0050000A"/>
    <w:rsid w:val="006579AD"/>
    <w:rsid w:val="006B0FBD"/>
    <w:rsid w:val="006E692C"/>
    <w:rsid w:val="00782519"/>
    <w:rsid w:val="007A1897"/>
    <w:rsid w:val="007B0C7B"/>
    <w:rsid w:val="008A590A"/>
    <w:rsid w:val="00B0535D"/>
    <w:rsid w:val="00C86667"/>
    <w:rsid w:val="00ED7813"/>
    <w:rsid w:val="00FA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1D4CE"/>
  <w15:chartTrackingRefBased/>
  <w15:docId w15:val="{1E4ED72D-3B0F-479A-9092-63C6A9E69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35D"/>
    <w:rPr>
      <w:color w:val="0563C1" w:themeColor="hyperlink"/>
      <w:u w:val="single"/>
    </w:rPr>
  </w:style>
  <w:style w:type="character" w:styleId="UnresolvedMention">
    <w:name w:val="Unresolved Mention"/>
    <w:basedOn w:val="DefaultParagraphFont"/>
    <w:uiPriority w:val="99"/>
    <w:semiHidden/>
    <w:unhideWhenUsed/>
    <w:rsid w:val="00B0535D"/>
    <w:rPr>
      <w:color w:val="605E5C"/>
      <w:shd w:val="clear" w:color="auto" w:fill="E1DFDD"/>
    </w:rPr>
  </w:style>
  <w:style w:type="character" w:styleId="FollowedHyperlink">
    <w:name w:val="FollowedHyperlink"/>
    <w:basedOn w:val="DefaultParagraphFont"/>
    <w:uiPriority w:val="99"/>
    <w:semiHidden/>
    <w:unhideWhenUsed/>
    <w:rsid w:val="005000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673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news/government-nearly-half-way-to-recruiting-20000-more-offic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more-than-4000-extra-police-officers-to-fight-crime-as-recruitment-continue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1185</Words>
  <Characters>6758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2</cp:revision>
  <dcterms:created xsi:type="dcterms:W3CDTF">2021-11-01T21:11:00Z</dcterms:created>
  <dcterms:modified xsi:type="dcterms:W3CDTF">2021-11-01T21:11:00Z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2021-11-01T16:15:30Z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baf2c734-1b1d-4f73-985f-a4e3b35dc37c</vt:lpwstr>
  </property>
  <property fmtid="{D5CDD505-2E9C-101B-9397-08002B2CF9AE}" pid="8" name="MSIP_Label_66cf8fe5-b7b7-4df7-b38d-1c61ac2f6639_ContentBits">
    <vt:lpwstr>0</vt:lpwstr>
  </property>
</Properties>
</file>