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0CF93" w14:textId="7B154D69" w:rsidR="007C1D63" w:rsidRPr="00536368" w:rsidRDefault="007C1D63" w:rsidP="009120FC">
      <w:pPr>
        <w:pStyle w:val="Title"/>
        <w:jc w:val="center"/>
        <w:rPr>
          <w:sz w:val="32"/>
          <w:szCs w:val="96"/>
        </w:rPr>
      </w:pPr>
      <w:r w:rsidRPr="00536368">
        <w:rPr>
          <w:sz w:val="32"/>
          <w:szCs w:val="96"/>
        </w:rPr>
        <w:t xml:space="preserve">Module: </w:t>
      </w:r>
      <w:r w:rsidRPr="00536368">
        <w:rPr>
          <w:b w:val="0"/>
          <w:bCs/>
          <w:sz w:val="32"/>
          <w:szCs w:val="96"/>
        </w:rPr>
        <w:t>Academic and Employability skills</w:t>
      </w:r>
    </w:p>
    <w:p w14:paraId="6DFA28FE" w14:textId="7B47B318" w:rsidR="00B85255" w:rsidRPr="00536368" w:rsidRDefault="007C1D63" w:rsidP="009120FC">
      <w:pPr>
        <w:pStyle w:val="Title"/>
        <w:jc w:val="center"/>
        <w:rPr>
          <w:sz w:val="32"/>
          <w:szCs w:val="96"/>
        </w:rPr>
      </w:pPr>
      <w:r w:rsidRPr="00536368">
        <w:rPr>
          <w:sz w:val="32"/>
          <w:szCs w:val="96"/>
        </w:rPr>
        <w:t xml:space="preserve">Module code: </w:t>
      </w:r>
      <w:r w:rsidRPr="00536368">
        <w:rPr>
          <w:b w:val="0"/>
          <w:bCs/>
          <w:sz w:val="32"/>
          <w:szCs w:val="96"/>
        </w:rPr>
        <w:t>LCHS4001</w:t>
      </w:r>
    </w:p>
    <w:p w14:paraId="08AEACF6" w14:textId="7F048385" w:rsidR="007C1D63" w:rsidRPr="00536368" w:rsidRDefault="007C1D63" w:rsidP="009120FC">
      <w:pPr>
        <w:pStyle w:val="Title"/>
        <w:jc w:val="center"/>
        <w:rPr>
          <w:sz w:val="32"/>
          <w:szCs w:val="96"/>
        </w:rPr>
      </w:pPr>
      <w:r w:rsidRPr="00536368">
        <w:rPr>
          <w:sz w:val="32"/>
          <w:szCs w:val="96"/>
        </w:rPr>
        <w:t xml:space="preserve">Task 3: </w:t>
      </w:r>
      <w:r w:rsidRPr="00536368">
        <w:rPr>
          <w:b w:val="0"/>
          <w:bCs/>
          <w:sz w:val="32"/>
          <w:szCs w:val="96"/>
        </w:rPr>
        <w:t>Written Report</w:t>
      </w:r>
    </w:p>
    <w:p w14:paraId="6B368DD5" w14:textId="35FD6FC6" w:rsidR="007C1D63" w:rsidRDefault="007C1D63" w:rsidP="009120FC">
      <w:pPr>
        <w:pStyle w:val="Title"/>
        <w:jc w:val="center"/>
        <w:rPr>
          <w:sz w:val="32"/>
          <w:szCs w:val="96"/>
        </w:rPr>
      </w:pPr>
      <w:r w:rsidRPr="00536368">
        <w:rPr>
          <w:sz w:val="32"/>
          <w:szCs w:val="96"/>
        </w:rPr>
        <w:t>Student Name and ID:</w:t>
      </w:r>
      <w:r w:rsidR="00F35B5E">
        <w:rPr>
          <w:sz w:val="32"/>
          <w:szCs w:val="96"/>
        </w:rPr>
        <w:t xml:space="preserve"> Mohammed Miah 2443174</w:t>
      </w:r>
    </w:p>
    <w:p w14:paraId="125BCB18" w14:textId="77777777" w:rsidR="00F35B5E" w:rsidRPr="00F35B5E" w:rsidRDefault="00F35B5E" w:rsidP="00F35B5E"/>
    <w:p w14:paraId="3555EAC9" w14:textId="3C1CED4C" w:rsidR="007C1D63" w:rsidRPr="00D92351" w:rsidRDefault="007C1D63"/>
    <w:p w14:paraId="47EDB195" w14:textId="77777777" w:rsidR="007C1D63" w:rsidRPr="00D92351" w:rsidRDefault="007C1D63">
      <w:pPr>
        <w:sectPr w:rsidR="007C1D63" w:rsidRPr="00D92351" w:rsidSect="00BD0AF4">
          <w:footerReference w:type="default" r:id="rId7"/>
          <w:pgSz w:w="12240" w:h="15840"/>
          <w:pgMar w:top="1440" w:right="1440" w:bottom="1440" w:left="1440" w:header="720" w:footer="720" w:gutter="0"/>
          <w:cols w:space="720"/>
          <w:docGrid w:linePitch="360"/>
        </w:sectPr>
      </w:pPr>
    </w:p>
    <w:sdt>
      <w:sdtPr>
        <w:rPr>
          <w:rFonts w:eastAsiaTheme="minorHAnsi" w:cstheme="minorBidi"/>
          <w:color w:val="auto"/>
          <w:sz w:val="24"/>
          <w:szCs w:val="22"/>
          <w:lang w:val="en-GB"/>
        </w:rPr>
        <w:id w:val="-1833675769"/>
        <w:docPartObj>
          <w:docPartGallery w:val="Table of Contents"/>
          <w:docPartUnique/>
        </w:docPartObj>
      </w:sdtPr>
      <w:sdtEndPr>
        <w:rPr>
          <w:b/>
          <w:bCs/>
          <w:noProof/>
        </w:rPr>
      </w:sdtEndPr>
      <w:sdtContent>
        <w:p w14:paraId="0D9DF74A" w14:textId="1AE815AC" w:rsidR="007C1D63" w:rsidRPr="00D92351" w:rsidRDefault="007C1D63">
          <w:pPr>
            <w:pStyle w:val="TOCHeading"/>
          </w:pPr>
          <w:r w:rsidRPr="00D92351">
            <w:t>Table of Contents</w:t>
          </w:r>
        </w:p>
        <w:p w14:paraId="6FE4F660" w14:textId="25B9C96A" w:rsidR="00EF33C5" w:rsidRDefault="007C1D63">
          <w:pPr>
            <w:pStyle w:val="TOC1"/>
            <w:tabs>
              <w:tab w:val="right" w:leader="dot" w:pos="9350"/>
            </w:tabs>
            <w:rPr>
              <w:rFonts w:asciiTheme="minorHAnsi" w:eastAsiaTheme="minorEastAsia" w:hAnsiTheme="minorHAnsi"/>
              <w:noProof/>
              <w:sz w:val="22"/>
              <w:lang w:eastAsia="en-GB"/>
            </w:rPr>
          </w:pPr>
          <w:r w:rsidRPr="00D92351">
            <w:fldChar w:fldCharType="begin"/>
          </w:r>
          <w:r w:rsidRPr="00D92351">
            <w:instrText xml:space="preserve"> TOC \o "1-3" \h \z \u </w:instrText>
          </w:r>
          <w:r w:rsidRPr="00D92351">
            <w:fldChar w:fldCharType="separate"/>
          </w:r>
          <w:hyperlink w:anchor="_Toc210216017" w:history="1">
            <w:r w:rsidR="00EF33C5" w:rsidRPr="00FD0C24">
              <w:rPr>
                <w:rStyle w:val="Hyperlink"/>
                <w:noProof/>
              </w:rPr>
              <w:t>Introduction</w:t>
            </w:r>
            <w:r w:rsidR="00EF33C5">
              <w:rPr>
                <w:noProof/>
                <w:webHidden/>
              </w:rPr>
              <w:tab/>
            </w:r>
            <w:r w:rsidR="00EF33C5">
              <w:rPr>
                <w:noProof/>
                <w:webHidden/>
              </w:rPr>
              <w:fldChar w:fldCharType="begin"/>
            </w:r>
            <w:r w:rsidR="00EF33C5">
              <w:rPr>
                <w:noProof/>
                <w:webHidden/>
              </w:rPr>
              <w:instrText xml:space="preserve"> PAGEREF _Toc210216017 \h </w:instrText>
            </w:r>
            <w:r w:rsidR="00EF33C5">
              <w:rPr>
                <w:noProof/>
                <w:webHidden/>
              </w:rPr>
            </w:r>
            <w:r w:rsidR="00EF33C5">
              <w:rPr>
                <w:noProof/>
                <w:webHidden/>
              </w:rPr>
              <w:fldChar w:fldCharType="separate"/>
            </w:r>
            <w:r w:rsidR="00EF33C5">
              <w:rPr>
                <w:noProof/>
                <w:webHidden/>
              </w:rPr>
              <w:t>1</w:t>
            </w:r>
            <w:r w:rsidR="00EF33C5">
              <w:rPr>
                <w:noProof/>
                <w:webHidden/>
              </w:rPr>
              <w:fldChar w:fldCharType="end"/>
            </w:r>
          </w:hyperlink>
        </w:p>
        <w:p w14:paraId="3DCCB397" w14:textId="56CB8C92" w:rsidR="00EF33C5" w:rsidRDefault="00EF33C5">
          <w:pPr>
            <w:pStyle w:val="TOC1"/>
            <w:tabs>
              <w:tab w:val="right" w:leader="dot" w:pos="9350"/>
            </w:tabs>
            <w:rPr>
              <w:rFonts w:asciiTheme="minorHAnsi" w:eastAsiaTheme="minorEastAsia" w:hAnsiTheme="minorHAnsi"/>
              <w:noProof/>
              <w:sz w:val="22"/>
              <w:lang w:eastAsia="en-GB"/>
            </w:rPr>
          </w:pPr>
          <w:hyperlink w:anchor="_Toc210216018" w:history="1">
            <w:r w:rsidRPr="00FD0C24">
              <w:rPr>
                <w:rStyle w:val="Hyperlink"/>
                <w:noProof/>
              </w:rPr>
              <w:t>The role of a foster care worker, duties and responsibilities</w:t>
            </w:r>
            <w:r>
              <w:rPr>
                <w:noProof/>
                <w:webHidden/>
              </w:rPr>
              <w:tab/>
            </w:r>
            <w:r>
              <w:rPr>
                <w:noProof/>
                <w:webHidden/>
              </w:rPr>
              <w:fldChar w:fldCharType="begin"/>
            </w:r>
            <w:r>
              <w:rPr>
                <w:noProof/>
                <w:webHidden/>
              </w:rPr>
              <w:instrText xml:space="preserve"> PAGEREF _Toc210216018 \h </w:instrText>
            </w:r>
            <w:r>
              <w:rPr>
                <w:noProof/>
                <w:webHidden/>
              </w:rPr>
            </w:r>
            <w:r>
              <w:rPr>
                <w:noProof/>
                <w:webHidden/>
              </w:rPr>
              <w:fldChar w:fldCharType="separate"/>
            </w:r>
            <w:r>
              <w:rPr>
                <w:noProof/>
                <w:webHidden/>
              </w:rPr>
              <w:t>1</w:t>
            </w:r>
            <w:r>
              <w:rPr>
                <w:noProof/>
                <w:webHidden/>
              </w:rPr>
              <w:fldChar w:fldCharType="end"/>
            </w:r>
          </w:hyperlink>
        </w:p>
        <w:p w14:paraId="7112854A" w14:textId="21E14C75" w:rsidR="00EF33C5" w:rsidRDefault="00EF33C5">
          <w:pPr>
            <w:pStyle w:val="TOC1"/>
            <w:tabs>
              <w:tab w:val="right" w:leader="dot" w:pos="9350"/>
            </w:tabs>
            <w:rPr>
              <w:rFonts w:asciiTheme="minorHAnsi" w:eastAsiaTheme="minorEastAsia" w:hAnsiTheme="minorHAnsi"/>
              <w:noProof/>
              <w:sz w:val="22"/>
              <w:lang w:eastAsia="en-GB"/>
            </w:rPr>
          </w:pPr>
          <w:hyperlink w:anchor="_Toc210216019" w:history="1">
            <w:r w:rsidRPr="00FD0C24">
              <w:rPr>
                <w:rStyle w:val="Hyperlink"/>
                <w:noProof/>
              </w:rPr>
              <w:t>Essential skills for the role</w:t>
            </w:r>
            <w:r>
              <w:rPr>
                <w:noProof/>
                <w:webHidden/>
              </w:rPr>
              <w:tab/>
            </w:r>
            <w:r>
              <w:rPr>
                <w:noProof/>
                <w:webHidden/>
              </w:rPr>
              <w:fldChar w:fldCharType="begin"/>
            </w:r>
            <w:r>
              <w:rPr>
                <w:noProof/>
                <w:webHidden/>
              </w:rPr>
              <w:instrText xml:space="preserve"> PAGEREF _Toc210216019 \h </w:instrText>
            </w:r>
            <w:r>
              <w:rPr>
                <w:noProof/>
                <w:webHidden/>
              </w:rPr>
            </w:r>
            <w:r>
              <w:rPr>
                <w:noProof/>
                <w:webHidden/>
              </w:rPr>
              <w:fldChar w:fldCharType="separate"/>
            </w:r>
            <w:r>
              <w:rPr>
                <w:noProof/>
                <w:webHidden/>
              </w:rPr>
              <w:t>2</w:t>
            </w:r>
            <w:r>
              <w:rPr>
                <w:noProof/>
                <w:webHidden/>
              </w:rPr>
              <w:fldChar w:fldCharType="end"/>
            </w:r>
          </w:hyperlink>
        </w:p>
        <w:p w14:paraId="6E905520" w14:textId="0150B18D" w:rsidR="00EF33C5" w:rsidRDefault="00EF33C5">
          <w:pPr>
            <w:pStyle w:val="TOC1"/>
            <w:tabs>
              <w:tab w:val="right" w:leader="dot" w:pos="9350"/>
            </w:tabs>
            <w:rPr>
              <w:rFonts w:asciiTheme="minorHAnsi" w:eastAsiaTheme="minorEastAsia" w:hAnsiTheme="minorHAnsi"/>
              <w:noProof/>
              <w:sz w:val="22"/>
              <w:lang w:eastAsia="en-GB"/>
            </w:rPr>
          </w:pPr>
          <w:hyperlink w:anchor="_Toc210216020" w:history="1">
            <w:r w:rsidRPr="00FD0C24">
              <w:rPr>
                <w:rStyle w:val="Hyperlink"/>
                <w:noProof/>
              </w:rPr>
              <w:t>Different strategies for skills development</w:t>
            </w:r>
            <w:r>
              <w:rPr>
                <w:noProof/>
                <w:webHidden/>
              </w:rPr>
              <w:tab/>
            </w:r>
            <w:r>
              <w:rPr>
                <w:noProof/>
                <w:webHidden/>
              </w:rPr>
              <w:fldChar w:fldCharType="begin"/>
            </w:r>
            <w:r>
              <w:rPr>
                <w:noProof/>
                <w:webHidden/>
              </w:rPr>
              <w:instrText xml:space="preserve"> PAGEREF _Toc210216020 \h </w:instrText>
            </w:r>
            <w:r>
              <w:rPr>
                <w:noProof/>
                <w:webHidden/>
              </w:rPr>
            </w:r>
            <w:r>
              <w:rPr>
                <w:noProof/>
                <w:webHidden/>
              </w:rPr>
              <w:fldChar w:fldCharType="separate"/>
            </w:r>
            <w:r>
              <w:rPr>
                <w:noProof/>
                <w:webHidden/>
              </w:rPr>
              <w:t>2</w:t>
            </w:r>
            <w:r>
              <w:rPr>
                <w:noProof/>
                <w:webHidden/>
              </w:rPr>
              <w:fldChar w:fldCharType="end"/>
            </w:r>
          </w:hyperlink>
        </w:p>
        <w:p w14:paraId="321EA689" w14:textId="1A89B751" w:rsidR="00EF33C5" w:rsidRDefault="00EF33C5">
          <w:pPr>
            <w:pStyle w:val="TOC1"/>
            <w:tabs>
              <w:tab w:val="right" w:leader="dot" w:pos="9350"/>
            </w:tabs>
            <w:rPr>
              <w:rFonts w:asciiTheme="minorHAnsi" w:eastAsiaTheme="minorEastAsia" w:hAnsiTheme="minorHAnsi"/>
              <w:noProof/>
              <w:sz w:val="22"/>
              <w:lang w:eastAsia="en-GB"/>
            </w:rPr>
          </w:pPr>
          <w:hyperlink w:anchor="_Toc210216021" w:history="1">
            <w:r w:rsidRPr="00FD0C24">
              <w:rPr>
                <w:rStyle w:val="Hyperlink"/>
                <w:noProof/>
              </w:rPr>
              <w:t>Conclusion</w:t>
            </w:r>
            <w:r>
              <w:rPr>
                <w:noProof/>
                <w:webHidden/>
              </w:rPr>
              <w:tab/>
            </w:r>
            <w:r>
              <w:rPr>
                <w:noProof/>
                <w:webHidden/>
              </w:rPr>
              <w:fldChar w:fldCharType="begin"/>
            </w:r>
            <w:r>
              <w:rPr>
                <w:noProof/>
                <w:webHidden/>
              </w:rPr>
              <w:instrText xml:space="preserve"> PAGEREF _Toc210216021 \h </w:instrText>
            </w:r>
            <w:r>
              <w:rPr>
                <w:noProof/>
                <w:webHidden/>
              </w:rPr>
            </w:r>
            <w:r>
              <w:rPr>
                <w:noProof/>
                <w:webHidden/>
              </w:rPr>
              <w:fldChar w:fldCharType="separate"/>
            </w:r>
            <w:r>
              <w:rPr>
                <w:noProof/>
                <w:webHidden/>
              </w:rPr>
              <w:t>3</w:t>
            </w:r>
            <w:r>
              <w:rPr>
                <w:noProof/>
                <w:webHidden/>
              </w:rPr>
              <w:fldChar w:fldCharType="end"/>
            </w:r>
          </w:hyperlink>
        </w:p>
        <w:p w14:paraId="5CE79DA0" w14:textId="4018FA73" w:rsidR="00EF33C5" w:rsidRDefault="00EF33C5">
          <w:pPr>
            <w:pStyle w:val="TOC1"/>
            <w:tabs>
              <w:tab w:val="right" w:leader="dot" w:pos="9350"/>
            </w:tabs>
            <w:rPr>
              <w:rFonts w:asciiTheme="minorHAnsi" w:eastAsiaTheme="minorEastAsia" w:hAnsiTheme="minorHAnsi"/>
              <w:noProof/>
              <w:sz w:val="22"/>
              <w:lang w:eastAsia="en-GB"/>
            </w:rPr>
          </w:pPr>
          <w:hyperlink w:anchor="_Toc210216022" w:history="1">
            <w:r w:rsidRPr="00FD0C24">
              <w:rPr>
                <w:rStyle w:val="Hyperlink"/>
                <w:noProof/>
              </w:rPr>
              <w:t>Reference List</w:t>
            </w:r>
            <w:r>
              <w:rPr>
                <w:noProof/>
                <w:webHidden/>
              </w:rPr>
              <w:tab/>
            </w:r>
            <w:r>
              <w:rPr>
                <w:noProof/>
                <w:webHidden/>
              </w:rPr>
              <w:fldChar w:fldCharType="begin"/>
            </w:r>
            <w:r>
              <w:rPr>
                <w:noProof/>
                <w:webHidden/>
              </w:rPr>
              <w:instrText xml:space="preserve"> PAGEREF _Toc210216022 \h </w:instrText>
            </w:r>
            <w:r>
              <w:rPr>
                <w:noProof/>
                <w:webHidden/>
              </w:rPr>
            </w:r>
            <w:r>
              <w:rPr>
                <w:noProof/>
                <w:webHidden/>
              </w:rPr>
              <w:fldChar w:fldCharType="separate"/>
            </w:r>
            <w:r>
              <w:rPr>
                <w:noProof/>
                <w:webHidden/>
              </w:rPr>
              <w:t>4</w:t>
            </w:r>
            <w:r>
              <w:rPr>
                <w:noProof/>
                <w:webHidden/>
              </w:rPr>
              <w:fldChar w:fldCharType="end"/>
            </w:r>
          </w:hyperlink>
        </w:p>
        <w:p w14:paraId="22F0709A" w14:textId="3C96E462" w:rsidR="007C1D63" w:rsidRPr="00D92351" w:rsidRDefault="007C1D63">
          <w:r w:rsidRPr="00D92351">
            <w:rPr>
              <w:b/>
              <w:bCs/>
              <w:noProof/>
            </w:rPr>
            <w:fldChar w:fldCharType="end"/>
          </w:r>
        </w:p>
      </w:sdtContent>
    </w:sdt>
    <w:p w14:paraId="4C5CCB05" w14:textId="77777777" w:rsidR="007C1D63" w:rsidRPr="00D92351" w:rsidRDefault="007C1D63"/>
    <w:p w14:paraId="3302D8A1" w14:textId="7D1C93BE" w:rsidR="007C1D63" w:rsidRPr="00D92351" w:rsidRDefault="007C1D63">
      <w:pPr>
        <w:sectPr w:rsidR="007C1D63" w:rsidRPr="00D92351" w:rsidSect="00BD0AF4">
          <w:pgSz w:w="12240" w:h="15840"/>
          <w:pgMar w:top="1440" w:right="1440" w:bottom="1440" w:left="1440" w:header="720" w:footer="720" w:gutter="0"/>
          <w:cols w:space="720"/>
          <w:docGrid w:linePitch="360"/>
        </w:sectPr>
      </w:pPr>
    </w:p>
    <w:p w14:paraId="3CC85301" w14:textId="5D2299E9" w:rsidR="007C1D63" w:rsidRPr="00D92351" w:rsidRDefault="007C1D63" w:rsidP="007C1D63">
      <w:pPr>
        <w:pStyle w:val="Heading1"/>
      </w:pPr>
      <w:bookmarkStart w:id="0" w:name="_Toc210216017"/>
      <w:r w:rsidRPr="00D92351">
        <w:t>Introduction</w:t>
      </w:r>
      <w:bookmarkEnd w:id="0"/>
    </w:p>
    <w:p w14:paraId="7C6CD083" w14:textId="77777777" w:rsidR="004B7773" w:rsidRDefault="004B7773" w:rsidP="004D4578"/>
    <w:p w14:paraId="1641F82A" w14:textId="59D6CBC8" w:rsidR="004B7773" w:rsidRDefault="004B7773" w:rsidP="004D4578">
      <w:r>
        <w:t>Competition for jobs has heated up over the years, making it harder and harder for people to get work. Nowadays, employers look for candidates with specific interests in addition to general knowledge when hiring. Employees should be well-informed on their duties, the skills necessary for the position, and opportunities to develop their capabilities (Mensah, 2021). Within the context of health and social care, this paper will assess one such classification. This section will provide a concise overview of the position's responsibilities, tasks, and function, as well as three essential abilities. In addition, we will assess, using appropriate examples, methods for efficiently developing certain abilities.</w:t>
      </w:r>
    </w:p>
    <w:p w14:paraId="137770CA" w14:textId="7DD2ACF4" w:rsidR="004D4578" w:rsidRPr="00D92351" w:rsidRDefault="009120FC" w:rsidP="004D4578">
      <w:r w:rsidRPr="00D92351">
        <w:t xml:space="preserve"> </w:t>
      </w:r>
    </w:p>
    <w:p w14:paraId="1E8675B3" w14:textId="682EB37F" w:rsidR="007C1D63" w:rsidRPr="00D92351" w:rsidRDefault="004D4578" w:rsidP="004D4578">
      <w:pPr>
        <w:pStyle w:val="Heading1"/>
      </w:pPr>
      <w:bookmarkStart w:id="1" w:name="_Toc210216018"/>
      <w:r w:rsidRPr="00D92351">
        <w:t>The role of a foster care worker, duties and responsibilities</w:t>
      </w:r>
      <w:bookmarkEnd w:id="1"/>
    </w:p>
    <w:p w14:paraId="62A8FF3A" w14:textId="0F0CFB73" w:rsidR="004D4578" w:rsidRPr="00D92351" w:rsidRDefault="004B7773" w:rsidP="004D4578">
      <w:r>
        <w:t xml:space="preserve">Workers are expected to possess certain skills and knowledge in order to carry out their job responsibilities and contribute to the organization's overall objectives. Positions and responsibilities vary from one industry to another. One of the first tasks was to pretend to be a foster care professional. This position is part of the health and social care sector, often regarded as one of the most important and largest in the United Kingdom. For example, according to Warner and Zaranko (2025), the industry's present market value is more than £292 billion, which shows the industry's enormous reach and significant demand. Customer retention rates in the health and social care business are very high since this sector guarantees the entire well-being of people in society. The function of the foster care worker is fundamental to the sector and its success. Supporting children placed in foster care facilities is the job of a foster care worker. The safety and development of the children in their care are the primary responsibilities of those who work in foster care. Being there for the kids and their foster parents emotionally and practically is a big part of this job. A foster care professional is responsible for a wide variety of tasks. Protecting children is the first and foremost obligation. For example, in order to protect children from danger, a foster care provider keeps a close eye on their mental and physical health (Noordegraaf and Reitsma, 2023). Providing comprehensive assistance to the foster family is another fundamental duty of this position. For instance, in order to make sure the kids are in the best care possible and to help the foster parents out when they are confused or overwhelmed, a foster care specialist offers them advice, training, and direction. </w:t>
      </w:r>
    </w:p>
    <w:p w14:paraId="6619CF9C" w14:textId="6A8A6E0E" w:rsidR="007C1D63" w:rsidRPr="00D92351" w:rsidRDefault="004D4578" w:rsidP="004D4578">
      <w:pPr>
        <w:pStyle w:val="Heading1"/>
      </w:pPr>
      <w:bookmarkStart w:id="2" w:name="_Toc210216019"/>
      <w:r w:rsidRPr="00D92351">
        <w:t>Essential skills for the role</w:t>
      </w:r>
      <w:bookmarkEnd w:id="2"/>
    </w:p>
    <w:p w14:paraId="5BAD101C" w14:textId="703774C9" w:rsidR="002957BB" w:rsidRPr="00D92351" w:rsidRDefault="004B7773" w:rsidP="002957BB">
      <w:r>
        <w:t>Despite appearances, working as a foster care provider is a challenging profession that calls for a diverse set of abilities in addition to specialised knowledge and awareness. But certain abilities are more valuable than others, therefore we will go over the three most important ones for the position.</w:t>
      </w:r>
    </w:p>
    <w:p w14:paraId="24AAE4B1" w14:textId="562A606B" w:rsidR="004D4578" w:rsidRPr="00D92351" w:rsidRDefault="002957BB" w:rsidP="002957BB">
      <w:r w:rsidRPr="00D92351">
        <w:rPr>
          <w:b/>
          <w:bCs/>
        </w:rPr>
        <w:t>Communication skills:</w:t>
      </w:r>
      <w:r w:rsidRPr="00D92351">
        <w:t xml:space="preserve"> </w:t>
      </w:r>
      <w:r w:rsidR="004B7773">
        <w:t xml:space="preserve">Communication is the art of conveying ideas, feelings, and facts to another person in a way that keeps them from becoming confused. A foster care worker's ability to maintain open lines of communication with both the children in their care and the foster parents is crucial to the success of their job. For example, these professionals need excellent communication skills to draft thorough, empathetic foster care plans for the parents (Henson, Schelbe and Lee, 2023). </w:t>
      </w:r>
    </w:p>
    <w:p w14:paraId="124A5D3F" w14:textId="57D0EB5E" w:rsidR="002957BB" w:rsidRPr="00D92351" w:rsidRDefault="002957BB" w:rsidP="002957BB">
      <w:r w:rsidRPr="00D92351">
        <w:rPr>
          <w:b/>
          <w:bCs/>
        </w:rPr>
        <w:t>Emotional resilience and empathy:</w:t>
      </w:r>
      <w:r w:rsidRPr="00D92351">
        <w:t xml:space="preserve"> </w:t>
      </w:r>
      <w:r w:rsidR="004B7773">
        <w:t xml:space="preserve">The ability to comprehend and share the emotions of another person while simultaneously being able to adapt, manage, and recover from stressful situations is what we mean when we talk about emotional resilience and empathy. Noordegraaf and Reitsma (2023) state that foster care workers often encounter emotionally fragile parents and children who have endured abuse, trauma, or neglect. Workers are able to connect with all parties, meet their needs, and find purpose in their life because of these talents. In order to maintain emotional stability, this talent may be used by workers to reassure youngsters who are having difficulty adjusting to a new situation. </w:t>
      </w:r>
    </w:p>
    <w:p w14:paraId="450A9C60" w14:textId="5FC161A3" w:rsidR="002957BB" w:rsidRPr="00D92351" w:rsidRDefault="002957BB" w:rsidP="002957BB">
      <w:r w:rsidRPr="00D92351">
        <w:rPr>
          <w:b/>
          <w:bCs/>
        </w:rPr>
        <w:t>Time management:</w:t>
      </w:r>
      <w:r w:rsidRPr="00D92351">
        <w:t xml:space="preserve"> </w:t>
      </w:r>
      <w:r w:rsidR="004B7773">
        <w:t>Mastering the art of time management is an often-overlooked but essential talent for any professional working in foster care. Due to the high volume of cases they handle, foster care workers must be masters of time management if they are to meet the demands of their clients and shield the children from emotional harm (Linville et al., 2024). A foster care professional, for instance, would have to arrange and oversee home visits with certain families and children while also writing a comprehensive protection report.</w:t>
      </w:r>
    </w:p>
    <w:p w14:paraId="70614AC9" w14:textId="4B559AEC" w:rsidR="004D4578" w:rsidRPr="00D92351" w:rsidRDefault="004D4578" w:rsidP="004D4578">
      <w:pPr>
        <w:pStyle w:val="Heading1"/>
      </w:pPr>
      <w:bookmarkStart w:id="3" w:name="_Toc210216020"/>
      <w:r w:rsidRPr="00D92351">
        <w:t>Different strategies for skills development</w:t>
      </w:r>
      <w:bookmarkEnd w:id="3"/>
    </w:p>
    <w:p w14:paraId="2E253F3B" w14:textId="568C911B" w:rsidR="00BF443C" w:rsidRPr="00D92351" w:rsidRDefault="004B7773" w:rsidP="00BF443C">
      <w:r>
        <w:t xml:space="preserve">The aforementioned abilities are fundamental for a foster care professional, making their development all the more important. Below, you will find several ways that may help you acquire such talents. </w:t>
      </w:r>
    </w:p>
    <w:p w14:paraId="5ED0F564" w14:textId="6B45BFF0" w:rsidR="004D4578" w:rsidRPr="00D92351" w:rsidRDefault="00BF443C" w:rsidP="004D4578">
      <w:r w:rsidRPr="00D92351">
        <w:rPr>
          <w:b/>
          <w:bCs/>
        </w:rPr>
        <w:t>Attending workshops</w:t>
      </w:r>
      <w:r w:rsidR="00FC1B8B" w:rsidRPr="00D92351">
        <w:rPr>
          <w:b/>
          <w:bCs/>
        </w:rPr>
        <w:t>:</w:t>
      </w:r>
      <w:r w:rsidR="00FC1B8B" w:rsidRPr="00D92351">
        <w:t xml:space="preserve"> </w:t>
      </w:r>
      <w:r w:rsidR="004B7773">
        <w:t xml:space="preserve">To guarantee the quick and successful growth of a group's skills and knowledge, workshops are planned as interactive and collaborative activities. Workshops on active listening and child-focused communication are available to foster care workers. Workers will learn how to communicate clearly and sensitively with parents and vulnerable children in such sessions (Hanlon et al., 2021). For instance, seminars often include activities like role-playing to help participants practise, gain experience, and build confidence in their ability to communicate effectively. </w:t>
      </w:r>
    </w:p>
    <w:p w14:paraId="6DD883A5" w14:textId="43A4C70F" w:rsidR="00BF443C" w:rsidRPr="00D92351" w:rsidRDefault="00BF443C" w:rsidP="004D4578">
      <w:r w:rsidRPr="00D92351">
        <w:rPr>
          <w:b/>
          <w:bCs/>
        </w:rPr>
        <w:t>Reflective practice</w:t>
      </w:r>
      <w:r w:rsidR="00FC1B8B" w:rsidRPr="00D92351">
        <w:rPr>
          <w:b/>
          <w:bCs/>
        </w:rPr>
        <w:t>:</w:t>
      </w:r>
      <w:r w:rsidR="00FC1B8B" w:rsidRPr="00D92351">
        <w:t xml:space="preserve"> </w:t>
      </w:r>
      <w:r w:rsidR="004B7773">
        <w:t xml:space="preserve">Reflective practice is an excellent method for skill development since it allows one to systematically reflect on prior experiences in order to find important strengths and areas for improvement. This approach can help foster care workers reflect on their toughest cases, which in turn can improve their emotional processing, broaden their viewpoint, and equip them with better coping mechanisms (Ben et al., 2024). Participating in this approach to development may help parents and children both become more emotionally resilient and empathetic. </w:t>
      </w:r>
    </w:p>
    <w:p w14:paraId="555D141D" w14:textId="64274569" w:rsidR="00BF443C" w:rsidRPr="00D92351" w:rsidRDefault="00BF443C" w:rsidP="004D4578">
      <w:r w:rsidRPr="00D92351">
        <w:rPr>
          <w:b/>
          <w:bCs/>
        </w:rPr>
        <w:t>Prioritisation technique</w:t>
      </w:r>
      <w:r w:rsidR="00FC1B8B" w:rsidRPr="00D92351">
        <w:rPr>
          <w:b/>
          <w:bCs/>
        </w:rPr>
        <w:t>:</w:t>
      </w:r>
      <w:r w:rsidR="00FC1B8B" w:rsidRPr="00D92351">
        <w:t xml:space="preserve"> </w:t>
      </w:r>
      <w:r w:rsidR="004B7773">
        <w:t xml:space="preserve">Being proficient in time management requires a significant investment of both time and energy, making it one of the most challenging talents to acquire. However, with the right approach, a foster care provider may readily acquire this talent. Workers in this situation may make use of technology by prioritising their jobs according to their urgency (Mensah, 2021). One way to effectively manage one's time is to prioritise tasks and do those that are most critical at the moment. </w:t>
      </w:r>
    </w:p>
    <w:p w14:paraId="3955F555" w14:textId="51E7E036" w:rsidR="007C1D63" w:rsidRPr="00D92351" w:rsidRDefault="007C1D63" w:rsidP="007C1D63">
      <w:pPr>
        <w:pStyle w:val="Heading1"/>
      </w:pPr>
      <w:bookmarkStart w:id="4" w:name="_Toc210216021"/>
      <w:r w:rsidRPr="00D92351">
        <w:t>Conclusion</w:t>
      </w:r>
      <w:bookmarkEnd w:id="4"/>
    </w:p>
    <w:p w14:paraId="2B99900C" w14:textId="29E4F2DB" w:rsidR="007C1D63" w:rsidRPr="00D92351" w:rsidRDefault="004B7773" w:rsidP="007C1D63">
      <w:r>
        <w:t xml:space="preserve">To sum up, working in foster care is a crucial profession, if not more so. It entails assisting emotionally fragile parents as well as children who have endured trauma, abuse, or neglect. Assistance, direction, and watching out for each other's welfare are all part of the job description. Time management skills, empathy, and the ability to effectively communicate are, hence, of the utmost importance. You can hone each of those skills using strategies like going to seminars, engaging in reflective practices, and learning how to set priorities. </w:t>
      </w:r>
    </w:p>
    <w:p w14:paraId="6EEF64F3" w14:textId="77777777" w:rsidR="007C1D63" w:rsidRPr="00D92351" w:rsidRDefault="007C1D63" w:rsidP="007C1D63">
      <w:pPr>
        <w:pStyle w:val="Heading1"/>
      </w:pPr>
      <w:r w:rsidRPr="00D92351">
        <w:br w:type="page"/>
      </w:r>
    </w:p>
    <w:p w14:paraId="58D0599F" w14:textId="7E571C8E" w:rsidR="007C1D63" w:rsidRPr="00D92351" w:rsidRDefault="007C1D63" w:rsidP="007C1D63">
      <w:pPr>
        <w:pStyle w:val="Heading1"/>
      </w:pPr>
      <w:bookmarkStart w:id="5" w:name="_Toc210216022"/>
      <w:r w:rsidRPr="00D92351">
        <w:t>Reference List</w:t>
      </w:r>
      <w:bookmarkEnd w:id="5"/>
    </w:p>
    <w:p w14:paraId="2502A886" w14:textId="77777777" w:rsidR="00A76027" w:rsidRPr="00D92351" w:rsidRDefault="00A76027" w:rsidP="00A76027">
      <w:pPr>
        <w:pStyle w:val="NormalWeb"/>
        <w:spacing w:before="0" w:beforeAutospacing="0" w:after="240" w:afterAutospacing="0" w:line="360" w:lineRule="auto"/>
        <w:ind w:left="720" w:hanging="720"/>
        <w:jc w:val="both"/>
      </w:pPr>
      <w:r w:rsidRPr="00D92351">
        <w:t xml:space="preserve">Ben, F., Amoadu, M., Obeng, P. and Sarkwah, H.N. (2024). Effectiveness of eLearning Programme for Capacity Building of Healthcare Professionals: a Systematic Review. </w:t>
      </w:r>
      <w:r w:rsidRPr="00D92351">
        <w:rPr>
          <w:i/>
          <w:iCs/>
        </w:rPr>
        <w:t>Human Resources for Health</w:t>
      </w:r>
      <w:r w:rsidRPr="00D92351">
        <w:t>, 22(1).</w:t>
      </w:r>
    </w:p>
    <w:p w14:paraId="7207F3D2" w14:textId="5C8A3355" w:rsidR="00A76027" w:rsidRPr="00D92351" w:rsidRDefault="00A76027" w:rsidP="00A76027">
      <w:pPr>
        <w:pStyle w:val="NormalWeb"/>
        <w:spacing w:before="0" w:beforeAutospacing="0" w:after="240" w:afterAutospacing="0" w:line="360" w:lineRule="auto"/>
        <w:ind w:left="720" w:hanging="720"/>
        <w:jc w:val="both"/>
      </w:pPr>
      <w:r w:rsidRPr="00D92351">
        <w:t xml:space="preserve">Hanlon, R., Simon, J., Day, A., Vanderwill, L., Kim, J. and Dallimore, E. (2021). Systematic Review of Factors Affecting Foster Parent Retention. </w:t>
      </w:r>
      <w:r w:rsidRPr="00D92351">
        <w:rPr>
          <w:i/>
          <w:iCs/>
        </w:rPr>
        <w:t xml:space="preserve">Families in Society: </w:t>
      </w:r>
      <w:r w:rsidR="00CD2504" w:rsidRPr="00D92351">
        <w:rPr>
          <w:i/>
          <w:iCs/>
        </w:rPr>
        <w:t>The</w:t>
      </w:r>
      <w:r w:rsidRPr="00D92351">
        <w:rPr>
          <w:i/>
          <w:iCs/>
        </w:rPr>
        <w:t xml:space="preserve"> Journal of Contemporary Social Services</w:t>
      </w:r>
      <w:r w:rsidRPr="00D92351">
        <w:t>, 102(3), p.104438942097003.</w:t>
      </w:r>
    </w:p>
    <w:p w14:paraId="3621A2A5" w14:textId="77777777" w:rsidR="00A76027" w:rsidRPr="00D92351" w:rsidRDefault="00A76027" w:rsidP="00A76027">
      <w:pPr>
        <w:pStyle w:val="NormalWeb"/>
        <w:spacing w:before="0" w:beforeAutospacing="0" w:after="240" w:afterAutospacing="0" w:line="360" w:lineRule="auto"/>
        <w:ind w:left="720" w:hanging="720"/>
        <w:jc w:val="both"/>
      </w:pPr>
      <w:r w:rsidRPr="00D92351">
        <w:t xml:space="preserve">Henson, M., Schelbe, L. and Lee, H. (2023). Helping Youth in Foster Care Develop Life Skills: Perspectives from Caregivers, Child Welfare Professionals, and Agency Representatives. </w:t>
      </w:r>
      <w:r w:rsidRPr="00D92351">
        <w:rPr>
          <w:i/>
          <w:iCs/>
        </w:rPr>
        <w:t>Child &amp; Youth Care Forum</w:t>
      </w:r>
      <w:r w:rsidRPr="00D92351">
        <w:t>.</w:t>
      </w:r>
    </w:p>
    <w:p w14:paraId="43696863" w14:textId="0C1B8A56" w:rsidR="00A76027" w:rsidRPr="00D92351" w:rsidRDefault="00A76027" w:rsidP="00A76027">
      <w:pPr>
        <w:pStyle w:val="NormalWeb"/>
        <w:spacing w:before="0" w:beforeAutospacing="0" w:after="240" w:afterAutospacing="0" w:line="360" w:lineRule="auto"/>
        <w:ind w:left="720" w:hanging="720"/>
        <w:jc w:val="both"/>
      </w:pPr>
      <w:r w:rsidRPr="00D92351">
        <w:t xml:space="preserve">Linville, D., Ruff, S., Morgan, K. and Zilberstein, K. (2024). Skills and Knowledge Therapists Need to Work with Foster Youth and Families: According to Key Stakeholders in Child Welfare. </w:t>
      </w:r>
      <w:r w:rsidRPr="00D92351">
        <w:rPr>
          <w:i/>
          <w:iCs/>
        </w:rPr>
        <w:t>Journal of Marital and Family Therapy</w:t>
      </w:r>
      <w:r w:rsidRPr="00D92351">
        <w:t>, 50(4), pp.953–974.</w:t>
      </w:r>
    </w:p>
    <w:p w14:paraId="3DD66CA4" w14:textId="74FD719A" w:rsidR="00A76027" w:rsidRPr="00D92351" w:rsidRDefault="00A76027" w:rsidP="00A76027">
      <w:pPr>
        <w:pStyle w:val="NormalWeb"/>
        <w:spacing w:before="0" w:beforeAutospacing="0" w:after="240" w:afterAutospacing="0" w:line="360" w:lineRule="auto"/>
        <w:ind w:left="720" w:hanging="720"/>
        <w:jc w:val="both"/>
      </w:pPr>
      <w:r w:rsidRPr="00D92351">
        <w:t xml:space="preserve">Mensah, A. (2021). Job Stress and Mental Well-Being among Working Men and Women in Europe: The Mediating Role of Social Support. </w:t>
      </w:r>
      <w:r w:rsidRPr="00D92351">
        <w:rPr>
          <w:i/>
          <w:iCs/>
        </w:rPr>
        <w:t>International Journal of Environmental Research and Public Health</w:t>
      </w:r>
      <w:r w:rsidRPr="00D92351">
        <w:t>, 18(5), p.2494.</w:t>
      </w:r>
    </w:p>
    <w:p w14:paraId="66129EC6" w14:textId="374E970C" w:rsidR="00A76027" w:rsidRPr="00D92351" w:rsidRDefault="00A76027" w:rsidP="00A76027">
      <w:pPr>
        <w:pStyle w:val="NormalWeb"/>
        <w:spacing w:before="0" w:beforeAutospacing="0" w:after="240" w:afterAutospacing="0" w:line="360" w:lineRule="auto"/>
        <w:ind w:left="720" w:hanging="720"/>
        <w:jc w:val="both"/>
      </w:pPr>
      <w:r w:rsidRPr="00D92351">
        <w:t xml:space="preserve">Noordegraaf, M. and Reitsma, B.J.G. (2023). Child of Two Worlds: How Foster Care Workers Perceive Their Skills in Dealing with Worldview Differences in Foster Care. </w:t>
      </w:r>
      <w:r w:rsidRPr="00D92351">
        <w:rPr>
          <w:i/>
          <w:iCs/>
        </w:rPr>
        <w:t>Child &amp; Family Social Work</w:t>
      </w:r>
      <w:r w:rsidRPr="00D92351">
        <w:t>.</w:t>
      </w:r>
    </w:p>
    <w:p w14:paraId="0A387ADC" w14:textId="1237A6DA" w:rsidR="007C1D63" w:rsidRPr="007C1D63" w:rsidRDefault="00A76027" w:rsidP="00A76027">
      <w:pPr>
        <w:pStyle w:val="NormalWeb"/>
        <w:spacing w:before="0" w:beforeAutospacing="0" w:after="240" w:afterAutospacing="0" w:line="360" w:lineRule="auto"/>
        <w:ind w:left="720" w:hanging="720"/>
        <w:jc w:val="both"/>
      </w:pPr>
      <w:r w:rsidRPr="00D92351">
        <w:t xml:space="preserve">Warner, M. and Zaranko, B. (2025). Future Challenges for Health and Social Care Provision in the UK. </w:t>
      </w:r>
      <w:r w:rsidRPr="00D92351">
        <w:rPr>
          <w:i/>
          <w:iCs/>
        </w:rPr>
        <w:t>Oxford Review of Economic Policy</w:t>
      </w:r>
      <w:r w:rsidRPr="00D92351">
        <w:t>, 41(1), pp.179–194.</w:t>
      </w:r>
    </w:p>
    <w:sectPr w:rsidR="007C1D63" w:rsidRPr="007C1D63" w:rsidSect="007C1D63">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CA651" w14:textId="77777777" w:rsidR="006E6A41" w:rsidRDefault="006E6A41" w:rsidP="007C1D63">
      <w:pPr>
        <w:spacing w:line="240" w:lineRule="auto"/>
      </w:pPr>
      <w:r>
        <w:separator/>
      </w:r>
    </w:p>
  </w:endnote>
  <w:endnote w:type="continuationSeparator" w:id="0">
    <w:p w14:paraId="34A32A80" w14:textId="77777777" w:rsidR="006E6A41" w:rsidRDefault="006E6A41" w:rsidP="007C1D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D654A" w14:textId="7C5198F7" w:rsidR="007C1D63" w:rsidRDefault="007C1D63">
    <w:pPr>
      <w:pStyle w:val="Footer"/>
      <w:jc w:val="right"/>
    </w:pPr>
  </w:p>
  <w:p w14:paraId="2BCFF0AE" w14:textId="77777777" w:rsidR="007C1D63" w:rsidRDefault="007C1D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1352636"/>
      <w:docPartObj>
        <w:docPartGallery w:val="Page Numbers (Bottom of Page)"/>
        <w:docPartUnique/>
      </w:docPartObj>
    </w:sdtPr>
    <w:sdtEndPr>
      <w:rPr>
        <w:noProof/>
      </w:rPr>
    </w:sdtEndPr>
    <w:sdtContent>
      <w:p w14:paraId="56911405" w14:textId="77777777" w:rsidR="007C1D63" w:rsidRDefault="007C1D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B9EB12" w14:textId="77777777" w:rsidR="007C1D63" w:rsidRDefault="007C1D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866A8" w14:textId="77777777" w:rsidR="006E6A41" w:rsidRDefault="006E6A41" w:rsidP="007C1D63">
      <w:pPr>
        <w:spacing w:line="240" w:lineRule="auto"/>
      </w:pPr>
      <w:r>
        <w:separator/>
      </w:r>
    </w:p>
  </w:footnote>
  <w:footnote w:type="continuationSeparator" w:id="0">
    <w:p w14:paraId="560F2020" w14:textId="77777777" w:rsidR="006E6A41" w:rsidRDefault="006E6A41" w:rsidP="007C1D6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D14"/>
    <w:rsid w:val="0008415C"/>
    <w:rsid w:val="000C6D1A"/>
    <w:rsid w:val="00101109"/>
    <w:rsid w:val="00142BDC"/>
    <w:rsid w:val="0014351A"/>
    <w:rsid w:val="001B5DD9"/>
    <w:rsid w:val="001D1E5E"/>
    <w:rsid w:val="001D42D9"/>
    <w:rsid w:val="00265FFA"/>
    <w:rsid w:val="002957BB"/>
    <w:rsid w:val="002B6C58"/>
    <w:rsid w:val="002C303F"/>
    <w:rsid w:val="002D3159"/>
    <w:rsid w:val="00310F5F"/>
    <w:rsid w:val="003421D7"/>
    <w:rsid w:val="00395C9E"/>
    <w:rsid w:val="003D2283"/>
    <w:rsid w:val="004B7773"/>
    <w:rsid w:val="004D4578"/>
    <w:rsid w:val="005215B9"/>
    <w:rsid w:val="00536368"/>
    <w:rsid w:val="006615B3"/>
    <w:rsid w:val="006B0E72"/>
    <w:rsid w:val="006E6A41"/>
    <w:rsid w:val="00715DAA"/>
    <w:rsid w:val="00751542"/>
    <w:rsid w:val="00762B99"/>
    <w:rsid w:val="007C1D63"/>
    <w:rsid w:val="00811A0F"/>
    <w:rsid w:val="00816C06"/>
    <w:rsid w:val="00837FB0"/>
    <w:rsid w:val="00847FAA"/>
    <w:rsid w:val="009120FC"/>
    <w:rsid w:val="0091302B"/>
    <w:rsid w:val="00960307"/>
    <w:rsid w:val="00A22EB9"/>
    <w:rsid w:val="00A66F09"/>
    <w:rsid w:val="00A76027"/>
    <w:rsid w:val="00A9727F"/>
    <w:rsid w:val="00B85255"/>
    <w:rsid w:val="00BD0AF4"/>
    <w:rsid w:val="00BF443C"/>
    <w:rsid w:val="00C158F4"/>
    <w:rsid w:val="00C86948"/>
    <w:rsid w:val="00CD2504"/>
    <w:rsid w:val="00D64D14"/>
    <w:rsid w:val="00D84D79"/>
    <w:rsid w:val="00D92351"/>
    <w:rsid w:val="00DA4286"/>
    <w:rsid w:val="00DF0E02"/>
    <w:rsid w:val="00E23041"/>
    <w:rsid w:val="00E26E98"/>
    <w:rsid w:val="00E55BCB"/>
    <w:rsid w:val="00E56F24"/>
    <w:rsid w:val="00EA4421"/>
    <w:rsid w:val="00EB5BF2"/>
    <w:rsid w:val="00EF33C5"/>
    <w:rsid w:val="00F005C4"/>
    <w:rsid w:val="00F160C1"/>
    <w:rsid w:val="00F35B5E"/>
    <w:rsid w:val="00F9578F"/>
    <w:rsid w:val="00FC1B8B"/>
    <w:rsid w:val="00FD0871"/>
    <w:rsid w:val="00FF6B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32896"/>
  <w15:chartTrackingRefBased/>
  <w15:docId w15:val="{56F85496-9ADF-4CEA-9F05-E120F9A74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DD9"/>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F6BBA"/>
    <w:pPr>
      <w:keepNext/>
      <w:keepLines/>
      <w:spacing w:before="40" w:after="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5DD9"/>
    <w:pPr>
      <w:keepNext/>
      <w:keepLines/>
      <w:spacing w:before="40" w:after="4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BBA"/>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1B5DD9"/>
    <w:rPr>
      <w:rFonts w:ascii="Times New Roman" w:eastAsiaTheme="majorEastAsia" w:hAnsi="Times New Roman" w:cstheme="majorBidi"/>
      <w:color w:val="2F5496" w:themeColor="accent1" w:themeShade="BF"/>
      <w:sz w:val="28"/>
      <w:szCs w:val="26"/>
    </w:rPr>
  </w:style>
  <w:style w:type="paragraph" w:styleId="Title">
    <w:name w:val="Title"/>
    <w:basedOn w:val="Normal"/>
    <w:next w:val="Normal"/>
    <w:link w:val="TitleChar"/>
    <w:uiPriority w:val="10"/>
    <w:qFormat/>
    <w:rsid w:val="00FF6BBA"/>
    <w:pPr>
      <w:spacing w:before="40" w:after="40"/>
      <w:contextualSpacing/>
    </w:pPr>
    <w:rPr>
      <w:rFonts w:eastAsiaTheme="majorEastAsia" w:cstheme="majorBidi"/>
      <w:b/>
      <w:spacing w:val="-10"/>
      <w:kern w:val="28"/>
      <w:sz w:val="26"/>
      <w:szCs w:val="56"/>
    </w:rPr>
  </w:style>
  <w:style w:type="character" w:customStyle="1" w:styleId="TitleChar">
    <w:name w:val="Title Char"/>
    <w:basedOn w:val="DefaultParagraphFont"/>
    <w:link w:val="Title"/>
    <w:uiPriority w:val="10"/>
    <w:rsid w:val="00FF6BBA"/>
    <w:rPr>
      <w:rFonts w:ascii="Times New Roman" w:eastAsiaTheme="majorEastAsia" w:hAnsi="Times New Roman" w:cstheme="majorBidi"/>
      <w:b/>
      <w:spacing w:val="-10"/>
      <w:kern w:val="28"/>
      <w:sz w:val="26"/>
      <w:szCs w:val="56"/>
    </w:rPr>
  </w:style>
  <w:style w:type="paragraph" w:styleId="TOCHeading">
    <w:name w:val="TOC Heading"/>
    <w:basedOn w:val="Heading1"/>
    <w:next w:val="Normal"/>
    <w:uiPriority w:val="39"/>
    <w:unhideWhenUsed/>
    <w:qFormat/>
    <w:rsid w:val="001B5DD9"/>
    <w:pPr>
      <w:spacing w:before="120"/>
      <w:outlineLvl w:val="9"/>
    </w:pPr>
    <w:rPr>
      <w:lang w:val="en-US"/>
    </w:rPr>
  </w:style>
  <w:style w:type="paragraph" w:styleId="TOC1">
    <w:name w:val="toc 1"/>
    <w:basedOn w:val="Normal"/>
    <w:next w:val="Normal"/>
    <w:autoRedefine/>
    <w:uiPriority w:val="39"/>
    <w:unhideWhenUsed/>
    <w:rsid w:val="007C1D63"/>
    <w:pPr>
      <w:spacing w:after="100"/>
    </w:pPr>
  </w:style>
  <w:style w:type="character" w:styleId="Hyperlink">
    <w:name w:val="Hyperlink"/>
    <w:basedOn w:val="DefaultParagraphFont"/>
    <w:uiPriority w:val="99"/>
    <w:unhideWhenUsed/>
    <w:rsid w:val="007C1D63"/>
    <w:rPr>
      <w:color w:val="0563C1" w:themeColor="hyperlink"/>
      <w:u w:val="single"/>
    </w:rPr>
  </w:style>
  <w:style w:type="paragraph" w:styleId="Header">
    <w:name w:val="header"/>
    <w:basedOn w:val="Normal"/>
    <w:link w:val="HeaderChar"/>
    <w:uiPriority w:val="99"/>
    <w:unhideWhenUsed/>
    <w:rsid w:val="007C1D63"/>
    <w:pPr>
      <w:tabs>
        <w:tab w:val="center" w:pos="4513"/>
        <w:tab w:val="right" w:pos="9026"/>
      </w:tabs>
      <w:spacing w:line="240" w:lineRule="auto"/>
    </w:pPr>
  </w:style>
  <w:style w:type="character" w:customStyle="1" w:styleId="HeaderChar">
    <w:name w:val="Header Char"/>
    <w:basedOn w:val="DefaultParagraphFont"/>
    <w:link w:val="Header"/>
    <w:uiPriority w:val="99"/>
    <w:rsid w:val="007C1D63"/>
    <w:rPr>
      <w:rFonts w:ascii="Times New Roman" w:hAnsi="Times New Roman"/>
      <w:sz w:val="24"/>
    </w:rPr>
  </w:style>
  <w:style w:type="paragraph" w:styleId="Footer">
    <w:name w:val="footer"/>
    <w:basedOn w:val="Normal"/>
    <w:link w:val="FooterChar"/>
    <w:uiPriority w:val="99"/>
    <w:unhideWhenUsed/>
    <w:rsid w:val="007C1D63"/>
    <w:pPr>
      <w:tabs>
        <w:tab w:val="center" w:pos="4513"/>
        <w:tab w:val="right" w:pos="9026"/>
      </w:tabs>
      <w:spacing w:line="240" w:lineRule="auto"/>
    </w:pPr>
  </w:style>
  <w:style w:type="character" w:customStyle="1" w:styleId="FooterChar">
    <w:name w:val="Footer Char"/>
    <w:basedOn w:val="DefaultParagraphFont"/>
    <w:link w:val="Footer"/>
    <w:uiPriority w:val="99"/>
    <w:rsid w:val="007C1D63"/>
    <w:rPr>
      <w:rFonts w:ascii="Times New Roman" w:hAnsi="Times New Roman"/>
      <w:sz w:val="24"/>
    </w:rPr>
  </w:style>
  <w:style w:type="paragraph" w:styleId="NormalWeb">
    <w:name w:val="Normal (Web)"/>
    <w:basedOn w:val="Normal"/>
    <w:uiPriority w:val="99"/>
    <w:unhideWhenUsed/>
    <w:rsid w:val="00A76027"/>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839536">
      <w:bodyDiv w:val="1"/>
      <w:marLeft w:val="0"/>
      <w:marRight w:val="0"/>
      <w:marTop w:val="0"/>
      <w:marBottom w:val="0"/>
      <w:divBdr>
        <w:top w:val="none" w:sz="0" w:space="0" w:color="auto"/>
        <w:left w:val="none" w:sz="0" w:space="0" w:color="auto"/>
        <w:bottom w:val="none" w:sz="0" w:space="0" w:color="auto"/>
        <w:right w:val="none" w:sz="0" w:space="0" w:color="auto"/>
      </w:divBdr>
      <w:divsChild>
        <w:div w:id="16542200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26DD7F0-5083-41C2-998E-AFEE1F88C026}">
  <we:reference id="wa200000368" version="1.0.0.0" store="en-US" storeType="OMEX"/>
  <we:alternateReferences>
    <we:reference id="wa200000368" version="1.0.0.0" store="wa200000368" storeType="OMEX"/>
  </we:alternateReferences>
  <we:properties>
    <we:property name="documentId" value="&quot;598dc30983abc765&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AA6D8-9155-4253-97CD-8A6848CCEF6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1366</Words>
  <Characters>7963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Yaseen Ahmed</cp:lastModifiedBy>
  <cp:revision>2</cp:revision>
  <dcterms:created xsi:type="dcterms:W3CDTF">2025-11-20T15:56:00Z</dcterms:created>
  <dcterms:modified xsi:type="dcterms:W3CDTF">2025-11-20T15:56:00Z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76e5ea98-b5f1-4eff-9d45-b83e1bb18217</vt:lpwstr>
  </property>
</Properties>
</file>