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62462886"/>
        <w:docPartObj>
          <w:docPartGallery w:val="Cover Pages"/>
          <w:docPartUnique/>
        </w:docPartObj>
      </w:sdtPr>
      <w:sdtEndPr>
        <w:rPr>
          <w:rFonts w:ascii="Arial" w:hAnsi="Arial" w:cs="Arial"/>
        </w:rPr>
      </w:sdtEndPr>
      <w:sdtContent>
        <w:p w14:paraId="2410DE81" w14:textId="2DE22781" w:rsidR="001F0A5F" w:rsidRPr="001F0A5F" w:rsidRDefault="001F0A5F" w:rsidP="001F0A5F">
          <w:pPr>
            <w:rPr>
              <w:rStyle w:val="TitleChar"/>
              <w:rFonts w:asciiTheme="minorHAnsi" w:eastAsiaTheme="minorHAnsi" w:hAnsiTheme="minorHAnsi" w:cstheme="minorBidi"/>
              <w:color w:val="auto"/>
              <w:spacing w:val="0"/>
              <w:kern w:val="0"/>
              <w:sz w:val="22"/>
              <w:szCs w:val="22"/>
            </w:rPr>
          </w:pPr>
        </w:p>
        <w:p w14:paraId="1EBD8985" w14:textId="77777777" w:rsidR="001F0A5F" w:rsidRDefault="001F0A5F" w:rsidP="001F0A5F">
          <w:pPr>
            <w:jc w:val="center"/>
            <w:rPr>
              <w:rStyle w:val="TitleChar"/>
            </w:rPr>
          </w:pPr>
        </w:p>
        <w:p w14:paraId="19006778" w14:textId="77777777" w:rsidR="001F0A5F" w:rsidRDefault="001F0A5F" w:rsidP="001F0A5F">
          <w:pPr>
            <w:jc w:val="center"/>
            <w:rPr>
              <w:rStyle w:val="TitleChar"/>
            </w:rPr>
          </w:pPr>
        </w:p>
        <w:p w14:paraId="1EF9F8FD" w14:textId="68517B9F" w:rsidR="001F0A5F" w:rsidRDefault="00CE1508" w:rsidP="001F0A5F">
          <w:pPr>
            <w:jc w:val="center"/>
            <w:rPr>
              <w:rStyle w:val="TitleChar"/>
            </w:rPr>
          </w:pPr>
          <w:r>
            <w:rPr>
              <w:rStyle w:val="TitleChar"/>
              <w:lang w:eastAsia="en-IN"/>
            </w:rPr>
            <w:pict w14:anchorId="5B695AF4">
              <v:shapetype id="_x0000_t202" coordsize="21600,21600" o:spt="202" path="m,l,21600r21600,l21600,xe">
                <v:stroke joinstyle="miter"/>
                <v:path gradientshapeok="t" o:connecttype="rect"/>
              </v:shapetype>
              <v:shape id="Text Box 111" o:spid="_x0000_s1026" type="#_x0000_t202" style="position:absolute;left:0;text-align:left;margin-left:0;margin-top:0;width:288.25pt;height:287.5pt;z-index:251662336;visibility:visible;mso-width-percent:734;mso-height-percent:363;mso-left-percent:150;mso-top-percent:91;mso-position-horizontal-relative:page;mso-position-vertical-relative:page;mso-width-percent:734;mso-height-percent:363;mso-left-percent:150;mso-top-percent:9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next-textbox:#Text Box 111;mso-fit-shape-to-text:t" inset="0,0,0,0">
                  <w:txbxContent>
                    <w:p w14:paraId="084F2963" w14:textId="77777777" w:rsidR="00AC0A72" w:rsidRDefault="00AC0A72" w:rsidP="00AC0A72">
                      <w:pPr>
                        <w:pStyle w:val="NoSpacing"/>
                        <w:rPr>
                          <w:caps/>
                          <w:color w:val="17365D" w:themeColor="text2" w:themeShade="BF"/>
                          <w:sz w:val="40"/>
                          <w:szCs w:val="40"/>
                        </w:rPr>
                      </w:pPr>
                    </w:p>
                  </w:txbxContent>
                </v:textbox>
                <w10:wrap type="square" anchorx="page" anchory="page"/>
              </v:shape>
            </w:pict>
          </w:r>
          <w:r>
            <w:rPr>
              <w:rStyle w:val="TitleChar"/>
              <w:lang w:eastAsia="en-IN"/>
            </w:rPr>
            <w:pict w14:anchorId="73D32000">
              <v:shape id="Text Box 112" o:spid="_x0000_s1027" type="#_x0000_t202" style="position:absolute;left:0;text-align:left;margin-left:0;margin-top:0;width:453pt;height:51.4pt;z-index:251661312;visibility:visible;mso-width-percent:734;mso-height-percent:80;mso-left-percent:150;mso-top-percent:837;mso-position-horizontal-relative:page;mso-position-vertical-relative:page;mso-width-percent:734;mso-height-percent:80;mso-left-percent:150;mso-top-percent:837;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style="mso-next-textbox:#Text Box 112" inset="0,0,0,0">
                  <w:txbxContent>
                    <w:p w14:paraId="1AD2005A" w14:textId="77777777" w:rsidR="00AC0A72" w:rsidRDefault="00AC0A72" w:rsidP="00AC0A72">
                      <w:pPr>
                        <w:pStyle w:val="NoSpacing"/>
                        <w:jc w:val="center"/>
                        <w:rPr>
                          <w:caps/>
                          <w:color w:val="262626" w:themeColor="text1" w:themeTint="D9"/>
                          <w:sz w:val="20"/>
                          <w:szCs w:val="20"/>
                        </w:rPr>
                      </w:pPr>
                    </w:p>
                    <w:p w14:paraId="05643FAF" w14:textId="77777777" w:rsidR="00AC0A72" w:rsidRDefault="00CE1508" w:rsidP="00AC0A72">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31005B">
                            <w:rPr>
                              <w:color w:val="262626" w:themeColor="text1" w:themeTint="D9"/>
                              <w:sz w:val="20"/>
                              <w:szCs w:val="20"/>
                            </w:rPr>
                            <w:t xml:space="preserve">     </w:t>
                          </w:r>
                        </w:sdtContent>
                      </w:sdt>
                    </w:p>
                  </w:txbxContent>
                </v:textbox>
                <w10:wrap type="square" anchorx="page" anchory="page"/>
              </v:shape>
            </w:pict>
          </w:r>
          <w:r w:rsidR="00A5087B">
            <w:rPr>
              <w:rStyle w:val="TitleChar"/>
            </w:rPr>
            <w:t xml:space="preserve">BMSW5103: </w:t>
          </w:r>
          <w:r w:rsidR="001F0A5F" w:rsidRPr="001F0A5F">
            <w:rPr>
              <w:rStyle w:val="TitleChar"/>
            </w:rPr>
            <w:t>LEADERSHIP AND MANAGEMENT SKILLS FOR WORKPLACE</w:t>
          </w:r>
        </w:p>
        <w:p w14:paraId="5267B03B" w14:textId="6EE0A9BD" w:rsidR="001F0A5F" w:rsidRDefault="001F0A5F" w:rsidP="001F0A5F">
          <w:pPr>
            <w:jc w:val="center"/>
            <w:rPr>
              <w:rStyle w:val="TitleChar"/>
            </w:rPr>
          </w:pPr>
        </w:p>
        <w:p w14:paraId="56B9D25D" w14:textId="31C82F0D" w:rsidR="001F0A5F" w:rsidRDefault="001F0A5F" w:rsidP="001F0A5F">
          <w:pPr>
            <w:rPr>
              <w:rStyle w:val="TitleChar"/>
            </w:rPr>
          </w:pPr>
        </w:p>
        <w:p w14:paraId="410E42DC" w14:textId="77777777" w:rsidR="001F0A5F" w:rsidRP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r w:rsidRPr="001F0A5F">
            <w:rPr>
              <w:rStyle w:val="TitleChar"/>
              <w:rFonts w:asciiTheme="minorHAnsi" w:eastAsiaTheme="minorHAnsi" w:hAnsiTheme="minorHAnsi" w:cstheme="minorBidi"/>
              <w:b/>
              <w:bCs/>
              <w:color w:val="auto"/>
              <w:spacing w:val="0"/>
              <w:kern w:val="0"/>
              <w:sz w:val="28"/>
              <w:szCs w:val="28"/>
              <w:u w:val="single"/>
            </w:rPr>
            <w:t>Student name: Sofiya Tupovicharska</w:t>
          </w:r>
        </w:p>
        <w:p w14:paraId="5B27CA6A" w14:textId="77777777" w:rsidR="001F0A5F" w:rsidRP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r w:rsidRPr="001F0A5F">
            <w:rPr>
              <w:rStyle w:val="TitleChar"/>
              <w:rFonts w:asciiTheme="minorHAnsi" w:eastAsiaTheme="minorHAnsi" w:hAnsiTheme="minorHAnsi" w:cstheme="minorBidi"/>
              <w:b/>
              <w:bCs/>
              <w:color w:val="auto"/>
              <w:spacing w:val="0"/>
              <w:kern w:val="0"/>
              <w:sz w:val="28"/>
              <w:szCs w:val="28"/>
              <w:u w:val="single"/>
            </w:rPr>
            <w:t>Student number: 1817125</w:t>
          </w:r>
        </w:p>
        <w:p w14:paraId="208D22D8" w14:textId="1D958D9B" w:rsid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r w:rsidRPr="001F0A5F">
            <w:rPr>
              <w:rStyle w:val="TitleChar"/>
              <w:rFonts w:asciiTheme="minorHAnsi" w:eastAsiaTheme="minorHAnsi" w:hAnsiTheme="minorHAnsi" w:cstheme="minorBidi"/>
              <w:b/>
              <w:bCs/>
              <w:color w:val="auto"/>
              <w:spacing w:val="0"/>
              <w:kern w:val="0"/>
              <w:sz w:val="28"/>
              <w:szCs w:val="28"/>
              <w:u w:val="single"/>
            </w:rPr>
            <w:t>Module name: Understanding and engaging in the customer experienc</w:t>
          </w:r>
          <w:r>
            <w:rPr>
              <w:rStyle w:val="TitleChar"/>
              <w:rFonts w:asciiTheme="minorHAnsi" w:eastAsiaTheme="minorHAnsi" w:hAnsiTheme="minorHAnsi" w:cstheme="minorBidi"/>
              <w:b/>
              <w:bCs/>
              <w:color w:val="auto"/>
              <w:spacing w:val="0"/>
              <w:kern w:val="0"/>
              <w:sz w:val="28"/>
              <w:szCs w:val="28"/>
              <w:u w:val="single"/>
            </w:rPr>
            <w:t>e</w:t>
          </w:r>
        </w:p>
        <w:p w14:paraId="0D6629A3" w14:textId="7549CC2C" w:rsidR="001F0A5F" w:rsidRP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r w:rsidRPr="001F0A5F">
            <w:rPr>
              <w:rStyle w:val="TitleChar"/>
              <w:rFonts w:asciiTheme="minorHAnsi" w:eastAsiaTheme="minorHAnsi" w:hAnsiTheme="minorHAnsi" w:cstheme="minorBidi"/>
              <w:b/>
              <w:bCs/>
              <w:color w:val="auto"/>
              <w:spacing w:val="0"/>
              <w:kern w:val="0"/>
              <w:sz w:val="28"/>
              <w:szCs w:val="28"/>
              <w:u w:val="single"/>
            </w:rPr>
            <w:t>Module tutor: Molly Jack</w:t>
          </w:r>
        </w:p>
        <w:p w14:paraId="716E2924" w14:textId="77777777" w:rsid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p>
        <w:p w14:paraId="235FC252" w14:textId="77777777" w:rsid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p>
        <w:p w14:paraId="6238B9CF" w14:textId="77777777" w:rsid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p>
        <w:p w14:paraId="05C8D7B1" w14:textId="77777777" w:rsid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p>
        <w:p w14:paraId="07882E3C" w14:textId="77777777" w:rsid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p>
        <w:p w14:paraId="6DE4B3D6" w14:textId="77777777" w:rsid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p>
        <w:p w14:paraId="552797C4" w14:textId="77777777" w:rsid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p>
        <w:p w14:paraId="7EF2AA13" w14:textId="77777777" w:rsid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p>
        <w:p w14:paraId="76459334" w14:textId="77777777" w:rsidR="001F0A5F" w:rsidRDefault="001F0A5F" w:rsidP="001F0A5F">
          <w:pPr>
            <w:jc w:val="center"/>
            <w:rPr>
              <w:rStyle w:val="TitleChar"/>
              <w:rFonts w:asciiTheme="minorHAnsi" w:eastAsiaTheme="minorHAnsi" w:hAnsiTheme="minorHAnsi" w:cstheme="minorBidi"/>
              <w:b/>
              <w:bCs/>
              <w:color w:val="auto"/>
              <w:spacing w:val="0"/>
              <w:kern w:val="0"/>
              <w:sz w:val="28"/>
              <w:szCs w:val="28"/>
              <w:u w:val="single"/>
            </w:rPr>
          </w:pPr>
        </w:p>
        <w:p w14:paraId="2DA032DF" w14:textId="3E73A9CB" w:rsidR="00AC0A72" w:rsidRPr="001F0A5F" w:rsidRDefault="00CE1508" w:rsidP="001F0A5F">
          <w:pPr>
            <w:jc w:val="center"/>
            <w:rPr>
              <w:b/>
              <w:bCs/>
              <w:sz w:val="28"/>
              <w:szCs w:val="28"/>
              <w:u w:val="single"/>
            </w:rPr>
          </w:pPr>
        </w:p>
      </w:sdtContent>
    </w:sdt>
    <w:p w14:paraId="75CC6136" w14:textId="77777777" w:rsidR="003D7E81" w:rsidRPr="00A5087B" w:rsidRDefault="003D7E81" w:rsidP="003D7E81">
      <w:pPr>
        <w:pStyle w:val="Heading1"/>
        <w:spacing w:line="360" w:lineRule="auto"/>
        <w:jc w:val="both"/>
        <w:rPr>
          <w:rFonts w:ascii="Times New Roman" w:hAnsi="Times New Roman" w:cs="Times New Roman"/>
          <w:sz w:val="24"/>
          <w:szCs w:val="24"/>
        </w:rPr>
      </w:pPr>
      <w:bookmarkStart w:id="0" w:name="_Toc58447916"/>
      <w:bookmarkStart w:id="1" w:name="_Toc58459257"/>
      <w:r w:rsidRPr="00A5087B">
        <w:rPr>
          <w:rFonts w:ascii="Times New Roman" w:hAnsi="Times New Roman" w:cs="Times New Roman"/>
          <w:sz w:val="24"/>
          <w:szCs w:val="24"/>
        </w:rPr>
        <w:t>Executive Summary</w:t>
      </w:r>
      <w:bookmarkEnd w:id="0"/>
      <w:bookmarkEnd w:id="1"/>
    </w:p>
    <w:p w14:paraId="3CBA4A68" w14:textId="77777777" w:rsidR="003D7E81" w:rsidRPr="00A5087B" w:rsidRDefault="003D7E81" w:rsidP="003D7E81">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The following report will evaluate the case of how CRM (Customer Relationship Management) systems have been changing in light of the Covid-19 pandemic and in doing so will analyse various marketing as well as management based theories and theoretical frameworks such that the case of how businesses are adapting to this change can in turn be analysed. The report will therefore, carry out a thorough discussion as to how businesses globally has been emphasizing upon CRM and in this regard will specifically analyse the case of UK based Barclays Bank along with stating how the multinational corporation focused upon as well as implemented CRM in times of the Coronavirus outbreak.</w:t>
      </w:r>
    </w:p>
    <w:p w14:paraId="51C53FF0" w14:textId="77777777" w:rsidR="00AC0A72" w:rsidRDefault="00AC0A72" w:rsidP="00AC0A72">
      <w:pPr>
        <w:pStyle w:val="Heading1"/>
        <w:spacing w:line="360" w:lineRule="auto"/>
        <w:jc w:val="both"/>
        <w:rPr>
          <w:rFonts w:ascii="Arial" w:hAnsi="Arial" w:cs="Arial"/>
        </w:rPr>
      </w:pPr>
    </w:p>
    <w:p w14:paraId="1732B0F5" w14:textId="77777777" w:rsidR="00AC0A72" w:rsidRDefault="00AC0A72">
      <w:pPr>
        <w:rPr>
          <w:rFonts w:ascii="Arial" w:eastAsiaTheme="majorEastAsia" w:hAnsi="Arial" w:cs="Arial"/>
          <w:b/>
          <w:bCs/>
          <w:color w:val="365F91" w:themeColor="accent1" w:themeShade="BF"/>
          <w:sz w:val="28"/>
          <w:szCs w:val="28"/>
        </w:rPr>
      </w:pPr>
      <w:r>
        <w:rPr>
          <w:rFonts w:ascii="Arial" w:hAnsi="Arial" w:cs="Arial"/>
        </w:rPr>
        <w:br w:type="page"/>
      </w:r>
    </w:p>
    <w:bookmarkStart w:id="2" w:name="_Toc58447917" w:displacedByCustomXml="next"/>
    <w:sdt>
      <w:sdtPr>
        <w:rPr>
          <w:rFonts w:asciiTheme="minorHAnsi" w:eastAsiaTheme="minorHAnsi" w:hAnsiTheme="minorHAnsi" w:cstheme="minorBidi"/>
          <w:color w:val="auto"/>
          <w:sz w:val="22"/>
          <w:szCs w:val="22"/>
          <w:lang w:val="en-IN"/>
        </w:rPr>
        <w:id w:val="13750654"/>
        <w:docPartObj>
          <w:docPartGallery w:val="Table of Contents"/>
          <w:docPartUnique/>
        </w:docPartObj>
      </w:sdtPr>
      <w:sdtEndPr/>
      <w:sdtContent>
        <w:p w14:paraId="0EBB6785" w14:textId="77777777" w:rsidR="003D7E81" w:rsidRDefault="003D7E81">
          <w:pPr>
            <w:pStyle w:val="TOCHeading"/>
          </w:pPr>
          <w:r>
            <w:t>Contents</w:t>
          </w:r>
        </w:p>
        <w:p w14:paraId="467F1BDA" w14:textId="77777777" w:rsidR="003D7E81" w:rsidRDefault="003D7E81">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58459257" w:history="1">
            <w:r w:rsidRPr="00316765">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_Toc58459257 \h </w:instrText>
            </w:r>
            <w:r>
              <w:rPr>
                <w:noProof/>
                <w:webHidden/>
              </w:rPr>
            </w:r>
            <w:r>
              <w:rPr>
                <w:noProof/>
                <w:webHidden/>
              </w:rPr>
              <w:fldChar w:fldCharType="separate"/>
            </w:r>
            <w:r>
              <w:rPr>
                <w:noProof/>
                <w:webHidden/>
              </w:rPr>
              <w:t>1</w:t>
            </w:r>
            <w:r>
              <w:rPr>
                <w:noProof/>
                <w:webHidden/>
              </w:rPr>
              <w:fldChar w:fldCharType="end"/>
            </w:r>
          </w:hyperlink>
        </w:p>
        <w:p w14:paraId="155C5F6D" w14:textId="77777777" w:rsidR="003D7E81" w:rsidRDefault="00CE1508">
          <w:pPr>
            <w:pStyle w:val="TOC1"/>
            <w:tabs>
              <w:tab w:val="right" w:leader="dot" w:pos="9016"/>
            </w:tabs>
            <w:rPr>
              <w:rFonts w:eastAsiaTheme="minorEastAsia"/>
              <w:noProof/>
              <w:lang w:val="en-US"/>
            </w:rPr>
          </w:pPr>
          <w:hyperlink w:anchor="_Toc58459258" w:history="1">
            <w:r w:rsidR="003D7E81" w:rsidRPr="00316765">
              <w:rPr>
                <w:rStyle w:val="Hyperlink"/>
                <w:rFonts w:ascii="Times New Roman" w:hAnsi="Times New Roman" w:cs="Times New Roman"/>
                <w:noProof/>
              </w:rPr>
              <w:t>Introduction</w:t>
            </w:r>
            <w:r w:rsidR="003D7E81">
              <w:rPr>
                <w:noProof/>
                <w:webHidden/>
              </w:rPr>
              <w:tab/>
            </w:r>
            <w:r w:rsidR="003D7E81">
              <w:rPr>
                <w:noProof/>
                <w:webHidden/>
              </w:rPr>
              <w:fldChar w:fldCharType="begin"/>
            </w:r>
            <w:r w:rsidR="003D7E81">
              <w:rPr>
                <w:noProof/>
                <w:webHidden/>
              </w:rPr>
              <w:instrText xml:space="preserve"> PAGEREF _Toc58459258 \h </w:instrText>
            </w:r>
            <w:r w:rsidR="003D7E81">
              <w:rPr>
                <w:noProof/>
                <w:webHidden/>
              </w:rPr>
            </w:r>
            <w:r w:rsidR="003D7E81">
              <w:rPr>
                <w:noProof/>
                <w:webHidden/>
              </w:rPr>
              <w:fldChar w:fldCharType="separate"/>
            </w:r>
            <w:r w:rsidR="003D7E81">
              <w:rPr>
                <w:noProof/>
                <w:webHidden/>
              </w:rPr>
              <w:t>3</w:t>
            </w:r>
            <w:r w:rsidR="003D7E81">
              <w:rPr>
                <w:noProof/>
                <w:webHidden/>
              </w:rPr>
              <w:fldChar w:fldCharType="end"/>
            </w:r>
          </w:hyperlink>
        </w:p>
        <w:p w14:paraId="13C59B49" w14:textId="77777777" w:rsidR="003D7E81" w:rsidRDefault="00CE1508">
          <w:pPr>
            <w:pStyle w:val="TOC1"/>
            <w:tabs>
              <w:tab w:val="right" w:leader="dot" w:pos="9016"/>
            </w:tabs>
            <w:rPr>
              <w:rFonts w:eastAsiaTheme="minorEastAsia"/>
              <w:noProof/>
              <w:lang w:val="en-US"/>
            </w:rPr>
          </w:pPr>
          <w:hyperlink w:anchor="_Toc58459259" w:history="1">
            <w:r w:rsidR="003D7E81" w:rsidRPr="00316765">
              <w:rPr>
                <w:rStyle w:val="Hyperlink"/>
                <w:rFonts w:ascii="Times New Roman" w:hAnsi="Times New Roman" w:cs="Times New Roman"/>
                <w:noProof/>
              </w:rPr>
              <w:t>Analysis of the report</w:t>
            </w:r>
            <w:r w:rsidR="003D7E81">
              <w:rPr>
                <w:noProof/>
                <w:webHidden/>
              </w:rPr>
              <w:tab/>
            </w:r>
            <w:r w:rsidR="003D7E81">
              <w:rPr>
                <w:noProof/>
                <w:webHidden/>
              </w:rPr>
              <w:fldChar w:fldCharType="begin"/>
            </w:r>
            <w:r w:rsidR="003D7E81">
              <w:rPr>
                <w:noProof/>
                <w:webHidden/>
              </w:rPr>
              <w:instrText xml:space="preserve"> PAGEREF _Toc58459259 \h </w:instrText>
            </w:r>
            <w:r w:rsidR="003D7E81">
              <w:rPr>
                <w:noProof/>
                <w:webHidden/>
              </w:rPr>
            </w:r>
            <w:r w:rsidR="003D7E81">
              <w:rPr>
                <w:noProof/>
                <w:webHidden/>
              </w:rPr>
              <w:fldChar w:fldCharType="separate"/>
            </w:r>
            <w:r w:rsidR="003D7E81">
              <w:rPr>
                <w:noProof/>
                <w:webHidden/>
              </w:rPr>
              <w:t>4</w:t>
            </w:r>
            <w:r w:rsidR="003D7E81">
              <w:rPr>
                <w:noProof/>
                <w:webHidden/>
              </w:rPr>
              <w:fldChar w:fldCharType="end"/>
            </w:r>
          </w:hyperlink>
        </w:p>
        <w:p w14:paraId="1EE30C53" w14:textId="77777777" w:rsidR="003D7E81" w:rsidRDefault="00CE1508">
          <w:pPr>
            <w:pStyle w:val="TOC2"/>
            <w:tabs>
              <w:tab w:val="right" w:leader="dot" w:pos="9016"/>
            </w:tabs>
            <w:rPr>
              <w:rFonts w:eastAsiaTheme="minorEastAsia"/>
              <w:noProof/>
              <w:lang w:val="en-US"/>
            </w:rPr>
          </w:pPr>
          <w:hyperlink w:anchor="_Toc58459260" w:history="1">
            <w:r w:rsidR="003D7E81" w:rsidRPr="00316765">
              <w:rPr>
                <w:rStyle w:val="Hyperlink"/>
                <w:rFonts w:ascii="Times New Roman" w:hAnsi="Times New Roman" w:cs="Times New Roman"/>
                <w:noProof/>
              </w:rPr>
              <w:t>Background to the organisation:</w:t>
            </w:r>
            <w:r w:rsidR="003D7E81">
              <w:rPr>
                <w:noProof/>
                <w:webHidden/>
              </w:rPr>
              <w:tab/>
            </w:r>
            <w:r w:rsidR="003D7E81">
              <w:rPr>
                <w:noProof/>
                <w:webHidden/>
              </w:rPr>
              <w:fldChar w:fldCharType="begin"/>
            </w:r>
            <w:r w:rsidR="003D7E81">
              <w:rPr>
                <w:noProof/>
                <w:webHidden/>
              </w:rPr>
              <w:instrText xml:space="preserve"> PAGEREF _Toc58459260 \h </w:instrText>
            </w:r>
            <w:r w:rsidR="003D7E81">
              <w:rPr>
                <w:noProof/>
                <w:webHidden/>
              </w:rPr>
            </w:r>
            <w:r w:rsidR="003D7E81">
              <w:rPr>
                <w:noProof/>
                <w:webHidden/>
              </w:rPr>
              <w:fldChar w:fldCharType="separate"/>
            </w:r>
            <w:r w:rsidR="003D7E81">
              <w:rPr>
                <w:noProof/>
                <w:webHidden/>
              </w:rPr>
              <w:t>4</w:t>
            </w:r>
            <w:r w:rsidR="003D7E81">
              <w:rPr>
                <w:noProof/>
                <w:webHidden/>
              </w:rPr>
              <w:fldChar w:fldCharType="end"/>
            </w:r>
          </w:hyperlink>
        </w:p>
        <w:p w14:paraId="075C869A" w14:textId="77777777" w:rsidR="003D7E81" w:rsidRDefault="00CE1508">
          <w:pPr>
            <w:pStyle w:val="TOC2"/>
            <w:tabs>
              <w:tab w:val="right" w:leader="dot" w:pos="9016"/>
            </w:tabs>
            <w:rPr>
              <w:rFonts w:eastAsiaTheme="minorEastAsia"/>
              <w:noProof/>
              <w:lang w:val="en-US"/>
            </w:rPr>
          </w:pPr>
          <w:hyperlink w:anchor="_Toc58459261" w:history="1">
            <w:r w:rsidR="003D7E81" w:rsidRPr="00316765">
              <w:rPr>
                <w:rStyle w:val="Hyperlink"/>
                <w:rFonts w:ascii="Times New Roman" w:hAnsi="Times New Roman" w:cs="Times New Roman"/>
                <w:noProof/>
              </w:rPr>
              <w:t>Marketing theories associated with CRM which will be the highlight of the analysis:</w:t>
            </w:r>
            <w:r w:rsidR="003D7E81">
              <w:rPr>
                <w:noProof/>
                <w:webHidden/>
              </w:rPr>
              <w:tab/>
            </w:r>
            <w:r w:rsidR="003D7E81">
              <w:rPr>
                <w:noProof/>
                <w:webHidden/>
              </w:rPr>
              <w:fldChar w:fldCharType="begin"/>
            </w:r>
            <w:r w:rsidR="003D7E81">
              <w:rPr>
                <w:noProof/>
                <w:webHidden/>
              </w:rPr>
              <w:instrText xml:space="preserve"> PAGEREF _Toc58459261 \h </w:instrText>
            </w:r>
            <w:r w:rsidR="003D7E81">
              <w:rPr>
                <w:noProof/>
                <w:webHidden/>
              </w:rPr>
            </w:r>
            <w:r w:rsidR="003D7E81">
              <w:rPr>
                <w:noProof/>
                <w:webHidden/>
              </w:rPr>
              <w:fldChar w:fldCharType="separate"/>
            </w:r>
            <w:r w:rsidR="003D7E81">
              <w:rPr>
                <w:noProof/>
                <w:webHidden/>
              </w:rPr>
              <w:t>4</w:t>
            </w:r>
            <w:r w:rsidR="003D7E81">
              <w:rPr>
                <w:noProof/>
                <w:webHidden/>
              </w:rPr>
              <w:fldChar w:fldCharType="end"/>
            </w:r>
          </w:hyperlink>
        </w:p>
        <w:p w14:paraId="03A46923" w14:textId="77777777" w:rsidR="003D7E81" w:rsidRDefault="00CE1508">
          <w:pPr>
            <w:pStyle w:val="TOC2"/>
            <w:tabs>
              <w:tab w:val="right" w:leader="dot" w:pos="9016"/>
            </w:tabs>
            <w:rPr>
              <w:rFonts w:eastAsiaTheme="minorEastAsia"/>
              <w:noProof/>
              <w:lang w:val="en-US"/>
            </w:rPr>
          </w:pPr>
          <w:hyperlink w:anchor="_Toc58459262" w:history="1">
            <w:r w:rsidR="003D7E81" w:rsidRPr="00316765">
              <w:rPr>
                <w:rStyle w:val="Hyperlink"/>
                <w:rFonts w:ascii="Times New Roman" w:hAnsi="Times New Roman" w:cs="Times New Roman"/>
                <w:noProof/>
              </w:rPr>
              <w:t>Application of the marketing theories or models to Barclays Bank and evaluation of different factors influencing the quality controls and systems during the current pandemic situation:</w:t>
            </w:r>
            <w:r w:rsidR="003D7E81">
              <w:rPr>
                <w:noProof/>
                <w:webHidden/>
              </w:rPr>
              <w:tab/>
            </w:r>
            <w:r w:rsidR="003D7E81">
              <w:rPr>
                <w:noProof/>
                <w:webHidden/>
              </w:rPr>
              <w:fldChar w:fldCharType="begin"/>
            </w:r>
            <w:r w:rsidR="003D7E81">
              <w:rPr>
                <w:noProof/>
                <w:webHidden/>
              </w:rPr>
              <w:instrText xml:space="preserve"> PAGEREF _Toc58459262 \h </w:instrText>
            </w:r>
            <w:r w:rsidR="003D7E81">
              <w:rPr>
                <w:noProof/>
                <w:webHidden/>
              </w:rPr>
            </w:r>
            <w:r w:rsidR="003D7E81">
              <w:rPr>
                <w:noProof/>
                <w:webHidden/>
              </w:rPr>
              <w:fldChar w:fldCharType="separate"/>
            </w:r>
            <w:r w:rsidR="003D7E81">
              <w:rPr>
                <w:noProof/>
                <w:webHidden/>
              </w:rPr>
              <w:t>8</w:t>
            </w:r>
            <w:r w:rsidR="003D7E81">
              <w:rPr>
                <w:noProof/>
                <w:webHidden/>
              </w:rPr>
              <w:fldChar w:fldCharType="end"/>
            </w:r>
          </w:hyperlink>
        </w:p>
        <w:p w14:paraId="5562171D" w14:textId="77777777" w:rsidR="003D7E81" w:rsidRDefault="00CE1508">
          <w:pPr>
            <w:pStyle w:val="TOC2"/>
            <w:tabs>
              <w:tab w:val="right" w:leader="dot" w:pos="9016"/>
            </w:tabs>
            <w:rPr>
              <w:rFonts w:eastAsiaTheme="minorEastAsia"/>
              <w:noProof/>
              <w:lang w:val="en-US"/>
            </w:rPr>
          </w:pPr>
          <w:hyperlink w:anchor="_Toc58459263" w:history="1">
            <w:r w:rsidR="003D7E81" w:rsidRPr="00316765">
              <w:rPr>
                <w:rStyle w:val="Hyperlink"/>
                <w:rFonts w:ascii="Times New Roman" w:hAnsi="Times New Roman" w:cs="Times New Roman"/>
                <w:noProof/>
              </w:rPr>
              <w:t>Identification of systems supporting the quality procedures of Barclays Bank and evaluating how these systems are efficient in fulfilling the changing customer needs and in administering strong consumer relationship in times of ongoing coronavirus pandemic scenario:</w:t>
            </w:r>
            <w:r w:rsidR="003D7E81">
              <w:rPr>
                <w:noProof/>
                <w:webHidden/>
              </w:rPr>
              <w:tab/>
            </w:r>
            <w:r w:rsidR="003D7E81">
              <w:rPr>
                <w:noProof/>
                <w:webHidden/>
              </w:rPr>
              <w:fldChar w:fldCharType="begin"/>
            </w:r>
            <w:r w:rsidR="003D7E81">
              <w:rPr>
                <w:noProof/>
                <w:webHidden/>
              </w:rPr>
              <w:instrText xml:space="preserve"> PAGEREF _Toc58459263 \h </w:instrText>
            </w:r>
            <w:r w:rsidR="003D7E81">
              <w:rPr>
                <w:noProof/>
                <w:webHidden/>
              </w:rPr>
            </w:r>
            <w:r w:rsidR="003D7E81">
              <w:rPr>
                <w:noProof/>
                <w:webHidden/>
              </w:rPr>
              <w:fldChar w:fldCharType="separate"/>
            </w:r>
            <w:r w:rsidR="003D7E81">
              <w:rPr>
                <w:noProof/>
                <w:webHidden/>
              </w:rPr>
              <w:t>11</w:t>
            </w:r>
            <w:r w:rsidR="003D7E81">
              <w:rPr>
                <w:noProof/>
                <w:webHidden/>
              </w:rPr>
              <w:fldChar w:fldCharType="end"/>
            </w:r>
          </w:hyperlink>
        </w:p>
        <w:p w14:paraId="2F1DA49A" w14:textId="77777777" w:rsidR="003D7E81" w:rsidRDefault="00CE1508">
          <w:pPr>
            <w:pStyle w:val="TOC1"/>
            <w:tabs>
              <w:tab w:val="right" w:leader="dot" w:pos="9016"/>
            </w:tabs>
            <w:rPr>
              <w:rFonts w:eastAsiaTheme="minorEastAsia"/>
              <w:noProof/>
              <w:lang w:val="en-US"/>
            </w:rPr>
          </w:pPr>
          <w:hyperlink w:anchor="_Toc58459264" w:history="1">
            <w:r w:rsidR="003D7E81" w:rsidRPr="00316765">
              <w:rPr>
                <w:rStyle w:val="Hyperlink"/>
                <w:rFonts w:ascii="Times New Roman" w:hAnsi="Times New Roman" w:cs="Times New Roman"/>
                <w:noProof/>
              </w:rPr>
              <w:t>Conclusion</w:t>
            </w:r>
            <w:r w:rsidR="003D7E81">
              <w:rPr>
                <w:noProof/>
                <w:webHidden/>
              </w:rPr>
              <w:tab/>
            </w:r>
            <w:r w:rsidR="003D7E81">
              <w:rPr>
                <w:noProof/>
                <w:webHidden/>
              </w:rPr>
              <w:fldChar w:fldCharType="begin"/>
            </w:r>
            <w:r w:rsidR="003D7E81">
              <w:rPr>
                <w:noProof/>
                <w:webHidden/>
              </w:rPr>
              <w:instrText xml:space="preserve"> PAGEREF _Toc58459264 \h </w:instrText>
            </w:r>
            <w:r w:rsidR="003D7E81">
              <w:rPr>
                <w:noProof/>
                <w:webHidden/>
              </w:rPr>
            </w:r>
            <w:r w:rsidR="003D7E81">
              <w:rPr>
                <w:noProof/>
                <w:webHidden/>
              </w:rPr>
              <w:fldChar w:fldCharType="separate"/>
            </w:r>
            <w:r w:rsidR="003D7E81">
              <w:rPr>
                <w:noProof/>
                <w:webHidden/>
              </w:rPr>
              <w:t>13</w:t>
            </w:r>
            <w:r w:rsidR="003D7E81">
              <w:rPr>
                <w:noProof/>
                <w:webHidden/>
              </w:rPr>
              <w:fldChar w:fldCharType="end"/>
            </w:r>
          </w:hyperlink>
        </w:p>
        <w:p w14:paraId="1F408575" w14:textId="77777777" w:rsidR="003D7E81" w:rsidRDefault="00CE1508">
          <w:pPr>
            <w:pStyle w:val="TOC1"/>
            <w:tabs>
              <w:tab w:val="right" w:leader="dot" w:pos="9016"/>
            </w:tabs>
            <w:rPr>
              <w:rFonts w:eastAsiaTheme="minorEastAsia"/>
              <w:noProof/>
              <w:lang w:val="en-US"/>
            </w:rPr>
          </w:pPr>
          <w:hyperlink w:anchor="_Toc58459265" w:history="1">
            <w:r w:rsidR="003D7E81" w:rsidRPr="00316765">
              <w:rPr>
                <w:rStyle w:val="Hyperlink"/>
                <w:rFonts w:ascii="Times New Roman" w:hAnsi="Times New Roman" w:cs="Times New Roman"/>
                <w:noProof/>
              </w:rPr>
              <w:t>References</w:t>
            </w:r>
            <w:r w:rsidR="003D7E81">
              <w:rPr>
                <w:noProof/>
                <w:webHidden/>
              </w:rPr>
              <w:tab/>
            </w:r>
            <w:r w:rsidR="003D7E81">
              <w:rPr>
                <w:noProof/>
                <w:webHidden/>
              </w:rPr>
              <w:fldChar w:fldCharType="begin"/>
            </w:r>
            <w:r w:rsidR="003D7E81">
              <w:rPr>
                <w:noProof/>
                <w:webHidden/>
              </w:rPr>
              <w:instrText xml:space="preserve"> PAGEREF _Toc58459265 \h </w:instrText>
            </w:r>
            <w:r w:rsidR="003D7E81">
              <w:rPr>
                <w:noProof/>
                <w:webHidden/>
              </w:rPr>
            </w:r>
            <w:r w:rsidR="003D7E81">
              <w:rPr>
                <w:noProof/>
                <w:webHidden/>
              </w:rPr>
              <w:fldChar w:fldCharType="separate"/>
            </w:r>
            <w:r w:rsidR="003D7E81">
              <w:rPr>
                <w:noProof/>
                <w:webHidden/>
              </w:rPr>
              <w:t>14</w:t>
            </w:r>
            <w:r w:rsidR="003D7E81">
              <w:rPr>
                <w:noProof/>
                <w:webHidden/>
              </w:rPr>
              <w:fldChar w:fldCharType="end"/>
            </w:r>
          </w:hyperlink>
        </w:p>
        <w:p w14:paraId="094CA75C" w14:textId="77777777" w:rsidR="003D7E81" w:rsidRDefault="003D7E81">
          <w:r>
            <w:fldChar w:fldCharType="end"/>
          </w:r>
        </w:p>
      </w:sdtContent>
    </w:sdt>
    <w:p w14:paraId="5CBD1D55" w14:textId="77777777" w:rsidR="003D7E81" w:rsidRDefault="003D7E81" w:rsidP="00A5087B">
      <w:pPr>
        <w:pStyle w:val="Heading1"/>
        <w:spacing w:line="360" w:lineRule="auto"/>
        <w:jc w:val="both"/>
        <w:rPr>
          <w:rFonts w:ascii="Times New Roman" w:hAnsi="Times New Roman" w:cs="Times New Roman"/>
          <w:sz w:val="24"/>
          <w:szCs w:val="24"/>
        </w:rPr>
      </w:pPr>
    </w:p>
    <w:p w14:paraId="5E1B2676" w14:textId="77777777" w:rsidR="003D7E81" w:rsidRDefault="003D7E81" w:rsidP="003D7E81">
      <w:pPr>
        <w:rPr>
          <w:rFonts w:eastAsiaTheme="majorEastAsia"/>
          <w:color w:val="365F91" w:themeColor="accent1" w:themeShade="BF"/>
        </w:rPr>
      </w:pPr>
      <w:r>
        <w:br w:type="page"/>
      </w:r>
    </w:p>
    <w:p w14:paraId="529F5BE0" w14:textId="77777777" w:rsidR="00E65927" w:rsidRPr="00A5087B" w:rsidRDefault="00291713" w:rsidP="00A5087B">
      <w:pPr>
        <w:pStyle w:val="Heading1"/>
        <w:spacing w:line="360" w:lineRule="auto"/>
        <w:jc w:val="both"/>
        <w:rPr>
          <w:rFonts w:ascii="Times New Roman" w:hAnsi="Times New Roman" w:cs="Times New Roman"/>
          <w:sz w:val="24"/>
          <w:szCs w:val="24"/>
        </w:rPr>
      </w:pPr>
      <w:bookmarkStart w:id="3" w:name="_Toc58459258"/>
      <w:r w:rsidRPr="00A5087B">
        <w:rPr>
          <w:rFonts w:ascii="Times New Roman" w:hAnsi="Times New Roman" w:cs="Times New Roman"/>
          <w:sz w:val="24"/>
          <w:szCs w:val="24"/>
        </w:rPr>
        <w:lastRenderedPageBreak/>
        <w:t>Introduction</w:t>
      </w:r>
      <w:bookmarkEnd w:id="2"/>
      <w:bookmarkEnd w:id="3"/>
    </w:p>
    <w:p w14:paraId="46948681" w14:textId="45336404" w:rsidR="00291713" w:rsidRPr="00A5087B" w:rsidRDefault="00291713"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It has become evident that the Coronavirus is </w:t>
      </w:r>
      <w:proofErr w:type="gramStart"/>
      <w:r w:rsidRPr="00A5087B">
        <w:rPr>
          <w:rFonts w:ascii="Times New Roman" w:hAnsi="Times New Roman" w:cs="Times New Roman"/>
          <w:sz w:val="24"/>
          <w:szCs w:val="24"/>
        </w:rPr>
        <w:t>a very serious</w:t>
      </w:r>
      <w:proofErr w:type="gramEnd"/>
      <w:r w:rsidRPr="00A5087B">
        <w:rPr>
          <w:rFonts w:ascii="Times New Roman" w:hAnsi="Times New Roman" w:cs="Times New Roman"/>
          <w:sz w:val="24"/>
          <w:szCs w:val="24"/>
        </w:rPr>
        <w:t xml:space="preserve"> disease and therefore the Covid-19 </w:t>
      </w:r>
      <w:r w:rsidR="001F0A5F" w:rsidRPr="00A5087B">
        <w:rPr>
          <w:rFonts w:ascii="Times New Roman" w:hAnsi="Times New Roman" w:cs="Times New Roman"/>
          <w:sz w:val="24"/>
          <w:szCs w:val="24"/>
        </w:rPr>
        <w:t>pandemic-based</w:t>
      </w:r>
      <w:r w:rsidRPr="00A5087B">
        <w:rPr>
          <w:rFonts w:ascii="Times New Roman" w:hAnsi="Times New Roman" w:cs="Times New Roman"/>
          <w:sz w:val="24"/>
          <w:szCs w:val="24"/>
        </w:rPr>
        <w:t xml:space="preserve"> crisis </w:t>
      </w:r>
      <w:r w:rsidR="0070470D" w:rsidRPr="00A5087B">
        <w:rPr>
          <w:rFonts w:ascii="Times New Roman" w:hAnsi="Times New Roman" w:cs="Times New Roman"/>
          <w:sz w:val="24"/>
          <w:szCs w:val="24"/>
        </w:rPr>
        <w:t>is also a very serious issue which is posing implications and challenges in people’s day to day lives alongside upon the very way business is conducted. Following the issues and challenges of the Covid-19 pandemic, smart organisations have already taken every necessary measure in order for making sure that their employees and that the community they are operational; are safe. However, it must be realized that work has to be done, business opportunities must still be pursued, sales need to be made, the workforce; irrespective of the fact that they are working from their homes or not must collaborate, and most importantly, the service issues must be resolved. This is where CRM (Customer Relationship Management) systems come in</w:t>
      </w:r>
      <w:r w:rsidR="009A196C" w:rsidRPr="00A5087B">
        <w:rPr>
          <w:rFonts w:ascii="Times New Roman" w:hAnsi="Times New Roman" w:cs="Times New Roman"/>
          <w:sz w:val="24"/>
          <w:szCs w:val="24"/>
        </w:rPr>
        <w:t xml:space="preserve"> (Bhat and Darzi, 2016)</w:t>
      </w:r>
      <w:r w:rsidR="0070470D" w:rsidRPr="00A5087B">
        <w:rPr>
          <w:rFonts w:ascii="Times New Roman" w:hAnsi="Times New Roman" w:cs="Times New Roman"/>
          <w:sz w:val="24"/>
          <w:szCs w:val="24"/>
        </w:rPr>
        <w:t xml:space="preserve">. Considering that the novel Coronavirus has actually forced people to a more digital way of life, it is significant that businesses emphasize towards infusing virtual experiences with the element of human touch. That being said, it must be furthermore stated that every relationship </w:t>
      </w:r>
      <w:r w:rsidR="001F0A5F" w:rsidRPr="00A5087B">
        <w:rPr>
          <w:rFonts w:ascii="Times New Roman" w:hAnsi="Times New Roman" w:cs="Times New Roman"/>
          <w:sz w:val="24"/>
          <w:szCs w:val="24"/>
        </w:rPr>
        <w:t>has</w:t>
      </w:r>
      <w:r w:rsidR="0070470D" w:rsidRPr="00A5087B">
        <w:rPr>
          <w:rFonts w:ascii="Times New Roman" w:hAnsi="Times New Roman" w:cs="Times New Roman"/>
          <w:sz w:val="24"/>
          <w:szCs w:val="24"/>
        </w:rPr>
        <w:t xml:space="preserve"> a certain emotional </w:t>
      </w:r>
      <w:r w:rsidR="00A433A4" w:rsidRPr="00A5087B">
        <w:rPr>
          <w:rFonts w:ascii="Times New Roman" w:hAnsi="Times New Roman" w:cs="Times New Roman"/>
          <w:sz w:val="24"/>
          <w:szCs w:val="24"/>
        </w:rPr>
        <w:t>component,</w:t>
      </w:r>
      <w:r w:rsidR="0070470D" w:rsidRPr="00A5087B">
        <w:rPr>
          <w:rFonts w:ascii="Times New Roman" w:hAnsi="Times New Roman" w:cs="Times New Roman"/>
          <w:sz w:val="24"/>
          <w:szCs w:val="24"/>
        </w:rPr>
        <w:t xml:space="preserve"> and this is very much true when it comes to the connection between brands and people. A business’s </w:t>
      </w:r>
      <w:r w:rsidR="003E624F" w:rsidRPr="00A5087B">
        <w:rPr>
          <w:rFonts w:ascii="Times New Roman" w:hAnsi="Times New Roman" w:cs="Times New Roman"/>
          <w:sz w:val="24"/>
          <w:szCs w:val="24"/>
        </w:rPr>
        <w:t xml:space="preserve">relationship with its consumers is built over the course of time and moreover this relationship is </w:t>
      </w:r>
      <w:r w:rsidR="001F0A5F" w:rsidRPr="00A5087B">
        <w:rPr>
          <w:rFonts w:ascii="Times New Roman" w:hAnsi="Times New Roman" w:cs="Times New Roman"/>
          <w:sz w:val="24"/>
          <w:szCs w:val="24"/>
        </w:rPr>
        <w:t>nourished</w:t>
      </w:r>
      <w:r w:rsidR="003E624F" w:rsidRPr="00A5087B">
        <w:rPr>
          <w:rFonts w:ascii="Times New Roman" w:hAnsi="Times New Roman" w:cs="Times New Roman"/>
          <w:sz w:val="24"/>
          <w:szCs w:val="24"/>
        </w:rPr>
        <w:t xml:space="preserve"> by various experiences with regards to certain physical as well as online touch points in light of that business’s journey</w:t>
      </w:r>
      <w:r w:rsidR="009A196C" w:rsidRPr="00A5087B">
        <w:rPr>
          <w:rFonts w:ascii="Times New Roman" w:hAnsi="Times New Roman" w:cs="Times New Roman"/>
          <w:sz w:val="24"/>
          <w:szCs w:val="24"/>
        </w:rPr>
        <w:t xml:space="preserve"> (</w:t>
      </w:r>
      <w:proofErr w:type="spellStart"/>
      <w:r w:rsidR="009A196C" w:rsidRPr="00A5087B">
        <w:rPr>
          <w:rFonts w:ascii="Times New Roman" w:hAnsi="Times New Roman" w:cs="Times New Roman"/>
          <w:sz w:val="24"/>
          <w:szCs w:val="24"/>
        </w:rPr>
        <w:t>Sigala</w:t>
      </w:r>
      <w:proofErr w:type="spellEnd"/>
      <w:r w:rsidR="009A196C" w:rsidRPr="00A5087B">
        <w:rPr>
          <w:rFonts w:ascii="Times New Roman" w:hAnsi="Times New Roman" w:cs="Times New Roman"/>
          <w:sz w:val="24"/>
          <w:szCs w:val="24"/>
        </w:rPr>
        <w:t>, 2018)</w:t>
      </w:r>
      <w:r w:rsidR="003E624F" w:rsidRPr="00A5087B">
        <w:rPr>
          <w:rFonts w:ascii="Times New Roman" w:hAnsi="Times New Roman" w:cs="Times New Roman"/>
          <w:sz w:val="24"/>
          <w:szCs w:val="24"/>
        </w:rPr>
        <w:t>. Furthermore, these relationships are in turn confirmed via repeated interactions and finally are grounded in terms of expectations. It must be understood that a crisis usually put a business’s strengths as well as its weaknesses under spotlight and considering the case of the Covid-19 crisis, it can indeed be put forward that this is no simple crisis. The immediate response to this very crisis in the form of lockdown has forced majority of the individuals to actually be physically separated from their extended family, their favourite places, their friends, and most importantly their workplace</w:t>
      </w:r>
      <w:r w:rsidR="009A196C" w:rsidRPr="00A5087B">
        <w:rPr>
          <w:rFonts w:ascii="Times New Roman" w:hAnsi="Times New Roman" w:cs="Times New Roman"/>
          <w:sz w:val="24"/>
          <w:szCs w:val="24"/>
        </w:rPr>
        <w:t xml:space="preserve"> (</w:t>
      </w:r>
      <w:proofErr w:type="spellStart"/>
      <w:r w:rsidR="009A196C" w:rsidRPr="00A5087B">
        <w:rPr>
          <w:rFonts w:ascii="Times New Roman" w:hAnsi="Times New Roman" w:cs="Times New Roman"/>
          <w:color w:val="222222"/>
          <w:sz w:val="24"/>
          <w:szCs w:val="24"/>
          <w:shd w:val="clear" w:color="auto" w:fill="FFFFFF"/>
        </w:rPr>
        <w:t>Santouridisand</w:t>
      </w:r>
      <w:proofErr w:type="spellEnd"/>
      <w:r w:rsidR="009A196C" w:rsidRPr="00A5087B">
        <w:rPr>
          <w:rFonts w:ascii="Times New Roman" w:hAnsi="Times New Roman" w:cs="Times New Roman"/>
          <w:color w:val="222222"/>
          <w:sz w:val="24"/>
          <w:szCs w:val="24"/>
          <w:shd w:val="clear" w:color="auto" w:fill="FFFFFF"/>
        </w:rPr>
        <w:t xml:space="preserve"> </w:t>
      </w:r>
      <w:proofErr w:type="spellStart"/>
      <w:r w:rsidR="009A196C" w:rsidRPr="00A5087B">
        <w:rPr>
          <w:rFonts w:ascii="Times New Roman" w:hAnsi="Times New Roman" w:cs="Times New Roman"/>
          <w:color w:val="222222"/>
          <w:sz w:val="24"/>
          <w:szCs w:val="24"/>
          <w:shd w:val="clear" w:color="auto" w:fill="FFFFFF"/>
        </w:rPr>
        <w:t>Veraki</w:t>
      </w:r>
      <w:proofErr w:type="spellEnd"/>
      <w:r w:rsidR="009A196C" w:rsidRPr="00A5087B">
        <w:rPr>
          <w:rFonts w:ascii="Times New Roman" w:hAnsi="Times New Roman" w:cs="Times New Roman"/>
          <w:color w:val="222222"/>
          <w:sz w:val="24"/>
          <w:szCs w:val="24"/>
          <w:shd w:val="clear" w:color="auto" w:fill="FFFFFF"/>
        </w:rPr>
        <w:t>, 2017</w:t>
      </w:r>
      <w:r w:rsidR="009A196C" w:rsidRPr="00A5087B">
        <w:rPr>
          <w:rFonts w:ascii="Times New Roman" w:hAnsi="Times New Roman" w:cs="Times New Roman"/>
          <w:sz w:val="24"/>
          <w:szCs w:val="24"/>
        </w:rPr>
        <w:t>)</w:t>
      </w:r>
      <w:r w:rsidR="003E624F" w:rsidRPr="00A5087B">
        <w:rPr>
          <w:rFonts w:ascii="Times New Roman" w:hAnsi="Times New Roman" w:cs="Times New Roman"/>
          <w:sz w:val="24"/>
          <w:szCs w:val="24"/>
        </w:rPr>
        <w:t xml:space="preserve">. As a result, organisations in light of this pandemic are requiring </w:t>
      </w:r>
      <w:r w:rsidR="00A433A4" w:rsidRPr="00A5087B">
        <w:rPr>
          <w:rFonts w:ascii="Times New Roman" w:hAnsi="Times New Roman" w:cs="Times New Roman"/>
          <w:sz w:val="24"/>
          <w:szCs w:val="24"/>
        </w:rPr>
        <w:t>adapting</w:t>
      </w:r>
      <w:r w:rsidR="003E624F" w:rsidRPr="00A5087B">
        <w:rPr>
          <w:rFonts w:ascii="Times New Roman" w:hAnsi="Times New Roman" w:cs="Times New Roman"/>
          <w:sz w:val="24"/>
          <w:szCs w:val="24"/>
        </w:rPr>
        <w:t xml:space="preserve"> a more remote or digital approach in terms of doing business or carrying out business operations. Hence, this new way of conducting business is </w:t>
      </w:r>
      <w:r w:rsidR="001F0A5F" w:rsidRPr="00A5087B">
        <w:rPr>
          <w:rFonts w:ascii="Times New Roman" w:hAnsi="Times New Roman" w:cs="Times New Roman"/>
          <w:sz w:val="24"/>
          <w:szCs w:val="24"/>
        </w:rPr>
        <w:t>dramatically</w:t>
      </w:r>
      <w:r w:rsidR="00DF6C49" w:rsidRPr="00A5087B">
        <w:rPr>
          <w:rFonts w:ascii="Times New Roman" w:hAnsi="Times New Roman" w:cs="Times New Roman"/>
          <w:sz w:val="24"/>
          <w:szCs w:val="24"/>
        </w:rPr>
        <w:t xml:space="preserve"> changing the </w:t>
      </w:r>
      <w:r w:rsidR="001F0A5F" w:rsidRPr="00A5087B">
        <w:rPr>
          <w:rFonts w:ascii="Times New Roman" w:hAnsi="Times New Roman" w:cs="Times New Roman"/>
          <w:sz w:val="24"/>
          <w:szCs w:val="24"/>
        </w:rPr>
        <w:t>day-to-day</w:t>
      </w:r>
      <w:r w:rsidR="00DF6C49" w:rsidRPr="00A5087B">
        <w:rPr>
          <w:rFonts w:ascii="Times New Roman" w:hAnsi="Times New Roman" w:cs="Times New Roman"/>
          <w:sz w:val="24"/>
          <w:szCs w:val="24"/>
        </w:rPr>
        <w:t xml:space="preserve"> experiences of individuals globally.</w:t>
      </w:r>
    </w:p>
    <w:p w14:paraId="4AF8CC71" w14:textId="5A6968FA" w:rsidR="00DF6C49" w:rsidRPr="00A5087B" w:rsidRDefault="00DF6C49"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With regards to the above discussion, the following report will discuss the idea of CRM (Customer Relationship Management) systems and will analyse how the CRM culture is gradually taking a toll and is </w:t>
      </w:r>
      <w:r w:rsidR="001F0A5F" w:rsidRPr="00A5087B">
        <w:rPr>
          <w:rFonts w:ascii="Times New Roman" w:hAnsi="Times New Roman" w:cs="Times New Roman"/>
          <w:sz w:val="24"/>
          <w:szCs w:val="24"/>
        </w:rPr>
        <w:t>changing</w:t>
      </w:r>
      <w:r w:rsidRPr="00A5087B">
        <w:rPr>
          <w:rFonts w:ascii="Times New Roman" w:hAnsi="Times New Roman" w:cs="Times New Roman"/>
          <w:sz w:val="24"/>
          <w:szCs w:val="24"/>
        </w:rPr>
        <w:t xml:space="preserve"> given the Coronavirus outbreak. The report will furthermore analyse UK based Barclays Bank’s case in terms of discussing how the financial </w:t>
      </w:r>
      <w:r w:rsidRPr="00A5087B">
        <w:rPr>
          <w:rFonts w:ascii="Times New Roman" w:hAnsi="Times New Roman" w:cs="Times New Roman"/>
          <w:sz w:val="24"/>
          <w:szCs w:val="24"/>
        </w:rPr>
        <w:lastRenderedPageBreak/>
        <w:t>and banking organisation has approached and is still approaching their CRM; such that they can become successful in responding well to the aspect of CX (Customer Experience) and thereby facilitate effective CE (Customer Engagement). The report will critically evaluate CRM based tools and theoretical models to better elaborate how these CRM systems work and how they can be effective for businesses in times of this pandemic and will also discuss the implementation of these theoretical models for Barclays Bank.</w:t>
      </w:r>
    </w:p>
    <w:p w14:paraId="45C7F320" w14:textId="77777777" w:rsidR="00DF6C49" w:rsidRPr="00A5087B" w:rsidRDefault="00DF6C49" w:rsidP="00A5087B">
      <w:pPr>
        <w:pStyle w:val="Heading1"/>
        <w:spacing w:line="360" w:lineRule="auto"/>
        <w:jc w:val="both"/>
        <w:rPr>
          <w:rFonts w:ascii="Times New Roman" w:hAnsi="Times New Roman" w:cs="Times New Roman"/>
          <w:sz w:val="24"/>
          <w:szCs w:val="24"/>
        </w:rPr>
      </w:pPr>
      <w:bookmarkStart w:id="4" w:name="_Toc58447918"/>
      <w:bookmarkStart w:id="5" w:name="_Toc58459259"/>
      <w:r w:rsidRPr="00A5087B">
        <w:rPr>
          <w:rFonts w:ascii="Times New Roman" w:hAnsi="Times New Roman" w:cs="Times New Roman"/>
          <w:sz w:val="24"/>
          <w:szCs w:val="24"/>
        </w:rPr>
        <w:t>Analysis of the report</w:t>
      </w:r>
      <w:bookmarkEnd w:id="4"/>
      <w:bookmarkEnd w:id="5"/>
    </w:p>
    <w:p w14:paraId="22C6F7EE" w14:textId="77777777" w:rsidR="00DF6C49" w:rsidRPr="00A5087B" w:rsidRDefault="00DF6C49" w:rsidP="00A5087B">
      <w:pPr>
        <w:pStyle w:val="Heading2"/>
        <w:spacing w:line="360" w:lineRule="auto"/>
        <w:jc w:val="both"/>
        <w:rPr>
          <w:rFonts w:ascii="Times New Roman" w:hAnsi="Times New Roman" w:cs="Times New Roman"/>
          <w:sz w:val="24"/>
          <w:szCs w:val="24"/>
        </w:rPr>
      </w:pPr>
      <w:bookmarkStart w:id="6" w:name="_Toc58447919"/>
      <w:bookmarkStart w:id="7" w:name="_Toc58459260"/>
      <w:r w:rsidRPr="00A5087B">
        <w:rPr>
          <w:rFonts w:ascii="Times New Roman" w:hAnsi="Times New Roman" w:cs="Times New Roman"/>
          <w:sz w:val="24"/>
          <w:szCs w:val="24"/>
        </w:rPr>
        <w:t>Background to the organisation</w:t>
      </w:r>
      <w:r w:rsidR="00A433A4" w:rsidRPr="00A5087B">
        <w:rPr>
          <w:rFonts w:ascii="Times New Roman" w:hAnsi="Times New Roman" w:cs="Times New Roman"/>
          <w:sz w:val="24"/>
          <w:szCs w:val="24"/>
        </w:rPr>
        <w:t>:</w:t>
      </w:r>
      <w:bookmarkEnd w:id="6"/>
      <w:bookmarkEnd w:id="7"/>
    </w:p>
    <w:p w14:paraId="46222F1E" w14:textId="77777777" w:rsidR="00DF6C49" w:rsidRPr="00A5087B" w:rsidRDefault="00DF6C49"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Barclays Bank, </w:t>
      </w:r>
      <w:r w:rsidR="00A433A4" w:rsidRPr="00A5087B">
        <w:rPr>
          <w:rFonts w:ascii="Times New Roman" w:hAnsi="Times New Roman" w:cs="Times New Roman"/>
          <w:sz w:val="24"/>
          <w:szCs w:val="24"/>
        </w:rPr>
        <w:t>otherwise,</w:t>
      </w:r>
      <w:r w:rsidRPr="00A5087B">
        <w:rPr>
          <w:rFonts w:ascii="Times New Roman" w:hAnsi="Times New Roman" w:cs="Times New Roman"/>
          <w:sz w:val="24"/>
          <w:szCs w:val="24"/>
        </w:rPr>
        <w:t xml:space="preserve"> popularly known simply as Barclays is actually a financial services based corporation. Moreover, B</w:t>
      </w:r>
      <w:r w:rsidR="00F346B1">
        <w:rPr>
          <w:rFonts w:ascii="Times New Roman" w:hAnsi="Times New Roman" w:cs="Times New Roman"/>
          <w:sz w:val="24"/>
          <w:szCs w:val="24"/>
        </w:rPr>
        <w:t>arclays Plc,</w:t>
      </w:r>
      <w:r w:rsidRPr="00A5087B">
        <w:rPr>
          <w:rFonts w:ascii="Times New Roman" w:hAnsi="Times New Roman" w:cs="Times New Roman"/>
          <w:sz w:val="24"/>
          <w:szCs w:val="24"/>
        </w:rPr>
        <w:t xml:space="preserve"> which is their banking </w:t>
      </w:r>
      <w:r w:rsidR="00F346B1" w:rsidRPr="00A5087B">
        <w:rPr>
          <w:rFonts w:ascii="Times New Roman" w:hAnsi="Times New Roman" w:cs="Times New Roman"/>
          <w:sz w:val="24"/>
          <w:szCs w:val="24"/>
        </w:rPr>
        <w:t>counterpart,</w:t>
      </w:r>
      <w:r w:rsidRPr="00A5087B">
        <w:rPr>
          <w:rFonts w:ascii="Times New Roman" w:hAnsi="Times New Roman" w:cs="Times New Roman"/>
          <w:sz w:val="24"/>
          <w:szCs w:val="24"/>
        </w:rPr>
        <w:t xml:space="preserve"> is actually a multinational investment bank alongside being a prominent financial service provider. The corporation is based out of the UK and their headquarters is in London, England. Other than investment banking, Barclays as a corporation is strategically organised into four business </w:t>
      </w:r>
      <w:r w:rsidR="00A433A4" w:rsidRPr="00A5087B">
        <w:rPr>
          <w:rFonts w:ascii="Times New Roman" w:hAnsi="Times New Roman" w:cs="Times New Roman"/>
          <w:sz w:val="24"/>
          <w:szCs w:val="24"/>
        </w:rPr>
        <w:t>areas,</w:t>
      </w:r>
      <w:r w:rsidRPr="00A5087B">
        <w:rPr>
          <w:rFonts w:ascii="Times New Roman" w:hAnsi="Times New Roman" w:cs="Times New Roman"/>
          <w:sz w:val="24"/>
          <w:szCs w:val="24"/>
        </w:rPr>
        <w:t xml:space="preserve"> which are investment management, wealth management, corporate banking, and personal banking</w:t>
      </w:r>
      <w:r w:rsidR="009A196C" w:rsidRPr="00A5087B">
        <w:rPr>
          <w:rFonts w:ascii="Times New Roman" w:hAnsi="Times New Roman" w:cs="Times New Roman"/>
          <w:sz w:val="24"/>
          <w:szCs w:val="24"/>
        </w:rPr>
        <w:t xml:space="preserve"> (</w:t>
      </w:r>
      <w:proofErr w:type="spellStart"/>
      <w:r w:rsidR="009A196C" w:rsidRPr="00A5087B">
        <w:rPr>
          <w:rFonts w:ascii="Times New Roman" w:hAnsi="Times New Roman" w:cs="Times New Roman"/>
          <w:sz w:val="24"/>
          <w:szCs w:val="24"/>
        </w:rPr>
        <w:t>Augar</w:t>
      </w:r>
      <w:proofErr w:type="spellEnd"/>
      <w:r w:rsidR="009A196C" w:rsidRPr="00A5087B">
        <w:rPr>
          <w:rFonts w:ascii="Times New Roman" w:hAnsi="Times New Roman" w:cs="Times New Roman"/>
          <w:sz w:val="24"/>
          <w:szCs w:val="24"/>
        </w:rPr>
        <w:t>, 2018)</w:t>
      </w:r>
      <w:r w:rsidRPr="00A5087B">
        <w:rPr>
          <w:rFonts w:ascii="Times New Roman" w:hAnsi="Times New Roman" w:cs="Times New Roman"/>
          <w:sz w:val="24"/>
          <w:szCs w:val="24"/>
        </w:rPr>
        <w:t xml:space="preserve">. Barclays was initially founded in the July of 1896 </w:t>
      </w:r>
      <w:r w:rsidR="0042771F" w:rsidRPr="00A5087B">
        <w:rPr>
          <w:rFonts w:ascii="Times New Roman" w:hAnsi="Times New Roman" w:cs="Times New Roman"/>
          <w:sz w:val="24"/>
          <w:szCs w:val="24"/>
        </w:rPr>
        <w:t xml:space="preserve">at the very heart of UK i.e. London. Since 2015, the CEO of Barclays has been </w:t>
      </w:r>
      <w:proofErr w:type="spellStart"/>
      <w:r w:rsidR="0042771F" w:rsidRPr="00A5087B">
        <w:rPr>
          <w:rFonts w:ascii="Times New Roman" w:hAnsi="Times New Roman" w:cs="Times New Roman"/>
          <w:sz w:val="24"/>
          <w:szCs w:val="24"/>
        </w:rPr>
        <w:t>Jes</w:t>
      </w:r>
      <w:proofErr w:type="spellEnd"/>
      <w:r w:rsidR="0042771F" w:rsidRPr="00A5087B">
        <w:rPr>
          <w:rFonts w:ascii="Times New Roman" w:hAnsi="Times New Roman" w:cs="Times New Roman"/>
          <w:sz w:val="24"/>
          <w:szCs w:val="24"/>
        </w:rPr>
        <w:t xml:space="preserve"> Staley and as reported in 2019, Barclays managed to generate revenue close to 2163.2 crores GBP. Some of their most prominent of subsidiaries include Barclays Bank Delaware, Barclaycard, etc. to name a few. </w:t>
      </w:r>
    </w:p>
    <w:p w14:paraId="28765A95" w14:textId="77777777" w:rsidR="0042771F" w:rsidRPr="00A5087B" w:rsidRDefault="0042771F" w:rsidP="00A5087B">
      <w:pPr>
        <w:pStyle w:val="Heading2"/>
        <w:spacing w:line="360" w:lineRule="auto"/>
        <w:jc w:val="both"/>
        <w:rPr>
          <w:rFonts w:ascii="Times New Roman" w:hAnsi="Times New Roman" w:cs="Times New Roman"/>
          <w:sz w:val="24"/>
          <w:szCs w:val="24"/>
        </w:rPr>
      </w:pPr>
      <w:bookmarkStart w:id="8" w:name="_Toc58447920"/>
      <w:bookmarkStart w:id="9" w:name="_Toc58459261"/>
      <w:r w:rsidRPr="00A5087B">
        <w:rPr>
          <w:rFonts w:ascii="Times New Roman" w:hAnsi="Times New Roman" w:cs="Times New Roman"/>
          <w:sz w:val="24"/>
          <w:szCs w:val="24"/>
        </w:rPr>
        <w:t>Marketing theories associated with CRM which will be the highlight of the analysis</w:t>
      </w:r>
      <w:r w:rsidR="00A433A4" w:rsidRPr="00A5087B">
        <w:rPr>
          <w:rFonts w:ascii="Times New Roman" w:hAnsi="Times New Roman" w:cs="Times New Roman"/>
          <w:sz w:val="24"/>
          <w:szCs w:val="24"/>
        </w:rPr>
        <w:t>:</w:t>
      </w:r>
      <w:bookmarkEnd w:id="8"/>
      <w:bookmarkEnd w:id="9"/>
    </w:p>
    <w:p w14:paraId="5F7DC0F2" w14:textId="77777777" w:rsidR="00DF6C49" w:rsidRPr="00A5087B" w:rsidRDefault="0042771F"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As mentioned earlier in the report, the Covid-19 pandemic has actually caused disruption when it concerns business operations or business processes. Despite of the associated implications and challenges, it can be put forward that the UK Government has somewhat managed to effectively address the crisis and in doing so has emphasized upon the safety of both businesses as well as people. This has resulted in businesses all across the globe and in UK to adapt to a more digital way and a remote approach or even a remote work culture; such that they can make sure that their employees are safe. Business organisations in this regard have also addressed implications namely managing their consumers in times of the crisis, managing their stakeholders and organisational teams such that they can become more prominent. </w:t>
      </w:r>
    </w:p>
    <w:p w14:paraId="765FF44E" w14:textId="31D45FEC" w:rsidR="0042771F" w:rsidRPr="00A5087B" w:rsidRDefault="0042771F"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lastRenderedPageBreak/>
        <w:t xml:space="preserve">To discuss the idea of CRM i.e. Customer Relationship Management, it is necessary to cite that the CRM based sector had plenty of image based issues for over years and this is considering outcomes like executive buy-in lacking, failed deployments, </w:t>
      </w:r>
      <w:r w:rsidR="00E044A3" w:rsidRPr="00A5087B">
        <w:rPr>
          <w:rFonts w:ascii="Times New Roman" w:hAnsi="Times New Roman" w:cs="Times New Roman"/>
          <w:sz w:val="24"/>
          <w:szCs w:val="24"/>
        </w:rPr>
        <w:t xml:space="preserve">over commitment and under delivery from the vendors, as well as employee adoption. As a result, prominent organisations often relied upon alternative options instead of implementing CRM systems. However, then came the </w:t>
      </w:r>
      <w:r w:rsidR="00F346B1" w:rsidRPr="00A5087B">
        <w:rPr>
          <w:rFonts w:ascii="Times New Roman" w:hAnsi="Times New Roman" w:cs="Times New Roman"/>
          <w:sz w:val="24"/>
          <w:szCs w:val="24"/>
        </w:rPr>
        <w:t>corona virus</w:t>
      </w:r>
      <w:r w:rsidR="00E044A3" w:rsidRPr="00A5087B">
        <w:rPr>
          <w:rFonts w:ascii="Times New Roman" w:hAnsi="Times New Roman" w:cs="Times New Roman"/>
          <w:sz w:val="24"/>
          <w:szCs w:val="24"/>
        </w:rPr>
        <w:t xml:space="preserve"> and then followed the pandemic situation which resulted in businesses being disrupted, and the very way in which the Government responded to the crisis actually paved the way for a renewed sense of interest of businesses in CRM based technologies</w:t>
      </w:r>
      <w:r w:rsidR="009A196C" w:rsidRPr="00A5087B">
        <w:rPr>
          <w:rFonts w:ascii="Times New Roman" w:hAnsi="Times New Roman" w:cs="Times New Roman"/>
          <w:sz w:val="24"/>
          <w:szCs w:val="24"/>
        </w:rPr>
        <w:t xml:space="preserve"> (</w:t>
      </w:r>
      <w:proofErr w:type="spellStart"/>
      <w:r w:rsidR="009A196C" w:rsidRPr="00A5087B">
        <w:rPr>
          <w:rFonts w:ascii="Times New Roman" w:hAnsi="Times New Roman" w:cs="Times New Roman"/>
          <w:sz w:val="24"/>
          <w:szCs w:val="24"/>
        </w:rPr>
        <w:t>Maryani</w:t>
      </w:r>
      <w:proofErr w:type="spellEnd"/>
      <w:r w:rsidR="009A196C" w:rsidRPr="00A5087B">
        <w:rPr>
          <w:rFonts w:ascii="Times New Roman" w:hAnsi="Times New Roman" w:cs="Times New Roman"/>
          <w:sz w:val="24"/>
          <w:szCs w:val="24"/>
        </w:rPr>
        <w:t xml:space="preserve"> and Raina, 2017)</w:t>
      </w:r>
      <w:r w:rsidR="00E044A3" w:rsidRPr="00A5087B">
        <w:rPr>
          <w:rFonts w:ascii="Times New Roman" w:hAnsi="Times New Roman" w:cs="Times New Roman"/>
          <w:sz w:val="24"/>
          <w:szCs w:val="24"/>
        </w:rPr>
        <w:t xml:space="preserve">. In a way it can be stated that CRM gained prominence almost overnight </w:t>
      </w:r>
      <w:r w:rsidR="001F0A5F" w:rsidRPr="00A5087B">
        <w:rPr>
          <w:rFonts w:ascii="Times New Roman" w:hAnsi="Times New Roman" w:cs="Times New Roman"/>
          <w:sz w:val="24"/>
          <w:szCs w:val="24"/>
        </w:rPr>
        <w:t>considering</w:t>
      </w:r>
      <w:r w:rsidR="00E044A3" w:rsidRPr="00A5087B">
        <w:rPr>
          <w:rFonts w:ascii="Times New Roman" w:hAnsi="Times New Roman" w:cs="Times New Roman"/>
          <w:sz w:val="24"/>
          <w:szCs w:val="24"/>
        </w:rPr>
        <w:t xml:space="preserve"> this crisis as it turned out to be the only way businesses could continue supporting their workforce which was forced to function or carry out their work remotely. Given the Government’s ‘social-distancing’ regulation and the ‘lockdown’ based implication, CRM facilitated businesses to stay in touch with their consumers and also with </w:t>
      </w:r>
      <w:r w:rsidR="00A433A4" w:rsidRPr="00A5087B">
        <w:rPr>
          <w:rFonts w:ascii="Times New Roman" w:hAnsi="Times New Roman" w:cs="Times New Roman"/>
          <w:sz w:val="24"/>
          <w:szCs w:val="24"/>
        </w:rPr>
        <w:t>prospects,</w:t>
      </w:r>
      <w:r w:rsidR="00E044A3" w:rsidRPr="00A5087B">
        <w:rPr>
          <w:rFonts w:ascii="Times New Roman" w:hAnsi="Times New Roman" w:cs="Times New Roman"/>
          <w:sz w:val="24"/>
          <w:szCs w:val="24"/>
        </w:rPr>
        <w:t xml:space="preserve"> who were now unable to shop from stores or avail services from stores physically. This way, CRM facilitated businesses to </w:t>
      </w:r>
      <w:r w:rsidR="001F0A5F" w:rsidRPr="00A5087B">
        <w:rPr>
          <w:rFonts w:ascii="Times New Roman" w:hAnsi="Times New Roman" w:cs="Times New Roman"/>
          <w:sz w:val="24"/>
          <w:szCs w:val="24"/>
        </w:rPr>
        <w:t>handle</w:t>
      </w:r>
      <w:r w:rsidR="00E044A3" w:rsidRPr="00A5087B">
        <w:rPr>
          <w:rFonts w:ascii="Times New Roman" w:hAnsi="Times New Roman" w:cs="Times New Roman"/>
          <w:sz w:val="24"/>
          <w:szCs w:val="24"/>
        </w:rPr>
        <w:t xml:space="preserve"> a very sharp spike when it comes to consumer contact volume</w:t>
      </w:r>
      <w:r w:rsidR="009A196C" w:rsidRPr="00A5087B">
        <w:rPr>
          <w:rFonts w:ascii="Times New Roman" w:hAnsi="Times New Roman" w:cs="Times New Roman"/>
          <w:sz w:val="24"/>
          <w:szCs w:val="24"/>
        </w:rPr>
        <w:t xml:space="preserve"> (</w:t>
      </w:r>
      <w:proofErr w:type="spellStart"/>
      <w:r w:rsidR="009A196C" w:rsidRPr="00A5087B">
        <w:rPr>
          <w:rFonts w:ascii="Times New Roman" w:hAnsi="Times New Roman" w:cs="Times New Roman"/>
          <w:color w:val="222222"/>
          <w:sz w:val="24"/>
          <w:szCs w:val="24"/>
          <w:shd w:val="clear" w:color="auto" w:fill="FFFFFF"/>
        </w:rPr>
        <w:t>Dzulfikar</w:t>
      </w:r>
      <w:r w:rsidR="009A196C" w:rsidRPr="00A5087B">
        <w:rPr>
          <w:rFonts w:ascii="Times New Roman" w:hAnsi="Times New Roman" w:cs="Times New Roman"/>
          <w:i/>
          <w:iCs/>
          <w:color w:val="222222"/>
          <w:sz w:val="24"/>
          <w:szCs w:val="24"/>
          <w:shd w:val="clear" w:color="auto" w:fill="FFFFFF"/>
        </w:rPr>
        <w:t>et</w:t>
      </w:r>
      <w:proofErr w:type="spellEnd"/>
      <w:r w:rsidR="009A196C" w:rsidRPr="00A5087B">
        <w:rPr>
          <w:rFonts w:ascii="Times New Roman" w:hAnsi="Times New Roman" w:cs="Times New Roman"/>
          <w:i/>
          <w:iCs/>
          <w:color w:val="222222"/>
          <w:sz w:val="24"/>
          <w:szCs w:val="24"/>
          <w:shd w:val="clear" w:color="auto" w:fill="FFFFFF"/>
        </w:rPr>
        <w:t xml:space="preserve"> al</w:t>
      </w:r>
      <w:r w:rsidR="009A196C" w:rsidRPr="00A5087B">
        <w:rPr>
          <w:rFonts w:ascii="Times New Roman" w:hAnsi="Times New Roman" w:cs="Times New Roman"/>
          <w:color w:val="222222"/>
          <w:sz w:val="24"/>
          <w:szCs w:val="24"/>
          <w:shd w:val="clear" w:color="auto" w:fill="FFFFFF"/>
        </w:rPr>
        <w:t>., 2018</w:t>
      </w:r>
      <w:r w:rsidR="009A196C" w:rsidRPr="00A5087B">
        <w:rPr>
          <w:rFonts w:ascii="Times New Roman" w:hAnsi="Times New Roman" w:cs="Times New Roman"/>
          <w:sz w:val="24"/>
          <w:szCs w:val="24"/>
        </w:rPr>
        <w:t>)</w:t>
      </w:r>
      <w:r w:rsidR="00E044A3" w:rsidRPr="00A5087B">
        <w:rPr>
          <w:rFonts w:ascii="Times New Roman" w:hAnsi="Times New Roman" w:cs="Times New Roman"/>
          <w:sz w:val="24"/>
          <w:szCs w:val="24"/>
        </w:rPr>
        <w:t xml:space="preserve">. </w:t>
      </w:r>
    </w:p>
    <w:p w14:paraId="5A2C3FDB" w14:textId="7D4F8386" w:rsidR="00413BBB" w:rsidRPr="00A5087B" w:rsidRDefault="00E044A3"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It can undoubtedly be stated that the Covid-19 pandemic situation comprehensively upended the very way marketers, salespeople, customer service teams, and even their superiors carry out their work or functions. Given the crisis, the salespeople from various sectors were unable to perform site visits to the consumers. Considering the </w:t>
      </w:r>
      <w:r w:rsidR="001F0A5F" w:rsidRPr="00A5087B">
        <w:rPr>
          <w:rFonts w:ascii="Times New Roman" w:hAnsi="Times New Roman" w:cs="Times New Roman"/>
          <w:sz w:val="24"/>
          <w:szCs w:val="24"/>
        </w:rPr>
        <w:t>marketers,</w:t>
      </w:r>
      <w:r w:rsidRPr="00A5087B">
        <w:rPr>
          <w:rFonts w:ascii="Times New Roman" w:hAnsi="Times New Roman" w:cs="Times New Roman"/>
          <w:sz w:val="24"/>
          <w:szCs w:val="24"/>
        </w:rPr>
        <w:t xml:space="preserve"> </w:t>
      </w:r>
      <w:r w:rsidR="00413BBB" w:rsidRPr="00A5087B">
        <w:rPr>
          <w:rFonts w:ascii="Times New Roman" w:hAnsi="Times New Roman" w:cs="Times New Roman"/>
          <w:sz w:val="24"/>
          <w:szCs w:val="24"/>
        </w:rPr>
        <w:t xml:space="preserve">it can be stated that they </w:t>
      </w:r>
      <w:r w:rsidR="001F0A5F" w:rsidRPr="00A5087B">
        <w:rPr>
          <w:rFonts w:ascii="Times New Roman" w:hAnsi="Times New Roman" w:cs="Times New Roman"/>
          <w:sz w:val="24"/>
          <w:szCs w:val="24"/>
        </w:rPr>
        <w:t>had</w:t>
      </w:r>
      <w:r w:rsidR="00413BBB" w:rsidRPr="00A5087B">
        <w:rPr>
          <w:rFonts w:ascii="Times New Roman" w:hAnsi="Times New Roman" w:cs="Times New Roman"/>
          <w:sz w:val="24"/>
          <w:szCs w:val="24"/>
        </w:rPr>
        <w:t xml:space="preserve"> to </w:t>
      </w:r>
      <w:r w:rsidR="00F346B1">
        <w:rPr>
          <w:rFonts w:ascii="Times New Roman" w:hAnsi="Times New Roman" w:cs="Times New Roman"/>
          <w:sz w:val="24"/>
          <w:szCs w:val="24"/>
        </w:rPr>
        <w:t>cancel</w:t>
      </w:r>
      <w:r w:rsidR="00413BBB" w:rsidRPr="00A5087B">
        <w:rPr>
          <w:rFonts w:ascii="Times New Roman" w:hAnsi="Times New Roman" w:cs="Times New Roman"/>
          <w:sz w:val="24"/>
          <w:szCs w:val="24"/>
        </w:rPr>
        <w:t xml:space="preserve"> the </w:t>
      </w:r>
      <w:r w:rsidR="001F0A5F" w:rsidRPr="00A5087B">
        <w:rPr>
          <w:rFonts w:ascii="Times New Roman" w:hAnsi="Times New Roman" w:cs="Times New Roman"/>
          <w:sz w:val="24"/>
          <w:szCs w:val="24"/>
        </w:rPr>
        <w:t>exceptionally large</w:t>
      </w:r>
      <w:r w:rsidR="00413BBB" w:rsidRPr="00A5087B">
        <w:rPr>
          <w:rFonts w:ascii="Times New Roman" w:hAnsi="Times New Roman" w:cs="Times New Roman"/>
          <w:sz w:val="24"/>
          <w:szCs w:val="24"/>
        </w:rPr>
        <w:t xml:space="preserve"> scale based corporate events which they planned previously</w:t>
      </w:r>
      <w:r w:rsidR="00F346B1">
        <w:rPr>
          <w:rFonts w:ascii="Times New Roman" w:hAnsi="Times New Roman" w:cs="Times New Roman"/>
          <w:sz w:val="24"/>
          <w:szCs w:val="24"/>
        </w:rPr>
        <w:t>. A</w:t>
      </w:r>
      <w:r w:rsidR="00413BBB" w:rsidRPr="00A5087B">
        <w:rPr>
          <w:rFonts w:ascii="Times New Roman" w:hAnsi="Times New Roman" w:cs="Times New Roman"/>
          <w:sz w:val="24"/>
          <w:szCs w:val="24"/>
        </w:rPr>
        <w:t xml:space="preserve">nd finally with regards to the customer satisfaction teams it can be put forward that they had no way to depend on their team mates as well as the company experts in order for correctly answering the consumer’s queries. As a result, it can be understood that despite of the very herculean and serious efforts, early setbacks in businesses resulted in weaknesses which turned out to be systematic and long standing. Also, legacy based CRM systems were unable to address the delayed responses of the companies to their consumers and this led to sales forecasts being impossible to calculate and majority of the crucial revenue sources got closed with businesses ultimately shutting down. </w:t>
      </w:r>
    </w:p>
    <w:p w14:paraId="6E9AA792" w14:textId="77777777" w:rsidR="00A433A4" w:rsidRPr="00A5087B" w:rsidRDefault="00D44EF3"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There exists different types of models, strategies or theories for consumer relationship management or CRM. The two main models introduced and implemented by Barclays Bank are discussed and explained below-</w:t>
      </w:r>
    </w:p>
    <w:p w14:paraId="3E1B8546" w14:textId="77777777" w:rsidR="00D44EF3" w:rsidRPr="00A5087B" w:rsidRDefault="00D44EF3"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lastRenderedPageBreak/>
        <w:t>1. The IDIC theory or model- this particular model or theory was formulated by the Rogers and Peppers Group as a form of generic prototype or scheme for achieving customer relationship management in different types of circumstances</w:t>
      </w:r>
      <w:r w:rsidR="009A196C" w:rsidRPr="00A5087B">
        <w:rPr>
          <w:rFonts w:ascii="Times New Roman" w:hAnsi="Times New Roman" w:cs="Times New Roman"/>
          <w:sz w:val="24"/>
          <w:szCs w:val="24"/>
        </w:rPr>
        <w:t xml:space="preserve"> (Peppers and Rogers, 2016).</w:t>
      </w:r>
      <w:r w:rsidRPr="00A5087B">
        <w:rPr>
          <w:rFonts w:ascii="Times New Roman" w:hAnsi="Times New Roman" w:cs="Times New Roman"/>
          <w:sz w:val="24"/>
          <w:szCs w:val="24"/>
        </w:rPr>
        <w:t xml:space="preserve"> There are four stages within the mentioned model.</w:t>
      </w:r>
    </w:p>
    <w:p w14:paraId="40D4A45F" w14:textId="77777777" w:rsidR="00D44EF3" w:rsidRPr="00A5087B" w:rsidRDefault="00D44EF3"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Identify: the first and most essential step is identifying and acknowledging the customers linked with the business. This in turn can be accomplished by acquiring knowledge and information such as the names of different consumers, their addresses as well as their history of purchases, etc. The main aim behind this particular step is to gather as </w:t>
      </w:r>
      <w:r w:rsidR="007F562C" w:rsidRPr="00A5087B">
        <w:rPr>
          <w:rFonts w:ascii="Times New Roman" w:hAnsi="Times New Roman" w:cs="Times New Roman"/>
          <w:sz w:val="24"/>
          <w:szCs w:val="24"/>
        </w:rPr>
        <w:t>many</w:t>
      </w:r>
      <w:r w:rsidRPr="00A5087B">
        <w:rPr>
          <w:rFonts w:ascii="Times New Roman" w:hAnsi="Times New Roman" w:cs="Times New Roman"/>
          <w:sz w:val="24"/>
          <w:szCs w:val="24"/>
        </w:rPr>
        <w:t xml:space="preserve"> facts, </w:t>
      </w:r>
      <w:proofErr w:type="gramStart"/>
      <w:r w:rsidRPr="00A5087B">
        <w:rPr>
          <w:rFonts w:ascii="Times New Roman" w:hAnsi="Times New Roman" w:cs="Times New Roman"/>
          <w:sz w:val="24"/>
          <w:szCs w:val="24"/>
        </w:rPr>
        <w:t>data</w:t>
      </w:r>
      <w:proofErr w:type="gramEnd"/>
      <w:r w:rsidRPr="00A5087B">
        <w:rPr>
          <w:rFonts w:ascii="Times New Roman" w:hAnsi="Times New Roman" w:cs="Times New Roman"/>
          <w:sz w:val="24"/>
          <w:szCs w:val="24"/>
        </w:rPr>
        <w:t xml:space="preserve"> and information as possible on the different consumers for better understanding their various wants, purchase behaviours as well as requirements. </w:t>
      </w:r>
    </w:p>
    <w:p w14:paraId="38B2B777" w14:textId="6AF81602" w:rsidR="00D44EF3" w:rsidRPr="00A5087B" w:rsidRDefault="00D44EF3"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Differentiate: </w:t>
      </w:r>
      <w:r w:rsidR="007F562C" w:rsidRPr="00A5087B">
        <w:rPr>
          <w:rFonts w:ascii="Times New Roman" w:hAnsi="Times New Roman" w:cs="Times New Roman"/>
          <w:sz w:val="24"/>
          <w:szCs w:val="24"/>
        </w:rPr>
        <w:t>after the completion of the first step mentioned above, the second step is segmenting or differentiating the various clients and customers on the basis of their projected as well as current lifetime values</w:t>
      </w:r>
      <w:r w:rsidR="009A196C" w:rsidRPr="00A5087B">
        <w:rPr>
          <w:rFonts w:ascii="Times New Roman" w:hAnsi="Times New Roman" w:cs="Times New Roman"/>
          <w:sz w:val="24"/>
          <w:szCs w:val="24"/>
        </w:rPr>
        <w:t xml:space="preserve"> (</w:t>
      </w:r>
      <w:proofErr w:type="spellStart"/>
      <w:r w:rsidR="009A196C" w:rsidRPr="00A5087B">
        <w:rPr>
          <w:rFonts w:ascii="Times New Roman" w:hAnsi="Times New Roman" w:cs="Times New Roman"/>
          <w:color w:val="222222"/>
          <w:sz w:val="24"/>
          <w:szCs w:val="24"/>
          <w:shd w:val="clear" w:color="auto" w:fill="FFFFFF"/>
        </w:rPr>
        <w:t>Deszczyński</w:t>
      </w:r>
      <w:proofErr w:type="spellEnd"/>
      <w:r w:rsidR="009A196C" w:rsidRPr="00A5087B">
        <w:rPr>
          <w:rFonts w:ascii="Times New Roman" w:hAnsi="Times New Roman" w:cs="Times New Roman"/>
          <w:color w:val="222222"/>
          <w:sz w:val="24"/>
          <w:szCs w:val="24"/>
          <w:shd w:val="clear" w:color="auto" w:fill="FFFFFF"/>
        </w:rPr>
        <w:t>, 2018</w:t>
      </w:r>
      <w:r w:rsidR="009A196C" w:rsidRPr="00A5087B">
        <w:rPr>
          <w:rFonts w:ascii="Times New Roman" w:hAnsi="Times New Roman" w:cs="Times New Roman"/>
          <w:sz w:val="24"/>
          <w:szCs w:val="24"/>
        </w:rPr>
        <w:t>)</w:t>
      </w:r>
      <w:r w:rsidR="007F562C" w:rsidRPr="00A5087B">
        <w:rPr>
          <w:rFonts w:ascii="Times New Roman" w:hAnsi="Times New Roman" w:cs="Times New Roman"/>
          <w:sz w:val="24"/>
          <w:szCs w:val="24"/>
        </w:rPr>
        <w:t xml:space="preserve">. It is also essential to keep in mind that not every consumer </w:t>
      </w:r>
      <w:r w:rsidR="00F346B1" w:rsidRPr="00A5087B">
        <w:rPr>
          <w:rFonts w:ascii="Times New Roman" w:hAnsi="Times New Roman" w:cs="Times New Roman"/>
          <w:sz w:val="24"/>
          <w:szCs w:val="24"/>
        </w:rPr>
        <w:t>has</w:t>
      </w:r>
      <w:r w:rsidR="007F562C" w:rsidRPr="00A5087B">
        <w:rPr>
          <w:rFonts w:ascii="Times New Roman" w:hAnsi="Times New Roman" w:cs="Times New Roman"/>
          <w:sz w:val="24"/>
          <w:szCs w:val="24"/>
        </w:rPr>
        <w:t xml:space="preserve"> similar value to the concerned business. Furthermore, by segmenting or dividing the customers </w:t>
      </w:r>
      <w:r w:rsidR="001F0A5F" w:rsidRPr="00A5087B">
        <w:rPr>
          <w:rFonts w:ascii="Times New Roman" w:hAnsi="Times New Roman" w:cs="Times New Roman"/>
          <w:sz w:val="24"/>
          <w:szCs w:val="24"/>
        </w:rPr>
        <w:t>based on</w:t>
      </w:r>
      <w:r w:rsidR="007F562C" w:rsidRPr="00A5087B">
        <w:rPr>
          <w:rFonts w:ascii="Times New Roman" w:hAnsi="Times New Roman" w:cs="Times New Roman"/>
          <w:sz w:val="24"/>
          <w:szCs w:val="24"/>
        </w:rPr>
        <w:t xml:space="preserve"> their values associated with the organization, the concerned organization in turn will be able to effectively prioritize their efforts linked with consumer relationship on the best valuable customers and at the same time also efficiently tailor their interactions for effectively complying with every segment for maximum gain and profitability. </w:t>
      </w:r>
    </w:p>
    <w:p w14:paraId="3B3519BC" w14:textId="77777777" w:rsidR="005048F9" w:rsidRPr="00A5087B" w:rsidRDefault="007F562C"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Interact: </w:t>
      </w:r>
      <w:r w:rsidR="005048F9" w:rsidRPr="00A5087B">
        <w:rPr>
          <w:rFonts w:ascii="Times New Roman" w:hAnsi="Times New Roman" w:cs="Times New Roman"/>
          <w:sz w:val="24"/>
          <w:szCs w:val="24"/>
        </w:rPr>
        <w:t>the third step involves effectively applying the organization’s customer relationship management plans for communicating with their clients. This step further consists of procedures such as ensuring that the organization is able to effectively examine as well as categorize its customers and then form</w:t>
      </w:r>
      <w:r w:rsidR="00F346B1">
        <w:rPr>
          <w:rFonts w:ascii="Times New Roman" w:hAnsi="Times New Roman" w:cs="Times New Roman"/>
          <w:sz w:val="24"/>
          <w:szCs w:val="24"/>
        </w:rPr>
        <w:t>ulate customized communications. F</w:t>
      </w:r>
      <w:r w:rsidR="005048F9" w:rsidRPr="00A5087B">
        <w:rPr>
          <w:rFonts w:ascii="Times New Roman" w:hAnsi="Times New Roman" w:cs="Times New Roman"/>
          <w:sz w:val="24"/>
          <w:szCs w:val="24"/>
        </w:rPr>
        <w:t>or instance, for the valued consumers, the organization such as in this case Barclays Bank may also provide them with loyalty rewards or benefits for encouraging continued spending as well as retention</w:t>
      </w:r>
      <w:r w:rsidR="009A196C" w:rsidRPr="00A5087B">
        <w:rPr>
          <w:rFonts w:ascii="Times New Roman" w:hAnsi="Times New Roman" w:cs="Times New Roman"/>
          <w:sz w:val="24"/>
          <w:szCs w:val="24"/>
        </w:rPr>
        <w:t xml:space="preserve"> (</w:t>
      </w:r>
      <w:proofErr w:type="spellStart"/>
      <w:r w:rsidR="009A196C" w:rsidRPr="00A5087B">
        <w:rPr>
          <w:rFonts w:ascii="Times New Roman" w:hAnsi="Times New Roman" w:cs="Times New Roman"/>
          <w:sz w:val="24"/>
          <w:szCs w:val="24"/>
        </w:rPr>
        <w:t>Kapooria</w:t>
      </w:r>
      <w:proofErr w:type="spellEnd"/>
      <w:r w:rsidR="009A196C" w:rsidRPr="00A5087B">
        <w:rPr>
          <w:rFonts w:ascii="Times New Roman" w:hAnsi="Times New Roman" w:cs="Times New Roman"/>
          <w:sz w:val="24"/>
          <w:szCs w:val="24"/>
        </w:rPr>
        <w:t>, 2017)</w:t>
      </w:r>
      <w:r w:rsidR="005048F9" w:rsidRPr="00A5087B">
        <w:rPr>
          <w:rFonts w:ascii="Times New Roman" w:hAnsi="Times New Roman" w:cs="Times New Roman"/>
          <w:sz w:val="24"/>
          <w:szCs w:val="24"/>
        </w:rPr>
        <w:t xml:space="preserve">. In addition to this, it is also crucial to </w:t>
      </w:r>
      <w:r w:rsidR="00122DBF" w:rsidRPr="00A5087B">
        <w:rPr>
          <w:rFonts w:ascii="Times New Roman" w:hAnsi="Times New Roman" w:cs="Times New Roman"/>
          <w:sz w:val="24"/>
          <w:szCs w:val="24"/>
        </w:rPr>
        <w:t xml:space="preserve">remember that the mentioned organization is required to effectively learn from every interaction in order to constantly improve their future cooperation and interactions. </w:t>
      </w:r>
    </w:p>
    <w:p w14:paraId="7F292267" w14:textId="77777777" w:rsidR="00122DBF" w:rsidRPr="00A5087B" w:rsidRDefault="00122DBF"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Customize: this is the last step. After completing the essential documentations related to interactions with the customers, the organization then is required to effectively evaluate the collected documentations for efficiently formulating increased customized one-on-one and direct services. The main objective behind this particular step is ensuring that the different </w:t>
      </w:r>
      <w:r w:rsidRPr="00A5087B">
        <w:rPr>
          <w:rFonts w:ascii="Times New Roman" w:hAnsi="Times New Roman" w:cs="Times New Roman"/>
          <w:sz w:val="24"/>
          <w:szCs w:val="24"/>
        </w:rPr>
        <w:lastRenderedPageBreak/>
        <w:t xml:space="preserve">needs as well as expectations of the various customers associated with the organization are effectively fulfilled. </w:t>
      </w:r>
    </w:p>
    <w:p w14:paraId="6819B2D7" w14:textId="77777777" w:rsidR="00E4198E" w:rsidRPr="00A5087B" w:rsidRDefault="00122DBF"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2. Customer Relationship Management Value Chain- value chain can be defined as a model which was introduced by Michael Porter and which in turn facilitates in identifying the different procedures utilized by business organizations for effectively developing end services and products for its consumers</w:t>
      </w:r>
      <w:r w:rsidR="009A196C" w:rsidRPr="00A5087B">
        <w:rPr>
          <w:rFonts w:ascii="Times New Roman" w:hAnsi="Times New Roman" w:cs="Times New Roman"/>
          <w:sz w:val="24"/>
          <w:szCs w:val="24"/>
        </w:rPr>
        <w:t xml:space="preserve"> (</w:t>
      </w:r>
      <w:proofErr w:type="spellStart"/>
      <w:r w:rsidR="009A196C" w:rsidRPr="00A5087B">
        <w:rPr>
          <w:rFonts w:ascii="Times New Roman" w:hAnsi="Times New Roman" w:cs="Times New Roman"/>
          <w:sz w:val="24"/>
          <w:szCs w:val="24"/>
        </w:rPr>
        <w:t>Ruivo</w:t>
      </w:r>
      <w:proofErr w:type="spellEnd"/>
      <w:r w:rsidR="009A196C" w:rsidRPr="00A5087B">
        <w:rPr>
          <w:rFonts w:ascii="Times New Roman" w:hAnsi="Times New Roman" w:cs="Times New Roman"/>
          <w:sz w:val="24"/>
          <w:szCs w:val="24"/>
        </w:rPr>
        <w:t xml:space="preserve"> </w:t>
      </w:r>
      <w:r w:rsidR="009A196C" w:rsidRPr="00A5087B">
        <w:rPr>
          <w:rFonts w:ascii="Times New Roman" w:hAnsi="Times New Roman" w:cs="Times New Roman"/>
          <w:i/>
          <w:iCs/>
          <w:sz w:val="24"/>
          <w:szCs w:val="24"/>
        </w:rPr>
        <w:t>et al</w:t>
      </w:r>
      <w:r w:rsidR="009A196C" w:rsidRPr="00A5087B">
        <w:rPr>
          <w:rFonts w:ascii="Times New Roman" w:hAnsi="Times New Roman" w:cs="Times New Roman"/>
          <w:sz w:val="24"/>
          <w:szCs w:val="24"/>
        </w:rPr>
        <w:t>., 2017)</w:t>
      </w:r>
      <w:r w:rsidRPr="00A5087B">
        <w:rPr>
          <w:rFonts w:ascii="Times New Roman" w:hAnsi="Times New Roman" w:cs="Times New Roman"/>
          <w:sz w:val="24"/>
          <w:szCs w:val="24"/>
        </w:rPr>
        <w:t xml:space="preserve">. The main objective of the mentioned model is acknowledging as well as prioritizing the most valuable and important organizational activities and improving the various organizational procedures for acquiring competitive advantages. The mentioned model applies the discussed principle to </w:t>
      </w:r>
      <w:r w:rsidR="00A51EFF" w:rsidRPr="00A5087B">
        <w:rPr>
          <w:rFonts w:ascii="Times New Roman" w:hAnsi="Times New Roman" w:cs="Times New Roman"/>
          <w:sz w:val="24"/>
          <w:szCs w:val="24"/>
        </w:rPr>
        <w:t>consumer’s</w:t>
      </w:r>
      <w:r w:rsidRPr="00A5087B">
        <w:rPr>
          <w:rFonts w:ascii="Times New Roman" w:hAnsi="Times New Roman" w:cs="Times New Roman"/>
          <w:sz w:val="24"/>
          <w:szCs w:val="24"/>
        </w:rPr>
        <w:t xml:space="preserve"> relationships and observes different activities and </w:t>
      </w:r>
      <w:r w:rsidR="00A51EFF" w:rsidRPr="00A5087B">
        <w:rPr>
          <w:rFonts w:ascii="Times New Roman" w:hAnsi="Times New Roman" w:cs="Times New Roman"/>
          <w:sz w:val="24"/>
          <w:szCs w:val="24"/>
        </w:rPr>
        <w:t>stages, which</w:t>
      </w:r>
      <w:r w:rsidRPr="00A5087B">
        <w:rPr>
          <w:rFonts w:ascii="Times New Roman" w:hAnsi="Times New Roman" w:cs="Times New Roman"/>
          <w:sz w:val="24"/>
          <w:szCs w:val="24"/>
        </w:rPr>
        <w:t xml:space="preserve"> are essential for establishing relationships with the customers. </w:t>
      </w:r>
      <w:r w:rsidR="00E4198E" w:rsidRPr="00A5087B">
        <w:rPr>
          <w:rFonts w:ascii="Times New Roman" w:hAnsi="Times New Roman" w:cs="Times New Roman"/>
          <w:sz w:val="24"/>
          <w:szCs w:val="24"/>
        </w:rPr>
        <w:t>Such activities in turn can be segmented into two phases, namely, primary as well as support.</w:t>
      </w:r>
    </w:p>
    <w:p w14:paraId="3CEED1D3" w14:textId="77777777" w:rsidR="00E4198E" w:rsidRPr="00A5087B" w:rsidRDefault="00E4198E"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Primary phase- this particular stage or phase of the CRM value chain model includes five central procedures which in turn enables the plan or strategy. These procedures are discussed below-</w:t>
      </w:r>
    </w:p>
    <w:p w14:paraId="30F45ED3" w14:textId="77777777" w:rsidR="00E4198E" w:rsidRPr="00A5087B" w:rsidRDefault="00E4198E" w:rsidP="00A5087B">
      <w:pPr>
        <w:pStyle w:val="ListParagraph"/>
        <w:numPr>
          <w:ilvl w:val="0"/>
          <w:numId w:val="1"/>
        </w:num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Evaluation of customer portfolios: the first and important step is evaluating the customers in order to identify their SSCs. This step of evaluation further facilitates in better understanding the </w:t>
      </w:r>
      <w:r w:rsidR="00A51EFF" w:rsidRPr="00A5087B">
        <w:rPr>
          <w:rFonts w:ascii="Times New Roman" w:hAnsi="Times New Roman" w:cs="Times New Roman"/>
          <w:sz w:val="24"/>
          <w:szCs w:val="24"/>
        </w:rPr>
        <w:t>customers, which</w:t>
      </w:r>
      <w:r w:rsidRPr="00A5087B">
        <w:rPr>
          <w:rFonts w:ascii="Times New Roman" w:hAnsi="Times New Roman" w:cs="Times New Roman"/>
          <w:sz w:val="24"/>
          <w:szCs w:val="24"/>
        </w:rPr>
        <w:t xml:space="preserve"> in turn helps the organizations in better addressing to their various expectations and requirements as well as in developing strategies and plans for maximizing their lifetime values</w:t>
      </w:r>
      <w:r w:rsidR="009A196C" w:rsidRPr="00A5087B">
        <w:rPr>
          <w:rFonts w:ascii="Times New Roman" w:hAnsi="Times New Roman" w:cs="Times New Roman"/>
          <w:sz w:val="24"/>
          <w:szCs w:val="24"/>
        </w:rPr>
        <w:t xml:space="preserve"> (</w:t>
      </w:r>
      <w:proofErr w:type="spellStart"/>
      <w:r w:rsidR="009A196C" w:rsidRPr="00A5087B">
        <w:rPr>
          <w:rFonts w:ascii="Times New Roman" w:hAnsi="Times New Roman" w:cs="Times New Roman"/>
          <w:sz w:val="24"/>
          <w:szCs w:val="24"/>
        </w:rPr>
        <w:t>Anshari</w:t>
      </w:r>
      <w:proofErr w:type="spellEnd"/>
      <w:r w:rsidR="009A196C" w:rsidRPr="00A5087B">
        <w:rPr>
          <w:rFonts w:ascii="Times New Roman" w:hAnsi="Times New Roman" w:cs="Times New Roman"/>
          <w:sz w:val="24"/>
          <w:szCs w:val="24"/>
        </w:rPr>
        <w:t xml:space="preserve"> </w:t>
      </w:r>
      <w:r w:rsidR="009A196C" w:rsidRPr="00A5087B">
        <w:rPr>
          <w:rFonts w:ascii="Times New Roman" w:hAnsi="Times New Roman" w:cs="Times New Roman"/>
          <w:i/>
          <w:iCs/>
          <w:sz w:val="24"/>
          <w:szCs w:val="24"/>
        </w:rPr>
        <w:t>et al</w:t>
      </w:r>
      <w:r w:rsidR="009A196C" w:rsidRPr="00A5087B">
        <w:rPr>
          <w:rFonts w:ascii="Times New Roman" w:hAnsi="Times New Roman" w:cs="Times New Roman"/>
          <w:sz w:val="24"/>
          <w:szCs w:val="24"/>
        </w:rPr>
        <w:t>., 2019)</w:t>
      </w:r>
      <w:r w:rsidRPr="00A5087B">
        <w:rPr>
          <w:rFonts w:ascii="Times New Roman" w:hAnsi="Times New Roman" w:cs="Times New Roman"/>
          <w:sz w:val="24"/>
          <w:szCs w:val="24"/>
        </w:rPr>
        <w:t xml:space="preserve">. </w:t>
      </w:r>
    </w:p>
    <w:p w14:paraId="29E68FF5" w14:textId="77777777" w:rsidR="00E4198E" w:rsidRPr="00A5087B" w:rsidRDefault="00E4198E" w:rsidP="00A5087B">
      <w:pPr>
        <w:pStyle w:val="ListParagraph"/>
        <w:numPr>
          <w:ilvl w:val="0"/>
          <w:numId w:val="1"/>
        </w:num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Consumer intimacy: the next stage involves engaging with different customers as well as building the original information databases. The organizations are further required to efficiently gather data based on interactions for better understanding as well as serving their various customers. </w:t>
      </w:r>
      <w:r w:rsidR="00212CFD" w:rsidRPr="00A5087B">
        <w:rPr>
          <w:rFonts w:ascii="Times New Roman" w:hAnsi="Times New Roman" w:cs="Times New Roman"/>
          <w:sz w:val="24"/>
          <w:szCs w:val="24"/>
        </w:rPr>
        <w:t>The better they are able to know about their customers, the more they will be successful in retaining their commerce in the long run.</w:t>
      </w:r>
    </w:p>
    <w:p w14:paraId="0D2D728A" w14:textId="77777777" w:rsidR="00212CFD" w:rsidRPr="00A5087B" w:rsidRDefault="00212CFD" w:rsidP="00A5087B">
      <w:pPr>
        <w:pStyle w:val="ListParagraph"/>
        <w:numPr>
          <w:ilvl w:val="0"/>
          <w:numId w:val="1"/>
        </w:num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Development of value propositions: effectively equipping with customer interaction as well as information data in turn will facilitate business organizations in creating value for their desired targeted customers. The main idea or goal is shifting the centre of attraction from the manufactured products to the available services as well as reducing the costs of procedures for creating increased values for the different customers. </w:t>
      </w:r>
    </w:p>
    <w:p w14:paraId="238FC504" w14:textId="77777777" w:rsidR="00212CFD" w:rsidRPr="00A5087B" w:rsidRDefault="00212CFD" w:rsidP="00A5087B">
      <w:pPr>
        <w:pStyle w:val="ListParagraph"/>
        <w:numPr>
          <w:ilvl w:val="0"/>
          <w:numId w:val="1"/>
        </w:num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lastRenderedPageBreak/>
        <w:t>Relationship management: the final step of the aforementioned CRM model is effectively managing the lifecycles of the customers. This particular procedure involves analysing the organizational structures and procedures for effectively administering retention, acquisition as well as customer growth</w:t>
      </w:r>
      <w:r w:rsidR="009A196C" w:rsidRPr="00A5087B">
        <w:rPr>
          <w:rFonts w:ascii="Times New Roman" w:hAnsi="Times New Roman" w:cs="Times New Roman"/>
          <w:sz w:val="24"/>
          <w:szCs w:val="24"/>
        </w:rPr>
        <w:t xml:space="preserve"> (</w:t>
      </w:r>
      <w:proofErr w:type="spellStart"/>
      <w:r w:rsidR="009A196C" w:rsidRPr="00A5087B">
        <w:rPr>
          <w:rFonts w:ascii="Times New Roman" w:hAnsi="Times New Roman" w:cs="Times New Roman"/>
          <w:color w:val="222222"/>
          <w:sz w:val="24"/>
          <w:szCs w:val="24"/>
          <w:shd w:val="clear" w:color="auto" w:fill="FFFFFF"/>
        </w:rPr>
        <w:t>Valmohammadi</w:t>
      </w:r>
      <w:proofErr w:type="spellEnd"/>
      <w:r w:rsidR="009A196C" w:rsidRPr="00A5087B">
        <w:rPr>
          <w:rFonts w:ascii="Times New Roman" w:hAnsi="Times New Roman" w:cs="Times New Roman"/>
          <w:color w:val="222222"/>
          <w:sz w:val="24"/>
          <w:szCs w:val="24"/>
          <w:shd w:val="clear" w:color="auto" w:fill="FFFFFF"/>
        </w:rPr>
        <w:t>, 2017</w:t>
      </w:r>
      <w:r w:rsidR="009A196C" w:rsidRPr="00A5087B">
        <w:rPr>
          <w:rFonts w:ascii="Times New Roman" w:hAnsi="Times New Roman" w:cs="Times New Roman"/>
          <w:sz w:val="24"/>
          <w:szCs w:val="24"/>
        </w:rPr>
        <w:t>)</w:t>
      </w:r>
      <w:r w:rsidRPr="00A5087B">
        <w:rPr>
          <w:rFonts w:ascii="Times New Roman" w:hAnsi="Times New Roman" w:cs="Times New Roman"/>
          <w:sz w:val="24"/>
          <w:szCs w:val="24"/>
        </w:rPr>
        <w:t xml:space="preserve">. </w:t>
      </w:r>
    </w:p>
    <w:p w14:paraId="5D85FCB9" w14:textId="77777777" w:rsidR="00212CFD" w:rsidRPr="00A5087B" w:rsidRDefault="00212CFD"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Support phase- this stage includes five approving </w:t>
      </w:r>
      <w:r w:rsidR="00A51EFF" w:rsidRPr="00A5087B">
        <w:rPr>
          <w:rFonts w:ascii="Times New Roman" w:hAnsi="Times New Roman" w:cs="Times New Roman"/>
          <w:sz w:val="24"/>
          <w:szCs w:val="24"/>
        </w:rPr>
        <w:t>conditions, which</w:t>
      </w:r>
      <w:r w:rsidRPr="00A5087B">
        <w:rPr>
          <w:rFonts w:ascii="Times New Roman" w:hAnsi="Times New Roman" w:cs="Times New Roman"/>
          <w:sz w:val="24"/>
          <w:szCs w:val="24"/>
        </w:rPr>
        <w:t xml:space="preserve"> in turn are crucial for efficiently implementing the different strategic procedures mentioned in the primary phase:</w:t>
      </w:r>
    </w:p>
    <w:p w14:paraId="783D2FFA" w14:textId="77777777" w:rsidR="00212CFD" w:rsidRPr="00A5087B" w:rsidRDefault="00212CFD" w:rsidP="00A5087B">
      <w:pPr>
        <w:pStyle w:val="ListParagraph"/>
        <w:numPr>
          <w:ilvl w:val="0"/>
          <w:numId w:val="2"/>
        </w:num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Culture and leadership</w:t>
      </w:r>
    </w:p>
    <w:p w14:paraId="5E6683CD" w14:textId="77777777" w:rsidR="00212CFD" w:rsidRPr="00A5087B" w:rsidRDefault="00212CFD" w:rsidP="00A5087B">
      <w:pPr>
        <w:pStyle w:val="ListParagraph"/>
        <w:numPr>
          <w:ilvl w:val="0"/>
          <w:numId w:val="2"/>
        </w:num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Procedures of procurement</w:t>
      </w:r>
    </w:p>
    <w:p w14:paraId="1DDB4497" w14:textId="77777777" w:rsidR="00212CFD" w:rsidRPr="00A5087B" w:rsidRDefault="00212CFD" w:rsidP="00A5087B">
      <w:pPr>
        <w:pStyle w:val="ListParagraph"/>
        <w:numPr>
          <w:ilvl w:val="0"/>
          <w:numId w:val="2"/>
        </w:num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Human resource management procedures</w:t>
      </w:r>
    </w:p>
    <w:p w14:paraId="7FE304A8" w14:textId="77777777" w:rsidR="00212CFD" w:rsidRPr="00A5087B" w:rsidRDefault="00212CFD" w:rsidP="00A5087B">
      <w:pPr>
        <w:pStyle w:val="ListParagraph"/>
        <w:numPr>
          <w:ilvl w:val="0"/>
          <w:numId w:val="2"/>
        </w:num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Data/IT management procedures</w:t>
      </w:r>
    </w:p>
    <w:p w14:paraId="43369CE3" w14:textId="77777777" w:rsidR="00212CFD" w:rsidRPr="00A5087B" w:rsidRDefault="00212CFD" w:rsidP="00A5087B">
      <w:pPr>
        <w:pStyle w:val="ListParagraph"/>
        <w:numPr>
          <w:ilvl w:val="0"/>
          <w:numId w:val="2"/>
        </w:num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Organization framework</w:t>
      </w:r>
    </w:p>
    <w:p w14:paraId="212D940C" w14:textId="77777777" w:rsidR="00212CFD" w:rsidRPr="00A5087B" w:rsidRDefault="00212CFD"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Developing as well as creating such underlying factors or conditions in turn will enable the business organizations with successful implementation of the CRM value chain model.</w:t>
      </w:r>
    </w:p>
    <w:p w14:paraId="6C955331" w14:textId="77777777" w:rsidR="00212CFD" w:rsidRPr="00A5087B" w:rsidRDefault="00847F76" w:rsidP="00A5087B">
      <w:pPr>
        <w:pStyle w:val="Heading2"/>
        <w:spacing w:line="360" w:lineRule="auto"/>
        <w:jc w:val="both"/>
        <w:rPr>
          <w:rFonts w:ascii="Times New Roman" w:hAnsi="Times New Roman" w:cs="Times New Roman"/>
          <w:sz w:val="24"/>
          <w:szCs w:val="24"/>
        </w:rPr>
      </w:pPr>
      <w:bookmarkStart w:id="10" w:name="_Toc58447921"/>
      <w:bookmarkStart w:id="11" w:name="_Toc58459262"/>
      <w:r w:rsidRPr="00A5087B">
        <w:rPr>
          <w:rFonts w:ascii="Times New Roman" w:hAnsi="Times New Roman" w:cs="Times New Roman"/>
          <w:sz w:val="24"/>
          <w:szCs w:val="24"/>
        </w:rPr>
        <w:t>Application of the marketing theories or models to Barclays Bank and evaluation of different factors influencing the quality controls and systems during the current pandemic situation:</w:t>
      </w:r>
      <w:bookmarkEnd w:id="10"/>
      <w:bookmarkEnd w:id="11"/>
    </w:p>
    <w:p w14:paraId="37A57FE7" w14:textId="5E2FF40F" w:rsidR="00847F76" w:rsidRPr="00A5087B" w:rsidRDefault="005A7C62"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In light of the aforementioned models for customer relationship management, Barclays Bank has implemented and applied these models into their operations with the aim of enhancing their interactions with their different customers and in better understanding their changing demands, requirements and expectations in times of the ongoing global pandemic situations introduced due to Covid-19. The mentioned </w:t>
      </w:r>
      <w:r w:rsidR="00A51EFF" w:rsidRPr="00A5087B">
        <w:rPr>
          <w:rFonts w:ascii="Times New Roman" w:hAnsi="Times New Roman" w:cs="Times New Roman"/>
          <w:sz w:val="24"/>
          <w:szCs w:val="24"/>
        </w:rPr>
        <w:t>models have</w:t>
      </w:r>
      <w:r w:rsidRPr="00A5087B">
        <w:rPr>
          <w:rFonts w:ascii="Times New Roman" w:hAnsi="Times New Roman" w:cs="Times New Roman"/>
          <w:sz w:val="24"/>
          <w:szCs w:val="24"/>
        </w:rPr>
        <w:t xml:space="preserve"> further facilitated Barclays Bank in achieving their targets and in establishing better relations with their clients and customers. The mentioned organization also has introduced the necessary steps and procedures mentioned in the CRM </w:t>
      </w:r>
      <w:r w:rsidR="00A51EFF" w:rsidRPr="00A5087B">
        <w:rPr>
          <w:rFonts w:ascii="Times New Roman" w:hAnsi="Times New Roman" w:cs="Times New Roman"/>
          <w:sz w:val="24"/>
          <w:szCs w:val="24"/>
        </w:rPr>
        <w:t>models, which in turn have</w:t>
      </w:r>
      <w:r w:rsidRPr="00A5087B">
        <w:rPr>
          <w:rFonts w:ascii="Times New Roman" w:hAnsi="Times New Roman" w:cs="Times New Roman"/>
          <w:sz w:val="24"/>
          <w:szCs w:val="24"/>
        </w:rPr>
        <w:t xml:space="preserve"> facilitated the organization in accomplishing their desired goals and objectives as well as also in better adapting itself with the changing market conditions and changing consumer desires and needs</w:t>
      </w:r>
      <w:r w:rsidR="009A196C" w:rsidRPr="00A5087B">
        <w:rPr>
          <w:rFonts w:ascii="Times New Roman" w:hAnsi="Times New Roman" w:cs="Times New Roman"/>
          <w:sz w:val="24"/>
          <w:szCs w:val="24"/>
        </w:rPr>
        <w:t xml:space="preserve"> (</w:t>
      </w:r>
      <w:proofErr w:type="spellStart"/>
      <w:r w:rsidR="00AC0A72" w:rsidRPr="00A5087B">
        <w:rPr>
          <w:rFonts w:ascii="Times New Roman" w:hAnsi="Times New Roman" w:cs="Times New Roman"/>
          <w:sz w:val="24"/>
          <w:szCs w:val="24"/>
        </w:rPr>
        <w:t>Yerpude</w:t>
      </w:r>
      <w:proofErr w:type="spellEnd"/>
      <w:r w:rsidR="00AC0A72" w:rsidRPr="00A5087B">
        <w:rPr>
          <w:rFonts w:ascii="Times New Roman" w:hAnsi="Times New Roman" w:cs="Times New Roman"/>
          <w:sz w:val="24"/>
          <w:szCs w:val="24"/>
        </w:rPr>
        <w:t xml:space="preserve"> and Singhal, 2018</w:t>
      </w:r>
      <w:r w:rsidR="009A196C" w:rsidRPr="00A5087B">
        <w:rPr>
          <w:rFonts w:ascii="Times New Roman" w:hAnsi="Times New Roman" w:cs="Times New Roman"/>
          <w:sz w:val="24"/>
          <w:szCs w:val="24"/>
        </w:rPr>
        <w:t>)</w:t>
      </w:r>
      <w:r w:rsidRPr="00A5087B">
        <w:rPr>
          <w:rFonts w:ascii="Times New Roman" w:hAnsi="Times New Roman" w:cs="Times New Roman"/>
          <w:sz w:val="24"/>
          <w:szCs w:val="24"/>
        </w:rPr>
        <w:t xml:space="preserve">. The concerned global pandemic has overwhelmed the lives of everyone across the globe. </w:t>
      </w:r>
      <w:r w:rsidR="001F0A5F" w:rsidRPr="00A5087B">
        <w:rPr>
          <w:rFonts w:ascii="Times New Roman" w:hAnsi="Times New Roman" w:cs="Times New Roman"/>
          <w:sz w:val="24"/>
          <w:szCs w:val="24"/>
        </w:rPr>
        <w:t>Regarding</w:t>
      </w:r>
      <w:r w:rsidRPr="00A5087B">
        <w:rPr>
          <w:rFonts w:ascii="Times New Roman" w:hAnsi="Times New Roman" w:cs="Times New Roman"/>
          <w:sz w:val="24"/>
          <w:szCs w:val="24"/>
        </w:rPr>
        <w:t xml:space="preserve"> the vulnerable people as well as the consumer teams serving them, Covid-19 further has forced organizations such as Barclays Bank in this case in rethinking what customer care </w:t>
      </w:r>
      <w:r w:rsidR="001F0A5F" w:rsidRPr="00A5087B">
        <w:rPr>
          <w:rFonts w:ascii="Times New Roman" w:hAnsi="Times New Roman" w:cs="Times New Roman"/>
          <w:sz w:val="24"/>
          <w:szCs w:val="24"/>
        </w:rPr>
        <w:t>refers</w:t>
      </w:r>
      <w:r w:rsidRPr="00A5087B">
        <w:rPr>
          <w:rFonts w:ascii="Times New Roman" w:hAnsi="Times New Roman" w:cs="Times New Roman"/>
          <w:sz w:val="24"/>
          <w:szCs w:val="24"/>
        </w:rPr>
        <w:t xml:space="preserve"> to. Furthermore, during such periods of global crisis, the </w:t>
      </w:r>
      <w:r w:rsidRPr="00A5087B">
        <w:rPr>
          <w:rFonts w:ascii="Times New Roman" w:hAnsi="Times New Roman" w:cs="Times New Roman"/>
          <w:sz w:val="24"/>
          <w:szCs w:val="24"/>
        </w:rPr>
        <w:lastRenderedPageBreak/>
        <w:t xml:space="preserve">interactions of the customers with the organization in turn can also trigger lingering as well as sudden effects on their sense of loyalty and trust. Since millions of individuals are dismissed and are being retreated into seclusion and isolation, the basic barometer of the concerned organization’s consumer experiences </w:t>
      </w:r>
      <w:r w:rsidR="001F0A5F" w:rsidRPr="00A5087B">
        <w:rPr>
          <w:rFonts w:ascii="Times New Roman" w:hAnsi="Times New Roman" w:cs="Times New Roman"/>
          <w:sz w:val="24"/>
          <w:szCs w:val="24"/>
        </w:rPr>
        <w:t>is</w:t>
      </w:r>
      <w:r w:rsidRPr="00A5087B">
        <w:rPr>
          <w:rFonts w:ascii="Times New Roman" w:hAnsi="Times New Roman" w:cs="Times New Roman"/>
          <w:sz w:val="24"/>
          <w:szCs w:val="24"/>
        </w:rPr>
        <w:t xml:space="preserve"> dependent on how Barclays Bank is able to deliver their services and experiences efficiently which in turn will enable the organization in fulfilling the needs and wants of the customers with care, empathy as well as concern</w:t>
      </w:r>
      <w:r w:rsidR="009A196C" w:rsidRPr="00A5087B">
        <w:rPr>
          <w:rFonts w:ascii="Times New Roman" w:hAnsi="Times New Roman" w:cs="Times New Roman"/>
          <w:sz w:val="24"/>
          <w:szCs w:val="24"/>
        </w:rPr>
        <w:t xml:space="preserve"> (</w:t>
      </w:r>
      <w:proofErr w:type="spellStart"/>
      <w:r w:rsidR="00AC0A72" w:rsidRPr="00A5087B">
        <w:rPr>
          <w:rFonts w:ascii="Times New Roman" w:hAnsi="Times New Roman" w:cs="Times New Roman"/>
          <w:color w:val="222222"/>
          <w:sz w:val="24"/>
          <w:szCs w:val="24"/>
          <w:shd w:val="clear" w:color="auto" w:fill="FFFFFF"/>
        </w:rPr>
        <w:t>Yadollahinia</w:t>
      </w:r>
      <w:proofErr w:type="spellEnd"/>
      <w:r w:rsidR="00A51EFF">
        <w:rPr>
          <w:rFonts w:ascii="Times New Roman" w:hAnsi="Times New Roman" w:cs="Times New Roman"/>
          <w:color w:val="222222"/>
          <w:sz w:val="24"/>
          <w:szCs w:val="24"/>
          <w:shd w:val="clear" w:color="auto" w:fill="FFFFFF"/>
        </w:rPr>
        <w:t>,</w:t>
      </w:r>
      <w:r w:rsidR="00AC0A72" w:rsidRPr="00A5087B">
        <w:rPr>
          <w:rFonts w:ascii="Times New Roman" w:hAnsi="Times New Roman" w:cs="Times New Roman"/>
          <w:color w:val="222222"/>
          <w:sz w:val="24"/>
          <w:szCs w:val="24"/>
          <w:shd w:val="clear" w:color="auto" w:fill="FFFFFF"/>
        </w:rPr>
        <w:t xml:space="preserve"> </w:t>
      </w:r>
      <w:r w:rsidR="00AC0A72" w:rsidRPr="00A5087B">
        <w:rPr>
          <w:rFonts w:ascii="Times New Roman" w:hAnsi="Times New Roman" w:cs="Times New Roman"/>
          <w:i/>
          <w:iCs/>
          <w:color w:val="222222"/>
          <w:sz w:val="24"/>
          <w:szCs w:val="24"/>
          <w:shd w:val="clear" w:color="auto" w:fill="FFFFFF"/>
        </w:rPr>
        <w:t>et al</w:t>
      </w:r>
      <w:r w:rsidR="00AC0A72" w:rsidRPr="00A5087B">
        <w:rPr>
          <w:rFonts w:ascii="Times New Roman" w:hAnsi="Times New Roman" w:cs="Times New Roman"/>
          <w:color w:val="222222"/>
          <w:sz w:val="24"/>
          <w:szCs w:val="24"/>
          <w:shd w:val="clear" w:color="auto" w:fill="FFFFFF"/>
        </w:rPr>
        <w:t>., 2018</w:t>
      </w:r>
      <w:r w:rsidR="009A196C" w:rsidRPr="00A5087B">
        <w:rPr>
          <w:rFonts w:ascii="Times New Roman" w:hAnsi="Times New Roman" w:cs="Times New Roman"/>
          <w:sz w:val="24"/>
          <w:szCs w:val="24"/>
        </w:rPr>
        <w:t>)</w:t>
      </w:r>
      <w:r w:rsidR="001A2FB8" w:rsidRPr="00A5087B">
        <w:rPr>
          <w:rFonts w:ascii="Times New Roman" w:hAnsi="Times New Roman" w:cs="Times New Roman"/>
          <w:sz w:val="24"/>
          <w:szCs w:val="24"/>
        </w:rPr>
        <w:t xml:space="preserve">. Thus, keeping this in mind, it is essential to state that the organizational leaders who are associated with CX (customer experience) are required to effectively position themselves in the front </w:t>
      </w:r>
      <w:proofErr w:type="gramStart"/>
      <w:r w:rsidR="001A2FB8" w:rsidRPr="00A5087B">
        <w:rPr>
          <w:rFonts w:ascii="Times New Roman" w:hAnsi="Times New Roman" w:cs="Times New Roman"/>
          <w:sz w:val="24"/>
          <w:szCs w:val="24"/>
        </w:rPr>
        <w:t>in regard to</w:t>
      </w:r>
      <w:proofErr w:type="gramEnd"/>
      <w:r w:rsidR="001A2FB8" w:rsidRPr="00A5087B">
        <w:rPr>
          <w:rFonts w:ascii="Times New Roman" w:hAnsi="Times New Roman" w:cs="Times New Roman"/>
          <w:sz w:val="24"/>
          <w:szCs w:val="24"/>
        </w:rPr>
        <w:t xml:space="preserve"> the </w:t>
      </w:r>
      <w:r w:rsidR="001F0A5F" w:rsidRPr="00A5087B">
        <w:rPr>
          <w:rFonts w:ascii="Times New Roman" w:hAnsi="Times New Roman" w:cs="Times New Roman"/>
          <w:sz w:val="24"/>
          <w:szCs w:val="24"/>
        </w:rPr>
        <w:t>long-term</w:t>
      </w:r>
      <w:r w:rsidR="001A2FB8" w:rsidRPr="00A5087B">
        <w:rPr>
          <w:rFonts w:ascii="Times New Roman" w:hAnsi="Times New Roman" w:cs="Times New Roman"/>
          <w:sz w:val="24"/>
          <w:szCs w:val="24"/>
        </w:rPr>
        <w:t xml:space="preserve"> shifts taking place within the consumer behaviours an </w:t>
      </w:r>
      <w:r w:rsidR="001F0A5F" w:rsidRPr="00A5087B">
        <w:rPr>
          <w:rFonts w:ascii="Times New Roman" w:hAnsi="Times New Roman" w:cs="Times New Roman"/>
          <w:sz w:val="24"/>
          <w:szCs w:val="24"/>
        </w:rPr>
        <w:t>attitude</w:t>
      </w:r>
      <w:r w:rsidR="001A2FB8" w:rsidRPr="00A5087B">
        <w:rPr>
          <w:rFonts w:ascii="Times New Roman" w:hAnsi="Times New Roman" w:cs="Times New Roman"/>
          <w:sz w:val="24"/>
          <w:szCs w:val="24"/>
        </w:rPr>
        <w:t xml:space="preserve"> which in turn can be viewed as the outcomes of the ongoing global crisis. Therefore, on the basis of aforementioned information, it is necessary to point that Barclays Bank has introduced and implemented the two important models or theories of customer relationship management in order to maintain and administer real time rhythms on the changing preferences of its customers as well as for increasingly innovating and introducing redesign journeys</w:t>
      </w:r>
      <w:r w:rsidR="009A196C" w:rsidRPr="00A5087B">
        <w:rPr>
          <w:rFonts w:ascii="Times New Roman" w:hAnsi="Times New Roman" w:cs="Times New Roman"/>
          <w:sz w:val="24"/>
          <w:szCs w:val="24"/>
        </w:rPr>
        <w:t xml:space="preserve"> (</w:t>
      </w:r>
      <w:r w:rsidR="00AC0A72" w:rsidRPr="00A5087B">
        <w:rPr>
          <w:rFonts w:ascii="Times New Roman" w:hAnsi="Times New Roman" w:cs="Times New Roman"/>
          <w:sz w:val="24"/>
          <w:szCs w:val="24"/>
        </w:rPr>
        <w:t>Mala, 2019</w:t>
      </w:r>
      <w:r w:rsidR="009A196C" w:rsidRPr="00A5087B">
        <w:rPr>
          <w:rFonts w:ascii="Times New Roman" w:hAnsi="Times New Roman" w:cs="Times New Roman"/>
          <w:sz w:val="24"/>
          <w:szCs w:val="24"/>
        </w:rPr>
        <w:t>)</w:t>
      </w:r>
      <w:r w:rsidR="001A2FB8" w:rsidRPr="00A5087B">
        <w:rPr>
          <w:rFonts w:ascii="Times New Roman" w:hAnsi="Times New Roman" w:cs="Times New Roman"/>
          <w:sz w:val="24"/>
          <w:szCs w:val="24"/>
        </w:rPr>
        <w:t xml:space="preserve">. </w:t>
      </w:r>
    </w:p>
    <w:p w14:paraId="6328998E" w14:textId="77777777" w:rsidR="001A2FB8" w:rsidRPr="00A5087B" w:rsidRDefault="001A2FB8"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In addition to the application of CRM models or theories into the organizational activities, procedures and structures of the Barclays Bank, the concerned organization has further implemented essential customer experience practices for establishing resilience as well as for effectively preparing themselves in achieving organizational growth and success once the crisis is averted. Some of these practices are discussed below-</w:t>
      </w:r>
    </w:p>
    <w:p w14:paraId="2797D838" w14:textId="77777777" w:rsidR="00C10DB7" w:rsidRPr="00A5087B" w:rsidRDefault="001A2FB8"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1. Focusing on the fundamentals: connection as well as care- during the times of ongoing global pandemic situations, individuals require extra and additional guidance, information as well as support for effectively navigating different set of barriers and challenges, for keeping themselves and their families secure and safe</w:t>
      </w:r>
      <w:r w:rsidR="00C10DB7" w:rsidRPr="00A5087B">
        <w:rPr>
          <w:rFonts w:ascii="Times New Roman" w:hAnsi="Times New Roman" w:cs="Times New Roman"/>
          <w:sz w:val="24"/>
          <w:szCs w:val="24"/>
        </w:rPr>
        <w:t xml:space="preserve"> and also for enabling their children with their education since the educational institutions are all closed. They are in search of resources that are trustworthy and can help them in feeling safe since everything else seems so uncertain currently. Thus, keeping this in mind, Barclays Bank has put extra emphasis on the lives of their customers, their employees and for the various communities. Realizing the financial burdens which have been introduced due to the </w:t>
      </w:r>
      <w:r w:rsidR="006F210E" w:rsidRPr="00A5087B">
        <w:rPr>
          <w:rFonts w:ascii="Times New Roman" w:hAnsi="Times New Roman" w:cs="Times New Roman"/>
          <w:sz w:val="24"/>
          <w:szCs w:val="24"/>
        </w:rPr>
        <w:t>corona virus</w:t>
      </w:r>
      <w:r w:rsidR="00C10DB7" w:rsidRPr="00A5087B">
        <w:rPr>
          <w:rFonts w:ascii="Times New Roman" w:hAnsi="Times New Roman" w:cs="Times New Roman"/>
          <w:sz w:val="24"/>
          <w:szCs w:val="24"/>
        </w:rPr>
        <w:t xml:space="preserve"> pandemic situations, the concerned organization has waived a month of interests on the credit cards which in turn has facilitated the organization in building a positive relationship with its customers</w:t>
      </w:r>
      <w:r w:rsidR="009A196C" w:rsidRPr="00A5087B">
        <w:rPr>
          <w:rFonts w:ascii="Times New Roman" w:hAnsi="Times New Roman" w:cs="Times New Roman"/>
          <w:sz w:val="24"/>
          <w:szCs w:val="24"/>
        </w:rPr>
        <w:t xml:space="preserve"> (</w:t>
      </w:r>
      <w:proofErr w:type="spellStart"/>
      <w:r w:rsidR="00AC0A72" w:rsidRPr="00A5087B">
        <w:rPr>
          <w:rFonts w:ascii="Times New Roman" w:hAnsi="Times New Roman" w:cs="Times New Roman"/>
          <w:sz w:val="24"/>
          <w:szCs w:val="24"/>
        </w:rPr>
        <w:t>Ozili</w:t>
      </w:r>
      <w:proofErr w:type="spellEnd"/>
      <w:r w:rsidR="00AC0A72" w:rsidRPr="00A5087B">
        <w:rPr>
          <w:rFonts w:ascii="Times New Roman" w:hAnsi="Times New Roman" w:cs="Times New Roman"/>
          <w:sz w:val="24"/>
          <w:szCs w:val="24"/>
        </w:rPr>
        <w:t xml:space="preserve"> and Arun, 2020</w:t>
      </w:r>
      <w:r w:rsidR="009A196C" w:rsidRPr="00A5087B">
        <w:rPr>
          <w:rFonts w:ascii="Times New Roman" w:hAnsi="Times New Roman" w:cs="Times New Roman"/>
          <w:sz w:val="24"/>
          <w:szCs w:val="24"/>
        </w:rPr>
        <w:t>)</w:t>
      </w:r>
      <w:r w:rsidR="00C10DB7" w:rsidRPr="00A5087B">
        <w:rPr>
          <w:rFonts w:ascii="Times New Roman" w:hAnsi="Times New Roman" w:cs="Times New Roman"/>
          <w:sz w:val="24"/>
          <w:szCs w:val="24"/>
        </w:rPr>
        <w:t xml:space="preserve">. Furthermore, the mentioned organization has also displayed required concern for its employees as well. Barclays Bank has continued to pay its hourly employees their </w:t>
      </w:r>
      <w:r w:rsidR="00C10DB7" w:rsidRPr="00A5087B">
        <w:rPr>
          <w:rFonts w:ascii="Times New Roman" w:hAnsi="Times New Roman" w:cs="Times New Roman"/>
          <w:sz w:val="24"/>
          <w:szCs w:val="24"/>
        </w:rPr>
        <w:lastRenderedPageBreak/>
        <w:t>regular rates even when they are unable to work outside their homes because of illness and at the same time, the mentioned organization is also paying them with their regular wages and salaries despite of working from home and not being able to come to the office. Moreover, Barclays Bank has also donated certain amount of money to the local hospitals and care funds dealing and combating the spreading effects of Covid-19.</w:t>
      </w:r>
    </w:p>
    <w:p w14:paraId="074EAAF3" w14:textId="77777777" w:rsidR="00E939E1" w:rsidRPr="00A5087B" w:rsidRDefault="00C10DB7"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2. </w:t>
      </w:r>
      <w:r w:rsidR="00CC23B4" w:rsidRPr="00A5087B">
        <w:rPr>
          <w:rFonts w:ascii="Times New Roman" w:hAnsi="Times New Roman" w:cs="Times New Roman"/>
          <w:sz w:val="24"/>
          <w:szCs w:val="24"/>
        </w:rPr>
        <w:t xml:space="preserve">Meeting the changing customer demands, </w:t>
      </w:r>
      <w:r w:rsidR="006F210E" w:rsidRPr="00A5087B">
        <w:rPr>
          <w:rFonts w:ascii="Times New Roman" w:hAnsi="Times New Roman" w:cs="Times New Roman"/>
          <w:sz w:val="24"/>
          <w:szCs w:val="24"/>
        </w:rPr>
        <w:t>needs,</w:t>
      </w:r>
      <w:r w:rsidR="00CC23B4" w:rsidRPr="00A5087B">
        <w:rPr>
          <w:rFonts w:ascii="Times New Roman" w:hAnsi="Times New Roman" w:cs="Times New Roman"/>
          <w:sz w:val="24"/>
          <w:szCs w:val="24"/>
        </w:rPr>
        <w:t xml:space="preserve"> and expectations- the global pandemic has not only altered the lives of people worldwide and has also altered the lifestyles and needs of people. Due to current scenarios introduced by Covid-</w:t>
      </w:r>
      <w:r w:rsidR="006F210E" w:rsidRPr="00A5087B">
        <w:rPr>
          <w:rFonts w:ascii="Times New Roman" w:hAnsi="Times New Roman" w:cs="Times New Roman"/>
          <w:sz w:val="24"/>
          <w:szCs w:val="24"/>
        </w:rPr>
        <w:t>19, which</w:t>
      </w:r>
      <w:r w:rsidR="00CC23B4" w:rsidRPr="00A5087B">
        <w:rPr>
          <w:rFonts w:ascii="Times New Roman" w:hAnsi="Times New Roman" w:cs="Times New Roman"/>
          <w:sz w:val="24"/>
          <w:szCs w:val="24"/>
        </w:rPr>
        <w:t xml:space="preserve"> in turn has resulted in sudden shifts in the demand patterns, Barclays Bank has introduced several digitally led platforms and services for interacting with its customers and for fulfilling their changing demands, preferences and needs</w:t>
      </w:r>
      <w:r w:rsidR="009A196C" w:rsidRPr="00A5087B">
        <w:rPr>
          <w:rFonts w:ascii="Times New Roman" w:hAnsi="Times New Roman" w:cs="Times New Roman"/>
          <w:sz w:val="24"/>
          <w:szCs w:val="24"/>
        </w:rPr>
        <w:t xml:space="preserve"> (</w:t>
      </w:r>
      <w:r w:rsidR="00AC0A72" w:rsidRPr="00A5087B">
        <w:rPr>
          <w:rFonts w:ascii="Times New Roman" w:hAnsi="Times New Roman" w:cs="Times New Roman"/>
          <w:color w:val="222222"/>
          <w:sz w:val="24"/>
          <w:szCs w:val="24"/>
          <w:shd w:val="clear" w:color="auto" w:fill="FFFFFF"/>
        </w:rPr>
        <w:t>Giese and Haldane, 2020</w:t>
      </w:r>
      <w:r w:rsidR="009A196C" w:rsidRPr="00A5087B">
        <w:rPr>
          <w:rFonts w:ascii="Times New Roman" w:hAnsi="Times New Roman" w:cs="Times New Roman"/>
          <w:sz w:val="24"/>
          <w:szCs w:val="24"/>
        </w:rPr>
        <w:t>)</w:t>
      </w:r>
      <w:r w:rsidR="00CC23B4" w:rsidRPr="00A5087B">
        <w:rPr>
          <w:rFonts w:ascii="Times New Roman" w:hAnsi="Times New Roman" w:cs="Times New Roman"/>
          <w:sz w:val="24"/>
          <w:szCs w:val="24"/>
        </w:rPr>
        <w:t>. The organization was quick in innovating its delivery models for effectively facilitating its customers navigate the ongoing situations efficiently as well as safely, this strategy in turn has proved itself as a fruitful and strong organizational benefit.</w:t>
      </w:r>
      <w:r w:rsidR="00E939E1" w:rsidRPr="00A5087B">
        <w:rPr>
          <w:rFonts w:ascii="Times New Roman" w:hAnsi="Times New Roman" w:cs="Times New Roman"/>
          <w:sz w:val="24"/>
          <w:szCs w:val="24"/>
        </w:rPr>
        <w:t xml:space="preserve"> The mentioned organization has also made their physical operations digital as well as touch free in regard to the ongoing crisis situations.</w:t>
      </w:r>
    </w:p>
    <w:p w14:paraId="7000CE24" w14:textId="185BC049" w:rsidR="001A2FB8" w:rsidRPr="00A5087B" w:rsidRDefault="00E939E1"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In addition to the </w:t>
      </w:r>
      <w:r w:rsidR="001F0A5F" w:rsidRPr="00A5087B">
        <w:rPr>
          <w:rFonts w:ascii="Times New Roman" w:hAnsi="Times New Roman" w:cs="Times New Roman"/>
          <w:sz w:val="24"/>
          <w:szCs w:val="24"/>
        </w:rPr>
        <w:t>above-mentioned</w:t>
      </w:r>
      <w:r w:rsidRPr="00A5087B">
        <w:rPr>
          <w:rFonts w:ascii="Times New Roman" w:hAnsi="Times New Roman" w:cs="Times New Roman"/>
          <w:sz w:val="24"/>
          <w:szCs w:val="24"/>
        </w:rPr>
        <w:t xml:space="preserve"> practices and procedures Barclays Bank has further innovated their strategy of brick and mortar and has also established increased capabilities for the rapidly changing environmental conditions</w:t>
      </w:r>
      <w:r w:rsidR="00AC0A72" w:rsidRPr="00A5087B">
        <w:rPr>
          <w:rFonts w:ascii="Times New Roman" w:hAnsi="Times New Roman" w:cs="Times New Roman"/>
          <w:sz w:val="24"/>
          <w:szCs w:val="24"/>
        </w:rPr>
        <w:t xml:space="preserve">. </w:t>
      </w:r>
      <w:r w:rsidRPr="00A5087B">
        <w:rPr>
          <w:rFonts w:ascii="Times New Roman" w:hAnsi="Times New Roman" w:cs="Times New Roman"/>
          <w:sz w:val="24"/>
          <w:szCs w:val="24"/>
        </w:rPr>
        <w:t xml:space="preserve">The concerned business organization has facilitated such changes within its operational practice and procedures not only to function effectively but also to establish </w:t>
      </w:r>
      <w:r w:rsidR="006F210E" w:rsidRPr="00A5087B">
        <w:rPr>
          <w:rFonts w:ascii="Times New Roman" w:hAnsi="Times New Roman" w:cs="Times New Roman"/>
          <w:sz w:val="24"/>
          <w:szCs w:val="24"/>
        </w:rPr>
        <w:t>strong and positive relationships</w:t>
      </w:r>
      <w:r w:rsidRPr="00A5087B">
        <w:rPr>
          <w:rFonts w:ascii="Times New Roman" w:hAnsi="Times New Roman" w:cs="Times New Roman"/>
          <w:sz w:val="24"/>
          <w:szCs w:val="24"/>
        </w:rPr>
        <w:t xml:space="preserve"> with their customers and for ensuring their safety and welfare along with providing care and safety to their workforce and concerned communities. </w:t>
      </w:r>
    </w:p>
    <w:p w14:paraId="69F13F2D" w14:textId="6B0876B0" w:rsidR="003B0814" w:rsidRPr="00A5087B" w:rsidRDefault="00E939E1"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Furthermore, in light of the ongoing pandemic situations and as trusted and responsible partners, it is also essential that the organization </w:t>
      </w:r>
      <w:r w:rsidR="006F210E" w:rsidRPr="00A5087B">
        <w:rPr>
          <w:rFonts w:ascii="Times New Roman" w:hAnsi="Times New Roman" w:cs="Times New Roman"/>
          <w:sz w:val="24"/>
          <w:szCs w:val="24"/>
        </w:rPr>
        <w:t>support</w:t>
      </w:r>
      <w:r w:rsidRPr="00A5087B">
        <w:rPr>
          <w:rFonts w:ascii="Times New Roman" w:hAnsi="Times New Roman" w:cs="Times New Roman"/>
          <w:sz w:val="24"/>
          <w:szCs w:val="24"/>
        </w:rPr>
        <w:t xml:space="preserve"> their organization services customers and clients in such challenging periods of time, that is, during the global pandemic as well as through the arising outcomes and ramifications. Barclays Bank also provides necessary funding and at the same time, also proposes adequate monetary solutions to facilitate certain businesses in surviving through such unprecedented and bizarre times</w:t>
      </w:r>
      <w:r w:rsidR="006F210E">
        <w:rPr>
          <w:rFonts w:ascii="Times New Roman" w:hAnsi="Times New Roman" w:cs="Times New Roman"/>
          <w:sz w:val="24"/>
          <w:szCs w:val="24"/>
        </w:rPr>
        <w:t xml:space="preserve"> </w:t>
      </w:r>
      <w:r w:rsidR="00AC0A72" w:rsidRPr="00A5087B">
        <w:rPr>
          <w:rFonts w:ascii="Times New Roman" w:hAnsi="Times New Roman" w:cs="Times New Roman"/>
          <w:sz w:val="24"/>
          <w:szCs w:val="24"/>
        </w:rPr>
        <w:t>(</w:t>
      </w:r>
      <w:proofErr w:type="spellStart"/>
      <w:r w:rsidR="00AC0A72" w:rsidRPr="00A5087B">
        <w:rPr>
          <w:rFonts w:ascii="Times New Roman" w:hAnsi="Times New Roman" w:cs="Times New Roman"/>
          <w:sz w:val="24"/>
          <w:szCs w:val="24"/>
        </w:rPr>
        <w:t>Chevalliar</w:t>
      </w:r>
      <w:proofErr w:type="spellEnd"/>
      <w:r w:rsidR="00AC0A72" w:rsidRPr="00A5087B">
        <w:rPr>
          <w:rFonts w:ascii="Times New Roman" w:hAnsi="Times New Roman" w:cs="Times New Roman"/>
          <w:sz w:val="24"/>
          <w:szCs w:val="24"/>
        </w:rPr>
        <w:t>, 2020)</w:t>
      </w:r>
      <w:r w:rsidRPr="00A5087B">
        <w:rPr>
          <w:rFonts w:ascii="Times New Roman" w:hAnsi="Times New Roman" w:cs="Times New Roman"/>
          <w:sz w:val="24"/>
          <w:szCs w:val="24"/>
        </w:rPr>
        <w:t xml:space="preserve">. </w:t>
      </w:r>
      <w:r w:rsidR="00814690" w:rsidRPr="00A5087B">
        <w:rPr>
          <w:rFonts w:ascii="Times New Roman" w:hAnsi="Times New Roman" w:cs="Times New Roman"/>
          <w:sz w:val="24"/>
          <w:szCs w:val="24"/>
        </w:rPr>
        <w:t xml:space="preserve">Since organizations and companies within this similar sector encounter different risks and challenges including certain markets which in turn have disappeared overnights, difficulties in sourcing necessary resources and materials, </w:t>
      </w:r>
      <w:r w:rsidR="006F210E">
        <w:rPr>
          <w:rFonts w:ascii="Times New Roman" w:hAnsi="Times New Roman" w:cs="Times New Roman"/>
          <w:sz w:val="24"/>
          <w:szCs w:val="24"/>
        </w:rPr>
        <w:t>loss of important debtors, etc. I</w:t>
      </w:r>
      <w:r w:rsidR="00814690" w:rsidRPr="00A5087B">
        <w:rPr>
          <w:rFonts w:ascii="Times New Roman" w:hAnsi="Times New Roman" w:cs="Times New Roman"/>
          <w:sz w:val="24"/>
          <w:szCs w:val="24"/>
        </w:rPr>
        <w:t xml:space="preserve">t is vital that the mentioned organization effectively supports and administers their working capital </w:t>
      </w:r>
      <w:r w:rsidR="00814690" w:rsidRPr="00A5087B">
        <w:rPr>
          <w:rFonts w:ascii="Times New Roman" w:hAnsi="Times New Roman" w:cs="Times New Roman"/>
          <w:sz w:val="24"/>
          <w:szCs w:val="24"/>
        </w:rPr>
        <w:lastRenderedPageBreak/>
        <w:t>requirements whilst influencing and benefiting their industry knowledge as well as expertise in such sectors for facilitating their customers and clients</w:t>
      </w:r>
      <w:r w:rsidR="009A196C" w:rsidRPr="00A5087B">
        <w:rPr>
          <w:rFonts w:ascii="Times New Roman" w:hAnsi="Times New Roman" w:cs="Times New Roman"/>
          <w:sz w:val="24"/>
          <w:szCs w:val="24"/>
        </w:rPr>
        <w:t xml:space="preserve"> (</w:t>
      </w:r>
      <w:r w:rsidR="00AC0A72" w:rsidRPr="00A5087B">
        <w:rPr>
          <w:rFonts w:ascii="Times New Roman" w:hAnsi="Times New Roman" w:cs="Times New Roman"/>
          <w:color w:val="222222"/>
          <w:sz w:val="24"/>
          <w:szCs w:val="24"/>
          <w:shd w:val="clear" w:color="auto" w:fill="FFFFFF"/>
        </w:rPr>
        <w:t>Tsou and Hsu, 2017</w:t>
      </w:r>
      <w:r w:rsidR="009A196C" w:rsidRPr="00A5087B">
        <w:rPr>
          <w:rFonts w:ascii="Times New Roman" w:hAnsi="Times New Roman" w:cs="Times New Roman"/>
          <w:sz w:val="24"/>
          <w:szCs w:val="24"/>
        </w:rPr>
        <w:t>)</w:t>
      </w:r>
      <w:r w:rsidR="00814690" w:rsidRPr="00A5087B">
        <w:rPr>
          <w:rFonts w:ascii="Times New Roman" w:hAnsi="Times New Roman" w:cs="Times New Roman"/>
          <w:sz w:val="24"/>
          <w:szCs w:val="24"/>
        </w:rPr>
        <w:t>. Moreover, the advice provided by Barclays Bank to other such businesses competing in the similar sector is to become more realistic with their actions, plans and strategies for the forthcoming twelve months. The previous months have enabled other organizations and companies in identifying and acknowledging their immediate outcomes and react to such ef</w:t>
      </w:r>
      <w:r w:rsidR="007F4CD2">
        <w:rPr>
          <w:rFonts w:ascii="Times New Roman" w:hAnsi="Times New Roman" w:cs="Times New Roman"/>
          <w:sz w:val="24"/>
          <w:szCs w:val="24"/>
        </w:rPr>
        <w:t>fects. B</w:t>
      </w:r>
      <w:r w:rsidR="00814690" w:rsidRPr="00A5087B">
        <w:rPr>
          <w:rFonts w:ascii="Times New Roman" w:hAnsi="Times New Roman" w:cs="Times New Roman"/>
          <w:sz w:val="24"/>
          <w:szCs w:val="24"/>
        </w:rPr>
        <w:t>ut currently it is essential for such companies to examine their end markets and to consider thinking about their different propositions and ultimately turn their various challenges and obstacles into opportunities by efficiently acknowledging new streams and methods of income</w:t>
      </w:r>
      <w:r w:rsidR="009A196C" w:rsidRPr="00A5087B">
        <w:rPr>
          <w:rFonts w:ascii="Times New Roman" w:hAnsi="Times New Roman" w:cs="Times New Roman"/>
          <w:sz w:val="24"/>
          <w:szCs w:val="24"/>
        </w:rPr>
        <w:t xml:space="preserve"> (</w:t>
      </w:r>
      <w:proofErr w:type="spellStart"/>
      <w:r w:rsidR="00AC0A72" w:rsidRPr="00A5087B">
        <w:rPr>
          <w:rFonts w:ascii="Times New Roman" w:hAnsi="Times New Roman" w:cs="Times New Roman"/>
          <w:color w:val="222222"/>
          <w:sz w:val="24"/>
          <w:szCs w:val="24"/>
          <w:shd w:val="clear" w:color="auto" w:fill="FFFFFF"/>
        </w:rPr>
        <w:t>Santouridis</w:t>
      </w:r>
      <w:proofErr w:type="spellEnd"/>
      <w:r w:rsidR="007F4CD2">
        <w:rPr>
          <w:rFonts w:ascii="Times New Roman" w:hAnsi="Times New Roman" w:cs="Times New Roman"/>
          <w:color w:val="222222"/>
          <w:sz w:val="24"/>
          <w:szCs w:val="24"/>
          <w:shd w:val="clear" w:color="auto" w:fill="FFFFFF"/>
        </w:rPr>
        <w:t xml:space="preserve"> </w:t>
      </w:r>
      <w:r w:rsidR="00AC0A72" w:rsidRPr="00A5087B">
        <w:rPr>
          <w:rFonts w:ascii="Times New Roman" w:hAnsi="Times New Roman" w:cs="Times New Roman"/>
          <w:color w:val="222222"/>
          <w:sz w:val="24"/>
          <w:szCs w:val="24"/>
          <w:shd w:val="clear" w:color="auto" w:fill="FFFFFF"/>
        </w:rPr>
        <w:t xml:space="preserve">and </w:t>
      </w:r>
      <w:proofErr w:type="spellStart"/>
      <w:r w:rsidR="00AC0A72" w:rsidRPr="00A5087B">
        <w:rPr>
          <w:rFonts w:ascii="Times New Roman" w:hAnsi="Times New Roman" w:cs="Times New Roman"/>
          <w:color w:val="222222"/>
          <w:sz w:val="24"/>
          <w:szCs w:val="24"/>
          <w:shd w:val="clear" w:color="auto" w:fill="FFFFFF"/>
        </w:rPr>
        <w:t>Veraki</w:t>
      </w:r>
      <w:proofErr w:type="spellEnd"/>
      <w:r w:rsidR="00AC0A72" w:rsidRPr="00A5087B">
        <w:rPr>
          <w:rFonts w:ascii="Times New Roman" w:hAnsi="Times New Roman" w:cs="Times New Roman"/>
          <w:color w:val="222222"/>
          <w:sz w:val="24"/>
          <w:szCs w:val="24"/>
          <w:shd w:val="clear" w:color="auto" w:fill="FFFFFF"/>
        </w:rPr>
        <w:t>, 2017</w:t>
      </w:r>
      <w:r w:rsidR="009A196C" w:rsidRPr="00A5087B">
        <w:rPr>
          <w:rFonts w:ascii="Times New Roman" w:hAnsi="Times New Roman" w:cs="Times New Roman"/>
          <w:sz w:val="24"/>
          <w:szCs w:val="24"/>
        </w:rPr>
        <w:t>)</w:t>
      </w:r>
      <w:r w:rsidR="00814690" w:rsidRPr="00A5087B">
        <w:rPr>
          <w:rFonts w:ascii="Times New Roman" w:hAnsi="Times New Roman" w:cs="Times New Roman"/>
          <w:sz w:val="24"/>
          <w:szCs w:val="24"/>
        </w:rPr>
        <w:t xml:space="preserve">. The concerned business organization is also providing its clients and customers with a variety of online means and resources which further includes several webinars on different topics varying from business flexibility, awareness against online fraud and theft </w:t>
      </w:r>
      <w:r w:rsidR="003B0814" w:rsidRPr="00A5087B">
        <w:rPr>
          <w:rFonts w:ascii="Times New Roman" w:hAnsi="Times New Roman" w:cs="Times New Roman"/>
          <w:sz w:val="24"/>
          <w:szCs w:val="24"/>
        </w:rPr>
        <w:t xml:space="preserve">as well as access on different online support from the Eagle Labs, which is Barclays Bank’s new innovation hub for entrepreneurs and start-ups. The mentioned bank is constantly evolving itself for fulfilling the changing requirements of their customers and clients during this ongoing pandemic </w:t>
      </w:r>
      <w:proofErr w:type="gramStart"/>
      <w:r w:rsidR="003B0814" w:rsidRPr="00A5087B">
        <w:rPr>
          <w:rFonts w:ascii="Times New Roman" w:hAnsi="Times New Roman" w:cs="Times New Roman"/>
          <w:sz w:val="24"/>
          <w:szCs w:val="24"/>
        </w:rPr>
        <w:t>period of time</w:t>
      </w:r>
      <w:proofErr w:type="gramEnd"/>
      <w:r w:rsidR="003B0814" w:rsidRPr="00A5087B">
        <w:rPr>
          <w:rFonts w:ascii="Times New Roman" w:hAnsi="Times New Roman" w:cs="Times New Roman"/>
          <w:sz w:val="24"/>
          <w:szCs w:val="24"/>
        </w:rPr>
        <w:t xml:space="preserve">, and at same time, while the abiding influence of Covid-19 on the organizational services sector </w:t>
      </w:r>
      <w:r w:rsidR="001F0A5F" w:rsidRPr="00A5087B">
        <w:rPr>
          <w:rFonts w:ascii="Times New Roman" w:hAnsi="Times New Roman" w:cs="Times New Roman"/>
          <w:sz w:val="24"/>
          <w:szCs w:val="24"/>
        </w:rPr>
        <w:t>remains</w:t>
      </w:r>
      <w:r w:rsidR="003B0814" w:rsidRPr="00A5087B">
        <w:rPr>
          <w:rFonts w:ascii="Times New Roman" w:hAnsi="Times New Roman" w:cs="Times New Roman"/>
          <w:sz w:val="24"/>
          <w:szCs w:val="24"/>
        </w:rPr>
        <w:t xml:space="preserve"> to be unknown. Barclays has positioned itself in the forefront of such discussions and is also ready to efficiently interpret the changing trends and thus respond to such changes rapidly. Barclays Bank believes that they need to ensure that their customers and clients are effectively supported and provided with necessary help for returning them to their normal lives</w:t>
      </w:r>
      <w:r w:rsidR="007F4CD2">
        <w:rPr>
          <w:rFonts w:ascii="Times New Roman" w:hAnsi="Times New Roman" w:cs="Times New Roman"/>
          <w:sz w:val="24"/>
          <w:szCs w:val="24"/>
        </w:rPr>
        <w:t>. This empower</w:t>
      </w:r>
      <w:r w:rsidR="003B0814" w:rsidRPr="00A5087B">
        <w:rPr>
          <w:rFonts w:ascii="Times New Roman" w:hAnsi="Times New Roman" w:cs="Times New Roman"/>
          <w:sz w:val="24"/>
          <w:szCs w:val="24"/>
        </w:rPr>
        <w:t xml:space="preserve"> to help them in growing as well as to facilitate them in potentially expanding themselves to new chances and opportunities which might arise as an outcome to the ongoing global pandemic</w:t>
      </w:r>
      <w:r w:rsidR="009A196C" w:rsidRPr="00A5087B">
        <w:rPr>
          <w:rFonts w:ascii="Times New Roman" w:hAnsi="Times New Roman" w:cs="Times New Roman"/>
          <w:sz w:val="24"/>
          <w:szCs w:val="24"/>
        </w:rPr>
        <w:t xml:space="preserve"> (</w:t>
      </w:r>
      <w:r w:rsidR="00AC0A72" w:rsidRPr="00A5087B">
        <w:rPr>
          <w:rFonts w:ascii="Times New Roman" w:hAnsi="Times New Roman" w:cs="Times New Roman"/>
          <w:sz w:val="24"/>
          <w:szCs w:val="24"/>
        </w:rPr>
        <w:t>Das and Mishra, 2019</w:t>
      </w:r>
      <w:r w:rsidR="009A196C" w:rsidRPr="00A5087B">
        <w:rPr>
          <w:rFonts w:ascii="Times New Roman" w:hAnsi="Times New Roman" w:cs="Times New Roman"/>
          <w:sz w:val="24"/>
          <w:szCs w:val="24"/>
        </w:rPr>
        <w:t>)</w:t>
      </w:r>
      <w:r w:rsidR="003B0814" w:rsidRPr="00A5087B">
        <w:rPr>
          <w:rFonts w:ascii="Times New Roman" w:hAnsi="Times New Roman" w:cs="Times New Roman"/>
          <w:sz w:val="24"/>
          <w:szCs w:val="24"/>
        </w:rPr>
        <w:t xml:space="preserve">. Financially, the mentioned organization seeks to offer guidance, </w:t>
      </w:r>
      <w:r w:rsidR="001F0A5F" w:rsidRPr="00A5087B">
        <w:rPr>
          <w:rFonts w:ascii="Times New Roman" w:hAnsi="Times New Roman" w:cs="Times New Roman"/>
          <w:sz w:val="24"/>
          <w:szCs w:val="24"/>
        </w:rPr>
        <w:t>support,</w:t>
      </w:r>
      <w:r w:rsidR="003B0814" w:rsidRPr="00A5087B">
        <w:rPr>
          <w:rFonts w:ascii="Times New Roman" w:hAnsi="Times New Roman" w:cs="Times New Roman"/>
          <w:sz w:val="24"/>
          <w:szCs w:val="24"/>
        </w:rPr>
        <w:t xml:space="preserve"> and care wherever necessary, and aims at making the different organizational procedures as transparent and straightforward as possible. </w:t>
      </w:r>
    </w:p>
    <w:p w14:paraId="6711842D" w14:textId="77777777" w:rsidR="00E939E1" w:rsidRPr="00A5087B" w:rsidRDefault="003B0814" w:rsidP="00A5087B">
      <w:pPr>
        <w:pStyle w:val="Heading2"/>
        <w:spacing w:line="360" w:lineRule="auto"/>
        <w:jc w:val="both"/>
        <w:rPr>
          <w:rFonts w:ascii="Times New Roman" w:hAnsi="Times New Roman" w:cs="Times New Roman"/>
          <w:sz w:val="24"/>
          <w:szCs w:val="24"/>
        </w:rPr>
      </w:pPr>
      <w:bookmarkStart w:id="12" w:name="_Toc58447922"/>
      <w:bookmarkStart w:id="13" w:name="_Toc58459263"/>
      <w:r w:rsidRPr="00A5087B">
        <w:rPr>
          <w:rFonts w:ascii="Times New Roman" w:hAnsi="Times New Roman" w:cs="Times New Roman"/>
          <w:sz w:val="24"/>
          <w:szCs w:val="24"/>
        </w:rPr>
        <w:t xml:space="preserve">Identification of systems supporting the quality procedures of Barclays Bank and evaluating how these systems are efficient in fulfilling the changing customer needs and in administering strong consumer relationship </w:t>
      </w:r>
      <w:r w:rsidR="00FB5E07" w:rsidRPr="00A5087B">
        <w:rPr>
          <w:rFonts w:ascii="Times New Roman" w:hAnsi="Times New Roman" w:cs="Times New Roman"/>
          <w:sz w:val="24"/>
          <w:szCs w:val="24"/>
        </w:rPr>
        <w:t>in times of ongoing coronavirus pandemic scenario:</w:t>
      </w:r>
      <w:bookmarkEnd w:id="12"/>
      <w:bookmarkEnd w:id="13"/>
    </w:p>
    <w:p w14:paraId="2608A298" w14:textId="4E9DF42C" w:rsidR="00FB5E07" w:rsidRPr="00A5087B" w:rsidRDefault="00312185"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In light of the ongoing Covid-19 pandemic situation, Barclays </w:t>
      </w:r>
      <w:r w:rsidR="0034408C" w:rsidRPr="00A5087B">
        <w:rPr>
          <w:rFonts w:ascii="Times New Roman" w:hAnsi="Times New Roman" w:cs="Times New Roman"/>
          <w:sz w:val="24"/>
          <w:szCs w:val="24"/>
        </w:rPr>
        <w:t xml:space="preserve">has implemented the Teradata customer relationship management solution for efficient promotion and marketing and has further reduced the overall ownership costs or expenditures for the forthcoming thirty six </w:t>
      </w:r>
      <w:r w:rsidR="0034408C" w:rsidRPr="00A5087B">
        <w:rPr>
          <w:rFonts w:ascii="Times New Roman" w:hAnsi="Times New Roman" w:cs="Times New Roman"/>
          <w:sz w:val="24"/>
          <w:szCs w:val="24"/>
        </w:rPr>
        <w:lastRenderedPageBreak/>
        <w:t>months, while at the same time, also offering to potentially improving and enhancing the value of their customer relationships</w:t>
      </w:r>
      <w:r w:rsidR="009A196C" w:rsidRPr="00A5087B">
        <w:rPr>
          <w:rFonts w:ascii="Times New Roman" w:hAnsi="Times New Roman" w:cs="Times New Roman"/>
          <w:sz w:val="24"/>
          <w:szCs w:val="24"/>
        </w:rPr>
        <w:t xml:space="preserve"> (</w:t>
      </w:r>
      <w:r w:rsidR="00AC0A72" w:rsidRPr="00A5087B">
        <w:rPr>
          <w:rFonts w:ascii="Times New Roman" w:hAnsi="Times New Roman" w:cs="Times New Roman"/>
          <w:sz w:val="24"/>
          <w:szCs w:val="24"/>
        </w:rPr>
        <w:t xml:space="preserve">Ramesh </w:t>
      </w:r>
      <w:r w:rsidR="00AC0A72" w:rsidRPr="00A5087B">
        <w:rPr>
          <w:rFonts w:ascii="Times New Roman" w:hAnsi="Times New Roman" w:cs="Times New Roman"/>
          <w:i/>
          <w:iCs/>
          <w:sz w:val="24"/>
          <w:szCs w:val="24"/>
        </w:rPr>
        <w:t>et al</w:t>
      </w:r>
      <w:r w:rsidR="00AC0A72" w:rsidRPr="00A5087B">
        <w:rPr>
          <w:rFonts w:ascii="Times New Roman" w:hAnsi="Times New Roman" w:cs="Times New Roman"/>
          <w:sz w:val="24"/>
          <w:szCs w:val="24"/>
        </w:rPr>
        <w:t>., 2017</w:t>
      </w:r>
      <w:r w:rsidR="009A196C" w:rsidRPr="00A5087B">
        <w:rPr>
          <w:rFonts w:ascii="Times New Roman" w:hAnsi="Times New Roman" w:cs="Times New Roman"/>
          <w:sz w:val="24"/>
          <w:szCs w:val="24"/>
        </w:rPr>
        <w:t>)</w:t>
      </w:r>
      <w:r w:rsidR="0034408C" w:rsidRPr="00A5087B">
        <w:rPr>
          <w:rFonts w:ascii="Times New Roman" w:hAnsi="Times New Roman" w:cs="Times New Roman"/>
          <w:sz w:val="24"/>
          <w:szCs w:val="24"/>
        </w:rPr>
        <w:t xml:space="preserve">. This Teradata solution in turn has facilitated the mentioned organization in delivering increasingly targeted as well as event oriented multichannel promotion as well as advertising campaigns, facilitated by the data enterprise ware of Teradata which in turn is regularly updated, centralized repository of detailed and integrated customer as well as transactional information. In addition to this, event oriented marketing also has been made possible with the help of creation of different organizational regulations and rules within the Teradata software for customer relationship management which in turn are deployed automatically within the information warehouse. Teradata has also facilitated Barclays </w:t>
      </w:r>
      <w:r w:rsidR="00B3523F" w:rsidRPr="00A5087B">
        <w:rPr>
          <w:rFonts w:ascii="Times New Roman" w:hAnsi="Times New Roman" w:cs="Times New Roman"/>
          <w:sz w:val="24"/>
          <w:szCs w:val="24"/>
        </w:rPr>
        <w:t xml:space="preserve">in effectively identifying important changes in the behaviour of </w:t>
      </w:r>
      <w:r w:rsidR="007F4CD2" w:rsidRPr="00A5087B">
        <w:rPr>
          <w:rFonts w:ascii="Times New Roman" w:hAnsi="Times New Roman" w:cs="Times New Roman"/>
          <w:sz w:val="24"/>
          <w:szCs w:val="24"/>
        </w:rPr>
        <w:t>customers, which</w:t>
      </w:r>
      <w:r w:rsidR="00B3523F" w:rsidRPr="00A5087B">
        <w:rPr>
          <w:rFonts w:ascii="Times New Roman" w:hAnsi="Times New Roman" w:cs="Times New Roman"/>
          <w:sz w:val="24"/>
          <w:szCs w:val="24"/>
        </w:rPr>
        <w:t xml:space="preserve"> in turn are </w:t>
      </w:r>
      <w:r w:rsidR="00A5087B" w:rsidRPr="00A5087B">
        <w:rPr>
          <w:rFonts w:ascii="Times New Roman" w:hAnsi="Times New Roman" w:cs="Times New Roman"/>
          <w:sz w:val="24"/>
          <w:szCs w:val="24"/>
        </w:rPr>
        <w:t>indicatives</w:t>
      </w:r>
      <w:r w:rsidR="007F4CD2">
        <w:rPr>
          <w:rFonts w:ascii="Times New Roman" w:hAnsi="Times New Roman" w:cs="Times New Roman"/>
          <w:sz w:val="24"/>
          <w:szCs w:val="24"/>
        </w:rPr>
        <w:t xml:space="preserve"> of new monetary interests. </w:t>
      </w:r>
      <w:r w:rsidR="001F0A5F">
        <w:rPr>
          <w:rFonts w:ascii="Times New Roman" w:hAnsi="Times New Roman" w:cs="Times New Roman"/>
          <w:sz w:val="24"/>
          <w:szCs w:val="24"/>
        </w:rPr>
        <w:t>T</w:t>
      </w:r>
      <w:r w:rsidR="001F0A5F" w:rsidRPr="00A5087B">
        <w:rPr>
          <w:rFonts w:ascii="Times New Roman" w:hAnsi="Times New Roman" w:cs="Times New Roman"/>
          <w:sz w:val="24"/>
          <w:szCs w:val="24"/>
        </w:rPr>
        <w:t>hus,</w:t>
      </w:r>
      <w:r w:rsidR="00B3523F" w:rsidRPr="00A5087B">
        <w:rPr>
          <w:rFonts w:ascii="Times New Roman" w:hAnsi="Times New Roman" w:cs="Times New Roman"/>
          <w:sz w:val="24"/>
          <w:szCs w:val="24"/>
        </w:rPr>
        <w:t xml:space="preserve"> act upon such changes with timely as well as relevant information related to how the various services and products offered by the concerned bank can enable the organization in efficiently </w:t>
      </w:r>
      <w:r w:rsidR="009A196C" w:rsidRPr="00A5087B">
        <w:rPr>
          <w:rFonts w:ascii="Times New Roman" w:hAnsi="Times New Roman" w:cs="Times New Roman"/>
          <w:sz w:val="24"/>
          <w:szCs w:val="24"/>
        </w:rPr>
        <w:t xml:space="preserve">fulfilling </w:t>
      </w:r>
      <w:r w:rsidR="00B3523F" w:rsidRPr="00A5087B">
        <w:rPr>
          <w:rFonts w:ascii="Times New Roman" w:hAnsi="Times New Roman" w:cs="Times New Roman"/>
          <w:sz w:val="24"/>
          <w:szCs w:val="24"/>
        </w:rPr>
        <w:t xml:space="preserve">g the changing needs and expectations of its clients and customers. Therefore, it can also be asserted that with the help of this ability, banks such as Barclays are able to effectively serve their clients and customers at optimal periods of time. In addition to this, this particular CRM software also facilitates various channels, thus helping Barclays in easily as well as quickly expanding initial solutions for effectively interacting with different clients and customers over every touch points like ATMs, Web, SMS, telephones, face-to-face, etc. The outcomes from the mentioned organization’s recent concept further confirmed that reutilising consumer data also results in increased organizational value as well as investment returns from the organization’s data </w:t>
      </w:r>
      <w:r w:rsidR="00A5087B" w:rsidRPr="00A5087B">
        <w:rPr>
          <w:rFonts w:ascii="Times New Roman" w:hAnsi="Times New Roman" w:cs="Times New Roman"/>
          <w:sz w:val="24"/>
          <w:szCs w:val="24"/>
        </w:rPr>
        <w:t>warehouse that</w:t>
      </w:r>
      <w:r w:rsidR="00B3523F" w:rsidRPr="00A5087B">
        <w:rPr>
          <w:rFonts w:ascii="Times New Roman" w:hAnsi="Times New Roman" w:cs="Times New Roman"/>
          <w:sz w:val="24"/>
          <w:szCs w:val="24"/>
        </w:rPr>
        <w:t xml:space="preserve"> in turn can also be considered as one of the biggest and most advanced within the industry of financial services</w:t>
      </w:r>
      <w:r w:rsidR="009A196C" w:rsidRPr="00A5087B">
        <w:rPr>
          <w:rFonts w:ascii="Times New Roman" w:hAnsi="Times New Roman" w:cs="Times New Roman"/>
          <w:sz w:val="24"/>
          <w:szCs w:val="24"/>
        </w:rPr>
        <w:t xml:space="preserve"> (</w:t>
      </w:r>
      <w:proofErr w:type="spellStart"/>
      <w:r w:rsidR="00AC0A72" w:rsidRPr="00A5087B">
        <w:rPr>
          <w:rFonts w:ascii="Times New Roman" w:hAnsi="Times New Roman" w:cs="Times New Roman"/>
          <w:color w:val="222222"/>
          <w:sz w:val="24"/>
          <w:szCs w:val="24"/>
          <w:shd w:val="clear" w:color="auto" w:fill="FFFFFF"/>
        </w:rPr>
        <w:t>Konkimalla</w:t>
      </w:r>
      <w:proofErr w:type="spellEnd"/>
      <w:r w:rsidR="00AC0A72" w:rsidRPr="00A5087B">
        <w:rPr>
          <w:rFonts w:ascii="Times New Roman" w:hAnsi="Times New Roman" w:cs="Times New Roman"/>
          <w:color w:val="222222"/>
          <w:sz w:val="24"/>
          <w:szCs w:val="24"/>
          <w:shd w:val="clear" w:color="auto" w:fill="FFFFFF"/>
        </w:rPr>
        <w:t xml:space="preserve"> and </w:t>
      </w:r>
      <w:proofErr w:type="spellStart"/>
      <w:r w:rsidR="00AC0A72" w:rsidRPr="00A5087B">
        <w:rPr>
          <w:rFonts w:ascii="Times New Roman" w:hAnsi="Times New Roman" w:cs="Times New Roman"/>
          <w:color w:val="222222"/>
          <w:sz w:val="24"/>
          <w:szCs w:val="24"/>
          <w:shd w:val="clear" w:color="auto" w:fill="FFFFFF"/>
        </w:rPr>
        <w:t>Medved</w:t>
      </w:r>
      <w:proofErr w:type="spellEnd"/>
      <w:r w:rsidR="00AC0A72" w:rsidRPr="00A5087B">
        <w:rPr>
          <w:rFonts w:ascii="Times New Roman" w:hAnsi="Times New Roman" w:cs="Times New Roman"/>
          <w:color w:val="222222"/>
          <w:sz w:val="24"/>
          <w:szCs w:val="24"/>
          <w:shd w:val="clear" w:color="auto" w:fill="FFFFFF"/>
        </w:rPr>
        <w:t>, 2018</w:t>
      </w:r>
      <w:r w:rsidR="009A196C" w:rsidRPr="00A5087B">
        <w:rPr>
          <w:rFonts w:ascii="Times New Roman" w:hAnsi="Times New Roman" w:cs="Times New Roman"/>
          <w:sz w:val="24"/>
          <w:szCs w:val="24"/>
        </w:rPr>
        <w:t>)</w:t>
      </w:r>
      <w:r w:rsidR="00B3523F" w:rsidRPr="00A5087B">
        <w:rPr>
          <w:rFonts w:ascii="Times New Roman" w:hAnsi="Times New Roman" w:cs="Times New Roman"/>
          <w:sz w:val="24"/>
          <w:szCs w:val="24"/>
        </w:rPr>
        <w:t xml:space="preserve">. Barclays has also showed interests in further evolving its program and procedures for strong and effective customer relationship management </w:t>
      </w:r>
      <w:r w:rsidR="00927E6D" w:rsidRPr="00A5087B">
        <w:rPr>
          <w:rFonts w:ascii="Times New Roman" w:hAnsi="Times New Roman" w:cs="Times New Roman"/>
          <w:sz w:val="24"/>
          <w:szCs w:val="24"/>
        </w:rPr>
        <w:t xml:space="preserve">by efficiently migrating to TRM (Teradata Relationship Manager) in the forthcoming times. Being one of the most important global </w:t>
      </w:r>
      <w:r w:rsidR="001F0A5F" w:rsidRPr="00A5087B">
        <w:rPr>
          <w:rFonts w:ascii="Times New Roman" w:hAnsi="Times New Roman" w:cs="Times New Roman"/>
          <w:sz w:val="24"/>
          <w:szCs w:val="24"/>
        </w:rPr>
        <w:t>providers</w:t>
      </w:r>
      <w:r w:rsidR="00927E6D" w:rsidRPr="00A5087B">
        <w:rPr>
          <w:rFonts w:ascii="Times New Roman" w:hAnsi="Times New Roman" w:cs="Times New Roman"/>
          <w:sz w:val="24"/>
          <w:szCs w:val="24"/>
        </w:rPr>
        <w:t xml:space="preserve"> of financial services, Barclays is required to effectively maintain as well as at the same introduce and implement necessary changes and additions in their customer relationship management strategies. The implementation of aforementioned models, practices as well as systems in turn will facilitate the mentioned organization in maintaining its brand image in the global market and at the same time in also efficiently fulfilling the changing demands, preferences, expectations and needs of its clients and customers as result of the ongoing global pandemic</w:t>
      </w:r>
      <w:r w:rsidR="009A196C" w:rsidRPr="00A5087B">
        <w:rPr>
          <w:rFonts w:ascii="Times New Roman" w:hAnsi="Times New Roman" w:cs="Times New Roman"/>
          <w:sz w:val="24"/>
          <w:szCs w:val="24"/>
        </w:rPr>
        <w:t xml:space="preserve"> (</w:t>
      </w:r>
      <w:r w:rsidR="00AC0A72" w:rsidRPr="00A5087B">
        <w:rPr>
          <w:rFonts w:ascii="Times New Roman" w:hAnsi="Times New Roman" w:cs="Times New Roman"/>
          <w:sz w:val="24"/>
          <w:szCs w:val="24"/>
        </w:rPr>
        <w:t>Ramesh and Brown, 2016</w:t>
      </w:r>
      <w:r w:rsidR="009A196C" w:rsidRPr="00A5087B">
        <w:rPr>
          <w:rFonts w:ascii="Times New Roman" w:hAnsi="Times New Roman" w:cs="Times New Roman"/>
          <w:sz w:val="24"/>
          <w:szCs w:val="24"/>
        </w:rPr>
        <w:t>)</w:t>
      </w:r>
      <w:r w:rsidR="00927E6D" w:rsidRPr="00A5087B">
        <w:rPr>
          <w:rFonts w:ascii="Times New Roman" w:hAnsi="Times New Roman" w:cs="Times New Roman"/>
          <w:sz w:val="24"/>
          <w:szCs w:val="24"/>
        </w:rPr>
        <w:t xml:space="preserve">. The utilisation of such techniques and software will further enable the organization in fulfilling </w:t>
      </w:r>
      <w:r w:rsidR="00927E6D" w:rsidRPr="00A5087B">
        <w:rPr>
          <w:rFonts w:ascii="Times New Roman" w:hAnsi="Times New Roman" w:cs="Times New Roman"/>
          <w:sz w:val="24"/>
          <w:szCs w:val="24"/>
        </w:rPr>
        <w:lastRenderedPageBreak/>
        <w:t xml:space="preserve">and accomplishing its organizational goals and objectives and attain increasing growth and advancement in the global market. </w:t>
      </w:r>
    </w:p>
    <w:p w14:paraId="34525871" w14:textId="77777777" w:rsidR="00FB5E07" w:rsidRPr="00A5087B" w:rsidRDefault="00FB5E07" w:rsidP="00A5087B">
      <w:pPr>
        <w:pStyle w:val="Heading1"/>
        <w:spacing w:line="360" w:lineRule="auto"/>
        <w:jc w:val="both"/>
        <w:rPr>
          <w:rFonts w:ascii="Times New Roman" w:hAnsi="Times New Roman" w:cs="Times New Roman"/>
          <w:sz w:val="24"/>
          <w:szCs w:val="24"/>
        </w:rPr>
      </w:pPr>
      <w:bookmarkStart w:id="14" w:name="_Toc58447923"/>
      <w:bookmarkStart w:id="15" w:name="_Toc58459264"/>
      <w:r w:rsidRPr="00A5087B">
        <w:rPr>
          <w:rFonts w:ascii="Times New Roman" w:hAnsi="Times New Roman" w:cs="Times New Roman"/>
          <w:sz w:val="24"/>
          <w:szCs w:val="24"/>
        </w:rPr>
        <w:t>Conclusion</w:t>
      </w:r>
      <w:bookmarkEnd w:id="14"/>
      <w:bookmarkEnd w:id="15"/>
    </w:p>
    <w:p w14:paraId="5617BBDE" w14:textId="0F61D9D5" w:rsidR="00FB5E07" w:rsidRDefault="00FB5E07" w:rsidP="00A5087B">
      <w:pPr>
        <w:spacing w:line="360" w:lineRule="auto"/>
        <w:jc w:val="both"/>
        <w:rPr>
          <w:rFonts w:ascii="Times New Roman" w:hAnsi="Times New Roman" w:cs="Times New Roman"/>
          <w:sz w:val="24"/>
          <w:szCs w:val="24"/>
        </w:rPr>
      </w:pPr>
      <w:r w:rsidRPr="00A5087B">
        <w:rPr>
          <w:rFonts w:ascii="Times New Roman" w:hAnsi="Times New Roman" w:cs="Times New Roman"/>
          <w:sz w:val="24"/>
          <w:szCs w:val="24"/>
        </w:rPr>
        <w:t xml:space="preserve">Customer Relationship Management (CRM) can be regarded as the primary strategy implemented and utilised by business organizations for developing </w:t>
      </w:r>
      <w:r w:rsidR="001F0A5F" w:rsidRPr="00A5087B">
        <w:rPr>
          <w:rFonts w:ascii="Times New Roman" w:hAnsi="Times New Roman" w:cs="Times New Roman"/>
          <w:sz w:val="24"/>
          <w:szCs w:val="24"/>
        </w:rPr>
        <w:t>consumer-oriented</w:t>
      </w:r>
      <w:r w:rsidRPr="00A5087B">
        <w:rPr>
          <w:rFonts w:ascii="Times New Roman" w:hAnsi="Times New Roman" w:cs="Times New Roman"/>
          <w:sz w:val="24"/>
          <w:szCs w:val="24"/>
        </w:rPr>
        <w:t xml:space="preserve"> cultures which in turn stresses on optimizing as well as managing their future and current customer relationships. Thus, it can also be stated that busines organizations specializing in customer relationship management enable themselves in effectively analysing data related to their consumers’ interactions with the organization for adequately improving the value offered to clients and consumers as well as increasing organizational profit, </w:t>
      </w:r>
      <w:proofErr w:type="gramStart"/>
      <w:r w:rsidRPr="00A5087B">
        <w:rPr>
          <w:rFonts w:ascii="Times New Roman" w:hAnsi="Times New Roman" w:cs="Times New Roman"/>
          <w:sz w:val="24"/>
          <w:szCs w:val="24"/>
        </w:rPr>
        <w:t>growth</w:t>
      </w:r>
      <w:proofErr w:type="gramEnd"/>
      <w:r w:rsidRPr="00A5087B">
        <w:rPr>
          <w:rFonts w:ascii="Times New Roman" w:hAnsi="Times New Roman" w:cs="Times New Roman"/>
          <w:sz w:val="24"/>
          <w:szCs w:val="24"/>
        </w:rPr>
        <w:t xml:space="preserve"> and retention. In addition to this, customer relationship management is also dependent on a deeper acknowledgement of the consumer both collectively as well as individually with the aim of meeting and fulfilling their requirements, exceeding their belief and expectations as well as for delivering </w:t>
      </w:r>
      <w:r w:rsidR="00D063D5" w:rsidRPr="00A5087B">
        <w:rPr>
          <w:rFonts w:ascii="Times New Roman" w:hAnsi="Times New Roman" w:cs="Times New Roman"/>
          <w:sz w:val="24"/>
          <w:szCs w:val="24"/>
        </w:rPr>
        <w:t xml:space="preserve">value. Barclays Bank is a renowned organization operating within the territorial boundaries of the United Kingdom and proving variety of effective and adequate services to all its clients and customers living in different parts of the subcontinent. The global </w:t>
      </w:r>
      <w:r w:rsidR="00A5087B" w:rsidRPr="00A5087B">
        <w:rPr>
          <w:rFonts w:ascii="Times New Roman" w:hAnsi="Times New Roman" w:cs="Times New Roman"/>
          <w:sz w:val="24"/>
          <w:szCs w:val="24"/>
        </w:rPr>
        <w:t>corona virus</w:t>
      </w:r>
      <w:r w:rsidR="00D063D5" w:rsidRPr="00A5087B">
        <w:rPr>
          <w:rFonts w:ascii="Times New Roman" w:hAnsi="Times New Roman" w:cs="Times New Roman"/>
          <w:sz w:val="24"/>
          <w:szCs w:val="24"/>
        </w:rPr>
        <w:t xml:space="preserve"> pandemic has introduced several challenges to businesses all over the world. The ongoing pandemic has not only put the normal lives of people to an abrupt stop but has also tremendously affected business organizations globally. Thus, to effectively administer and maintain organizational growth and continuation, it is important to implement necessary CRM strategies, </w:t>
      </w:r>
      <w:r w:rsidR="00A5087B" w:rsidRPr="00A5087B">
        <w:rPr>
          <w:rFonts w:ascii="Times New Roman" w:hAnsi="Times New Roman" w:cs="Times New Roman"/>
          <w:sz w:val="24"/>
          <w:szCs w:val="24"/>
        </w:rPr>
        <w:t>models,</w:t>
      </w:r>
      <w:r w:rsidR="00D063D5" w:rsidRPr="00A5087B">
        <w:rPr>
          <w:rFonts w:ascii="Times New Roman" w:hAnsi="Times New Roman" w:cs="Times New Roman"/>
          <w:sz w:val="24"/>
          <w:szCs w:val="24"/>
        </w:rPr>
        <w:t xml:space="preserve"> and practices. In this regard, it can be stated that the mentioned business organization has introduced and improved its CRM strategies keeping these abrupt changes in mind and has built a positive and strong relationship with its various clients and customers. Barclays Bank has further introduced several changes in its operations and services and provides its customers with best and effective solutions to different problems and challenges that have introduced themselves as outcomes of Covid-19 pandemic. The concerned organization has also positioned itself in the forefront of such discussions and is also ready to efficiently interpret the changing trends and thus respond to such changes rapidly. This report critically evaluates CRM based tools and theoretical models for better elaborating how these CRM systems work and how they can be effective for businesses in times of this pandemic </w:t>
      </w:r>
      <w:r w:rsidR="001F0A5F" w:rsidRPr="00A5087B">
        <w:rPr>
          <w:rFonts w:ascii="Times New Roman" w:hAnsi="Times New Roman" w:cs="Times New Roman"/>
          <w:sz w:val="24"/>
          <w:szCs w:val="24"/>
        </w:rPr>
        <w:t>and</w:t>
      </w:r>
      <w:r w:rsidR="00D063D5" w:rsidRPr="00A5087B">
        <w:rPr>
          <w:rFonts w:ascii="Times New Roman" w:hAnsi="Times New Roman" w:cs="Times New Roman"/>
          <w:sz w:val="24"/>
          <w:szCs w:val="24"/>
        </w:rPr>
        <w:t xml:space="preserve"> discusses the implementation of these theoretical models for Barclays Bank. The report further identifies the different systems supporting </w:t>
      </w:r>
      <w:r w:rsidR="00D063D5" w:rsidRPr="00A5087B">
        <w:rPr>
          <w:rFonts w:ascii="Times New Roman" w:hAnsi="Times New Roman" w:cs="Times New Roman"/>
          <w:sz w:val="24"/>
          <w:szCs w:val="24"/>
        </w:rPr>
        <w:lastRenderedPageBreak/>
        <w:t xml:space="preserve">quality processes within Barclays and provides critical acknowledgement of how such systems in turn are efficient in fulfilling the requirements of its customers as well as in maintaining strong and effective customer relationships in </w:t>
      </w:r>
      <w:r w:rsidR="00323E18" w:rsidRPr="00A5087B">
        <w:rPr>
          <w:rFonts w:ascii="Times New Roman" w:hAnsi="Times New Roman" w:cs="Times New Roman"/>
          <w:sz w:val="24"/>
          <w:szCs w:val="24"/>
        </w:rPr>
        <w:t>times of ongoing Covid-19 pandemic scenarios and situations.</w:t>
      </w:r>
    </w:p>
    <w:p w14:paraId="678F252A" w14:textId="77777777" w:rsidR="00A5087B" w:rsidRDefault="00A5087B" w:rsidP="00A5087B">
      <w:pPr>
        <w:spacing w:line="360" w:lineRule="auto"/>
        <w:jc w:val="both"/>
        <w:rPr>
          <w:rFonts w:ascii="Times New Roman" w:hAnsi="Times New Roman" w:cs="Times New Roman"/>
          <w:sz w:val="24"/>
          <w:szCs w:val="24"/>
        </w:rPr>
      </w:pPr>
    </w:p>
    <w:p w14:paraId="79919D36" w14:textId="77777777" w:rsidR="00A5087B" w:rsidRDefault="00A5087B" w:rsidP="00A5087B">
      <w:pPr>
        <w:spacing w:line="360" w:lineRule="auto"/>
        <w:jc w:val="both"/>
        <w:rPr>
          <w:rFonts w:ascii="Times New Roman" w:hAnsi="Times New Roman" w:cs="Times New Roman"/>
          <w:sz w:val="24"/>
          <w:szCs w:val="24"/>
        </w:rPr>
      </w:pPr>
    </w:p>
    <w:p w14:paraId="62492277" w14:textId="77777777" w:rsidR="00A5087B" w:rsidRDefault="00A5087B" w:rsidP="00A5087B">
      <w:pPr>
        <w:spacing w:line="360" w:lineRule="auto"/>
        <w:jc w:val="both"/>
        <w:rPr>
          <w:rFonts w:ascii="Times New Roman" w:hAnsi="Times New Roman" w:cs="Times New Roman"/>
          <w:sz w:val="24"/>
          <w:szCs w:val="24"/>
        </w:rPr>
      </w:pPr>
    </w:p>
    <w:p w14:paraId="2ABC2731" w14:textId="77777777" w:rsidR="00A5087B" w:rsidRDefault="00A5087B" w:rsidP="00A5087B">
      <w:pPr>
        <w:spacing w:line="360" w:lineRule="auto"/>
        <w:jc w:val="both"/>
        <w:rPr>
          <w:rFonts w:ascii="Times New Roman" w:hAnsi="Times New Roman" w:cs="Times New Roman"/>
          <w:sz w:val="24"/>
          <w:szCs w:val="24"/>
        </w:rPr>
      </w:pPr>
    </w:p>
    <w:p w14:paraId="0F38553A" w14:textId="77777777" w:rsidR="00A5087B" w:rsidRDefault="00A5087B" w:rsidP="00A5087B">
      <w:pPr>
        <w:spacing w:line="360" w:lineRule="auto"/>
        <w:jc w:val="both"/>
        <w:rPr>
          <w:rFonts w:ascii="Times New Roman" w:hAnsi="Times New Roman" w:cs="Times New Roman"/>
          <w:sz w:val="24"/>
          <w:szCs w:val="24"/>
        </w:rPr>
      </w:pPr>
    </w:p>
    <w:p w14:paraId="7F2A3E0D" w14:textId="77777777" w:rsidR="00A5087B" w:rsidRDefault="00A5087B" w:rsidP="00A5087B">
      <w:pPr>
        <w:spacing w:line="360" w:lineRule="auto"/>
        <w:jc w:val="both"/>
        <w:rPr>
          <w:rFonts w:ascii="Times New Roman" w:hAnsi="Times New Roman" w:cs="Times New Roman"/>
          <w:sz w:val="24"/>
          <w:szCs w:val="24"/>
        </w:rPr>
      </w:pPr>
    </w:p>
    <w:p w14:paraId="129B6A78" w14:textId="77777777" w:rsidR="00A5087B" w:rsidRDefault="00A5087B" w:rsidP="00A5087B">
      <w:pPr>
        <w:spacing w:line="360" w:lineRule="auto"/>
        <w:jc w:val="both"/>
        <w:rPr>
          <w:rFonts w:ascii="Times New Roman" w:hAnsi="Times New Roman" w:cs="Times New Roman"/>
          <w:sz w:val="24"/>
          <w:szCs w:val="24"/>
        </w:rPr>
      </w:pPr>
    </w:p>
    <w:p w14:paraId="6F5026E0" w14:textId="77777777" w:rsidR="00A5087B" w:rsidRDefault="00A5087B" w:rsidP="00A5087B">
      <w:pPr>
        <w:spacing w:line="360" w:lineRule="auto"/>
        <w:jc w:val="both"/>
        <w:rPr>
          <w:rFonts w:ascii="Times New Roman" w:hAnsi="Times New Roman" w:cs="Times New Roman"/>
          <w:sz w:val="24"/>
          <w:szCs w:val="24"/>
        </w:rPr>
      </w:pPr>
    </w:p>
    <w:p w14:paraId="70F062CC" w14:textId="77777777" w:rsidR="00A5087B" w:rsidRPr="00A5087B" w:rsidRDefault="00A5087B" w:rsidP="00A5087B">
      <w:pPr>
        <w:spacing w:line="360" w:lineRule="auto"/>
        <w:jc w:val="both"/>
        <w:rPr>
          <w:rFonts w:ascii="Times New Roman" w:hAnsi="Times New Roman" w:cs="Times New Roman"/>
          <w:sz w:val="24"/>
          <w:szCs w:val="24"/>
        </w:rPr>
      </w:pPr>
    </w:p>
    <w:p w14:paraId="510B1D07" w14:textId="77777777" w:rsidR="00AC0A72" w:rsidRPr="00A5087B" w:rsidRDefault="00FB5E07" w:rsidP="00A5087B">
      <w:pPr>
        <w:pStyle w:val="Heading1"/>
        <w:spacing w:line="360" w:lineRule="auto"/>
        <w:jc w:val="both"/>
        <w:rPr>
          <w:rFonts w:ascii="Times New Roman" w:hAnsi="Times New Roman" w:cs="Times New Roman"/>
          <w:sz w:val="24"/>
          <w:szCs w:val="24"/>
        </w:rPr>
      </w:pPr>
      <w:bookmarkStart w:id="16" w:name="_Toc58447924"/>
      <w:bookmarkStart w:id="17" w:name="_Toc58459265"/>
      <w:r w:rsidRPr="00A5087B">
        <w:rPr>
          <w:rFonts w:ascii="Times New Roman" w:hAnsi="Times New Roman" w:cs="Times New Roman"/>
          <w:sz w:val="24"/>
          <w:szCs w:val="24"/>
        </w:rPr>
        <w:t>References</w:t>
      </w:r>
      <w:bookmarkEnd w:id="16"/>
      <w:bookmarkEnd w:id="17"/>
    </w:p>
    <w:p w14:paraId="32656531"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Anshari</w:t>
      </w:r>
      <w:proofErr w:type="spellEnd"/>
      <w:r w:rsidRPr="00A5087B">
        <w:rPr>
          <w:rFonts w:ascii="Times New Roman" w:hAnsi="Times New Roman" w:cs="Times New Roman"/>
          <w:color w:val="222222"/>
          <w:sz w:val="24"/>
          <w:szCs w:val="24"/>
          <w:shd w:val="clear" w:color="auto" w:fill="FFFFFF"/>
        </w:rPr>
        <w:t xml:space="preserve">, M., </w:t>
      </w:r>
      <w:proofErr w:type="spellStart"/>
      <w:r w:rsidRPr="00A5087B">
        <w:rPr>
          <w:rFonts w:ascii="Times New Roman" w:hAnsi="Times New Roman" w:cs="Times New Roman"/>
          <w:color w:val="222222"/>
          <w:sz w:val="24"/>
          <w:szCs w:val="24"/>
          <w:shd w:val="clear" w:color="auto" w:fill="FFFFFF"/>
        </w:rPr>
        <w:t>Almunawar</w:t>
      </w:r>
      <w:proofErr w:type="spellEnd"/>
      <w:r w:rsidRPr="00A5087B">
        <w:rPr>
          <w:rFonts w:ascii="Times New Roman" w:hAnsi="Times New Roman" w:cs="Times New Roman"/>
          <w:color w:val="222222"/>
          <w:sz w:val="24"/>
          <w:szCs w:val="24"/>
          <w:shd w:val="clear" w:color="auto" w:fill="FFFFFF"/>
        </w:rPr>
        <w:t>, M.N., Lim, S.A. and Al-</w:t>
      </w:r>
      <w:proofErr w:type="spellStart"/>
      <w:r w:rsidRPr="00A5087B">
        <w:rPr>
          <w:rFonts w:ascii="Times New Roman" w:hAnsi="Times New Roman" w:cs="Times New Roman"/>
          <w:color w:val="222222"/>
          <w:sz w:val="24"/>
          <w:szCs w:val="24"/>
          <w:shd w:val="clear" w:color="auto" w:fill="FFFFFF"/>
        </w:rPr>
        <w:t>Mudimigh</w:t>
      </w:r>
      <w:proofErr w:type="spellEnd"/>
      <w:r w:rsidRPr="00A5087B">
        <w:rPr>
          <w:rFonts w:ascii="Times New Roman" w:hAnsi="Times New Roman" w:cs="Times New Roman"/>
          <w:color w:val="222222"/>
          <w:sz w:val="24"/>
          <w:szCs w:val="24"/>
          <w:shd w:val="clear" w:color="auto" w:fill="FFFFFF"/>
        </w:rPr>
        <w:t>, A., 2019. Customer relationship management and big data enabled: Personalization &amp; customization of services. </w:t>
      </w:r>
      <w:r w:rsidRPr="00A5087B">
        <w:rPr>
          <w:rFonts w:ascii="Times New Roman" w:hAnsi="Times New Roman" w:cs="Times New Roman"/>
          <w:i/>
          <w:iCs/>
          <w:color w:val="222222"/>
          <w:sz w:val="24"/>
          <w:szCs w:val="24"/>
          <w:shd w:val="clear" w:color="auto" w:fill="FFFFFF"/>
        </w:rPr>
        <w:t>Applied Computing and Informatics</w:t>
      </w:r>
      <w:r w:rsidRPr="00A5087B">
        <w:rPr>
          <w:rFonts w:ascii="Times New Roman" w:hAnsi="Times New Roman" w:cs="Times New Roman"/>
          <w:color w:val="222222"/>
          <w:sz w:val="24"/>
          <w:szCs w:val="24"/>
          <w:shd w:val="clear" w:color="auto" w:fill="FFFFFF"/>
        </w:rPr>
        <w:t>, </w:t>
      </w:r>
      <w:r w:rsidRPr="00A5087B">
        <w:rPr>
          <w:rFonts w:ascii="Times New Roman" w:hAnsi="Times New Roman" w:cs="Times New Roman"/>
          <w:i/>
          <w:iCs/>
          <w:color w:val="222222"/>
          <w:sz w:val="24"/>
          <w:szCs w:val="24"/>
          <w:shd w:val="clear" w:color="auto" w:fill="FFFFFF"/>
        </w:rPr>
        <w:t>15</w:t>
      </w:r>
      <w:r w:rsidRPr="00A5087B">
        <w:rPr>
          <w:rFonts w:ascii="Times New Roman" w:hAnsi="Times New Roman" w:cs="Times New Roman"/>
          <w:color w:val="222222"/>
          <w:sz w:val="24"/>
          <w:szCs w:val="24"/>
          <w:shd w:val="clear" w:color="auto" w:fill="FFFFFF"/>
        </w:rPr>
        <w:t>(2), pp.94-101.</w:t>
      </w:r>
    </w:p>
    <w:p w14:paraId="76E7E5DC"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Augar</w:t>
      </w:r>
      <w:proofErr w:type="spellEnd"/>
      <w:r w:rsidRPr="00A5087B">
        <w:rPr>
          <w:rFonts w:ascii="Times New Roman" w:hAnsi="Times New Roman" w:cs="Times New Roman"/>
          <w:color w:val="222222"/>
          <w:sz w:val="24"/>
          <w:szCs w:val="24"/>
          <w:shd w:val="clear" w:color="auto" w:fill="FFFFFF"/>
        </w:rPr>
        <w:t>, P., 2018. </w:t>
      </w:r>
      <w:r w:rsidRPr="00A5087B">
        <w:rPr>
          <w:rFonts w:ascii="Times New Roman" w:hAnsi="Times New Roman" w:cs="Times New Roman"/>
          <w:i/>
          <w:iCs/>
          <w:color w:val="222222"/>
          <w:sz w:val="24"/>
          <w:szCs w:val="24"/>
          <w:shd w:val="clear" w:color="auto" w:fill="FFFFFF"/>
        </w:rPr>
        <w:t>The bank that lived a little: Barclays in the age of the very free market</w:t>
      </w:r>
      <w:r w:rsidRPr="00A5087B">
        <w:rPr>
          <w:rFonts w:ascii="Times New Roman" w:hAnsi="Times New Roman" w:cs="Times New Roman"/>
          <w:color w:val="222222"/>
          <w:sz w:val="24"/>
          <w:szCs w:val="24"/>
          <w:shd w:val="clear" w:color="auto" w:fill="FFFFFF"/>
        </w:rPr>
        <w:t>. Penguin UK.</w:t>
      </w:r>
    </w:p>
    <w:p w14:paraId="396A19B1"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r w:rsidRPr="00A5087B">
        <w:rPr>
          <w:rFonts w:ascii="Times New Roman" w:hAnsi="Times New Roman" w:cs="Times New Roman"/>
          <w:color w:val="222222"/>
          <w:sz w:val="24"/>
          <w:szCs w:val="24"/>
          <w:shd w:val="clear" w:color="auto" w:fill="FFFFFF"/>
        </w:rPr>
        <w:t>Bhat, S.A. and Darzi, M.A., 2016. Customer relationship management. </w:t>
      </w:r>
      <w:r w:rsidRPr="00A5087B">
        <w:rPr>
          <w:rFonts w:ascii="Times New Roman" w:hAnsi="Times New Roman" w:cs="Times New Roman"/>
          <w:i/>
          <w:iCs/>
          <w:color w:val="222222"/>
          <w:sz w:val="24"/>
          <w:szCs w:val="24"/>
          <w:shd w:val="clear" w:color="auto" w:fill="FFFFFF"/>
        </w:rPr>
        <w:t>International Journal of Bank Marketing</w:t>
      </w:r>
      <w:r w:rsidRPr="00A5087B">
        <w:rPr>
          <w:rFonts w:ascii="Times New Roman" w:hAnsi="Times New Roman" w:cs="Times New Roman"/>
          <w:color w:val="222222"/>
          <w:sz w:val="24"/>
          <w:szCs w:val="24"/>
          <w:shd w:val="clear" w:color="auto" w:fill="FFFFFF"/>
        </w:rPr>
        <w:t>.</w:t>
      </w:r>
    </w:p>
    <w:p w14:paraId="36685D04"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Chevallier</w:t>
      </w:r>
      <w:proofErr w:type="spellEnd"/>
      <w:r w:rsidRPr="00A5087B">
        <w:rPr>
          <w:rFonts w:ascii="Times New Roman" w:hAnsi="Times New Roman" w:cs="Times New Roman"/>
          <w:color w:val="222222"/>
          <w:sz w:val="24"/>
          <w:szCs w:val="24"/>
          <w:shd w:val="clear" w:color="auto" w:fill="FFFFFF"/>
        </w:rPr>
        <w:t>, J., 2020. Covid-19 Pandemic and Financial Contagion. </w:t>
      </w:r>
      <w:r w:rsidRPr="00A5087B">
        <w:rPr>
          <w:rFonts w:ascii="Times New Roman" w:hAnsi="Times New Roman" w:cs="Times New Roman"/>
          <w:i/>
          <w:iCs/>
          <w:color w:val="222222"/>
          <w:sz w:val="24"/>
          <w:szCs w:val="24"/>
          <w:shd w:val="clear" w:color="auto" w:fill="FFFFFF"/>
        </w:rPr>
        <w:t>Journal of Risk and Financial Management</w:t>
      </w:r>
      <w:r w:rsidRPr="00A5087B">
        <w:rPr>
          <w:rFonts w:ascii="Times New Roman" w:hAnsi="Times New Roman" w:cs="Times New Roman"/>
          <w:color w:val="222222"/>
          <w:sz w:val="24"/>
          <w:szCs w:val="24"/>
          <w:shd w:val="clear" w:color="auto" w:fill="FFFFFF"/>
        </w:rPr>
        <w:t>, </w:t>
      </w:r>
      <w:r w:rsidRPr="00A5087B">
        <w:rPr>
          <w:rFonts w:ascii="Times New Roman" w:hAnsi="Times New Roman" w:cs="Times New Roman"/>
          <w:i/>
          <w:iCs/>
          <w:color w:val="222222"/>
          <w:sz w:val="24"/>
          <w:szCs w:val="24"/>
          <w:shd w:val="clear" w:color="auto" w:fill="FFFFFF"/>
        </w:rPr>
        <w:t>13</w:t>
      </w:r>
      <w:r w:rsidRPr="00A5087B">
        <w:rPr>
          <w:rFonts w:ascii="Times New Roman" w:hAnsi="Times New Roman" w:cs="Times New Roman"/>
          <w:color w:val="222222"/>
          <w:sz w:val="24"/>
          <w:szCs w:val="24"/>
          <w:shd w:val="clear" w:color="auto" w:fill="FFFFFF"/>
        </w:rPr>
        <w:t>(12), p.309.</w:t>
      </w:r>
    </w:p>
    <w:p w14:paraId="5CC52164"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r w:rsidRPr="00A5087B">
        <w:rPr>
          <w:rFonts w:ascii="Times New Roman" w:hAnsi="Times New Roman" w:cs="Times New Roman"/>
          <w:color w:val="222222"/>
          <w:sz w:val="24"/>
          <w:szCs w:val="24"/>
          <w:shd w:val="clear" w:color="auto" w:fill="FFFFFF"/>
        </w:rPr>
        <w:t>Das, S. and Mishra, M., 2019. The impact of customer relationship management (CRM) practices on customer satisfaction. In </w:t>
      </w:r>
      <w:r w:rsidRPr="00A5087B">
        <w:rPr>
          <w:rFonts w:ascii="Times New Roman" w:hAnsi="Times New Roman" w:cs="Times New Roman"/>
          <w:i/>
          <w:iCs/>
          <w:color w:val="222222"/>
          <w:sz w:val="24"/>
          <w:szCs w:val="24"/>
          <w:shd w:val="clear" w:color="auto" w:fill="FFFFFF"/>
        </w:rPr>
        <w:t>Business governance and society</w:t>
      </w:r>
      <w:r w:rsidRPr="00A5087B">
        <w:rPr>
          <w:rFonts w:ascii="Times New Roman" w:hAnsi="Times New Roman" w:cs="Times New Roman"/>
          <w:color w:val="222222"/>
          <w:sz w:val="24"/>
          <w:szCs w:val="24"/>
          <w:shd w:val="clear" w:color="auto" w:fill="FFFFFF"/>
        </w:rPr>
        <w:t> (pp. 43-54). Palgrave Macmillan, Cham.</w:t>
      </w:r>
    </w:p>
    <w:p w14:paraId="119EE959"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r w:rsidRPr="00A5087B">
        <w:rPr>
          <w:rFonts w:ascii="Times New Roman" w:hAnsi="Times New Roman" w:cs="Times New Roman"/>
          <w:color w:val="222222"/>
          <w:sz w:val="24"/>
          <w:szCs w:val="24"/>
          <w:shd w:val="clear" w:color="auto" w:fill="FFFFFF"/>
        </w:rPr>
        <w:lastRenderedPageBreak/>
        <w:t>Das, S., Mishra, M. and Mohanty, P.K., 2020. Testing the Moderation Effects on Gartner’s Customer Relationship Management Practices and Customer Acquisition. In </w:t>
      </w:r>
      <w:r w:rsidRPr="00A5087B">
        <w:rPr>
          <w:rFonts w:ascii="Times New Roman" w:hAnsi="Times New Roman" w:cs="Times New Roman"/>
          <w:i/>
          <w:iCs/>
          <w:color w:val="222222"/>
          <w:sz w:val="24"/>
          <w:szCs w:val="24"/>
          <w:shd w:val="clear" w:color="auto" w:fill="FFFFFF"/>
        </w:rPr>
        <w:t>Innovation, Technology, and Market Ecosystems</w:t>
      </w:r>
      <w:r w:rsidRPr="00A5087B">
        <w:rPr>
          <w:rFonts w:ascii="Times New Roman" w:hAnsi="Times New Roman" w:cs="Times New Roman"/>
          <w:color w:val="222222"/>
          <w:sz w:val="24"/>
          <w:szCs w:val="24"/>
          <w:shd w:val="clear" w:color="auto" w:fill="FFFFFF"/>
        </w:rPr>
        <w:t> (pp. 333-345). Palgrave Macmillan, Cham.</w:t>
      </w:r>
    </w:p>
    <w:p w14:paraId="186AC404"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Deszczyński</w:t>
      </w:r>
      <w:proofErr w:type="spellEnd"/>
      <w:r w:rsidRPr="00A5087B">
        <w:rPr>
          <w:rFonts w:ascii="Times New Roman" w:hAnsi="Times New Roman" w:cs="Times New Roman"/>
          <w:color w:val="222222"/>
          <w:sz w:val="24"/>
          <w:szCs w:val="24"/>
          <w:shd w:val="clear" w:color="auto" w:fill="FFFFFF"/>
        </w:rPr>
        <w:t>, B., 2018. The integrated relationship management framework. </w:t>
      </w:r>
      <w:proofErr w:type="spellStart"/>
      <w:r w:rsidRPr="00A5087B">
        <w:rPr>
          <w:rFonts w:ascii="Times New Roman" w:hAnsi="Times New Roman" w:cs="Times New Roman"/>
          <w:i/>
          <w:iCs/>
          <w:color w:val="222222"/>
          <w:sz w:val="24"/>
          <w:szCs w:val="24"/>
          <w:shd w:val="clear" w:color="auto" w:fill="FFFFFF"/>
        </w:rPr>
        <w:t>Ekonomia</w:t>
      </w:r>
      <w:proofErr w:type="spellEnd"/>
      <w:r w:rsidRPr="00A5087B">
        <w:rPr>
          <w:rFonts w:ascii="Times New Roman" w:hAnsi="Times New Roman" w:cs="Times New Roman"/>
          <w:i/>
          <w:iCs/>
          <w:color w:val="222222"/>
          <w:sz w:val="24"/>
          <w:szCs w:val="24"/>
          <w:shd w:val="clear" w:color="auto" w:fill="FFFFFF"/>
        </w:rPr>
        <w:t xml:space="preserve"> i </w:t>
      </w:r>
      <w:proofErr w:type="spellStart"/>
      <w:r w:rsidRPr="00A5087B">
        <w:rPr>
          <w:rFonts w:ascii="Times New Roman" w:hAnsi="Times New Roman" w:cs="Times New Roman"/>
          <w:i/>
          <w:iCs/>
          <w:color w:val="222222"/>
          <w:sz w:val="24"/>
          <w:szCs w:val="24"/>
          <w:shd w:val="clear" w:color="auto" w:fill="FFFFFF"/>
        </w:rPr>
        <w:t>Prawo</w:t>
      </w:r>
      <w:proofErr w:type="spellEnd"/>
      <w:r w:rsidRPr="00A5087B">
        <w:rPr>
          <w:rFonts w:ascii="Times New Roman" w:hAnsi="Times New Roman" w:cs="Times New Roman"/>
          <w:i/>
          <w:iCs/>
          <w:color w:val="222222"/>
          <w:sz w:val="24"/>
          <w:szCs w:val="24"/>
          <w:shd w:val="clear" w:color="auto" w:fill="FFFFFF"/>
        </w:rPr>
        <w:t>. Economics and Law</w:t>
      </w:r>
      <w:r w:rsidRPr="00A5087B">
        <w:rPr>
          <w:rFonts w:ascii="Times New Roman" w:hAnsi="Times New Roman" w:cs="Times New Roman"/>
          <w:color w:val="222222"/>
          <w:sz w:val="24"/>
          <w:szCs w:val="24"/>
          <w:shd w:val="clear" w:color="auto" w:fill="FFFFFF"/>
        </w:rPr>
        <w:t>, </w:t>
      </w:r>
      <w:r w:rsidRPr="00A5087B">
        <w:rPr>
          <w:rFonts w:ascii="Times New Roman" w:hAnsi="Times New Roman" w:cs="Times New Roman"/>
          <w:i/>
          <w:iCs/>
          <w:color w:val="222222"/>
          <w:sz w:val="24"/>
          <w:szCs w:val="24"/>
          <w:shd w:val="clear" w:color="auto" w:fill="FFFFFF"/>
        </w:rPr>
        <w:t>17</w:t>
      </w:r>
      <w:r w:rsidRPr="00A5087B">
        <w:rPr>
          <w:rFonts w:ascii="Times New Roman" w:hAnsi="Times New Roman" w:cs="Times New Roman"/>
          <w:color w:val="222222"/>
          <w:sz w:val="24"/>
          <w:szCs w:val="24"/>
          <w:shd w:val="clear" w:color="auto" w:fill="FFFFFF"/>
        </w:rPr>
        <w:t>(1), pp.17-31.</w:t>
      </w:r>
    </w:p>
    <w:p w14:paraId="52EE8845"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Dzulfikar</w:t>
      </w:r>
      <w:proofErr w:type="spellEnd"/>
      <w:r w:rsidRPr="00A5087B">
        <w:rPr>
          <w:rFonts w:ascii="Times New Roman" w:hAnsi="Times New Roman" w:cs="Times New Roman"/>
          <w:color w:val="222222"/>
          <w:sz w:val="24"/>
          <w:szCs w:val="24"/>
          <w:shd w:val="clear" w:color="auto" w:fill="FFFFFF"/>
        </w:rPr>
        <w:t xml:space="preserve">, M.F., </w:t>
      </w:r>
      <w:proofErr w:type="spellStart"/>
      <w:r w:rsidRPr="00A5087B">
        <w:rPr>
          <w:rFonts w:ascii="Times New Roman" w:hAnsi="Times New Roman" w:cs="Times New Roman"/>
          <w:color w:val="222222"/>
          <w:sz w:val="24"/>
          <w:szCs w:val="24"/>
          <w:shd w:val="clear" w:color="auto" w:fill="FFFFFF"/>
        </w:rPr>
        <w:t>Wilarso</w:t>
      </w:r>
      <w:proofErr w:type="spellEnd"/>
      <w:r w:rsidRPr="00A5087B">
        <w:rPr>
          <w:rFonts w:ascii="Times New Roman" w:hAnsi="Times New Roman" w:cs="Times New Roman"/>
          <w:color w:val="222222"/>
          <w:sz w:val="24"/>
          <w:szCs w:val="24"/>
          <w:shd w:val="clear" w:color="auto" w:fill="FFFFFF"/>
        </w:rPr>
        <w:t xml:space="preserve">, I. and </w:t>
      </w:r>
      <w:proofErr w:type="spellStart"/>
      <w:r w:rsidRPr="00A5087B">
        <w:rPr>
          <w:rFonts w:ascii="Times New Roman" w:hAnsi="Times New Roman" w:cs="Times New Roman"/>
          <w:color w:val="222222"/>
          <w:sz w:val="24"/>
          <w:szCs w:val="24"/>
          <w:shd w:val="clear" w:color="auto" w:fill="FFFFFF"/>
        </w:rPr>
        <w:t>Satria</w:t>
      </w:r>
      <w:proofErr w:type="spellEnd"/>
      <w:r w:rsidRPr="00A5087B">
        <w:rPr>
          <w:rFonts w:ascii="Times New Roman" w:hAnsi="Times New Roman" w:cs="Times New Roman"/>
          <w:color w:val="222222"/>
          <w:sz w:val="24"/>
          <w:szCs w:val="24"/>
          <w:shd w:val="clear" w:color="auto" w:fill="FFFFFF"/>
        </w:rPr>
        <w:t>, D., 2018, August. Review of Customer-</w:t>
      </w:r>
      <w:proofErr w:type="spellStart"/>
      <w:r w:rsidRPr="00A5087B">
        <w:rPr>
          <w:rFonts w:ascii="Times New Roman" w:hAnsi="Times New Roman" w:cs="Times New Roman"/>
          <w:color w:val="222222"/>
          <w:sz w:val="24"/>
          <w:szCs w:val="24"/>
          <w:shd w:val="clear" w:color="auto" w:fill="FFFFFF"/>
        </w:rPr>
        <w:t>Centered</w:t>
      </w:r>
      <w:proofErr w:type="spellEnd"/>
      <w:r w:rsidRPr="00A5087B">
        <w:rPr>
          <w:rFonts w:ascii="Times New Roman" w:hAnsi="Times New Roman" w:cs="Times New Roman"/>
          <w:color w:val="222222"/>
          <w:sz w:val="24"/>
          <w:szCs w:val="24"/>
          <w:shd w:val="clear" w:color="auto" w:fill="FFFFFF"/>
        </w:rPr>
        <w:t xml:space="preserve"> Knowledge Management Models: Goals and Key Factors. In </w:t>
      </w:r>
      <w:r w:rsidRPr="00A5087B">
        <w:rPr>
          <w:rFonts w:ascii="Times New Roman" w:hAnsi="Times New Roman" w:cs="Times New Roman"/>
          <w:i/>
          <w:iCs/>
          <w:color w:val="222222"/>
          <w:sz w:val="24"/>
          <w:szCs w:val="24"/>
          <w:shd w:val="clear" w:color="auto" w:fill="FFFFFF"/>
        </w:rPr>
        <w:t>2018 6th International Conference on Cyber and IT Service Management (CITSM)</w:t>
      </w:r>
      <w:r w:rsidRPr="00A5087B">
        <w:rPr>
          <w:rFonts w:ascii="Times New Roman" w:hAnsi="Times New Roman" w:cs="Times New Roman"/>
          <w:color w:val="222222"/>
          <w:sz w:val="24"/>
          <w:szCs w:val="24"/>
          <w:shd w:val="clear" w:color="auto" w:fill="FFFFFF"/>
        </w:rPr>
        <w:t> (pp. 1-5). IEEE.</w:t>
      </w:r>
    </w:p>
    <w:p w14:paraId="23EEAF76" w14:textId="3C53149A"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r w:rsidRPr="00A5087B">
        <w:rPr>
          <w:rFonts w:ascii="Times New Roman" w:hAnsi="Times New Roman" w:cs="Times New Roman"/>
          <w:color w:val="222222"/>
          <w:sz w:val="24"/>
          <w:szCs w:val="24"/>
          <w:shd w:val="clear" w:color="auto" w:fill="FFFFFF"/>
        </w:rPr>
        <w:t>Giese, J. and Haldane, A., 2020. COVID-19 and the financial system: a tale of two crises. </w:t>
      </w:r>
      <w:r w:rsidRPr="00A5087B">
        <w:rPr>
          <w:rFonts w:ascii="Times New Roman" w:hAnsi="Times New Roman" w:cs="Times New Roman"/>
          <w:i/>
          <w:iCs/>
          <w:color w:val="222222"/>
          <w:sz w:val="24"/>
          <w:szCs w:val="24"/>
          <w:shd w:val="clear" w:color="auto" w:fill="FFFFFF"/>
        </w:rPr>
        <w:t>Oxford Review of Economic Policy</w:t>
      </w:r>
      <w:r w:rsidRPr="00A5087B">
        <w:rPr>
          <w:rFonts w:ascii="Times New Roman" w:hAnsi="Times New Roman" w:cs="Times New Roman"/>
          <w:color w:val="222222"/>
          <w:sz w:val="24"/>
          <w:szCs w:val="24"/>
          <w:shd w:val="clear" w:color="auto" w:fill="FFFFFF"/>
        </w:rPr>
        <w:t>, </w:t>
      </w:r>
      <w:r w:rsidRPr="00A5087B">
        <w:rPr>
          <w:rFonts w:ascii="Times New Roman" w:hAnsi="Times New Roman" w:cs="Times New Roman"/>
          <w:i/>
          <w:iCs/>
          <w:color w:val="222222"/>
          <w:sz w:val="24"/>
          <w:szCs w:val="24"/>
          <w:shd w:val="clear" w:color="auto" w:fill="FFFFFF"/>
        </w:rPr>
        <w:t>36</w:t>
      </w:r>
      <w:r w:rsidRPr="00A5087B">
        <w:rPr>
          <w:rFonts w:ascii="Times New Roman" w:hAnsi="Times New Roman" w:cs="Times New Roman"/>
          <w:color w:val="222222"/>
          <w:sz w:val="24"/>
          <w:szCs w:val="24"/>
          <w:shd w:val="clear" w:color="auto" w:fill="FFFFFF"/>
        </w:rPr>
        <w:t xml:space="preserve">(Supplement_1), </w:t>
      </w:r>
      <w:r w:rsidR="001F0A5F" w:rsidRPr="00A5087B">
        <w:rPr>
          <w:rFonts w:ascii="Times New Roman" w:hAnsi="Times New Roman" w:cs="Times New Roman"/>
          <w:color w:val="222222"/>
          <w:sz w:val="24"/>
          <w:szCs w:val="24"/>
          <w:shd w:val="clear" w:color="auto" w:fill="FFFFFF"/>
        </w:rPr>
        <w:t>pp. S</w:t>
      </w:r>
      <w:r w:rsidRPr="00A5087B">
        <w:rPr>
          <w:rFonts w:ascii="Times New Roman" w:hAnsi="Times New Roman" w:cs="Times New Roman"/>
          <w:color w:val="222222"/>
          <w:sz w:val="24"/>
          <w:szCs w:val="24"/>
          <w:shd w:val="clear" w:color="auto" w:fill="FFFFFF"/>
        </w:rPr>
        <w:t>200-S214.</w:t>
      </w:r>
    </w:p>
    <w:p w14:paraId="16CE0707"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Kapooria</w:t>
      </w:r>
      <w:proofErr w:type="spellEnd"/>
      <w:r w:rsidRPr="00A5087B">
        <w:rPr>
          <w:rFonts w:ascii="Times New Roman" w:hAnsi="Times New Roman" w:cs="Times New Roman"/>
          <w:color w:val="222222"/>
          <w:sz w:val="24"/>
          <w:szCs w:val="24"/>
          <w:shd w:val="clear" w:color="auto" w:fill="FFFFFF"/>
        </w:rPr>
        <w:t>, P.J., 2017. </w:t>
      </w:r>
      <w:r w:rsidRPr="00A5087B">
        <w:rPr>
          <w:rFonts w:ascii="Times New Roman" w:hAnsi="Times New Roman" w:cs="Times New Roman"/>
          <w:i/>
          <w:iCs/>
          <w:color w:val="222222"/>
          <w:sz w:val="24"/>
          <w:szCs w:val="24"/>
          <w:shd w:val="clear" w:color="auto" w:fill="FFFFFF"/>
        </w:rPr>
        <w:t>Customer relationship management: Key to customer sovereignty</w:t>
      </w:r>
      <w:r w:rsidRPr="00A5087B">
        <w:rPr>
          <w:rFonts w:ascii="Times New Roman" w:hAnsi="Times New Roman" w:cs="Times New Roman"/>
          <w:color w:val="222222"/>
          <w:sz w:val="24"/>
          <w:szCs w:val="24"/>
          <w:shd w:val="clear" w:color="auto" w:fill="FFFFFF"/>
        </w:rPr>
        <w:t>. Idea Publishing.</w:t>
      </w:r>
    </w:p>
    <w:p w14:paraId="78F0641E"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r w:rsidRPr="00A5087B">
        <w:rPr>
          <w:rFonts w:ascii="Times New Roman" w:hAnsi="Times New Roman" w:cs="Times New Roman"/>
          <w:color w:val="222222"/>
          <w:sz w:val="24"/>
          <w:szCs w:val="24"/>
          <w:shd w:val="clear" w:color="auto" w:fill="FFFFFF"/>
        </w:rPr>
        <w:t>Kohli, G. and Maurya, S.K., 2018. A STUDY ON CUSTOMER RELATIONSHIP MANAGEMENT PRACTICES IN BANKING SECTOR. </w:t>
      </w:r>
      <w:r w:rsidRPr="00A5087B">
        <w:rPr>
          <w:rFonts w:ascii="Times New Roman" w:hAnsi="Times New Roman" w:cs="Times New Roman"/>
          <w:i/>
          <w:iCs/>
          <w:color w:val="222222"/>
          <w:sz w:val="24"/>
          <w:szCs w:val="24"/>
          <w:shd w:val="clear" w:color="auto" w:fill="FFFFFF"/>
        </w:rPr>
        <w:t>Management Insight</w:t>
      </w:r>
      <w:r w:rsidRPr="00A5087B">
        <w:rPr>
          <w:rFonts w:ascii="Times New Roman" w:hAnsi="Times New Roman" w:cs="Times New Roman"/>
          <w:color w:val="222222"/>
          <w:sz w:val="24"/>
          <w:szCs w:val="24"/>
          <w:shd w:val="clear" w:color="auto" w:fill="FFFFFF"/>
        </w:rPr>
        <w:t>, </w:t>
      </w:r>
      <w:r w:rsidRPr="00A5087B">
        <w:rPr>
          <w:rFonts w:ascii="Times New Roman" w:hAnsi="Times New Roman" w:cs="Times New Roman"/>
          <w:i/>
          <w:iCs/>
          <w:color w:val="222222"/>
          <w:sz w:val="24"/>
          <w:szCs w:val="24"/>
          <w:shd w:val="clear" w:color="auto" w:fill="FFFFFF"/>
        </w:rPr>
        <w:t>14</w:t>
      </w:r>
      <w:r w:rsidRPr="00A5087B">
        <w:rPr>
          <w:rFonts w:ascii="Times New Roman" w:hAnsi="Times New Roman" w:cs="Times New Roman"/>
          <w:color w:val="222222"/>
          <w:sz w:val="24"/>
          <w:szCs w:val="24"/>
          <w:shd w:val="clear" w:color="auto" w:fill="FFFFFF"/>
        </w:rPr>
        <w:t>(2), pp.72-82.</w:t>
      </w:r>
    </w:p>
    <w:p w14:paraId="393DC52A"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Konkimalla</w:t>
      </w:r>
      <w:proofErr w:type="spellEnd"/>
      <w:r w:rsidRPr="00A5087B">
        <w:rPr>
          <w:rFonts w:ascii="Times New Roman" w:hAnsi="Times New Roman" w:cs="Times New Roman"/>
          <w:color w:val="222222"/>
          <w:sz w:val="24"/>
          <w:szCs w:val="24"/>
          <w:shd w:val="clear" w:color="auto" w:fill="FFFFFF"/>
        </w:rPr>
        <w:t xml:space="preserve">, P. and </w:t>
      </w:r>
      <w:proofErr w:type="spellStart"/>
      <w:r w:rsidRPr="00A5087B">
        <w:rPr>
          <w:rFonts w:ascii="Times New Roman" w:hAnsi="Times New Roman" w:cs="Times New Roman"/>
          <w:color w:val="222222"/>
          <w:sz w:val="24"/>
          <w:szCs w:val="24"/>
          <w:shd w:val="clear" w:color="auto" w:fill="FFFFFF"/>
        </w:rPr>
        <w:t>Medved</w:t>
      </w:r>
      <w:proofErr w:type="spellEnd"/>
      <w:r w:rsidRPr="00A5087B">
        <w:rPr>
          <w:rFonts w:ascii="Times New Roman" w:hAnsi="Times New Roman" w:cs="Times New Roman"/>
          <w:color w:val="222222"/>
          <w:sz w:val="24"/>
          <w:szCs w:val="24"/>
          <w:shd w:val="clear" w:color="auto" w:fill="FFFFFF"/>
        </w:rPr>
        <w:t>, C., JPMorgan Chase Bank NA, 2018. </w:t>
      </w:r>
      <w:r w:rsidRPr="00A5087B">
        <w:rPr>
          <w:rFonts w:ascii="Times New Roman" w:hAnsi="Times New Roman" w:cs="Times New Roman"/>
          <w:i/>
          <w:iCs/>
          <w:color w:val="222222"/>
          <w:sz w:val="24"/>
          <w:szCs w:val="24"/>
          <w:shd w:val="clear" w:color="auto" w:fill="FFFFFF"/>
        </w:rPr>
        <w:t>Systems and methods for database active monitoring</w:t>
      </w:r>
      <w:r w:rsidRPr="00A5087B">
        <w:rPr>
          <w:rFonts w:ascii="Times New Roman" w:hAnsi="Times New Roman" w:cs="Times New Roman"/>
          <w:color w:val="222222"/>
          <w:sz w:val="24"/>
          <w:szCs w:val="24"/>
          <w:shd w:val="clear" w:color="auto" w:fill="FFFFFF"/>
        </w:rPr>
        <w:t>. U.S. Patent Application 15/969,900.</w:t>
      </w:r>
    </w:p>
    <w:p w14:paraId="11C1B640"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Kumarapeli</w:t>
      </w:r>
      <w:proofErr w:type="spellEnd"/>
      <w:r w:rsidRPr="00A5087B">
        <w:rPr>
          <w:rFonts w:ascii="Times New Roman" w:hAnsi="Times New Roman" w:cs="Times New Roman"/>
          <w:color w:val="222222"/>
          <w:sz w:val="24"/>
          <w:szCs w:val="24"/>
          <w:shd w:val="clear" w:color="auto" w:fill="FFFFFF"/>
        </w:rPr>
        <w:t>, K.G.N., 2019. Customer relationship management practices towards customer brand engagement.</w:t>
      </w:r>
    </w:p>
    <w:p w14:paraId="4F796E7F"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r w:rsidRPr="00A5087B">
        <w:rPr>
          <w:rFonts w:ascii="Times New Roman" w:hAnsi="Times New Roman" w:cs="Times New Roman"/>
          <w:color w:val="222222"/>
          <w:sz w:val="24"/>
          <w:szCs w:val="24"/>
          <w:shd w:val="clear" w:color="auto" w:fill="FFFFFF"/>
        </w:rPr>
        <w:t>Mala, V., 2019. </w:t>
      </w:r>
      <w:r w:rsidRPr="00A5087B">
        <w:rPr>
          <w:rFonts w:ascii="Times New Roman" w:hAnsi="Times New Roman" w:cs="Times New Roman"/>
          <w:i/>
          <w:iCs/>
          <w:color w:val="222222"/>
          <w:sz w:val="24"/>
          <w:szCs w:val="24"/>
          <w:shd w:val="clear" w:color="auto" w:fill="FFFFFF"/>
        </w:rPr>
        <w:t>An Exploration of Customer Relationship Management as a Strategic Tool to Gain Competitive Advantage</w:t>
      </w:r>
      <w:r w:rsidRPr="00A5087B">
        <w:rPr>
          <w:rFonts w:ascii="Times New Roman" w:hAnsi="Times New Roman" w:cs="Times New Roman"/>
          <w:color w:val="222222"/>
          <w:sz w:val="24"/>
          <w:szCs w:val="24"/>
          <w:shd w:val="clear" w:color="auto" w:fill="FFFFFF"/>
        </w:rPr>
        <w:t> (Doctoral dissertation).</w:t>
      </w:r>
    </w:p>
    <w:p w14:paraId="0090CF4A"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Maryani</w:t>
      </w:r>
      <w:proofErr w:type="spellEnd"/>
      <w:r w:rsidRPr="00A5087B">
        <w:rPr>
          <w:rFonts w:ascii="Times New Roman" w:hAnsi="Times New Roman" w:cs="Times New Roman"/>
          <w:color w:val="222222"/>
          <w:sz w:val="24"/>
          <w:szCs w:val="24"/>
          <w:shd w:val="clear" w:color="auto" w:fill="FFFFFF"/>
        </w:rPr>
        <w:t>, I. and Riana, D., 2017, August. Clustering and profiling of customers using RFM for customer relationship management recommendations. In </w:t>
      </w:r>
      <w:r w:rsidRPr="00A5087B">
        <w:rPr>
          <w:rFonts w:ascii="Times New Roman" w:hAnsi="Times New Roman" w:cs="Times New Roman"/>
          <w:i/>
          <w:iCs/>
          <w:color w:val="222222"/>
          <w:sz w:val="24"/>
          <w:szCs w:val="24"/>
          <w:shd w:val="clear" w:color="auto" w:fill="FFFFFF"/>
        </w:rPr>
        <w:t>2017 5th International Conference on Cyber and IT Service Management (CITSM)</w:t>
      </w:r>
      <w:r w:rsidRPr="00A5087B">
        <w:rPr>
          <w:rFonts w:ascii="Times New Roman" w:hAnsi="Times New Roman" w:cs="Times New Roman"/>
          <w:color w:val="222222"/>
          <w:sz w:val="24"/>
          <w:szCs w:val="24"/>
          <w:shd w:val="clear" w:color="auto" w:fill="FFFFFF"/>
        </w:rPr>
        <w:t> (pp. 1-6). IEEE.</w:t>
      </w:r>
    </w:p>
    <w:p w14:paraId="4E6CF27E"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r w:rsidRPr="00A5087B">
        <w:rPr>
          <w:rFonts w:ascii="Times New Roman" w:hAnsi="Times New Roman" w:cs="Times New Roman"/>
          <w:color w:val="222222"/>
          <w:sz w:val="24"/>
          <w:szCs w:val="24"/>
          <w:shd w:val="clear" w:color="auto" w:fill="FFFFFF"/>
        </w:rPr>
        <w:t>Morris, J.M. and Brown, D.P., Teradata US Inc, 2016. </w:t>
      </w:r>
      <w:r w:rsidRPr="00A5087B">
        <w:rPr>
          <w:rFonts w:ascii="Times New Roman" w:hAnsi="Times New Roman" w:cs="Times New Roman"/>
          <w:i/>
          <w:iCs/>
          <w:color w:val="222222"/>
          <w:sz w:val="24"/>
          <w:szCs w:val="24"/>
          <w:shd w:val="clear" w:color="auto" w:fill="FFFFFF"/>
        </w:rPr>
        <w:t>Index selection in a multi-system database management system</w:t>
      </w:r>
      <w:r w:rsidRPr="00A5087B">
        <w:rPr>
          <w:rFonts w:ascii="Times New Roman" w:hAnsi="Times New Roman" w:cs="Times New Roman"/>
          <w:color w:val="222222"/>
          <w:sz w:val="24"/>
          <w:szCs w:val="24"/>
          <w:shd w:val="clear" w:color="auto" w:fill="FFFFFF"/>
        </w:rPr>
        <w:t>. U.S. Patent 9,418,092.</w:t>
      </w:r>
    </w:p>
    <w:p w14:paraId="449FB6D9"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Ozili</w:t>
      </w:r>
      <w:proofErr w:type="spellEnd"/>
      <w:r w:rsidRPr="00A5087B">
        <w:rPr>
          <w:rFonts w:ascii="Times New Roman" w:hAnsi="Times New Roman" w:cs="Times New Roman"/>
          <w:color w:val="222222"/>
          <w:sz w:val="24"/>
          <w:szCs w:val="24"/>
          <w:shd w:val="clear" w:color="auto" w:fill="FFFFFF"/>
        </w:rPr>
        <w:t xml:space="preserve">, P.K. and Arun, T., 2020. </w:t>
      </w:r>
      <w:proofErr w:type="spellStart"/>
      <w:r w:rsidRPr="00A5087B">
        <w:rPr>
          <w:rFonts w:ascii="Times New Roman" w:hAnsi="Times New Roman" w:cs="Times New Roman"/>
          <w:color w:val="222222"/>
          <w:sz w:val="24"/>
          <w:szCs w:val="24"/>
          <w:shd w:val="clear" w:color="auto" w:fill="FFFFFF"/>
        </w:rPr>
        <w:t>Spillover</w:t>
      </w:r>
      <w:proofErr w:type="spellEnd"/>
      <w:r w:rsidRPr="00A5087B">
        <w:rPr>
          <w:rFonts w:ascii="Times New Roman" w:hAnsi="Times New Roman" w:cs="Times New Roman"/>
          <w:color w:val="222222"/>
          <w:sz w:val="24"/>
          <w:szCs w:val="24"/>
          <w:shd w:val="clear" w:color="auto" w:fill="FFFFFF"/>
        </w:rPr>
        <w:t xml:space="preserve"> of COVID-19: impact on the Global Economy. </w:t>
      </w:r>
      <w:r w:rsidRPr="00A5087B">
        <w:rPr>
          <w:rFonts w:ascii="Times New Roman" w:hAnsi="Times New Roman" w:cs="Times New Roman"/>
          <w:i/>
          <w:iCs/>
          <w:color w:val="222222"/>
          <w:sz w:val="24"/>
          <w:szCs w:val="24"/>
          <w:shd w:val="clear" w:color="auto" w:fill="FFFFFF"/>
        </w:rPr>
        <w:t>Available at SSRN 3562570</w:t>
      </w:r>
      <w:r w:rsidRPr="00A5087B">
        <w:rPr>
          <w:rFonts w:ascii="Times New Roman" w:hAnsi="Times New Roman" w:cs="Times New Roman"/>
          <w:color w:val="222222"/>
          <w:sz w:val="24"/>
          <w:szCs w:val="24"/>
          <w:shd w:val="clear" w:color="auto" w:fill="FFFFFF"/>
        </w:rPr>
        <w:t>.</w:t>
      </w:r>
    </w:p>
    <w:p w14:paraId="3E36776D"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r w:rsidRPr="00A5087B">
        <w:rPr>
          <w:rFonts w:ascii="Times New Roman" w:hAnsi="Times New Roman" w:cs="Times New Roman"/>
          <w:color w:val="222222"/>
          <w:sz w:val="24"/>
          <w:szCs w:val="24"/>
          <w:shd w:val="clear" w:color="auto" w:fill="FFFFFF"/>
        </w:rPr>
        <w:lastRenderedPageBreak/>
        <w:t>Peppers, D. and Rogers, M., 2016. </w:t>
      </w:r>
      <w:r w:rsidRPr="00A5087B">
        <w:rPr>
          <w:rFonts w:ascii="Times New Roman" w:hAnsi="Times New Roman" w:cs="Times New Roman"/>
          <w:i/>
          <w:iCs/>
          <w:color w:val="222222"/>
          <w:sz w:val="24"/>
          <w:szCs w:val="24"/>
          <w:shd w:val="clear" w:color="auto" w:fill="FFFFFF"/>
        </w:rPr>
        <w:t>Managing customer experience and relationships: A strategic framework</w:t>
      </w:r>
      <w:r w:rsidRPr="00A5087B">
        <w:rPr>
          <w:rFonts w:ascii="Times New Roman" w:hAnsi="Times New Roman" w:cs="Times New Roman"/>
          <w:color w:val="222222"/>
          <w:sz w:val="24"/>
          <w:szCs w:val="24"/>
          <w:shd w:val="clear" w:color="auto" w:fill="FFFFFF"/>
        </w:rPr>
        <w:t>. John Wiley &amp; Sons.</w:t>
      </w:r>
    </w:p>
    <w:p w14:paraId="4A906D35"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r w:rsidRPr="00A5087B">
        <w:rPr>
          <w:rFonts w:ascii="Times New Roman" w:hAnsi="Times New Roman" w:cs="Times New Roman"/>
          <w:color w:val="222222"/>
          <w:sz w:val="24"/>
          <w:szCs w:val="24"/>
          <w:shd w:val="clear" w:color="auto" w:fill="FFFFFF"/>
        </w:rPr>
        <w:t xml:space="preserve">Ramesh, B., </w:t>
      </w:r>
      <w:proofErr w:type="spellStart"/>
      <w:r w:rsidRPr="00A5087B">
        <w:rPr>
          <w:rFonts w:ascii="Times New Roman" w:hAnsi="Times New Roman" w:cs="Times New Roman"/>
          <w:color w:val="222222"/>
          <w:sz w:val="24"/>
          <w:szCs w:val="24"/>
          <w:shd w:val="clear" w:color="auto" w:fill="FFFFFF"/>
        </w:rPr>
        <w:t>Bellapukonda</w:t>
      </w:r>
      <w:proofErr w:type="spellEnd"/>
      <w:r w:rsidRPr="00A5087B">
        <w:rPr>
          <w:rFonts w:ascii="Times New Roman" w:hAnsi="Times New Roman" w:cs="Times New Roman"/>
          <w:color w:val="222222"/>
          <w:sz w:val="24"/>
          <w:szCs w:val="24"/>
          <w:shd w:val="clear" w:color="auto" w:fill="FFFFFF"/>
        </w:rPr>
        <w:t xml:space="preserve">, T.P., KJ, M.K. and </w:t>
      </w:r>
      <w:proofErr w:type="spellStart"/>
      <w:r w:rsidRPr="00A5087B">
        <w:rPr>
          <w:rFonts w:ascii="Times New Roman" w:hAnsi="Times New Roman" w:cs="Times New Roman"/>
          <w:color w:val="222222"/>
          <w:sz w:val="24"/>
          <w:szCs w:val="24"/>
          <w:shd w:val="clear" w:color="auto" w:fill="FFFFFF"/>
        </w:rPr>
        <w:t>Vangapalli</w:t>
      </w:r>
      <w:proofErr w:type="spellEnd"/>
      <w:r w:rsidRPr="00A5087B">
        <w:rPr>
          <w:rFonts w:ascii="Times New Roman" w:hAnsi="Times New Roman" w:cs="Times New Roman"/>
          <w:color w:val="222222"/>
          <w:sz w:val="24"/>
          <w:szCs w:val="24"/>
          <w:shd w:val="clear" w:color="auto" w:fill="FFFFFF"/>
        </w:rPr>
        <w:t>, V.K., Teradata US Inc, 2017. </w:t>
      </w:r>
      <w:r w:rsidRPr="00A5087B">
        <w:rPr>
          <w:rFonts w:ascii="Times New Roman" w:hAnsi="Times New Roman" w:cs="Times New Roman"/>
          <w:i/>
          <w:iCs/>
          <w:color w:val="222222"/>
          <w:sz w:val="24"/>
          <w:szCs w:val="24"/>
          <w:shd w:val="clear" w:color="auto" w:fill="FFFFFF"/>
        </w:rPr>
        <w:t>Method for predicate evaluation in relational database systems</w:t>
      </w:r>
      <w:r w:rsidRPr="00A5087B">
        <w:rPr>
          <w:rFonts w:ascii="Times New Roman" w:hAnsi="Times New Roman" w:cs="Times New Roman"/>
          <w:color w:val="222222"/>
          <w:sz w:val="24"/>
          <w:szCs w:val="24"/>
          <w:shd w:val="clear" w:color="auto" w:fill="FFFFFF"/>
        </w:rPr>
        <w:t>. U.S. Patent Application 15/633,741.</w:t>
      </w:r>
    </w:p>
    <w:p w14:paraId="21BA7794"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Ruivo</w:t>
      </w:r>
      <w:proofErr w:type="spellEnd"/>
      <w:r w:rsidRPr="00A5087B">
        <w:rPr>
          <w:rFonts w:ascii="Times New Roman" w:hAnsi="Times New Roman" w:cs="Times New Roman"/>
          <w:color w:val="222222"/>
          <w:sz w:val="24"/>
          <w:szCs w:val="24"/>
          <w:shd w:val="clear" w:color="auto" w:fill="FFFFFF"/>
        </w:rPr>
        <w:t>, P., Oliveira, T. and Mestre, A., 2017. Enterprise resource planning and customer relationship management value. </w:t>
      </w:r>
      <w:r w:rsidRPr="00A5087B">
        <w:rPr>
          <w:rFonts w:ascii="Times New Roman" w:hAnsi="Times New Roman" w:cs="Times New Roman"/>
          <w:i/>
          <w:iCs/>
          <w:color w:val="222222"/>
          <w:sz w:val="24"/>
          <w:szCs w:val="24"/>
          <w:shd w:val="clear" w:color="auto" w:fill="FFFFFF"/>
        </w:rPr>
        <w:t>Industrial Management &amp; Data Systems</w:t>
      </w:r>
      <w:r w:rsidRPr="00A5087B">
        <w:rPr>
          <w:rFonts w:ascii="Times New Roman" w:hAnsi="Times New Roman" w:cs="Times New Roman"/>
          <w:color w:val="222222"/>
          <w:sz w:val="24"/>
          <w:szCs w:val="24"/>
          <w:shd w:val="clear" w:color="auto" w:fill="FFFFFF"/>
        </w:rPr>
        <w:t>.</w:t>
      </w:r>
    </w:p>
    <w:p w14:paraId="098A1CC5"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Santouridis</w:t>
      </w:r>
      <w:proofErr w:type="spellEnd"/>
      <w:r w:rsidRPr="00A5087B">
        <w:rPr>
          <w:rFonts w:ascii="Times New Roman" w:hAnsi="Times New Roman" w:cs="Times New Roman"/>
          <w:color w:val="222222"/>
          <w:sz w:val="24"/>
          <w:szCs w:val="24"/>
          <w:shd w:val="clear" w:color="auto" w:fill="FFFFFF"/>
        </w:rPr>
        <w:t xml:space="preserve">, I. and </w:t>
      </w:r>
      <w:proofErr w:type="spellStart"/>
      <w:r w:rsidRPr="00A5087B">
        <w:rPr>
          <w:rFonts w:ascii="Times New Roman" w:hAnsi="Times New Roman" w:cs="Times New Roman"/>
          <w:color w:val="222222"/>
          <w:sz w:val="24"/>
          <w:szCs w:val="24"/>
          <w:shd w:val="clear" w:color="auto" w:fill="FFFFFF"/>
        </w:rPr>
        <w:t>Veraki</w:t>
      </w:r>
      <w:proofErr w:type="spellEnd"/>
      <w:r w:rsidRPr="00A5087B">
        <w:rPr>
          <w:rFonts w:ascii="Times New Roman" w:hAnsi="Times New Roman" w:cs="Times New Roman"/>
          <w:color w:val="222222"/>
          <w:sz w:val="24"/>
          <w:szCs w:val="24"/>
          <w:shd w:val="clear" w:color="auto" w:fill="FFFFFF"/>
        </w:rPr>
        <w:t>, A., 2017. Customer relationship management and customer satisfaction: the mediating role of relationship quality. </w:t>
      </w:r>
      <w:r w:rsidRPr="00A5087B">
        <w:rPr>
          <w:rFonts w:ascii="Times New Roman" w:hAnsi="Times New Roman" w:cs="Times New Roman"/>
          <w:i/>
          <w:iCs/>
          <w:color w:val="222222"/>
          <w:sz w:val="24"/>
          <w:szCs w:val="24"/>
          <w:shd w:val="clear" w:color="auto" w:fill="FFFFFF"/>
        </w:rPr>
        <w:t>Total Quality Management &amp; Business Excellence</w:t>
      </w:r>
      <w:r w:rsidRPr="00A5087B">
        <w:rPr>
          <w:rFonts w:ascii="Times New Roman" w:hAnsi="Times New Roman" w:cs="Times New Roman"/>
          <w:color w:val="222222"/>
          <w:sz w:val="24"/>
          <w:szCs w:val="24"/>
          <w:shd w:val="clear" w:color="auto" w:fill="FFFFFF"/>
        </w:rPr>
        <w:t>, </w:t>
      </w:r>
      <w:r w:rsidRPr="00A5087B">
        <w:rPr>
          <w:rFonts w:ascii="Times New Roman" w:hAnsi="Times New Roman" w:cs="Times New Roman"/>
          <w:i/>
          <w:iCs/>
          <w:color w:val="222222"/>
          <w:sz w:val="24"/>
          <w:szCs w:val="24"/>
          <w:shd w:val="clear" w:color="auto" w:fill="FFFFFF"/>
        </w:rPr>
        <w:t>28</w:t>
      </w:r>
      <w:r w:rsidRPr="00A5087B">
        <w:rPr>
          <w:rFonts w:ascii="Times New Roman" w:hAnsi="Times New Roman" w:cs="Times New Roman"/>
          <w:color w:val="222222"/>
          <w:sz w:val="24"/>
          <w:szCs w:val="24"/>
          <w:shd w:val="clear" w:color="auto" w:fill="FFFFFF"/>
        </w:rPr>
        <w:t>(9-10), pp.1122-1133.</w:t>
      </w:r>
    </w:p>
    <w:p w14:paraId="127E674B"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Santouridis</w:t>
      </w:r>
      <w:proofErr w:type="spellEnd"/>
      <w:r w:rsidRPr="00A5087B">
        <w:rPr>
          <w:rFonts w:ascii="Times New Roman" w:hAnsi="Times New Roman" w:cs="Times New Roman"/>
          <w:color w:val="222222"/>
          <w:sz w:val="24"/>
          <w:szCs w:val="24"/>
          <w:shd w:val="clear" w:color="auto" w:fill="FFFFFF"/>
        </w:rPr>
        <w:t xml:space="preserve">, I. and </w:t>
      </w:r>
      <w:proofErr w:type="spellStart"/>
      <w:r w:rsidRPr="00A5087B">
        <w:rPr>
          <w:rFonts w:ascii="Times New Roman" w:hAnsi="Times New Roman" w:cs="Times New Roman"/>
          <w:color w:val="222222"/>
          <w:sz w:val="24"/>
          <w:szCs w:val="24"/>
          <w:shd w:val="clear" w:color="auto" w:fill="FFFFFF"/>
        </w:rPr>
        <w:t>Veraki</w:t>
      </w:r>
      <w:proofErr w:type="spellEnd"/>
      <w:r w:rsidRPr="00A5087B">
        <w:rPr>
          <w:rFonts w:ascii="Times New Roman" w:hAnsi="Times New Roman" w:cs="Times New Roman"/>
          <w:color w:val="222222"/>
          <w:sz w:val="24"/>
          <w:szCs w:val="24"/>
          <w:shd w:val="clear" w:color="auto" w:fill="FFFFFF"/>
        </w:rPr>
        <w:t>, A., 2017. Customer relationship management and customer satisfaction: the mediating role of relationship quality. </w:t>
      </w:r>
      <w:r w:rsidRPr="00A5087B">
        <w:rPr>
          <w:rFonts w:ascii="Times New Roman" w:hAnsi="Times New Roman" w:cs="Times New Roman"/>
          <w:i/>
          <w:iCs/>
          <w:color w:val="222222"/>
          <w:sz w:val="24"/>
          <w:szCs w:val="24"/>
          <w:shd w:val="clear" w:color="auto" w:fill="FFFFFF"/>
        </w:rPr>
        <w:t>Total Quality Management &amp; Business Excellence</w:t>
      </w:r>
      <w:r w:rsidRPr="00A5087B">
        <w:rPr>
          <w:rFonts w:ascii="Times New Roman" w:hAnsi="Times New Roman" w:cs="Times New Roman"/>
          <w:color w:val="222222"/>
          <w:sz w:val="24"/>
          <w:szCs w:val="24"/>
          <w:shd w:val="clear" w:color="auto" w:fill="FFFFFF"/>
        </w:rPr>
        <w:t>, </w:t>
      </w:r>
      <w:r w:rsidRPr="00A5087B">
        <w:rPr>
          <w:rFonts w:ascii="Times New Roman" w:hAnsi="Times New Roman" w:cs="Times New Roman"/>
          <w:i/>
          <w:iCs/>
          <w:color w:val="222222"/>
          <w:sz w:val="24"/>
          <w:szCs w:val="24"/>
          <w:shd w:val="clear" w:color="auto" w:fill="FFFFFF"/>
        </w:rPr>
        <w:t>28</w:t>
      </w:r>
      <w:r w:rsidRPr="00A5087B">
        <w:rPr>
          <w:rFonts w:ascii="Times New Roman" w:hAnsi="Times New Roman" w:cs="Times New Roman"/>
          <w:color w:val="222222"/>
          <w:sz w:val="24"/>
          <w:szCs w:val="24"/>
          <w:shd w:val="clear" w:color="auto" w:fill="FFFFFF"/>
        </w:rPr>
        <w:t>(9-10), pp.1122-1133.</w:t>
      </w:r>
    </w:p>
    <w:p w14:paraId="164D64CB"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Sigala</w:t>
      </w:r>
      <w:proofErr w:type="spellEnd"/>
      <w:r w:rsidRPr="00A5087B">
        <w:rPr>
          <w:rFonts w:ascii="Times New Roman" w:hAnsi="Times New Roman" w:cs="Times New Roman"/>
          <w:color w:val="222222"/>
          <w:sz w:val="24"/>
          <w:szCs w:val="24"/>
          <w:shd w:val="clear" w:color="auto" w:fill="FFFFFF"/>
        </w:rPr>
        <w:t>, M., 2018. Implementing social customer relationship management. </w:t>
      </w:r>
      <w:r w:rsidRPr="00A5087B">
        <w:rPr>
          <w:rFonts w:ascii="Times New Roman" w:hAnsi="Times New Roman" w:cs="Times New Roman"/>
          <w:i/>
          <w:iCs/>
          <w:color w:val="222222"/>
          <w:sz w:val="24"/>
          <w:szCs w:val="24"/>
          <w:shd w:val="clear" w:color="auto" w:fill="FFFFFF"/>
        </w:rPr>
        <w:t>International Journal of Contemporary Hospitality Management</w:t>
      </w:r>
      <w:r w:rsidRPr="00A5087B">
        <w:rPr>
          <w:rFonts w:ascii="Times New Roman" w:hAnsi="Times New Roman" w:cs="Times New Roman"/>
          <w:color w:val="222222"/>
          <w:sz w:val="24"/>
          <w:szCs w:val="24"/>
          <w:shd w:val="clear" w:color="auto" w:fill="FFFFFF"/>
        </w:rPr>
        <w:t>.</w:t>
      </w:r>
    </w:p>
    <w:p w14:paraId="32206A3B"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r w:rsidRPr="00A5087B">
        <w:rPr>
          <w:rFonts w:ascii="Times New Roman" w:hAnsi="Times New Roman" w:cs="Times New Roman"/>
          <w:color w:val="222222"/>
          <w:sz w:val="24"/>
          <w:szCs w:val="24"/>
          <w:shd w:val="clear" w:color="auto" w:fill="FFFFFF"/>
        </w:rPr>
        <w:t>Tsou, H.T. and Hsu, H.Y., 2017. Self-Service technology investment, electronic customer relationship management practices, and service innovation capability. In </w:t>
      </w:r>
      <w:r w:rsidRPr="00A5087B">
        <w:rPr>
          <w:rFonts w:ascii="Times New Roman" w:hAnsi="Times New Roman" w:cs="Times New Roman"/>
          <w:i/>
          <w:iCs/>
          <w:color w:val="222222"/>
          <w:sz w:val="24"/>
          <w:szCs w:val="24"/>
          <w:shd w:val="clear" w:color="auto" w:fill="FFFFFF"/>
        </w:rPr>
        <w:t>Marketing at the Confluence between Entertainment and Analytics</w:t>
      </w:r>
      <w:r w:rsidRPr="00A5087B">
        <w:rPr>
          <w:rFonts w:ascii="Times New Roman" w:hAnsi="Times New Roman" w:cs="Times New Roman"/>
          <w:color w:val="222222"/>
          <w:sz w:val="24"/>
          <w:szCs w:val="24"/>
          <w:shd w:val="clear" w:color="auto" w:fill="FFFFFF"/>
        </w:rPr>
        <w:t> (pp. 477-481). Springer, Cham.</w:t>
      </w:r>
    </w:p>
    <w:p w14:paraId="209832E6"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Valmohammadi</w:t>
      </w:r>
      <w:proofErr w:type="spellEnd"/>
      <w:r w:rsidRPr="00A5087B">
        <w:rPr>
          <w:rFonts w:ascii="Times New Roman" w:hAnsi="Times New Roman" w:cs="Times New Roman"/>
          <w:color w:val="222222"/>
          <w:sz w:val="24"/>
          <w:szCs w:val="24"/>
          <w:shd w:val="clear" w:color="auto" w:fill="FFFFFF"/>
        </w:rPr>
        <w:t>, C., 2017. Customer relationship management: Innovation and performance. </w:t>
      </w:r>
      <w:r w:rsidRPr="00A5087B">
        <w:rPr>
          <w:rFonts w:ascii="Times New Roman" w:hAnsi="Times New Roman" w:cs="Times New Roman"/>
          <w:i/>
          <w:iCs/>
          <w:color w:val="222222"/>
          <w:sz w:val="24"/>
          <w:szCs w:val="24"/>
          <w:shd w:val="clear" w:color="auto" w:fill="FFFFFF"/>
        </w:rPr>
        <w:t>International Journal of Innovation Science</w:t>
      </w:r>
      <w:r w:rsidRPr="00A5087B">
        <w:rPr>
          <w:rFonts w:ascii="Times New Roman" w:hAnsi="Times New Roman" w:cs="Times New Roman"/>
          <w:color w:val="222222"/>
          <w:sz w:val="24"/>
          <w:szCs w:val="24"/>
          <w:shd w:val="clear" w:color="auto" w:fill="FFFFFF"/>
        </w:rPr>
        <w:t>.</w:t>
      </w:r>
    </w:p>
    <w:p w14:paraId="09E576C0"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Yadollahinia</w:t>
      </w:r>
      <w:proofErr w:type="spellEnd"/>
      <w:r w:rsidRPr="00A5087B">
        <w:rPr>
          <w:rFonts w:ascii="Times New Roman" w:hAnsi="Times New Roman" w:cs="Times New Roman"/>
          <w:color w:val="222222"/>
          <w:sz w:val="24"/>
          <w:szCs w:val="24"/>
          <w:shd w:val="clear" w:color="auto" w:fill="FFFFFF"/>
        </w:rPr>
        <w:t xml:space="preserve">, M., </w:t>
      </w:r>
      <w:proofErr w:type="spellStart"/>
      <w:r w:rsidRPr="00A5087B">
        <w:rPr>
          <w:rFonts w:ascii="Times New Roman" w:hAnsi="Times New Roman" w:cs="Times New Roman"/>
          <w:color w:val="222222"/>
          <w:sz w:val="24"/>
          <w:szCs w:val="24"/>
          <w:shd w:val="clear" w:color="auto" w:fill="FFFFFF"/>
        </w:rPr>
        <w:t>Teimoury</w:t>
      </w:r>
      <w:proofErr w:type="spellEnd"/>
      <w:r w:rsidRPr="00A5087B">
        <w:rPr>
          <w:rFonts w:ascii="Times New Roman" w:hAnsi="Times New Roman" w:cs="Times New Roman"/>
          <w:color w:val="222222"/>
          <w:sz w:val="24"/>
          <w:szCs w:val="24"/>
          <w:shd w:val="clear" w:color="auto" w:fill="FFFFFF"/>
        </w:rPr>
        <w:t xml:space="preserve">, E. and </w:t>
      </w:r>
      <w:proofErr w:type="spellStart"/>
      <w:r w:rsidRPr="00A5087B">
        <w:rPr>
          <w:rFonts w:ascii="Times New Roman" w:hAnsi="Times New Roman" w:cs="Times New Roman"/>
          <w:color w:val="222222"/>
          <w:sz w:val="24"/>
          <w:szCs w:val="24"/>
          <w:shd w:val="clear" w:color="auto" w:fill="FFFFFF"/>
        </w:rPr>
        <w:t>Paydar</w:t>
      </w:r>
      <w:proofErr w:type="spellEnd"/>
      <w:r w:rsidRPr="00A5087B">
        <w:rPr>
          <w:rFonts w:ascii="Times New Roman" w:hAnsi="Times New Roman" w:cs="Times New Roman"/>
          <w:color w:val="222222"/>
          <w:sz w:val="24"/>
          <w:szCs w:val="24"/>
          <w:shd w:val="clear" w:color="auto" w:fill="FFFFFF"/>
        </w:rPr>
        <w:t>, M.M., 2018. Tire forward and reverse supply chain design considering customer relationship management. </w:t>
      </w:r>
      <w:r w:rsidRPr="00A5087B">
        <w:rPr>
          <w:rFonts w:ascii="Times New Roman" w:hAnsi="Times New Roman" w:cs="Times New Roman"/>
          <w:i/>
          <w:iCs/>
          <w:color w:val="222222"/>
          <w:sz w:val="24"/>
          <w:szCs w:val="24"/>
          <w:shd w:val="clear" w:color="auto" w:fill="FFFFFF"/>
        </w:rPr>
        <w:t>Resources, Conservation and Recycling</w:t>
      </w:r>
      <w:r w:rsidRPr="00A5087B">
        <w:rPr>
          <w:rFonts w:ascii="Times New Roman" w:hAnsi="Times New Roman" w:cs="Times New Roman"/>
          <w:color w:val="222222"/>
          <w:sz w:val="24"/>
          <w:szCs w:val="24"/>
          <w:shd w:val="clear" w:color="auto" w:fill="FFFFFF"/>
        </w:rPr>
        <w:t>, </w:t>
      </w:r>
      <w:r w:rsidRPr="00A5087B">
        <w:rPr>
          <w:rFonts w:ascii="Times New Roman" w:hAnsi="Times New Roman" w:cs="Times New Roman"/>
          <w:i/>
          <w:iCs/>
          <w:color w:val="222222"/>
          <w:sz w:val="24"/>
          <w:szCs w:val="24"/>
          <w:shd w:val="clear" w:color="auto" w:fill="FFFFFF"/>
        </w:rPr>
        <w:t>138</w:t>
      </w:r>
      <w:r w:rsidRPr="00A5087B">
        <w:rPr>
          <w:rFonts w:ascii="Times New Roman" w:hAnsi="Times New Roman" w:cs="Times New Roman"/>
          <w:color w:val="222222"/>
          <w:sz w:val="24"/>
          <w:szCs w:val="24"/>
          <w:shd w:val="clear" w:color="auto" w:fill="FFFFFF"/>
        </w:rPr>
        <w:t>, pp.215-228.</w:t>
      </w:r>
    </w:p>
    <w:p w14:paraId="43096B62" w14:textId="77777777" w:rsidR="00AC0A72" w:rsidRPr="00A5087B" w:rsidRDefault="00AC0A72" w:rsidP="00A5087B">
      <w:pPr>
        <w:spacing w:line="360" w:lineRule="auto"/>
        <w:jc w:val="both"/>
        <w:rPr>
          <w:rFonts w:ascii="Times New Roman" w:hAnsi="Times New Roman" w:cs="Times New Roman"/>
          <w:color w:val="222222"/>
          <w:sz w:val="24"/>
          <w:szCs w:val="24"/>
          <w:shd w:val="clear" w:color="auto" w:fill="FFFFFF"/>
        </w:rPr>
      </w:pPr>
      <w:proofErr w:type="spellStart"/>
      <w:r w:rsidRPr="00A5087B">
        <w:rPr>
          <w:rFonts w:ascii="Times New Roman" w:hAnsi="Times New Roman" w:cs="Times New Roman"/>
          <w:color w:val="222222"/>
          <w:sz w:val="24"/>
          <w:szCs w:val="24"/>
          <w:shd w:val="clear" w:color="auto" w:fill="FFFFFF"/>
        </w:rPr>
        <w:t>Yerpude</w:t>
      </w:r>
      <w:proofErr w:type="spellEnd"/>
      <w:r w:rsidRPr="00A5087B">
        <w:rPr>
          <w:rFonts w:ascii="Times New Roman" w:hAnsi="Times New Roman" w:cs="Times New Roman"/>
          <w:color w:val="222222"/>
          <w:sz w:val="24"/>
          <w:szCs w:val="24"/>
          <w:shd w:val="clear" w:color="auto" w:fill="FFFFFF"/>
        </w:rPr>
        <w:t>, S. and Singhal, T.K., 2018. Internet of things based customer relationship management–a research perspective. </w:t>
      </w:r>
      <w:r w:rsidRPr="00A5087B">
        <w:rPr>
          <w:rFonts w:ascii="Times New Roman" w:hAnsi="Times New Roman" w:cs="Times New Roman"/>
          <w:i/>
          <w:iCs/>
          <w:color w:val="222222"/>
          <w:sz w:val="24"/>
          <w:szCs w:val="24"/>
          <w:shd w:val="clear" w:color="auto" w:fill="FFFFFF"/>
        </w:rPr>
        <w:t>International Journal of Engineering &amp; Technology</w:t>
      </w:r>
      <w:r w:rsidRPr="00A5087B">
        <w:rPr>
          <w:rFonts w:ascii="Times New Roman" w:hAnsi="Times New Roman" w:cs="Times New Roman"/>
          <w:color w:val="222222"/>
          <w:sz w:val="24"/>
          <w:szCs w:val="24"/>
          <w:shd w:val="clear" w:color="auto" w:fill="FFFFFF"/>
        </w:rPr>
        <w:t>, </w:t>
      </w:r>
      <w:r w:rsidRPr="00A5087B">
        <w:rPr>
          <w:rFonts w:ascii="Times New Roman" w:hAnsi="Times New Roman" w:cs="Times New Roman"/>
          <w:i/>
          <w:iCs/>
          <w:color w:val="222222"/>
          <w:sz w:val="24"/>
          <w:szCs w:val="24"/>
          <w:shd w:val="clear" w:color="auto" w:fill="FFFFFF"/>
        </w:rPr>
        <w:t>7</w:t>
      </w:r>
      <w:r w:rsidRPr="00A5087B">
        <w:rPr>
          <w:rFonts w:ascii="Times New Roman" w:hAnsi="Times New Roman" w:cs="Times New Roman"/>
          <w:color w:val="222222"/>
          <w:sz w:val="24"/>
          <w:szCs w:val="24"/>
          <w:shd w:val="clear" w:color="auto" w:fill="FFFFFF"/>
        </w:rPr>
        <w:t>(2.7), pp.444-450.</w:t>
      </w:r>
    </w:p>
    <w:sectPr w:rsidR="00AC0A72" w:rsidRPr="00A5087B" w:rsidSect="00AC0A7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DE47AA"/>
    <w:multiLevelType w:val="hybridMultilevel"/>
    <w:tmpl w:val="0D388F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9190B40"/>
    <w:multiLevelType w:val="hybridMultilevel"/>
    <w:tmpl w:val="A59CF8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91713"/>
    <w:rsid w:val="00122DBF"/>
    <w:rsid w:val="001A2FB8"/>
    <w:rsid w:val="001F0A5F"/>
    <w:rsid w:val="00212CFD"/>
    <w:rsid w:val="00291713"/>
    <w:rsid w:val="00305589"/>
    <w:rsid w:val="0031005B"/>
    <w:rsid w:val="00312185"/>
    <w:rsid w:val="00323E18"/>
    <w:rsid w:val="0034408C"/>
    <w:rsid w:val="003B0814"/>
    <w:rsid w:val="003D7E81"/>
    <w:rsid w:val="003E624F"/>
    <w:rsid w:val="00413BBB"/>
    <w:rsid w:val="0042771F"/>
    <w:rsid w:val="005048F9"/>
    <w:rsid w:val="005A7C62"/>
    <w:rsid w:val="006F210E"/>
    <w:rsid w:val="0070470D"/>
    <w:rsid w:val="00753545"/>
    <w:rsid w:val="007F4CD2"/>
    <w:rsid w:val="007F562C"/>
    <w:rsid w:val="00814690"/>
    <w:rsid w:val="00847F76"/>
    <w:rsid w:val="00927E6D"/>
    <w:rsid w:val="009A196C"/>
    <w:rsid w:val="00A433A4"/>
    <w:rsid w:val="00A5087B"/>
    <w:rsid w:val="00A51EFF"/>
    <w:rsid w:val="00AC0A72"/>
    <w:rsid w:val="00B32888"/>
    <w:rsid w:val="00B3523F"/>
    <w:rsid w:val="00C10DB7"/>
    <w:rsid w:val="00CC23B4"/>
    <w:rsid w:val="00CE1508"/>
    <w:rsid w:val="00D063D5"/>
    <w:rsid w:val="00D44EF3"/>
    <w:rsid w:val="00DF6C49"/>
    <w:rsid w:val="00E044A3"/>
    <w:rsid w:val="00E4198E"/>
    <w:rsid w:val="00E65927"/>
    <w:rsid w:val="00E939E1"/>
    <w:rsid w:val="00F346B1"/>
    <w:rsid w:val="00FB5E0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8EF561F"/>
  <w15:docId w15:val="{468AD8CE-4C76-4872-AAAE-A4D22292B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589"/>
  </w:style>
  <w:style w:type="paragraph" w:styleId="Heading1">
    <w:name w:val="heading 1"/>
    <w:basedOn w:val="Normal"/>
    <w:next w:val="Normal"/>
    <w:link w:val="Heading1Char"/>
    <w:uiPriority w:val="9"/>
    <w:qFormat/>
    <w:rsid w:val="00DF6C4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F6C4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F0A5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1F0A5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1F0A5F"/>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C4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F6C4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E4198E"/>
    <w:pPr>
      <w:ind w:left="720"/>
      <w:contextualSpacing/>
    </w:pPr>
  </w:style>
  <w:style w:type="paragraph" w:styleId="NoSpacing">
    <w:name w:val="No Spacing"/>
    <w:link w:val="NoSpacingChar"/>
    <w:uiPriority w:val="1"/>
    <w:qFormat/>
    <w:rsid w:val="00AC0A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0A72"/>
    <w:rPr>
      <w:rFonts w:eastAsiaTheme="minorEastAsia"/>
      <w:lang w:val="en-US"/>
    </w:rPr>
  </w:style>
  <w:style w:type="paragraph" w:styleId="TOCHeading">
    <w:name w:val="TOC Heading"/>
    <w:basedOn w:val="Heading1"/>
    <w:next w:val="Normal"/>
    <w:uiPriority w:val="39"/>
    <w:unhideWhenUsed/>
    <w:qFormat/>
    <w:rsid w:val="00AC0A72"/>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AC0A72"/>
    <w:pPr>
      <w:spacing w:after="100"/>
    </w:pPr>
  </w:style>
  <w:style w:type="paragraph" w:styleId="TOC2">
    <w:name w:val="toc 2"/>
    <w:basedOn w:val="Normal"/>
    <w:next w:val="Normal"/>
    <w:autoRedefine/>
    <w:uiPriority w:val="39"/>
    <w:unhideWhenUsed/>
    <w:rsid w:val="00AC0A72"/>
    <w:pPr>
      <w:spacing w:after="100"/>
      <w:ind w:left="220"/>
    </w:pPr>
  </w:style>
  <w:style w:type="character" w:styleId="Hyperlink">
    <w:name w:val="Hyperlink"/>
    <w:basedOn w:val="DefaultParagraphFont"/>
    <w:uiPriority w:val="99"/>
    <w:unhideWhenUsed/>
    <w:rsid w:val="00AC0A72"/>
    <w:rPr>
      <w:color w:val="0000FF" w:themeColor="hyperlink"/>
      <w:u w:val="single"/>
    </w:rPr>
  </w:style>
  <w:style w:type="paragraph" w:styleId="BalloonText">
    <w:name w:val="Balloon Text"/>
    <w:basedOn w:val="Normal"/>
    <w:link w:val="BalloonTextChar"/>
    <w:uiPriority w:val="99"/>
    <w:semiHidden/>
    <w:unhideWhenUsed/>
    <w:rsid w:val="00B328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2888"/>
    <w:rPr>
      <w:rFonts w:ascii="Tahoma" w:hAnsi="Tahoma" w:cs="Tahoma"/>
      <w:sz w:val="16"/>
      <w:szCs w:val="16"/>
    </w:rPr>
  </w:style>
  <w:style w:type="paragraph" w:styleId="Title">
    <w:name w:val="Title"/>
    <w:basedOn w:val="Normal"/>
    <w:next w:val="Normal"/>
    <w:link w:val="TitleChar"/>
    <w:uiPriority w:val="10"/>
    <w:qFormat/>
    <w:rsid w:val="0031005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1005B"/>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1F0A5F"/>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1F0A5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1F0A5F"/>
    <w:rPr>
      <w:rFonts w:asciiTheme="majorHAnsi" w:eastAsiaTheme="majorEastAsia" w:hAnsiTheme="majorHAnsi" w:cstheme="majorBidi"/>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6CAA1E-5F47-4134-A1B0-238C91512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5495</Words>
  <Characters>31322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vt:lpstr>
    </vt:vector>
  </TitlesOfParts>
  <Company/>
  <LinksUpToDate>false</LinksUpToDate>
  <CharactersWithSpaces>36744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creator>user</dc:creator>
  <cp:lastModifiedBy>Sofiya Tupovicharska</cp:lastModifiedBy>
  <cp:revision>2</cp:revision>
  <dcterms:created xsi:type="dcterms:W3CDTF">2020-12-13T21:55:00Z</dcterms:created>
  <dcterms:modified xsi:type="dcterms:W3CDTF">2020-12-13T21:55:00Z</dcterms:modified>
</cp:coreProperties>
</file>