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5918109"/>
        <w:docPartObj>
          <w:docPartGallery w:val="Cover Pages"/>
          <w:docPartUnique/>
        </w:docPartObj>
      </w:sdtPr>
      <w:sdtEndPr/>
      <w:sdtContent>
        <w:p w14:paraId="41CF3CEA" w14:textId="083499E5" w:rsidR="00BB7087" w:rsidRDefault="00BB7087">
          <w:r>
            <w:rPr>
              <w:noProof/>
            </w:rPr>
            <mc:AlternateContent>
              <mc:Choice Requires="wpg">
                <w:drawing>
                  <wp:anchor distT="0" distB="0" distL="114300" distR="114300" simplePos="0" relativeHeight="251659264" behindDoc="1" locked="0" layoutInCell="1" allowOverlap="1" wp14:anchorId="4660C588" wp14:editId="0986DB2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689429B" w14:textId="4E1BF123" w:rsidR="00BB7087" w:rsidRPr="00A26634" w:rsidRDefault="00BB7087">
                                      <w:pPr>
                                        <w:pStyle w:val="NoSpacing"/>
                                        <w:spacing w:before="120"/>
                                        <w:jc w:val="center"/>
                                        <w:rPr>
                                          <w:color w:val="FFFFFF" w:themeColor="background1"/>
                                          <w:sz w:val="48"/>
                                          <w:szCs w:val="48"/>
                                        </w:rPr>
                                      </w:pPr>
                                      <w:r w:rsidRPr="00A26634">
                                        <w:rPr>
                                          <w:color w:val="FFFFFF" w:themeColor="background1"/>
                                          <w:sz w:val="48"/>
                                          <w:szCs w:val="48"/>
                                        </w:rPr>
                                        <w:t>James Evans (2025643)</w:t>
                                      </w:r>
                                    </w:p>
                                  </w:sdtContent>
                                </w:sdt>
                                <w:p w14:paraId="4ACCF772" w14:textId="5901A0C3" w:rsidR="00BB7087" w:rsidRDefault="0008454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26634">
                                        <w:rPr>
                                          <w:caps/>
                                          <w:color w:val="FFFFFF" w:themeColor="background1"/>
                                        </w:rPr>
                                        <w:t xml:space="preserve">     </w:t>
                                      </w:r>
                                    </w:sdtContent>
                                  </w:sdt>
                                  <w:r w:rsidR="00BB708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2663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B4961D7" w14:textId="1793CF5A" w:rsidR="00BB7087" w:rsidRPr="00CF648E" w:rsidRDefault="00CF648E">
                                      <w:pPr>
                                        <w:pStyle w:val="NoSpacing"/>
                                        <w:jc w:val="center"/>
                                        <w:rPr>
                                          <w:rFonts w:asciiTheme="majorHAnsi" w:eastAsiaTheme="majorEastAsia" w:hAnsiTheme="majorHAnsi" w:cstheme="majorBidi"/>
                                          <w:caps/>
                                          <w:color w:val="4472C4" w:themeColor="accent1"/>
                                          <w:sz w:val="52"/>
                                          <w:szCs w:val="52"/>
                                        </w:rPr>
                                      </w:pPr>
                                      <w:r w:rsidRPr="00CF648E">
                                        <w:rPr>
                                          <w:color w:val="000000"/>
                                          <w:sz w:val="52"/>
                                          <w:szCs w:val="52"/>
                                        </w:rPr>
                                        <w:t>REFLECTIVE ESSAY Design for Industry 4.0 ACPA7001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60C58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689429B" w14:textId="4E1BF123" w:rsidR="00BB7087" w:rsidRPr="00A26634" w:rsidRDefault="00BB7087">
                                <w:pPr>
                                  <w:pStyle w:val="NoSpacing"/>
                                  <w:spacing w:before="120"/>
                                  <w:jc w:val="center"/>
                                  <w:rPr>
                                    <w:color w:val="FFFFFF" w:themeColor="background1"/>
                                    <w:sz w:val="48"/>
                                    <w:szCs w:val="48"/>
                                  </w:rPr>
                                </w:pPr>
                                <w:r w:rsidRPr="00A26634">
                                  <w:rPr>
                                    <w:color w:val="FFFFFF" w:themeColor="background1"/>
                                    <w:sz w:val="48"/>
                                    <w:szCs w:val="48"/>
                                  </w:rPr>
                                  <w:t>James Evans (2025643)</w:t>
                                </w:r>
                              </w:p>
                            </w:sdtContent>
                          </w:sdt>
                          <w:p w14:paraId="4ACCF772" w14:textId="5901A0C3" w:rsidR="00BB7087" w:rsidRDefault="00DB626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26634">
                                  <w:rPr>
                                    <w:caps/>
                                    <w:color w:val="FFFFFF" w:themeColor="background1"/>
                                  </w:rPr>
                                  <w:t xml:space="preserve">     </w:t>
                                </w:r>
                              </w:sdtContent>
                            </w:sdt>
                            <w:r w:rsidR="00BB708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2663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color w:val="000000"/>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4961D7" w14:textId="1793CF5A" w:rsidR="00BB7087" w:rsidRPr="00CF648E" w:rsidRDefault="00CF648E">
                                <w:pPr>
                                  <w:pStyle w:val="NoSpacing"/>
                                  <w:jc w:val="center"/>
                                  <w:rPr>
                                    <w:rFonts w:asciiTheme="majorHAnsi" w:eastAsiaTheme="majorEastAsia" w:hAnsiTheme="majorHAnsi" w:cstheme="majorBidi"/>
                                    <w:caps/>
                                    <w:color w:val="4472C4" w:themeColor="accent1"/>
                                    <w:sz w:val="52"/>
                                    <w:szCs w:val="52"/>
                                  </w:rPr>
                                </w:pPr>
                                <w:r w:rsidRPr="00CF648E">
                                  <w:rPr>
                                    <w:color w:val="000000"/>
                                    <w:sz w:val="52"/>
                                    <w:szCs w:val="52"/>
                                  </w:rPr>
                                  <w:t>REFLECTIVE ESSAY Design for Industry 4.0 ACPA7001</w:t>
                                </w:r>
                              </w:p>
                            </w:sdtContent>
                          </w:sdt>
                        </w:txbxContent>
                      </v:textbox>
                    </v:shape>
                    <w10:wrap anchorx="page" anchory="page"/>
                  </v:group>
                </w:pict>
              </mc:Fallback>
            </mc:AlternateContent>
          </w:r>
        </w:p>
        <w:p w14:paraId="05628109" w14:textId="4AB5CB45" w:rsidR="00BB7087" w:rsidRDefault="00BB7087">
          <w:r>
            <w:br w:type="page"/>
          </w:r>
        </w:p>
      </w:sdtContent>
    </w:sdt>
    <w:p w14:paraId="358537FA" w14:textId="18CD5AC9" w:rsidR="00B467A3" w:rsidRDefault="00B467A3">
      <w:pPr>
        <w:rPr>
          <w:sz w:val="32"/>
          <w:szCs w:val="32"/>
        </w:rPr>
      </w:pPr>
      <w:r>
        <w:rPr>
          <w:sz w:val="32"/>
          <w:szCs w:val="32"/>
        </w:rPr>
        <w:lastRenderedPageBreak/>
        <w:t>Contents page</w:t>
      </w:r>
    </w:p>
    <w:p w14:paraId="672E853A" w14:textId="77777777" w:rsidR="00061355" w:rsidRDefault="00061355">
      <w:pPr>
        <w:rPr>
          <w:sz w:val="32"/>
          <w:szCs w:val="32"/>
        </w:rPr>
      </w:pPr>
    </w:p>
    <w:p w14:paraId="4D524E32" w14:textId="62013EEA" w:rsidR="00061355" w:rsidRDefault="00061355">
      <w:pPr>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39884D38" w14:textId="3B35E73F" w:rsidR="00061355" w:rsidRDefault="00061355">
      <w:pPr>
        <w:rPr>
          <w:sz w:val="24"/>
          <w:szCs w:val="24"/>
        </w:rPr>
      </w:pPr>
      <w:r>
        <w:rPr>
          <w:sz w:val="24"/>
          <w:szCs w:val="24"/>
        </w:rPr>
        <w:t xml:space="preserve">Design principles </w:t>
      </w:r>
      <w:r>
        <w:rPr>
          <w:sz w:val="24"/>
          <w:szCs w:val="24"/>
        </w:rPr>
        <w:tab/>
      </w:r>
      <w:r>
        <w:rPr>
          <w:sz w:val="24"/>
          <w:szCs w:val="24"/>
        </w:rPr>
        <w:tab/>
      </w:r>
      <w:r>
        <w:rPr>
          <w:sz w:val="24"/>
          <w:szCs w:val="24"/>
        </w:rPr>
        <w:tab/>
      </w:r>
      <w:r>
        <w:rPr>
          <w:sz w:val="24"/>
          <w:szCs w:val="24"/>
        </w:rPr>
        <w:tab/>
      </w:r>
      <w:r>
        <w:rPr>
          <w:sz w:val="24"/>
          <w:szCs w:val="24"/>
        </w:rPr>
        <w:tab/>
        <w:t>3</w:t>
      </w:r>
    </w:p>
    <w:p w14:paraId="58CE7864" w14:textId="1F23CA3B" w:rsidR="00061355" w:rsidRDefault="00061355">
      <w:pPr>
        <w:rPr>
          <w:sz w:val="24"/>
          <w:szCs w:val="24"/>
        </w:rPr>
      </w:pPr>
      <w:r>
        <w:rPr>
          <w:sz w:val="24"/>
          <w:szCs w:val="24"/>
        </w:rPr>
        <w:t xml:space="preserve">Robotics </w:t>
      </w:r>
      <w:r>
        <w:rPr>
          <w:sz w:val="24"/>
          <w:szCs w:val="24"/>
        </w:rPr>
        <w:tab/>
      </w:r>
      <w:r>
        <w:rPr>
          <w:sz w:val="24"/>
          <w:szCs w:val="24"/>
        </w:rPr>
        <w:tab/>
      </w:r>
      <w:r>
        <w:rPr>
          <w:sz w:val="24"/>
          <w:szCs w:val="24"/>
        </w:rPr>
        <w:tab/>
      </w:r>
      <w:r>
        <w:rPr>
          <w:sz w:val="24"/>
          <w:szCs w:val="24"/>
        </w:rPr>
        <w:tab/>
      </w:r>
      <w:r>
        <w:rPr>
          <w:sz w:val="24"/>
          <w:szCs w:val="24"/>
        </w:rPr>
        <w:tab/>
      </w:r>
      <w:r>
        <w:rPr>
          <w:sz w:val="24"/>
          <w:szCs w:val="24"/>
        </w:rPr>
        <w:tab/>
        <w:t>6</w:t>
      </w:r>
    </w:p>
    <w:p w14:paraId="75308A62" w14:textId="0AFB742C" w:rsidR="00061355" w:rsidRPr="00061355" w:rsidRDefault="00061355" w:rsidP="00061355">
      <w:pPr>
        <w:shd w:val="clear" w:color="auto" w:fill="FFFFFF"/>
        <w:spacing w:beforeAutospacing="1" w:after="0" w:afterAutospacing="1" w:line="240" w:lineRule="auto"/>
        <w:rPr>
          <w:rFonts w:cstheme="minorHAnsi"/>
          <w:sz w:val="24"/>
          <w:szCs w:val="24"/>
        </w:rPr>
      </w:pPr>
      <w:r w:rsidRPr="00061355">
        <w:rPr>
          <w:rFonts w:cstheme="minorHAnsi"/>
          <w:sz w:val="24"/>
          <w:szCs w:val="24"/>
        </w:rPr>
        <w:t>Design for Circular Economy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7</w:t>
      </w:r>
    </w:p>
    <w:p w14:paraId="15A5CCF1" w14:textId="6780E64A" w:rsidR="00061355" w:rsidRDefault="00061355">
      <w:pPr>
        <w:rPr>
          <w:sz w:val="24"/>
          <w:szCs w:val="24"/>
        </w:rPr>
      </w:pPr>
      <w:r>
        <w:rPr>
          <w:sz w:val="24"/>
          <w:szCs w:val="24"/>
        </w:rPr>
        <w:t xml:space="preserve">Design for de-assembly </w:t>
      </w:r>
      <w:r>
        <w:rPr>
          <w:sz w:val="24"/>
          <w:szCs w:val="24"/>
        </w:rPr>
        <w:tab/>
      </w:r>
      <w:r>
        <w:rPr>
          <w:sz w:val="24"/>
          <w:szCs w:val="24"/>
        </w:rPr>
        <w:tab/>
      </w:r>
      <w:r>
        <w:rPr>
          <w:sz w:val="24"/>
          <w:szCs w:val="24"/>
        </w:rPr>
        <w:tab/>
      </w:r>
      <w:r>
        <w:rPr>
          <w:sz w:val="24"/>
          <w:szCs w:val="24"/>
        </w:rPr>
        <w:tab/>
        <w:t>8</w:t>
      </w:r>
    </w:p>
    <w:p w14:paraId="66FD1D0A" w14:textId="22434E39" w:rsidR="00061355" w:rsidRDefault="00061355">
      <w:pPr>
        <w:rPr>
          <w:sz w:val="24"/>
          <w:szCs w:val="24"/>
        </w:rPr>
      </w:pPr>
      <w:r>
        <w:rPr>
          <w:sz w:val="24"/>
          <w:szCs w:val="24"/>
        </w:rPr>
        <w:t xml:space="preserve">Design for assembly </w:t>
      </w:r>
      <w:r>
        <w:rPr>
          <w:sz w:val="24"/>
          <w:szCs w:val="24"/>
        </w:rPr>
        <w:tab/>
      </w:r>
      <w:r>
        <w:rPr>
          <w:sz w:val="24"/>
          <w:szCs w:val="24"/>
        </w:rPr>
        <w:tab/>
      </w:r>
      <w:r>
        <w:rPr>
          <w:sz w:val="24"/>
          <w:szCs w:val="24"/>
        </w:rPr>
        <w:tab/>
      </w:r>
      <w:r>
        <w:rPr>
          <w:sz w:val="24"/>
          <w:szCs w:val="24"/>
        </w:rPr>
        <w:tab/>
      </w:r>
      <w:r>
        <w:rPr>
          <w:sz w:val="24"/>
          <w:szCs w:val="24"/>
        </w:rPr>
        <w:tab/>
        <w:t>9</w:t>
      </w:r>
    </w:p>
    <w:p w14:paraId="2C2DDABF" w14:textId="3419AD5F" w:rsidR="00061355" w:rsidRDefault="00061355">
      <w:pPr>
        <w:rPr>
          <w:sz w:val="24"/>
          <w:szCs w:val="24"/>
        </w:rPr>
      </w:pPr>
      <w:r>
        <w:rPr>
          <w:sz w:val="24"/>
          <w:szCs w:val="24"/>
        </w:rPr>
        <w:t>Additive manufacture and Generative design</w:t>
      </w:r>
      <w:r>
        <w:rPr>
          <w:sz w:val="24"/>
          <w:szCs w:val="24"/>
        </w:rPr>
        <w:tab/>
        <w:t>10</w:t>
      </w:r>
    </w:p>
    <w:p w14:paraId="49523FD1" w14:textId="4A508979" w:rsidR="00061355" w:rsidRDefault="00061355">
      <w:pPr>
        <w:rPr>
          <w:sz w:val="24"/>
          <w:szCs w:val="24"/>
        </w:rPr>
      </w:pPr>
      <w:r>
        <w:rPr>
          <w:sz w:val="24"/>
          <w:szCs w:val="24"/>
        </w:rPr>
        <w:t xml:space="preserve">Conclusion </w:t>
      </w:r>
      <w:r>
        <w:rPr>
          <w:sz w:val="24"/>
          <w:szCs w:val="24"/>
        </w:rPr>
        <w:tab/>
      </w:r>
      <w:r>
        <w:rPr>
          <w:sz w:val="24"/>
          <w:szCs w:val="24"/>
        </w:rPr>
        <w:tab/>
      </w:r>
      <w:r>
        <w:rPr>
          <w:sz w:val="24"/>
          <w:szCs w:val="24"/>
        </w:rPr>
        <w:tab/>
      </w:r>
      <w:r>
        <w:rPr>
          <w:sz w:val="24"/>
          <w:szCs w:val="24"/>
        </w:rPr>
        <w:tab/>
      </w:r>
      <w:r>
        <w:rPr>
          <w:sz w:val="24"/>
          <w:szCs w:val="24"/>
        </w:rPr>
        <w:tab/>
      </w:r>
      <w:r>
        <w:rPr>
          <w:sz w:val="24"/>
          <w:szCs w:val="24"/>
        </w:rPr>
        <w:tab/>
        <w:t>11</w:t>
      </w:r>
    </w:p>
    <w:p w14:paraId="66EE3845" w14:textId="63A6749A" w:rsidR="00061355" w:rsidRDefault="00061355">
      <w:pPr>
        <w:rPr>
          <w:sz w:val="24"/>
          <w:szCs w:val="24"/>
        </w:rPr>
      </w:pPr>
      <w:r>
        <w:rPr>
          <w:sz w:val="24"/>
          <w:szCs w:val="24"/>
        </w:rPr>
        <w:t xml:space="preserve">References </w:t>
      </w:r>
      <w:r>
        <w:rPr>
          <w:sz w:val="24"/>
          <w:szCs w:val="24"/>
        </w:rPr>
        <w:tab/>
      </w:r>
      <w:r>
        <w:rPr>
          <w:sz w:val="24"/>
          <w:szCs w:val="24"/>
        </w:rPr>
        <w:tab/>
      </w:r>
      <w:r>
        <w:rPr>
          <w:sz w:val="24"/>
          <w:szCs w:val="24"/>
        </w:rPr>
        <w:tab/>
      </w:r>
      <w:r>
        <w:rPr>
          <w:sz w:val="24"/>
          <w:szCs w:val="24"/>
        </w:rPr>
        <w:tab/>
      </w:r>
      <w:r>
        <w:rPr>
          <w:sz w:val="24"/>
          <w:szCs w:val="24"/>
        </w:rPr>
        <w:tab/>
      </w:r>
      <w:r>
        <w:rPr>
          <w:sz w:val="24"/>
          <w:szCs w:val="24"/>
        </w:rPr>
        <w:tab/>
        <w:t>12</w:t>
      </w:r>
    </w:p>
    <w:p w14:paraId="107778C9" w14:textId="55B39F2C" w:rsidR="00B467A3" w:rsidRPr="00061355" w:rsidRDefault="00B467A3">
      <w:pPr>
        <w:rPr>
          <w:sz w:val="24"/>
          <w:szCs w:val="24"/>
        </w:rPr>
      </w:pPr>
      <w:r>
        <w:rPr>
          <w:sz w:val="32"/>
          <w:szCs w:val="32"/>
        </w:rPr>
        <w:br w:type="page"/>
      </w:r>
    </w:p>
    <w:p w14:paraId="43B9D25C" w14:textId="66637474" w:rsidR="00BB7087" w:rsidRPr="00BB7087" w:rsidRDefault="00BB7087" w:rsidP="00EB5C59">
      <w:pPr>
        <w:rPr>
          <w:sz w:val="32"/>
          <w:szCs w:val="32"/>
        </w:rPr>
      </w:pPr>
      <w:r w:rsidRPr="00BB7087">
        <w:rPr>
          <w:sz w:val="32"/>
          <w:szCs w:val="32"/>
        </w:rPr>
        <w:lastRenderedPageBreak/>
        <w:t xml:space="preserve">Introduction </w:t>
      </w:r>
    </w:p>
    <w:p w14:paraId="73E2E9A1" w14:textId="77777777" w:rsidR="00BB7087" w:rsidRDefault="00BB7087" w:rsidP="00EB5C59"/>
    <w:p w14:paraId="6D10B4DC" w14:textId="0EA0F683" w:rsidR="00EB5C59" w:rsidRPr="00EB5C59" w:rsidRDefault="008C652C" w:rsidP="00EB5C59">
      <w:pPr>
        <w:rPr>
          <w:rFonts w:cstheme="minorHAnsi"/>
          <w:sz w:val="24"/>
          <w:szCs w:val="24"/>
        </w:rPr>
      </w:pPr>
      <w:r w:rsidRPr="00EB5C59">
        <w:rPr>
          <w:rFonts w:cstheme="minorHAnsi"/>
          <w:sz w:val="24"/>
          <w:szCs w:val="24"/>
        </w:rPr>
        <w:t>Industry 4.0</w:t>
      </w:r>
      <w:r w:rsidR="00A26634">
        <w:rPr>
          <w:rFonts w:cstheme="minorHAnsi"/>
          <w:sz w:val="24"/>
          <w:szCs w:val="24"/>
        </w:rPr>
        <w:t xml:space="preserve"> (I4)</w:t>
      </w:r>
      <w:r w:rsidRPr="00EB5C59">
        <w:rPr>
          <w:rFonts w:cstheme="minorHAnsi"/>
          <w:sz w:val="24"/>
          <w:szCs w:val="24"/>
        </w:rPr>
        <w:t xml:space="preserve"> i</w:t>
      </w:r>
      <w:r w:rsidR="00A26634">
        <w:rPr>
          <w:rFonts w:cstheme="minorHAnsi"/>
          <w:sz w:val="24"/>
          <w:szCs w:val="24"/>
        </w:rPr>
        <w:t>s</w:t>
      </w:r>
      <w:r w:rsidRPr="00EB5C59">
        <w:rPr>
          <w:rFonts w:cstheme="minorHAnsi"/>
          <w:sz w:val="24"/>
          <w:szCs w:val="24"/>
        </w:rPr>
        <w:t xml:space="preserve"> the next revolution in manufacturing building on the back o</w:t>
      </w:r>
      <w:r w:rsidR="00A26634">
        <w:rPr>
          <w:rFonts w:cstheme="minorHAnsi"/>
          <w:sz w:val="24"/>
          <w:szCs w:val="24"/>
        </w:rPr>
        <w:t>f</w:t>
      </w:r>
      <w:r w:rsidRPr="00EB5C59">
        <w:rPr>
          <w:rFonts w:cstheme="minorHAnsi"/>
          <w:sz w:val="24"/>
          <w:szCs w:val="24"/>
        </w:rPr>
        <w:t xml:space="preserve"> industry 3.0 technology IT systems and automation. By using Automation, cloud computing, 3d printing, big data and analytics, the </w:t>
      </w:r>
      <w:r w:rsidR="00A26634">
        <w:rPr>
          <w:rFonts w:cstheme="minorHAnsi"/>
          <w:sz w:val="24"/>
          <w:szCs w:val="24"/>
        </w:rPr>
        <w:t>I</w:t>
      </w:r>
      <w:r w:rsidRPr="00EB5C59">
        <w:rPr>
          <w:rFonts w:cstheme="minorHAnsi"/>
          <w:sz w:val="24"/>
          <w:szCs w:val="24"/>
        </w:rPr>
        <w:t xml:space="preserve">nternet </w:t>
      </w:r>
      <w:proofErr w:type="gramStart"/>
      <w:r w:rsidR="00A26634">
        <w:rPr>
          <w:rFonts w:cstheme="minorHAnsi"/>
          <w:sz w:val="24"/>
          <w:szCs w:val="24"/>
        </w:rPr>
        <w:t>O</w:t>
      </w:r>
      <w:r w:rsidRPr="00EB5C59">
        <w:rPr>
          <w:rFonts w:cstheme="minorHAnsi"/>
          <w:sz w:val="24"/>
          <w:szCs w:val="24"/>
        </w:rPr>
        <w:t>f</w:t>
      </w:r>
      <w:proofErr w:type="gramEnd"/>
      <w:r w:rsidRPr="00EB5C59">
        <w:rPr>
          <w:rFonts w:cstheme="minorHAnsi"/>
          <w:sz w:val="24"/>
          <w:szCs w:val="24"/>
        </w:rPr>
        <w:t xml:space="preserve"> </w:t>
      </w:r>
      <w:r w:rsidR="00A26634">
        <w:rPr>
          <w:rFonts w:cstheme="minorHAnsi"/>
          <w:sz w:val="24"/>
          <w:szCs w:val="24"/>
        </w:rPr>
        <w:t>T</w:t>
      </w:r>
      <w:r w:rsidRPr="00EB5C59">
        <w:rPr>
          <w:rFonts w:cstheme="minorHAnsi"/>
          <w:sz w:val="24"/>
          <w:szCs w:val="24"/>
        </w:rPr>
        <w:t>hings</w:t>
      </w:r>
      <w:r w:rsidR="00A26634">
        <w:rPr>
          <w:rFonts w:cstheme="minorHAnsi"/>
          <w:sz w:val="24"/>
          <w:szCs w:val="24"/>
        </w:rPr>
        <w:t xml:space="preserve"> (IOT)</w:t>
      </w:r>
      <w:r w:rsidRPr="00EB5C59">
        <w:rPr>
          <w:rFonts w:cstheme="minorHAnsi"/>
          <w:sz w:val="24"/>
          <w:szCs w:val="24"/>
        </w:rPr>
        <w:t xml:space="preserve"> the current manufacturing production systems </w:t>
      </w:r>
      <w:r w:rsidR="00A26634">
        <w:rPr>
          <w:rFonts w:cstheme="minorHAnsi"/>
          <w:sz w:val="24"/>
          <w:szCs w:val="24"/>
        </w:rPr>
        <w:t>can</w:t>
      </w:r>
      <w:r w:rsidRPr="00EB5C59">
        <w:rPr>
          <w:rFonts w:cstheme="minorHAnsi"/>
          <w:sz w:val="24"/>
          <w:szCs w:val="24"/>
        </w:rPr>
        <w:t xml:space="preserve"> evolve </w:t>
      </w:r>
      <w:r w:rsidR="00A26634">
        <w:rPr>
          <w:rFonts w:cstheme="minorHAnsi"/>
          <w:sz w:val="24"/>
          <w:szCs w:val="24"/>
        </w:rPr>
        <w:t xml:space="preserve">by </w:t>
      </w:r>
      <w:r w:rsidRPr="00EB5C59">
        <w:rPr>
          <w:rFonts w:cstheme="minorHAnsi"/>
          <w:sz w:val="24"/>
          <w:szCs w:val="24"/>
        </w:rPr>
        <w:t>adopt</w:t>
      </w:r>
      <w:r w:rsidR="00A26634">
        <w:rPr>
          <w:rFonts w:cstheme="minorHAnsi"/>
          <w:sz w:val="24"/>
          <w:szCs w:val="24"/>
        </w:rPr>
        <w:t>ing</w:t>
      </w:r>
      <w:r w:rsidRPr="00EB5C59">
        <w:rPr>
          <w:rFonts w:cstheme="minorHAnsi"/>
          <w:sz w:val="24"/>
          <w:szCs w:val="24"/>
        </w:rPr>
        <w:t xml:space="preserve"> these technologies and embrace the “smart factory’s” or Cyber </w:t>
      </w:r>
      <w:r w:rsidR="00A26634">
        <w:rPr>
          <w:rFonts w:cstheme="minorHAnsi"/>
          <w:sz w:val="24"/>
          <w:szCs w:val="24"/>
        </w:rPr>
        <w:t>P</w:t>
      </w:r>
      <w:r w:rsidRPr="00EB5C59">
        <w:rPr>
          <w:rFonts w:cstheme="minorHAnsi"/>
          <w:sz w:val="24"/>
          <w:szCs w:val="24"/>
        </w:rPr>
        <w:t xml:space="preserve">hysical </w:t>
      </w:r>
      <w:r w:rsidR="00A26634">
        <w:rPr>
          <w:rFonts w:cstheme="minorHAnsi"/>
          <w:sz w:val="24"/>
          <w:szCs w:val="24"/>
        </w:rPr>
        <w:t>S</w:t>
      </w:r>
      <w:r w:rsidRPr="00EB5C59">
        <w:rPr>
          <w:rFonts w:cstheme="minorHAnsi"/>
          <w:sz w:val="24"/>
          <w:szCs w:val="24"/>
        </w:rPr>
        <w:t>ystems</w:t>
      </w:r>
      <w:r w:rsidR="00A26634">
        <w:rPr>
          <w:rFonts w:cstheme="minorHAnsi"/>
          <w:sz w:val="24"/>
          <w:szCs w:val="24"/>
        </w:rPr>
        <w:t xml:space="preserve"> of the future, failure to do so will result in</w:t>
      </w:r>
      <w:r w:rsidRPr="00EB5C59">
        <w:rPr>
          <w:rFonts w:cstheme="minorHAnsi"/>
          <w:sz w:val="24"/>
          <w:szCs w:val="24"/>
        </w:rPr>
        <w:t xml:space="preserve"> </w:t>
      </w:r>
      <w:r w:rsidR="00A26634">
        <w:rPr>
          <w:rFonts w:cstheme="minorHAnsi"/>
          <w:sz w:val="24"/>
          <w:szCs w:val="24"/>
        </w:rPr>
        <w:t>the</w:t>
      </w:r>
      <w:r w:rsidRPr="00EB5C59">
        <w:rPr>
          <w:rFonts w:cstheme="minorHAnsi"/>
          <w:sz w:val="24"/>
          <w:szCs w:val="24"/>
        </w:rPr>
        <w:t xml:space="preserve"> risk </w:t>
      </w:r>
      <w:r w:rsidR="00A26634">
        <w:rPr>
          <w:rFonts w:cstheme="minorHAnsi"/>
          <w:sz w:val="24"/>
          <w:szCs w:val="24"/>
        </w:rPr>
        <w:t xml:space="preserve">of </w:t>
      </w:r>
      <w:r w:rsidRPr="00EB5C59">
        <w:rPr>
          <w:rFonts w:cstheme="minorHAnsi"/>
          <w:sz w:val="24"/>
          <w:szCs w:val="24"/>
        </w:rPr>
        <w:t xml:space="preserve">being “left behind” by their </w:t>
      </w:r>
      <w:r w:rsidR="00294020" w:rsidRPr="00EB5C59">
        <w:rPr>
          <w:rFonts w:cstheme="minorHAnsi"/>
          <w:sz w:val="24"/>
          <w:szCs w:val="24"/>
        </w:rPr>
        <w:t>competition. This</w:t>
      </w:r>
      <w:r w:rsidR="00EB5C59" w:rsidRPr="00EB5C59">
        <w:rPr>
          <w:rFonts w:cstheme="minorHAnsi"/>
          <w:sz w:val="24"/>
          <w:szCs w:val="24"/>
        </w:rPr>
        <w:t xml:space="preserve"> paper will highlight emerging opportunities for steel producers like tata steel based in Port Talbot and their development for </w:t>
      </w:r>
      <w:r w:rsidR="00A26634">
        <w:rPr>
          <w:rFonts w:cstheme="minorHAnsi"/>
          <w:sz w:val="24"/>
          <w:szCs w:val="24"/>
        </w:rPr>
        <w:t>I4</w:t>
      </w:r>
      <w:r w:rsidR="00EB5C59" w:rsidRPr="00EB5C59">
        <w:rPr>
          <w:rFonts w:cstheme="minorHAnsi"/>
          <w:sz w:val="24"/>
          <w:szCs w:val="24"/>
        </w:rPr>
        <w:t xml:space="preserve"> and discuss changes currently adopted </w:t>
      </w:r>
      <w:r w:rsidR="00A26634">
        <w:rPr>
          <w:rFonts w:cstheme="minorHAnsi"/>
          <w:sz w:val="24"/>
          <w:szCs w:val="24"/>
        </w:rPr>
        <w:t>by</w:t>
      </w:r>
      <w:r w:rsidR="00EB5C59" w:rsidRPr="00EB5C59">
        <w:rPr>
          <w:rFonts w:cstheme="minorHAnsi"/>
          <w:sz w:val="24"/>
          <w:szCs w:val="24"/>
        </w:rPr>
        <w:t xml:space="preserve"> steel mills. Steelworks are modernising party due to the advanced manufacturing capabilities of </w:t>
      </w:r>
      <w:r w:rsidR="00A26634">
        <w:rPr>
          <w:rFonts w:cstheme="minorHAnsi"/>
          <w:sz w:val="24"/>
          <w:szCs w:val="24"/>
        </w:rPr>
        <w:t>I4</w:t>
      </w:r>
      <w:r w:rsidR="00EB5C59" w:rsidRPr="00EB5C59">
        <w:rPr>
          <w:rFonts w:cstheme="minorHAnsi"/>
          <w:sz w:val="24"/>
          <w:szCs w:val="24"/>
        </w:rPr>
        <w:t>, th</w:t>
      </w:r>
      <w:r w:rsidR="00A26634">
        <w:rPr>
          <w:rFonts w:cstheme="minorHAnsi"/>
          <w:sz w:val="24"/>
          <w:szCs w:val="24"/>
        </w:rPr>
        <w:t xml:space="preserve">ese </w:t>
      </w:r>
      <w:r w:rsidR="00EB5C59" w:rsidRPr="00EB5C59">
        <w:rPr>
          <w:rFonts w:cstheme="minorHAnsi"/>
          <w:sz w:val="24"/>
          <w:szCs w:val="24"/>
        </w:rPr>
        <w:t>technology enable</w:t>
      </w:r>
      <w:r w:rsidR="00A26634">
        <w:rPr>
          <w:rFonts w:cstheme="minorHAnsi"/>
          <w:sz w:val="24"/>
          <w:szCs w:val="24"/>
        </w:rPr>
        <w:t>r</w:t>
      </w:r>
      <w:r w:rsidR="00EB5C59" w:rsidRPr="00EB5C59">
        <w:rPr>
          <w:rFonts w:cstheme="minorHAnsi"/>
          <w:sz w:val="24"/>
          <w:szCs w:val="24"/>
        </w:rPr>
        <w:t>s are pushing steelworks from industry steelworks 3 into steelworks 4.</w:t>
      </w:r>
    </w:p>
    <w:p w14:paraId="34F74C3E" w14:textId="77777777" w:rsidR="00EB5C59" w:rsidRPr="00EB5C59" w:rsidRDefault="00EB5C59" w:rsidP="00EB5C59">
      <w:pPr>
        <w:rPr>
          <w:rFonts w:cstheme="minorHAnsi"/>
          <w:sz w:val="24"/>
          <w:szCs w:val="24"/>
        </w:rPr>
      </w:pPr>
      <w:r w:rsidRPr="00EB5C59">
        <w:rPr>
          <w:rFonts w:cstheme="minorHAnsi"/>
          <w:sz w:val="24"/>
          <w:szCs w:val="24"/>
        </w:rPr>
        <w:t>Steel is a strategic material required for making many products, its properties have been valuable even before the first industrial revolution. Furthermore, steel plants that have positive environmental, economic and social aspects will be part of the important concept of sustainability for manufacturing industries.</w:t>
      </w:r>
    </w:p>
    <w:p w14:paraId="0E34A4CB" w14:textId="6E119A85" w:rsidR="00EB5C59" w:rsidRPr="00EB5C59" w:rsidRDefault="00EB5C59" w:rsidP="00EB5C59">
      <w:r w:rsidRPr="00EB5C59">
        <w:rPr>
          <w:rFonts w:cstheme="minorHAnsi"/>
          <w:sz w:val="24"/>
          <w:szCs w:val="24"/>
        </w:rPr>
        <w:t>A key barrier connected with steelworks 4</w:t>
      </w:r>
      <w:r w:rsidR="00A26634">
        <w:rPr>
          <w:rFonts w:cstheme="minorHAnsi"/>
          <w:sz w:val="24"/>
          <w:szCs w:val="24"/>
        </w:rPr>
        <w:t>.0</w:t>
      </w:r>
      <w:r w:rsidRPr="00EB5C59">
        <w:rPr>
          <w:rFonts w:cstheme="minorHAnsi"/>
          <w:sz w:val="24"/>
          <w:szCs w:val="24"/>
        </w:rPr>
        <w:t xml:space="preserve"> and its implementation</w:t>
      </w:r>
      <w:r w:rsidR="00A26634">
        <w:rPr>
          <w:rFonts w:cstheme="minorHAnsi"/>
          <w:sz w:val="24"/>
          <w:szCs w:val="24"/>
        </w:rPr>
        <w:t>,</w:t>
      </w:r>
      <w:r w:rsidRPr="00EB5C59">
        <w:rPr>
          <w:rFonts w:cstheme="minorHAnsi"/>
          <w:sz w:val="24"/>
          <w:szCs w:val="24"/>
        </w:rPr>
        <w:t xml:space="preserve"> is the digitalization of processes not just within the organisation but its entire supply chain</w:t>
      </w:r>
      <w:r w:rsidR="00A26634">
        <w:rPr>
          <w:rFonts w:cstheme="minorHAnsi"/>
          <w:sz w:val="24"/>
          <w:szCs w:val="24"/>
        </w:rPr>
        <w:t>.</w:t>
      </w:r>
      <w:r w:rsidRPr="00EB5C59">
        <w:t xml:space="preserve"> </w:t>
      </w:r>
    </w:p>
    <w:p w14:paraId="4DD9FB9A" w14:textId="77777777" w:rsidR="00EB5C59" w:rsidRPr="00061D83" w:rsidRDefault="00EB5C59" w:rsidP="00EB5C59">
      <w:pPr>
        <w:rPr>
          <w:sz w:val="24"/>
          <w:szCs w:val="24"/>
        </w:rPr>
      </w:pPr>
      <w:r w:rsidRPr="00EB5C59">
        <w:rPr>
          <w:rFonts w:cstheme="minorHAnsi"/>
          <w:sz w:val="24"/>
          <w:szCs w:val="24"/>
        </w:rPr>
        <w:t xml:space="preserve">There is clear difference between industry 3.0 and 4.0, but this difference is the level of </w:t>
      </w:r>
      <w:r w:rsidRPr="00061D83">
        <w:rPr>
          <w:rFonts w:cstheme="minorHAnsi"/>
          <w:sz w:val="24"/>
          <w:szCs w:val="24"/>
        </w:rPr>
        <w:t>technology, industry 3.0 was limited to physical systems but 4,0 main focus is on cyber physical systems which is both real and virtual in tandem.</w:t>
      </w:r>
      <w:r w:rsidRPr="00061D83">
        <w:rPr>
          <w:sz w:val="24"/>
          <w:szCs w:val="24"/>
        </w:rPr>
        <w:t xml:space="preserve"> </w:t>
      </w:r>
    </w:p>
    <w:p w14:paraId="5536086F" w14:textId="77777777" w:rsidR="00061D83" w:rsidRDefault="00061D83" w:rsidP="00EB5C59">
      <w:pPr>
        <w:rPr>
          <w:sz w:val="24"/>
          <w:szCs w:val="24"/>
        </w:rPr>
      </w:pPr>
    </w:p>
    <w:p w14:paraId="6DEB40F5" w14:textId="77777777" w:rsidR="00A26634" w:rsidRDefault="00A26634">
      <w:pPr>
        <w:rPr>
          <w:sz w:val="24"/>
          <w:szCs w:val="24"/>
        </w:rPr>
      </w:pPr>
      <w:r>
        <w:rPr>
          <w:noProof/>
        </w:rPr>
        <w:drawing>
          <wp:inline distT="0" distB="0" distL="0" distR="0" wp14:anchorId="74CB0C5B" wp14:editId="71D15E2E">
            <wp:extent cx="5731510" cy="26822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82240"/>
                    </a:xfrm>
                    <a:prstGeom prst="rect">
                      <a:avLst/>
                    </a:prstGeom>
                  </pic:spPr>
                </pic:pic>
              </a:graphicData>
            </a:graphic>
          </wp:inline>
        </w:drawing>
      </w:r>
    </w:p>
    <w:p w14:paraId="2FBA238E" w14:textId="77777777" w:rsidR="00433B2B" w:rsidRPr="00433B2B" w:rsidRDefault="00433B2B" w:rsidP="00433B2B">
      <w:pPr>
        <w:rPr>
          <w:rFonts w:cstheme="minorHAnsi"/>
          <w:sz w:val="24"/>
          <w:szCs w:val="24"/>
        </w:rPr>
      </w:pPr>
      <w:r w:rsidRPr="00433B2B">
        <w:rPr>
          <w:rFonts w:cstheme="minorHAnsi"/>
          <w:sz w:val="23"/>
          <w:szCs w:val="23"/>
          <w:shd w:val="clear" w:color="auto" w:fill="FFFFFF"/>
        </w:rPr>
        <w:t>(</w:t>
      </w:r>
      <w:proofErr w:type="spellStart"/>
      <w:r w:rsidRPr="00433B2B">
        <w:rPr>
          <w:rFonts w:cstheme="minorHAnsi"/>
          <w:sz w:val="24"/>
          <w:szCs w:val="24"/>
          <w:shd w:val="clear" w:color="auto" w:fill="FFFFFF"/>
        </w:rPr>
        <w:t>Gajdzik</w:t>
      </w:r>
      <w:proofErr w:type="spellEnd"/>
      <w:r w:rsidRPr="00433B2B">
        <w:rPr>
          <w:rFonts w:cstheme="minorHAnsi"/>
          <w:sz w:val="24"/>
          <w:szCs w:val="24"/>
          <w:shd w:val="clear" w:color="auto" w:fill="FFFFFF"/>
        </w:rPr>
        <w:t xml:space="preserve"> and </w:t>
      </w:r>
      <w:proofErr w:type="spellStart"/>
      <w:r w:rsidRPr="00433B2B">
        <w:rPr>
          <w:rFonts w:cstheme="minorHAnsi"/>
          <w:sz w:val="24"/>
          <w:szCs w:val="24"/>
          <w:shd w:val="clear" w:color="auto" w:fill="FFFFFF"/>
        </w:rPr>
        <w:t>Wolniak</w:t>
      </w:r>
      <w:proofErr w:type="spellEnd"/>
      <w:r w:rsidRPr="00433B2B">
        <w:rPr>
          <w:rFonts w:cstheme="minorHAnsi"/>
          <w:sz w:val="24"/>
          <w:szCs w:val="24"/>
          <w:shd w:val="clear" w:color="auto" w:fill="FFFFFF"/>
        </w:rPr>
        <w:t>, 2021)</w:t>
      </w:r>
    </w:p>
    <w:p w14:paraId="0AF666ED" w14:textId="05CB93A1" w:rsidR="00061D83" w:rsidRDefault="00061D83">
      <w:pPr>
        <w:rPr>
          <w:sz w:val="24"/>
          <w:szCs w:val="24"/>
        </w:rPr>
      </w:pPr>
      <w:r>
        <w:rPr>
          <w:sz w:val="24"/>
          <w:szCs w:val="24"/>
        </w:rPr>
        <w:br w:type="page"/>
      </w:r>
    </w:p>
    <w:p w14:paraId="2233E1AA" w14:textId="2914FBFF" w:rsidR="00EB5C59" w:rsidRPr="00061D83" w:rsidRDefault="00061D83" w:rsidP="00EB5C59">
      <w:pPr>
        <w:rPr>
          <w:sz w:val="24"/>
          <w:szCs w:val="24"/>
        </w:rPr>
      </w:pPr>
      <w:r w:rsidRPr="00061D83">
        <w:rPr>
          <w:sz w:val="24"/>
          <w:szCs w:val="24"/>
        </w:rPr>
        <w:lastRenderedPageBreak/>
        <w:t xml:space="preserve">The </w:t>
      </w:r>
      <w:r>
        <w:rPr>
          <w:sz w:val="24"/>
          <w:szCs w:val="24"/>
        </w:rPr>
        <w:t xml:space="preserve">I4 technologies and </w:t>
      </w:r>
      <w:r w:rsidRPr="00061D83">
        <w:rPr>
          <w:sz w:val="24"/>
          <w:szCs w:val="24"/>
        </w:rPr>
        <w:t xml:space="preserve">six design </w:t>
      </w:r>
      <w:r>
        <w:rPr>
          <w:sz w:val="24"/>
          <w:szCs w:val="24"/>
        </w:rPr>
        <w:t>principles</w:t>
      </w:r>
      <w:r w:rsidRPr="00061D83">
        <w:rPr>
          <w:sz w:val="24"/>
          <w:szCs w:val="24"/>
        </w:rPr>
        <w:t xml:space="preserve"> for implementing industry 4.0 </w:t>
      </w:r>
      <w:r>
        <w:rPr>
          <w:sz w:val="24"/>
          <w:szCs w:val="24"/>
        </w:rPr>
        <w:t xml:space="preserve">can be seen in the image below followed by a detailed description of the principles </w:t>
      </w:r>
      <w:r w:rsidR="00433B2B">
        <w:rPr>
          <w:sz w:val="24"/>
          <w:szCs w:val="24"/>
        </w:rPr>
        <w:t xml:space="preserve">and how they need or could be </w:t>
      </w:r>
      <w:r w:rsidR="00E46870">
        <w:rPr>
          <w:sz w:val="24"/>
          <w:szCs w:val="24"/>
        </w:rPr>
        <w:t>incorporated in</w:t>
      </w:r>
      <w:r w:rsidR="00433B2B">
        <w:rPr>
          <w:sz w:val="24"/>
          <w:szCs w:val="24"/>
        </w:rPr>
        <w:t xml:space="preserve"> the steel industry.</w:t>
      </w:r>
    </w:p>
    <w:p w14:paraId="75115CED" w14:textId="11B3BD35" w:rsidR="00061D83" w:rsidRPr="00061D83" w:rsidRDefault="00061D83" w:rsidP="00EB5C59">
      <w:pPr>
        <w:rPr>
          <w:rFonts w:cstheme="minorHAnsi"/>
          <w:sz w:val="24"/>
          <w:szCs w:val="24"/>
        </w:rPr>
      </w:pPr>
      <w:r w:rsidRPr="00061D83">
        <w:rPr>
          <w:rFonts w:cstheme="minorHAnsi"/>
          <w:noProof/>
          <w:sz w:val="24"/>
          <w:szCs w:val="24"/>
        </w:rPr>
        <w:drawing>
          <wp:inline distT="0" distB="0" distL="0" distR="0" wp14:anchorId="376E5A18" wp14:editId="092F7F53">
            <wp:extent cx="5731510" cy="53479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347970"/>
                    </a:xfrm>
                    <a:prstGeom prst="rect">
                      <a:avLst/>
                    </a:prstGeom>
                  </pic:spPr>
                </pic:pic>
              </a:graphicData>
            </a:graphic>
          </wp:inline>
        </w:drawing>
      </w:r>
    </w:p>
    <w:p w14:paraId="299C700F" w14:textId="77777777" w:rsidR="00061D83" w:rsidRPr="00061D83" w:rsidRDefault="00061D83" w:rsidP="00061D83">
      <w:pPr>
        <w:rPr>
          <w:rFonts w:cstheme="minorHAnsi"/>
          <w:sz w:val="24"/>
          <w:szCs w:val="24"/>
          <w:shd w:val="clear" w:color="auto" w:fill="FFFFFF"/>
        </w:rPr>
      </w:pPr>
      <w:r w:rsidRPr="00061D83">
        <w:rPr>
          <w:rFonts w:cstheme="minorHAnsi"/>
          <w:sz w:val="24"/>
          <w:szCs w:val="24"/>
          <w:shd w:val="clear" w:color="auto" w:fill="FFFFFF"/>
        </w:rPr>
        <w:t>(Butt, 2020)</w:t>
      </w:r>
    </w:p>
    <w:p w14:paraId="0B9B3FE1" w14:textId="77777777" w:rsidR="00E46870" w:rsidRPr="00426E57" w:rsidRDefault="00E46870" w:rsidP="00E46870">
      <w:pPr>
        <w:rPr>
          <w:rFonts w:cstheme="minorHAnsi"/>
          <w:color w:val="000000" w:themeColor="text1"/>
          <w:sz w:val="24"/>
          <w:szCs w:val="24"/>
        </w:rPr>
      </w:pPr>
    </w:p>
    <w:p w14:paraId="5DEE4944" w14:textId="77777777" w:rsidR="00E46870" w:rsidRPr="00426E57" w:rsidRDefault="00E46870" w:rsidP="00E46870">
      <w:pPr>
        <w:rPr>
          <w:rFonts w:cstheme="minorHAnsi"/>
          <w:color w:val="000000" w:themeColor="text1"/>
          <w:sz w:val="24"/>
          <w:szCs w:val="24"/>
        </w:rPr>
      </w:pPr>
      <w:r w:rsidRPr="00426E57">
        <w:rPr>
          <w:rFonts w:cstheme="minorHAnsi"/>
          <w:color w:val="000000" w:themeColor="text1"/>
          <w:sz w:val="24"/>
          <w:szCs w:val="24"/>
        </w:rPr>
        <w:t>Tata Steel are already thought to be pioneers in adopting advanced analytics for their steel fabrication, moreover, applying digital services across the whole supply chain. There biggest market is the automotive industry, a large customer of steel produce. The first steps for design for I4 and investment is digitalisation of processes to improve efficiency of equipment and eliminate wasted resources.</w:t>
      </w:r>
    </w:p>
    <w:p w14:paraId="21A877B2" w14:textId="77777777" w:rsidR="00061D83" w:rsidRDefault="00061D83" w:rsidP="00EB5C59">
      <w:pPr>
        <w:rPr>
          <w:rFonts w:cstheme="minorHAnsi"/>
          <w:sz w:val="32"/>
          <w:szCs w:val="32"/>
        </w:rPr>
      </w:pPr>
    </w:p>
    <w:p w14:paraId="6A751B12" w14:textId="77777777" w:rsidR="00061D83" w:rsidRDefault="00061D83" w:rsidP="00EB5C59">
      <w:pPr>
        <w:rPr>
          <w:rFonts w:cstheme="minorHAnsi"/>
          <w:sz w:val="32"/>
          <w:szCs w:val="32"/>
        </w:rPr>
      </w:pPr>
    </w:p>
    <w:p w14:paraId="19DBBB08" w14:textId="0403824A" w:rsidR="00061355" w:rsidRPr="00061355" w:rsidRDefault="00061355" w:rsidP="00EB5C59">
      <w:pPr>
        <w:rPr>
          <w:rFonts w:cstheme="minorHAnsi"/>
          <w:b/>
          <w:bCs/>
          <w:sz w:val="32"/>
          <w:szCs w:val="32"/>
        </w:rPr>
      </w:pPr>
      <w:r w:rsidRPr="00061355">
        <w:rPr>
          <w:rFonts w:cstheme="minorHAnsi"/>
          <w:b/>
          <w:bCs/>
          <w:sz w:val="32"/>
          <w:szCs w:val="32"/>
        </w:rPr>
        <w:lastRenderedPageBreak/>
        <w:t>Design principles</w:t>
      </w:r>
    </w:p>
    <w:p w14:paraId="0D05E993" w14:textId="77777777" w:rsidR="00061355" w:rsidRDefault="00061355" w:rsidP="00EB5C59">
      <w:pPr>
        <w:rPr>
          <w:rFonts w:cstheme="minorHAnsi"/>
          <w:sz w:val="32"/>
          <w:szCs w:val="32"/>
        </w:rPr>
      </w:pPr>
    </w:p>
    <w:p w14:paraId="7E696034" w14:textId="1DA2E3B2" w:rsidR="00EB5C59" w:rsidRPr="00EB5C59" w:rsidRDefault="00EB5C59" w:rsidP="00EB5C59">
      <w:pPr>
        <w:rPr>
          <w:rFonts w:cstheme="minorHAnsi"/>
          <w:sz w:val="32"/>
          <w:szCs w:val="32"/>
        </w:rPr>
      </w:pPr>
      <w:r w:rsidRPr="00EB5C59">
        <w:rPr>
          <w:rFonts w:cstheme="minorHAnsi"/>
          <w:sz w:val="32"/>
          <w:szCs w:val="32"/>
        </w:rPr>
        <w:t>Interoperability</w:t>
      </w:r>
    </w:p>
    <w:p w14:paraId="2A044712" w14:textId="7256B96A" w:rsidR="00EB5C59" w:rsidRPr="00061D83" w:rsidRDefault="00EB5C59" w:rsidP="00EB5C59">
      <w:pPr>
        <w:rPr>
          <w:rFonts w:cstheme="minorHAnsi"/>
          <w:sz w:val="24"/>
          <w:szCs w:val="24"/>
        </w:rPr>
      </w:pPr>
      <w:r w:rsidRPr="00EB5C59">
        <w:rPr>
          <w:rFonts w:cstheme="minorHAnsi"/>
          <w:sz w:val="24"/>
          <w:szCs w:val="24"/>
        </w:rPr>
        <w:t xml:space="preserve">Interoperability is the ability of all objects, machinery and humans across the manufacturing industry to communicate, and coordinate its activities by exchanging data. By interconnecting everyone with everything machine based, </w:t>
      </w:r>
      <w:r w:rsidR="00433B2B">
        <w:rPr>
          <w:rFonts w:cstheme="minorHAnsi"/>
          <w:sz w:val="24"/>
          <w:szCs w:val="24"/>
        </w:rPr>
        <w:t>is</w:t>
      </w:r>
      <w:r w:rsidRPr="00EB5C59">
        <w:rPr>
          <w:rFonts w:cstheme="minorHAnsi"/>
          <w:sz w:val="24"/>
          <w:szCs w:val="24"/>
        </w:rPr>
        <w:t xml:space="preserve"> essential in taking advantage of the analysis provided by big data to increase the efficiency and gaining process optimisation.</w:t>
      </w:r>
      <w:r w:rsidR="00061D83">
        <w:rPr>
          <w:rFonts w:cstheme="minorHAnsi"/>
          <w:sz w:val="24"/>
          <w:szCs w:val="24"/>
        </w:rPr>
        <w:t xml:space="preserve"> </w:t>
      </w:r>
      <w:r w:rsidRPr="00EB5C59">
        <w:rPr>
          <w:rFonts w:cstheme="minorHAnsi"/>
          <w:sz w:val="24"/>
          <w:szCs w:val="24"/>
        </w:rPr>
        <w:t>Adopting and inserting new technology would only have a limited capacity if the systems and products cannot communicate information with the other systems and products. Moreover, humans and machines would remain limited to standard operations without interoperability.</w:t>
      </w:r>
      <w:r w:rsidR="00061D83">
        <w:rPr>
          <w:rFonts w:cstheme="minorHAnsi"/>
          <w:sz w:val="24"/>
          <w:szCs w:val="24"/>
        </w:rPr>
        <w:t xml:space="preserve"> </w:t>
      </w:r>
      <w:r w:rsidRPr="00EB5C59">
        <w:rPr>
          <w:rFonts w:cstheme="minorHAnsi"/>
          <w:sz w:val="24"/>
          <w:szCs w:val="24"/>
        </w:rPr>
        <w:t xml:space="preserve">Interoperability is Impossible without interconnectivity so the steel industry must </w:t>
      </w:r>
      <w:r w:rsidR="00433B2B">
        <w:rPr>
          <w:rFonts w:cstheme="minorHAnsi"/>
          <w:sz w:val="24"/>
          <w:szCs w:val="24"/>
        </w:rPr>
        <w:t xml:space="preserve">design their systems, </w:t>
      </w:r>
      <w:r w:rsidRPr="00EB5C59">
        <w:rPr>
          <w:rFonts w:cstheme="minorHAnsi"/>
          <w:sz w:val="24"/>
          <w:szCs w:val="24"/>
        </w:rPr>
        <w:t>digitise their processes and operations by utilising cloud computing for their software programs and to store their data. secondly, they should start integrating open-source software or platforms, for example, android Apache open office, Linux, WordPress etc into their business operations. This information that is openly exchange between their systems helps business can alleviate the costs of information collection and reduce any unnecessary duplicates of information collected</w:t>
      </w:r>
      <w:r w:rsidR="00433B2B">
        <w:t>.</w:t>
      </w:r>
    </w:p>
    <w:p w14:paraId="5D41968E" w14:textId="77777777" w:rsidR="00EB5C59" w:rsidRDefault="00EB5C59" w:rsidP="00EB5C59"/>
    <w:p w14:paraId="28F1B149" w14:textId="01275702" w:rsidR="00EB5C59" w:rsidRPr="00EB5C59" w:rsidRDefault="00EB5C59" w:rsidP="00EB5C59">
      <w:pPr>
        <w:rPr>
          <w:rFonts w:cstheme="minorHAnsi"/>
          <w:sz w:val="32"/>
          <w:szCs w:val="32"/>
        </w:rPr>
      </w:pPr>
      <w:r w:rsidRPr="00EB5C59">
        <w:rPr>
          <w:rFonts w:cstheme="minorHAnsi"/>
          <w:sz w:val="32"/>
          <w:szCs w:val="32"/>
        </w:rPr>
        <w:t>Virtualisation</w:t>
      </w:r>
    </w:p>
    <w:p w14:paraId="53E26D74" w14:textId="5BA8E618" w:rsidR="006D2661" w:rsidRPr="00CB7D06" w:rsidRDefault="00EB5C59" w:rsidP="006D2661">
      <w:pPr>
        <w:rPr>
          <w:rFonts w:cstheme="minorHAnsi"/>
          <w:sz w:val="24"/>
          <w:szCs w:val="24"/>
        </w:rPr>
      </w:pPr>
      <w:r w:rsidRPr="00EB5C59">
        <w:rPr>
          <w:rFonts w:cstheme="minorHAnsi"/>
          <w:sz w:val="24"/>
          <w:szCs w:val="24"/>
        </w:rPr>
        <w:t>This can refer to different scenarios</w:t>
      </w:r>
      <w:r w:rsidR="00CB7D06">
        <w:rPr>
          <w:rFonts w:cstheme="minorHAnsi"/>
          <w:sz w:val="24"/>
          <w:szCs w:val="24"/>
        </w:rPr>
        <w:t>, t</w:t>
      </w:r>
      <w:r w:rsidRPr="00EB5C59">
        <w:rPr>
          <w:rFonts w:cstheme="minorHAnsi"/>
          <w:sz w:val="24"/>
          <w:szCs w:val="24"/>
        </w:rPr>
        <w:t>he first is a virtual resource that is created from several resources that are physical</w:t>
      </w:r>
      <w:r w:rsidR="00CB7D06">
        <w:rPr>
          <w:rFonts w:cstheme="minorHAnsi"/>
          <w:sz w:val="24"/>
          <w:szCs w:val="24"/>
        </w:rPr>
        <w:t>, s</w:t>
      </w:r>
      <w:r w:rsidRPr="00EB5C59">
        <w:rPr>
          <w:rFonts w:cstheme="minorHAnsi"/>
          <w:sz w:val="24"/>
          <w:szCs w:val="24"/>
        </w:rPr>
        <w:t>econdly, they are virtual resources that can be created from multiple physical resources.  First scenario the hardware environment of a manufacturer like TATA can be simulated with the creation of digital ‘twins’ of their physical assets using big data gathered from sensors. During the second scenario, the software would be used to split one of the physical servers into several servers that are virtual and act like the unique physical devices.</w:t>
      </w:r>
      <w:r w:rsidR="00CB7D06">
        <w:rPr>
          <w:rFonts w:cstheme="minorHAnsi"/>
          <w:sz w:val="24"/>
          <w:szCs w:val="24"/>
        </w:rPr>
        <w:t xml:space="preserve"> </w:t>
      </w:r>
      <w:r w:rsidRPr="00EB5C59">
        <w:rPr>
          <w:rFonts w:cstheme="minorHAnsi"/>
          <w:sz w:val="24"/>
          <w:szCs w:val="24"/>
        </w:rPr>
        <w:t>3D models or Digital twins can be used to optimise the machinery’s performance, allowing the ‘what if’ scenarios, by running these scenarios the potential impact of new machinery or systems could be tested</w:t>
      </w:r>
      <w:r w:rsidR="00433B2B">
        <w:rPr>
          <w:rFonts w:cstheme="minorHAnsi"/>
          <w:sz w:val="24"/>
          <w:szCs w:val="24"/>
        </w:rPr>
        <w:t xml:space="preserve"> and optimised.</w:t>
      </w:r>
    </w:p>
    <w:p w14:paraId="4C24F35F" w14:textId="14001FEE" w:rsidR="006D2661" w:rsidRPr="006D2661" w:rsidRDefault="006D2661" w:rsidP="006D2661">
      <w:pPr>
        <w:rPr>
          <w:sz w:val="32"/>
          <w:szCs w:val="32"/>
        </w:rPr>
      </w:pPr>
      <w:r>
        <w:rPr>
          <w:rFonts w:cstheme="minorHAnsi"/>
          <w:sz w:val="32"/>
          <w:szCs w:val="32"/>
        </w:rPr>
        <w:t>R</w:t>
      </w:r>
      <w:r w:rsidRPr="006D2661">
        <w:rPr>
          <w:rFonts w:cstheme="minorHAnsi"/>
          <w:sz w:val="32"/>
          <w:szCs w:val="32"/>
        </w:rPr>
        <w:t>eal time capabilities</w:t>
      </w:r>
    </w:p>
    <w:p w14:paraId="6324B0CD" w14:textId="601B3F3A" w:rsidR="00BB7087" w:rsidRPr="00CB7D06" w:rsidRDefault="006D2661" w:rsidP="00CB7D06">
      <w:pPr>
        <w:rPr>
          <w:rFonts w:cstheme="minorHAnsi"/>
          <w:sz w:val="24"/>
          <w:szCs w:val="24"/>
        </w:rPr>
      </w:pPr>
      <w:r w:rsidRPr="006D2661">
        <w:rPr>
          <w:rFonts w:cstheme="minorHAnsi"/>
          <w:sz w:val="24"/>
          <w:szCs w:val="24"/>
        </w:rPr>
        <w:t xml:space="preserve">The real time capabilities are utilising big data and analytics in real time, </w:t>
      </w:r>
      <w:r w:rsidR="0033641F">
        <w:rPr>
          <w:rFonts w:cstheme="minorHAnsi"/>
          <w:sz w:val="24"/>
          <w:szCs w:val="24"/>
        </w:rPr>
        <w:t>allowing</w:t>
      </w:r>
      <w:r w:rsidRPr="006D2661">
        <w:rPr>
          <w:rFonts w:cstheme="minorHAnsi"/>
          <w:sz w:val="24"/>
          <w:szCs w:val="24"/>
        </w:rPr>
        <w:t xml:space="preserve"> for immediate decisions to be made Ad-</w:t>
      </w:r>
      <w:r w:rsidR="0033641F">
        <w:rPr>
          <w:rFonts w:cstheme="minorHAnsi"/>
          <w:sz w:val="24"/>
          <w:szCs w:val="24"/>
        </w:rPr>
        <w:t>H</w:t>
      </w:r>
      <w:r w:rsidRPr="006D2661">
        <w:rPr>
          <w:rFonts w:cstheme="minorHAnsi"/>
          <w:sz w:val="24"/>
          <w:szCs w:val="24"/>
        </w:rPr>
        <w:t xml:space="preserve">oc or </w:t>
      </w:r>
      <w:r w:rsidR="0033641F">
        <w:rPr>
          <w:rFonts w:cstheme="minorHAnsi"/>
          <w:sz w:val="24"/>
          <w:szCs w:val="24"/>
        </w:rPr>
        <w:t>“</w:t>
      </w:r>
      <w:r w:rsidRPr="006D2661">
        <w:rPr>
          <w:rFonts w:cstheme="minorHAnsi"/>
          <w:sz w:val="24"/>
          <w:szCs w:val="24"/>
        </w:rPr>
        <w:t>on the fly</w:t>
      </w:r>
      <w:r w:rsidR="0033641F">
        <w:rPr>
          <w:rFonts w:cstheme="minorHAnsi"/>
          <w:sz w:val="24"/>
          <w:szCs w:val="24"/>
        </w:rPr>
        <w:t>”</w:t>
      </w:r>
      <w:r w:rsidRPr="006D2661">
        <w:rPr>
          <w:rFonts w:cstheme="minorHAnsi"/>
          <w:sz w:val="24"/>
          <w:szCs w:val="24"/>
        </w:rPr>
        <w:t>.</w:t>
      </w:r>
      <w:r w:rsidR="00CB7D06">
        <w:rPr>
          <w:rFonts w:cstheme="minorHAnsi"/>
          <w:sz w:val="24"/>
          <w:szCs w:val="24"/>
        </w:rPr>
        <w:t xml:space="preserve"> </w:t>
      </w:r>
      <w:r w:rsidRPr="006D2661">
        <w:rPr>
          <w:rFonts w:cstheme="minorHAnsi"/>
          <w:sz w:val="24"/>
          <w:szCs w:val="24"/>
        </w:rPr>
        <w:t xml:space="preserve">This can enable </w:t>
      </w:r>
      <w:r w:rsidR="0033641F">
        <w:rPr>
          <w:rFonts w:cstheme="minorHAnsi"/>
          <w:sz w:val="24"/>
          <w:szCs w:val="24"/>
        </w:rPr>
        <w:t>Tata</w:t>
      </w:r>
      <w:r w:rsidRPr="006D2661">
        <w:rPr>
          <w:rFonts w:cstheme="minorHAnsi"/>
          <w:sz w:val="24"/>
          <w:szCs w:val="24"/>
        </w:rPr>
        <w:t xml:space="preserve"> to analyse what’s happening in their multiple departments and supply chain to see potential areas to improve and increase productivity. Furthermore, it can highlight micro trends, inefficiencies, anomalies or actual failures.</w:t>
      </w:r>
      <w:r w:rsidR="00CB7D06">
        <w:rPr>
          <w:rFonts w:cstheme="minorHAnsi"/>
          <w:sz w:val="24"/>
          <w:szCs w:val="24"/>
        </w:rPr>
        <w:t xml:space="preserve"> </w:t>
      </w:r>
      <w:r w:rsidRPr="006D2661">
        <w:rPr>
          <w:rFonts w:cstheme="minorHAnsi"/>
          <w:sz w:val="24"/>
          <w:szCs w:val="24"/>
        </w:rPr>
        <w:t>With new technology like IOT and their companies have access to real-time big data. But the barrier is processing, analysing and utilising the data for the operations and products can be optimised.</w:t>
      </w:r>
      <w:r w:rsidRPr="006D2661">
        <w:rPr>
          <w:rFonts w:eastAsia="Times New Roman" w:cstheme="minorHAnsi"/>
          <w:sz w:val="24"/>
          <w:szCs w:val="24"/>
          <w:lang w:eastAsia="en-GB"/>
        </w:rPr>
        <w:t xml:space="preserve"> </w:t>
      </w:r>
      <w:r w:rsidRPr="00063643">
        <w:rPr>
          <w:rFonts w:eastAsia="Times New Roman" w:cstheme="minorHAnsi"/>
          <w:sz w:val="24"/>
          <w:szCs w:val="24"/>
          <w:lang w:eastAsia="en-GB"/>
        </w:rPr>
        <w:t xml:space="preserve">Cloud computing </w:t>
      </w:r>
      <w:r w:rsidRPr="006D2661">
        <w:rPr>
          <w:rFonts w:eastAsia="Times New Roman" w:cstheme="minorHAnsi"/>
          <w:sz w:val="24"/>
          <w:szCs w:val="24"/>
          <w:lang w:eastAsia="en-GB"/>
        </w:rPr>
        <w:t>allows</w:t>
      </w:r>
      <w:r w:rsidRPr="00063643">
        <w:rPr>
          <w:rFonts w:eastAsia="Times New Roman" w:cstheme="minorHAnsi"/>
          <w:sz w:val="24"/>
          <w:szCs w:val="24"/>
          <w:lang w:eastAsia="en-GB"/>
        </w:rPr>
        <w:t xml:space="preserve"> information </w:t>
      </w:r>
      <w:r w:rsidRPr="006D2661">
        <w:rPr>
          <w:rFonts w:eastAsia="Times New Roman" w:cstheme="minorHAnsi"/>
          <w:sz w:val="24"/>
          <w:szCs w:val="24"/>
          <w:lang w:eastAsia="en-GB"/>
        </w:rPr>
        <w:t>to be</w:t>
      </w:r>
      <w:r w:rsidRPr="00063643">
        <w:rPr>
          <w:rFonts w:eastAsia="Times New Roman" w:cstheme="minorHAnsi"/>
          <w:sz w:val="24"/>
          <w:szCs w:val="24"/>
          <w:lang w:eastAsia="en-GB"/>
        </w:rPr>
        <w:t xml:space="preserve"> managed in real-time </w:t>
      </w:r>
      <w:r w:rsidRPr="006D2661">
        <w:rPr>
          <w:rFonts w:eastAsia="Times New Roman" w:cstheme="minorHAnsi"/>
          <w:sz w:val="24"/>
          <w:szCs w:val="24"/>
          <w:lang w:eastAsia="en-GB"/>
        </w:rPr>
        <w:t>removing the time constraints</w:t>
      </w:r>
      <w:r w:rsidR="0033641F">
        <w:rPr>
          <w:rFonts w:eastAsia="Times New Roman" w:cstheme="minorHAnsi"/>
          <w:sz w:val="24"/>
          <w:szCs w:val="24"/>
          <w:lang w:eastAsia="en-GB"/>
        </w:rPr>
        <w:t xml:space="preserve"> that hindered progress previously. </w:t>
      </w:r>
      <w:r w:rsidRPr="006D2661">
        <w:rPr>
          <w:rFonts w:eastAsia="Times New Roman" w:cstheme="minorHAnsi"/>
          <w:sz w:val="24"/>
          <w:szCs w:val="24"/>
          <w:lang w:eastAsia="en-GB"/>
        </w:rPr>
        <w:t xml:space="preserve"> </w:t>
      </w:r>
      <w:r w:rsidR="00BB7087" w:rsidRPr="00BB7087">
        <w:t xml:space="preserve"> </w:t>
      </w:r>
    </w:p>
    <w:p w14:paraId="31B2AD94" w14:textId="77777777" w:rsidR="00BB7087" w:rsidRDefault="00BB7087" w:rsidP="00BB7087">
      <w:pPr>
        <w:shd w:val="clear" w:color="auto" w:fill="FFFFFF"/>
        <w:spacing w:after="150" w:line="360" w:lineRule="atLeast"/>
      </w:pPr>
    </w:p>
    <w:p w14:paraId="05904447" w14:textId="77777777" w:rsidR="00E46870" w:rsidRDefault="00E46870" w:rsidP="00426E57">
      <w:pPr>
        <w:rPr>
          <w:sz w:val="32"/>
          <w:szCs w:val="32"/>
        </w:rPr>
      </w:pPr>
    </w:p>
    <w:p w14:paraId="0642C440" w14:textId="77777777" w:rsidR="00E46870" w:rsidRDefault="00E46870" w:rsidP="00426E57">
      <w:pPr>
        <w:rPr>
          <w:sz w:val="32"/>
          <w:szCs w:val="32"/>
        </w:rPr>
      </w:pPr>
    </w:p>
    <w:p w14:paraId="197929E0" w14:textId="0A980D4C" w:rsidR="00BB7087" w:rsidRPr="00CB7D06" w:rsidRDefault="00BB7087" w:rsidP="00426E57">
      <w:pPr>
        <w:rPr>
          <w:sz w:val="32"/>
          <w:szCs w:val="32"/>
        </w:rPr>
      </w:pPr>
      <w:r w:rsidRPr="00CB7D06">
        <w:rPr>
          <w:sz w:val="32"/>
          <w:szCs w:val="32"/>
        </w:rPr>
        <w:t>Decentralisation.</w:t>
      </w:r>
    </w:p>
    <w:p w14:paraId="26D6276E" w14:textId="4F047D4C" w:rsidR="00DA4B35" w:rsidRPr="00426E57" w:rsidRDefault="00BB7087" w:rsidP="00426E57">
      <w:pPr>
        <w:rPr>
          <w:sz w:val="24"/>
          <w:szCs w:val="24"/>
        </w:rPr>
      </w:pPr>
      <w:r w:rsidRPr="00426E57">
        <w:rPr>
          <w:sz w:val="24"/>
          <w:szCs w:val="24"/>
        </w:rPr>
        <w:t xml:space="preserve">Achieving </w:t>
      </w:r>
      <w:r w:rsidR="0033641F">
        <w:rPr>
          <w:sz w:val="24"/>
          <w:szCs w:val="24"/>
        </w:rPr>
        <w:t>d</w:t>
      </w:r>
      <w:r w:rsidRPr="00426E57">
        <w:rPr>
          <w:sz w:val="24"/>
          <w:szCs w:val="24"/>
        </w:rPr>
        <w:t xml:space="preserve">ecentralisation is something that manufacturing </w:t>
      </w:r>
      <w:r w:rsidR="0033641F" w:rsidRPr="00426E57">
        <w:rPr>
          <w:sz w:val="24"/>
          <w:szCs w:val="24"/>
        </w:rPr>
        <w:t>indus</w:t>
      </w:r>
      <w:r w:rsidR="0033641F">
        <w:rPr>
          <w:sz w:val="24"/>
          <w:szCs w:val="24"/>
        </w:rPr>
        <w:t>tries</w:t>
      </w:r>
      <w:r w:rsidRPr="00426E57">
        <w:rPr>
          <w:sz w:val="24"/>
          <w:szCs w:val="24"/>
        </w:rPr>
        <w:t xml:space="preserve"> have embraced previously</w:t>
      </w:r>
      <w:r w:rsidR="0033641F">
        <w:rPr>
          <w:sz w:val="24"/>
          <w:szCs w:val="24"/>
        </w:rPr>
        <w:t>,</w:t>
      </w:r>
      <w:r w:rsidRPr="00426E57">
        <w:rPr>
          <w:sz w:val="24"/>
          <w:szCs w:val="24"/>
        </w:rPr>
        <w:t xml:space="preserve"> </w:t>
      </w:r>
      <w:r w:rsidR="0033641F" w:rsidRPr="00426E57">
        <w:rPr>
          <w:sz w:val="24"/>
          <w:szCs w:val="24"/>
        </w:rPr>
        <w:t>by</w:t>
      </w:r>
      <w:r w:rsidRPr="00426E57">
        <w:rPr>
          <w:sz w:val="24"/>
          <w:szCs w:val="24"/>
        </w:rPr>
        <w:t xml:space="preserve"> moving their systems away from a central computer</w:t>
      </w:r>
      <w:r w:rsidR="0033641F">
        <w:rPr>
          <w:sz w:val="24"/>
          <w:szCs w:val="24"/>
        </w:rPr>
        <w:t>,</w:t>
      </w:r>
      <w:r w:rsidRPr="00426E57">
        <w:rPr>
          <w:sz w:val="24"/>
          <w:szCs w:val="24"/>
        </w:rPr>
        <w:t xml:space="preserve"> aid</w:t>
      </w:r>
      <w:r w:rsidR="0033641F">
        <w:rPr>
          <w:sz w:val="24"/>
          <w:szCs w:val="24"/>
        </w:rPr>
        <w:t>s</w:t>
      </w:r>
      <w:r w:rsidRPr="00426E57">
        <w:rPr>
          <w:sz w:val="24"/>
          <w:szCs w:val="24"/>
        </w:rPr>
        <w:t xml:space="preserve"> flexibility and scalability.</w:t>
      </w:r>
      <w:r w:rsidR="00CB7D06">
        <w:rPr>
          <w:sz w:val="24"/>
          <w:szCs w:val="24"/>
        </w:rPr>
        <w:t xml:space="preserve"> </w:t>
      </w:r>
      <w:r w:rsidRPr="00426E57">
        <w:rPr>
          <w:sz w:val="24"/>
          <w:szCs w:val="24"/>
        </w:rPr>
        <w:t xml:space="preserve">Using the cloud for storing Data is </w:t>
      </w:r>
      <w:r w:rsidR="0033641F" w:rsidRPr="00426E57">
        <w:rPr>
          <w:sz w:val="24"/>
          <w:szCs w:val="24"/>
        </w:rPr>
        <w:t>decentral</w:t>
      </w:r>
      <w:r w:rsidR="0033641F">
        <w:rPr>
          <w:sz w:val="24"/>
          <w:szCs w:val="24"/>
        </w:rPr>
        <w:t>isation</w:t>
      </w:r>
      <w:r w:rsidRPr="00426E57">
        <w:rPr>
          <w:sz w:val="24"/>
          <w:szCs w:val="24"/>
        </w:rPr>
        <w:t xml:space="preserve"> and with I4</w:t>
      </w:r>
      <w:r w:rsidR="0033641F">
        <w:rPr>
          <w:sz w:val="24"/>
          <w:szCs w:val="24"/>
        </w:rPr>
        <w:t>,</w:t>
      </w:r>
      <w:r w:rsidRPr="00426E57">
        <w:rPr>
          <w:sz w:val="24"/>
          <w:szCs w:val="24"/>
        </w:rPr>
        <w:t xml:space="preserve"> all the technology can be decentralised, allowing the creation of potentia</w:t>
      </w:r>
      <w:r w:rsidR="0033641F">
        <w:rPr>
          <w:sz w:val="24"/>
          <w:szCs w:val="24"/>
        </w:rPr>
        <w:t>l</w:t>
      </w:r>
      <w:r w:rsidRPr="00426E57">
        <w:rPr>
          <w:sz w:val="24"/>
          <w:szCs w:val="24"/>
        </w:rPr>
        <w:t xml:space="preserve"> decentralised systems worldwide. With advanced manufacturing techniques like 3D, it is now possible for companies to have micro factories in multiple areas like the jewellery industry</w:t>
      </w:r>
      <w:r w:rsidR="0033641F">
        <w:rPr>
          <w:sz w:val="24"/>
          <w:szCs w:val="24"/>
        </w:rPr>
        <w:t>. Using</w:t>
      </w:r>
      <w:r w:rsidRPr="00426E57">
        <w:rPr>
          <w:sz w:val="24"/>
          <w:szCs w:val="24"/>
        </w:rPr>
        <w:t xml:space="preserve"> decentralised ledger technology in the form of blockchain </w:t>
      </w:r>
      <w:r w:rsidR="0033641F">
        <w:rPr>
          <w:sz w:val="24"/>
          <w:szCs w:val="24"/>
        </w:rPr>
        <w:t>they</w:t>
      </w:r>
      <w:r w:rsidRPr="00426E57">
        <w:rPr>
          <w:sz w:val="24"/>
          <w:szCs w:val="24"/>
        </w:rPr>
        <w:t xml:space="preserve"> can trace where precious metal materials have come from to reduce fraud, in the steel industry it can be used to trace where iron ore</w:t>
      </w:r>
      <w:r w:rsidR="0033641F">
        <w:rPr>
          <w:sz w:val="24"/>
          <w:szCs w:val="24"/>
        </w:rPr>
        <w:t xml:space="preserve"> or other key materials</w:t>
      </w:r>
      <w:r w:rsidRPr="00426E57">
        <w:rPr>
          <w:sz w:val="24"/>
          <w:szCs w:val="24"/>
        </w:rPr>
        <w:t xml:space="preserve"> ha</w:t>
      </w:r>
      <w:r w:rsidR="0033641F">
        <w:rPr>
          <w:sz w:val="24"/>
          <w:szCs w:val="24"/>
        </w:rPr>
        <w:t>ve</w:t>
      </w:r>
      <w:r w:rsidRPr="00426E57">
        <w:rPr>
          <w:sz w:val="24"/>
          <w:szCs w:val="24"/>
        </w:rPr>
        <w:t xml:space="preserve"> been mined</w:t>
      </w:r>
      <w:r w:rsidR="0033641F">
        <w:rPr>
          <w:sz w:val="24"/>
          <w:szCs w:val="24"/>
        </w:rPr>
        <w:t>,</w:t>
      </w:r>
      <w:r w:rsidRPr="00426E57">
        <w:rPr>
          <w:sz w:val="24"/>
          <w:szCs w:val="24"/>
        </w:rPr>
        <w:t xml:space="preserve"> shipped</w:t>
      </w:r>
      <w:r w:rsidR="0033641F">
        <w:rPr>
          <w:sz w:val="24"/>
          <w:szCs w:val="24"/>
        </w:rPr>
        <w:t>, its origin and date.</w:t>
      </w:r>
      <w:r w:rsidR="00DA4B35" w:rsidRPr="00426E57">
        <w:rPr>
          <w:sz w:val="24"/>
          <w:szCs w:val="24"/>
        </w:rPr>
        <w:t xml:space="preserve"> </w:t>
      </w:r>
    </w:p>
    <w:p w14:paraId="39CACAC4" w14:textId="77777777" w:rsidR="00CB7D06" w:rsidRDefault="00CB7D06" w:rsidP="00DA4B35">
      <w:pPr>
        <w:shd w:val="clear" w:color="auto" w:fill="FFFFFF"/>
        <w:spacing w:after="150" w:line="360" w:lineRule="atLeast"/>
        <w:rPr>
          <w:sz w:val="36"/>
          <w:szCs w:val="36"/>
        </w:rPr>
      </w:pPr>
    </w:p>
    <w:p w14:paraId="001958E4" w14:textId="061A4B63" w:rsidR="00DA4B35" w:rsidRPr="00DA4B35" w:rsidRDefault="00DA4B35" w:rsidP="00DA4B35">
      <w:pPr>
        <w:shd w:val="clear" w:color="auto" w:fill="FFFFFF"/>
        <w:spacing w:after="150" w:line="360" w:lineRule="atLeast"/>
        <w:rPr>
          <w:sz w:val="36"/>
          <w:szCs w:val="36"/>
        </w:rPr>
      </w:pPr>
      <w:r w:rsidRPr="00DA4B35">
        <w:rPr>
          <w:sz w:val="36"/>
          <w:szCs w:val="36"/>
        </w:rPr>
        <w:t>Modularity</w:t>
      </w:r>
    </w:p>
    <w:p w14:paraId="5C5801EA" w14:textId="554925CA" w:rsidR="00DA4B35" w:rsidRPr="00426E57" w:rsidRDefault="00DA4B35" w:rsidP="00DA4B35">
      <w:pPr>
        <w:rPr>
          <w:rFonts w:cstheme="minorHAnsi"/>
          <w:color w:val="000000" w:themeColor="text1"/>
          <w:sz w:val="24"/>
          <w:szCs w:val="24"/>
        </w:rPr>
      </w:pPr>
      <w:r w:rsidRPr="00DA4B35">
        <w:rPr>
          <w:sz w:val="24"/>
          <w:szCs w:val="24"/>
        </w:rPr>
        <w:t xml:space="preserve">Modularity is important for manufactures striving </w:t>
      </w:r>
      <w:r w:rsidR="00E46870">
        <w:rPr>
          <w:sz w:val="24"/>
          <w:szCs w:val="24"/>
        </w:rPr>
        <w:t>for</w:t>
      </w:r>
      <w:r w:rsidRPr="00DA4B35">
        <w:rPr>
          <w:sz w:val="24"/>
          <w:szCs w:val="24"/>
        </w:rPr>
        <w:t xml:space="preserve"> agile systems</w:t>
      </w:r>
      <w:r w:rsidR="00E46870">
        <w:rPr>
          <w:sz w:val="24"/>
          <w:szCs w:val="24"/>
        </w:rPr>
        <w:t>,</w:t>
      </w:r>
      <w:r w:rsidRPr="00DA4B35">
        <w:rPr>
          <w:sz w:val="24"/>
          <w:szCs w:val="24"/>
        </w:rPr>
        <w:t xml:space="preserve"> not liner systems, it is particularly useful when there are varying orders</w:t>
      </w:r>
      <w:r w:rsidR="00E46870">
        <w:rPr>
          <w:sz w:val="24"/>
          <w:szCs w:val="24"/>
        </w:rPr>
        <w:t xml:space="preserve"> and batch sizes</w:t>
      </w:r>
      <w:r w:rsidRPr="00DA4B35">
        <w:rPr>
          <w:sz w:val="24"/>
          <w:szCs w:val="24"/>
        </w:rPr>
        <w:t xml:space="preserve">. Product development needs to be customised </w:t>
      </w:r>
      <w:r w:rsidR="00E46870">
        <w:rPr>
          <w:sz w:val="24"/>
          <w:szCs w:val="24"/>
        </w:rPr>
        <w:t>and can be achieved by</w:t>
      </w:r>
      <w:r w:rsidRPr="00DA4B35">
        <w:rPr>
          <w:sz w:val="24"/>
          <w:szCs w:val="24"/>
        </w:rPr>
        <w:t xml:space="preserve"> adding new technologies to the business. Modularity can be defined as the ability of a component or system being added or removed efficiently. </w:t>
      </w:r>
      <w:r w:rsidRPr="00426E57">
        <w:rPr>
          <w:rFonts w:cstheme="minorHAnsi"/>
          <w:color w:val="000000" w:themeColor="text1"/>
          <w:sz w:val="24"/>
          <w:szCs w:val="24"/>
        </w:rPr>
        <w:t xml:space="preserve">Designing for </w:t>
      </w:r>
      <w:r w:rsidR="00E46870">
        <w:rPr>
          <w:rFonts w:cstheme="minorHAnsi"/>
          <w:color w:val="000000" w:themeColor="text1"/>
          <w:sz w:val="24"/>
          <w:szCs w:val="24"/>
        </w:rPr>
        <w:t>I4</w:t>
      </w:r>
      <w:r w:rsidRPr="00426E57">
        <w:rPr>
          <w:rFonts w:cstheme="minorHAnsi"/>
          <w:color w:val="000000" w:themeColor="text1"/>
          <w:sz w:val="24"/>
          <w:szCs w:val="24"/>
        </w:rPr>
        <w:t xml:space="preserve"> this way allows rapid integration and response to requirements o</w:t>
      </w:r>
      <w:r w:rsidR="00E46870">
        <w:rPr>
          <w:rFonts w:cstheme="minorHAnsi"/>
          <w:color w:val="000000" w:themeColor="text1"/>
          <w:sz w:val="24"/>
          <w:szCs w:val="24"/>
        </w:rPr>
        <w:t>f</w:t>
      </w:r>
      <w:r w:rsidRPr="00426E57">
        <w:rPr>
          <w:rFonts w:cstheme="minorHAnsi"/>
          <w:color w:val="000000" w:themeColor="text1"/>
          <w:sz w:val="24"/>
          <w:szCs w:val="24"/>
        </w:rPr>
        <w:t xml:space="preserve"> customers’ needs and removing potential malfunctions by allowing interchangeable modules. This can help TATA steel gain flexible material processing and systems, module workstations, tools and machinery </w:t>
      </w:r>
      <w:r w:rsidRPr="00426E57">
        <w:rPr>
          <w:rFonts w:cstheme="minorHAnsi"/>
          <w:color w:val="000000" w:themeColor="text1"/>
          <w:sz w:val="24"/>
          <w:szCs w:val="24"/>
          <w:shd w:val="clear" w:color="auto" w:fill="FFFFFF"/>
        </w:rPr>
        <w:t>(Butt, 2020).</w:t>
      </w:r>
    </w:p>
    <w:p w14:paraId="123F61DF" w14:textId="77777777" w:rsidR="00E46870" w:rsidRDefault="00E46870" w:rsidP="00491555">
      <w:pPr>
        <w:rPr>
          <w:rFonts w:cstheme="minorHAnsi"/>
          <w:color w:val="000000" w:themeColor="text1"/>
          <w:sz w:val="24"/>
          <w:szCs w:val="24"/>
        </w:rPr>
      </w:pPr>
    </w:p>
    <w:p w14:paraId="531EA047" w14:textId="77777777" w:rsidR="00E46870" w:rsidRDefault="00E46870" w:rsidP="00491555">
      <w:pPr>
        <w:rPr>
          <w:rFonts w:cstheme="minorHAnsi"/>
          <w:color w:val="000000" w:themeColor="text1"/>
          <w:sz w:val="24"/>
          <w:szCs w:val="24"/>
        </w:rPr>
      </w:pPr>
    </w:p>
    <w:p w14:paraId="7F70A92E" w14:textId="249A6B99" w:rsidR="00491555" w:rsidRPr="00426E57" w:rsidRDefault="00491555" w:rsidP="00491555">
      <w:pPr>
        <w:rPr>
          <w:rFonts w:cstheme="minorHAnsi"/>
          <w:color w:val="000000" w:themeColor="text1"/>
          <w:sz w:val="24"/>
          <w:szCs w:val="24"/>
        </w:rPr>
      </w:pPr>
      <w:r w:rsidRPr="00426E57">
        <w:rPr>
          <w:rFonts w:cstheme="minorHAnsi"/>
          <w:color w:val="000000" w:themeColor="text1"/>
          <w:sz w:val="24"/>
          <w:szCs w:val="24"/>
        </w:rPr>
        <w:t xml:space="preserve">Peters, (2017) discusses that to digitalise a business or industry is a prerequisite for adoption of I4, but digitisation is only one part, I4 should be seen as a philosophy or a paradigm shift, not just a technology. A key enabler is to analyse and implement these enablers for I4 to best suit the Steel industry.   </w:t>
      </w:r>
    </w:p>
    <w:p w14:paraId="0C23CC90" w14:textId="18BF93A4" w:rsidR="00366A1F" w:rsidRPr="00723DA3" w:rsidRDefault="00491555" w:rsidP="00CB7D06">
      <w:pPr>
        <w:rPr>
          <w:rFonts w:cstheme="minorHAnsi"/>
          <w:color w:val="000000" w:themeColor="text1"/>
          <w:sz w:val="24"/>
          <w:szCs w:val="24"/>
        </w:rPr>
      </w:pPr>
      <w:r w:rsidRPr="00426E57">
        <w:rPr>
          <w:rFonts w:cstheme="minorHAnsi"/>
          <w:color w:val="000000" w:themeColor="text1"/>
          <w:sz w:val="24"/>
          <w:szCs w:val="24"/>
        </w:rPr>
        <w:t xml:space="preserve">3 key components are, smarter connections, services and technologies. Enablers to achieve this are AI, digital twins, mixed reality (AR, VR), drones, blockchain. </w:t>
      </w:r>
      <w:r w:rsidR="00723DA3">
        <w:rPr>
          <w:rFonts w:cstheme="minorHAnsi"/>
          <w:color w:val="000000" w:themeColor="text1"/>
          <w:sz w:val="24"/>
          <w:szCs w:val="24"/>
        </w:rPr>
        <w:t>D</w:t>
      </w:r>
      <w:r w:rsidRPr="00426E57">
        <w:rPr>
          <w:rFonts w:cstheme="minorHAnsi"/>
          <w:color w:val="000000" w:themeColor="text1"/>
          <w:sz w:val="24"/>
          <w:szCs w:val="24"/>
        </w:rPr>
        <w:t>igital twins, artificial intelligence, augmented/virtual/mixed reality, blockchain, and drones. Smarter connections require the use of the Internet of Things (IoT across the entire value</w:t>
      </w:r>
      <w:r w:rsidRPr="00426E57">
        <w:rPr>
          <w:color w:val="000000" w:themeColor="text1"/>
          <w:sz w:val="24"/>
          <w:szCs w:val="24"/>
        </w:rPr>
        <w:t xml:space="preserve"> </w:t>
      </w:r>
      <w:r w:rsidRPr="00491555">
        <w:rPr>
          <w:sz w:val="24"/>
          <w:szCs w:val="24"/>
        </w:rPr>
        <w:t>chain).</w:t>
      </w:r>
      <w:r w:rsidR="00366A1F">
        <w:rPr>
          <w:sz w:val="24"/>
          <w:szCs w:val="24"/>
        </w:rPr>
        <w:t xml:space="preserve"> </w:t>
      </w:r>
      <w:r w:rsidRPr="00491555">
        <w:rPr>
          <w:sz w:val="24"/>
          <w:szCs w:val="24"/>
        </w:rPr>
        <w:t xml:space="preserve">They are achieving this by working with </w:t>
      </w:r>
      <w:r w:rsidR="00366A1F">
        <w:rPr>
          <w:sz w:val="24"/>
          <w:szCs w:val="24"/>
        </w:rPr>
        <w:t xml:space="preserve">multiple </w:t>
      </w:r>
      <w:r w:rsidRPr="00491555">
        <w:rPr>
          <w:sz w:val="24"/>
          <w:szCs w:val="24"/>
        </w:rPr>
        <w:t>institutions to standardize and develop their system components</w:t>
      </w:r>
      <w:r w:rsidR="00366A1F">
        <w:rPr>
          <w:sz w:val="24"/>
          <w:szCs w:val="24"/>
        </w:rPr>
        <w:t>.</w:t>
      </w:r>
      <w:r w:rsidR="00AB7355">
        <w:rPr>
          <w:sz w:val="24"/>
          <w:szCs w:val="24"/>
        </w:rPr>
        <w:t xml:space="preserve"> </w:t>
      </w:r>
    </w:p>
    <w:p w14:paraId="22C9FB11" w14:textId="3BC16714" w:rsidR="00491555" w:rsidRPr="00491555" w:rsidRDefault="00366A1F" w:rsidP="00491555">
      <w:pPr>
        <w:rPr>
          <w:sz w:val="24"/>
          <w:szCs w:val="24"/>
        </w:rPr>
      </w:pPr>
      <w:r>
        <w:rPr>
          <w:sz w:val="24"/>
          <w:szCs w:val="24"/>
        </w:rPr>
        <w:lastRenderedPageBreak/>
        <w:t xml:space="preserve">Tata </w:t>
      </w:r>
      <w:r w:rsidR="00E46870">
        <w:rPr>
          <w:sz w:val="24"/>
          <w:szCs w:val="24"/>
        </w:rPr>
        <w:t>has</w:t>
      </w:r>
      <w:r w:rsidR="00AB7355">
        <w:rPr>
          <w:sz w:val="24"/>
          <w:szCs w:val="24"/>
        </w:rPr>
        <w:t xml:space="preserve"> limitations of m</w:t>
      </w:r>
      <w:r w:rsidR="00CB7D06">
        <w:rPr>
          <w:sz w:val="24"/>
          <w:szCs w:val="24"/>
        </w:rPr>
        <w:t>ass c</w:t>
      </w:r>
      <w:r w:rsidR="00CB7D06" w:rsidRPr="00426E57">
        <w:rPr>
          <w:sz w:val="24"/>
          <w:szCs w:val="24"/>
        </w:rPr>
        <w:t>ustomisation and reacting to customer demands</w:t>
      </w:r>
      <w:r>
        <w:rPr>
          <w:sz w:val="24"/>
          <w:szCs w:val="24"/>
        </w:rPr>
        <w:t xml:space="preserve"> for their processes</w:t>
      </w:r>
      <w:r w:rsidR="00CB7D06" w:rsidRPr="00426E57">
        <w:rPr>
          <w:sz w:val="24"/>
          <w:szCs w:val="24"/>
        </w:rPr>
        <w:t xml:space="preserve"> </w:t>
      </w:r>
      <w:r>
        <w:rPr>
          <w:sz w:val="24"/>
          <w:szCs w:val="24"/>
        </w:rPr>
        <w:t xml:space="preserve">and products. It </w:t>
      </w:r>
      <w:r w:rsidR="00CB7D06" w:rsidRPr="00426E57">
        <w:rPr>
          <w:sz w:val="24"/>
          <w:szCs w:val="24"/>
        </w:rPr>
        <w:t>would be highly ineffective financially and productivity wise</w:t>
      </w:r>
      <w:r>
        <w:rPr>
          <w:sz w:val="24"/>
          <w:szCs w:val="24"/>
        </w:rPr>
        <w:t xml:space="preserve"> if they were to stop production to trail new products or processes, to remove this barrier</w:t>
      </w:r>
      <w:r w:rsidR="00CB7D06" w:rsidRPr="00426E57">
        <w:rPr>
          <w:sz w:val="24"/>
          <w:szCs w:val="24"/>
        </w:rPr>
        <w:t xml:space="preserve"> Tata</w:t>
      </w:r>
      <w:r>
        <w:rPr>
          <w:sz w:val="24"/>
          <w:szCs w:val="24"/>
        </w:rPr>
        <w:t xml:space="preserve"> Steel</w:t>
      </w:r>
      <w:r w:rsidR="00CB7D06" w:rsidRPr="00426E57">
        <w:rPr>
          <w:sz w:val="24"/>
          <w:szCs w:val="24"/>
        </w:rPr>
        <w:t xml:space="preserve"> ha</w:t>
      </w:r>
      <w:r>
        <w:rPr>
          <w:sz w:val="24"/>
          <w:szCs w:val="24"/>
        </w:rPr>
        <w:t>ve</w:t>
      </w:r>
      <w:r w:rsidR="00CB7D06" w:rsidRPr="00426E57">
        <w:rPr>
          <w:sz w:val="24"/>
          <w:szCs w:val="24"/>
        </w:rPr>
        <w:t xml:space="preserve"> partnered with multiple universities </w:t>
      </w:r>
      <w:r>
        <w:rPr>
          <w:sz w:val="24"/>
          <w:szCs w:val="24"/>
        </w:rPr>
        <w:t>for</w:t>
      </w:r>
      <w:r w:rsidR="00CB7D06" w:rsidRPr="00426E57">
        <w:rPr>
          <w:sz w:val="24"/>
          <w:szCs w:val="24"/>
        </w:rPr>
        <w:t xml:space="preserve"> research, development and innovation like the Steel &amp; Metals Institute in Swansea. SINTEC facilities enables simulation of processes, testing with compositional analysis of materials during extreme temperatures in atmospheres of reactive gas such as carbon monoxide, hydrogen, sulphur dioxide, and carbon dioxide, simulating processes like steelmaking at lab scale, The Pilot area can create small batch sizes of bespoke alloys which can also be post processed through hot and cold rolling techniques and analysed using a range of equipment. Furthermore, simulations of products can be utilised for stress and fracture data (Steel and Metals Institute, 2022). All this information gathered can be filtered back to production at the steel plants to create greener products and processes. Providing essential and unique facilities for R&amp;D will lead to cutting edge technologies that will address the ambitious decarbonisation and net zero targets set out by</w:t>
      </w:r>
      <w:r w:rsidR="00723DA3">
        <w:rPr>
          <w:sz w:val="24"/>
          <w:szCs w:val="24"/>
        </w:rPr>
        <w:t xml:space="preserve"> </w:t>
      </w:r>
      <w:r w:rsidR="00723DA3" w:rsidRPr="00723DA3">
        <w:rPr>
          <w:rFonts w:cstheme="minorHAnsi"/>
          <w:sz w:val="24"/>
          <w:szCs w:val="24"/>
        </w:rPr>
        <w:t>the</w:t>
      </w:r>
      <w:r w:rsidR="00CB7D06" w:rsidRPr="00723DA3">
        <w:rPr>
          <w:rFonts w:cstheme="minorHAnsi"/>
          <w:sz w:val="24"/>
          <w:szCs w:val="24"/>
        </w:rPr>
        <w:t xml:space="preserve"> government</w:t>
      </w:r>
      <w:r w:rsidR="00723DA3" w:rsidRPr="00723DA3">
        <w:rPr>
          <w:rFonts w:cstheme="minorHAnsi"/>
          <w:sz w:val="24"/>
          <w:szCs w:val="24"/>
        </w:rPr>
        <w:t xml:space="preserve"> </w:t>
      </w:r>
      <w:r w:rsidR="00723DA3" w:rsidRPr="00723DA3">
        <w:rPr>
          <w:rFonts w:cstheme="minorHAnsi"/>
          <w:sz w:val="24"/>
          <w:szCs w:val="24"/>
          <w:shd w:val="clear" w:color="auto" w:fill="FFFFFF"/>
        </w:rPr>
        <w:t>(GOV.UK, 2021)</w:t>
      </w:r>
      <w:r w:rsidR="00CB7D06" w:rsidRPr="00723DA3">
        <w:rPr>
          <w:rFonts w:cstheme="minorHAnsi"/>
          <w:sz w:val="24"/>
          <w:szCs w:val="24"/>
        </w:rPr>
        <w:t>.</w:t>
      </w:r>
      <w:r w:rsidR="00723DA3" w:rsidRPr="00723DA3">
        <w:rPr>
          <w:rFonts w:cstheme="minorHAnsi"/>
          <w:sz w:val="24"/>
          <w:szCs w:val="24"/>
        </w:rPr>
        <w:t xml:space="preserve"> </w:t>
      </w:r>
      <w:r w:rsidR="00491555" w:rsidRPr="00723DA3">
        <w:rPr>
          <w:rFonts w:cstheme="minorHAnsi"/>
          <w:sz w:val="24"/>
          <w:szCs w:val="24"/>
        </w:rPr>
        <w:t>These</w:t>
      </w:r>
      <w:r w:rsidR="00491555" w:rsidRPr="00723DA3">
        <w:rPr>
          <w:sz w:val="24"/>
          <w:szCs w:val="24"/>
        </w:rPr>
        <w:t xml:space="preserve"> </w:t>
      </w:r>
      <w:r w:rsidR="00491555" w:rsidRPr="00491555">
        <w:rPr>
          <w:sz w:val="24"/>
          <w:szCs w:val="24"/>
        </w:rPr>
        <w:t xml:space="preserve">activities for making steel will </w:t>
      </w:r>
      <w:r w:rsidR="00ED7836">
        <w:rPr>
          <w:sz w:val="24"/>
          <w:szCs w:val="24"/>
        </w:rPr>
        <w:t xml:space="preserve">allowing designers to </w:t>
      </w:r>
      <w:r w:rsidR="00491555" w:rsidRPr="00491555">
        <w:rPr>
          <w:sz w:val="24"/>
          <w:szCs w:val="24"/>
        </w:rPr>
        <w:t xml:space="preserve">create smarter products and lead to smarter services in which their systems will generate material models and data, and create intelligent algorithms leading to a useful data package about the life cycle of steel. </w:t>
      </w:r>
    </w:p>
    <w:p w14:paraId="68BAB9A5" w14:textId="64F678DB" w:rsidR="00491555" w:rsidRPr="00491555" w:rsidRDefault="00491555" w:rsidP="00491555">
      <w:pPr>
        <w:rPr>
          <w:sz w:val="24"/>
          <w:szCs w:val="24"/>
        </w:rPr>
      </w:pPr>
      <w:r w:rsidRPr="00491555">
        <w:rPr>
          <w:sz w:val="24"/>
          <w:szCs w:val="24"/>
        </w:rPr>
        <w:t xml:space="preserve">Tata are </w:t>
      </w:r>
      <w:r w:rsidR="00E46870">
        <w:rPr>
          <w:sz w:val="24"/>
          <w:szCs w:val="24"/>
        </w:rPr>
        <w:t>designing</w:t>
      </w:r>
      <w:r w:rsidRPr="00491555">
        <w:rPr>
          <w:sz w:val="24"/>
          <w:szCs w:val="24"/>
        </w:rPr>
        <w:t xml:space="preserve"> developments for new digital services for the smart factories of the future, examples of this is are in their dynamic process control, quality management, and predictive maintenance. This type of adoption and investment will manifest into increased value for the customer. Furthermore, by monitoring key developments in their customers industry sector they can adjust their production strategically for the automotive market.</w:t>
      </w:r>
    </w:p>
    <w:p w14:paraId="60418205" w14:textId="14A9C33F" w:rsidR="00DA4B35" w:rsidRPr="00426E57" w:rsidRDefault="00DA4B35" w:rsidP="00426E57">
      <w:pPr>
        <w:rPr>
          <w:sz w:val="24"/>
          <w:szCs w:val="24"/>
        </w:rPr>
      </w:pPr>
    </w:p>
    <w:p w14:paraId="2E19CE7F" w14:textId="747FE355" w:rsidR="00CB7D06" w:rsidRPr="00CB7D06" w:rsidRDefault="00CB7D06" w:rsidP="00CB7D06">
      <w:pPr>
        <w:shd w:val="clear" w:color="auto" w:fill="FFFFFF"/>
        <w:spacing w:beforeAutospacing="1" w:after="0" w:line="240" w:lineRule="auto"/>
        <w:rPr>
          <w:rFonts w:ascii="Segoe UI" w:eastAsia="Times New Roman" w:hAnsi="Segoe UI" w:cs="Segoe UI"/>
          <w:color w:val="000000" w:themeColor="text1"/>
          <w:sz w:val="24"/>
          <w:szCs w:val="24"/>
          <w:lang w:eastAsia="en-GB"/>
        </w:rPr>
      </w:pPr>
    </w:p>
    <w:p w14:paraId="3382111C" w14:textId="24C946AE" w:rsidR="00061355" w:rsidRPr="00061355" w:rsidRDefault="00061355" w:rsidP="008359F6">
      <w:pPr>
        <w:rPr>
          <w:sz w:val="32"/>
          <w:szCs w:val="32"/>
        </w:rPr>
      </w:pPr>
      <w:r w:rsidRPr="00061355">
        <w:rPr>
          <w:sz w:val="32"/>
          <w:szCs w:val="32"/>
        </w:rPr>
        <w:t xml:space="preserve">Robotics </w:t>
      </w:r>
    </w:p>
    <w:p w14:paraId="6379DF6C" w14:textId="77777777" w:rsidR="00061355" w:rsidRPr="00CB7D06" w:rsidRDefault="00061355" w:rsidP="00061355">
      <w:pPr>
        <w:shd w:val="clear" w:color="auto" w:fill="FFFFFF"/>
        <w:spacing w:beforeAutospacing="1" w:after="0" w:line="240" w:lineRule="auto"/>
        <w:rPr>
          <w:rFonts w:ascii="Segoe UI" w:eastAsia="Times New Roman" w:hAnsi="Segoe UI" w:cs="Segoe UI"/>
          <w:color w:val="000000" w:themeColor="text1"/>
          <w:sz w:val="24"/>
          <w:szCs w:val="24"/>
          <w:lang w:eastAsia="en-GB"/>
        </w:rPr>
      </w:pPr>
      <w:r w:rsidRPr="00CB7D06">
        <w:rPr>
          <w:rFonts w:ascii="Calibri" w:eastAsia="Times New Roman" w:hAnsi="Calibri" w:cs="Calibri"/>
          <w:color w:val="000000" w:themeColor="text1"/>
          <w:sz w:val="24"/>
          <w:szCs w:val="24"/>
          <w:bdr w:val="none" w:sz="0" w:space="0" w:color="auto" w:frame="1"/>
          <w:lang w:eastAsia="en-GB"/>
        </w:rPr>
        <w:t>I4 utilises the automation of process manufacturing and advances it by introducing flexible mass production and customized products.</w:t>
      </w:r>
    </w:p>
    <w:p w14:paraId="557D1C42" w14:textId="77777777" w:rsidR="00061355" w:rsidRPr="00CB7D06" w:rsidRDefault="00061355" w:rsidP="00061355">
      <w:pPr>
        <w:shd w:val="clear" w:color="auto" w:fill="FFFFFF"/>
        <w:spacing w:after="0" w:line="233" w:lineRule="atLeast"/>
        <w:rPr>
          <w:rFonts w:eastAsia="Times New Roman" w:cstheme="minorHAnsi"/>
          <w:color w:val="201F1E"/>
          <w:lang w:eastAsia="en-GB"/>
        </w:rPr>
      </w:pPr>
      <w:r w:rsidRPr="00CB7D06">
        <w:rPr>
          <w:rFonts w:ascii="Calibri" w:eastAsia="Times New Roman" w:hAnsi="Calibri" w:cs="Calibri"/>
          <w:color w:val="000000" w:themeColor="text1"/>
          <w:sz w:val="24"/>
          <w:szCs w:val="24"/>
          <w:bdr w:val="none" w:sz="0" w:space="0" w:color="auto" w:frame="1"/>
          <w:lang w:eastAsia="en-GB"/>
        </w:rPr>
        <w:t>Allowing machines to cooperate with workers or work independently allowing for a customer-oriented production area that can maintain and predicted failures. Machines become independent and able to collate data, analyse it, and suggest process improvements</w:t>
      </w:r>
      <w:r>
        <w:rPr>
          <w:rFonts w:ascii="Calibri" w:eastAsia="Times New Roman" w:hAnsi="Calibri" w:cs="Calibri"/>
          <w:color w:val="000000" w:themeColor="text1"/>
          <w:sz w:val="24"/>
          <w:szCs w:val="24"/>
          <w:bdr w:val="none" w:sz="0" w:space="0" w:color="auto" w:frame="1"/>
          <w:lang w:eastAsia="en-GB"/>
        </w:rPr>
        <w:t xml:space="preserve"> </w:t>
      </w:r>
      <w:r w:rsidRPr="00CB7D06">
        <w:rPr>
          <w:rFonts w:eastAsia="Times New Roman" w:cstheme="minorHAnsi"/>
          <w:color w:val="000000"/>
          <w:sz w:val="24"/>
          <w:szCs w:val="24"/>
          <w:bdr w:val="none" w:sz="0" w:space="0" w:color="auto" w:frame="1"/>
          <w:shd w:val="clear" w:color="auto" w:fill="FFFFFF"/>
          <w:lang w:eastAsia="en-GB"/>
        </w:rPr>
        <w:t>(</w:t>
      </w:r>
      <w:proofErr w:type="spellStart"/>
      <w:r w:rsidRPr="00CB7D06">
        <w:rPr>
          <w:rFonts w:eastAsia="Times New Roman" w:cstheme="minorHAnsi"/>
          <w:color w:val="000000"/>
          <w:sz w:val="24"/>
          <w:szCs w:val="24"/>
          <w:bdr w:val="none" w:sz="0" w:space="0" w:color="auto" w:frame="1"/>
          <w:shd w:val="clear" w:color="auto" w:fill="FFFFFF"/>
          <w:lang w:eastAsia="en-GB"/>
        </w:rPr>
        <w:t>luenendonk</w:t>
      </w:r>
      <w:proofErr w:type="spellEnd"/>
      <w:r w:rsidRPr="00CB7D06">
        <w:rPr>
          <w:rFonts w:eastAsia="Times New Roman" w:cstheme="minorHAnsi"/>
          <w:color w:val="000000"/>
          <w:sz w:val="24"/>
          <w:szCs w:val="24"/>
          <w:bdr w:val="none" w:sz="0" w:space="0" w:color="auto" w:frame="1"/>
          <w:shd w:val="clear" w:color="auto" w:fill="FFFFFF"/>
          <w:lang w:eastAsia="en-GB"/>
        </w:rPr>
        <w:t>, 2017)</w:t>
      </w:r>
      <w:r>
        <w:rPr>
          <w:rFonts w:eastAsia="Times New Roman" w:cstheme="minorHAnsi"/>
          <w:color w:val="000000"/>
          <w:sz w:val="24"/>
          <w:szCs w:val="24"/>
          <w:bdr w:val="none" w:sz="0" w:space="0" w:color="auto" w:frame="1"/>
          <w:shd w:val="clear" w:color="auto" w:fill="FFFFFF"/>
          <w:lang w:eastAsia="en-GB"/>
        </w:rPr>
        <w:t>.</w:t>
      </w:r>
    </w:p>
    <w:p w14:paraId="1A54CC12" w14:textId="77777777" w:rsidR="00061355" w:rsidRDefault="00061355" w:rsidP="008359F6">
      <w:pPr>
        <w:rPr>
          <w:sz w:val="24"/>
          <w:szCs w:val="24"/>
        </w:rPr>
      </w:pPr>
    </w:p>
    <w:p w14:paraId="7334DFBE" w14:textId="1FD71BDE" w:rsidR="008359F6" w:rsidRPr="008359F6" w:rsidRDefault="008359F6" w:rsidP="008359F6">
      <w:pPr>
        <w:rPr>
          <w:sz w:val="24"/>
          <w:szCs w:val="24"/>
        </w:rPr>
      </w:pPr>
      <w:r w:rsidRPr="008359F6">
        <w:rPr>
          <w:sz w:val="24"/>
          <w:szCs w:val="24"/>
        </w:rPr>
        <w:t>Designers need to consider key benefits of advanced efficiency when using robotics in production and explore the modern advances in technology to ensure optimised manufacturing processes are used. moreover, designers have to understand responsibilities of moral and ethical issues during advanced and increased uses of this automation.</w:t>
      </w:r>
      <w:r>
        <w:rPr>
          <w:sz w:val="24"/>
          <w:szCs w:val="24"/>
        </w:rPr>
        <w:t xml:space="preserve"> </w:t>
      </w:r>
      <w:r w:rsidRPr="008359F6">
        <w:rPr>
          <w:sz w:val="24"/>
          <w:szCs w:val="24"/>
        </w:rPr>
        <w:t>Robotics already has a historical impact of job losses, introducing robots in industry 3</w:t>
      </w:r>
      <w:r w:rsidR="000C4F71">
        <w:rPr>
          <w:sz w:val="24"/>
          <w:szCs w:val="24"/>
        </w:rPr>
        <w:t>.0</w:t>
      </w:r>
      <w:r w:rsidRPr="008359F6">
        <w:rPr>
          <w:sz w:val="24"/>
          <w:szCs w:val="24"/>
        </w:rPr>
        <w:t xml:space="preserve"> assembly lines had a detrimental impact on the work force, resulting in skilled workers being made redundant in favour of fewer staff who could maintain multiple robots.</w:t>
      </w:r>
    </w:p>
    <w:p w14:paraId="4E786CDD" w14:textId="77777777" w:rsidR="008359F6" w:rsidRPr="008359F6" w:rsidRDefault="008359F6" w:rsidP="008359F6">
      <w:pPr>
        <w:rPr>
          <w:sz w:val="24"/>
          <w:szCs w:val="24"/>
        </w:rPr>
      </w:pPr>
    </w:p>
    <w:p w14:paraId="7CF54967" w14:textId="77777777" w:rsidR="008359F6" w:rsidRPr="008359F6" w:rsidRDefault="008359F6" w:rsidP="008359F6">
      <w:pPr>
        <w:rPr>
          <w:b/>
          <w:bCs/>
          <w:sz w:val="24"/>
          <w:szCs w:val="24"/>
        </w:rPr>
      </w:pPr>
      <w:r w:rsidRPr="008359F6">
        <w:rPr>
          <w:b/>
          <w:bCs/>
          <w:sz w:val="24"/>
          <w:szCs w:val="24"/>
        </w:rPr>
        <w:t>Advantages </w:t>
      </w:r>
    </w:p>
    <w:p w14:paraId="53D39319" w14:textId="77777777" w:rsidR="008359F6" w:rsidRPr="008359F6" w:rsidRDefault="008359F6" w:rsidP="008359F6">
      <w:pPr>
        <w:rPr>
          <w:sz w:val="24"/>
          <w:szCs w:val="24"/>
        </w:rPr>
      </w:pPr>
      <w:r w:rsidRPr="008359F6">
        <w:rPr>
          <w:sz w:val="24"/>
          <w:szCs w:val="24"/>
        </w:rPr>
        <w:t>Tata steel implementing robotic systems in their production lines. Increased health and safety of staff. Higher accuracy of work, minimised or zero errors and defects. Reduced scrap increased Quality of final produce. Robots performing repetitive and potentially dangerous tasks such as draining the molten metal furnaces or dangerous inspections.</w:t>
      </w:r>
    </w:p>
    <w:p w14:paraId="76BEF98D" w14:textId="77777777" w:rsidR="008359F6" w:rsidRPr="008359F6" w:rsidRDefault="008359F6" w:rsidP="008359F6">
      <w:pPr>
        <w:rPr>
          <w:sz w:val="24"/>
          <w:szCs w:val="24"/>
        </w:rPr>
      </w:pPr>
      <w:r w:rsidRPr="008359F6">
        <w:rPr>
          <w:sz w:val="24"/>
          <w:szCs w:val="24"/>
        </w:rPr>
        <w:t>Removing the need for employees to work in confined spaces. They can operate 365 days 24/7 resulting in a higher throughput</w:t>
      </w:r>
    </w:p>
    <w:p w14:paraId="17787D67" w14:textId="77777777" w:rsidR="008359F6" w:rsidRPr="008359F6" w:rsidRDefault="008359F6" w:rsidP="008359F6">
      <w:pPr>
        <w:rPr>
          <w:sz w:val="24"/>
          <w:szCs w:val="24"/>
        </w:rPr>
      </w:pPr>
    </w:p>
    <w:p w14:paraId="046F908B" w14:textId="77777777" w:rsidR="008359F6" w:rsidRPr="008359F6" w:rsidRDefault="008359F6" w:rsidP="008359F6">
      <w:pPr>
        <w:rPr>
          <w:b/>
          <w:bCs/>
          <w:sz w:val="24"/>
          <w:szCs w:val="24"/>
        </w:rPr>
      </w:pPr>
      <w:r w:rsidRPr="008359F6">
        <w:rPr>
          <w:b/>
          <w:bCs/>
          <w:sz w:val="24"/>
          <w:szCs w:val="24"/>
        </w:rPr>
        <w:t>Disadvantages</w:t>
      </w:r>
    </w:p>
    <w:p w14:paraId="4708D9D8" w14:textId="77777777" w:rsidR="008359F6" w:rsidRPr="008359F6" w:rsidRDefault="008359F6" w:rsidP="008359F6">
      <w:pPr>
        <w:rPr>
          <w:sz w:val="24"/>
          <w:szCs w:val="24"/>
        </w:rPr>
      </w:pPr>
    </w:p>
    <w:p w14:paraId="399A19E5" w14:textId="67D29E90" w:rsidR="008359F6" w:rsidRPr="008359F6" w:rsidRDefault="008359F6" w:rsidP="008359F6">
      <w:pPr>
        <w:rPr>
          <w:sz w:val="24"/>
          <w:szCs w:val="24"/>
        </w:rPr>
      </w:pPr>
      <w:r w:rsidRPr="008359F6">
        <w:rPr>
          <w:sz w:val="24"/>
          <w:szCs w:val="24"/>
        </w:rPr>
        <w:t>Tata steel using robotic systems in production lines will need new expertise in operating these robotic systems. Employees will need advanced training in robotic operation and maintenance. Robotics especially at this level of industry will have large financial capital costs</w:t>
      </w:r>
      <w:r w:rsidRPr="008359F6">
        <w:rPr>
          <w:rFonts w:eastAsia="Times New Roman" w:cstheme="minorHAnsi"/>
          <w:color w:val="000000" w:themeColor="text1"/>
          <w:kern w:val="36"/>
          <w:sz w:val="24"/>
          <w:szCs w:val="24"/>
          <w:lang w:eastAsia="en-GB"/>
        </w:rPr>
        <w:t xml:space="preserve"> </w:t>
      </w:r>
      <w:r>
        <w:rPr>
          <w:rFonts w:eastAsia="Times New Roman" w:cstheme="minorHAnsi"/>
          <w:color w:val="000000" w:themeColor="text1"/>
          <w:kern w:val="36"/>
          <w:sz w:val="24"/>
          <w:szCs w:val="24"/>
          <w:lang w:eastAsia="en-GB"/>
        </w:rPr>
        <w:t>(</w:t>
      </w:r>
      <w:proofErr w:type="spellStart"/>
      <w:r w:rsidRPr="008359F6">
        <w:rPr>
          <w:rFonts w:eastAsia="Times New Roman" w:cstheme="minorHAnsi"/>
          <w:color w:val="000000" w:themeColor="text1"/>
          <w:kern w:val="36"/>
          <w:sz w:val="24"/>
          <w:szCs w:val="24"/>
          <w:lang w:eastAsia="en-GB"/>
        </w:rPr>
        <w:t>DesTechWiki</w:t>
      </w:r>
      <w:proofErr w:type="spellEnd"/>
      <w:r>
        <w:rPr>
          <w:rFonts w:eastAsia="Times New Roman" w:cstheme="minorHAnsi"/>
          <w:color w:val="000000" w:themeColor="text1"/>
          <w:kern w:val="36"/>
          <w:sz w:val="24"/>
          <w:szCs w:val="24"/>
          <w:lang w:eastAsia="en-GB"/>
        </w:rPr>
        <w:t xml:space="preserve"> </w:t>
      </w:r>
      <w:r w:rsidRPr="008359F6">
        <w:rPr>
          <w:rFonts w:eastAsia="Times New Roman" w:cstheme="minorHAnsi"/>
          <w:color w:val="000000" w:themeColor="text1"/>
          <w:sz w:val="24"/>
          <w:szCs w:val="24"/>
          <w:bdr w:val="none" w:sz="0" w:space="0" w:color="auto" w:frame="1"/>
          <w:lang w:eastAsia="en-GB"/>
        </w:rPr>
        <w:t>2021</w:t>
      </w:r>
      <w:r w:rsidRPr="00CB7D06">
        <w:rPr>
          <w:rFonts w:eastAsia="Times New Roman" w:cstheme="minorHAnsi"/>
          <w:color w:val="000000" w:themeColor="text1"/>
          <w:sz w:val="24"/>
          <w:szCs w:val="24"/>
          <w:bdr w:val="none" w:sz="0" w:space="0" w:color="auto" w:frame="1"/>
          <w:lang w:eastAsia="en-GB"/>
        </w:rPr>
        <w:t>)</w:t>
      </w:r>
      <w:r w:rsidRPr="008359F6">
        <w:rPr>
          <w:sz w:val="24"/>
          <w:szCs w:val="24"/>
        </w:rPr>
        <w:t>.</w:t>
      </w:r>
    </w:p>
    <w:p w14:paraId="22C2D089" w14:textId="77777777" w:rsidR="008359F6" w:rsidRPr="008359F6" w:rsidRDefault="008359F6" w:rsidP="008359F6">
      <w:pPr>
        <w:rPr>
          <w:sz w:val="24"/>
          <w:szCs w:val="24"/>
        </w:rPr>
      </w:pPr>
      <w:r w:rsidRPr="008359F6">
        <w:rPr>
          <w:sz w:val="24"/>
          <w:szCs w:val="24"/>
        </w:rPr>
        <w:t>Tata could move to third generation robots that are autonomous, and need little to no interaction from humans.</w:t>
      </w:r>
    </w:p>
    <w:p w14:paraId="69A8FDDA" w14:textId="77777777" w:rsidR="000C4F71" w:rsidRDefault="000C4F71" w:rsidP="00D05BB9">
      <w:pPr>
        <w:shd w:val="clear" w:color="auto" w:fill="FFFFFF"/>
        <w:spacing w:beforeAutospacing="1" w:after="0" w:afterAutospacing="1" w:line="240" w:lineRule="auto"/>
        <w:rPr>
          <w:rFonts w:cstheme="minorHAnsi"/>
          <w:sz w:val="24"/>
          <w:szCs w:val="24"/>
        </w:rPr>
      </w:pPr>
    </w:p>
    <w:p w14:paraId="3C031072" w14:textId="06E10E5A" w:rsidR="000C4F71" w:rsidRPr="000C4F71" w:rsidRDefault="000C4F71" w:rsidP="00D05BB9">
      <w:pPr>
        <w:shd w:val="clear" w:color="auto" w:fill="FFFFFF"/>
        <w:spacing w:beforeAutospacing="1" w:after="0" w:afterAutospacing="1" w:line="240" w:lineRule="auto"/>
        <w:rPr>
          <w:rFonts w:cstheme="minorHAnsi"/>
          <w:b/>
          <w:bCs/>
          <w:sz w:val="24"/>
          <w:szCs w:val="24"/>
        </w:rPr>
      </w:pPr>
      <w:r w:rsidRPr="000C4F71">
        <w:rPr>
          <w:rFonts w:cstheme="minorHAnsi"/>
          <w:b/>
          <w:bCs/>
          <w:sz w:val="24"/>
          <w:szCs w:val="24"/>
        </w:rPr>
        <w:t>Design for Circular Economy</w:t>
      </w:r>
    </w:p>
    <w:p w14:paraId="617AD2D4" w14:textId="57D9B6EA" w:rsidR="00D05BB9" w:rsidRDefault="00366A1F" w:rsidP="00D05BB9">
      <w:pPr>
        <w:shd w:val="clear" w:color="auto" w:fill="FFFFFF"/>
        <w:spacing w:beforeAutospacing="1" w:after="0" w:afterAutospacing="1" w:line="240" w:lineRule="auto"/>
        <w:rPr>
          <w:rFonts w:ascii="Calibri" w:eastAsia="Times New Roman" w:hAnsi="Calibri" w:cs="Calibri"/>
          <w:color w:val="000000"/>
          <w:sz w:val="24"/>
          <w:szCs w:val="24"/>
          <w:bdr w:val="none" w:sz="0" w:space="0" w:color="auto" w:frame="1"/>
          <w:shd w:val="clear" w:color="auto" w:fill="FFFFFF"/>
          <w:lang w:eastAsia="en-GB"/>
        </w:rPr>
      </w:pPr>
      <w:r w:rsidRPr="009D6C47">
        <w:rPr>
          <w:rFonts w:cstheme="minorHAnsi"/>
          <w:sz w:val="24"/>
          <w:szCs w:val="24"/>
        </w:rPr>
        <w:t>Increased</w:t>
      </w:r>
      <w:r w:rsidRPr="009D6C47">
        <w:rPr>
          <w:rStyle w:val="Strong"/>
          <w:rFonts w:cstheme="minorHAnsi"/>
          <w:b w:val="0"/>
          <w:bCs w:val="0"/>
          <w:color w:val="000000"/>
          <w:sz w:val="24"/>
          <w:szCs w:val="24"/>
          <w:shd w:val="clear" w:color="auto" w:fill="FFFFFF"/>
        </w:rPr>
        <w:t xml:space="preserve"> worldwide population has impacted on the consumption of raw materials</w:t>
      </w:r>
      <w:r w:rsidR="000C4F71">
        <w:rPr>
          <w:rStyle w:val="Strong"/>
          <w:rFonts w:cstheme="minorHAnsi"/>
          <w:b w:val="0"/>
          <w:bCs w:val="0"/>
          <w:color w:val="000000"/>
          <w:sz w:val="24"/>
          <w:szCs w:val="24"/>
          <w:shd w:val="clear" w:color="auto" w:fill="FFFFFF"/>
        </w:rPr>
        <w:t>, t</w:t>
      </w:r>
      <w:r w:rsidRPr="009D6C47">
        <w:rPr>
          <w:rStyle w:val="Strong"/>
          <w:rFonts w:cstheme="minorHAnsi"/>
          <w:b w:val="0"/>
          <w:bCs w:val="0"/>
          <w:color w:val="000000"/>
          <w:sz w:val="24"/>
          <w:szCs w:val="24"/>
          <w:shd w:val="clear" w:color="auto" w:fill="FFFFFF"/>
        </w:rPr>
        <w:t xml:space="preserve">he </w:t>
      </w:r>
      <w:r w:rsidR="000C4F71">
        <w:rPr>
          <w:rStyle w:val="Strong"/>
          <w:rFonts w:cstheme="minorHAnsi"/>
          <w:b w:val="0"/>
          <w:bCs w:val="0"/>
          <w:color w:val="000000"/>
          <w:sz w:val="24"/>
          <w:szCs w:val="24"/>
          <w:shd w:val="clear" w:color="auto" w:fill="FFFFFF"/>
        </w:rPr>
        <w:t xml:space="preserve">need for </w:t>
      </w:r>
      <w:r w:rsidRPr="009D6C47">
        <w:rPr>
          <w:rStyle w:val="Strong"/>
          <w:rFonts w:cstheme="minorHAnsi"/>
          <w:b w:val="0"/>
          <w:bCs w:val="0"/>
          <w:color w:val="000000"/>
          <w:sz w:val="24"/>
          <w:szCs w:val="24"/>
          <w:shd w:val="clear" w:color="auto" w:fill="FFFFFF"/>
        </w:rPr>
        <w:t xml:space="preserve">a </w:t>
      </w:r>
      <w:r w:rsidR="000C4F71">
        <w:rPr>
          <w:rStyle w:val="Strong"/>
          <w:rFonts w:cstheme="minorHAnsi"/>
          <w:b w:val="0"/>
          <w:bCs w:val="0"/>
          <w:color w:val="000000"/>
          <w:sz w:val="24"/>
          <w:szCs w:val="24"/>
          <w:shd w:val="clear" w:color="auto" w:fill="FFFFFF"/>
        </w:rPr>
        <w:t xml:space="preserve">shift to </w:t>
      </w:r>
      <w:r w:rsidRPr="009D6C47">
        <w:rPr>
          <w:rStyle w:val="Strong"/>
          <w:rFonts w:cstheme="minorHAnsi"/>
          <w:b w:val="0"/>
          <w:bCs w:val="0"/>
          <w:color w:val="000000"/>
          <w:sz w:val="24"/>
          <w:szCs w:val="24"/>
          <w:shd w:val="clear" w:color="auto" w:fill="FFFFFF"/>
        </w:rPr>
        <w:t xml:space="preserve">circular economy from the linear model is extremely important. Steel is a </w:t>
      </w:r>
      <w:r w:rsidRPr="000C4F71">
        <w:rPr>
          <w:rStyle w:val="Strong"/>
          <w:rFonts w:cstheme="minorHAnsi"/>
          <w:b w:val="0"/>
          <w:bCs w:val="0"/>
          <w:sz w:val="24"/>
          <w:szCs w:val="24"/>
          <w:shd w:val="clear" w:color="auto" w:fill="FFFFFF"/>
        </w:rPr>
        <w:t>strategic material and is 100% recyclable while still maintaining its quality and mechanical characteristics</w:t>
      </w:r>
      <w:r w:rsidR="000C4F71" w:rsidRPr="000C4F71">
        <w:rPr>
          <w:rStyle w:val="Strong"/>
          <w:rFonts w:cstheme="minorHAnsi"/>
          <w:b w:val="0"/>
          <w:bCs w:val="0"/>
          <w:sz w:val="24"/>
          <w:szCs w:val="24"/>
          <w:shd w:val="clear" w:color="auto" w:fill="FFFFFF"/>
        </w:rPr>
        <w:t xml:space="preserve"> </w:t>
      </w:r>
      <w:r w:rsidR="000C4F71" w:rsidRPr="000C4F71">
        <w:rPr>
          <w:rFonts w:cstheme="minorHAnsi"/>
          <w:sz w:val="24"/>
          <w:szCs w:val="24"/>
          <w:shd w:val="clear" w:color="auto" w:fill="FFFFFF"/>
        </w:rPr>
        <w:t>(Broadbent, 2016)</w:t>
      </w:r>
      <w:r w:rsidRPr="000C4F71">
        <w:rPr>
          <w:rStyle w:val="Strong"/>
          <w:rFonts w:cstheme="minorHAnsi"/>
          <w:b w:val="0"/>
          <w:bCs w:val="0"/>
          <w:sz w:val="24"/>
          <w:szCs w:val="24"/>
          <w:shd w:val="clear" w:color="auto" w:fill="FFFFFF"/>
        </w:rPr>
        <w:t xml:space="preserve">. </w:t>
      </w:r>
      <w:r w:rsidR="005D130A">
        <w:rPr>
          <w:rStyle w:val="Strong"/>
          <w:rFonts w:cstheme="minorHAnsi"/>
          <w:b w:val="0"/>
          <w:bCs w:val="0"/>
          <w:sz w:val="24"/>
          <w:szCs w:val="24"/>
          <w:shd w:val="clear" w:color="auto" w:fill="FFFFFF"/>
        </w:rPr>
        <w:t>F</w:t>
      </w:r>
      <w:r w:rsidRPr="000C4F71">
        <w:rPr>
          <w:rStyle w:val="Strong"/>
          <w:rFonts w:cstheme="minorHAnsi"/>
          <w:b w:val="0"/>
          <w:bCs w:val="0"/>
          <w:sz w:val="24"/>
          <w:szCs w:val="24"/>
          <w:shd w:val="clear" w:color="auto" w:fill="FFFFFF"/>
        </w:rPr>
        <w:t>urthermore</w:t>
      </w:r>
      <w:r w:rsidRPr="009D6C47">
        <w:rPr>
          <w:rStyle w:val="Strong"/>
          <w:rFonts w:cstheme="minorHAnsi"/>
          <w:b w:val="0"/>
          <w:bCs w:val="0"/>
          <w:color w:val="000000"/>
          <w:sz w:val="24"/>
          <w:szCs w:val="24"/>
          <w:shd w:val="clear" w:color="auto" w:fill="FFFFFF"/>
        </w:rPr>
        <w:t>, steel can be repurposed for building materials</w:t>
      </w:r>
      <w:r w:rsidR="005D130A">
        <w:rPr>
          <w:rStyle w:val="Strong"/>
          <w:rFonts w:cstheme="minorHAnsi"/>
          <w:b w:val="0"/>
          <w:bCs w:val="0"/>
          <w:color w:val="000000"/>
          <w:sz w:val="24"/>
          <w:szCs w:val="24"/>
          <w:shd w:val="clear" w:color="auto" w:fill="FFFFFF"/>
        </w:rPr>
        <w:t>, t</w:t>
      </w:r>
      <w:r w:rsidRPr="009D6C47">
        <w:rPr>
          <w:rStyle w:val="Strong"/>
          <w:rFonts w:cstheme="minorHAnsi"/>
          <w:b w:val="0"/>
          <w:bCs w:val="0"/>
          <w:color w:val="000000"/>
          <w:sz w:val="24"/>
          <w:szCs w:val="24"/>
          <w:shd w:val="clear" w:color="auto" w:fill="FFFFFF"/>
        </w:rPr>
        <w:t xml:space="preserve">his makes it suitable for the paradigm shift of a circular way of designing, developing, building longer lasting products ad repurposing used </w:t>
      </w:r>
      <w:r w:rsidRPr="009D6C47">
        <w:rPr>
          <w:sz w:val="24"/>
          <w:szCs w:val="24"/>
        </w:rPr>
        <w:t>materials (Tata Steel in Europe, 2019).</w:t>
      </w:r>
      <w:r w:rsidRPr="009D6C47">
        <w:rPr>
          <w:rStyle w:val="Strong"/>
          <w:rFonts w:cstheme="minorHAnsi"/>
          <w:b w:val="0"/>
          <w:bCs w:val="0"/>
          <w:color w:val="000000"/>
          <w:sz w:val="24"/>
          <w:szCs w:val="24"/>
          <w:shd w:val="clear" w:color="auto" w:fill="FFFFFF"/>
        </w:rPr>
        <w:t xml:space="preserve"> </w:t>
      </w:r>
      <w:r w:rsidRPr="009D6C47">
        <w:rPr>
          <w:rFonts w:ascii="Calibri" w:eastAsia="Times New Roman" w:hAnsi="Calibri" w:cs="Calibri"/>
          <w:color w:val="201F1E"/>
          <w:sz w:val="24"/>
          <w:szCs w:val="24"/>
          <w:bdr w:val="none" w:sz="0" w:space="0" w:color="auto" w:frame="1"/>
          <w:lang w:eastAsia="en-GB"/>
        </w:rPr>
        <w:t>‌</w:t>
      </w:r>
      <w:r w:rsidRPr="009D6C47">
        <w:rPr>
          <w:rFonts w:ascii="Calibri" w:eastAsia="Times New Roman" w:hAnsi="Calibri" w:cs="Calibri"/>
          <w:color w:val="000000"/>
          <w:sz w:val="24"/>
          <w:szCs w:val="24"/>
          <w:bdr w:val="none" w:sz="0" w:space="0" w:color="auto" w:frame="1"/>
          <w:shd w:val="clear" w:color="auto" w:fill="FFFFFF"/>
          <w:lang w:eastAsia="en-GB"/>
        </w:rPr>
        <w:t> Engelmann et al., (2021) proposed it was possible to use steel as a material service and used a company producing steel drums for industry</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as an example for the proposed steel circular economy, designing superior Products is a key business model to reduce and dematerialise consumption of resources between service providers, manufacturers and its customer base. Their research designed a material service system (MSS) concept and applied it to a real-world case study. They first </w:t>
      </w:r>
      <w:r w:rsidR="000C4F71">
        <w:rPr>
          <w:rFonts w:ascii="Calibri" w:eastAsia="Times New Roman" w:hAnsi="Calibri" w:cs="Calibri"/>
          <w:color w:val="000000"/>
          <w:sz w:val="24"/>
          <w:szCs w:val="24"/>
          <w:bdr w:val="none" w:sz="0" w:space="0" w:color="auto" w:frame="1"/>
          <w:shd w:val="clear" w:color="auto" w:fill="FFFFFF"/>
          <w:lang w:eastAsia="en-GB"/>
        </w:rPr>
        <w:t xml:space="preserve">designed and </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modelled a method that represents the flow, transformation and who owned resources for all stakeholders in the supply chain. Secondly, they tested the method using the case study. They achieved positive results indicating their MSS could drastically transform the steel industry, it was realised it could effectively </w:t>
      </w:r>
      <w:r w:rsidR="009D6C47" w:rsidRPr="009D6C47">
        <w:rPr>
          <w:rFonts w:ascii="Calibri" w:eastAsia="Times New Roman" w:hAnsi="Calibri" w:cs="Calibri"/>
          <w:color w:val="000000"/>
          <w:sz w:val="24"/>
          <w:szCs w:val="24"/>
          <w:bdr w:val="none" w:sz="0" w:space="0" w:color="auto" w:frame="1"/>
          <w:shd w:val="clear" w:color="auto" w:fill="FFFFFF"/>
          <w:lang w:eastAsia="en-GB"/>
        </w:rPr>
        <w:t>work with</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a product service system with a recondition of product </w:t>
      </w:r>
      <w:r w:rsidR="009D6C47" w:rsidRPr="009D6C47">
        <w:rPr>
          <w:rFonts w:ascii="Calibri" w:eastAsia="Times New Roman" w:hAnsi="Calibri" w:cs="Calibri"/>
          <w:color w:val="000000"/>
          <w:sz w:val="24"/>
          <w:szCs w:val="24"/>
          <w:bdr w:val="none" w:sz="0" w:space="0" w:color="auto" w:frame="1"/>
          <w:shd w:val="clear" w:color="auto" w:fill="FFFFFF"/>
          <w:lang w:eastAsia="en-GB"/>
        </w:rPr>
        <w:t>system, reintroducing</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the </w:t>
      </w:r>
      <w:r w:rsidR="009D6C47" w:rsidRPr="009D6C47">
        <w:rPr>
          <w:rFonts w:ascii="Calibri" w:eastAsia="Times New Roman" w:hAnsi="Calibri" w:cs="Calibri"/>
          <w:color w:val="000000"/>
          <w:sz w:val="24"/>
          <w:szCs w:val="24"/>
          <w:bdr w:val="none" w:sz="0" w:space="0" w:color="auto" w:frame="1"/>
          <w:shd w:val="clear" w:color="auto" w:fill="FFFFFF"/>
          <w:lang w:eastAsia="en-GB"/>
        </w:rPr>
        <w:t>waste</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drums </w:t>
      </w:r>
      <w:r w:rsidR="009D6C47" w:rsidRPr="009D6C47">
        <w:rPr>
          <w:rFonts w:ascii="Calibri" w:eastAsia="Times New Roman" w:hAnsi="Calibri" w:cs="Calibri"/>
          <w:color w:val="000000"/>
          <w:sz w:val="24"/>
          <w:szCs w:val="24"/>
          <w:bdr w:val="none" w:sz="0" w:space="0" w:color="auto" w:frame="1"/>
          <w:shd w:val="clear" w:color="auto" w:fill="FFFFFF"/>
          <w:lang w:eastAsia="en-GB"/>
        </w:rPr>
        <w:t>back into the</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w:t>
      </w:r>
      <w:r w:rsidR="009D6C47" w:rsidRPr="009D6C47">
        <w:rPr>
          <w:rFonts w:ascii="Calibri" w:eastAsia="Times New Roman" w:hAnsi="Calibri" w:cs="Calibri"/>
          <w:color w:val="000000"/>
          <w:sz w:val="24"/>
          <w:szCs w:val="24"/>
          <w:bdr w:val="none" w:sz="0" w:space="0" w:color="auto" w:frame="1"/>
          <w:shd w:val="clear" w:color="auto" w:fill="FFFFFF"/>
          <w:lang w:eastAsia="en-GB"/>
        </w:rPr>
        <w:t xml:space="preserve">industry. </w:t>
      </w:r>
    </w:p>
    <w:p w14:paraId="563593A5" w14:textId="77777777" w:rsidR="005D130A" w:rsidRPr="00C92FB0" w:rsidRDefault="005D130A" w:rsidP="005D130A">
      <w:pPr>
        <w:rPr>
          <w:sz w:val="24"/>
          <w:szCs w:val="24"/>
        </w:rPr>
      </w:pPr>
      <w:r w:rsidRPr="00C92FB0">
        <w:rPr>
          <w:sz w:val="24"/>
          <w:szCs w:val="24"/>
        </w:rPr>
        <w:t xml:space="preserve">Tata applying circular strategies at their product planning stage using industrial designers will have a positive environmental impact. Product design has a large influence on </w:t>
      </w:r>
      <w:r w:rsidRPr="00C92FB0">
        <w:rPr>
          <w:sz w:val="24"/>
          <w:szCs w:val="24"/>
        </w:rPr>
        <w:lastRenderedPageBreak/>
        <w:t xml:space="preserve">sustainable practices. big data analysis for designing circular products as well as limiting human biases in prototyping and testing are key reasons of implementing digital technologies in all manufacturing industries. Digitalization assets in the ecosystem, collaboration with humans and as an advancing human skillset. </w:t>
      </w:r>
      <w:proofErr w:type="spellStart"/>
      <w:r w:rsidRPr="00C92FB0">
        <w:rPr>
          <w:sz w:val="24"/>
          <w:szCs w:val="24"/>
        </w:rPr>
        <w:t>Ghoreishi</w:t>
      </w:r>
      <w:proofErr w:type="spellEnd"/>
      <w:r w:rsidRPr="00C92FB0">
        <w:rPr>
          <w:sz w:val="24"/>
          <w:szCs w:val="24"/>
        </w:rPr>
        <w:t xml:space="preserve"> and </w:t>
      </w:r>
      <w:proofErr w:type="spellStart"/>
      <w:r w:rsidRPr="00C92FB0">
        <w:rPr>
          <w:sz w:val="24"/>
          <w:szCs w:val="24"/>
        </w:rPr>
        <w:t>Happonen</w:t>
      </w:r>
      <w:proofErr w:type="spellEnd"/>
      <w:r w:rsidRPr="00C92FB0">
        <w:rPr>
          <w:sz w:val="24"/>
          <w:szCs w:val="24"/>
        </w:rPr>
        <w:t>, (2020) study suggested there are circular design tools and strategies which help organisations develop their product designs by harnessing artificial intelligence leading to advances in product circularity. Real-time data and analysis abilities aid massive data analysis which reduces the time it would traditionally take in I3 and in turn less energy consumption would be needed. furthermore, rapid prototyping and rapid testing will reduce waste in design process. Moreover, AI collates and transmits precise data and information on products and materials and their availability, what condition they are in and how accessible they are, which allows for easy monitoring and enacts remote maintenance as well as circular economy opportunities.</w:t>
      </w:r>
    </w:p>
    <w:p w14:paraId="6849119D" w14:textId="77777777" w:rsidR="005D130A" w:rsidRDefault="005D130A" w:rsidP="00D05BB9">
      <w:pPr>
        <w:shd w:val="clear" w:color="auto" w:fill="FFFFFF"/>
        <w:spacing w:beforeAutospacing="1" w:after="0" w:afterAutospacing="1" w:line="240" w:lineRule="auto"/>
        <w:rPr>
          <w:rFonts w:ascii="Calibri" w:eastAsia="Times New Roman" w:hAnsi="Calibri" w:cs="Calibri"/>
          <w:color w:val="000000"/>
          <w:sz w:val="24"/>
          <w:szCs w:val="24"/>
          <w:bdr w:val="none" w:sz="0" w:space="0" w:color="auto" w:frame="1"/>
          <w:shd w:val="clear" w:color="auto" w:fill="FFFFFF"/>
          <w:lang w:eastAsia="en-GB"/>
        </w:rPr>
      </w:pPr>
    </w:p>
    <w:p w14:paraId="23DB2C7C" w14:textId="77777777" w:rsidR="005D130A" w:rsidRPr="00D05BB9" w:rsidRDefault="005D130A" w:rsidP="00D05BB9">
      <w:pPr>
        <w:shd w:val="clear" w:color="auto" w:fill="FFFFFF"/>
        <w:spacing w:beforeAutospacing="1" w:after="0" w:afterAutospacing="1" w:line="240" w:lineRule="auto"/>
        <w:rPr>
          <w:rFonts w:ascii="Calibri" w:eastAsia="Times New Roman" w:hAnsi="Calibri" w:cs="Calibri"/>
          <w:color w:val="000000"/>
          <w:sz w:val="24"/>
          <w:szCs w:val="24"/>
          <w:bdr w:val="none" w:sz="0" w:space="0" w:color="auto" w:frame="1"/>
          <w:shd w:val="clear" w:color="auto" w:fill="FFFFFF"/>
          <w:lang w:eastAsia="en-GB"/>
        </w:rPr>
      </w:pPr>
    </w:p>
    <w:p w14:paraId="466AC09A" w14:textId="3C44230D" w:rsidR="00366A1F" w:rsidRPr="006445EB" w:rsidRDefault="00B14511" w:rsidP="00366A1F">
      <w:pPr>
        <w:shd w:val="clear" w:color="auto" w:fill="FFFFFF"/>
        <w:spacing w:beforeAutospacing="1" w:after="0" w:afterAutospacing="1" w:line="240" w:lineRule="auto"/>
        <w:rPr>
          <w:rFonts w:eastAsia="Times New Roman" w:cstheme="minorHAnsi"/>
          <w:b/>
          <w:bCs/>
          <w:sz w:val="32"/>
          <w:szCs w:val="32"/>
          <w:lang w:eastAsia="en-GB"/>
        </w:rPr>
      </w:pPr>
      <w:r w:rsidRPr="000E6492">
        <w:rPr>
          <w:rFonts w:eastAsia="Times New Roman" w:cstheme="minorHAnsi"/>
          <w:b/>
          <w:bCs/>
          <w:sz w:val="32"/>
          <w:szCs w:val="32"/>
          <w:lang w:eastAsia="en-GB"/>
        </w:rPr>
        <w:t>Design for Disassembly</w:t>
      </w:r>
      <w:r w:rsidRPr="006445EB">
        <w:rPr>
          <w:rFonts w:eastAsia="Times New Roman" w:cstheme="minorHAnsi"/>
          <w:b/>
          <w:bCs/>
          <w:sz w:val="32"/>
          <w:szCs w:val="32"/>
          <w:lang w:eastAsia="en-GB"/>
        </w:rPr>
        <w:t xml:space="preserve"> </w:t>
      </w:r>
    </w:p>
    <w:p w14:paraId="70E26987" w14:textId="01CCCB2D" w:rsidR="006445EB" w:rsidRPr="00575EA3" w:rsidRDefault="006445EB" w:rsidP="006445EB">
      <w:pPr>
        <w:rPr>
          <w:sz w:val="24"/>
          <w:szCs w:val="24"/>
        </w:rPr>
      </w:pPr>
      <w:r w:rsidRPr="00575EA3">
        <w:rPr>
          <w:sz w:val="24"/>
          <w:szCs w:val="24"/>
        </w:rPr>
        <w:t xml:space="preserve">I4 has led to a paradigm shift amongst product designers, architect and customer bases with </w:t>
      </w:r>
      <w:r w:rsidRPr="000E6492">
        <w:rPr>
          <w:rFonts w:cstheme="minorHAnsi"/>
          <w:sz w:val="24"/>
          <w:szCs w:val="24"/>
        </w:rPr>
        <w:t xml:space="preserve">sustainability of key materials needed for </w:t>
      </w:r>
      <w:r w:rsidR="000E6492" w:rsidRPr="000E6492">
        <w:rPr>
          <w:rFonts w:cstheme="minorHAnsi"/>
          <w:sz w:val="24"/>
          <w:szCs w:val="24"/>
        </w:rPr>
        <w:t>manufacturing</w:t>
      </w:r>
      <w:r w:rsidRPr="000E6492">
        <w:rPr>
          <w:rFonts w:cstheme="minorHAnsi"/>
          <w:sz w:val="24"/>
          <w:szCs w:val="24"/>
        </w:rPr>
        <w:t xml:space="preserve"> </w:t>
      </w:r>
      <w:r w:rsidR="000E6492" w:rsidRPr="000E6492">
        <w:rPr>
          <w:rFonts w:cstheme="minorHAnsi"/>
          <w:sz w:val="24"/>
          <w:szCs w:val="24"/>
        </w:rPr>
        <w:t xml:space="preserve">industries </w:t>
      </w:r>
      <w:r w:rsidR="000E6492" w:rsidRPr="000E6492">
        <w:rPr>
          <w:rFonts w:cstheme="minorHAnsi"/>
          <w:sz w:val="24"/>
          <w:szCs w:val="24"/>
          <w:shd w:val="clear" w:color="auto" w:fill="FFFFFF"/>
        </w:rPr>
        <w:t>(Soh, Ong and Nee, 2015).</w:t>
      </w:r>
      <w:r w:rsidR="000E6492" w:rsidRPr="000E6492">
        <w:rPr>
          <w:rFonts w:ascii="Roboto" w:hAnsi="Roboto"/>
          <w:sz w:val="23"/>
          <w:szCs w:val="23"/>
          <w:shd w:val="clear" w:color="auto" w:fill="FFFFFF"/>
        </w:rPr>
        <w:t xml:space="preserve"> </w:t>
      </w:r>
      <w:r w:rsidRPr="00575EA3">
        <w:rPr>
          <w:sz w:val="24"/>
          <w:szCs w:val="24"/>
        </w:rPr>
        <w:t>This has resulted in a significant opportunity for steel producers like Tata, designers can now imagine and erect buildings that when it reached the end of its life, instead of being demolished and scrapped, the structural steel components would be disassembled and repurposed on other products or buildings resulting in an extension of their products.</w:t>
      </w:r>
    </w:p>
    <w:p w14:paraId="38157EDE" w14:textId="77D38C5A" w:rsidR="006445EB" w:rsidRPr="00FF54DA" w:rsidRDefault="006445EB" w:rsidP="006445EB">
      <w:pPr>
        <w:rPr>
          <w:rFonts w:cstheme="minorHAnsi"/>
          <w:sz w:val="24"/>
          <w:szCs w:val="24"/>
        </w:rPr>
      </w:pPr>
      <w:r w:rsidRPr="00575EA3">
        <w:rPr>
          <w:sz w:val="24"/>
          <w:szCs w:val="24"/>
        </w:rPr>
        <w:t xml:space="preserve">Fokker 7|8, is a brand-new distribution centre located in the Netherlands and was the first optimised logistics building worldwide. Tata and Delta Development Group worked together and designed the fully circular distribution centre. The designers predominate focus was ensuring the ability to reuse components and materials in later stages of the life cycle of the </w:t>
      </w:r>
      <w:r w:rsidRPr="00FF54DA">
        <w:rPr>
          <w:rFonts w:cstheme="minorHAnsi"/>
          <w:sz w:val="24"/>
          <w:szCs w:val="24"/>
        </w:rPr>
        <w:t>product by Designing with only bolted or screwed connections instead of welded connections for the primary steel structure support. This collaboration also resulted in 100% of the material data captured and put into a material passport (Tata Steel in Europe, 2020).</w:t>
      </w:r>
      <w:r>
        <w:rPr>
          <w:rFonts w:cstheme="minorHAnsi"/>
          <w:sz w:val="24"/>
          <w:szCs w:val="24"/>
        </w:rPr>
        <w:t xml:space="preserve"> </w:t>
      </w:r>
      <w:r w:rsidRPr="00FF54DA">
        <w:rPr>
          <w:rFonts w:cstheme="minorHAnsi"/>
          <w:sz w:val="24"/>
          <w:szCs w:val="24"/>
        </w:rPr>
        <w:t>The idea of a passport for materials was developed by Thomas Rau, architect, who had been striving to build a database for materials in buildings and the potential for reuse and repurpose. He stated, “we have to start thinking of buildings as material depots.”</w:t>
      </w:r>
      <w:r w:rsidRPr="00FF54DA">
        <w:rPr>
          <w:rFonts w:cstheme="minorHAnsi"/>
          <w:sz w:val="24"/>
          <w:szCs w:val="24"/>
          <w:shd w:val="clear" w:color="auto" w:fill="FFFFFF"/>
        </w:rPr>
        <w:t xml:space="preserve"> (Wainwright, 2020).</w:t>
      </w:r>
    </w:p>
    <w:p w14:paraId="52066188" w14:textId="77777777" w:rsidR="00ED7836" w:rsidRDefault="00ED7836" w:rsidP="00CB7D06">
      <w:pPr>
        <w:shd w:val="clear" w:color="auto" w:fill="FFFFFF"/>
        <w:spacing w:after="0" w:line="360" w:lineRule="atLeast"/>
        <w:rPr>
          <w:b/>
          <w:bCs/>
          <w:sz w:val="32"/>
          <w:szCs w:val="32"/>
        </w:rPr>
      </w:pPr>
    </w:p>
    <w:p w14:paraId="764AB128" w14:textId="77777777" w:rsidR="00061355" w:rsidRDefault="00061355" w:rsidP="00CB7D06">
      <w:pPr>
        <w:shd w:val="clear" w:color="auto" w:fill="FFFFFF"/>
        <w:spacing w:after="0" w:line="360" w:lineRule="atLeast"/>
        <w:rPr>
          <w:b/>
          <w:bCs/>
          <w:sz w:val="32"/>
          <w:szCs w:val="32"/>
        </w:rPr>
      </w:pPr>
    </w:p>
    <w:p w14:paraId="552C9307" w14:textId="77777777" w:rsidR="00061355" w:rsidRDefault="00061355" w:rsidP="00CB7D06">
      <w:pPr>
        <w:shd w:val="clear" w:color="auto" w:fill="FFFFFF"/>
        <w:spacing w:after="0" w:line="360" w:lineRule="atLeast"/>
        <w:rPr>
          <w:b/>
          <w:bCs/>
          <w:sz w:val="32"/>
          <w:szCs w:val="32"/>
        </w:rPr>
      </w:pPr>
    </w:p>
    <w:p w14:paraId="774DBDB0" w14:textId="77777777" w:rsidR="00061355" w:rsidRDefault="00061355" w:rsidP="00CB7D06">
      <w:pPr>
        <w:shd w:val="clear" w:color="auto" w:fill="FFFFFF"/>
        <w:spacing w:after="0" w:line="360" w:lineRule="atLeast"/>
        <w:rPr>
          <w:b/>
          <w:bCs/>
          <w:sz w:val="32"/>
          <w:szCs w:val="32"/>
        </w:rPr>
      </w:pPr>
    </w:p>
    <w:p w14:paraId="659F8B79" w14:textId="77777777" w:rsidR="00061355" w:rsidRDefault="00061355" w:rsidP="00CB7D06">
      <w:pPr>
        <w:shd w:val="clear" w:color="auto" w:fill="FFFFFF"/>
        <w:spacing w:after="0" w:line="360" w:lineRule="atLeast"/>
        <w:rPr>
          <w:b/>
          <w:bCs/>
          <w:sz w:val="32"/>
          <w:szCs w:val="32"/>
        </w:rPr>
      </w:pPr>
    </w:p>
    <w:p w14:paraId="1CB09455" w14:textId="7C7312A7" w:rsidR="00CB7D06" w:rsidRPr="00ED7836" w:rsidRDefault="00ED7836" w:rsidP="00CB7D06">
      <w:pPr>
        <w:shd w:val="clear" w:color="auto" w:fill="FFFFFF"/>
        <w:spacing w:after="0" w:line="360" w:lineRule="atLeast"/>
        <w:rPr>
          <w:rFonts w:ascii="Calibri" w:eastAsia="Times New Roman" w:hAnsi="Calibri" w:cs="Calibri"/>
          <w:b/>
          <w:bCs/>
          <w:color w:val="201F1E"/>
          <w:sz w:val="32"/>
          <w:szCs w:val="32"/>
          <w:bdr w:val="none" w:sz="0" w:space="0" w:color="auto" w:frame="1"/>
          <w:lang w:eastAsia="en-GB"/>
        </w:rPr>
      </w:pPr>
      <w:r w:rsidRPr="00ED7836">
        <w:rPr>
          <w:b/>
          <w:bCs/>
          <w:sz w:val="32"/>
          <w:szCs w:val="32"/>
        </w:rPr>
        <w:lastRenderedPageBreak/>
        <w:t>Design for Assembly</w:t>
      </w:r>
    </w:p>
    <w:p w14:paraId="2B899A1B" w14:textId="77777777" w:rsidR="00ED7836" w:rsidRDefault="00CB7D06" w:rsidP="00ED7836">
      <w:pPr>
        <w:rPr>
          <w:sz w:val="24"/>
          <w:szCs w:val="24"/>
        </w:rPr>
      </w:pPr>
      <w:r w:rsidRPr="00CB7D06">
        <w:rPr>
          <w:rFonts w:ascii="Calibri" w:eastAsia="Times New Roman" w:hAnsi="Calibri" w:cs="Calibri"/>
          <w:color w:val="000000"/>
          <w:sz w:val="27"/>
          <w:szCs w:val="27"/>
          <w:bdr w:val="none" w:sz="0" w:space="0" w:color="auto" w:frame="1"/>
          <w:lang w:eastAsia="en-GB"/>
        </w:rPr>
        <w:t>‌</w:t>
      </w:r>
    </w:p>
    <w:p w14:paraId="584A7C7C" w14:textId="7F7FDBDE" w:rsidR="00ED7836" w:rsidRPr="00892A58" w:rsidRDefault="00ED7836" w:rsidP="00ED7836">
      <w:pPr>
        <w:rPr>
          <w:sz w:val="24"/>
          <w:szCs w:val="24"/>
        </w:rPr>
      </w:pPr>
      <w:r w:rsidRPr="00892A58">
        <w:rPr>
          <w:sz w:val="24"/>
          <w:szCs w:val="24"/>
        </w:rPr>
        <w:t xml:space="preserve">Design for </w:t>
      </w:r>
      <w:r w:rsidRPr="0069328F">
        <w:rPr>
          <w:rFonts w:cstheme="minorHAnsi"/>
          <w:sz w:val="24"/>
          <w:szCs w:val="24"/>
        </w:rPr>
        <w:t>Assembly (DFA), aim is to streamline the manufacturing process making it consistent but also faster and easier to make products. A key part is to simplify product structure by minimizing numbers of components and reducing the amount of assembly sections required, this is a crucial aspect coupled with subtracting features deemed unnecessary that do not increase functionally of products</w:t>
      </w:r>
      <w:r w:rsidR="0069328F" w:rsidRPr="0069328F">
        <w:rPr>
          <w:rFonts w:cstheme="minorHAnsi"/>
          <w:sz w:val="24"/>
          <w:szCs w:val="24"/>
        </w:rPr>
        <w:t xml:space="preserve"> </w:t>
      </w:r>
      <w:r w:rsidR="0069328F" w:rsidRPr="0069328F">
        <w:rPr>
          <w:rFonts w:cstheme="minorHAnsi"/>
          <w:sz w:val="24"/>
          <w:szCs w:val="24"/>
          <w:shd w:val="clear" w:color="auto" w:fill="FFFFFF"/>
        </w:rPr>
        <w:t>(</w:t>
      </w:r>
      <w:proofErr w:type="spellStart"/>
      <w:r w:rsidR="0069328F" w:rsidRPr="0069328F">
        <w:rPr>
          <w:rFonts w:cstheme="minorHAnsi"/>
          <w:sz w:val="24"/>
          <w:szCs w:val="24"/>
          <w:shd w:val="clear" w:color="auto" w:fill="FFFFFF"/>
        </w:rPr>
        <w:t>Mital</w:t>
      </w:r>
      <w:proofErr w:type="spellEnd"/>
      <w:r w:rsidR="0069328F" w:rsidRPr="0069328F">
        <w:rPr>
          <w:rFonts w:cstheme="minorHAnsi"/>
          <w:sz w:val="24"/>
          <w:szCs w:val="24"/>
          <w:shd w:val="clear" w:color="auto" w:fill="FFFFFF"/>
        </w:rPr>
        <w:t xml:space="preserve"> et al., 2014).</w:t>
      </w:r>
    </w:p>
    <w:p w14:paraId="3C968D3E" w14:textId="1294A0E5" w:rsidR="00ED7836" w:rsidRPr="00892A58" w:rsidRDefault="000E6492" w:rsidP="00ED7836">
      <w:pPr>
        <w:rPr>
          <w:sz w:val="24"/>
          <w:szCs w:val="24"/>
        </w:rPr>
      </w:pPr>
      <w:r>
        <w:rPr>
          <w:sz w:val="24"/>
          <w:szCs w:val="24"/>
        </w:rPr>
        <w:t>G</w:t>
      </w:r>
      <w:r w:rsidR="00ED7836" w:rsidRPr="00892A58">
        <w:rPr>
          <w:sz w:val="24"/>
          <w:szCs w:val="24"/>
        </w:rPr>
        <w:t xml:space="preserve">uidelines to help designers </w:t>
      </w:r>
      <w:r w:rsidR="00ED7836">
        <w:rPr>
          <w:sz w:val="24"/>
          <w:szCs w:val="24"/>
        </w:rPr>
        <w:t>have been</w:t>
      </w:r>
      <w:r w:rsidR="00ED7836" w:rsidRPr="00892A58">
        <w:rPr>
          <w:sz w:val="24"/>
          <w:szCs w:val="24"/>
        </w:rPr>
        <w:t xml:space="preserve"> proposed </w:t>
      </w:r>
      <w:r w:rsidR="00ED7836">
        <w:rPr>
          <w:sz w:val="24"/>
          <w:szCs w:val="24"/>
        </w:rPr>
        <w:t>previously in the</w:t>
      </w:r>
      <w:r w:rsidR="00ED7836" w:rsidRPr="00892A58">
        <w:rPr>
          <w:sz w:val="24"/>
          <w:szCs w:val="24"/>
        </w:rPr>
        <w:t xml:space="preserve"> 60s and 70s, </w:t>
      </w:r>
      <w:r w:rsidR="00ED7836">
        <w:rPr>
          <w:sz w:val="24"/>
          <w:szCs w:val="24"/>
        </w:rPr>
        <w:t xml:space="preserve">and in </w:t>
      </w:r>
      <w:r w:rsidR="00ED7836" w:rsidRPr="00892A58">
        <w:rPr>
          <w:sz w:val="24"/>
          <w:szCs w:val="24"/>
        </w:rPr>
        <w:t xml:space="preserve">the 1970s </w:t>
      </w:r>
      <w:r w:rsidR="00ED7836">
        <w:rPr>
          <w:sz w:val="24"/>
          <w:szCs w:val="24"/>
        </w:rPr>
        <w:t>developments were made for</w:t>
      </w:r>
      <w:r w:rsidR="00ED7836" w:rsidRPr="00892A58">
        <w:rPr>
          <w:sz w:val="24"/>
          <w:szCs w:val="24"/>
        </w:rPr>
        <w:t xml:space="preserve"> numerical evaluation methods. This </w:t>
      </w:r>
      <w:r w:rsidR="00ED7836">
        <w:rPr>
          <w:sz w:val="24"/>
          <w:szCs w:val="24"/>
        </w:rPr>
        <w:t>allowed for accurate</w:t>
      </w:r>
      <w:r w:rsidR="00ED7836" w:rsidRPr="00892A58">
        <w:rPr>
          <w:sz w:val="24"/>
          <w:szCs w:val="24"/>
        </w:rPr>
        <w:t xml:space="preserve"> estimat</w:t>
      </w:r>
      <w:r w:rsidR="00ED7836">
        <w:rPr>
          <w:sz w:val="24"/>
          <w:szCs w:val="24"/>
        </w:rPr>
        <w:t>es</w:t>
      </w:r>
      <w:r w:rsidR="00ED7836" w:rsidRPr="00892A58">
        <w:rPr>
          <w:sz w:val="24"/>
          <w:szCs w:val="24"/>
        </w:rPr>
        <w:t xml:space="preserve"> </w:t>
      </w:r>
      <w:r w:rsidR="00ED7836">
        <w:rPr>
          <w:sz w:val="24"/>
          <w:szCs w:val="24"/>
        </w:rPr>
        <w:t>for</w:t>
      </w:r>
      <w:r w:rsidR="00ED7836" w:rsidRPr="00892A58">
        <w:rPr>
          <w:sz w:val="24"/>
          <w:szCs w:val="24"/>
        </w:rPr>
        <w:t xml:space="preserve"> cost </w:t>
      </w:r>
      <w:r w:rsidR="00ED7836">
        <w:rPr>
          <w:sz w:val="24"/>
          <w:szCs w:val="24"/>
        </w:rPr>
        <w:t xml:space="preserve">and </w:t>
      </w:r>
      <w:r w:rsidR="00ED7836" w:rsidRPr="00892A58">
        <w:rPr>
          <w:sz w:val="24"/>
          <w:szCs w:val="24"/>
        </w:rPr>
        <w:t xml:space="preserve">time </w:t>
      </w:r>
      <w:r w:rsidR="00ED7836">
        <w:rPr>
          <w:sz w:val="24"/>
          <w:szCs w:val="24"/>
        </w:rPr>
        <w:t xml:space="preserve">analysis between </w:t>
      </w:r>
      <w:r w:rsidR="00ED7836" w:rsidRPr="00892A58">
        <w:rPr>
          <w:sz w:val="24"/>
          <w:szCs w:val="24"/>
        </w:rPr>
        <w:t>manual and automatic assembly</w:t>
      </w:r>
      <w:r w:rsidR="00ED7836">
        <w:rPr>
          <w:sz w:val="24"/>
          <w:szCs w:val="24"/>
        </w:rPr>
        <w:t>.</w:t>
      </w:r>
    </w:p>
    <w:p w14:paraId="76B56873" w14:textId="77777777" w:rsidR="00ED7836" w:rsidRPr="00892A58" w:rsidRDefault="00ED7836" w:rsidP="00ED7836">
      <w:pPr>
        <w:rPr>
          <w:sz w:val="24"/>
          <w:szCs w:val="24"/>
        </w:rPr>
      </w:pPr>
      <w:r>
        <w:rPr>
          <w:sz w:val="24"/>
          <w:szCs w:val="24"/>
        </w:rPr>
        <w:t>P</w:t>
      </w:r>
      <w:r w:rsidRPr="00892A58">
        <w:rPr>
          <w:sz w:val="24"/>
          <w:szCs w:val="24"/>
        </w:rPr>
        <w:t xml:space="preserve">rinciples for manual and automatic assembly are </w:t>
      </w:r>
      <w:r>
        <w:rPr>
          <w:sz w:val="24"/>
          <w:szCs w:val="24"/>
        </w:rPr>
        <w:t>not too different from each other, but there are some notable differences</w:t>
      </w:r>
      <w:r w:rsidRPr="00892A58">
        <w:rPr>
          <w:sz w:val="24"/>
          <w:szCs w:val="24"/>
        </w:rPr>
        <w:t xml:space="preserve">. </w:t>
      </w:r>
      <w:r>
        <w:rPr>
          <w:sz w:val="24"/>
          <w:szCs w:val="24"/>
        </w:rPr>
        <w:t>R</w:t>
      </w:r>
      <w:r w:rsidRPr="00892A58">
        <w:rPr>
          <w:sz w:val="24"/>
          <w:szCs w:val="24"/>
        </w:rPr>
        <w:t>obots</w:t>
      </w:r>
      <w:r>
        <w:rPr>
          <w:sz w:val="24"/>
          <w:szCs w:val="24"/>
        </w:rPr>
        <w:t xml:space="preserve"> traditionally </w:t>
      </w:r>
      <w:r w:rsidRPr="00892A58">
        <w:rPr>
          <w:sz w:val="24"/>
          <w:szCs w:val="24"/>
        </w:rPr>
        <w:t>can</w:t>
      </w:r>
      <w:r>
        <w:rPr>
          <w:sz w:val="24"/>
          <w:szCs w:val="24"/>
        </w:rPr>
        <w:t xml:space="preserve"> be</w:t>
      </w:r>
      <w:r w:rsidRPr="00892A58">
        <w:rPr>
          <w:sz w:val="24"/>
          <w:szCs w:val="24"/>
        </w:rPr>
        <w:t xml:space="preserve"> limited in their motion range and capabilities</w:t>
      </w:r>
      <w:r>
        <w:rPr>
          <w:sz w:val="24"/>
          <w:szCs w:val="24"/>
        </w:rPr>
        <w:t xml:space="preserve"> compared to their human counterparts,</w:t>
      </w:r>
      <w:r w:rsidRPr="00892A58">
        <w:rPr>
          <w:sz w:val="24"/>
          <w:szCs w:val="24"/>
        </w:rPr>
        <w:t xml:space="preserve"> Design for Automated Assembly (DFAA), shifts</w:t>
      </w:r>
      <w:r>
        <w:rPr>
          <w:sz w:val="24"/>
          <w:szCs w:val="24"/>
        </w:rPr>
        <w:t xml:space="preserve"> focus</w:t>
      </w:r>
      <w:r w:rsidRPr="00892A58">
        <w:rPr>
          <w:sz w:val="24"/>
          <w:szCs w:val="24"/>
        </w:rPr>
        <w:t xml:space="preserve"> </w:t>
      </w:r>
      <w:r>
        <w:rPr>
          <w:sz w:val="24"/>
          <w:szCs w:val="24"/>
        </w:rPr>
        <w:t>for unique</w:t>
      </w:r>
      <w:r w:rsidRPr="00892A58">
        <w:rPr>
          <w:sz w:val="24"/>
          <w:szCs w:val="24"/>
        </w:rPr>
        <w:t xml:space="preserve"> tools and </w:t>
      </w:r>
      <w:r>
        <w:rPr>
          <w:sz w:val="24"/>
          <w:szCs w:val="24"/>
        </w:rPr>
        <w:t>holders</w:t>
      </w:r>
      <w:r w:rsidRPr="00892A58">
        <w:rPr>
          <w:sz w:val="24"/>
          <w:szCs w:val="24"/>
        </w:rPr>
        <w:t xml:space="preserve"> that c</w:t>
      </w:r>
      <w:r>
        <w:rPr>
          <w:sz w:val="24"/>
          <w:szCs w:val="24"/>
        </w:rPr>
        <w:t>ould</w:t>
      </w:r>
      <w:r w:rsidRPr="00892A58">
        <w:rPr>
          <w:sz w:val="24"/>
          <w:szCs w:val="24"/>
        </w:rPr>
        <w:t xml:space="preserve"> be </w:t>
      </w:r>
      <w:r>
        <w:rPr>
          <w:sz w:val="24"/>
          <w:szCs w:val="24"/>
        </w:rPr>
        <w:t>retrofitted</w:t>
      </w:r>
      <w:r w:rsidRPr="00892A58">
        <w:rPr>
          <w:sz w:val="24"/>
          <w:szCs w:val="24"/>
        </w:rPr>
        <w:t xml:space="preserve"> onto robots</w:t>
      </w:r>
      <w:r>
        <w:rPr>
          <w:sz w:val="24"/>
          <w:szCs w:val="24"/>
        </w:rPr>
        <w:t xml:space="preserve"> or co-bots</w:t>
      </w:r>
      <w:r w:rsidRPr="00892A58">
        <w:rPr>
          <w:sz w:val="24"/>
          <w:szCs w:val="24"/>
        </w:rPr>
        <w:t>,</w:t>
      </w:r>
      <w:r>
        <w:rPr>
          <w:sz w:val="24"/>
          <w:szCs w:val="24"/>
        </w:rPr>
        <w:t xml:space="preserve"> examples are </w:t>
      </w:r>
      <w:r w:rsidRPr="00892A58">
        <w:rPr>
          <w:sz w:val="24"/>
          <w:szCs w:val="24"/>
        </w:rPr>
        <w:t>parallel grippers, electro-magnets</w:t>
      </w:r>
      <w:r>
        <w:rPr>
          <w:sz w:val="24"/>
          <w:szCs w:val="24"/>
        </w:rPr>
        <w:t xml:space="preserve"> or suction cups.</w:t>
      </w:r>
    </w:p>
    <w:p w14:paraId="797E1C91" w14:textId="2874F752" w:rsidR="00CB7D06" w:rsidRPr="00CB7D06" w:rsidRDefault="00CB7D06" w:rsidP="00CB7D06">
      <w:pPr>
        <w:shd w:val="clear" w:color="auto" w:fill="FFFFFF"/>
        <w:spacing w:beforeAutospacing="1" w:after="0" w:afterAutospacing="1" w:line="240" w:lineRule="auto"/>
        <w:rPr>
          <w:rFonts w:ascii="Segoe UI" w:eastAsia="Times New Roman" w:hAnsi="Segoe UI" w:cs="Segoe UI"/>
          <w:color w:val="201F1E"/>
          <w:sz w:val="23"/>
          <w:szCs w:val="23"/>
          <w:lang w:eastAsia="en-GB"/>
        </w:rPr>
      </w:pPr>
    </w:p>
    <w:p w14:paraId="38324566" w14:textId="25AA4899" w:rsidR="00061D83" w:rsidRPr="000E6492" w:rsidRDefault="00061D83" w:rsidP="000E6492">
      <w:pPr>
        <w:pStyle w:val="xmsonormal"/>
        <w:shd w:val="clear" w:color="auto" w:fill="FFFFFF"/>
        <w:spacing w:before="0" w:beforeAutospacing="0" w:after="160" w:afterAutospacing="0" w:line="233" w:lineRule="atLeast"/>
        <w:rPr>
          <w:rFonts w:asciiTheme="minorHAnsi" w:hAnsiTheme="minorHAnsi" w:cstheme="minorHAnsi"/>
          <w:color w:val="201F1E"/>
          <w:sz w:val="22"/>
          <w:szCs w:val="22"/>
        </w:rPr>
      </w:pPr>
      <w:r w:rsidRPr="000E6492">
        <w:rPr>
          <w:rFonts w:asciiTheme="minorHAnsi" w:hAnsiTheme="minorHAnsi" w:cstheme="minorHAnsi"/>
        </w:rPr>
        <w:t xml:space="preserve">Currently Tata Steel based in South Wales at Port Talbot operate two blast furnaces to create their steel products. These blast furnaces are responsible for high Co2 levels and are limited to using up to 30% recycled steel and the remaining steel has to be raw mined materials due to the process involved in the harsh hazardous environment in creating their product. Tata were and are early adopters of both industry 3 &amp; 4 technology. However, because of their high carbon footprint and resource consumption Tata should focus their resources for the future by implementing intelligent smart electric arc furnaces. The developments of I4 can make a fully automate process steel making plant that can utilise 100% percent recycled steel and has a range of innovative components that reduces energy consumption, increases product yield and allows for new exciting greener product development. </w:t>
      </w:r>
    </w:p>
    <w:p w14:paraId="7B9D22BB" w14:textId="77777777" w:rsidR="00061D83" w:rsidRPr="000E6492" w:rsidRDefault="00061D83" w:rsidP="00061D83">
      <w:pPr>
        <w:rPr>
          <w:rFonts w:cstheme="minorHAnsi"/>
          <w:sz w:val="24"/>
          <w:szCs w:val="24"/>
        </w:rPr>
      </w:pPr>
      <w:r w:rsidRPr="000E6492">
        <w:rPr>
          <w:rFonts w:cstheme="minorHAnsi"/>
          <w:sz w:val="24"/>
          <w:szCs w:val="24"/>
        </w:rPr>
        <w:t>When the industry was in operation before automation, sensors and process control, it was the operators of the plant that personally monitored the performance and wrote the best settings for production equipment. Automating this with thousands of sensors that consistently collect data in real time and can monitor the whole plant is made possible by increased connectivity, large rises in data that can be collected and computer power. It’s these advancements that have led the emergence of deeper understanding via potent analytics and new human to machine interactions involving AI, VR and AG. Advance robotics can remove the need for humans to enter harsh or dangerous environments that are in multipole locations across a steel mill (</w:t>
      </w:r>
      <w:proofErr w:type="spellStart"/>
      <w:r w:rsidRPr="000E6492">
        <w:rPr>
          <w:rFonts w:cstheme="minorHAnsi"/>
          <w:sz w:val="24"/>
          <w:szCs w:val="24"/>
        </w:rPr>
        <w:t>Scipolo</w:t>
      </w:r>
      <w:proofErr w:type="spellEnd"/>
      <w:r w:rsidRPr="000E6492">
        <w:rPr>
          <w:rFonts w:cstheme="minorHAnsi"/>
          <w:sz w:val="24"/>
          <w:szCs w:val="24"/>
        </w:rPr>
        <w:t>,</w:t>
      </w:r>
      <w:r w:rsidRPr="000E6492">
        <w:rPr>
          <w:rFonts w:cstheme="minorHAnsi"/>
          <w:color w:val="000000"/>
          <w:sz w:val="24"/>
          <w:szCs w:val="24"/>
        </w:rPr>
        <w:t xml:space="preserve"> ‌</w:t>
      </w:r>
      <w:r w:rsidRPr="000E6492">
        <w:rPr>
          <w:rFonts w:cstheme="minorHAnsi"/>
          <w:sz w:val="24"/>
          <w:szCs w:val="24"/>
        </w:rPr>
        <w:t xml:space="preserve">&amp; </w:t>
      </w:r>
      <w:proofErr w:type="spellStart"/>
      <w:r w:rsidRPr="000E6492">
        <w:rPr>
          <w:rFonts w:cstheme="minorHAnsi"/>
          <w:sz w:val="24"/>
          <w:szCs w:val="24"/>
        </w:rPr>
        <w:t>Zuliani</w:t>
      </w:r>
      <w:proofErr w:type="spellEnd"/>
      <w:r w:rsidRPr="000E6492">
        <w:rPr>
          <w:rFonts w:cstheme="minorHAnsi"/>
          <w:sz w:val="24"/>
          <w:szCs w:val="24"/>
        </w:rPr>
        <w:t>, 2018).</w:t>
      </w:r>
    </w:p>
    <w:p w14:paraId="72A51AD3" w14:textId="77777777" w:rsidR="0054485C" w:rsidRDefault="0054485C">
      <w:pPr>
        <w:rPr>
          <w:sz w:val="24"/>
          <w:szCs w:val="24"/>
        </w:rPr>
      </w:pPr>
    </w:p>
    <w:p w14:paraId="10B22BE5" w14:textId="4310C82E" w:rsidR="00B44D90" w:rsidRPr="00B44D90" w:rsidRDefault="00B44D90" w:rsidP="00B44D90">
      <w:pPr>
        <w:rPr>
          <w:sz w:val="24"/>
          <w:szCs w:val="24"/>
        </w:rPr>
      </w:pPr>
      <w:r w:rsidRPr="004F0195">
        <w:rPr>
          <w:sz w:val="24"/>
          <w:szCs w:val="24"/>
        </w:rPr>
        <w:t xml:space="preserve">Tata need to continue pushing the boundaries and designing new product materials, invest heavily in R&amp;D to aid these material breakthroughs that are currently being developed that possess unique characteristics. These advancements in materials science have created smart </w:t>
      </w:r>
      <w:r w:rsidRPr="004F0195">
        <w:rPr>
          <w:sz w:val="24"/>
          <w:szCs w:val="24"/>
        </w:rPr>
        <w:lastRenderedPageBreak/>
        <w:t xml:space="preserve">materials that can have programmable properties that respond or behave to stimuli from both internal and external factors. </w:t>
      </w:r>
      <w:r w:rsidR="00913957" w:rsidRPr="00913957">
        <w:rPr>
          <w:rFonts w:cstheme="minorHAnsi"/>
          <w:sz w:val="24"/>
          <w:szCs w:val="24"/>
        </w:rPr>
        <w:t>D</w:t>
      </w:r>
      <w:r w:rsidRPr="00913957">
        <w:rPr>
          <w:rFonts w:cstheme="minorHAnsi"/>
          <w:sz w:val="24"/>
          <w:szCs w:val="24"/>
        </w:rPr>
        <w:t>esign</w:t>
      </w:r>
      <w:r w:rsidR="00913957" w:rsidRPr="00913957">
        <w:rPr>
          <w:rFonts w:cstheme="minorHAnsi"/>
          <w:sz w:val="24"/>
          <w:szCs w:val="24"/>
        </w:rPr>
        <w:t>ing</w:t>
      </w:r>
      <w:r w:rsidRPr="00913957">
        <w:rPr>
          <w:rFonts w:cstheme="minorHAnsi"/>
          <w:sz w:val="24"/>
          <w:szCs w:val="24"/>
        </w:rPr>
        <w:t xml:space="preserve"> materials and products with diverse qualities, some examples are but not limited to, self-healing, thermo-, memory shape electro-, piezoelectricity, and unique phase-change attributes</w:t>
      </w:r>
      <w:r w:rsidR="00913957" w:rsidRPr="00913957">
        <w:rPr>
          <w:rFonts w:cstheme="minorHAnsi"/>
          <w:sz w:val="24"/>
          <w:szCs w:val="24"/>
          <w:shd w:val="clear" w:color="auto" w:fill="FFFFFF"/>
        </w:rPr>
        <w:t xml:space="preserve"> (Kang et al., 2022)</w:t>
      </w:r>
      <w:r w:rsidRPr="00913957">
        <w:rPr>
          <w:rFonts w:cstheme="minorHAnsi"/>
          <w:sz w:val="24"/>
          <w:szCs w:val="24"/>
        </w:rPr>
        <w:t>.</w:t>
      </w:r>
      <w:r w:rsidRPr="00913957">
        <w:rPr>
          <w:sz w:val="24"/>
          <w:szCs w:val="24"/>
        </w:rPr>
        <w:t xml:space="preserve"> </w:t>
      </w:r>
    </w:p>
    <w:p w14:paraId="34D73BA6" w14:textId="56BC66C0" w:rsidR="008C652C" w:rsidRDefault="008C652C">
      <w:pPr>
        <w:rPr>
          <w:sz w:val="24"/>
          <w:szCs w:val="24"/>
        </w:rPr>
      </w:pPr>
    </w:p>
    <w:p w14:paraId="087F9A13" w14:textId="77777777" w:rsidR="0054485C" w:rsidRDefault="0054485C">
      <w:pPr>
        <w:rPr>
          <w:rFonts w:ascii="Roboto" w:hAnsi="Roboto"/>
          <w:color w:val="2C3E50"/>
          <w:sz w:val="23"/>
          <w:szCs w:val="23"/>
          <w:shd w:val="clear" w:color="auto" w:fill="FFFFFF"/>
        </w:rPr>
      </w:pPr>
    </w:p>
    <w:p w14:paraId="1791F8A5" w14:textId="55FC886A" w:rsidR="008C652C" w:rsidRDefault="008C652C">
      <w:pPr>
        <w:rPr>
          <w:sz w:val="24"/>
          <w:szCs w:val="24"/>
        </w:rPr>
      </w:pPr>
    </w:p>
    <w:p w14:paraId="75C80B55" w14:textId="77777777" w:rsidR="005D130A" w:rsidRDefault="005D130A" w:rsidP="00B15892">
      <w:pPr>
        <w:rPr>
          <w:rFonts w:cstheme="minorHAnsi"/>
          <w:b/>
          <w:bCs/>
          <w:sz w:val="24"/>
          <w:szCs w:val="24"/>
        </w:rPr>
      </w:pPr>
    </w:p>
    <w:p w14:paraId="7E75211D" w14:textId="77777777" w:rsidR="000E6492" w:rsidRDefault="000E6492" w:rsidP="00B15892">
      <w:pPr>
        <w:rPr>
          <w:rFonts w:cstheme="minorHAnsi"/>
          <w:b/>
          <w:bCs/>
          <w:sz w:val="24"/>
          <w:szCs w:val="24"/>
        </w:rPr>
      </w:pPr>
    </w:p>
    <w:p w14:paraId="5D42ACF2" w14:textId="190F63D2" w:rsidR="00B15892" w:rsidRPr="00B15892" w:rsidRDefault="00B15892" w:rsidP="00B15892">
      <w:pPr>
        <w:rPr>
          <w:rFonts w:cstheme="minorHAnsi"/>
          <w:b/>
          <w:bCs/>
          <w:sz w:val="24"/>
          <w:szCs w:val="24"/>
        </w:rPr>
      </w:pPr>
      <w:r w:rsidRPr="00B15892">
        <w:rPr>
          <w:rFonts w:cstheme="minorHAnsi"/>
          <w:b/>
          <w:bCs/>
          <w:sz w:val="24"/>
          <w:szCs w:val="24"/>
        </w:rPr>
        <w:t>Additive manufacturing and generative design.</w:t>
      </w:r>
    </w:p>
    <w:p w14:paraId="61F1B001" w14:textId="77777777" w:rsidR="00B15892" w:rsidRPr="00B15892" w:rsidRDefault="00B15892" w:rsidP="00B15892">
      <w:pPr>
        <w:rPr>
          <w:rFonts w:cstheme="minorHAnsi"/>
          <w:sz w:val="24"/>
          <w:szCs w:val="24"/>
        </w:rPr>
      </w:pPr>
    </w:p>
    <w:p w14:paraId="0FFA0C61" w14:textId="11D83376" w:rsidR="00B15892" w:rsidRPr="00B15892" w:rsidRDefault="00B15892" w:rsidP="00B15892">
      <w:pPr>
        <w:rPr>
          <w:rFonts w:cstheme="minorHAnsi"/>
          <w:sz w:val="24"/>
          <w:szCs w:val="24"/>
        </w:rPr>
      </w:pPr>
      <w:r w:rsidRPr="00B15892">
        <w:rPr>
          <w:rFonts w:cstheme="minorHAnsi"/>
          <w:sz w:val="24"/>
          <w:szCs w:val="24"/>
        </w:rPr>
        <w:t>Tata steel may not at first seem like a company that could adopt 3d printing for their production mills due to</w:t>
      </w:r>
      <w:r w:rsidR="00B315DE">
        <w:rPr>
          <w:rFonts w:cstheme="minorHAnsi"/>
          <w:sz w:val="24"/>
          <w:szCs w:val="24"/>
        </w:rPr>
        <w:t xml:space="preserve"> the</w:t>
      </w:r>
      <w:r w:rsidRPr="00B15892">
        <w:rPr>
          <w:rFonts w:cstheme="minorHAnsi"/>
          <w:sz w:val="24"/>
          <w:szCs w:val="24"/>
        </w:rPr>
        <w:t xml:space="preserve"> product </w:t>
      </w:r>
      <w:r w:rsidR="00B315DE">
        <w:rPr>
          <w:rFonts w:cstheme="minorHAnsi"/>
          <w:sz w:val="24"/>
          <w:szCs w:val="24"/>
        </w:rPr>
        <w:t xml:space="preserve">and </w:t>
      </w:r>
      <w:r w:rsidRPr="00B15892">
        <w:rPr>
          <w:rFonts w:cstheme="minorHAnsi"/>
          <w:sz w:val="24"/>
          <w:szCs w:val="24"/>
        </w:rPr>
        <w:t xml:space="preserve">quantity </w:t>
      </w:r>
      <w:r w:rsidR="00B315DE">
        <w:rPr>
          <w:rFonts w:cstheme="minorHAnsi"/>
          <w:sz w:val="24"/>
          <w:szCs w:val="24"/>
        </w:rPr>
        <w:t>produced</w:t>
      </w:r>
      <w:r w:rsidRPr="00B15892">
        <w:rPr>
          <w:rFonts w:cstheme="minorHAnsi"/>
          <w:sz w:val="24"/>
          <w:szCs w:val="24"/>
        </w:rPr>
        <w:t>, however</w:t>
      </w:r>
      <w:r w:rsidR="00B315DE">
        <w:rPr>
          <w:rFonts w:cstheme="minorHAnsi"/>
          <w:sz w:val="24"/>
          <w:szCs w:val="24"/>
        </w:rPr>
        <w:t xml:space="preserve">, </w:t>
      </w:r>
      <w:r w:rsidRPr="00B15892">
        <w:rPr>
          <w:rFonts w:cstheme="minorHAnsi"/>
          <w:sz w:val="24"/>
          <w:szCs w:val="24"/>
        </w:rPr>
        <w:t>for smaller parts for operational function</w:t>
      </w:r>
      <w:r w:rsidR="00B315DE">
        <w:rPr>
          <w:rFonts w:cstheme="minorHAnsi"/>
          <w:sz w:val="24"/>
          <w:szCs w:val="24"/>
        </w:rPr>
        <w:t>,</w:t>
      </w:r>
      <w:r w:rsidRPr="00B15892">
        <w:rPr>
          <w:rFonts w:cstheme="minorHAnsi"/>
          <w:sz w:val="24"/>
          <w:szCs w:val="24"/>
        </w:rPr>
        <w:t xml:space="preserve"> repair</w:t>
      </w:r>
      <w:r w:rsidR="00B315DE">
        <w:rPr>
          <w:rFonts w:cstheme="minorHAnsi"/>
          <w:sz w:val="24"/>
          <w:szCs w:val="24"/>
        </w:rPr>
        <w:t xml:space="preserve"> and </w:t>
      </w:r>
      <w:r w:rsidRPr="00B15892">
        <w:rPr>
          <w:rFonts w:cstheme="minorHAnsi"/>
          <w:sz w:val="24"/>
          <w:szCs w:val="24"/>
        </w:rPr>
        <w:t>prototyping it is a process that would reap multiple benefits. Design for Additive Manufacturing (AM) has advantages over designing for traditional methods such as machining</w:t>
      </w:r>
      <w:r w:rsidR="009F4944">
        <w:rPr>
          <w:rFonts w:cstheme="minorHAnsi"/>
          <w:sz w:val="24"/>
          <w:szCs w:val="24"/>
        </w:rPr>
        <w:t xml:space="preserve"> </w:t>
      </w:r>
      <w:r w:rsidR="009F4944">
        <w:rPr>
          <w:sz w:val="24"/>
          <w:szCs w:val="24"/>
        </w:rPr>
        <w:t>(</w:t>
      </w:r>
      <w:r w:rsidR="009F4944" w:rsidRPr="009F4944">
        <w:rPr>
          <w:sz w:val="24"/>
          <w:szCs w:val="24"/>
        </w:rPr>
        <w:t>Brossard</w:t>
      </w:r>
      <w:r w:rsidR="009F4944">
        <w:rPr>
          <w:sz w:val="24"/>
          <w:szCs w:val="24"/>
        </w:rPr>
        <w:t xml:space="preserve"> </w:t>
      </w:r>
      <w:r w:rsidR="009F4944" w:rsidRPr="009F4944">
        <w:rPr>
          <w:sz w:val="24"/>
          <w:szCs w:val="24"/>
        </w:rPr>
        <w:t>et al</w:t>
      </w:r>
      <w:r w:rsidR="009F4944">
        <w:rPr>
          <w:sz w:val="24"/>
          <w:szCs w:val="24"/>
        </w:rPr>
        <w:t xml:space="preserve">, </w:t>
      </w:r>
      <w:r w:rsidR="009F4944" w:rsidRPr="009F4944">
        <w:rPr>
          <w:sz w:val="24"/>
          <w:szCs w:val="24"/>
        </w:rPr>
        <w:t>2020)</w:t>
      </w:r>
      <w:r w:rsidRPr="00B15892">
        <w:rPr>
          <w:rFonts w:cstheme="minorHAnsi"/>
          <w:sz w:val="24"/>
          <w:szCs w:val="24"/>
        </w:rPr>
        <w:t xml:space="preserve">. Predominantly it gets parts to customers in rapid time. The two key benefits for this technology are flexibility and design freedom. AM removes the design limitations that are prevalent in machining, you can create features that are complex or make parts that are simple, there are </w:t>
      </w:r>
      <w:r w:rsidR="00B315DE">
        <w:rPr>
          <w:rFonts w:cstheme="minorHAnsi"/>
          <w:sz w:val="24"/>
          <w:szCs w:val="24"/>
        </w:rPr>
        <w:t>few</w:t>
      </w:r>
      <w:r w:rsidRPr="00B15892">
        <w:rPr>
          <w:rFonts w:cstheme="minorHAnsi"/>
          <w:sz w:val="24"/>
          <w:szCs w:val="24"/>
        </w:rPr>
        <w:t xml:space="preserve"> limitations to the design process, the design can be optimized</w:t>
      </w:r>
      <w:r w:rsidR="00B315DE">
        <w:rPr>
          <w:rFonts w:cstheme="minorHAnsi"/>
          <w:sz w:val="24"/>
          <w:szCs w:val="24"/>
        </w:rPr>
        <w:t>,</w:t>
      </w:r>
      <w:r w:rsidRPr="00B15892">
        <w:rPr>
          <w:rFonts w:cstheme="minorHAnsi"/>
          <w:sz w:val="24"/>
          <w:szCs w:val="24"/>
        </w:rPr>
        <w:t xml:space="preserve"> however the designer wants it to be. It removes time wasted by multiple visits to machine workshops to investigate what can be achieved in traditional ways. AM allows greater design freedom while still achieving knurling, threads or multiple-</w:t>
      </w:r>
      <w:r w:rsidR="00B315DE">
        <w:rPr>
          <w:rFonts w:cstheme="minorHAnsi"/>
          <w:sz w:val="24"/>
          <w:szCs w:val="24"/>
        </w:rPr>
        <w:t>material</w:t>
      </w:r>
      <w:r w:rsidRPr="00B15892">
        <w:rPr>
          <w:rFonts w:cstheme="minorHAnsi"/>
          <w:sz w:val="24"/>
          <w:szCs w:val="24"/>
        </w:rPr>
        <w:t xml:space="preserve"> </w:t>
      </w:r>
      <w:r w:rsidR="009F4944" w:rsidRPr="00B15892">
        <w:rPr>
          <w:rFonts w:cstheme="minorHAnsi"/>
          <w:sz w:val="24"/>
          <w:szCs w:val="24"/>
        </w:rPr>
        <w:t>products</w:t>
      </w:r>
      <w:r w:rsidR="009F4944">
        <w:rPr>
          <w:rFonts w:cstheme="minorHAnsi"/>
          <w:sz w:val="24"/>
          <w:szCs w:val="24"/>
        </w:rPr>
        <w:t xml:space="preserve"> </w:t>
      </w:r>
      <w:r w:rsidR="009F4944" w:rsidRPr="00B15892">
        <w:rPr>
          <w:rFonts w:cstheme="minorHAnsi"/>
          <w:sz w:val="24"/>
          <w:szCs w:val="24"/>
        </w:rPr>
        <w:t>(</w:t>
      </w:r>
      <w:r w:rsidR="009F4944" w:rsidRPr="009F4944">
        <w:rPr>
          <w:sz w:val="24"/>
          <w:szCs w:val="24"/>
        </w:rPr>
        <w:t>Miles, 2022)</w:t>
      </w:r>
      <w:r w:rsidR="009F4944">
        <w:rPr>
          <w:sz w:val="24"/>
          <w:szCs w:val="24"/>
        </w:rPr>
        <w:t>.</w:t>
      </w:r>
    </w:p>
    <w:p w14:paraId="06B99BF1" w14:textId="46454999" w:rsidR="00B15892" w:rsidRPr="009F4944" w:rsidRDefault="00B15892" w:rsidP="009F4944">
      <w:pPr>
        <w:rPr>
          <w:rFonts w:cstheme="minorHAnsi"/>
          <w:color w:val="333333"/>
          <w:sz w:val="24"/>
          <w:szCs w:val="24"/>
          <w:shd w:val="clear" w:color="auto" w:fill="FFFFFF"/>
        </w:rPr>
      </w:pPr>
      <w:r w:rsidRPr="00B15892">
        <w:rPr>
          <w:rFonts w:eastAsia="Times New Roman" w:cstheme="minorHAnsi"/>
          <w:sz w:val="24"/>
          <w:szCs w:val="24"/>
          <w:lang w:eastAsia="en-GB"/>
        </w:rPr>
        <w:t>Fusion 360 utilises CAM, CSD, PCB and CAE software to simulate and create models, creating multiple iterations or simulating each iteration. This process provides important analysis, such as forces and stresses to identify defects of flaws in real time to avoid reworking parts at cost to the company</w:t>
      </w:r>
      <w:r w:rsidR="009F4944">
        <w:rPr>
          <w:rFonts w:eastAsia="Times New Roman" w:cstheme="minorHAnsi"/>
          <w:sz w:val="24"/>
          <w:szCs w:val="24"/>
          <w:lang w:eastAsia="en-GB"/>
        </w:rPr>
        <w:t xml:space="preserve"> </w:t>
      </w:r>
      <w:r w:rsidR="009F4944">
        <w:rPr>
          <w:sz w:val="24"/>
          <w:szCs w:val="24"/>
        </w:rPr>
        <w:t>(</w:t>
      </w:r>
      <w:proofErr w:type="spellStart"/>
      <w:r w:rsidR="009F4944" w:rsidRPr="009F4944">
        <w:rPr>
          <w:sz w:val="24"/>
          <w:szCs w:val="24"/>
        </w:rPr>
        <w:t>Buonamici</w:t>
      </w:r>
      <w:proofErr w:type="spellEnd"/>
      <w:r w:rsidR="009F4944" w:rsidRPr="009F4944">
        <w:rPr>
          <w:sz w:val="24"/>
          <w:szCs w:val="24"/>
        </w:rPr>
        <w:t xml:space="preserve">, </w:t>
      </w:r>
      <w:r w:rsidR="009F4944">
        <w:rPr>
          <w:sz w:val="24"/>
          <w:szCs w:val="24"/>
        </w:rPr>
        <w:t xml:space="preserve">et al, </w:t>
      </w:r>
      <w:r w:rsidR="009F4944" w:rsidRPr="009F4944">
        <w:rPr>
          <w:sz w:val="24"/>
          <w:szCs w:val="24"/>
        </w:rPr>
        <w:t>2020).</w:t>
      </w:r>
      <w:r w:rsidR="009F4944">
        <w:rPr>
          <w:rFonts w:cstheme="minorHAnsi"/>
          <w:color w:val="333333"/>
          <w:sz w:val="24"/>
          <w:szCs w:val="24"/>
          <w:shd w:val="clear" w:color="auto" w:fill="FFFFFF"/>
        </w:rPr>
        <w:t xml:space="preserve"> </w:t>
      </w:r>
      <w:r w:rsidRPr="00B15892">
        <w:rPr>
          <w:rFonts w:eastAsia="Times New Roman" w:cstheme="minorHAnsi"/>
          <w:sz w:val="24"/>
          <w:szCs w:val="24"/>
          <w:lang w:eastAsia="en-GB"/>
        </w:rPr>
        <w:t>Parts can be drawn, simulated and printed within hours in some cases avoiding postal delays or supply chain issues.</w:t>
      </w:r>
      <w:r w:rsidR="00ED7836">
        <w:rPr>
          <w:rFonts w:eastAsia="Times New Roman" w:cstheme="minorHAnsi"/>
          <w:sz w:val="24"/>
          <w:szCs w:val="24"/>
          <w:lang w:eastAsia="en-GB"/>
        </w:rPr>
        <w:t xml:space="preserve"> </w:t>
      </w:r>
      <w:r w:rsidRPr="00B15892">
        <w:rPr>
          <w:rFonts w:eastAsia="Times New Roman" w:cstheme="minorHAnsi"/>
          <w:sz w:val="24"/>
          <w:szCs w:val="24"/>
          <w:lang w:eastAsia="en-GB"/>
        </w:rPr>
        <w:t>Fusion 360 and other similar packages can also utilise generative design</w:t>
      </w:r>
      <w:r w:rsidR="00ED7836">
        <w:rPr>
          <w:rFonts w:eastAsia="Times New Roman" w:cstheme="minorHAnsi"/>
          <w:sz w:val="24"/>
          <w:szCs w:val="24"/>
          <w:lang w:eastAsia="en-GB"/>
        </w:rPr>
        <w:t xml:space="preserve"> (GD)</w:t>
      </w:r>
      <w:r w:rsidRPr="00B15892">
        <w:rPr>
          <w:rFonts w:eastAsia="Times New Roman" w:cstheme="minorHAnsi"/>
          <w:sz w:val="24"/>
          <w:szCs w:val="24"/>
          <w:lang w:eastAsia="en-GB"/>
        </w:rPr>
        <w:t xml:space="preserve"> that explores the process requirements to align with the product requirements, it increases material efficiency by applying concentrated materials in the areas that require it and thinning the material out in areas of minimal or no stress. By simulating this type of product in GD software </w:t>
      </w:r>
      <w:r w:rsidR="00B467A3" w:rsidRPr="00B15892">
        <w:rPr>
          <w:rFonts w:eastAsia="Times New Roman" w:cstheme="minorHAnsi"/>
          <w:sz w:val="24"/>
          <w:szCs w:val="24"/>
          <w:lang w:eastAsia="en-GB"/>
        </w:rPr>
        <w:t>it’s</w:t>
      </w:r>
      <w:r w:rsidRPr="00B15892">
        <w:rPr>
          <w:rFonts w:eastAsia="Times New Roman" w:cstheme="minorHAnsi"/>
          <w:sz w:val="24"/>
          <w:szCs w:val="24"/>
          <w:lang w:eastAsia="en-GB"/>
        </w:rPr>
        <w:t xml:space="preserve"> possible to understand and </w:t>
      </w:r>
      <w:r w:rsidR="00B315DE" w:rsidRPr="00B15892">
        <w:rPr>
          <w:rFonts w:eastAsia="Times New Roman" w:cstheme="minorHAnsi"/>
          <w:sz w:val="24"/>
          <w:szCs w:val="24"/>
          <w:lang w:eastAsia="en-GB"/>
        </w:rPr>
        <w:t>pinpoint</w:t>
      </w:r>
      <w:r w:rsidRPr="00B15892">
        <w:rPr>
          <w:rFonts w:eastAsia="Times New Roman" w:cstheme="minorHAnsi"/>
          <w:sz w:val="24"/>
          <w:szCs w:val="24"/>
          <w:lang w:eastAsia="en-GB"/>
        </w:rPr>
        <w:t xml:space="preserve"> where these stresses are</w:t>
      </w:r>
      <w:r w:rsidR="00B315DE">
        <w:rPr>
          <w:rFonts w:eastAsia="Times New Roman" w:cstheme="minorHAnsi"/>
          <w:sz w:val="24"/>
          <w:szCs w:val="24"/>
          <w:lang w:eastAsia="en-GB"/>
        </w:rPr>
        <w:t>,</w:t>
      </w:r>
      <w:r w:rsidRPr="00B15892">
        <w:rPr>
          <w:rFonts w:eastAsia="Times New Roman" w:cstheme="minorHAnsi"/>
          <w:sz w:val="24"/>
          <w:szCs w:val="24"/>
          <w:lang w:eastAsia="en-GB"/>
        </w:rPr>
        <w:t xml:space="preserve"> </w:t>
      </w:r>
      <w:r w:rsidR="00B315DE">
        <w:rPr>
          <w:rFonts w:eastAsia="Times New Roman" w:cstheme="minorHAnsi"/>
          <w:sz w:val="24"/>
          <w:szCs w:val="24"/>
          <w:lang w:eastAsia="en-GB"/>
        </w:rPr>
        <w:t>then</w:t>
      </w:r>
      <w:r w:rsidRPr="00B15892">
        <w:rPr>
          <w:rFonts w:eastAsia="Times New Roman" w:cstheme="minorHAnsi"/>
          <w:sz w:val="24"/>
          <w:szCs w:val="24"/>
          <w:lang w:eastAsia="en-GB"/>
        </w:rPr>
        <w:t xml:space="preserve"> adapt accordingly. The software can be updated with </w:t>
      </w:r>
      <w:r w:rsidR="00B315DE">
        <w:rPr>
          <w:rFonts w:eastAsia="Times New Roman" w:cstheme="minorHAnsi"/>
          <w:sz w:val="24"/>
          <w:szCs w:val="24"/>
          <w:lang w:eastAsia="en-GB"/>
        </w:rPr>
        <w:t>key</w:t>
      </w:r>
      <w:r w:rsidRPr="00B15892">
        <w:rPr>
          <w:rFonts w:eastAsia="Times New Roman" w:cstheme="minorHAnsi"/>
          <w:sz w:val="24"/>
          <w:szCs w:val="24"/>
          <w:lang w:eastAsia="en-GB"/>
        </w:rPr>
        <w:t xml:space="preserve"> product needs</w:t>
      </w:r>
      <w:r w:rsidR="00B315DE">
        <w:rPr>
          <w:rFonts w:eastAsia="Times New Roman" w:cstheme="minorHAnsi"/>
          <w:sz w:val="24"/>
          <w:szCs w:val="24"/>
          <w:lang w:eastAsia="en-GB"/>
        </w:rPr>
        <w:t xml:space="preserve">, </w:t>
      </w:r>
      <w:r w:rsidRPr="00B15892">
        <w:rPr>
          <w:rFonts w:eastAsia="Times New Roman" w:cstheme="minorHAnsi"/>
          <w:sz w:val="24"/>
          <w:szCs w:val="24"/>
          <w:lang w:eastAsia="en-GB"/>
        </w:rPr>
        <w:t>to achieve its final state</w:t>
      </w:r>
      <w:r w:rsidR="00B315DE">
        <w:rPr>
          <w:rFonts w:eastAsia="Times New Roman" w:cstheme="minorHAnsi"/>
          <w:sz w:val="24"/>
          <w:szCs w:val="24"/>
          <w:lang w:eastAsia="en-GB"/>
        </w:rPr>
        <w:t>,</w:t>
      </w:r>
      <w:r w:rsidRPr="00B15892">
        <w:rPr>
          <w:rFonts w:eastAsia="Times New Roman" w:cstheme="minorHAnsi"/>
          <w:sz w:val="24"/>
          <w:szCs w:val="24"/>
          <w:lang w:eastAsia="en-GB"/>
        </w:rPr>
        <w:t xml:space="preserve"> the GD program will </w:t>
      </w:r>
      <w:r w:rsidR="00B315DE">
        <w:rPr>
          <w:rFonts w:eastAsia="Times New Roman" w:cstheme="minorHAnsi"/>
          <w:sz w:val="24"/>
          <w:szCs w:val="24"/>
          <w:lang w:eastAsia="en-GB"/>
        </w:rPr>
        <w:t xml:space="preserve">then </w:t>
      </w:r>
      <w:r w:rsidRPr="00B15892">
        <w:rPr>
          <w:rFonts w:eastAsia="Times New Roman" w:cstheme="minorHAnsi"/>
          <w:sz w:val="24"/>
          <w:szCs w:val="24"/>
          <w:lang w:eastAsia="en-GB"/>
        </w:rPr>
        <w:t>generate multiple iterations that meet the requirements of the product designer</w:t>
      </w:r>
      <w:r w:rsidR="00795ECC">
        <w:rPr>
          <w:rFonts w:eastAsia="Times New Roman" w:cstheme="minorHAnsi"/>
          <w:sz w:val="24"/>
          <w:szCs w:val="24"/>
          <w:lang w:eastAsia="en-GB"/>
        </w:rPr>
        <w:t xml:space="preserve"> </w:t>
      </w:r>
      <w:r w:rsidR="00795ECC">
        <w:rPr>
          <w:sz w:val="24"/>
          <w:szCs w:val="24"/>
        </w:rPr>
        <w:t>(</w:t>
      </w:r>
      <w:proofErr w:type="spellStart"/>
      <w:r w:rsidR="00795ECC" w:rsidRPr="009F4944">
        <w:rPr>
          <w:sz w:val="24"/>
          <w:szCs w:val="24"/>
        </w:rPr>
        <w:t>Mountstephens</w:t>
      </w:r>
      <w:proofErr w:type="spellEnd"/>
      <w:r w:rsidR="00795ECC">
        <w:rPr>
          <w:sz w:val="24"/>
          <w:szCs w:val="24"/>
        </w:rPr>
        <w:t xml:space="preserve"> &amp;</w:t>
      </w:r>
      <w:r w:rsidR="00795ECC" w:rsidRPr="009F4944">
        <w:rPr>
          <w:sz w:val="24"/>
          <w:szCs w:val="24"/>
        </w:rPr>
        <w:t>Teo, 2020).</w:t>
      </w:r>
    </w:p>
    <w:p w14:paraId="19A01098" w14:textId="77777777" w:rsidR="00B15892" w:rsidRPr="00B15892" w:rsidRDefault="00B15892" w:rsidP="00B15892">
      <w:pPr>
        <w:suppressAutoHyphens/>
        <w:autoSpaceDN w:val="0"/>
        <w:spacing w:after="0" w:line="360" w:lineRule="atLeast"/>
        <w:textAlignment w:val="baseline"/>
        <w:rPr>
          <w:rFonts w:eastAsia="Times New Roman" w:cstheme="minorHAnsi"/>
          <w:sz w:val="24"/>
          <w:szCs w:val="24"/>
          <w:lang w:eastAsia="en-GB"/>
        </w:rPr>
      </w:pPr>
    </w:p>
    <w:p w14:paraId="3B07E45D" w14:textId="77777777" w:rsidR="00061355" w:rsidRDefault="00061355" w:rsidP="00B15892">
      <w:pPr>
        <w:suppressAutoHyphens/>
        <w:autoSpaceDN w:val="0"/>
        <w:spacing w:after="0" w:line="360" w:lineRule="atLeast"/>
        <w:textAlignment w:val="baseline"/>
        <w:rPr>
          <w:rFonts w:eastAsia="Times New Roman" w:cstheme="minorHAnsi"/>
          <w:b/>
          <w:bCs/>
          <w:color w:val="000000"/>
          <w:sz w:val="24"/>
          <w:szCs w:val="24"/>
          <w:lang w:eastAsia="en-GB"/>
        </w:rPr>
      </w:pPr>
    </w:p>
    <w:p w14:paraId="2CA958DC" w14:textId="64D784A0" w:rsidR="00B15892" w:rsidRPr="00B15892" w:rsidRDefault="00B15892" w:rsidP="00B15892">
      <w:pPr>
        <w:suppressAutoHyphens/>
        <w:autoSpaceDN w:val="0"/>
        <w:spacing w:after="0" w:line="360" w:lineRule="atLeast"/>
        <w:textAlignment w:val="baseline"/>
        <w:rPr>
          <w:rFonts w:eastAsia="Times New Roman" w:cstheme="minorHAnsi"/>
          <w:b/>
          <w:bCs/>
          <w:color w:val="000000"/>
          <w:sz w:val="24"/>
          <w:szCs w:val="24"/>
          <w:lang w:eastAsia="en-GB"/>
        </w:rPr>
      </w:pPr>
      <w:r w:rsidRPr="00B15892">
        <w:rPr>
          <w:rFonts w:eastAsia="Times New Roman" w:cstheme="minorHAnsi"/>
          <w:b/>
          <w:bCs/>
          <w:color w:val="000000"/>
          <w:sz w:val="24"/>
          <w:szCs w:val="24"/>
          <w:lang w:eastAsia="en-GB"/>
        </w:rPr>
        <w:lastRenderedPageBreak/>
        <w:t xml:space="preserve">Fears of job losses </w:t>
      </w:r>
      <w:r w:rsidR="005D130A">
        <w:rPr>
          <w:rFonts w:eastAsia="Times New Roman" w:cstheme="minorHAnsi"/>
          <w:b/>
          <w:bCs/>
          <w:color w:val="000000"/>
          <w:sz w:val="24"/>
          <w:szCs w:val="24"/>
          <w:lang w:eastAsia="en-GB"/>
        </w:rPr>
        <w:t>in</w:t>
      </w:r>
      <w:r w:rsidRPr="00B15892">
        <w:rPr>
          <w:rFonts w:eastAsia="Times New Roman" w:cstheme="minorHAnsi"/>
          <w:b/>
          <w:bCs/>
          <w:color w:val="000000"/>
          <w:sz w:val="24"/>
          <w:szCs w:val="24"/>
          <w:lang w:eastAsia="en-GB"/>
        </w:rPr>
        <w:t xml:space="preserve"> industry 4.0 </w:t>
      </w:r>
    </w:p>
    <w:p w14:paraId="77C2A7E4" w14:textId="77777777" w:rsidR="00B15892" w:rsidRPr="00B15892" w:rsidRDefault="00B15892" w:rsidP="00B15892">
      <w:pPr>
        <w:suppressAutoHyphens/>
        <w:autoSpaceDN w:val="0"/>
        <w:spacing w:after="0" w:line="360" w:lineRule="atLeast"/>
        <w:textAlignment w:val="baseline"/>
        <w:rPr>
          <w:rFonts w:eastAsia="Times New Roman" w:cstheme="minorHAnsi"/>
          <w:color w:val="000000"/>
          <w:sz w:val="24"/>
          <w:szCs w:val="24"/>
          <w:lang w:eastAsia="en-GB"/>
        </w:rPr>
      </w:pPr>
    </w:p>
    <w:p w14:paraId="01AFC9F9" w14:textId="0AF86C16" w:rsidR="00B15892" w:rsidRPr="00B15892" w:rsidRDefault="00B15892" w:rsidP="00B15892">
      <w:pPr>
        <w:suppressAutoHyphens/>
        <w:autoSpaceDN w:val="0"/>
        <w:spacing w:after="0" w:line="360" w:lineRule="atLeast"/>
        <w:textAlignment w:val="baseline"/>
        <w:rPr>
          <w:rFonts w:eastAsia="Times New Roman" w:cstheme="minorHAnsi"/>
          <w:color w:val="000000"/>
          <w:sz w:val="24"/>
          <w:szCs w:val="24"/>
          <w:lang w:eastAsia="en-GB"/>
        </w:rPr>
      </w:pPr>
      <w:r w:rsidRPr="00B15892">
        <w:rPr>
          <w:rFonts w:eastAsia="Times New Roman" w:cstheme="minorHAnsi"/>
          <w:color w:val="000000"/>
          <w:sz w:val="24"/>
          <w:szCs w:val="24"/>
          <w:lang w:eastAsia="en-GB"/>
        </w:rPr>
        <w:t xml:space="preserve">It’s a fair concern that certain technologies like AI and automation could reduce the number of employees or opportunities for humans, however GD should be seen as another </w:t>
      </w:r>
      <w:r w:rsidR="00B315DE">
        <w:rPr>
          <w:rFonts w:eastAsia="Times New Roman" w:cstheme="minorHAnsi"/>
          <w:color w:val="000000"/>
          <w:sz w:val="24"/>
          <w:szCs w:val="24"/>
          <w:lang w:eastAsia="en-GB"/>
        </w:rPr>
        <w:t>“</w:t>
      </w:r>
      <w:r w:rsidRPr="00B15892">
        <w:rPr>
          <w:rFonts w:eastAsia="Times New Roman" w:cstheme="minorHAnsi"/>
          <w:color w:val="000000"/>
          <w:sz w:val="24"/>
          <w:szCs w:val="24"/>
          <w:lang w:eastAsia="en-GB"/>
        </w:rPr>
        <w:t xml:space="preserve">tool in the </w:t>
      </w:r>
      <w:r w:rsidR="00090159" w:rsidRPr="00B15892">
        <w:rPr>
          <w:rFonts w:eastAsia="Times New Roman" w:cstheme="minorHAnsi"/>
          <w:color w:val="000000"/>
          <w:sz w:val="24"/>
          <w:szCs w:val="24"/>
          <w:lang w:eastAsia="en-GB"/>
        </w:rPr>
        <w:t>toolbox</w:t>
      </w:r>
      <w:r w:rsidR="00B315DE">
        <w:rPr>
          <w:rFonts w:eastAsia="Times New Roman" w:cstheme="minorHAnsi"/>
          <w:color w:val="000000"/>
          <w:sz w:val="24"/>
          <w:szCs w:val="24"/>
          <w:lang w:eastAsia="en-GB"/>
        </w:rPr>
        <w:t>”</w:t>
      </w:r>
      <w:r w:rsidRPr="00B15892">
        <w:rPr>
          <w:rFonts w:eastAsia="Times New Roman" w:cstheme="minorHAnsi"/>
          <w:color w:val="000000"/>
          <w:sz w:val="24"/>
          <w:szCs w:val="24"/>
          <w:lang w:eastAsia="en-GB"/>
        </w:rPr>
        <w:t xml:space="preserve"> for designers and developers. </w:t>
      </w:r>
      <w:r w:rsidR="00B315DE">
        <w:rPr>
          <w:rFonts w:eastAsia="Times New Roman" w:cstheme="minorHAnsi"/>
          <w:color w:val="000000"/>
          <w:sz w:val="24"/>
          <w:szCs w:val="24"/>
          <w:lang w:eastAsia="en-GB"/>
        </w:rPr>
        <w:t>GD</w:t>
      </w:r>
      <w:r w:rsidRPr="00B15892">
        <w:rPr>
          <w:rFonts w:eastAsia="Times New Roman" w:cstheme="minorHAnsi"/>
          <w:color w:val="000000"/>
          <w:sz w:val="24"/>
          <w:szCs w:val="24"/>
          <w:lang w:eastAsia="en-GB"/>
        </w:rPr>
        <w:t xml:space="preserve"> is a form of AI that requires the human element for the parameters at the start of the design process</w:t>
      </w:r>
      <w:r w:rsidR="00090159">
        <w:rPr>
          <w:rFonts w:eastAsia="Times New Roman" w:cstheme="minorHAnsi"/>
          <w:color w:val="000000"/>
          <w:sz w:val="24"/>
          <w:szCs w:val="24"/>
          <w:lang w:eastAsia="en-GB"/>
        </w:rPr>
        <w:t>,</w:t>
      </w:r>
      <w:r w:rsidRPr="00B15892">
        <w:rPr>
          <w:rFonts w:eastAsia="Times New Roman" w:cstheme="minorHAnsi"/>
          <w:color w:val="000000"/>
          <w:sz w:val="24"/>
          <w:szCs w:val="24"/>
          <w:lang w:eastAsia="en-GB"/>
        </w:rPr>
        <w:t xml:space="preserve"> </w:t>
      </w:r>
      <w:r w:rsidR="00090159">
        <w:rPr>
          <w:rFonts w:eastAsia="Times New Roman" w:cstheme="minorHAnsi"/>
          <w:color w:val="000000"/>
          <w:sz w:val="24"/>
          <w:szCs w:val="24"/>
          <w:lang w:eastAsia="en-GB"/>
        </w:rPr>
        <w:t>it’s</w:t>
      </w:r>
      <w:r w:rsidRPr="00B15892">
        <w:rPr>
          <w:rFonts w:eastAsia="Times New Roman" w:cstheme="minorHAnsi"/>
          <w:color w:val="000000"/>
          <w:sz w:val="24"/>
          <w:szCs w:val="24"/>
          <w:lang w:eastAsia="en-GB"/>
        </w:rPr>
        <w:t xml:space="preserve"> a good example of how humans and new technology can work together to create </w:t>
      </w:r>
      <w:r w:rsidR="00090159">
        <w:rPr>
          <w:rFonts w:eastAsia="Times New Roman" w:cstheme="minorHAnsi"/>
          <w:color w:val="000000"/>
          <w:sz w:val="24"/>
          <w:szCs w:val="24"/>
          <w:lang w:eastAsia="en-GB"/>
        </w:rPr>
        <w:t>superior</w:t>
      </w:r>
      <w:r w:rsidRPr="00B15892">
        <w:rPr>
          <w:rFonts w:eastAsia="Times New Roman" w:cstheme="minorHAnsi"/>
          <w:color w:val="000000"/>
          <w:sz w:val="24"/>
          <w:szCs w:val="24"/>
          <w:lang w:eastAsia="en-GB"/>
        </w:rPr>
        <w:t xml:space="preserve"> products.</w:t>
      </w:r>
    </w:p>
    <w:p w14:paraId="4FE3F78C" w14:textId="2551F892" w:rsidR="00B15892" w:rsidRPr="00B15892" w:rsidRDefault="00B15892" w:rsidP="00B15892">
      <w:pPr>
        <w:rPr>
          <w:rFonts w:eastAsia="Calibri" w:cstheme="minorHAnsi"/>
          <w:sz w:val="24"/>
          <w:szCs w:val="24"/>
        </w:rPr>
      </w:pPr>
      <w:r w:rsidRPr="00B15892">
        <w:rPr>
          <w:rFonts w:cstheme="minorHAnsi"/>
          <w:color w:val="404040"/>
          <w:sz w:val="24"/>
          <w:szCs w:val="24"/>
        </w:rPr>
        <w:br/>
      </w:r>
      <w:r w:rsidRPr="00B15892">
        <w:rPr>
          <w:rFonts w:eastAsia="Calibri" w:cstheme="minorHAnsi"/>
          <w:sz w:val="24"/>
          <w:szCs w:val="24"/>
        </w:rPr>
        <w:t xml:space="preserve"> </w:t>
      </w:r>
      <w:r w:rsidR="005D130A">
        <w:rPr>
          <w:rFonts w:eastAsia="Calibri" w:cstheme="minorHAnsi"/>
          <w:sz w:val="24"/>
          <w:szCs w:val="24"/>
        </w:rPr>
        <w:t>I</w:t>
      </w:r>
      <w:r w:rsidRPr="00B15892">
        <w:rPr>
          <w:rFonts w:eastAsia="Calibri" w:cstheme="minorHAnsi"/>
          <w:sz w:val="24"/>
          <w:szCs w:val="24"/>
        </w:rPr>
        <w:t>ntegrating GD techniques into existing design workflows for manufacturers will probably need to consider training and hiring specialists, the mindset required for GD may not be easily accessible to many established designers, a paradigm shift in mindset within the design community and industry is needed before mass adoption of this technology.</w:t>
      </w:r>
    </w:p>
    <w:p w14:paraId="45F73E70" w14:textId="77777777" w:rsidR="00B15892" w:rsidRDefault="00B15892" w:rsidP="009E7D57">
      <w:pPr>
        <w:rPr>
          <w:sz w:val="24"/>
          <w:szCs w:val="24"/>
        </w:rPr>
      </w:pPr>
    </w:p>
    <w:p w14:paraId="172A1141" w14:textId="77777777" w:rsidR="00294020" w:rsidRDefault="00294020" w:rsidP="009E7D57">
      <w:pPr>
        <w:rPr>
          <w:sz w:val="32"/>
          <w:szCs w:val="32"/>
        </w:rPr>
      </w:pPr>
    </w:p>
    <w:p w14:paraId="3FB7BDB7" w14:textId="3F53C2C0" w:rsidR="009E7D57" w:rsidRPr="00B467A3" w:rsidRDefault="009E7D57" w:rsidP="009E7D57">
      <w:pPr>
        <w:rPr>
          <w:sz w:val="32"/>
          <w:szCs w:val="32"/>
        </w:rPr>
      </w:pPr>
      <w:r w:rsidRPr="00B467A3">
        <w:rPr>
          <w:sz w:val="32"/>
          <w:szCs w:val="32"/>
        </w:rPr>
        <w:t>Conclusion</w:t>
      </w:r>
    </w:p>
    <w:p w14:paraId="5935323E" w14:textId="5596819E" w:rsidR="00ED7836" w:rsidRPr="00B44D90" w:rsidRDefault="00ED7836" w:rsidP="00ED7836">
      <w:pPr>
        <w:rPr>
          <w:sz w:val="24"/>
          <w:szCs w:val="24"/>
        </w:rPr>
      </w:pPr>
      <w:r w:rsidRPr="00B44D90">
        <w:rPr>
          <w:sz w:val="24"/>
          <w:szCs w:val="24"/>
        </w:rPr>
        <w:t xml:space="preserve">TATA steel’s objective should be a fully integrated ecosystems that is developed by access of information between </w:t>
      </w:r>
      <w:r w:rsidR="00090159">
        <w:rPr>
          <w:sz w:val="24"/>
          <w:szCs w:val="24"/>
        </w:rPr>
        <w:t>all</w:t>
      </w:r>
      <w:r w:rsidRPr="00B44D90">
        <w:rPr>
          <w:sz w:val="24"/>
          <w:szCs w:val="24"/>
        </w:rPr>
        <w:t xml:space="preserve"> stakeholders across the value chain</w:t>
      </w:r>
      <w:r w:rsidR="00B44D90" w:rsidRPr="00B44D90">
        <w:rPr>
          <w:sz w:val="24"/>
          <w:szCs w:val="24"/>
        </w:rPr>
        <w:t xml:space="preserve"> and continue pushing the boundaries and designing new product</w:t>
      </w:r>
      <w:r w:rsidR="00090159">
        <w:rPr>
          <w:sz w:val="24"/>
          <w:szCs w:val="24"/>
        </w:rPr>
        <w:t>s</w:t>
      </w:r>
      <w:r w:rsidR="00B44D90" w:rsidRPr="00B44D90">
        <w:rPr>
          <w:sz w:val="24"/>
          <w:szCs w:val="24"/>
        </w:rPr>
        <w:t>, and development of materials.</w:t>
      </w:r>
    </w:p>
    <w:p w14:paraId="5ADACBAE" w14:textId="09F7600C" w:rsidR="00FA04DF" w:rsidRPr="00892A58" w:rsidRDefault="00FA04DF" w:rsidP="00FA04DF">
      <w:pPr>
        <w:rPr>
          <w:sz w:val="24"/>
          <w:szCs w:val="24"/>
        </w:rPr>
      </w:pPr>
      <w:r>
        <w:rPr>
          <w:sz w:val="24"/>
          <w:szCs w:val="24"/>
        </w:rPr>
        <w:t xml:space="preserve"> </w:t>
      </w:r>
      <w:r w:rsidRPr="00892A58">
        <w:rPr>
          <w:sz w:val="24"/>
          <w:szCs w:val="24"/>
        </w:rPr>
        <w:t>I4 is revolutionary approach will change manufacturing processes and products. It will guide global manufacturers to an increased level of optimisation and productivity. Furthermore, customers will benefit from a higher level of personalised products that haven’t been available previously. As outlined in this paper, the rewards will be extreme</w:t>
      </w:r>
      <w:r w:rsidR="00090159">
        <w:rPr>
          <w:sz w:val="24"/>
          <w:szCs w:val="24"/>
        </w:rPr>
        <w:t>.</w:t>
      </w:r>
    </w:p>
    <w:p w14:paraId="16C4CBBF" w14:textId="77777777" w:rsidR="00FA04DF" w:rsidRPr="00892A58" w:rsidRDefault="00FA04DF" w:rsidP="00FA04DF">
      <w:pPr>
        <w:rPr>
          <w:sz w:val="24"/>
          <w:szCs w:val="24"/>
        </w:rPr>
      </w:pPr>
      <w:r w:rsidRPr="00892A58">
        <w:rPr>
          <w:sz w:val="24"/>
          <w:szCs w:val="24"/>
        </w:rPr>
        <w:t>It’s important to realise, there are also many challenges that will need to be overcome systematically to enable a stable transition. Big corporations and governments need to work together, Pushing R&amp;D and experimentation in manufacturing fields are imperative.</w:t>
      </w:r>
    </w:p>
    <w:p w14:paraId="225BFFD0" w14:textId="26FD841F" w:rsidR="00356C29" w:rsidRDefault="00356C29" w:rsidP="00356C29">
      <w:pPr>
        <w:rPr>
          <w:sz w:val="24"/>
          <w:szCs w:val="24"/>
        </w:rPr>
      </w:pPr>
      <w:r w:rsidRPr="00892A58">
        <w:rPr>
          <w:sz w:val="24"/>
          <w:szCs w:val="24"/>
        </w:rPr>
        <w:t>By accumulating design for supply chain, manufacturing, assembly and disassembly the benefits would be immense, using the different advice and “rules” during the design phase is a big task but most of them have varying intrinsic overlaps and create a streamline process. This methodology will benefit all areas of product design.</w:t>
      </w:r>
    </w:p>
    <w:p w14:paraId="4D20FDEA" w14:textId="77777777" w:rsidR="00B44D90" w:rsidRDefault="00B44D90" w:rsidP="00B44D90">
      <w:pPr>
        <w:rPr>
          <w:sz w:val="24"/>
          <w:szCs w:val="24"/>
        </w:rPr>
      </w:pPr>
      <w:r w:rsidRPr="004F0195">
        <w:rPr>
          <w:sz w:val="24"/>
          <w:szCs w:val="24"/>
        </w:rPr>
        <w:t>Th</w:t>
      </w:r>
      <w:r>
        <w:rPr>
          <w:sz w:val="24"/>
          <w:szCs w:val="24"/>
        </w:rPr>
        <w:t>e</w:t>
      </w:r>
      <w:r w:rsidRPr="004F0195">
        <w:rPr>
          <w:sz w:val="24"/>
          <w:szCs w:val="24"/>
        </w:rPr>
        <w:t xml:space="preserve"> experimentation and research</w:t>
      </w:r>
      <w:r>
        <w:rPr>
          <w:sz w:val="24"/>
          <w:szCs w:val="24"/>
        </w:rPr>
        <w:t xml:space="preserve"> of new materials</w:t>
      </w:r>
      <w:r w:rsidRPr="004F0195">
        <w:rPr>
          <w:sz w:val="24"/>
          <w:szCs w:val="24"/>
        </w:rPr>
        <w:t xml:space="preserve"> will enhanc</w:t>
      </w:r>
      <w:r>
        <w:rPr>
          <w:sz w:val="24"/>
          <w:szCs w:val="24"/>
        </w:rPr>
        <w:t>e</w:t>
      </w:r>
      <w:r w:rsidRPr="004F0195">
        <w:rPr>
          <w:sz w:val="24"/>
          <w:szCs w:val="24"/>
        </w:rPr>
        <w:t xml:space="preserve"> product sustainability, </w:t>
      </w:r>
      <w:r>
        <w:rPr>
          <w:sz w:val="24"/>
          <w:szCs w:val="24"/>
        </w:rPr>
        <w:t xml:space="preserve">achieve </w:t>
      </w:r>
      <w:r w:rsidRPr="004F0195">
        <w:rPr>
          <w:sz w:val="24"/>
          <w:szCs w:val="24"/>
        </w:rPr>
        <w:t>light</w:t>
      </w:r>
      <w:r>
        <w:rPr>
          <w:sz w:val="24"/>
          <w:szCs w:val="24"/>
        </w:rPr>
        <w:t xml:space="preserve"> </w:t>
      </w:r>
      <w:r w:rsidRPr="004F0195">
        <w:rPr>
          <w:sz w:val="24"/>
          <w:szCs w:val="24"/>
        </w:rPr>
        <w:t>weight</w:t>
      </w:r>
      <w:r>
        <w:rPr>
          <w:sz w:val="24"/>
          <w:szCs w:val="24"/>
        </w:rPr>
        <w:t xml:space="preserve"> attributes</w:t>
      </w:r>
      <w:r w:rsidRPr="004F0195">
        <w:rPr>
          <w:sz w:val="24"/>
          <w:szCs w:val="24"/>
        </w:rPr>
        <w:t xml:space="preserve">, nanomolecular, and programmable qualities., </w:t>
      </w:r>
      <w:r>
        <w:rPr>
          <w:sz w:val="24"/>
          <w:szCs w:val="24"/>
        </w:rPr>
        <w:t>E</w:t>
      </w:r>
      <w:r w:rsidRPr="004F0195">
        <w:rPr>
          <w:sz w:val="24"/>
          <w:szCs w:val="24"/>
        </w:rPr>
        <w:t xml:space="preserve">arly adopters of </w:t>
      </w:r>
      <w:r>
        <w:rPr>
          <w:sz w:val="24"/>
          <w:szCs w:val="24"/>
        </w:rPr>
        <w:t xml:space="preserve">cutting-edge </w:t>
      </w:r>
      <w:r w:rsidRPr="004F0195">
        <w:rPr>
          <w:sz w:val="24"/>
          <w:szCs w:val="24"/>
        </w:rPr>
        <w:t>materials</w:t>
      </w:r>
      <w:r>
        <w:rPr>
          <w:sz w:val="24"/>
          <w:szCs w:val="24"/>
        </w:rPr>
        <w:t xml:space="preserve"> development </w:t>
      </w:r>
      <w:r w:rsidRPr="004F0195">
        <w:rPr>
          <w:sz w:val="24"/>
          <w:szCs w:val="24"/>
        </w:rPr>
        <w:t>across</w:t>
      </w:r>
      <w:r>
        <w:rPr>
          <w:sz w:val="24"/>
          <w:szCs w:val="24"/>
        </w:rPr>
        <w:t xml:space="preserve"> all industries will </w:t>
      </w:r>
      <w:r w:rsidRPr="004F0195">
        <w:rPr>
          <w:sz w:val="24"/>
          <w:szCs w:val="24"/>
        </w:rPr>
        <w:t xml:space="preserve">reap the benefits of emerging </w:t>
      </w:r>
      <w:r>
        <w:rPr>
          <w:sz w:val="24"/>
          <w:szCs w:val="24"/>
        </w:rPr>
        <w:t>technology</w:t>
      </w:r>
      <w:r w:rsidRPr="004F0195">
        <w:rPr>
          <w:sz w:val="24"/>
          <w:szCs w:val="24"/>
        </w:rPr>
        <w:t xml:space="preserve">. </w:t>
      </w:r>
    </w:p>
    <w:p w14:paraId="16C929B1" w14:textId="5D11E7F2" w:rsidR="00FA04DF" w:rsidRPr="00892A58" w:rsidRDefault="00FA04DF" w:rsidP="00FA04DF">
      <w:pPr>
        <w:rPr>
          <w:sz w:val="24"/>
          <w:szCs w:val="24"/>
        </w:rPr>
      </w:pPr>
      <w:r w:rsidRPr="00892A58">
        <w:rPr>
          <w:sz w:val="24"/>
          <w:szCs w:val="24"/>
        </w:rPr>
        <w:t xml:space="preserve">Ethical considerations regarding privacy, security, and potential unemployment need deeper analysis, the future is promising. </w:t>
      </w:r>
    </w:p>
    <w:p w14:paraId="06F5EE93" w14:textId="3E5133D5" w:rsidR="009E7D57" w:rsidRPr="00B467A3" w:rsidRDefault="009E7D57" w:rsidP="009E7D57">
      <w:pPr>
        <w:rPr>
          <w:sz w:val="24"/>
          <w:szCs w:val="24"/>
        </w:rPr>
      </w:pPr>
    </w:p>
    <w:p w14:paraId="540A265E" w14:textId="246ED884" w:rsidR="008C652C" w:rsidRDefault="008C652C">
      <w:pPr>
        <w:rPr>
          <w:sz w:val="24"/>
          <w:szCs w:val="24"/>
        </w:rPr>
      </w:pPr>
    </w:p>
    <w:p w14:paraId="481B2491" w14:textId="5BB0E950" w:rsidR="008C652C" w:rsidRPr="00C15C32" w:rsidRDefault="008C652C">
      <w:pPr>
        <w:rPr>
          <w:sz w:val="32"/>
          <w:szCs w:val="32"/>
        </w:rPr>
      </w:pPr>
      <w:r w:rsidRPr="00C15C32">
        <w:rPr>
          <w:sz w:val="32"/>
          <w:szCs w:val="32"/>
        </w:rPr>
        <w:lastRenderedPageBreak/>
        <w:t xml:space="preserve">References </w:t>
      </w:r>
    </w:p>
    <w:p w14:paraId="2C4CCB87" w14:textId="263DDFC0" w:rsidR="00B15892" w:rsidRPr="00061355" w:rsidRDefault="00217C47" w:rsidP="00217C47">
      <w:pPr>
        <w:pStyle w:val="NormalWeb"/>
        <w:spacing w:before="0" w:beforeAutospacing="0" w:after="0" w:afterAutospacing="0" w:line="360" w:lineRule="atLeast"/>
        <w:rPr>
          <w:rFonts w:asciiTheme="minorHAnsi" w:hAnsiTheme="minorHAnsi" w:cstheme="minorHAnsi"/>
          <w:color w:val="2C3E50"/>
          <w:shd w:val="clear" w:color="auto" w:fill="FFFFFF"/>
        </w:rPr>
      </w:pPr>
      <w:r w:rsidRPr="00061355">
        <w:rPr>
          <w:rFonts w:asciiTheme="minorHAnsi" w:hAnsiTheme="minorHAnsi" w:cstheme="minorHAnsi"/>
          <w:color w:val="000000"/>
        </w:rPr>
        <w:t xml:space="preserve">Allen, L., Atkinson, J., </w:t>
      </w:r>
      <w:proofErr w:type="spellStart"/>
      <w:r w:rsidRPr="00061355">
        <w:rPr>
          <w:rFonts w:asciiTheme="minorHAnsi" w:hAnsiTheme="minorHAnsi" w:cstheme="minorHAnsi"/>
          <w:color w:val="000000"/>
        </w:rPr>
        <w:t>Jayasundara</w:t>
      </w:r>
      <w:proofErr w:type="spellEnd"/>
      <w:r w:rsidRPr="00061355">
        <w:rPr>
          <w:rFonts w:asciiTheme="minorHAnsi" w:hAnsiTheme="minorHAnsi" w:cstheme="minorHAnsi"/>
          <w:color w:val="000000"/>
        </w:rPr>
        <w:t xml:space="preserve">, D., </w:t>
      </w:r>
      <w:proofErr w:type="spellStart"/>
      <w:r w:rsidRPr="00061355">
        <w:rPr>
          <w:rFonts w:asciiTheme="minorHAnsi" w:hAnsiTheme="minorHAnsi" w:cstheme="minorHAnsi"/>
          <w:color w:val="000000"/>
        </w:rPr>
        <w:t>Cordiner</w:t>
      </w:r>
      <w:proofErr w:type="spellEnd"/>
      <w:r w:rsidRPr="00061355">
        <w:rPr>
          <w:rFonts w:asciiTheme="minorHAnsi" w:hAnsiTheme="minorHAnsi" w:cstheme="minorHAnsi"/>
          <w:color w:val="000000"/>
        </w:rPr>
        <w:t>, J. and Moghadam, P.Z. (2021). Data visualization for Industry 4.0: A stepping-stone toward a digital future, bridging the gap between academia and industry. </w:t>
      </w:r>
      <w:r w:rsidRPr="00061355">
        <w:rPr>
          <w:rFonts w:asciiTheme="minorHAnsi" w:hAnsiTheme="minorHAnsi" w:cstheme="minorHAnsi"/>
          <w:i/>
          <w:iCs/>
          <w:color w:val="000000"/>
        </w:rPr>
        <w:t>Patterns</w:t>
      </w:r>
      <w:r w:rsidRPr="00061355">
        <w:rPr>
          <w:rFonts w:asciiTheme="minorHAnsi" w:hAnsiTheme="minorHAnsi" w:cstheme="minorHAnsi"/>
          <w:color w:val="000000"/>
        </w:rPr>
        <w:t xml:space="preserve">, 2(5), p.100266. </w:t>
      </w:r>
      <w:proofErr w:type="gramStart"/>
      <w:r w:rsidRPr="00061355">
        <w:rPr>
          <w:rFonts w:asciiTheme="minorHAnsi" w:hAnsiTheme="minorHAnsi" w:cstheme="minorHAnsi"/>
          <w:color w:val="000000"/>
        </w:rPr>
        <w:t>doi:10.1016/j.patter</w:t>
      </w:r>
      <w:proofErr w:type="gramEnd"/>
      <w:r w:rsidRPr="00061355">
        <w:rPr>
          <w:rFonts w:asciiTheme="minorHAnsi" w:hAnsiTheme="minorHAnsi" w:cstheme="minorHAnsi"/>
          <w:color w:val="000000"/>
        </w:rPr>
        <w:t xml:space="preserve">.2021.100266.  </w:t>
      </w:r>
    </w:p>
    <w:p w14:paraId="208FBC7E" w14:textId="1F8B032D" w:rsidR="0083065E" w:rsidRPr="00061355" w:rsidRDefault="0083065E" w:rsidP="00217C47">
      <w:pPr>
        <w:pStyle w:val="NormalWeb"/>
        <w:spacing w:before="0" w:beforeAutospacing="0" w:after="0" w:afterAutospacing="0" w:line="360" w:lineRule="atLeast"/>
        <w:rPr>
          <w:rFonts w:asciiTheme="minorHAnsi" w:hAnsiTheme="minorHAnsi" w:cstheme="minorHAnsi"/>
          <w:shd w:val="clear" w:color="auto" w:fill="FFFFFF"/>
        </w:rPr>
      </w:pPr>
    </w:p>
    <w:p w14:paraId="478E235F" w14:textId="77777777" w:rsidR="000C4F71" w:rsidRPr="00061355" w:rsidRDefault="000C4F71" w:rsidP="000C4F71">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Broadbent, C. (2016). Steel’s recyclability: demonstrating the benefits of recycling steel to achieve a circular economy. </w:t>
      </w:r>
      <w:r w:rsidRPr="00061355">
        <w:rPr>
          <w:rFonts w:asciiTheme="minorHAnsi" w:hAnsiTheme="minorHAnsi" w:cstheme="minorHAnsi"/>
          <w:i/>
          <w:iCs/>
          <w:color w:val="000000"/>
        </w:rPr>
        <w:t>The International Journal of Life Cycle Assessment</w:t>
      </w:r>
      <w:r w:rsidRPr="00061355">
        <w:rPr>
          <w:rFonts w:asciiTheme="minorHAnsi" w:hAnsiTheme="minorHAnsi" w:cstheme="minorHAnsi"/>
          <w:color w:val="000000"/>
        </w:rPr>
        <w:t>, 21(11), pp.1658–1665. doi:10.1007/s11367-016-1081-1.</w:t>
      </w:r>
    </w:p>
    <w:p w14:paraId="3B96EF83" w14:textId="7D4CD73D" w:rsidR="00217C47" w:rsidRPr="00061355" w:rsidRDefault="000C4F71" w:rsidP="000C4F71">
      <w:pPr>
        <w:pStyle w:val="NormalWeb"/>
        <w:rPr>
          <w:rFonts w:asciiTheme="minorHAnsi" w:hAnsiTheme="minorHAnsi" w:cstheme="minorHAnsi"/>
          <w:color w:val="000000"/>
        </w:rPr>
      </w:pPr>
      <w:r w:rsidRPr="00061355">
        <w:rPr>
          <w:rFonts w:asciiTheme="minorHAnsi" w:hAnsiTheme="minorHAnsi" w:cstheme="minorHAnsi"/>
          <w:color w:val="000000"/>
        </w:rPr>
        <w:t>‌</w:t>
      </w:r>
      <w:r w:rsidR="00B15892" w:rsidRPr="00061355">
        <w:rPr>
          <w:rFonts w:asciiTheme="minorHAnsi" w:hAnsiTheme="minorHAnsi" w:cstheme="minorHAnsi"/>
          <w:shd w:val="clear" w:color="auto" w:fill="FFFFFF"/>
        </w:rPr>
        <w:t xml:space="preserve">Brossard, </w:t>
      </w:r>
      <w:proofErr w:type="gramStart"/>
      <w:r w:rsidR="00B15892" w:rsidRPr="00061355">
        <w:rPr>
          <w:rFonts w:asciiTheme="minorHAnsi" w:hAnsiTheme="minorHAnsi" w:cstheme="minorHAnsi"/>
          <w:shd w:val="clear" w:color="auto" w:fill="FFFFFF"/>
        </w:rPr>
        <w:t>M,.</w:t>
      </w:r>
      <w:proofErr w:type="gramEnd"/>
      <w:r w:rsidR="00B15892" w:rsidRPr="00061355">
        <w:rPr>
          <w:rFonts w:asciiTheme="minorHAnsi" w:hAnsiTheme="minorHAnsi" w:cstheme="minorHAnsi"/>
          <w:shd w:val="clear" w:color="auto" w:fill="FFFFFF"/>
        </w:rPr>
        <w:t xml:space="preserve"> et al. (2020). How generative design could reshape the future of product development | McKinsey. [online] Available at: </w:t>
      </w:r>
      <w:proofErr w:type="gramStart"/>
      <w:r w:rsidR="00B15892" w:rsidRPr="00061355">
        <w:rPr>
          <w:rFonts w:asciiTheme="minorHAnsi" w:hAnsiTheme="minorHAnsi" w:cstheme="minorHAnsi"/>
          <w:shd w:val="clear" w:color="auto" w:fill="FFFFFF"/>
        </w:rPr>
        <w:t>https://www.mckinsey.com/business-functions/operations/our-insights/how-generative-design-could-reshape-the-future-of-product-development.[</w:t>
      </w:r>
      <w:proofErr w:type="gramEnd"/>
      <w:r w:rsidR="00B15892" w:rsidRPr="00061355">
        <w:rPr>
          <w:rFonts w:asciiTheme="minorHAnsi" w:hAnsiTheme="minorHAnsi" w:cstheme="minorHAnsi"/>
          <w:shd w:val="clear" w:color="auto" w:fill="FFFFFF"/>
        </w:rPr>
        <w:t>Accsessed [15/05/22]</w:t>
      </w:r>
    </w:p>
    <w:p w14:paraId="52FF5328" w14:textId="531FC8D5" w:rsidR="00B15892" w:rsidRPr="00061355" w:rsidRDefault="00B15892" w:rsidP="00B15892">
      <w:pPr>
        <w:spacing w:line="360" w:lineRule="exact"/>
        <w:rPr>
          <w:rFonts w:cstheme="minorHAnsi"/>
          <w:color w:val="000000"/>
          <w:sz w:val="24"/>
          <w:szCs w:val="24"/>
        </w:rPr>
      </w:pPr>
      <w:r w:rsidRPr="00061355">
        <w:rPr>
          <w:rFonts w:cstheme="minorHAnsi"/>
          <w:color w:val="000000"/>
          <w:sz w:val="24"/>
          <w:szCs w:val="24"/>
        </w:rPr>
        <w:t>‌</w:t>
      </w:r>
      <w:proofErr w:type="spellStart"/>
      <w:r w:rsidRPr="00061355">
        <w:rPr>
          <w:rFonts w:eastAsia="Calibri" w:cstheme="minorHAnsi"/>
          <w:color w:val="000000" w:themeColor="text1"/>
          <w:kern w:val="24"/>
          <w:sz w:val="24"/>
          <w:szCs w:val="24"/>
        </w:rPr>
        <w:t>Buonamici</w:t>
      </w:r>
      <w:proofErr w:type="spellEnd"/>
      <w:r w:rsidRPr="00061355">
        <w:rPr>
          <w:rFonts w:eastAsia="Calibri" w:cstheme="minorHAnsi"/>
          <w:color w:val="000000" w:themeColor="text1"/>
          <w:kern w:val="24"/>
          <w:sz w:val="24"/>
          <w:szCs w:val="24"/>
        </w:rPr>
        <w:t>, F., </w:t>
      </w:r>
      <w:proofErr w:type="spellStart"/>
      <w:r w:rsidRPr="00061355">
        <w:rPr>
          <w:rFonts w:eastAsia="Calibri" w:cstheme="minorHAnsi"/>
          <w:color w:val="000000" w:themeColor="text1"/>
          <w:kern w:val="24"/>
          <w:sz w:val="24"/>
          <w:szCs w:val="24"/>
        </w:rPr>
        <w:t>Carfagni</w:t>
      </w:r>
      <w:proofErr w:type="spellEnd"/>
      <w:r w:rsidRPr="00061355">
        <w:rPr>
          <w:rFonts w:eastAsia="Calibri" w:cstheme="minorHAnsi"/>
          <w:color w:val="000000" w:themeColor="text1"/>
          <w:kern w:val="24"/>
          <w:sz w:val="24"/>
          <w:szCs w:val="24"/>
        </w:rPr>
        <w:t>, M., </w:t>
      </w:r>
      <w:proofErr w:type="spellStart"/>
      <w:r w:rsidRPr="00061355">
        <w:rPr>
          <w:rFonts w:eastAsia="Calibri" w:cstheme="minorHAnsi"/>
          <w:color w:val="000000" w:themeColor="text1"/>
          <w:kern w:val="24"/>
          <w:sz w:val="24"/>
          <w:szCs w:val="24"/>
        </w:rPr>
        <w:t>Furferi</w:t>
      </w:r>
      <w:proofErr w:type="spellEnd"/>
      <w:r w:rsidRPr="00061355">
        <w:rPr>
          <w:rFonts w:eastAsia="Calibri" w:cstheme="minorHAnsi"/>
          <w:color w:val="000000" w:themeColor="text1"/>
          <w:kern w:val="24"/>
          <w:sz w:val="24"/>
          <w:szCs w:val="24"/>
        </w:rPr>
        <w:t>, R., Volpe, Y. and </w:t>
      </w:r>
      <w:proofErr w:type="spellStart"/>
      <w:r w:rsidRPr="00061355">
        <w:rPr>
          <w:rFonts w:eastAsia="Calibri" w:cstheme="minorHAnsi"/>
          <w:color w:val="000000" w:themeColor="text1"/>
          <w:kern w:val="24"/>
          <w:sz w:val="24"/>
          <w:szCs w:val="24"/>
        </w:rPr>
        <w:t>Governi</w:t>
      </w:r>
      <w:proofErr w:type="spellEnd"/>
      <w:r w:rsidRPr="00061355">
        <w:rPr>
          <w:rFonts w:eastAsia="Calibri" w:cstheme="minorHAnsi"/>
          <w:color w:val="000000" w:themeColor="text1"/>
          <w:kern w:val="24"/>
          <w:sz w:val="24"/>
          <w:szCs w:val="24"/>
        </w:rPr>
        <w:t>, L. (2020). Generative Design: An Explorative Study. Computer-Aided Design and Applications, 18(1), pp.144–155. doi:10.14733/cadaps.2021.144-155.</w:t>
      </w:r>
    </w:p>
    <w:p w14:paraId="05A6D255" w14:textId="68B0AE5D" w:rsidR="008C652C" w:rsidRPr="00061355" w:rsidRDefault="008C652C" w:rsidP="00217C47">
      <w:pPr>
        <w:pStyle w:val="NormalWeb"/>
        <w:rPr>
          <w:rFonts w:asciiTheme="minorHAnsi" w:hAnsiTheme="minorHAnsi" w:cstheme="minorHAnsi"/>
          <w:color w:val="000000"/>
        </w:rPr>
      </w:pPr>
      <w:r w:rsidRPr="00061355">
        <w:rPr>
          <w:rFonts w:asciiTheme="minorHAnsi" w:hAnsiTheme="minorHAnsi" w:cstheme="minorHAnsi"/>
          <w:color w:val="000000"/>
        </w:rPr>
        <w:t>Butt, J. (2020). A Conceptual Framework to Support Digital Transformation in Manufacturing Using an Integrated Business Process Management Approach. </w:t>
      </w:r>
      <w:r w:rsidRPr="00061355">
        <w:rPr>
          <w:rFonts w:asciiTheme="minorHAnsi" w:hAnsiTheme="minorHAnsi" w:cstheme="minorHAnsi"/>
          <w:i/>
          <w:iCs/>
          <w:color w:val="000000"/>
        </w:rPr>
        <w:t>Designs</w:t>
      </w:r>
      <w:r w:rsidRPr="00061355">
        <w:rPr>
          <w:rFonts w:asciiTheme="minorHAnsi" w:hAnsiTheme="minorHAnsi" w:cstheme="minorHAnsi"/>
          <w:color w:val="000000"/>
        </w:rPr>
        <w:t>, 4(3), p.17. doi:10.3390/designs4030017.</w:t>
      </w:r>
    </w:p>
    <w:p w14:paraId="6730D144" w14:textId="0E9A9CED" w:rsidR="008359F6" w:rsidRPr="00061355" w:rsidRDefault="008359F6" w:rsidP="008359F6">
      <w:pPr>
        <w:shd w:val="clear" w:color="auto" w:fill="FFFFFF"/>
        <w:spacing w:after="0" w:line="360" w:lineRule="atLeast"/>
        <w:rPr>
          <w:rFonts w:eastAsia="Times New Roman" w:cstheme="minorHAnsi"/>
          <w:color w:val="000000" w:themeColor="text1"/>
          <w:sz w:val="24"/>
          <w:szCs w:val="24"/>
          <w:lang w:eastAsia="en-GB"/>
        </w:rPr>
      </w:pPr>
      <w:proofErr w:type="spellStart"/>
      <w:r w:rsidRPr="00061355">
        <w:rPr>
          <w:rFonts w:eastAsia="Times New Roman" w:cstheme="minorHAnsi"/>
          <w:color w:val="000000" w:themeColor="text1"/>
          <w:kern w:val="36"/>
          <w:sz w:val="24"/>
          <w:szCs w:val="24"/>
          <w:lang w:eastAsia="en-GB"/>
        </w:rPr>
        <w:t>DesTechWiki</w:t>
      </w:r>
      <w:proofErr w:type="spellEnd"/>
      <w:r w:rsidRPr="00061355">
        <w:rPr>
          <w:rFonts w:eastAsia="Times New Roman" w:cstheme="minorHAnsi"/>
          <w:color w:val="000000" w:themeColor="text1"/>
          <w:kern w:val="36"/>
          <w:sz w:val="24"/>
          <w:szCs w:val="24"/>
          <w:lang w:eastAsia="en-GB"/>
        </w:rPr>
        <w:t xml:space="preserve">. </w:t>
      </w:r>
      <w:r w:rsidRPr="00061355">
        <w:rPr>
          <w:rFonts w:eastAsia="Times New Roman" w:cstheme="minorHAnsi"/>
          <w:color w:val="000000" w:themeColor="text1"/>
          <w:sz w:val="24"/>
          <w:szCs w:val="24"/>
          <w:bdr w:val="none" w:sz="0" w:space="0" w:color="auto" w:frame="1"/>
          <w:lang w:eastAsia="en-GB"/>
        </w:rPr>
        <w:t>(2021). </w:t>
      </w:r>
      <w:r w:rsidRPr="00061355">
        <w:rPr>
          <w:rFonts w:eastAsia="Times New Roman" w:cstheme="minorHAnsi"/>
          <w:i/>
          <w:iCs/>
          <w:color w:val="000000" w:themeColor="text1"/>
          <w:sz w:val="24"/>
          <w:szCs w:val="24"/>
          <w:bdr w:val="none" w:sz="0" w:space="0" w:color="auto" w:frame="1"/>
          <w:lang w:eastAsia="en-GB"/>
        </w:rPr>
        <w:t>4.6 Robots in Automated Production | Design Technology</w:t>
      </w:r>
      <w:r w:rsidRPr="00061355">
        <w:rPr>
          <w:rFonts w:eastAsia="Times New Roman" w:cstheme="minorHAnsi"/>
          <w:color w:val="000000" w:themeColor="text1"/>
          <w:sz w:val="24"/>
          <w:szCs w:val="24"/>
          <w:bdr w:val="none" w:sz="0" w:space="0" w:color="auto" w:frame="1"/>
          <w:lang w:eastAsia="en-GB"/>
        </w:rPr>
        <w:t xml:space="preserve">. [online] Available at: http://www.ruthtrumpold.id.au/destech/?page_id=376 </w:t>
      </w:r>
      <w:bookmarkStart w:id="0" w:name="_Hlk106305884"/>
      <w:r w:rsidRPr="00061355">
        <w:rPr>
          <w:rFonts w:eastAsia="Times New Roman" w:cstheme="minorHAnsi"/>
          <w:color w:val="000000" w:themeColor="text1"/>
          <w:sz w:val="24"/>
          <w:szCs w:val="24"/>
          <w:bdr w:val="none" w:sz="0" w:space="0" w:color="auto" w:frame="1"/>
          <w:lang w:eastAsia="en-GB"/>
        </w:rPr>
        <w:t>[Accessed 15 Jun. 2022].</w:t>
      </w:r>
    </w:p>
    <w:bookmarkEnd w:id="0"/>
    <w:p w14:paraId="5E2A0F52" w14:textId="77777777" w:rsidR="008359F6" w:rsidRPr="00061355" w:rsidRDefault="008359F6" w:rsidP="00C15C32">
      <w:pPr>
        <w:pStyle w:val="NormalWeb"/>
        <w:spacing w:before="0" w:beforeAutospacing="0" w:after="0" w:afterAutospacing="0" w:line="360" w:lineRule="atLeast"/>
        <w:rPr>
          <w:rFonts w:asciiTheme="minorHAnsi" w:hAnsiTheme="minorHAnsi" w:cstheme="minorHAnsi"/>
          <w:color w:val="000000"/>
        </w:rPr>
      </w:pPr>
    </w:p>
    <w:p w14:paraId="754C502E" w14:textId="77777777" w:rsidR="00AB7355" w:rsidRPr="00061355" w:rsidRDefault="00AB7355" w:rsidP="00AB7355">
      <w:pPr>
        <w:rPr>
          <w:rFonts w:cstheme="minorHAnsi"/>
          <w:sz w:val="24"/>
          <w:szCs w:val="24"/>
        </w:rPr>
      </w:pPr>
      <w:r w:rsidRPr="00061355">
        <w:rPr>
          <w:rFonts w:cstheme="minorHAnsi"/>
          <w:sz w:val="24"/>
          <w:szCs w:val="24"/>
        </w:rPr>
        <w:t xml:space="preserve">Engelmann, A., </w:t>
      </w:r>
      <w:proofErr w:type="spellStart"/>
      <w:r w:rsidRPr="00061355">
        <w:rPr>
          <w:rFonts w:cstheme="minorHAnsi"/>
          <w:sz w:val="24"/>
          <w:szCs w:val="24"/>
        </w:rPr>
        <w:t>Zeeuw</w:t>
      </w:r>
      <w:proofErr w:type="spellEnd"/>
      <w:r w:rsidRPr="00061355">
        <w:rPr>
          <w:rFonts w:cstheme="minorHAnsi"/>
          <w:sz w:val="24"/>
          <w:szCs w:val="24"/>
        </w:rPr>
        <w:t xml:space="preserve"> van der </w:t>
      </w:r>
      <w:proofErr w:type="spellStart"/>
      <w:r w:rsidRPr="00061355">
        <w:rPr>
          <w:rFonts w:cstheme="minorHAnsi"/>
          <w:sz w:val="24"/>
          <w:szCs w:val="24"/>
        </w:rPr>
        <w:t>Laan</w:t>
      </w:r>
      <w:proofErr w:type="spellEnd"/>
      <w:r w:rsidRPr="00061355">
        <w:rPr>
          <w:rFonts w:cstheme="minorHAnsi"/>
          <w:sz w:val="24"/>
          <w:szCs w:val="24"/>
        </w:rPr>
        <w:t xml:space="preserve">, A., Aid, G., </w:t>
      </w:r>
      <w:proofErr w:type="spellStart"/>
      <w:r w:rsidRPr="00061355">
        <w:rPr>
          <w:rFonts w:cstheme="minorHAnsi"/>
          <w:sz w:val="24"/>
          <w:szCs w:val="24"/>
        </w:rPr>
        <w:t>Nybom</w:t>
      </w:r>
      <w:proofErr w:type="spellEnd"/>
      <w:r w:rsidRPr="00061355">
        <w:rPr>
          <w:rFonts w:cstheme="minorHAnsi"/>
          <w:sz w:val="24"/>
          <w:szCs w:val="24"/>
        </w:rPr>
        <w:t xml:space="preserve">, L. and </w:t>
      </w:r>
      <w:proofErr w:type="spellStart"/>
      <w:r w:rsidRPr="00061355">
        <w:rPr>
          <w:rFonts w:cstheme="minorHAnsi"/>
          <w:sz w:val="24"/>
          <w:szCs w:val="24"/>
        </w:rPr>
        <w:t>Aurisicchio</w:t>
      </w:r>
      <w:proofErr w:type="spellEnd"/>
      <w:r w:rsidRPr="00061355">
        <w:rPr>
          <w:rFonts w:cstheme="minorHAnsi"/>
          <w:sz w:val="24"/>
          <w:szCs w:val="24"/>
        </w:rPr>
        <w:t xml:space="preserve">, M. (2021). </w:t>
      </w:r>
      <w:bookmarkStart w:id="1" w:name="_Hlk106224887"/>
      <w:r w:rsidRPr="00061355">
        <w:rPr>
          <w:rFonts w:cstheme="minorHAnsi"/>
          <w:sz w:val="24"/>
          <w:szCs w:val="24"/>
        </w:rPr>
        <w:t>DEVELOPING THE MATERIAL-SERVICE SYSTEM CONCEPT: A CASE STUDY OF STEEL INDUSTRIAL DRUMS</w:t>
      </w:r>
      <w:bookmarkEnd w:id="1"/>
      <w:r w:rsidRPr="00061355">
        <w:rPr>
          <w:rFonts w:cstheme="minorHAnsi"/>
          <w:sz w:val="24"/>
          <w:szCs w:val="24"/>
        </w:rPr>
        <w:t>. Proceedings of the Design Society, 1, pp.1223–1232. doi:10.1017/pds.2021.122.</w:t>
      </w:r>
    </w:p>
    <w:p w14:paraId="0BACFCB6" w14:textId="77777777" w:rsidR="00AB7355" w:rsidRPr="00061355" w:rsidRDefault="00AB7355" w:rsidP="00AB7355">
      <w:pPr>
        <w:shd w:val="clear" w:color="auto" w:fill="FFFFFF"/>
        <w:spacing w:after="0" w:line="360" w:lineRule="atLeast"/>
        <w:rPr>
          <w:rFonts w:eastAsia="Times New Roman" w:cstheme="minorHAnsi"/>
          <w:color w:val="201F1E"/>
          <w:sz w:val="24"/>
          <w:szCs w:val="24"/>
          <w:highlight w:val="yellow"/>
          <w:lang w:eastAsia="en-GB"/>
        </w:rPr>
      </w:pPr>
    </w:p>
    <w:p w14:paraId="6F49981D" w14:textId="7DEE209E" w:rsidR="00C15C32" w:rsidRPr="00061355" w:rsidRDefault="00C15C32" w:rsidP="00C15C32">
      <w:pPr>
        <w:pStyle w:val="NormalWeb"/>
        <w:spacing w:before="0" w:beforeAutospacing="0" w:after="0" w:afterAutospacing="0" w:line="360" w:lineRule="atLeast"/>
        <w:rPr>
          <w:rFonts w:asciiTheme="minorHAnsi" w:hAnsiTheme="minorHAnsi" w:cstheme="minorHAnsi"/>
          <w:color w:val="000000"/>
        </w:rPr>
      </w:pPr>
      <w:proofErr w:type="spellStart"/>
      <w:r w:rsidRPr="00061355">
        <w:rPr>
          <w:rFonts w:asciiTheme="minorHAnsi" w:hAnsiTheme="minorHAnsi" w:cstheme="minorHAnsi"/>
          <w:color w:val="000000"/>
        </w:rPr>
        <w:t>Gajdzik</w:t>
      </w:r>
      <w:proofErr w:type="spellEnd"/>
      <w:r w:rsidRPr="00061355">
        <w:rPr>
          <w:rFonts w:asciiTheme="minorHAnsi" w:hAnsiTheme="minorHAnsi" w:cstheme="minorHAnsi"/>
          <w:color w:val="000000"/>
        </w:rPr>
        <w:t xml:space="preserve">, B. and </w:t>
      </w:r>
      <w:proofErr w:type="spellStart"/>
      <w:r w:rsidRPr="00061355">
        <w:rPr>
          <w:rFonts w:asciiTheme="minorHAnsi" w:hAnsiTheme="minorHAnsi" w:cstheme="minorHAnsi"/>
          <w:color w:val="000000"/>
        </w:rPr>
        <w:t>Wolniak</w:t>
      </w:r>
      <w:proofErr w:type="spellEnd"/>
      <w:r w:rsidRPr="00061355">
        <w:rPr>
          <w:rFonts w:asciiTheme="minorHAnsi" w:hAnsiTheme="minorHAnsi" w:cstheme="minorHAnsi"/>
          <w:color w:val="000000"/>
        </w:rPr>
        <w:t>, R. (2021). Transitioning of Steel Producers to the Steelworks 4.0—Literature Review with Case Studies. </w:t>
      </w:r>
      <w:r w:rsidRPr="00061355">
        <w:rPr>
          <w:rFonts w:asciiTheme="minorHAnsi" w:hAnsiTheme="minorHAnsi" w:cstheme="minorHAnsi"/>
          <w:i/>
          <w:iCs/>
          <w:color w:val="000000"/>
        </w:rPr>
        <w:t>Energies</w:t>
      </w:r>
      <w:r w:rsidRPr="00061355">
        <w:rPr>
          <w:rFonts w:asciiTheme="minorHAnsi" w:hAnsiTheme="minorHAnsi" w:cstheme="minorHAnsi"/>
          <w:color w:val="000000"/>
        </w:rPr>
        <w:t>, 14(14), p.4109. doi:10.3390/en14144109.</w:t>
      </w:r>
    </w:p>
    <w:p w14:paraId="51B4099A" w14:textId="77777777" w:rsidR="00723DA3" w:rsidRPr="00061355" w:rsidRDefault="00723DA3" w:rsidP="00723DA3">
      <w:pPr>
        <w:pStyle w:val="NormalWeb"/>
        <w:spacing w:before="0" w:beforeAutospacing="0" w:after="0" w:afterAutospacing="0" w:line="360" w:lineRule="atLeast"/>
        <w:rPr>
          <w:rFonts w:asciiTheme="minorHAnsi" w:hAnsiTheme="minorHAnsi" w:cstheme="minorHAnsi"/>
          <w:color w:val="000000"/>
        </w:rPr>
      </w:pPr>
    </w:p>
    <w:p w14:paraId="1D391787" w14:textId="77777777" w:rsidR="00294020" w:rsidRPr="00061355" w:rsidRDefault="00294020" w:rsidP="00294020">
      <w:pPr>
        <w:rPr>
          <w:rFonts w:cstheme="minorHAnsi"/>
          <w:sz w:val="24"/>
          <w:szCs w:val="24"/>
        </w:rPr>
      </w:pPr>
      <w:proofErr w:type="spellStart"/>
      <w:proofErr w:type="gramStart"/>
      <w:r w:rsidRPr="00061355">
        <w:rPr>
          <w:rFonts w:cstheme="minorHAnsi"/>
          <w:sz w:val="24"/>
          <w:szCs w:val="24"/>
        </w:rPr>
        <w:t>Ghoreishi</w:t>
      </w:r>
      <w:proofErr w:type="spellEnd"/>
      <w:r w:rsidRPr="00061355">
        <w:rPr>
          <w:rFonts w:cstheme="minorHAnsi"/>
          <w:sz w:val="24"/>
          <w:szCs w:val="24"/>
        </w:rPr>
        <w:t>,.</w:t>
      </w:r>
      <w:proofErr w:type="gramEnd"/>
      <w:r w:rsidRPr="00061355">
        <w:rPr>
          <w:rFonts w:cstheme="minorHAnsi"/>
          <w:sz w:val="24"/>
          <w:szCs w:val="24"/>
        </w:rPr>
        <w:t xml:space="preserve"> M &amp; </w:t>
      </w:r>
      <w:proofErr w:type="spellStart"/>
      <w:r w:rsidRPr="00061355">
        <w:rPr>
          <w:rFonts w:cstheme="minorHAnsi"/>
          <w:sz w:val="24"/>
          <w:szCs w:val="24"/>
        </w:rPr>
        <w:t>Happonen</w:t>
      </w:r>
      <w:proofErr w:type="spellEnd"/>
      <w:r w:rsidRPr="00061355">
        <w:rPr>
          <w:rFonts w:cstheme="minorHAnsi"/>
          <w:sz w:val="24"/>
          <w:szCs w:val="24"/>
        </w:rPr>
        <w:t xml:space="preserve">, </w:t>
      </w:r>
      <w:proofErr w:type="gramStart"/>
      <w:r w:rsidRPr="00061355">
        <w:rPr>
          <w:rFonts w:cstheme="minorHAnsi"/>
          <w:sz w:val="24"/>
          <w:szCs w:val="24"/>
        </w:rPr>
        <w:t>A,.</w:t>
      </w:r>
      <w:proofErr w:type="gramEnd"/>
      <w:r w:rsidRPr="00061355">
        <w:rPr>
          <w:rFonts w:cstheme="minorHAnsi"/>
          <w:sz w:val="24"/>
          <w:szCs w:val="24"/>
        </w:rPr>
        <w:t xml:space="preserve"> (2020). New Promises AI Brings into Circular Economy Accelerated Product Design: Review on Supporting Literature.</w:t>
      </w:r>
    </w:p>
    <w:p w14:paraId="3BBD6D55" w14:textId="77777777" w:rsidR="007673E1" w:rsidRPr="00061355" w:rsidRDefault="00723DA3" w:rsidP="007673E1">
      <w:pPr>
        <w:shd w:val="clear" w:color="auto" w:fill="FFFFFF"/>
        <w:spacing w:after="0" w:line="360" w:lineRule="atLeast"/>
        <w:rPr>
          <w:rFonts w:eastAsia="Times New Roman" w:cstheme="minorHAnsi"/>
          <w:color w:val="000000" w:themeColor="text1"/>
          <w:sz w:val="24"/>
          <w:szCs w:val="24"/>
          <w:lang w:eastAsia="en-GB"/>
        </w:rPr>
      </w:pPr>
      <w:r w:rsidRPr="00061355">
        <w:rPr>
          <w:rFonts w:cstheme="minorHAnsi"/>
          <w:color w:val="000000"/>
          <w:sz w:val="24"/>
          <w:szCs w:val="24"/>
        </w:rPr>
        <w:t>GOV.UK (2021). </w:t>
      </w:r>
      <w:r w:rsidRPr="00061355">
        <w:rPr>
          <w:rFonts w:cstheme="minorHAnsi"/>
          <w:i/>
          <w:iCs/>
          <w:color w:val="000000"/>
          <w:sz w:val="24"/>
          <w:szCs w:val="24"/>
        </w:rPr>
        <w:t>Net Zero Strategy: Build Back Greener</w:t>
      </w:r>
      <w:r w:rsidRPr="00061355">
        <w:rPr>
          <w:rFonts w:cstheme="minorHAnsi"/>
          <w:color w:val="000000"/>
          <w:sz w:val="24"/>
          <w:szCs w:val="24"/>
        </w:rPr>
        <w:t xml:space="preserve">. [online] GOV.UK. Available at: </w:t>
      </w:r>
      <w:hyperlink r:id="rId9" w:history="1">
        <w:r w:rsidR="007673E1" w:rsidRPr="00061355">
          <w:rPr>
            <w:rStyle w:val="Hyperlink"/>
            <w:rFonts w:cstheme="minorHAnsi"/>
            <w:sz w:val="24"/>
            <w:szCs w:val="24"/>
          </w:rPr>
          <w:t>https://www.gov.uk/government/publications/net-zero-strategy</w:t>
        </w:r>
      </w:hyperlink>
      <w:r w:rsidRPr="00061355">
        <w:rPr>
          <w:rFonts w:cstheme="minorHAnsi"/>
          <w:color w:val="000000"/>
          <w:sz w:val="24"/>
          <w:szCs w:val="24"/>
        </w:rPr>
        <w:t>.</w:t>
      </w:r>
      <w:r w:rsidR="007673E1" w:rsidRPr="00061355">
        <w:rPr>
          <w:rFonts w:cstheme="minorHAnsi"/>
          <w:color w:val="000000"/>
          <w:sz w:val="24"/>
          <w:szCs w:val="24"/>
        </w:rPr>
        <w:t xml:space="preserve"> </w:t>
      </w:r>
      <w:r w:rsidR="007673E1" w:rsidRPr="00061355">
        <w:rPr>
          <w:rFonts w:eastAsia="Times New Roman" w:cstheme="minorHAnsi"/>
          <w:color w:val="000000" w:themeColor="text1"/>
          <w:sz w:val="24"/>
          <w:szCs w:val="24"/>
          <w:bdr w:val="none" w:sz="0" w:space="0" w:color="auto" w:frame="1"/>
          <w:lang w:eastAsia="en-GB"/>
        </w:rPr>
        <w:t>[Accessed 15 Jun. 2022].</w:t>
      </w:r>
    </w:p>
    <w:p w14:paraId="277BFA8C" w14:textId="6D1837BC" w:rsidR="00723DA3" w:rsidRPr="00061355" w:rsidRDefault="00723DA3" w:rsidP="00723DA3">
      <w:pPr>
        <w:pStyle w:val="NormalWeb"/>
        <w:spacing w:before="0" w:beforeAutospacing="0" w:after="0" w:afterAutospacing="0" w:line="360" w:lineRule="atLeast"/>
        <w:rPr>
          <w:rFonts w:asciiTheme="minorHAnsi" w:hAnsiTheme="minorHAnsi" w:cstheme="minorHAnsi"/>
          <w:color w:val="000000"/>
        </w:rPr>
      </w:pPr>
    </w:p>
    <w:p w14:paraId="545598A5" w14:textId="0CD6DC70" w:rsidR="00913957" w:rsidRPr="00061355" w:rsidRDefault="00723DA3" w:rsidP="00913957">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lastRenderedPageBreak/>
        <w:t>‌</w:t>
      </w:r>
      <w:r w:rsidR="00913957" w:rsidRPr="00061355">
        <w:rPr>
          <w:rFonts w:asciiTheme="minorHAnsi" w:hAnsiTheme="minorHAnsi" w:cstheme="minorHAnsi"/>
          <w:color w:val="000000"/>
        </w:rPr>
        <w:t xml:space="preserve">Kang, M., </w:t>
      </w:r>
      <w:proofErr w:type="spellStart"/>
      <w:r w:rsidR="00913957" w:rsidRPr="00061355">
        <w:rPr>
          <w:rFonts w:asciiTheme="minorHAnsi" w:hAnsiTheme="minorHAnsi" w:cstheme="minorHAnsi"/>
          <w:color w:val="000000"/>
        </w:rPr>
        <w:t>Seong</w:t>
      </w:r>
      <w:proofErr w:type="spellEnd"/>
      <w:r w:rsidR="00913957" w:rsidRPr="00061355">
        <w:rPr>
          <w:rFonts w:asciiTheme="minorHAnsi" w:hAnsiTheme="minorHAnsi" w:cstheme="minorHAnsi"/>
          <w:color w:val="000000"/>
        </w:rPr>
        <w:t xml:space="preserve">, M., Lee, D., Kang, S.M., Kwak, M.K. and </w:t>
      </w:r>
      <w:proofErr w:type="spellStart"/>
      <w:r w:rsidR="00913957" w:rsidRPr="00061355">
        <w:rPr>
          <w:rFonts w:asciiTheme="minorHAnsi" w:hAnsiTheme="minorHAnsi" w:cstheme="minorHAnsi"/>
          <w:color w:val="000000"/>
        </w:rPr>
        <w:t>Jeong</w:t>
      </w:r>
      <w:proofErr w:type="spellEnd"/>
      <w:r w:rsidR="00913957" w:rsidRPr="00061355">
        <w:rPr>
          <w:rFonts w:asciiTheme="minorHAnsi" w:hAnsiTheme="minorHAnsi" w:cstheme="minorHAnsi"/>
          <w:color w:val="000000"/>
        </w:rPr>
        <w:t xml:space="preserve">, H.E. (2022). Self‐Assembled Artificial </w:t>
      </w:r>
      <w:proofErr w:type="spellStart"/>
      <w:r w:rsidR="00913957" w:rsidRPr="00061355">
        <w:rPr>
          <w:rFonts w:asciiTheme="minorHAnsi" w:hAnsiTheme="minorHAnsi" w:cstheme="minorHAnsi"/>
          <w:color w:val="000000"/>
        </w:rPr>
        <w:t>Nanocilia</w:t>
      </w:r>
      <w:proofErr w:type="spellEnd"/>
      <w:r w:rsidR="00913957" w:rsidRPr="00061355">
        <w:rPr>
          <w:rFonts w:asciiTheme="minorHAnsi" w:hAnsiTheme="minorHAnsi" w:cstheme="minorHAnsi"/>
          <w:color w:val="000000"/>
        </w:rPr>
        <w:t xml:space="preserve"> Actuators. </w:t>
      </w:r>
      <w:r w:rsidR="00913957" w:rsidRPr="00061355">
        <w:rPr>
          <w:rFonts w:asciiTheme="minorHAnsi" w:hAnsiTheme="minorHAnsi" w:cstheme="minorHAnsi"/>
          <w:i/>
          <w:iCs/>
          <w:color w:val="000000"/>
        </w:rPr>
        <w:t>Advanced Materials</w:t>
      </w:r>
      <w:r w:rsidR="00913957" w:rsidRPr="00061355">
        <w:rPr>
          <w:rFonts w:asciiTheme="minorHAnsi" w:hAnsiTheme="minorHAnsi" w:cstheme="minorHAnsi"/>
          <w:color w:val="000000"/>
        </w:rPr>
        <w:t>, p.2200185. doi:10.1002/adma.202200185.</w:t>
      </w:r>
    </w:p>
    <w:p w14:paraId="2B9BE916" w14:textId="29D36731" w:rsidR="00B15892" w:rsidRPr="00061355" w:rsidRDefault="00913957" w:rsidP="00913957">
      <w:pPr>
        <w:pStyle w:val="NormalWeb"/>
        <w:rPr>
          <w:rFonts w:asciiTheme="minorHAnsi" w:hAnsiTheme="minorHAnsi" w:cstheme="minorHAnsi"/>
          <w:color w:val="000000"/>
        </w:rPr>
      </w:pPr>
      <w:r w:rsidRPr="00061355">
        <w:rPr>
          <w:rFonts w:asciiTheme="minorHAnsi" w:hAnsiTheme="minorHAnsi" w:cstheme="minorHAnsi"/>
          <w:color w:val="000000"/>
        </w:rPr>
        <w:t>‌</w:t>
      </w:r>
      <w:r w:rsidR="00B15892" w:rsidRPr="00061355">
        <w:rPr>
          <w:rFonts w:asciiTheme="minorHAnsi" w:eastAsia="Calibri" w:hAnsiTheme="minorHAnsi" w:cstheme="minorHAnsi"/>
          <w:color w:val="000000" w:themeColor="text1"/>
          <w:kern w:val="24"/>
        </w:rPr>
        <w:t xml:space="preserve">Miles, </w:t>
      </w:r>
      <w:proofErr w:type="gramStart"/>
      <w:r w:rsidR="00B15892" w:rsidRPr="00061355">
        <w:rPr>
          <w:rFonts w:asciiTheme="minorHAnsi" w:eastAsia="Calibri" w:hAnsiTheme="minorHAnsi" w:cstheme="minorHAnsi"/>
          <w:color w:val="000000" w:themeColor="text1"/>
          <w:kern w:val="24"/>
        </w:rPr>
        <w:t>D,.</w:t>
      </w:r>
      <w:proofErr w:type="gramEnd"/>
      <w:r w:rsidR="00B15892" w:rsidRPr="00061355">
        <w:rPr>
          <w:rFonts w:asciiTheme="minorHAnsi" w:eastAsia="Calibri" w:hAnsiTheme="minorHAnsi" w:cstheme="minorHAnsi"/>
          <w:color w:val="000000" w:themeColor="text1"/>
          <w:kern w:val="24"/>
        </w:rPr>
        <w:t xml:space="preserve"> (2022). Generative Design: What Is It and What Are the Benefits? [online] Available at: </w:t>
      </w:r>
      <w:hyperlink r:id="rId10" w:history="1">
        <w:r w:rsidR="00B15892" w:rsidRPr="00061355">
          <w:rPr>
            <w:rStyle w:val="Hyperlink"/>
            <w:rFonts w:asciiTheme="minorHAnsi" w:eastAsia="Calibri" w:hAnsiTheme="minorHAnsi" w:cstheme="minorHAnsi"/>
            <w:color w:val="000000" w:themeColor="text1"/>
            <w:kern w:val="24"/>
            <w:u w:val="none"/>
          </w:rPr>
          <w:t>https://redshift.autodesk.com/what-is-generative-design/</w:t>
        </w:r>
      </w:hyperlink>
      <w:r w:rsidR="00B15892" w:rsidRPr="00061355">
        <w:rPr>
          <w:rFonts w:asciiTheme="minorHAnsi" w:eastAsia="Calibri" w:hAnsiTheme="minorHAnsi" w:cstheme="minorHAnsi"/>
          <w:color w:val="000000" w:themeColor="text1"/>
          <w:kern w:val="24"/>
        </w:rPr>
        <w:t xml:space="preserve"> [Accessed 20 May 2022].</w:t>
      </w:r>
    </w:p>
    <w:p w14:paraId="5F5D0D30" w14:textId="77777777" w:rsidR="0069328F" w:rsidRPr="00061355" w:rsidRDefault="0069328F" w:rsidP="0069328F">
      <w:pPr>
        <w:pStyle w:val="NormalWeb"/>
        <w:spacing w:before="0" w:beforeAutospacing="0" w:after="0" w:afterAutospacing="0" w:line="360" w:lineRule="atLeast"/>
        <w:rPr>
          <w:rFonts w:asciiTheme="minorHAnsi" w:hAnsiTheme="minorHAnsi" w:cstheme="minorHAnsi"/>
          <w:color w:val="000000"/>
        </w:rPr>
      </w:pPr>
      <w:proofErr w:type="spellStart"/>
      <w:r w:rsidRPr="00061355">
        <w:rPr>
          <w:rFonts w:asciiTheme="minorHAnsi" w:hAnsiTheme="minorHAnsi" w:cstheme="minorHAnsi"/>
          <w:color w:val="000000"/>
        </w:rPr>
        <w:t>Mital</w:t>
      </w:r>
      <w:proofErr w:type="spellEnd"/>
      <w:r w:rsidRPr="00061355">
        <w:rPr>
          <w:rFonts w:asciiTheme="minorHAnsi" w:hAnsiTheme="minorHAnsi" w:cstheme="minorHAnsi"/>
          <w:color w:val="000000"/>
        </w:rPr>
        <w:t xml:space="preserve">, A., Desai, A., Subramanian, A. and </w:t>
      </w:r>
      <w:proofErr w:type="spellStart"/>
      <w:r w:rsidRPr="00061355">
        <w:rPr>
          <w:rFonts w:asciiTheme="minorHAnsi" w:hAnsiTheme="minorHAnsi" w:cstheme="minorHAnsi"/>
          <w:color w:val="000000"/>
        </w:rPr>
        <w:t>Mital</w:t>
      </w:r>
      <w:proofErr w:type="spellEnd"/>
      <w:r w:rsidRPr="00061355">
        <w:rPr>
          <w:rFonts w:asciiTheme="minorHAnsi" w:hAnsiTheme="minorHAnsi" w:cstheme="minorHAnsi"/>
          <w:color w:val="000000"/>
        </w:rPr>
        <w:t>, A. (2014). </w:t>
      </w:r>
      <w:r w:rsidRPr="00061355">
        <w:rPr>
          <w:rFonts w:asciiTheme="minorHAnsi" w:hAnsiTheme="minorHAnsi" w:cstheme="minorHAnsi"/>
          <w:i/>
          <w:iCs/>
          <w:color w:val="000000"/>
        </w:rPr>
        <w:t xml:space="preserve">Product </w:t>
      </w:r>
      <w:proofErr w:type="gramStart"/>
      <w:r w:rsidRPr="00061355">
        <w:rPr>
          <w:rFonts w:asciiTheme="minorHAnsi" w:hAnsiTheme="minorHAnsi" w:cstheme="minorHAnsi"/>
          <w:i/>
          <w:iCs/>
          <w:color w:val="000000"/>
        </w:rPr>
        <w:t>development :</w:t>
      </w:r>
      <w:proofErr w:type="gramEnd"/>
      <w:r w:rsidRPr="00061355">
        <w:rPr>
          <w:rFonts w:asciiTheme="minorHAnsi" w:hAnsiTheme="minorHAnsi" w:cstheme="minorHAnsi"/>
          <w:i/>
          <w:iCs/>
          <w:color w:val="000000"/>
        </w:rPr>
        <w:t xml:space="preserve"> a structured approach to consumer product development, design, and manufacture</w:t>
      </w:r>
      <w:r w:rsidRPr="00061355">
        <w:rPr>
          <w:rFonts w:asciiTheme="minorHAnsi" w:hAnsiTheme="minorHAnsi" w:cstheme="minorHAnsi"/>
          <w:color w:val="000000"/>
        </w:rPr>
        <w:t>. Amsterdam: Elsevier.</w:t>
      </w:r>
    </w:p>
    <w:p w14:paraId="1749C6A3" w14:textId="5D5A816D" w:rsidR="00B15892" w:rsidRPr="00061355" w:rsidRDefault="0069328F" w:rsidP="0069328F">
      <w:pPr>
        <w:pStyle w:val="NormalWeb"/>
        <w:rPr>
          <w:rFonts w:asciiTheme="minorHAnsi" w:hAnsiTheme="minorHAnsi" w:cstheme="minorHAnsi"/>
          <w:color w:val="000000"/>
        </w:rPr>
      </w:pPr>
      <w:r w:rsidRPr="00061355">
        <w:rPr>
          <w:rFonts w:asciiTheme="minorHAnsi" w:hAnsiTheme="minorHAnsi" w:cstheme="minorHAnsi"/>
          <w:color w:val="000000"/>
        </w:rPr>
        <w:t>‌</w:t>
      </w:r>
      <w:proofErr w:type="spellStart"/>
      <w:r w:rsidR="00B15892" w:rsidRPr="00061355">
        <w:rPr>
          <w:rFonts w:asciiTheme="minorHAnsi" w:eastAsia="Calibri" w:hAnsiTheme="minorHAnsi" w:cstheme="minorHAnsi"/>
          <w:color w:val="000000" w:themeColor="text1"/>
          <w:kern w:val="24"/>
        </w:rPr>
        <w:t>Mountstephens</w:t>
      </w:r>
      <w:proofErr w:type="spellEnd"/>
      <w:r w:rsidR="00B15892" w:rsidRPr="00061355">
        <w:rPr>
          <w:rFonts w:asciiTheme="minorHAnsi" w:eastAsia="Calibri" w:hAnsiTheme="minorHAnsi" w:cstheme="minorHAnsi"/>
          <w:color w:val="000000" w:themeColor="text1"/>
          <w:kern w:val="24"/>
        </w:rPr>
        <w:t>, J. and Teo, J. (2020). Progress and Challenges in Generative Product Design: A Review of Systems. Computers, 9(4), p.80. doi:10.3390/computers9040080.</w:t>
      </w:r>
    </w:p>
    <w:p w14:paraId="67487D6F" w14:textId="77777777" w:rsidR="00CB7D06" w:rsidRPr="00061355" w:rsidRDefault="00C15C32" w:rsidP="00CB7D06">
      <w:pPr>
        <w:pStyle w:val="NormalWeb"/>
        <w:shd w:val="clear" w:color="auto" w:fill="FFFFFF"/>
        <w:spacing w:before="0" w:beforeAutospacing="0" w:after="0" w:afterAutospacing="0" w:line="360" w:lineRule="atLeast"/>
        <w:rPr>
          <w:rFonts w:asciiTheme="minorHAnsi" w:hAnsiTheme="minorHAnsi" w:cstheme="minorHAnsi"/>
          <w:color w:val="000000"/>
          <w:bdr w:val="none" w:sz="0" w:space="0" w:color="auto" w:frame="1"/>
        </w:rPr>
      </w:pPr>
      <w:r w:rsidRPr="00061355">
        <w:rPr>
          <w:rFonts w:asciiTheme="minorHAnsi" w:hAnsiTheme="minorHAnsi" w:cstheme="minorHAnsi"/>
          <w:color w:val="000000"/>
        </w:rPr>
        <w:t>‌</w:t>
      </w:r>
      <w:r w:rsidR="00CB7D06" w:rsidRPr="00061355">
        <w:rPr>
          <w:rFonts w:asciiTheme="minorHAnsi" w:hAnsiTheme="minorHAnsi" w:cstheme="minorHAnsi"/>
          <w:color w:val="201F1E"/>
          <w:bdr w:val="none" w:sz="0" w:space="0" w:color="auto" w:frame="1"/>
        </w:rPr>
        <w:t>‌</w:t>
      </w:r>
      <w:proofErr w:type="spellStart"/>
      <w:r w:rsidR="00CB7D06" w:rsidRPr="00061355">
        <w:rPr>
          <w:rFonts w:asciiTheme="minorHAnsi" w:hAnsiTheme="minorHAnsi" w:cstheme="minorHAnsi"/>
          <w:color w:val="000000"/>
          <w:bdr w:val="none" w:sz="0" w:space="0" w:color="auto" w:frame="1"/>
        </w:rPr>
        <w:t>luenendonk</w:t>
      </w:r>
      <w:proofErr w:type="spellEnd"/>
      <w:r w:rsidR="00CB7D06" w:rsidRPr="00061355">
        <w:rPr>
          <w:rFonts w:asciiTheme="minorHAnsi" w:hAnsiTheme="minorHAnsi" w:cstheme="minorHAnsi"/>
          <w:color w:val="000000"/>
          <w:bdr w:val="none" w:sz="0" w:space="0" w:color="auto" w:frame="1"/>
        </w:rPr>
        <w:t>, M. (2017). </w:t>
      </w:r>
      <w:r w:rsidR="00CB7D06" w:rsidRPr="00061355">
        <w:rPr>
          <w:rFonts w:asciiTheme="minorHAnsi" w:hAnsiTheme="minorHAnsi" w:cstheme="minorHAnsi"/>
          <w:i/>
          <w:iCs/>
          <w:color w:val="000000"/>
          <w:bdr w:val="none" w:sz="0" w:space="0" w:color="auto" w:frame="1"/>
        </w:rPr>
        <w:t>Industry 4.0: Definition, Design Principles, Challenges, and the Future</w:t>
      </w:r>
      <w:r w:rsidR="00CB7D06" w:rsidRPr="00061355">
        <w:rPr>
          <w:rFonts w:asciiTheme="minorHAnsi" w:hAnsiTheme="minorHAnsi" w:cstheme="minorHAnsi"/>
          <w:color w:val="000000"/>
          <w:bdr w:val="none" w:sz="0" w:space="0" w:color="auto" w:frame="1"/>
        </w:rPr>
        <w:t xml:space="preserve">. [online] </w:t>
      </w:r>
      <w:proofErr w:type="spellStart"/>
      <w:r w:rsidR="00CB7D06" w:rsidRPr="00061355">
        <w:rPr>
          <w:rFonts w:asciiTheme="minorHAnsi" w:hAnsiTheme="minorHAnsi" w:cstheme="minorHAnsi"/>
          <w:color w:val="000000"/>
          <w:bdr w:val="none" w:sz="0" w:space="0" w:color="auto" w:frame="1"/>
        </w:rPr>
        <w:t>Cleverism</w:t>
      </w:r>
      <w:proofErr w:type="spellEnd"/>
      <w:r w:rsidR="00CB7D06" w:rsidRPr="00061355">
        <w:rPr>
          <w:rFonts w:asciiTheme="minorHAnsi" w:hAnsiTheme="minorHAnsi" w:cstheme="minorHAnsi"/>
          <w:color w:val="000000"/>
          <w:bdr w:val="none" w:sz="0" w:space="0" w:color="auto" w:frame="1"/>
        </w:rPr>
        <w:t>. Available at: </w:t>
      </w:r>
      <w:hyperlink r:id="rId11" w:tgtFrame="_blank" w:history="1">
        <w:r w:rsidR="00CB7D06" w:rsidRPr="00061355">
          <w:rPr>
            <w:rFonts w:asciiTheme="minorHAnsi" w:hAnsiTheme="minorHAnsi" w:cstheme="minorHAnsi"/>
            <w:color w:val="0563C1"/>
            <w:u w:val="single"/>
            <w:bdr w:val="none" w:sz="0" w:space="0" w:color="auto" w:frame="1"/>
          </w:rPr>
          <w:t>https://www.cleverism.com/industry-4-0/</w:t>
        </w:r>
      </w:hyperlink>
      <w:r w:rsidR="00CB7D06" w:rsidRPr="00061355">
        <w:rPr>
          <w:rFonts w:asciiTheme="minorHAnsi" w:hAnsiTheme="minorHAnsi" w:cstheme="minorHAnsi"/>
          <w:color w:val="000000"/>
          <w:bdr w:val="none" w:sz="0" w:space="0" w:color="auto" w:frame="1"/>
        </w:rPr>
        <w:t xml:space="preserve"> [Accessed 16/06/22]</w:t>
      </w:r>
    </w:p>
    <w:p w14:paraId="755D8E90" w14:textId="1DB5D801" w:rsidR="00C15C32" w:rsidRPr="00061355" w:rsidRDefault="00CB7D06" w:rsidP="00CB7D06">
      <w:pPr>
        <w:shd w:val="clear" w:color="auto" w:fill="FFFFFF"/>
        <w:spacing w:beforeAutospacing="1" w:after="0" w:line="240" w:lineRule="auto"/>
        <w:rPr>
          <w:rFonts w:eastAsia="Times New Roman" w:cstheme="minorHAnsi"/>
          <w:color w:val="000000"/>
          <w:sz w:val="24"/>
          <w:szCs w:val="24"/>
          <w:bdr w:val="none" w:sz="0" w:space="0" w:color="auto" w:frame="1"/>
          <w:lang w:eastAsia="en-GB"/>
        </w:rPr>
      </w:pPr>
      <w:r w:rsidRPr="00061355">
        <w:rPr>
          <w:rFonts w:eastAsia="Times New Roman" w:cstheme="minorHAnsi"/>
          <w:color w:val="000000"/>
          <w:sz w:val="24"/>
          <w:szCs w:val="24"/>
          <w:bdr w:val="none" w:sz="0" w:space="0" w:color="auto" w:frame="1"/>
          <w:lang w:eastAsia="en-GB"/>
        </w:rPr>
        <w:t>‌</w:t>
      </w:r>
      <w:r w:rsidR="00217C47" w:rsidRPr="00061355">
        <w:rPr>
          <w:rFonts w:cstheme="minorHAnsi"/>
          <w:sz w:val="24"/>
          <w:szCs w:val="24"/>
        </w:rPr>
        <w:t>Peters, H. (2017) How could Industry 4.0 transform the Steel Industry? In Proceedings of the Future Steel Forum, Warsaw, Poland, 14–15 June 2017; PowerPoint-</w:t>
      </w:r>
      <w:proofErr w:type="spellStart"/>
      <w:r w:rsidR="00217C47" w:rsidRPr="00061355">
        <w:rPr>
          <w:rFonts w:cstheme="minorHAnsi"/>
          <w:sz w:val="24"/>
          <w:szCs w:val="24"/>
        </w:rPr>
        <w:t>Präsentation</w:t>
      </w:r>
      <w:proofErr w:type="spellEnd"/>
      <w:r w:rsidR="00217C47" w:rsidRPr="00061355">
        <w:rPr>
          <w:rFonts w:cstheme="minorHAnsi"/>
          <w:sz w:val="24"/>
          <w:szCs w:val="24"/>
        </w:rPr>
        <w:t>. Available online: https://futuresteelforum.com/content-images/speakers/Prof.-DrHarald-Peters-Industry-4.0-transform-the-steel-industry.pdf (accessed on 10 may 2022).</w:t>
      </w:r>
    </w:p>
    <w:p w14:paraId="58325363" w14:textId="77777777" w:rsidR="00CB7D06" w:rsidRPr="00061355" w:rsidRDefault="00CB7D06" w:rsidP="00426E57">
      <w:pPr>
        <w:rPr>
          <w:rFonts w:cstheme="minorHAnsi"/>
          <w:sz w:val="24"/>
          <w:szCs w:val="24"/>
        </w:rPr>
      </w:pPr>
    </w:p>
    <w:p w14:paraId="4A4BFB81" w14:textId="77777777" w:rsidR="000E6492" w:rsidRPr="00061355" w:rsidRDefault="000E6492" w:rsidP="000E6492">
      <w:pPr>
        <w:pStyle w:val="NormalWeb"/>
        <w:rPr>
          <w:rFonts w:asciiTheme="minorHAnsi" w:hAnsiTheme="minorHAnsi" w:cstheme="minorHAnsi"/>
          <w:color w:val="000000"/>
        </w:rPr>
      </w:pPr>
      <w:bookmarkStart w:id="2" w:name="_Hlk106305213"/>
      <w:proofErr w:type="spellStart"/>
      <w:r w:rsidRPr="00061355">
        <w:rPr>
          <w:rFonts w:asciiTheme="minorHAnsi" w:eastAsiaTheme="minorHAnsi" w:hAnsiTheme="minorHAnsi" w:cstheme="minorHAnsi"/>
          <w:lang w:eastAsia="en-US"/>
        </w:rPr>
        <w:t>Scipolo</w:t>
      </w:r>
      <w:proofErr w:type="spellEnd"/>
      <w:r w:rsidRPr="00061355">
        <w:rPr>
          <w:rFonts w:asciiTheme="minorHAnsi" w:eastAsiaTheme="minorHAnsi" w:hAnsiTheme="minorHAnsi" w:cstheme="minorHAnsi"/>
          <w:lang w:eastAsia="en-US"/>
        </w:rPr>
        <w:t>,</w:t>
      </w:r>
      <w:r w:rsidRPr="00061355">
        <w:rPr>
          <w:rFonts w:asciiTheme="minorHAnsi" w:hAnsiTheme="minorHAnsi" w:cstheme="minorHAnsi"/>
          <w:color w:val="000000"/>
        </w:rPr>
        <w:t xml:space="preserve"> ‌</w:t>
      </w:r>
      <w:r w:rsidRPr="00061355">
        <w:rPr>
          <w:rFonts w:asciiTheme="minorHAnsi" w:eastAsiaTheme="minorHAnsi" w:hAnsiTheme="minorHAnsi" w:cstheme="minorHAnsi"/>
          <w:lang w:eastAsia="en-US"/>
        </w:rPr>
        <w:t xml:space="preserve">V., </w:t>
      </w:r>
      <w:proofErr w:type="spellStart"/>
      <w:r w:rsidRPr="00061355">
        <w:rPr>
          <w:rFonts w:asciiTheme="minorHAnsi" w:eastAsiaTheme="minorHAnsi" w:hAnsiTheme="minorHAnsi" w:cstheme="minorHAnsi"/>
          <w:lang w:eastAsia="en-US"/>
        </w:rPr>
        <w:t>Zuliani</w:t>
      </w:r>
      <w:proofErr w:type="spellEnd"/>
      <w:r w:rsidRPr="00061355">
        <w:rPr>
          <w:rFonts w:asciiTheme="minorHAnsi" w:eastAsiaTheme="minorHAnsi" w:hAnsiTheme="minorHAnsi" w:cstheme="minorHAnsi"/>
          <w:lang w:eastAsia="en-US"/>
        </w:rPr>
        <w:t>, D., (2018</w:t>
      </w:r>
      <w:bookmarkEnd w:id="2"/>
      <w:proofErr w:type="gramStart"/>
      <w:r w:rsidRPr="00061355">
        <w:rPr>
          <w:rFonts w:asciiTheme="minorHAnsi" w:eastAsiaTheme="minorHAnsi" w:hAnsiTheme="minorHAnsi" w:cstheme="minorHAnsi"/>
          <w:lang w:eastAsia="en-US"/>
        </w:rPr>
        <w:t>)  “</w:t>
      </w:r>
      <w:proofErr w:type="gramEnd"/>
      <w:r w:rsidRPr="00061355">
        <w:rPr>
          <w:rFonts w:asciiTheme="minorHAnsi" w:eastAsiaTheme="minorHAnsi" w:hAnsiTheme="minorHAnsi" w:cstheme="minorHAnsi"/>
          <w:lang w:eastAsia="en-US"/>
        </w:rPr>
        <w:t xml:space="preserve">Industry  4.0  – The  Evolution  of  Intelligent  EAF  Steelmaking”, METEC  2019  Dusseldorf,  Germany,  June  25-29, 2019. </w:t>
      </w:r>
      <w:hyperlink r:id="rId12" w:history="1">
        <w:r w:rsidRPr="00061355">
          <w:rPr>
            <w:rFonts w:asciiTheme="minorHAnsi" w:eastAsiaTheme="minorHAnsi" w:hAnsiTheme="minorHAnsi" w:cstheme="minorHAnsi"/>
            <w:color w:val="0563C1" w:themeColor="hyperlink"/>
            <w:u w:val="single"/>
            <w:lang w:eastAsia="en-US"/>
          </w:rPr>
          <w:t>https://www.researchgate.net</w:t>
        </w:r>
      </w:hyperlink>
      <w:r w:rsidRPr="00061355">
        <w:rPr>
          <w:rFonts w:asciiTheme="minorHAnsi" w:eastAsiaTheme="minorHAnsi" w:hAnsiTheme="minorHAnsi" w:cstheme="minorHAnsi"/>
          <w:lang w:eastAsia="en-US"/>
        </w:rPr>
        <w:t xml:space="preserve">  [Accessed 1/06/22]</w:t>
      </w:r>
    </w:p>
    <w:p w14:paraId="52CE6281" w14:textId="7BFDF1CE" w:rsidR="00426E57" w:rsidRPr="00061355" w:rsidRDefault="00426E57" w:rsidP="00426E57">
      <w:pPr>
        <w:rPr>
          <w:rFonts w:cstheme="minorHAnsi"/>
          <w:sz w:val="24"/>
          <w:szCs w:val="24"/>
        </w:rPr>
      </w:pPr>
      <w:r w:rsidRPr="00061355">
        <w:rPr>
          <w:rFonts w:cstheme="minorHAnsi"/>
          <w:sz w:val="24"/>
          <w:szCs w:val="24"/>
        </w:rPr>
        <w:t>Steel and Metals Institute. (2022). Steel and metals innovation and decarbonisation. [online] Available at: https://www.samiswansea.co.uk/ [Accessed 14 Jun. 2022].</w:t>
      </w:r>
    </w:p>
    <w:p w14:paraId="35ECBFB7" w14:textId="77777777" w:rsidR="000E6492" w:rsidRPr="00061355" w:rsidRDefault="000E6492" w:rsidP="000E6492">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Soh, S.L., Ong, S.K. and Nee, A.Y.C. (2015). Application of Design for Disassembly from Remanufacturing Perspective. </w:t>
      </w:r>
      <w:r w:rsidRPr="00061355">
        <w:rPr>
          <w:rFonts w:asciiTheme="minorHAnsi" w:hAnsiTheme="minorHAnsi" w:cstheme="minorHAnsi"/>
          <w:i/>
          <w:iCs/>
          <w:color w:val="000000"/>
        </w:rPr>
        <w:t>Procedia CIRP</w:t>
      </w:r>
      <w:r w:rsidRPr="00061355">
        <w:rPr>
          <w:rFonts w:asciiTheme="minorHAnsi" w:hAnsiTheme="minorHAnsi" w:cstheme="minorHAnsi"/>
          <w:color w:val="000000"/>
        </w:rPr>
        <w:t xml:space="preserve">, 26, pp.577–582. </w:t>
      </w:r>
      <w:proofErr w:type="gramStart"/>
      <w:r w:rsidRPr="00061355">
        <w:rPr>
          <w:rFonts w:asciiTheme="minorHAnsi" w:hAnsiTheme="minorHAnsi" w:cstheme="minorHAnsi"/>
          <w:color w:val="000000"/>
        </w:rPr>
        <w:t>doi:10.1016/j.procir</w:t>
      </w:r>
      <w:proofErr w:type="gramEnd"/>
      <w:r w:rsidRPr="00061355">
        <w:rPr>
          <w:rFonts w:asciiTheme="minorHAnsi" w:hAnsiTheme="minorHAnsi" w:cstheme="minorHAnsi"/>
          <w:color w:val="000000"/>
        </w:rPr>
        <w:t>.2014.07.028.</w:t>
      </w:r>
    </w:p>
    <w:p w14:paraId="1BDD278C" w14:textId="77777777" w:rsidR="00426E57" w:rsidRPr="00061355" w:rsidRDefault="00426E57" w:rsidP="0054485C">
      <w:pPr>
        <w:pStyle w:val="NormalWeb"/>
        <w:spacing w:before="0" w:beforeAutospacing="0" w:after="0" w:afterAutospacing="0" w:line="360" w:lineRule="atLeast"/>
        <w:rPr>
          <w:rFonts w:asciiTheme="minorHAnsi" w:hAnsiTheme="minorHAnsi" w:cstheme="minorHAnsi"/>
          <w:color w:val="000000"/>
        </w:rPr>
      </w:pPr>
    </w:p>
    <w:p w14:paraId="7A1BEDA4" w14:textId="0E42F55D" w:rsidR="0054485C" w:rsidRPr="00061355" w:rsidRDefault="0054485C" w:rsidP="0054485C">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Tata Steel in Europe. (2022). </w:t>
      </w:r>
      <w:r w:rsidRPr="00061355">
        <w:rPr>
          <w:rFonts w:asciiTheme="minorHAnsi" w:hAnsiTheme="minorHAnsi" w:cstheme="minorHAnsi"/>
          <w:i/>
          <w:iCs/>
          <w:color w:val="000000"/>
        </w:rPr>
        <w:t>Automotive - Digitalisation</w:t>
      </w:r>
      <w:r w:rsidRPr="00061355">
        <w:rPr>
          <w:rFonts w:asciiTheme="minorHAnsi" w:hAnsiTheme="minorHAnsi" w:cstheme="minorHAnsi"/>
          <w:color w:val="000000"/>
        </w:rPr>
        <w:t>. [online] Available at: https://www.tatasteeleurope.com/ts/automotive/industry-themes/digitalisation [Accessed 8 Jun. 2022].</w:t>
      </w:r>
    </w:p>
    <w:p w14:paraId="55E4E5D0" w14:textId="77777777" w:rsidR="00695798" w:rsidRPr="00061355" w:rsidRDefault="00695798" w:rsidP="00695798">
      <w:pPr>
        <w:spacing w:line="360" w:lineRule="exact"/>
        <w:rPr>
          <w:rFonts w:eastAsia="Calibri" w:cstheme="minorHAnsi"/>
          <w:color w:val="000000" w:themeColor="text1"/>
          <w:kern w:val="24"/>
          <w:sz w:val="24"/>
          <w:szCs w:val="24"/>
        </w:rPr>
      </w:pPr>
      <w:r w:rsidRPr="00061355">
        <w:rPr>
          <w:rFonts w:eastAsia="Calibri" w:cstheme="minorHAnsi"/>
          <w:color w:val="000000" w:themeColor="text1"/>
          <w:kern w:val="24"/>
          <w:sz w:val="24"/>
          <w:szCs w:val="24"/>
        </w:rPr>
        <w:t xml:space="preserve"> </w:t>
      </w:r>
    </w:p>
    <w:p w14:paraId="364B899D" w14:textId="3C9A47A3" w:rsidR="004D3CE1" w:rsidRPr="00061355" w:rsidRDefault="004D3CE1" w:rsidP="004D3CE1">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Tata Steel in Europe. (2019). </w:t>
      </w:r>
      <w:r w:rsidRPr="00061355">
        <w:rPr>
          <w:rFonts w:asciiTheme="minorHAnsi" w:hAnsiTheme="minorHAnsi" w:cstheme="minorHAnsi"/>
          <w:i/>
          <w:iCs/>
          <w:color w:val="000000"/>
        </w:rPr>
        <w:t>Designing sustainable buildings for disassembly and reuse</w:t>
      </w:r>
      <w:r w:rsidRPr="00061355">
        <w:rPr>
          <w:rFonts w:asciiTheme="minorHAnsi" w:hAnsiTheme="minorHAnsi" w:cstheme="minorHAnsi"/>
          <w:color w:val="000000"/>
        </w:rPr>
        <w:t>. [online] Available at: https://www.tatasteeleurope.com/construction/blogs-</w:t>
      </w:r>
      <w:r w:rsidRPr="00061355">
        <w:rPr>
          <w:rFonts w:asciiTheme="minorHAnsi" w:hAnsiTheme="minorHAnsi" w:cstheme="minorHAnsi"/>
          <w:color w:val="000000"/>
        </w:rPr>
        <w:lastRenderedPageBreak/>
        <w:t xml:space="preserve">news/blogs/blog/designing-sustainable-buildings-for-disassembly-and-reuse </w:t>
      </w:r>
      <w:bookmarkStart w:id="3" w:name="_Hlk106261411"/>
      <w:r w:rsidRPr="00061355">
        <w:rPr>
          <w:rFonts w:asciiTheme="minorHAnsi" w:hAnsiTheme="minorHAnsi" w:cstheme="minorHAnsi"/>
          <w:color w:val="000000"/>
        </w:rPr>
        <w:t>[Accessed 1 Jun. 2022].</w:t>
      </w:r>
    </w:p>
    <w:p w14:paraId="10245566" w14:textId="30241997" w:rsidR="004C62AF" w:rsidRPr="00061355" w:rsidRDefault="004D3CE1" w:rsidP="00FA04DF">
      <w:pPr>
        <w:pStyle w:val="NormalWeb"/>
        <w:rPr>
          <w:rFonts w:asciiTheme="minorHAnsi" w:hAnsiTheme="minorHAnsi" w:cstheme="minorHAnsi"/>
          <w:color w:val="000000"/>
        </w:rPr>
      </w:pPr>
      <w:r w:rsidRPr="00061355">
        <w:rPr>
          <w:rFonts w:asciiTheme="minorHAnsi" w:hAnsiTheme="minorHAnsi" w:cstheme="minorHAnsi"/>
          <w:color w:val="000000"/>
        </w:rPr>
        <w:t>‌</w:t>
      </w:r>
      <w:bookmarkEnd w:id="3"/>
      <w:r w:rsidR="004C62AF" w:rsidRPr="00061355">
        <w:rPr>
          <w:rFonts w:asciiTheme="minorHAnsi" w:hAnsiTheme="minorHAnsi" w:cstheme="minorHAnsi"/>
          <w:color w:val="000000"/>
        </w:rPr>
        <w:t>Tata Steel in Europe. (2020). </w:t>
      </w:r>
      <w:r w:rsidR="004C62AF" w:rsidRPr="00061355">
        <w:rPr>
          <w:rFonts w:asciiTheme="minorHAnsi" w:hAnsiTheme="minorHAnsi" w:cstheme="minorHAnsi"/>
          <w:i/>
          <w:iCs/>
          <w:color w:val="000000"/>
        </w:rPr>
        <w:t>Steel and the four R’s</w:t>
      </w:r>
      <w:r w:rsidR="004C62AF" w:rsidRPr="00061355">
        <w:rPr>
          <w:rFonts w:asciiTheme="minorHAnsi" w:hAnsiTheme="minorHAnsi" w:cstheme="minorHAnsi"/>
          <w:color w:val="000000"/>
        </w:rPr>
        <w:t xml:space="preserve">. [online] Available at: </w:t>
      </w:r>
      <w:hyperlink r:id="rId13" w:history="1">
        <w:r w:rsidR="004C62AF" w:rsidRPr="00061355">
          <w:rPr>
            <w:rStyle w:val="Hyperlink"/>
            <w:rFonts w:asciiTheme="minorHAnsi" w:hAnsiTheme="minorHAnsi" w:cstheme="minorHAnsi"/>
          </w:rPr>
          <w:t>https://www.tatasteeleurope.com/construction/blogs-news/blogs/steel-and-the-four-rs</w:t>
        </w:r>
      </w:hyperlink>
      <w:r w:rsidR="004C62AF" w:rsidRPr="00061355">
        <w:rPr>
          <w:rFonts w:asciiTheme="minorHAnsi" w:hAnsiTheme="minorHAnsi" w:cstheme="minorHAnsi"/>
          <w:color w:val="000000"/>
        </w:rPr>
        <w:t xml:space="preserve">. </w:t>
      </w:r>
      <w:bookmarkStart w:id="4" w:name="_Hlk106262566"/>
      <w:r w:rsidR="004C62AF" w:rsidRPr="00061355">
        <w:rPr>
          <w:rFonts w:asciiTheme="minorHAnsi" w:hAnsiTheme="minorHAnsi" w:cstheme="minorHAnsi"/>
          <w:color w:val="000000"/>
        </w:rPr>
        <w:t>[Accessed 1 Jun. 2022].</w:t>
      </w:r>
    </w:p>
    <w:p w14:paraId="0CDB29C4" w14:textId="2A84659E" w:rsidR="004E5B24" w:rsidRPr="00061355" w:rsidRDefault="004C62AF" w:rsidP="00FA04DF">
      <w:pPr>
        <w:pStyle w:val="NormalWeb"/>
        <w:rPr>
          <w:rFonts w:asciiTheme="minorHAnsi" w:hAnsiTheme="minorHAnsi" w:cstheme="minorHAnsi"/>
          <w:color w:val="000000"/>
        </w:rPr>
      </w:pPr>
      <w:r w:rsidRPr="00061355">
        <w:rPr>
          <w:rFonts w:asciiTheme="minorHAnsi" w:hAnsiTheme="minorHAnsi" w:cstheme="minorHAnsi"/>
          <w:color w:val="000000"/>
        </w:rPr>
        <w:t>‌</w:t>
      </w:r>
      <w:bookmarkEnd w:id="4"/>
      <w:r w:rsidR="004E5B24" w:rsidRPr="00061355">
        <w:rPr>
          <w:rFonts w:asciiTheme="minorHAnsi" w:hAnsiTheme="minorHAnsi" w:cstheme="minorHAnsi"/>
          <w:color w:val="000000"/>
        </w:rPr>
        <w:t>Wainwright, O. (2020). The case for ... never demolishing another building. </w:t>
      </w:r>
      <w:r w:rsidR="004E5B24" w:rsidRPr="00061355">
        <w:rPr>
          <w:rFonts w:asciiTheme="minorHAnsi" w:hAnsiTheme="minorHAnsi" w:cstheme="minorHAnsi"/>
          <w:i/>
          <w:iCs/>
          <w:color w:val="000000"/>
        </w:rPr>
        <w:t>The Guardian</w:t>
      </w:r>
      <w:r w:rsidR="004E5B24" w:rsidRPr="00061355">
        <w:rPr>
          <w:rFonts w:asciiTheme="minorHAnsi" w:hAnsiTheme="minorHAnsi" w:cstheme="minorHAnsi"/>
          <w:color w:val="000000"/>
        </w:rPr>
        <w:t>. [online] 14 Jan. Available at: https://www.theguardian.com/cities/2020/jan/13/the-case-for-never-demolishing-another-building. [Accessed 1 Jun. 2022].</w:t>
      </w:r>
    </w:p>
    <w:p w14:paraId="3568CA88" w14:textId="05687311" w:rsidR="0083065E" w:rsidRPr="00061355" w:rsidRDefault="004E5B24" w:rsidP="0083065E">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w:t>
      </w:r>
      <w:r w:rsidR="0083065E" w:rsidRPr="00061355">
        <w:rPr>
          <w:rFonts w:asciiTheme="minorHAnsi" w:hAnsiTheme="minorHAnsi" w:cstheme="minorHAnsi"/>
          <w:color w:val="000000"/>
        </w:rPr>
        <w:t xml:space="preserve"> Vanegas, P., </w:t>
      </w:r>
      <w:proofErr w:type="spellStart"/>
      <w:r w:rsidR="0083065E" w:rsidRPr="00061355">
        <w:rPr>
          <w:rFonts w:asciiTheme="minorHAnsi" w:hAnsiTheme="minorHAnsi" w:cstheme="minorHAnsi"/>
          <w:color w:val="000000"/>
        </w:rPr>
        <w:t>Peeters</w:t>
      </w:r>
      <w:proofErr w:type="spellEnd"/>
      <w:r w:rsidR="0083065E" w:rsidRPr="00061355">
        <w:rPr>
          <w:rFonts w:asciiTheme="minorHAnsi" w:hAnsiTheme="minorHAnsi" w:cstheme="minorHAnsi"/>
          <w:color w:val="000000"/>
        </w:rPr>
        <w:t xml:space="preserve">, J.R., </w:t>
      </w:r>
      <w:proofErr w:type="spellStart"/>
      <w:r w:rsidR="0083065E" w:rsidRPr="00061355">
        <w:rPr>
          <w:rFonts w:asciiTheme="minorHAnsi" w:hAnsiTheme="minorHAnsi" w:cstheme="minorHAnsi"/>
          <w:color w:val="000000"/>
        </w:rPr>
        <w:t>Cattrysse</w:t>
      </w:r>
      <w:proofErr w:type="spellEnd"/>
      <w:r w:rsidR="0083065E" w:rsidRPr="00061355">
        <w:rPr>
          <w:rFonts w:asciiTheme="minorHAnsi" w:hAnsiTheme="minorHAnsi" w:cstheme="minorHAnsi"/>
          <w:color w:val="000000"/>
        </w:rPr>
        <w:t xml:space="preserve">, D., </w:t>
      </w:r>
      <w:proofErr w:type="spellStart"/>
      <w:r w:rsidR="0083065E" w:rsidRPr="00061355">
        <w:rPr>
          <w:rFonts w:asciiTheme="minorHAnsi" w:hAnsiTheme="minorHAnsi" w:cstheme="minorHAnsi"/>
          <w:color w:val="000000"/>
        </w:rPr>
        <w:t>Tecchio</w:t>
      </w:r>
      <w:proofErr w:type="spellEnd"/>
      <w:r w:rsidR="0083065E" w:rsidRPr="00061355">
        <w:rPr>
          <w:rFonts w:asciiTheme="minorHAnsi" w:hAnsiTheme="minorHAnsi" w:cstheme="minorHAnsi"/>
          <w:color w:val="000000"/>
        </w:rPr>
        <w:t xml:space="preserve">, P., Ardente, F., </w:t>
      </w:r>
      <w:proofErr w:type="spellStart"/>
      <w:r w:rsidR="0083065E" w:rsidRPr="00061355">
        <w:rPr>
          <w:rFonts w:asciiTheme="minorHAnsi" w:hAnsiTheme="minorHAnsi" w:cstheme="minorHAnsi"/>
          <w:color w:val="000000"/>
        </w:rPr>
        <w:t>Mathieux</w:t>
      </w:r>
      <w:proofErr w:type="spellEnd"/>
      <w:r w:rsidR="0083065E" w:rsidRPr="00061355">
        <w:rPr>
          <w:rFonts w:asciiTheme="minorHAnsi" w:hAnsiTheme="minorHAnsi" w:cstheme="minorHAnsi"/>
          <w:color w:val="000000"/>
        </w:rPr>
        <w:t xml:space="preserve">, F., </w:t>
      </w:r>
      <w:proofErr w:type="spellStart"/>
      <w:r w:rsidR="0083065E" w:rsidRPr="00061355">
        <w:rPr>
          <w:rFonts w:asciiTheme="minorHAnsi" w:hAnsiTheme="minorHAnsi" w:cstheme="minorHAnsi"/>
          <w:color w:val="000000"/>
        </w:rPr>
        <w:t>Dewulf</w:t>
      </w:r>
      <w:proofErr w:type="spellEnd"/>
      <w:r w:rsidR="0083065E" w:rsidRPr="00061355">
        <w:rPr>
          <w:rFonts w:asciiTheme="minorHAnsi" w:hAnsiTheme="minorHAnsi" w:cstheme="minorHAnsi"/>
          <w:color w:val="000000"/>
        </w:rPr>
        <w:t xml:space="preserve">, W. and </w:t>
      </w:r>
      <w:proofErr w:type="spellStart"/>
      <w:r w:rsidR="0083065E" w:rsidRPr="00061355">
        <w:rPr>
          <w:rFonts w:asciiTheme="minorHAnsi" w:hAnsiTheme="minorHAnsi" w:cstheme="minorHAnsi"/>
          <w:color w:val="000000"/>
        </w:rPr>
        <w:t>Duflou</w:t>
      </w:r>
      <w:proofErr w:type="spellEnd"/>
      <w:r w:rsidR="0083065E" w:rsidRPr="00061355">
        <w:rPr>
          <w:rFonts w:asciiTheme="minorHAnsi" w:hAnsiTheme="minorHAnsi" w:cstheme="minorHAnsi"/>
          <w:color w:val="000000"/>
        </w:rPr>
        <w:t>, J.R. (2018). Ease of disassembly of products to support circular economy strategies. </w:t>
      </w:r>
      <w:r w:rsidR="0083065E" w:rsidRPr="00061355">
        <w:rPr>
          <w:rFonts w:asciiTheme="minorHAnsi" w:hAnsiTheme="minorHAnsi" w:cstheme="minorHAnsi"/>
          <w:i/>
          <w:iCs/>
          <w:color w:val="000000"/>
        </w:rPr>
        <w:t>Resources, Conservation and Recycling</w:t>
      </w:r>
      <w:r w:rsidR="0083065E" w:rsidRPr="00061355">
        <w:rPr>
          <w:rFonts w:asciiTheme="minorHAnsi" w:hAnsiTheme="minorHAnsi" w:cstheme="minorHAnsi"/>
          <w:color w:val="000000"/>
        </w:rPr>
        <w:t xml:space="preserve">, [online] 135, pp.323–334. </w:t>
      </w:r>
      <w:proofErr w:type="gramStart"/>
      <w:r w:rsidR="0083065E" w:rsidRPr="00061355">
        <w:rPr>
          <w:rFonts w:asciiTheme="minorHAnsi" w:hAnsiTheme="minorHAnsi" w:cstheme="minorHAnsi"/>
          <w:color w:val="000000"/>
        </w:rPr>
        <w:t>doi:10.1016/j.resconrec</w:t>
      </w:r>
      <w:proofErr w:type="gramEnd"/>
      <w:r w:rsidR="0083065E" w:rsidRPr="00061355">
        <w:rPr>
          <w:rFonts w:asciiTheme="minorHAnsi" w:hAnsiTheme="minorHAnsi" w:cstheme="minorHAnsi"/>
          <w:color w:val="000000"/>
        </w:rPr>
        <w:t>.2017.06.022.</w:t>
      </w:r>
    </w:p>
    <w:p w14:paraId="0BEDE644" w14:textId="77777777" w:rsidR="000E6492" w:rsidRPr="00061355" w:rsidRDefault="000E6492" w:rsidP="000E6492">
      <w:pPr>
        <w:pStyle w:val="NormalWeb"/>
        <w:rPr>
          <w:rFonts w:asciiTheme="minorHAnsi" w:hAnsiTheme="minorHAnsi" w:cstheme="minorHAnsi"/>
          <w:color w:val="000000"/>
        </w:rPr>
      </w:pPr>
      <w:r w:rsidRPr="00061355">
        <w:rPr>
          <w:rFonts w:asciiTheme="minorHAnsi" w:hAnsiTheme="minorHAnsi" w:cstheme="minorHAnsi"/>
          <w:color w:val="000000"/>
        </w:rPr>
        <w:t>‌</w:t>
      </w:r>
    </w:p>
    <w:p w14:paraId="5A11D148" w14:textId="227A635F" w:rsidR="00294020" w:rsidRPr="00D5335D" w:rsidRDefault="009F4944" w:rsidP="00294020">
      <w:pPr>
        <w:rPr>
          <w:rFonts w:cstheme="minorHAnsi"/>
          <w:color w:val="333333"/>
          <w:sz w:val="24"/>
          <w:szCs w:val="24"/>
          <w:shd w:val="clear" w:color="auto" w:fill="FFFFFF"/>
        </w:rPr>
      </w:pPr>
      <w:r w:rsidRPr="009F4944">
        <w:rPr>
          <w:sz w:val="24"/>
          <w:szCs w:val="24"/>
        </w:rPr>
        <w:t>‌</w:t>
      </w:r>
    </w:p>
    <w:p w14:paraId="4EDDF308" w14:textId="656201EE" w:rsidR="004E5B24" w:rsidRPr="004C62AF" w:rsidRDefault="004E5B24" w:rsidP="004E5B24">
      <w:pPr>
        <w:pStyle w:val="NormalWeb"/>
        <w:rPr>
          <w:rFonts w:ascii="Calibri" w:hAnsi="Calibri" w:cs="Calibri"/>
          <w:color w:val="000000"/>
        </w:rPr>
      </w:pPr>
    </w:p>
    <w:p w14:paraId="7E242FCF" w14:textId="33C167E7" w:rsidR="004E5B24" w:rsidRDefault="004E5B24" w:rsidP="004E5B24">
      <w:pPr>
        <w:pStyle w:val="NormalWeb"/>
        <w:spacing w:before="0" w:beforeAutospacing="0" w:after="0" w:afterAutospacing="0" w:line="360" w:lineRule="atLeast"/>
        <w:rPr>
          <w:rFonts w:ascii="Calibri" w:hAnsi="Calibri" w:cs="Calibri"/>
          <w:color w:val="000000"/>
          <w:sz w:val="27"/>
          <w:szCs w:val="27"/>
        </w:rPr>
      </w:pPr>
    </w:p>
    <w:p w14:paraId="4D4B024C" w14:textId="77777777" w:rsidR="004E5B24" w:rsidRDefault="004E5B24" w:rsidP="004E5B24">
      <w:pPr>
        <w:pStyle w:val="NormalWeb"/>
        <w:rPr>
          <w:rFonts w:ascii="Calibri" w:hAnsi="Calibri" w:cs="Calibri"/>
          <w:color w:val="000000"/>
          <w:sz w:val="27"/>
          <w:szCs w:val="27"/>
        </w:rPr>
      </w:pPr>
      <w:r>
        <w:rPr>
          <w:rFonts w:ascii="Calibri" w:hAnsi="Calibri" w:cs="Calibri"/>
          <w:color w:val="000000"/>
          <w:sz w:val="27"/>
          <w:szCs w:val="27"/>
        </w:rPr>
        <w:t>‌</w:t>
      </w:r>
    </w:p>
    <w:p w14:paraId="3AB0B268" w14:textId="080C6449" w:rsidR="004C62AF" w:rsidRDefault="004C62AF" w:rsidP="004C62AF">
      <w:pPr>
        <w:pStyle w:val="NormalWeb"/>
        <w:spacing w:before="0" w:beforeAutospacing="0" w:after="0" w:afterAutospacing="0" w:line="360" w:lineRule="atLeast"/>
        <w:rPr>
          <w:rFonts w:ascii="Calibri" w:hAnsi="Calibri" w:cs="Calibri"/>
          <w:color w:val="000000"/>
          <w:sz w:val="27"/>
          <w:szCs w:val="27"/>
        </w:rPr>
      </w:pPr>
    </w:p>
    <w:p w14:paraId="27B91F3E" w14:textId="77777777" w:rsidR="004C62AF" w:rsidRDefault="004C62AF" w:rsidP="004C62AF">
      <w:pPr>
        <w:pStyle w:val="NormalWeb"/>
        <w:rPr>
          <w:rFonts w:ascii="Calibri" w:hAnsi="Calibri" w:cs="Calibri"/>
          <w:color w:val="000000"/>
          <w:sz w:val="27"/>
          <w:szCs w:val="27"/>
        </w:rPr>
      </w:pPr>
      <w:r>
        <w:rPr>
          <w:rFonts w:ascii="Calibri" w:hAnsi="Calibri" w:cs="Calibri"/>
          <w:color w:val="000000"/>
          <w:sz w:val="27"/>
          <w:szCs w:val="27"/>
        </w:rPr>
        <w:t>‌</w:t>
      </w:r>
    </w:p>
    <w:p w14:paraId="1C78A85D" w14:textId="3BB23E12" w:rsidR="0054485C" w:rsidRPr="00695798" w:rsidRDefault="0054485C" w:rsidP="0054485C">
      <w:pPr>
        <w:pStyle w:val="NormalWeb"/>
        <w:rPr>
          <w:rFonts w:asciiTheme="minorHAnsi" w:hAnsiTheme="minorHAnsi" w:cstheme="minorHAnsi"/>
          <w:color w:val="000000"/>
        </w:rPr>
      </w:pPr>
    </w:p>
    <w:p w14:paraId="55D9B635" w14:textId="77777777" w:rsidR="00777556" w:rsidRDefault="00777556" w:rsidP="00777556">
      <w:pPr>
        <w:shd w:val="clear" w:color="auto" w:fill="FFFFFF"/>
        <w:spacing w:after="0" w:line="240" w:lineRule="auto"/>
        <w:textAlignment w:val="baseline"/>
        <w:rPr>
          <w:rFonts w:eastAsia="Times New Roman" w:cstheme="minorHAnsi"/>
          <w:color w:val="2B2B2B"/>
          <w:sz w:val="24"/>
          <w:szCs w:val="24"/>
          <w:bdr w:val="none" w:sz="0" w:space="0" w:color="auto" w:frame="1"/>
          <w:lang w:eastAsia="en-GB"/>
        </w:rPr>
      </w:pPr>
    </w:p>
    <w:p w14:paraId="2D0932ED" w14:textId="3136A17E" w:rsidR="00E105DD" w:rsidRPr="00892A58" w:rsidRDefault="00E105DD" w:rsidP="00E105DD">
      <w:pPr>
        <w:rPr>
          <w:rFonts w:cstheme="minorHAnsi"/>
          <w:sz w:val="24"/>
          <w:szCs w:val="24"/>
        </w:rPr>
      </w:pPr>
    </w:p>
    <w:p w14:paraId="2E140494" w14:textId="77777777" w:rsidR="008359F6" w:rsidRPr="00892A58" w:rsidRDefault="008359F6" w:rsidP="00777556">
      <w:pPr>
        <w:shd w:val="clear" w:color="auto" w:fill="FFFFFF"/>
        <w:spacing w:after="0" w:line="240" w:lineRule="auto"/>
        <w:textAlignment w:val="baseline"/>
        <w:rPr>
          <w:rFonts w:eastAsia="Times New Roman" w:cstheme="minorHAnsi"/>
          <w:color w:val="000000" w:themeColor="text1"/>
          <w:sz w:val="24"/>
          <w:szCs w:val="24"/>
          <w:bdr w:val="none" w:sz="0" w:space="0" w:color="auto" w:frame="1"/>
          <w:lang w:eastAsia="en-GB"/>
        </w:rPr>
      </w:pPr>
    </w:p>
    <w:p w14:paraId="5BEC3446" w14:textId="271F1ED6" w:rsidR="008C652C" w:rsidRPr="00781881" w:rsidRDefault="008C652C">
      <w:pPr>
        <w:rPr>
          <w:sz w:val="24"/>
          <w:szCs w:val="24"/>
        </w:rPr>
      </w:pPr>
    </w:p>
    <w:sectPr w:rsidR="008C652C" w:rsidRPr="00781881" w:rsidSect="00BB708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769A6" w14:textId="77777777" w:rsidR="00084545" w:rsidRDefault="00084545" w:rsidP="00B467A3">
      <w:pPr>
        <w:spacing w:after="0" w:line="240" w:lineRule="auto"/>
      </w:pPr>
      <w:r>
        <w:separator/>
      </w:r>
    </w:p>
  </w:endnote>
  <w:endnote w:type="continuationSeparator" w:id="0">
    <w:p w14:paraId="6945D41A" w14:textId="77777777" w:rsidR="00084545" w:rsidRDefault="00084545" w:rsidP="00B46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152455"/>
      <w:docPartObj>
        <w:docPartGallery w:val="Page Numbers (Bottom of Page)"/>
        <w:docPartUnique/>
      </w:docPartObj>
    </w:sdtPr>
    <w:sdtEndPr>
      <w:rPr>
        <w:noProof/>
      </w:rPr>
    </w:sdtEndPr>
    <w:sdtContent>
      <w:p w14:paraId="1A8DCE43" w14:textId="30780758" w:rsidR="00B467A3" w:rsidRDefault="00B467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114F1" w14:textId="77777777" w:rsidR="00B467A3" w:rsidRDefault="00B46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A239A" w14:textId="77777777" w:rsidR="00084545" w:rsidRDefault="00084545" w:rsidP="00B467A3">
      <w:pPr>
        <w:spacing w:after="0" w:line="240" w:lineRule="auto"/>
      </w:pPr>
      <w:r>
        <w:separator/>
      </w:r>
    </w:p>
  </w:footnote>
  <w:footnote w:type="continuationSeparator" w:id="0">
    <w:p w14:paraId="0DAF6482" w14:textId="77777777" w:rsidR="00084545" w:rsidRDefault="00084545" w:rsidP="00B467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E3865"/>
    <w:multiLevelType w:val="multilevel"/>
    <w:tmpl w:val="6FA6C5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22C76"/>
    <w:multiLevelType w:val="multilevel"/>
    <w:tmpl w:val="EE3AD1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680F05"/>
    <w:multiLevelType w:val="hybridMultilevel"/>
    <w:tmpl w:val="C4208986"/>
    <w:lvl w:ilvl="0" w:tplc="6C60FBA4">
      <w:start w:val="1"/>
      <w:numFmt w:val="bullet"/>
      <w:lvlText w:val="•"/>
      <w:lvlJc w:val="left"/>
      <w:pPr>
        <w:tabs>
          <w:tab w:val="num" w:pos="720"/>
        </w:tabs>
        <w:ind w:left="720" w:hanging="360"/>
      </w:pPr>
      <w:rPr>
        <w:rFonts w:ascii="Arial" w:hAnsi="Arial" w:hint="default"/>
      </w:rPr>
    </w:lvl>
    <w:lvl w:ilvl="1" w:tplc="8840900C" w:tentative="1">
      <w:start w:val="1"/>
      <w:numFmt w:val="bullet"/>
      <w:lvlText w:val="•"/>
      <w:lvlJc w:val="left"/>
      <w:pPr>
        <w:tabs>
          <w:tab w:val="num" w:pos="1440"/>
        </w:tabs>
        <w:ind w:left="1440" w:hanging="360"/>
      </w:pPr>
      <w:rPr>
        <w:rFonts w:ascii="Arial" w:hAnsi="Arial" w:hint="default"/>
      </w:rPr>
    </w:lvl>
    <w:lvl w:ilvl="2" w:tplc="B89EF3E4" w:tentative="1">
      <w:start w:val="1"/>
      <w:numFmt w:val="bullet"/>
      <w:lvlText w:val="•"/>
      <w:lvlJc w:val="left"/>
      <w:pPr>
        <w:tabs>
          <w:tab w:val="num" w:pos="2160"/>
        </w:tabs>
        <w:ind w:left="2160" w:hanging="360"/>
      </w:pPr>
      <w:rPr>
        <w:rFonts w:ascii="Arial" w:hAnsi="Arial" w:hint="default"/>
      </w:rPr>
    </w:lvl>
    <w:lvl w:ilvl="3" w:tplc="0FD81DE6" w:tentative="1">
      <w:start w:val="1"/>
      <w:numFmt w:val="bullet"/>
      <w:lvlText w:val="•"/>
      <w:lvlJc w:val="left"/>
      <w:pPr>
        <w:tabs>
          <w:tab w:val="num" w:pos="2880"/>
        </w:tabs>
        <w:ind w:left="2880" w:hanging="360"/>
      </w:pPr>
      <w:rPr>
        <w:rFonts w:ascii="Arial" w:hAnsi="Arial" w:hint="default"/>
      </w:rPr>
    </w:lvl>
    <w:lvl w:ilvl="4" w:tplc="5EB0FAC2" w:tentative="1">
      <w:start w:val="1"/>
      <w:numFmt w:val="bullet"/>
      <w:lvlText w:val="•"/>
      <w:lvlJc w:val="left"/>
      <w:pPr>
        <w:tabs>
          <w:tab w:val="num" w:pos="3600"/>
        </w:tabs>
        <w:ind w:left="3600" w:hanging="360"/>
      </w:pPr>
      <w:rPr>
        <w:rFonts w:ascii="Arial" w:hAnsi="Arial" w:hint="default"/>
      </w:rPr>
    </w:lvl>
    <w:lvl w:ilvl="5" w:tplc="A6BAAA3A" w:tentative="1">
      <w:start w:val="1"/>
      <w:numFmt w:val="bullet"/>
      <w:lvlText w:val="•"/>
      <w:lvlJc w:val="left"/>
      <w:pPr>
        <w:tabs>
          <w:tab w:val="num" w:pos="4320"/>
        </w:tabs>
        <w:ind w:left="4320" w:hanging="360"/>
      </w:pPr>
      <w:rPr>
        <w:rFonts w:ascii="Arial" w:hAnsi="Arial" w:hint="default"/>
      </w:rPr>
    </w:lvl>
    <w:lvl w:ilvl="6" w:tplc="E44A8630" w:tentative="1">
      <w:start w:val="1"/>
      <w:numFmt w:val="bullet"/>
      <w:lvlText w:val="•"/>
      <w:lvlJc w:val="left"/>
      <w:pPr>
        <w:tabs>
          <w:tab w:val="num" w:pos="5040"/>
        </w:tabs>
        <w:ind w:left="5040" w:hanging="360"/>
      </w:pPr>
      <w:rPr>
        <w:rFonts w:ascii="Arial" w:hAnsi="Arial" w:hint="default"/>
      </w:rPr>
    </w:lvl>
    <w:lvl w:ilvl="7" w:tplc="571AF75C" w:tentative="1">
      <w:start w:val="1"/>
      <w:numFmt w:val="bullet"/>
      <w:lvlText w:val="•"/>
      <w:lvlJc w:val="left"/>
      <w:pPr>
        <w:tabs>
          <w:tab w:val="num" w:pos="5760"/>
        </w:tabs>
        <w:ind w:left="5760" w:hanging="360"/>
      </w:pPr>
      <w:rPr>
        <w:rFonts w:ascii="Arial" w:hAnsi="Arial" w:hint="default"/>
      </w:rPr>
    </w:lvl>
    <w:lvl w:ilvl="8" w:tplc="224064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5E8344F"/>
    <w:multiLevelType w:val="multilevel"/>
    <w:tmpl w:val="15AE31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073512"/>
    <w:multiLevelType w:val="hybridMultilevel"/>
    <w:tmpl w:val="82F453EA"/>
    <w:lvl w:ilvl="0" w:tplc="B70CE8EC">
      <w:start w:val="1"/>
      <w:numFmt w:val="bullet"/>
      <w:lvlText w:val="•"/>
      <w:lvlJc w:val="left"/>
      <w:pPr>
        <w:tabs>
          <w:tab w:val="num" w:pos="720"/>
        </w:tabs>
        <w:ind w:left="720" w:hanging="360"/>
      </w:pPr>
      <w:rPr>
        <w:rFonts w:ascii="Arial" w:hAnsi="Arial" w:hint="default"/>
      </w:rPr>
    </w:lvl>
    <w:lvl w:ilvl="1" w:tplc="662ABA5A" w:tentative="1">
      <w:start w:val="1"/>
      <w:numFmt w:val="bullet"/>
      <w:lvlText w:val="•"/>
      <w:lvlJc w:val="left"/>
      <w:pPr>
        <w:tabs>
          <w:tab w:val="num" w:pos="1440"/>
        </w:tabs>
        <w:ind w:left="1440" w:hanging="360"/>
      </w:pPr>
      <w:rPr>
        <w:rFonts w:ascii="Arial" w:hAnsi="Arial" w:hint="default"/>
      </w:rPr>
    </w:lvl>
    <w:lvl w:ilvl="2" w:tplc="B1F44DAA" w:tentative="1">
      <w:start w:val="1"/>
      <w:numFmt w:val="bullet"/>
      <w:lvlText w:val="•"/>
      <w:lvlJc w:val="left"/>
      <w:pPr>
        <w:tabs>
          <w:tab w:val="num" w:pos="2160"/>
        </w:tabs>
        <w:ind w:left="2160" w:hanging="360"/>
      </w:pPr>
      <w:rPr>
        <w:rFonts w:ascii="Arial" w:hAnsi="Arial" w:hint="default"/>
      </w:rPr>
    </w:lvl>
    <w:lvl w:ilvl="3" w:tplc="FB92CA4E" w:tentative="1">
      <w:start w:val="1"/>
      <w:numFmt w:val="bullet"/>
      <w:lvlText w:val="•"/>
      <w:lvlJc w:val="left"/>
      <w:pPr>
        <w:tabs>
          <w:tab w:val="num" w:pos="2880"/>
        </w:tabs>
        <w:ind w:left="2880" w:hanging="360"/>
      </w:pPr>
      <w:rPr>
        <w:rFonts w:ascii="Arial" w:hAnsi="Arial" w:hint="default"/>
      </w:rPr>
    </w:lvl>
    <w:lvl w:ilvl="4" w:tplc="C7301A08" w:tentative="1">
      <w:start w:val="1"/>
      <w:numFmt w:val="bullet"/>
      <w:lvlText w:val="•"/>
      <w:lvlJc w:val="left"/>
      <w:pPr>
        <w:tabs>
          <w:tab w:val="num" w:pos="3600"/>
        </w:tabs>
        <w:ind w:left="3600" w:hanging="360"/>
      </w:pPr>
      <w:rPr>
        <w:rFonts w:ascii="Arial" w:hAnsi="Arial" w:hint="default"/>
      </w:rPr>
    </w:lvl>
    <w:lvl w:ilvl="5" w:tplc="0058AA30" w:tentative="1">
      <w:start w:val="1"/>
      <w:numFmt w:val="bullet"/>
      <w:lvlText w:val="•"/>
      <w:lvlJc w:val="left"/>
      <w:pPr>
        <w:tabs>
          <w:tab w:val="num" w:pos="4320"/>
        </w:tabs>
        <w:ind w:left="4320" w:hanging="360"/>
      </w:pPr>
      <w:rPr>
        <w:rFonts w:ascii="Arial" w:hAnsi="Arial" w:hint="default"/>
      </w:rPr>
    </w:lvl>
    <w:lvl w:ilvl="6" w:tplc="7A00D2DE" w:tentative="1">
      <w:start w:val="1"/>
      <w:numFmt w:val="bullet"/>
      <w:lvlText w:val="•"/>
      <w:lvlJc w:val="left"/>
      <w:pPr>
        <w:tabs>
          <w:tab w:val="num" w:pos="5040"/>
        </w:tabs>
        <w:ind w:left="5040" w:hanging="360"/>
      </w:pPr>
      <w:rPr>
        <w:rFonts w:ascii="Arial" w:hAnsi="Arial" w:hint="default"/>
      </w:rPr>
    </w:lvl>
    <w:lvl w:ilvl="7" w:tplc="21AE760A" w:tentative="1">
      <w:start w:val="1"/>
      <w:numFmt w:val="bullet"/>
      <w:lvlText w:val="•"/>
      <w:lvlJc w:val="left"/>
      <w:pPr>
        <w:tabs>
          <w:tab w:val="num" w:pos="5760"/>
        </w:tabs>
        <w:ind w:left="5760" w:hanging="360"/>
      </w:pPr>
      <w:rPr>
        <w:rFonts w:ascii="Arial" w:hAnsi="Arial" w:hint="default"/>
      </w:rPr>
    </w:lvl>
    <w:lvl w:ilvl="8" w:tplc="D302ACEE" w:tentative="1">
      <w:start w:val="1"/>
      <w:numFmt w:val="bullet"/>
      <w:lvlText w:val="•"/>
      <w:lvlJc w:val="left"/>
      <w:pPr>
        <w:tabs>
          <w:tab w:val="num" w:pos="6480"/>
        </w:tabs>
        <w:ind w:left="6480" w:hanging="360"/>
      </w:pPr>
      <w:rPr>
        <w:rFonts w:ascii="Arial" w:hAnsi="Arial" w:hint="default"/>
      </w:rPr>
    </w:lvl>
  </w:abstractNum>
  <w:num w:numId="1" w16cid:durableId="1094473648">
    <w:abstractNumId w:val="3"/>
  </w:num>
  <w:num w:numId="2" w16cid:durableId="988437488">
    <w:abstractNumId w:val="0"/>
  </w:num>
  <w:num w:numId="3" w16cid:durableId="1641809739">
    <w:abstractNumId w:val="1"/>
  </w:num>
  <w:num w:numId="4" w16cid:durableId="2034261772">
    <w:abstractNumId w:val="4"/>
  </w:num>
  <w:num w:numId="5" w16cid:durableId="460805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881"/>
    <w:rsid w:val="00061355"/>
    <w:rsid w:val="00061D83"/>
    <w:rsid w:val="00084545"/>
    <w:rsid w:val="00090159"/>
    <w:rsid w:val="000C4F71"/>
    <w:rsid w:val="000E6492"/>
    <w:rsid w:val="000F3712"/>
    <w:rsid w:val="00217C47"/>
    <w:rsid w:val="00294020"/>
    <w:rsid w:val="0033641F"/>
    <w:rsid w:val="00356C29"/>
    <w:rsid w:val="00366A1F"/>
    <w:rsid w:val="00426E57"/>
    <w:rsid w:val="00433B2B"/>
    <w:rsid w:val="00491555"/>
    <w:rsid w:val="004C4CC8"/>
    <w:rsid w:val="004C62AF"/>
    <w:rsid w:val="004D3CE1"/>
    <w:rsid w:val="004E5B24"/>
    <w:rsid w:val="0054485C"/>
    <w:rsid w:val="005557E2"/>
    <w:rsid w:val="005D130A"/>
    <w:rsid w:val="00602522"/>
    <w:rsid w:val="006445EB"/>
    <w:rsid w:val="0069328F"/>
    <w:rsid w:val="00695798"/>
    <w:rsid w:val="006D2661"/>
    <w:rsid w:val="006D4665"/>
    <w:rsid w:val="0071602F"/>
    <w:rsid w:val="00723DA3"/>
    <w:rsid w:val="007673E1"/>
    <w:rsid w:val="00777556"/>
    <w:rsid w:val="00781881"/>
    <w:rsid w:val="00795ECC"/>
    <w:rsid w:val="007E41D9"/>
    <w:rsid w:val="0083065E"/>
    <w:rsid w:val="008359F6"/>
    <w:rsid w:val="008C652C"/>
    <w:rsid w:val="00913957"/>
    <w:rsid w:val="009D6C47"/>
    <w:rsid w:val="009E7D57"/>
    <w:rsid w:val="009F4944"/>
    <w:rsid w:val="00A25A96"/>
    <w:rsid w:val="00A26634"/>
    <w:rsid w:val="00AB7355"/>
    <w:rsid w:val="00AF6497"/>
    <w:rsid w:val="00B14511"/>
    <w:rsid w:val="00B15892"/>
    <w:rsid w:val="00B315DE"/>
    <w:rsid w:val="00B44D90"/>
    <w:rsid w:val="00B467A3"/>
    <w:rsid w:val="00BB7087"/>
    <w:rsid w:val="00BF7156"/>
    <w:rsid w:val="00C15C32"/>
    <w:rsid w:val="00C56592"/>
    <w:rsid w:val="00CB7D06"/>
    <w:rsid w:val="00CF648E"/>
    <w:rsid w:val="00D00FA7"/>
    <w:rsid w:val="00D05BB9"/>
    <w:rsid w:val="00D214EA"/>
    <w:rsid w:val="00DA4B35"/>
    <w:rsid w:val="00DB626C"/>
    <w:rsid w:val="00E105DD"/>
    <w:rsid w:val="00E46870"/>
    <w:rsid w:val="00E568B3"/>
    <w:rsid w:val="00E94B6F"/>
    <w:rsid w:val="00EB5C59"/>
    <w:rsid w:val="00ED7836"/>
    <w:rsid w:val="00FA0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7358A"/>
  <w15:chartTrackingRefBased/>
  <w15:docId w15:val="{F5FBDA64-5080-4384-B7A1-283A6243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65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BB70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7087"/>
    <w:rPr>
      <w:rFonts w:eastAsiaTheme="minorEastAsia"/>
      <w:lang w:val="en-US"/>
    </w:rPr>
  </w:style>
  <w:style w:type="character" w:styleId="Hyperlink">
    <w:name w:val="Hyperlink"/>
    <w:basedOn w:val="DefaultParagraphFont"/>
    <w:uiPriority w:val="99"/>
    <w:unhideWhenUsed/>
    <w:rsid w:val="00695798"/>
    <w:rPr>
      <w:color w:val="0000FF"/>
      <w:u w:val="single"/>
    </w:rPr>
  </w:style>
  <w:style w:type="paragraph" w:styleId="ListParagraph">
    <w:name w:val="List Paragraph"/>
    <w:basedOn w:val="Normal"/>
    <w:uiPriority w:val="34"/>
    <w:qFormat/>
    <w:rsid w:val="00695798"/>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6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7A3"/>
  </w:style>
  <w:style w:type="paragraph" w:styleId="Footer">
    <w:name w:val="footer"/>
    <w:basedOn w:val="Normal"/>
    <w:link w:val="FooterChar"/>
    <w:uiPriority w:val="99"/>
    <w:unhideWhenUsed/>
    <w:rsid w:val="00B467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7A3"/>
  </w:style>
  <w:style w:type="paragraph" w:customStyle="1" w:styleId="xmsonormal">
    <w:name w:val="x_msonormal"/>
    <w:basedOn w:val="Normal"/>
    <w:rsid w:val="00426E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05DD"/>
    <w:rPr>
      <w:b/>
      <w:bCs/>
    </w:rPr>
  </w:style>
  <w:style w:type="character" w:styleId="UnresolvedMention">
    <w:name w:val="Unresolved Mention"/>
    <w:basedOn w:val="DefaultParagraphFont"/>
    <w:uiPriority w:val="99"/>
    <w:semiHidden/>
    <w:unhideWhenUsed/>
    <w:rsid w:val="004C6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8101">
      <w:bodyDiv w:val="1"/>
      <w:marLeft w:val="0"/>
      <w:marRight w:val="0"/>
      <w:marTop w:val="0"/>
      <w:marBottom w:val="0"/>
      <w:divBdr>
        <w:top w:val="none" w:sz="0" w:space="0" w:color="auto"/>
        <w:left w:val="none" w:sz="0" w:space="0" w:color="auto"/>
        <w:bottom w:val="none" w:sz="0" w:space="0" w:color="auto"/>
        <w:right w:val="none" w:sz="0" w:space="0" w:color="auto"/>
      </w:divBdr>
    </w:div>
    <w:div w:id="143551395">
      <w:bodyDiv w:val="1"/>
      <w:marLeft w:val="0"/>
      <w:marRight w:val="0"/>
      <w:marTop w:val="0"/>
      <w:marBottom w:val="0"/>
      <w:divBdr>
        <w:top w:val="none" w:sz="0" w:space="0" w:color="auto"/>
        <w:left w:val="none" w:sz="0" w:space="0" w:color="auto"/>
        <w:bottom w:val="none" w:sz="0" w:space="0" w:color="auto"/>
        <w:right w:val="none" w:sz="0" w:space="0" w:color="auto"/>
      </w:divBdr>
    </w:div>
    <w:div w:id="280571539">
      <w:bodyDiv w:val="1"/>
      <w:marLeft w:val="0"/>
      <w:marRight w:val="0"/>
      <w:marTop w:val="0"/>
      <w:marBottom w:val="0"/>
      <w:divBdr>
        <w:top w:val="none" w:sz="0" w:space="0" w:color="auto"/>
        <w:left w:val="none" w:sz="0" w:space="0" w:color="auto"/>
        <w:bottom w:val="none" w:sz="0" w:space="0" w:color="auto"/>
        <w:right w:val="none" w:sz="0" w:space="0" w:color="auto"/>
      </w:divBdr>
    </w:div>
    <w:div w:id="482703477">
      <w:bodyDiv w:val="1"/>
      <w:marLeft w:val="0"/>
      <w:marRight w:val="0"/>
      <w:marTop w:val="0"/>
      <w:marBottom w:val="0"/>
      <w:divBdr>
        <w:top w:val="none" w:sz="0" w:space="0" w:color="auto"/>
        <w:left w:val="none" w:sz="0" w:space="0" w:color="auto"/>
        <w:bottom w:val="none" w:sz="0" w:space="0" w:color="auto"/>
        <w:right w:val="none" w:sz="0" w:space="0" w:color="auto"/>
      </w:divBdr>
    </w:div>
    <w:div w:id="619340036">
      <w:bodyDiv w:val="1"/>
      <w:marLeft w:val="0"/>
      <w:marRight w:val="0"/>
      <w:marTop w:val="0"/>
      <w:marBottom w:val="0"/>
      <w:divBdr>
        <w:top w:val="none" w:sz="0" w:space="0" w:color="auto"/>
        <w:left w:val="none" w:sz="0" w:space="0" w:color="auto"/>
        <w:bottom w:val="none" w:sz="0" w:space="0" w:color="auto"/>
        <w:right w:val="none" w:sz="0" w:space="0" w:color="auto"/>
      </w:divBdr>
      <w:divsChild>
        <w:div w:id="1961955757">
          <w:marLeft w:val="0"/>
          <w:marRight w:val="0"/>
          <w:marTop w:val="240"/>
          <w:marBottom w:val="240"/>
          <w:divBdr>
            <w:top w:val="none" w:sz="0" w:space="0" w:color="auto"/>
            <w:left w:val="none" w:sz="0" w:space="0" w:color="auto"/>
            <w:bottom w:val="none" w:sz="0" w:space="0" w:color="auto"/>
            <w:right w:val="none" w:sz="0" w:space="0" w:color="auto"/>
          </w:divBdr>
          <w:divsChild>
            <w:div w:id="1496873852">
              <w:marLeft w:val="0"/>
              <w:marRight w:val="180"/>
              <w:marTop w:val="0"/>
              <w:marBottom w:val="0"/>
              <w:divBdr>
                <w:top w:val="none" w:sz="0" w:space="0" w:color="auto"/>
                <w:left w:val="none" w:sz="0" w:space="0" w:color="auto"/>
                <w:bottom w:val="none" w:sz="0" w:space="0" w:color="auto"/>
                <w:right w:val="none" w:sz="0" w:space="0" w:color="auto"/>
              </w:divBdr>
            </w:div>
            <w:div w:id="1890222023">
              <w:marLeft w:val="0"/>
              <w:marRight w:val="120"/>
              <w:marTop w:val="0"/>
              <w:marBottom w:val="180"/>
              <w:divBdr>
                <w:top w:val="none" w:sz="0" w:space="0" w:color="auto"/>
                <w:left w:val="none" w:sz="0" w:space="0" w:color="auto"/>
                <w:bottom w:val="none" w:sz="0" w:space="0" w:color="auto"/>
                <w:right w:val="none" w:sz="0" w:space="0" w:color="auto"/>
              </w:divBdr>
            </w:div>
            <w:div w:id="617757971">
              <w:marLeft w:val="0"/>
              <w:marRight w:val="120"/>
              <w:marTop w:val="0"/>
              <w:marBottom w:val="180"/>
              <w:divBdr>
                <w:top w:val="none" w:sz="0" w:space="0" w:color="auto"/>
                <w:left w:val="none" w:sz="0" w:space="0" w:color="auto"/>
                <w:bottom w:val="none" w:sz="0" w:space="0" w:color="auto"/>
                <w:right w:val="none" w:sz="0" w:space="0" w:color="auto"/>
              </w:divBdr>
            </w:div>
            <w:div w:id="46504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76639">
      <w:bodyDiv w:val="1"/>
      <w:marLeft w:val="0"/>
      <w:marRight w:val="0"/>
      <w:marTop w:val="0"/>
      <w:marBottom w:val="0"/>
      <w:divBdr>
        <w:top w:val="none" w:sz="0" w:space="0" w:color="auto"/>
        <w:left w:val="none" w:sz="0" w:space="0" w:color="auto"/>
        <w:bottom w:val="none" w:sz="0" w:space="0" w:color="auto"/>
        <w:right w:val="none" w:sz="0" w:space="0" w:color="auto"/>
      </w:divBdr>
    </w:div>
    <w:div w:id="1040470959">
      <w:bodyDiv w:val="1"/>
      <w:marLeft w:val="0"/>
      <w:marRight w:val="0"/>
      <w:marTop w:val="0"/>
      <w:marBottom w:val="0"/>
      <w:divBdr>
        <w:top w:val="none" w:sz="0" w:space="0" w:color="auto"/>
        <w:left w:val="none" w:sz="0" w:space="0" w:color="auto"/>
        <w:bottom w:val="none" w:sz="0" w:space="0" w:color="auto"/>
        <w:right w:val="none" w:sz="0" w:space="0" w:color="auto"/>
      </w:divBdr>
    </w:div>
    <w:div w:id="1044133645">
      <w:bodyDiv w:val="1"/>
      <w:marLeft w:val="0"/>
      <w:marRight w:val="0"/>
      <w:marTop w:val="0"/>
      <w:marBottom w:val="0"/>
      <w:divBdr>
        <w:top w:val="none" w:sz="0" w:space="0" w:color="auto"/>
        <w:left w:val="none" w:sz="0" w:space="0" w:color="auto"/>
        <w:bottom w:val="none" w:sz="0" w:space="0" w:color="auto"/>
        <w:right w:val="none" w:sz="0" w:space="0" w:color="auto"/>
      </w:divBdr>
    </w:div>
    <w:div w:id="1160075486">
      <w:bodyDiv w:val="1"/>
      <w:marLeft w:val="0"/>
      <w:marRight w:val="0"/>
      <w:marTop w:val="0"/>
      <w:marBottom w:val="0"/>
      <w:divBdr>
        <w:top w:val="none" w:sz="0" w:space="0" w:color="auto"/>
        <w:left w:val="none" w:sz="0" w:space="0" w:color="auto"/>
        <w:bottom w:val="none" w:sz="0" w:space="0" w:color="auto"/>
        <w:right w:val="none" w:sz="0" w:space="0" w:color="auto"/>
      </w:divBdr>
    </w:div>
    <w:div w:id="1174371843">
      <w:bodyDiv w:val="1"/>
      <w:marLeft w:val="0"/>
      <w:marRight w:val="0"/>
      <w:marTop w:val="0"/>
      <w:marBottom w:val="0"/>
      <w:divBdr>
        <w:top w:val="none" w:sz="0" w:space="0" w:color="auto"/>
        <w:left w:val="none" w:sz="0" w:space="0" w:color="auto"/>
        <w:bottom w:val="none" w:sz="0" w:space="0" w:color="auto"/>
        <w:right w:val="none" w:sz="0" w:space="0" w:color="auto"/>
      </w:divBdr>
    </w:div>
    <w:div w:id="1323972672">
      <w:bodyDiv w:val="1"/>
      <w:marLeft w:val="0"/>
      <w:marRight w:val="0"/>
      <w:marTop w:val="0"/>
      <w:marBottom w:val="0"/>
      <w:divBdr>
        <w:top w:val="none" w:sz="0" w:space="0" w:color="auto"/>
        <w:left w:val="none" w:sz="0" w:space="0" w:color="auto"/>
        <w:bottom w:val="none" w:sz="0" w:space="0" w:color="auto"/>
        <w:right w:val="none" w:sz="0" w:space="0" w:color="auto"/>
      </w:divBdr>
      <w:divsChild>
        <w:div w:id="1715883371">
          <w:marLeft w:val="360"/>
          <w:marRight w:val="0"/>
          <w:marTop w:val="186"/>
          <w:marBottom w:val="0"/>
          <w:divBdr>
            <w:top w:val="none" w:sz="0" w:space="0" w:color="auto"/>
            <w:left w:val="none" w:sz="0" w:space="0" w:color="auto"/>
            <w:bottom w:val="none" w:sz="0" w:space="0" w:color="auto"/>
            <w:right w:val="none" w:sz="0" w:space="0" w:color="auto"/>
          </w:divBdr>
        </w:div>
        <w:div w:id="812723170">
          <w:marLeft w:val="360"/>
          <w:marRight w:val="0"/>
          <w:marTop w:val="186"/>
          <w:marBottom w:val="0"/>
          <w:divBdr>
            <w:top w:val="none" w:sz="0" w:space="0" w:color="auto"/>
            <w:left w:val="none" w:sz="0" w:space="0" w:color="auto"/>
            <w:bottom w:val="none" w:sz="0" w:space="0" w:color="auto"/>
            <w:right w:val="none" w:sz="0" w:space="0" w:color="auto"/>
          </w:divBdr>
        </w:div>
        <w:div w:id="1762943108">
          <w:marLeft w:val="360"/>
          <w:marRight w:val="0"/>
          <w:marTop w:val="186"/>
          <w:marBottom w:val="0"/>
          <w:divBdr>
            <w:top w:val="none" w:sz="0" w:space="0" w:color="auto"/>
            <w:left w:val="none" w:sz="0" w:space="0" w:color="auto"/>
            <w:bottom w:val="none" w:sz="0" w:space="0" w:color="auto"/>
            <w:right w:val="none" w:sz="0" w:space="0" w:color="auto"/>
          </w:divBdr>
        </w:div>
        <w:div w:id="699404905">
          <w:marLeft w:val="360"/>
          <w:marRight w:val="0"/>
          <w:marTop w:val="186"/>
          <w:marBottom w:val="0"/>
          <w:divBdr>
            <w:top w:val="none" w:sz="0" w:space="0" w:color="auto"/>
            <w:left w:val="none" w:sz="0" w:space="0" w:color="auto"/>
            <w:bottom w:val="none" w:sz="0" w:space="0" w:color="auto"/>
            <w:right w:val="none" w:sz="0" w:space="0" w:color="auto"/>
          </w:divBdr>
        </w:div>
      </w:divsChild>
    </w:div>
    <w:div w:id="1348755647">
      <w:bodyDiv w:val="1"/>
      <w:marLeft w:val="0"/>
      <w:marRight w:val="0"/>
      <w:marTop w:val="0"/>
      <w:marBottom w:val="0"/>
      <w:divBdr>
        <w:top w:val="none" w:sz="0" w:space="0" w:color="auto"/>
        <w:left w:val="none" w:sz="0" w:space="0" w:color="auto"/>
        <w:bottom w:val="none" w:sz="0" w:space="0" w:color="auto"/>
        <w:right w:val="none" w:sz="0" w:space="0" w:color="auto"/>
      </w:divBdr>
    </w:div>
    <w:div w:id="1507669550">
      <w:bodyDiv w:val="1"/>
      <w:marLeft w:val="0"/>
      <w:marRight w:val="0"/>
      <w:marTop w:val="0"/>
      <w:marBottom w:val="0"/>
      <w:divBdr>
        <w:top w:val="none" w:sz="0" w:space="0" w:color="auto"/>
        <w:left w:val="none" w:sz="0" w:space="0" w:color="auto"/>
        <w:bottom w:val="none" w:sz="0" w:space="0" w:color="auto"/>
        <w:right w:val="none" w:sz="0" w:space="0" w:color="auto"/>
      </w:divBdr>
    </w:div>
    <w:div w:id="1545755369">
      <w:bodyDiv w:val="1"/>
      <w:marLeft w:val="0"/>
      <w:marRight w:val="0"/>
      <w:marTop w:val="0"/>
      <w:marBottom w:val="0"/>
      <w:divBdr>
        <w:top w:val="none" w:sz="0" w:space="0" w:color="auto"/>
        <w:left w:val="none" w:sz="0" w:space="0" w:color="auto"/>
        <w:bottom w:val="none" w:sz="0" w:space="0" w:color="auto"/>
        <w:right w:val="none" w:sz="0" w:space="0" w:color="auto"/>
      </w:divBdr>
    </w:div>
    <w:div w:id="1614094425">
      <w:bodyDiv w:val="1"/>
      <w:marLeft w:val="0"/>
      <w:marRight w:val="0"/>
      <w:marTop w:val="0"/>
      <w:marBottom w:val="0"/>
      <w:divBdr>
        <w:top w:val="none" w:sz="0" w:space="0" w:color="auto"/>
        <w:left w:val="none" w:sz="0" w:space="0" w:color="auto"/>
        <w:bottom w:val="none" w:sz="0" w:space="0" w:color="auto"/>
        <w:right w:val="none" w:sz="0" w:space="0" w:color="auto"/>
      </w:divBdr>
    </w:div>
    <w:div w:id="1654525826">
      <w:bodyDiv w:val="1"/>
      <w:marLeft w:val="0"/>
      <w:marRight w:val="0"/>
      <w:marTop w:val="0"/>
      <w:marBottom w:val="0"/>
      <w:divBdr>
        <w:top w:val="none" w:sz="0" w:space="0" w:color="auto"/>
        <w:left w:val="none" w:sz="0" w:space="0" w:color="auto"/>
        <w:bottom w:val="none" w:sz="0" w:space="0" w:color="auto"/>
        <w:right w:val="none" w:sz="0" w:space="0" w:color="auto"/>
      </w:divBdr>
    </w:div>
    <w:div w:id="1726100872">
      <w:bodyDiv w:val="1"/>
      <w:marLeft w:val="0"/>
      <w:marRight w:val="0"/>
      <w:marTop w:val="0"/>
      <w:marBottom w:val="0"/>
      <w:divBdr>
        <w:top w:val="none" w:sz="0" w:space="0" w:color="auto"/>
        <w:left w:val="none" w:sz="0" w:space="0" w:color="auto"/>
        <w:bottom w:val="none" w:sz="0" w:space="0" w:color="auto"/>
        <w:right w:val="none" w:sz="0" w:space="0" w:color="auto"/>
      </w:divBdr>
      <w:divsChild>
        <w:div w:id="1935241032">
          <w:marLeft w:val="360"/>
          <w:marRight w:val="0"/>
          <w:marTop w:val="186"/>
          <w:marBottom w:val="0"/>
          <w:divBdr>
            <w:top w:val="none" w:sz="0" w:space="0" w:color="auto"/>
            <w:left w:val="none" w:sz="0" w:space="0" w:color="auto"/>
            <w:bottom w:val="none" w:sz="0" w:space="0" w:color="auto"/>
            <w:right w:val="none" w:sz="0" w:space="0" w:color="auto"/>
          </w:divBdr>
        </w:div>
        <w:div w:id="837384355">
          <w:marLeft w:val="360"/>
          <w:marRight w:val="0"/>
          <w:marTop w:val="186"/>
          <w:marBottom w:val="0"/>
          <w:divBdr>
            <w:top w:val="none" w:sz="0" w:space="0" w:color="auto"/>
            <w:left w:val="none" w:sz="0" w:space="0" w:color="auto"/>
            <w:bottom w:val="none" w:sz="0" w:space="0" w:color="auto"/>
            <w:right w:val="none" w:sz="0" w:space="0" w:color="auto"/>
          </w:divBdr>
        </w:div>
        <w:div w:id="25181853">
          <w:marLeft w:val="360"/>
          <w:marRight w:val="0"/>
          <w:marTop w:val="186"/>
          <w:marBottom w:val="0"/>
          <w:divBdr>
            <w:top w:val="none" w:sz="0" w:space="0" w:color="auto"/>
            <w:left w:val="none" w:sz="0" w:space="0" w:color="auto"/>
            <w:bottom w:val="none" w:sz="0" w:space="0" w:color="auto"/>
            <w:right w:val="none" w:sz="0" w:space="0" w:color="auto"/>
          </w:divBdr>
        </w:div>
        <w:div w:id="741289953">
          <w:marLeft w:val="360"/>
          <w:marRight w:val="0"/>
          <w:marTop w:val="186"/>
          <w:marBottom w:val="0"/>
          <w:divBdr>
            <w:top w:val="none" w:sz="0" w:space="0" w:color="auto"/>
            <w:left w:val="none" w:sz="0" w:space="0" w:color="auto"/>
            <w:bottom w:val="none" w:sz="0" w:space="0" w:color="auto"/>
            <w:right w:val="none" w:sz="0" w:space="0" w:color="auto"/>
          </w:divBdr>
        </w:div>
      </w:divsChild>
    </w:div>
    <w:div w:id="1812208202">
      <w:bodyDiv w:val="1"/>
      <w:marLeft w:val="0"/>
      <w:marRight w:val="0"/>
      <w:marTop w:val="0"/>
      <w:marBottom w:val="0"/>
      <w:divBdr>
        <w:top w:val="none" w:sz="0" w:space="0" w:color="auto"/>
        <w:left w:val="none" w:sz="0" w:space="0" w:color="auto"/>
        <w:bottom w:val="none" w:sz="0" w:space="0" w:color="auto"/>
        <w:right w:val="none" w:sz="0" w:space="0" w:color="auto"/>
      </w:divBdr>
    </w:div>
    <w:div w:id="214265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tasteeleurope.com/construction/blogs-news/blogs/steel-and-the-four-r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everism.com/industry-4-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dshift.autodesk.com/what-is-generative-design/" TargetMode="External"/><Relationship Id="rId4" Type="http://schemas.openxmlformats.org/officeDocument/2006/relationships/webSettings" Target="webSettings.xml"/><Relationship Id="rId9" Type="http://schemas.openxmlformats.org/officeDocument/2006/relationships/hyperlink" Target="https://www.gov.uk/government/publications/net-zero-strateg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4385</Words>
  <Characters>24998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REFLECTIVE ESSAY Design for Industry 4.0 ACPA7001</vt:lpstr>
    </vt:vector>
  </TitlesOfParts>
  <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Design for Industry 4.0 ACPA7001</dc:title>
  <dc:subject/>
  <dc:creator>James Evans (2025643)</dc:creator>
  <cp:keywords/>
  <dc:description/>
  <cp:lastModifiedBy>James Evans (2025643)</cp:lastModifiedBy>
  <cp:revision>2</cp:revision>
  <dcterms:created xsi:type="dcterms:W3CDTF">2022-06-17T09:04:00Z</dcterms:created>
  <dcterms:modified xsi:type="dcterms:W3CDTF">2022-06-17T09:04:00Z</dcterms:modified>
</cp:coreProperties>
</file>