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F4C15" w:rsidRPr="007A5374" w:rsidRDefault="004E19C3" w:rsidP="00BF4C15">
      <w:pPr>
        <w:rPr>
          <w:rFonts w:ascii="Arial" w:hAnsi="Arial" w:cs="Arial"/>
          <w:sz w:val="32"/>
          <w:szCs w:val="32"/>
        </w:rPr>
      </w:pPr>
      <w:r w:rsidRPr="007A5374">
        <w:rPr>
          <w:rFonts w:ascii="Arial" w:hAnsi="Arial" w:cs="Arial"/>
          <w:sz w:val="32"/>
          <w:szCs w:val="32"/>
        </w:rPr>
        <w:t>Event Risk Assessment:</w:t>
      </w:r>
      <w:r w:rsidR="007A5374">
        <w:rPr>
          <w:rFonts w:ascii="Arial" w:hAnsi="Arial" w:cs="Arial"/>
          <w:sz w:val="32"/>
          <w:szCs w:val="32"/>
        </w:rPr>
        <w:t xml:space="preserve"> Army Event</w:t>
      </w:r>
    </w:p>
    <w:p w:rsidR="00BF4C15" w:rsidRPr="007A5374" w:rsidRDefault="00BF4C15" w:rsidP="00BF4C15">
      <w:pPr>
        <w:rPr>
          <w:rFonts w:ascii="Arial" w:hAnsi="Arial" w:cs="Arial"/>
        </w:rPr>
      </w:pPr>
    </w:p>
    <w:p w:rsidR="00BF4C15" w:rsidRPr="007A5374" w:rsidRDefault="004E19C3" w:rsidP="00BF4C15">
      <w:pPr>
        <w:rPr>
          <w:rFonts w:ascii="Arial" w:hAnsi="Arial" w:cs="Arial"/>
        </w:rPr>
      </w:pPr>
      <w:r w:rsidRPr="007A5374">
        <w:rPr>
          <w:rFonts w:ascii="Arial" w:hAnsi="Arial" w:cs="Arial"/>
        </w:rPr>
        <w:t>Title:</w:t>
      </w:r>
      <w:r w:rsidR="007A5374">
        <w:rPr>
          <w:rFonts w:ascii="Arial" w:hAnsi="Arial" w:cs="Arial"/>
        </w:rPr>
        <w:t xml:space="preserve"> </w:t>
      </w:r>
      <w:proofErr w:type="spellStart"/>
      <w:r w:rsidR="00535448">
        <w:rPr>
          <w:rFonts w:ascii="Arial" w:hAnsi="Arial" w:cs="Arial"/>
        </w:rPr>
        <w:t>RawFfest</w:t>
      </w:r>
      <w:proofErr w:type="spellEnd"/>
      <w:r w:rsidR="00535448">
        <w:rPr>
          <w:rFonts w:ascii="Arial" w:hAnsi="Arial" w:cs="Arial"/>
        </w:rPr>
        <w:t xml:space="preserve"> </w:t>
      </w:r>
    </w:p>
    <w:p w:rsidR="00BF4C15" w:rsidRPr="007A5374" w:rsidRDefault="004E19C3" w:rsidP="00BF4C15">
      <w:pPr>
        <w:rPr>
          <w:rFonts w:ascii="Arial" w:hAnsi="Arial" w:cs="Arial"/>
        </w:rPr>
      </w:pPr>
      <w:r w:rsidRPr="007A5374">
        <w:rPr>
          <w:rFonts w:ascii="Arial" w:hAnsi="Arial" w:cs="Arial"/>
        </w:rPr>
        <w:t>Date:</w:t>
      </w:r>
      <w:r w:rsidR="00D86B3F">
        <w:rPr>
          <w:rFonts w:ascii="Arial" w:hAnsi="Arial" w:cs="Arial"/>
        </w:rPr>
        <w:t xml:space="preserve"> </w:t>
      </w:r>
      <w:r w:rsidR="00535448">
        <w:rPr>
          <w:rFonts w:ascii="Arial" w:hAnsi="Arial" w:cs="Arial"/>
        </w:rPr>
        <w:t>27</w:t>
      </w:r>
      <w:r w:rsidR="00535448" w:rsidRPr="00535448">
        <w:rPr>
          <w:rFonts w:ascii="Arial" w:hAnsi="Arial" w:cs="Arial"/>
          <w:vertAlign w:val="superscript"/>
        </w:rPr>
        <w:t>th</w:t>
      </w:r>
      <w:r w:rsidR="00535448">
        <w:rPr>
          <w:rFonts w:ascii="Arial" w:hAnsi="Arial" w:cs="Arial"/>
        </w:rPr>
        <w:t xml:space="preserve"> April 2019</w:t>
      </w:r>
      <w:bookmarkStart w:id="0" w:name="_GoBack"/>
      <w:bookmarkEnd w:id="0"/>
    </w:p>
    <w:p w:rsidR="004002F3" w:rsidRPr="007A5374" w:rsidRDefault="004002F3" w:rsidP="00BF4C15">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4"/>
        <w:gridCol w:w="5841"/>
      </w:tblGrid>
      <w:tr w:rsidR="00B60326" w:rsidTr="00CC2ECF">
        <w:tc>
          <w:tcPr>
            <w:tcW w:w="2660" w:type="dxa"/>
            <w:shd w:val="clear" w:color="auto" w:fill="auto"/>
          </w:tcPr>
          <w:p w:rsidR="00BF4C15" w:rsidRPr="007A5374" w:rsidRDefault="004E19C3" w:rsidP="00CC2ECF">
            <w:pPr>
              <w:rPr>
                <w:rFonts w:ascii="Arial" w:hAnsi="Arial" w:cs="Arial"/>
              </w:rPr>
            </w:pPr>
            <w:r w:rsidRPr="007A5374">
              <w:rPr>
                <w:rFonts w:ascii="Arial" w:hAnsi="Arial" w:cs="Arial"/>
              </w:rPr>
              <w:t>Event Description</w:t>
            </w:r>
          </w:p>
        </w:tc>
        <w:tc>
          <w:tcPr>
            <w:tcW w:w="5862" w:type="dxa"/>
            <w:shd w:val="clear" w:color="auto" w:fill="auto"/>
          </w:tcPr>
          <w:p w:rsidR="00BF4C15" w:rsidRPr="007A5374" w:rsidRDefault="004E19C3" w:rsidP="00CC2ECF">
            <w:pPr>
              <w:rPr>
                <w:rFonts w:ascii="Arial" w:hAnsi="Arial" w:cs="Arial"/>
              </w:rPr>
            </w:pPr>
            <w:r>
              <w:rPr>
                <w:rFonts w:ascii="Arial" w:hAnsi="Arial" w:cs="Arial"/>
              </w:rPr>
              <w:t>R</w:t>
            </w:r>
            <w:r w:rsidR="00D86B3F">
              <w:rPr>
                <w:rFonts w:ascii="Arial" w:hAnsi="Arial" w:cs="Arial"/>
              </w:rPr>
              <w:t>aw</w:t>
            </w:r>
            <w:r>
              <w:rPr>
                <w:rFonts w:ascii="Arial" w:hAnsi="Arial" w:cs="Arial"/>
              </w:rPr>
              <w:t>F</w:t>
            </w:r>
            <w:r w:rsidR="00D86B3F">
              <w:rPr>
                <w:rFonts w:ascii="Arial" w:hAnsi="Arial" w:cs="Arial"/>
              </w:rPr>
              <w:t>fest</w:t>
            </w:r>
          </w:p>
        </w:tc>
      </w:tr>
      <w:tr w:rsidR="00B60326" w:rsidTr="00CC2ECF">
        <w:tc>
          <w:tcPr>
            <w:tcW w:w="2660" w:type="dxa"/>
            <w:shd w:val="clear" w:color="auto" w:fill="auto"/>
          </w:tcPr>
          <w:p w:rsidR="00BF4C15" w:rsidRPr="007A5374" w:rsidRDefault="004E19C3" w:rsidP="00CC2ECF">
            <w:pPr>
              <w:rPr>
                <w:rFonts w:ascii="Arial" w:hAnsi="Arial" w:cs="Arial"/>
              </w:rPr>
            </w:pPr>
            <w:r w:rsidRPr="007A5374">
              <w:rPr>
                <w:rFonts w:ascii="Arial" w:hAnsi="Arial" w:cs="Arial"/>
              </w:rPr>
              <w:t>Department:</w:t>
            </w:r>
          </w:p>
        </w:tc>
        <w:tc>
          <w:tcPr>
            <w:tcW w:w="5862" w:type="dxa"/>
            <w:shd w:val="clear" w:color="auto" w:fill="auto"/>
          </w:tcPr>
          <w:p w:rsidR="00BF4C15" w:rsidRPr="007A5374" w:rsidRDefault="004E19C3" w:rsidP="00CC2ECF">
            <w:pPr>
              <w:rPr>
                <w:rFonts w:ascii="Arial" w:hAnsi="Arial" w:cs="Arial"/>
              </w:rPr>
            </w:pPr>
            <w:r>
              <w:rPr>
                <w:rFonts w:ascii="Arial" w:hAnsi="Arial" w:cs="Arial"/>
              </w:rPr>
              <w:t>Belonging project</w:t>
            </w:r>
          </w:p>
        </w:tc>
      </w:tr>
      <w:tr w:rsidR="00B60326" w:rsidTr="00CC2ECF">
        <w:tc>
          <w:tcPr>
            <w:tcW w:w="2660" w:type="dxa"/>
            <w:shd w:val="clear" w:color="auto" w:fill="auto"/>
          </w:tcPr>
          <w:p w:rsidR="00BF4C15" w:rsidRPr="007A5374" w:rsidRDefault="004E19C3" w:rsidP="00CC2ECF">
            <w:pPr>
              <w:rPr>
                <w:rFonts w:ascii="Arial" w:hAnsi="Arial" w:cs="Arial"/>
              </w:rPr>
            </w:pPr>
            <w:r w:rsidRPr="007A5374">
              <w:rPr>
                <w:rFonts w:ascii="Arial" w:hAnsi="Arial" w:cs="Arial"/>
              </w:rPr>
              <w:t>Event Location:</w:t>
            </w:r>
          </w:p>
        </w:tc>
        <w:tc>
          <w:tcPr>
            <w:tcW w:w="5862" w:type="dxa"/>
            <w:shd w:val="clear" w:color="auto" w:fill="auto"/>
          </w:tcPr>
          <w:p w:rsidR="00BF4C15" w:rsidRPr="007A5374" w:rsidRDefault="004E19C3" w:rsidP="00CC2ECF">
            <w:pPr>
              <w:rPr>
                <w:rFonts w:ascii="Arial" w:hAnsi="Arial" w:cs="Arial"/>
              </w:rPr>
            </w:pPr>
            <w:r w:rsidRPr="00996E45">
              <w:rPr>
                <w:rFonts w:ascii="Arial" w:hAnsi="Arial" w:cs="Arial"/>
              </w:rPr>
              <w:t>Wales Millennium Centre</w:t>
            </w:r>
            <w:r>
              <w:rPr>
                <w:rFonts w:ascii="Arial" w:hAnsi="Arial" w:cs="Arial"/>
              </w:rPr>
              <w:t xml:space="preserve">, </w:t>
            </w:r>
            <w:r w:rsidR="00D86B3F">
              <w:rPr>
                <w:rFonts w:ascii="Arial" w:hAnsi="Arial" w:cs="Arial"/>
              </w:rPr>
              <w:t xml:space="preserve">Cardiff </w:t>
            </w:r>
            <w:r>
              <w:rPr>
                <w:rFonts w:ascii="Arial" w:hAnsi="Arial" w:cs="Arial"/>
              </w:rPr>
              <w:t>B</w:t>
            </w:r>
            <w:r w:rsidR="00D86B3F">
              <w:rPr>
                <w:rFonts w:ascii="Arial" w:hAnsi="Arial" w:cs="Arial"/>
              </w:rPr>
              <w:t>a</w:t>
            </w:r>
            <w:r>
              <w:rPr>
                <w:rFonts w:ascii="Arial" w:hAnsi="Arial" w:cs="Arial"/>
              </w:rPr>
              <w:t xml:space="preserve">y. </w:t>
            </w:r>
          </w:p>
        </w:tc>
      </w:tr>
      <w:tr w:rsidR="00B60326" w:rsidTr="00CC2ECF">
        <w:tc>
          <w:tcPr>
            <w:tcW w:w="2660" w:type="dxa"/>
            <w:shd w:val="clear" w:color="auto" w:fill="auto"/>
          </w:tcPr>
          <w:p w:rsidR="00BF4C15" w:rsidRPr="007A5374" w:rsidRDefault="004E19C3" w:rsidP="00CC2ECF">
            <w:pPr>
              <w:rPr>
                <w:rFonts w:ascii="Arial" w:hAnsi="Arial" w:cs="Arial"/>
              </w:rPr>
            </w:pPr>
            <w:r w:rsidRPr="007A5374">
              <w:rPr>
                <w:rFonts w:ascii="Arial" w:hAnsi="Arial" w:cs="Arial"/>
              </w:rPr>
              <w:t xml:space="preserve">Event Organiser </w:t>
            </w:r>
            <w:r w:rsidR="00FB6D7F" w:rsidRPr="007A5374">
              <w:rPr>
                <w:rFonts w:ascii="Arial" w:hAnsi="Arial" w:cs="Arial"/>
              </w:rPr>
              <w:t xml:space="preserve">(Module Lead) </w:t>
            </w:r>
            <w:r w:rsidRPr="007A5374">
              <w:rPr>
                <w:rFonts w:ascii="Arial" w:hAnsi="Arial" w:cs="Arial"/>
              </w:rPr>
              <w:t>Name</w:t>
            </w:r>
          </w:p>
        </w:tc>
        <w:tc>
          <w:tcPr>
            <w:tcW w:w="5862" w:type="dxa"/>
            <w:shd w:val="clear" w:color="auto" w:fill="auto"/>
          </w:tcPr>
          <w:p w:rsidR="00BF4C15" w:rsidRPr="007A5374" w:rsidRDefault="004E19C3" w:rsidP="00CC2ECF">
            <w:pPr>
              <w:rPr>
                <w:rFonts w:ascii="Arial" w:hAnsi="Arial" w:cs="Arial"/>
              </w:rPr>
            </w:pPr>
            <w:r>
              <w:rPr>
                <w:rFonts w:ascii="Arial" w:hAnsi="Arial" w:cs="Arial"/>
              </w:rPr>
              <w:t xml:space="preserve">Jami </w:t>
            </w:r>
            <w:r w:rsidR="00383E03">
              <w:rPr>
                <w:rFonts w:ascii="Arial" w:hAnsi="Arial" w:cs="Arial"/>
              </w:rPr>
              <w:t>A</w:t>
            </w:r>
            <w:r w:rsidR="00383E03">
              <w:t xml:space="preserve">bramson </w:t>
            </w:r>
          </w:p>
        </w:tc>
      </w:tr>
      <w:tr w:rsidR="00B60326" w:rsidTr="00CC2ECF">
        <w:tc>
          <w:tcPr>
            <w:tcW w:w="2660" w:type="dxa"/>
            <w:shd w:val="clear" w:color="auto" w:fill="auto"/>
          </w:tcPr>
          <w:p w:rsidR="00FB6D7F" w:rsidRPr="007A5374" w:rsidRDefault="004E19C3" w:rsidP="00CC2ECF">
            <w:pPr>
              <w:rPr>
                <w:rFonts w:ascii="Arial" w:hAnsi="Arial" w:cs="Arial"/>
              </w:rPr>
            </w:pPr>
            <w:r w:rsidRPr="007A5374">
              <w:rPr>
                <w:rFonts w:ascii="Arial" w:hAnsi="Arial" w:cs="Arial"/>
              </w:rPr>
              <w:t xml:space="preserve">Student Event Manager </w:t>
            </w:r>
          </w:p>
        </w:tc>
        <w:tc>
          <w:tcPr>
            <w:tcW w:w="5862" w:type="dxa"/>
            <w:shd w:val="clear" w:color="auto" w:fill="auto"/>
          </w:tcPr>
          <w:p w:rsidR="00FB6D7F" w:rsidRPr="007A5374" w:rsidRDefault="00FB6D7F" w:rsidP="00CC2ECF">
            <w:pPr>
              <w:rPr>
                <w:rFonts w:ascii="Arial" w:hAnsi="Arial" w:cs="Arial"/>
              </w:rPr>
            </w:pPr>
          </w:p>
        </w:tc>
      </w:tr>
      <w:tr w:rsidR="00B60326" w:rsidTr="00CC2ECF">
        <w:tc>
          <w:tcPr>
            <w:tcW w:w="2660" w:type="dxa"/>
            <w:shd w:val="clear" w:color="auto" w:fill="auto"/>
          </w:tcPr>
          <w:p w:rsidR="00FB6D7F" w:rsidRPr="007A5374" w:rsidRDefault="004E19C3" w:rsidP="00CC2ECF">
            <w:pPr>
              <w:rPr>
                <w:rFonts w:ascii="Arial" w:hAnsi="Arial" w:cs="Arial"/>
              </w:rPr>
            </w:pPr>
            <w:r w:rsidRPr="007A5374">
              <w:rPr>
                <w:rFonts w:ascii="Arial" w:hAnsi="Arial" w:cs="Arial"/>
              </w:rPr>
              <w:t>Student Treasurer</w:t>
            </w:r>
          </w:p>
        </w:tc>
        <w:tc>
          <w:tcPr>
            <w:tcW w:w="5862" w:type="dxa"/>
            <w:shd w:val="clear" w:color="auto" w:fill="auto"/>
          </w:tcPr>
          <w:p w:rsidR="00FB6D7F" w:rsidRPr="007A5374" w:rsidRDefault="00FB6D7F" w:rsidP="00CC2ECF">
            <w:pPr>
              <w:rPr>
                <w:rFonts w:ascii="Arial" w:hAnsi="Arial" w:cs="Arial"/>
              </w:rPr>
            </w:pPr>
          </w:p>
        </w:tc>
      </w:tr>
      <w:tr w:rsidR="00B60326" w:rsidTr="00CC2ECF">
        <w:tc>
          <w:tcPr>
            <w:tcW w:w="2660" w:type="dxa"/>
            <w:shd w:val="clear" w:color="auto" w:fill="auto"/>
          </w:tcPr>
          <w:p w:rsidR="00BF4C15" w:rsidRPr="007A5374" w:rsidRDefault="004E19C3" w:rsidP="00CC2ECF">
            <w:pPr>
              <w:rPr>
                <w:rFonts w:ascii="Arial" w:hAnsi="Arial" w:cs="Arial"/>
              </w:rPr>
            </w:pPr>
            <w:r w:rsidRPr="007A5374">
              <w:rPr>
                <w:rFonts w:ascii="Arial" w:hAnsi="Arial" w:cs="Arial"/>
              </w:rPr>
              <w:t>Numbers of students attending</w:t>
            </w:r>
          </w:p>
        </w:tc>
        <w:tc>
          <w:tcPr>
            <w:tcW w:w="5862" w:type="dxa"/>
            <w:shd w:val="clear" w:color="auto" w:fill="auto"/>
          </w:tcPr>
          <w:p w:rsidR="00BF4C15" w:rsidRPr="007A5374" w:rsidRDefault="004E19C3" w:rsidP="00CC2ECF">
            <w:pPr>
              <w:rPr>
                <w:rFonts w:ascii="Arial" w:hAnsi="Arial" w:cs="Arial"/>
              </w:rPr>
            </w:pPr>
            <w:r>
              <w:rPr>
                <w:rFonts w:ascii="Arial" w:hAnsi="Arial" w:cs="Arial"/>
              </w:rPr>
              <w:t>6</w:t>
            </w:r>
          </w:p>
        </w:tc>
      </w:tr>
      <w:tr w:rsidR="00B60326" w:rsidTr="00CC2ECF">
        <w:tc>
          <w:tcPr>
            <w:tcW w:w="2660" w:type="dxa"/>
            <w:shd w:val="clear" w:color="auto" w:fill="auto"/>
          </w:tcPr>
          <w:p w:rsidR="00BF4C15" w:rsidRPr="007A5374" w:rsidRDefault="004E19C3" w:rsidP="00CC2ECF">
            <w:pPr>
              <w:rPr>
                <w:rFonts w:ascii="Arial" w:hAnsi="Arial" w:cs="Arial"/>
              </w:rPr>
            </w:pPr>
            <w:r w:rsidRPr="007A5374">
              <w:rPr>
                <w:rFonts w:ascii="Arial" w:hAnsi="Arial" w:cs="Arial"/>
              </w:rPr>
              <w:t>Students with additional needs (please describe)</w:t>
            </w:r>
          </w:p>
        </w:tc>
        <w:tc>
          <w:tcPr>
            <w:tcW w:w="5862" w:type="dxa"/>
            <w:shd w:val="clear" w:color="auto" w:fill="auto"/>
          </w:tcPr>
          <w:p w:rsidR="00BF4C15" w:rsidRPr="007A5374" w:rsidRDefault="00BF4C15" w:rsidP="00CC2ECF">
            <w:pPr>
              <w:rPr>
                <w:rFonts w:ascii="Arial" w:hAnsi="Arial" w:cs="Arial"/>
              </w:rPr>
            </w:pPr>
          </w:p>
        </w:tc>
      </w:tr>
      <w:tr w:rsidR="00B60326" w:rsidTr="00CC2ECF">
        <w:tc>
          <w:tcPr>
            <w:tcW w:w="2660" w:type="dxa"/>
            <w:shd w:val="clear" w:color="auto" w:fill="auto"/>
          </w:tcPr>
          <w:p w:rsidR="00BF4C15" w:rsidRPr="007A5374" w:rsidRDefault="004E19C3" w:rsidP="00CC2ECF">
            <w:pPr>
              <w:rPr>
                <w:rFonts w:ascii="Arial" w:hAnsi="Arial" w:cs="Arial"/>
              </w:rPr>
            </w:pPr>
            <w:r w:rsidRPr="007A5374">
              <w:rPr>
                <w:rFonts w:ascii="Arial" w:hAnsi="Arial" w:cs="Arial"/>
              </w:rPr>
              <w:t>Numbers of staff attending</w:t>
            </w:r>
          </w:p>
        </w:tc>
        <w:tc>
          <w:tcPr>
            <w:tcW w:w="5862" w:type="dxa"/>
            <w:shd w:val="clear" w:color="auto" w:fill="auto"/>
          </w:tcPr>
          <w:p w:rsidR="00BF4C15" w:rsidRPr="007A5374" w:rsidRDefault="004E19C3" w:rsidP="00CC2ECF">
            <w:pPr>
              <w:rPr>
                <w:rFonts w:ascii="Arial" w:hAnsi="Arial" w:cs="Arial"/>
              </w:rPr>
            </w:pPr>
            <w:r>
              <w:rPr>
                <w:rFonts w:ascii="Arial" w:hAnsi="Arial" w:cs="Arial"/>
              </w:rPr>
              <w:t>3</w:t>
            </w:r>
          </w:p>
        </w:tc>
      </w:tr>
      <w:tr w:rsidR="00B60326" w:rsidTr="00CC2ECF">
        <w:tc>
          <w:tcPr>
            <w:tcW w:w="2660" w:type="dxa"/>
            <w:shd w:val="clear" w:color="auto" w:fill="auto"/>
          </w:tcPr>
          <w:p w:rsidR="00BF4C15" w:rsidRPr="007A5374" w:rsidRDefault="004E19C3" w:rsidP="00CC2ECF">
            <w:pPr>
              <w:rPr>
                <w:rFonts w:ascii="Arial" w:hAnsi="Arial" w:cs="Arial"/>
              </w:rPr>
            </w:pPr>
            <w:r w:rsidRPr="007A5374">
              <w:rPr>
                <w:rFonts w:ascii="Arial" w:hAnsi="Arial" w:cs="Arial"/>
              </w:rPr>
              <w:t>Number of first aiders attending</w:t>
            </w:r>
          </w:p>
        </w:tc>
        <w:tc>
          <w:tcPr>
            <w:tcW w:w="5862" w:type="dxa"/>
            <w:shd w:val="clear" w:color="auto" w:fill="auto"/>
          </w:tcPr>
          <w:p w:rsidR="00BF4C15" w:rsidRPr="007A5374" w:rsidRDefault="004E19C3" w:rsidP="00CC2ECF">
            <w:pPr>
              <w:rPr>
                <w:rFonts w:ascii="Arial" w:hAnsi="Arial" w:cs="Arial"/>
              </w:rPr>
            </w:pPr>
            <w:r>
              <w:rPr>
                <w:rFonts w:ascii="Arial" w:hAnsi="Arial" w:cs="Arial"/>
              </w:rPr>
              <w:t>2</w:t>
            </w:r>
          </w:p>
        </w:tc>
      </w:tr>
      <w:tr w:rsidR="00B60326" w:rsidTr="00CC2ECF">
        <w:tc>
          <w:tcPr>
            <w:tcW w:w="2660" w:type="dxa"/>
            <w:shd w:val="clear" w:color="auto" w:fill="auto"/>
          </w:tcPr>
          <w:p w:rsidR="00BF4C15" w:rsidRPr="007A5374" w:rsidRDefault="004E19C3" w:rsidP="00CC2ECF">
            <w:pPr>
              <w:rPr>
                <w:rFonts w:ascii="Arial" w:hAnsi="Arial" w:cs="Arial"/>
              </w:rPr>
            </w:pPr>
            <w:r w:rsidRPr="007A5374">
              <w:rPr>
                <w:rFonts w:ascii="Arial" w:hAnsi="Arial" w:cs="Arial"/>
              </w:rPr>
              <w:t>Start Date:</w:t>
            </w:r>
          </w:p>
        </w:tc>
        <w:tc>
          <w:tcPr>
            <w:tcW w:w="5862" w:type="dxa"/>
            <w:shd w:val="clear" w:color="auto" w:fill="auto"/>
          </w:tcPr>
          <w:p w:rsidR="00BF4C15" w:rsidRPr="007A5374" w:rsidRDefault="004E19C3" w:rsidP="00CC2ECF">
            <w:pPr>
              <w:rPr>
                <w:rFonts w:ascii="Arial" w:hAnsi="Arial" w:cs="Arial"/>
              </w:rPr>
            </w:pPr>
            <w:r>
              <w:rPr>
                <w:rFonts w:ascii="Arial" w:hAnsi="Arial" w:cs="Arial"/>
              </w:rPr>
              <w:t>2</w:t>
            </w:r>
            <w:r>
              <w:t>7</w:t>
            </w:r>
            <w:r w:rsidRPr="00383E03">
              <w:rPr>
                <w:vertAlign w:val="superscript"/>
              </w:rPr>
              <w:t>th</w:t>
            </w:r>
            <w:r>
              <w:t xml:space="preserve"> </w:t>
            </w:r>
            <w:r w:rsidR="00996E45">
              <w:t xml:space="preserve">April </w:t>
            </w:r>
            <w:r>
              <w:t>2019</w:t>
            </w:r>
          </w:p>
        </w:tc>
      </w:tr>
      <w:tr w:rsidR="00B60326" w:rsidTr="00CC2ECF">
        <w:tc>
          <w:tcPr>
            <w:tcW w:w="2660" w:type="dxa"/>
            <w:shd w:val="clear" w:color="auto" w:fill="auto"/>
          </w:tcPr>
          <w:p w:rsidR="00BF4C15" w:rsidRPr="007A5374" w:rsidRDefault="004E19C3" w:rsidP="00CC2ECF">
            <w:pPr>
              <w:rPr>
                <w:rFonts w:ascii="Arial" w:hAnsi="Arial" w:cs="Arial"/>
              </w:rPr>
            </w:pPr>
            <w:r w:rsidRPr="007A5374">
              <w:rPr>
                <w:rFonts w:ascii="Arial" w:hAnsi="Arial" w:cs="Arial"/>
              </w:rPr>
              <w:t>Return Date:</w:t>
            </w:r>
          </w:p>
        </w:tc>
        <w:tc>
          <w:tcPr>
            <w:tcW w:w="5862" w:type="dxa"/>
            <w:shd w:val="clear" w:color="auto" w:fill="auto"/>
          </w:tcPr>
          <w:p w:rsidR="00BF4C15" w:rsidRPr="007A5374" w:rsidRDefault="004E19C3" w:rsidP="00CC2ECF">
            <w:pPr>
              <w:rPr>
                <w:rFonts w:ascii="Arial" w:hAnsi="Arial" w:cs="Arial"/>
              </w:rPr>
            </w:pPr>
            <w:r>
              <w:rPr>
                <w:rFonts w:ascii="Arial" w:hAnsi="Arial" w:cs="Arial"/>
              </w:rPr>
              <w:t>2</w:t>
            </w:r>
            <w:r>
              <w:t>7</w:t>
            </w:r>
            <w:r w:rsidRPr="00383E03">
              <w:rPr>
                <w:vertAlign w:val="superscript"/>
              </w:rPr>
              <w:t>th</w:t>
            </w:r>
            <w:r>
              <w:t xml:space="preserve"> </w:t>
            </w:r>
            <w:r w:rsidR="00996E45">
              <w:t xml:space="preserve">April </w:t>
            </w:r>
            <w:r>
              <w:t>2019</w:t>
            </w:r>
          </w:p>
        </w:tc>
      </w:tr>
      <w:tr w:rsidR="00B60326" w:rsidTr="00CC2ECF">
        <w:tc>
          <w:tcPr>
            <w:tcW w:w="2660" w:type="dxa"/>
            <w:shd w:val="clear" w:color="auto" w:fill="auto"/>
          </w:tcPr>
          <w:p w:rsidR="00BF4C15" w:rsidRPr="007A5374" w:rsidRDefault="004E19C3" w:rsidP="00CC2ECF">
            <w:pPr>
              <w:rPr>
                <w:rFonts w:ascii="Arial" w:hAnsi="Arial" w:cs="Arial"/>
              </w:rPr>
            </w:pPr>
            <w:r w:rsidRPr="007A5374">
              <w:rPr>
                <w:rFonts w:ascii="Arial" w:hAnsi="Arial" w:cs="Arial"/>
              </w:rPr>
              <w:t>Event Details:</w:t>
            </w:r>
          </w:p>
        </w:tc>
        <w:tc>
          <w:tcPr>
            <w:tcW w:w="5862" w:type="dxa"/>
            <w:shd w:val="clear" w:color="auto" w:fill="auto"/>
          </w:tcPr>
          <w:p w:rsidR="00BF4C15" w:rsidRPr="007A5374" w:rsidRDefault="004E19C3" w:rsidP="00FB6D7F">
            <w:pPr>
              <w:rPr>
                <w:rFonts w:ascii="Arial" w:hAnsi="Arial" w:cs="Arial"/>
              </w:rPr>
            </w:pPr>
            <w:r>
              <w:rPr>
                <w:rFonts w:ascii="Arial" w:hAnsi="Arial" w:cs="Arial"/>
              </w:rPr>
              <w:t xml:space="preserve">A musical and arts festival for children and young people. </w:t>
            </w:r>
          </w:p>
        </w:tc>
      </w:tr>
    </w:tbl>
    <w:p w:rsidR="00BF4C15" w:rsidRPr="007A5374" w:rsidRDefault="00BF4C15" w:rsidP="00BF4C15">
      <w:pPr>
        <w:rPr>
          <w:rFonts w:ascii="Arial" w:hAnsi="Arial" w:cs="Arial"/>
        </w:rPr>
      </w:pPr>
    </w:p>
    <w:p w:rsidR="00CA76BF" w:rsidRPr="007A5374" w:rsidRDefault="00CA76BF" w:rsidP="00BF4C15">
      <w:pPr>
        <w:rPr>
          <w:rFonts w:ascii="Arial" w:hAnsi="Arial" w:cs="Arial"/>
        </w:rPr>
      </w:pPr>
    </w:p>
    <w:p w:rsidR="00CA76BF" w:rsidRPr="007A5374" w:rsidRDefault="00CA76BF" w:rsidP="00BF4C15">
      <w:pPr>
        <w:rPr>
          <w:rFonts w:ascii="Arial" w:hAnsi="Arial" w:cs="Arial"/>
        </w:rPr>
      </w:pPr>
    </w:p>
    <w:p w:rsidR="00FE350B" w:rsidRPr="007A5374" w:rsidRDefault="00FE350B" w:rsidP="00BF4C15">
      <w:pPr>
        <w:rPr>
          <w:rFonts w:ascii="Arial" w:hAnsi="Arial" w:cs="Arial"/>
        </w:rPr>
      </w:pPr>
    </w:p>
    <w:p w:rsidR="00BF4C15" w:rsidRPr="007A5374" w:rsidRDefault="00BF4C15" w:rsidP="00BF4C15">
      <w:pPr>
        <w:rPr>
          <w:rFonts w:ascii="Arial" w:hAnsi="Arial" w:cs="Arial"/>
        </w:rPr>
      </w:pPr>
    </w:p>
    <w:p w:rsidR="00FE350B" w:rsidRPr="007A5374" w:rsidRDefault="004E19C3" w:rsidP="00FE350B">
      <w:pPr>
        <w:rPr>
          <w:rFonts w:ascii="Arial" w:hAnsi="Arial" w:cs="Arial"/>
          <w:sz w:val="32"/>
          <w:szCs w:val="32"/>
        </w:rPr>
      </w:pPr>
      <w:r w:rsidRPr="007A5374">
        <w:rPr>
          <w:rFonts w:ascii="Arial" w:hAnsi="Arial" w:cs="Arial"/>
          <w:sz w:val="32"/>
          <w:szCs w:val="32"/>
        </w:rPr>
        <w:lastRenderedPageBreak/>
        <w:t xml:space="preserve">Examination and Description of Health and Safety Legislation Included </w:t>
      </w:r>
      <w:r w:rsidRPr="007A5374">
        <w:rPr>
          <w:rFonts w:ascii="Arial" w:hAnsi="Arial" w:cs="Arial"/>
          <w:sz w:val="28"/>
          <w:szCs w:val="28"/>
        </w:rPr>
        <w:t>(</w:t>
      </w:r>
      <w:r w:rsidR="004E0774" w:rsidRPr="007A5374">
        <w:rPr>
          <w:rFonts w:ascii="Arial" w:hAnsi="Arial" w:cs="Arial"/>
          <w:sz w:val="28"/>
          <w:szCs w:val="28"/>
        </w:rPr>
        <w:t>75</w:t>
      </w:r>
      <w:r w:rsidRPr="007A5374">
        <w:rPr>
          <w:rFonts w:ascii="Arial" w:hAnsi="Arial" w:cs="Arial"/>
          <w:sz w:val="28"/>
          <w:szCs w:val="28"/>
        </w:rPr>
        <w:t>0 words minimum)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B60326" w:rsidTr="00CC2ECF">
        <w:tc>
          <w:tcPr>
            <w:tcW w:w="8522" w:type="dxa"/>
            <w:shd w:val="clear" w:color="auto" w:fill="auto"/>
          </w:tcPr>
          <w:p w:rsidR="00FE350B" w:rsidRDefault="00FE350B" w:rsidP="00CC2ECF">
            <w:pPr>
              <w:rPr>
                <w:rFonts w:ascii="Arial" w:hAnsi="Arial" w:cs="Arial"/>
                <w:sz w:val="24"/>
              </w:rPr>
            </w:pPr>
          </w:p>
          <w:p w:rsidR="00D43D4A" w:rsidRDefault="004E19C3" w:rsidP="00996E45">
            <w:pPr>
              <w:spacing w:line="360" w:lineRule="auto"/>
              <w:rPr>
                <w:rFonts w:ascii="Arial" w:hAnsi="Arial" w:cs="Arial"/>
                <w:sz w:val="24"/>
              </w:rPr>
            </w:pPr>
            <w:r>
              <w:rPr>
                <w:rFonts w:ascii="Arial" w:hAnsi="Arial" w:cs="Arial"/>
                <w:sz w:val="24"/>
              </w:rPr>
              <w:t xml:space="preserve">There are many health and safety legislation out there that protect individuals from getting hurt </w:t>
            </w:r>
            <w:r>
              <w:rPr>
                <w:rFonts w:ascii="Arial" w:hAnsi="Arial" w:cs="Arial"/>
                <w:sz w:val="24"/>
              </w:rPr>
              <w:t>and injured at a workplace. There are a few legislations that the RawFest would need to have.</w:t>
            </w:r>
          </w:p>
          <w:p w:rsidR="00383E03" w:rsidRDefault="004E19C3" w:rsidP="00996E45">
            <w:pPr>
              <w:spacing w:line="360" w:lineRule="auto"/>
              <w:rPr>
                <w:rFonts w:ascii="Arial" w:hAnsi="Arial" w:cs="Arial"/>
                <w:sz w:val="24"/>
              </w:rPr>
            </w:pPr>
            <w:r>
              <w:rPr>
                <w:rFonts w:ascii="Arial" w:hAnsi="Arial" w:cs="Arial"/>
                <w:sz w:val="24"/>
              </w:rPr>
              <w:t>One of the legislations is Control of Substances Hazardous to Health (COSHH).  This legislation is to limit workers to come in contact with hazardous substances (</w:t>
            </w:r>
            <w:r>
              <w:rPr>
                <w:rFonts w:ascii="Arial" w:hAnsi="Arial" w:cs="Arial"/>
                <w:sz w:val="24"/>
              </w:rPr>
              <w:t>ROSPA</w:t>
            </w:r>
            <w:r w:rsidR="001538CE">
              <w:rPr>
                <w:rFonts w:ascii="Arial" w:hAnsi="Arial" w:cs="Arial"/>
                <w:sz w:val="24"/>
              </w:rPr>
              <w:t>, 2013</w:t>
            </w:r>
            <w:r>
              <w:rPr>
                <w:rFonts w:ascii="Arial" w:hAnsi="Arial" w:cs="Arial"/>
                <w:sz w:val="24"/>
              </w:rPr>
              <w:t>).</w:t>
            </w:r>
          </w:p>
          <w:p w:rsidR="00B85B0A" w:rsidRDefault="004E19C3" w:rsidP="00996E45">
            <w:pPr>
              <w:spacing w:line="360" w:lineRule="auto"/>
              <w:rPr>
                <w:rFonts w:ascii="Arial" w:hAnsi="Arial" w:cs="Arial"/>
                <w:sz w:val="24"/>
              </w:rPr>
            </w:pPr>
            <w:r w:rsidRPr="00D43D4A">
              <w:rPr>
                <w:rFonts w:ascii="Arial" w:hAnsi="Arial" w:cs="Arial"/>
                <w:sz w:val="24"/>
              </w:rPr>
              <w:t xml:space="preserve">A COSHH assessment </w:t>
            </w:r>
            <w:r>
              <w:rPr>
                <w:rFonts w:ascii="Arial" w:hAnsi="Arial" w:cs="Arial"/>
                <w:sz w:val="24"/>
              </w:rPr>
              <w:t>acknowledges</w:t>
            </w:r>
            <w:r w:rsidRPr="00D43D4A">
              <w:rPr>
                <w:rFonts w:ascii="Arial" w:hAnsi="Arial" w:cs="Arial"/>
                <w:sz w:val="24"/>
              </w:rPr>
              <w:t xml:space="preserve"> the</w:t>
            </w:r>
            <w:r>
              <w:rPr>
                <w:rFonts w:ascii="Arial" w:hAnsi="Arial" w:cs="Arial"/>
                <w:sz w:val="24"/>
              </w:rPr>
              <w:t xml:space="preserve"> potentially hazardous</w:t>
            </w:r>
            <w:r w:rsidRPr="00D43D4A">
              <w:rPr>
                <w:rFonts w:ascii="Arial" w:hAnsi="Arial" w:cs="Arial"/>
                <w:sz w:val="24"/>
              </w:rPr>
              <w:t xml:space="preserve"> and risks from substances in </w:t>
            </w:r>
            <w:r>
              <w:rPr>
                <w:rFonts w:ascii="Arial" w:hAnsi="Arial" w:cs="Arial"/>
                <w:sz w:val="24"/>
              </w:rPr>
              <w:t xml:space="preserve">the </w:t>
            </w:r>
            <w:r w:rsidRPr="00D43D4A">
              <w:rPr>
                <w:rFonts w:ascii="Arial" w:hAnsi="Arial" w:cs="Arial"/>
                <w:sz w:val="24"/>
              </w:rPr>
              <w:t>workplace</w:t>
            </w:r>
            <w:r>
              <w:rPr>
                <w:rFonts w:ascii="Arial" w:hAnsi="Arial" w:cs="Arial"/>
                <w:sz w:val="24"/>
              </w:rPr>
              <w:t xml:space="preserve"> (Hughes and Ferrett, 2008).</w:t>
            </w:r>
          </w:p>
          <w:p w:rsidR="00D43D4A" w:rsidRDefault="004E19C3" w:rsidP="00996E45">
            <w:pPr>
              <w:spacing w:line="360" w:lineRule="auto"/>
              <w:rPr>
                <w:rFonts w:ascii="Arial" w:hAnsi="Arial" w:cs="Arial"/>
                <w:sz w:val="24"/>
              </w:rPr>
            </w:pPr>
            <w:r w:rsidRPr="00D43D4A">
              <w:rPr>
                <w:rFonts w:ascii="Arial" w:hAnsi="Arial" w:cs="Arial"/>
                <w:sz w:val="24"/>
              </w:rPr>
              <w:t xml:space="preserve">A </w:t>
            </w:r>
            <w:r w:rsidR="00383E03">
              <w:rPr>
                <w:rFonts w:ascii="Arial" w:hAnsi="Arial" w:cs="Arial"/>
                <w:sz w:val="24"/>
              </w:rPr>
              <w:t>way of assessing hazards is listing them for a COSHH assessment, this can be done by going around and checking the area and workplace</w:t>
            </w:r>
            <w:r w:rsidR="00AC4432">
              <w:rPr>
                <w:rFonts w:ascii="Arial" w:hAnsi="Arial" w:cs="Arial"/>
                <w:sz w:val="24"/>
              </w:rPr>
              <w:t>. Try and reflect what potential exposure is there that may be hazardous to health (Talati, 2016</w:t>
            </w:r>
            <w:r w:rsidR="00B65801">
              <w:rPr>
                <w:rFonts w:ascii="Arial" w:hAnsi="Arial" w:cs="Arial"/>
                <w:sz w:val="24"/>
              </w:rPr>
              <w:t>).</w:t>
            </w:r>
            <w:r w:rsidR="00B65801" w:rsidRPr="00D43D4A">
              <w:rPr>
                <w:rFonts w:ascii="Arial" w:hAnsi="Arial" w:cs="Arial"/>
                <w:sz w:val="24"/>
              </w:rPr>
              <w:t xml:space="preserve"> Substances</w:t>
            </w:r>
            <w:r w:rsidRPr="00D43D4A">
              <w:rPr>
                <w:rFonts w:ascii="Arial" w:hAnsi="Arial" w:cs="Arial"/>
                <w:sz w:val="24"/>
              </w:rPr>
              <w:t xml:space="preserve"> </w:t>
            </w:r>
            <w:r w:rsidR="00B85B0A">
              <w:rPr>
                <w:rFonts w:ascii="Arial" w:hAnsi="Arial" w:cs="Arial"/>
                <w:sz w:val="24"/>
              </w:rPr>
              <w:t xml:space="preserve">can be in many forms such as </w:t>
            </w:r>
            <w:r w:rsidR="00B85B0A" w:rsidRPr="00D43D4A">
              <w:rPr>
                <w:rFonts w:ascii="Arial" w:hAnsi="Arial" w:cs="Arial"/>
                <w:sz w:val="24"/>
              </w:rPr>
              <w:t>chemicals,</w:t>
            </w:r>
            <w:r w:rsidR="00B85B0A">
              <w:rPr>
                <w:rFonts w:ascii="Arial" w:hAnsi="Arial" w:cs="Arial"/>
                <w:sz w:val="24"/>
              </w:rPr>
              <w:t xml:space="preserve"> dust, fumes</w:t>
            </w:r>
            <w:r w:rsidRPr="00D43D4A">
              <w:rPr>
                <w:rFonts w:ascii="Arial" w:hAnsi="Arial" w:cs="Arial"/>
                <w:sz w:val="24"/>
              </w:rPr>
              <w:t>,</w:t>
            </w:r>
            <w:r w:rsidR="00B85B0A">
              <w:rPr>
                <w:rFonts w:ascii="Arial" w:hAnsi="Arial" w:cs="Arial"/>
                <w:sz w:val="24"/>
              </w:rPr>
              <w:t xml:space="preserve"> gases </w:t>
            </w:r>
            <w:r w:rsidRPr="00D43D4A">
              <w:rPr>
                <w:rFonts w:ascii="Arial" w:hAnsi="Arial" w:cs="Arial"/>
                <w:sz w:val="24"/>
              </w:rPr>
              <w:t xml:space="preserve">vapours, </w:t>
            </w:r>
            <w:r w:rsidR="00B85B0A">
              <w:rPr>
                <w:rFonts w:ascii="Arial" w:hAnsi="Arial" w:cs="Arial"/>
                <w:sz w:val="24"/>
              </w:rPr>
              <w:t xml:space="preserve">germs and mists. </w:t>
            </w:r>
            <w:r w:rsidR="006B6E1E">
              <w:rPr>
                <w:rFonts w:ascii="Arial" w:hAnsi="Arial" w:cs="Arial"/>
                <w:sz w:val="24"/>
              </w:rPr>
              <w:t>(Horsey, 2005).</w:t>
            </w:r>
          </w:p>
          <w:p w:rsidR="006B6E1E" w:rsidRDefault="004E19C3" w:rsidP="00996E45">
            <w:pPr>
              <w:spacing w:line="360" w:lineRule="auto"/>
              <w:rPr>
                <w:rFonts w:ascii="Arial" w:hAnsi="Arial" w:cs="Arial"/>
                <w:sz w:val="24"/>
              </w:rPr>
            </w:pPr>
            <w:r>
              <w:rPr>
                <w:rFonts w:ascii="Arial" w:hAnsi="Arial" w:cs="Arial"/>
                <w:sz w:val="24"/>
              </w:rPr>
              <w:t xml:space="preserve">This links to the </w:t>
            </w:r>
            <w:r w:rsidR="00FF4025">
              <w:rPr>
                <w:rFonts w:ascii="Arial" w:hAnsi="Arial" w:cs="Arial"/>
                <w:sz w:val="24"/>
              </w:rPr>
              <w:t>R</w:t>
            </w:r>
            <w:r>
              <w:rPr>
                <w:rFonts w:ascii="Arial" w:hAnsi="Arial" w:cs="Arial"/>
                <w:sz w:val="24"/>
              </w:rPr>
              <w:t>awf</w:t>
            </w:r>
            <w:r w:rsidR="000D71AE">
              <w:rPr>
                <w:rFonts w:ascii="Arial" w:hAnsi="Arial" w:cs="Arial"/>
                <w:sz w:val="24"/>
              </w:rPr>
              <w:t>F</w:t>
            </w:r>
            <w:r>
              <w:rPr>
                <w:rFonts w:ascii="Arial" w:hAnsi="Arial" w:cs="Arial"/>
                <w:sz w:val="24"/>
              </w:rPr>
              <w:t xml:space="preserve">est event as we </w:t>
            </w:r>
            <w:r w:rsidR="005B29C8">
              <w:rPr>
                <w:rFonts w:ascii="Arial" w:hAnsi="Arial" w:cs="Arial"/>
                <w:sz w:val="24"/>
              </w:rPr>
              <w:t xml:space="preserve">will have </w:t>
            </w:r>
            <w:r w:rsidR="00FF4025">
              <w:rPr>
                <w:rFonts w:ascii="Arial" w:hAnsi="Arial" w:cs="Arial"/>
                <w:sz w:val="24"/>
              </w:rPr>
              <w:t xml:space="preserve">to travel by train and there are potential fumes from trains going to be near when </w:t>
            </w:r>
            <w:r w:rsidR="005B29C8">
              <w:rPr>
                <w:rFonts w:ascii="Arial" w:hAnsi="Arial" w:cs="Arial"/>
                <w:sz w:val="24"/>
              </w:rPr>
              <w:t xml:space="preserve">they arrive. </w:t>
            </w:r>
          </w:p>
          <w:p w:rsidR="00B65801" w:rsidRDefault="004E19C3" w:rsidP="00996E45">
            <w:pPr>
              <w:spacing w:line="360" w:lineRule="auto"/>
              <w:rPr>
                <w:rFonts w:ascii="Arial" w:hAnsi="Arial" w:cs="Arial"/>
                <w:sz w:val="24"/>
              </w:rPr>
            </w:pPr>
            <w:r w:rsidRPr="00FF4025">
              <w:rPr>
                <w:rFonts w:ascii="Arial" w:hAnsi="Arial" w:cs="Arial"/>
                <w:sz w:val="24"/>
              </w:rPr>
              <w:t>Reporting of Injuries, Diseases and Dangerous Occurrences Regulations</w:t>
            </w:r>
            <w:r>
              <w:rPr>
                <w:rFonts w:ascii="Arial" w:hAnsi="Arial" w:cs="Arial"/>
                <w:sz w:val="24"/>
              </w:rPr>
              <w:t xml:space="preserve"> (RIDDOR) it </w:t>
            </w:r>
            <w:r w:rsidRPr="00FF4025">
              <w:rPr>
                <w:rFonts w:ascii="Arial" w:hAnsi="Arial" w:cs="Arial"/>
                <w:sz w:val="24"/>
              </w:rPr>
              <w:t>was initiated in 1995,</w:t>
            </w:r>
            <w:r>
              <w:rPr>
                <w:rFonts w:ascii="Arial" w:hAnsi="Arial" w:cs="Arial"/>
                <w:sz w:val="24"/>
              </w:rPr>
              <w:t xml:space="preserve"> but there have been new upda</w:t>
            </w:r>
            <w:r>
              <w:rPr>
                <w:rFonts w:ascii="Arial" w:hAnsi="Arial" w:cs="Arial"/>
                <w:sz w:val="24"/>
              </w:rPr>
              <w:t xml:space="preserve">tes and changes to make an </w:t>
            </w:r>
            <w:r w:rsidR="00B91688">
              <w:rPr>
                <w:rFonts w:ascii="Arial" w:hAnsi="Arial" w:cs="Arial"/>
                <w:sz w:val="24"/>
              </w:rPr>
              <w:t>improvement</w:t>
            </w:r>
            <w:r>
              <w:rPr>
                <w:rFonts w:ascii="Arial" w:hAnsi="Arial" w:cs="Arial"/>
                <w:sz w:val="24"/>
              </w:rPr>
              <w:t xml:space="preserve"> on RIDDOR, the current version is RIDDOR 2013</w:t>
            </w:r>
            <w:r w:rsidR="00756AAE">
              <w:rPr>
                <w:rFonts w:ascii="Arial" w:hAnsi="Arial" w:cs="Arial"/>
                <w:sz w:val="24"/>
              </w:rPr>
              <w:t xml:space="preserve"> (HTS Training, 2019). </w:t>
            </w:r>
            <w:r>
              <w:rPr>
                <w:rFonts w:ascii="Arial" w:hAnsi="Arial" w:cs="Arial"/>
                <w:sz w:val="24"/>
              </w:rPr>
              <w:t xml:space="preserve">The RIDDOR legislation </w:t>
            </w:r>
            <w:r w:rsidR="00B91688">
              <w:rPr>
                <w:rFonts w:ascii="Arial" w:hAnsi="Arial" w:cs="Arial"/>
                <w:sz w:val="24"/>
              </w:rPr>
              <w:t xml:space="preserve">intends individuals in the workplace to record and report incidents in a report book </w:t>
            </w:r>
            <w:r w:rsidR="00756AAE">
              <w:rPr>
                <w:rFonts w:ascii="Arial" w:hAnsi="Arial" w:cs="Arial"/>
                <w:sz w:val="24"/>
              </w:rPr>
              <w:t>(Sutherland et al, 2000).</w:t>
            </w:r>
          </w:p>
          <w:p w:rsidR="005B29C8" w:rsidRDefault="004E19C3" w:rsidP="00996E45">
            <w:pPr>
              <w:spacing w:line="360" w:lineRule="auto"/>
              <w:rPr>
                <w:rFonts w:ascii="Arial" w:hAnsi="Arial" w:cs="Arial"/>
                <w:sz w:val="24"/>
              </w:rPr>
            </w:pPr>
            <w:r w:rsidRPr="005B29C8">
              <w:rPr>
                <w:rFonts w:ascii="Arial" w:hAnsi="Arial" w:cs="Arial"/>
                <w:sz w:val="24"/>
              </w:rPr>
              <w:t>it is a legal o</w:t>
            </w:r>
            <w:r w:rsidRPr="005B29C8">
              <w:rPr>
                <w:rFonts w:ascii="Arial" w:hAnsi="Arial" w:cs="Arial"/>
                <w:sz w:val="24"/>
              </w:rPr>
              <w:t>bligation to report all incidents</w:t>
            </w:r>
            <w:r>
              <w:rPr>
                <w:rFonts w:ascii="Arial" w:hAnsi="Arial" w:cs="Arial"/>
                <w:sz w:val="24"/>
              </w:rPr>
              <w:t xml:space="preserve"> even if they are minor or major.</w:t>
            </w:r>
            <w:r w:rsidRPr="005B29C8">
              <w:rPr>
                <w:rFonts w:ascii="Arial" w:hAnsi="Arial" w:cs="Arial"/>
                <w:sz w:val="24"/>
              </w:rPr>
              <w:t xml:space="preserve">  </w:t>
            </w:r>
            <w:r>
              <w:rPr>
                <w:rFonts w:ascii="Arial" w:hAnsi="Arial" w:cs="Arial"/>
                <w:sz w:val="24"/>
              </w:rPr>
              <w:t xml:space="preserve">The </w:t>
            </w:r>
            <w:r w:rsidRPr="005B29C8">
              <w:rPr>
                <w:rFonts w:ascii="Arial" w:hAnsi="Arial" w:cs="Arial"/>
                <w:sz w:val="24"/>
              </w:rPr>
              <w:t>RIDDOR re</w:t>
            </w:r>
            <w:r>
              <w:rPr>
                <w:rFonts w:ascii="Arial" w:hAnsi="Arial" w:cs="Arial"/>
                <w:sz w:val="24"/>
              </w:rPr>
              <w:t>port record</w:t>
            </w:r>
            <w:r w:rsidRPr="005B29C8">
              <w:rPr>
                <w:rFonts w:ascii="Arial" w:hAnsi="Arial" w:cs="Arial"/>
                <w:sz w:val="24"/>
              </w:rPr>
              <w:t xml:space="preserve"> involves</w:t>
            </w:r>
            <w:r>
              <w:rPr>
                <w:rFonts w:ascii="Arial" w:hAnsi="Arial" w:cs="Arial"/>
                <w:sz w:val="24"/>
              </w:rPr>
              <w:t>:</w:t>
            </w:r>
          </w:p>
          <w:p w:rsidR="005B29C8" w:rsidRDefault="004E19C3" w:rsidP="00996E45">
            <w:pPr>
              <w:pStyle w:val="ListParagraph"/>
              <w:numPr>
                <w:ilvl w:val="0"/>
                <w:numId w:val="5"/>
              </w:numPr>
              <w:spacing w:line="360" w:lineRule="auto"/>
              <w:rPr>
                <w:rFonts w:ascii="Arial" w:hAnsi="Arial" w:cs="Arial"/>
                <w:sz w:val="24"/>
              </w:rPr>
            </w:pPr>
            <w:r>
              <w:rPr>
                <w:rFonts w:ascii="Arial" w:hAnsi="Arial" w:cs="Arial"/>
                <w:sz w:val="24"/>
              </w:rPr>
              <w:lastRenderedPageBreak/>
              <w:t>r</w:t>
            </w:r>
            <w:r w:rsidRPr="005B29C8">
              <w:rPr>
                <w:rFonts w:ascii="Arial" w:hAnsi="Arial" w:cs="Arial"/>
                <w:sz w:val="24"/>
              </w:rPr>
              <w:t xml:space="preserve">ecording all accidents, illness, any deaths or </w:t>
            </w:r>
            <w:r w:rsidR="000D71AE" w:rsidRPr="005B29C8">
              <w:rPr>
                <w:rFonts w:ascii="Arial" w:hAnsi="Arial" w:cs="Arial"/>
                <w:sz w:val="24"/>
              </w:rPr>
              <w:t>injuries</w:t>
            </w:r>
            <w:r w:rsidRPr="005B29C8">
              <w:rPr>
                <w:rFonts w:ascii="Arial" w:hAnsi="Arial" w:cs="Arial"/>
                <w:sz w:val="24"/>
              </w:rPr>
              <w:t xml:space="preserve"> that have lasted more than seven days</w:t>
            </w:r>
            <w:r w:rsidR="00C61103">
              <w:rPr>
                <w:rFonts w:ascii="Arial" w:hAnsi="Arial" w:cs="Arial"/>
                <w:sz w:val="24"/>
              </w:rPr>
              <w:t xml:space="preserve"> (Occupational Safety and Health Consultants Register (OSHCR), 2019). </w:t>
            </w:r>
          </w:p>
          <w:p w:rsidR="005B29C8" w:rsidRPr="005B29C8" w:rsidRDefault="004E19C3" w:rsidP="00996E45">
            <w:pPr>
              <w:pStyle w:val="ListParagraph"/>
              <w:numPr>
                <w:ilvl w:val="0"/>
                <w:numId w:val="5"/>
              </w:numPr>
              <w:spacing w:line="360" w:lineRule="auto"/>
              <w:rPr>
                <w:rFonts w:ascii="Arial" w:hAnsi="Arial" w:cs="Arial"/>
                <w:sz w:val="24"/>
              </w:rPr>
            </w:pPr>
            <w:r>
              <w:rPr>
                <w:rFonts w:ascii="Arial" w:hAnsi="Arial" w:cs="Arial"/>
                <w:sz w:val="24"/>
              </w:rPr>
              <w:t xml:space="preserve">All </w:t>
            </w:r>
            <w:r w:rsidR="002873F5">
              <w:rPr>
                <w:rFonts w:ascii="Arial" w:hAnsi="Arial" w:cs="Arial"/>
                <w:sz w:val="24"/>
              </w:rPr>
              <w:t>report accidents should be filled and logged into a computer and have a hard written copy as well</w:t>
            </w:r>
            <w:r w:rsidR="00C61103">
              <w:rPr>
                <w:rFonts w:ascii="Arial" w:hAnsi="Arial" w:cs="Arial"/>
                <w:sz w:val="24"/>
              </w:rPr>
              <w:t xml:space="preserve"> (OSHCR, 2019).</w:t>
            </w:r>
          </w:p>
          <w:p w:rsidR="005B29C8" w:rsidRPr="005B29C8" w:rsidRDefault="005B29C8" w:rsidP="00996E45">
            <w:pPr>
              <w:spacing w:line="360" w:lineRule="auto"/>
              <w:rPr>
                <w:rFonts w:ascii="Arial" w:hAnsi="Arial" w:cs="Arial"/>
                <w:sz w:val="24"/>
              </w:rPr>
            </w:pPr>
          </w:p>
          <w:p w:rsidR="005B29C8" w:rsidRPr="005B29C8" w:rsidRDefault="005B29C8" w:rsidP="00996E45">
            <w:pPr>
              <w:spacing w:line="360" w:lineRule="auto"/>
              <w:rPr>
                <w:rFonts w:ascii="Arial" w:hAnsi="Arial" w:cs="Arial"/>
                <w:sz w:val="24"/>
              </w:rPr>
            </w:pPr>
          </w:p>
          <w:p w:rsidR="005B29C8" w:rsidRDefault="004E19C3" w:rsidP="00996E45">
            <w:pPr>
              <w:pStyle w:val="ListParagraph"/>
              <w:numPr>
                <w:ilvl w:val="0"/>
                <w:numId w:val="5"/>
              </w:numPr>
              <w:spacing w:line="360" w:lineRule="auto"/>
              <w:rPr>
                <w:rFonts w:ascii="Arial" w:hAnsi="Arial" w:cs="Arial"/>
                <w:sz w:val="24"/>
              </w:rPr>
            </w:pPr>
            <w:r>
              <w:rPr>
                <w:rFonts w:ascii="Arial" w:hAnsi="Arial" w:cs="Arial"/>
                <w:sz w:val="24"/>
              </w:rPr>
              <w:t xml:space="preserve">If </w:t>
            </w:r>
            <w:r w:rsidR="002230F3">
              <w:rPr>
                <w:rFonts w:ascii="Arial" w:hAnsi="Arial" w:cs="Arial"/>
                <w:sz w:val="24"/>
              </w:rPr>
              <w:t>employees</w:t>
            </w:r>
            <w:r>
              <w:rPr>
                <w:rFonts w:ascii="Arial" w:hAnsi="Arial" w:cs="Arial"/>
                <w:sz w:val="24"/>
              </w:rPr>
              <w:t xml:space="preserve"> have been injured more than twice due to the same factor then measures should be taken in place to minimise major accidents from happening and a full risk assessment should be considered</w:t>
            </w:r>
            <w:r w:rsidR="00C61103">
              <w:rPr>
                <w:rFonts w:ascii="Arial" w:hAnsi="Arial" w:cs="Arial"/>
                <w:sz w:val="24"/>
              </w:rPr>
              <w:t xml:space="preserve"> (OSHCR, 2019).</w:t>
            </w:r>
          </w:p>
          <w:p w:rsidR="002873F5" w:rsidRDefault="004E19C3" w:rsidP="00996E45">
            <w:pPr>
              <w:pStyle w:val="ListParagraph"/>
              <w:numPr>
                <w:ilvl w:val="0"/>
                <w:numId w:val="5"/>
              </w:numPr>
              <w:spacing w:line="360" w:lineRule="auto"/>
              <w:rPr>
                <w:rFonts w:ascii="Arial" w:hAnsi="Arial" w:cs="Arial"/>
                <w:sz w:val="24"/>
              </w:rPr>
            </w:pPr>
            <w:r>
              <w:rPr>
                <w:rFonts w:ascii="Arial" w:hAnsi="Arial" w:cs="Arial"/>
                <w:sz w:val="24"/>
              </w:rPr>
              <w:t>All of RIDDOR records should be symmetrically organis</w:t>
            </w:r>
            <w:r>
              <w:rPr>
                <w:rFonts w:ascii="Arial" w:hAnsi="Arial" w:cs="Arial"/>
                <w:sz w:val="24"/>
              </w:rPr>
              <w:t>ed and put up to date if an insurance company wants to observe the records, it is illegal and against the law, if incidents are not logged down or are missing</w:t>
            </w:r>
            <w:r w:rsidR="00C61103">
              <w:rPr>
                <w:rFonts w:ascii="Arial" w:hAnsi="Arial" w:cs="Arial"/>
                <w:sz w:val="24"/>
              </w:rPr>
              <w:t xml:space="preserve"> (OSHCR, 2019).</w:t>
            </w:r>
          </w:p>
          <w:p w:rsidR="002873F5" w:rsidRPr="002873F5" w:rsidRDefault="004E19C3" w:rsidP="00996E45">
            <w:pPr>
              <w:pStyle w:val="ListParagraph"/>
              <w:numPr>
                <w:ilvl w:val="0"/>
                <w:numId w:val="5"/>
              </w:numPr>
              <w:spacing w:line="360" w:lineRule="auto"/>
              <w:rPr>
                <w:rFonts w:ascii="Arial" w:hAnsi="Arial" w:cs="Arial"/>
                <w:sz w:val="24"/>
              </w:rPr>
            </w:pPr>
            <w:r>
              <w:rPr>
                <w:rFonts w:ascii="Arial" w:hAnsi="Arial" w:cs="Arial"/>
                <w:sz w:val="24"/>
              </w:rPr>
              <w:t>The RIDDOR report records should be confidential and stored away in a secure place</w:t>
            </w:r>
            <w:r>
              <w:rPr>
                <w:rFonts w:ascii="Arial" w:hAnsi="Arial" w:cs="Arial"/>
                <w:sz w:val="24"/>
              </w:rPr>
              <w:t xml:space="preserve"> so no one can access them apart from employers if needed to be, they will need to follow the Data Protection Act</w:t>
            </w:r>
            <w:r w:rsidR="00C61103">
              <w:rPr>
                <w:rFonts w:ascii="Arial" w:hAnsi="Arial" w:cs="Arial"/>
                <w:sz w:val="24"/>
              </w:rPr>
              <w:t xml:space="preserve"> (OSHCR, 2019).</w:t>
            </w:r>
          </w:p>
          <w:p w:rsidR="00B91688" w:rsidRDefault="004E19C3" w:rsidP="00996E45">
            <w:pPr>
              <w:spacing w:line="360" w:lineRule="auto"/>
              <w:rPr>
                <w:rFonts w:ascii="Arial" w:hAnsi="Arial" w:cs="Arial"/>
                <w:sz w:val="24"/>
              </w:rPr>
            </w:pPr>
            <w:r>
              <w:rPr>
                <w:rFonts w:ascii="Arial" w:hAnsi="Arial" w:cs="Arial"/>
                <w:sz w:val="24"/>
              </w:rPr>
              <w:t>This legislation relates back to the Rawr</w:t>
            </w:r>
            <w:r w:rsidR="000D71AE">
              <w:rPr>
                <w:rFonts w:ascii="Arial" w:hAnsi="Arial" w:cs="Arial"/>
                <w:sz w:val="24"/>
              </w:rPr>
              <w:t>Ff</w:t>
            </w:r>
            <w:r>
              <w:rPr>
                <w:rFonts w:ascii="Arial" w:hAnsi="Arial" w:cs="Arial"/>
                <w:sz w:val="24"/>
              </w:rPr>
              <w:t xml:space="preserve">est event as there will be exhibitions put up so there may be wires, objects on the </w:t>
            </w:r>
            <w:r>
              <w:rPr>
                <w:rFonts w:ascii="Arial" w:hAnsi="Arial" w:cs="Arial"/>
                <w:sz w:val="24"/>
              </w:rPr>
              <w:t>floor</w:t>
            </w:r>
            <w:r w:rsidR="005B29C8">
              <w:rPr>
                <w:rFonts w:ascii="Arial" w:hAnsi="Arial" w:cs="Arial"/>
                <w:sz w:val="24"/>
              </w:rPr>
              <w:t xml:space="preserve"> that young people may trip up on and fall and injure themselves. </w:t>
            </w:r>
          </w:p>
          <w:p w:rsidR="00B91688" w:rsidRDefault="004E19C3" w:rsidP="00996E45">
            <w:pPr>
              <w:spacing w:line="360" w:lineRule="auto"/>
              <w:rPr>
                <w:rFonts w:ascii="Arial" w:hAnsi="Arial" w:cs="Arial"/>
                <w:sz w:val="24"/>
              </w:rPr>
            </w:pPr>
            <w:r w:rsidRPr="00756AAE">
              <w:rPr>
                <w:rFonts w:ascii="Arial" w:hAnsi="Arial" w:cs="Arial"/>
                <w:sz w:val="24"/>
              </w:rPr>
              <w:t xml:space="preserve">The Health and Safety at Work Act 1974 is </w:t>
            </w:r>
            <w:r>
              <w:rPr>
                <w:rFonts w:ascii="Arial" w:hAnsi="Arial" w:cs="Arial"/>
                <w:sz w:val="24"/>
              </w:rPr>
              <w:t>a legislation</w:t>
            </w:r>
            <w:r w:rsidR="00F84B5E">
              <w:rPr>
                <w:rFonts w:ascii="Arial" w:hAnsi="Arial" w:cs="Arial"/>
                <w:sz w:val="24"/>
              </w:rPr>
              <w:t xml:space="preserve"> that</w:t>
            </w:r>
            <w:r w:rsidRPr="00756AAE">
              <w:rPr>
                <w:rFonts w:ascii="Arial" w:hAnsi="Arial" w:cs="Arial"/>
                <w:sz w:val="24"/>
              </w:rPr>
              <w:t xml:space="preserve"> manag</w:t>
            </w:r>
            <w:r w:rsidR="00F84B5E">
              <w:rPr>
                <w:rFonts w:ascii="Arial" w:hAnsi="Arial" w:cs="Arial"/>
                <w:sz w:val="24"/>
              </w:rPr>
              <w:t xml:space="preserve">es </w:t>
            </w:r>
            <w:r w:rsidRPr="00756AAE">
              <w:rPr>
                <w:rFonts w:ascii="Arial" w:hAnsi="Arial" w:cs="Arial"/>
                <w:sz w:val="24"/>
              </w:rPr>
              <w:t xml:space="preserve">health and safety at </w:t>
            </w:r>
            <w:r w:rsidR="00F84B5E">
              <w:rPr>
                <w:rFonts w:ascii="Arial" w:hAnsi="Arial" w:cs="Arial"/>
                <w:sz w:val="24"/>
              </w:rPr>
              <w:t xml:space="preserve">the </w:t>
            </w:r>
            <w:r w:rsidRPr="00756AAE">
              <w:rPr>
                <w:rFonts w:ascii="Arial" w:hAnsi="Arial" w:cs="Arial"/>
                <w:sz w:val="24"/>
              </w:rPr>
              <w:t>work</w:t>
            </w:r>
            <w:r w:rsidR="00F84B5E">
              <w:rPr>
                <w:rFonts w:ascii="Arial" w:hAnsi="Arial" w:cs="Arial"/>
                <w:sz w:val="24"/>
              </w:rPr>
              <w:t>place (British Safety Council, 2019).</w:t>
            </w:r>
          </w:p>
          <w:p w:rsidR="004F5127" w:rsidRDefault="004E19C3" w:rsidP="00996E45">
            <w:pPr>
              <w:spacing w:line="360" w:lineRule="auto"/>
              <w:rPr>
                <w:rFonts w:ascii="Arial" w:hAnsi="Arial" w:cs="Arial"/>
                <w:sz w:val="24"/>
              </w:rPr>
            </w:pPr>
            <w:r>
              <w:rPr>
                <w:rFonts w:ascii="Arial" w:hAnsi="Arial" w:cs="Arial"/>
                <w:sz w:val="24"/>
              </w:rPr>
              <w:t xml:space="preserve">Is it important that </w:t>
            </w:r>
            <w:r w:rsidRPr="0080743D">
              <w:rPr>
                <w:rFonts w:ascii="Arial" w:hAnsi="Arial" w:cs="Arial"/>
                <w:sz w:val="24"/>
              </w:rPr>
              <w:t>every employer to ensure</w:t>
            </w:r>
            <w:r>
              <w:rPr>
                <w:rFonts w:ascii="Arial" w:hAnsi="Arial" w:cs="Arial"/>
                <w:sz w:val="24"/>
              </w:rPr>
              <w:t>s t</w:t>
            </w:r>
            <w:r>
              <w:rPr>
                <w:rFonts w:ascii="Arial" w:hAnsi="Arial" w:cs="Arial"/>
                <w:sz w:val="24"/>
              </w:rPr>
              <w:t xml:space="preserve">hat there is reasonable and practicable health and safety welfare at the workplace for all the employees (Diamond, 2002). </w:t>
            </w:r>
          </w:p>
          <w:p w:rsidR="004F5127" w:rsidRDefault="004E19C3" w:rsidP="00996E45">
            <w:pPr>
              <w:spacing w:line="360" w:lineRule="auto"/>
              <w:rPr>
                <w:rFonts w:ascii="Arial" w:hAnsi="Arial" w:cs="Arial"/>
                <w:sz w:val="24"/>
              </w:rPr>
            </w:pPr>
            <w:r>
              <w:rPr>
                <w:rFonts w:ascii="Arial" w:hAnsi="Arial" w:cs="Arial"/>
                <w:sz w:val="24"/>
              </w:rPr>
              <w:lastRenderedPageBreak/>
              <w:t>This relates to the RawFfest as there may be slipping hazards as there will be a variety of activities</w:t>
            </w:r>
            <w:r w:rsidR="0001460E">
              <w:rPr>
                <w:rFonts w:ascii="Arial" w:hAnsi="Arial" w:cs="Arial"/>
                <w:sz w:val="24"/>
              </w:rPr>
              <w:t xml:space="preserve">. </w:t>
            </w:r>
          </w:p>
          <w:p w:rsidR="00130FA9" w:rsidRDefault="004E19C3" w:rsidP="00996E45">
            <w:pPr>
              <w:spacing w:line="360" w:lineRule="auto"/>
              <w:rPr>
                <w:rFonts w:ascii="Arial" w:hAnsi="Arial" w:cs="Arial"/>
                <w:sz w:val="24"/>
              </w:rPr>
            </w:pPr>
            <w:r>
              <w:rPr>
                <w:rFonts w:ascii="Arial" w:hAnsi="Arial" w:cs="Arial"/>
                <w:sz w:val="24"/>
              </w:rPr>
              <w:t>The Health and Safety (First</w:t>
            </w:r>
            <w:r>
              <w:rPr>
                <w:rFonts w:ascii="Arial" w:hAnsi="Arial" w:cs="Arial"/>
                <w:sz w:val="24"/>
              </w:rPr>
              <w:t xml:space="preserve"> Aid) Regulation 1981 instructs employers to provide necessary quick access to facilities and equipment that will be appropriated in any circumstances and will allow employees to first aid if an employee is injured (Legislations.gov.uk, 2019)</w:t>
            </w:r>
            <w:r w:rsidR="00055E5B">
              <w:rPr>
                <w:rFonts w:ascii="Arial" w:hAnsi="Arial" w:cs="Arial"/>
                <w:sz w:val="24"/>
              </w:rPr>
              <w:t xml:space="preserve">. </w:t>
            </w:r>
          </w:p>
          <w:p w:rsidR="00130FA9" w:rsidRDefault="004E19C3" w:rsidP="00996E45">
            <w:pPr>
              <w:spacing w:line="360" w:lineRule="auto"/>
              <w:rPr>
                <w:rFonts w:ascii="Arial" w:hAnsi="Arial" w:cs="Arial"/>
                <w:sz w:val="24"/>
              </w:rPr>
            </w:pPr>
            <w:r>
              <w:rPr>
                <w:rFonts w:ascii="Arial" w:hAnsi="Arial" w:cs="Arial"/>
                <w:sz w:val="24"/>
              </w:rPr>
              <w:t>Only employ</w:t>
            </w:r>
            <w:r>
              <w:rPr>
                <w:rFonts w:ascii="Arial" w:hAnsi="Arial" w:cs="Arial"/>
                <w:sz w:val="24"/>
              </w:rPr>
              <w:t>ees or individuals who have undertaken the first aid course and has up to date certificate in first aid can first aid others (Safety Line, 2019).</w:t>
            </w:r>
          </w:p>
          <w:p w:rsidR="002230F3" w:rsidRDefault="004E19C3" w:rsidP="00996E45">
            <w:pPr>
              <w:spacing w:line="360" w:lineRule="auto"/>
              <w:rPr>
                <w:rFonts w:ascii="Arial" w:hAnsi="Arial" w:cs="Arial"/>
                <w:sz w:val="24"/>
              </w:rPr>
            </w:pPr>
            <w:r>
              <w:rPr>
                <w:rFonts w:ascii="Arial" w:hAnsi="Arial" w:cs="Arial"/>
                <w:sz w:val="24"/>
              </w:rPr>
              <w:t>An individual will be assisted in qualifying in certain topics to be a qualified first aider. These topics are</w:t>
            </w:r>
            <w:r>
              <w:rPr>
                <w:rFonts w:ascii="Arial" w:hAnsi="Arial" w:cs="Arial"/>
                <w:sz w:val="24"/>
              </w:rPr>
              <w:t>: knowing a first siders responsivities and roles, they will be assessed in a practical incident, they will need to understand and recognise the signs and symptoms of an injury and illness and be able to administer CPR. They will be taught how to use a def</w:t>
            </w:r>
            <w:r>
              <w:rPr>
                <w:rFonts w:ascii="Arial" w:hAnsi="Arial" w:cs="Arial"/>
                <w:sz w:val="24"/>
              </w:rPr>
              <w:t xml:space="preserve">ibrillator and how to help a casualty without causing any spinal and chest injuries (Training for a Safer Environment, 2019). </w:t>
            </w:r>
          </w:p>
          <w:p w:rsidR="00672ED3" w:rsidRDefault="004E19C3" w:rsidP="00996E45">
            <w:pPr>
              <w:spacing w:line="360" w:lineRule="auto"/>
              <w:rPr>
                <w:rFonts w:ascii="Arial" w:hAnsi="Arial" w:cs="Arial"/>
                <w:sz w:val="24"/>
              </w:rPr>
            </w:pPr>
            <w:r>
              <w:rPr>
                <w:rFonts w:ascii="Arial" w:hAnsi="Arial" w:cs="Arial"/>
                <w:sz w:val="24"/>
              </w:rPr>
              <w:t>During this RawF</w:t>
            </w:r>
            <w:r w:rsidR="00055E5B">
              <w:rPr>
                <w:rFonts w:ascii="Arial" w:hAnsi="Arial" w:cs="Arial"/>
                <w:sz w:val="24"/>
              </w:rPr>
              <w:t>f</w:t>
            </w:r>
            <w:r>
              <w:rPr>
                <w:rFonts w:ascii="Arial" w:hAnsi="Arial" w:cs="Arial"/>
                <w:sz w:val="24"/>
              </w:rPr>
              <w:t xml:space="preserve">est event, </w:t>
            </w:r>
            <w:r w:rsidR="005B29C8">
              <w:rPr>
                <w:rFonts w:ascii="Arial" w:hAnsi="Arial" w:cs="Arial"/>
                <w:sz w:val="24"/>
              </w:rPr>
              <w:t>there</w:t>
            </w:r>
            <w:r>
              <w:rPr>
                <w:rFonts w:ascii="Arial" w:hAnsi="Arial" w:cs="Arial"/>
                <w:sz w:val="24"/>
              </w:rPr>
              <w:t xml:space="preserve"> will be two staff members who can First Aid if a young person got </w:t>
            </w:r>
            <w:r w:rsidR="00055E5B">
              <w:rPr>
                <w:rFonts w:ascii="Arial" w:hAnsi="Arial" w:cs="Arial"/>
                <w:sz w:val="24"/>
              </w:rPr>
              <w:t>injured</w:t>
            </w:r>
            <w:r>
              <w:rPr>
                <w:rFonts w:ascii="Arial" w:hAnsi="Arial" w:cs="Arial"/>
                <w:sz w:val="24"/>
              </w:rPr>
              <w:t xml:space="preserve">.  </w:t>
            </w:r>
          </w:p>
          <w:p w:rsidR="00872075" w:rsidRDefault="004E19C3" w:rsidP="00996E45">
            <w:pPr>
              <w:spacing w:line="360" w:lineRule="auto"/>
              <w:rPr>
                <w:rFonts w:ascii="Arial" w:hAnsi="Arial" w:cs="Arial"/>
                <w:sz w:val="24"/>
              </w:rPr>
            </w:pPr>
            <w:r>
              <w:rPr>
                <w:rFonts w:ascii="Arial" w:hAnsi="Arial" w:cs="Arial"/>
                <w:sz w:val="24"/>
              </w:rPr>
              <w:t>The Regulatory Ref</w:t>
            </w:r>
            <w:r>
              <w:rPr>
                <w:rFonts w:ascii="Arial" w:hAnsi="Arial" w:cs="Arial"/>
                <w:sz w:val="24"/>
              </w:rPr>
              <w:t>orm (Fire Safety) Order 2005</w:t>
            </w:r>
            <w:r w:rsidR="00055E5B">
              <w:rPr>
                <w:rFonts w:ascii="Arial" w:hAnsi="Arial" w:cs="Arial"/>
                <w:sz w:val="24"/>
              </w:rPr>
              <w:t xml:space="preserve"> </w:t>
            </w:r>
          </w:p>
          <w:p w:rsidR="00872075" w:rsidRDefault="004E19C3" w:rsidP="00996E45">
            <w:pPr>
              <w:spacing w:line="360" w:lineRule="auto"/>
              <w:rPr>
                <w:rFonts w:ascii="Arial" w:hAnsi="Arial" w:cs="Arial"/>
                <w:sz w:val="24"/>
              </w:rPr>
            </w:pPr>
            <w:r>
              <w:rPr>
                <w:rFonts w:ascii="Arial" w:hAnsi="Arial" w:cs="Arial"/>
                <w:sz w:val="24"/>
              </w:rPr>
              <w:t>E</w:t>
            </w:r>
            <w:r w:rsidRPr="00672ED3">
              <w:rPr>
                <w:rFonts w:ascii="Arial" w:hAnsi="Arial" w:cs="Arial"/>
                <w:sz w:val="24"/>
              </w:rPr>
              <w:t>mployers</w:t>
            </w:r>
            <w:r>
              <w:rPr>
                <w:rFonts w:ascii="Arial" w:hAnsi="Arial" w:cs="Arial"/>
                <w:sz w:val="24"/>
              </w:rPr>
              <w:t xml:space="preserve"> and Staff member in the organisation need to make sure </w:t>
            </w:r>
            <w:r w:rsidRPr="00672ED3">
              <w:rPr>
                <w:rFonts w:ascii="Arial" w:hAnsi="Arial" w:cs="Arial"/>
                <w:sz w:val="24"/>
              </w:rPr>
              <w:t>that appropriate</w:t>
            </w:r>
            <w:r>
              <w:rPr>
                <w:rFonts w:ascii="Arial" w:hAnsi="Arial" w:cs="Arial"/>
                <w:sz w:val="24"/>
              </w:rPr>
              <w:t xml:space="preserve"> and effective </w:t>
            </w:r>
            <w:r w:rsidRPr="00672ED3">
              <w:rPr>
                <w:rFonts w:ascii="Arial" w:hAnsi="Arial" w:cs="Arial"/>
                <w:sz w:val="24"/>
              </w:rPr>
              <w:t xml:space="preserve">fire safety measures are in place to diminish the </w:t>
            </w:r>
            <w:r>
              <w:rPr>
                <w:rFonts w:ascii="Arial" w:hAnsi="Arial" w:cs="Arial"/>
                <w:sz w:val="24"/>
              </w:rPr>
              <w:t xml:space="preserve">hazard and </w:t>
            </w:r>
            <w:r w:rsidRPr="00672ED3">
              <w:rPr>
                <w:rFonts w:ascii="Arial" w:hAnsi="Arial" w:cs="Arial"/>
                <w:sz w:val="24"/>
              </w:rPr>
              <w:t xml:space="preserve">risk of </w:t>
            </w:r>
            <w:r>
              <w:rPr>
                <w:rFonts w:ascii="Arial" w:hAnsi="Arial" w:cs="Arial"/>
                <w:sz w:val="24"/>
              </w:rPr>
              <w:t>loss of life or injury during a</w:t>
            </w:r>
            <w:r w:rsidR="00055E5B">
              <w:rPr>
                <w:rFonts w:ascii="Arial" w:hAnsi="Arial" w:cs="Arial"/>
                <w:sz w:val="24"/>
              </w:rPr>
              <w:t>n episode of a fire (Health and Safety Executive, 2019). There should be always good housekeeping, so heaters are turned off and electronics that could potentially catch on fire if it is on for too long should be turned off before leaving the premises (Health and Safety Executive, 2019).</w:t>
            </w:r>
          </w:p>
          <w:p w:rsidR="00055E5B" w:rsidRDefault="004E19C3" w:rsidP="00996E45">
            <w:pPr>
              <w:spacing w:line="360" w:lineRule="auto"/>
              <w:rPr>
                <w:rFonts w:ascii="Arial" w:hAnsi="Arial" w:cs="Arial"/>
                <w:sz w:val="24"/>
              </w:rPr>
            </w:pPr>
            <w:r>
              <w:rPr>
                <w:rFonts w:ascii="Arial" w:hAnsi="Arial" w:cs="Arial"/>
                <w:sz w:val="24"/>
              </w:rPr>
              <w:t>I feel like this legislation will relate to the Raw</w:t>
            </w:r>
            <w:r w:rsidR="00996E45">
              <w:rPr>
                <w:rFonts w:ascii="Arial" w:hAnsi="Arial" w:cs="Arial"/>
                <w:sz w:val="24"/>
              </w:rPr>
              <w:t>F</w:t>
            </w:r>
            <w:r>
              <w:rPr>
                <w:rFonts w:ascii="Arial" w:hAnsi="Arial" w:cs="Arial"/>
                <w:sz w:val="24"/>
              </w:rPr>
              <w:t xml:space="preserve">fest as there is a potential of a fire happening due to electrical equipment’s being out and that it is meant to </w:t>
            </w:r>
            <w:r>
              <w:rPr>
                <w:rFonts w:ascii="Arial" w:hAnsi="Arial" w:cs="Arial"/>
                <w:sz w:val="24"/>
              </w:rPr>
              <w:lastRenderedPageBreak/>
              <w:t>be raining so maybe drops from a coat or someone opening up their umbrella could lead to</w:t>
            </w:r>
            <w:r>
              <w:rPr>
                <w:rFonts w:ascii="Arial" w:hAnsi="Arial" w:cs="Arial"/>
                <w:sz w:val="24"/>
              </w:rPr>
              <w:t xml:space="preserve"> technical devices catching on fire. </w:t>
            </w:r>
          </w:p>
          <w:p w:rsidR="00872075" w:rsidRDefault="00872075" w:rsidP="00CC2ECF">
            <w:pPr>
              <w:rPr>
                <w:rFonts w:ascii="Arial" w:hAnsi="Arial" w:cs="Arial"/>
                <w:sz w:val="24"/>
              </w:rPr>
            </w:pPr>
          </w:p>
          <w:p w:rsidR="00872075" w:rsidRDefault="00872075" w:rsidP="00CC2ECF">
            <w:pPr>
              <w:rPr>
                <w:rFonts w:ascii="Arial" w:hAnsi="Arial" w:cs="Arial"/>
                <w:sz w:val="24"/>
              </w:rPr>
            </w:pPr>
          </w:p>
          <w:p w:rsidR="00872075" w:rsidRDefault="00872075" w:rsidP="00CC2ECF">
            <w:pPr>
              <w:rPr>
                <w:rFonts w:ascii="Arial" w:hAnsi="Arial" w:cs="Arial"/>
                <w:sz w:val="24"/>
              </w:rPr>
            </w:pPr>
          </w:p>
          <w:p w:rsidR="00872075" w:rsidRDefault="00872075" w:rsidP="00CC2ECF">
            <w:pPr>
              <w:rPr>
                <w:rFonts w:ascii="Arial" w:hAnsi="Arial" w:cs="Arial"/>
                <w:sz w:val="24"/>
              </w:rPr>
            </w:pPr>
          </w:p>
          <w:p w:rsidR="00872075" w:rsidRDefault="00872075" w:rsidP="00CC2ECF">
            <w:pPr>
              <w:rPr>
                <w:rFonts w:ascii="Arial" w:hAnsi="Arial" w:cs="Arial"/>
                <w:sz w:val="24"/>
              </w:rPr>
            </w:pPr>
          </w:p>
          <w:p w:rsidR="00872075" w:rsidRDefault="00872075" w:rsidP="00CC2ECF">
            <w:pPr>
              <w:rPr>
                <w:rFonts w:ascii="Arial" w:hAnsi="Arial" w:cs="Arial"/>
                <w:sz w:val="24"/>
              </w:rPr>
            </w:pPr>
          </w:p>
          <w:p w:rsidR="00872075" w:rsidRDefault="00872075" w:rsidP="00CC2ECF">
            <w:pPr>
              <w:rPr>
                <w:rFonts w:ascii="Arial" w:hAnsi="Arial" w:cs="Arial"/>
                <w:sz w:val="24"/>
              </w:rPr>
            </w:pPr>
          </w:p>
          <w:p w:rsidR="00872075" w:rsidRDefault="00872075" w:rsidP="00CC2ECF">
            <w:pPr>
              <w:rPr>
                <w:rFonts w:ascii="Arial" w:hAnsi="Arial" w:cs="Arial"/>
                <w:sz w:val="24"/>
              </w:rPr>
            </w:pPr>
          </w:p>
          <w:p w:rsidR="00872075" w:rsidRDefault="00872075" w:rsidP="00CC2ECF">
            <w:pPr>
              <w:rPr>
                <w:rFonts w:ascii="Arial" w:hAnsi="Arial" w:cs="Arial"/>
                <w:sz w:val="24"/>
              </w:rPr>
            </w:pPr>
          </w:p>
          <w:p w:rsidR="00872075" w:rsidRDefault="00872075" w:rsidP="00CC2ECF">
            <w:pPr>
              <w:rPr>
                <w:rFonts w:ascii="Arial" w:hAnsi="Arial" w:cs="Arial"/>
                <w:sz w:val="24"/>
              </w:rPr>
            </w:pPr>
          </w:p>
          <w:p w:rsidR="00872075" w:rsidRDefault="00872075" w:rsidP="00CC2ECF">
            <w:pPr>
              <w:rPr>
                <w:rFonts w:ascii="Arial" w:hAnsi="Arial" w:cs="Arial"/>
                <w:sz w:val="24"/>
              </w:rPr>
            </w:pPr>
          </w:p>
          <w:p w:rsidR="00872075" w:rsidRDefault="00872075" w:rsidP="00CC2ECF">
            <w:pPr>
              <w:rPr>
                <w:rFonts w:ascii="Arial" w:hAnsi="Arial" w:cs="Arial"/>
                <w:sz w:val="24"/>
              </w:rPr>
            </w:pPr>
          </w:p>
          <w:p w:rsidR="00872075" w:rsidRDefault="00872075" w:rsidP="00CC2ECF">
            <w:pPr>
              <w:rPr>
                <w:rFonts w:ascii="Arial" w:hAnsi="Arial" w:cs="Arial"/>
                <w:sz w:val="24"/>
              </w:rPr>
            </w:pPr>
          </w:p>
          <w:p w:rsidR="00872075" w:rsidRDefault="00872075" w:rsidP="00CC2ECF">
            <w:pPr>
              <w:rPr>
                <w:rFonts w:ascii="Arial" w:hAnsi="Arial" w:cs="Arial"/>
                <w:sz w:val="24"/>
              </w:rPr>
            </w:pPr>
          </w:p>
          <w:p w:rsidR="00872075" w:rsidRDefault="00872075" w:rsidP="00CC2ECF">
            <w:pPr>
              <w:rPr>
                <w:rFonts w:ascii="Arial" w:hAnsi="Arial" w:cs="Arial"/>
                <w:sz w:val="24"/>
              </w:rPr>
            </w:pPr>
          </w:p>
          <w:p w:rsidR="00872075" w:rsidRDefault="00872075" w:rsidP="00CC2ECF">
            <w:pPr>
              <w:rPr>
                <w:rFonts w:ascii="Arial" w:hAnsi="Arial" w:cs="Arial"/>
                <w:sz w:val="24"/>
              </w:rPr>
            </w:pPr>
          </w:p>
          <w:p w:rsidR="00FE350B" w:rsidRPr="007A5374" w:rsidRDefault="00FE350B" w:rsidP="00CC2ECF">
            <w:pPr>
              <w:rPr>
                <w:rFonts w:ascii="Arial" w:hAnsi="Arial" w:cs="Arial"/>
              </w:rPr>
            </w:pPr>
          </w:p>
          <w:p w:rsidR="00FE350B" w:rsidRPr="007A5374" w:rsidRDefault="00FE350B" w:rsidP="00CC2ECF">
            <w:pPr>
              <w:rPr>
                <w:rFonts w:ascii="Arial" w:hAnsi="Arial" w:cs="Arial"/>
              </w:rPr>
            </w:pPr>
          </w:p>
          <w:p w:rsidR="00FE350B" w:rsidRPr="007A5374" w:rsidRDefault="00FE350B" w:rsidP="00CC2ECF">
            <w:pPr>
              <w:rPr>
                <w:rFonts w:ascii="Arial" w:hAnsi="Arial" w:cs="Arial"/>
              </w:rPr>
            </w:pPr>
          </w:p>
          <w:p w:rsidR="00FE350B" w:rsidRPr="007A5374" w:rsidRDefault="00FE350B" w:rsidP="00CC2ECF">
            <w:pPr>
              <w:rPr>
                <w:rFonts w:ascii="Arial" w:hAnsi="Arial" w:cs="Arial"/>
              </w:rPr>
            </w:pPr>
          </w:p>
          <w:p w:rsidR="00FE350B" w:rsidRPr="007A5374" w:rsidRDefault="00FE350B" w:rsidP="00CC2ECF">
            <w:pPr>
              <w:rPr>
                <w:rFonts w:ascii="Arial" w:hAnsi="Arial" w:cs="Arial"/>
              </w:rPr>
            </w:pPr>
          </w:p>
          <w:p w:rsidR="00FE350B" w:rsidRPr="007A5374" w:rsidRDefault="00FE350B" w:rsidP="00CC2ECF">
            <w:pPr>
              <w:rPr>
                <w:rFonts w:ascii="Arial" w:hAnsi="Arial" w:cs="Arial"/>
              </w:rPr>
            </w:pPr>
          </w:p>
          <w:p w:rsidR="00FE350B" w:rsidRPr="007A5374" w:rsidRDefault="00FE350B" w:rsidP="00CC2ECF">
            <w:pPr>
              <w:rPr>
                <w:rFonts w:ascii="Arial" w:hAnsi="Arial" w:cs="Arial"/>
              </w:rPr>
            </w:pPr>
          </w:p>
          <w:p w:rsidR="00FE350B" w:rsidRPr="007A5374" w:rsidRDefault="00FE350B" w:rsidP="00CC2ECF">
            <w:pPr>
              <w:rPr>
                <w:rFonts w:ascii="Arial" w:hAnsi="Arial" w:cs="Arial"/>
              </w:rPr>
            </w:pPr>
          </w:p>
          <w:p w:rsidR="00FE350B" w:rsidRPr="007A5374" w:rsidRDefault="00FE350B" w:rsidP="00CC2ECF">
            <w:pPr>
              <w:rPr>
                <w:rFonts w:ascii="Arial" w:hAnsi="Arial" w:cs="Arial"/>
              </w:rPr>
            </w:pPr>
          </w:p>
          <w:p w:rsidR="00FE350B" w:rsidRPr="007A5374" w:rsidRDefault="00FE350B" w:rsidP="00CC2ECF">
            <w:pPr>
              <w:rPr>
                <w:rFonts w:ascii="Arial" w:hAnsi="Arial" w:cs="Arial"/>
              </w:rPr>
            </w:pPr>
          </w:p>
          <w:p w:rsidR="00FE350B" w:rsidRPr="007A5374" w:rsidRDefault="00FE350B" w:rsidP="00CC2ECF">
            <w:pPr>
              <w:rPr>
                <w:rFonts w:ascii="Arial" w:hAnsi="Arial" w:cs="Arial"/>
              </w:rPr>
            </w:pPr>
          </w:p>
        </w:tc>
      </w:tr>
      <w:tr w:rsidR="00B60326" w:rsidTr="00CC2ECF">
        <w:tc>
          <w:tcPr>
            <w:tcW w:w="8522" w:type="dxa"/>
            <w:shd w:val="clear" w:color="auto" w:fill="auto"/>
          </w:tcPr>
          <w:p w:rsidR="00B85B0A" w:rsidRDefault="00B85B0A" w:rsidP="00CC2ECF">
            <w:pPr>
              <w:rPr>
                <w:rFonts w:ascii="Arial" w:hAnsi="Arial" w:cs="Arial"/>
                <w:sz w:val="24"/>
              </w:rPr>
            </w:pPr>
          </w:p>
        </w:tc>
      </w:tr>
    </w:tbl>
    <w:p w:rsidR="00FE350B" w:rsidRPr="007A5374" w:rsidRDefault="00FE350B" w:rsidP="00FE350B">
      <w:pPr>
        <w:jc w:val="both"/>
        <w:rPr>
          <w:rFonts w:ascii="Arial" w:hAnsi="Arial" w:cs="Arial"/>
          <w:b/>
          <w:szCs w:val="20"/>
          <w:u w:val="single"/>
        </w:rPr>
      </w:pPr>
    </w:p>
    <w:p w:rsidR="00BF4C15" w:rsidRPr="007A5374" w:rsidRDefault="00BF4C15" w:rsidP="00BF4C15">
      <w:pPr>
        <w:rPr>
          <w:rFonts w:ascii="Arial" w:hAnsi="Arial" w:cs="Arial"/>
        </w:rPr>
        <w:sectPr w:rsidR="00BF4C15" w:rsidRPr="007A5374" w:rsidSect="00CC2ECF">
          <w:headerReference w:type="default" r:id="rId10"/>
          <w:footerReference w:type="default" r:id="rId11"/>
          <w:headerReference w:type="first" r:id="rId12"/>
          <w:pgSz w:w="11907" w:h="16840" w:code="9"/>
          <w:pgMar w:top="1701" w:right="1701" w:bottom="1559" w:left="1701" w:header="709" w:footer="709" w:gutter="0"/>
          <w:cols w:space="708"/>
          <w:titlePg/>
          <w:docGrid w:linePitch="360"/>
        </w:sectPr>
      </w:pPr>
    </w:p>
    <w:p w:rsidR="00BF4C15" w:rsidRPr="007A5374" w:rsidRDefault="004E19C3" w:rsidP="00BF4C15">
      <w:pPr>
        <w:rPr>
          <w:rFonts w:ascii="Arial" w:hAnsi="Arial" w:cs="Arial"/>
          <w:sz w:val="32"/>
          <w:szCs w:val="32"/>
        </w:rPr>
      </w:pPr>
      <w:r w:rsidRPr="007A5374">
        <w:rPr>
          <w:rFonts w:ascii="Arial" w:hAnsi="Arial" w:cs="Arial"/>
          <w:sz w:val="32"/>
          <w:szCs w:val="32"/>
        </w:rPr>
        <w:lastRenderedPageBreak/>
        <w:t>Event Risk Assessment</w:t>
      </w:r>
    </w:p>
    <w:p w:rsidR="00BF4C15" w:rsidRPr="007A5374" w:rsidRDefault="00BF4C15" w:rsidP="00BF4C15">
      <w:pPr>
        <w:rPr>
          <w:rFonts w:ascii="Arial" w:hAnsi="Arial" w:cs="Arial"/>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438"/>
        <w:gridCol w:w="2807"/>
        <w:gridCol w:w="2693"/>
        <w:gridCol w:w="1134"/>
        <w:gridCol w:w="1134"/>
      </w:tblGrid>
      <w:tr w:rsidR="00B60326" w:rsidTr="00EA7E5D">
        <w:trPr>
          <w:trHeight w:val="322"/>
        </w:trPr>
        <w:tc>
          <w:tcPr>
            <w:tcW w:w="534" w:type="dxa"/>
            <w:shd w:val="clear" w:color="auto" w:fill="C0C0C0"/>
          </w:tcPr>
          <w:p w:rsidR="00BF4C15" w:rsidRPr="007A5374" w:rsidRDefault="004E19C3" w:rsidP="00CC2ECF">
            <w:pPr>
              <w:jc w:val="center"/>
              <w:rPr>
                <w:rFonts w:ascii="Arial" w:hAnsi="Arial" w:cs="Arial"/>
              </w:rPr>
            </w:pPr>
            <w:r w:rsidRPr="007A5374">
              <w:rPr>
                <w:rFonts w:ascii="Arial" w:hAnsi="Arial" w:cs="Arial"/>
              </w:rPr>
              <w:t>Ref</w:t>
            </w:r>
          </w:p>
        </w:tc>
        <w:tc>
          <w:tcPr>
            <w:tcW w:w="3260" w:type="dxa"/>
            <w:shd w:val="clear" w:color="auto" w:fill="C0C0C0"/>
          </w:tcPr>
          <w:p w:rsidR="00BF4C15" w:rsidRPr="007A5374" w:rsidRDefault="004E19C3" w:rsidP="00CC2ECF">
            <w:pPr>
              <w:jc w:val="center"/>
              <w:rPr>
                <w:rFonts w:ascii="Arial" w:hAnsi="Arial" w:cs="Arial"/>
              </w:rPr>
            </w:pPr>
            <w:r w:rsidRPr="007A5374">
              <w:rPr>
                <w:rFonts w:ascii="Arial" w:hAnsi="Arial" w:cs="Arial"/>
              </w:rPr>
              <w:t>Hazard / Task / Activity</w:t>
            </w:r>
          </w:p>
          <w:p w:rsidR="00BF4C15" w:rsidRPr="007A5374" w:rsidRDefault="004E19C3" w:rsidP="00CC2ECF">
            <w:pPr>
              <w:jc w:val="center"/>
              <w:rPr>
                <w:rFonts w:ascii="Arial" w:hAnsi="Arial" w:cs="Arial"/>
              </w:rPr>
            </w:pPr>
            <w:r w:rsidRPr="007A5374">
              <w:rPr>
                <w:rFonts w:ascii="Arial" w:hAnsi="Arial" w:cs="Arial"/>
              </w:rPr>
              <w:t xml:space="preserve"> Area of Concern</w:t>
            </w:r>
          </w:p>
        </w:tc>
        <w:tc>
          <w:tcPr>
            <w:tcW w:w="2438" w:type="dxa"/>
            <w:shd w:val="clear" w:color="auto" w:fill="C0C0C0"/>
          </w:tcPr>
          <w:p w:rsidR="00BF4C15" w:rsidRPr="007A5374" w:rsidRDefault="004E19C3" w:rsidP="00CC2ECF">
            <w:pPr>
              <w:jc w:val="center"/>
              <w:rPr>
                <w:rFonts w:ascii="Arial" w:hAnsi="Arial" w:cs="Arial"/>
              </w:rPr>
            </w:pPr>
            <w:r w:rsidRPr="007A5374">
              <w:rPr>
                <w:rFonts w:ascii="Arial" w:hAnsi="Arial" w:cs="Arial"/>
              </w:rPr>
              <w:t>Persons at Risk</w:t>
            </w:r>
          </w:p>
        </w:tc>
        <w:tc>
          <w:tcPr>
            <w:tcW w:w="2807" w:type="dxa"/>
            <w:shd w:val="clear" w:color="auto" w:fill="C0C0C0"/>
          </w:tcPr>
          <w:p w:rsidR="00BF4C15" w:rsidRPr="007A5374" w:rsidRDefault="004E19C3" w:rsidP="00CC2ECF">
            <w:pPr>
              <w:jc w:val="center"/>
              <w:rPr>
                <w:rFonts w:ascii="Arial" w:hAnsi="Arial" w:cs="Arial"/>
              </w:rPr>
            </w:pPr>
            <w:r w:rsidRPr="007A5374">
              <w:rPr>
                <w:rFonts w:ascii="Arial" w:hAnsi="Arial" w:cs="Arial"/>
              </w:rPr>
              <w:t>Existing Controls</w:t>
            </w:r>
          </w:p>
        </w:tc>
        <w:tc>
          <w:tcPr>
            <w:tcW w:w="2693" w:type="dxa"/>
            <w:shd w:val="clear" w:color="auto" w:fill="C0C0C0"/>
          </w:tcPr>
          <w:p w:rsidR="00BF4C15" w:rsidRPr="007A5374" w:rsidRDefault="004E19C3" w:rsidP="00CC2ECF">
            <w:pPr>
              <w:jc w:val="center"/>
              <w:rPr>
                <w:rFonts w:ascii="Arial" w:hAnsi="Arial" w:cs="Arial"/>
              </w:rPr>
            </w:pPr>
            <w:r w:rsidRPr="007A5374">
              <w:rPr>
                <w:rFonts w:ascii="Arial" w:hAnsi="Arial" w:cs="Arial"/>
              </w:rPr>
              <w:t>Describe Any Further Controls Actions Needed</w:t>
            </w:r>
          </w:p>
        </w:tc>
        <w:tc>
          <w:tcPr>
            <w:tcW w:w="1134" w:type="dxa"/>
            <w:shd w:val="clear" w:color="auto" w:fill="C0C0C0"/>
          </w:tcPr>
          <w:p w:rsidR="00BF4C15" w:rsidRPr="007A5374" w:rsidRDefault="004E19C3" w:rsidP="00CC2ECF">
            <w:pPr>
              <w:jc w:val="center"/>
              <w:rPr>
                <w:rFonts w:ascii="Arial" w:hAnsi="Arial" w:cs="Arial"/>
              </w:rPr>
            </w:pPr>
            <w:r w:rsidRPr="007A5374">
              <w:rPr>
                <w:rFonts w:ascii="Arial" w:hAnsi="Arial" w:cs="Arial"/>
              </w:rPr>
              <w:t>Actions By Whom</w:t>
            </w:r>
          </w:p>
        </w:tc>
        <w:tc>
          <w:tcPr>
            <w:tcW w:w="1134" w:type="dxa"/>
            <w:shd w:val="clear" w:color="auto" w:fill="C0C0C0"/>
          </w:tcPr>
          <w:p w:rsidR="00BF4C15" w:rsidRPr="007A5374" w:rsidRDefault="004E19C3" w:rsidP="00CC2ECF">
            <w:pPr>
              <w:rPr>
                <w:rFonts w:ascii="Arial" w:hAnsi="Arial" w:cs="Arial"/>
              </w:rPr>
            </w:pPr>
            <w:r w:rsidRPr="007A5374">
              <w:rPr>
                <w:rFonts w:ascii="Arial" w:hAnsi="Arial" w:cs="Arial"/>
              </w:rPr>
              <w:t>Action By When</w:t>
            </w:r>
          </w:p>
        </w:tc>
      </w:tr>
      <w:tr w:rsidR="00B60326" w:rsidTr="00EA7E5D">
        <w:trPr>
          <w:trHeight w:val="659"/>
        </w:trPr>
        <w:tc>
          <w:tcPr>
            <w:tcW w:w="534" w:type="dxa"/>
            <w:shd w:val="clear" w:color="auto" w:fill="auto"/>
          </w:tcPr>
          <w:p w:rsidR="00BF4C15" w:rsidRPr="007A5374" w:rsidRDefault="00BF4C15" w:rsidP="00CC2ECF">
            <w:pPr>
              <w:rPr>
                <w:rFonts w:ascii="Arial" w:hAnsi="Arial" w:cs="Arial"/>
              </w:rPr>
            </w:pPr>
          </w:p>
          <w:p w:rsidR="00BF4C15" w:rsidRPr="007A5374" w:rsidRDefault="004E19C3" w:rsidP="00CC2ECF">
            <w:pPr>
              <w:rPr>
                <w:rFonts w:ascii="Arial" w:hAnsi="Arial" w:cs="Arial"/>
              </w:rPr>
            </w:pPr>
            <w:r w:rsidRPr="007A5374">
              <w:rPr>
                <w:rFonts w:ascii="Arial" w:hAnsi="Arial" w:cs="Arial"/>
              </w:rPr>
              <w:t>1</w:t>
            </w:r>
          </w:p>
        </w:tc>
        <w:tc>
          <w:tcPr>
            <w:tcW w:w="3260" w:type="dxa"/>
            <w:shd w:val="clear" w:color="auto" w:fill="auto"/>
          </w:tcPr>
          <w:p w:rsidR="009F2F8F" w:rsidRPr="00996E45" w:rsidRDefault="004E19C3" w:rsidP="00996E45">
            <w:pPr>
              <w:spacing w:line="360" w:lineRule="auto"/>
              <w:rPr>
                <w:rFonts w:ascii="Arial" w:hAnsi="Arial" w:cs="Arial"/>
                <w:sz w:val="24"/>
              </w:rPr>
            </w:pPr>
            <w:r w:rsidRPr="00996E45">
              <w:rPr>
                <w:rFonts w:ascii="Arial" w:hAnsi="Arial" w:cs="Arial"/>
                <w:sz w:val="24"/>
              </w:rPr>
              <w:t xml:space="preserve">The hazard </w:t>
            </w:r>
            <w:r w:rsidR="009A5876" w:rsidRPr="00996E45">
              <w:rPr>
                <w:rFonts w:ascii="Arial" w:hAnsi="Arial" w:cs="Arial"/>
                <w:sz w:val="24"/>
              </w:rPr>
              <w:t xml:space="preserve">and area of concern </w:t>
            </w:r>
            <w:r w:rsidRPr="00996E45">
              <w:rPr>
                <w:rFonts w:ascii="Arial" w:hAnsi="Arial" w:cs="Arial"/>
                <w:sz w:val="24"/>
              </w:rPr>
              <w:t xml:space="preserve">before going to the </w:t>
            </w:r>
            <w:r w:rsidR="00C61103" w:rsidRPr="00996E45">
              <w:rPr>
                <w:rFonts w:ascii="Arial" w:hAnsi="Arial" w:cs="Arial"/>
                <w:sz w:val="24"/>
              </w:rPr>
              <w:t>RawFfest e</w:t>
            </w:r>
            <w:r w:rsidRPr="00996E45">
              <w:rPr>
                <w:rFonts w:ascii="Arial" w:hAnsi="Arial" w:cs="Arial"/>
                <w:sz w:val="24"/>
              </w:rPr>
              <w:t>vent is the</w:t>
            </w:r>
            <w:r w:rsidRPr="00996E45">
              <w:rPr>
                <w:rFonts w:ascii="Arial" w:hAnsi="Arial" w:cs="Arial"/>
                <w:sz w:val="24"/>
              </w:rPr>
              <w:t xml:space="preserve"> gap between the train and the platform</w:t>
            </w:r>
            <w:r w:rsidR="00C61103" w:rsidRPr="00996E45">
              <w:rPr>
                <w:rFonts w:ascii="Arial" w:hAnsi="Arial" w:cs="Arial"/>
                <w:sz w:val="24"/>
              </w:rPr>
              <w:t>.</w:t>
            </w:r>
          </w:p>
        </w:tc>
        <w:tc>
          <w:tcPr>
            <w:tcW w:w="2438" w:type="dxa"/>
            <w:shd w:val="clear" w:color="auto" w:fill="auto"/>
          </w:tcPr>
          <w:p w:rsidR="00D86B3F" w:rsidRPr="00996E45" w:rsidRDefault="004E19C3" w:rsidP="00996E45">
            <w:pPr>
              <w:spacing w:line="360" w:lineRule="auto"/>
              <w:rPr>
                <w:rFonts w:ascii="Arial" w:hAnsi="Arial" w:cs="Arial"/>
                <w:sz w:val="24"/>
              </w:rPr>
            </w:pPr>
            <w:r w:rsidRPr="00996E45">
              <w:rPr>
                <w:rFonts w:ascii="Arial" w:hAnsi="Arial" w:cs="Arial"/>
                <w:sz w:val="24"/>
              </w:rPr>
              <w:t>The people at risk are the public, staff and young people.</w:t>
            </w:r>
          </w:p>
          <w:p w:rsidR="00EA7E5D" w:rsidRPr="00996E45" w:rsidRDefault="00EA7E5D" w:rsidP="00996E45">
            <w:pPr>
              <w:spacing w:line="360" w:lineRule="auto"/>
              <w:rPr>
                <w:rFonts w:ascii="Arial" w:hAnsi="Arial" w:cs="Arial"/>
                <w:sz w:val="24"/>
              </w:rPr>
            </w:pPr>
          </w:p>
          <w:p w:rsidR="00EA7E5D" w:rsidRPr="00996E45" w:rsidRDefault="00EA7E5D" w:rsidP="00996E45">
            <w:pPr>
              <w:spacing w:line="360" w:lineRule="auto"/>
              <w:rPr>
                <w:rFonts w:ascii="Arial" w:hAnsi="Arial" w:cs="Arial"/>
                <w:sz w:val="24"/>
              </w:rPr>
            </w:pPr>
          </w:p>
        </w:tc>
        <w:tc>
          <w:tcPr>
            <w:tcW w:w="2807" w:type="dxa"/>
            <w:shd w:val="clear" w:color="auto" w:fill="auto"/>
          </w:tcPr>
          <w:p w:rsidR="00EA7E5D" w:rsidRPr="00996E45" w:rsidRDefault="004E19C3" w:rsidP="00996E45">
            <w:pPr>
              <w:spacing w:line="360" w:lineRule="auto"/>
              <w:rPr>
                <w:rFonts w:ascii="Arial" w:hAnsi="Arial" w:cs="Arial"/>
                <w:sz w:val="24"/>
              </w:rPr>
            </w:pPr>
            <w:r w:rsidRPr="00996E45">
              <w:rPr>
                <w:rFonts w:ascii="Arial" w:hAnsi="Arial" w:cs="Arial"/>
                <w:sz w:val="24"/>
              </w:rPr>
              <w:t>Existing control that could be in place is observing the young people when they are boarding the train and or hold their hands and even guide them. When t</w:t>
            </w:r>
            <w:r w:rsidRPr="00996E45">
              <w:rPr>
                <w:rFonts w:ascii="Arial" w:hAnsi="Arial" w:cs="Arial"/>
                <w:sz w:val="24"/>
              </w:rPr>
              <w:t xml:space="preserve">hey are coming off a staff member should step out </w:t>
            </w:r>
            <w:r w:rsidR="0001460E" w:rsidRPr="00996E45">
              <w:rPr>
                <w:rFonts w:ascii="Arial" w:hAnsi="Arial" w:cs="Arial"/>
                <w:sz w:val="24"/>
              </w:rPr>
              <w:t>first,</w:t>
            </w:r>
            <w:r w:rsidRPr="00996E45">
              <w:rPr>
                <w:rFonts w:ascii="Arial" w:hAnsi="Arial" w:cs="Arial"/>
                <w:sz w:val="24"/>
              </w:rPr>
              <w:t xml:space="preserve"> so he/she can guide the young people off the train safely. </w:t>
            </w:r>
          </w:p>
        </w:tc>
        <w:tc>
          <w:tcPr>
            <w:tcW w:w="2693" w:type="dxa"/>
            <w:shd w:val="clear" w:color="auto" w:fill="auto"/>
          </w:tcPr>
          <w:p w:rsidR="00BF4C15" w:rsidRPr="00996E45" w:rsidRDefault="004E19C3" w:rsidP="00996E45">
            <w:pPr>
              <w:spacing w:line="360" w:lineRule="auto"/>
              <w:rPr>
                <w:rFonts w:ascii="Arial" w:hAnsi="Arial" w:cs="Arial"/>
                <w:sz w:val="24"/>
              </w:rPr>
            </w:pPr>
            <w:r w:rsidRPr="00996E45">
              <w:rPr>
                <w:rFonts w:ascii="Arial" w:hAnsi="Arial" w:cs="Arial"/>
                <w:sz w:val="24"/>
              </w:rPr>
              <w:t xml:space="preserve">No further </w:t>
            </w:r>
            <w:r w:rsidR="00C61103" w:rsidRPr="00996E45">
              <w:rPr>
                <w:rFonts w:ascii="Arial" w:hAnsi="Arial" w:cs="Arial"/>
                <w:sz w:val="24"/>
              </w:rPr>
              <w:t xml:space="preserve">control </w:t>
            </w:r>
            <w:r w:rsidRPr="00996E45">
              <w:rPr>
                <w:rFonts w:ascii="Arial" w:hAnsi="Arial" w:cs="Arial"/>
                <w:sz w:val="24"/>
              </w:rPr>
              <w:t>actions needed</w:t>
            </w:r>
            <w:r w:rsidR="00C61103" w:rsidRPr="00996E45">
              <w:rPr>
                <w:rFonts w:ascii="Arial" w:hAnsi="Arial" w:cs="Arial"/>
                <w:sz w:val="24"/>
              </w:rPr>
              <w:t>.</w:t>
            </w:r>
          </w:p>
        </w:tc>
        <w:tc>
          <w:tcPr>
            <w:tcW w:w="1134" w:type="dxa"/>
            <w:shd w:val="clear" w:color="auto" w:fill="auto"/>
          </w:tcPr>
          <w:p w:rsidR="00BF4C15" w:rsidRPr="00996E45" w:rsidRDefault="004E19C3" w:rsidP="00996E45">
            <w:pPr>
              <w:spacing w:line="360" w:lineRule="auto"/>
              <w:rPr>
                <w:rFonts w:ascii="Arial" w:hAnsi="Arial" w:cs="Arial"/>
                <w:b/>
                <w:sz w:val="24"/>
              </w:rPr>
            </w:pPr>
            <w:r w:rsidRPr="00996E45">
              <w:rPr>
                <w:rFonts w:ascii="Arial" w:hAnsi="Arial" w:cs="Arial"/>
                <w:b/>
                <w:sz w:val="24"/>
              </w:rPr>
              <w:t>Staff</w:t>
            </w:r>
          </w:p>
        </w:tc>
        <w:tc>
          <w:tcPr>
            <w:tcW w:w="1134" w:type="dxa"/>
            <w:shd w:val="clear" w:color="auto" w:fill="auto"/>
          </w:tcPr>
          <w:p w:rsidR="00BF4C15" w:rsidRPr="00996E45" w:rsidRDefault="004E19C3" w:rsidP="00996E45">
            <w:pPr>
              <w:spacing w:line="360" w:lineRule="auto"/>
              <w:rPr>
                <w:rFonts w:ascii="Arial" w:hAnsi="Arial" w:cs="Arial"/>
                <w:sz w:val="24"/>
              </w:rPr>
            </w:pPr>
            <w:r w:rsidRPr="00996E45">
              <w:rPr>
                <w:rFonts w:ascii="Arial" w:hAnsi="Arial" w:cs="Arial"/>
                <w:sz w:val="24"/>
              </w:rPr>
              <w:t>27</w:t>
            </w:r>
            <w:r w:rsidR="00EA7E5D" w:rsidRPr="00996E45">
              <w:rPr>
                <w:rFonts w:ascii="Arial" w:hAnsi="Arial" w:cs="Arial"/>
                <w:sz w:val="24"/>
                <w:vertAlign w:val="superscript"/>
              </w:rPr>
              <w:t>th</w:t>
            </w:r>
            <w:r w:rsidR="00EA7E5D" w:rsidRPr="00996E45">
              <w:rPr>
                <w:rFonts w:ascii="Arial" w:hAnsi="Arial" w:cs="Arial"/>
                <w:sz w:val="24"/>
              </w:rPr>
              <w:t xml:space="preserve"> </w:t>
            </w:r>
            <w:r w:rsidR="0001460E" w:rsidRPr="00996E45">
              <w:rPr>
                <w:rFonts w:ascii="Arial" w:hAnsi="Arial" w:cs="Arial"/>
                <w:sz w:val="24"/>
              </w:rPr>
              <w:t>April</w:t>
            </w:r>
            <w:r w:rsidR="00EA7E5D" w:rsidRPr="00996E45">
              <w:rPr>
                <w:rFonts w:ascii="Arial" w:hAnsi="Arial" w:cs="Arial"/>
                <w:sz w:val="24"/>
              </w:rPr>
              <w:t xml:space="preserve"> 2019</w:t>
            </w:r>
          </w:p>
        </w:tc>
      </w:tr>
      <w:tr w:rsidR="00B60326" w:rsidTr="00EA7E5D">
        <w:trPr>
          <w:trHeight w:val="642"/>
        </w:trPr>
        <w:tc>
          <w:tcPr>
            <w:tcW w:w="534" w:type="dxa"/>
            <w:shd w:val="clear" w:color="auto" w:fill="auto"/>
          </w:tcPr>
          <w:p w:rsidR="00BF4C15" w:rsidRPr="007A5374" w:rsidRDefault="00BF4C15" w:rsidP="00CC2ECF">
            <w:pPr>
              <w:rPr>
                <w:rFonts w:ascii="Arial" w:hAnsi="Arial" w:cs="Arial"/>
              </w:rPr>
            </w:pPr>
          </w:p>
          <w:p w:rsidR="00BF4C15" w:rsidRPr="007A5374" w:rsidRDefault="004E19C3" w:rsidP="00CC2ECF">
            <w:pPr>
              <w:rPr>
                <w:rFonts w:ascii="Arial" w:hAnsi="Arial" w:cs="Arial"/>
              </w:rPr>
            </w:pPr>
            <w:r w:rsidRPr="007A5374">
              <w:rPr>
                <w:rFonts w:ascii="Arial" w:hAnsi="Arial" w:cs="Arial"/>
              </w:rPr>
              <w:t>2</w:t>
            </w:r>
          </w:p>
        </w:tc>
        <w:tc>
          <w:tcPr>
            <w:tcW w:w="3260" w:type="dxa"/>
            <w:shd w:val="clear" w:color="auto" w:fill="auto"/>
          </w:tcPr>
          <w:p w:rsidR="00BF4C15" w:rsidRPr="00996E45" w:rsidRDefault="004E19C3" w:rsidP="00996E45">
            <w:pPr>
              <w:spacing w:line="360" w:lineRule="auto"/>
              <w:rPr>
                <w:rFonts w:ascii="Arial" w:hAnsi="Arial" w:cs="Arial"/>
                <w:sz w:val="24"/>
              </w:rPr>
            </w:pPr>
            <w:r w:rsidRPr="00996E45">
              <w:rPr>
                <w:rFonts w:ascii="Arial" w:hAnsi="Arial" w:cs="Arial"/>
                <w:sz w:val="24"/>
              </w:rPr>
              <w:t xml:space="preserve">The </w:t>
            </w:r>
            <w:r w:rsidR="00C61103" w:rsidRPr="00996E45">
              <w:rPr>
                <w:rFonts w:ascii="Arial" w:hAnsi="Arial" w:cs="Arial"/>
                <w:sz w:val="24"/>
              </w:rPr>
              <w:t>h</w:t>
            </w:r>
            <w:r w:rsidRPr="00996E45">
              <w:rPr>
                <w:rFonts w:ascii="Arial" w:hAnsi="Arial" w:cs="Arial"/>
                <w:sz w:val="24"/>
              </w:rPr>
              <w:t>azard</w:t>
            </w:r>
            <w:r w:rsidR="009A5876" w:rsidRPr="00996E45">
              <w:rPr>
                <w:rFonts w:ascii="Arial" w:hAnsi="Arial" w:cs="Arial"/>
                <w:sz w:val="24"/>
              </w:rPr>
              <w:t xml:space="preserve"> and area of concern</w:t>
            </w:r>
            <w:r w:rsidRPr="00996E45">
              <w:rPr>
                <w:rFonts w:ascii="Arial" w:hAnsi="Arial" w:cs="Arial"/>
                <w:sz w:val="24"/>
              </w:rPr>
              <w:t xml:space="preserve"> while getting to the </w:t>
            </w:r>
            <w:r w:rsidR="00C61103" w:rsidRPr="00996E45">
              <w:rPr>
                <w:rFonts w:ascii="Arial" w:hAnsi="Arial" w:cs="Arial"/>
                <w:sz w:val="24"/>
              </w:rPr>
              <w:t>RawFfest e</w:t>
            </w:r>
            <w:r w:rsidRPr="00996E45">
              <w:rPr>
                <w:rFonts w:ascii="Arial" w:hAnsi="Arial" w:cs="Arial"/>
                <w:sz w:val="24"/>
              </w:rPr>
              <w:t xml:space="preserve">vent is young </w:t>
            </w:r>
            <w:r w:rsidRPr="00996E45">
              <w:rPr>
                <w:rFonts w:ascii="Arial" w:hAnsi="Arial" w:cs="Arial"/>
                <w:sz w:val="24"/>
              </w:rPr>
              <w:t>people getting lost on the way</w:t>
            </w:r>
            <w:r w:rsidR="00C61103" w:rsidRPr="00996E45">
              <w:rPr>
                <w:rFonts w:ascii="Arial" w:hAnsi="Arial" w:cs="Arial"/>
                <w:sz w:val="24"/>
              </w:rPr>
              <w:t xml:space="preserve"> and wandering off. </w:t>
            </w:r>
          </w:p>
        </w:tc>
        <w:tc>
          <w:tcPr>
            <w:tcW w:w="2438" w:type="dxa"/>
            <w:shd w:val="clear" w:color="auto" w:fill="auto"/>
          </w:tcPr>
          <w:p w:rsidR="00827D3E" w:rsidRPr="00996E45" w:rsidRDefault="004E19C3" w:rsidP="00996E45">
            <w:pPr>
              <w:spacing w:line="360" w:lineRule="auto"/>
              <w:rPr>
                <w:rFonts w:ascii="Arial" w:hAnsi="Arial" w:cs="Arial"/>
                <w:sz w:val="24"/>
              </w:rPr>
            </w:pPr>
            <w:r w:rsidRPr="00996E45">
              <w:rPr>
                <w:rFonts w:ascii="Arial" w:hAnsi="Arial" w:cs="Arial"/>
                <w:sz w:val="24"/>
              </w:rPr>
              <w:t xml:space="preserve">The people </w:t>
            </w:r>
            <w:r w:rsidR="008A0621" w:rsidRPr="00996E45">
              <w:rPr>
                <w:rFonts w:ascii="Arial" w:hAnsi="Arial" w:cs="Arial"/>
                <w:sz w:val="24"/>
              </w:rPr>
              <w:t xml:space="preserve">that are </w:t>
            </w:r>
            <w:r w:rsidRPr="00996E45">
              <w:rPr>
                <w:rFonts w:ascii="Arial" w:hAnsi="Arial" w:cs="Arial"/>
                <w:sz w:val="24"/>
              </w:rPr>
              <w:t>at risk are y</w:t>
            </w:r>
            <w:r w:rsidR="00EA7E5D" w:rsidRPr="00996E45">
              <w:rPr>
                <w:rFonts w:ascii="Arial" w:hAnsi="Arial" w:cs="Arial"/>
                <w:sz w:val="24"/>
              </w:rPr>
              <w:t xml:space="preserve">oung </w:t>
            </w:r>
            <w:r w:rsidRPr="00996E45">
              <w:rPr>
                <w:rFonts w:ascii="Arial" w:hAnsi="Arial" w:cs="Arial"/>
                <w:sz w:val="24"/>
              </w:rPr>
              <w:t>p</w:t>
            </w:r>
            <w:r w:rsidR="00EA7E5D" w:rsidRPr="00996E45">
              <w:rPr>
                <w:rFonts w:ascii="Arial" w:hAnsi="Arial" w:cs="Arial"/>
                <w:sz w:val="24"/>
              </w:rPr>
              <w:t>eople</w:t>
            </w:r>
            <w:r w:rsidRPr="00996E45">
              <w:rPr>
                <w:rFonts w:ascii="Arial" w:hAnsi="Arial" w:cs="Arial"/>
                <w:sz w:val="24"/>
              </w:rPr>
              <w:t>.</w:t>
            </w:r>
          </w:p>
        </w:tc>
        <w:tc>
          <w:tcPr>
            <w:tcW w:w="2807" w:type="dxa"/>
            <w:shd w:val="clear" w:color="auto" w:fill="auto"/>
          </w:tcPr>
          <w:p w:rsidR="00BF4C15" w:rsidRPr="00996E45" w:rsidRDefault="004E19C3" w:rsidP="00996E45">
            <w:pPr>
              <w:spacing w:line="360" w:lineRule="auto"/>
              <w:rPr>
                <w:rFonts w:ascii="Arial" w:hAnsi="Arial" w:cs="Arial"/>
                <w:sz w:val="24"/>
              </w:rPr>
            </w:pPr>
            <w:r w:rsidRPr="00996E45">
              <w:rPr>
                <w:rFonts w:ascii="Arial" w:hAnsi="Arial" w:cs="Arial"/>
                <w:sz w:val="24"/>
              </w:rPr>
              <w:t xml:space="preserve">Existing measures that could be in place to prevent the young from getting lost is to warn them not to wander off and to have one staff member in each group, so there will be three staff members </w:t>
            </w:r>
            <w:r w:rsidR="0001460E" w:rsidRPr="00996E45">
              <w:rPr>
                <w:rFonts w:ascii="Arial" w:hAnsi="Arial" w:cs="Arial"/>
                <w:sz w:val="24"/>
              </w:rPr>
              <w:t xml:space="preserve">in </w:t>
            </w:r>
            <w:r w:rsidR="00CD6D68" w:rsidRPr="00996E45">
              <w:rPr>
                <w:rFonts w:ascii="Arial" w:hAnsi="Arial" w:cs="Arial"/>
                <w:sz w:val="24"/>
              </w:rPr>
              <w:t>total,</w:t>
            </w:r>
            <w:r w:rsidR="0001460E" w:rsidRPr="00996E45">
              <w:rPr>
                <w:rFonts w:ascii="Arial" w:hAnsi="Arial" w:cs="Arial"/>
                <w:sz w:val="24"/>
              </w:rPr>
              <w:t xml:space="preserve"> so each pair of young people will have a staff member with them at all time.</w:t>
            </w:r>
          </w:p>
        </w:tc>
        <w:tc>
          <w:tcPr>
            <w:tcW w:w="2693" w:type="dxa"/>
            <w:shd w:val="clear" w:color="auto" w:fill="auto"/>
          </w:tcPr>
          <w:p w:rsidR="00BF4C15" w:rsidRPr="00996E45" w:rsidRDefault="004E19C3" w:rsidP="00996E45">
            <w:pPr>
              <w:spacing w:line="360" w:lineRule="auto"/>
              <w:rPr>
                <w:rFonts w:ascii="Arial" w:hAnsi="Arial" w:cs="Arial"/>
                <w:sz w:val="24"/>
              </w:rPr>
            </w:pPr>
            <w:r w:rsidRPr="00996E45">
              <w:rPr>
                <w:rFonts w:ascii="Arial" w:hAnsi="Arial" w:cs="Arial"/>
                <w:sz w:val="24"/>
              </w:rPr>
              <w:t>No further</w:t>
            </w:r>
            <w:r w:rsidR="00C61103" w:rsidRPr="00996E45">
              <w:rPr>
                <w:rFonts w:ascii="Arial" w:hAnsi="Arial" w:cs="Arial"/>
                <w:sz w:val="24"/>
              </w:rPr>
              <w:t xml:space="preserve"> control a</w:t>
            </w:r>
            <w:r w:rsidRPr="00996E45">
              <w:rPr>
                <w:rFonts w:ascii="Arial" w:hAnsi="Arial" w:cs="Arial"/>
                <w:sz w:val="24"/>
              </w:rPr>
              <w:t>ctions needed</w:t>
            </w:r>
            <w:r w:rsidR="00C61103" w:rsidRPr="00996E45">
              <w:rPr>
                <w:rFonts w:ascii="Arial" w:hAnsi="Arial" w:cs="Arial"/>
                <w:sz w:val="24"/>
              </w:rPr>
              <w:t>.</w:t>
            </w:r>
          </w:p>
        </w:tc>
        <w:tc>
          <w:tcPr>
            <w:tcW w:w="1134" w:type="dxa"/>
            <w:shd w:val="clear" w:color="auto" w:fill="auto"/>
          </w:tcPr>
          <w:p w:rsidR="00BF4C15" w:rsidRPr="00996E45" w:rsidRDefault="004E19C3" w:rsidP="00996E45">
            <w:pPr>
              <w:spacing w:line="360" w:lineRule="auto"/>
              <w:rPr>
                <w:rFonts w:ascii="Arial" w:hAnsi="Arial" w:cs="Arial"/>
                <w:b/>
                <w:sz w:val="24"/>
              </w:rPr>
            </w:pPr>
            <w:r w:rsidRPr="00996E45">
              <w:rPr>
                <w:rFonts w:ascii="Arial" w:hAnsi="Arial" w:cs="Arial"/>
                <w:b/>
                <w:sz w:val="24"/>
              </w:rPr>
              <w:t>Staff</w:t>
            </w:r>
          </w:p>
        </w:tc>
        <w:tc>
          <w:tcPr>
            <w:tcW w:w="1134" w:type="dxa"/>
            <w:shd w:val="clear" w:color="auto" w:fill="auto"/>
          </w:tcPr>
          <w:p w:rsidR="00BF4C15" w:rsidRPr="00996E45" w:rsidRDefault="004E19C3" w:rsidP="00996E45">
            <w:pPr>
              <w:spacing w:line="360" w:lineRule="auto"/>
              <w:rPr>
                <w:rFonts w:ascii="Arial" w:hAnsi="Arial" w:cs="Arial"/>
                <w:sz w:val="24"/>
              </w:rPr>
            </w:pPr>
            <w:r w:rsidRPr="00996E45">
              <w:rPr>
                <w:rFonts w:ascii="Arial" w:hAnsi="Arial" w:cs="Arial"/>
                <w:sz w:val="24"/>
              </w:rPr>
              <w:t>27</w:t>
            </w:r>
            <w:r w:rsidRPr="00996E45">
              <w:rPr>
                <w:rFonts w:ascii="Arial" w:hAnsi="Arial" w:cs="Arial"/>
                <w:sz w:val="24"/>
                <w:vertAlign w:val="superscript"/>
              </w:rPr>
              <w:t>th</w:t>
            </w:r>
            <w:r w:rsidRPr="00996E45">
              <w:rPr>
                <w:rFonts w:ascii="Arial" w:hAnsi="Arial" w:cs="Arial"/>
                <w:sz w:val="24"/>
              </w:rPr>
              <w:t xml:space="preserve"> April 2019</w:t>
            </w:r>
          </w:p>
        </w:tc>
      </w:tr>
      <w:tr w:rsidR="00B60326" w:rsidTr="00EA7E5D">
        <w:trPr>
          <w:trHeight w:val="659"/>
        </w:trPr>
        <w:tc>
          <w:tcPr>
            <w:tcW w:w="534" w:type="dxa"/>
            <w:shd w:val="clear" w:color="auto" w:fill="auto"/>
          </w:tcPr>
          <w:p w:rsidR="00BF4C15" w:rsidRPr="007A5374" w:rsidRDefault="00BF4C15" w:rsidP="00CC2ECF">
            <w:pPr>
              <w:rPr>
                <w:rFonts w:ascii="Arial" w:hAnsi="Arial" w:cs="Arial"/>
              </w:rPr>
            </w:pPr>
          </w:p>
          <w:p w:rsidR="00BF4C15" w:rsidRPr="007A5374" w:rsidRDefault="004E19C3" w:rsidP="00CC2ECF">
            <w:pPr>
              <w:rPr>
                <w:rFonts w:ascii="Arial" w:hAnsi="Arial" w:cs="Arial"/>
              </w:rPr>
            </w:pPr>
            <w:r w:rsidRPr="007A5374">
              <w:rPr>
                <w:rFonts w:ascii="Arial" w:hAnsi="Arial" w:cs="Arial"/>
              </w:rPr>
              <w:t>3</w:t>
            </w:r>
          </w:p>
        </w:tc>
        <w:tc>
          <w:tcPr>
            <w:tcW w:w="3260" w:type="dxa"/>
            <w:shd w:val="clear" w:color="auto" w:fill="auto"/>
          </w:tcPr>
          <w:p w:rsidR="00BF4C15" w:rsidRPr="00996E45" w:rsidRDefault="004E19C3" w:rsidP="00996E45">
            <w:pPr>
              <w:spacing w:line="360" w:lineRule="auto"/>
              <w:rPr>
                <w:rFonts w:ascii="Arial" w:hAnsi="Arial" w:cs="Arial"/>
                <w:sz w:val="24"/>
              </w:rPr>
            </w:pPr>
            <w:r w:rsidRPr="00996E45">
              <w:rPr>
                <w:rFonts w:ascii="Arial" w:hAnsi="Arial" w:cs="Arial"/>
                <w:sz w:val="24"/>
              </w:rPr>
              <w:t>The potential hazard that is a concern is t</w:t>
            </w:r>
            <w:r w:rsidR="0001460E" w:rsidRPr="00996E45">
              <w:rPr>
                <w:rFonts w:ascii="Arial" w:hAnsi="Arial" w:cs="Arial"/>
                <w:sz w:val="24"/>
              </w:rPr>
              <w:t>rain fumes causing young people to cough/choke.</w:t>
            </w:r>
          </w:p>
        </w:tc>
        <w:tc>
          <w:tcPr>
            <w:tcW w:w="2438" w:type="dxa"/>
            <w:shd w:val="clear" w:color="auto" w:fill="auto"/>
          </w:tcPr>
          <w:p w:rsidR="00BF4C15" w:rsidRPr="00996E45" w:rsidRDefault="004E19C3" w:rsidP="00996E45">
            <w:pPr>
              <w:spacing w:line="360" w:lineRule="auto"/>
              <w:rPr>
                <w:rFonts w:ascii="Arial" w:hAnsi="Arial" w:cs="Arial"/>
                <w:sz w:val="24"/>
              </w:rPr>
            </w:pPr>
            <w:r w:rsidRPr="00996E45">
              <w:rPr>
                <w:rFonts w:ascii="Arial" w:hAnsi="Arial" w:cs="Arial"/>
                <w:sz w:val="24"/>
              </w:rPr>
              <w:t>The people at risk are the p</w:t>
            </w:r>
            <w:r w:rsidR="0001460E" w:rsidRPr="00996E45">
              <w:rPr>
                <w:rFonts w:ascii="Arial" w:hAnsi="Arial" w:cs="Arial"/>
                <w:sz w:val="24"/>
              </w:rPr>
              <w:t xml:space="preserve">ublic, </w:t>
            </w:r>
            <w:r w:rsidRPr="00996E45">
              <w:rPr>
                <w:rFonts w:ascii="Arial" w:hAnsi="Arial" w:cs="Arial"/>
                <w:sz w:val="24"/>
              </w:rPr>
              <w:t>s</w:t>
            </w:r>
            <w:r w:rsidR="0001460E" w:rsidRPr="00996E45">
              <w:rPr>
                <w:rFonts w:ascii="Arial" w:hAnsi="Arial" w:cs="Arial"/>
                <w:sz w:val="24"/>
              </w:rPr>
              <w:t xml:space="preserve">taff and </w:t>
            </w:r>
            <w:r w:rsidRPr="00996E45">
              <w:rPr>
                <w:rFonts w:ascii="Arial" w:hAnsi="Arial" w:cs="Arial"/>
                <w:sz w:val="24"/>
              </w:rPr>
              <w:t>y</w:t>
            </w:r>
            <w:r w:rsidR="0001460E" w:rsidRPr="00996E45">
              <w:rPr>
                <w:rFonts w:ascii="Arial" w:hAnsi="Arial" w:cs="Arial"/>
                <w:sz w:val="24"/>
              </w:rPr>
              <w:t>oung people</w:t>
            </w:r>
            <w:r w:rsidRPr="00996E45">
              <w:rPr>
                <w:rFonts w:ascii="Arial" w:hAnsi="Arial" w:cs="Arial"/>
                <w:sz w:val="24"/>
              </w:rPr>
              <w:t>.</w:t>
            </w:r>
          </w:p>
        </w:tc>
        <w:tc>
          <w:tcPr>
            <w:tcW w:w="2807" w:type="dxa"/>
            <w:shd w:val="clear" w:color="auto" w:fill="auto"/>
          </w:tcPr>
          <w:p w:rsidR="00BF4C15" w:rsidRPr="00996E45" w:rsidRDefault="004E19C3" w:rsidP="00996E45">
            <w:pPr>
              <w:spacing w:line="360" w:lineRule="auto"/>
              <w:rPr>
                <w:rFonts w:ascii="Arial" w:hAnsi="Arial" w:cs="Arial"/>
                <w:sz w:val="24"/>
              </w:rPr>
            </w:pPr>
            <w:r w:rsidRPr="00996E45">
              <w:rPr>
                <w:rFonts w:ascii="Arial" w:hAnsi="Arial" w:cs="Arial"/>
                <w:sz w:val="24"/>
              </w:rPr>
              <w:t xml:space="preserve">To minimise this hazard, we will avoid going at a busy time and not be near the trains engine parts only when we are boarding </w:t>
            </w:r>
            <w:r w:rsidRPr="00996E45">
              <w:rPr>
                <w:rFonts w:ascii="Arial" w:hAnsi="Arial" w:cs="Arial"/>
                <w:sz w:val="24"/>
              </w:rPr>
              <w:lastRenderedPageBreak/>
              <w:t xml:space="preserve">the train we should be near it for four seconds. </w:t>
            </w:r>
          </w:p>
        </w:tc>
        <w:tc>
          <w:tcPr>
            <w:tcW w:w="2693" w:type="dxa"/>
            <w:shd w:val="clear" w:color="auto" w:fill="auto"/>
          </w:tcPr>
          <w:p w:rsidR="00BF4C15" w:rsidRPr="00996E45" w:rsidRDefault="004E19C3" w:rsidP="00996E45">
            <w:pPr>
              <w:spacing w:line="360" w:lineRule="auto"/>
              <w:rPr>
                <w:rFonts w:ascii="Arial" w:hAnsi="Arial" w:cs="Arial"/>
                <w:sz w:val="24"/>
              </w:rPr>
            </w:pPr>
            <w:r w:rsidRPr="00996E45">
              <w:rPr>
                <w:rFonts w:ascii="Arial" w:hAnsi="Arial" w:cs="Arial"/>
                <w:sz w:val="24"/>
              </w:rPr>
              <w:lastRenderedPageBreak/>
              <w:t>The young people and staff could cover their mouth with a tissue or their hand i</w:t>
            </w:r>
            <w:r w:rsidRPr="00996E45">
              <w:rPr>
                <w:rFonts w:ascii="Arial" w:hAnsi="Arial" w:cs="Arial"/>
                <w:sz w:val="24"/>
              </w:rPr>
              <w:t>f they are nearby the train fumes.</w:t>
            </w:r>
          </w:p>
        </w:tc>
        <w:tc>
          <w:tcPr>
            <w:tcW w:w="1134" w:type="dxa"/>
            <w:shd w:val="clear" w:color="auto" w:fill="auto"/>
          </w:tcPr>
          <w:p w:rsidR="00BF4C15" w:rsidRPr="00996E45" w:rsidRDefault="004E19C3" w:rsidP="00996E45">
            <w:pPr>
              <w:spacing w:line="360" w:lineRule="auto"/>
              <w:rPr>
                <w:rFonts w:ascii="Arial" w:hAnsi="Arial" w:cs="Arial"/>
                <w:b/>
                <w:sz w:val="24"/>
              </w:rPr>
            </w:pPr>
            <w:r w:rsidRPr="00996E45">
              <w:rPr>
                <w:rFonts w:ascii="Arial" w:hAnsi="Arial" w:cs="Arial"/>
                <w:b/>
                <w:sz w:val="24"/>
              </w:rPr>
              <w:t>Staff</w:t>
            </w:r>
          </w:p>
        </w:tc>
        <w:tc>
          <w:tcPr>
            <w:tcW w:w="1134" w:type="dxa"/>
            <w:shd w:val="clear" w:color="auto" w:fill="auto"/>
          </w:tcPr>
          <w:p w:rsidR="00BF4C15" w:rsidRPr="00996E45" w:rsidRDefault="004E19C3" w:rsidP="00996E45">
            <w:pPr>
              <w:spacing w:line="360" w:lineRule="auto"/>
              <w:rPr>
                <w:rFonts w:ascii="Arial" w:hAnsi="Arial" w:cs="Arial"/>
                <w:sz w:val="24"/>
              </w:rPr>
            </w:pPr>
            <w:r w:rsidRPr="00996E45">
              <w:rPr>
                <w:rFonts w:ascii="Arial" w:hAnsi="Arial" w:cs="Arial"/>
                <w:sz w:val="24"/>
              </w:rPr>
              <w:t>27</w:t>
            </w:r>
            <w:r w:rsidRPr="00996E45">
              <w:rPr>
                <w:rFonts w:ascii="Arial" w:hAnsi="Arial" w:cs="Arial"/>
                <w:sz w:val="24"/>
                <w:vertAlign w:val="superscript"/>
              </w:rPr>
              <w:t>th</w:t>
            </w:r>
            <w:r w:rsidRPr="00996E45">
              <w:rPr>
                <w:rFonts w:ascii="Arial" w:hAnsi="Arial" w:cs="Arial"/>
                <w:sz w:val="24"/>
              </w:rPr>
              <w:t xml:space="preserve"> April 2019</w:t>
            </w:r>
          </w:p>
        </w:tc>
      </w:tr>
      <w:tr w:rsidR="00B60326" w:rsidTr="00EA7E5D">
        <w:trPr>
          <w:trHeight w:val="659"/>
        </w:trPr>
        <w:tc>
          <w:tcPr>
            <w:tcW w:w="534" w:type="dxa"/>
            <w:shd w:val="clear" w:color="auto" w:fill="auto"/>
          </w:tcPr>
          <w:p w:rsidR="00BF4C15" w:rsidRPr="007A5374" w:rsidRDefault="00BF4C15" w:rsidP="00CC2ECF">
            <w:pPr>
              <w:rPr>
                <w:rFonts w:ascii="Arial" w:hAnsi="Arial" w:cs="Arial"/>
              </w:rPr>
            </w:pPr>
          </w:p>
          <w:p w:rsidR="00BF4C15" w:rsidRPr="007A5374" w:rsidRDefault="004E19C3" w:rsidP="00CC2ECF">
            <w:pPr>
              <w:rPr>
                <w:rFonts w:ascii="Arial" w:hAnsi="Arial" w:cs="Arial"/>
              </w:rPr>
            </w:pPr>
            <w:r w:rsidRPr="007A5374">
              <w:rPr>
                <w:rFonts w:ascii="Arial" w:hAnsi="Arial" w:cs="Arial"/>
              </w:rPr>
              <w:t>4</w:t>
            </w:r>
          </w:p>
        </w:tc>
        <w:tc>
          <w:tcPr>
            <w:tcW w:w="3260" w:type="dxa"/>
            <w:shd w:val="clear" w:color="auto" w:fill="auto"/>
          </w:tcPr>
          <w:p w:rsidR="00BF4C15" w:rsidRPr="00996E45" w:rsidRDefault="004E19C3" w:rsidP="00996E45">
            <w:pPr>
              <w:spacing w:line="360" w:lineRule="auto"/>
              <w:rPr>
                <w:rFonts w:ascii="Arial" w:hAnsi="Arial" w:cs="Arial"/>
                <w:sz w:val="24"/>
              </w:rPr>
            </w:pPr>
            <w:r w:rsidRPr="00996E45">
              <w:rPr>
                <w:rFonts w:ascii="Arial" w:hAnsi="Arial" w:cs="Arial"/>
                <w:sz w:val="24"/>
              </w:rPr>
              <w:t>The</w:t>
            </w:r>
            <w:r w:rsidR="00E00ACC" w:rsidRPr="00996E45">
              <w:rPr>
                <w:rFonts w:ascii="Arial" w:hAnsi="Arial" w:cs="Arial"/>
                <w:sz w:val="24"/>
              </w:rPr>
              <w:t xml:space="preserve"> </w:t>
            </w:r>
            <w:r w:rsidR="00CD6D68" w:rsidRPr="00996E45">
              <w:rPr>
                <w:rFonts w:ascii="Arial" w:hAnsi="Arial" w:cs="Arial"/>
                <w:sz w:val="24"/>
              </w:rPr>
              <w:t>Ra</w:t>
            </w:r>
            <w:r w:rsidR="00E00ACC" w:rsidRPr="00996E45">
              <w:rPr>
                <w:rFonts w:ascii="Arial" w:hAnsi="Arial" w:cs="Arial"/>
                <w:sz w:val="24"/>
              </w:rPr>
              <w:t>wFfest</w:t>
            </w:r>
            <w:r w:rsidRPr="00996E45">
              <w:rPr>
                <w:rFonts w:ascii="Arial" w:hAnsi="Arial" w:cs="Arial"/>
                <w:sz w:val="24"/>
              </w:rPr>
              <w:t xml:space="preserve"> </w:t>
            </w:r>
            <w:r w:rsidR="00E00ACC" w:rsidRPr="00996E45">
              <w:rPr>
                <w:rFonts w:ascii="Arial" w:hAnsi="Arial" w:cs="Arial"/>
                <w:sz w:val="24"/>
              </w:rPr>
              <w:t xml:space="preserve">event place </w:t>
            </w:r>
            <w:r w:rsidRPr="00996E45">
              <w:rPr>
                <w:rFonts w:ascii="Arial" w:hAnsi="Arial" w:cs="Arial"/>
                <w:sz w:val="24"/>
              </w:rPr>
              <w:t xml:space="preserve">may have wires left around due to installing televisions for exhibitions and for the little concert that they may be having </w:t>
            </w:r>
          </w:p>
        </w:tc>
        <w:tc>
          <w:tcPr>
            <w:tcW w:w="2438" w:type="dxa"/>
            <w:shd w:val="clear" w:color="auto" w:fill="auto"/>
          </w:tcPr>
          <w:p w:rsidR="00BF4C15" w:rsidRPr="00996E45" w:rsidRDefault="004E19C3" w:rsidP="00996E45">
            <w:pPr>
              <w:spacing w:line="360" w:lineRule="auto"/>
              <w:rPr>
                <w:rFonts w:ascii="Arial" w:hAnsi="Arial" w:cs="Arial"/>
                <w:sz w:val="24"/>
              </w:rPr>
            </w:pPr>
            <w:r w:rsidRPr="00996E45">
              <w:rPr>
                <w:rFonts w:ascii="Arial" w:hAnsi="Arial" w:cs="Arial"/>
                <w:sz w:val="24"/>
              </w:rPr>
              <w:t xml:space="preserve">The people at risk are the public, staff and </w:t>
            </w:r>
            <w:r w:rsidRPr="00996E45">
              <w:rPr>
                <w:rFonts w:ascii="Arial" w:hAnsi="Arial" w:cs="Arial"/>
                <w:sz w:val="24"/>
              </w:rPr>
              <w:t>young people.</w:t>
            </w:r>
          </w:p>
        </w:tc>
        <w:tc>
          <w:tcPr>
            <w:tcW w:w="2807" w:type="dxa"/>
            <w:shd w:val="clear" w:color="auto" w:fill="auto"/>
          </w:tcPr>
          <w:p w:rsidR="00BF4C15" w:rsidRPr="00996E45" w:rsidRDefault="004E19C3" w:rsidP="00996E45">
            <w:pPr>
              <w:spacing w:line="360" w:lineRule="auto"/>
              <w:rPr>
                <w:rFonts w:ascii="Arial" w:hAnsi="Arial" w:cs="Arial"/>
                <w:sz w:val="24"/>
              </w:rPr>
            </w:pPr>
            <w:r w:rsidRPr="00996E45">
              <w:rPr>
                <w:rFonts w:ascii="Arial" w:hAnsi="Arial" w:cs="Arial"/>
                <w:sz w:val="24"/>
              </w:rPr>
              <w:t>To reduce the severity of this happening the staff will</w:t>
            </w:r>
            <w:r w:rsidR="00E00ACC" w:rsidRPr="00996E45">
              <w:rPr>
                <w:rFonts w:ascii="Arial" w:hAnsi="Arial" w:cs="Arial"/>
                <w:sz w:val="24"/>
              </w:rPr>
              <w:t xml:space="preserve"> warn the young people to watch their steps and let the events manager and people who are involved to hide wires that are not visible and are not a tripping hazard</w:t>
            </w:r>
          </w:p>
        </w:tc>
        <w:tc>
          <w:tcPr>
            <w:tcW w:w="2693" w:type="dxa"/>
            <w:shd w:val="clear" w:color="auto" w:fill="auto"/>
          </w:tcPr>
          <w:p w:rsidR="00BF4C15" w:rsidRPr="00996E45" w:rsidRDefault="004E19C3" w:rsidP="00996E45">
            <w:pPr>
              <w:spacing w:line="360" w:lineRule="auto"/>
              <w:rPr>
                <w:rFonts w:ascii="Arial" w:hAnsi="Arial" w:cs="Arial"/>
                <w:sz w:val="24"/>
              </w:rPr>
            </w:pPr>
            <w:r w:rsidRPr="00996E45">
              <w:rPr>
                <w:rFonts w:ascii="Arial" w:hAnsi="Arial" w:cs="Arial"/>
                <w:sz w:val="24"/>
              </w:rPr>
              <w:t xml:space="preserve">No further </w:t>
            </w:r>
            <w:r w:rsidR="00C61103" w:rsidRPr="00996E45">
              <w:rPr>
                <w:rFonts w:ascii="Arial" w:hAnsi="Arial" w:cs="Arial"/>
                <w:sz w:val="24"/>
              </w:rPr>
              <w:t xml:space="preserve">control </w:t>
            </w:r>
            <w:r w:rsidRPr="00996E45">
              <w:rPr>
                <w:rFonts w:ascii="Arial" w:hAnsi="Arial" w:cs="Arial"/>
                <w:sz w:val="24"/>
              </w:rPr>
              <w:t>acti</w:t>
            </w:r>
            <w:r w:rsidRPr="00996E45">
              <w:rPr>
                <w:rFonts w:ascii="Arial" w:hAnsi="Arial" w:cs="Arial"/>
                <w:sz w:val="24"/>
              </w:rPr>
              <w:t>ons needed</w:t>
            </w:r>
            <w:r w:rsidR="00C61103" w:rsidRPr="00996E45">
              <w:rPr>
                <w:rFonts w:ascii="Arial" w:hAnsi="Arial" w:cs="Arial"/>
                <w:sz w:val="24"/>
              </w:rPr>
              <w:t>.</w:t>
            </w:r>
          </w:p>
        </w:tc>
        <w:tc>
          <w:tcPr>
            <w:tcW w:w="1134" w:type="dxa"/>
            <w:shd w:val="clear" w:color="auto" w:fill="auto"/>
          </w:tcPr>
          <w:p w:rsidR="00BF4C15" w:rsidRPr="00996E45" w:rsidRDefault="004E19C3" w:rsidP="00996E45">
            <w:pPr>
              <w:spacing w:line="360" w:lineRule="auto"/>
              <w:rPr>
                <w:rFonts w:ascii="Arial" w:hAnsi="Arial" w:cs="Arial"/>
                <w:b/>
                <w:sz w:val="24"/>
              </w:rPr>
            </w:pPr>
            <w:r w:rsidRPr="00996E45">
              <w:rPr>
                <w:rFonts w:ascii="Arial" w:hAnsi="Arial" w:cs="Arial"/>
                <w:b/>
                <w:sz w:val="24"/>
              </w:rPr>
              <w:t>Staff</w:t>
            </w:r>
          </w:p>
        </w:tc>
        <w:tc>
          <w:tcPr>
            <w:tcW w:w="1134" w:type="dxa"/>
            <w:shd w:val="clear" w:color="auto" w:fill="auto"/>
          </w:tcPr>
          <w:p w:rsidR="00BF4C15" w:rsidRPr="00996E45" w:rsidRDefault="004E19C3" w:rsidP="00996E45">
            <w:pPr>
              <w:spacing w:line="360" w:lineRule="auto"/>
              <w:rPr>
                <w:rFonts w:ascii="Arial" w:hAnsi="Arial" w:cs="Arial"/>
                <w:sz w:val="24"/>
              </w:rPr>
            </w:pPr>
            <w:r w:rsidRPr="00996E45">
              <w:rPr>
                <w:rFonts w:ascii="Arial" w:hAnsi="Arial" w:cs="Arial"/>
                <w:sz w:val="24"/>
              </w:rPr>
              <w:t>27</w:t>
            </w:r>
            <w:r w:rsidRPr="00996E45">
              <w:rPr>
                <w:rFonts w:ascii="Arial" w:hAnsi="Arial" w:cs="Arial"/>
                <w:sz w:val="24"/>
                <w:vertAlign w:val="superscript"/>
              </w:rPr>
              <w:t>th</w:t>
            </w:r>
            <w:r w:rsidRPr="00996E45">
              <w:rPr>
                <w:rFonts w:ascii="Arial" w:hAnsi="Arial" w:cs="Arial"/>
                <w:sz w:val="24"/>
              </w:rPr>
              <w:t xml:space="preserve"> April 2019</w:t>
            </w:r>
          </w:p>
        </w:tc>
      </w:tr>
      <w:tr w:rsidR="00B60326" w:rsidTr="00EA7E5D">
        <w:trPr>
          <w:trHeight w:val="642"/>
        </w:trPr>
        <w:tc>
          <w:tcPr>
            <w:tcW w:w="534" w:type="dxa"/>
            <w:shd w:val="clear" w:color="auto" w:fill="auto"/>
          </w:tcPr>
          <w:p w:rsidR="00BF4C15" w:rsidRPr="007A5374" w:rsidRDefault="00BF4C15" w:rsidP="00CC2ECF">
            <w:pPr>
              <w:rPr>
                <w:rFonts w:ascii="Arial" w:hAnsi="Arial" w:cs="Arial"/>
              </w:rPr>
            </w:pPr>
          </w:p>
          <w:p w:rsidR="00BF4C15" w:rsidRPr="007A5374" w:rsidRDefault="004E19C3" w:rsidP="00CC2ECF">
            <w:pPr>
              <w:rPr>
                <w:rFonts w:ascii="Arial" w:hAnsi="Arial" w:cs="Arial"/>
              </w:rPr>
            </w:pPr>
            <w:r w:rsidRPr="007A5374">
              <w:rPr>
                <w:rFonts w:ascii="Arial" w:hAnsi="Arial" w:cs="Arial"/>
              </w:rPr>
              <w:t>5</w:t>
            </w:r>
          </w:p>
        </w:tc>
        <w:tc>
          <w:tcPr>
            <w:tcW w:w="3260" w:type="dxa"/>
            <w:shd w:val="clear" w:color="auto" w:fill="auto"/>
          </w:tcPr>
          <w:p w:rsidR="00BF4C15" w:rsidRPr="00996E45" w:rsidRDefault="004E19C3" w:rsidP="00996E45">
            <w:pPr>
              <w:spacing w:line="360" w:lineRule="auto"/>
              <w:rPr>
                <w:rFonts w:ascii="Arial" w:hAnsi="Arial" w:cs="Arial"/>
                <w:sz w:val="24"/>
              </w:rPr>
            </w:pPr>
            <w:r w:rsidRPr="00996E45">
              <w:rPr>
                <w:rFonts w:ascii="Arial" w:hAnsi="Arial" w:cs="Arial"/>
                <w:sz w:val="24"/>
              </w:rPr>
              <w:t xml:space="preserve">From checking the weather, </w:t>
            </w:r>
            <w:r w:rsidR="009A5876" w:rsidRPr="00996E45">
              <w:rPr>
                <w:rFonts w:ascii="Arial" w:hAnsi="Arial" w:cs="Arial"/>
                <w:sz w:val="24"/>
              </w:rPr>
              <w:t xml:space="preserve">the potential hazard and area of concern are that </w:t>
            </w:r>
            <w:r w:rsidRPr="00996E45">
              <w:rPr>
                <w:rFonts w:ascii="Arial" w:hAnsi="Arial" w:cs="Arial"/>
                <w:sz w:val="24"/>
              </w:rPr>
              <w:t xml:space="preserve">it may be raining in Cardiff so there may be a lot of wet areas on the surface/floor in the event. </w:t>
            </w:r>
          </w:p>
        </w:tc>
        <w:tc>
          <w:tcPr>
            <w:tcW w:w="2438" w:type="dxa"/>
            <w:shd w:val="clear" w:color="auto" w:fill="auto"/>
          </w:tcPr>
          <w:p w:rsidR="00BF4C15" w:rsidRPr="00996E45" w:rsidRDefault="004E19C3" w:rsidP="00996E45">
            <w:pPr>
              <w:spacing w:line="360" w:lineRule="auto"/>
              <w:rPr>
                <w:rFonts w:ascii="Arial" w:hAnsi="Arial" w:cs="Arial"/>
                <w:sz w:val="24"/>
              </w:rPr>
            </w:pPr>
            <w:r w:rsidRPr="00996E45">
              <w:rPr>
                <w:rFonts w:ascii="Arial" w:hAnsi="Arial" w:cs="Arial"/>
                <w:sz w:val="24"/>
              </w:rPr>
              <w:t xml:space="preserve">The people at risk are the public, staff </w:t>
            </w:r>
            <w:r w:rsidRPr="00996E45">
              <w:rPr>
                <w:rFonts w:ascii="Arial" w:hAnsi="Arial" w:cs="Arial"/>
                <w:sz w:val="24"/>
              </w:rPr>
              <w:t>and young people.</w:t>
            </w:r>
          </w:p>
        </w:tc>
        <w:tc>
          <w:tcPr>
            <w:tcW w:w="2807" w:type="dxa"/>
            <w:shd w:val="clear" w:color="auto" w:fill="auto"/>
          </w:tcPr>
          <w:p w:rsidR="00BF4C15" w:rsidRPr="00996E45" w:rsidRDefault="004E19C3" w:rsidP="00996E45">
            <w:pPr>
              <w:spacing w:line="360" w:lineRule="auto"/>
              <w:rPr>
                <w:rFonts w:ascii="Arial" w:hAnsi="Arial" w:cs="Arial"/>
                <w:sz w:val="24"/>
              </w:rPr>
            </w:pPr>
            <w:r w:rsidRPr="00996E45">
              <w:rPr>
                <w:rFonts w:ascii="Arial" w:hAnsi="Arial" w:cs="Arial"/>
                <w:sz w:val="24"/>
              </w:rPr>
              <w:t xml:space="preserve">To prevent any slips from happening, staff will send a letter out before the event to let young people’s parents know that they should wear sensible </w:t>
            </w:r>
            <w:r w:rsidR="00C61103" w:rsidRPr="00996E45">
              <w:rPr>
                <w:rFonts w:ascii="Arial" w:hAnsi="Arial" w:cs="Arial"/>
                <w:sz w:val="24"/>
              </w:rPr>
              <w:t>shoes,</w:t>
            </w:r>
            <w:r w:rsidR="00CD6D68" w:rsidRPr="00996E45">
              <w:rPr>
                <w:rFonts w:ascii="Arial" w:hAnsi="Arial" w:cs="Arial"/>
                <w:sz w:val="24"/>
              </w:rPr>
              <w:t xml:space="preserve"> so the grip is good and will </w:t>
            </w:r>
            <w:r w:rsidR="00CD6D68" w:rsidRPr="00996E45">
              <w:rPr>
                <w:rFonts w:ascii="Arial" w:hAnsi="Arial" w:cs="Arial"/>
                <w:sz w:val="24"/>
              </w:rPr>
              <w:lastRenderedPageBreak/>
              <w:t xml:space="preserve">prevent a slip happening. </w:t>
            </w:r>
          </w:p>
        </w:tc>
        <w:tc>
          <w:tcPr>
            <w:tcW w:w="2693" w:type="dxa"/>
            <w:shd w:val="clear" w:color="auto" w:fill="auto"/>
          </w:tcPr>
          <w:p w:rsidR="00BF4C15" w:rsidRPr="00996E45" w:rsidRDefault="004E19C3" w:rsidP="00996E45">
            <w:pPr>
              <w:spacing w:line="360" w:lineRule="auto"/>
              <w:rPr>
                <w:rFonts w:ascii="Arial" w:hAnsi="Arial" w:cs="Arial"/>
                <w:sz w:val="24"/>
              </w:rPr>
            </w:pPr>
            <w:r w:rsidRPr="00996E45">
              <w:rPr>
                <w:rFonts w:ascii="Arial" w:hAnsi="Arial" w:cs="Arial"/>
                <w:sz w:val="24"/>
              </w:rPr>
              <w:lastRenderedPageBreak/>
              <w:t xml:space="preserve">Staff will also make sure </w:t>
            </w:r>
            <w:r w:rsidRPr="00996E45">
              <w:rPr>
                <w:rFonts w:ascii="Arial" w:hAnsi="Arial" w:cs="Arial"/>
                <w:sz w:val="24"/>
              </w:rPr>
              <w:t xml:space="preserve">if they notice a lot of water on the floor to avoid those routes and areas and to let a member of the staff who running the event to put up a wet sign. </w:t>
            </w:r>
          </w:p>
        </w:tc>
        <w:tc>
          <w:tcPr>
            <w:tcW w:w="1134" w:type="dxa"/>
            <w:shd w:val="clear" w:color="auto" w:fill="auto"/>
          </w:tcPr>
          <w:p w:rsidR="00BF4C15" w:rsidRPr="00996E45" w:rsidRDefault="004E19C3" w:rsidP="00996E45">
            <w:pPr>
              <w:spacing w:line="360" w:lineRule="auto"/>
              <w:rPr>
                <w:rFonts w:ascii="Arial" w:hAnsi="Arial" w:cs="Arial"/>
                <w:b/>
                <w:sz w:val="24"/>
              </w:rPr>
            </w:pPr>
            <w:r w:rsidRPr="00996E45">
              <w:rPr>
                <w:rFonts w:ascii="Arial" w:hAnsi="Arial" w:cs="Arial"/>
                <w:b/>
                <w:sz w:val="24"/>
              </w:rPr>
              <w:t>Staff</w:t>
            </w:r>
          </w:p>
        </w:tc>
        <w:tc>
          <w:tcPr>
            <w:tcW w:w="1134" w:type="dxa"/>
            <w:shd w:val="clear" w:color="auto" w:fill="auto"/>
          </w:tcPr>
          <w:p w:rsidR="00BF4C15" w:rsidRPr="00996E45" w:rsidRDefault="004E19C3" w:rsidP="00996E45">
            <w:pPr>
              <w:spacing w:line="360" w:lineRule="auto"/>
              <w:rPr>
                <w:rFonts w:ascii="Arial" w:hAnsi="Arial" w:cs="Arial"/>
                <w:sz w:val="24"/>
              </w:rPr>
            </w:pPr>
            <w:r w:rsidRPr="00996E45">
              <w:rPr>
                <w:rFonts w:ascii="Arial" w:hAnsi="Arial" w:cs="Arial"/>
                <w:sz w:val="24"/>
              </w:rPr>
              <w:t>27</w:t>
            </w:r>
            <w:r w:rsidRPr="00996E45">
              <w:rPr>
                <w:rFonts w:ascii="Arial" w:hAnsi="Arial" w:cs="Arial"/>
                <w:sz w:val="24"/>
                <w:vertAlign w:val="superscript"/>
              </w:rPr>
              <w:t>th</w:t>
            </w:r>
            <w:r w:rsidRPr="00996E45">
              <w:rPr>
                <w:rFonts w:ascii="Arial" w:hAnsi="Arial" w:cs="Arial"/>
                <w:sz w:val="24"/>
              </w:rPr>
              <w:t xml:space="preserve"> April 2019 </w:t>
            </w:r>
          </w:p>
        </w:tc>
      </w:tr>
    </w:tbl>
    <w:p w:rsidR="00BF4C15" w:rsidRPr="007A5374" w:rsidRDefault="00BF4C15" w:rsidP="00BF4C15">
      <w:pPr>
        <w:rPr>
          <w:rFonts w:ascii="Arial" w:hAnsi="Arial" w:cs="Arial"/>
          <w:sz w:val="18"/>
          <w:szCs w:val="18"/>
        </w:rPr>
      </w:pPr>
    </w:p>
    <w:p w:rsidR="00CC2ECF" w:rsidRPr="007A5374" w:rsidRDefault="00CC2ECF" w:rsidP="00BF4C15">
      <w:pPr>
        <w:rPr>
          <w:rFonts w:ascii="Arial" w:hAnsi="Arial" w:cs="Arial"/>
        </w:rPr>
      </w:pPr>
    </w:p>
    <w:p w:rsidR="00BF4C15" w:rsidRPr="007A5374" w:rsidRDefault="00BF4C15" w:rsidP="00BF4C15">
      <w:pPr>
        <w:rPr>
          <w:rFonts w:ascii="Arial" w:hAnsi="Arial" w:cs="Arial"/>
        </w:rPr>
        <w:sectPr w:rsidR="00BF4C15" w:rsidRPr="007A5374" w:rsidSect="00672C2C">
          <w:headerReference w:type="default" r:id="rId13"/>
          <w:footerReference w:type="default" r:id="rId14"/>
          <w:headerReference w:type="first" r:id="rId15"/>
          <w:pgSz w:w="16838" w:h="11906" w:orient="landscape"/>
          <w:pgMar w:top="1440" w:right="1440" w:bottom="1440" w:left="1440" w:header="708" w:footer="708" w:gutter="0"/>
          <w:cols w:space="708"/>
          <w:docGrid w:linePitch="360"/>
        </w:sectPr>
      </w:pPr>
    </w:p>
    <w:p w:rsidR="00BF4C15" w:rsidRPr="007A5374" w:rsidRDefault="00BF4C15" w:rsidP="00BF4C15">
      <w:pPr>
        <w:rPr>
          <w:rFonts w:ascii="Arial" w:hAnsi="Arial" w:cs="Arial"/>
        </w:rPr>
      </w:pPr>
    </w:p>
    <w:p w:rsidR="00BF4C15" w:rsidRPr="007A5374" w:rsidRDefault="004E19C3" w:rsidP="00BF4C15">
      <w:pPr>
        <w:rPr>
          <w:rFonts w:ascii="Arial" w:hAnsi="Arial" w:cs="Arial"/>
          <w:sz w:val="32"/>
          <w:szCs w:val="32"/>
        </w:rPr>
      </w:pPr>
      <w:r w:rsidRPr="007A5374">
        <w:rPr>
          <w:rFonts w:ascii="Arial" w:hAnsi="Arial" w:cs="Arial"/>
          <w:sz w:val="32"/>
          <w:szCs w:val="32"/>
        </w:rPr>
        <w:t>Review of Risk Assessment</w:t>
      </w:r>
      <w:r w:rsidR="00591468" w:rsidRPr="007A5374">
        <w:rPr>
          <w:rFonts w:ascii="Arial" w:hAnsi="Arial" w:cs="Arial"/>
          <w:sz w:val="32"/>
          <w:szCs w:val="32"/>
        </w:rPr>
        <w:t xml:space="preserve"> Process</w:t>
      </w:r>
      <w:r w:rsidR="004002F3" w:rsidRPr="007A5374">
        <w:rPr>
          <w:rFonts w:ascii="Arial" w:hAnsi="Arial" w:cs="Arial"/>
          <w:sz w:val="32"/>
          <w:szCs w:val="32"/>
        </w:rPr>
        <w:t xml:space="preserve"> </w:t>
      </w:r>
      <w:r w:rsidR="004002F3" w:rsidRPr="007A5374">
        <w:rPr>
          <w:rFonts w:ascii="Arial" w:hAnsi="Arial" w:cs="Arial"/>
          <w:sz w:val="28"/>
          <w:szCs w:val="28"/>
        </w:rPr>
        <w:t>(</w:t>
      </w:r>
      <w:r w:rsidR="00FE350B" w:rsidRPr="007A5374">
        <w:rPr>
          <w:rFonts w:ascii="Arial" w:hAnsi="Arial" w:cs="Arial"/>
          <w:sz w:val="28"/>
          <w:szCs w:val="28"/>
        </w:rPr>
        <w:t>250</w:t>
      </w:r>
      <w:r w:rsidR="00591468" w:rsidRPr="007A5374">
        <w:rPr>
          <w:rFonts w:ascii="Arial" w:hAnsi="Arial" w:cs="Arial"/>
          <w:sz w:val="28"/>
          <w:szCs w:val="28"/>
        </w:rPr>
        <w:t xml:space="preserve"> words</w:t>
      </w:r>
      <w:r w:rsidR="00FE350B" w:rsidRPr="007A5374">
        <w:rPr>
          <w:rFonts w:ascii="Arial" w:hAnsi="Arial" w:cs="Arial"/>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B60326" w:rsidTr="00CC2ECF">
        <w:tc>
          <w:tcPr>
            <w:tcW w:w="1818" w:type="dxa"/>
            <w:shd w:val="clear" w:color="auto" w:fill="auto"/>
          </w:tcPr>
          <w:p w:rsidR="00BF4C15" w:rsidRPr="007A5374" w:rsidRDefault="004E19C3" w:rsidP="00CC2ECF">
            <w:pPr>
              <w:rPr>
                <w:rFonts w:ascii="Arial" w:hAnsi="Arial" w:cs="Arial"/>
              </w:rPr>
            </w:pPr>
            <w:r w:rsidRPr="007A5374">
              <w:rPr>
                <w:rFonts w:ascii="Arial" w:hAnsi="Arial" w:cs="Arial"/>
              </w:rPr>
              <w:t>Review Date:</w:t>
            </w:r>
          </w:p>
        </w:tc>
        <w:tc>
          <w:tcPr>
            <w:tcW w:w="6704" w:type="dxa"/>
            <w:shd w:val="clear" w:color="auto" w:fill="auto"/>
          </w:tcPr>
          <w:p w:rsidR="00BF4C15" w:rsidRPr="007A5374" w:rsidRDefault="004E19C3" w:rsidP="00CC2ECF">
            <w:pPr>
              <w:rPr>
                <w:rFonts w:ascii="Arial" w:hAnsi="Arial" w:cs="Arial"/>
              </w:rPr>
            </w:pPr>
            <w:r>
              <w:rPr>
                <w:rStyle w:val="PlaceholderText"/>
              </w:rPr>
              <w:t>27</w:t>
            </w:r>
            <w:r w:rsidRPr="00194C8E">
              <w:rPr>
                <w:rStyle w:val="PlaceholderText"/>
                <w:vertAlign w:val="superscript"/>
              </w:rPr>
              <w:t>th</w:t>
            </w:r>
            <w:r>
              <w:rPr>
                <w:rStyle w:val="PlaceholderText"/>
              </w:rPr>
              <w:t xml:space="preserve"> April 2019 </w:t>
            </w:r>
          </w:p>
        </w:tc>
      </w:tr>
      <w:tr w:rsidR="00B60326" w:rsidTr="00CC2ECF">
        <w:tc>
          <w:tcPr>
            <w:tcW w:w="8522" w:type="dxa"/>
            <w:gridSpan w:val="2"/>
            <w:shd w:val="clear" w:color="auto" w:fill="auto"/>
          </w:tcPr>
          <w:p w:rsidR="00872075" w:rsidRDefault="004E19C3" w:rsidP="00996E45">
            <w:pPr>
              <w:spacing w:line="360" w:lineRule="auto"/>
              <w:rPr>
                <w:rFonts w:ascii="Arial" w:hAnsi="Arial" w:cs="Arial"/>
                <w:sz w:val="24"/>
              </w:rPr>
            </w:pPr>
            <w:r w:rsidRPr="00FD4DE6">
              <w:rPr>
                <w:rFonts w:ascii="Arial" w:hAnsi="Arial" w:cs="Arial"/>
                <w:sz w:val="24"/>
              </w:rPr>
              <w:t xml:space="preserve">Risk assessments are very </w:t>
            </w:r>
            <w:r w:rsidR="006A3CDF" w:rsidRPr="00FD4DE6">
              <w:rPr>
                <w:rFonts w:ascii="Arial" w:hAnsi="Arial" w:cs="Arial"/>
                <w:sz w:val="24"/>
              </w:rPr>
              <w:t>essential in</w:t>
            </w:r>
            <w:r w:rsidRPr="00FD4DE6">
              <w:rPr>
                <w:rFonts w:ascii="Arial" w:hAnsi="Arial" w:cs="Arial"/>
                <w:sz w:val="24"/>
              </w:rPr>
              <w:t xml:space="preserve"> a workplace and in organisations because it identifies the awareness of risks and hazards that may affect anyone who uses the service (Canadian Centre for Occupational Health and Safety</w:t>
            </w:r>
            <w:r w:rsidR="006A3CDF" w:rsidRPr="00FD4DE6">
              <w:rPr>
                <w:rFonts w:ascii="Arial" w:hAnsi="Arial" w:cs="Arial"/>
                <w:sz w:val="24"/>
              </w:rPr>
              <w:t>, 2019</w:t>
            </w:r>
            <w:r w:rsidRPr="00FD4DE6">
              <w:rPr>
                <w:rFonts w:ascii="Arial" w:hAnsi="Arial" w:cs="Arial"/>
                <w:sz w:val="24"/>
              </w:rPr>
              <w:t>)</w:t>
            </w:r>
            <w:r w:rsidR="006A3CDF" w:rsidRPr="00FD4DE6">
              <w:rPr>
                <w:rFonts w:ascii="Arial" w:hAnsi="Arial" w:cs="Arial"/>
                <w:sz w:val="24"/>
              </w:rPr>
              <w:t>.</w:t>
            </w:r>
            <w:r w:rsidR="00FD4DE6">
              <w:t xml:space="preserve"> </w:t>
            </w:r>
            <w:r w:rsidR="00FD4DE6">
              <w:rPr>
                <w:rFonts w:ascii="Arial" w:hAnsi="Arial" w:cs="Arial"/>
                <w:sz w:val="24"/>
              </w:rPr>
              <w:t xml:space="preserve">Employers should take </w:t>
            </w:r>
            <w:r w:rsidR="00FD4DE6" w:rsidRPr="00FD4DE6">
              <w:rPr>
                <w:rFonts w:ascii="Arial" w:hAnsi="Arial" w:cs="Arial"/>
                <w:sz w:val="24"/>
              </w:rPr>
              <w:t xml:space="preserve">taking reasonable </w:t>
            </w:r>
            <w:r w:rsidR="00FD4DE6">
              <w:rPr>
                <w:rFonts w:ascii="Arial" w:hAnsi="Arial" w:cs="Arial"/>
                <w:sz w:val="24"/>
              </w:rPr>
              <w:t>measures</w:t>
            </w:r>
            <w:r w:rsidR="00FD4DE6" w:rsidRPr="00FD4DE6">
              <w:rPr>
                <w:rFonts w:ascii="Arial" w:hAnsi="Arial" w:cs="Arial"/>
                <w:sz w:val="24"/>
              </w:rPr>
              <w:t xml:space="preserve"> to prevent </w:t>
            </w:r>
            <w:r w:rsidR="00FD4DE6">
              <w:rPr>
                <w:rFonts w:ascii="Arial" w:hAnsi="Arial" w:cs="Arial"/>
                <w:sz w:val="24"/>
              </w:rPr>
              <w:t>any harm from happening to employees (Health and Safety Executive, 2019).</w:t>
            </w:r>
          </w:p>
          <w:p w:rsidR="008D5F2D" w:rsidRDefault="004E19C3" w:rsidP="00996E45">
            <w:pPr>
              <w:pStyle w:val="NormalWeb"/>
              <w:spacing w:line="360" w:lineRule="auto"/>
              <w:rPr>
                <w:rFonts w:ascii="Arial" w:hAnsi="Arial" w:cs="Arial"/>
              </w:rPr>
            </w:pPr>
            <w:r w:rsidRPr="008D5F2D">
              <w:rPr>
                <w:rFonts w:ascii="Arial" w:hAnsi="Arial" w:cs="Arial"/>
              </w:rPr>
              <w:t>It is the employer’s duties under health and safety law to measure risks in the workplace (Health and Safety Executive, 2019)</w:t>
            </w:r>
          </w:p>
          <w:p w:rsidR="005F0C08" w:rsidRDefault="004E19C3" w:rsidP="00996E45">
            <w:pPr>
              <w:pStyle w:val="NormalWeb"/>
              <w:spacing w:line="360" w:lineRule="auto"/>
              <w:rPr>
                <w:rFonts w:ascii="Arial" w:hAnsi="Arial" w:cs="Arial"/>
              </w:rPr>
            </w:pPr>
            <w:r>
              <w:rPr>
                <w:rFonts w:ascii="Arial" w:hAnsi="Arial" w:cs="Arial"/>
              </w:rPr>
              <w:t>There should be always safe working practices applied an</w:t>
            </w:r>
            <w:r>
              <w:rPr>
                <w:rFonts w:ascii="Arial" w:hAnsi="Arial" w:cs="Arial"/>
              </w:rPr>
              <w:t>d if is any new machines or anything is installed they should be risk assessed to see any faults or potential hazards even if it is brand new (Worksmart, 2019).</w:t>
            </w:r>
          </w:p>
          <w:p w:rsidR="008A0621" w:rsidRDefault="004E19C3" w:rsidP="00996E45">
            <w:pPr>
              <w:spacing w:line="360" w:lineRule="auto"/>
              <w:rPr>
                <w:rFonts w:ascii="Arial" w:hAnsi="Arial" w:cs="Arial"/>
                <w:b/>
                <w:szCs w:val="20"/>
              </w:rPr>
            </w:pPr>
            <w:r>
              <w:rPr>
                <w:rFonts w:ascii="Arial" w:hAnsi="Arial" w:cs="Arial"/>
                <w:sz w:val="24"/>
              </w:rPr>
              <w:t>I think risk assessments are important as they have many values that protect individuals who ac</w:t>
            </w:r>
            <w:r>
              <w:rPr>
                <w:rFonts w:ascii="Arial" w:hAnsi="Arial" w:cs="Arial"/>
                <w:sz w:val="24"/>
              </w:rPr>
              <w:t>cess the workplace as well as the employees too. It is important to undertake risk assessments because it will minimise a lot of hazards and injuries from taking place so assessing and notifying risks just keeps everyone safe in the work environments (Euro</w:t>
            </w:r>
            <w:r>
              <w:rPr>
                <w:rFonts w:ascii="Arial" w:hAnsi="Arial" w:cs="Arial"/>
                <w:sz w:val="24"/>
              </w:rPr>
              <w:t>pean Agency for Safety and Health at Work, 2019).</w:t>
            </w:r>
            <w:r>
              <w:rPr>
                <w:rFonts w:ascii="Arial" w:hAnsi="Arial" w:cs="Arial"/>
                <w:b/>
                <w:szCs w:val="20"/>
              </w:rPr>
              <w:t xml:space="preserve"> </w:t>
            </w:r>
          </w:p>
          <w:p w:rsidR="005F0C08" w:rsidRDefault="004E19C3" w:rsidP="00996E45">
            <w:pPr>
              <w:spacing w:line="360" w:lineRule="auto"/>
              <w:rPr>
                <w:rFonts w:ascii="Arial" w:hAnsi="Arial" w:cs="Arial"/>
                <w:sz w:val="24"/>
              </w:rPr>
            </w:pPr>
            <w:r>
              <w:rPr>
                <w:rFonts w:ascii="Arial" w:hAnsi="Arial" w:cs="Arial"/>
                <w:sz w:val="24"/>
              </w:rPr>
              <w:t>Service users use many services that could potentially harm them if they enter the premises, so safety is key, not for service users only but to anyone who is working on the premises because the severity t</w:t>
            </w:r>
            <w:r>
              <w:rPr>
                <w:rFonts w:ascii="Arial" w:hAnsi="Arial" w:cs="Arial"/>
                <w:sz w:val="24"/>
              </w:rPr>
              <w:t>o something major happening should always be low because it could be potentially dangerous for anyone accessing the building or premises. There should</w:t>
            </w:r>
            <w:r w:rsidR="008A0621">
              <w:rPr>
                <w:rFonts w:ascii="Arial" w:hAnsi="Arial" w:cs="Arial"/>
                <w:sz w:val="24"/>
              </w:rPr>
              <w:t xml:space="preserve"> always be</w:t>
            </w:r>
            <w:r>
              <w:rPr>
                <w:rFonts w:ascii="Arial" w:hAnsi="Arial" w:cs="Arial"/>
                <w:sz w:val="24"/>
              </w:rPr>
              <w:t xml:space="preserve"> measures in place</w:t>
            </w:r>
            <w:r w:rsidR="008A0621">
              <w:rPr>
                <w:rFonts w:ascii="Arial" w:hAnsi="Arial" w:cs="Arial"/>
                <w:sz w:val="24"/>
              </w:rPr>
              <w:t xml:space="preserve">. </w:t>
            </w:r>
            <w:r>
              <w:rPr>
                <w:rFonts w:ascii="Arial" w:hAnsi="Arial" w:cs="Arial"/>
                <w:sz w:val="24"/>
              </w:rPr>
              <w:t>I think it</w:t>
            </w:r>
            <w:r w:rsidR="008A0621">
              <w:rPr>
                <w:rFonts w:ascii="Arial" w:hAnsi="Arial" w:cs="Arial"/>
                <w:sz w:val="24"/>
              </w:rPr>
              <w:t xml:space="preserve"> is </w:t>
            </w:r>
            <w:r>
              <w:rPr>
                <w:rFonts w:ascii="Arial" w:hAnsi="Arial" w:cs="Arial"/>
                <w:sz w:val="24"/>
              </w:rPr>
              <w:t xml:space="preserve">always necessary to do a risk assessment to </w:t>
            </w:r>
            <w:r w:rsidR="00130FA9">
              <w:rPr>
                <w:rFonts w:ascii="Arial" w:hAnsi="Arial" w:cs="Arial"/>
                <w:sz w:val="24"/>
              </w:rPr>
              <w:t>be</w:t>
            </w:r>
            <w:r>
              <w:rPr>
                <w:rFonts w:ascii="Arial" w:hAnsi="Arial" w:cs="Arial"/>
                <w:sz w:val="24"/>
              </w:rPr>
              <w:t xml:space="preserve"> sure than just </w:t>
            </w:r>
            <w:r>
              <w:rPr>
                <w:rFonts w:ascii="Arial" w:hAnsi="Arial" w:cs="Arial"/>
                <w:sz w:val="24"/>
              </w:rPr>
              <w:t xml:space="preserve">to enter a building that you may not know what you face and entail in the day. </w:t>
            </w:r>
          </w:p>
          <w:p w:rsidR="006A3CDF" w:rsidRPr="00FD4DE6" w:rsidRDefault="006A3CDF" w:rsidP="00996E45">
            <w:pPr>
              <w:spacing w:line="360" w:lineRule="auto"/>
              <w:rPr>
                <w:rFonts w:ascii="Arial" w:hAnsi="Arial" w:cs="Arial"/>
                <w:sz w:val="24"/>
              </w:rPr>
            </w:pPr>
          </w:p>
          <w:p w:rsidR="00872075" w:rsidRPr="00FD4DE6" w:rsidRDefault="004E19C3" w:rsidP="00996E45">
            <w:pPr>
              <w:spacing w:line="360" w:lineRule="auto"/>
              <w:rPr>
                <w:rFonts w:ascii="Arial" w:hAnsi="Arial" w:cs="Arial"/>
                <w:sz w:val="24"/>
              </w:rPr>
            </w:pPr>
            <w:r>
              <w:rPr>
                <w:rFonts w:ascii="Arial" w:hAnsi="Arial" w:cs="Arial"/>
                <w:sz w:val="24"/>
              </w:rPr>
              <w:lastRenderedPageBreak/>
              <w:t xml:space="preserve">Overall, it is clearly shown that risk assessment is important no matter where an individual may be as it could potentially harm them in </w:t>
            </w:r>
            <w:r w:rsidR="005B29C8">
              <w:rPr>
                <w:rFonts w:ascii="Arial" w:hAnsi="Arial" w:cs="Arial"/>
                <w:sz w:val="24"/>
              </w:rPr>
              <w:t>any sort of way,</w:t>
            </w:r>
            <w:r>
              <w:rPr>
                <w:rFonts w:ascii="Arial" w:hAnsi="Arial" w:cs="Arial"/>
                <w:sz w:val="24"/>
              </w:rPr>
              <w:t xml:space="preserve"> so it is vital to com</w:t>
            </w:r>
            <w:r>
              <w:rPr>
                <w:rFonts w:ascii="Arial" w:hAnsi="Arial" w:cs="Arial"/>
                <w:sz w:val="24"/>
              </w:rPr>
              <w:t>plete</w:t>
            </w:r>
            <w:r w:rsidR="008A0621">
              <w:rPr>
                <w:rFonts w:ascii="Arial" w:hAnsi="Arial" w:cs="Arial"/>
                <w:sz w:val="24"/>
              </w:rPr>
              <w:t xml:space="preserve"> when attending, visiting or working in an environment that may have potential hazards and risks to an </w:t>
            </w:r>
            <w:r w:rsidR="00996E45">
              <w:rPr>
                <w:rFonts w:ascii="Arial" w:hAnsi="Arial" w:cs="Arial"/>
                <w:sz w:val="24"/>
              </w:rPr>
              <w:t>individual’s</w:t>
            </w:r>
            <w:r w:rsidR="008A0621">
              <w:rPr>
                <w:rFonts w:ascii="Arial" w:hAnsi="Arial" w:cs="Arial"/>
                <w:sz w:val="24"/>
              </w:rPr>
              <w:t xml:space="preserve"> life. </w:t>
            </w:r>
          </w:p>
          <w:p w:rsidR="00872075" w:rsidRDefault="00872075" w:rsidP="00CC2ECF">
            <w:pPr>
              <w:rPr>
                <w:rFonts w:ascii="Arial" w:hAnsi="Arial" w:cs="Arial"/>
              </w:rPr>
            </w:pPr>
          </w:p>
          <w:p w:rsidR="00872075" w:rsidRDefault="00872075" w:rsidP="00CC2ECF">
            <w:pPr>
              <w:rPr>
                <w:rFonts w:ascii="Arial" w:hAnsi="Arial" w:cs="Arial"/>
              </w:rPr>
            </w:pPr>
          </w:p>
          <w:p w:rsidR="00872075" w:rsidRPr="007A5374" w:rsidRDefault="00872075" w:rsidP="00CC2ECF">
            <w:pPr>
              <w:rPr>
                <w:rFonts w:ascii="Arial" w:hAnsi="Arial" w:cs="Arial"/>
              </w:rPr>
            </w:pPr>
          </w:p>
          <w:p w:rsidR="00FB6D7F" w:rsidRPr="007A5374" w:rsidRDefault="00FB6D7F" w:rsidP="00CC2ECF">
            <w:pPr>
              <w:rPr>
                <w:rFonts w:ascii="Arial" w:hAnsi="Arial" w:cs="Arial"/>
              </w:rPr>
            </w:pPr>
          </w:p>
          <w:p w:rsidR="00FB6D7F" w:rsidRPr="007A5374" w:rsidRDefault="00FB6D7F" w:rsidP="00CC2ECF">
            <w:pPr>
              <w:rPr>
                <w:rFonts w:ascii="Arial" w:hAnsi="Arial" w:cs="Arial"/>
              </w:rPr>
            </w:pPr>
          </w:p>
          <w:p w:rsidR="00FB6D7F" w:rsidRPr="007A5374" w:rsidRDefault="00FB6D7F" w:rsidP="00CC2ECF">
            <w:pPr>
              <w:rPr>
                <w:rFonts w:ascii="Arial" w:hAnsi="Arial" w:cs="Arial"/>
              </w:rPr>
            </w:pPr>
          </w:p>
          <w:p w:rsidR="00FB6D7F" w:rsidRPr="007A5374" w:rsidRDefault="00FB6D7F" w:rsidP="00CC2ECF">
            <w:pPr>
              <w:rPr>
                <w:rFonts w:ascii="Arial" w:hAnsi="Arial" w:cs="Arial"/>
              </w:rPr>
            </w:pPr>
          </w:p>
          <w:p w:rsidR="00FB6D7F" w:rsidRPr="007A5374" w:rsidRDefault="00FB6D7F" w:rsidP="00CC2ECF">
            <w:pPr>
              <w:rPr>
                <w:rFonts w:ascii="Arial" w:hAnsi="Arial" w:cs="Arial"/>
              </w:rPr>
            </w:pPr>
          </w:p>
        </w:tc>
      </w:tr>
    </w:tbl>
    <w:p w:rsidR="00FB6D7F" w:rsidRPr="007A5374" w:rsidRDefault="00FB6D7F" w:rsidP="00BF4C15">
      <w:pPr>
        <w:jc w:val="both"/>
        <w:rPr>
          <w:rFonts w:ascii="Arial" w:hAnsi="Arial" w:cs="Arial"/>
          <w:b/>
          <w:szCs w:val="20"/>
          <w:u w:val="single"/>
        </w:rPr>
      </w:pPr>
    </w:p>
    <w:p w:rsidR="00BF4C15" w:rsidRPr="007A5374" w:rsidRDefault="004E19C3" w:rsidP="00BF4C15">
      <w:pPr>
        <w:jc w:val="both"/>
        <w:rPr>
          <w:rFonts w:ascii="Arial" w:hAnsi="Arial" w:cs="Arial"/>
          <w:b/>
          <w:szCs w:val="20"/>
          <w:u w:val="single"/>
        </w:rPr>
      </w:pPr>
      <w:r w:rsidRPr="007A5374">
        <w:rPr>
          <w:rFonts w:ascii="Arial" w:hAnsi="Arial" w:cs="Arial"/>
          <w:b/>
          <w:szCs w:val="20"/>
          <w:u w:val="single"/>
        </w:rPr>
        <w:t>FULL RISK ASSESSMENTS MUST BE COMPLETED FOR ALL VISITS</w:t>
      </w:r>
    </w:p>
    <w:p w:rsidR="00BF4C15" w:rsidRPr="007A5374" w:rsidRDefault="004E19C3" w:rsidP="00FB6D7F">
      <w:pPr>
        <w:jc w:val="both"/>
        <w:rPr>
          <w:rFonts w:ascii="Arial" w:hAnsi="Arial" w:cs="Arial"/>
          <w:b/>
          <w:szCs w:val="20"/>
        </w:rPr>
      </w:pPr>
      <w:r w:rsidRPr="007A5374">
        <w:rPr>
          <w:rFonts w:ascii="Arial" w:hAnsi="Arial" w:cs="Arial"/>
          <w:b/>
          <w:szCs w:val="20"/>
        </w:rPr>
        <w:t>NOTES:</w:t>
      </w:r>
      <w:r w:rsidRPr="007A5374">
        <w:rPr>
          <w:rFonts w:ascii="Arial" w:hAnsi="Arial" w:cs="Arial"/>
          <w:b/>
          <w:szCs w:val="20"/>
        </w:rPr>
        <w:tab/>
      </w:r>
    </w:p>
    <w:p w:rsidR="00BF4C15" w:rsidRPr="007A5374" w:rsidRDefault="004E19C3" w:rsidP="00FB6D7F">
      <w:pPr>
        <w:pStyle w:val="ListParagraph"/>
        <w:numPr>
          <w:ilvl w:val="0"/>
          <w:numId w:val="4"/>
        </w:numPr>
        <w:jc w:val="both"/>
        <w:rPr>
          <w:rFonts w:ascii="Arial" w:hAnsi="Arial" w:cs="Arial"/>
          <w:b/>
          <w:szCs w:val="20"/>
        </w:rPr>
      </w:pPr>
      <w:r w:rsidRPr="007A5374">
        <w:rPr>
          <w:rFonts w:ascii="Arial" w:hAnsi="Arial" w:cs="Arial"/>
          <w:b/>
          <w:szCs w:val="20"/>
        </w:rPr>
        <w:t xml:space="preserve">In the event of any student or member of staff listed </w:t>
      </w:r>
      <w:r w:rsidRPr="007A5374">
        <w:rPr>
          <w:rFonts w:ascii="Arial" w:hAnsi="Arial" w:cs="Arial"/>
          <w:b/>
          <w:szCs w:val="20"/>
        </w:rPr>
        <w:t>below failing to attend for whatever reasons his/her name must be given to the Faculty Secretary.</w:t>
      </w:r>
    </w:p>
    <w:p w:rsidR="00BF4C15" w:rsidRPr="007A5374" w:rsidRDefault="004E19C3" w:rsidP="00FB6D7F">
      <w:pPr>
        <w:numPr>
          <w:ilvl w:val="0"/>
          <w:numId w:val="4"/>
        </w:numPr>
        <w:spacing w:after="0" w:line="240" w:lineRule="auto"/>
        <w:jc w:val="both"/>
        <w:rPr>
          <w:rFonts w:ascii="Arial" w:hAnsi="Arial" w:cs="Arial"/>
          <w:b/>
          <w:szCs w:val="20"/>
        </w:rPr>
      </w:pPr>
      <w:r w:rsidRPr="007A5374">
        <w:rPr>
          <w:rFonts w:ascii="Arial" w:hAnsi="Arial" w:cs="Arial"/>
          <w:b/>
          <w:szCs w:val="20"/>
        </w:rPr>
        <w:t xml:space="preserve">For purposes of Health Insurance, the Tutor-in-Charge of the visit must make known to all members participating in the visit, the provisions contained in the </w:t>
      </w:r>
      <w:r w:rsidRPr="007A5374">
        <w:rPr>
          <w:rFonts w:ascii="Arial" w:hAnsi="Arial" w:cs="Arial"/>
          <w:b/>
          <w:szCs w:val="20"/>
        </w:rPr>
        <w:t>relevant Insurance Notes.</w:t>
      </w:r>
    </w:p>
    <w:p w:rsidR="00FB6D7F" w:rsidRPr="007A5374" w:rsidRDefault="00FB6D7F" w:rsidP="00FB6D7F">
      <w:pPr>
        <w:spacing w:after="0" w:line="240" w:lineRule="auto"/>
        <w:ind w:left="720"/>
        <w:jc w:val="both"/>
        <w:rPr>
          <w:rFonts w:ascii="Arial" w:hAnsi="Arial" w:cs="Arial"/>
          <w:b/>
          <w:szCs w:val="20"/>
        </w:rPr>
      </w:pPr>
    </w:p>
    <w:p w:rsidR="00BF4C15" w:rsidRDefault="004E19C3" w:rsidP="00FB6D7F">
      <w:pPr>
        <w:pStyle w:val="ListParagraph"/>
        <w:numPr>
          <w:ilvl w:val="0"/>
          <w:numId w:val="4"/>
        </w:numPr>
        <w:jc w:val="both"/>
        <w:rPr>
          <w:rFonts w:ascii="Arial" w:hAnsi="Arial" w:cs="Arial"/>
          <w:b/>
          <w:szCs w:val="20"/>
        </w:rPr>
      </w:pPr>
      <w:r w:rsidRPr="007A5374">
        <w:rPr>
          <w:rFonts w:ascii="Arial" w:hAnsi="Arial" w:cs="Arial"/>
          <w:b/>
          <w:szCs w:val="20"/>
        </w:rPr>
        <w:t xml:space="preserve">The </w:t>
      </w:r>
      <w:r w:rsidR="00FB6D7F" w:rsidRPr="007A5374">
        <w:rPr>
          <w:rFonts w:ascii="Arial" w:hAnsi="Arial" w:cs="Arial"/>
          <w:b/>
          <w:szCs w:val="20"/>
        </w:rPr>
        <w:t>Event Manager must deliver to Module Lead</w:t>
      </w:r>
      <w:r w:rsidRPr="007A5374">
        <w:rPr>
          <w:rFonts w:ascii="Arial" w:hAnsi="Arial" w:cs="Arial"/>
          <w:b/>
          <w:szCs w:val="20"/>
        </w:rPr>
        <w:t xml:space="preserve"> of the proposed Educational Visit </w:t>
      </w:r>
      <w:r w:rsidR="00FB6D7F" w:rsidRPr="007A5374">
        <w:rPr>
          <w:rFonts w:ascii="Arial" w:hAnsi="Arial" w:cs="Arial"/>
          <w:b/>
          <w:szCs w:val="20"/>
        </w:rPr>
        <w:t xml:space="preserve">ALL </w:t>
      </w:r>
      <w:r w:rsidRPr="007A5374">
        <w:rPr>
          <w:rFonts w:ascii="Arial" w:hAnsi="Arial" w:cs="Arial"/>
          <w:b/>
          <w:szCs w:val="20"/>
        </w:rPr>
        <w:t>names</w:t>
      </w:r>
      <w:r w:rsidR="00FB6D7F" w:rsidRPr="007A5374">
        <w:rPr>
          <w:rFonts w:ascii="Arial" w:hAnsi="Arial" w:cs="Arial"/>
          <w:b/>
          <w:szCs w:val="20"/>
        </w:rPr>
        <w:t xml:space="preserve"> and mobile numbers of all </w:t>
      </w:r>
      <w:r w:rsidRPr="007A5374">
        <w:rPr>
          <w:rFonts w:ascii="Arial" w:hAnsi="Arial" w:cs="Arial"/>
          <w:b/>
          <w:szCs w:val="20"/>
        </w:rPr>
        <w:t>Students who have agreed to participate in the Activity.</w:t>
      </w:r>
    </w:p>
    <w:p w:rsidR="00D86B3F" w:rsidRPr="00D86B3F" w:rsidRDefault="00D86B3F" w:rsidP="00D86B3F">
      <w:pPr>
        <w:pStyle w:val="ListParagraph"/>
        <w:rPr>
          <w:rFonts w:ascii="Arial" w:hAnsi="Arial" w:cs="Arial"/>
          <w:b/>
          <w:szCs w:val="20"/>
        </w:rPr>
      </w:pPr>
    </w:p>
    <w:p w:rsidR="008D5F2D" w:rsidRDefault="00375305" w:rsidP="00BF4C15">
      <w:pPr>
        <w:rPr>
          <w:rFonts w:ascii="Arial" w:hAnsi="Arial" w:cs="Arial"/>
          <w:b/>
          <w:sz w:val="24"/>
        </w:rPr>
      </w:pPr>
      <w:r w:rsidRPr="00375305">
        <w:rPr>
          <w:rFonts w:ascii="Arial" w:hAnsi="Arial" w:cs="Arial"/>
          <w:b/>
          <w:sz w:val="24"/>
        </w:rPr>
        <w:t xml:space="preserve">References: </w:t>
      </w:r>
    </w:p>
    <w:p w:rsidR="00375305" w:rsidRPr="00375305" w:rsidRDefault="00375305" w:rsidP="00375305">
      <w:pPr>
        <w:rPr>
          <w:rFonts w:ascii="Arial" w:hAnsi="Arial" w:cs="Arial"/>
          <w:color w:val="000000" w:themeColor="text1"/>
          <w:sz w:val="24"/>
          <w:szCs w:val="24"/>
        </w:rPr>
      </w:pPr>
    </w:p>
    <w:p w:rsidR="00375305" w:rsidRPr="00375305" w:rsidRDefault="00375305" w:rsidP="00375305">
      <w:pPr>
        <w:rPr>
          <w:rFonts w:ascii="Arial" w:hAnsi="Arial" w:cs="Arial"/>
          <w:color w:val="000000" w:themeColor="text1"/>
          <w:sz w:val="24"/>
          <w:szCs w:val="24"/>
        </w:rPr>
      </w:pPr>
    </w:p>
    <w:p w:rsidR="00375305" w:rsidRPr="00375305" w:rsidRDefault="00375305" w:rsidP="00375305">
      <w:pPr>
        <w:rPr>
          <w:rFonts w:ascii="Arial" w:hAnsi="Arial" w:cs="Arial"/>
          <w:color w:val="000000" w:themeColor="text1"/>
          <w:sz w:val="24"/>
          <w:szCs w:val="24"/>
        </w:rPr>
      </w:pPr>
    </w:p>
    <w:p w:rsidR="00375305" w:rsidRPr="00375305" w:rsidRDefault="00375305" w:rsidP="00375305">
      <w:pPr>
        <w:rPr>
          <w:rFonts w:ascii="Arial" w:hAnsi="Arial" w:cs="Arial"/>
          <w:color w:val="000000" w:themeColor="text1"/>
          <w:sz w:val="24"/>
          <w:szCs w:val="24"/>
        </w:rPr>
      </w:pPr>
    </w:p>
    <w:p w:rsidR="00375305" w:rsidRPr="00375305" w:rsidRDefault="00375305" w:rsidP="00375305">
      <w:pPr>
        <w:rPr>
          <w:rFonts w:ascii="Arial" w:hAnsi="Arial" w:cs="Arial"/>
          <w:color w:val="000000" w:themeColor="text1"/>
          <w:sz w:val="24"/>
          <w:szCs w:val="24"/>
        </w:rPr>
      </w:pPr>
    </w:p>
    <w:p w:rsidR="00375305" w:rsidRPr="00375305" w:rsidRDefault="00375305" w:rsidP="00375305">
      <w:pPr>
        <w:rPr>
          <w:rFonts w:ascii="Arial" w:hAnsi="Arial" w:cs="Arial"/>
          <w:color w:val="000000" w:themeColor="text1"/>
          <w:sz w:val="24"/>
          <w:szCs w:val="24"/>
        </w:rPr>
      </w:pPr>
    </w:p>
    <w:p w:rsidR="00375305" w:rsidRDefault="00375305" w:rsidP="00375305">
      <w:pPr>
        <w:spacing w:line="360" w:lineRule="auto"/>
        <w:rPr>
          <w:rFonts w:ascii="Arial" w:hAnsi="Arial" w:cs="Arial"/>
          <w:color w:val="000000" w:themeColor="text1"/>
          <w:sz w:val="24"/>
          <w:szCs w:val="24"/>
        </w:rPr>
      </w:pPr>
      <w:r w:rsidRPr="00375305">
        <w:rPr>
          <w:rFonts w:ascii="Arial" w:hAnsi="Arial" w:cs="Arial"/>
          <w:color w:val="000000" w:themeColor="text1"/>
          <w:sz w:val="24"/>
          <w:szCs w:val="24"/>
        </w:rPr>
        <w:lastRenderedPageBreak/>
        <w:t xml:space="preserve">British Safety Council. (2019) </w:t>
      </w:r>
      <w:r w:rsidRPr="00375305">
        <w:rPr>
          <w:rFonts w:ascii="Arial" w:hAnsi="Arial" w:cs="Arial"/>
          <w:i/>
          <w:color w:val="000000" w:themeColor="text1"/>
          <w:sz w:val="24"/>
          <w:szCs w:val="24"/>
        </w:rPr>
        <w:t>The Health and Safety at work Act Explained.</w:t>
      </w:r>
      <w:r w:rsidRPr="00375305">
        <w:rPr>
          <w:rFonts w:ascii="Arial" w:hAnsi="Arial" w:cs="Arial"/>
          <w:color w:val="000000" w:themeColor="text1"/>
          <w:sz w:val="24"/>
          <w:szCs w:val="24"/>
        </w:rPr>
        <w:t xml:space="preserve"> Available at: </w:t>
      </w:r>
      <w:hyperlink r:id="rId16" w:history="1">
        <w:r w:rsidRPr="00375305">
          <w:rPr>
            <w:rStyle w:val="Hyperlink"/>
            <w:rFonts w:ascii="Arial" w:hAnsi="Arial" w:cs="Arial"/>
            <w:color w:val="000000" w:themeColor="text1"/>
            <w:sz w:val="24"/>
            <w:szCs w:val="24"/>
            <w:u w:val="none"/>
          </w:rPr>
          <w:t>https://www.britsafe.org/training-and-learning/find-the-right-course-for-you/health-and-safety-legislation-what-you-need-to-know/</w:t>
        </w:r>
      </w:hyperlink>
      <w:r w:rsidRPr="00375305">
        <w:rPr>
          <w:rFonts w:ascii="Arial" w:hAnsi="Arial" w:cs="Arial"/>
          <w:color w:val="000000" w:themeColor="text1"/>
          <w:sz w:val="24"/>
          <w:szCs w:val="24"/>
        </w:rPr>
        <w:t xml:space="preserve"> (Accessed 2</w:t>
      </w:r>
      <w:r w:rsidRPr="00375305">
        <w:rPr>
          <w:rFonts w:ascii="Arial" w:hAnsi="Arial" w:cs="Arial"/>
          <w:color w:val="000000" w:themeColor="text1"/>
          <w:sz w:val="24"/>
          <w:szCs w:val="24"/>
          <w:vertAlign w:val="superscript"/>
        </w:rPr>
        <w:t>nd</w:t>
      </w:r>
      <w:r w:rsidRPr="00375305">
        <w:rPr>
          <w:rFonts w:ascii="Arial" w:hAnsi="Arial" w:cs="Arial"/>
          <w:color w:val="000000" w:themeColor="text1"/>
          <w:sz w:val="24"/>
          <w:szCs w:val="24"/>
        </w:rPr>
        <w:t xml:space="preserve"> May 2019) </w:t>
      </w:r>
    </w:p>
    <w:p w:rsidR="00375305" w:rsidRPr="00375305" w:rsidRDefault="00375305" w:rsidP="00375305">
      <w:pPr>
        <w:spacing w:line="360" w:lineRule="auto"/>
        <w:rPr>
          <w:rFonts w:ascii="Arial" w:hAnsi="Arial" w:cs="Arial"/>
          <w:color w:val="000000" w:themeColor="text1"/>
          <w:sz w:val="24"/>
        </w:rPr>
      </w:pPr>
      <w:r w:rsidRPr="00375305">
        <w:rPr>
          <w:rFonts w:ascii="Arial" w:hAnsi="Arial" w:cs="Arial"/>
          <w:color w:val="000000" w:themeColor="text1"/>
          <w:sz w:val="24"/>
        </w:rPr>
        <w:t xml:space="preserve">Canadian Centre for Occupational Health and Safety. </w:t>
      </w:r>
      <w:r w:rsidRPr="00375305">
        <w:rPr>
          <w:rFonts w:ascii="Arial" w:hAnsi="Arial" w:cs="Arial"/>
          <w:i/>
          <w:color w:val="000000" w:themeColor="text1"/>
          <w:sz w:val="24"/>
        </w:rPr>
        <w:t>OSH Answers Fact Sheets</w:t>
      </w:r>
      <w:r w:rsidRPr="00375305">
        <w:rPr>
          <w:rFonts w:ascii="Arial" w:hAnsi="Arial" w:cs="Arial"/>
          <w:color w:val="000000" w:themeColor="text1"/>
          <w:sz w:val="24"/>
        </w:rPr>
        <w:t>. Available at: https://www.ccohs.ca/oshanswers/hsprograms/risk_assessment.html (Accessed 2nd May 2019)</w:t>
      </w:r>
    </w:p>
    <w:p w:rsidR="00375305" w:rsidRDefault="00375305" w:rsidP="00375305">
      <w:pPr>
        <w:spacing w:line="360" w:lineRule="auto"/>
        <w:rPr>
          <w:rFonts w:ascii="Arial" w:hAnsi="Arial" w:cs="Arial"/>
          <w:color w:val="000000" w:themeColor="text1"/>
          <w:sz w:val="24"/>
          <w:szCs w:val="24"/>
        </w:rPr>
      </w:pPr>
      <w:r w:rsidRPr="00375305">
        <w:rPr>
          <w:rFonts w:ascii="Arial" w:hAnsi="Arial" w:cs="Arial"/>
          <w:color w:val="000000" w:themeColor="text1"/>
          <w:sz w:val="24"/>
          <w:szCs w:val="24"/>
        </w:rPr>
        <w:t xml:space="preserve">Diamond, B. (2002) Statutory Provisions of the Health and Safety at Work Act 1974. </w:t>
      </w:r>
      <w:r w:rsidRPr="00375305">
        <w:rPr>
          <w:rFonts w:ascii="Arial" w:hAnsi="Arial" w:cs="Arial"/>
          <w:i/>
          <w:color w:val="000000" w:themeColor="text1"/>
          <w:sz w:val="24"/>
          <w:szCs w:val="24"/>
        </w:rPr>
        <w:t>British Journal of Nursing.</w:t>
      </w:r>
      <w:r w:rsidRPr="00375305">
        <w:rPr>
          <w:rFonts w:ascii="Arial" w:hAnsi="Arial" w:cs="Arial"/>
          <w:color w:val="000000" w:themeColor="text1"/>
          <w:sz w:val="24"/>
          <w:szCs w:val="24"/>
        </w:rPr>
        <w:t xml:space="preserve"> 11 (6) pp. 396 – 397. Available at: </w:t>
      </w:r>
      <w:hyperlink r:id="rId17" w:history="1">
        <w:r w:rsidRPr="00375305">
          <w:rPr>
            <w:rStyle w:val="Hyperlink"/>
            <w:rFonts w:ascii="Arial" w:hAnsi="Arial" w:cs="Arial"/>
            <w:color w:val="000000" w:themeColor="text1"/>
            <w:sz w:val="24"/>
            <w:szCs w:val="24"/>
            <w:u w:val="none"/>
          </w:rPr>
          <w:t>https://search-proquest-com.salford.idm.oclc.org/docview/199396632/fulltextPDF/C6E2A0F9579D4294PQ/1?accountid=8058</w:t>
        </w:r>
      </w:hyperlink>
      <w:r w:rsidRPr="00375305">
        <w:rPr>
          <w:rFonts w:ascii="Arial" w:hAnsi="Arial" w:cs="Arial"/>
          <w:color w:val="000000" w:themeColor="text1"/>
          <w:sz w:val="24"/>
          <w:szCs w:val="24"/>
        </w:rPr>
        <w:t xml:space="preserve"> (Accessed 2</w:t>
      </w:r>
      <w:r w:rsidRPr="00375305">
        <w:rPr>
          <w:rFonts w:ascii="Arial" w:hAnsi="Arial" w:cs="Arial"/>
          <w:color w:val="000000" w:themeColor="text1"/>
          <w:sz w:val="24"/>
          <w:szCs w:val="24"/>
          <w:vertAlign w:val="superscript"/>
        </w:rPr>
        <w:t>nd</w:t>
      </w:r>
      <w:r w:rsidRPr="00375305">
        <w:rPr>
          <w:rFonts w:ascii="Arial" w:hAnsi="Arial" w:cs="Arial"/>
          <w:color w:val="000000" w:themeColor="text1"/>
          <w:sz w:val="24"/>
          <w:szCs w:val="24"/>
        </w:rPr>
        <w:t xml:space="preserve"> May 2019) </w:t>
      </w:r>
    </w:p>
    <w:p w:rsidR="00375305" w:rsidRPr="00375305" w:rsidRDefault="00375305" w:rsidP="00375305">
      <w:pPr>
        <w:spacing w:line="360" w:lineRule="auto"/>
        <w:rPr>
          <w:rFonts w:ascii="Arial" w:hAnsi="Arial" w:cs="Arial"/>
          <w:color w:val="000000" w:themeColor="text1"/>
          <w:sz w:val="24"/>
        </w:rPr>
      </w:pPr>
      <w:r w:rsidRPr="00375305">
        <w:rPr>
          <w:rFonts w:ascii="Arial" w:hAnsi="Arial" w:cs="Arial"/>
          <w:color w:val="000000" w:themeColor="text1"/>
          <w:sz w:val="24"/>
        </w:rPr>
        <w:t xml:space="preserve">European Agency for Safety and Health at Work. (2019) </w:t>
      </w:r>
      <w:r w:rsidRPr="00375305">
        <w:rPr>
          <w:rFonts w:ascii="Arial" w:hAnsi="Arial" w:cs="Arial"/>
          <w:i/>
          <w:color w:val="000000" w:themeColor="text1"/>
          <w:sz w:val="24"/>
        </w:rPr>
        <w:t xml:space="preserve">What is Risk Assessment? </w:t>
      </w:r>
      <w:r w:rsidRPr="00375305">
        <w:rPr>
          <w:rFonts w:ascii="Arial" w:hAnsi="Arial" w:cs="Arial"/>
          <w:color w:val="000000" w:themeColor="text1"/>
          <w:sz w:val="24"/>
        </w:rPr>
        <w:t xml:space="preserve">Available at: </w:t>
      </w:r>
      <w:hyperlink r:id="rId18" w:history="1">
        <w:r w:rsidRPr="00375305">
          <w:rPr>
            <w:rStyle w:val="Hyperlink"/>
            <w:rFonts w:ascii="Arial" w:hAnsi="Arial" w:cs="Arial"/>
            <w:color w:val="000000" w:themeColor="text1"/>
            <w:sz w:val="24"/>
            <w:u w:val="none"/>
          </w:rPr>
          <w:t>https://oiraproject.eu/en/what-risk-assessment</w:t>
        </w:r>
      </w:hyperlink>
      <w:r w:rsidRPr="00375305">
        <w:rPr>
          <w:rFonts w:ascii="Arial" w:hAnsi="Arial" w:cs="Arial"/>
          <w:color w:val="000000" w:themeColor="text1"/>
          <w:sz w:val="24"/>
        </w:rPr>
        <w:t xml:space="preserve"> (Accessed 2nd May 2019) </w:t>
      </w:r>
    </w:p>
    <w:p w:rsidR="00375305" w:rsidRDefault="00375305" w:rsidP="00375305">
      <w:pPr>
        <w:spacing w:line="360" w:lineRule="auto"/>
        <w:rPr>
          <w:rFonts w:ascii="Arial" w:hAnsi="Arial" w:cs="Arial"/>
          <w:color w:val="000000" w:themeColor="text1"/>
          <w:sz w:val="24"/>
        </w:rPr>
      </w:pPr>
      <w:r w:rsidRPr="00375305">
        <w:rPr>
          <w:rFonts w:ascii="Arial" w:hAnsi="Arial" w:cs="Arial"/>
          <w:color w:val="000000" w:themeColor="text1"/>
          <w:sz w:val="24"/>
        </w:rPr>
        <w:t xml:space="preserve">Health and Safety (2019) </w:t>
      </w:r>
      <w:r w:rsidRPr="00375305">
        <w:rPr>
          <w:rFonts w:ascii="Arial" w:hAnsi="Arial" w:cs="Arial"/>
          <w:i/>
          <w:color w:val="000000" w:themeColor="text1"/>
          <w:sz w:val="24"/>
        </w:rPr>
        <w:t>Fire Safety</w:t>
      </w:r>
      <w:r w:rsidRPr="00375305">
        <w:rPr>
          <w:rFonts w:ascii="Arial" w:hAnsi="Arial" w:cs="Arial"/>
          <w:color w:val="000000" w:themeColor="text1"/>
          <w:sz w:val="24"/>
        </w:rPr>
        <w:t xml:space="preserve">. Available at: </w:t>
      </w:r>
      <w:hyperlink r:id="rId19" w:history="1">
        <w:r w:rsidRPr="00375305">
          <w:rPr>
            <w:rStyle w:val="Hyperlink"/>
            <w:rFonts w:ascii="Arial" w:hAnsi="Arial" w:cs="Arial"/>
            <w:color w:val="000000" w:themeColor="text1"/>
            <w:sz w:val="24"/>
            <w:u w:val="none"/>
          </w:rPr>
          <w:t>http://www.hse.gov.uk/toolbox/fire.htm</w:t>
        </w:r>
      </w:hyperlink>
      <w:r w:rsidRPr="00375305">
        <w:rPr>
          <w:rFonts w:ascii="Arial" w:hAnsi="Arial" w:cs="Arial"/>
          <w:color w:val="000000" w:themeColor="text1"/>
          <w:sz w:val="24"/>
        </w:rPr>
        <w:t xml:space="preserve"> (Accessed 2nd May 2019) </w:t>
      </w:r>
    </w:p>
    <w:p w:rsidR="00375305" w:rsidRPr="00375305" w:rsidRDefault="00375305" w:rsidP="00375305">
      <w:pPr>
        <w:pStyle w:val="NormalWeb"/>
        <w:spacing w:line="360" w:lineRule="auto"/>
        <w:rPr>
          <w:rFonts w:ascii="Arial" w:hAnsi="Arial" w:cs="Arial"/>
          <w:color w:val="000000" w:themeColor="text1"/>
        </w:rPr>
      </w:pPr>
      <w:r w:rsidRPr="00375305">
        <w:rPr>
          <w:rFonts w:ascii="Arial" w:hAnsi="Arial" w:cs="Arial"/>
          <w:color w:val="000000" w:themeColor="text1"/>
        </w:rPr>
        <w:t xml:space="preserve">Health and Safety Executive. (2019) </w:t>
      </w:r>
      <w:r w:rsidRPr="00375305">
        <w:rPr>
          <w:rFonts w:ascii="Arial" w:hAnsi="Arial" w:cs="Arial"/>
          <w:i/>
          <w:color w:val="000000" w:themeColor="text1"/>
        </w:rPr>
        <w:t>A guide to risk Assessment Requirement</w:t>
      </w:r>
      <w:r w:rsidRPr="00375305">
        <w:rPr>
          <w:rFonts w:ascii="Arial" w:hAnsi="Arial" w:cs="Arial"/>
          <w:color w:val="000000" w:themeColor="text1"/>
        </w:rPr>
        <w:t xml:space="preserve">. Available at: </w:t>
      </w:r>
      <w:hyperlink r:id="rId20" w:history="1">
        <w:r w:rsidRPr="00375305">
          <w:rPr>
            <w:rStyle w:val="Hyperlink"/>
            <w:rFonts w:ascii="Arial" w:hAnsi="Arial" w:cs="Arial"/>
            <w:color w:val="000000" w:themeColor="text1"/>
            <w:u w:val="none"/>
          </w:rPr>
          <w:t>https://www.aber.ac.uk/en/media/departmental/healthsafetyenvironment/riskassessment/indg218.pdf</w:t>
        </w:r>
      </w:hyperlink>
      <w:r w:rsidRPr="00375305">
        <w:rPr>
          <w:rFonts w:ascii="Arial" w:hAnsi="Arial" w:cs="Arial"/>
          <w:color w:val="000000" w:themeColor="text1"/>
        </w:rPr>
        <w:t xml:space="preserve"> (Accessed 2nd May 2019) </w:t>
      </w:r>
    </w:p>
    <w:p w:rsidR="00375305" w:rsidRPr="00375305" w:rsidRDefault="00375305" w:rsidP="00375305">
      <w:pPr>
        <w:spacing w:line="360" w:lineRule="auto"/>
        <w:rPr>
          <w:rFonts w:ascii="Arial" w:hAnsi="Arial" w:cs="Arial"/>
          <w:color w:val="000000" w:themeColor="text1"/>
          <w:sz w:val="24"/>
        </w:rPr>
      </w:pPr>
      <w:r w:rsidRPr="00375305">
        <w:rPr>
          <w:rFonts w:ascii="Arial" w:hAnsi="Arial" w:cs="Arial"/>
          <w:color w:val="000000" w:themeColor="text1"/>
          <w:sz w:val="24"/>
        </w:rPr>
        <w:t xml:space="preserve">Health and Safety Executive. (2019) Risk – </w:t>
      </w:r>
      <w:r w:rsidRPr="00375305">
        <w:rPr>
          <w:rFonts w:ascii="Arial" w:hAnsi="Arial" w:cs="Arial"/>
          <w:i/>
          <w:color w:val="000000" w:themeColor="text1"/>
          <w:sz w:val="24"/>
        </w:rPr>
        <w:t>Controlling the risks in the workplace.</w:t>
      </w:r>
      <w:r w:rsidRPr="00375305">
        <w:rPr>
          <w:rFonts w:ascii="Arial" w:hAnsi="Arial" w:cs="Arial"/>
          <w:color w:val="000000" w:themeColor="text1"/>
          <w:sz w:val="24"/>
        </w:rPr>
        <w:t xml:space="preserve"> Available at: </w:t>
      </w:r>
      <w:hyperlink r:id="rId21" w:history="1">
        <w:r w:rsidRPr="00375305">
          <w:rPr>
            <w:rStyle w:val="Hyperlink"/>
            <w:rFonts w:ascii="Arial" w:hAnsi="Arial" w:cs="Arial"/>
            <w:color w:val="000000" w:themeColor="text1"/>
            <w:sz w:val="24"/>
            <w:u w:val="none"/>
          </w:rPr>
          <w:t>http://www.hse.gov.uk/risk/controlling-risks.htm</w:t>
        </w:r>
      </w:hyperlink>
      <w:r w:rsidRPr="00375305">
        <w:rPr>
          <w:rFonts w:ascii="Arial" w:hAnsi="Arial" w:cs="Arial"/>
          <w:color w:val="000000" w:themeColor="text1"/>
          <w:sz w:val="24"/>
        </w:rPr>
        <w:t xml:space="preserve"> (Accessed 2nd April 2019) </w:t>
      </w:r>
    </w:p>
    <w:p w:rsidR="00375305" w:rsidRPr="00375305" w:rsidRDefault="00375305" w:rsidP="00375305">
      <w:pPr>
        <w:spacing w:line="360" w:lineRule="auto"/>
        <w:rPr>
          <w:rFonts w:ascii="Arial" w:hAnsi="Arial" w:cs="Arial"/>
          <w:color w:val="000000" w:themeColor="text1"/>
          <w:sz w:val="24"/>
          <w:szCs w:val="24"/>
        </w:rPr>
      </w:pPr>
      <w:r w:rsidRPr="00375305">
        <w:rPr>
          <w:rFonts w:ascii="Arial" w:hAnsi="Arial" w:cs="Arial"/>
          <w:color w:val="000000" w:themeColor="text1"/>
          <w:sz w:val="24"/>
          <w:szCs w:val="24"/>
        </w:rPr>
        <w:t xml:space="preserve">Horsey, J. (2005) Clear the Air. </w:t>
      </w:r>
      <w:r w:rsidRPr="00375305">
        <w:rPr>
          <w:rFonts w:ascii="Arial" w:hAnsi="Arial" w:cs="Arial"/>
          <w:i/>
          <w:color w:val="000000" w:themeColor="text1"/>
          <w:sz w:val="24"/>
          <w:szCs w:val="24"/>
        </w:rPr>
        <w:t xml:space="preserve">The Safety &amp; Health Practitioner. </w:t>
      </w:r>
      <w:r w:rsidRPr="00375305">
        <w:rPr>
          <w:rFonts w:ascii="Arial" w:hAnsi="Arial" w:cs="Arial"/>
          <w:color w:val="000000" w:themeColor="text1"/>
          <w:sz w:val="24"/>
          <w:szCs w:val="24"/>
        </w:rPr>
        <w:t xml:space="preserve">23 (11) pp. 55 – 58. Available at: </w:t>
      </w:r>
      <w:hyperlink r:id="rId22" w:history="1">
        <w:r w:rsidRPr="00375305">
          <w:rPr>
            <w:rStyle w:val="Hyperlink"/>
            <w:rFonts w:ascii="Arial" w:hAnsi="Arial" w:cs="Arial"/>
            <w:color w:val="000000" w:themeColor="text1"/>
            <w:sz w:val="24"/>
            <w:szCs w:val="24"/>
            <w:u w:val="none"/>
          </w:rPr>
          <w:t>https://search-proquest-com.salford.idm.oclc.org/docview/200970157/fulltextPDF/3DE29C77F0C14857PQ/1?accountid=8058</w:t>
        </w:r>
      </w:hyperlink>
      <w:r w:rsidRPr="00375305">
        <w:rPr>
          <w:rFonts w:ascii="Arial" w:hAnsi="Arial" w:cs="Arial"/>
          <w:color w:val="000000" w:themeColor="text1"/>
          <w:sz w:val="24"/>
          <w:szCs w:val="24"/>
        </w:rPr>
        <w:t xml:space="preserve"> (Accessed 2</w:t>
      </w:r>
      <w:r w:rsidRPr="00375305">
        <w:rPr>
          <w:rFonts w:ascii="Arial" w:hAnsi="Arial" w:cs="Arial"/>
          <w:color w:val="000000" w:themeColor="text1"/>
          <w:sz w:val="24"/>
          <w:szCs w:val="24"/>
          <w:vertAlign w:val="superscript"/>
        </w:rPr>
        <w:t>nd</w:t>
      </w:r>
      <w:r w:rsidRPr="00375305">
        <w:rPr>
          <w:rFonts w:ascii="Arial" w:hAnsi="Arial" w:cs="Arial"/>
          <w:color w:val="000000" w:themeColor="text1"/>
          <w:sz w:val="24"/>
          <w:szCs w:val="24"/>
        </w:rPr>
        <w:t xml:space="preserve"> May 2019) </w:t>
      </w:r>
    </w:p>
    <w:p w:rsidR="00375305" w:rsidRPr="00375305" w:rsidRDefault="00375305" w:rsidP="00375305">
      <w:pPr>
        <w:spacing w:line="360" w:lineRule="auto"/>
        <w:rPr>
          <w:rFonts w:ascii="Arial" w:hAnsi="Arial" w:cs="Arial"/>
          <w:color w:val="000000" w:themeColor="text1"/>
          <w:sz w:val="24"/>
          <w:szCs w:val="24"/>
        </w:rPr>
      </w:pPr>
      <w:r w:rsidRPr="00375305">
        <w:rPr>
          <w:rFonts w:ascii="Arial" w:hAnsi="Arial" w:cs="Arial"/>
          <w:color w:val="000000" w:themeColor="text1"/>
          <w:sz w:val="24"/>
          <w:szCs w:val="24"/>
        </w:rPr>
        <w:t xml:space="preserve">HTS Training. (2019) </w:t>
      </w:r>
      <w:r w:rsidRPr="00375305">
        <w:rPr>
          <w:rFonts w:ascii="Arial" w:hAnsi="Arial" w:cs="Arial"/>
          <w:i/>
          <w:color w:val="000000" w:themeColor="text1"/>
          <w:sz w:val="24"/>
          <w:szCs w:val="24"/>
        </w:rPr>
        <w:t>What is RIDDOR?</w:t>
      </w:r>
      <w:r w:rsidRPr="00375305">
        <w:rPr>
          <w:rFonts w:ascii="Arial" w:hAnsi="Arial" w:cs="Arial"/>
          <w:color w:val="000000" w:themeColor="text1"/>
          <w:sz w:val="24"/>
          <w:szCs w:val="24"/>
        </w:rPr>
        <w:t xml:space="preserve"> Available at: </w:t>
      </w:r>
      <w:hyperlink r:id="rId23" w:history="1">
        <w:r w:rsidRPr="00375305">
          <w:rPr>
            <w:rStyle w:val="Hyperlink"/>
            <w:rFonts w:ascii="Arial" w:hAnsi="Arial" w:cs="Arial"/>
            <w:color w:val="000000" w:themeColor="text1"/>
            <w:sz w:val="24"/>
            <w:szCs w:val="24"/>
            <w:u w:val="none"/>
          </w:rPr>
          <w:t>http://hts-training.co.uk/faqs/what-is-riddor/</w:t>
        </w:r>
      </w:hyperlink>
      <w:r w:rsidRPr="00375305">
        <w:rPr>
          <w:rFonts w:ascii="Arial" w:hAnsi="Arial" w:cs="Arial"/>
          <w:color w:val="000000" w:themeColor="text1"/>
          <w:sz w:val="24"/>
          <w:szCs w:val="24"/>
        </w:rPr>
        <w:t xml:space="preserve"> (Accessed 2</w:t>
      </w:r>
      <w:r w:rsidRPr="00375305">
        <w:rPr>
          <w:rFonts w:ascii="Arial" w:hAnsi="Arial" w:cs="Arial"/>
          <w:color w:val="000000" w:themeColor="text1"/>
          <w:sz w:val="24"/>
          <w:szCs w:val="24"/>
          <w:vertAlign w:val="superscript"/>
        </w:rPr>
        <w:t>nd</w:t>
      </w:r>
      <w:r w:rsidRPr="00375305">
        <w:rPr>
          <w:rFonts w:ascii="Arial" w:hAnsi="Arial" w:cs="Arial"/>
          <w:color w:val="000000" w:themeColor="text1"/>
          <w:sz w:val="24"/>
          <w:szCs w:val="24"/>
        </w:rPr>
        <w:t xml:space="preserve"> May 2019) </w:t>
      </w:r>
    </w:p>
    <w:p w:rsidR="00375305" w:rsidRPr="00375305" w:rsidRDefault="00375305" w:rsidP="00375305">
      <w:pPr>
        <w:spacing w:line="360" w:lineRule="auto"/>
        <w:rPr>
          <w:rFonts w:ascii="Arial" w:hAnsi="Arial" w:cs="Arial"/>
          <w:color w:val="000000" w:themeColor="text1"/>
          <w:sz w:val="24"/>
          <w:szCs w:val="24"/>
        </w:rPr>
      </w:pPr>
      <w:r w:rsidRPr="00375305">
        <w:rPr>
          <w:rFonts w:ascii="Arial" w:hAnsi="Arial" w:cs="Arial"/>
          <w:color w:val="000000" w:themeColor="text1"/>
          <w:sz w:val="24"/>
          <w:szCs w:val="24"/>
        </w:rPr>
        <w:lastRenderedPageBreak/>
        <w:t xml:space="preserve">Hughes, P. and </w:t>
      </w:r>
      <w:proofErr w:type="spellStart"/>
      <w:r w:rsidRPr="00375305">
        <w:rPr>
          <w:rFonts w:ascii="Arial" w:hAnsi="Arial" w:cs="Arial"/>
          <w:color w:val="000000" w:themeColor="text1"/>
          <w:sz w:val="24"/>
          <w:szCs w:val="24"/>
        </w:rPr>
        <w:t>Ferrett</w:t>
      </w:r>
      <w:proofErr w:type="spellEnd"/>
      <w:r w:rsidRPr="00375305">
        <w:rPr>
          <w:rFonts w:ascii="Arial" w:hAnsi="Arial" w:cs="Arial"/>
          <w:color w:val="000000" w:themeColor="text1"/>
          <w:sz w:val="24"/>
          <w:szCs w:val="24"/>
        </w:rPr>
        <w:t xml:space="preserve">, E. (2008) </w:t>
      </w:r>
      <w:r w:rsidRPr="00375305">
        <w:rPr>
          <w:rFonts w:ascii="Arial" w:hAnsi="Arial" w:cs="Arial"/>
          <w:i/>
          <w:color w:val="000000" w:themeColor="text1"/>
          <w:sz w:val="24"/>
          <w:szCs w:val="24"/>
        </w:rPr>
        <w:t>Introduction to Health and Safety in Construction.</w:t>
      </w:r>
      <w:r w:rsidRPr="00375305">
        <w:rPr>
          <w:rFonts w:ascii="Arial" w:hAnsi="Arial" w:cs="Arial"/>
          <w:color w:val="000000" w:themeColor="text1"/>
          <w:sz w:val="24"/>
          <w:szCs w:val="24"/>
        </w:rPr>
        <w:t xml:space="preserve"> 3</w:t>
      </w:r>
      <w:r w:rsidRPr="00375305">
        <w:rPr>
          <w:rFonts w:ascii="Arial" w:hAnsi="Arial" w:cs="Arial"/>
          <w:color w:val="000000" w:themeColor="text1"/>
          <w:sz w:val="24"/>
          <w:szCs w:val="24"/>
          <w:vertAlign w:val="superscript"/>
        </w:rPr>
        <w:t>rd</w:t>
      </w:r>
      <w:r w:rsidRPr="00375305">
        <w:rPr>
          <w:rFonts w:ascii="Arial" w:hAnsi="Arial" w:cs="Arial"/>
          <w:color w:val="000000" w:themeColor="text1"/>
          <w:sz w:val="24"/>
          <w:szCs w:val="24"/>
        </w:rPr>
        <w:t xml:space="preserve"> Ed. Oxford: Butterworth-Heinemann. Available at: </w:t>
      </w:r>
      <w:hyperlink r:id="rId24" w:history="1">
        <w:r w:rsidRPr="00375305">
          <w:rPr>
            <w:rStyle w:val="Hyperlink"/>
            <w:rFonts w:ascii="Arial" w:hAnsi="Arial" w:cs="Arial"/>
            <w:color w:val="000000" w:themeColor="text1"/>
            <w:sz w:val="24"/>
            <w:szCs w:val="24"/>
            <w:u w:val="none"/>
          </w:rPr>
          <w:t>https://www-dawsonera-com.salford.idm.oclc.org/readonline/9780080888040</w:t>
        </w:r>
      </w:hyperlink>
      <w:r w:rsidRPr="00375305">
        <w:rPr>
          <w:rFonts w:ascii="Arial" w:hAnsi="Arial" w:cs="Arial"/>
          <w:color w:val="000000" w:themeColor="text1"/>
          <w:sz w:val="24"/>
          <w:szCs w:val="24"/>
        </w:rPr>
        <w:t xml:space="preserve"> (Accessed 2nd May 2019) </w:t>
      </w:r>
    </w:p>
    <w:p w:rsidR="00375305" w:rsidRPr="00375305" w:rsidRDefault="00375305" w:rsidP="00375305">
      <w:pPr>
        <w:spacing w:line="360" w:lineRule="auto"/>
        <w:rPr>
          <w:rFonts w:ascii="Arial" w:hAnsi="Arial" w:cs="Arial"/>
          <w:color w:val="000000" w:themeColor="text1"/>
          <w:sz w:val="24"/>
        </w:rPr>
      </w:pPr>
      <w:r w:rsidRPr="00375305">
        <w:rPr>
          <w:rFonts w:ascii="Arial" w:hAnsi="Arial" w:cs="Arial"/>
          <w:color w:val="000000" w:themeColor="text1"/>
          <w:sz w:val="24"/>
        </w:rPr>
        <w:t xml:space="preserve">Legislations.gov.uk. (2019) </w:t>
      </w:r>
      <w:r w:rsidRPr="00375305">
        <w:rPr>
          <w:rFonts w:ascii="Arial" w:hAnsi="Arial" w:cs="Arial"/>
          <w:i/>
          <w:color w:val="000000" w:themeColor="text1"/>
          <w:sz w:val="24"/>
        </w:rPr>
        <w:t>The Health and Safety (First- Aid) Regulation 1981.</w:t>
      </w:r>
      <w:r w:rsidRPr="00375305">
        <w:rPr>
          <w:rFonts w:ascii="Arial" w:hAnsi="Arial" w:cs="Arial"/>
          <w:color w:val="000000" w:themeColor="text1"/>
          <w:sz w:val="24"/>
        </w:rPr>
        <w:t xml:space="preserve"> Available at:  </w:t>
      </w:r>
      <w:hyperlink r:id="rId25" w:history="1">
        <w:r w:rsidRPr="00375305">
          <w:rPr>
            <w:rStyle w:val="Hyperlink"/>
            <w:rFonts w:ascii="Arial" w:hAnsi="Arial" w:cs="Arial"/>
            <w:color w:val="000000" w:themeColor="text1"/>
            <w:sz w:val="24"/>
            <w:u w:val="none"/>
          </w:rPr>
          <w:t>http://www.legislation.gov.uk/uksi/1981/917/regulation/3/made</w:t>
        </w:r>
      </w:hyperlink>
      <w:r w:rsidRPr="00375305">
        <w:rPr>
          <w:rFonts w:ascii="Arial" w:hAnsi="Arial" w:cs="Arial"/>
          <w:color w:val="000000" w:themeColor="text1"/>
          <w:sz w:val="24"/>
        </w:rPr>
        <w:t xml:space="preserve"> (Accessed 2nd May 2019) </w:t>
      </w:r>
    </w:p>
    <w:p w:rsidR="00375305" w:rsidRPr="00375305" w:rsidRDefault="00375305" w:rsidP="00375305">
      <w:pPr>
        <w:spacing w:line="360" w:lineRule="auto"/>
        <w:rPr>
          <w:rFonts w:ascii="Arial" w:hAnsi="Arial" w:cs="Arial"/>
          <w:color w:val="000000" w:themeColor="text1"/>
          <w:sz w:val="24"/>
        </w:rPr>
      </w:pPr>
      <w:r w:rsidRPr="00375305">
        <w:rPr>
          <w:rFonts w:ascii="Arial" w:hAnsi="Arial" w:cs="Arial"/>
          <w:color w:val="000000" w:themeColor="text1"/>
          <w:sz w:val="24"/>
        </w:rPr>
        <w:t xml:space="preserve">Occupational Safety and Health Consultants Register. (2019) </w:t>
      </w:r>
      <w:r w:rsidRPr="00375305">
        <w:rPr>
          <w:rFonts w:ascii="Arial" w:hAnsi="Arial" w:cs="Arial"/>
          <w:i/>
          <w:color w:val="000000" w:themeColor="text1"/>
          <w:sz w:val="24"/>
        </w:rPr>
        <w:t>RIDDOR – Reporting of Injuries, Diseases and Dangerous Occurrences Regulations.</w:t>
      </w:r>
      <w:r w:rsidRPr="00375305">
        <w:rPr>
          <w:rFonts w:ascii="Arial" w:hAnsi="Arial" w:cs="Arial"/>
          <w:color w:val="000000" w:themeColor="text1"/>
          <w:sz w:val="24"/>
        </w:rPr>
        <w:t xml:space="preserve"> Available at: </w:t>
      </w:r>
      <w:hyperlink r:id="rId26" w:history="1">
        <w:r w:rsidRPr="00375305">
          <w:rPr>
            <w:rStyle w:val="Hyperlink"/>
            <w:rFonts w:ascii="Arial" w:hAnsi="Arial" w:cs="Arial"/>
            <w:color w:val="000000" w:themeColor="text1"/>
            <w:sz w:val="24"/>
            <w:u w:val="none"/>
          </w:rPr>
          <w:t>https://www.oshcr.org/riddor-reporting-of-injuries-diseases-and-dangerous-occurrences-regulations/</w:t>
        </w:r>
      </w:hyperlink>
      <w:r w:rsidRPr="00375305">
        <w:rPr>
          <w:rFonts w:ascii="Arial" w:hAnsi="Arial" w:cs="Arial"/>
          <w:color w:val="000000" w:themeColor="text1"/>
          <w:sz w:val="24"/>
        </w:rPr>
        <w:t xml:space="preserve"> (Accessed 2</w:t>
      </w:r>
      <w:r w:rsidRPr="00375305">
        <w:rPr>
          <w:rFonts w:ascii="Arial" w:hAnsi="Arial" w:cs="Arial"/>
          <w:color w:val="000000" w:themeColor="text1"/>
          <w:sz w:val="24"/>
          <w:vertAlign w:val="superscript"/>
        </w:rPr>
        <w:t>nd</w:t>
      </w:r>
      <w:r w:rsidRPr="00375305">
        <w:rPr>
          <w:rFonts w:ascii="Arial" w:hAnsi="Arial" w:cs="Arial"/>
          <w:color w:val="000000" w:themeColor="text1"/>
          <w:sz w:val="24"/>
        </w:rPr>
        <w:t xml:space="preserve"> May 2019)</w:t>
      </w:r>
    </w:p>
    <w:p w:rsidR="00375305" w:rsidRPr="00375305" w:rsidRDefault="00375305" w:rsidP="00375305">
      <w:pPr>
        <w:spacing w:line="360" w:lineRule="auto"/>
        <w:rPr>
          <w:rFonts w:ascii="Arial" w:hAnsi="Arial" w:cs="Arial"/>
          <w:color w:val="000000" w:themeColor="text1"/>
          <w:sz w:val="24"/>
          <w:szCs w:val="24"/>
        </w:rPr>
      </w:pPr>
      <w:r w:rsidRPr="00375305">
        <w:rPr>
          <w:rFonts w:ascii="Arial" w:hAnsi="Arial" w:cs="Arial"/>
          <w:color w:val="000000" w:themeColor="text1"/>
          <w:sz w:val="24"/>
          <w:szCs w:val="24"/>
        </w:rPr>
        <w:t xml:space="preserve">ROSPA (2013) What is COSHH? </w:t>
      </w:r>
      <w:proofErr w:type="spellStart"/>
      <w:r w:rsidRPr="00375305">
        <w:rPr>
          <w:rFonts w:ascii="Arial" w:hAnsi="Arial" w:cs="Arial"/>
          <w:color w:val="000000" w:themeColor="text1"/>
          <w:sz w:val="24"/>
          <w:szCs w:val="24"/>
        </w:rPr>
        <w:t>Questons</w:t>
      </w:r>
      <w:proofErr w:type="spellEnd"/>
      <w:r w:rsidRPr="00375305">
        <w:rPr>
          <w:rFonts w:ascii="Arial" w:hAnsi="Arial" w:cs="Arial"/>
          <w:color w:val="000000" w:themeColor="text1"/>
          <w:sz w:val="24"/>
          <w:szCs w:val="24"/>
        </w:rPr>
        <w:t xml:space="preserve"> about COSHH answered. Available at: </w:t>
      </w:r>
      <w:hyperlink r:id="rId27" w:history="1">
        <w:r w:rsidRPr="00375305">
          <w:rPr>
            <w:rStyle w:val="Hyperlink"/>
            <w:rFonts w:ascii="Arial" w:hAnsi="Arial" w:cs="Arial"/>
            <w:color w:val="000000" w:themeColor="text1"/>
            <w:sz w:val="24"/>
            <w:szCs w:val="24"/>
            <w:u w:val="none"/>
          </w:rPr>
          <w:t>https://rospaworkplacesafety.com/2013/01/08/what-is-coshh-about-coshh/</w:t>
        </w:r>
      </w:hyperlink>
      <w:r w:rsidRPr="00375305">
        <w:rPr>
          <w:rFonts w:ascii="Arial" w:hAnsi="Arial" w:cs="Arial"/>
          <w:color w:val="000000" w:themeColor="text1"/>
          <w:sz w:val="24"/>
          <w:szCs w:val="24"/>
        </w:rPr>
        <w:t xml:space="preserve"> (Accessed 22</w:t>
      </w:r>
      <w:r w:rsidRPr="00375305">
        <w:rPr>
          <w:rFonts w:ascii="Arial" w:hAnsi="Arial" w:cs="Arial"/>
          <w:color w:val="000000" w:themeColor="text1"/>
          <w:sz w:val="24"/>
          <w:szCs w:val="24"/>
          <w:vertAlign w:val="superscript"/>
        </w:rPr>
        <w:t>nd</w:t>
      </w:r>
      <w:r w:rsidRPr="00375305">
        <w:rPr>
          <w:rFonts w:ascii="Arial" w:hAnsi="Arial" w:cs="Arial"/>
          <w:color w:val="000000" w:themeColor="text1"/>
          <w:sz w:val="24"/>
          <w:szCs w:val="24"/>
        </w:rPr>
        <w:t xml:space="preserve"> April 2019) </w:t>
      </w:r>
    </w:p>
    <w:p w:rsidR="00375305" w:rsidRPr="00375305" w:rsidRDefault="00375305" w:rsidP="00375305">
      <w:pPr>
        <w:spacing w:line="360" w:lineRule="auto"/>
        <w:rPr>
          <w:rFonts w:ascii="Arial" w:hAnsi="Arial" w:cs="Arial"/>
          <w:color w:val="000000" w:themeColor="text1"/>
          <w:sz w:val="24"/>
        </w:rPr>
      </w:pPr>
      <w:r w:rsidRPr="00375305">
        <w:rPr>
          <w:rFonts w:ascii="Arial" w:hAnsi="Arial" w:cs="Arial"/>
          <w:color w:val="000000" w:themeColor="text1"/>
          <w:sz w:val="24"/>
        </w:rPr>
        <w:t xml:space="preserve">Safety Line. (2019) </w:t>
      </w:r>
      <w:r w:rsidRPr="00375305">
        <w:rPr>
          <w:rFonts w:ascii="Arial" w:hAnsi="Arial" w:cs="Arial"/>
          <w:i/>
          <w:color w:val="000000" w:themeColor="text1"/>
          <w:sz w:val="24"/>
        </w:rPr>
        <w:t>The Workplace Benefits of First Aid Training</w:t>
      </w:r>
      <w:r w:rsidRPr="00375305">
        <w:rPr>
          <w:rFonts w:ascii="Arial" w:hAnsi="Arial" w:cs="Arial"/>
          <w:color w:val="000000" w:themeColor="text1"/>
          <w:sz w:val="24"/>
        </w:rPr>
        <w:t>. Available at:</w:t>
      </w:r>
      <w:r w:rsidRPr="00375305">
        <w:rPr>
          <w:color w:val="000000" w:themeColor="text1"/>
        </w:rPr>
        <w:t xml:space="preserve"> </w:t>
      </w:r>
      <w:hyperlink r:id="rId28" w:history="1">
        <w:r w:rsidRPr="00375305">
          <w:rPr>
            <w:rStyle w:val="Hyperlink"/>
            <w:rFonts w:ascii="Arial" w:hAnsi="Arial" w:cs="Arial"/>
            <w:color w:val="000000" w:themeColor="text1"/>
            <w:sz w:val="24"/>
            <w:u w:val="none"/>
          </w:rPr>
          <w:t>https://safetylineloneworker.com/blog/the-workplace-benefits-of-first-aid-training/</w:t>
        </w:r>
      </w:hyperlink>
      <w:r w:rsidRPr="00375305">
        <w:rPr>
          <w:rFonts w:ascii="Arial" w:hAnsi="Arial" w:cs="Arial"/>
          <w:color w:val="000000" w:themeColor="text1"/>
          <w:sz w:val="24"/>
        </w:rPr>
        <w:t xml:space="preserve"> (Accessed 2</w:t>
      </w:r>
      <w:r w:rsidRPr="00375305">
        <w:rPr>
          <w:rFonts w:ascii="Arial" w:hAnsi="Arial" w:cs="Arial"/>
          <w:color w:val="000000" w:themeColor="text1"/>
          <w:sz w:val="24"/>
          <w:vertAlign w:val="superscript"/>
        </w:rPr>
        <w:t>nd</w:t>
      </w:r>
      <w:r w:rsidRPr="00375305">
        <w:rPr>
          <w:rFonts w:ascii="Arial" w:hAnsi="Arial" w:cs="Arial"/>
          <w:color w:val="000000" w:themeColor="text1"/>
          <w:sz w:val="24"/>
        </w:rPr>
        <w:t xml:space="preserve"> May 2019) </w:t>
      </w:r>
    </w:p>
    <w:p w:rsidR="00375305" w:rsidRPr="00375305" w:rsidRDefault="00375305" w:rsidP="00375305">
      <w:pPr>
        <w:spacing w:line="360" w:lineRule="auto"/>
        <w:rPr>
          <w:rFonts w:ascii="Arial" w:hAnsi="Arial" w:cs="Arial"/>
          <w:color w:val="000000" w:themeColor="text1"/>
          <w:sz w:val="24"/>
          <w:szCs w:val="24"/>
        </w:rPr>
      </w:pPr>
      <w:r w:rsidRPr="00375305">
        <w:rPr>
          <w:rFonts w:ascii="Arial" w:hAnsi="Arial" w:cs="Arial"/>
          <w:color w:val="000000" w:themeColor="text1"/>
          <w:sz w:val="24"/>
          <w:szCs w:val="24"/>
        </w:rPr>
        <w:t xml:space="preserve">Sutherland, J. V., Makin, J. P. and Cox, J. C. (2000) </w:t>
      </w:r>
      <w:r w:rsidRPr="00375305">
        <w:rPr>
          <w:rFonts w:ascii="Arial" w:hAnsi="Arial" w:cs="Arial"/>
          <w:i/>
          <w:color w:val="000000" w:themeColor="text1"/>
          <w:sz w:val="24"/>
          <w:szCs w:val="24"/>
        </w:rPr>
        <w:t>The Management of Safety.</w:t>
      </w:r>
      <w:r w:rsidRPr="00375305">
        <w:rPr>
          <w:rFonts w:ascii="Arial" w:hAnsi="Arial" w:cs="Arial"/>
          <w:color w:val="000000" w:themeColor="text1"/>
          <w:sz w:val="24"/>
          <w:szCs w:val="24"/>
        </w:rPr>
        <w:t xml:space="preserve"> London: Sage Available at: </w:t>
      </w:r>
      <w:hyperlink r:id="rId29" w:history="1">
        <w:r w:rsidRPr="00375305">
          <w:rPr>
            <w:rStyle w:val="Hyperlink"/>
            <w:rFonts w:ascii="Arial" w:hAnsi="Arial" w:cs="Arial"/>
            <w:color w:val="000000" w:themeColor="text1"/>
            <w:sz w:val="24"/>
            <w:szCs w:val="24"/>
            <w:u w:val="none"/>
          </w:rPr>
          <w:t>https://ebookcentral-proquest-com.salford.idm.oclc.org/lib/salford/reader.action?docID=483316</w:t>
        </w:r>
      </w:hyperlink>
      <w:r w:rsidRPr="00375305">
        <w:rPr>
          <w:rFonts w:ascii="Arial" w:hAnsi="Arial" w:cs="Arial"/>
          <w:color w:val="000000" w:themeColor="text1"/>
          <w:sz w:val="24"/>
          <w:szCs w:val="24"/>
        </w:rPr>
        <w:t xml:space="preserve"> (Accessed 2</w:t>
      </w:r>
      <w:r w:rsidRPr="00375305">
        <w:rPr>
          <w:rFonts w:ascii="Arial" w:hAnsi="Arial" w:cs="Arial"/>
          <w:color w:val="000000" w:themeColor="text1"/>
          <w:sz w:val="24"/>
          <w:szCs w:val="24"/>
          <w:vertAlign w:val="superscript"/>
        </w:rPr>
        <w:t>nd</w:t>
      </w:r>
      <w:r w:rsidRPr="00375305">
        <w:rPr>
          <w:rFonts w:ascii="Arial" w:hAnsi="Arial" w:cs="Arial"/>
          <w:color w:val="000000" w:themeColor="text1"/>
          <w:sz w:val="24"/>
          <w:szCs w:val="24"/>
        </w:rPr>
        <w:t xml:space="preserve"> May 2019) </w:t>
      </w:r>
    </w:p>
    <w:p w:rsidR="00375305" w:rsidRPr="00375305" w:rsidRDefault="00375305" w:rsidP="00375305">
      <w:pPr>
        <w:spacing w:line="360" w:lineRule="auto"/>
        <w:rPr>
          <w:rFonts w:ascii="Arial" w:hAnsi="Arial" w:cs="Arial"/>
          <w:color w:val="000000" w:themeColor="text1"/>
          <w:sz w:val="24"/>
          <w:szCs w:val="24"/>
        </w:rPr>
      </w:pPr>
      <w:proofErr w:type="spellStart"/>
      <w:r w:rsidRPr="00375305">
        <w:rPr>
          <w:rFonts w:ascii="Arial" w:hAnsi="Arial" w:cs="Arial"/>
          <w:color w:val="000000" w:themeColor="text1"/>
          <w:sz w:val="24"/>
          <w:szCs w:val="24"/>
        </w:rPr>
        <w:t>Talati</w:t>
      </w:r>
      <w:proofErr w:type="spellEnd"/>
      <w:r w:rsidRPr="00375305">
        <w:rPr>
          <w:rFonts w:ascii="Arial" w:hAnsi="Arial" w:cs="Arial"/>
          <w:color w:val="000000" w:themeColor="text1"/>
          <w:sz w:val="24"/>
          <w:szCs w:val="24"/>
        </w:rPr>
        <w:t xml:space="preserve">, S. (2016) What is COSHH? </w:t>
      </w:r>
      <w:r w:rsidRPr="00375305">
        <w:rPr>
          <w:rFonts w:ascii="Arial" w:hAnsi="Arial" w:cs="Arial"/>
          <w:i/>
          <w:color w:val="000000" w:themeColor="text1"/>
          <w:sz w:val="24"/>
          <w:szCs w:val="24"/>
        </w:rPr>
        <w:t>Dental Nursing.</w:t>
      </w:r>
      <w:r w:rsidRPr="00375305">
        <w:rPr>
          <w:rFonts w:ascii="Arial" w:hAnsi="Arial" w:cs="Arial"/>
          <w:color w:val="000000" w:themeColor="text1"/>
          <w:sz w:val="24"/>
          <w:szCs w:val="24"/>
        </w:rPr>
        <w:t xml:space="preserve"> 12 (9) pp. 514 – 515. Available at:</w:t>
      </w:r>
      <w:r w:rsidRPr="00375305">
        <w:rPr>
          <w:color w:val="000000" w:themeColor="text1"/>
          <w:sz w:val="24"/>
          <w:szCs w:val="24"/>
        </w:rPr>
        <w:t xml:space="preserve"> </w:t>
      </w:r>
      <w:hyperlink r:id="rId30" w:history="1">
        <w:r w:rsidRPr="00375305">
          <w:rPr>
            <w:rStyle w:val="Hyperlink"/>
            <w:rFonts w:ascii="Arial" w:hAnsi="Arial" w:cs="Arial"/>
            <w:color w:val="000000" w:themeColor="text1"/>
            <w:sz w:val="24"/>
            <w:szCs w:val="24"/>
            <w:u w:val="none"/>
          </w:rPr>
          <w:t>https://www-magonlinelibrary-com.salford.idm.oclc.org/doi/pdf/10.12968/denn.2016.12.9.514</w:t>
        </w:r>
      </w:hyperlink>
      <w:r w:rsidRPr="00375305">
        <w:rPr>
          <w:rFonts w:ascii="Arial" w:hAnsi="Arial" w:cs="Arial"/>
          <w:color w:val="000000" w:themeColor="text1"/>
          <w:sz w:val="24"/>
          <w:szCs w:val="24"/>
        </w:rPr>
        <w:t xml:space="preserve"> (Accessed 22nd April 2019)  </w:t>
      </w:r>
    </w:p>
    <w:p w:rsidR="00375305" w:rsidRPr="00375305" w:rsidRDefault="00375305" w:rsidP="00375305">
      <w:pPr>
        <w:spacing w:line="360" w:lineRule="auto"/>
        <w:rPr>
          <w:rFonts w:ascii="Arial" w:hAnsi="Arial" w:cs="Arial"/>
          <w:color w:val="000000" w:themeColor="text1"/>
          <w:sz w:val="24"/>
        </w:rPr>
      </w:pPr>
      <w:r w:rsidRPr="00375305">
        <w:rPr>
          <w:rFonts w:ascii="Arial" w:hAnsi="Arial" w:cs="Arial"/>
          <w:color w:val="000000" w:themeColor="text1"/>
          <w:sz w:val="24"/>
        </w:rPr>
        <w:t xml:space="preserve">Training for a Safer Environment. (2019) </w:t>
      </w:r>
      <w:r w:rsidRPr="00375305">
        <w:rPr>
          <w:rFonts w:ascii="Arial" w:hAnsi="Arial" w:cs="Arial"/>
          <w:i/>
          <w:color w:val="000000" w:themeColor="text1"/>
          <w:sz w:val="24"/>
        </w:rPr>
        <w:t>What happens on a first aid Course?</w:t>
      </w:r>
      <w:r w:rsidRPr="00375305">
        <w:rPr>
          <w:rFonts w:ascii="Arial" w:hAnsi="Arial" w:cs="Arial"/>
          <w:color w:val="000000" w:themeColor="text1"/>
          <w:sz w:val="24"/>
        </w:rPr>
        <w:t xml:space="preserve"> Available at: </w:t>
      </w:r>
      <w:hyperlink r:id="rId31" w:history="1">
        <w:r w:rsidRPr="00375305">
          <w:rPr>
            <w:rStyle w:val="Hyperlink"/>
            <w:rFonts w:ascii="Arial" w:hAnsi="Arial" w:cs="Arial"/>
            <w:color w:val="000000" w:themeColor="text1"/>
            <w:sz w:val="24"/>
            <w:u w:val="none"/>
          </w:rPr>
          <w:t>https://www.3btraining.com/first-aid-courses/happens-first-aid-course/</w:t>
        </w:r>
      </w:hyperlink>
      <w:r w:rsidRPr="00375305">
        <w:rPr>
          <w:rFonts w:ascii="Arial" w:hAnsi="Arial" w:cs="Arial"/>
          <w:color w:val="000000" w:themeColor="text1"/>
          <w:sz w:val="24"/>
        </w:rPr>
        <w:t xml:space="preserve"> (Accessed 2</w:t>
      </w:r>
      <w:r w:rsidRPr="00375305">
        <w:rPr>
          <w:rFonts w:ascii="Arial" w:hAnsi="Arial" w:cs="Arial"/>
          <w:color w:val="000000" w:themeColor="text1"/>
          <w:sz w:val="24"/>
          <w:vertAlign w:val="superscript"/>
        </w:rPr>
        <w:t>nd</w:t>
      </w:r>
      <w:r w:rsidRPr="00375305">
        <w:rPr>
          <w:rFonts w:ascii="Arial" w:hAnsi="Arial" w:cs="Arial"/>
          <w:color w:val="000000" w:themeColor="text1"/>
          <w:sz w:val="24"/>
        </w:rPr>
        <w:t xml:space="preserve"> May 2019) </w:t>
      </w:r>
    </w:p>
    <w:p w:rsidR="00375305" w:rsidRPr="00375305" w:rsidRDefault="00375305" w:rsidP="00375305">
      <w:pPr>
        <w:spacing w:line="360" w:lineRule="auto"/>
        <w:rPr>
          <w:rFonts w:ascii="Arial" w:hAnsi="Arial" w:cs="Arial"/>
          <w:color w:val="000000" w:themeColor="text1"/>
          <w:sz w:val="24"/>
        </w:rPr>
      </w:pPr>
      <w:proofErr w:type="spellStart"/>
      <w:r w:rsidRPr="00375305">
        <w:rPr>
          <w:rFonts w:ascii="Arial" w:hAnsi="Arial" w:cs="Arial"/>
          <w:color w:val="000000" w:themeColor="text1"/>
          <w:sz w:val="24"/>
        </w:rPr>
        <w:t>Worksmart</w:t>
      </w:r>
      <w:proofErr w:type="spellEnd"/>
      <w:r w:rsidRPr="00375305">
        <w:rPr>
          <w:rFonts w:ascii="Arial" w:hAnsi="Arial" w:cs="Arial"/>
          <w:color w:val="000000" w:themeColor="text1"/>
          <w:sz w:val="24"/>
        </w:rPr>
        <w:t xml:space="preserve"> (2019) </w:t>
      </w:r>
      <w:r w:rsidRPr="00375305">
        <w:rPr>
          <w:rFonts w:ascii="Arial" w:hAnsi="Arial" w:cs="Arial"/>
          <w:i/>
          <w:color w:val="000000" w:themeColor="text1"/>
          <w:sz w:val="24"/>
        </w:rPr>
        <w:t>What are the five steps to risk assessment?</w:t>
      </w:r>
      <w:r w:rsidRPr="00375305">
        <w:rPr>
          <w:rFonts w:ascii="Arial" w:hAnsi="Arial" w:cs="Arial"/>
          <w:color w:val="000000" w:themeColor="text1"/>
          <w:sz w:val="24"/>
        </w:rPr>
        <w:t xml:space="preserve"> Available at: </w:t>
      </w:r>
      <w:hyperlink r:id="rId32" w:history="1">
        <w:r w:rsidRPr="00375305">
          <w:rPr>
            <w:rStyle w:val="Hyperlink"/>
            <w:rFonts w:ascii="Arial" w:hAnsi="Arial" w:cs="Arial"/>
            <w:color w:val="000000" w:themeColor="text1"/>
            <w:sz w:val="24"/>
            <w:u w:val="none"/>
          </w:rPr>
          <w:t>https://worksmart.org.uk/health-advice/health-and-safety/hazards-and-risks/what-are-five-steps-risk-assessment</w:t>
        </w:r>
      </w:hyperlink>
      <w:r w:rsidRPr="00375305">
        <w:rPr>
          <w:rFonts w:ascii="Arial" w:hAnsi="Arial" w:cs="Arial"/>
          <w:color w:val="000000" w:themeColor="text1"/>
          <w:sz w:val="24"/>
        </w:rPr>
        <w:t xml:space="preserve"> (Accessed 2</w:t>
      </w:r>
      <w:r w:rsidRPr="00375305">
        <w:rPr>
          <w:rFonts w:ascii="Arial" w:hAnsi="Arial" w:cs="Arial"/>
          <w:color w:val="000000" w:themeColor="text1"/>
          <w:sz w:val="24"/>
          <w:vertAlign w:val="superscript"/>
        </w:rPr>
        <w:t>nd</w:t>
      </w:r>
      <w:r w:rsidRPr="00375305">
        <w:rPr>
          <w:rFonts w:ascii="Arial" w:hAnsi="Arial" w:cs="Arial"/>
          <w:color w:val="000000" w:themeColor="text1"/>
          <w:sz w:val="24"/>
        </w:rPr>
        <w:t xml:space="preserve"> May 2019)</w:t>
      </w:r>
    </w:p>
    <w:p w:rsidR="00375305" w:rsidRPr="00375305" w:rsidRDefault="00375305" w:rsidP="00BF4C15">
      <w:pPr>
        <w:rPr>
          <w:rFonts w:ascii="Arial" w:hAnsi="Arial" w:cs="Arial"/>
          <w:sz w:val="24"/>
        </w:rPr>
      </w:pPr>
    </w:p>
    <w:sectPr w:rsidR="00375305" w:rsidRPr="00375305"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19C3" w:rsidRDefault="004E19C3">
      <w:pPr>
        <w:spacing w:after="0" w:line="240" w:lineRule="auto"/>
      </w:pPr>
      <w:r>
        <w:separator/>
      </w:r>
    </w:p>
  </w:endnote>
  <w:endnote w:type="continuationSeparator" w:id="0">
    <w:p w:rsidR="004E19C3" w:rsidRDefault="004E1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2ECF" w:rsidRPr="00044EDE" w:rsidRDefault="004E19C3" w:rsidP="00CC2ECF">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5408" behindDoc="0" locked="0" layoutInCell="1" allowOverlap="1">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2050" style="mso-height-percent:0;mso-height-relative:page;mso-width-percent:0;mso-width-relative:page;mso-wrap-distance-bottom:0;mso-wrap-distance-left:9pt;mso-wrap-distance-right:9pt;mso-wrap-distance-top:0;mso-wrap-style:square;position:absolute;visibility:visible;z-index:251666432" from="-2.55pt,-2.6pt" to="427.2pt,-2.6pt"/>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Pr>
        <w:rStyle w:val="PageNumber"/>
        <w:rFonts w:cs="Arial"/>
        <w:noProof/>
      </w:rPr>
      <w:t>4</w:t>
    </w:r>
    <w:r w:rsidRPr="008E11BC">
      <w:rPr>
        <w:rStyle w:val="PageNumber"/>
        <w:rFonts w:cs="Arial"/>
      </w:rPr>
      <w:fldChar w:fldCharType="end"/>
    </w:r>
  </w:p>
  <w:p w:rsidR="00CC2ECF" w:rsidRDefault="00CC2ECF" w:rsidP="00CC2ECF">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2ECF" w:rsidRPr="00044EDE" w:rsidRDefault="004E19C3" w:rsidP="00CC2ECF">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8240" behindDoc="0" locked="0" layoutInCell="1" allowOverlap="1">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2051" style="mso-height-percent:0;mso-height-relative:page;mso-width-percent:0;mso-width-relative:page;mso-wrap-distance-bottom:0;mso-wrap-distance-left:9pt;mso-wrap-distance-right:9pt;mso-wrap-distance-top:0;mso-wrap-style:square;position:absolute;visibility:visible;z-index:251659264" from="-2.55pt,-2.6pt" to="427.2pt,-2.6pt"/>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Pr>
        <w:rStyle w:val="PageNumber"/>
        <w:rFonts w:cs="Arial"/>
        <w:noProof/>
      </w:rPr>
      <w:t>4</w:t>
    </w:r>
    <w:r w:rsidRPr="008E11BC">
      <w:rPr>
        <w:rStyle w:val="PageNumber"/>
        <w:rFonts w:cs="Arial"/>
      </w:rPr>
      <w:fldChar w:fldCharType="end"/>
    </w:r>
  </w:p>
  <w:p w:rsidR="00CC2ECF" w:rsidRDefault="00CC2ECF" w:rsidP="00CC2ECF">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19C3" w:rsidRDefault="004E19C3">
      <w:pPr>
        <w:spacing w:after="0" w:line="240" w:lineRule="auto"/>
      </w:pPr>
      <w:r>
        <w:separator/>
      </w:r>
    </w:p>
  </w:footnote>
  <w:footnote w:type="continuationSeparator" w:id="0">
    <w:p w:rsidR="004E19C3" w:rsidRDefault="004E1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2ECF" w:rsidRDefault="004E19C3" w:rsidP="00CC2ECF">
    <w:pPr>
      <w:pStyle w:val="Header"/>
      <w:jc w:val="right"/>
      <w:rPr>
        <w:rFonts w:cs="Arial"/>
        <w:sz w:val="16"/>
        <w:szCs w:val="16"/>
      </w:rPr>
    </w:pPr>
    <w:r>
      <w:rPr>
        <w:noProof/>
      </w:rPr>
      <w:drawing>
        <wp:inline distT="0" distB="0" distL="0" distR="0">
          <wp:extent cx="2019300" cy="438150"/>
          <wp:effectExtent l="0" t="0" r="0" b="0"/>
          <wp:docPr id="2" name="Picture 2"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276728"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019300" cy="438150"/>
                  </a:xfrm>
                  <a:prstGeom prst="rect">
                    <a:avLst/>
                  </a:prstGeom>
                  <a:noFill/>
                  <a:ln>
                    <a:noFill/>
                  </a:ln>
                </pic:spPr>
              </pic:pic>
            </a:graphicData>
          </a:graphic>
        </wp:inline>
      </w:drawing>
    </w:r>
  </w:p>
  <w:p w:rsidR="00CC2ECF" w:rsidRDefault="00CC2ECF" w:rsidP="00CC2ECF">
    <w:pPr>
      <w:pStyle w:val="Header"/>
      <w:rPr>
        <w:rFonts w:cs="Arial"/>
        <w:sz w:val="16"/>
        <w:szCs w:val="16"/>
      </w:rPr>
    </w:pPr>
  </w:p>
  <w:p w:rsidR="00CC2ECF" w:rsidRDefault="004E19C3" w:rsidP="00CC2ECF">
    <w:pPr>
      <w:pStyle w:val="Header"/>
      <w:tabs>
        <w:tab w:val="right" w:pos="8505"/>
      </w:tabs>
    </w:pPr>
    <w:r>
      <w:rPr>
        <w:rFonts w:cs="Arial"/>
        <w:noProof/>
        <w:sz w:val="16"/>
        <w:szCs w:val="16"/>
      </w:rPr>
      <mc:AlternateContent>
        <mc:Choice Requires="wps">
          <w:drawing>
            <wp:anchor distT="0" distB="0" distL="114300" distR="114300" simplePos="0" relativeHeight="251663360" behindDoc="0" locked="0" layoutInCell="1" allowOverlap="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2049" style="mso-height-percent:0;mso-height-relative:page;mso-width-percent:0;mso-width-relative:page;mso-wrap-distance-bottom:0;mso-wrap-distance-left:9pt;mso-wrap-distance-right:9pt;mso-wrap-distance-top:0;mso-wrap-style:square;position:absolute;visibility:visible;z-index:251664384" from="-2.55pt,13.85pt" to="427.2pt,13.85pt"/>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rsidR="00CC2ECF" w:rsidRDefault="00CC2ECF" w:rsidP="00CC2ECF"/>
  <w:p w:rsidR="00CC2ECF" w:rsidRDefault="004E19C3" w:rsidP="00CC2ECF">
    <w:pPr>
      <w:pStyle w:val="Header"/>
      <w:tabs>
        <w:tab w:val="right" w:pos="15876"/>
      </w:tabs>
    </w:pPr>
    <w:r w:rsidRPr="00044EDE">
      <w:tab/>
    </w:r>
    <w:r w:rsidRPr="00044EDE">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2ECF" w:rsidRDefault="00535448" w:rsidP="00CC2ECF">
    <w:pPr>
      <w:pStyle w:val="Header"/>
      <w:jc w:val="right"/>
    </w:pPr>
    <w:r>
      <w:t>Rumee Aktar</w:t>
    </w:r>
    <w:r w:rsidR="004E19C3">
      <w:rPr>
        <w:noProof/>
      </w:rPr>
      <w:drawing>
        <wp:inline distT="0" distB="0" distL="0" distR="0">
          <wp:extent cx="2019300" cy="438150"/>
          <wp:effectExtent l="0" t="0" r="0" b="0"/>
          <wp:docPr id="9" name="Picture 9"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583267"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2ECF" w:rsidRPr="002D7C61" w:rsidRDefault="004E19C3" w:rsidP="0095454D">
    <w:pPr>
      <w:pStyle w:val="Header"/>
      <w:jc w:val="right"/>
    </w:pPr>
    <w:r>
      <w:rPr>
        <w:noProof/>
      </w:rPr>
      <w:drawing>
        <wp:anchor distT="0" distB="0" distL="114300" distR="114300" simplePos="0" relativeHeight="251662336" behindDoc="0" locked="0" layoutInCell="1" allowOverlap="1">
          <wp:simplePos x="0" y="0"/>
          <wp:positionH relativeFrom="column">
            <wp:posOffset>3248025</wp:posOffset>
          </wp:positionH>
          <wp:positionV relativeFrom="paragraph">
            <wp:posOffset>-1904</wp:posOffset>
          </wp:positionV>
          <wp:extent cx="1552575" cy="622378"/>
          <wp:effectExtent l="0" t="0" r="0" b="6350"/>
          <wp:wrapNone/>
          <wp:docPr id="10" name="Picture 10"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96974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2ECF" w:rsidRDefault="004E19C3" w:rsidP="00CC2ECF">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2052" style="mso-height-percent:0;mso-height-relative:page;mso-width-percent:0;mso-width-relative:page;mso-wrap-distance-bottom:0;mso-wrap-distance-left:9pt;mso-wrap-distance-right:9pt;mso-wrap-distance-top:0;mso-wrap-style:square;position:absolute;visibility:visible;z-index:251661312" from="-2.55pt,13.85pt" to="427.2pt,13.85pt"/>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rsidR="00CC2ECF" w:rsidRPr="002D7C61" w:rsidRDefault="00CC2ECF" w:rsidP="00CC2E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21075"/>
    <w:multiLevelType w:val="hybridMultilevel"/>
    <w:tmpl w:val="3C145A46"/>
    <w:lvl w:ilvl="0" w:tplc="2AFC77A2">
      <w:start w:val="1"/>
      <w:numFmt w:val="lowerRoman"/>
      <w:lvlText w:val="(%1)"/>
      <w:lvlJc w:val="left"/>
      <w:pPr>
        <w:ind w:left="720" w:hanging="360"/>
      </w:pPr>
      <w:rPr>
        <w:rFonts w:hint="default"/>
      </w:rPr>
    </w:lvl>
    <w:lvl w:ilvl="1" w:tplc="E4AE936C" w:tentative="1">
      <w:start w:val="1"/>
      <w:numFmt w:val="bullet"/>
      <w:lvlText w:val="o"/>
      <w:lvlJc w:val="left"/>
      <w:pPr>
        <w:ind w:left="1440" w:hanging="360"/>
      </w:pPr>
      <w:rPr>
        <w:rFonts w:ascii="Courier New" w:hAnsi="Courier New" w:cs="Courier New" w:hint="default"/>
      </w:rPr>
    </w:lvl>
    <w:lvl w:ilvl="2" w:tplc="100E3B5C" w:tentative="1">
      <w:start w:val="1"/>
      <w:numFmt w:val="bullet"/>
      <w:lvlText w:val=""/>
      <w:lvlJc w:val="left"/>
      <w:pPr>
        <w:ind w:left="2160" w:hanging="360"/>
      </w:pPr>
      <w:rPr>
        <w:rFonts w:ascii="Wingdings" w:hAnsi="Wingdings" w:hint="default"/>
      </w:rPr>
    </w:lvl>
    <w:lvl w:ilvl="3" w:tplc="BF32891A" w:tentative="1">
      <w:start w:val="1"/>
      <w:numFmt w:val="bullet"/>
      <w:lvlText w:val=""/>
      <w:lvlJc w:val="left"/>
      <w:pPr>
        <w:ind w:left="2880" w:hanging="360"/>
      </w:pPr>
      <w:rPr>
        <w:rFonts w:ascii="Symbol" w:hAnsi="Symbol" w:hint="default"/>
      </w:rPr>
    </w:lvl>
    <w:lvl w:ilvl="4" w:tplc="3AA400C4" w:tentative="1">
      <w:start w:val="1"/>
      <w:numFmt w:val="bullet"/>
      <w:lvlText w:val="o"/>
      <w:lvlJc w:val="left"/>
      <w:pPr>
        <w:ind w:left="3600" w:hanging="360"/>
      </w:pPr>
      <w:rPr>
        <w:rFonts w:ascii="Courier New" w:hAnsi="Courier New" w:cs="Courier New" w:hint="default"/>
      </w:rPr>
    </w:lvl>
    <w:lvl w:ilvl="5" w:tplc="9D043990" w:tentative="1">
      <w:start w:val="1"/>
      <w:numFmt w:val="bullet"/>
      <w:lvlText w:val=""/>
      <w:lvlJc w:val="left"/>
      <w:pPr>
        <w:ind w:left="4320" w:hanging="360"/>
      </w:pPr>
      <w:rPr>
        <w:rFonts w:ascii="Wingdings" w:hAnsi="Wingdings" w:hint="default"/>
      </w:rPr>
    </w:lvl>
    <w:lvl w:ilvl="6" w:tplc="D5940B96" w:tentative="1">
      <w:start w:val="1"/>
      <w:numFmt w:val="bullet"/>
      <w:lvlText w:val=""/>
      <w:lvlJc w:val="left"/>
      <w:pPr>
        <w:ind w:left="5040" w:hanging="360"/>
      </w:pPr>
      <w:rPr>
        <w:rFonts w:ascii="Symbol" w:hAnsi="Symbol" w:hint="default"/>
      </w:rPr>
    </w:lvl>
    <w:lvl w:ilvl="7" w:tplc="FDCE85AC" w:tentative="1">
      <w:start w:val="1"/>
      <w:numFmt w:val="bullet"/>
      <w:lvlText w:val="o"/>
      <w:lvlJc w:val="left"/>
      <w:pPr>
        <w:ind w:left="5760" w:hanging="360"/>
      </w:pPr>
      <w:rPr>
        <w:rFonts w:ascii="Courier New" w:hAnsi="Courier New" w:cs="Courier New" w:hint="default"/>
      </w:rPr>
    </w:lvl>
    <w:lvl w:ilvl="8" w:tplc="A386EA4E" w:tentative="1">
      <w:start w:val="1"/>
      <w:numFmt w:val="bullet"/>
      <w:lvlText w:val=""/>
      <w:lvlJc w:val="left"/>
      <w:pPr>
        <w:ind w:left="6480" w:hanging="360"/>
      </w:pPr>
      <w:rPr>
        <w:rFonts w:ascii="Wingdings" w:hAnsi="Wingdings" w:hint="default"/>
      </w:rPr>
    </w:lvl>
  </w:abstractNum>
  <w:abstractNum w:abstractNumId="1" w15:restartNumberingAfterBreak="0">
    <w:nsid w:val="4E997E2C"/>
    <w:multiLevelType w:val="hybridMultilevel"/>
    <w:tmpl w:val="67687554"/>
    <w:lvl w:ilvl="0" w:tplc="1D0EE53E">
      <w:start w:val="1"/>
      <w:numFmt w:val="decimal"/>
      <w:lvlText w:val="%1."/>
      <w:lvlJc w:val="left"/>
      <w:pPr>
        <w:ind w:left="720" w:hanging="360"/>
      </w:pPr>
      <w:rPr>
        <w:rFonts w:hint="default"/>
      </w:rPr>
    </w:lvl>
    <w:lvl w:ilvl="1" w:tplc="2800FC5E" w:tentative="1">
      <w:start w:val="1"/>
      <w:numFmt w:val="lowerLetter"/>
      <w:lvlText w:val="%2."/>
      <w:lvlJc w:val="left"/>
      <w:pPr>
        <w:ind w:left="1440" w:hanging="360"/>
      </w:pPr>
    </w:lvl>
    <w:lvl w:ilvl="2" w:tplc="4FAAC246" w:tentative="1">
      <w:start w:val="1"/>
      <w:numFmt w:val="lowerRoman"/>
      <w:lvlText w:val="%3."/>
      <w:lvlJc w:val="right"/>
      <w:pPr>
        <w:ind w:left="2160" w:hanging="180"/>
      </w:pPr>
    </w:lvl>
    <w:lvl w:ilvl="3" w:tplc="B40E005A" w:tentative="1">
      <w:start w:val="1"/>
      <w:numFmt w:val="decimal"/>
      <w:lvlText w:val="%4."/>
      <w:lvlJc w:val="left"/>
      <w:pPr>
        <w:ind w:left="2880" w:hanging="360"/>
      </w:pPr>
    </w:lvl>
    <w:lvl w:ilvl="4" w:tplc="DFF2FEC4" w:tentative="1">
      <w:start w:val="1"/>
      <w:numFmt w:val="lowerLetter"/>
      <w:lvlText w:val="%5."/>
      <w:lvlJc w:val="left"/>
      <w:pPr>
        <w:ind w:left="3600" w:hanging="360"/>
      </w:pPr>
    </w:lvl>
    <w:lvl w:ilvl="5" w:tplc="519A116A" w:tentative="1">
      <w:start w:val="1"/>
      <w:numFmt w:val="lowerRoman"/>
      <w:lvlText w:val="%6."/>
      <w:lvlJc w:val="right"/>
      <w:pPr>
        <w:ind w:left="4320" w:hanging="180"/>
      </w:pPr>
    </w:lvl>
    <w:lvl w:ilvl="6" w:tplc="70828C48" w:tentative="1">
      <w:start w:val="1"/>
      <w:numFmt w:val="decimal"/>
      <w:lvlText w:val="%7."/>
      <w:lvlJc w:val="left"/>
      <w:pPr>
        <w:ind w:left="5040" w:hanging="360"/>
      </w:pPr>
    </w:lvl>
    <w:lvl w:ilvl="7" w:tplc="42622FBC" w:tentative="1">
      <w:start w:val="1"/>
      <w:numFmt w:val="lowerLetter"/>
      <w:lvlText w:val="%8."/>
      <w:lvlJc w:val="left"/>
      <w:pPr>
        <w:ind w:left="5760" w:hanging="360"/>
      </w:pPr>
    </w:lvl>
    <w:lvl w:ilvl="8" w:tplc="99F82A72" w:tentative="1">
      <w:start w:val="1"/>
      <w:numFmt w:val="lowerRoman"/>
      <w:lvlText w:val="%9."/>
      <w:lvlJc w:val="right"/>
      <w:pPr>
        <w:ind w:left="6480" w:hanging="180"/>
      </w:pPr>
    </w:lvl>
  </w:abstractNum>
  <w:abstractNum w:abstractNumId="2" w15:restartNumberingAfterBreak="0">
    <w:nsid w:val="6DEC585A"/>
    <w:multiLevelType w:val="hybridMultilevel"/>
    <w:tmpl w:val="84DC7576"/>
    <w:lvl w:ilvl="0" w:tplc="9ABEDF30">
      <w:start w:val="1"/>
      <w:numFmt w:val="lowerRoman"/>
      <w:lvlText w:val="(%1)"/>
      <w:lvlJc w:val="left"/>
      <w:pPr>
        <w:ind w:left="1080" w:hanging="720"/>
      </w:pPr>
      <w:rPr>
        <w:rFonts w:hint="default"/>
      </w:rPr>
    </w:lvl>
    <w:lvl w:ilvl="1" w:tplc="CAD02E52" w:tentative="1">
      <w:start w:val="1"/>
      <w:numFmt w:val="lowerLetter"/>
      <w:lvlText w:val="%2."/>
      <w:lvlJc w:val="left"/>
      <w:pPr>
        <w:ind w:left="1440" w:hanging="360"/>
      </w:pPr>
    </w:lvl>
    <w:lvl w:ilvl="2" w:tplc="679EAB06" w:tentative="1">
      <w:start w:val="1"/>
      <w:numFmt w:val="lowerRoman"/>
      <w:lvlText w:val="%3."/>
      <w:lvlJc w:val="right"/>
      <w:pPr>
        <w:ind w:left="2160" w:hanging="180"/>
      </w:pPr>
    </w:lvl>
    <w:lvl w:ilvl="3" w:tplc="970C43F2" w:tentative="1">
      <w:start w:val="1"/>
      <w:numFmt w:val="decimal"/>
      <w:lvlText w:val="%4."/>
      <w:lvlJc w:val="left"/>
      <w:pPr>
        <w:ind w:left="2880" w:hanging="360"/>
      </w:pPr>
    </w:lvl>
    <w:lvl w:ilvl="4" w:tplc="28941506" w:tentative="1">
      <w:start w:val="1"/>
      <w:numFmt w:val="lowerLetter"/>
      <w:lvlText w:val="%5."/>
      <w:lvlJc w:val="left"/>
      <w:pPr>
        <w:ind w:left="3600" w:hanging="360"/>
      </w:pPr>
    </w:lvl>
    <w:lvl w:ilvl="5" w:tplc="FEFA8032" w:tentative="1">
      <w:start w:val="1"/>
      <w:numFmt w:val="lowerRoman"/>
      <w:lvlText w:val="%6."/>
      <w:lvlJc w:val="right"/>
      <w:pPr>
        <w:ind w:left="4320" w:hanging="180"/>
      </w:pPr>
    </w:lvl>
    <w:lvl w:ilvl="6" w:tplc="A0D467A6" w:tentative="1">
      <w:start w:val="1"/>
      <w:numFmt w:val="decimal"/>
      <w:lvlText w:val="%7."/>
      <w:lvlJc w:val="left"/>
      <w:pPr>
        <w:ind w:left="5040" w:hanging="360"/>
      </w:pPr>
    </w:lvl>
    <w:lvl w:ilvl="7" w:tplc="CB12060C" w:tentative="1">
      <w:start w:val="1"/>
      <w:numFmt w:val="lowerLetter"/>
      <w:lvlText w:val="%8."/>
      <w:lvlJc w:val="left"/>
      <w:pPr>
        <w:ind w:left="5760" w:hanging="360"/>
      </w:pPr>
    </w:lvl>
    <w:lvl w:ilvl="8" w:tplc="49B89A10" w:tentative="1">
      <w:start w:val="1"/>
      <w:numFmt w:val="lowerRoman"/>
      <w:lvlText w:val="%9."/>
      <w:lvlJc w:val="right"/>
      <w:pPr>
        <w:ind w:left="6480" w:hanging="180"/>
      </w:pPr>
    </w:lvl>
  </w:abstractNum>
  <w:abstractNum w:abstractNumId="3" w15:restartNumberingAfterBreak="0">
    <w:nsid w:val="7B886D2C"/>
    <w:multiLevelType w:val="singleLevel"/>
    <w:tmpl w:val="08090013"/>
    <w:lvl w:ilvl="0">
      <w:start w:val="1"/>
      <w:numFmt w:val="upperRoman"/>
      <w:lvlText w:val="%1."/>
      <w:lvlJc w:val="right"/>
      <w:pPr>
        <w:ind w:left="360" w:hanging="360"/>
      </w:pPr>
    </w:lvl>
  </w:abstractNum>
  <w:abstractNum w:abstractNumId="4" w15:restartNumberingAfterBreak="0">
    <w:nsid w:val="7D171F9B"/>
    <w:multiLevelType w:val="hybridMultilevel"/>
    <w:tmpl w:val="4B0CA440"/>
    <w:lvl w:ilvl="0" w:tplc="675CC0B2">
      <w:start w:val="1"/>
      <w:numFmt w:val="bullet"/>
      <w:lvlText w:val=""/>
      <w:lvlJc w:val="left"/>
      <w:pPr>
        <w:ind w:left="720" w:hanging="360"/>
      </w:pPr>
      <w:rPr>
        <w:rFonts w:ascii="Symbol" w:hAnsi="Symbol" w:hint="default"/>
      </w:rPr>
    </w:lvl>
    <w:lvl w:ilvl="1" w:tplc="1A58E6FC" w:tentative="1">
      <w:start w:val="1"/>
      <w:numFmt w:val="bullet"/>
      <w:lvlText w:val="o"/>
      <w:lvlJc w:val="left"/>
      <w:pPr>
        <w:ind w:left="1440" w:hanging="360"/>
      </w:pPr>
      <w:rPr>
        <w:rFonts w:ascii="Courier New" w:hAnsi="Courier New" w:cs="Courier New" w:hint="default"/>
      </w:rPr>
    </w:lvl>
    <w:lvl w:ilvl="2" w:tplc="131EB30A" w:tentative="1">
      <w:start w:val="1"/>
      <w:numFmt w:val="bullet"/>
      <w:lvlText w:val=""/>
      <w:lvlJc w:val="left"/>
      <w:pPr>
        <w:ind w:left="2160" w:hanging="360"/>
      </w:pPr>
      <w:rPr>
        <w:rFonts w:ascii="Wingdings" w:hAnsi="Wingdings" w:hint="default"/>
      </w:rPr>
    </w:lvl>
    <w:lvl w:ilvl="3" w:tplc="098A49D4" w:tentative="1">
      <w:start w:val="1"/>
      <w:numFmt w:val="bullet"/>
      <w:lvlText w:val=""/>
      <w:lvlJc w:val="left"/>
      <w:pPr>
        <w:ind w:left="2880" w:hanging="360"/>
      </w:pPr>
      <w:rPr>
        <w:rFonts w:ascii="Symbol" w:hAnsi="Symbol" w:hint="default"/>
      </w:rPr>
    </w:lvl>
    <w:lvl w:ilvl="4" w:tplc="B93EED42" w:tentative="1">
      <w:start w:val="1"/>
      <w:numFmt w:val="bullet"/>
      <w:lvlText w:val="o"/>
      <w:lvlJc w:val="left"/>
      <w:pPr>
        <w:ind w:left="3600" w:hanging="360"/>
      </w:pPr>
      <w:rPr>
        <w:rFonts w:ascii="Courier New" w:hAnsi="Courier New" w:cs="Courier New" w:hint="default"/>
      </w:rPr>
    </w:lvl>
    <w:lvl w:ilvl="5" w:tplc="B9FC695E" w:tentative="1">
      <w:start w:val="1"/>
      <w:numFmt w:val="bullet"/>
      <w:lvlText w:val=""/>
      <w:lvlJc w:val="left"/>
      <w:pPr>
        <w:ind w:left="4320" w:hanging="360"/>
      </w:pPr>
      <w:rPr>
        <w:rFonts w:ascii="Wingdings" w:hAnsi="Wingdings" w:hint="default"/>
      </w:rPr>
    </w:lvl>
    <w:lvl w:ilvl="6" w:tplc="9244AD5A" w:tentative="1">
      <w:start w:val="1"/>
      <w:numFmt w:val="bullet"/>
      <w:lvlText w:val=""/>
      <w:lvlJc w:val="left"/>
      <w:pPr>
        <w:ind w:left="5040" w:hanging="360"/>
      </w:pPr>
      <w:rPr>
        <w:rFonts w:ascii="Symbol" w:hAnsi="Symbol" w:hint="default"/>
      </w:rPr>
    </w:lvl>
    <w:lvl w:ilvl="7" w:tplc="F106FF58" w:tentative="1">
      <w:start w:val="1"/>
      <w:numFmt w:val="bullet"/>
      <w:lvlText w:val="o"/>
      <w:lvlJc w:val="left"/>
      <w:pPr>
        <w:ind w:left="5760" w:hanging="360"/>
      </w:pPr>
      <w:rPr>
        <w:rFonts w:ascii="Courier New" w:hAnsi="Courier New" w:cs="Courier New" w:hint="default"/>
      </w:rPr>
    </w:lvl>
    <w:lvl w:ilvl="8" w:tplc="957E7D24"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C2C"/>
    <w:rsid w:val="0001460E"/>
    <w:rsid w:val="000170C3"/>
    <w:rsid w:val="00044EDE"/>
    <w:rsid w:val="00055E5B"/>
    <w:rsid w:val="000D71AE"/>
    <w:rsid w:val="000E264D"/>
    <w:rsid w:val="00130FA9"/>
    <w:rsid w:val="0013693F"/>
    <w:rsid w:val="001538CE"/>
    <w:rsid w:val="00194C8E"/>
    <w:rsid w:val="001A161E"/>
    <w:rsid w:val="002230F3"/>
    <w:rsid w:val="00234B97"/>
    <w:rsid w:val="002873F5"/>
    <w:rsid w:val="002A3A20"/>
    <w:rsid w:val="002B4582"/>
    <w:rsid w:val="002C049F"/>
    <w:rsid w:val="002D7C61"/>
    <w:rsid w:val="00375305"/>
    <w:rsid w:val="00383E03"/>
    <w:rsid w:val="00390A34"/>
    <w:rsid w:val="004002F3"/>
    <w:rsid w:val="004C30DB"/>
    <w:rsid w:val="004E0774"/>
    <w:rsid w:val="004E19C3"/>
    <w:rsid w:val="004F5127"/>
    <w:rsid w:val="00535448"/>
    <w:rsid w:val="00580151"/>
    <w:rsid w:val="00591468"/>
    <w:rsid w:val="005B29C8"/>
    <w:rsid w:val="005F0C08"/>
    <w:rsid w:val="00672C2C"/>
    <w:rsid w:val="00672ED3"/>
    <w:rsid w:val="006A3CDF"/>
    <w:rsid w:val="006B6E1E"/>
    <w:rsid w:val="007413DA"/>
    <w:rsid w:val="00756AAE"/>
    <w:rsid w:val="007A5374"/>
    <w:rsid w:val="0080743D"/>
    <w:rsid w:val="00811982"/>
    <w:rsid w:val="00827D3E"/>
    <w:rsid w:val="008505AD"/>
    <w:rsid w:val="00872075"/>
    <w:rsid w:val="008A0621"/>
    <w:rsid w:val="008D5F2D"/>
    <w:rsid w:val="008E11BC"/>
    <w:rsid w:val="008E1C29"/>
    <w:rsid w:val="0095454D"/>
    <w:rsid w:val="00971B5F"/>
    <w:rsid w:val="00996E45"/>
    <w:rsid w:val="009A5876"/>
    <w:rsid w:val="009F2F8F"/>
    <w:rsid w:val="00A73A00"/>
    <w:rsid w:val="00AC4432"/>
    <w:rsid w:val="00B1745D"/>
    <w:rsid w:val="00B24E3E"/>
    <w:rsid w:val="00B556E4"/>
    <w:rsid w:val="00B60326"/>
    <w:rsid w:val="00B609D0"/>
    <w:rsid w:val="00B65801"/>
    <w:rsid w:val="00B76B40"/>
    <w:rsid w:val="00B85B0A"/>
    <w:rsid w:val="00B91688"/>
    <w:rsid w:val="00BF4C15"/>
    <w:rsid w:val="00C55170"/>
    <w:rsid w:val="00C61103"/>
    <w:rsid w:val="00CA71A7"/>
    <w:rsid w:val="00CA76BF"/>
    <w:rsid w:val="00CC2ECF"/>
    <w:rsid w:val="00CD6D68"/>
    <w:rsid w:val="00CD77F0"/>
    <w:rsid w:val="00D13FF1"/>
    <w:rsid w:val="00D43D4A"/>
    <w:rsid w:val="00D86B3F"/>
    <w:rsid w:val="00DA46F0"/>
    <w:rsid w:val="00DE48FC"/>
    <w:rsid w:val="00E00ACC"/>
    <w:rsid w:val="00E86264"/>
    <w:rsid w:val="00EA7E5D"/>
    <w:rsid w:val="00F84B5E"/>
    <w:rsid w:val="00FA0AE2"/>
    <w:rsid w:val="00FB6C2A"/>
    <w:rsid w:val="00FB6D7F"/>
    <w:rsid w:val="00FD4DE6"/>
    <w:rsid w:val="00FE350B"/>
    <w:rsid w:val="00FF40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17599E"/>
  <w15:docId w15:val="{05B7DFD5-15DC-4FA5-AF14-3DDB08FCC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 w:type="character" w:customStyle="1" w:styleId="UnresolvedMention1">
    <w:name w:val="Unresolved Mention1"/>
    <w:basedOn w:val="DefaultParagraphFont"/>
    <w:uiPriority w:val="99"/>
    <w:semiHidden/>
    <w:unhideWhenUsed/>
    <w:rsid w:val="008505AD"/>
    <w:rPr>
      <w:color w:val="605E5C"/>
      <w:shd w:val="clear" w:color="auto" w:fill="E1DFDD"/>
    </w:rPr>
  </w:style>
  <w:style w:type="character" w:styleId="FollowedHyperlink">
    <w:name w:val="FollowedHyperlink"/>
    <w:basedOn w:val="DefaultParagraphFont"/>
    <w:uiPriority w:val="99"/>
    <w:semiHidden/>
    <w:unhideWhenUsed/>
    <w:rsid w:val="00383E03"/>
    <w:rPr>
      <w:color w:val="800080" w:themeColor="followedHyperlink"/>
      <w:u w:val="single"/>
    </w:rPr>
  </w:style>
  <w:style w:type="paragraph" w:styleId="NormalWeb">
    <w:name w:val="Normal (Web)"/>
    <w:basedOn w:val="Normal"/>
    <w:uiPriority w:val="99"/>
    <w:unhideWhenUsed/>
    <w:rsid w:val="008E1C2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s://oiraproject.eu/en/what-risk-assessment" TargetMode="External"/><Relationship Id="rId26" Type="http://schemas.openxmlformats.org/officeDocument/2006/relationships/hyperlink" Target="https://www.oshcr.org/riddor-reporting-of-injuries-diseases-and-dangerous-occurrences-regulations/" TargetMode="External"/><Relationship Id="rId3" Type="http://schemas.openxmlformats.org/officeDocument/2006/relationships/customXml" Target="../customXml/item3.xml"/><Relationship Id="rId21" Type="http://schemas.openxmlformats.org/officeDocument/2006/relationships/hyperlink" Target="http://www.hse.gov.uk/risk/controlling-risks.htm"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s://search-proquest-com.salford.idm.oclc.org/docview/199396632/fulltextPDF/C6E2A0F9579D4294PQ/1?accountid=8058" TargetMode="External"/><Relationship Id="rId25" Type="http://schemas.openxmlformats.org/officeDocument/2006/relationships/hyperlink" Target="http://www.legislation.gov.uk/uksi/1981/917/regulation/3/made"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britsafe.org/training-and-learning/find-the-right-course-for-you/health-and-safety-legislation-what-you-need-to-know/" TargetMode="External"/><Relationship Id="rId20" Type="http://schemas.openxmlformats.org/officeDocument/2006/relationships/hyperlink" Target="https://www.aber.ac.uk/en/media/departmental/healthsafetyenvironment/riskassessment/indg218.pdf" TargetMode="External"/><Relationship Id="rId29" Type="http://schemas.openxmlformats.org/officeDocument/2006/relationships/hyperlink" Target="https://ebookcentral-proquest-com.salford.idm.oclc.org/lib/salford/reader.action?docID=48331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https://www-dawsonera-com.salford.idm.oclc.org/readonline/9780080888040" TargetMode="External"/><Relationship Id="rId32" Type="http://schemas.openxmlformats.org/officeDocument/2006/relationships/hyperlink" Target="https://worksmart.org.uk/health-advice/health-and-safety/hazards-and-risks/what-are-five-steps-risk-assessment" TargetMode="External"/><Relationship Id="rId5" Type="http://schemas.openxmlformats.org/officeDocument/2006/relationships/styles" Target="styles.xml"/><Relationship Id="rId15" Type="http://schemas.openxmlformats.org/officeDocument/2006/relationships/header" Target="header4.xml"/><Relationship Id="rId23" Type="http://schemas.openxmlformats.org/officeDocument/2006/relationships/hyperlink" Target="http://hts-training.co.uk/faqs/what-is-riddor/" TargetMode="External"/><Relationship Id="rId28" Type="http://schemas.openxmlformats.org/officeDocument/2006/relationships/hyperlink" Target="https://safetylineloneworker.com/blog/the-workplace-benefits-of-first-aid-training/" TargetMode="External"/><Relationship Id="rId10" Type="http://schemas.openxmlformats.org/officeDocument/2006/relationships/header" Target="header1.xml"/><Relationship Id="rId19" Type="http://schemas.openxmlformats.org/officeDocument/2006/relationships/hyperlink" Target="http://www.hse.gov.uk/toolbox/fire.htm" TargetMode="External"/><Relationship Id="rId31" Type="http://schemas.openxmlformats.org/officeDocument/2006/relationships/hyperlink" Target="https://www.3btraining.com/first-aid-courses/happens-first-aid-cours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hyperlink" Target="https://search-proquest-com.salford.idm.oclc.org/docview/200970157/fulltextPDF/3DE29C77F0C14857PQ/1?accountid=8058" TargetMode="External"/><Relationship Id="rId27" Type="http://schemas.openxmlformats.org/officeDocument/2006/relationships/hyperlink" Target="https://rospaworkplacesafety.com/2013/01/08/what-is-coshh-about-coshh/" TargetMode="External"/><Relationship Id="rId30" Type="http://schemas.openxmlformats.org/officeDocument/2006/relationships/hyperlink" Target="https://www-magonlinelibrary-com.salford.idm.oclc.org/doi/pdf/10.12968/denn.2016.12.9.514" TargetMode="Externa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Props1.xml><?xml version="1.0" encoding="utf-8"?>
<ds:datastoreItem xmlns:ds="http://schemas.openxmlformats.org/officeDocument/2006/customXml" ds:itemID="{B39DDBA7-D12A-40CA-AF2D-C606A9629F79}">
  <ds:schemaRefs>
    <ds:schemaRef ds:uri="http://schemas.microsoft.com/sharepoint/v3/contenttype/forms"/>
  </ds:schemaRefs>
</ds:datastoreItem>
</file>

<file path=customXml/itemProps2.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05C100-6D86-4325-9447-3681D7DD0BED}">
  <ds:schemaRefs>
    <ds:schemaRef ds:uri="http://schemas.microsoft.com/office/2006/metadata/properties"/>
    <ds:schemaRef ds:uri="http://schemas.microsoft.com/office/infopath/2007/PartnerControls"/>
    <ds:schemaRef ds:uri="303dbf9b-b85b-46a0-94f1-894078c07ecd"/>
  </ds:schemaRefs>
</ds:datastoreItem>
</file>

<file path=docProps/app.xml><?xml version="1.0" encoding="utf-8"?>
<Properties xmlns="http://schemas.openxmlformats.org/officeDocument/2006/extended-properties" xmlns:vt="http://schemas.openxmlformats.org/officeDocument/2006/docPropsVTypes">
  <Template>Normal.dotm</Template>
  <TotalTime>266</TotalTime>
  <Pages>15</Pages>
  <Words>2436</Words>
  <Characters>13891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cor-lt</dc:creator>
  <cp:lastModifiedBy>Microsoft Office User</cp:lastModifiedBy>
  <cp:revision>24</cp:revision>
  <dcterms:created xsi:type="dcterms:W3CDTF">2019-01-26T20:22:00Z</dcterms:created>
  <dcterms:modified xsi:type="dcterms:W3CDTF">2019-05-02T17:15:00Z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