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07E62" w14:textId="77777777" w:rsidR="009348B0" w:rsidRDefault="009348B0" w:rsidP="009348B0">
      <w:pPr>
        <w:spacing w:line="360" w:lineRule="auto"/>
        <w:jc w:val="center"/>
        <w:rPr>
          <w:rFonts w:ascii="Arial" w:hAnsi="Arial" w:cs="Arial"/>
          <w:sz w:val="72"/>
          <w:szCs w:val="72"/>
        </w:rPr>
      </w:pPr>
    </w:p>
    <w:p w14:paraId="76CDC67E" w14:textId="77777777" w:rsidR="009348B0" w:rsidRDefault="009348B0" w:rsidP="009348B0">
      <w:pPr>
        <w:spacing w:line="360" w:lineRule="auto"/>
        <w:jc w:val="center"/>
        <w:rPr>
          <w:rFonts w:ascii="Arial" w:hAnsi="Arial" w:cs="Arial"/>
          <w:sz w:val="72"/>
          <w:szCs w:val="72"/>
        </w:rPr>
      </w:pPr>
    </w:p>
    <w:p w14:paraId="7169596C" w14:textId="77777777" w:rsidR="00DB1C14" w:rsidRPr="00635836" w:rsidRDefault="00DB1C14" w:rsidP="00DB1C14">
      <w:pPr>
        <w:spacing w:line="360" w:lineRule="auto"/>
        <w:ind w:left="-360" w:right="-270"/>
        <w:jc w:val="center"/>
        <w:rPr>
          <w:rFonts w:ascii="Arial" w:hAnsi="Arial" w:cs="Arial"/>
          <w:sz w:val="52"/>
          <w:szCs w:val="52"/>
        </w:rPr>
      </w:pPr>
      <w:r w:rsidRPr="00635836">
        <w:rPr>
          <w:rFonts w:ascii="Arial" w:hAnsi="Arial" w:cs="Arial"/>
          <w:sz w:val="52"/>
          <w:szCs w:val="52"/>
        </w:rPr>
        <w:t>How to engage employees (Generation Ys or Generation Zs)</w:t>
      </w:r>
    </w:p>
    <w:p w14:paraId="50D147A0" w14:textId="71986916" w:rsidR="009348B0" w:rsidRPr="00635836" w:rsidRDefault="00DB1C14" w:rsidP="00DB1C14">
      <w:pPr>
        <w:spacing w:line="360" w:lineRule="auto"/>
        <w:ind w:left="-360" w:right="-270"/>
        <w:jc w:val="center"/>
        <w:rPr>
          <w:rFonts w:ascii="Arial" w:hAnsi="Arial" w:cs="Arial"/>
          <w:sz w:val="56"/>
          <w:szCs w:val="56"/>
        </w:rPr>
      </w:pPr>
      <w:r w:rsidRPr="00635836">
        <w:rPr>
          <w:rFonts w:ascii="Arial" w:hAnsi="Arial" w:cs="Arial"/>
          <w:sz w:val="52"/>
          <w:szCs w:val="52"/>
        </w:rPr>
        <w:t>throughout the employee lifecycle?</w:t>
      </w:r>
    </w:p>
    <w:p w14:paraId="07B5B85E" w14:textId="5BEFBDAC" w:rsidR="009348B0" w:rsidRPr="008E3F75" w:rsidRDefault="008E3F75" w:rsidP="008E3F75">
      <w:pPr>
        <w:spacing w:line="360" w:lineRule="auto"/>
        <w:jc w:val="center"/>
        <w:rPr>
          <w:rFonts w:ascii="Arial" w:hAnsi="Arial" w:cs="Arial"/>
          <w:sz w:val="36"/>
          <w:szCs w:val="36"/>
        </w:rPr>
      </w:pPr>
      <w:r w:rsidRPr="008E3F75">
        <w:rPr>
          <w:rFonts w:ascii="Arial" w:hAnsi="Arial" w:cs="Arial"/>
          <w:sz w:val="36"/>
          <w:szCs w:val="36"/>
        </w:rPr>
        <w:t>18</w:t>
      </w:r>
      <w:r w:rsidR="005206A7">
        <w:rPr>
          <w:rFonts w:ascii="Arial" w:hAnsi="Arial" w:cs="Arial"/>
          <w:sz w:val="36"/>
          <w:szCs w:val="36"/>
        </w:rPr>
        <w:t>44</w:t>
      </w:r>
      <w:r w:rsidRPr="008E3F75">
        <w:rPr>
          <w:rFonts w:ascii="Arial" w:hAnsi="Arial" w:cs="Arial"/>
          <w:sz w:val="36"/>
          <w:szCs w:val="36"/>
        </w:rPr>
        <w:t xml:space="preserve"> words</w:t>
      </w:r>
    </w:p>
    <w:p w14:paraId="616EAF8F" w14:textId="77777777" w:rsidR="009348B0" w:rsidRDefault="009348B0" w:rsidP="009348B0">
      <w:pPr>
        <w:spacing w:line="360" w:lineRule="auto"/>
        <w:rPr>
          <w:rFonts w:ascii="Arial" w:hAnsi="Arial" w:cs="Arial"/>
          <w:sz w:val="24"/>
          <w:szCs w:val="24"/>
        </w:rPr>
      </w:pPr>
    </w:p>
    <w:p w14:paraId="6E51F0BD" w14:textId="77777777" w:rsidR="009348B0" w:rsidRDefault="009348B0" w:rsidP="009348B0">
      <w:pPr>
        <w:spacing w:line="360" w:lineRule="auto"/>
        <w:rPr>
          <w:rFonts w:ascii="Arial" w:hAnsi="Arial" w:cs="Arial"/>
          <w:sz w:val="24"/>
          <w:szCs w:val="24"/>
        </w:rPr>
      </w:pPr>
    </w:p>
    <w:p w14:paraId="588D8329" w14:textId="77777777" w:rsidR="009348B0" w:rsidRDefault="009348B0" w:rsidP="009348B0">
      <w:pPr>
        <w:spacing w:line="360" w:lineRule="auto"/>
        <w:rPr>
          <w:rFonts w:ascii="Arial" w:hAnsi="Arial" w:cs="Arial"/>
          <w:sz w:val="24"/>
          <w:szCs w:val="24"/>
        </w:rPr>
      </w:pPr>
    </w:p>
    <w:p w14:paraId="47EDA984" w14:textId="77777777" w:rsidR="009348B0" w:rsidRPr="008C1A01" w:rsidRDefault="009348B0" w:rsidP="009348B0">
      <w:pPr>
        <w:spacing w:line="360" w:lineRule="auto"/>
        <w:ind w:left="-360" w:right="-720"/>
        <w:rPr>
          <w:rFonts w:ascii="Arial" w:hAnsi="Arial" w:cs="Arial"/>
          <w:sz w:val="28"/>
          <w:szCs w:val="28"/>
        </w:rPr>
      </w:pPr>
    </w:p>
    <w:p w14:paraId="424A1DB4" w14:textId="5ADF1D4E" w:rsidR="00DB1C14" w:rsidRDefault="009348B0" w:rsidP="009348B0">
      <w:pPr>
        <w:spacing w:line="360" w:lineRule="auto"/>
        <w:ind w:left="-360" w:right="-720"/>
        <w:rPr>
          <w:rFonts w:ascii="Arial" w:hAnsi="Arial" w:cs="Arial"/>
          <w:sz w:val="32"/>
          <w:szCs w:val="32"/>
        </w:rPr>
      </w:pPr>
      <w:r w:rsidRPr="008C1A01">
        <w:rPr>
          <w:rFonts w:ascii="Arial" w:hAnsi="Arial" w:cs="Arial"/>
          <w:sz w:val="32"/>
          <w:szCs w:val="32"/>
        </w:rPr>
        <w:t>S</w:t>
      </w:r>
      <w:r>
        <w:rPr>
          <w:rFonts w:ascii="Arial" w:hAnsi="Arial" w:cs="Arial"/>
          <w:sz w:val="32"/>
          <w:szCs w:val="32"/>
        </w:rPr>
        <w:t>tudent name</w:t>
      </w:r>
      <w:r w:rsidR="00DB1C14">
        <w:rPr>
          <w:rFonts w:ascii="Arial" w:hAnsi="Arial" w:cs="Arial"/>
          <w:sz w:val="32"/>
          <w:szCs w:val="32"/>
        </w:rPr>
        <w:t>: Ovidiu Trasc</w:t>
      </w:r>
    </w:p>
    <w:p w14:paraId="038CFCD5" w14:textId="56D95506" w:rsidR="009348B0" w:rsidRPr="008C1A01" w:rsidRDefault="009348B0" w:rsidP="009348B0">
      <w:pPr>
        <w:spacing w:line="360" w:lineRule="auto"/>
        <w:ind w:left="-360" w:right="-720"/>
        <w:rPr>
          <w:rFonts w:ascii="Arial" w:hAnsi="Arial" w:cs="Arial"/>
          <w:sz w:val="32"/>
          <w:szCs w:val="32"/>
        </w:rPr>
      </w:pPr>
      <w:r w:rsidRPr="008C1A01">
        <w:rPr>
          <w:rFonts w:ascii="Arial" w:hAnsi="Arial" w:cs="Arial"/>
          <w:sz w:val="32"/>
          <w:szCs w:val="32"/>
        </w:rPr>
        <w:t>ID N</w:t>
      </w:r>
      <w:r>
        <w:rPr>
          <w:rFonts w:ascii="Arial" w:hAnsi="Arial" w:cs="Arial"/>
          <w:sz w:val="32"/>
          <w:szCs w:val="32"/>
        </w:rPr>
        <w:t>umber</w:t>
      </w:r>
      <w:r w:rsidRPr="008C1A01">
        <w:rPr>
          <w:rFonts w:ascii="Arial" w:hAnsi="Arial" w:cs="Arial"/>
          <w:sz w:val="32"/>
          <w:szCs w:val="32"/>
        </w:rPr>
        <w:t xml:space="preserve">: </w:t>
      </w:r>
      <w:r w:rsidR="003803E0" w:rsidRPr="000D578D">
        <w:rPr>
          <w:rFonts w:ascii="Times New Roman" w:hAnsi="Times New Roman" w:cs="Times New Roman"/>
          <w:color w:val="222222"/>
          <w:sz w:val="32"/>
          <w:szCs w:val="32"/>
          <w:shd w:val="clear" w:color="auto" w:fill="FFFFFF"/>
        </w:rPr>
        <w:t>2206244</w:t>
      </w:r>
    </w:p>
    <w:p w14:paraId="52CC1C9E" w14:textId="70127178" w:rsidR="009348B0" w:rsidRDefault="009348B0" w:rsidP="009348B0">
      <w:pPr>
        <w:spacing w:line="360" w:lineRule="auto"/>
        <w:ind w:left="-360" w:right="-720"/>
        <w:rPr>
          <w:rFonts w:ascii="Arial" w:hAnsi="Arial" w:cs="Arial"/>
          <w:sz w:val="32"/>
          <w:szCs w:val="32"/>
        </w:rPr>
      </w:pPr>
      <w:r w:rsidRPr="008C1A01">
        <w:rPr>
          <w:rFonts w:ascii="Arial" w:hAnsi="Arial" w:cs="Arial"/>
          <w:sz w:val="32"/>
          <w:szCs w:val="32"/>
        </w:rPr>
        <w:t>M</w:t>
      </w:r>
      <w:r w:rsidR="003803E0">
        <w:rPr>
          <w:rFonts w:ascii="Arial" w:hAnsi="Arial" w:cs="Arial"/>
          <w:sz w:val="32"/>
          <w:szCs w:val="32"/>
        </w:rPr>
        <w:t>odule</w:t>
      </w:r>
      <w:r w:rsidRPr="008C1A01">
        <w:rPr>
          <w:rFonts w:ascii="Arial" w:hAnsi="Arial" w:cs="Arial"/>
          <w:sz w:val="32"/>
          <w:szCs w:val="32"/>
        </w:rPr>
        <w:t xml:space="preserve"> </w:t>
      </w:r>
      <w:r w:rsidR="003803E0">
        <w:rPr>
          <w:rFonts w:ascii="Arial" w:hAnsi="Arial" w:cs="Arial"/>
          <w:sz w:val="32"/>
          <w:szCs w:val="32"/>
        </w:rPr>
        <w:t>title</w:t>
      </w:r>
      <w:r w:rsidRPr="008C1A01">
        <w:rPr>
          <w:rFonts w:ascii="Arial" w:hAnsi="Arial" w:cs="Arial"/>
          <w:sz w:val="32"/>
          <w:szCs w:val="32"/>
        </w:rPr>
        <w:t>/</w:t>
      </w:r>
      <w:r w:rsidR="003803E0">
        <w:rPr>
          <w:rFonts w:ascii="Arial" w:hAnsi="Arial" w:cs="Arial"/>
          <w:sz w:val="32"/>
          <w:szCs w:val="32"/>
        </w:rPr>
        <w:t>code</w:t>
      </w:r>
      <w:r w:rsidRPr="008C1A01">
        <w:rPr>
          <w:rFonts w:ascii="Arial" w:hAnsi="Arial" w:cs="Arial"/>
          <w:sz w:val="32"/>
          <w:szCs w:val="32"/>
        </w:rPr>
        <w:t>: P</w:t>
      </w:r>
      <w:r w:rsidR="001575EC">
        <w:rPr>
          <w:rFonts w:ascii="Arial" w:hAnsi="Arial" w:cs="Arial"/>
          <w:sz w:val="32"/>
          <w:szCs w:val="32"/>
        </w:rPr>
        <w:t>ersonnel</w:t>
      </w:r>
      <w:r w:rsidRPr="008C1A01">
        <w:rPr>
          <w:rFonts w:ascii="Arial" w:hAnsi="Arial" w:cs="Arial"/>
          <w:sz w:val="32"/>
          <w:szCs w:val="32"/>
        </w:rPr>
        <w:t xml:space="preserve"> R</w:t>
      </w:r>
      <w:r w:rsidR="001575EC">
        <w:rPr>
          <w:rFonts w:ascii="Arial" w:hAnsi="Arial" w:cs="Arial"/>
          <w:sz w:val="32"/>
          <w:szCs w:val="32"/>
        </w:rPr>
        <w:t>esourcing</w:t>
      </w:r>
      <w:r w:rsidRPr="008C1A01">
        <w:rPr>
          <w:rFonts w:ascii="Arial" w:hAnsi="Arial" w:cs="Arial"/>
          <w:sz w:val="32"/>
          <w:szCs w:val="32"/>
        </w:rPr>
        <w:t xml:space="preserve"> </w:t>
      </w:r>
      <w:r w:rsidR="001575EC">
        <w:rPr>
          <w:rFonts w:ascii="Arial" w:hAnsi="Arial" w:cs="Arial"/>
          <w:sz w:val="32"/>
          <w:szCs w:val="32"/>
        </w:rPr>
        <w:t>and</w:t>
      </w:r>
      <w:r w:rsidRPr="008C1A01">
        <w:rPr>
          <w:rFonts w:ascii="Arial" w:hAnsi="Arial" w:cs="Arial"/>
          <w:sz w:val="32"/>
          <w:szCs w:val="32"/>
        </w:rPr>
        <w:t xml:space="preserve"> D</w:t>
      </w:r>
      <w:r w:rsidR="001575EC">
        <w:rPr>
          <w:rFonts w:ascii="Arial" w:hAnsi="Arial" w:cs="Arial"/>
          <w:sz w:val="32"/>
          <w:szCs w:val="32"/>
        </w:rPr>
        <w:t>evelopment</w:t>
      </w:r>
      <w:r w:rsidRPr="008C1A01">
        <w:rPr>
          <w:rFonts w:ascii="Arial" w:hAnsi="Arial" w:cs="Arial"/>
          <w:sz w:val="32"/>
          <w:szCs w:val="32"/>
        </w:rPr>
        <w:t xml:space="preserve"> / BMIH5005</w:t>
      </w:r>
    </w:p>
    <w:p w14:paraId="4228E4A7" w14:textId="56D536C2" w:rsidR="001575EC" w:rsidRDefault="009348B0" w:rsidP="00A0137C">
      <w:pPr>
        <w:spacing w:line="360" w:lineRule="auto"/>
        <w:ind w:left="-360" w:right="-720"/>
        <w:rPr>
          <w:rFonts w:ascii="Arial" w:hAnsi="Arial" w:cs="Arial"/>
          <w:sz w:val="32"/>
          <w:szCs w:val="32"/>
        </w:rPr>
      </w:pPr>
      <w:r>
        <w:rPr>
          <w:rFonts w:ascii="Arial" w:hAnsi="Arial" w:cs="Arial"/>
          <w:sz w:val="32"/>
          <w:szCs w:val="32"/>
        </w:rPr>
        <w:t>L</w:t>
      </w:r>
      <w:r w:rsidR="001575EC">
        <w:rPr>
          <w:rFonts w:ascii="Arial" w:hAnsi="Arial" w:cs="Arial"/>
          <w:sz w:val="32"/>
          <w:szCs w:val="32"/>
        </w:rPr>
        <w:t>ecturer</w:t>
      </w:r>
      <w:r>
        <w:rPr>
          <w:rFonts w:ascii="Arial" w:hAnsi="Arial" w:cs="Arial"/>
          <w:sz w:val="32"/>
          <w:szCs w:val="32"/>
        </w:rPr>
        <w:t xml:space="preserve"> </w:t>
      </w:r>
      <w:r w:rsidR="001575EC">
        <w:rPr>
          <w:rFonts w:ascii="Arial" w:hAnsi="Arial" w:cs="Arial"/>
          <w:sz w:val="32"/>
          <w:szCs w:val="32"/>
        </w:rPr>
        <w:t>name</w:t>
      </w:r>
      <w:r>
        <w:rPr>
          <w:rFonts w:ascii="Arial" w:hAnsi="Arial" w:cs="Arial"/>
          <w:sz w:val="32"/>
          <w:szCs w:val="32"/>
        </w:rPr>
        <w:t>: H</w:t>
      </w:r>
      <w:r w:rsidR="001575EC">
        <w:rPr>
          <w:rFonts w:ascii="Arial" w:hAnsi="Arial" w:cs="Arial"/>
          <w:sz w:val="32"/>
          <w:szCs w:val="32"/>
        </w:rPr>
        <w:t>elen</w:t>
      </w:r>
      <w:r>
        <w:rPr>
          <w:rFonts w:ascii="Arial" w:hAnsi="Arial" w:cs="Arial"/>
          <w:sz w:val="32"/>
          <w:szCs w:val="32"/>
        </w:rPr>
        <w:t xml:space="preserve"> L</w:t>
      </w:r>
      <w:r w:rsidR="001575EC">
        <w:rPr>
          <w:rFonts w:ascii="Arial" w:hAnsi="Arial" w:cs="Arial"/>
          <w:sz w:val="32"/>
          <w:szCs w:val="32"/>
        </w:rPr>
        <w:t>ee</w:t>
      </w:r>
    </w:p>
    <w:p w14:paraId="15FC906F" w14:textId="77777777" w:rsidR="00A0137C" w:rsidRDefault="00A0137C" w:rsidP="00A0137C">
      <w:pPr>
        <w:spacing w:line="360" w:lineRule="auto"/>
        <w:ind w:left="-360" w:right="-720"/>
        <w:rPr>
          <w:rFonts w:ascii="Arial" w:hAnsi="Arial" w:cs="Arial"/>
          <w:sz w:val="32"/>
          <w:szCs w:val="32"/>
        </w:rPr>
      </w:pPr>
    </w:p>
    <w:p w14:paraId="533BCBCC" w14:textId="3EE44205" w:rsidR="001575EC" w:rsidRDefault="00532C48" w:rsidP="00BF663C">
      <w:pPr>
        <w:spacing w:line="360" w:lineRule="auto"/>
        <w:ind w:right="-90" w:firstLine="1080"/>
        <w:jc w:val="both"/>
        <w:rPr>
          <w:rFonts w:ascii="Arial" w:hAnsi="Arial" w:cs="Arial"/>
          <w:color w:val="1F1F1F"/>
          <w:sz w:val="24"/>
          <w:szCs w:val="24"/>
        </w:rPr>
      </w:pPr>
      <w:r w:rsidRPr="00FC5A28">
        <w:rPr>
          <w:rFonts w:ascii="Arial" w:hAnsi="Arial" w:cs="Arial"/>
          <w:b/>
          <w:bCs/>
          <w:color w:val="333333"/>
          <w:sz w:val="24"/>
          <w:szCs w:val="24"/>
          <w:shd w:val="clear" w:color="auto" w:fill="FFFFFF"/>
        </w:rPr>
        <w:lastRenderedPageBreak/>
        <w:t>Employe</w:t>
      </w:r>
      <w:r w:rsidR="004811A2" w:rsidRPr="00FC5A28">
        <w:rPr>
          <w:rFonts w:ascii="Arial" w:hAnsi="Arial" w:cs="Arial"/>
          <w:b/>
          <w:bCs/>
          <w:color w:val="333333"/>
          <w:sz w:val="24"/>
          <w:szCs w:val="24"/>
          <w:shd w:val="clear" w:color="auto" w:fill="FFFFFF"/>
        </w:rPr>
        <w:t>e</w:t>
      </w:r>
      <w:r w:rsidRPr="00FC5A28">
        <w:rPr>
          <w:rFonts w:ascii="Arial" w:hAnsi="Arial" w:cs="Arial"/>
          <w:b/>
          <w:bCs/>
          <w:color w:val="333333"/>
          <w:sz w:val="24"/>
          <w:szCs w:val="24"/>
          <w:shd w:val="clear" w:color="auto" w:fill="FFFFFF"/>
        </w:rPr>
        <w:t xml:space="preserve"> engagement</w:t>
      </w:r>
      <w:r w:rsidRPr="000D0325">
        <w:rPr>
          <w:rFonts w:ascii="Arial" w:hAnsi="Arial" w:cs="Arial"/>
          <w:color w:val="333333"/>
          <w:sz w:val="24"/>
          <w:szCs w:val="24"/>
          <w:shd w:val="clear" w:color="auto" w:fill="FFFFFF"/>
        </w:rPr>
        <w:t xml:space="preserve"> is an important goal for organizations in the current competitive environment </w:t>
      </w:r>
      <w:r w:rsidR="00925169" w:rsidRPr="000D0325">
        <w:rPr>
          <w:rFonts w:ascii="Arial" w:hAnsi="Arial" w:cs="Arial"/>
          <w:color w:val="333333"/>
          <w:sz w:val="24"/>
          <w:szCs w:val="24"/>
          <w:shd w:val="clear" w:color="auto" w:fill="FFFFFF"/>
        </w:rPr>
        <w:t>because of its</w:t>
      </w:r>
      <w:r w:rsidR="00831024" w:rsidRPr="000D0325">
        <w:rPr>
          <w:rFonts w:ascii="Arial" w:hAnsi="Arial" w:cs="Arial"/>
          <w:color w:val="333333"/>
          <w:sz w:val="24"/>
          <w:szCs w:val="24"/>
          <w:shd w:val="clear" w:color="auto" w:fill="FFFFFF"/>
        </w:rPr>
        <w:t xml:space="preserve"> impressive</w:t>
      </w:r>
      <w:r w:rsidRPr="000D0325">
        <w:rPr>
          <w:rFonts w:ascii="Arial" w:hAnsi="Arial" w:cs="Arial"/>
          <w:color w:val="333333"/>
          <w:sz w:val="24"/>
          <w:szCs w:val="24"/>
          <w:shd w:val="clear" w:color="auto" w:fill="FFFFFF"/>
        </w:rPr>
        <w:t xml:space="preserve"> potential for employee retention.</w:t>
      </w:r>
      <w:r w:rsidR="00831024" w:rsidRPr="000D0325">
        <w:rPr>
          <w:rFonts w:ascii="Arial" w:hAnsi="Arial" w:cs="Arial"/>
          <w:color w:val="333333"/>
          <w:sz w:val="24"/>
          <w:szCs w:val="24"/>
          <w:shd w:val="clear" w:color="auto" w:fill="FFFFFF"/>
        </w:rPr>
        <w:t xml:space="preserve"> </w:t>
      </w:r>
      <w:r w:rsidR="0063761E" w:rsidRPr="000D0325">
        <w:rPr>
          <w:rFonts w:ascii="Arial" w:hAnsi="Arial" w:cs="Arial"/>
          <w:color w:val="333333"/>
          <w:sz w:val="24"/>
          <w:szCs w:val="24"/>
          <w:shd w:val="clear" w:color="auto" w:fill="FFFFFF"/>
        </w:rPr>
        <w:t xml:space="preserve"> Employee engagement </w:t>
      </w:r>
      <w:r w:rsidR="00D8712C" w:rsidRPr="000D0325">
        <w:rPr>
          <w:rFonts w:ascii="Arial" w:hAnsi="Arial" w:cs="Arial"/>
          <w:color w:val="333333"/>
          <w:sz w:val="24"/>
          <w:szCs w:val="24"/>
          <w:shd w:val="clear" w:color="auto" w:fill="FFFFFF"/>
        </w:rPr>
        <w:t xml:space="preserve">can be </w:t>
      </w:r>
      <w:r w:rsidR="0063761E" w:rsidRPr="000D0325">
        <w:rPr>
          <w:rFonts w:ascii="Arial" w:hAnsi="Arial" w:cs="Arial"/>
          <w:color w:val="333333"/>
          <w:sz w:val="24"/>
          <w:szCs w:val="24"/>
          <w:shd w:val="clear" w:color="auto" w:fill="FFFFFF"/>
        </w:rPr>
        <w:t xml:space="preserve">associated with effective employee performance, </w:t>
      </w:r>
      <w:r w:rsidR="00D8712C" w:rsidRPr="000D0325">
        <w:rPr>
          <w:rFonts w:ascii="Arial" w:hAnsi="Arial" w:cs="Arial"/>
          <w:color w:val="333333"/>
          <w:sz w:val="24"/>
          <w:szCs w:val="24"/>
          <w:shd w:val="clear" w:color="auto" w:fill="FFFFFF"/>
        </w:rPr>
        <w:t xml:space="preserve">productivity, </w:t>
      </w:r>
      <w:r w:rsidR="0063761E" w:rsidRPr="000D0325">
        <w:rPr>
          <w:rFonts w:ascii="Arial" w:hAnsi="Arial" w:cs="Arial"/>
          <w:color w:val="333333"/>
          <w:sz w:val="24"/>
          <w:szCs w:val="24"/>
          <w:shd w:val="clear" w:color="auto" w:fill="FFFFFF"/>
        </w:rPr>
        <w:t>retention, and overall business growth</w:t>
      </w:r>
      <w:r w:rsidR="00D8712C" w:rsidRPr="000D0325">
        <w:rPr>
          <w:rFonts w:ascii="Arial" w:hAnsi="Arial" w:cs="Arial"/>
          <w:color w:val="333333"/>
          <w:sz w:val="24"/>
          <w:szCs w:val="24"/>
          <w:shd w:val="clear" w:color="auto" w:fill="FFFFFF"/>
        </w:rPr>
        <w:t xml:space="preserve">. </w:t>
      </w:r>
      <w:r w:rsidR="00C67D7B" w:rsidRPr="000D0325">
        <w:rPr>
          <w:rFonts w:ascii="Arial" w:hAnsi="Arial" w:cs="Arial"/>
          <w:color w:val="1F1F1F"/>
          <w:sz w:val="24"/>
          <w:szCs w:val="24"/>
        </w:rPr>
        <w:t>Engaged employees are seen as providing their full effort toward their main job tasks and responsibilities.</w:t>
      </w:r>
    </w:p>
    <w:p w14:paraId="7A0EF4A4" w14:textId="5DCC6971" w:rsidR="004F4870" w:rsidRDefault="00944F2B" w:rsidP="00BF663C">
      <w:pPr>
        <w:spacing w:line="360" w:lineRule="auto"/>
        <w:ind w:right="-90" w:firstLine="1080"/>
        <w:jc w:val="both"/>
        <w:rPr>
          <w:rFonts w:ascii="Arial" w:hAnsi="Arial" w:cs="Arial"/>
          <w:color w:val="333333"/>
          <w:sz w:val="24"/>
          <w:szCs w:val="24"/>
          <w:shd w:val="clear" w:color="auto" w:fill="FFFFFF"/>
        </w:rPr>
      </w:pPr>
      <w:r w:rsidRPr="007868AE">
        <w:rPr>
          <w:rFonts w:ascii="Arial" w:hAnsi="Arial" w:cs="Arial"/>
          <w:color w:val="333333"/>
          <w:sz w:val="24"/>
          <w:szCs w:val="24"/>
          <w:shd w:val="clear" w:color="auto" w:fill="FFFFFF"/>
        </w:rPr>
        <w:t xml:space="preserve">Nowadays, </w:t>
      </w:r>
      <w:r w:rsidR="007868AE" w:rsidRPr="007868AE">
        <w:rPr>
          <w:rFonts w:ascii="Arial" w:hAnsi="Arial" w:cs="Arial"/>
          <w:color w:val="333333"/>
          <w:sz w:val="24"/>
          <w:szCs w:val="24"/>
          <w:shd w:val="clear" w:color="auto" w:fill="FFFFFF"/>
        </w:rPr>
        <w:t>f</w:t>
      </w:r>
      <w:r w:rsidRPr="007868AE">
        <w:rPr>
          <w:rFonts w:ascii="Arial" w:hAnsi="Arial" w:cs="Arial"/>
          <w:color w:val="333333"/>
          <w:sz w:val="24"/>
          <w:szCs w:val="24"/>
          <w:shd w:val="clear" w:color="auto" w:fill="FFFFFF"/>
        </w:rPr>
        <w:t xml:space="preserve">or organizational success in contemporary </w:t>
      </w:r>
      <w:r w:rsidR="007868AE" w:rsidRPr="007868AE">
        <w:rPr>
          <w:rFonts w:ascii="Arial" w:hAnsi="Arial" w:cs="Arial"/>
          <w:color w:val="333333"/>
          <w:sz w:val="24"/>
          <w:szCs w:val="24"/>
          <w:shd w:val="clear" w:color="auto" w:fill="FFFFFF"/>
        </w:rPr>
        <w:t>environment, it</w:t>
      </w:r>
      <w:r w:rsidRPr="007868AE">
        <w:rPr>
          <w:rFonts w:ascii="Arial" w:hAnsi="Arial" w:cs="Arial"/>
          <w:color w:val="333333"/>
          <w:sz w:val="24"/>
          <w:szCs w:val="24"/>
          <w:shd w:val="clear" w:color="auto" w:fill="FFFFFF"/>
        </w:rPr>
        <w:t xml:space="preserve"> is vital for </w:t>
      </w:r>
      <w:r w:rsidR="007868AE" w:rsidRPr="007868AE">
        <w:rPr>
          <w:rFonts w:ascii="Arial" w:hAnsi="Arial" w:cs="Arial"/>
          <w:color w:val="333333"/>
          <w:sz w:val="24"/>
          <w:szCs w:val="24"/>
          <w:shd w:val="clear" w:color="auto" w:fill="FFFFFF"/>
        </w:rPr>
        <w:t>organizations</w:t>
      </w:r>
      <w:r w:rsidRPr="007868AE">
        <w:rPr>
          <w:rFonts w:ascii="Arial" w:hAnsi="Arial" w:cs="Arial"/>
          <w:color w:val="333333"/>
          <w:sz w:val="24"/>
          <w:szCs w:val="24"/>
          <w:shd w:val="clear" w:color="auto" w:fill="FFFFFF"/>
        </w:rPr>
        <w:t xml:space="preserve"> to cultivate, strengthen, develop and sustain the engagement of their </w:t>
      </w:r>
      <w:r w:rsidR="007868AE" w:rsidRPr="007868AE">
        <w:rPr>
          <w:rFonts w:ascii="Arial" w:hAnsi="Arial" w:cs="Arial"/>
          <w:color w:val="333333"/>
          <w:sz w:val="24"/>
          <w:szCs w:val="24"/>
          <w:shd w:val="clear" w:color="auto" w:fill="FFFFFF"/>
        </w:rPr>
        <w:t>employees.</w:t>
      </w:r>
      <w:r w:rsidR="00AA6F92">
        <w:rPr>
          <w:rFonts w:ascii="Arial" w:hAnsi="Arial" w:cs="Arial"/>
          <w:color w:val="333333"/>
          <w:sz w:val="24"/>
          <w:szCs w:val="24"/>
          <w:shd w:val="clear" w:color="auto" w:fill="FFFFFF"/>
        </w:rPr>
        <w:t xml:space="preserve"> In order to become engaged to their </w:t>
      </w:r>
      <w:r w:rsidR="00672576">
        <w:rPr>
          <w:rFonts w:ascii="Arial" w:hAnsi="Arial" w:cs="Arial"/>
          <w:color w:val="333333"/>
          <w:sz w:val="24"/>
          <w:szCs w:val="24"/>
          <w:shd w:val="clear" w:color="auto" w:fill="FFFFFF"/>
        </w:rPr>
        <w:t xml:space="preserve">company, employees must be motivated. </w:t>
      </w:r>
      <w:r w:rsidR="004F4870">
        <w:rPr>
          <w:rFonts w:ascii="Arial" w:hAnsi="Arial" w:cs="Arial"/>
          <w:color w:val="333333"/>
          <w:sz w:val="24"/>
          <w:szCs w:val="24"/>
          <w:shd w:val="clear" w:color="auto" w:fill="FFFFFF"/>
        </w:rPr>
        <w:t xml:space="preserve">Human </w:t>
      </w:r>
      <w:r w:rsidR="007C0835">
        <w:rPr>
          <w:rFonts w:ascii="Arial" w:hAnsi="Arial" w:cs="Arial"/>
          <w:color w:val="333333"/>
          <w:sz w:val="24"/>
          <w:szCs w:val="24"/>
          <w:shd w:val="clear" w:color="auto" w:fill="FFFFFF"/>
        </w:rPr>
        <w:t>R</w:t>
      </w:r>
      <w:r w:rsidR="004F4870">
        <w:rPr>
          <w:rFonts w:ascii="Arial" w:hAnsi="Arial" w:cs="Arial"/>
          <w:color w:val="333333"/>
          <w:sz w:val="24"/>
          <w:szCs w:val="24"/>
          <w:shd w:val="clear" w:color="auto" w:fill="FFFFFF"/>
        </w:rPr>
        <w:t xml:space="preserve">esources department it is responsible for most of the strategies that can be </w:t>
      </w:r>
      <w:r w:rsidR="00C30E12" w:rsidRPr="00C30E12">
        <w:rPr>
          <w:rFonts w:ascii="Arial" w:hAnsi="Arial" w:cs="Arial"/>
          <w:color w:val="333333"/>
          <w:sz w:val="24"/>
          <w:szCs w:val="24"/>
          <w:shd w:val="clear" w:color="auto" w:fill="FFFFFF"/>
        </w:rPr>
        <w:t>implemented within the organization.</w:t>
      </w:r>
    </w:p>
    <w:p w14:paraId="417076A5" w14:textId="79D3CFE5" w:rsidR="00C30E12" w:rsidRPr="003B237F" w:rsidRDefault="00A322A6" w:rsidP="00BF663C">
      <w:pPr>
        <w:spacing w:line="360" w:lineRule="auto"/>
        <w:ind w:right="-90" w:firstLine="1080"/>
        <w:jc w:val="both"/>
        <w:rPr>
          <w:rFonts w:ascii="Arial" w:hAnsi="Arial" w:cs="Arial"/>
          <w:b/>
          <w:bCs/>
          <w:color w:val="333333"/>
          <w:sz w:val="24"/>
          <w:szCs w:val="24"/>
          <w:shd w:val="clear" w:color="auto" w:fill="FFFFFF"/>
        </w:rPr>
      </w:pPr>
      <w:r w:rsidRPr="00A322A6">
        <w:rPr>
          <w:rFonts w:ascii="Arial" w:hAnsi="Arial" w:cs="Arial"/>
          <w:color w:val="333333"/>
          <w:sz w:val="24"/>
          <w:szCs w:val="24"/>
          <w:shd w:val="clear" w:color="auto" w:fill="FFFFFF"/>
        </w:rPr>
        <w:t xml:space="preserve">In the following will be presented the main attributions of the Human Resources Department in the field of hospitality, focusing on the role of </w:t>
      </w:r>
      <w:r>
        <w:rPr>
          <w:rFonts w:ascii="Arial" w:hAnsi="Arial" w:cs="Arial"/>
          <w:color w:val="333333"/>
          <w:sz w:val="24"/>
          <w:szCs w:val="24"/>
          <w:shd w:val="clear" w:color="auto" w:fill="FFFFFF"/>
        </w:rPr>
        <w:t>H</w:t>
      </w:r>
      <w:r w:rsidRPr="00A322A6">
        <w:rPr>
          <w:rFonts w:ascii="Arial" w:hAnsi="Arial" w:cs="Arial"/>
          <w:color w:val="333333"/>
          <w:sz w:val="24"/>
          <w:szCs w:val="24"/>
          <w:shd w:val="clear" w:color="auto" w:fill="FFFFFF"/>
        </w:rPr>
        <w:t xml:space="preserve">uman </w:t>
      </w:r>
      <w:r>
        <w:rPr>
          <w:rFonts w:ascii="Arial" w:hAnsi="Arial" w:cs="Arial"/>
          <w:color w:val="333333"/>
          <w:sz w:val="24"/>
          <w:szCs w:val="24"/>
          <w:shd w:val="clear" w:color="auto" w:fill="FFFFFF"/>
        </w:rPr>
        <w:t>R</w:t>
      </w:r>
      <w:r w:rsidRPr="00A322A6">
        <w:rPr>
          <w:rFonts w:ascii="Arial" w:hAnsi="Arial" w:cs="Arial"/>
          <w:color w:val="333333"/>
          <w:sz w:val="24"/>
          <w:szCs w:val="24"/>
          <w:shd w:val="clear" w:color="auto" w:fill="FFFFFF"/>
        </w:rPr>
        <w:t>esources in engaging employees.</w:t>
      </w:r>
    </w:p>
    <w:p w14:paraId="2C73DA27" w14:textId="7537047B" w:rsidR="0022539E" w:rsidRPr="003B237F" w:rsidRDefault="0022539E" w:rsidP="00BF663C">
      <w:pPr>
        <w:spacing w:line="360" w:lineRule="auto"/>
        <w:ind w:right="-90" w:firstLine="1080"/>
        <w:jc w:val="both"/>
        <w:rPr>
          <w:rFonts w:ascii="Arial" w:hAnsi="Arial" w:cs="Arial"/>
          <w:color w:val="333333"/>
          <w:sz w:val="24"/>
          <w:szCs w:val="24"/>
          <w:shd w:val="clear" w:color="auto" w:fill="FFFFFF"/>
        </w:rPr>
      </w:pPr>
      <w:r w:rsidRPr="003B237F">
        <w:rPr>
          <w:rFonts w:ascii="Arial" w:hAnsi="Arial" w:cs="Arial"/>
          <w:b/>
          <w:bCs/>
          <w:color w:val="333333"/>
          <w:sz w:val="24"/>
          <w:szCs w:val="24"/>
          <w:shd w:val="clear" w:color="auto" w:fill="FFFFFF"/>
        </w:rPr>
        <w:t>T</w:t>
      </w:r>
      <w:r w:rsidRPr="003B237F">
        <w:rPr>
          <w:rFonts w:ascii="Arial" w:hAnsi="Arial" w:cs="Arial"/>
          <w:b/>
          <w:bCs/>
          <w:color w:val="333333"/>
          <w:sz w:val="24"/>
          <w:szCs w:val="24"/>
          <w:shd w:val="clear" w:color="auto" w:fill="FFFFFF"/>
        </w:rPr>
        <w:t>he Human Resources</w:t>
      </w:r>
      <w:r w:rsidRPr="003B237F">
        <w:rPr>
          <w:rFonts w:ascii="Arial" w:hAnsi="Arial" w:cs="Arial"/>
          <w:color w:val="333333"/>
          <w:sz w:val="24"/>
          <w:szCs w:val="24"/>
          <w:shd w:val="clear" w:color="auto" w:fill="FFFFFF"/>
        </w:rPr>
        <w:t xml:space="preserve"> department plays a critical role in engaging employees in the hospitality industry. Their responsibilities include: </w:t>
      </w:r>
      <w:r w:rsidRPr="003B237F">
        <w:rPr>
          <w:rFonts w:ascii="Arial" w:hAnsi="Arial" w:cs="Arial"/>
          <w:color w:val="333333"/>
          <w:sz w:val="24"/>
          <w:szCs w:val="24"/>
          <w:shd w:val="clear" w:color="auto" w:fill="FFFFFF"/>
        </w:rPr>
        <w:t>r</w:t>
      </w:r>
      <w:r w:rsidRPr="003B237F">
        <w:rPr>
          <w:rFonts w:ascii="Arial" w:hAnsi="Arial" w:cs="Arial"/>
          <w:color w:val="333333"/>
          <w:sz w:val="24"/>
          <w:szCs w:val="24"/>
          <w:shd w:val="clear" w:color="auto" w:fill="FFFFFF"/>
        </w:rPr>
        <w:t xml:space="preserve">ecruitment and </w:t>
      </w:r>
      <w:r w:rsidRPr="003B237F">
        <w:rPr>
          <w:rFonts w:ascii="Arial" w:hAnsi="Arial" w:cs="Arial"/>
          <w:color w:val="333333"/>
          <w:sz w:val="24"/>
          <w:szCs w:val="24"/>
          <w:shd w:val="clear" w:color="auto" w:fill="FFFFFF"/>
        </w:rPr>
        <w:t>s</w:t>
      </w:r>
      <w:r w:rsidRPr="003B237F">
        <w:rPr>
          <w:rFonts w:ascii="Arial" w:hAnsi="Arial" w:cs="Arial"/>
          <w:color w:val="333333"/>
          <w:sz w:val="24"/>
          <w:szCs w:val="24"/>
          <w:shd w:val="clear" w:color="auto" w:fill="FFFFFF"/>
        </w:rPr>
        <w:t>election</w:t>
      </w:r>
      <w:r w:rsidRPr="003B237F">
        <w:rPr>
          <w:rFonts w:ascii="Arial" w:hAnsi="Arial" w:cs="Arial"/>
          <w:color w:val="333333"/>
          <w:sz w:val="24"/>
          <w:szCs w:val="24"/>
          <w:shd w:val="clear" w:color="auto" w:fill="FFFFFF"/>
        </w:rPr>
        <w:t>, o</w:t>
      </w:r>
      <w:r w:rsidRPr="003B237F">
        <w:rPr>
          <w:rFonts w:ascii="Arial" w:hAnsi="Arial" w:cs="Arial"/>
          <w:color w:val="333333"/>
          <w:sz w:val="24"/>
          <w:szCs w:val="24"/>
          <w:shd w:val="clear" w:color="auto" w:fill="FFFFFF"/>
        </w:rPr>
        <w:t xml:space="preserve">rientation and </w:t>
      </w:r>
      <w:r w:rsidRPr="003B237F">
        <w:rPr>
          <w:rFonts w:ascii="Arial" w:hAnsi="Arial" w:cs="Arial"/>
          <w:color w:val="333333"/>
          <w:sz w:val="24"/>
          <w:szCs w:val="24"/>
          <w:shd w:val="clear" w:color="auto" w:fill="FFFFFF"/>
        </w:rPr>
        <w:t>o</w:t>
      </w:r>
      <w:r w:rsidRPr="003B237F">
        <w:rPr>
          <w:rFonts w:ascii="Arial" w:hAnsi="Arial" w:cs="Arial"/>
          <w:color w:val="333333"/>
          <w:sz w:val="24"/>
          <w:szCs w:val="24"/>
          <w:shd w:val="clear" w:color="auto" w:fill="FFFFFF"/>
        </w:rPr>
        <w:t>nboarding</w:t>
      </w:r>
      <w:r w:rsidRPr="003B237F">
        <w:rPr>
          <w:rFonts w:ascii="Arial" w:hAnsi="Arial" w:cs="Arial"/>
          <w:color w:val="333333"/>
          <w:sz w:val="24"/>
          <w:szCs w:val="24"/>
          <w:shd w:val="clear" w:color="auto" w:fill="FFFFFF"/>
        </w:rPr>
        <w:t xml:space="preserve">, training </w:t>
      </w:r>
      <w:r w:rsidRPr="003B237F">
        <w:rPr>
          <w:rFonts w:ascii="Arial" w:hAnsi="Arial" w:cs="Arial"/>
          <w:color w:val="333333"/>
          <w:sz w:val="24"/>
          <w:szCs w:val="24"/>
          <w:shd w:val="clear" w:color="auto" w:fill="FFFFFF"/>
        </w:rPr>
        <w:t xml:space="preserve">and </w:t>
      </w:r>
      <w:r w:rsidRPr="003B237F">
        <w:rPr>
          <w:rFonts w:ascii="Arial" w:hAnsi="Arial" w:cs="Arial"/>
          <w:color w:val="333333"/>
          <w:sz w:val="24"/>
          <w:szCs w:val="24"/>
          <w:shd w:val="clear" w:color="auto" w:fill="FFFFFF"/>
        </w:rPr>
        <w:t>d</w:t>
      </w:r>
      <w:r w:rsidRPr="003B237F">
        <w:rPr>
          <w:rFonts w:ascii="Arial" w:hAnsi="Arial" w:cs="Arial"/>
          <w:color w:val="333333"/>
          <w:sz w:val="24"/>
          <w:szCs w:val="24"/>
          <w:shd w:val="clear" w:color="auto" w:fill="FFFFFF"/>
        </w:rPr>
        <w:t>evelopment</w:t>
      </w:r>
      <w:r w:rsidRPr="003B237F">
        <w:rPr>
          <w:rFonts w:ascii="Arial" w:hAnsi="Arial" w:cs="Arial"/>
          <w:color w:val="333333"/>
          <w:sz w:val="24"/>
          <w:szCs w:val="24"/>
          <w:shd w:val="clear" w:color="auto" w:fill="FFFFFF"/>
        </w:rPr>
        <w:t>, p</w:t>
      </w:r>
      <w:r w:rsidRPr="003B237F">
        <w:rPr>
          <w:rFonts w:ascii="Arial" w:hAnsi="Arial" w:cs="Arial"/>
          <w:color w:val="333333"/>
          <w:sz w:val="24"/>
          <w:szCs w:val="24"/>
          <w:shd w:val="clear" w:color="auto" w:fill="FFFFFF"/>
        </w:rPr>
        <w:t xml:space="preserve">erformance </w:t>
      </w:r>
      <w:r w:rsidRPr="003B237F">
        <w:rPr>
          <w:rFonts w:ascii="Arial" w:hAnsi="Arial" w:cs="Arial"/>
          <w:color w:val="333333"/>
          <w:sz w:val="24"/>
          <w:szCs w:val="24"/>
          <w:shd w:val="clear" w:color="auto" w:fill="FFFFFF"/>
        </w:rPr>
        <w:t>m</w:t>
      </w:r>
      <w:r w:rsidRPr="003B237F">
        <w:rPr>
          <w:rFonts w:ascii="Arial" w:hAnsi="Arial" w:cs="Arial"/>
          <w:color w:val="333333"/>
          <w:sz w:val="24"/>
          <w:szCs w:val="24"/>
          <w:shd w:val="clear" w:color="auto" w:fill="FFFFFF"/>
        </w:rPr>
        <w:t>anagement</w:t>
      </w:r>
      <w:r w:rsidRPr="003B237F">
        <w:rPr>
          <w:rFonts w:ascii="Arial" w:hAnsi="Arial" w:cs="Arial"/>
          <w:color w:val="333333"/>
          <w:sz w:val="24"/>
          <w:szCs w:val="24"/>
          <w:shd w:val="clear" w:color="auto" w:fill="FFFFFF"/>
        </w:rPr>
        <w:t>, e</w:t>
      </w:r>
      <w:r w:rsidRPr="003B237F">
        <w:rPr>
          <w:rFonts w:ascii="Arial" w:hAnsi="Arial" w:cs="Arial"/>
          <w:color w:val="333333"/>
          <w:sz w:val="24"/>
          <w:szCs w:val="24"/>
          <w:shd w:val="clear" w:color="auto" w:fill="FFFFFF"/>
        </w:rPr>
        <w:t xml:space="preserve">mployee </w:t>
      </w:r>
      <w:r w:rsidRPr="003B237F">
        <w:rPr>
          <w:rFonts w:ascii="Arial" w:hAnsi="Arial" w:cs="Arial"/>
          <w:color w:val="333333"/>
          <w:sz w:val="24"/>
          <w:szCs w:val="24"/>
          <w:shd w:val="clear" w:color="auto" w:fill="FFFFFF"/>
        </w:rPr>
        <w:t>f</w:t>
      </w:r>
      <w:r w:rsidRPr="003B237F">
        <w:rPr>
          <w:rFonts w:ascii="Arial" w:hAnsi="Arial" w:cs="Arial"/>
          <w:color w:val="333333"/>
          <w:sz w:val="24"/>
          <w:szCs w:val="24"/>
          <w:shd w:val="clear" w:color="auto" w:fill="FFFFFF"/>
        </w:rPr>
        <w:t>eedback</w:t>
      </w:r>
      <w:r w:rsidRPr="003B237F">
        <w:rPr>
          <w:rFonts w:ascii="Arial" w:hAnsi="Arial" w:cs="Arial"/>
          <w:color w:val="333333"/>
          <w:sz w:val="24"/>
          <w:szCs w:val="24"/>
          <w:shd w:val="clear" w:color="auto" w:fill="FFFFFF"/>
        </w:rPr>
        <w:t>, c</w:t>
      </w:r>
      <w:r w:rsidRPr="003B237F">
        <w:rPr>
          <w:rFonts w:ascii="Arial" w:hAnsi="Arial" w:cs="Arial"/>
          <w:color w:val="333333"/>
          <w:sz w:val="24"/>
          <w:szCs w:val="24"/>
          <w:shd w:val="clear" w:color="auto" w:fill="FFFFFF"/>
        </w:rPr>
        <w:t xml:space="preserve">onflict </w:t>
      </w:r>
      <w:r w:rsidRPr="003B237F">
        <w:rPr>
          <w:rFonts w:ascii="Arial" w:hAnsi="Arial" w:cs="Arial"/>
          <w:color w:val="333333"/>
          <w:sz w:val="24"/>
          <w:szCs w:val="24"/>
          <w:shd w:val="clear" w:color="auto" w:fill="FFFFFF"/>
        </w:rPr>
        <w:t>r</w:t>
      </w:r>
      <w:r w:rsidRPr="003B237F">
        <w:rPr>
          <w:rFonts w:ascii="Arial" w:hAnsi="Arial" w:cs="Arial"/>
          <w:color w:val="333333"/>
          <w:sz w:val="24"/>
          <w:szCs w:val="24"/>
          <w:shd w:val="clear" w:color="auto" w:fill="FFFFFF"/>
        </w:rPr>
        <w:t>esolution</w:t>
      </w:r>
      <w:r w:rsidRPr="003B237F">
        <w:rPr>
          <w:rFonts w:ascii="Arial" w:hAnsi="Arial" w:cs="Arial"/>
          <w:color w:val="333333"/>
          <w:sz w:val="24"/>
          <w:szCs w:val="24"/>
          <w:shd w:val="clear" w:color="auto" w:fill="FFFFFF"/>
        </w:rPr>
        <w:t xml:space="preserve">, benefits </w:t>
      </w:r>
      <w:r w:rsidRPr="003B237F">
        <w:rPr>
          <w:rFonts w:ascii="Arial" w:hAnsi="Arial" w:cs="Arial"/>
          <w:color w:val="333333"/>
          <w:sz w:val="24"/>
          <w:szCs w:val="24"/>
          <w:shd w:val="clear" w:color="auto" w:fill="FFFFFF"/>
        </w:rPr>
        <w:t xml:space="preserve">and </w:t>
      </w:r>
      <w:r w:rsidRPr="003B237F">
        <w:rPr>
          <w:rFonts w:ascii="Arial" w:hAnsi="Arial" w:cs="Arial"/>
          <w:color w:val="333333"/>
          <w:sz w:val="24"/>
          <w:szCs w:val="24"/>
          <w:shd w:val="clear" w:color="auto" w:fill="FFFFFF"/>
        </w:rPr>
        <w:t>co</w:t>
      </w:r>
      <w:r w:rsidRPr="003B237F">
        <w:rPr>
          <w:rFonts w:ascii="Arial" w:hAnsi="Arial" w:cs="Arial"/>
          <w:color w:val="333333"/>
          <w:sz w:val="24"/>
          <w:szCs w:val="24"/>
          <w:shd w:val="clear" w:color="auto" w:fill="FFFFFF"/>
        </w:rPr>
        <w:t>mpensation</w:t>
      </w:r>
      <w:r w:rsidRPr="003B237F">
        <w:rPr>
          <w:rFonts w:ascii="Arial" w:hAnsi="Arial" w:cs="Arial"/>
          <w:color w:val="333333"/>
          <w:sz w:val="24"/>
          <w:szCs w:val="24"/>
          <w:shd w:val="clear" w:color="auto" w:fill="FFFFFF"/>
        </w:rPr>
        <w:t>, e</w:t>
      </w:r>
      <w:r w:rsidRPr="003B237F">
        <w:rPr>
          <w:rFonts w:ascii="Arial" w:hAnsi="Arial" w:cs="Arial"/>
          <w:color w:val="333333"/>
          <w:sz w:val="24"/>
          <w:szCs w:val="24"/>
          <w:shd w:val="clear" w:color="auto" w:fill="FFFFFF"/>
        </w:rPr>
        <w:t xml:space="preserve">mployee </w:t>
      </w:r>
      <w:r w:rsidRPr="003B237F">
        <w:rPr>
          <w:rFonts w:ascii="Arial" w:hAnsi="Arial" w:cs="Arial"/>
          <w:color w:val="333333"/>
          <w:sz w:val="24"/>
          <w:szCs w:val="24"/>
          <w:shd w:val="clear" w:color="auto" w:fill="FFFFFF"/>
        </w:rPr>
        <w:t>re</w:t>
      </w:r>
      <w:r w:rsidRPr="003B237F">
        <w:rPr>
          <w:rFonts w:ascii="Arial" w:hAnsi="Arial" w:cs="Arial"/>
          <w:color w:val="333333"/>
          <w:sz w:val="24"/>
          <w:szCs w:val="24"/>
          <w:shd w:val="clear" w:color="auto" w:fill="FFFFFF"/>
        </w:rPr>
        <w:t>lations</w:t>
      </w:r>
      <w:r w:rsidRPr="003B237F">
        <w:rPr>
          <w:rFonts w:ascii="Arial" w:hAnsi="Arial" w:cs="Arial"/>
          <w:color w:val="333333"/>
          <w:sz w:val="24"/>
          <w:szCs w:val="24"/>
          <w:shd w:val="clear" w:color="auto" w:fill="FFFFFF"/>
        </w:rPr>
        <w:t>, h</w:t>
      </w:r>
      <w:r w:rsidRPr="003B237F">
        <w:rPr>
          <w:rFonts w:ascii="Arial" w:hAnsi="Arial" w:cs="Arial"/>
          <w:color w:val="333333"/>
          <w:sz w:val="24"/>
          <w:szCs w:val="24"/>
          <w:shd w:val="clear" w:color="auto" w:fill="FFFFFF"/>
        </w:rPr>
        <w:t xml:space="preserve">ealth and </w:t>
      </w:r>
      <w:r w:rsidRPr="003B237F">
        <w:rPr>
          <w:rFonts w:ascii="Arial" w:hAnsi="Arial" w:cs="Arial"/>
          <w:color w:val="333333"/>
          <w:sz w:val="24"/>
          <w:szCs w:val="24"/>
          <w:shd w:val="clear" w:color="auto" w:fill="FFFFFF"/>
        </w:rPr>
        <w:t>s</w:t>
      </w:r>
      <w:r w:rsidRPr="003B237F">
        <w:rPr>
          <w:rFonts w:ascii="Arial" w:hAnsi="Arial" w:cs="Arial"/>
          <w:color w:val="333333"/>
          <w:sz w:val="24"/>
          <w:szCs w:val="24"/>
          <w:shd w:val="clear" w:color="auto" w:fill="FFFFFF"/>
        </w:rPr>
        <w:t>afety</w:t>
      </w:r>
      <w:r w:rsidRPr="003B237F">
        <w:rPr>
          <w:rFonts w:ascii="Arial" w:hAnsi="Arial" w:cs="Arial"/>
          <w:color w:val="333333"/>
          <w:sz w:val="24"/>
          <w:szCs w:val="24"/>
          <w:shd w:val="clear" w:color="auto" w:fill="FFFFFF"/>
        </w:rPr>
        <w:t>,  d</w:t>
      </w:r>
      <w:r w:rsidRPr="003B237F">
        <w:rPr>
          <w:rFonts w:ascii="Arial" w:hAnsi="Arial" w:cs="Arial"/>
          <w:color w:val="333333"/>
          <w:sz w:val="24"/>
          <w:szCs w:val="24"/>
          <w:shd w:val="clear" w:color="auto" w:fill="FFFFFF"/>
        </w:rPr>
        <w:t xml:space="preserve">iversity and </w:t>
      </w:r>
      <w:r w:rsidRPr="003B237F">
        <w:rPr>
          <w:rFonts w:ascii="Arial" w:hAnsi="Arial" w:cs="Arial"/>
          <w:color w:val="333333"/>
          <w:sz w:val="24"/>
          <w:szCs w:val="24"/>
          <w:shd w:val="clear" w:color="auto" w:fill="FFFFFF"/>
        </w:rPr>
        <w:t>i</w:t>
      </w:r>
      <w:r w:rsidRPr="003B237F">
        <w:rPr>
          <w:rFonts w:ascii="Arial" w:hAnsi="Arial" w:cs="Arial"/>
          <w:color w:val="333333"/>
          <w:sz w:val="24"/>
          <w:szCs w:val="24"/>
          <w:shd w:val="clear" w:color="auto" w:fill="FFFFFF"/>
        </w:rPr>
        <w:t>nclusion</w:t>
      </w:r>
      <w:r w:rsidRPr="003B237F">
        <w:rPr>
          <w:rFonts w:ascii="Arial" w:hAnsi="Arial" w:cs="Arial"/>
          <w:color w:val="333333"/>
          <w:sz w:val="24"/>
          <w:szCs w:val="24"/>
          <w:shd w:val="clear" w:color="auto" w:fill="FFFFFF"/>
        </w:rPr>
        <w:t>, e</w:t>
      </w:r>
      <w:r w:rsidRPr="003B237F">
        <w:rPr>
          <w:rFonts w:ascii="Arial" w:hAnsi="Arial" w:cs="Arial"/>
          <w:color w:val="333333"/>
          <w:sz w:val="24"/>
          <w:szCs w:val="24"/>
          <w:shd w:val="clear" w:color="auto" w:fill="FFFFFF"/>
        </w:rPr>
        <w:t xml:space="preserve">mployee </w:t>
      </w:r>
      <w:r w:rsidRPr="003B237F">
        <w:rPr>
          <w:rFonts w:ascii="Arial" w:hAnsi="Arial" w:cs="Arial"/>
          <w:color w:val="333333"/>
          <w:sz w:val="24"/>
          <w:szCs w:val="24"/>
          <w:shd w:val="clear" w:color="auto" w:fill="FFFFFF"/>
        </w:rPr>
        <w:t>e</w:t>
      </w:r>
      <w:r w:rsidRPr="003B237F">
        <w:rPr>
          <w:rFonts w:ascii="Arial" w:hAnsi="Arial" w:cs="Arial"/>
          <w:color w:val="333333"/>
          <w:sz w:val="24"/>
          <w:szCs w:val="24"/>
          <w:shd w:val="clear" w:color="auto" w:fill="FFFFFF"/>
        </w:rPr>
        <w:t xml:space="preserve">ngagement </w:t>
      </w:r>
      <w:r w:rsidRPr="003B237F">
        <w:rPr>
          <w:rFonts w:ascii="Arial" w:hAnsi="Arial" w:cs="Arial"/>
          <w:color w:val="333333"/>
          <w:sz w:val="24"/>
          <w:szCs w:val="24"/>
          <w:shd w:val="clear" w:color="auto" w:fill="FFFFFF"/>
        </w:rPr>
        <w:t>p</w:t>
      </w:r>
      <w:r w:rsidRPr="003B237F">
        <w:rPr>
          <w:rFonts w:ascii="Arial" w:hAnsi="Arial" w:cs="Arial"/>
          <w:color w:val="333333"/>
          <w:sz w:val="24"/>
          <w:szCs w:val="24"/>
          <w:shd w:val="clear" w:color="auto" w:fill="FFFFFF"/>
        </w:rPr>
        <w:t>rograms</w:t>
      </w:r>
      <w:r w:rsidRPr="003B237F">
        <w:rPr>
          <w:rFonts w:ascii="Arial" w:hAnsi="Arial" w:cs="Arial"/>
          <w:color w:val="333333"/>
          <w:sz w:val="24"/>
          <w:szCs w:val="24"/>
          <w:shd w:val="clear" w:color="auto" w:fill="FFFFFF"/>
        </w:rPr>
        <w:t xml:space="preserve">, </w:t>
      </w:r>
      <w:r w:rsidR="003B237F" w:rsidRPr="003B237F">
        <w:rPr>
          <w:rFonts w:ascii="Arial" w:hAnsi="Arial" w:cs="Arial"/>
          <w:color w:val="333333"/>
          <w:sz w:val="24"/>
          <w:szCs w:val="24"/>
          <w:shd w:val="clear" w:color="auto" w:fill="FFFFFF"/>
        </w:rPr>
        <w:t>s</w:t>
      </w:r>
      <w:r w:rsidRPr="003B237F">
        <w:rPr>
          <w:rFonts w:ascii="Arial" w:hAnsi="Arial" w:cs="Arial"/>
          <w:color w:val="333333"/>
          <w:sz w:val="24"/>
          <w:szCs w:val="24"/>
          <w:shd w:val="clear" w:color="auto" w:fill="FFFFFF"/>
        </w:rPr>
        <w:t xml:space="preserve">uccession </w:t>
      </w:r>
      <w:r w:rsidR="003B237F" w:rsidRPr="003B237F">
        <w:rPr>
          <w:rFonts w:ascii="Arial" w:hAnsi="Arial" w:cs="Arial"/>
          <w:color w:val="333333"/>
          <w:sz w:val="24"/>
          <w:szCs w:val="24"/>
          <w:shd w:val="clear" w:color="auto" w:fill="FFFFFF"/>
        </w:rPr>
        <w:t>p</w:t>
      </w:r>
      <w:r w:rsidRPr="003B237F">
        <w:rPr>
          <w:rFonts w:ascii="Arial" w:hAnsi="Arial" w:cs="Arial"/>
          <w:color w:val="333333"/>
          <w:sz w:val="24"/>
          <w:szCs w:val="24"/>
          <w:shd w:val="clear" w:color="auto" w:fill="FFFFFF"/>
        </w:rPr>
        <w:t>lanning</w:t>
      </w:r>
      <w:r w:rsidRPr="003B237F">
        <w:rPr>
          <w:rFonts w:ascii="Arial" w:hAnsi="Arial" w:cs="Arial"/>
          <w:color w:val="333333"/>
          <w:sz w:val="24"/>
          <w:szCs w:val="24"/>
          <w:shd w:val="clear" w:color="auto" w:fill="FFFFFF"/>
        </w:rPr>
        <w:t xml:space="preserve">, </w:t>
      </w:r>
      <w:r w:rsidR="003B237F" w:rsidRPr="003B237F">
        <w:rPr>
          <w:rFonts w:ascii="Arial" w:hAnsi="Arial" w:cs="Arial"/>
          <w:color w:val="333333"/>
          <w:sz w:val="24"/>
          <w:szCs w:val="24"/>
          <w:shd w:val="clear" w:color="auto" w:fill="FFFFFF"/>
        </w:rPr>
        <w:t>l</w:t>
      </w:r>
      <w:r w:rsidRPr="003B237F">
        <w:rPr>
          <w:rFonts w:ascii="Arial" w:hAnsi="Arial" w:cs="Arial"/>
          <w:color w:val="333333"/>
          <w:sz w:val="24"/>
          <w:szCs w:val="24"/>
          <w:shd w:val="clear" w:color="auto" w:fill="FFFFFF"/>
        </w:rPr>
        <w:t xml:space="preserve">egal </w:t>
      </w:r>
      <w:r w:rsidR="003B237F" w:rsidRPr="003B237F">
        <w:rPr>
          <w:rFonts w:ascii="Arial" w:hAnsi="Arial" w:cs="Arial"/>
          <w:color w:val="333333"/>
          <w:sz w:val="24"/>
          <w:szCs w:val="24"/>
          <w:shd w:val="clear" w:color="auto" w:fill="FFFFFF"/>
        </w:rPr>
        <w:t>c</w:t>
      </w:r>
      <w:r w:rsidRPr="003B237F">
        <w:rPr>
          <w:rFonts w:ascii="Arial" w:hAnsi="Arial" w:cs="Arial"/>
          <w:color w:val="333333"/>
          <w:sz w:val="24"/>
          <w:szCs w:val="24"/>
          <w:shd w:val="clear" w:color="auto" w:fill="FFFFFF"/>
        </w:rPr>
        <w:t>ompliance</w:t>
      </w:r>
      <w:r w:rsidRPr="003B237F">
        <w:rPr>
          <w:rFonts w:ascii="Arial" w:hAnsi="Arial" w:cs="Arial"/>
          <w:color w:val="333333"/>
          <w:sz w:val="24"/>
          <w:szCs w:val="24"/>
          <w:shd w:val="clear" w:color="auto" w:fill="FFFFFF"/>
        </w:rPr>
        <w:t xml:space="preserve">, </w:t>
      </w:r>
      <w:r w:rsidR="003B237F" w:rsidRPr="003B237F">
        <w:rPr>
          <w:rFonts w:ascii="Arial" w:hAnsi="Arial" w:cs="Arial"/>
          <w:color w:val="333333"/>
          <w:sz w:val="24"/>
          <w:szCs w:val="24"/>
          <w:shd w:val="clear" w:color="auto" w:fill="FFFFFF"/>
        </w:rPr>
        <w:t>e</w:t>
      </w:r>
      <w:r w:rsidRPr="003B237F">
        <w:rPr>
          <w:rFonts w:ascii="Arial" w:hAnsi="Arial" w:cs="Arial"/>
          <w:color w:val="333333"/>
          <w:sz w:val="24"/>
          <w:szCs w:val="24"/>
          <w:shd w:val="clear" w:color="auto" w:fill="FFFFFF"/>
        </w:rPr>
        <w:t xml:space="preserve">xit </w:t>
      </w:r>
      <w:r w:rsidR="003B237F" w:rsidRPr="003B237F">
        <w:rPr>
          <w:rFonts w:ascii="Arial" w:hAnsi="Arial" w:cs="Arial"/>
          <w:color w:val="333333"/>
          <w:sz w:val="24"/>
          <w:szCs w:val="24"/>
          <w:shd w:val="clear" w:color="auto" w:fill="FFFFFF"/>
        </w:rPr>
        <w:t>i</w:t>
      </w:r>
      <w:r w:rsidRPr="003B237F">
        <w:rPr>
          <w:rFonts w:ascii="Arial" w:hAnsi="Arial" w:cs="Arial"/>
          <w:color w:val="333333"/>
          <w:sz w:val="24"/>
          <w:szCs w:val="24"/>
          <w:shd w:val="clear" w:color="auto" w:fill="FFFFFF"/>
        </w:rPr>
        <w:t>nterviews</w:t>
      </w:r>
      <w:r w:rsidR="003B237F" w:rsidRPr="003B237F">
        <w:rPr>
          <w:rFonts w:ascii="Arial" w:hAnsi="Arial" w:cs="Arial"/>
          <w:color w:val="333333"/>
          <w:sz w:val="24"/>
          <w:szCs w:val="24"/>
          <w:shd w:val="clear" w:color="auto" w:fill="FFFFFF"/>
        </w:rPr>
        <w:t>.</w:t>
      </w:r>
    </w:p>
    <w:p w14:paraId="4BFF0116" w14:textId="192F3A8D" w:rsidR="0022539E" w:rsidRDefault="0022539E" w:rsidP="00BF663C">
      <w:pPr>
        <w:spacing w:line="360" w:lineRule="auto"/>
        <w:ind w:right="-90" w:firstLine="1080"/>
        <w:jc w:val="both"/>
        <w:rPr>
          <w:rFonts w:ascii="Arial" w:hAnsi="Arial" w:cs="Arial"/>
          <w:color w:val="333333"/>
          <w:sz w:val="24"/>
          <w:szCs w:val="24"/>
          <w:shd w:val="clear" w:color="auto" w:fill="FFFFFF"/>
        </w:rPr>
      </w:pPr>
      <w:r w:rsidRPr="003B237F">
        <w:rPr>
          <w:rFonts w:ascii="Arial" w:hAnsi="Arial" w:cs="Arial"/>
          <w:color w:val="333333"/>
          <w:sz w:val="24"/>
          <w:szCs w:val="24"/>
          <w:shd w:val="clear" w:color="auto" w:fill="FFFFFF"/>
        </w:rPr>
        <w:t>HR designs and implements engagement initiatives such as recognition programs, team-building activities, and wellness programs. These activities are instrumental in fostering a sense of belonging and motivation</w:t>
      </w:r>
      <w:r w:rsidRPr="003B237F">
        <w:rPr>
          <w:rFonts w:ascii="Arial" w:hAnsi="Arial" w:cs="Arial"/>
          <w:color w:val="333333"/>
          <w:sz w:val="24"/>
          <w:szCs w:val="24"/>
          <w:shd w:val="clear" w:color="auto" w:fill="FFFFFF"/>
        </w:rPr>
        <w:t>.</w:t>
      </w:r>
    </w:p>
    <w:p w14:paraId="556F8D6D" w14:textId="5F0F0401" w:rsidR="00710372" w:rsidRPr="00710372" w:rsidRDefault="003C533F" w:rsidP="00710372">
      <w:pPr>
        <w:spacing w:line="360" w:lineRule="auto"/>
        <w:ind w:right="-90" w:firstLine="1080"/>
        <w:jc w:val="both"/>
        <w:rPr>
          <w:rFonts w:ascii="Arial" w:hAnsi="Arial" w:cs="Arial"/>
          <w:color w:val="333333"/>
          <w:sz w:val="24"/>
          <w:szCs w:val="24"/>
          <w:shd w:val="clear" w:color="auto" w:fill="FFFFFF"/>
        </w:rPr>
      </w:pPr>
      <w:r w:rsidRPr="00710372">
        <w:rPr>
          <w:rFonts w:ascii="Arial" w:hAnsi="Arial" w:cs="Arial"/>
          <w:color w:val="333333"/>
          <w:sz w:val="24"/>
          <w:szCs w:val="24"/>
          <w:shd w:val="clear" w:color="auto" w:fill="FFFFFF"/>
        </w:rPr>
        <w:t xml:space="preserve">Human resources, often abbreviated as HR, pertains to the division in any organization entrusted with the management and supervision of a multitude of aspects associated with the workforce. Its principal responsibilities encompass recruitment, training, skill enhancement, compensation, benefits, and the general welfare of employees. HR assumes a pivotal role in guaranteeing that an organization optimally harnesses its human resources to attain its goals and objectives. Furthermore, this </w:t>
      </w:r>
      <w:r w:rsidRPr="00710372">
        <w:rPr>
          <w:rFonts w:ascii="Arial" w:hAnsi="Arial" w:cs="Arial"/>
          <w:color w:val="333333"/>
          <w:sz w:val="24"/>
          <w:szCs w:val="24"/>
          <w:shd w:val="clear" w:color="auto" w:fill="FFFFFF"/>
        </w:rPr>
        <w:lastRenderedPageBreak/>
        <w:t>department is tasked with handling workplace concerns, enforcing policies, and fostering a constructive work atmosphere.</w:t>
      </w:r>
      <w:r w:rsidR="00710372" w:rsidRPr="00710372">
        <w:rPr>
          <w:rFonts w:ascii="Arial" w:hAnsi="Arial" w:cs="Arial"/>
          <w:color w:val="333333"/>
          <w:sz w:val="24"/>
          <w:szCs w:val="24"/>
          <w:shd w:val="clear" w:color="auto" w:fill="FFFFFF"/>
        </w:rPr>
        <w:t xml:space="preserve"> </w:t>
      </w:r>
    </w:p>
    <w:p w14:paraId="11A20365" w14:textId="0BD5FBA2" w:rsidR="003C533F" w:rsidRPr="003B237F" w:rsidRDefault="00710372" w:rsidP="00710372">
      <w:pPr>
        <w:spacing w:line="360" w:lineRule="auto"/>
        <w:ind w:right="-90" w:firstLine="1080"/>
        <w:jc w:val="both"/>
        <w:rPr>
          <w:rFonts w:ascii="Arial" w:hAnsi="Arial" w:cs="Arial"/>
          <w:color w:val="333333"/>
          <w:sz w:val="24"/>
          <w:szCs w:val="24"/>
          <w:shd w:val="clear" w:color="auto" w:fill="FFFFFF"/>
        </w:rPr>
      </w:pPr>
      <w:r w:rsidRPr="00710372">
        <w:rPr>
          <w:rFonts w:ascii="Arial" w:hAnsi="Arial" w:cs="Arial"/>
          <w:color w:val="333333"/>
          <w:sz w:val="24"/>
          <w:szCs w:val="24"/>
          <w:shd w:val="clear" w:color="auto" w:fill="FFFFFF"/>
        </w:rPr>
        <w:t>The core responsibilities of the HR department may differ based on factors like the organization's size, industry, and specific requirements. However, the key duties of this department usually include Recruitment and Staffing, Managing Employee Relations, Employee Training and Development, Formulating Policies, Fostering Employee Engagement, Ensuring Health and Safety, and other related functions.</w:t>
      </w:r>
    </w:p>
    <w:p w14:paraId="59C8FC9E" w14:textId="37170E65" w:rsidR="007559DB" w:rsidRDefault="0005595A" w:rsidP="00BF663C">
      <w:pPr>
        <w:spacing w:line="360" w:lineRule="auto"/>
        <w:ind w:right="-90" w:firstLine="1080"/>
        <w:jc w:val="both"/>
        <w:rPr>
          <w:rFonts w:ascii="Arial" w:hAnsi="Arial" w:cs="Arial"/>
          <w:color w:val="333333"/>
          <w:sz w:val="24"/>
          <w:szCs w:val="24"/>
          <w:shd w:val="clear" w:color="auto" w:fill="FFFFFF"/>
        </w:rPr>
      </w:pPr>
      <w:r w:rsidRPr="004A21E0">
        <w:rPr>
          <w:rFonts w:ascii="Arial" w:hAnsi="Arial" w:cs="Arial"/>
          <w:color w:val="333333"/>
          <w:sz w:val="24"/>
          <w:szCs w:val="24"/>
          <w:shd w:val="clear" w:color="auto" w:fill="FFFFFF"/>
        </w:rPr>
        <w:t xml:space="preserve">There are different ways to </w:t>
      </w:r>
      <w:r w:rsidRPr="00710372">
        <w:rPr>
          <w:rFonts w:ascii="Arial" w:hAnsi="Arial" w:cs="Arial"/>
          <w:color w:val="333333"/>
          <w:sz w:val="24"/>
          <w:szCs w:val="24"/>
          <w:shd w:val="clear" w:color="auto" w:fill="FFFFFF"/>
        </w:rPr>
        <w:t>engage a team in</w:t>
      </w:r>
      <w:r w:rsidRPr="004A21E0">
        <w:rPr>
          <w:rFonts w:ascii="Arial" w:hAnsi="Arial" w:cs="Arial"/>
          <w:color w:val="333333"/>
          <w:sz w:val="24"/>
          <w:szCs w:val="24"/>
          <w:shd w:val="clear" w:color="auto" w:fill="FFFFFF"/>
        </w:rPr>
        <w:t xml:space="preserve"> a large hotel. </w:t>
      </w:r>
      <w:r w:rsidR="004A21E0" w:rsidRPr="004A21E0">
        <w:rPr>
          <w:rFonts w:ascii="Arial" w:hAnsi="Arial" w:cs="Arial"/>
          <w:color w:val="333333"/>
          <w:sz w:val="24"/>
          <w:szCs w:val="24"/>
          <w:shd w:val="clear" w:color="auto" w:fill="FFFFFF"/>
        </w:rPr>
        <w:t>Of these, the most effective and also the most used are the following:</w:t>
      </w:r>
    </w:p>
    <w:p w14:paraId="79A7EDDF" w14:textId="530A09C0" w:rsidR="005732BF" w:rsidRPr="007D2B40" w:rsidRDefault="005732BF" w:rsidP="00BF663C">
      <w:pPr>
        <w:spacing w:line="360" w:lineRule="auto"/>
        <w:ind w:right="-90" w:firstLine="1080"/>
        <w:jc w:val="both"/>
        <w:rPr>
          <w:rFonts w:ascii="Arial" w:hAnsi="Arial" w:cs="Arial"/>
          <w:color w:val="333333"/>
          <w:sz w:val="24"/>
          <w:szCs w:val="24"/>
          <w:shd w:val="clear" w:color="auto" w:fill="FFFFFF"/>
        </w:rPr>
      </w:pPr>
      <w:r w:rsidRPr="007D2B40">
        <w:rPr>
          <w:rFonts w:ascii="Arial" w:hAnsi="Arial" w:cs="Arial"/>
          <w:color w:val="333333"/>
          <w:sz w:val="24"/>
          <w:szCs w:val="24"/>
          <w:shd w:val="clear" w:color="auto" w:fill="FFFFFF"/>
        </w:rPr>
        <w:t>Clear Communication</w:t>
      </w:r>
      <w:r w:rsidR="00BE3A56">
        <w:rPr>
          <w:rFonts w:ascii="Arial" w:hAnsi="Arial" w:cs="Arial"/>
          <w:color w:val="333333"/>
          <w:sz w:val="24"/>
          <w:szCs w:val="24"/>
          <w:shd w:val="clear" w:color="auto" w:fill="FFFFFF"/>
        </w:rPr>
        <w:t xml:space="preserve"> </w:t>
      </w:r>
      <w:r w:rsidR="00A55B94">
        <w:rPr>
          <w:rFonts w:ascii="Arial" w:hAnsi="Arial" w:cs="Arial"/>
          <w:color w:val="333333"/>
          <w:sz w:val="24"/>
          <w:szCs w:val="24"/>
          <w:shd w:val="clear" w:color="auto" w:fill="FFFFFF"/>
        </w:rPr>
        <w:t xml:space="preserve">- Human </w:t>
      </w:r>
      <w:r w:rsidR="00D3253C">
        <w:rPr>
          <w:rFonts w:ascii="Arial" w:hAnsi="Arial" w:cs="Arial"/>
          <w:color w:val="333333"/>
          <w:sz w:val="24"/>
          <w:szCs w:val="24"/>
          <w:shd w:val="clear" w:color="auto" w:fill="FFFFFF"/>
        </w:rPr>
        <w:t>R</w:t>
      </w:r>
      <w:r w:rsidR="00A55B94">
        <w:rPr>
          <w:rFonts w:ascii="Arial" w:hAnsi="Arial" w:cs="Arial"/>
          <w:color w:val="333333"/>
          <w:sz w:val="24"/>
          <w:szCs w:val="24"/>
          <w:shd w:val="clear" w:color="auto" w:fill="FFFFFF"/>
        </w:rPr>
        <w:t xml:space="preserve">esources department </w:t>
      </w:r>
      <w:r w:rsidR="00BE3A56">
        <w:rPr>
          <w:rFonts w:ascii="Arial" w:hAnsi="Arial" w:cs="Arial"/>
          <w:color w:val="333333"/>
          <w:sz w:val="24"/>
          <w:szCs w:val="24"/>
          <w:shd w:val="clear" w:color="auto" w:fill="FFFFFF"/>
        </w:rPr>
        <w:t>has to implement fo</w:t>
      </w:r>
      <w:r w:rsidRPr="007D2B40">
        <w:rPr>
          <w:rFonts w:ascii="Arial" w:hAnsi="Arial" w:cs="Arial"/>
          <w:color w:val="333333"/>
          <w:sz w:val="24"/>
          <w:szCs w:val="24"/>
          <w:shd w:val="clear" w:color="auto" w:fill="FFFFFF"/>
        </w:rPr>
        <w:t xml:space="preserve">ster open and transparent communication channels where team members can share their ideas, concerns, and feedback. </w:t>
      </w:r>
      <w:r w:rsidR="00BE3A56">
        <w:rPr>
          <w:rFonts w:ascii="Arial" w:hAnsi="Arial" w:cs="Arial"/>
          <w:color w:val="333333"/>
          <w:sz w:val="24"/>
          <w:szCs w:val="24"/>
          <w:shd w:val="clear" w:color="auto" w:fill="FFFFFF"/>
        </w:rPr>
        <w:t>Also r</w:t>
      </w:r>
      <w:r w:rsidRPr="007D2B40">
        <w:rPr>
          <w:rFonts w:ascii="Arial" w:hAnsi="Arial" w:cs="Arial"/>
          <w:color w:val="333333"/>
          <w:sz w:val="24"/>
          <w:szCs w:val="24"/>
          <w:shd w:val="clear" w:color="auto" w:fill="FFFFFF"/>
        </w:rPr>
        <w:t xml:space="preserve">egular team meetings and one-on-one discussions with managers can help in this regard. </w:t>
      </w:r>
    </w:p>
    <w:p w14:paraId="7E5591DB" w14:textId="30E91BB7" w:rsidR="005732BF" w:rsidRPr="007D2B40" w:rsidRDefault="00686160" w:rsidP="00BF663C">
      <w:pPr>
        <w:spacing w:line="360" w:lineRule="auto"/>
        <w:ind w:right="-90" w:firstLine="1080"/>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t>Offering t</w:t>
      </w:r>
      <w:r w:rsidR="005732BF" w:rsidRPr="007D2B40">
        <w:rPr>
          <w:rFonts w:ascii="Arial" w:hAnsi="Arial" w:cs="Arial"/>
          <w:color w:val="333333"/>
          <w:sz w:val="24"/>
          <w:szCs w:val="24"/>
          <w:shd w:val="clear" w:color="auto" w:fill="FFFFFF"/>
        </w:rPr>
        <w:t>raining and Development</w:t>
      </w:r>
      <w:r>
        <w:rPr>
          <w:rFonts w:ascii="Arial" w:hAnsi="Arial" w:cs="Arial"/>
          <w:color w:val="333333"/>
          <w:sz w:val="24"/>
          <w:szCs w:val="24"/>
          <w:shd w:val="clear" w:color="auto" w:fill="FFFFFF"/>
        </w:rPr>
        <w:t xml:space="preserve"> programs for employees </w:t>
      </w:r>
      <w:r w:rsidR="005732BF" w:rsidRPr="007D2B40">
        <w:rPr>
          <w:rFonts w:ascii="Arial" w:hAnsi="Arial" w:cs="Arial"/>
          <w:color w:val="333333"/>
          <w:sz w:val="24"/>
          <w:szCs w:val="24"/>
          <w:shd w:val="clear" w:color="auto" w:fill="FFFFFF"/>
        </w:rPr>
        <w:t xml:space="preserve">to enhance </w:t>
      </w:r>
      <w:r w:rsidR="00A37542">
        <w:rPr>
          <w:rFonts w:ascii="Arial" w:hAnsi="Arial" w:cs="Arial"/>
          <w:color w:val="333333"/>
          <w:sz w:val="24"/>
          <w:szCs w:val="24"/>
          <w:shd w:val="clear" w:color="auto" w:fill="FFFFFF"/>
        </w:rPr>
        <w:t>their</w:t>
      </w:r>
      <w:r w:rsidR="005732BF" w:rsidRPr="007D2B40">
        <w:rPr>
          <w:rFonts w:ascii="Arial" w:hAnsi="Arial" w:cs="Arial"/>
          <w:color w:val="333333"/>
          <w:sz w:val="24"/>
          <w:szCs w:val="24"/>
          <w:shd w:val="clear" w:color="auto" w:fill="FFFFFF"/>
        </w:rPr>
        <w:t xml:space="preserve"> skills and knowledge</w:t>
      </w:r>
      <w:r w:rsidR="00295585">
        <w:rPr>
          <w:rFonts w:ascii="Arial" w:hAnsi="Arial" w:cs="Arial"/>
          <w:color w:val="333333"/>
          <w:sz w:val="24"/>
          <w:szCs w:val="24"/>
          <w:shd w:val="clear" w:color="auto" w:fill="FFFFFF"/>
        </w:rPr>
        <w:t xml:space="preserve"> that can improve their performance</w:t>
      </w:r>
      <w:r w:rsidR="00701B82">
        <w:rPr>
          <w:rFonts w:ascii="Arial" w:hAnsi="Arial" w:cs="Arial"/>
          <w:color w:val="333333"/>
          <w:sz w:val="24"/>
          <w:szCs w:val="24"/>
          <w:shd w:val="clear" w:color="auto" w:fill="FFFFFF"/>
        </w:rPr>
        <w:t>.</w:t>
      </w:r>
    </w:p>
    <w:p w14:paraId="5142E03F" w14:textId="79D90954" w:rsidR="005732BF" w:rsidRPr="007D2B40" w:rsidRDefault="005732BF" w:rsidP="00BF663C">
      <w:pPr>
        <w:spacing w:line="360" w:lineRule="auto"/>
        <w:ind w:right="-90" w:firstLine="1080"/>
        <w:jc w:val="both"/>
        <w:rPr>
          <w:rFonts w:ascii="Arial" w:hAnsi="Arial" w:cs="Arial"/>
          <w:color w:val="333333"/>
          <w:sz w:val="24"/>
          <w:szCs w:val="24"/>
          <w:shd w:val="clear" w:color="auto" w:fill="FFFFFF"/>
        </w:rPr>
      </w:pPr>
      <w:r w:rsidRPr="007D2B40">
        <w:rPr>
          <w:rFonts w:ascii="Arial" w:hAnsi="Arial" w:cs="Arial"/>
          <w:color w:val="333333"/>
          <w:sz w:val="24"/>
          <w:szCs w:val="24"/>
          <w:shd w:val="clear" w:color="auto" w:fill="FFFFFF"/>
        </w:rPr>
        <w:t xml:space="preserve">Implement recognition programs to acknowledge and reward outstanding performance. This could include employee of the month awards, bonuses, or other incentives. </w:t>
      </w:r>
    </w:p>
    <w:p w14:paraId="1010BCDF" w14:textId="1A3588A1" w:rsidR="005732BF" w:rsidRPr="007D2B40" w:rsidRDefault="00701B82" w:rsidP="00BF663C">
      <w:pPr>
        <w:spacing w:line="360" w:lineRule="auto"/>
        <w:ind w:right="-90" w:firstLine="1080"/>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t>Human resou</w:t>
      </w:r>
      <w:r w:rsidR="0033255A">
        <w:rPr>
          <w:rFonts w:ascii="Arial" w:hAnsi="Arial" w:cs="Arial"/>
          <w:color w:val="333333"/>
          <w:sz w:val="24"/>
          <w:szCs w:val="24"/>
          <w:shd w:val="clear" w:color="auto" w:fill="FFFFFF"/>
        </w:rPr>
        <w:t>rces department it is responsible with</w:t>
      </w:r>
      <w:r w:rsidR="005732BF" w:rsidRPr="007D2B40">
        <w:rPr>
          <w:rFonts w:ascii="Arial" w:hAnsi="Arial" w:cs="Arial"/>
          <w:color w:val="333333"/>
          <w:sz w:val="24"/>
          <w:szCs w:val="24"/>
          <w:shd w:val="clear" w:color="auto" w:fill="FFFFFF"/>
        </w:rPr>
        <w:t xml:space="preserve"> team-building events and activities</w:t>
      </w:r>
      <w:r w:rsidR="0033255A">
        <w:rPr>
          <w:rFonts w:ascii="Arial" w:hAnsi="Arial" w:cs="Arial"/>
          <w:color w:val="333333"/>
          <w:sz w:val="24"/>
          <w:szCs w:val="24"/>
          <w:shd w:val="clear" w:color="auto" w:fill="FFFFFF"/>
        </w:rPr>
        <w:t xml:space="preserve"> in order</w:t>
      </w:r>
      <w:r w:rsidR="005732BF" w:rsidRPr="007D2B40">
        <w:rPr>
          <w:rFonts w:ascii="Arial" w:hAnsi="Arial" w:cs="Arial"/>
          <w:color w:val="333333"/>
          <w:sz w:val="24"/>
          <w:szCs w:val="24"/>
          <w:shd w:val="clear" w:color="auto" w:fill="FFFFFF"/>
        </w:rPr>
        <w:t xml:space="preserve"> to build strong relationships among team members. A cohesive team is more likely to work well together and provide better service. </w:t>
      </w:r>
    </w:p>
    <w:p w14:paraId="3DD11ACD" w14:textId="77777777" w:rsidR="000B2202" w:rsidRDefault="000B2202" w:rsidP="00BF663C">
      <w:pPr>
        <w:spacing w:line="360" w:lineRule="auto"/>
        <w:ind w:right="-90" w:firstLine="1080"/>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t>The organization should give</w:t>
      </w:r>
      <w:r w:rsidR="005732BF" w:rsidRPr="007D2B40">
        <w:rPr>
          <w:rFonts w:ascii="Arial" w:hAnsi="Arial" w:cs="Arial"/>
          <w:color w:val="333333"/>
          <w:sz w:val="24"/>
          <w:szCs w:val="24"/>
          <w:shd w:val="clear" w:color="auto" w:fill="FFFFFF"/>
        </w:rPr>
        <w:t xml:space="preserve"> employees the autonomy to make decisions within their areas of responsibility. Empowered employees feel more engaged and responsible for their work. </w:t>
      </w:r>
    </w:p>
    <w:p w14:paraId="46377D2D" w14:textId="18409766" w:rsidR="005732BF" w:rsidRPr="007D2B40" w:rsidRDefault="000B2202" w:rsidP="00BF663C">
      <w:pPr>
        <w:spacing w:line="360" w:lineRule="auto"/>
        <w:ind w:right="-90" w:firstLine="1080"/>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t>By providing</w:t>
      </w:r>
      <w:r w:rsidR="005732BF" w:rsidRPr="007D2B40">
        <w:rPr>
          <w:rFonts w:ascii="Arial" w:hAnsi="Arial" w:cs="Arial"/>
          <w:color w:val="333333"/>
          <w:sz w:val="24"/>
          <w:szCs w:val="24"/>
          <w:shd w:val="clear" w:color="auto" w:fill="FFFFFF"/>
        </w:rPr>
        <w:t xml:space="preserve"> a clear path for career advancement within the organization</w:t>
      </w:r>
      <w:r w:rsidR="00AA6CBD">
        <w:rPr>
          <w:rFonts w:ascii="Arial" w:hAnsi="Arial" w:cs="Arial"/>
          <w:color w:val="333333"/>
          <w:sz w:val="24"/>
          <w:szCs w:val="24"/>
          <w:shd w:val="clear" w:color="auto" w:fill="FFFFFF"/>
        </w:rPr>
        <w:t>, e</w:t>
      </w:r>
      <w:r w:rsidR="005732BF" w:rsidRPr="007D2B40">
        <w:rPr>
          <w:rFonts w:ascii="Arial" w:hAnsi="Arial" w:cs="Arial"/>
          <w:color w:val="333333"/>
          <w:sz w:val="24"/>
          <w:szCs w:val="24"/>
          <w:shd w:val="clear" w:color="auto" w:fill="FFFFFF"/>
        </w:rPr>
        <w:t>ncourag</w:t>
      </w:r>
      <w:r w:rsidR="00AA6CBD">
        <w:rPr>
          <w:rFonts w:ascii="Arial" w:hAnsi="Arial" w:cs="Arial"/>
          <w:color w:val="333333"/>
          <w:sz w:val="24"/>
          <w:szCs w:val="24"/>
          <w:shd w:val="clear" w:color="auto" w:fill="FFFFFF"/>
        </w:rPr>
        <w:t>ing</w:t>
      </w:r>
      <w:r w:rsidR="005732BF" w:rsidRPr="007D2B40">
        <w:rPr>
          <w:rFonts w:ascii="Arial" w:hAnsi="Arial" w:cs="Arial"/>
          <w:color w:val="333333"/>
          <w:sz w:val="24"/>
          <w:szCs w:val="24"/>
          <w:shd w:val="clear" w:color="auto" w:fill="FFFFFF"/>
        </w:rPr>
        <w:t xml:space="preserve"> promotions from within, and offer</w:t>
      </w:r>
      <w:r w:rsidR="00AA6CBD">
        <w:rPr>
          <w:rFonts w:ascii="Arial" w:hAnsi="Arial" w:cs="Arial"/>
          <w:color w:val="333333"/>
          <w:sz w:val="24"/>
          <w:szCs w:val="24"/>
          <w:shd w:val="clear" w:color="auto" w:fill="FFFFFF"/>
        </w:rPr>
        <w:t>ing</w:t>
      </w:r>
      <w:r w:rsidR="005732BF" w:rsidRPr="007D2B40">
        <w:rPr>
          <w:rFonts w:ascii="Arial" w:hAnsi="Arial" w:cs="Arial"/>
          <w:color w:val="333333"/>
          <w:sz w:val="24"/>
          <w:szCs w:val="24"/>
          <w:shd w:val="clear" w:color="auto" w:fill="FFFFFF"/>
        </w:rPr>
        <w:t xml:space="preserve"> coaching and mentoring</w:t>
      </w:r>
      <w:r w:rsidR="00AA6CBD">
        <w:rPr>
          <w:rFonts w:ascii="Arial" w:hAnsi="Arial" w:cs="Arial"/>
          <w:color w:val="333333"/>
          <w:sz w:val="24"/>
          <w:szCs w:val="24"/>
          <w:shd w:val="clear" w:color="auto" w:fill="FFFFFF"/>
        </w:rPr>
        <w:t xml:space="preserve">, </w:t>
      </w:r>
      <w:r w:rsidR="005732BF" w:rsidRPr="007D2B40">
        <w:rPr>
          <w:rFonts w:ascii="Arial" w:hAnsi="Arial" w:cs="Arial"/>
          <w:color w:val="333333"/>
          <w:sz w:val="24"/>
          <w:szCs w:val="24"/>
          <w:shd w:val="clear" w:color="auto" w:fill="FFFFFF"/>
        </w:rPr>
        <w:t xml:space="preserve">help employees grow in their roles. </w:t>
      </w:r>
    </w:p>
    <w:p w14:paraId="30FD045E" w14:textId="245A64CC" w:rsidR="00851BEA" w:rsidRPr="00BF663C" w:rsidRDefault="00677D75" w:rsidP="00BF663C">
      <w:pPr>
        <w:spacing w:line="360" w:lineRule="auto"/>
        <w:ind w:right="-90" w:firstLine="1080"/>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lastRenderedPageBreak/>
        <w:t>The creation of a f</w:t>
      </w:r>
      <w:r w:rsidR="005732BF" w:rsidRPr="007D2B40">
        <w:rPr>
          <w:rFonts w:ascii="Arial" w:hAnsi="Arial" w:cs="Arial"/>
          <w:color w:val="333333"/>
          <w:sz w:val="24"/>
          <w:szCs w:val="24"/>
          <w:shd w:val="clear" w:color="auto" w:fill="FFFFFF"/>
        </w:rPr>
        <w:t xml:space="preserve">eedback </w:t>
      </w:r>
      <w:r>
        <w:rPr>
          <w:rFonts w:ascii="Arial" w:hAnsi="Arial" w:cs="Arial"/>
          <w:color w:val="333333"/>
          <w:sz w:val="24"/>
          <w:szCs w:val="24"/>
          <w:shd w:val="clear" w:color="auto" w:fill="FFFFFF"/>
        </w:rPr>
        <w:t>m</w:t>
      </w:r>
      <w:r w:rsidR="005732BF" w:rsidRPr="007D2B40">
        <w:rPr>
          <w:rFonts w:ascii="Arial" w:hAnsi="Arial" w:cs="Arial"/>
          <w:color w:val="333333"/>
          <w:sz w:val="24"/>
          <w:szCs w:val="24"/>
          <w:shd w:val="clear" w:color="auto" w:fill="FFFFFF"/>
        </w:rPr>
        <w:t>echanisms</w:t>
      </w:r>
      <w:r>
        <w:rPr>
          <w:rFonts w:ascii="Arial" w:hAnsi="Arial" w:cs="Arial"/>
          <w:color w:val="333333"/>
          <w:sz w:val="24"/>
          <w:szCs w:val="24"/>
          <w:shd w:val="clear" w:color="auto" w:fill="FFFFFF"/>
        </w:rPr>
        <w:t xml:space="preserve"> shows employees that their feedback and suggestions </w:t>
      </w:r>
      <w:r w:rsidR="00D3253C">
        <w:rPr>
          <w:rFonts w:ascii="Arial" w:hAnsi="Arial" w:cs="Arial"/>
          <w:color w:val="333333"/>
          <w:sz w:val="24"/>
          <w:szCs w:val="24"/>
          <w:shd w:val="clear" w:color="auto" w:fill="FFFFFF"/>
        </w:rPr>
        <w:t>are valued and demonstrate that their opinions are important for their managers.</w:t>
      </w:r>
      <w:r w:rsidR="005732BF" w:rsidRPr="007D2B40">
        <w:rPr>
          <w:rFonts w:ascii="Arial" w:hAnsi="Arial" w:cs="Arial"/>
          <w:color w:val="333333"/>
          <w:sz w:val="24"/>
          <w:szCs w:val="24"/>
          <w:shd w:val="clear" w:color="auto" w:fill="FFFFFF"/>
        </w:rPr>
        <w:t xml:space="preserve"> </w:t>
      </w:r>
    </w:p>
    <w:p w14:paraId="073A798C" w14:textId="1C38D947" w:rsidR="001D5F70" w:rsidRPr="002A65FB" w:rsidRDefault="001D5F70" w:rsidP="00BF663C">
      <w:pPr>
        <w:spacing w:line="360" w:lineRule="auto"/>
        <w:ind w:right="-90" w:firstLine="1080"/>
        <w:jc w:val="both"/>
        <w:rPr>
          <w:rFonts w:ascii="Arial" w:hAnsi="Arial" w:cs="Arial"/>
          <w:color w:val="333333"/>
          <w:sz w:val="24"/>
          <w:szCs w:val="24"/>
          <w:shd w:val="clear" w:color="auto" w:fill="FFFFFF"/>
        </w:rPr>
      </w:pPr>
      <w:r w:rsidRPr="002A65FB">
        <w:rPr>
          <w:rFonts w:ascii="Arial" w:hAnsi="Arial" w:cs="Arial"/>
          <w:color w:val="333333"/>
          <w:sz w:val="24"/>
          <w:szCs w:val="24"/>
          <w:shd w:val="clear" w:color="auto" w:fill="FFFFFF"/>
        </w:rPr>
        <w:t xml:space="preserve">Employee engagement can be understood as the way individuals physically, mentally, and emotionally manifest their involvement in their work. It represents an inner state of being that strongly influences observable behaviors, such as voluntarily putting in extra effort or going above and beyond their job requirements. ( </w:t>
      </w:r>
      <w:r w:rsidR="002A65FB" w:rsidRPr="002A65FB">
        <w:rPr>
          <w:rFonts w:ascii="Arial" w:hAnsi="Arial" w:cs="Arial"/>
          <w:color w:val="333333"/>
          <w:sz w:val="24"/>
          <w:szCs w:val="24"/>
          <w:shd w:val="clear" w:color="auto" w:fill="FFFFFF"/>
        </w:rPr>
        <w:t>CIPD, 2023)</w:t>
      </w:r>
    </w:p>
    <w:p w14:paraId="37061EA6" w14:textId="73889E05" w:rsidR="00304605" w:rsidRDefault="0063793B" w:rsidP="00BF663C">
      <w:pPr>
        <w:spacing w:line="360" w:lineRule="auto"/>
        <w:ind w:right="-90" w:firstLine="1080"/>
        <w:jc w:val="both"/>
        <w:rPr>
          <w:rFonts w:ascii="Arial" w:hAnsi="Arial" w:cs="Arial"/>
          <w:color w:val="333333"/>
          <w:sz w:val="24"/>
          <w:szCs w:val="24"/>
          <w:shd w:val="clear" w:color="auto" w:fill="FFFFFF"/>
        </w:rPr>
      </w:pPr>
      <w:r w:rsidRPr="00DB7027">
        <w:rPr>
          <w:rFonts w:ascii="Arial" w:hAnsi="Arial" w:cs="Arial"/>
          <w:color w:val="333333"/>
          <w:sz w:val="24"/>
          <w:szCs w:val="24"/>
          <w:shd w:val="clear" w:color="auto" w:fill="FFFFFF"/>
        </w:rPr>
        <w:t>The advantages of keeping the engaging of a hospitality team are multiple</w:t>
      </w:r>
      <w:r w:rsidR="00DB7027" w:rsidRPr="00DB7027">
        <w:rPr>
          <w:rFonts w:ascii="Arial" w:hAnsi="Arial" w:cs="Arial"/>
          <w:color w:val="333333"/>
          <w:sz w:val="24"/>
          <w:szCs w:val="24"/>
          <w:shd w:val="clear" w:color="auto" w:fill="FFFFFF"/>
        </w:rPr>
        <w:t xml:space="preserve"> as guests remember not only the services but also the people that they have interacted with and a familiar face can have a good impact on them.</w:t>
      </w:r>
      <w:r w:rsidR="007113A6">
        <w:rPr>
          <w:rFonts w:ascii="Arial" w:hAnsi="Arial" w:cs="Arial"/>
          <w:color w:val="333333"/>
          <w:sz w:val="24"/>
          <w:szCs w:val="24"/>
          <w:shd w:val="clear" w:color="auto" w:fill="FFFFFF"/>
        </w:rPr>
        <w:t xml:space="preserve"> </w:t>
      </w:r>
    </w:p>
    <w:p w14:paraId="0D599C52" w14:textId="16754A12" w:rsidR="00006643" w:rsidRPr="00DB7027" w:rsidRDefault="00006643" w:rsidP="00BF663C">
      <w:pPr>
        <w:spacing w:line="360" w:lineRule="auto"/>
        <w:ind w:right="-90" w:firstLine="1080"/>
        <w:jc w:val="both"/>
        <w:rPr>
          <w:rFonts w:ascii="Arial" w:hAnsi="Arial" w:cs="Arial"/>
          <w:color w:val="333333"/>
          <w:sz w:val="24"/>
          <w:szCs w:val="24"/>
          <w:shd w:val="clear" w:color="auto" w:fill="FFFFFF"/>
        </w:rPr>
      </w:pPr>
      <w:r w:rsidRPr="002C1D5C">
        <w:rPr>
          <w:rFonts w:ascii="Arial" w:hAnsi="Arial" w:cs="Arial"/>
          <w:b/>
          <w:bCs/>
          <w:color w:val="333333"/>
          <w:sz w:val="24"/>
          <w:szCs w:val="24"/>
          <w:shd w:val="clear" w:color="auto" w:fill="FFFFFF"/>
        </w:rPr>
        <w:t>Engaging a team</w:t>
      </w:r>
      <w:r w:rsidRPr="004956A6">
        <w:rPr>
          <w:rFonts w:ascii="Arial" w:hAnsi="Arial" w:cs="Arial"/>
          <w:color w:val="333333"/>
          <w:sz w:val="24"/>
          <w:szCs w:val="24"/>
          <w:shd w:val="clear" w:color="auto" w:fill="FFFFFF"/>
        </w:rPr>
        <w:t xml:space="preserve"> in the hospitality industry is crucial for providing exceptional guest experiences and ensuring the success of the business. Some of the most used ways to engage a team and the advantages of doing so are present </w:t>
      </w:r>
      <w:r w:rsidR="004956A6" w:rsidRPr="004956A6">
        <w:rPr>
          <w:rFonts w:ascii="Arial" w:hAnsi="Arial" w:cs="Arial"/>
          <w:color w:val="333333"/>
          <w:sz w:val="24"/>
          <w:szCs w:val="24"/>
          <w:shd w:val="clear" w:color="auto" w:fill="FFFFFF"/>
        </w:rPr>
        <w:t>below.</w:t>
      </w:r>
    </w:p>
    <w:p w14:paraId="4A70C71E" w14:textId="0BEFFEC1" w:rsidR="002B5F04" w:rsidRDefault="00783DC0" w:rsidP="00BF663C">
      <w:pPr>
        <w:spacing w:line="360" w:lineRule="auto"/>
        <w:ind w:right="-90" w:firstLine="1080"/>
        <w:jc w:val="both"/>
        <w:rPr>
          <w:rFonts w:ascii="Arial" w:hAnsi="Arial" w:cs="Arial"/>
          <w:color w:val="333333"/>
          <w:sz w:val="24"/>
          <w:szCs w:val="24"/>
          <w:shd w:val="clear" w:color="auto" w:fill="FFFFFF"/>
        </w:rPr>
      </w:pPr>
      <w:r w:rsidRPr="00FE0BD7">
        <w:rPr>
          <w:rFonts w:ascii="Arial" w:hAnsi="Arial" w:cs="Arial"/>
          <w:color w:val="333333"/>
          <w:sz w:val="24"/>
          <w:szCs w:val="24"/>
          <w:shd w:val="clear" w:color="auto" w:fill="FFFFFF"/>
        </w:rPr>
        <w:t>Improved Guest Experiences</w:t>
      </w:r>
      <w:r w:rsidR="001E0525" w:rsidRPr="00FE0BD7">
        <w:rPr>
          <w:rFonts w:ascii="Arial" w:hAnsi="Arial" w:cs="Arial"/>
          <w:color w:val="333333"/>
          <w:sz w:val="24"/>
          <w:szCs w:val="24"/>
          <w:shd w:val="clear" w:color="auto" w:fill="FFFFFF"/>
        </w:rPr>
        <w:t xml:space="preserve"> e</w:t>
      </w:r>
      <w:r w:rsidRPr="00FE0BD7">
        <w:rPr>
          <w:rFonts w:ascii="Arial" w:hAnsi="Arial" w:cs="Arial"/>
          <w:color w:val="333333"/>
          <w:sz w:val="24"/>
          <w:szCs w:val="24"/>
          <w:shd w:val="clear" w:color="auto" w:fill="FFFFFF"/>
        </w:rPr>
        <w:t>ngaged teams are more likely to go the extra mile to provide outstanding service, leading to higher guest satisfaction and loyalty. Higher Employee Retention</w:t>
      </w:r>
      <w:r w:rsidR="002E76D9" w:rsidRPr="00FE0BD7">
        <w:rPr>
          <w:rFonts w:ascii="Arial" w:hAnsi="Arial" w:cs="Arial"/>
          <w:color w:val="333333"/>
          <w:sz w:val="24"/>
          <w:szCs w:val="24"/>
          <w:shd w:val="clear" w:color="auto" w:fill="FFFFFF"/>
        </w:rPr>
        <w:t>- en</w:t>
      </w:r>
      <w:r w:rsidRPr="00FE0BD7">
        <w:rPr>
          <w:rFonts w:ascii="Arial" w:hAnsi="Arial" w:cs="Arial"/>
          <w:color w:val="333333"/>
          <w:sz w:val="24"/>
          <w:szCs w:val="24"/>
          <w:shd w:val="clear" w:color="auto" w:fill="FFFFFF"/>
        </w:rPr>
        <w:t>gaged employees are less likely to leave their jobs, reducing turnover and the associated costs of recruitment and training. Increased Productivity</w:t>
      </w:r>
      <w:r w:rsidR="00A75D73" w:rsidRPr="00FE0BD7">
        <w:rPr>
          <w:rFonts w:ascii="Arial" w:hAnsi="Arial" w:cs="Arial"/>
          <w:color w:val="333333"/>
          <w:sz w:val="24"/>
          <w:szCs w:val="24"/>
          <w:shd w:val="clear" w:color="auto" w:fill="FFFFFF"/>
        </w:rPr>
        <w:t xml:space="preserve"> - e</w:t>
      </w:r>
      <w:r w:rsidRPr="00FE0BD7">
        <w:rPr>
          <w:rFonts w:ascii="Arial" w:hAnsi="Arial" w:cs="Arial"/>
          <w:color w:val="333333"/>
          <w:sz w:val="24"/>
          <w:szCs w:val="24"/>
          <w:shd w:val="clear" w:color="auto" w:fill="FFFFFF"/>
        </w:rPr>
        <w:t>ngaged teams tend to be more productive and efficient, leading to better service delivery and cost savings. Innovation</w:t>
      </w:r>
      <w:r w:rsidR="00A75D73" w:rsidRPr="00FE0BD7">
        <w:rPr>
          <w:rFonts w:ascii="Arial" w:hAnsi="Arial" w:cs="Arial"/>
          <w:color w:val="333333"/>
          <w:sz w:val="24"/>
          <w:szCs w:val="24"/>
          <w:shd w:val="clear" w:color="auto" w:fill="FFFFFF"/>
        </w:rPr>
        <w:t xml:space="preserve"> -</w:t>
      </w:r>
      <w:r w:rsidR="000942EF">
        <w:rPr>
          <w:rFonts w:ascii="Arial" w:hAnsi="Arial" w:cs="Arial"/>
          <w:color w:val="333333"/>
          <w:sz w:val="24"/>
          <w:szCs w:val="24"/>
          <w:shd w:val="clear" w:color="auto" w:fill="FFFFFF"/>
        </w:rPr>
        <w:t xml:space="preserve"> </w:t>
      </w:r>
      <w:r w:rsidR="00A75D73" w:rsidRPr="00FE0BD7">
        <w:rPr>
          <w:rFonts w:ascii="Arial" w:hAnsi="Arial" w:cs="Arial"/>
          <w:color w:val="333333"/>
          <w:sz w:val="24"/>
          <w:szCs w:val="24"/>
          <w:shd w:val="clear" w:color="auto" w:fill="FFFFFF"/>
        </w:rPr>
        <w:t>e</w:t>
      </w:r>
      <w:r w:rsidRPr="00FE0BD7">
        <w:rPr>
          <w:rFonts w:ascii="Arial" w:hAnsi="Arial" w:cs="Arial"/>
          <w:color w:val="333333"/>
          <w:sz w:val="24"/>
          <w:szCs w:val="24"/>
          <w:shd w:val="clear" w:color="auto" w:fill="FFFFFF"/>
        </w:rPr>
        <w:t>ngaged employees are more likely to suggest innovative ideas and solutions, helping the organization stay competitive and adapt to changing guest preferences. Positive Workplace Culture:</w:t>
      </w:r>
      <w:r w:rsidR="00A75D73" w:rsidRPr="00FE0BD7">
        <w:rPr>
          <w:rFonts w:ascii="Arial" w:hAnsi="Arial" w:cs="Arial"/>
          <w:color w:val="333333"/>
          <w:sz w:val="24"/>
          <w:szCs w:val="24"/>
          <w:shd w:val="clear" w:color="auto" w:fill="FFFFFF"/>
        </w:rPr>
        <w:t xml:space="preserve"> a</w:t>
      </w:r>
      <w:r w:rsidRPr="00FE0BD7">
        <w:rPr>
          <w:rFonts w:ascii="Arial" w:hAnsi="Arial" w:cs="Arial"/>
          <w:color w:val="333333"/>
          <w:sz w:val="24"/>
          <w:szCs w:val="24"/>
          <w:shd w:val="clear" w:color="auto" w:fill="FFFFFF"/>
        </w:rPr>
        <w:t xml:space="preserve"> culture of engagement fosters a positive work environment where employees feel valued and supported, which, in turn, attracts top talent. Cost Savings:</w:t>
      </w:r>
      <w:r w:rsidR="00A75D73" w:rsidRPr="00FE0BD7">
        <w:rPr>
          <w:rFonts w:ascii="Arial" w:hAnsi="Arial" w:cs="Arial"/>
          <w:color w:val="333333"/>
          <w:sz w:val="24"/>
          <w:szCs w:val="24"/>
          <w:shd w:val="clear" w:color="auto" w:fill="FFFFFF"/>
        </w:rPr>
        <w:t xml:space="preserve"> e</w:t>
      </w:r>
      <w:r w:rsidRPr="00FE0BD7">
        <w:rPr>
          <w:rFonts w:ascii="Arial" w:hAnsi="Arial" w:cs="Arial"/>
          <w:color w:val="333333"/>
          <w:sz w:val="24"/>
          <w:szCs w:val="24"/>
          <w:shd w:val="clear" w:color="auto" w:fill="FFFFFF"/>
        </w:rPr>
        <w:t>ngaged employees tend to be more focused and committed, reducing mistakes and costly errors. Enhanced Reputation:</w:t>
      </w:r>
      <w:r w:rsidR="000942EF">
        <w:rPr>
          <w:rFonts w:ascii="Arial" w:hAnsi="Arial" w:cs="Arial"/>
          <w:color w:val="333333"/>
          <w:sz w:val="24"/>
          <w:szCs w:val="24"/>
          <w:shd w:val="clear" w:color="auto" w:fill="FFFFFF"/>
        </w:rPr>
        <w:t xml:space="preserve"> </w:t>
      </w:r>
      <w:r w:rsidR="00131C4A" w:rsidRPr="00FE0BD7">
        <w:rPr>
          <w:rFonts w:ascii="Arial" w:hAnsi="Arial" w:cs="Arial"/>
          <w:color w:val="333333"/>
          <w:sz w:val="24"/>
          <w:szCs w:val="24"/>
          <w:shd w:val="clear" w:color="auto" w:fill="FFFFFF"/>
        </w:rPr>
        <w:t>g</w:t>
      </w:r>
      <w:r w:rsidRPr="00FE0BD7">
        <w:rPr>
          <w:rFonts w:ascii="Arial" w:hAnsi="Arial" w:cs="Arial"/>
          <w:color w:val="333333"/>
          <w:sz w:val="24"/>
          <w:szCs w:val="24"/>
          <w:shd w:val="clear" w:color="auto" w:fill="FFFFFF"/>
        </w:rPr>
        <w:t>uests are more likely to notice and appreciate the difference in service quality from a highly engaged team, which can enhance the reputation of the hospitality business. Higher Revenue:</w:t>
      </w:r>
      <w:r w:rsidR="00131C4A" w:rsidRPr="00FE0BD7">
        <w:rPr>
          <w:rFonts w:ascii="Arial" w:hAnsi="Arial" w:cs="Arial"/>
          <w:color w:val="333333"/>
          <w:sz w:val="24"/>
          <w:szCs w:val="24"/>
          <w:shd w:val="clear" w:color="auto" w:fill="FFFFFF"/>
        </w:rPr>
        <w:t xml:space="preserve"> s</w:t>
      </w:r>
      <w:r w:rsidRPr="00FE0BD7">
        <w:rPr>
          <w:rFonts w:ascii="Arial" w:hAnsi="Arial" w:cs="Arial"/>
          <w:color w:val="333333"/>
          <w:sz w:val="24"/>
          <w:szCs w:val="24"/>
          <w:shd w:val="clear" w:color="auto" w:fill="FFFFFF"/>
        </w:rPr>
        <w:t>atisfied guests who have positive experiences are more likely to return and recommend the establishment to others, leading to increased revenue.</w:t>
      </w:r>
      <w:r w:rsidR="00E71D55" w:rsidRPr="00FE0BD7">
        <w:rPr>
          <w:rFonts w:ascii="Arial" w:hAnsi="Arial" w:cs="Arial"/>
          <w:color w:val="333333"/>
          <w:sz w:val="24"/>
          <w:szCs w:val="24"/>
          <w:shd w:val="clear" w:color="auto" w:fill="FFFFFF"/>
        </w:rPr>
        <w:t xml:space="preserve"> ( Naman S.,  Chaudhary N. and Singh V.K. 2019)</w:t>
      </w:r>
    </w:p>
    <w:p w14:paraId="74BF068F" w14:textId="77777777" w:rsidR="00203AF6" w:rsidRPr="0043364B" w:rsidRDefault="009F782A" w:rsidP="0043364B">
      <w:pPr>
        <w:spacing w:line="360" w:lineRule="auto"/>
        <w:ind w:right="-90" w:firstLine="1080"/>
        <w:jc w:val="both"/>
        <w:rPr>
          <w:rFonts w:ascii="Arial" w:hAnsi="Arial" w:cs="Arial"/>
          <w:color w:val="333333"/>
          <w:sz w:val="24"/>
          <w:szCs w:val="24"/>
          <w:shd w:val="clear" w:color="auto" w:fill="FFFFFF"/>
        </w:rPr>
      </w:pPr>
      <w:r w:rsidRPr="002C1D5C">
        <w:rPr>
          <w:rFonts w:ascii="Arial" w:hAnsi="Arial" w:cs="Arial"/>
          <w:b/>
          <w:bCs/>
          <w:color w:val="333333"/>
          <w:sz w:val="24"/>
          <w:szCs w:val="24"/>
          <w:shd w:val="clear" w:color="auto" w:fill="FFFFFF"/>
        </w:rPr>
        <w:lastRenderedPageBreak/>
        <w:t>Generation Z</w:t>
      </w:r>
      <w:r w:rsidRPr="0043364B">
        <w:rPr>
          <w:rFonts w:ascii="Arial" w:hAnsi="Arial" w:cs="Arial"/>
          <w:color w:val="333333"/>
          <w:sz w:val="24"/>
          <w:szCs w:val="24"/>
          <w:shd w:val="clear" w:color="auto" w:fill="FFFFFF"/>
        </w:rPr>
        <w:t>, often referred to as Gen Z, is the demographic cohort that follows Millennials (Generation Y). They were born approximately from the mid-1990s to the early 2010s. Gen Z exhibits several distinct characteristics</w:t>
      </w:r>
      <w:r w:rsidR="006C7D4A" w:rsidRPr="0043364B">
        <w:rPr>
          <w:rFonts w:ascii="Arial" w:hAnsi="Arial" w:cs="Arial"/>
          <w:color w:val="333333"/>
          <w:sz w:val="24"/>
          <w:szCs w:val="24"/>
          <w:shd w:val="clear" w:color="auto" w:fill="FFFFFF"/>
        </w:rPr>
        <w:t xml:space="preserve"> </w:t>
      </w:r>
      <w:r w:rsidR="006C7D4A" w:rsidRPr="0043364B">
        <w:rPr>
          <w:rFonts w:ascii="Arial" w:hAnsi="Arial" w:cs="Arial"/>
          <w:color w:val="333333"/>
          <w:sz w:val="24"/>
          <w:szCs w:val="24"/>
          <w:shd w:val="clear" w:color="auto" w:fill="FFFFFF"/>
        </w:rPr>
        <w:t>of which the most representative being</w:t>
      </w:r>
      <w:r w:rsidR="00203AF6" w:rsidRPr="0043364B">
        <w:rPr>
          <w:rFonts w:ascii="Arial" w:hAnsi="Arial" w:cs="Arial"/>
          <w:color w:val="333333"/>
          <w:sz w:val="24"/>
          <w:szCs w:val="24"/>
          <w:shd w:val="clear" w:color="auto" w:fill="FFFFFF"/>
        </w:rPr>
        <w:t>:</w:t>
      </w:r>
    </w:p>
    <w:p w14:paraId="454FEB30" w14:textId="7CEC7AC8" w:rsidR="003902B7" w:rsidRPr="0043364B" w:rsidRDefault="00203AF6" w:rsidP="0043364B">
      <w:pPr>
        <w:spacing w:line="360" w:lineRule="auto"/>
        <w:ind w:right="-90" w:firstLine="1080"/>
        <w:jc w:val="both"/>
        <w:rPr>
          <w:rFonts w:ascii="Arial" w:hAnsi="Arial" w:cs="Arial"/>
          <w:color w:val="333333"/>
          <w:sz w:val="24"/>
          <w:szCs w:val="24"/>
          <w:shd w:val="clear" w:color="auto" w:fill="FFFFFF"/>
        </w:rPr>
      </w:pPr>
      <w:r w:rsidRPr="0043364B">
        <w:rPr>
          <w:rFonts w:ascii="Arial" w:hAnsi="Arial" w:cs="Arial"/>
          <w:color w:val="333333"/>
          <w:sz w:val="24"/>
          <w:szCs w:val="24"/>
          <w:shd w:val="clear" w:color="auto" w:fill="FFFFFF"/>
        </w:rPr>
        <w:t>Gen Z are d</w:t>
      </w:r>
      <w:r w:rsidR="009F782A" w:rsidRPr="0043364B">
        <w:rPr>
          <w:rFonts w:ascii="Arial" w:hAnsi="Arial" w:cs="Arial"/>
          <w:color w:val="333333"/>
          <w:sz w:val="24"/>
          <w:szCs w:val="24"/>
          <w:shd w:val="clear" w:color="auto" w:fill="FFFFFF"/>
        </w:rPr>
        <w:t xml:space="preserve">igital </w:t>
      </w:r>
      <w:r w:rsidRPr="0043364B">
        <w:rPr>
          <w:rFonts w:ascii="Arial" w:hAnsi="Arial" w:cs="Arial"/>
          <w:color w:val="333333"/>
          <w:sz w:val="24"/>
          <w:szCs w:val="24"/>
          <w:shd w:val="clear" w:color="auto" w:fill="FFFFFF"/>
        </w:rPr>
        <w:t>n</w:t>
      </w:r>
      <w:r w:rsidR="009F782A" w:rsidRPr="0043364B">
        <w:rPr>
          <w:rFonts w:ascii="Arial" w:hAnsi="Arial" w:cs="Arial"/>
          <w:color w:val="333333"/>
          <w:sz w:val="24"/>
          <w:szCs w:val="24"/>
          <w:shd w:val="clear" w:color="auto" w:fill="FFFFFF"/>
        </w:rPr>
        <w:t>atives</w:t>
      </w:r>
      <w:r w:rsidRPr="0043364B">
        <w:rPr>
          <w:rFonts w:ascii="Arial" w:hAnsi="Arial" w:cs="Arial"/>
          <w:color w:val="333333"/>
          <w:sz w:val="24"/>
          <w:szCs w:val="24"/>
          <w:shd w:val="clear" w:color="auto" w:fill="FFFFFF"/>
        </w:rPr>
        <w:t xml:space="preserve">, being </w:t>
      </w:r>
      <w:r w:rsidR="009F782A" w:rsidRPr="0043364B">
        <w:rPr>
          <w:rFonts w:ascii="Arial" w:hAnsi="Arial" w:cs="Arial"/>
          <w:color w:val="333333"/>
          <w:sz w:val="24"/>
          <w:szCs w:val="24"/>
          <w:shd w:val="clear" w:color="auto" w:fill="FFFFFF"/>
        </w:rPr>
        <w:t>the first generation to grow up with smartphones and internet. They are highly tech-savvy and proficient in using digital tools and platforms. Many Gen Z individuals show an entrepreneurial spirit, often starting their own businesses or side hustles at a young age. Diverse and Inclusive</w:t>
      </w:r>
      <w:r w:rsidR="00EE6C6D" w:rsidRPr="0043364B">
        <w:rPr>
          <w:rFonts w:ascii="Arial" w:hAnsi="Arial" w:cs="Arial"/>
          <w:color w:val="333333"/>
          <w:sz w:val="24"/>
          <w:szCs w:val="24"/>
          <w:shd w:val="clear" w:color="auto" w:fill="FFFFFF"/>
        </w:rPr>
        <w:t xml:space="preserve"> - </w:t>
      </w:r>
      <w:r w:rsidR="009F782A" w:rsidRPr="0043364B">
        <w:rPr>
          <w:rFonts w:ascii="Arial" w:hAnsi="Arial" w:cs="Arial"/>
          <w:color w:val="333333"/>
          <w:sz w:val="24"/>
          <w:szCs w:val="24"/>
          <w:shd w:val="clear" w:color="auto" w:fill="FFFFFF"/>
        </w:rPr>
        <w:t>Gen Z is more racially and ethnically diverse than previous generations. They tend to value diversity and inclusivity and advocate for social justice causes. Gen Z tends to be more individualistic in their approach to work and life. They value personalization and self-expression. Pragmatic</w:t>
      </w:r>
      <w:r w:rsidR="00695F1E" w:rsidRPr="0043364B">
        <w:rPr>
          <w:rFonts w:ascii="Arial" w:hAnsi="Arial" w:cs="Arial"/>
          <w:color w:val="333333"/>
          <w:sz w:val="24"/>
          <w:szCs w:val="24"/>
          <w:shd w:val="clear" w:color="auto" w:fill="FFFFFF"/>
        </w:rPr>
        <w:t>, g</w:t>
      </w:r>
      <w:r w:rsidR="009F782A" w:rsidRPr="0043364B">
        <w:rPr>
          <w:rFonts w:ascii="Arial" w:hAnsi="Arial" w:cs="Arial"/>
          <w:color w:val="333333"/>
          <w:sz w:val="24"/>
          <w:szCs w:val="24"/>
          <w:shd w:val="clear" w:color="auto" w:fill="FFFFFF"/>
        </w:rPr>
        <w:t xml:space="preserve">rowing up in the shadow of economic recessions and uncertain times, they tend to be practical and value financial stability. </w:t>
      </w:r>
      <w:r w:rsidR="00695F1E" w:rsidRPr="0043364B">
        <w:rPr>
          <w:rFonts w:ascii="Arial" w:hAnsi="Arial" w:cs="Arial"/>
          <w:color w:val="333333"/>
          <w:sz w:val="24"/>
          <w:szCs w:val="24"/>
          <w:shd w:val="clear" w:color="auto" w:fill="FFFFFF"/>
        </w:rPr>
        <w:t>S</w:t>
      </w:r>
      <w:r w:rsidR="009F782A" w:rsidRPr="0043364B">
        <w:rPr>
          <w:rFonts w:ascii="Arial" w:hAnsi="Arial" w:cs="Arial"/>
          <w:color w:val="333333"/>
          <w:sz w:val="24"/>
          <w:szCs w:val="24"/>
          <w:shd w:val="clear" w:color="auto" w:fill="FFFFFF"/>
        </w:rPr>
        <w:t>hort Attention Span</w:t>
      </w:r>
      <w:r w:rsidR="00695F1E" w:rsidRPr="0043364B">
        <w:rPr>
          <w:rFonts w:ascii="Arial" w:hAnsi="Arial" w:cs="Arial"/>
          <w:color w:val="333333"/>
          <w:sz w:val="24"/>
          <w:szCs w:val="24"/>
          <w:shd w:val="clear" w:color="auto" w:fill="FFFFFF"/>
        </w:rPr>
        <w:t>, d</w:t>
      </w:r>
      <w:r w:rsidR="009F782A" w:rsidRPr="0043364B">
        <w:rPr>
          <w:rFonts w:ascii="Arial" w:hAnsi="Arial" w:cs="Arial"/>
          <w:color w:val="333333"/>
          <w:sz w:val="24"/>
          <w:szCs w:val="24"/>
          <w:shd w:val="clear" w:color="auto" w:fill="FFFFFF"/>
        </w:rPr>
        <w:t xml:space="preserve">ue to the digital age, Gen Z often has a shorter attention span and prefers shorter, more visual content. </w:t>
      </w:r>
      <w:r w:rsidR="00695F1E" w:rsidRPr="0043364B">
        <w:rPr>
          <w:rFonts w:ascii="Arial" w:hAnsi="Arial" w:cs="Arial"/>
          <w:color w:val="333333"/>
          <w:sz w:val="24"/>
          <w:szCs w:val="24"/>
          <w:shd w:val="clear" w:color="auto" w:fill="FFFFFF"/>
        </w:rPr>
        <w:t>T</w:t>
      </w:r>
      <w:r w:rsidR="009F782A" w:rsidRPr="0043364B">
        <w:rPr>
          <w:rFonts w:ascii="Arial" w:hAnsi="Arial" w:cs="Arial"/>
          <w:color w:val="333333"/>
          <w:sz w:val="24"/>
          <w:szCs w:val="24"/>
          <w:shd w:val="clear" w:color="auto" w:fill="FFFFFF"/>
        </w:rPr>
        <w:t>hey tend to be health-conscious, seeking organic and sustainable products and engaging in physical and mental well-being practices. Flexible Work Preferences</w:t>
      </w:r>
      <w:r w:rsidR="005A2582" w:rsidRPr="0043364B">
        <w:rPr>
          <w:rFonts w:ascii="Arial" w:hAnsi="Arial" w:cs="Arial"/>
          <w:color w:val="333333"/>
          <w:sz w:val="24"/>
          <w:szCs w:val="24"/>
          <w:shd w:val="clear" w:color="auto" w:fill="FFFFFF"/>
        </w:rPr>
        <w:t xml:space="preserve">, </w:t>
      </w:r>
      <w:r w:rsidR="009F782A" w:rsidRPr="0043364B">
        <w:rPr>
          <w:rFonts w:ascii="Arial" w:hAnsi="Arial" w:cs="Arial"/>
          <w:color w:val="333333"/>
          <w:sz w:val="24"/>
          <w:szCs w:val="24"/>
          <w:shd w:val="clear" w:color="auto" w:fill="FFFFFF"/>
        </w:rPr>
        <w:t>Gen Z is open to freelance work, remote work, and the gig economy. They value flexibility in their work arrangements. Many Gen Z individuals are politically engaged and active in social and political causes, using social media as a platform for advocacy. Desire for Authenticity</w:t>
      </w:r>
      <w:r w:rsidR="003902B7" w:rsidRPr="0043364B">
        <w:rPr>
          <w:rFonts w:ascii="Arial" w:hAnsi="Arial" w:cs="Arial"/>
          <w:color w:val="333333"/>
          <w:sz w:val="24"/>
          <w:szCs w:val="24"/>
          <w:shd w:val="clear" w:color="auto" w:fill="FFFFFF"/>
        </w:rPr>
        <w:t>, t</w:t>
      </w:r>
      <w:r w:rsidR="009F782A" w:rsidRPr="0043364B">
        <w:rPr>
          <w:rFonts w:ascii="Arial" w:hAnsi="Arial" w:cs="Arial"/>
          <w:color w:val="333333"/>
          <w:sz w:val="24"/>
          <w:szCs w:val="24"/>
          <w:shd w:val="clear" w:color="auto" w:fill="FFFFFF"/>
        </w:rPr>
        <w:t>hey seek authenticity in marketing and products and are skeptical of traditional advertising. Emphasis on Learning</w:t>
      </w:r>
      <w:r w:rsidR="003902B7" w:rsidRPr="0043364B">
        <w:rPr>
          <w:rFonts w:ascii="Arial" w:hAnsi="Arial" w:cs="Arial"/>
          <w:color w:val="333333"/>
          <w:sz w:val="24"/>
          <w:szCs w:val="24"/>
          <w:shd w:val="clear" w:color="auto" w:fill="FFFFFF"/>
        </w:rPr>
        <w:t>,</w:t>
      </w:r>
      <w:r w:rsidR="009F782A" w:rsidRPr="0043364B">
        <w:rPr>
          <w:rFonts w:ascii="Arial" w:hAnsi="Arial" w:cs="Arial"/>
          <w:color w:val="333333"/>
          <w:sz w:val="24"/>
          <w:szCs w:val="24"/>
          <w:shd w:val="clear" w:color="auto" w:fill="FFFFFF"/>
        </w:rPr>
        <w:t xml:space="preserve"> Gen Z values continuous learning and personal growth, often seeking online courses and self-education opportunities.</w:t>
      </w:r>
      <w:r w:rsidR="00660871">
        <w:rPr>
          <w:rFonts w:ascii="Arial" w:hAnsi="Arial" w:cs="Arial"/>
          <w:color w:val="333333"/>
          <w:sz w:val="24"/>
          <w:szCs w:val="24"/>
          <w:shd w:val="clear" w:color="auto" w:fill="FFFFFF"/>
        </w:rPr>
        <w:t xml:space="preserve"> </w:t>
      </w:r>
      <w:r w:rsidR="009F782A" w:rsidRPr="0043364B">
        <w:rPr>
          <w:rFonts w:ascii="Arial" w:hAnsi="Arial" w:cs="Arial"/>
          <w:color w:val="333333"/>
          <w:sz w:val="24"/>
          <w:szCs w:val="24"/>
          <w:shd w:val="clear" w:color="auto" w:fill="FFFFFF"/>
        </w:rPr>
        <w:t>Tech-Driven</w:t>
      </w:r>
      <w:r w:rsidR="00660871">
        <w:rPr>
          <w:rFonts w:ascii="Arial" w:hAnsi="Arial" w:cs="Arial"/>
          <w:color w:val="333333"/>
          <w:sz w:val="24"/>
          <w:szCs w:val="24"/>
          <w:shd w:val="clear" w:color="auto" w:fill="FFFFFF"/>
        </w:rPr>
        <w:t xml:space="preserve"> </w:t>
      </w:r>
      <w:r w:rsidR="009F782A" w:rsidRPr="0043364B">
        <w:rPr>
          <w:rFonts w:ascii="Arial" w:hAnsi="Arial" w:cs="Arial"/>
          <w:color w:val="333333"/>
          <w:sz w:val="24"/>
          <w:szCs w:val="24"/>
          <w:shd w:val="clear" w:color="auto" w:fill="FFFFFF"/>
        </w:rPr>
        <w:t>Communication</w:t>
      </w:r>
      <w:r w:rsidR="003902B7" w:rsidRPr="0043364B">
        <w:rPr>
          <w:rFonts w:ascii="Arial" w:hAnsi="Arial" w:cs="Arial"/>
          <w:color w:val="333333"/>
          <w:sz w:val="24"/>
          <w:szCs w:val="24"/>
          <w:shd w:val="clear" w:color="auto" w:fill="FFFFFF"/>
        </w:rPr>
        <w:t>,</w:t>
      </w:r>
      <w:r w:rsidR="00660871">
        <w:rPr>
          <w:rFonts w:ascii="Arial" w:hAnsi="Arial" w:cs="Arial"/>
          <w:color w:val="333333"/>
          <w:sz w:val="24"/>
          <w:szCs w:val="24"/>
          <w:shd w:val="clear" w:color="auto" w:fill="FFFFFF"/>
        </w:rPr>
        <w:t xml:space="preserve"> </w:t>
      </w:r>
      <w:r w:rsidR="003902B7" w:rsidRPr="0043364B">
        <w:rPr>
          <w:rFonts w:ascii="Arial" w:hAnsi="Arial" w:cs="Arial"/>
          <w:color w:val="333333"/>
          <w:sz w:val="24"/>
          <w:szCs w:val="24"/>
          <w:shd w:val="clear" w:color="auto" w:fill="FFFFFF"/>
        </w:rPr>
        <w:t>t</w:t>
      </w:r>
      <w:r w:rsidR="009F782A" w:rsidRPr="0043364B">
        <w:rPr>
          <w:rFonts w:ascii="Arial" w:hAnsi="Arial" w:cs="Arial"/>
          <w:color w:val="333333"/>
          <w:sz w:val="24"/>
          <w:szCs w:val="24"/>
          <w:shd w:val="clear" w:color="auto" w:fill="FFFFFF"/>
        </w:rPr>
        <w:t xml:space="preserve">hey prefer text-based communication and messaging apps over phone calls or in-person interactions. </w:t>
      </w:r>
    </w:p>
    <w:p w14:paraId="6FDFFEBA" w14:textId="07A0F7D2" w:rsidR="009F782A" w:rsidRPr="006B46DC" w:rsidRDefault="009F782A" w:rsidP="005206A7">
      <w:pPr>
        <w:spacing w:line="360" w:lineRule="auto"/>
        <w:ind w:right="-90" w:firstLine="990"/>
        <w:jc w:val="both"/>
        <w:rPr>
          <w:rFonts w:ascii="Arial" w:hAnsi="Arial" w:cs="Arial"/>
          <w:color w:val="333333"/>
          <w:sz w:val="24"/>
          <w:szCs w:val="24"/>
          <w:shd w:val="clear" w:color="auto" w:fill="FFFFFF"/>
        </w:rPr>
      </w:pPr>
      <w:r w:rsidRPr="0043364B">
        <w:rPr>
          <w:rFonts w:ascii="Arial" w:hAnsi="Arial" w:cs="Arial"/>
          <w:color w:val="333333"/>
          <w:sz w:val="24"/>
          <w:szCs w:val="24"/>
          <w:shd w:val="clear" w:color="auto" w:fill="FFFFFF"/>
        </w:rPr>
        <w:t>These characteristics can vary from person to person, but they provide a broad overview of the traits and values often associated with Generation Z. It's important for businesses and organizations to understand these traits when engaging with and employing members of this generation.</w:t>
      </w:r>
    </w:p>
    <w:p w14:paraId="6022E752" w14:textId="7B38AFD0" w:rsidR="00E04A10" w:rsidRPr="00660871" w:rsidRDefault="00A93CFD" w:rsidP="00660871">
      <w:pPr>
        <w:spacing w:after="0" w:line="360" w:lineRule="auto"/>
        <w:ind w:left="-90" w:firstLine="1080"/>
        <w:jc w:val="both"/>
        <w:rPr>
          <w:rFonts w:ascii="Arial" w:hAnsi="Arial" w:cs="Arial"/>
          <w:color w:val="333333"/>
          <w:sz w:val="24"/>
          <w:szCs w:val="24"/>
          <w:shd w:val="clear" w:color="auto" w:fill="FFFFFF"/>
        </w:rPr>
      </w:pPr>
      <w:r w:rsidRPr="00E04A10">
        <w:rPr>
          <w:rFonts w:ascii="Arial" w:hAnsi="Arial" w:cs="Arial"/>
          <w:color w:val="333333"/>
          <w:sz w:val="24"/>
          <w:szCs w:val="24"/>
          <w:shd w:val="clear" w:color="auto" w:fill="FFFFFF"/>
        </w:rPr>
        <w:t xml:space="preserve">Engaging Generation Z employees in a large hotel throughout the employee lifecycle is crucial for attracting and retaining young talent. </w:t>
      </w:r>
      <w:r w:rsidR="00352722" w:rsidRPr="00E04A10">
        <w:rPr>
          <w:rFonts w:ascii="Arial" w:hAnsi="Arial" w:cs="Arial"/>
          <w:color w:val="333333"/>
          <w:sz w:val="24"/>
          <w:szCs w:val="24"/>
          <w:shd w:val="clear" w:color="auto" w:fill="FFFFFF"/>
        </w:rPr>
        <w:t>Can be develop</w:t>
      </w:r>
      <w:r w:rsidR="006B722F" w:rsidRPr="00E04A10">
        <w:rPr>
          <w:rFonts w:ascii="Arial" w:hAnsi="Arial" w:cs="Arial"/>
          <w:color w:val="333333"/>
          <w:sz w:val="24"/>
          <w:szCs w:val="24"/>
          <w:shd w:val="clear" w:color="auto" w:fill="FFFFFF"/>
        </w:rPr>
        <w:t xml:space="preserve"> a series of </w:t>
      </w:r>
      <w:r w:rsidR="006B722F" w:rsidRPr="00E04A10">
        <w:rPr>
          <w:rFonts w:ascii="Arial" w:hAnsi="Arial" w:cs="Arial"/>
          <w:color w:val="333333"/>
          <w:sz w:val="24"/>
          <w:szCs w:val="24"/>
          <w:shd w:val="clear" w:color="auto" w:fill="FFFFFF"/>
        </w:rPr>
        <w:lastRenderedPageBreak/>
        <w:t>s</w:t>
      </w:r>
      <w:r w:rsidRPr="00E04A10">
        <w:rPr>
          <w:rFonts w:ascii="Arial" w:hAnsi="Arial" w:cs="Arial"/>
          <w:color w:val="333333"/>
          <w:sz w:val="24"/>
          <w:szCs w:val="24"/>
          <w:shd w:val="clear" w:color="auto" w:fill="FFFFFF"/>
        </w:rPr>
        <w:t xml:space="preserve">trategies </w:t>
      </w:r>
      <w:r w:rsidR="00151461" w:rsidRPr="00E04A10">
        <w:rPr>
          <w:rFonts w:ascii="Arial" w:hAnsi="Arial" w:cs="Arial"/>
          <w:color w:val="333333"/>
          <w:sz w:val="24"/>
          <w:szCs w:val="24"/>
          <w:shd w:val="clear" w:color="auto" w:fill="FFFFFF"/>
        </w:rPr>
        <w:t xml:space="preserve">by </w:t>
      </w:r>
      <w:r w:rsidRPr="00E04A10">
        <w:rPr>
          <w:rFonts w:ascii="Arial" w:hAnsi="Arial" w:cs="Arial"/>
          <w:color w:val="333333"/>
          <w:sz w:val="24"/>
          <w:szCs w:val="24"/>
          <w:shd w:val="clear" w:color="auto" w:fill="FFFFFF"/>
        </w:rPr>
        <w:t>H</w:t>
      </w:r>
      <w:r w:rsidR="00151461" w:rsidRPr="00E04A10">
        <w:rPr>
          <w:rFonts w:ascii="Arial" w:hAnsi="Arial" w:cs="Arial"/>
          <w:color w:val="333333"/>
          <w:sz w:val="24"/>
          <w:szCs w:val="24"/>
          <w:shd w:val="clear" w:color="auto" w:fill="FFFFFF"/>
        </w:rPr>
        <w:t xml:space="preserve">uman </w:t>
      </w:r>
      <w:r w:rsidRPr="00E04A10">
        <w:rPr>
          <w:rFonts w:ascii="Arial" w:hAnsi="Arial" w:cs="Arial"/>
          <w:color w:val="333333"/>
          <w:sz w:val="24"/>
          <w:szCs w:val="24"/>
          <w:shd w:val="clear" w:color="auto" w:fill="FFFFFF"/>
        </w:rPr>
        <w:t>R</w:t>
      </w:r>
      <w:r w:rsidR="00151461" w:rsidRPr="00E04A10">
        <w:rPr>
          <w:rFonts w:ascii="Arial" w:hAnsi="Arial" w:cs="Arial"/>
          <w:color w:val="333333"/>
          <w:sz w:val="24"/>
          <w:szCs w:val="24"/>
          <w:shd w:val="clear" w:color="auto" w:fill="FFFFFF"/>
        </w:rPr>
        <w:t>esource</w:t>
      </w:r>
      <w:r w:rsidRPr="00E04A10">
        <w:rPr>
          <w:rFonts w:ascii="Arial" w:hAnsi="Arial" w:cs="Arial"/>
          <w:color w:val="333333"/>
          <w:sz w:val="24"/>
          <w:szCs w:val="24"/>
          <w:shd w:val="clear" w:color="auto" w:fill="FFFFFF"/>
        </w:rPr>
        <w:t xml:space="preserve"> department </w:t>
      </w:r>
      <w:r w:rsidR="00151461" w:rsidRPr="00E04A10">
        <w:rPr>
          <w:rFonts w:ascii="Arial" w:hAnsi="Arial" w:cs="Arial"/>
          <w:color w:val="333333"/>
          <w:sz w:val="24"/>
          <w:szCs w:val="24"/>
          <w:shd w:val="clear" w:color="auto" w:fill="FFFFFF"/>
        </w:rPr>
        <w:t xml:space="preserve">that </w:t>
      </w:r>
      <w:r w:rsidR="005B1F79" w:rsidRPr="00E04A10">
        <w:rPr>
          <w:rFonts w:ascii="Arial" w:hAnsi="Arial" w:cs="Arial"/>
          <w:color w:val="333333"/>
          <w:sz w:val="24"/>
          <w:szCs w:val="24"/>
          <w:shd w:val="clear" w:color="auto" w:fill="FFFFFF"/>
        </w:rPr>
        <w:t xml:space="preserve">could help </w:t>
      </w:r>
      <w:r w:rsidRPr="00E04A10">
        <w:rPr>
          <w:rFonts w:ascii="Arial" w:hAnsi="Arial" w:cs="Arial"/>
          <w:color w:val="333333"/>
          <w:sz w:val="24"/>
          <w:szCs w:val="24"/>
          <w:shd w:val="clear" w:color="auto" w:fill="FFFFFF"/>
        </w:rPr>
        <w:t>at different stages of the employee lifecycle</w:t>
      </w:r>
      <w:r w:rsidR="005B1F79" w:rsidRPr="00E04A10">
        <w:rPr>
          <w:rFonts w:ascii="Arial" w:hAnsi="Arial" w:cs="Arial"/>
          <w:color w:val="333333"/>
          <w:sz w:val="24"/>
          <w:szCs w:val="24"/>
          <w:shd w:val="clear" w:color="auto" w:fill="FFFFFF"/>
        </w:rPr>
        <w:t>.</w:t>
      </w:r>
      <w:r w:rsidR="00E04A10" w:rsidRPr="00E04A10">
        <w:rPr>
          <w:rFonts w:ascii="Arial" w:hAnsi="Arial" w:cs="Arial"/>
          <w:color w:val="333333"/>
          <w:sz w:val="24"/>
          <w:szCs w:val="24"/>
          <w:shd w:val="clear" w:color="auto" w:fill="FFFFFF"/>
        </w:rPr>
        <w:t xml:space="preserve"> </w:t>
      </w:r>
      <w:r w:rsidR="00E34B1A" w:rsidRPr="00E34B1A">
        <w:rPr>
          <w:rFonts w:ascii="Arial" w:hAnsi="Arial" w:cs="Arial"/>
          <w:color w:val="333333"/>
          <w:sz w:val="24"/>
          <w:szCs w:val="24"/>
          <w:shd w:val="clear" w:color="auto" w:fill="FFFFFF"/>
        </w:rPr>
        <w:t>Of these, the most effective and also the most used are the following:</w:t>
      </w:r>
    </w:p>
    <w:p w14:paraId="43AF3745" w14:textId="2FEECC34" w:rsidR="008A32FE" w:rsidRPr="00D224F3" w:rsidRDefault="00656188" w:rsidP="00BF663C">
      <w:pPr>
        <w:spacing w:after="0" w:line="360" w:lineRule="auto"/>
        <w:ind w:left="-90" w:firstLine="1080"/>
        <w:jc w:val="both"/>
        <w:rPr>
          <w:rFonts w:ascii="Arial" w:eastAsia="Times New Roman" w:hAnsi="Arial" w:cs="Arial"/>
          <w:b/>
          <w:bCs/>
          <w:i/>
          <w:iCs/>
          <w:kern w:val="0"/>
          <w:sz w:val="24"/>
          <w:szCs w:val="24"/>
          <w14:ligatures w14:val="none"/>
        </w:rPr>
      </w:pPr>
      <w:r w:rsidRPr="00D224F3">
        <w:rPr>
          <w:rFonts w:ascii="Arial" w:eastAsia="Times New Roman" w:hAnsi="Arial" w:cs="Arial"/>
          <w:b/>
          <w:bCs/>
          <w:i/>
          <w:iCs/>
          <w:kern w:val="0"/>
          <w:sz w:val="24"/>
          <w:szCs w:val="24"/>
          <w14:ligatures w14:val="none"/>
        </w:rPr>
        <w:t>Attraction</w:t>
      </w:r>
      <w:r w:rsidR="00983BFA" w:rsidRPr="00D224F3">
        <w:rPr>
          <w:rFonts w:ascii="Arial" w:eastAsia="Times New Roman" w:hAnsi="Arial" w:cs="Arial"/>
          <w:b/>
          <w:bCs/>
          <w:i/>
          <w:iCs/>
          <w:kern w:val="0"/>
          <w:sz w:val="24"/>
          <w:szCs w:val="24"/>
          <w14:ligatures w14:val="none"/>
        </w:rPr>
        <w:t>:</w:t>
      </w:r>
    </w:p>
    <w:p w14:paraId="6D88ECF7" w14:textId="38F7BB5D" w:rsidR="00B41B28" w:rsidRPr="00D224F3" w:rsidRDefault="00B41B28" w:rsidP="00BF663C">
      <w:pPr>
        <w:spacing w:after="0" w:line="360" w:lineRule="auto"/>
        <w:ind w:left="-90" w:firstLine="1080"/>
        <w:jc w:val="both"/>
        <w:rPr>
          <w:rFonts w:ascii="Arial" w:hAnsi="Arial" w:cs="Arial"/>
          <w:color w:val="333333"/>
          <w:sz w:val="24"/>
          <w:szCs w:val="24"/>
          <w:shd w:val="clear" w:color="auto" w:fill="FFFFFF"/>
        </w:rPr>
      </w:pPr>
      <w:r w:rsidRPr="00866C01">
        <w:rPr>
          <w:rFonts w:ascii="Arial" w:hAnsi="Arial" w:cs="Arial"/>
          <w:color w:val="333333"/>
          <w:sz w:val="24"/>
          <w:szCs w:val="24"/>
          <w:shd w:val="clear" w:color="auto" w:fill="FFFFFF"/>
        </w:rPr>
        <w:t>Promote diversity and inclusion, acknowledging the importance of diverse perspectives and backgrounds.</w:t>
      </w:r>
    </w:p>
    <w:p w14:paraId="6524A5A8" w14:textId="33C6EB76" w:rsidR="00656188" w:rsidRPr="00FE785D" w:rsidRDefault="006A3EE4" w:rsidP="00BF663C">
      <w:pPr>
        <w:spacing w:after="0" w:line="360" w:lineRule="auto"/>
        <w:ind w:left="-90" w:firstLine="1080"/>
        <w:jc w:val="both"/>
        <w:rPr>
          <w:rFonts w:ascii="Arial" w:eastAsia="Times New Roman" w:hAnsi="Arial" w:cs="Arial"/>
          <w:kern w:val="0"/>
          <w:sz w:val="24"/>
          <w:szCs w:val="24"/>
          <w14:ligatures w14:val="none"/>
        </w:rPr>
      </w:pPr>
      <w:r w:rsidRPr="00866C01">
        <w:rPr>
          <w:rFonts w:ascii="Arial" w:hAnsi="Arial" w:cs="Arial"/>
          <w:color w:val="333333"/>
          <w:sz w:val="24"/>
          <w:szCs w:val="24"/>
          <w:shd w:val="clear" w:color="auto" w:fill="FFFFFF"/>
        </w:rPr>
        <w:t xml:space="preserve">Emphasize the company's values, ethics, and long-standing traditions that Generation </w:t>
      </w:r>
      <w:r w:rsidR="009D120B">
        <w:rPr>
          <w:rFonts w:ascii="Arial" w:hAnsi="Arial" w:cs="Arial"/>
          <w:color w:val="333333"/>
          <w:sz w:val="24"/>
          <w:szCs w:val="24"/>
          <w:shd w:val="clear" w:color="auto" w:fill="FFFFFF"/>
        </w:rPr>
        <w:t>Z</w:t>
      </w:r>
      <w:r w:rsidRPr="00866C01">
        <w:rPr>
          <w:rFonts w:ascii="Arial" w:hAnsi="Arial" w:cs="Arial"/>
          <w:color w:val="333333"/>
          <w:sz w:val="24"/>
          <w:szCs w:val="24"/>
          <w:shd w:val="clear" w:color="auto" w:fill="FFFFFF"/>
        </w:rPr>
        <w:t xml:space="preserve"> may appreciate. By aligning HR strategies with the needs and preferences of Generation X, </w:t>
      </w:r>
      <w:r w:rsidRPr="00D224F3">
        <w:rPr>
          <w:rFonts w:ascii="Arial" w:hAnsi="Arial" w:cs="Arial"/>
          <w:color w:val="333333"/>
          <w:sz w:val="24"/>
          <w:szCs w:val="24"/>
          <w:shd w:val="clear" w:color="auto" w:fill="FFFFFF"/>
        </w:rPr>
        <w:t xml:space="preserve"> a l</w:t>
      </w:r>
      <w:r w:rsidRPr="00866C01">
        <w:rPr>
          <w:rFonts w:ascii="Arial" w:hAnsi="Arial" w:cs="Arial"/>
          <w:color w:val="333333"/>
          <w:sz w:val="24"/>
          <w:szCs w:val="24"/>
          <w:shd w:val="clear" w:color="auto" w:fill="FFFFFF"/>
        </w:rPr>
        <w:t xml:space="preserve">arge hotels can effectively engage and retain these employees, ultimately contributing to a stable and experienced workforce. Recognizing their desire for career advancement, </w:t>
      </w:r>
      <w:r w:rsidRPr="00866C01">
        <w:rPr>
          <w:rFonts w:ascii="Arial" w:eastAsia="Times New Roman" w:hAnsi="Arial" w:cs="Arial"/>
          <w:kern w:val="0"/>
          <w:sz w:val="24"/>
          <w:szCs w:val="24"/>
          <w14:ligatures w14:val="none"/>
        </w:rPr>
        <w:t>stability, and a balanced work-life approach is key to successful engagement throughout the employee lifecycle.</w:t>
      </w:r>
    </w:p>
    <w:p w14:paraId="3912F066" w14:textId="719FB686" w:rsidR="0016596A" w:rsidRPr="00FE785D" w:rsidRDefault="00866C01" w:rsidP="00BF663C">
      <w:pPr>
        <w:spacing w:after="0" w:line="360" w:lineRule="auto"/>
        <w:ind w:left="-90" w:firstLine="1080"/>
        <w:jc w:val="both"/>
        <w:rPr>
          <w:rFonts w:ascii="Arial" w:eastAsia="Times New Roman" w:hAnsi="Arial" w:cs="Arial"/>
          <w:b/>
          <w:bCs/>
          <w:i/>
          <w:iCs/>
          <w:kern w:val="0"/>
          <w:sz w:val="24"/>
          <w:szCs w:val="24"/>
          <w14:ligatures w14:val="none"/>
        </w:rPr>
      </w:pPr>
      <w:r w:rsidRPr="00866C01">
        <w:rPr>
          <w:rFonts w:ascii="Arial" w:eastAsia="Times New Roman" w:hAnsi="Arial" w:cs="Arial"/>
          <w:b/>
          <w:bCs/>
          <w:i/>
          <w:iCs/>
          <w:kern w:val="0"/>
          <w:sz w:val="24"/>
          <w:szCs w:val="24"/>
          <w14:ligatures w14:val="none"/>
        </w:rPr>
        <w:t>Recruitment</w:t>
      </w:r>
      <w:r w:rsidR="00D224F3" w:rsidRPr="00FE785D">
        <w:rPr>
          <w:rFonts w:ascii="Arial" w:eastAsia="Times New Roman" w:hAnsi="Arial" w:cs="Arial"/>
          <w:b/>
          <w:bCs/>
          <w:i/>
          <w:iCs/>
          <w:kern w:val="0"/>
          <w:sz w:val="24"/>
          <w:szCs w:val="24"/>
          <w14:ligatures w14:val="none"/>
        </w:rPr>
        <w:t>:</w:t>
      </w:r>
    </w:p>
    <w:p w14:paraId="7291C1B4" w14:textId="1B1CD679" w:rsidR="003E0008" w:rsidRPr="00FE785D" w:rsidRDefault="003E0008" w:rsidP="00BF663C">
      <w:pPr>
        <w:spacing w:after="0" w:line="360" w:lineRule="auto"/>
        <w:ind w:left="-90" w:firstLine="1080"/>
        <w:jc w:val="both"/>
        <w:rPr>
          <w:rFonts w:ascii="Arial" w:eastAsia="Times New Roman" w:hAnsi="Arial" w:cs="Arial"/>
          <w:kern w:val="0"/>
          <w:sz w:val="24"/>
          <w:szCs w:val="24"/>
          <w14:ligatures w14:val="none"/>
        </w:rPr>
      </w:pPr>
      <w:r w:rsidRPr="00FE785D">
        <w:rPr>
          <w:rFonts w:ascii="Arial" w:eastAsia="Times New Roman" w:hAnsi="Arial" w:cs="Arial"/>
          <w:kern w:val="0"/>
          <w:sz w:val="24"/>
          <w:szCs w:val="24"/>
          <w14:ligatures w14:val="none"/>
        </w:rPr>
        <w:t xml:space="preserve">Use </w:t>
      </w:r>
      <w:r w:rsidR="00BE7056">
        <w:rPr>
          <w:rFonts w:ascii="Arial" w:eastAsia="Times New Roman" w:hAnsi="Arial" w:cs="Arial"/>
          <w:kern w:val="0"/>
          <w:sz w:val="24"/>
          <w:szCs w:val="24"/>
          <w14:ligatures w14:val="none"/>
        </w:rPr>
        <w:t xml:space="preserve">of </w:t>
      </w:r>
      <w:r w:rsidRPr="00FE785D">
        <w:rPr>
          <w:rFonts w:ascii="Arial" w:eastAsia="Times New Roman" w:hAnsi="Arial" w:cs="Arial"/>
          <w:kern w:val="0"/>
          <w:sz w:val="24"/>
          <w:szCs w:val="24"/>
          <w14:ligatures w14:val="none"/>
        </w:rPr>
        <w:t>social media, online platforms, and mobile-friendly job postings to attract Gen Z candidates who are highly tech-</w:t>
      </w:r>
      <w:r w:rsidRPr="005206A7">
        <w:rPr>
          <w:rFonts w:ascii="Arial" w:hAnsi="Arial" w:cs="Arial"/>
          <w:color w:val="333333"/>
          <w:sz w:val="24"/>
          <w:szCs w:val="24"/>
          <w:shd w:val="clear" w:color="auto" w:fill="FFFFFF"/>
        </w:rPr>
        <w:t>savvy</w:t>
      </w:r>
      <w:r w:rsidR="004B206C" w:rsidRPr="005206A7">
        <w:rPr>
          <w:rFonts w:ascii="Arial" w:hAnsi="Arial" w:cs="Arial"/>
          <w:color w:val="333333"/>
          <w:sz w:val="24"/>
          <w:szCs w:val="24"/>
          <w:shd w:val="clear" w:color="auto" w:fill="FFFFFF"/>
        </w:rPr>
        <w:t>.</w:t>
      </w:r>
      <w:r w:rsidR="00752762" w:rsidRPr="005206A7">
        <w:rPr>
          <w:rFonts w:ascii="Arial" w:hAnsi="Arial" w:cs="Arial"/>
          <w:color w:val="333333"/>
          <w:sz w:val="24"/>
          <w:szCs w:val="24"/>
          <w:shd w:val="clear" w:color="auto" w:fill="FFFFFF"/>
        </w:rPr>
        <w:t xml:space="preserve"> </w:t>
      </w:r>
      <w:r w:rsidR="00752762" w:rsidRPr="005206A7">
        <w:rPr>
          <w:rFonts w:ascii="Arial" w:hAnsi="Arial" w:cs="Arial"/>
          <w:color w:val="333333"/>
          <w:sz w:val="24"/>
          <w:szCs w:val="24"/>
          <w:shd w:val="clear" w:color="auto" w:fill="FFFFFF"/>
        </w:rPr>
        <w:t>(Alsulami et al., 2017)</w:t>
      </w:r>
    </w:p>
    <w:p w14:paraId="37EF349E" w14:textId="552B25E3" w:rsidR="00FE785D" w:rsidRPr="00FE785D" w:rsidRDefault="00143C31" w:rsidP="00BF663C">
      <w:pPr>
        <w:spacing w:after="0" w:line="360" w:lineRule="auto"/>
        <w:ind w:left="-90" w:firstLine="1080"/>
        <w:jc w:val="both"/>
        <w:rPr>
          <w:rFonts w:ascii="Arial" w:eastAsia="Times New Roman" w:hAnsi="Arial" w:cs="Arial"/>
          <w:kern w:val="0"/>
          <w:sz w:val="24"/>
          <w:szCs w:val="24"/>
          <w14:ligatures w14:val="none"/>
        </w:rPr>
      </w:pPr>
      <w:r w:rsidRPr="00143C31">
        <w:rPr>
          <w:rFonts w:ascii="Arial" w:eastAsia="Times New Roman" w:hAnsi="Arial" w:cs="Arial"/>
          <w:kern w:val="0"/>
          <w:sz w:val="24"/>
          <w:szCs w:val="24"/>
          <w14:ligatures w14:val="none"/>
        </w:rPr>
        <w:t>Promoting</w:t>
      </w:r>
      <w:r w:rsidR="00FE785D" w:rsidRPr="00FE785D">
        <w:rPr>
          <w:rFonts w:ascii="Arial" w:eastAsia="Times New Roman" w:hAnsi="Arial" w:cs="Arial"/>
          <w:kern w:val="0"/>
          <w:sz w:val="24"/>
          <w:szCs w:val="24"/>
          <w14:ligatures w14:val="none"/>
        </w:rPr>
        <w:t xml:space="preserve"> a diverse and inclusive workplace where all voices are heard and respected.</w:t>
      </w:r>
    </w:p>
    <w:p w14:paraId="315F7976" w14:textId="482882D9" w:rsidR="0019306A" w:rsidRPr="00FE785D" w:rsidRDefault="0019306A" w:rsidP="00BF663C">
      <w:pPr>
        <w:spacing w:after="0" w:line="360" w:lineRule="auto"/>
        <w:ind w:left="-90" w:firstLine="1080"/>
        <w:jc w:val="both"/>
        <w:rPr>
          <w:rFonts w:ascii="Arial" w:eastAsia="Times New Roman" w:hAnsi="Arial" w:cs="Arial"/>
          <w:b/>
          <w:bCs/>
          <w:i/>
          <w:iCs/>
          <w:kern w:val="0"/>
          <w:sz w:val="24"/>
          <w:szCs w:val="24"/>
          <w14:ligatures w14:val="none"/>
        </w:rPr>
      </w:pPr>
      <w:r w:rsidRPr="00FE785D">
        <w:rPr>
          <w:rFonts w:ascii="Arial" w:eastAsia="Times New Roman" w:hAnsi="Arial" w:cs="Arial"/>
          <w:b/>
          <w:bCs/>
          <w:i/>
          <w:iCs/>
          <w:kern w:val="0"/>
          <w:sz w:val="24"/>
          <w:szCs w:val="24"/>
          <w14:ligatures w14:val="none"/>
        </w:rPr>
        <w:t>Onboarding</w:t>
      </w:r>
      <w:r w:rsidR="00D224F3" w:rsidRPr="00FE785D">
        <w:rPr>
          <w:rFonts w:ascii="Arial" w:eastAsia="Times New Roman" w:hAnsi="Arial" w:cs="Arial"/>
          <w:b/>
          <w:bCs/>
          <w:i/>
          <w:iCs/>
          <w:kern w:val="0"/>
          <w:sz w:val="24"/>
          <w:szCs w:val="24"/>
          <w14:ligatures w14:val="none"/>
        </w:rPr>
        <w:t>:</w:t>
      </w:r>
    </w:p>
    <w:p w14:paraId="6E541565" w14:textId="76054FD5" w:rsidR="00BA439D" w:rsidRDefault="00BA439D" w:rsidP="00BF663C">
      <w:pPr>
        <w:spacing w:after="0" w:line="360" w:lineRule="auto"/>
        <w:ind w:left="-90" w:firstLine="1080"/>
        <w:jc w:val="both"/>
        <w:rPr>
          <w:rFonts w:ascii="Arial" w:eastAsia="Times New Roman" w:hAnsi="Arial" w:cs="Arial"/>
          <w:kern w:val="0"/>
          <w:sz w:val="24"/>
          <w:szCs w:val="24"/>
          <w14:ligatures w14:val="none"/>
        </w:rPr>
      </w:pPr>
      <w:r w:rsidRPr="00FE785D">
        <w:rPr>
          <w:rFonts w:ascii="Arial" w:eastAsia="Times New Roman" w:hAnsi="Arial" w:cs="Arial"/>
          <w:kern w:val="0"/>
          <w:sz w:val="24"/>
          <w:szCs w:val="24"/>
          <w14:ligatures w14:val="none"/>
        </w:rPr>
        <w:t>Creat</w:t>
      </w:r>
      <w:r w:rsidR="00143C31">
        <w:rPr>
          <w:rFonts w:ascii="Arial" w:eastAsia="Times New Roman" w:hAnsi="Arial" w:cs="Arial"/>
          <w:kern w:val="0"/>
          <w:sz w:val="24"/>
          <w:szCs w:val="24"/>
          <w14:ligatures w14:val="none"/>
        </w:rPr>
        <w:t>ing</w:t>
      </w:r>
      <w:r w:rsidRPr="00FE785D">
        <w:rPr>
          <w:rFonts w:ascii="Arial" w:eastAsia="Times New Roman" w:hAnsi="Arial" w:cs="Arial"/>
          <w:kern w:val="0"/>
          <w:sz w:val="24"/>
          <w:szCs w:val="24"/>
          <w14:ligatures w14:val="none"/>
        </w:rPr>
        <w:t xml:space="preserve"> engaging, technology-driven onboarding experiences, possibly using </w:t>
      </w:r>
      <w:r w:rsidRPr="005206A7">
        <w:rPr>
          <w:rFonts w:ascii="Arial" w:hAnsi="Arial" w:cs="Arial"/>
          <w:color w:val="333333"/>
          <w:sz w:val="24"/>
          <w:szCs w:val="24"/>
          <w:shd w:val="clear" w:color="auto" w:fill="FFFFFF"/>
        </w:rPr>
        <w:t>apps or gamification, to help them quickly adapt to the hotel's culture and procedures.</w:t>
      </w:r>
      <w:r w:rsidR="001A788D" w:rsidRPr="005206A7">
        <w:rPr>
          <w:rFonts w:ascii="Arial" w:hAnsi="Arial" w:cs="Arial"/>
          <w:color w:val="333333"/>
          <w:sz w:val="24"/>
          <w:szCs w:val="24"/>
          <w:shd w:val="clear" w:color="auto" w:fill="FFFFFF"/>
        </w:rPr>
        <w:t xml:space="preserve"> </w:t>
      </w:r>
      <w:r w:rsidR="001A788D" w:rsidRPr="005206A7">
        <w:rPr>
          <w:rFonts w:ascii="Arial" w:hAnsi="Arial" w:cs="Arial"/>
          <w:color w:val="333333"/>
          <w:sz w:val="24"/>
          <w:szCs w:val="24"/>
          <w:shd w:val="clear" w:color="auto" w:fill="FFFFFF"/>
        </w:rPr>
        <w:t>(</w:t>
      </w:r>
      <w:r w:rsidR="00420457" w:rsidRPr="005206A7">
        <w:rPr>
          <w:rFonts w:ascii="Arial" w:hAnsi="Arial" w:cs="Arial"/>
          <w:color w:val="333333"/>
          <w:sz w:val="24"/>
          <w:szCs w:val="24"/>
          <w:shd w:val="clear" w:color="auto" w:fill="FFFFFF"/>
        </w:rPr>
        <w:t>Albdour et al., 2020)</w:t>
      </w:r>
    </w:p>
    <w:p w14:paraId="1A167B45" w14:textId="175B0408" w:rsidR="00923B85" w:rsidRDefault="00923B85" w:rsidP="00923B85">
      <w:pPr>
        <w:spacing w:after="0" w:line="360" w:lineRule="auto"/>
        <w:ind w:left="-90" w:firstLine="1080"/>
        <w:jc w:val="both"/>
        <w:rPr>
          <w:rFonts w:ascii="Segoe UI Historic" w:hAnsi="Segoe UI Historic" w:cs="Segoe UI Historic"/>
          <w:color w:val="050505"/>
          <w:sz w:val="23"/>
          <w:szCs w:val="23"/>
          <w:shd w:val="clear" w:color="auto" w:fill="E4E6EB"/>
        </w:rPr>
      </w:pPr>
      <w:r w:rsidRPr="00FE785D">
        <w:rPr>
          <w:rFonts w:ascii="Arial" w:eastAsia="Times New Roman" w:hAnsi="Arial" w:cs="Arial"/>
          <w:kern w:val="0"/>
          <w:sz w:val="24"/>
          <w:szCs w:val="24"/>
          <w14:ligatures w14:val="none"/>
        </w:rPr>
        <w:t>HR Tech Tools</w:t>
      </w:r>
      <w:r w:rsidR="00143C31">
        <w:rPr>
          <w:rFonts w:ascii="Arial" w:eastAsia="Times New Roman" w:hAnsi="Arial" w:cs="Arial"/>
          <w:kern w:val="0"/>
          <w:sz w:val="24"/>
          <w:szCs w:val="24"/>
          <w14:ligatures w14:val="none"/>
        </w:rPr>
        <w:t xml:space="preserve"> by i</w:t>
      </w:r>
      <w:r w:rsidRPr="00FE785D">
        <w:rPr>
          <w:rFonts w:ascii="Arial" w:eastAsia="Times New Roman" w:hAnsi="Arial" w:cs="Arial"/>
          <w:kern w:val="0"/>
          <w:sz w:val="24"/>
          <w:szCs w:val="24"/>
          <w14:ligatures w14:val="none"/>
        </w:rPr>
        <w:t>mplement</w:t>
      </w:r>
      <w:r w:rsidR="00143C31">
        <w:rPr>
          <w:rFonts w:ascii="Arial" w:eastAsia="Times New Roman" w:hAnsi="Arial" w:cs="Arial"/>
          <w:kern w:val="0"/>
          <w:sz w:val="24"/>
          <w:szCs w:val="24"/>
          <w14:ligatures w14:val="none"/>
        </w:rPr>
        <w:t>ing</w:t>
      </w:r>
      <w:r w:rsidRPr="00FE785D">
        <w:rPr>
          <w:rFonts w:ascii="Arial" w:eastAsia="Times New Roman" w:hAnsi="Arial" w:cs="Arial"/>
          <w:kern w:val="0"/>
          <w:sz w:val="24"/>
          <w:szCs w:val="24"/>
          <w14:ligatures w14:val="none"/>
        </w:rPr>
        <w:t xml:space="preserve"> user-friendly HR technology for processes such as performance management, scheduling, and communication. </w:t>
      </w:r>
    </w:p>
    <w:p w14:paraId="7A60A507" w14:textId="6CB8F5C2" w:rsidR="00531728" w:rsidRPr="00FE785D" w:rsidRDefault="00531728" w:rsidP="00923B85">
      <w:pPr>
        <w:spacing w:after="0" w:line="360" w:lineRule="auto"/>
        <w:ind w:left="-90" w:firstLine="1080"/>
        <w:jc w:val="both"/>
        <w:rPr>
          <w:rFonts w:ascii="Arial" w:eastAsia="Times New Roman" w:hAnsi="Arial" w:cs="Arial"/>
          <w:kern w:val="0"/>
          <w:sz w:val="24"/>
          <w:szCs w:val="24"/>
          <w14:ligatures w14:val="none"/>
        </w:rPr>
      </w:pPr>
      <w:r w:rsidRPr="00420457">
        <w:rPr>
          <w:rFonts w:ascii="Arial" w:eastAsia="Times New Roman" w:hAnsi="Arial" w:cs="Arial"/>
          <w:kern w:val="0"/>
          <w:sz w:val="24"/>
          <w:szCs w:val="24"/>
          <w14:ligatures w14:val="none"/>
        </w:rPr>
        <w:t>Interactive Onboarding:</w:t>
      </w:r>
      <w:r w:rsidR="003B1892" w:rsidRPr="00420457">
        <w:rPr>
          <w:rFonts w:ascii="Arial" w:eastAsia="Times New Roman" w:hAnsi="Arial" w:cs="Arial"/>
          <w:kern w:val="0"/>
          <w:sz w:val="24"/>
          <w:szCs w:val="24"/>
          <w14:ligatures w14:val="none"/>
        </w:rPr>
        <w:t xml:space="preserve"> </w:t>
      </w:r>
      <w:r w:rsidRPr="00420457">
        <w:rPr>
          <w:rFonts w:ascii="Arial" w:eastAsia="Times New Roman" w:hAnsi="Arial" w:cs="Arial"/>
          <w:kern w:val="0"/>
          <w:sz w:val="24"/>
          <w:szCs w:val="24"/>
          <w14:ligatures w14:val="none"/>
        </w:rPr>
        <w:t>Human Resources departme</w:t>
      </w:r>
      <w:r w:rsidR="001A788D" w:rsidRPr="00420457">
        <w:rPr>
          <w:rFonts w:ascii="Arial" w:eastAsia="Times New Roman" w:hAnsi="Arial" w:cs="Arial"/>
          <w:kern w:val="0"/>
          <w:sz w:val="24"/>
          <w:szCs w:val="24"/>
          <w14:ligatures w14:val="none"/>
        </w:rPr>
        <w:t>nt can c</w:t>
      </w:r>
      <w:r w:rsidRPr="00420457">
        <w:rPr>
          <w:rFonts w:ascii="Arial" w:eastAsia="Times New Roman" w:hAnsi="Arial" w:cs="Arial"/>
          <w:kern w:val="0"/>
          <w:sz w:val="24"/>
          <w:szCs w:val="24"/>
          <w14:ligatures w14:val="none"/>
        </w:rPr>
        <w:t xml:space="preserve">reate engaging, </w:t>
      </w:r>
      <w:r w:rsidRPr="005206A7">
        <w:rPr>
          <w:rFonts w:ascii="Arial" w:hAnsi="Arial" w:cs="Arial"/>
          <w:color w:val="333333"/>
          <w:sz w:val="24"/>
          <w:szCs w:val="24"/>
          <w:shd w:val="clear" w:color="auto" w:fill="FFFFFF"/>
        </w:rPr>
        <w:t>technology-driven onboarding programs that introduce new hires to the hotel's culture (Albdour et al., 2020).</w:t>
      </w:r>
    </w:p>
    <w:p w14:paraId="56EB125D" w14:textId="4301FFCE" w:rsidR="00B10A68" w:rsidRPr="00C9713E" w:rsidRDefault="00866C01" w:rsidP="00DF1C95">
      <w:pPr>
        <w:spacing w:after="0" w:line="360" w:lineRule="auto"/>
        <w:ind w:left="-90" w:firstLine="1080"/>
        <w:jc w:val="both"/>
        <w:rPr>
          <w:rFonts w:ascii="Arial" w:eastAsia="Times New Roman" w:hAnsi="Arial" w:cs="Arial"/>
          <w:b/>
          <w:bCs/>
          <w:i/>
          <w:iCs/>
          <w:kern w:val="0"/>
          <w:sz w:val="24"/>
          <w:szCs w:val="24"/>
          <w14:ligatures w14:val="none"/>
        </w:rPr>
      </w:pPr>
      <w:r w:rsidRPr="00866C01">
        <w:rPr>
          <w:rFonts w:ascii="Arial" w:eastAsia="Times New Roman" w:hAnsi="Arial" w:cs="Arial"/>
          <w:b/>
          <w:bCs/>
          <w:i/>
          <w:iCs/>
          <w:kern w:val="0"/>
          <w:sz w:val="24"/>
          <w:szCs w:val="24"/>
          <w14:ligatures w14:val="none"/>
        </w:rPr>
        <w:t>Developmen</w:t>
      </w:r>
      <w:r w:rsidR="004E793F" w:rsidRPr="00C9713E">
        <w:rPr>
          <w:rFonts w:ascii="Arial" w:eastAsia="Times New Roman" w:hAnsi="Arial" w:cs="Arial"/>
          <w:b/>
          <w:bCs/>
          <w:i/>
          <w:iCs/>
          <w:kern w:val="0"/>
          <w:sz w:val="24"/>
          <w:szCs w:val="24"/>
          <w14:ligatures w14:val="none"/>
        </w:rPr>
        <w:t>t:</w:t>
      </w:r>
    </w:p>
    <w:p w14:paraId="70C9B5C9" w14:textId="27886DEF" w:rsidR="00732195" w:rsidRPr="00FE785D" w:rsidRDefault="00732195" w:rsidP="00BF663C">
      <w:pPr>
        <w:spacing w:after="0" w:line="360" w:lineRule="auto"/>
        <w:ind w:left="-90" w:firstLine="1080"/>
        <w:jc w:val="both"/>
        <w:rPr>
          <w:rFonts w:ascii="Arial" w:eastAsia="Times New Roman" w:hAnsi="Arial" w:cs="Arial"/>
          <w:kern w:val="0"/>
          <w:sz w:val="24"/>
          <w:szCs w:val="24"/>
          <w14:ligatures w14:val="none"/>
        </w:rPr>
      </w:pPr>
      <w:r w:rsidRPr="00FE785D">
        <w:rPr>
          <w:rFonts w:ascii="Arial" w:eastAsia="Times New Roman" w:hAnsi="Arial" w:cs="Arial"/>
          <w:kern w:val="0"/>
          <w:sz w:val="24"/>
          <w:szCs w:val="24"/>
          <w14:ligatures w14:val="none"/>
        </w:rPr>
        <w:t>eLearning</w:t>
      </w:r>
      <w:r w:rsidRPr="00FE785D">
        <w:rPr>
          <w:rFonts w:ascii="Arial" w:eastAsia="Times New Roman" w:hAnsi="Arial" w:cs="Arial"/>
          <w:kern w:val="0"/>
          <w:sz w:val="24"/>
          <w:szCs w:val="24"/>
          <w14:ligatures w14:val="none"/>
        </w:rPr>
        <w:t xml:space="preserve"> by pr</w:t>
      </w:r>
      <w:r w:rsidRPr="00FE785D">
        <w:rPr>
          <w:rFonts w:ascii="Arial" w:eastAsia="Times New Roman" w:hAnsi="Arial" w:cs="Arial"/>
          <w:kern w:val="0"/>
          <w:sz w:val="24"/>
          <w:szCs w:val="24"/>
          <w14:ligatures w14:val="none"/>
        </w:rPr>
        <w:t>ovid</w:t>
      </w:r>
      <w:r w:rsidR="00075AB0" w:rsidRPr="00FE785D">
        <w:rPr>
          <w:rFonts w:ascii="Arial" w:eastAsia="Times New Roman" w:hAnsi="Arial" w:cs="Arial"/>
          <w:kern w:val="0"/>
          <w:sz w:val="24"/>
          <w:szCs w:val="24"/>
          <w14:ligatures w14:val="none"/>
        </w:rPr>
        <w:t>ing</w:t>
      </w:r>
      <w:r w:rsidRPr="00FE785D">
        <w:rPr>
          <w:rFonts w:ascii="Arial" w:eastAsia="Times New Roman" w:hAnsi="Arial" w:cs="Arial"/>
          <w:kern w:val="0"/>
          <w:sz w:val="24"/>
          <w:szCs w:val="24"/>
          <w14:ligatures w14:val="none"/>
        </w:rPr>
        <w:t xml:space="preserve"> access to digital training materials and e-learning modules, allowing Gen Z employees to learn at their own pace.</w:t>
      </w:r>
      <w:r w:rsidR="00306E1A">
        <w:rPr>
          <w:rFonts w:ascii="Arial" w:eastAsia="Times New Roman" w:hAnsi="Arial" w:cs="Arial"/>
          <w:kern w:val="0"/>
          <w:sz w:val="24"/>
          <w:szCs w:val="24"/>
          <w14:ligatures w14:val="none"/>
        </w:rPr>
        <w:t xml:space="preserve"> </w:t>
      </w:r>
      <w:r w:rsidR="00306E1A">
        <w:rPr>
          <w:rFonts w:ascii="Segoe UI Historic" w:hAnsi="Segoe UI Historic" w:cs="Segoe UI Historic"/>
          <w:color w:val="050505"/>
          <w:sz w:val="23"/>
          <w:szCs w:val="23"/>
          <w:shd w:val="clear" w:color="auto" w:fill="E4E6EB"/>
        </w:rPr>
        <w:t>(</w:t>
      </w:r>
      <w:r w:rsidR="00306E1A" w:rsidRPr="005206A7">
        <w:rPr>
          <w:rFonts w:ascii="Arial" w:hAnsi="Arial" w:cs="Arial"/>
          <w:color w:val="333333"/>
          <w:sz w:val="24"/>
          <w:szCs w:val="24"/>
          <w:shd w:val="clear" w:color="auto" w:fill="FFFFFF"/>
        </w:rPr>
        <w:t>Chen et al., 2020).</w:t>
      </w:r>
    </w:p>
    <w:p w14:paraId="02175898" w14:textId="0F02048A" w:rsidR="00075AB0" w:rsidRPr="00FE785D" w:rsidRDefault="00732195" w:rsidP="00BF663C">
      <w:pPr>
        <w:spacing w:after="0" w:line="360" w:lineRule="auto"/>
        <w:ind w:left="-90" w:firstLine="1080"/>
        <w:jc w:val="both"/>
        <w:rPr>
          <w:rFonts w:ascii="Arial" w:eastAsia="Times New Roman" w:hAnsi="Arial" w:cs="Arial"/>
          <w:kern w:val="0"/>
          <w:sz w:val="24"/>
          <w:szCs w:val="24"/>
          <w14:ligatures w14:val="none"/>
        </w:rPr>
      </w:pPr>
      <w:r w:rsidRPr="00FE785D">
        <w:rPr>
          <w:rFonts w:ascii="Arial" w:eastAsia="Times New Roman" w:hAnsi="Arial" w:cs="Arial"/>
          <w:kern w:val="0"/>
          <w:sz w:val="24"/>
          <w:szCs w:val="24"/>
          <w14:ligatures w14:val="none"/>
        </w:rPr>
        <w:t>Microlearning</w:t>
      </w:r>
      <w:r w:rsidR="00075AB0" w:rsidRPr="00FE785D">
        <w:rPr>
          <w:rFonts w:ascii="Arial" w:eastAsia="Times New Roman" w:hAnsi="Arial" w:cs="Arial"/>
          <w:kern w:val="0"/>
          <w:sz w:val="24"/>
          <w:szCs w:val="24"/>
          <w14:ligatures w14:val="none"/>
        </w:rPr>
        <w:t xml:space="preserve"> - i</w:t>
      </w:r>
      <w:r w:rsidRPr="00FE785D">
        <w:rPr>
          <w:rFonts w:ascii="Arial" w:eastAsia="Times New Roman" w:hAnsi="Arial" w:cs="Arial"/>
          <w:kern w:val="0"/>
          <w:sz w:val="24"/>
          <w:szCs w:val="24"/>
          <w14:ligatures w14:val="none"/>
        </w:rPr>
        <w:t>mplement</w:t>
      </w:r>
      <w:r w:rsidR="00143C31">
        <w:rPr>
          <w:rFonts w:ascii="Arial" w:eastAsia="Times New Roman" w:hAnsi="Arial" w:cs="Arial"/>
          <w:kern w:val="0"/>
          <w:sz w:val="24"/>
          <w:szCs w:val="24"/>
          <w14:ligatures w14:val="none"/>
        </w:rPr>
        <w:t>ing</w:t>
      </w:r>
      <w:r w:rsidRPr="00FE785D">
        <w:rPr>
          <w:rFonts w:ascii="Arial" w:eastAsia="Times New Roman" w:hAnsi="Arial" w:cs="Arial"/>
          <w:kern w:val="0"/>
          <w:sz w:val="24"/>
          <w:szCs w:val="24"/>
          <w14:ligatures w14:val="none"/>
        </w:rPr>
        <w:t xml:space="preserve"> short, focused training modules that align with their preference for bite-sized, actionable information.</w:t>
      </w:r>
    </w:p>
    <w:p w14:paraId="6B0F1EB1" w14:textId="27CA7B27" w:rsidR="00AF59C7" w:rsidRDefault="00AF59C7" w:rsidP="00BF663C">
      <w:pPr>
        <w:spacing w:after="0" w:line="360" w:lineRule="auto"/>
        <w:ind w:left="-90" w:firstLine="1080"/>
        <w:jc w:val="both"/>
        <w:rPr>
          <w:rFonts w:ascii="Arial" w:eastAsia="Times New Roman" w:hAnsi="Arial" w:cs="Arial"/>
          <w:kern w:val="0"/>
          <w:sz w:val="24"/>
          <w:szCs w:val="24"/>
          <w14:ligatures w14:val="none"/>
        </w:rPr>
      </w:pPr>
      <w:r w:rsidRPr="00FE785D">
        <w:rPr>
          <w:rFonts w:ascii="Arial" w:eastAsia="Times New Roman" w:hAnsi="Arial" w:cs="Arial"/>
          <w:kern w:val="0"/>
          <w:sz w:val="24"/>
          <w:szCs w:val="24"/>
          <w14:ligatures w14:val="none"/>
        </w:rPr>
        <w:lastRenderedPageBreak/>
        <w:t>HR Tech Tools</w:t>
      </w:r>
      <w:r w:rsidR="00143C31">
        <w:rPr>
          <w:rFonts w:ascii="Arial" w:eastAsia="Times New Roman" w:hAnsi="Arial" w:cs="Arial"/>
          <w:kern w:val="0"/>
          <w:sz w:val="24"/>
          <w:szCs w:val="24"/>
          <w14:ligatures w14:val="none"/>
        </w:rPr>
        <w:t xml:space="preserve"> – i</w:t>
      </w:r>
      <w:r w:rsidRPr="00FE785D">
        <w:rPr>
          <w:rFonts w:ascii="Arial" w:eastAsia="Times New Roman" w:hAnsi="Arial" w:cs="Arial"/>
          <w:kern w:val="0"/>
          <w:sz w:val="24"/>
          <w:szCs w:val="24"/>
          <w14:ligatures w14:val="none"/>
        </w:rPr>
        <w:t>mplement</w:t>
      </w:r>
      <w:r w:rsidR="00143C31">
        <w:rPr>
          <w:rFonts w:ascii="Arial" w:eastAsia="Times New Roman" w:hAnsi="Arial" w:cs="Arial"/>
          <w:kern w:val="0"/>
          <w:sz w:val="24"/>
          <w:szCs w:val="24"/>
          <w14:ligatures w14:val="none"/>
        </w:rPr>
        <w:t xml:space="preserve">ing </w:t>
      </w:r>
      <w:r w:rsidRPr="00FE785D">
        <w:rPr>
          <w:rFonts w:ascii="Arial" w:eastAsia="Times New Roman" w:hAnsi="Arial" w:cs="Arial"/>
          <w:kern w:val="0"/>
          <w:sz w:val="24"/>
          <w:szCs w:val="24"/>
          <w14:ligatures w14:val="none"/>
        </w:rPr>
        <w:t xml:space="preserve">user-friendly HR technology for processes such as performance management, scheduling, and communication. </w:t>
      </w:r>
    </w:p>
    <w:p w14:paraId="4B647CEA" w14:textId="52268561" w:rsidR="00C438B8" w:rsidRPr="00FE785D" w:rsidRDefault="00C438B8" w:rsidP="00BF663C">
      <w:pPr>
        <w:spacing w:after="0" w:line="360" w:lineRule="auto"/>
        <w:ind w:left="-90" w:firstLine="1080"/>
        <w:jc w:val="both"/>
        <w:rPr>
          <w:rFonts w:ascii="Arial" w:eastAsia="Times New Roman" w:hAnsi="Arial" w:cs="Arial"/>
          <w:kern w:val="0"/>
          <w:sz w:val="24"/>
          <w:szCs w:val="24"/>
          <w14:ligatures w14:val="none"/>
        </w:rPr>
      </w:pPr>
      <w:r w:rsidRPr="00420457">
        <w:rPr>
          <w:rFonts w:ascii="Arial" w:eastAsia="Times New Roman" w:hAnsi="Arial" w:cs="Arial"/>
          <w:kern w:val="0"/>
          <w:sz w:val="24"/>
          <w:szCs w:val="24"/>
          <w14:ligatures w14:val="none"/>
        </w:rPr>
        <w:t>Mentorship Programs</w:t>
      </w:r>
      <w:r w:rsidR="00420457">
        <w:rPr>
          <w:rFonts w:ascii="Arial" w:eastAsia="Times New Roman" w:hAnsi="Arial" w:cs="Arial"/>
          <w:kern w:val="0"/>
          <w:sz w:val="24"/>
          <w:szCs w:val="24"/>
          <w14:ligatures w14:val="none"/>
        </w:rPr>
        <w:t xml:space="preserve"> by i</w:t>
      </w:r>
      <w:r w:rsidRPr="00420457">
        <w:rPr>
          <w:rFonts w:ascii="Arial" w:eastAsia="Times New Roman" w:hAnsi="Arial" w:cs="Arial"/>
          <w:kern w:val="0"/>
          <w:sz w:val="24"/>
          <w:szCs w:val="24"/>
          <w14:ligatures w14:val="none"/>
        </w:rPr>
        <w:t>mplement</w:t>
      </w:r>
      <w:r w:rsidR="00420457">
        <w:rPr>
          <w:rFonts w:ascii="Arial" w:eastAsia="Times New Roman" w:hAnsi="Arial" w:cs="Arial"/>
          <w:kern w:val="0"/>
          <w:sz w:val="24"/>
          <w:szCs w:val="24"/>
          <w14:ligatures w14:val="none"/>
        </w:rPr>
        <w:t>ing</w:t>
      </w:r>
      <w:r w:rsidRPr="00420457">
        <w:rPr>
          <w:rFonts w:ascii="Arial" w:eastAsia="Times New Roman" w:hAnsi="Arial" w:cs="Arial"/>
          <w:kern w:val="0"/>
          <w:sz w:val="24"/>
          <w:szCs w:val="24"/>
          <w14:ligatures w14:val="none"/>
        </w:rPr>
        <w:t xml:space="preserve"> mentorship programs connecting Generation Y employees with experienced colleagues for </w:t>
      </w:r>
      <w:r w:rsidRPr="005206A7">
        <w:rPr>
          <w:rFonts w:ascii="Arial" w:hAnsi="Arial" w:cs="Arial"/>
          <w:color w:val="333333"/>
          <w:sz w:val="24"/>
          <w:szCs w:val="24"/>
          <w:shd w:val="clear" w:color="auto" w:fill="FFFFFF"/>
        </w:rPr>
        <w:t>guidance</w:t>
      </w:r>
      <w:r w:rsidR="00512B8C" w:rsidRPr="005206A7">
        <w:rPr>
          <w:rFonts w:ascii="Arial" w:hAnsi="Arial" w:cs="Arial"/>
          <w:color w:val="333333"/>
          <w:sz w:val="24"/>
          <w:szCs w:val="24"/>
          <w:shd w:val="clear" w:color="auto" w:fill="FFFFFF"/>
        </w:rPr>
        <w:t>.</w:t>
      </w:r>
      <w:r w:rsidRPr="005206A7">
        <w:rPr>
          <w:rFonts w:ascii="Arial" w:hAnsi="Arial" w:cs="Arial"/>
          <w:color w:val="333333"/>
          <w:sz w:val="24"/>
          <w:szCs w:val="24"/>
          <w:shd w:val="clear" w:color="auto" w:fill="FFFFFF"/>
        </w:rPr>
        <w:t xml:space="preserve"> (Maurer, 2020)</w:t>
      </w:r>
    </w:p>
    <w:p w14:paraId="3C45F15A" w14:textId="501E7029" w:rsidR="00AF59C7" w:rsidRPr="00FE785D" w:rsidRDefault="00AF59C7" w:rsidP="00BF663C">
      <w:pPr>
        <w:spacing w:after="0" w:line="360" w:lineRule="auto"/>
        <w:ind w:left="-90" w:firstLine="1080"/>
        <w:jc w:val="both"/>
        <w:rPr>
          <w:rFonts w:ascii="Arial" w:eastAsia="Times New Roman" w:hAnsi="Arial" w:cs="Arial"/>
          <w:kern w:val="0"/>
          <w:sz w:val="24"/>
          <w:szCs w:val="24"/>
          <w14:ligatures w14:val="none"/>
        </w:rPr>
      </w:pPr>
      <w:r w:rsidRPr="00FE785D">
        <w:rPr>
          <w:rFonts w:ascii="Arial" w:eastAsia="Times New Roman" w:hAnsi="Arial" w:cs="Arial"/>
          <w:kern w:val="0"/>
          <w:sz w:val="24"/>
          <w:szCs w:val="24"/>
          <w14:ligatures w14:val="none"/>
        </w:rPr>
        <w:t>Instant Messagin</w:t>
      </w:r>
      <w:r w:rsidR="005C0316">
        <w:rPr>
          <w:rFonts w:ascii="Arial" w:eastAsia="Times New Roman" w:hAnsi="Arial" w:cs="Arial"/>
          <w:kern w:val="0"/>
          <w:sz w:val="24"/>
          <w:szCs w:val="24"/>
          <w14:ligatures w14:val="none"/>
        </w:rPr>
        <w:t>g, u</w:t>
      </w:r>
      <w:r w:rsidRPr="00FE785D">
        <w:rPr>
          <w:rFonts w:ascii="Arial" w:eastAsia="Times New Roman" w:hAnsi="Arial" w:cs="Arial"/>
          <w:kern w:val="0"/>
          <w:sz w:val="24"/>
          <w:szCs w:val="24"/>
          <w14:ligatures w14:val="none"/>
        </w:rPr>
        <w:t>tiliz</w:t>
      </w:r>
      <w:r w:rsidR="005C0316">
        <w:rPr>
          <w:rFonts w:ascii="Arial" w:eastAsia="Times New Roman" w:hAnsi="Arial" w:cs="Arial"/>
          <w:kern w:val="0"/>
          <w:sz w:val="24"/>
          <w:szCs w:val="24"/>
          <w14:ligatures w14:val="none"/>
        </w:rPr>
        <w:t>ing</w:t>
      </w:r>
      <w:r w:rsidRPr="00FE785D">
        <w:rPr>
          <w:rFonts w:ascii="Arial" w:eastAsia="Times New Roman" w:hAnsi="Arial" w:cs="Arial"/>
          <w:kern w:val="0"/>
          <w:sz w:val="24"/>
          <w:szCs w:val="24"/>
          <w14:ligatures w14:val="none"/>
        </w:rPr>
        <w:t xml:space="preserve"> instant messaging and collaboration tools to foster communication and provide quick responses.</w:t>
      </w:r>
    </w:p>
    <w:p w14:paraId="574F8706" w14:textId="20E9DC08" w:rsidR="00405762" w:rsidRPr="00FE785D" w:rsidRDefault="00405762" w:rsidP="00BF663C">
      <w:pPr>
        <w:spacing w:after="0" w:line="360" w:lineRule="auto"/>
        <w:ind w:left="-90" w:firstLine="1080"/>
        <w:jc w:val="both"/>
        <w:rPr>
          <w:rFonts w:ascii="Arial" w:eastAsia="Times New Roman" w:hAnsi="Arial" w:cs="Arial"/>
          <w:kern w:val="0"/>
          <w:sz w:val="24"/>
          <w:szCs w:val="24"/>
          <w14:ligatures w14:val="none"/>
        </w:rPr>
      </w:pPr>
      <w:r w:rsidRPr="00FE785D">
        <w:rPr>
          <w:rFonts w:ascii="Arial" w:eastAsia="Times New Roman" w:hAnsi="Arial" w:cs="Arial"/>
          <w:kern w:val="0"/>
          <w:sz w:val="24"/>
          <w:szCs w:val="24"/>
          <w14:ligatures w14:val="none"/>
        </w:rPr>
        <w:t>Open and Transparent</w:t>
      </w:r>
      <w:r w:rsidR="005C0316">
        <w:rPr>
          <w:rFonts w:ascii="Arial" w:eastAsia="Times New Roman" w:hAnsi="Arial" w:cs="Arial"/>
          <w:kern w:val="0"/>
          <w:sz w:val="24"/>
          <w:szCs w:val="24"/>
          <w14:ligatures w14:val="none"/>
        </w:rPr>
        <w:t xml:space="preserve"> by f</w:t>
      </w:r>
      <w:r w:rsidRPr="00FE785D">
        <w:rPr>
          <w:rFonts w:ascii="Arial" w:eastAsia="Times New Roman" w:hAnsi="Arial" w:cs="Arial"/>
          <w:kern w:val="0"/>
          <w:sz w:val="24"/>
          <w:szCs w:val="24"/>
          <w14:ligatures w14:val="none"/>
        </w:rPr>
        <w:t>oster</w:t>
      </w:r>
      <w:r w:rsidR="005C0316">
        <w:rPr>
          <w:rFonts w:ascii="Arial" w:eastAsia="Times New Roman" w:hAnsi="Arial" w:cs="Arial"/>
          <w:kern w:val="0"/>
          <w:sz w:val="24"/>
          <w:szCs w:val="24"/>
          <w14:ligatures w14:val="none"/>
        </w:rPr>
        <w:t>ing</w:t>
      </w:r>
      <w:r w:rsidRPr="00FE785D">
        <w:rPr>
          <w:rFonts w:ascii="Arial" w:eastAsia="Times New Roman" w:hAnsi="Arial" w:cs="Arial"/>
          <w:kern w:val="0"/>
          <w:sz w:val="24"/>
          <w:szCs w:val="24"/>
          <w14:ligatures w14:val="none"/>
        </w:rPr>
        <w:t xml:space="preserve"> open and transparent communication to address their desire for </w:t>
      </w:r>
      <w:r w:rsidRPr="005206A7">
        <w:rPr>
          <w:rFonts w:ascii="Arial" w:hAnsi="Arial" w:cs="Arial"/>
          <w:color w:val="333333"/>
          <w:sz w:val="24"/>
          <w:szCs w:val="24"/>
          <w:shd w:val="clear" w:color="auto" w:fill="FFFFFF"/>
        </w:rPr>
        <w:t xml:space="preserve">authenticity. </w:t>
      </w:r>
      <w:r w:rsidR="006C5E0D" w:rsidRPr="005206A7">
        <w:rPr>
          <w:rFonts w:ascii="Arial" w:hAnsi="Arial" w:cs="Arial"/>
          <w:color w:val="333333"/>
          <w:sz w:val="24"/>
          <w:szCs w:val="24"/>
          <w:shd w:val="clear" w:color="auto" w:fill="FFFFFF"/>
        </w:rPr>
        <w:t>(Brown, 2015)</w:t>
      </w:r>
    </w:p>
    <w:p w14:paraId="6C13F2B0" w14:textId="414C70B3" w:rsidR="00405762" w:rsidRPr="00FE785D" w:rsidRDefault="00405762" w:rsidP="00BF663C">
      <w:pPr>
        <w:spacing w:after="0" w:line="360" w:lineRule="auto"/>
        <w:ind w:left="-90" w:firstLine="1080"/>
        <w:jc w:val="both"/>
        <w:rPr>
          <w:rFonts w:ascii="Arial" w:eastAsia="Times New Roman" w:hAnsi="Arial" w:cs="Arial"/>
          <w:kern w:val="0"/>
          <w:sz w:val="24"/>
          <w:szCs w:val="24"/>
          <w14:ligatures w14:val="none"/>
        </w:rPr>
      </w:pPr>
      <w:r w:rsidRPr="00FE785D">
        <w:rPr>
          <w:rFonts w:ascii="Arial" w:eastAsia="Times New Roman" w:hAnsi="Arial" w:cs="Arial"/>
          <w:kern w:val="0"/>
          <w:sz w:val="24"/>
          <w:szCs w:val="24"/>
          <w14:ligatures w14:val="none"/>
        </w:rPr>
        <w:t>Utiliz</w:t>
      </w:r>
      <w:r w:rsidR="005C0316">
        <w:rPr>
          <w:rFonts w:ascii="Arial" w:eastAsia="Times New Roman" w:hAnsi="Arial" w:cs="Arial"/>
          <w:kern w:val="0"/>
          <w:sz w:val="24"/>
          <w:szCs w:val="24"/>
          <w14:ligatures w14:val="none"/>
        </w:rPr>
        <w:t>ing</w:t>
      </w:r>
      <w:r w:rsidRPr="00FE785D">
        <w:rPr>
          <w:rFonts w:ascii="Arial" w:eastAsia="Times New Roman" w:hAnsi="Arial" w:cs="Arial"/>
          <w:kern w:val="0"/>
          <w:sz w:val="24"/>
          <w:szCs w:val="24"/>
          <w14:ligatures w14:val="none"/>
        </w:rPr>
        <w:t xml:space="preserve"> digital platforms, chat apps, and video conferencing for easy and quick communication.</w:t>
      </w:r>
    </w:p>
    <w:p w14:paraId="6680A50A" w14:textId="0AFF5B24" w:rsidR="0016596A" w:rsidRPr="00FE785D" w:rsidRDefault="000C3305" w:rsidP="00BF663C">
      <w:pPr>
        <w:spacing w:after="0" w:line="360" w:lineRule="auto"/>
        <w:ind w:left="-90" w:firstLine="1080"/>
        <w:jc w:val="both"/>
        <w:rPr>
          <w:rFonts w:ascii="Arial" w:eastAsia="Times New Roman" w:hAnsi="Arial" w:cs="Arial"/>
          <w:kern w:val="0"/>
          <w:sz w:val="24"/>
          <w:szCs w:val="24"/>
          <w14:ligatures w14:val="none"/>
        </w:rPr>
      </w:pPr>
      <w:r w:rsidRPr="002A3DA0">
        <w:rPr>
          <w:rFonts w:ascii="Arial" w:eastAsia="Times New Roman" w:hAnsi="Arial" w:cs="Arial"/>
          <w:b/>
          <w:bCs/>
          <w:i/>
          <w:iCs/>
          <w:kern w:val="0"/>
          <w:sz w:val="24"/>
          <w:szCs w:val="24"/>
          <w14:ligatures w14:val="none"/>
        </w:rPr>
        <w:t>Retention:</w:t>
      </w:r>
      <w:r w:rsidR="00866C01" w:rsidRPr="00866C01">
        <w:rPr>
          <w:rFonts w:ascii="Arial" w:eastAsia="Times New Roman" w:hAnsi="Arial" w:cs="Arial"/>
          <w:kern w:val="0"/>
          <w:sz w:val="24"/>
          <w:szCs w:val="24"/>
          <w14:ligatures w14:val="none"/>
        </w:rPr>
        <w:t xml:space="preserve"> </w:t>
      </w:r>
    </w:p>
    <w:p w14:paraId="7B89AEFA" w14:textId="6773EFFD" w:rsidR="008A0DF7" w:rsidRPr="00FE785D" w:rsidRDefault="00DE28B0" w:rsidP="00BF663C">
      <w:pPr>
        <w:spacing w:after="0" w:line="360" w:lineRule="auto"/>
        <w:ind w:left="-90" w:firstLine="1080"/>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Human resources department should e</w:t>
      </w:r>
      <w:r w:rsidR="008A0DF7" w:rsidRPr="00FE785D">
        <w:rPr>
          <w:rFonts w:ascii="Arial" w:eastAsia="Times New Roman" w:hAnsi="Arial" w:cs="Arial"/>
          <w:kern w:val="0"/>
          <w:sz w:val="24"/>
          <w:szCs w:val="24"/>
          <w14:ligatures w14:val="none"/>
        </w:rPr>
        <w:t xml:space="preserve">stablish programs for real-time recognition and peer-to-peer acknowledgments through digital channels. </w:t>
      </w:r>
    </w:p>
    <w:p w14:paraId="36634EC7" w14:textId="4BDE4372" w:rsidR="008A0DF7" w:rsidRPr="00FE785D" w:rsidRDefault="003A6C9C" w:rsidP="00BF663C">
      <w:pPr>
        <w:spacing w:after="0" w:line="360" w:lineRule="auto"/>
        <w:ind w:left="-90" w:firstLine="1080"/>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To promote</w:t>
      </w:r>
      <w:r w:rsidR="008A0DF7" w:rsidRPr="00FE785D">
        <w:rPr>
          <w:rFonts w:ascii="Arial" w:eastAsia="Times New Roman" w:hAnsi="Arial" w:cs="Arial"/>
          <w:kern w:val="0"/>
          <w:sz w:val="24"/>
          <w:szCs w:val="24"/>
          <w14:ligatures w14:val="none"/>
        </w:rPr>
        <w:t xml:space="preserve"> well-being and mental health programs, recognizing their increased awareness of these issues</w:t>
      </w:r>
      <w:r w:rsidR="008A0DF7" w:rsidRPr="005206A7">
        <w:rPr>
          <w:rFonts w:ascii="Arial" w:hAnsi="Arial" w:cs="Arial"/>
          <w:color w:val="333333"/>
          <w:sz w:val="24"/>
          <w:szCs w:val="24"/>
          <w:shd w:val="clear" w:color="auto" w:fill="FFFFFF"/>
        </w:rPr>
        <w:t>.</w:t>
      </w:r>
      <w:r w:rsidR="00BD16DB" w:rsidRPr="005206A7">
        <w:rPr>
          <w:rFonts w:ascii="Arial" w:hAnsi="Arial" w:cs="Arial"/>
          <w:color w:val="333333"/>
          <w:sz w:val="24"/>
          <w:szCs w:val="24"/>
          <w:shd w:val="clear" w:color="auto" w:fill="FFFFFF"/>
        </w:rPr>
        <w:t xml:space="preserve"> </w:t>
      </w:r>
      <w:r w:rsidR="00BD16DB" w:rsidRPr="005206A7">
        <w:rPr>
          <w:rFonts w:ascii="Arial" w:hAnsi="Arial" w:cs="Arial"/>
          <w:color w:val="333333"/>
          <w:sz w:val="24"/>
          <w:szCs w:val="24"/>
          <w:shd w:val="clear" w:color="auto" w:fill="FFFFFF"/>
        </w:rPr>
        <w:t>(Luthans et al., 2008)</w:t>
      </w:r>
    </w:p>
    <w:p w14:paraId="4FB0AD8C" w14:textId="488DBC85" w:rsidR="00CC3A14" w:rsidRPr="00FE785D" w:rsidRDefault="00CC3A14" w:rsidP="00BF663C">
      <w:pPr>
        <w:spacing w:after="0" w:line="360" w:lineRule="auto"/>
        <w:ind w:left="-90" w:firstLine="1080"/>
        <w:jc w:val="both"/>
        <w:rPr>
          <w:rFonts w:ascii="Arial" w:eastAsia="Times New Roman" w:hAnsi="Arial" w:cs="Arial"/>
          <w:kern w:val="0"/>
          <w:sz w:val="24"/>
          <w:szCs w:val="24"/>
          <w14:ligatures w14:val="none"/>
        </w:rPr>
      </w:pPr>
      <w:r w:rsidRPr="00FE785D">
        <w:rPr>
          <w:rFonts w:ascii="Arial" w:eastAsia="Times New Roman" w:hAnsi="Arial" w:cs="Arial"/>
          <w:kern w:val="0"/>
          <w:sz w:val="24"/>
          <w:szCs w:val="24"/>
          <w14:ligatures w14:val="none"/>
        </w:rPr>
        <w:t>Work-Life Balance</w:t>
      </w:r>
      <w:r w:rsidR="003A6C9C">
        <w:rPr>
          <w:rFonts w:ascii="Arial" w:eastAsia="Times New Roman" w:hAnsi="Arial" w:cs="Arial"/>
          <w:kern w:val="0"/>
          <w:sz w:val="24"/>
          <w:szCs w:val="24"/>
          <w14:ligatures w14:val="none"/>
        </w:rPr>
        <w:t xml:space="preserve"> by o</w:t>
      </w:r>
      <w:r w:rsidRPr="00FE785D">
        <w:rPr>
          <w:rFonts w:ascii="Arial" w:eastAsia="Times New Roman" w:hAnsi="Arial" w:cs="Arial"/>
          <w:kern w:val="0"/>
          <w:sz w:val="24"/>
          <w:szCs w:val="24"/>
          <w14:ligatures w14:val="none"/>
        </w:rPr>
        <w:t>ffer</w:t>
      </w:r>
      <w:r w:rsidR="003A6C9C">
        <w:rPr>
          <w:rFonts w:ascii="Arial" w:eastAsia="Times New Roman" w:hAnsi="Arial" w:cs="Arial"/>
          <w:kern w:val="0"/>
          <w:sz w:val="24"/>
          <w:szCs w:val="24"/>
          <w14:ligatures w14:val="none"/>
        </w:rPr>
        <w:t>ing</w:t>
      </w:r>
      <w:r w:rsidRPr="00FE785D">
        <w:rPr>
          <w:rFonts w:ascii="Arial" w:eastAsia="Times New Roman" w:hAnsi="Arial" w:cs="Arial"/>
          <w:kern w:val="0"/>
          <w:sz w:val="24"/>
          <w:szCs w:val="24"/>
          <w14:ligatures w14:val="none"/>
        </w:rPr>
        <w:t xml:space="preserve"> flexible scheduling, remote work options, and encourage a healthy work-life balance</w:t>
      </w:r>
      <w:r w:rsidRPr="005206A7">
        <w:rPr>
          <w:rFonts w:ascii="Arial" w:hAnsi="Arial" w:cs="Arial"/>
          <w:color w:val="333333"/>
          <w:sz w:val="24"/>
          <w:szCs w:val="24"/>
          <w:shd w:val="clear" w:color="auto" w:fill="FFFFFF"/>
        </w:rPr>
        <w:t xml:space="preserve">. </w:t>
      </w:r>
      <w:r w:rsidR="007A1A75" w:rsidRPr="005206A7">
        <w:rPr>
          <w:rFonts w:ascii="Arial" w:hAnsi="Arial" w:cs="Arial"/>
          <w:color w:val="333333"/>
          <w:sz w:val="24"/>
          <w:szCs w:val="24"/>
          <w:shd w:val="clear" w:color="auto" w:fill="FFFFFF"/>
        </w:rPr>
        <w:t>(Rudolph et al., 2017)</w:t>
      </w:r>
    </w:p>
    <w:p w14:paraId="65FA1FED" w14:textId="730DC372" w:rsidR="00CC3A14" w:rsidRPr="00FE785D" w:rsidRDefault="00CC3A14" w:rsidP="00BF663C">
      <w:pPr>
        <w:spacing w:after="0" w:line="360" w:lineRule="auto"/>
        <w:ind w:left="-90" w:firstLine="1080"/>
        <w:jc w:val="both"/>
        <w:rPr>
          <w:rFonts w:ascii="Arial" w:eastAsia="Times New Roman" w:hAnsi="Arial" w:cs="Arial"/>
          <w:kern w:val="0"/>
          <w:sz w:val="24"/>
          <w:szCs w:val="24"/>
          <w14:ligatures w14:val="none"/>
        </w:rPr>
      </w:pPr>
      <w:r w:rsidRPr="00FE785D">
        <w:rPr>
          <w:rFonts w:ascii="Arial" w:eastAsia="Times New Roman" w:hAnsi="Arial" w:cs="Arial"/>
          <w:kern w:val="0"/>
          <w:sz w:val="24"/>
          <w:szCs w:val="24"/>
          <w14:ligatures w14:val="none"/>
        </w:rPr>
        <w:t>Career Advancement</w:t>
      </w:r>
      <w:r w:rsidR="003A6C9C">
        <w:rPr>
          <w:rFonts w:ascii="Arial" w:eastAsia="Times New Roman" w:hAnsi="Arial" w:cs="Arial"/>
          <w:kern w:val="0"/>
          <w:sz w:val="24"/>
          <w:szCs w:val="24"/>
          <w14:ligatures w14:val="none"/>
        </w:rPr>
        <w:t xml:space="preserve"> through p</w:t>
      </w:r>
      <w:r w:rsidRPr="00FE785D">
        <w:rPr>
          <w:rFonts w:ascii="Arial" w:eastAsia="Times New Roman" w:hAnsi="Arial" w:cs="Arial"/>
          <w:kern w:val="0"/>
          <w:sz w:val="24"/>
          <w:szCs w:val="24"/>
          <w14:ligatures w14:val="none"/>
        </w:rPr>
        <w:t>rovid</w:t>
      </w:r>
      <w:r w:rsidR="003A6C9C">
        <w:rPr>
          <w:rFonts w:ascii="Arial" w:eastAsia="Times New Roman" w:hAnsi="Arial" w:cs="Arial"/>
          <w:kern w:val="0"/>
          <w:sz w:val="24"/>
          <w:szCs w:val="24"/>
          <w14:ligatures w14:val="none"/>
        </w:rPr>
        <w:t>ing</w:t>
      </w:r>
      <w:r w:rsidRPr="00FE785D">
        <w:rPr>
          <w:rFonts w:ascii="Arial" w:eastAsia="Times New Roman" w:hAnsi="Arial" w:cs="Arial"/>
          <w:kern w:val="0"/>
          <w:sz w:val="24"/>
          <w:szCs w:val="24"/>
          <w14:ligatures w14:val="none"/>
        </w:rPr>
        <w:t xml:space="preserve"> a clear path for career development and regular opportunities for learning and growth within the </w:t>
      </w:r>
      <w:r w:rsidRPr="005206A7">
        <w:rPr>
          <w:rFonts w:ascii="Arial" w:hAnsi="Arial" w:cs="Arial"/>
          <w:color w:val="333333"/>
          <w:sz w:val="24"/>
          <w:szCs w:val="24"/>
          <w:shd w:val="clear" w:color="auto" w:fill="FFFFFF"/>
        </w:rPr>
        <w:t>organization.</w:t>
      </w:r>
      <w:r w:rsidR="00BD16DB" w:rsidRPr="005206A7">
        <w:rPr>
          <w:rFonts w:ascii="Arial" w:hAnsi="Arial" w:cs="Arial"/>
          <w:color w:val="333333"/>
          <w:sz w:val="24"/>
          <w:szCs w:val="24"/>
          <w:shd w:val="clear" w:color="auto" w:fill="FFFFFF"/>
        </w:rPr>
        <w:t xml:space="preserve"> </w:t>
      </w:r>
      <w:r w:rsidR="00BD16DB" w:rsidRPr="005206A7">
        <w:rPr>
          <w:rFonts w:ascii="Arial" w:hAnsi="Arial" w:cs="Arial"/>
          <w:color w:val="333333"/>
          <w:sz w:val="24"/>
          <w:szCs w:val="24"/>
          <w:shd w:val="clear" w:color="auto" w:fill="FFFFFF"/>
        </w:rPr>
        <w:t>(Razavi et al., 2017)</w:t>
      </w:r>
    </w:p>
    <w:p w14:paraId="28CC0131" w14:textId="2C2938D2" w:rsidR="00333D65" w:rsidRPr="00B075B1" w:rsidRDefault="00333D65" w:rsidP="00BF663C">
      <w:pPr>
        <w:spacing w:after="0" w:line="360" w:lineRule="auto"/>
        <w:ind w:left="-90" w:firstLine="1080"/>
        <w:jc w:val="both"/>
        <w:rPr>
          <w:rFonts w:ascii="Arial" w:eastAsia="Times New Roman" w:hAnsi="Arial" w:cs="Arial"/>
          <w:b/>
          <w:bCs/>
          <w:i/>
          <w:iCs/>
          <w:kern w:val="0"/>
          <w:sz w:val="24"/>
          <w:szCs w:val="24"/>
          <w14:ligatures w14:val="none"/>
        </w:rPr>
      </w:pPr>
      <w:r w:rsidRPr="00B075B1">
        <w:rPr>
          <w:rFonts w:ascii="Arial" w:eastAsia="Times New Roman" w:hAnsi="Arial" w:cs="Arial"/>
          <w:b/>
          <w:bCs/>
          <w:i/>
          <w:iCs/>
          <w:kern w:val="0"/>
          <w:sz w:val="24"/>
          <w:szCs w:val="24"/>
          <w14:ligatures w14:val="none"/>
        </w:rPr>
        <w:t>Separation:</w:t>
      </w:r>
    </w:p>
    <w:p w14:paraId="06EB40A2" w14:textId="03DE48DC" w:rsidR="003F1334" w:rsidRDefault="00866C01" w:rsidP="00670BAA">
      <w:pPr>
        <w:spacing w:after="0" w:line="360" w:lineRule="auto"/>
        <w:ind w:left="-90" w:firstLine="1080"/>
        <w:jc w:val="both"/>
        <w:rPr>
          <w:rFonts w:ascii="Arial" w:eastAsia="Times New Roman" w:hAnsi="Arial" w:cs="Arial"/>
          <w:kern w:val="0"/>
          <w:sz w:val="24"/>
          <w:szCs w:val="24"/>
          <w14:ligatures w14:val="none"/>
        </w:rPr>
      </w:pPr>
      <w:r w:rsidRPr="00866C01">
        <w:rPr>
          <w:rFonts w:ascii="Arial" w:eastAsia="Times New Roman" w:hAnsi="Arial" w:cs="Arial"/>
          <w:kern w:val="0"/>
          <w:sz w:val="24"/>
          <w:szCs w:val="24"/>
          <w14:ligatures w14:val="none"/>
        </w:rPr>
        <w:t xml:space="preserve">Conduct exit interviews to gather feedback on their reasons for leaving and use this information to improve retention </w:t>
      </w:r>
      <w:r w:rsidRPr="00866C01">
        <w:rPr>
          <w:rFonts w:ascii="Arial" w:hAnsi="Arial" w:cs="Arial"/>
          <w:color w:val="333333"/>
          <w:sz w:val="24"/>
          <w:szCs w:val="24"/>
          <w:shd w:val="clear" w:color="auto" w:fill="FFFFFF"/>
        </w:rPr>
        <w:t xml:space="preserve">strategies. </w:t>
      </w:r>
      <w:r w:rsidR="007A1A75" w:rsidRPr="005206A7">
        <w:rPr>
          <w:rFonts w:ascii="Arial" w:hAnsi="Arial" w:cs="Arial"/>
          <w:color w:val="333333"/>
          <w:sz w:val="24"/>
          <w:szCs w:val="24"/>
          <w:shd w:val="clear" w:color="auto" w:fill="FFFFFF"/>
        </w:rPr>
        <w:t>(Boone &amp; Grusenmeyer, 2014).</w:t>
      </w:r>
    </w:p>
    <w:p w14:paraId="3EA59EDF" w14:textId="13251B58" w:rsidR="00B075B1" w:rsidRDefault="00E43A28" w:rsidP="00427565">
      <w:pPr>
        <w:spacing w:line="360" w:lineRule="auto"/>
        <w:ind w:left="-90" w:firstLine="1080"/>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In conclusion, a</w:t>
      </w:r>
      <w:r w:rsidRPr="00427565">
        <w:rPr>
          <w:rFonts w:ascii="Arial" w:eastAsia="Times New Roman" w:hAnsi="Arial" w:cs="Arial"/>
          <w:kern w:val="0"/>
          <w:sz w:val="24"/>
          <w:szCs w:val="24"/>
          <w14:ligatures w14:val="none"/>
        </w:rPr>
        <w:t>dapting HR strategies to meet the preferences and expectations of Generation Z is vital for employee engagement in the hospitality industry. Recognizing their need for personalization, digital convenience, and ongoing growth opportunities will help</w:t>
      </w:r>
      <w:r w:rsidR="00427565" w:rsidRPr="00427565">
        <w:rPr>
          <w:rFonts w:ascii="Arial" w:eastAsia="Times New Roman" w:hAnsi="Arial" w:cs="Arial"/>
          <w:kern w:val="0"/>
          <w:sz w:val="24"/>
          <w:szCs w:val="24"/>
          <w14:ligatures w14:val="none"/>
        </w:rPr>
        <w:t xml:space="preserve"> a</w:t>
      </w:r>
      <w:r w:rsidRPr="00427565">
        <w:rPr>
          <w:rFonts w:ascii="Arial" w:eastAsia="Times New Roman" w:hAnsi="Arial" w:cs="Arial"/>
          <w:kern w:val="0"/>
          <w:sz w:val="24"/>
          <w:szCs w:val="24"/>
          <w14:ligatures w14:val="none"/>
        </w:rPr>
        <w:t xml:space="preserve"> large hotel</w:t>
      </w:r>
      <w:r w:rsidR="00427565" w:rsidRPr="00427565">
        <w:rPr>
          <w:rFonts w:ascii="Arial" w:eastAsia="Times New Roman" w:hAnsi="Arial" w:cs="Arial"/>
          <w:kern w:val="0"/>
          <w:sz w:val="24"/>
          <w:szCs w:val="24"/>
          <w14:ligatures w14:val="none"/>
        </w:rPr>
        <w:t xml:space="preserve"> to</w:t>
      </w:r>
      <w:r w:rsidRPr="00427565">
        <w:rPr>
          <w:rFonts w:ascii="Arial" w:eastAsia="Times New Roman" w:hAnsi="Arial" w:cs="Arial"/>
          <w:kern w:val="0"/>
          <w:sz w:val="24"/>
          <w:szCs w:val="24"/>
          <w14:ligatures w14:val="none"/>
        </w:rPr>
        <w:t xml:space="preserve"> create a motivated and loyal workforce that aligns with the organization's goals.</w:t>
      </w:r>
    </w:p>
    <w:p w14:paraId="6AB12D81" w14:textId="110FF2A2" w:rsidR="00427565" w:rsidRPr="00427565" w:rsidRDefault="001A3891" w:rsidP="00427565">
      <w:pPr>
        <w:spacing w:line="360" w:lineRule="auto"/>
        <w:ind w:left="-90" w:firstLine="1080"/>
        <w:jc w:val="both"/>
        <w:rPr>
          <w:rFonts w:ascii="Arial" w:eastAsia="Times New Roman" w:hAnsi="Arial" w:cs="Arial"/>
          <w:kern w:val="0"/>
          <w:sz w:val="24"/>
          <w:szCs w:val="24"/>
          <w14:ligatures w14:val="none"/>
        </w:rPr>
      </w:pPr>
      <w:r w:rsidRPr="001A3891">
        <w:rPr>
          <w:rFonts w:ascii="Arial" w:eastAsia="Times New Roman" w:hAnsi="Arial" w:cs="Arial"/>
          <w:kern w:val="0"/>
          <w:sz w:val="24"/>
          <w:szCs w:val="24"/>
          <w14:ligatures w14:val="none"/>
        </w:rPr>
        <w:t xml:space="preserve">In summary, employee motivation is influenced by a range of factors, including organizational culture, leadership, teamwork, incentive systems, and job characteristics. These factors can significantly impact employee productivity and commitment. As a result, here are some suggestions and recommendations that large companies and hotel brands </w:t>
      </w:r>
      <w:r w:rsidRPr="001A3891">
        <w:rPr>
          <w:rFonts w:ascii="Arial" w:eastAsia="Times New Roman" w:hAnsi="Arial" w:cs="Arial"/>
          <w:kern w:val="0"/>
          <w:sz w:val="24"/>
          <w:szCs w:val="24"/>
          <w14:ligatures w14:val="none"/>
        </w:rPr>
        <w:lastRenderedPageBreak/>
        <w:t>should take into account when aiming to boost employee motivation.</w:t>
      </w:r>
      <w:r w:rsidRPr="001A3891">
        <w:rPr>
          <w:rFonts w:ascii="Arial" w:eastAsia="Times New Roman" w:hAnsi="Arial" w:cs="Arial"/>
          <w:kern w:val="0"/>
          <w:sz w:val="24"/>
          <w:szCs w:val="24"/>
          <w14:ligatures w14:val="none"/>
        </w:rPr>
        <w:t xml:space="preserve"> </w:t>
      </w:r>
      <w:r w:rsidRPr="001A3891">
        <w:rPr>
          <w:rFonts w:ascii="Arial" w:eastAsia="Times New Roman" w:hAnsi="Arial" w:cs="Arial"/>
          <w:kern w:val="0"/>
          <w:sz w:val="24"/>
          <w:szCs w:val="24"/>
          <w14:ligatures w14:val="none"/>
        </w:rPr>
        <w:t>It is crucial for leaders to recognize the significance of motivating their workforce and to provide them with the necessary tools to empower employees. Utilizing the principles of authentic leadership can be highly effective in assessing the staff. Consequently, employee engagement needs to be an ongoing endeavor integrated into the company's culture. Employee engagement should be seen as a process of learning, taking action, and continuously striving for improvement.</w:t>
      </w:r>
    </w:p>
    <w:p w14:paraId="2FA3CBCD" w14:textId="77777777" w:rsidR="00B075B1" w:rsidRDefault="00B075B1">
      <w:pPr>
        <w:rPr>
          <w:highlight w:val="yellow"/>
        </w:rPr>
      </w:pPr>
    </w:p>
    <w:p w14:paraId="398B4D53" w14:textId="77777777" w:rsidR="00B075B1" w:rsidRDefault="00B075B1">
      <w:pPr>
        <w:rPr>
          <w:highlight w:val="yellow"/>
        </w:rPr>
      </w:pPr>
    </w:p>
    <w:p w14:paraId="2B20B697" w14:textId="77777777" w:rsidR="00B075B1" w:rsidRDefault="00B075B1">
      <w:pPr>
        <w:rPr>
          <w:highlight w:val="yellow"/>
        </w:rPr>
      </w:pPr>
    </w:p>
    <w:p w14:paraId="032070CC" w14:textId="77777777" w:rsidR="00B075B1" w:rsidRDefault="00B075B1">
      <w:pPr>
        <w:rPr>
          <w:highlight w:val="yellow"/>
        </w:rPr>
      </w:pPr>
    </w:p>
    <w:p w14:paraId="260CCBB2" w14:textId="77777777" w:rsidR="00A45E53" w:rsidRDefault="00A45E53">
      <w:pPr>
        <w:rPr>
          <w:highlight w:val="yellow"/>
        </w:rPr>
      </w:pPr>
    </w:p>
    <w:p w14:paraId="625275D2" w14:textId="77777777" w:rsidR="005206A7" w:rsidRDefault="005206A7">
      <w:pPr>
        <w:rPr>
          <w:highlight w:val="yellow"/>
        </w:rPr>
      </w:pPr>
    </w:p>
    <w:p w14:paraId="6E539531" w14:textId="77777777" w:rsidR="005206A7" w:rsidRDefault="005206A7">
      <w:pPr>
        <w:rPr>
          <w:highlight w:val="yellow"/>
        </w:rPr>
      </w:pPr>
    </w:p>
    <w:p w14:paraId="714824FA" w14:textId="77777777" w:rsidR="005206A7" w:rsidRDefault="005206A7">
      <w:pPr>
        <w:rPr>
          <w:highlight w:val="yellow"/>
        </w:rPr>
      </w:pPr>
    </w:p>
    <w:p w14:paraId="07D57312" w14:textId="77777777" w:rsidR="005206A7" w:rsidRDefault="005206A7">
      <w:pPr>
        <w:rPr>
          <w:highlight w:val="yellow"/>
        </w:rPr>
      </w:pPr>
    </w:p>
    <w:p w14:paraId="40595A5F" w14:textId="77777777" w:rsidR="005206A7" w:rsidRDefault="005206A7">
      <w:pPr>
        <w:rPr>
          <w:highlight w:val="yellow"/>
        </w:rPr>
      </w:pPr>
    </w:p>
    <w:p w14:paraId="19BB59CE" w14:textId="77777777" w:rsidR="005206A7" w:rsidRDefault="005206A7">
      <w:pPr>
        <w:rPr>
          <w:highlight w:val="yellow"/>
        </w:rPr>
      </w:pPr>
    </w:p>
    <w:p w14:paraId="5FD39DCC" w14:textId="77777777" w:rsidR="005206A7" w:rsidRDefault="005206A7">
      <w:pPr>
        <w:rPr>
          <w:highlight w:val="yellow"/>
        </w:rPr>
      </w:pPr>
    </w:p>
    <w:p w14:paraId="0B6BEBF7" w14:textId="77777777" w:rsidR="005206A7" w:rsidRDefault="005206A7">
      <w:pPr>
        <w:rPr>
          <w:highlight w:val="yellow"/>
        </w:rPr>
      </w:pPr>
    </w:p>
    <w:p w14:paraId="55694DDB" w14:textId="77777777" w:rsidR="005206A7" w:rsidRDefault="005206A7">
      <w:pPr>
        <w:rPr>
          <w:highlight w:val="yellow"/>
        </w:rPr>
      </w:pPr>
    </w:p>
    <w:p w14:paraId="06CEBE5D" w14:textId="77777777" w:rsidR="005206A7" w:rsidRDefault="005206A7">
      <w:pPr>
        <w:rPr>
          <w:highlight w:val="yellow"/>
        </w:rPr>
      </w:pPr>
    </w:p>
    <w:p w14:paraId="237B4D6E" w14:textId="77777777" w:rsidR="005206A7" w:rsidRDefault="005206A7">
      <w:pPr>
        <w:rPr>
          <w:highlight w:val="yellow"/>
        </w:rPr>
      </w:pPr>
    </w:p>
    <w:p w14:paraId="2214CE72" w14:textId="77777777" w:rsidR="005206A7" w:rsidRDefault="005206A7">
      <w:pPr>
        <w:rPr>
          <w:highlight w:val="yellow"/>
        </w:rPr>
      </w:pPr>
    </w:p>
    <w:p w14:paraId="02EA14C1" w14:textId="77777777" w:rsidR="005206A7" w:rsidRDefault="005206A7">
      <w:pPr>
        <w:rPr>
          <w:highlight w:val="yellow"/>
        </w:rPr>
      </w:pPr>
    </w:p>
    <w:p w14:paraId="16DF7694" w14:textId="77777777" w:rsidR="005206A7" w:rsidRDefault="005206A7">
      <w:pPr>
        <w:rPr>
          <w:highlight w:val="yellow"/>
        </w:rPr>
      </w:pPr>
    </w:p>
    <w:p w14:paraId="44FB49C3" w14:textId="77777777" w:rsidR="00DA67AE" w:rsidRDefault="00DA67AE">
      <w:pPr>
        <w:rPr>
          <w:highlight w:val="yellow"/>
        </w:rPr>
      </w:pPr>
    </w:p>
    <w:sdt>
      <w:sdtPr>
        <w:rPr>
          <w:rFonts w:asciiTheme="minorHAnsi" w:eastAsiaTheme="minorHAnsi" w:hAnsiTheme="minorHAnsi" w:cstheme="minorBidi"/>
          <w:color w:val="auto"/>
          <w:kern w:val="2"/>
          <w:sz w:val="22"/>
          <w:szCs w:val="22"/>
          <w14:ligatures w14:val="standardContextual"/>
        </w:rPr>
        <w:id w:val="1705988540"/>
        <w:docPartObj>
          <w:docPartGallery w:val="Bibliographies"/>
          <w:docPartUnique/>
        </w:docPartObj>
      </w:sdtPr>
      <w:sdtEndPr/>
      <w:sdtContent>
        <w:p w14:paraId="4E1937D2" w14:textId="388A75DB" w:rsidR="00DA67AE" w:rsidRDefault="00DA67AE">
          <w:pPr>
            <w:pStyle w:val="Heading1"/>
          </w:pPr>
          <w:r>
            <w:t>References</w:t>
          </w:r>
        </w:p>
        <w:p w14:paraId="689A5706" w14:textId="3E918AF8" w:rsidR="00B834F7" w:rsidRPr="00C162C7" w:rsidRDefault="004D4968" w:rsidP="004D4968">
          <w:pPr>
            <w:spacing w:line="360" w:lineRule="auto"/>
            <w:ind w:right="-90"/>
            <w:jc w:val="both"/>
            <w:rPr>
              <w:rFonts w:ascii="Arial" w:hAnsi="Arial" w:cs="Arial"/>
              <w:sz w:val="24"/>
              <w:szCs w:val="24"/>
            </w:rPr>
          </w:pPr>
          <w:r w:rsidRPr="00C162C7">
            <w:rPr>
              <w:rFonts w:ascii="Arial" w:hAnsi="Arial" w:cs="Arial"/>
              <w:sz w:val="24"/>
              <w:szCs w:val="24"/>
              <w:lang w:val="fr-FR"/>
            </w:rPr>
            <w:t xml:space="preserve"> </w:t>
          </w:r>
          <w:r w:rsidR="00B834F7" w:rsidRPr="00C162C7">
            <w:rPr>
              <w:rFonts w:ascii="Arial" w:hAnsi="Arial" w:cs="Arial"/>
              <w:sz w:val="24"/>
              <w:szCs w:val="24"/>
              <w:lang w:val="fr-FR"/>
            </w:rPr>
            <w:t xml:space="preserve">Albdour, A. A., et al. </w:t>
          </w:r>
          <w:r w:rsidR="00B834F7" w:rsidRPr="00C162C7">
            <w:rPr>
              <w:rFonts w:ascii="Arial" w:hAnsi="Arial" w:cs="Arial"/>
              <w:sz w:val="24"/>
              <w:szCs w:val="24"/>
            </w:rPr>
            <w:t xml:space="preserve">(2020). </w:t>
          </w:r>
          <w:r w:rsidR="00B834F7" w:rsidRPr="00C162C7">
            <w:rPr>
              <w:rFonts w:ascii="Arial" w:hAnsi="Arial" w:cs="Arial"/>
              <w:i/>
              <w:iCs/>
              <w:sz w:val="24"/>
              <w:szCs w:val="24"/>
            </w:rPr>
            <w:t>Developing employee onboarding via mobile and e</w:t>
          </w:r>
          <w:r w:rsidR="00B834F7" w:rsidRPr="00C162C7">
            <w:rPr>
              <w:rFonts w:ascii="Cambria Math" w:hAnsi="Cambria Math" w:cs="Cambria Math"/>
              <w:i/>
              <w:iCs/>
              <w:sz w:val="24"/>
              <w:szCs w:val="24"/>
            </w:rPr>
            <w:t>‐</w:t>
          </w:r>
          <w:r w:rsidR="00B834F7" w:rsidRPr="00C162C7">
            <w:rPr>
              <w:rFonts w:ascii="Arial" w:hAnsi="Arial" w:cs="Arial"/>
              <w:i/>
              <w:iCs/>
              <w:sz w:val="24"/>
              <w:szCs w:val="24"/>
            </w:rPr>
            <w:t>learning</w:t>
          </w:r>
          <w:r w:rsidR="00B834F7" w:rsidRPr="00C162C7">
            <w:rPr>
              <w:rFonts w:ascii="Arial" w:hAnsi="Arial" w:cs="Arial"/>
              <w:sz w:val="24"/>
              <w:szCs w:val="24"/>
            </w:rPr>
            <w:t xml:space="preserve">. Personnel Review, 49(7), 1642-1662. </w:t>
          </w:r>
        </w:p>
        <w:p w14:paraId="2B2E3240" w14:textId="000F5E1E" w:rsidR="00B834F7" w:rsidRPr="00C162C7" w:rsidRDefault="00B834F7" w:rsidP="004D4968">
          <w:pPr>
            <w:spacing w:line="360" w:lineRule="auto"/>
            <w:ind w:right="-90"/>
            <w:jc w:val="both"/>
            <w:rPr>
              <w:rFonts w:ascii="Arial" w:hAnsi="Arial" w:cs="Arial"/>
              <w:sz w:val="24"/>
              <w:szCs w:val="24"/>
            </w:rPr>
          </w:pPr>
          <w:r w:rsidRPr="00C162C7">
            <w:rPr>
              <w:rFonts w:ascii="Arial" w:hAnsi="Arial" w:cs="Arial"/>
              <w:sz w:val="24"/>
              <w:szCs w:val="24"/>
            </w:rPr>
            <w:t xml:space="preserve">Alsulami, Y. A., et al. (2017). </w:t>
          </w:r>
          <w:r w:rsidRPr="00C162C7">
            <w:rPr>
              <w:rFonts w:ascii="Arial" w:hAnsi="Arial" w:cs="Arial"/>
              <w:i/>
              <w:iCs/>
              <w:sz w:val="24"/>
              <w:szCs w:val="24"/>
            </w:rPr>
            <w:t>The effect of e-recruitment on the recruitment process: Evidence from a Saudi company.</w:t>
          </w:r>
          <w:r w:rsidRPr="00C162C7">
            <w:rPr>
              <w:rFonts w:ascii="Arial" w:hAnsi="Arial" w:cs="Arial"/>
              <w:sz w:val="24"/>
              <w:szCs w:val="24"/>
            </w:rPr>
            <w:t xml:space="preserve"> The Business &amp; Management Review, 7(2), 154-163</w:t>
          </w:r>
        </w:p>
        <w:p w14:paraId="283CEC12" w14:textId="704DDCA9" w:rsidR="00C162C7" w:rsidRPr="00C162C7" w:rsidRDefault="00C162C7" w:rsidP="004D4968">
          <w:pPr>
            <w:spacing w:line="360" w:lineRule="auto"/>
            <w:ind w:right="-90"/>
            <w:jc w:val="both"/>
            <w:rPr>
              <w:rFonts w:ascii="Arial" w:hAnsi="Arial" w:cs="Arial"/>
              <w:sz w:val="24"/>
              <w:szCs w:val="24"/>
            </w:rPr>
          </w:pPr>
          <w:r w:rsidRPr="00C162C7">
            <w:rPr>
              <w:rFonts w:ascii="Arial" w:hAnsi="Arial" w:cs="Arial"/>
              <w:sz w:val="24"/>
              <w:szCs w:val="24"/>
            </w:rPr>
            <w:t xml:space="preserve">Boone, L., &amp; Grusenmeyer, M. (2014). </w:t>
          </w:r>
          <w:r w:rsidRPr="00C162C7">
            <w:rPr>
              <w:rFonts w:ascii="Arial" w:hAnsi="Arial" w:cs="Arial"/>
              <w:i/>
              <w:iCs/>
              <w:sz w:val="24"/>
              <w:szCs w:val="24"/>
            </w:rPr>
            <w:t>Talent management as a systematic review.</w:t>
          </w:r>
          <w:r w:rsidRPr="00C162C7">
            <w:rPr>
              <w:rFonts w:ascii="Arial" w:hAnsi="Arial" w:cs="Arial"/>
              <w:sz w:val="24"/>
              <w:szCs w:val="24"/>
            </w:rPr>
            <w:t xml:space="preserve"> Employee Relations, 36(1), 22-42.</w:t>
          </w:r>
        </w:p>
        <w:p w14:paraId="54A5F19D" w14:textId="6914625D" w:rsidR="00EA2F2F" w:rsidRPr="004D4968" w:rsidRDefault="00EA2F2F" w:rsidP="004D4968">
          <w:pPr>
            <w:spacing w:line="360" w:lineRule="auto"/>
            <w:ind w:right="-90"/>
            <w:jc w:val="both"/>
            <w:rPr>
              <w:rFonts w:ascii="Arial" w:hAnsi="Arial" w:cs="Arial"/>
              <w:sz w:val="24"/>
              <w:szCs w:val="24"/>
            </w:rPr>
          </w:pPr>
          <w:r w:rsidRPr="00C162C7">
            <w:rPr>
              <w:rFonts w:ascii="Arial" w:hAnsi="Arial" w:cs="Arial"/>
              <w:sz w:val="24"/>
              <w:szCs w:val="24"/>
            </w:rPr>
            <w:t xml:space="preserve">Brown, K. G. (2015). </w:t>
          </w:r>
          <w:r w:rsidRPr="00C162C7">
            <w:rPr>
              <w:rFonts w:ascii="Arial" w:hAnsi="Arial" w:cs="Arial"/>
              <w:i/>
              <w:iCs/>
              <w:sz w:val="24"/>
              <w:szCs w:val="24"/>
            </w:rPr>
            <w:t>Incentives and goal setting in the digital age.</w:t>
          </w:r>
          <w:r w:rsidRPr="00C162C7">
            <w:rPr>
              <w:rFonts w:ascii="Arial" w:hAnsi="Arial" w:cs="Arial"/>
              <w:sz w:val="24"/>
              <w:szCs w:val="24"/>
            </w:rPr>
            <w:t xml:space="preserve"> Organizational Dynamics, 44(3), 236-242</w:t>
          </w:r>
        </w:p>
        <w:p w14:paraId="3EE9CC86" w14:textId="41D6D0F2" w:rsidR="00BD2D85" w:rsidRDefault="00BD2D85" w:rsidP="001A4DAE">
          <w:pPr>
            <w:spacing w:line="360" w:lineRule="auto"/>
            <w:ind w:right="-90"/>
            <w:jc w:val="both"/>
            <w:rPr>
              <w:rFonts w:ascii="Arial" w:hAnsi="Arial" w:cs="Arial"/>
              <w:sz w:val="24"/>
              <w:szCs w:val="24"/>
            </w:rPr>
          </w:pPr>
          <w:r w:rsidRPr="00BD2D85">
            <w:rPr>
              <w:rFonts w:ascii="Arial" w:hAnsi="Arial" w:cs="Arial"/>
              <w:sz w:val="24"/>
              <w:szCs w:val="24"/>
            </w:rPr>
            <w:t xml:space="preserve">CIPD ( 2023) </w:t>
          </w:r>
          <w:r w:rsidRPr="00BD2D85">
            <w:rPr>
              <w:rFonts w:ascii="Arial" w:hAnsi="Arial" w:cs="Arial"/>
              <w:i/>
              <w:iCs/>
              <w:sz w:val="24"/>
              <w:szCs w:val="24"/>
            </w:rPr>
            <w:t>Employee engagement and motivation</w:t>
          </w:r>
          <w:r w:rsidRPr="00BD2D85">
            <w:rPr>
              <w:rFonts w:ascii="Arial" w:hAnsi="Arial" w:cs="Arial"/>
              <w:sz w:val="24"/>
              <w:szCs w:val="24"/>
            </w:rPr>
            <w:t xml:space="preserve">. Available at: </w:t>
          </w:r>
          <w:hyperlink r:id="rId5" w:history="1">
            <w:r w:rsidRPr="00BD2D85">
              <w:rPr>
                <w:rStyle w:val="Hyperlink"/>
                <w:rFonts w:ascii="Arial" w:hAnsi="Arial" w:cs="Arial"/>
                <w:sz w:val="24"/>
                <w:szCs w:val="24"/>
              </w:rPr>
              <w:t>Employee Engagement &amp; Motivation | Factsheets | CIPD</w:t>
            </w:r>
          </w:hyperlink>
          <w:r w:rsidRPr="00BD2D85">
            <w:rPr>
              <w:rStyle w:val="Hyperlink"/>
              <w:rFonts w:ascii="Arial" w:hAnsi="Arial" w:cs="Arial"/>
              <w:sz w:val="24"/>
              <w:szCs w:val="24"/>
            </w:rPr>
            <w:t xml:space="preserve"> </w:t>
          </w:r>
          <w:r w:rsidRPr="00BD2D85">
            <w:rPr>
              <w:rFonts w:ascii="Arial" w:hAnsi="Arial" w:cs="Arial"/>
              <w:sz w:val="24"/>
              <w:szCs w:val="24"/>
            </w:rPr>
            <w:t>( Accessed: 19 October 2023)</w:t>
          </w:r>
        </w:p>
        <w:p w14:paraId="437743FF" w14:textId="4D5C205A" w:rsidR="00094AA4" w:rsidRDefault="00094AA4" w:rsidP="001A4DAE">
          <w:pPr>
            <w:spacing w:line="360" w:lineRule="auto"/>
            <w:ind w:right="-90"/>
            <w:jc w:val="both"/>
            <w:rPr>
              <w:rFonts w:ascii="Arial" w:hAnsi="Arial" w:cs="Arial"/>
              <w:sz w:val="24"/>
              <w:szCs w:val="24"/>
            </w:rPr>
          </w:pPr>
          <w:r w:rsidRPr="00C162C7">
            <w:rPr>
              <w:rFonts w:ascii="Arial" w:hAnsi="Arial" w:cs="Arial"/>
              <w:sz w:val="24"/>
              <w:szCs w:val="24"/>
            </w:rPr>
            <w:t xml:space="preserve">Chen, Y., et al. (2020). </w:t>
          </w:r>
          <w:r w:rsidRPr="00C162C7">
            <w:rPr>
              <w:rFonts w:ascii="Arial" w:hAnsi="Arial" w:cs="Arial"/>
              <w:i/>
              <w:iCs/>
              <w:sz w:val="24"/>
              <w:szCs w:val="24"/>
            </w:rPr>
            <w:t>Exploring the impacts of e-learning on individual performance: The role of technology readiness and autonomy support</w:t>
          </w:r>
          <w:r w:rsidRPr="00C162C7">
            <w:rPr>
              <w:rFonts w:ascii="Arial" w:hAnsi="Arial" w:cs="Arial"/>
              <w:sz w:val="24"/>
              <w:szCs w:val="24"/>
            </w:rPr>
            <w:t>. Computers &amp; Education, 145, 103726.</w:t>
          </w:r>
        </w:p>
        <w:p w14:paraId="67999615" w14:textId="4A45B92E" w:rsidR="00EB31A8" w:rsidRPr="00EB31A8" w:rsidRDefault="00EB31A8" w:rsidP="001A4DAE">
          <w:pPr>
            <w:spacing w:line="360" w:lineRule="auto"/>
            <w:ind w:right="-90"/>
            <w:jc w:val="both"/>
            <w:rPr>
              <w:rFonts w:ascii="Arial" w:hAnsi="Arial" w:cs="Arial"/>
              <w:i/>
              <w:iCs/>
              <w:sz w:val="24"/>
              <w:szCs w:val="24"/>
            </w:rPr>
          </w:pPr>
          <w:r w:rsidRPr="00EB31A8">
            <w:rPr>
              <w:rFonts w:ascii="Arial" w:hAnsi="Arial" w:cs="Arial"/>
              <w:i/>
              <w:iCs/>
              <w:sz w:val="24"/>
              <w:szCs w:val="24"/>
            </w:rPr>
            <w:t xml:space="preserve">Crunchr. (2021). Generation Z at Work: Insights and Recommendations. </w:t>
          </w:r>
          <w:r w:rsidRPr="00EB31A8">
            <w:rPr>
              <w:rFonts w:ascii="Arial" w:hAnsi="Arial" w:cs="Arial"/>
              <w:sz w:val="24"/>
              <w:szCs w:val="24"/>
            </w:rPr>
            <w:t>Available at</w:t>
          </w:r>
          <w:r>
            <w:rPr>
              <w:rFonts w:ascii="Arial" w:hAnsi="Arial" w:cs="Arial"/>
              <w:sz w:val="24"/>
              <w:szCs w:val="24"/>
            </w:rPr>
            <w:t>:</w:t>
          </w:r>
          <w:r w:rsidRPr="00EB31A8">
            <w:rPr>
              <w:rFonts w:ascii="Arial" w:hAnsi="Arial" w:cs="Arial"/>
              <w:i/>
              <w:iCs/>
              <w:sz w:val="24"/>
              <w:szCs w:val="24"/>
            </w:rPr>
            <w:t xml:space="preserve"> </w:t>
          </w:r>
          <w:hyperlink r:id="rId6" w:tgtFrame="_blank" w:history="1">
            <w:r w:rsidRPr="00EB31A8">
              <w:rPr>
                <w:rStyle w:val="Hyperlink"/>
                <w:rFonts w:ascii="Arial" w:hAnsi="Arial" w:cs="Arial"/>
                <w:sz w:val="24"/>
                <w:szCs w:val="24"/>
              </w:rPr>
              <w:t>https://www.crunchrapps.com/resources/generation-z-at-work/</w:t>
            </w:r>
          </w:hyperlink>
          <w:r w:rsidRPr="00EB31A8">
            <w:rPr>
              <w:rStyle w:val="Hyperlink"/>
              <w:rFonts w:ascii="Arial" w:hAnsi="Arial" w:cs="Arial"/>
              <w:sz w:val="24"/>
              <w:szCs w:val="24"/>
            </w:rPr>
            <w:t xml:space="preserve"> </w:t>
          </w:r>
          <w:r w:rsidRPr="00BD2D85">
            <w:rPr>
              <w:rFonts w:ascii="Arial" w:hAnsi="Arial" w:cs="Arial"/>
              <w:sz w:val="24"/>
              <w:szCs w:val="24"/>
            </w:rPr>
            <w:t xml:space="preserve">( Accessed: </w:t>
          </w:r>
          <w:r>
            <w:rPr>
              <w:rFonts w:ascii="Arial" w:hAnsi="Arial" w:cs="Arial"/>
              <w:sz w:val="24"/>
              <w:szCs w:val="24"/>
            </w:rPr>
            <w:t>20</w:t>
          </w:r>
          <w:r w:rsidRPr="00BD2D85">
            <w:rPr>
              <w:rFonts w:ascii="Arial" w:hAnsi="Arial" w:cs="Arial"/>
              <w:sz w:val="24"/>
              <w:szCs w:val="24"/>
            </w:rPr>
            <w:t xml:space="preserve"> October 2023)</w:t>
          </w:r>
        </w:p>
        <w:p w14:paraId="341D6261" w14:textId="7CD77825" w:rsidR="006F59B0" w:rsidRPr="00BD2D85" w:rsidRDefault="006F59B0" w:rsidP="001A4DAE">
          <w:pPr>
            <w:spacing w:line="360" w:lineRule="auto"/>
            <w:ind w:right="-90"/>
            <w:jc w:val="both"/>
            <w:rPr>
              <w:rFonts w:ascii="Arial" w:hAnsi="Arial" w:cs="Arial"/>
              <w:sz w:val="24"/>
              <w:szCs w:val="24"/>
            </w:rPr>
          </w:pPr>
          <w:r w:rsidRPr="006314AC">
            <w:rPr>
              <w:rFonts w:ascii="Arial" w:hAnsi="Arial" w:cs="Arial"/>
              <w:sz w:val="24"/>
              <w:szCs w:val="24"/>
            </w:rPr>
            <w:t xml:space="preserve">Ganguli, R., et al. (2022) </w:t>
          </w:r>
          <w:r w:rsidRPr="0001158E">
            <w:rPr>
              <w:rFonts w:ascii="Arial" w:hAnsi="Arial" w:cs="Arial"/>
              <w:i/>
              <w:iCs/>
              <w:sz w:val="24"/>
              <w:szCs w:val="24"/>
            </w:rPr>
            <w:t>The Characteristics and Preferences of Gen Z: A Review of Multi-Geography Findings IUP Journal of Organizational Behavior</w:t>
          </w:r>
          <w:r w:rsidRPr="006314AC">
            <w:rPr>
              <w:rFonts w:ascii="Arial" w:hAnsi="Arial" w:cs="Arial"/>
              <w:sz w:val="24"/>
              <w:szCs w:val="24"/>
            </w:rPr>
            <w:t xml:space="preserve">, Hyderabad Vol. 21, </w:t>
          </w:r>
          <w:r w:rsidRPr="00C443FE">
            <w:rPr>
              <w:rFonts w:ascii="Arial" w:hAnsi="Arial" w:cs="Arial"/>
              <w:sz w:val="24"/>
              <w:szCs w:val="24"/>
            </w:rPr>
            <w:t>Iss. 2, (Apr 2022). Available from: ProQuest Ebook Central.</w:t>
          </w:r>
        </w:p>
        <w:p w14:paraId="5C6CAAFC" w14:textId="7D3ACB11" w:rsidR="00C52461" w:rsidRDefault="00C52461" w:rsidP="001A4DAE">
          <w:pPr>
            <w:ind w:right="-90"/>
            <w:jc w:val="both"/>
            <w:rPr>
              <w:rFonts w:ascii="Arial" w:hAnsi="Arial" w:cs="Arial"/>
              <w:sz w:val="24"/>
              <w:szCs w:val="24"/>
            </w:rPr>
          </w:pPr>
          <w:r w:rsidRPr="00C52461">
            <w:rPr>
              <w:rFonts w:ascii="Arial" w:hAnsi="Arial" w:cs="Arial"/>
              <w:sz w:val="24"/>
              <w:szCs w:val="24"/>
            </w:rPr>
            <w:t xml:space="preserve">Glass, A. (2007). </w:t>
          </w:r>
          <w:r w:rsidRPr="00C52461">
            <w:rPr>
              <w:rFonts w:ascii="Arial" w:hAnsi="Arial" w:cs="Arial"/>
              <w:i/>
              <w:iCs/>
              <w:sz w:val="24"/>
              <w:szCs w:val="24"/>
            </w:rPr>
            <w:t>Understanding generational differences for competitive success. Industrial and Commercial Training</w:t>
          </w:r>
          <w:r w:rsidRPr="00C52461">
            <w:rPr>
              <w:rFonts w:ascii="Arial" w:hAnsi="Arial" w:cs="Arial"/>
              <w:sz w:val="24"/>
              <w:szCs w:val="24"/>
            </w:rPr>
            <w:t>, 39(2), 98-103.</w:t>
          </w:r>
        </w:p>
        <w:p w14:paraId="7D6BD392" w14:textId="427D57A2" w:rsidR="004D4968" w:rsidRDefault="004D4968" w:rsidP="004D4968">
          <w:pPr>
            <w:spacing w:line="360" w:lineRule="auto"/>
            <w:ind w:right="-90"/>
            <w:jc w:val="both"/>
            <w:rPr>
              <w:rFonts w:ascii="Arial" w:hAnsi="Arial" w:cs="Arial"/>
              <w:sz w:val="24"/>
              <w:szCs w:val="24"/>
            </w:rPr>
          </w:pPr>
          <w:r w:rsidRPr="004D4968">
            <w:rPr>
              <w:rFonts w:ascii="Arial" w:hAnsi="Arial" w:cs="Arial"/>
              <w:sz w:val="24"/>
              <w:szCs w:val="24"/>
              <w:lang w:val="it-IT"/>
            </w:rPr>
            <w:t xml:space="preserve">Gursoy, D., Chi, C. G. Q., &amp; Lu, L. (2020). </w:t>
          </w:r>
          <w:r w:rsidRPr="004D4968">
            <w:rPr>
              <w:rFonts w:ascii="Arial" w:hAnsi="Arial" w:cs="Arial"/>
              <w:i/>
              <w:iCs/>
              <w:sz w:val="24"/>
              <w:szCs w:val="24"/>
            </w:rPr>
            <w:t>Antecedents and outcomes of employees' emotional experiences and behavior in the hospitality industry</w:t>
          </w:r>
          <w:r w:rsidRPr="005F0317">
            <w:rPr>
              <w:rFonts w:ascii="Arial" w:hAnsi="Arial" w:cs="Arial"/>
              <w:sz w:val="24"/>
              <w:szCs w:val="24"/>
            </w:rPr>
            <w:t xml:space="preserve">. Journal of Travel Research, 0047287520922792. </w:t>
          </w:r>
        </w:p>
        <w:p w14:paraId="69E09E47" w14:textId="4578E457" w:rsidR="007D3CB3" w:rsidRPr="00953B6F" w:rsidRDefault="007D3CB3" w:rsidP="004D4968">
          <w:pPr>
            <w:spacing w:line="360" w:lineRule="auto"/>
            <w:ind w:right="-90"/>
            <w:jc w:val="both"/>
            <w:rPr>
              <w:rFonts w:ascii="Arial" w:hAnsi="Arial" w:cs="Arial"/>
              <w:sz w:val="24"/>
              <w:szCs w:val="24"/>
            </w:rPr>
          </w:pPr>
          <w:r w:rsidRPr="007D3CB3">
            <w:rPr>
              <w:rFonts w:ascii="Arial" w:hAnsi="Arial" w:cs="Arial"/>
              <w:sz w:val="24"/>
              <w:szCs w:val="24"/>
              <w:lang w:val="it-IT"/>
            </w:rPr>
            <w:t xml:space="preserve">Insync. (2020). </w:t>
          </w:r>
          <w:r w:rsidRPr="00C162C7">
            <w:rPr>
              <w:rFonts w:ascii="Arial" w:hAnsi="Arial" w:cs="Arial"/>
              <w:i/>
              <w:iCs/>
              <w:sz w:val="24"/>
              <w:szCs w:val="24"/>
            </w:rPr>
            <w:t>Attracting and Retaining Generation Z: A Guide for Employers</w:t>
          </w:r>
          <w:r w:rsidRPr="00953B6F">
            <w:rPr>
              <w:rFonts w:ascii="Arial" w:hAnsi="Arial" w:cs="Arial"/>
              <w:sz w:val="24"/>
              <w:szCs w:val="24"/>
            </w:rPr>
            <w:t>.</w:t>
          </w:r>
          <w:r w:rsidR="00953B6F">
            <w:rPr>
              <w:rFonts w:ascii="Arial" w:hAnsi="Arial" w:cs="Arial"/>
              <w:sz w:val="24"/>
              <w:szCs w:val="24"/>
            </w:rPr>
            <w:t xml:space="preserve"> </w:t>
          </w:r>
          <w:r w:rsidR="00953B6F" w:rsidRPr="00953B6F">
            <w:rPr>
              <w:rFonts w:ascii="Arial" w:hAnsi="Arial" w:cs="Arial"/>
              <w:sz w:val="24"/>
              <w:szCs w:val="24"/>
            </w:rPr>
            <w:t>A</w:t>
          </w:r>
          <w:r w:rsidR="00953B6F">
            <w:rPr>
              <w:rFonts w:ascii="Arial" w:hAnsi="Arial" w:cs="Arial"/>
              <w:sz w:val="24"/>
              <w:szCs w:val="24"/>
            </w:rPr>
            <w:t>vailable at:</w:t>
          </w:r>
          <w:r w:rsidRPr="00953B6F">
            <w:rPr>
              <w:rFonts w:ascii="Arial" w:hAnsi="Arial" w:cs="Arial"/>
              <w:sz w:val="24"/>
              <w:szCs w:val="24"/>
            </w:rPr>
            <w:t xml:space="preserve"> </w:t>
          </w:r>
          <w:hyperlink r:id="rId7" w:tgtFrame="_blank" w:history="1">
            <w:r w:rsidRPr="007D3CB3">
              <w:rPr>
                <w:rStyle w:val="Hyperlink"/>
                <w:rFonts w:ascii="Arial" w:hAnsi="Arial" w:cs="Arial"/>
                <w:sz w:val="24"/>
                <w:szCs w:val="24"/>
              </w:rPr>
              <w:t>https://www.insync.com.au/generation-z-whitepaper</w:t>
            </w:r>
          </w:hyperlink>
          <w:r w:rsidR="00953B6F">
            <w:rPr>
              <w:rStyle w:val="Hyperlink"/>
            </w:rPr>
            <w:t xml:space="preserve"> </w:t>
          </w:r>
          <w:r w:rsidR="00953B6F" w:rsidRPr="00BD2D85">
            <w:rPr>
              <w:rFonts w:ascii="Arial" w:hAnsi="Arial" w:cs="Arial"/>
              <w:sz w:val="24"/>
              <w:szCs w:val="24"/>
            </w:rPr>
            <w:t xml:space="preserve">( Accessed: </w:t>
          </w:r>
          <w:r w:rsidR="00953B6F">
            <w:rPr>
              <w:rFonts w:ascii="Arial" w:hAnsi="Arial" w:cs="Arial"/>
              <w:sz w:val="24"/>
              <w:szCs w:val="24"/>
            </w:rPr>
            <w:t>20</w:t>
          </w:r>
          <w:r w:rsidR="00953B6F" w:rsidRPr="00BD2D85">
            <w:rPr>
              <w:rFonts w:ascii="Arial" w:hAnsi="Arial" w:cs="Arial"/>
              <w:sz w:val="24"/>
              <w:szCs w:val="24"/>
            </w:rPr>
            <w:t xml:space="preserve"> October 2023)</w:t>
          </w:r>
        </w:p>
        <w:p w14:paraId="7CC83FF7" w14:textId="51975D60" w:rsidR="00C821B9" w:rsidRPr="00C52461" w:rsidRDefault="00C821B9" w:rsidP="004D4968">
          <w:pPr>
            <w:spacing w:line="360" w:lineRule="auto"/>
            <w:ind w:right="-90"/>
            <w:jc w:val="both"/>
            <w:rPr>
              <w:rFonts w:ascii="Arial" w:hAnsi="Arial" w:cs="Arial"/>
              <w:sz w:val="24"/>
              <w:szCs w:val="24"/>
            </w:rPr>
          </w:pPr>
          <w:r w:rsidRPr="00C162C7">
            <w:rPr>
              <w:rFonts w:ascii="Arial" w:hAnsi="Arial" w:cs="Arial"/>
              <w:sz w:val="24"/>
              <w:szCs w:val="24"/>
            </w:rPr>
            <w:lastRenderedPageBreak/>
            <w:t xml:space="preserve">Luthans, F., et al. (2008). </w:t>
          </w:r>
          <w:r w:rsidRPr="00C162C7">
            <w:rPr>
              <w:rFonts w:ascii="Arial" w:hAnsi="Arial" w:cs="Arial"/>
              <w:i/>
              <w:iCs/>
              <w:sz w:val="24"/>
              <w:szCs w:val="24"/>
            </w:rPr>
            <w:t>Positive psychological capital: Beyond human and social capital.</w:t>
          </w:r>
          <w:r w:rsidRPr="00C162C7">
            <w:rPr>
              <w:rFonts w:ascii="Arial" w:hAnsi="Arial" w:cs="Arial"/>
              <w:sz w:val="24"/>
              <w:szCs w:val="24"/>
            </w:rPr>
            <w:t xml:space="preserve"> Business Horizons, 51(1), 45-50.</w:t>
          </w:r>
        </w:p>
        <w:sdt>
          <w:sdtPr>
            <w:id w:val="-573587230"/>
            <w:bibliography/>
          </w:sdtPr>
          <w:sdtEndPr/>
          <w:sdtContent>
            <w:p w14:paraId="430F9A40" w14:textId="3432BEEE" w:rsidR="00CF48E7" w:rsidRDefault="00DA67AE" w:rsidP="001A4DAE">
              <w:pPr>
                <w:ind w:right="-90"/>
                <w:jc w:val="both"/>
                <w:rPr>
                  <w:rStyle w:val="Hyperlink"/>
                  <w:rFonts w:ascii="Arial" w:hAnsi="Arial" w:cs="Arial"/>
                  <w:sz w:val="24"/>
                  <w:szCs w:val="24"/>
                </w:rPr>
              </w:pPr>
              <w:r w:rsidRPr="00DA67AE">
                <w:rPr>
                  <w:rFonts w:ascii="Arial" w:hAnsi="Arial" w:cs="Arial"/>
                  <w:sz w:val="24"/>
                  <w:szCs w:val="24"/>
                </w:rPr>
                <w:t xml:space="preserve">Mandelbaum, A. (2016). </w:t>
              </w:r>
              <w:r w:rsidRPr="00DA67AE">
                <w:rPr>
                  <w:rFonts w:ascii="Arial" w:hAnsi="Arial" w:cs="Arial"/>
                  <w:i/>
                  <w:iCs/>
                  <w:sz w:val="24"/>
                  <w:szCs w:val="24"/>
                </w:rPr>
                <w:t>What Should Your Hotel Know About Generation Z</w:t>
              </w:r>
              <w:r w:rsidRPr="00DA67AE">
                <w:rPr>
                  <w:rFonts w:ascii="Arial" w:hAnsi="Arial" w:cs="Arial"/>
                  <w:sz w:val="24"/>
                  <w:szCs w:val="24"/>
                </w:rPr>
                <w:t xml:space="preserve">? Available at: </w:t>
              </w:r>
              <w:hyperlink r:id="rId8" w:history="1">
                <w:r w:rsidR="00CF48E7" w:rsidRPr="009C5ACB">
                  <w:rPr>
                    <w:rStyle w:val="Hyperlink"/>
                    <w:rFonts w:ascii="Arial" w:hAnsi="Arial" w:cs="Arial"/>
                    <w:sz w:val="24"/>
                    <w:szCs w:val="24"/>
                  </w:rPr>
                  <w:t>https://lodgingmagazine.com/what-should-your-hotel-know-about-generation-z/</w:t>
                </w:r>
              </w:hyperlink>
            </w:p>
            <w:p w14:paraId="1B0AAC0A" w14:textId="5D37228F" w:rsidR="00EA2F2F" w:rsidRDefault="00EA2F2F" w:rsidP="00C162C7">
              <w:pPr>
                <w:spacing w:line="360" w:lineRule="auto"/>
                <w:ind w:right="-90"/>
                <w:jc w:val="both"/>
                <w:rPr>
                  <w:rFonts w:ascii="Arial" w:hAnsi="Arial" w:cs="Arial"/>
                  <w:sz w:val="24"/>
                  <w:szCs w:val="24"/>
                </w:rPr>
              </w:pPr>
              <w:r w:rsidRPr="00C162C7">
                <w:rPr>
                  <w:rFonts w:ascii="Arial" w:hAnsi="Arial" w:cs="Arial"/>
                  <w:sz w:val="24"/>
                  <w:szCs w:val="24"/>
                </w:rPr>
                <w:t xml:space="preserve">Maurer, T. J. (2020). </w:t>
              </w:r>
              <w:r w:rsidRPr="00C162C7">
                <w:rPr>
                  <w:rFonts w:ascii="Arial" w:hAnsi="Arial" w:cs="Arial"/>
                  <w:i/>
                  <w:iCs/>
                  <w:sz w:val="24"/>
                  <w:szCs w:val="24"/>
                </w:rPr>
                <w:t>Career growth as a challenge and social exchange relationship benefit: The role of perceived organizational support and transactional leadership.</w:t>
              </w:r>
              <w:r w:rsidRPr="00C162C7">
                <w:rPr>
                  <w:rFonts w:ascii="Arial" w:hAnsi="Arial" w:cs="Arial"/>
                  <w:sz w:val="24"/>
                  <w:szCs w:val="24"/>
                </w:rPr>
                <w:t xml:space="preserve"> Journal of Organizational Behavior, 41(2), 175-190.</w:t>
              </w:r>
            </w:p>
            <w:p w14:paraId="3D488809" w14:textId="77777777" w:rsidR="004C2148" w:rsidRDefault="004C2148" w:rsidP="001A4DAE">
              <w:pPr>
                <w:pStyle w:val="Heading1"/>
                <w:spacing w:before="0" w:line="360" w:lineRule="auto"/>
                <w:ind w:right="-90"/>
                <w:jc w:val="both"/>
                <w:rPr>
                  <w:rFonts w:ascii="Arial" w:eastAsiaTheme="minorHAnsi" w:hAnsi="Arial" w:cs="Arial"/>
                  <w:color w:val="auto"/>
                  <w:kern w:val="2"/>
                  <w:sz w:val="24"/>
                  <w:szCs w:val="24"/>
                  <w14:ligatures w14:val="standardContextual"/>
                </w:rPr>
              </w:pPr>
              <w:r w:rsidRPr="006314AC">
                <w:rPr>
                  <w:rFonts w:ascii="Arial" w:hAnsi="Arial" w:cs="Arial"/>
                  <w:color w:val="3A3A3A"/>
                  <w:sz w:val="24"/>
                  <w:szCs w:val="24"/>
                  <w:shd w:val="clear" w:color="auto" w:fill="FFFFFF"/>
                </w:rPr>
                <w:t xml:space="preserve">Milliman et al. (2018) ‘ </w:t>
              </w:r>
              <w:r w:rsidRPr="006314AC">
                <w:rPr>
                  <w:rFonts w:ascii="Arial" w:eastAsiaTheme="minorHAnsi" w:hAnsi="Arial" w:cs="Arial"/>
                  <w:color w:val="auto"/>
                  <w:kern w:val="2"/>
                  <w:sz w:val="24"/>
                  <w:szCs w:val="24"/>
                  <w14:ligatures w14:val="standardContextual"/>
                </w:rPr>
                <w:t xml:space="preserve">The effect of workplace spirituality on hospitality employee engagement, intention to stay, and service delivery ‘, </w:t>
              </w:r>
              <w:r w:rsidRPr="006314AC">
                <w:rPr>
                  <w:rFonts w:ascii="Arial" w:eastAsiaTheme="minorHAnsi" w:hAnsi="Arial" w:cs="Arial"/>
                  <w:i/>
                  <w:iCs/>
                  <w:color w:val="auto"/>
                  <w:kern w:val="2"/>
                  <w:sz w:val="24"/>
                  <w:szCs w:val="24"/>
                  <w14:ligatures w14:val="standardContextual"/>
                </w:rPr>
                <w:t xml:space="preserve">Journal of hospitality and tourism management, </w:t>
              </w:r>
              <w:hyperlink r:id="rId9" w:tooltip="Go to table of contents for this volume/issue" w:history="1">
                <w:r w:rsidRPr="006314AC">
                  <w:rPr>
                    <w:rFonts w:ascii="Arial" w:eastAsiaTheme="minorHAnsi" w:hAnsi="Arial" w:cs="Arial"/>
                    <w:color w:val="auto"/>
                    <w:kern w:val="2"/>
                    <w:sz w:val="24"/>
                    <w:szCs w:val="24"/>
                    <w14:ligatures w14:val="standardContextual"/>
                  </w:rPr>
                  <w:t>Volume 35</w:t>
                </w:r>
              </w:hyperlink>
              <w:r w:rsidRPr="006314AC">
                <w:rPr>
                  <w:rFonts w:ascii="Arial" w:eastAsiaTheme="minorHAnsi" w:hAnsi="Arial" w:cs="Arial"/>
                  <w:color w:val="auto"/>
                  <w:kern w:val="2"/>
                  <w:sz w:val="24"/>
                  <w:szCs w:val="24"/>
                  <w14:ligatures w14:val="standardContextual"/>
                </w:rPr>
                <w:t>, June 2018, p. 56-65</w:t>
              </w:r>
              <w:r>
                <w:rPr>
                  <w:rFonts w:ascii="Arial" w:eastAsiaTheme="minorHAnsi" w:hAnsi="Arial" w:cs="Arial"/>
                  <w:color w:val="auto"/>
                  <w:kern w:val="2"/>
                  <w:sz w:val="24"/>
                  <w:szCs w:val="24"/>
                  <w14:ligatures w14:val="standardContextual"/>
                </w:rPr>
                <w:t>.</w:t>
              </w:r>
            </w:p>
            <w:p w14:paraId="2297878E" w14:textId="77777777" w:rsidR="004C2148" w:rsidRPr="006D5BC4" w:rsidRDefault="004C2148" w:rsidP="001A4DAE">
              <w:pPr>
                <w:spacing w:line="360" w:lineRule="auto"/>
                <w:ind w:right="-90"/>
                <w:jc w:val="both"/>
                <w:rPr>
                  <w:rFonts w:ascii="Arial" w:hAnsi="Arial" w:cs="Arial"/>
                  <w:sz w:val="24"/>
                  <w:szCs w:val="24"/>
                </w:rPr>
              </w:pPr>
              <w:r w:rsidRPr="006D5BC4">
                <w:rPr>
                  <w:rFonts w:ascii="Arial" w:hAnsi="Arial" w:cs="Arial"/>
                  <w:sz w:val="24"/>
                  <w:szCs w:val="24"/>
                </w:rPr>
                <w:t xml:space="preserve">Murton, A,. Inman, M., O’Sullivan, N. (2010) </w:t>
              </w:r>
              <w:r w:rsidRPr="006D5BC4">
                <w:rPr>
                  <w:rFonts w:ascii="Arial" w:hAnsi="Arial" w:cs="Arial"/>
                  <w:i/>
                  <w:iCs/>
                  <w:sz w:val="24"/>
                  <w:szCs w:val="24"/>
                </w:rPr>
                <w:t>Unlocking Human Resource Management</w:t>
              </w:r>
              <w:r w:rsidRPr="006D5BC4">
                <w:rPr>
                  <w:rFonts w:ascii="Arial" w:hAnsi="Arial" w:cs="Arial"/>
                  <w:sz w:val="24"/>
                  <w:szCs w:val="24"/>
                </w:rPr>
                <w:t>, Hodder Education</w:t>
              </w:r>
            </w:p>
            <w:p w14:paraId="3789D1F5" w14:textId="12CCFD08" w:rsidR="004C2148" w:rsidRDefault="004C2148" w:rsidP="001A4DAE">
              <w:pPr>
                <w:spacing w:line="360" w:lineRule="auto"/>
                <w:ind w:right="-90"/>
                <w:jc w:val="both"/>
                <w:rPr>
                  <w:rFonts w:ascii="Arial" w:hAnsi="Arial" w:cs="Arial"/>
                  <w:sz w:val="24"/>
                  <w:szCs w:val="24"/>
                </w:rPr>
              </w:pPr>
              <w:r w:rsidRPr="006314AC">
                <w:rPr>
                  <w:rFonts w:ascii="Arial" w:hAnsi="Arial" w:cs="Arial"/>
                  <w:sz w:val="24"/>
                  <w:szCs w:val="24"/>
                </w:rPr>
                <w:t xml:space="preserve">Naman S., </w:t>
              </w:r>
              <w:r w:rsidRPr="006314AC">
                <w:rPr>
                  <w:rFonts w:ascii="Arial" w:hAnsi="Arial" w:cs="Arial"/>
                  <w:color w:val="3A3A3A"/>
                  <w:sz w:val="24"/>
                  <w:szCs w:val="24"/>
                  <w:shd w:val="clear" w:color="auto" w:fill="F3F3F3"/>
                </w:rPr>
                <w:t xml:space="preserve"> </w:t>
              </w:r>
              <w:r w:rsidRPr="006314AC">
                <w:rPr>
                  <w:rFonts w:ascii="Arial" w:hAnsi="Arial" w:cs="Arial"/>
                  <w:sz w:val="24"/>
                  <w:szCs w:val="24"/>
                </w:rPr>
                <w:t>Chaudhary N. and Singh V.K. (2019)</w:t>
              </w:r>
              <w:r w:rsidRPr="006314AC">
                <w:rPr>
                  <w:rFonts w:ascii="Arial" w:hAnsi="Arial" w:cs="Arial"/>
                  <w:i/>
                  <w:iCs/>
                  <w:sz w:val="24"/>
                  <w:szCs w:val="24"/>
                </w:rPr>
                <w:t xml:space="preserve"> </w:t>
              </w:r>
              <w:r w:rsidRPr="006314AC">
                <w:rPr>
                  <w:rFonts w:ascii="Arial" w:hAnsi="Arial" w:cs="Arial"/>
                  <w:i/>
                  <w:iCs/>
                  <w:color w:val="3A3A3A"/>
                  <w:sz w:val="24"/>
                  <w:szCs w:val="24"/>
                  <w:shd w:val="clear" w:color="auto" w:fill="F3F3F3"/>
                </w:rPr>
                <w:t xml:space="preserve"> </w:t>
              </w:r>
              <w:hyperlink r:id="rId10" w:history="1">
                <w:r w:rsidRPr="006314AC">
                  <w:rPr>
                    <w:rStyle w:val="Hyperlink"/>
                    <w:rFonts w:ascii="Arial" w:hAnsi="Arial" w:cs="Arial"/>
                    <w:i/>
                    <w:iCs/>
                    <w:color w:val="333333"/>
                    <w:sz w:val="24"/>
                    <w:szCs w:val="24"/>
                    <w:shd w:val="clear" w:color="auto" w:fill="FFFFFF"/>
                  </w:rPr>
                  <w:t>Management Techniques for Employee Engagement in Contemporary Organizations</w:t>
                </w:r>
              </w:hyperlink>
              <w:r w:rsidRPr="006314AC">
                <w:rPr>
                  <w:rFonts w:ascii="Arial" w:hAnsi="Arial" w:cs="Arial"/>
                  <w:sz w:val="24"/>
                  <w:szCs w:val="24"/>
                </w:rPr>
                <w:t>, IGI Global United States of America</w:t>
              </w:r>
              <w:r>
                <w:rPr>
                  <w:rFonts w:ascii="Arial" w:hAnsi="Arial" w:cs="Arial"/>
                  <w:sz w:val="24"/>
                  <w:szCs w:val="24"/>
                </w:rPr>
                <w:t>.</w:t>
              </w:r>
            </w:p>
            <w:p w14:paraId="3878310C" w14:textId="75FE5C6B" w:rsidR="00BE73CD" w:rsidRDefault="00BE73CD" w:rsidP="001A4DAE">
              <w:pPr>
                <w:spacing w:line="360" w:lineRule="auto"/>
                <w:ind w:right="-90"/>
                <w:jc w:val="both"/>
                <w:rPr>
                  <w:rFonts w:ascii="Arial" w:hAnsi="Arial" w:cs="Arial"/>
                  <w:sz w:val="24"/>
                  <w:szCs w:val="24"/>
                </w:rPr>
              </w:pPr>
              <w:r w:rsidRPr="00C162C7">
                <w:rPr>
                  <w:rFonts w:ascii="Arial" w:hAnsi="Arial" w:cs="Arial"/>
                  <w:sz w:val="24"/>
                  <w:szCs w:val="24"/>
                </w:rPr>
                <w:t xml:space="preserve">Razavi, S., et al. (2017). </w:t>
              </w:r>
              <w:r w:rsidRPr="00C162C7">
                <w:rPr>
                  <w:rFonts w:ascii="Arial" w:hAnsi="Arial" w:cs="Arial"/>
                  <w:i/>
                  <w:iCs/>
                  <w:sz w:val="24"/>
                  <w:szCs w:val="24"/>
                </w:rPr>
                <w:t>Predicting turnover intentions among employees: The interactive effects of overcommitment, work-family conflict, and organizational support.</w:t>
              </w:r>
              <w:r w:rsidRPr="00C162C7">
                <w:rPr>
                  <w:rFonts w:ascii="Arial" w:hAnsi="Arial" w:cs="Arial"/>
                  <w:sz w:val="24"/>
                  <w:szCs w:val="24"/>
                </w:rPr>
                <w:t xml:space="preserve"> International Journal of Organizational Analysis, 25(4), 533-550.</w:t>
              </w:r>
            </w:p>
            <w:p w14:paraId="251AA225" w14:textId="53EB3A8D" w:rsidR="00BE73CD" w:rsidRPr="00BE73CD" w:rsidRDefault="004D4968" w:rsidP="001A4DAE">
              <w:pPr>
                <w:spacing w:line="360" w:lineRule="auto"/>
                <w:ind w:right="-90"/>
                <w:jc w:val="both"/>
                <w:rPr>
                  <w:rFonts w:ascii="Arial" w:hAnsi="Arial" w:cs="Arial"/>
                  <w:sz w:val="24"/>
                  <w:szCs w:val="24"/>
                </w:rPr>
              </w:pPr>
              <w:r w:rsidRPr="005F0317">
                <w:rPr>
                  <w:rFonts w:ascii="Arial" w:hAnsi="Arial" w:cs="Arial"/>
                  <w:sz w:val="24"/>
                  <w:szCs w:val="24"/>
                </w:rPr>
                <w:t xml:space="preserve">Reich, B. H. (2019). </w:t>
              </w:r>
              <w:r w:rsidRPr="00E00931">
                <w:rPr>
                  <w:rFonts w:ascii="Arial" w:hAnsi="Arial" w:cs="Arial"/>
                  <w:i/>
                  <w:iCs/>
                  <w:sz w:val="24"/>
                  <w:szCs w:val="24"/>
                </w:rPr>
                <w:t>Teaching Generation Z in the hospitality classroom: The present and the future</w:t>
              </w:r>
              <w:r w:rsidRPr="005F0317">
                <w:rPr>
                  <w:rFonts w:ascii="Arial" w:hAnsi="Arial" w:cs="Arial"/>
                  <w:sz w:val="24"/>
                  <w:szCs w:val="24"/>
                </w:rPr>
                <w:t>. Journal of Hospitality, Leisure, Sport &amp; Tourism Education, 24, 100198</w:t>
              </w:r>
              <w:r w:rsidR="00BE73CD">
                <w:rPr>
                  <w:rFonts w:ascii="Segoe UI Historic" w:hAnsi="Segoe UI Historic" w:cs="Segoe UI Historic"/>
                  <w:color w:val="050505"/>
                  <w:sz w:val="23"/>
                  <w:szCs w:val="23"/>
                  <w:shd w:val="clear" w:color="auto" w:fill="E4E6EB"/>
                </w:rPr>
                <w:t xml:space="preserve"> </w:t>
              </w:r>
            </w:p>
            <w:p w14:paraId="5415A43D" w14:textId="09CB36AB" w:rsidR="00BE73CD" w:rsidRDefault="00BE73CD" w:rsidP="001A4DAE">
              <w:pPr>
                <w:spacing w:line="360" w:lineRule="auto"/>
                <w:ind w:right="-90"/>
                <w:jc w:val="both"/>
                <w:rPr>
                  <w:rFonts w:ascii="Arial" w:hAnsi="Arial" w:cs="Arial"/>
                  <w:sz w:val="24"/>
                  <w:szCs w:val="24"/>
                </w:rPr>
              </w:pPr>
              <w:r w:rsidRPr="00C162C7">
                <w:rPr>
                  <w:rFonts w:ascii="Arial" w:hAnsi="Arial" w:cs="Arial"/>
                  <w:sz w:val="24"/>
                  <w:szCs w:val="24"/>
                </w:rPr>
                <w:t xml:space="preserve">Rudolph, C. W., et al. (2017). </w:t>
              </w:r>
              <w:r w:rsidRPr="00C162C7">
                <w:rPr>
                  <w:rFonts w:ascii="Arial" w:hAnsi="Arial" w:cs="Arial"/>
                  <w:i/>
                  <w:iCs/>
                  <w:sz w:val="24"/>
                  <w:szCs w:val="24"/>
                </w:rPr>
                <w:t>Work-family conflict, gender, and parenthood: Findings from a 25-year panel study</w:t>
              </w:r>
              <w:r w:rsidRPr="00C162C7">
                <w:rPr>
                  <w:rFonts w:ascii="Arial" w:hAnsi="Arial" w:cs="Arial"/>
                  <w:sz w:val="24"/>
                  <w:szCs w:val="24"/>
                </w:rPr>
                <w:t>. Journal of Occupational Health Psychology, 22(3), 287-303.</w:t>
              </w:r>
            </w:p>
            <w:p w14:paraId="26417B5A" w14:textId="77777777" w:rsidR="00CF48E7" w:rsidRDefault="00CF48E7" w:rsidP="001A4DAE">
              <w:pPr>
                <w:spacing w:line="360" w:lineRule="auto"/>
                <w:ind w:right="-90"/>
                <w:jc w:val="both"/>
                <w:rPr>
                  <w:rStyle w:val="Hyperlink"/>
                  <w:rFonts w:ascii="Arial" w:hAnsi="Arial" w:cs="Arial"/>
                  <w:sz w:val="24"/>
                  <w:szCs w:val="24"/>
                </w:rPr>
              </w:pPr>
              <w:r w:rsidRPr="006314AC">
                <w:rPr>
                  <w:rFonts w:ascii="Arial" w:hAnsi="Arial" w:cs="Arial"/>
                  <w:sz w:val="24"/>
                  <w:szCs w:val="24"/>
                </w:rPr>
                <w:t xml:space="preserve">Wiastuti et al. (2020) ‘ The generation Z characteristics and hotel choices ’, </w:t>
              </w:r>
              <w:r w:rsidRPr="006314AC">
                <w:rPr>
                  <w:rFonts w:ascii="Arial" w:hAnsi="Arial" w:cs="Arial"/>
                  <w:i/>
                  <w:iCs/>
                  <w:sz w:val="24"/>
                  <w:szCs w:val="24"/>
                </w:rPr>
                <w:t xml:space="preserve">African Journal of Hospitality, Tourism and Leisure, </w:t>
              </w:r>
              <w:r w:rsidRPr="006314AC">
                <w:rPr>
                  <w:rFonts w:ascii="Arial" w:hAnsi="Arial" w:cs="Arial"/>
                  <w:sz w:val="24"/>
                  <w:szCs w:val="24"/>
                </w:rPr>
                <w:t>Available at</w:t>
              </w:r>
              <w:r w:rsidRPr="006314AC">
                <w:rPr>
                  <w:rFonts w:ascii="Arial" w:hAnsi="Arial" w:cs="Arial"/>
                  <w:i/>
                  <w:iCs/>
                  <w:sz w:val="24"/>
                  <w:szCs w:val="24"/>
                </w:rPr>
                <w:t xml:space="preserve">: </w:t>
              </w:r>
              <w:hyperlink r:id="rId11" w:history="1">
                <w:r w:rsidRPr="006314AC">
                  <w:rPr>
                    <w:rStyle w:val="Hyperlink"/>
                    <w:rFonts w:ascii="Arial" w:hAnsi="Arial" w:cs="Arial"/>
                    <w:sz w:val="24"/>
                    <w:szCs w:val="24"/>
                  </w:rPr>
                  <w:t>African Journal of Hospitality, Tourism and Leisure | ISSN 2223 814X (ajhtl.com)</w:t>
                </w:r>
              </w:hyperlink>
            </w:p>
            <w:p w14:paraId="0B913471" w14:textId="5222D306" w:rsidR="005A409C" w:rsidRPr="00BD2D85" w:rsidRDefault="00A45E53" w:rsidP="001A4DAE">
              <w:pPr>
                <w:spacing w:line="360" w:lineRule="auto"/>
                <w:ind w:right="-90"/>
                <w:jc w:val="both"/>
                <w:rPr>
                  <w:rFonts w:ascii="Arial" w:hAnsi="Arial" w:cs="Arial"/>
                  <w:sz w:val="24"/>
                  <w:szCs w:val="24"/>
                </w:rPr>
              </w:pPr>
              <w:r w:rsidRPr="006314AC">
                <w:rPr>
                  <w:rFonts w:ascii="Arial" w:hAnsi="Arial" w:cs="Arial"/>
                  <w:sz w:val="24"/>
                  <w:szCs w:val="24"/>
                </w:rPr>
                <w:t>W</w:t>
              </w:r>
              <w:r w:rsidR="00E16DE2" w:rsidRPr="00E16DE2">
                <w:rPr>
                  <w:rFonts w:ascii="Arial" w:hAnsi="Arial" w:cs="Arial"/>
                  <w:sz w:val="24"/>
                  <w:szCs w:val="24"/>
                </w:rPr>
                <w:t xml:space="preserve">ong, M., Gardiner, E., Lang, W. &amp; Coulon, L. (2008). </w:t>
              </w:r>
              <w:r w:rsidR="00E16DE2" w:rsidRPr="00A45E53">
                <w:rPr>
                  <w:rFonts w:ascii="Arial" w:hAnsi="Arial" w:cs="Arial"/>
                  <w:i/>
                  <w:iCs/>
                  <w:sz w:val="24"/>
                  <w:szCs w:val="24"/>
                </w:rPr>
                <w:t>Generational differences in personality and motivation</w:t>
              </w:r>
              <w:r w:rsidR="00E16DE2" w:rsidRPr="00E16DE2">
                <w:rPr>
                  <w:rFonts w:ascii="Arial" w:hAnsi="Arial" w:cs="Arial"/>
                  <w:sz w:val="24"/>
                  <w:szCs w:val="24"/>
                </w:rPr>
                <w:t>. Journal of Managerial Psychology, 23(8), 878-890.</w:t>
              </w:r>
            </w:p>
            <w:p w14:paraId="387F55AC" w14:textId="74E9A944" w:rsidR="00DA67AE" w:rsidRDefault="005206A7" w:rsidP="001A4DAE">
              <w:pPr>
                <w:ind w:right="-90"/>
                <w:jc w:val="both"/>
              </w:pPr>
            </w:p>
          </w:sdtContent>
        </w:sdt>
      </w:sdtContent>
    </w:sdt>
    <w:p w14:paraId="5F6367D4" w14:textId="77777777" w:rsidR="00DA67AE" w:rsidRPr="00C10028" w:rsidRDefault="00DA67AE">
      <w:pPr>
        <w:rPr>
          <w:highlight w:val="yellow"/>
        </w:rPr>
      </w:pPr>
    </w:p>
    <w:sectPr w:rsidR="00DA67AE" w:rsidRPr="00C100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9A2"/>
    <w:rsid w:val="00006250"/>
    <w:rsid w:val="00006643"/>
    <w:rsid w:val="0001158E"/>
    <w:rsid w:val="0005595A"/>
    <w:rsid w:val="00075AB0"/>
    <w:rsid w:val="000863BB"/>
    <w:rsid w:val="000942EF"/>
    <w:rsid w:val="00094AA4"/>
    <w:rsid w:val="000B2202"/>
    <w:rsid w:val="000C3305"/>
    <w:rsid w:val="000D0325"/>
    <w:rsid w:val="000E188A"/>
    <w:rsid w:val="00131C4A"/>
    <w:rsid w:val="00143C31"/>
    <w:rsid w:val="001447A4"/>
    <w:rsid w:val="00151461"/>
    <w:rsid w:val="001575EC"/>
    <w:rsid w:val="0016596A"/>
    <w:rsid w:val="0019306A"/>
    <w:rsid w:val="001A3891"/>
    <w:rsid w:val="001A4DAE"/>
    <w:rsid w:val="001A788D"/>
    <w:rsid w:val="001D5F70"/>
    <w:rsid w:val="001E0525"/>
    <w:rsid w:val="00203AF6"/>
    <w:rsid w:val="002170F2"/>
    <w:rsid w:val="0022539E"/>
    <w:rsid w:val="0025023C"/>
    <w:rsid w:val="00277621"/>
    <w:rsid w:val="00277DF9"/>
    <w:rsid w:val="00295585"/>
    <w:rsid w:val="002A3DA0"/>
    <w:rsid w:val="002A65FB"/>
    <w:rsid w:val="002B5F04"/>
    <w:rsid w:val="002C1D5C"/>
    <w:rsid w:val="002E76D9"/>
    <w:rsid w:val="00304605"/>
    <w:rsid w:val="00306E1A"/>
    <w:rsid w:val="0033255A"/>
    <w:rsid w:val="00333D65"/>
    <w:rsid w:val="00352722"/>
    <w:rsid w:val="00375DD7"/>
    <w:rsid w:val="003803E0"/>
    <w:rsid w:val="003902B7"/>
    <w:rsid w:val="003A247C"/>
    <w:rsid w:val="003A6C9C"/>
    <w:rsid w:val="003B1892"/>
    <w:rsid w:val="003B237F"/>
    <w:rsid w:val="003B7D06"/>
    <w:rsid w:val="003C533F"/>
    <w:rsid w:val="003E0008"/>
    <w:rsid w:val="003F1334"/>
    <w:rsid w:val="003F57B9"/>
    <w:rsid w:val="00405762"/>
    <w:rsid w:val="00420457"/>
    <w:rsid w:val="00427565"/>
    <w:rsid w:val="0043364B"/>
    <w:rsid w:val="00447420"/>
    <w:rsid w:val="004811A2"/>
    <w:rsid w:val="00485021"/>
    <w:rsid w:val="004956A6"/>
    <w:rsid w:val="004A21E0"/>
    <w:rsid w:val="004B206C"/>
    <w:rsid w:val="004C0268"/>
    <w:rsid w:val="004C2148"/>
    <w:rsid w:val="004D4968"/>
    <w:rsid w:val="004E793F"/>
    <w:rsid w:val="004F4870"/>
    <w:rsid w:val="00512B8C"/>
    <w:rsid w:val="005206A7"/>
    <w:rsid w:val="00531728"/>
    <w:rsid w:val="00532C48"/>
    <w:rsid w:val="00546794"/>
    <w:rsid w:val="005732BF"/>
    <w:rsid w:val="005A2582"/>
    <w:rsid w:val="005A409C"/>
    <w:rsid w:val="005B1F79"/>
    <w:rsid w:val="005C0316"/>
    <w:rsid w:val="005F0317"/>
    <w:rsid w:val="00601FE9"/>
    <w:rsid w:val="00635836"/>
    <w:rsid w:val="0063761E"/>
    <w:rsid w:val="0063793B"/>
    <w:rsid w:val="00644545"/>
    <w:rsid w:val="00656188"/>
    <w:rsid w:val="00660871"/>
    <w:rsid w:val="00670BAA"/>
    <w:rsid w:val="00672576"/>
    <w:rsid w:val="00677D75"/>
    <w:rsid w:val="00686160"/>
    <w:rsid w:val="00693CAC"/>
    <w:rsid w:val="00695F1E"/>
    <w:rsid w:val="006A3EE4"/>
    <w:rsid w:val="006B46DC"/>
    <w:rsid w:val="006B722F"/>
    <w:rsid w:val="006C5E0D"/>
    <w:rsid w:val="006C7D4A"/>
    <w:rsid w:val="006E255E"/>
    <w:rsid w:val="006F59B0"/>
    <w:rsid w:val="00701B82"/>
    <w:rsid w:val="00710372"/>
    <w:rsid w:val="007113A6"/>
    <w:rsid w:val="007239A2"/>
    <w:rsid w:val="00732195"/>
    <w:rsid w:val="00752762"/>
    <w:rsid w:val="007559DB"/>
    <w:rsid w:val="00761084"/>
    <w:rsid w:val="00762381"/>
    <w:rsid w:val="00782D1C"/>
    <w:rsid w:val="00783DC0"/>
    <w:rsid w:val="007868AE"/>
    <w:rsid w:val="007A1A75"/>
    <w:rsid w:val="007A368E"/>
    <w:rsid w:val="007C0835"/>
    <w:rsid w:val="007D2B40"/>
    <w:rsid w:val="007D3CB3"/>
    <w:rsid w:val="007E4973"/>
    <w:rsid w:val="008118FE"/>
    <w:rsid w:val="00831024"/>
    <w:rsid w:val="00851BEA"/>
    <w:rsid w:val="00866C01"/>
    <w:rsid w:val="008A0DF7"/>
    <w:rsid w:val="008A32FE"/>
    <w:rsid w:val="008E3F75"/>
    <w:rsid w:val="00923B85"/>
    <w:rsid w:val="00925169"/>
    <w:rsid w:val="009348B0"/>
    <w:rsid w:val="0094499C"/>
    <w:rsid w:val="00944F2B"/>
    <w:rsid w:val="00953B6F"/>
    <w:rsid w:val="00983BFA"/>
    <w:rsid w:val="009C3FAE"/>
    <w:rsid w:val="009D120B"/>
    <w:rsid w:val="009F782A"/>
    <w:rsid w:val="00A0137C"/>
    <w:rsid w:val="00A2703D"/>
    <w:rsid w:val="00A322A6"/>
    <w:rsid w:val="00A37542"/>
    <w:rsid w:val="00A37BCE"/>
    <w:rsid w:val="00A45E53"/>
    <w:rsid w:val="00A55B94"/>
    <w:rsid w:val="00A75D73"/>
    <w:rsid w:val="00A93CFD"/>
    <w:rsid w:val="00AA6CBD"/>
    <w:rsid w:val="00AA6F92"/>
    <w:rsid w:val="00AF59C7"/>
    <w:rsid w:val="00B075B1"/>
    <w:rsid w:val="00B10A68"/>
    <w:rsid w:val="00B41B28"/>
    <w:rsid w:val="00B7266B"/>
    <w:rsid w:val="00B834F7"/>
    <w:rsid w:val="00BA439D"/>
    <w:rsid w:val="00BD16DB"/>
    <w:rsid w:val="00BD2D85"/>
    <w:rsid w:val="00BE3A56"/>
    <w:rsid w:val="00BE7056"/>
    <w:rsid w:val="00BE726D"/>
    <w:rsid w:val="00BE73CD"/>
    <w:rsid w:val="00BF663C"/>
    <w:rsid w:val="00C05341"/>
    <w:rsid w:val="00C10028"/>
    <w:rsid w:val="00C162C7"/>
    <w:rsid w:val="00C20A1C"/>
    <w:rsid w:val="00C24A23"/>
    <w:rsid w:val="00C30E12"/>
    <w:rsid w:val="00C438B8"/>
    <w:rsid w:val="00C52461"/>
    <w:rsid w:val="00C67D7B"/>
    <w:rsid w:val="00C821B9"/>
    <w:rsid w:val="00C9713E"/>
    <w:rsid w:val="00CC30BF"/>
    <w:rsid w:val="00CC3A14"/>
    <w:rsid w:val="00CF48E7"/>
    <w:rsid w:val="00D224F3"/>
    <w:rsid w:val="00D3253C"/>
    <w:rsid w:val="00D55BA2"/>
    <w:rsid w:val="00D8712C"/>
    <w:rsid w:val="00DA67AE"/>
    <w:rsid w:val="00DB1C14"/>
    <w:rsid w:val="00DB7027"/>
    <w:rsid w:val="00DC6655"/>
    <w:rsid w:val="00DE28B0"/>
    <w:rsid w:val="00DF1C95"/>
    <w:rsid w:val="00E00931"/>
    <w:rsid w:val="00E04A10"/>
    <w:rsid w:val="00E16DE2"/>
    <w:rsid w:val="00E34B1A"/>
    <w:rsid w:val="00E43A28"/>
    <w:rsid w:val="00E71D55"/>
    <w:rsid w:val="00EA2F2F"/>
    <w:rsid w:val="00EB31A8"/>
    <w:rsid w:val="00ED4B3A"/>
    <w:rsid w:val="00EE45AC"/>
    <w:rsid w:val="00EE5F90"/>
    <w:rsid w:val="00EE6C6D"/>
    <w:rsid w:val="00F67813"/>
    <w:rsid w:val="00F779FA"/>
    <w:rsid w:val="00FC5A28"/>
    <w:rsid w:val="00FE0BD7"/>
    <w:rsid w:val="00FE78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0D001"/>
  <w15:chartTrackingRefBased/>
  <w15:docId w15:val="{7D4FACEB-C9AD-425D-A9E7-7E4C66780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8B0"/>
  </w:style>
  <w:style w:type="paragraph" w:styleId="Heading1">
    <w:name w:val="heading 1"/>
    <w:basedOn w:val="Normal"/>
    <w:next w:val="Normal"/>
    <w:link w:val="Heading1Char"/>
    <w:uiPriority w:val="9"/>
    <w:qFormat/>
    <w:rsid w:val="00DA67AE"/>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7AE"/>
    <w:rPr>
      <w:rFonts w:asciiTheme="majorHAnsi" w:eastAsiaTheme="majorEastAsia" w:hAnsiTheme="majorHAnsi" w:cstheme="majorBidi"/>
      <w:color w:val="2F5496" w:themeColor="accent1" w:themeShade="BF"/>
      <w:kern w:val="0"/>
      <w:sz w:val="32"/>
      <w:szCs w:val="32"/>
      <w14:ligatures w14:val="none"/>
    </w:rPr>
  </w:style>
  <w:style w:type="character" w:styleId="Hyperlink">
    <w:name w:val="Hyperlink"/>
    <w:basedOn w:val="DefaultParagraphFont"/>
    <w:uiPriority w:val="99"/>
    <w:unhideWhenUsed/>
    <w:rsid w:val="00CF48E7"/>
    <w:rPr>
      <w:color w:val="0563C1" w:themeColor="hyperlink"/>
      <w:u w:val="single"/>
    </w:rPr>
  </w:style>
  <w:style w:type="character" w:styleId="UnresolvedMention">
    <w:name w:val="Unresolved Mention"/>
    <w:basedOn w:val="DefaultParagraphFont"/>
    <w:uiPriority w:val="99"/>
    <w:semiHidden/>
    <w:unhideWhenUsed/>
    <w:rsid w:val="00CF48E7"/>
    <w:rPr>
      <w:color w:val="605E5C"/>
      <w:shd w:val="clear" w:color="auto" w:fill="E1DFDD"/>
    </w:rPr>
  </w:style>
  <w:style w:type="character" w:customStyle="1" w:styleId="x1lliihq">
    <w:name w:val="x1lliihq"/>
    <w:basedOn w:val="DefaultParagraphFont"/>
    <w:rsid w:val="001447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15955">
      <w:bodyDiv w:val="1"/>
      <w:marLeft w:val="0"/>
      <w:marRight w:val="0"/>
      <w:marTop w:val="0"/>
      <w:marBottom w:val="0"/>
      <w:divBdr>
        <w:top w:val="none" w:sz="0" w:space="0" w:color="auto"/>
        <w:left w:val="none" w:sz="0" w:space="0" w:color="auto"/>
        <w:bottom w:val="none" w:sz="0" w:space="0" w:color="auto"/>
        <w:right w:val="none" w:sz="0" w:space="0" w:color="auto"/>
      </w:divBdr>
      <w:divsChild>
        <w:div w:id="1531071632">
          <w:marLeft w:val="0"/>
          <w:marRight w:val="0"/>
          <w:marTop w:val="0"/>
          <w:marBottom w:val="0"/>
          <w:divBdr>
            <w:top w:val="none" w:sz="0" w:space="0" w:color="auto"/>
            <w:left w:val="none" w:sz="0" w:space="0" w:color="auto"/>
            <w:bottom w:val="none" w:sz="0" w:space="0" w:color="auto"/>
            <w:right w:val="none" w:sz="0" w:space="0" w:color="auto"/>
          </w:divBdr>
          <w:divsChild>
            <w:div w:id="497886446">
              <w:marLeft w:val="0"/>
              <w:marRight w:val="0"/>
              <w:marTop w:val="0"/>
              <w:marBottom w:val="0"/>
              <w:divBdr>
                <w:top w:val="none" w:sz="0" w:space="0" w:color="auto"/>
                <w:left w:val="none" w:sz="0" w:space="0" w:color="auto"/>
                <w:bottom w:val="none" w:sz="0" w:space="0" w:color="auto"/>
                <w:right w:val="none" w:sz="0" w:space="0" w:color="auto"/>
              </w:divBdr>
            </w:div>
          </w:divsChild>
        </w:div>
        <w:div w:id="470561058">
          <w:marLeft w:val="0"/>
          <w:marRight w:val="0"/>
          <w:marTop w:val="0"/>
          <w:marBottom w:val="0"/>
          <w:divBdr>
            <w:top w:val="none" w:sz="0" w:space="0" w:color="auto"/>
            <w:left w:val="none" w:sz="0" w:space="0" w:color="auto"/>
            <w:bottom w:val="none" w:sz="0" w:space="0" w:color="auto"/>
            <w:right w:val="none" w:sz="0" w:space="0" w:color="auto"/>
          </w:divBdr>
          <w:divsChild>
            <w:div w:id="293755411">
              <w:marLeft w:val="0"/>
              <w:marRight w:val="0"/>
              <w:marTop w:val="0"/>
              <w:marBottom w:val="0"/>
              <w:divBdr>
                <w:top w:val="none" w:sz="0" w:space="0" w:color="auto"/>
                <w:left w:val="none" w:sz="0" w:space="0" w:color="auto"/>
                <w:bottom w:val="none" w:sz="0" w:space="0" w:color="auto"/>
                <w:right w:val="none" w:sz="0" w:space="0" w:color="auto"/>
              </w:divBdr>
              <w:divsChild>
                <w:div w:id="883954176">
                  <w:marLeft w:val="0"/>
                  <w:marRight w:val="0"/>
                  <w:marTop w:val="0"/>
                  <w:marBottom w:val="0"/>
                  <w:divBdr>
                    <w:top w:val="none" w:sz="0" w:space="0" w:color="auto"/>
                    <w:left w:val="none" w:sz="0" w:space="0" w:color="auto"/>
                    <w:bottom w:val="none" w:sz="0" w:space="0" w:color="auto"/>
                    <w:right w:val="none" w:sz="0" w:space="0" w:color="auto"/>
                  </w:divBdr>
                  <w:divsChild>
                    <w:div w:id="300312187">
                      <w:marLeft w:val="0"/>
                      <w:marRight w:val="0"/>
                      <w:marTop w:val="0"/>
                      <w:marBottom w:val="0"/>
                      <w:divBdr>
                        <w:top w:val="none" w:sz="0" w:space="0" w:color="auto"/>
                        <w:left w:val="none" w:sz="0" w:space="0" w:color="auto"/>
                        <w:bottom w:val="none" w:sz="0" w:space="0" w:color="auto"/>
                        <w:right w:val="none" w:sz="0" w:space="0" w:color="auto"/>
                      </w:divBdr>
                      <w:divsChild>
                        <w:div w:id="2029673959">
                          <w:marLeft w:val="0"/>
                          <w:marRight w:val="0"/>
                          <w:marTop w:val="0"/>
                          <w:marBottom w:val="0"/>
                          <w:divBdr>
                            <w:top w:val="none" w:sz="0" w:space="0" w:color="auto"/>
                            <w:left w:val="none" w:sz="0" w:space="0" w:color="auto"/>
                            <w:bottom w:val="none" w:sz="0" w:space="0" w:color="auto"/>
                            <w:right w:val="none" w:sz="0" w:space="0" w:color="auto"/>
                          </w:divBdr>
                          <w:divsChild>
                            <w:div w:id="1893882826">
                              <w:marLeft w:val="0"/>
                              <w:marRight w:val="0"/>
                              <w:marTop w:val="0"/>
                              <w:marBottom w:val="0"/>
                              <w:divBdr>
                                <w:top w:val="none" w:sz="0" w:space="0" w:color="auto"/>
                                <w:left w:val="none" w:sz="0" w:space="0" w:color="auto"/>
                                <w:bottom w:val="none" w:sz="0" w:space="0" w:color="auto"/>
                                <w:right w:val="none" w:sz="0" w:space="0" w:color="auto"/>
                              </w:divBdr>
                              <w:divsChild>
                                <w:div w:id="120286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8949495">
      <w:bodyDiv w:val="1"/>
      <w:marLeft w:val="0"/>
      <w:marRight w:val="0"/>
      <w:marTop w:val="0"/>
      <w:marBottom w:val="0"/>
      <w:divBdr>
        <w:top w:val="none" w:sz="0" w:space="0" w:color="auto"/>
        <w:left w:val="none" w:sz="0" w:space="0" w:color="auto"/>
        <w:bottom w:val="none" w:sz="0" w:space="0" w:color="auto"/>
        <w:right w:val="none" w:sz="0" w:space="0" w:color="auto"/>
      </w:divBdr>
    </w:div>
    <w:div w:id="1247611111">
      <w:bodyDiv w:val="1"/>
      <w:marLeft w:val="0"/>
      <w:marRight w:val="0"/>
      <w:marTop w:val="0"/>
      <w:marBottom w:val="0"/>
      <w:divBdr>
        <w:top w:val="none" w:sz="0" w:space="0" w:color="auto"/>
        <w:left w:val="none" w:sz="0" w:space="0" w:color="auto"/>
        <w:bottom w:val="none" w:sz="0" w:space="0" w:color="auto"/>
        <w:right w:val="none" w:sz="0" w:space="0" w:color="auto"/>
      </w:divBdr>
      <w:divsChild>
        <w:div w:id="1193803909">
          <w:marLeft w:val="0"/>
          <w:marRight w:val="0"/>
          <w:marTop w:val="0"/>
          <w:marBottom w:val="0"/>
          <w:divBdr>
            <w:top w:val="none" w:sz="0" w:space="0" w:color="auto"/>
            <w:left w:val="none" w:sz="0" w:space="0" w:color="auto"/>
            <w:bottom w:val="none" w:sz="0" w:space="0" w:color="auto"/>
            <w:right w:val="none" w:sz="0" w:space="0" w:color="auto"/>
          </w:divBdr>
          <w:divsChild>
            <w:div w:id="1509058996">
              <w:marLeft w:val="0"/>
              <w:marRight w:val="0"/>
              <w:marTop w:val="0"/>
              <w:marBottom w:val="0"/>
              <w:divBdr>
                <w:top w:val="none" w:sz="0" w:space="0" w:color="auto"/>
                <w:left w:val="none" w:sz="0" w:space="0" w:color="auto"/>
                <w:bottom w:val="none" w:sz="0" w:space="0" w:color="auto"/>
                <w:right w:val="none" w:sz="0" w:space="0" w:color="auto"/>
              </w:divBdr>
              <w:divsChild>
                <w:div w:id="460533449">
                  <w:marLeft w:val="0"/>
                  <w:marRight w:val="0"/>
                  <w:marTop w:val="0"/>
                  <w:marBottom w:val="0"/>
                  <w:divBdr>
                    <w:top w:val="none" w:sz="0" w:space="0" w:color="auto"/>
                    <w:left w:val="single" w:sz="12" w:space="0" w:color="auto"/>
                    <w:bottom w:val="none" w:sz="0" w:space="0" w:color="auto"/>
                    <w:right w:val="single" w:sz="12" w:space="0" w:color="auto"/>
                  </w:divBdr>
                  <w:divsChild>
                    <w:div w:id="522014533">
                      <w:marLeft w:val="0"/>
                      <w:marRight w:val="0"/>
                      <w:marTop w:val="0"/>
                      <w:marBottom w:val="0"/>
                      <w:divBdr>
                        <w:top w:val="none" w:sz="0" w:space="0" w:color="auto"/>
                        <w:left w:val="none" w:sz="0" w:space="0" w:color="auto"/>
                        <w:bottom w:val="none" w:sz="0" w:space="0" w:color="auto"/>
                        <w:right w:val="none" w:sz="0" w:space="0" w:color="auto"/>
                      </w:divBdr>
                      <w:divsChild>
                        <w:div w:id="2145155872">
                          <w:marLeft w:val="0"/>
                          <w:marRight w:val="0"/>
                          <w:marTop w:val="0"/>
                          <w:marBottom w:val="0"/>
                          <w:divBdr>
                            <w:top w:val="none" w:sz="0" w:space="0" w:color="auto"/>
                            <w:left w:val="none" w:sz="0" w:space="0" w:color="auto"/>
                            <w:bottom w:val="none" w:sz="0" w:space="0" w:color="auto"/>
                            <w:right w:val="none" w:sz="0" w:space="0" w:color="auto"/>
                          </w:divBdr>
                          <w:divsChild>
                            <w:div w:id="1099259624">
                              <w:marLeft w:val="0"/>
                              <w:marRight w:val="0"/>
                              <w:marTop w:val="0"/>
                              <w:marBottom w:val="0"/>
                              <w:divBdr>
                                <w:top w:val="none" w:sz="0" w:space="0" w:color="auto"/>
                                <w:left w:val="none" w:sz="0" w:space="0" w:color="auto"/>
                                <w:bottom w:val="none" w:sz="0" w:space="0" w:color="auto"/>
                                <w:right w:val="none" w:sz="0" w:space="0" w:color="auto"/>
                              </w:divBdr>
                              <w:divsChild>
                                <w:div w:id="623970483">
                                  <w:marLeft w:val="0"/>
                                  <w:marRight w:val="0"/>
                                  <w:marTop w:val="0"/>
                                  <w:marBottom w:val="0"/>
                                  <w:divBdr>
                                    <w:top w:val="none" w:sz="0" w:space="0" w:color="auto"/>
                                    <w:left w:val="none" w:sz="0" w:space="0" w:color="auto"/>
                                    <w:bottom w:val="none" w:sz="0" w:space="0" w:color="auto"/>
                                    <w:right w:val="none" w:sz="0" w:space="0" w:color="auto"/>
                                  </w:divBdr>
                                  <w:divsChild>
                                    <w:div w:id="359745472">
                                      <w:marLeft w:val="0"/>
                                      <w:marRight w:val="0"/>
                                      <w:marTop w:val="0"/>
                                      <w:marBottom w:val="0"/>
                                      <w:divBdr>
                                        <w:top w:val="none" w:sz="0" w:space="0" w:color="auto"/>
                                        <w:left w:val="none" w:sz="0" w:space="0" w:color="auto"/>
                                        <w:bottom w:val="none" w:sz="0" w:space="0" w:color="auto"/>
                                        <w:right w:val="none" w:sz="0" w:space="0" w:color="auto"/>
                                      </w:divBdr>
                                      <w:divsChild>
                                        <w:div w:id="1258171939">
                                          <w:marLeft w:val="0"/>
                                          <w:marRight w:val="0"/>
                                          <w:marTop w:val="0"/>
                                          <w:marBottom w:val="0"/>
                                          <w:divBdr>
                                            <w:top w:val="none" w:sz="0" w:space="0" w:color="auto"/>
                                            <w:left w:val="none" w:sz="0" w:space="0" w:color="auto"/>
                                            <w:bottom w:val="none" w:sz="0" w:space="0" w:color="auto"/>
                                            <w:right w:val="none" w:sz="0" w:space="0" w:color="auto"/>
                                          </w:divBdr>
                                          <w:divsChild>
                                            <w:div w:id="1484395106">
                                              <w:marLeft w:val="0"/>
                                              <w:marRight w:val="0"/>
                                              <w:marTop w:val="0"/>
                                              <w:marBottom w:val="0"/>
                                              <w:divBdr>
                                                <w:top w:val="none" w:sz="0" w:space="0" w:color="auto"/>
                                                <w:left w:val="none" w:sz="0" w:space="0" w:color="auto"/>
                                                <w:bottom w:val="none" w:sz="0" w:space="0" w:color="auto"/>
                                                <w:right w:val="none" w:sz="0" w:space="0" w:color="auto"/>
                                              </w:divBdr>
                                              <w:divsChild>
                                                <w:div w:id="677735553">
                                                  <w:marLeft w:val="0"/>
                                                  <w:marRight w:val="0"/>
                                                  <w:marTop w:val="0"/>
                                                  <w:marBottom w:val="0"/>
                                                  <w:divBdr>
                                                    <w:top w:val="none" w:sz="0" w:space="0" w:color="auto"/>
                                                    <w:left w:val="none" w:sz="0" w:space="0" w:color="auto"/>
                                                    <w:bottom w:val="none" w:sz="0" w:space="0" w:color="auto"/>
                                                    <w:right w:val="none" w:sz="0" w:space="0" w:color="auto"/>
                                                  </w:divBdr>
                                                  <w:divsChild>
                                                    <w:div w:id="556598677">
                                                      <w:marLeft w:val="0"/>
                                                      <w:marRight w:val="0"/>
                                                      <w:marTop w:val="0"/>
                                                      <w:marBottom w:val="0"/>
                                                      <w:divBdr>
                                                        <w:top w:val="none" w:sz="0" w:space="0" w:color="auto"/>
                                                        <w:left w:val="none" w:sz="0" w:space="0" w:color="auto"/>
                                                        <w:bottom w:val="none" w:sz="0" w:space="0" w:color="auto"/>
                                                        <w:right w:val="none" w:sz="0" w:space="0" w:color="auto"/>
                                                      </w:divBdr>
                                                      <w:divsChild>
                                                        <w:div w:id="838275697">
                                                          <w:marLeft w:val="0"/>
                                                          <w:marRight w:val="0"/>
                                                          <w:marTop w:val="0"/>
                                                          <w:marBottom w:val="0"/>
                                                          <w:divBdr>
                                                            <w:top w:val="none" w:sz="0" w:space="0" w:color="auto"/>
                                                            <w:left w:val="none" w:sz="0" w:space="0" w:color="auto"/>
                                                            <w:bottom w:val="none" w:sz="0" w:space="0" w:color="auto"/>
                                                            <w:right w:val="none" w:sz="0" w:space="0" w:color="auto"/>
                                                          </w:divBdr>
                                                          <w:divsChild>
                                                            <w:div w:id="637688052">
                                                              <w:marLeft w:val="0"/>
                                                              <w:marRight w:val="0"/>
                                                              <w:marTop w:val="0"/>
                                                              <w:marBottom w:val="0"/>
                                                              <w:divBdr>
                                                                <w:top w:val="none" w:sz="0" w:space="0" w:color="auto"/>
                                                                <w:left w:val="none" w:sz="0" w:space="0" w:color="auto"/>
                                                                <w:bottom w:val="none" w:sz="0" w:space="0" w:color="auto"/>
                                                                <w:right w:val="none" w:sz="0" w:space="0" w:color="auto"/>
                                                              </w:divBdr>
                                                              <w:divsChild>
                                                                <w:div w:id="2063481534">
                                                                  <w:marLeft w:val="0"/>
                                                                  <w:marRight w:val="0"/>
                                                                  <w:marTop w:val="0"/>
                                                                  <w:marBottom w:val="0"/>
                                                                  <w:divBdr>
                                                                    <w:top w:val="none" w:sz="0" w:space="0" w:color="auto"/>
                                                                    <w:left w:val="none" w:sz="0" w:space="0" w:color="auto"/>
                                                                    <w:bottom w:val="none" w:sz="0" w:space="0" w:color="auto"/>
                                                                    <w:right w:val="none" w:sz="0" w:space="0" w:color="auto"/>
                                                                  </w:divBdr>
                                                                  <w:divsChild>
                                                                    <w:div w:id="196352702">
                                                                      <w:marLeft w:val="0"/>
                                                                      <w:marRight w:val="0"/>
                                                                      <w:marTop w:val="0"/>
                                                                      <w:marBottom w:val="0"/>
                                                                      <w:divBdr>
                                                                        <w:top w:val="none" w:sz="0" w:space="0" w:color="auto"/>
                                                                        <w:left w:val="none" w:sz="0" w:space="0" w:color="auto"/>
                                                                        <w:bottom w:val="none" w:sz="0" w:space="0" w:color="auto"/>
                                                                        <w:right w:val="none" w:sz="0" w:space="0" w:color="auto"/>
                                                                      </w:divBdr>
                                                                      <w:divsChild>
                                                                        <w:div w:id="1638879331">
                                                                          <w:marLeft w:val="0"/>
                                                                          <w:marRight w:val="0"/>
                                                                          <w:marTop w:val="0"/>
                                                                          <w:marBottom w:val="0"/>
                                                                          <w:divBdr>
                                                                            <w:top w:val="none" w:sz="0" w:space="0" w:color="auto"/>
                                                                            <w:left w:val="none" w:sz="0" w:space="0" w:color="auto"/>
                                                                            <w:bottom w:val="none" w:sz="0" w:space="0" w:color="auto"/>
                                                                            <w:right w:val="none" w:sz="0" w:space="0" w:color="auto"/>
                                                                          </w:divBdr>
                                                                          <w:divsChild>
                                                                            <w:div w:id="826628655">
                                                                              <w:marLeft w:val="0"/>
                                                                              <w:marRight w:val="0"/>
                                                                              <w:marTop w:val="0"/>
                                                                              <w:marBottom w:val="0"/>
                                                                              <w:divBdr>
                                                                                <w:top w:val="none" w:sz="0" w:space="0" w:color="auto"/>
                                                                                <w:left w:val="none" w:sz="0" w:space="0" w:color="auto"/>
                                                                                <w:bottom w:val="none" w:sz="0" w:space="0" w:color="auto"/>
                                                                                <w:right w:val="none" w:sz="0" w:space="0" w:color="auto"/>
                                                                              </w:divBdr>
                                                                              <w:divsChild>
                                                                                <w:div w:id="1955673089">
                                                                                  <w:marLeft w:val="0"/>
                                                                                  <w:marRight w:val="0"/>
                                                                                  <w:marTop w:val="0"/>
                                                                                  <w:marBottom w:val="0"/>
                                                                                  <w:divBdr>
                                                                                    <w:top w:val="none" w:sz="0" w:space="0" w:color="auto"/>
                                                                                    <w:left w:val="none" w:sz="0" w:space="0" w:color="auto"/>
                                                                                    <w:bottom w:val="none" w:sz="0" w:space="0" w:color="auto"/>
                                                                                    <w:right w:val="none" w:sz="0" w:space="0" w:color="auto"/>
                                                                                  </w:divBdr>
                                                                                  <w:divsChild>
                                                                                    <w:div w:id="70248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3991992">
                                                          <w:marLeft w:val="0"/>
                                                          <w:marRight w:val="0"/>
                                                          <w:marTop w:val="0"/>
                                                          <w:marBottom w:val="0"/>
                                                          <w:divBdr>
                                                            <w:top w:val="none" w:sz="0" w:space="0" w:color="auto"/>
                                                            <w:left w:val="none" w:sz="0" w:space="0" w:color="auto"/>
                                                            <w:bottom w:val="none" w:sz="0" w:space="0" w:color="auto"/>
                                                            <w:right w:val="none" w:sz="0" w:space="0" w:color="auto"/>
                                                          </w:divBdr>
                                                          <w:divsChild>
                                                            <w:div w:id="232089959">
                                                              <w:marLeft w:val="0"/>
                                                              <w:marRight w:val="120"/>
                                                              <w:marTop w:val="60"/>
                                                              <w:marBottom w:val="60"/>
                                                              <w:divBdr>
                                                                <w:top w:val="none" w:sz="0" w:space="0" w:color="auto"/>
                                                                <w:left w:val="none" w:sz="0" w:space="0" w:color="auto"/>
                                                                <w:bottom w:val="none" w:sz="0" w:space="0" w:color="auto"/>
                                                                <w:right w:val="none" w:sz="0" w:space="0" w:color="auto"/>
                                                              </w:divBdr>
                                                            </w:div>
                                                          </w:divsChild>
                                                        </w:div>
                                                      </w:divsChild>
                                                    </w:div>
                                                  </w:divsChild>
                                                </w:div>
                                                <w:div w:id="1078361743">
                                                  <w:marLeft w:val="0"/>
                                                  <w:marRight w:val="0"/>
                                                  <w:marTop w:val="0"/>
                                                  <w:marBottom w:val="0"/>
                                                  <w:divBdr>
                                                    <w:top w:val="none" w:sz="0" w:space="0" w:color="auto"/>
                                                    <w:left w:val="none" w:sz="0" w:space="0" w:color="auto"/>
                                                    <w:bottom w:val="none" w:sz="0" w:space="0" w:color="auto"/>
                                                    <w:right w:val="none" w:sz="0" w:space="0" w:color="auto"/>
                                                  </w:divBdr>
                                                  <w:divsChild>
                                                    <w:div w:id="1738552192">
                                                      <w:marLeft w:val="0"/>
                                                      <w:marRight w:val="0"/>
                                                      <w:marTop w:val="0"/>
                                                      <w:marBottom w:val="0"/>
                                                      <w:divBdr>
                                                        <w:top w:val="single" w:sz="2" w:space="9" w:color="auto"/>
                                                        <w:left w:val="single" w:sz="2" w:space="9" w:color="auto"/>
                                                        <w:bottom w:val="single" w:sz="2" w:space="9" w:color="auto"/>
                                                        <w:right w:val="single" w:sz="2" w:space="9" w:color="auto"/>
                                                      </w:divBdr>
                                                      <w:divsChild>
                                                        <w:div w:id="1368214242">
                                                          <w:marLeft w:val="0"/>
                                                          <w:marRight w:val="0"/>
                                                          <w:marTop w:val="0"/>
                                                          <w:marBottom w:val="0"/>
                                                          <w:divBdr>
                                                            <w:top w:val="none" w:sz="0" w:space="0" w:color="auto"/>
                                                            <w:left w:val="none" w:sz="0" w:space="0" w:color="auto"/>
                                                            <w:bottom w:val="none" w:sz="0" w:space="0" w:color="auto"/>
                                                            <w:right w:val="none" w:sz="0" w:space="0" w:color="auto"/>
                                                          </w:divBdr>
                                                          <w:divsChild>
                                                            <w:div w:id="86829582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64573950">
      <w:bodyDiv w:val="1"/>
      <w:marLeft w:val="0"/>
      <w:marRight w:val="0"/>
      <w:marTop w:val="0"/>
      <w:marBottom w:val="0"/>
      <w:divBdr>
        <w:top w:val="none" w:sz="0" w:space="0" w:color="auto"/>
        <w:left w:val="none" w:sz="0" w:space="0" w:color="auto"/>
        <w:bottom w:val="none" w:sz="0" w:space="0" w:color="auto"/>
        <w:right w:val="none" w:sz="0" w:space="0" w:color="auto"/>
      </w:divBdr>
      <w:divsChild>
        <w:div w:id="89665307">
          <w:marLeft w:val="0"/>
          <w:marRight w:val="0"/>
          <w:marTop w:val="0"/>
          <w:marBottom w:val="0"/>
          <w:divBdr>
            <w:top w:val="none" w:sz="0" w:space="0" w:color="auto"/>
            <w:left w:val="none" w:sz="0" w:space="0" w:color="auto"/>
            <w:bottom w:val="none" w:sz="0" w:space="0" w:color="auto"/>
            <w:right w:val="none" w:sz="0" w:space="0" w:color="auto"/>
          </w:divBdr>
          <w:divsChild>
            <w:div w:id="266154698">
              <w:marLeft w:val="0"/>
              <w:marRight w:val="0"/>
              <w:marTop w:val="0"/>
              <w:marBottom w:val="0"/>
              <w:divBdr>
                <w:top w:val="none" w:sz="0" w:space="0" w:color="auto"/>
                <w:left w:val="none" w:sz="0" w:space="0" w:color="auto"/>
                <w:bottom w:val="none" w:sz="0" w:space="0" w:color="auto"/>
                <w:right w:val="none" w:sz="0" w:space="0" w:color="auto"/>
              </w:divBdr>
              <w:divsChild>
                <w:div w:id="1106272033">
                  <w:marLeft w:val="0"/>
                  <w:marRight w:val="0"/>
                  <w:marTop w:val="0"/>
                  <w:marBottom w:val="0"/>
                  <w:divBdr>
                    <w:top w:val="none" w:sz="0" w:space="0" w:color="auto"/>
                    <w:left w:val="single" w:sz="12" w:space="0" w:color="auto"/>
                    <w:bottom w:val="none" w:sz="0" w:space="0" w:color="auto"/>
                    <w:right w:val="single" w:sz="12" w:space="0" w:color="auto"/>
                  </w:divBdr>
                  <w:divsChild>
                    <w:div w:id="500966814">
                      <w:marLeft w:val="0"/>
                      <w:marRight w:val="0"/>
                      <w:marTop w:val="0"/>
                      <w:marBottom w:val="0"/>
                      <w:divBdr>
                        <w:top w:val="none" w:sz="0" w:space="0" w:color="auto"/>
                        <w:left w:val="none" w:sz="0" w:space="0" w:color="auto"/>
                        <w:bottom w:val="none" w:sz="0" w:space="0" w:color="auto"/>
                        <w:right w:val="none" w:sz="0" w:space="0" w:color="auto"/>
                      </w:divBdr>
                      <w:divsChild>
                        <w:div w:id="592053636">
                          <w:marLeft w:val="0"/>
                          <w:marRight w:val="0"/>
                          <w:marTop w:val="0"/>
                          <w:marBottom w:val="0"/>
                          <w:divBdr>
                            <w:top w:val="none" w:sz="0" w:space="0" w:color="auto"/>
                            <w:left w:val="none" w:sz="0" w:space="0" w:color="auto"/>
                            <w:bottom w:val="none" w:sz="0" w:space="0" w:color="auto"/>
                            <w:right w:val="none" w:sz="0" w:space="0" w:color="auto"/>
                          </w:divBdr>
                          <w:divsChild>
                            <w:div w:id="496310104">
                              <w:marLeft w:val="0"/>
                              <w:marRight w:val="0"/>
                              <w:marTop w:val="0"/>
                              <w:marBottom w:val="0"/>
                              <w:divBdr>
                                <w:top w:val="none" w:sz="0" w:space="0" w:color="auto"/>
                                <w:left w:val="none" w:sz="0" w:space="0" w:color="auto"/>
                                <w:bottom w:val="none" w:sz="0" w:space="0" w:color="auto"/>
                                <w:right w:val="none" w:sz="0" w:space="0" w:color="auto"/>
                              </w:divBdr>
                              <w:divsChild>
                                <w:div w:id="1432164484">
                                  <w:marLeft w:val="0"/>
                                  <w:marRight w:val="0"/>
                                  <w:marTop w:val="0"/>
                                  <w:marBottom w:val="0"/>
                                  <w:divBdr>
                                    <w:top w:val="none" w:sz="0" w:space="0" w:color="auto"/>
                                    <w:left w:val="none" w:sz="0" w:space="0" w:color="auto"/>
                                    <w:bottom w:val="none" w:sz="0" w:space="0" w:color="auto"/>
                                    <w:right w:val="none" w:sz="0" w:space="0" w:color="auto"/>
                                  </w:divBdr>
                                  <w:divsChild>
                                    <w:div w:id="583757837">
                                      <w:marLeft w:val="0"/>
                                      <w:marRight w:val="0"/>
                                      <w:marTop w:val="0"/>
                                      <w:marBottom w:val="0"/>
                                      <w:divBdr>
                                        <w:top w:val="none" w:sz="0" w:space="0" w:color="auto"/>
                                        <w:left w:val="none" w:sz="0" w:space="0" w:color="auto"/>
                                        <w:bottom w:val="none" w:sz="0" w:space="0" w:color="auto"/>
                                        <w:right w:val="none" w:sz="0" w:space="0" w:color="auto"/>
                                      </w:divBdr>
                                      <w:divsChild>
                                        <w:div w:id="1889952856">
                                          <w:marLeft w:val="0"/>
                                          <w:marRight w:val="0"/>
                                          <w:marTop w:val="0"/>
                                          <w:marBottom w:val="0"/>
                                          <w:divBdr>
                                            <w:top w:val="none" w:sz="0" w:space="0" w:color="auto"/>
                                            <w:left w:val="none" w:sz="0" w:space="0" w:color="auto"/>
                                            <w:bottom w:val="none" w:sz="0" w:space="0" w:color="auto"/>
                                            <w:right w:val="none" w:sz="0" w:space="0" w:color="auto"/>
                                          </w:divBdr>
                                          <w:divsChild>
                                            <w:div w:id="1362634347">
                                              <w:marLeft w:val="0"/>
                                              <w:marRight w:val="0"/>
                                              <w:marTop w:val="0"/>
                                              <w:marBottom w:val="0"/>
                                              <w:divBdr>
                                                <w:top w:val="none" w:sz="0" w:space="0" w:color="auto"/>
                                                <w:left w:val="none" w:sz="0" w:space="0" w:color="auto"/>
                                                <w:bottom w:val="none" w:sz="0" w:space="0" w:color="auto"/>
                                                <w:right w:val="none" w:sz="0" w:space="0" w:color="auto"/>
                                              </w:divBdr>
                                              <w:divsChild>
                                                <w:div w:id="1554854040">
                                                  <w:marLeft w:val="0"/>
                                                  <w:marRight w:val="0"/>
                                                  <w:marTop w:val="0"/>
                                                  <w:marBottom w:val="0"/>
                                                  <w:divBdr>
                                                    <w:top w:val="none" w:sz="0" w:space="0" w:color="auto"/>
                                                    <w:left w:val="none" w:sz="0" w:space="0" w:color="auto"/>
                                                    <w:bottom w:val="none" w:sz="0" w:space="0" w:color="auto"/>
                                                    <w:right w:val="none" w:sz="0" w:space="0" w:color="auto"/>
                                                  </w:divBdr>
                                                  <w:divsChild>
                                                    <w:div w:id="1915316944">
                                                      <w:marLeft w:val="0"/>
                                                      <w:marRight w:val="0"/>
                                                      <w:marTop w:val="0"/>
                                                      <w:marBottom w:val="0"/>
                                                      <w:divBdr>
                                                        <w:top w:val="none" w:sz="0" w:space="0" w:color="auto"/>
                                                        <w:left w:val="none" w:sz="0" w:space="0" w:color="auto"/>
                                                        <w:bottom w:val="none" w:sz="0" w:space="0" w:color="auto"/>
                                                        <w:right w:val="none" w:sz="0" w:space="0" w:color="auto"/>
                                                      </w:divBdr>
                                                      <w:divsChild>
                                                        <w:div w:id="995232480">
                                                          <w:marLeft w:val="0"/>
                                                          <w:marRight w:val="0"/>
                                                          <w:marTop w:val="0"/>
                                                          <w:marBottom w:val="0"/>
                                                          <w:divBdr>
                                                            <w:top w:val="none" w:sz="0" w:space="0" w:color="auto"/>
                                                            <w:left w:val="none" w:sz="0" w:space="0" w:color="auto"/>
                                                            <w:bottom w:val="none" w:sz="0" w:space="0" w:color="auto"/>
                                                            <w:right w:val="none" w:sz="0" w:space="0" w:color="auto"/>
                                                          </w:divBdr>
                                                          <w:divsChild>
                                                            <w:div w:id="423234886">
                                                              <w:marLeft w:val="0"/>
                                                              <w:marRight w:val="0"/>
                                                              <w:marTop w:val="0"/>
                                                              <w:marBottom w:val="0"/>
                                                              <w:divBdr>
                                                                <w:top w:val="none" w:sz="0" w:space="0" w:color="auto"/>
                                                                <w:left w:val="none" w:sz="0" w:space="0" w:color="auto"/>
                                                                <w:bottom w:val="none" w:sz="0" w:space="0" w:color="auto"/>
                                                                <w:right w:val="none" w:sz="0" w:space="0" w:color="auto"/>
                                                              </w:divBdr>
                                                              <w:divsChild>
                                                                <w:div w:id="734739324">
                                                                  <w:marLeft w:val="0"/>
                                                                  <w:marRight w:val="0"/>
                                                                  <w:marTop w:val="0"/>
                                                                  <w:marBottom w:val="0"/>
                                                                  <w:divBdr>
                                                                    <w:top w:val="none" w:sz="0" w:space="0" w:color="auto"/>
                                                                    <w:left w:val="none" w:sz="0" w:space="0" w:color="auto"/>
                                                                    <w:bottom w:val="none" w:sz="0" w:space="0" w:color="auto"/>
                                                                    <w:right w:val="none" w:sz="0" w:space="0" w:color="auto"/>
                                                                  </w:divBdr>
                                                                  <w:divsChild>
                                                                    <w:div w:id="1002010523">
                                                                      <w:marLeft w:val="0"/>
                                                                      <w:marRight w:val="0"/>
                                                                      <w:marTop w:val="0"/>
                                                                      <w:marBottom w:val="0"/>
                                                                      <w:divBdr>
                                                                        <w:top w:val="none" w:sz="0" w:space="0" w:color="auto"/>
                                                                        <w:left w:val="none" w:sz="0" w:space="0" w:color="auto"/>
                                                                        <w:bottom w:val="none" w:sz="0" w:space="0" w:color="auto"/>
                                                                        <w:right w:val="none" w:sz="0" w:space="0" w:color="auto"/>
                                                                      </w:divBdr>
                                                                      <w:divsChild>
                                                                        <w:div w:id="1711176457">
                                                                          <w:marLeft w:val="0"/>
                                                                          <w:marRight w:val="0"/>
                                                                          <w:marTop w:val="0"/>
                                                                          <w:marBottom w:val="0"/>
                                                                          <w:divBdr>
                                                                            <w:top w:val="none" w:sz="0" w:space="0" w:color="auto"/>
                                                                            <w:left w:val="none" w:sz="0" w:space="0" w:color="auto"/>
                                                                            <w:bottom w:val="none" w:sz="0" w:space="0" w:color="auto"/>
                                                                            <w:right w:val="none" w:sz="0" w:space="0" w:color="auto"/>
                                                                          </w:divBdr>
                                                                          <w:divsChild>
                                                                            <w:div w:id="79377374">
                                                                              <w:marLeft w:val="0"/>
                                                                              <w:marRight w:val="0"/>
                                                                              <w:marTop w:val="0"/>
                                                                              <w:marBottom w:val="0"/>
                                                                              <w:divBdr>
                                                                                <w:top w:val="none" w:sz="0" w:space="0" w:color="auto"/>
                                                                                <w:left w:val="none" w:sz="0" w:space="0" w:color="auto"/>
                                                                                <w:bottom w:val="none" w:sz="0" w:space="0" w:color="auto"/>
                                                                                <w:right w:val="none" w:sz="0" w:space="0" w:color="auto"/>
                                                                              </w:divBdr>
                                                                              <w:divsChild>
                                                                                <w:div w:id="242567263">
                                                                                  <w:marLeft w:val="0"/>
                                                                                  <w:marRight w:val="0"/>
                                                                                  <w:marTop w:val="0"/>
                                                                                  <w:marBottom w:val="0"/>
                                                                                  <w:divBdr>
                                                                                    <w:top w:val="none" w:sz="0" w:space="0" w:color="auto"/>
                                                                                    <w:left w:val="none" w:sz="0" w:space="0" w:color="auto"/>
                                                                                    <w:bottom w:val="none" w:sz="0" w:space="0" w:color="auto"/>
                                                                                    <w:right w:val="none" w:sz="0" w:space="0" w:color="auto"/>
                                                                                  </w:divBdr>
                                                                                  <w:divsChild>
                                                                                    <w:div w:id="123523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485784">
                                                          <w:marLeft w:val="0"/>
                                                          <w:marRight w:val="0"/>
                                                          <w:marTop w:val="0"/>
                                                          <w:marBottom w:val="0"/>
                                                          <w:divBdr>
                                                            <w:top w:val="none" w:sz="0" w:space="0" w:color="auto"/>
                                                            <w:left w:val="none" w:sz="0" w:space="0" w:color="auto"/>
                                                            <w:bottom w:val="none" w:sz="0" w:space="0" w:color="auto"/>
                                                            <w:right w:val="none" w:sz="0" w:space="0" w:color="auto"/>
                                                          </w:divBdr>
                                                          <w:divsChild>
                                                            <w:div w:id="1369261468">
                                                              <w:marLeft w:val="0"/>
                                                              <w:marRight w:val="120"/>
                                                              <w:marTop w:val="60"/>
                                                              <w:marBottom w:val="60"/>
                                                              <w:divBdr>
                                                                <w:top w:val="none" w:sz="0" w:space="0" w:color="auto"/>
                                                                <w:left w:val="none" w:sz="0" w:space="0" w:color="auto"/>
                                                                <w:bottom w:val="none" w:sz="0" w:space="0" w:color="auto"/>
                                                                <w:right w:val="none" w:sz="0" w:space="0" w:color="auto"/>
                                                              </w:divBdr>
                                                            </w:div>
                                                          </w:divsChild>
                                                        </w:div>
                                                      </w:divsChild>
                                                    </w:div>
                                                  </w:divsChild>
                                                </w:div>
                                                <w:div w:id="1220239989">
                                                  <w:marLeft w:val="0"/>
                                                  <w:marRight w:val="0"/>
                                                  <w:marTop w:val="0"/>
                                                  <w:marBottom w:val="0"/>
                                                  <w:divBdr>
                                                    <w:top w:val="none" w:sz="0" w:space="0" w:color="auto"/>
                                                    <w:left w:val="none" w:sz="0" w:space="0" w:color="auto"/>
                                                    <w:bottom w:val="none" w:sz="0" w:space="0" w:color="auto"/>
                                                    <w:right w:val="none" w:sz="0" w:space="0" w:color="auto"/>
                                                  </w:divBdr>
                                                  <w:divsChild>
                                                    <w:div w:id="940526632">
                                                      <w:marLeft w:val="0"/>
                                                      <w:marRight w:val="0"/>
                                                      <w:marTop w:val="0"/>
                                                      <w:marBottom w:val="0"/>
                                                      <w:divBdr>
                                                        <w:top w:val="single" w:sz="2" w:space="9" w:color="auto"/>
                                                        <w:left w:val="single" w:sz="2" w:space="9" w:color="auto"/>
                                                        <w:bottom w:val="single" w:sz="2" w:space="9" w:color="auto"/>
                                                        <w:right w:val="single" w:sz="2" w:space="9" w:color="auto"/>
                                                      </w:divBdr>
                                                      <w:divsChild>
                                                        <w:div w:id="2000385814">
                                                          <w:marLeft w:val="0"/>
                                                          <w:marRight w:val="0"/>
                                                          <w:marTop w:val="0"/>
                                                          <w:marBottom w:val="0"/>
                                                          <w:divBdr>
                                                            <w:top w:val="none" w:sz="0" w:space="0" w:color="auto"/>
                                                            <w:left w:val="none" w:sz="0" w:space="0" w:color="auto"/>
                                                            <w:bottom w:val="none" w:sz="0" w:space="0" w:color="auto"/>
                                                            <w:right w:val="none" w:sz="0" w:space="0" w:color="auto"/>
                                                          </w:divBdr>
                                                          <w:divsChild>
                                                            <w:div w:id="100729016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687873">
          <w:marLeft w:val="0"/>
          <w:marRight w:val="0"/>
          <w:marTop w:val="0"/>
          <w:marBottom w:val="0"/>
          <w:divBdr>
            <w:top w:val="none" w:sz="0" w:space="0" w:color="auto"/>
            <w:left w:val="none" w:sz="0" w:space="0" w:color="auto"/>
            <w:bottom w:val="none" w:sz="0" w:space="0" w:color="auto"/>
            <w:right w:val="none" w:sz="0" w:space="0" w:color="auto"/>
          </w:divBdr>
          <w:divsChild>
            <w:div w:id="1362171579">
              <w:marLeft w:val="0"/>
              <w:marRight w:val="0"/>
              <w:marTop w:val="0"/>
              <w:marBottom w:val="0"/>
              <w:divBdr>
                <w:top w:val="none" w:sz="0" w:space="0" w:color="auto"/>
                <w:left w:val="none" w:sz="0" w:space="0" w:color="auto"/>
                <w:bottom w:val="none" w:sz="0" w:space="0" w:color="auto"/>
                <w:right w:val="none" w:sz="0" w:space="0" w:color="auto"/>
              </w:divBdr>
              <w:divsChild>
                <w:div w:id="411514445">
                  <w:marLeft w:val="0"/>
                  <w:marRight w:val="0"/>
                  <w:marTop w:val="0"/>
                  <w:marBottom w:val="0"/>
                  <w:divBdr>
                    <w:top w:val="none" w:sz="0" w:space="0" w:color="auto"/>
                    <w:left w:val="none" w:sz="0" w:space="0" w:color="auto"/>
                    <w:bottom w:val="none" w:sz="0" w:space="0" w:color="auto"/>
                    <w:right w:val="none" w:sz="0" w:space="0" w:color="auto"/>
                  </w:divBdr>
                  <w:divsChild>
                    <w:div w:id="1353651762">
                      <w:marLeft w:val="1500"/>
                      <w:marRight w:val="0"/>
                      <w:marTop w:val="0"/>
                      <w:marBottom w:val="0"/>
                      <w:divBdr>
                        <w:top w:val="none" w:sz="0" w:space="0" w:color="auto"/>
                        <w:left w:val="none" w:sz="0" w:space="0" w:color="auto"/>
                        <w:bottom w:val="none" w:sz="0" w:space="0" w:color="auto"/>
                        <w:right w:val="none" w:sz="0" w:space="0" w:color="auto"/>
                      </w:divBdr>
                      <w:divsChild>
                        <w:div w:id="119658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dgingmagazine.com/what-should-your-hotel-know-about-generation-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sync.com.au/generation-z-whitepaper?fbclid=IwAR0ypun3Uui7FhADpSTLJHmp_-7dMmg3CwB-F4njVEgES_8gHPkt8_vBHT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runchrapps.com/resources/generation-z-at-work/?fbclid=IwAR2zMKTclMsZxcXoJDX1-X6nC_MUcQia-IPGWdnMoP8EvqPHBa7q2U42YSA" TargetMode="External"/><Relationship Id="rId11" Type="http://schemas.openxmlformats.org/officeDocument/2006/relationships/hyperlink" Target="https://www.ajhtl.com/" TargetMode="External"/><Relationship Id="rId5" Type="http://schemas.openxmlformats.org/officeDocument/2006/relationships/hyperlink" Target="https://www.cipd.org/uk/knowledge/factsheets/engagement-factsheet/" TargetMode="External"/><Relationship Id="rId10" Type="http://schemas.openxmlformats.org/officeDocument/2006/relationships/hyperlink" Target="https://www-igi-global-com.ezproxy.uwtsd.ac.uk/gateway/book/210214" TargetMode="External"/><Relationship Id="rId4" Type="http://schemas.openxmlformats.org/officeDocument/2006/relationships/webSettings" Target="webSettings.xml"/><Relationship Id="rId9" Type="http://schemas.openxmlformats.org/officeDocument/2006/relationships/hyperlink" Target="https://www-sciencedirect-com.ezproxy.uwtsd.ac.uk/journal/journal-of-hospitality-and-tourism-management/vol/35/suppl/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5880D-7AA7-4E67-BDA2-C708B3FB0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2655</Words>
  <Characters>15139</Characters>
  <Application>Microsoft Office Word</Application>
  <DocSecurity>0</DocSecurity>
  <Lines>126</Lines>
  <Paragraphs>35</Paragraphs>
  <ScaleCrop>false</ScaleCrop>
  <Company/>
  <LinksUpToDate>false</LinksUpToDate>
  <CharactersWithSpaces>17759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Trasc</dc:creator>
  <cp:keywords/>
  <dc:description/>
  <cp:lastModifiedBy>Catalina Trasc</cp:lastModifiedBy>
  <cp:revision>202</cp:revision>
  <dcterms:created xsi:type="dcterms:W3CDTF">2023-10-16T20:26:00Z</dcterms:created>
  <dcterms:modified xsi:type="dcterms:W3CDTF">2023-10-21T20:03:00Z</dcterms:modified>
</cp:coreProperties>
</file>