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A9A7FA" w14:textId="356445F9" w:rsidR="5A453747" w:rsidRDefault="00012B16">
      <w:r>
        <w:rPr>
          <w:noProof/>
        </w:rPr>
        <w:drawing>
          <wp:inline distT="0" distB="0" distL="0" distR="0" wp14:anchorId="02F2A5C9" wp14:editId="6F442787">
            <wp:extent cx="2028825" cy="704850"/>
            <wp:effectExtent l="0" t="0" r="0" b="0"/>
            <wp:docPr id="2007465704" name="Picture 2007465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2028825" cy="704850"/>
                    </a:xfrm>
                    <a:prstGeom prst="rect">
                      <a:avLst/>
                    </a:prstGeom>
                  </pic:spPr>
                </pic:pic>
              </a:graphicData>
            </a:graphic>
          </wp:inline>
        </w:drawing>
      </w:r>
    </w:p>
    <w:p w14:paraId="6303AB61" w14:textId="77777777" w:rsidR="00563B58" w:rsidRPr="00A47621" w:rsidRDefault="00563B58" w:rsidP="0040668F">
      <w:pPr>
        <w:rPr>
          <w:rFonts w:ascii="Times New Roman" w:hAnsi="Times New Roman" w:cs="Times New Roman"/>
          <w:sz w:val="24"/>
          <w:szCs w:val="24"/>
        </w:rPr>
      </w:pPr>
    </w:p>
    <w:p w14:paraId="1ED29290" w14:textId="77777777" w:rsidR="00F927A1" w:rsidRPr="00F927A1" w:rsidRDefault="00F927A1" w:rsidP="00FF7EBB">
      <w:pPr>
        <w:overflowPunct/>
        <w:autoSpaceDE/>
        <w:autoSpaceDN/>
        <w:adjustRightInd/>
        <w:textAlignment w:val="auto"/>
        <w:rPr>
          <w:rFonts w:ascii="Times New Roman" w:hAnsi="Times New Roman"/>
          <w:b/>
          <w:bCs/>
          <w:color w:val="auto"/>
          <w:sz w:val="48"/>
          <w:szCs w:val="48"/>
        </w:rPr>
      </w:pPr>
      <w:r w:rsidRPr="00F927A1">
        <w:rPr>
          <w:rFonts w:ascii="Times New Roman" w:hAnsi="Times New Roman" w:cs="Times New Roman"/>
          <w:b/>
          <w:color w:val="auto"/>
          <w:sz w:val="48"/>
          <w:szCs w:val="48"/>
        </w:rPr>
        <w:t xml:space="preserve">GRADUATE CERTIFICATE in </w:t>
      </w:r>
      <w:r w:rsidRPr="00F927A1">
        <w:rPr>
          <w:rFonts w:ascii="Times New Roman" w:hAnsi="Times New Roman"/>
          <w:b/>
          <w:bCs/>
          <w:color w:val="auto"/>
          <w:sz w:val="48"/>
          <w:szCs w:val="48"/>
        </w:rPr>
        <w:t>Consolidation of Social Work Practice</w:t>
      </w:r>
    </w:p>
    <w:p w14:paraId="0F4D6E7D" w14:textId="7C8C0132" w:rsidR="0085230E" w:rsidRPr="00DC2924" w:rsidRDefault="0085230E"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LEVEL 6 - 60 Credits</w:t>
      </w:r>
    </w:p>
    <w:p w14:paraId="2216C5B7" w14:textId="5A138451" w:rsidR="00706BB5" w:rsidRPr="0085230E" w:rsidRDefault="00706BB5"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BMPF6044</w:t>
      </w:r>
    </w:p>
    <w:p w14:paraId="28947286" w14:textId="77777777" w:rsidR="00F927A1" w:rsidRDefault="00F927A1" w:rsidP="00FF7EBB">
      <w:pPr>
        <w:overflowPunct/>
        <w:autoSpaceDE/>
        <w:autoSpaceDN/>
        <w:adjustRightInd/>
        <w:ind w:right="-957"/>
        <w:textAlignment w:val="auto"/>
        <w:rPr>
          <w:rFonts w:ascii="Times New Roman" w:hAnsi="Times New Roman" w:cs="Times New Roman"/>
          <w:b/>
          <w:color w:val="auto"/>
          <w:sz w:val="48"/>
        </w:rPr>
      </w:pPr>
    </w:p>
    <w:p w14:paraId="61FA5299" w14:textId="77777777" w:rsidR="00F927A1" w:rsidRPr="00FE5F90" w:rsidRDefault="00F927A1" w:rsidP="00F927A1">
      <w:pPr>
        <w:overflowPunct/>
        <w:autoSpaceDE/>
        <w:autoSpaceDN/>
        <w:adjustRightInd/>
        <w:ind w:right="-957"/>
        <w:textAlignment w:val="auto"/>
        <w:rPr>
          <w:rFonts w:ascii="Times New Roman" w:hAnsi="Times New Roman" w:cs="Times New Roman"/>
          <w:b/>
          <w:color w:val="auto"/>
          <w:sz w:val="18"/>
          <w:szCs w:val="2"/>
        </w:rPr>
      </w:pPr>
    </w:p>
    <w:p w14:paraId="5B3FA234" w14:textId="77777777" w:rsidR="00F927A1" w:rsidRPr="00F927A1" w:rsidRDefault="0085230E" w:rsidP="00F927A1">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LEARNER </w:t>
      </w:r>
      <w:r w:rsidR="00F927A1">
        <w:rPr>
          <w:rFonts w:ascii="Times New Roman" w:hAnsi="Times New Roman" w:cs="Times New Roman"/>
          <w:b/>
          <w:color w:val="auto"/>
          <w:sz w:val="48"/>
        </w:rPr>
        <w:t>PORTFOLIO</w:t>
      </w:r>
    </w:p>
    <w:p w14:paraId="333E90F0" w14:textId="62DD2FD5" w:rsidR="00F927A1" w:rsidRPr="00706BB5" w:rsidRDefault="00F927A1">
      <w:pPr>
        <w:overflowPunct/>
        <w:autoSpaceDE/>
        <w:autoSpaceDN/>
        <w:adjustRightInd/>
        <w:ind w:right="-957"/>
        <w:textAlignment w:val="auto"/>
        <w:rPr>
          <w:rFonts w:ascii="Times New Roman" w:hAnsi="Times New Roman" w:cs="Times New Roman"/>
          <w:b/>
          <w:bCs/>
          <w:color w:val="auto"/>
          <w:sz w:val="48"/>
          <w:szCs w:val="48"/>
        </w:rPr>
      </w:pPr>
      <w:r w:rsidRPr="00F15354">
        <w:rPr>
          <w:rFonts w:ascii="Times New Roman" w:hAnsi="Times New Roman" w:cs="Times New Roman"/>
          <w:b/>
          <w:bCs/>
          <w:color w:val="auto"/>
          <w:sz w:val="48"/>
          <w:szCs w:val="48"/>
        </w:rPr>
        <w:t>(PORTH AGORED and U</w:t>
      </w:r>
      <w:r w:rsidR="6E4F6729" w:rsidRPr="00F15354">
        <w:rPr>
          <w:rFonts w:ascii="Times New Roman" w:hAnsi="Times New Roman" w:cs="Times New Roman"/>
          <w:b/>
          <w:bCs/>
          <w:color w:val="auto"/>
          <w:sz w:val="48"/>
          <w:szCs w:val="48"/>
        </w:rPr>
        <w:t>NIVERSITY OF WALES TRINITY SAINT DAVID</w:t>
      </w:r>
      <w:r w:rsidRPr="00F15354">
        <w:rPr>
          <w:rFonts w:ascii="Times New Roman" w:hAnsi="Times New Roman" w:cs="Times New Roman"/>
          <w:b/>
          <w:bCs/>
          <w:color w:val="auto"/>
          <w:sz w:val="48"/>
          <w:szCs w:val="48"/>
        </w:rPr>
        <w:t>)</w:t>
      </w:r>
    </w:p>
    <w:p w14:paraId="024B1E2F" w14:textId="77777777" w:rsidR="0085230E" w:rsidRPr="00FE5F90" w:rsidRDefault="0085230E" w:rsidP="00F927A1">
      <w:pPr>
        <w:overflowPunct/>
        <w:autoSpaceDE/>
        <w:autoSpaceDN/>
        <w:adjustRightInd/>
        <w:ind w:right="-957"/>
        <w:textAlignment w:val="auto"/>
        <w:rPr>
          <w:rFonts w:ascii="Times New Roman" w:hAnsi="Times New Roman" w:cs="Times New Roman"/>
          <w:b/>
          <w:color w:val="auto"/>
          <w:sz w:val="14"/>
          <w:szCs w:val="2"/>
        </w:rPr>
      </w:pPr>
    </w:p>
    <w:p w14:paraId="16D1A022" w14:textId="77777777" w:rsidR="0085230E" w:rsidRPr="00F927A1" w:rsidRDefault="0085230E" w:rsidP="00F927A1">
      <w:pPr>
        <w:overflowPunct/>
        <w:autoSpaceDE/>
        <w:autoSpaceDN/>
        <w:adjustRightInd/>
        <w:ind w:right="-957"/>
        <w:textAlignment w:val="auto"/>
        <w:rPr>
          <w:rFonts w:ascii="Times New Roman" w:hAnsi="Times New Roman" w:cs="Times New Roman"/>
          <w:b/>
          <w:color w:val="auto"/>
          <w:sz w:val="48"/>
        </w:rPr>
      </w:pPr>
    </w:p>
    <w:tbl>
      <w:tblPr>
        <w:tblW w:w="10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68"/>
      </w:tblGrid>
      <w:tr w:rsidR="00F927A1" w:rsidRPr="005D3F07" w14:paraId="68CAA39D" w14:textId="77777777" w:rsidTr="005D3F07">
        <w:tc>
          <w:tcPr>
            <w:tcW w:w="10368" w:type="dxa"/>
          </w:tcPr>
          <w:p w14:paraId="02F8EE88" w14:textId="2C84DC46" w:rsidR="00986B43" w:rsidRPr="00712E49" w:rsidRDefault="00986B43" w:rsidP="005D3F07">
            <w:pPr>
              <w:overflowPunct/>
              <w:autoSpaceDE/>
              <w:autoSpaceDN/>
              <w:adjustRightInd/>
              <w:ind w:right="-957"/>
              <w:textAlignment w:val="auto"/>
              <w:rPr>
                <w:rFonts w:ascii="Times New Roman" w:hAnsi="Times New Roman" w:cs="Times New Roman"/>
                <w:bCs/>
                <w:color w:val="auto"/>
                <w:sz w:val="36"/>
                <w:szCs w:val="36"/>
              </w:rPr>
            </w:pPr>
            <w:r>
              <w:rPr>
                <w:rFonts w:ascii="Times New Roman" w:hAnsi="Times New Roman" w:cs="Times New Roman"/>
                <w:b/>
                <w:color w:val="auto"/>
                <w:sz w:val="48"/>
              </w:rPr>
              <w:t>Learner’s name:</w:t>
            </w:r>
            <w:r w:rsidR="00247265">
              <w:rPr>
                <w:rFonts w:ascii="Times New Roman" w:hAnsi="Times New Roman" w:cs="Times New Roman"/>
                <w:b/>
                <w:color w:val="auto"/>
                <w:sz w:val="48"/>
              </w:rPr>
              <w:t xml:space="preserve"> </w:t>
            </w:r>
            <w:r w:rsidR="006F6F2E" w:rsidRPr="00712E49">
              <w:rPr>
                <w:rFonts w:ascii="Times New Roman" w:hAnsi="Times New Roman" w:cs="Times New Roman"/>
                <w:bCs/>
                <w:color w:val="auto"/>
                <w:sz w:val="40"/>
                <w:szCs w:val="40"/>
              </w:rPr>
              <w:t>Tara Harding</w:t>
            </w:r>
          </w:p>
          <w:p w14:paraId="0B6CD0DB" w14:textId="689515B5" w:rsidR="009C337F" w:rsidRDefault="009C337F" w:rsidP="005D3F07">
            <w:pPr>
              <w:overflowPunct/>
              <w:autoSpaceDE/>
              <w:autoSpaceDN/>
              <w:adjustRightInd/>
              <w:ind w:right="-957"/>
              <w:textAlignment w:val="auto"/>
              <w:rPr>
                <w:rFonts w:ascii="Times New Roman" w:hAnsi="Times New Roman" w:cs="Times New Roman"/>
                <w:b/>
                <w:color w:val="auto"/>
                <w:sz w:val="48"/>
              </w:rPr>
            </w:pPr>
          </w:p>
          <w:p w14:paraId="3A6EAAC7" w14:textId="33F7DE9F" w:rsidR="009C337F" w:rsidRPr="00712E49" w:rsidRDefault="009C337F" w:rsidP="005D3F07">
            <w:pPr>
              <w:overflowPunct/>
              <w:autoSpaceDE/>
              <w:autoSpaceDN/>
              <w:adjustRightInd/>
              <w:ind w:right="-957"/>
              <w:textAlignment w:val="auto"/>
              <w:rPr>
                <w:rFonts w:ascii="Times New Roman" w:hAnsi="Times New Roman" w:cs="Times New Roman"/>
                <w:bCs/>
                <w:color w:val="auto"/>
                <w:sz w:val="40"/>
                <w:szCs w:val="40"/>
              </w:rPr>
            </w:pPr>
            <w:r>
              <w:rPr>
                <w:rFonts w:ascii="Times New Roman" w:hAnsi="Times New Roman" w:cs="Times New Roman"/>
                <w:b/>
                <w:color w:val="auto"/>
                <w:sz w:val="48"/>
              </w:rPr>
              <w:t>Email address:</w:t>
            </w:r>
            <w:r w:rsidR="006F6F2E">
              <w:rPr>
                <w:rFonts w:ascii="Times New Roman" w:hAnsi="Times New Roman" w:cs="Times New Roman"/>
                <w:b/>
                <w:color w:val="auto"/>
                <w:sz w:val="48"/>
              </w:rPr>
              <w:t xml:space="preserve"> </w:t>
            </w:r>
            <w:r w:rsidR="006F6F2E" w:rsidRPr="00712E49">
              <w:rPr>
                <w:rFonts w:ascii="Times New Roman" w:hAnsi="Times New Roman" w:cs="Times New Roman"/>
                <w:bCs/>
                <w:color w:val="auto"/>
                <w:sz w:val="40"/>
                <w:szCs w:val="40"/>
              </w:rPr>
              <w:t>taraharding68@gmail.com</w:t>
            </w:r>
          </w:p>
          <w:p w14:paraId="22E38809" w14:textId="77777777" w:rsidR="00986B43" w:rsidRDefault="00986B43" w:rsidP="005D3F07">
            <w:pPr>
              <w:overflowPunct/>
              <w:autoSpaceDE/>
              <w:autoSpaceDN/>
              <w:adjustRightInd/>
              <w:ind w:right="-957"/>
              <w:textAlignment w:val="auto"/>
              <w:rPr>
                <w:rFonts w:ascii="Times New Roman" w:hAnsi="Times New Roman" w:cs="Times New Roman"/>
                <w:b/>
                <w:color w:val="auto"/>
                <w:sz w:val="48"/>
              </w:rPr>
            </w:pPr>
          </w:p>
          <w:p w14:paraId="4B49B6D9" w14:textId="77777777" w:rsidR="00712E49" w:rsidRDefault="0085230E" w:rsidP="005D3F07">
            <w:pPr>
              <w:overflowPunct/>
              <w:autoSpaceDE/>
              <w:autoSpaceDN/>
              <w:adjustRightInd/>
              <w:ind w:right="-957"/>
              <w:textAlignment w:val="auto"/>
              <w:rPr>
                <w:rFonts w:ascii="Times New Roman" w:hAnsi="Times New Roman" w:cs="Times New Roman"/>
                <w:bCs/>
                <w:color w:val="auto"/>
                <w:sz w:val="28"/>
                <w:szCs w:val="28"/>
              </w:rPr>
            </w:pPr>
            <w:r w:rsidRPr="005D3F07">
              <w:rPr>
                <w:rFonts w:ascii="Times New Roman" w:hAnsi="Times New Roman" w:cs="Times New Roman"/>
                <w:b/>
                <w:color w:val="auto"/>
                <w:sz w:val="48"/>
              </w:rPr>
              <w:t>Learner’s University Registration</w:t>
            </w:r>
            <w:r w:rsidR="00F927A1" w:rsidRPr="005D3F07">
              <w:rPr>
                <w:rFonts w:ascii="Times New Roman" w:hAnsi="Times New Roman" w:cs="Times New Roman"/>
                <w:b/>
                <w:color w:val="auto"/>
                <w:sz w:val="48"/>
              </w:rPr>
              <w:t xml:space="preserve"> Number:</w:t>
            </w:r>
            <w:r w:rsidR="006F6F2E">
              <w:rPr>
                <w:rFonts w:ascii="Times New Roman" w:hAnsi="Times New Roman" w:cs="Times New Roman"/>
                <w:bCs/>
                <w:color w:val="auto"/>
                <w:sz w:val="28"/>
                <w:szCs w:val="28"/>
              </w:rPr>
              <w:t xml:space="preserve"> </w:t>
            </w:r>
          </w:p>
          <w:p w14:paraId="0DE696B2" w14:textId="51D74A49" w:rsidR="00F927A1" w:rsidRPr="00712E49" w:rsidRDefault="006F6F2E" w:rsidP="005D3F07">
            <w:pPr>
              <w:overflowPunct/>
              <w:autoSpaceDE/>
              <w:autoSpaceDN/>
              <w:adjustRightInd/>
              <w:ind w:right="-957"/>
              <w:textAlignment w:val="auto"/>
              <w:rPr>
                <w:rFonts w:ascii="Times New Roman" w:hAnsi="Times New Roman" w:cs="Times New Roman"/>
                <w:bCs/>
                <w:color w:val="auto"/>
                <w:sz w:val="40"/>
                <w:szCs w:val="40"/>
              </w:rPr>
            </w:pPr>
            <w:r w:rsidRPr="00712E49">
              <w:rPr>
                <w:rFonts w:ascii="Times New Roman" w:hAnsi="Times New Roman" w:cs="Times New Roman"/>
                <w:bCs/>
                <w:color w:val="auto"/>
                <w:sz w:val="40"/>
                <w:szCs w:val="40"/>
              </w:rPr>
              <w:t>2422205</w:t>
            </w:r>
          </w:p>
          <w:p w14:paraId="622FD17A" w14:textId="77777777" w:rsidR="0085230E" w:rsidRPr="005D3F07" w:rsidRDefault="0085230E" w:rsidP="005D3F07">
            <w:pPr>
              <w:overflowPunct/>
              <w:autoSpaceDE/>
              <w:autoSpaceDN/>
              <w:adjustRightInd/>
              <w:ind w:right="-957"/>
              <w:textAlignment w:val="auto"/>
              <w:rPr>
                <w:rFonts w:ascii="Times New Roman" w:hAnsi="Times New Roman" w:cs="Times New Roman"/>
                <w:b/>
                <w:color w:val="auto"/>
                <w:sz w:val="48"/>
              </w:rPr>
            </w:pPr>
          </w:p>
          <w:p w14:paraId="5F84129B" w14:textId="5DD758DC" w:rsidR="0085230E" w:rsidRPr="005D3F07" w:rsidRDefault="00706BB5" w:rsidP="005D3F07">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 xml:space="preserve">Cohort: </w:t>
            </w:r>
            <w:r w:rsidR="00512AB1">
              <w:rPr>
                <w:rFonts w:ascii="Times New Roman" w:hAnsi="Times New Roman" w:cs="Times New Roman"/>
                <w:b/>
                <w:color w:val="auto"/>
                <w:sz w:val="48"/>
              </w:rPr>
              <w:t>21</w:t>
            </w:r>
            <w:r w:rsidR="00AE6231">
              <w:rPr>
                <w:rFonts w:ascii="Times New Roman" w:hAnsi="Times New Roman" w:cs="Times New Roman"/>
                <w:b/>
                <w:color w:val="auto"/>
                <w:sz w:val="48"/>
              </w:rPr>
              <w:t xml:space="preserve"> onwards</w:t>
            </w:r>
          </w:p>
        </w:tc>
      </w:tr>
    </w:tbl>
    <w:p w14:paraId="40F3C009" w14:textId="77777777" w:rsidR="00F927A1" w:rsidRPr="00F927A1" w:rsidRDefault="008420E1" w:rsidP="00986B43">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 </w:t>
      </w:r>
    </w:p>
    <w:p w14:paraId="621AF8BA" w14:textId="77777777" w:rsidR="00F927A1" w:rsidRPr="00F927A1" w:rsidRDefault="00F927A1" w:rsidP="00F927A1">
      <w:pPr>
        <w:overflowPunct/>
        <w:autoSpaceDE/>
        <w:autoSpaceDN/>
        <w:adjustRightInd/>
        <w:textAlignment w:val="auto"/>
        <w:rPr>
          <w:rFonts w:ascii="Times New Roman" w:hAnsi="Times New Roman" w:cs="Times New Roman"/>
          <w:color w:val="auto"/>
          <w:sz w:val="24"/>
        </w:rPr>
      </w:pPr>
    </w:p>
    <w:p w14:paraId="3FC4E125" w14:textId="77777777" w:rsidR="00F927A1" w:rsidRPr="00F927A1" w:rsidRDefault="00F927A1" w:rsidP="00F927A1">
      <w:pPr>
        <w:overflowPunct/>
        <w:autoSpaceDE/>
        <w:autoSpaceDN/>
        <w:adjustRightInd/>
        <w:ind w:right="-957"/>
        <w:textAlignment w:val="auto"/>
        <w:rPr>
          <w:rFonts w:ascii="Times New Roman" w:hAnsi="Times New Roman" w:cs="Times New Roman"/>
          <w:b/>
          <w:color w:val="auto"/>
          <w:sz w:val="48"/>
        </w:rPr>
      </w:pPr>
    </w:p>
    <w:p w14:paraId="025CB5FE" w14:textId="1EB157DC" w:rsidR="00E559CE" w:rsidRDefault="00E83F91" w:rsidP="005B3A2D">
      <w:pPr>
        <w:jc w:val="center"/>
        <w:rPr>
          <w:b/>
          <w:sz w:val="24"/>
          <w:szCs w:val="24"/>
        </w:rPr>
      </w:pPr>
      <w:r>
        <w:rPr>
          <w:b/>
          <w:sz w:val="24"/>
          <w:szCs w:val="24"/>
        </w:rPr>
        <w:br w:type="page"/>
      </w:r>
    </w:p>
    <w:p w14:paraId="656E9326" w14:textId="77777777" w:rsidR="00151DA6" w:rsidRDefault="00151DA6" w:rsidP="002A1A44">
      <w:pPr>
        <w:keepNext/>
        <w:spacing w:before="240" w:after="60"/>
        <w:jc w:val="both"/>
        <w:rPr>
          <w:b/>
          <w:sz w:val="28"/>
          <w:szCs w:val="28"/>
        </w:rPr>
      </w:pPr>
      <w:r>
        <w:rPr>
          <w:b/>
          <w:sz w:val="28"/>
          <w:szCs w:val="28"/>
        </w:rPr>
        <w:lastRenderedPageBreak/>
        <w:t>Reference List</w:t>
      </w:r>
    </w:p>
    <w:p w14:paraId="5E10188F" w14:textId="77777777" w:rsidR="002A1A44" w:rsidRPr="008B28E7" w:rsidRDefault="002A1A44" w:rsidP="002A1A44">
      <w:pPr>
        <w:keepNext/>
        <w:spacing w:before="240" w:after="60"/>
        <w:jc w:val="both"/>
        <w:rPr>
          <w:sz w:val="24"/>
          <w:szCs w:val="24"/>
        </w:rPr>
      </w:pPr>
      <w:r w:rsidRPr="008B28E7">
        <w:rPr>
          <w:sz w:val="24"/>
          <w:szCs w:val="24"/>
        </w:rPr>
        <w:t>Information about referencing in written assignments and how to avoid plagiarism can be found on Moodle</w:t>
      </w:r>
      <w:r>
        <w:rPr>
          <w:sz w:val="24"/>
          <w:szCs w:val="24"/>
        </w:rPr>
        <w:t xml:space="preserve">. It is important that you are aware of the importance of ensuring that the work submitted is your original work. </w:t>
      </w:r>
      <w:r w:rsidRPr="008B28E7">
        <w:rPr>
          <w:sz w:val="24"/>
          <w:szCs w:val="24"/>
        </w:rPr>
        <w:t xml:space="preserve">     </w:t>
      </w:r>
    </w:p>
    <w:p w14:paraId="6F9262AF" w14:textId="3745223A" w:rsidR="009123A9" w:rsidRPr="009123A9" w:rsidRDefault="009123A9" w:rsidP="009123A9">
      <w:pPr>
        <w:overflowPunct/>
        <w:autoSpaceDE/>
        <w:autoSpaceDN/>
        <w:adjustRightInd/>
        <w:spacing w:after="160" w:line="276" w:lineRule="auto"/>
        <w:jc w:val="both"/>
        <w:textAlignment w:val="auto"/>
        <w:rPr>
          <w:rFonts w:eastAsia="Calibri"/>
          <w:color w:val="auto"/>
          <w:kern w:val="2"/>
          <w:sz w:val="22"/>
          <w:szCs w:val="22"/>
          <w:lang w:eastAsia="en-US"/>
          <w14:ligatures w14:val="standardContextual"/>
        </w:rPr>
      </w:pPr>
      <w:r w:rsidRPr="009123A9">
        <w:rPr>
          <w:rFonts w:eastAsia="Calibri"/>
          <w:color w:val="auto"/>
          <w:kern w:val="2"/>
          <w:sz w:val="22"/>
          <w:szCs w:val="22"/>
          <w:lang w:eastAsia="en-US"/>
          <w14:ligatures w14:val="standardContextual"/>
        </w:rPr>
        <w:t>  </w:t>
      </w:r>
    </w:p>
    <w:p w14:paraId="3D6A8638" w14:textId="77777777" w:rsidR="00AE665A" w:rsidRPr="00AE665A" w:rsidRDefault="009123A9" w:rsidP="00AE665A">
      <w:pPr>
        <w:spacing w:line="276" w:lineRule="auto"/>
        <w:jc w:val="both"/>
        <w:rPr>
          <w:rFonts w:eastAsia="Calibri"/>
          <w:color w:val="auto"/>
          <w:kern w:val="2"/>
          <w:sz w:val="22"/>
          <w:szCs w:val="22"/>
          <w:lang w:eastAsia="en-US"/>
          <w14:ligatures w14:val="standardContextual"/>
        </w:rPr>
      </w:pPr>
      <w:r w:rsidRPr="009123A9">
        <w:rPr>
          <w:rFonts w:eastAsia="Calibri"/>
          <w:color w:val="auto"/>
          <w:kern w:val="2"/>
          <w:sz w:val="22"/>
          <w:szCs w:val="22"/>
          <w:lang w:eastAsia="en-US"/>
          <w14:ligatures w14:val="standardContextual"/>
        </w:rPr>
        <w:t>  </w:t>
      </w:r>
      <w:bookmarkStart w:id="0" w:name="_Hlk209129161"/>
      <w:r w:rsidR="00AE665A" w:rsidRPr="00AE665A">
        <w:rPr>
          <w:rFonts w:eastAsia="Calibri"/>
          <w:color w:val="auto"/>
          <w:kern w:val="2"/>
          <w:sz w:val="22"/>
          <w:szCs w:val="22"/>
          <w:lang w:eastAsia="en-US"/>
          <w14:ligatures w14:val="standardContextual"/>
        </w:rPr>
        <w:t> </w:t>
      </w:r>
    </w:p>
    <w:p w14:paraId="3AABDD46" w14:textId="77777777" w:rsidR="00AE665A" w:rsidRPr="00AE665A" w:rsidRDefault="00AE665A" w:rsidP="00AE665A">
      <w:pPr>
        <w:overflowPunct/>
        <w:autoSpaceDE/>
        <w:autoSpaceDN/>
        <w:adjustRightInd/>
        <w:spacing w:after="160" w:line="276" w:lineRule="auto"/>
        <w:jc w:val="both"/>
        <w:textAlignment w:val="auto"/>
        <w:rPr>
          <w:rFonts w:eastAsia="Calibri"/>
          <w:color w:val="auto"/>
          <w:kern w:val="2"/>
          <w:sz w:val="22"/>
          <w:szCs w:val="22"/>
          <w:lang w:eastAsia="en-US"/>
          <w14:ligatures w14:val="standardContextual"/>
        </w:rPr>
      </w:pPr>
      <w:r w:rsidRPr="00AE665A">
        <w:rPr>
          <w:rFonts w:eastAsia="Calibri"/>
          <w:color w:val="auto"/>
          <w:kern w:val="2"/>
          <w:sz w:val="22"/>
          <w:szCs w:val="22"/>
          <w:lang w:eastAsia="en-US"/>
          <w14:ligatures w14:val="standardContextual"/>
        </w:rPr>
        <w:t>References  </w:t>
      </w:r>
    </w:p>
    <w:p w14:paraId="6E54927B" w14:textId="77777777" w:rsidR="00AE665A" w:rsidRPr="00AE665A" w:rsidRDefault="00AE665A" w:rsidP="00AE665A">
      <w:pPr>
        <w:overflowPunct/>
        <w:autoSpaceDE/>
        <w:autoSpaceDN/>
        <w:adjustRightInd/>
        <w:spacing w:after="160" w:line="276" w:lineRule="auto"/>
        <w:jc w:val="both"/>
        <w:textAlignment w:val="auto"/>
        <w:rPr>
          <w:rFonts w:eastAsia="Calibri"/>
          <w:color w:val="auto"/>
          <w:kern w:val="2"/>
          <w:sz w:val="22"/>
          <w:szCs w:val="22"/>
          <w:lang w:eastAsia="en-US"/>
          <w14:ligatures w14:val="standardContextual"/>
        </w:rPr>
      </w:pPr>
    </w:p>
    <w:p w14:paraId="3D846089" w14:textId="77777777" w:rsidR="00AE665A" w:rsidRPr="00AE665A" w:rsidRDefault="00AE665A" w:rsidP="00AE665A">
      <w:pPr>
        <w:overflowPunct/>
        <w:autoSpaceDE/>
        <w:autoSpaceDN/>
        <w:adjustRightInd/>
        <w:spacing w:after="160" w:line="276" w:lineRule="auto"/>
        <w:jc w:val="both"/>
        <w:textAlignment w:val="auto"/>
        <w:rPr>
          <w:rFonts w:eastAsia="Calibri"/>
          <w:color w:val="auto"/>
          <w:kern w:val="2"/>
          <w:sz w:val="22"/>
          <w:szCs w:val="22"/>
          <w:lang w:eastAsia="en-US"/>
          <w14:ligatures w14:val="standardContextual"/>
        </w:rPr>
      </w:pPr>
      <w:r w:rsidRPr="00AE665A">
        <w:rPr>
          <w:rFonts w:eastAsia="Calibri"/>
          <w:color w:val="auto"/>
          <w:kern w:val="2"/>
          <w:sz w:val="22"/>
          <w:szCs w:val="22"/>
          <w:lang w:eastAsia="en-US"/>
          <w14:ligatures w14:val="standardContextual"/>
        </w:rPr>
        <w:t xml:space="preserve">ADSS Cymru, (20230. A Vision for Social Care. [online] Available at: </w:t>
      </w:r>
      <w:hyperlink r:id="rId11" w:history="1">
        <w:r w:rsidRPr="00AE665A">
          <w:rPr>
            <w:rFonts w:eastAsia="Calibri"/>
            <w:color w:val="0563C1"/>
            <w:kern w:val="2"/>
            <w:sz w:val="22"/>
            <w:szCs w:val="22"/>
            <w:u w:val="single"/>
            <w:lang w:eastAsia="en-US"/>
            <w14:ligatures w14:val="standardContextual"/>
          </w:rPr>
          <w:t>file:///C:/Users/tarah/Downloads/A%20Vision%20for%20Social%20Care%20-%20August%202023%20ENG%20(3).f5cf92ac8ad6a67d11e818121629f93b4d5d831a6d5dc7d0acd281aa1e340011%20(1).pdf</w:t>
        </w:r>
      </w:hyperlink>
      <w:r w:rsidRPr="00AE665A">
        <w:rPr>
          <w:rFonts w:eastAsia="Calibri"/>
          <w:color w:val="auto"/>
          <w:kern w:val="2"/>
          <w:sz w:val="22"/>
          <w:szCs w:val="22"/>
          <w:lang w:eastAsia="en-US"/>
          <w14:ligatures w14:val="standardContextual"/>
        </w:rPr>
        <w:t xml:space="preserve">  [Accessed 1 September 2025].</w:t>
      </w:r>
    </w:p>
    <w:p w14:paraId="1A783852" w14:textId="77777777" w:rsidR="00AE665A" w:rsidRPr="00AE665A" w:rsidRDefault="00AE665A" w:rsidP="00AE665A">
      <w:pPr>
        <w:overflowPunct/>
        <w:autoSpaceDE/>
        <w:autoSpaceDN/>
        <w:adjustRightInd/>
        <w:spacing w:after="160" w:line="276" w:lineRule="auto"/>
        <w:jc w:val="both"/>
        <w:textAlignment w:val="auto"/>
        <w:rPr>
          <w:rFonts w:eastAsia="Calibri"/>
          <w:color w:val="auto"/>
          <w:kern w:val="2"/>
          <w:sz w:val="22"/>
          <w:szCs w:val="22"/>
          <w:lang w:eastAsia="en-US"/>
          <w14:ligatures w14:val="standardContextual"/>
        </w:rPr>
      </w:pPr>
    </w:p>
    <w:p w14:paraId="11155F62" w14:textId="77777777" w:rsidR="00AE665A" w:rsidRPr="00AE665A" w:rsidRDefault="00AE665A" w:rsidP="00AE665A">
      <w:pPr>
        <w:overflowPunct/>
        <w:autoSpaceDE/>
        <w:autoSpaceDN/>
        <w:adjustRightInd/>
        <w:spacing w:after="160" w:line="276" w:lineRule="auto"/>
        <w:jc w:val="both"/>
        <w:textAlignment w:val="auto"/>
        <w:rPr>
          <w:rFonts w:eastAsia="Calibri"/>
          <w:color w:val="auto"/>
          <w:kern w:val="2"/>
          <w:sz w:val="22"/>
          <w:szCs w:val="22"/>
          <w:lang w:eastAsia="en-US"/>
          <w14:ligatures w14:val="standardContextual"/>
        </w:rPr>
      </w:pPr>
      <w:r w:rsidRPr="00AE665A">
        <w:rPr>
          <w:rFonts w:eastAsia="Calibri"/>
          <w:color w:val="auto"/>
          <w:kern w:val="2"/>
          <w:sz w:val="22"/>
          <w:szCs w:val="22"/>
          <w:lang w:eastAsia="en-US"/>
          <w14:ligatures w14:val="standardContextual"/>
        </w:rPr>
        <w:t xml:space="preserve">Arnstein, S. R. (1969). A Ladder </w:t>
      </w:r>
      <w:proofErr w:type="gramStart"/>
      <w:r w:rsidRPr="00AE665A">
        <w:rPr>
          <w:rFonts w:eastAsia="Calibri"/>
          <w:color w:val="auto"/>
          <w:kern w:val="2"/>
          <w:sz w:val="22"/>
          <w:szCs w:val="22"/>
          <w:lang w:eastAsia="en-US"/>
          <w14:ligatures w14:val="standardContextual"/>
        </w:rPr>
        <w:t>Of</w:t>
      </w:r>
      <w:proofErr w:type="gramEnd"/>
      <w:r w:rsidRPr="00AE665A">
        <w:rPr>
          <w:rFonts w:eastAsia="Calibri"/>
          <w:color w:val="auto"/>
          <w:kern w:val="2"/>
          <w:sz w:val="22"/>
          <w:szCs w:val="22"/>
          <w:lang w:eastAsia="en-US"/>
          <w14:ligatures w14:val="standardContextual"/>
        </w:rPr>
        <w:t xml:space="preserve"> Citizen Participation. </w:t>
      </w:r>
      <w:r w:rsidRPr="00AE665A">
        <w:rPr>
          <w:rFonts w:eastAsia="Calibri"/>
          <w:i/>
          <w:iCs/>
          <w:color w:val="auto"/>
          <w:kern w:val="2"/>
          <w:sz w:val="22"/>
          <w:szCs w:val="22"/>
          <w:lang w:eastAsia="en-US"/>
          <w14:ligatures w14:val="standardContextual"/>
        </w:rPr>
        <w:t>Journal of the American Institute of Planners</w:t>
      </w:r>
      <w:r w:rsidRPr="00AE665A">
        <w:rPr>
          <w:rFonts w:eastAsia="Calibri"/>
          <w:color w:val="auto"/>
          <w:kern w:val="2"/>
          <w:sz w:val="22"/>
          <w:szCs w:val="22"/>
          <w:lang w:eastAsia="en-US"/>
          <w14:ligatures w14:val="standardContextual"/>
        </w:rPr>
        <w:t xml:space="preserve">, </w:t>
      </w:r>
      <w:r w:rsidRPr="00AE665A">
        <w:rPr>
          <w:rFonts w:eastAsia="Calibri"/>
          <w:i/>
          <w:iCs/>
          <w:color w:val="auto"/>
          <w:kern w:val="2"/>
          <w:sz w:val="22"/>
          <w:szCs w:val="22"/>
          <w:lang w:eastAsia="en-US"/>
          <w14:ligatures w14:val="standardContextual"/>
        </w:rPr>
        <w:t>35</w:t>
      </w:r>
      <w:r w:rsidRPr="00AE665A">
        <w:rPr>
          <w:rFonts w:eastAsia="Calibri"/>
          <w:color w:val="auto"/>
          <w:kern w:val="2"/>
          <w:sz w:val="22"/>
          <w:szCs w:val="22"/>
          <w:lang w:eastAsia="en-US"/>
          <w14:ligatures w14:val="standardContextual"/>
        </w:rPr>
        <w:t xml:space="preserve">(4), 216–224. </w:t>
      </w:r>
      <w:hyperlink r:id="rId12" w:tgtFrame="_blank" w:history="1">
        <w:r w:rsidRPr="00AE665A">
          <w:rPr>
            <w:rFonts w:eastAsia="Calibri"/>
            <w:color w:val="0563C1"/>
            <w:kern w:val="2"/>
            <w:sz w:val="22"/>
            <w:szCs w:val="22"/>
            <w:u w:val="single"/>
            <w:lang w:eastAsia="en-US"/>
            <w14:ligatures w14:val="standardContextual"/>
          </w:rPr>
          <w:t>https://doi.org/10.1080/01944366908977225</w:t>
        </w:r>
      </w:hyperlink>
      <w:r w:rsidRPr="00AE665A">
        <w:rPr>
          <w:rFonts w:eastAsia="Calibri"/>
          <w:color w:val="auto"/>
          <w:kern w:val="2"/>
          <w:sz w:val="22"/>
          <w:szCs w:val="22"/>
          <w:lang w:eastAsia="en-US"/>
          <w14:ligatures w14:val="standardContextual"/>
        </w:rPr>
        <w:t>  </w:t>
      </w:r>
    </w:p>
    <w:p w14:paraId="7BF8F1EA" w14:textId="77777777" w:rsidR="00AE665A" w:rsidRPr="00AE665A" w:rsidRDefault="00AE665A" w:rsidP="00AE665A">
      <w:pPr>
        <w:overflowPunct/>
        <w:autoSpaceDE/>
        <w:autoSpaceDN/>
        <w:adjustRightInd/>
        <w:spacing w:after="160" w:line="276" w:lineRule="auto"/>
        <w:jc w:val="both"/>
        <w:textAlignment w:val="auto"/>
        <w:rPr>
          <w:rFonts w:eastAsia="Calibri"/>
          <w:color w:val="auto"/>
          <w:kern w:val="2"/>
          <w:sz w:val="22"/>
          <w:szCs w:val="22"/>
          <w:lang w:eastAsia="en-US"/>
          <w14:ligatures w14:val="standardContextual"/>
        </w:rPr>
      </w:pPr>
    </w:p>
    <w:p w14:paraId="18658A82" w14:textId="77777777" w:rsidR="00AE665A" w:rsidRPr="00AE665A" w:rsidRDefault="00AE665A" w:rsidP="00AE665A">
      <w:pPr>
        <w:overflowPunct/>
        <w:autoSpaceDE/>
        <w:autoSpaceDN/>
        <w:adjustRightInd/>
        <w:spacing w:after="160" w:line="276" w:lineRule="auto"/>
        <w:jc w:val="both"/>
        <w:textAlignment w:val="auto"/>
        <w:rPr>
          <w:rFonts w:eastAsia="Calibri"/>
          <w:color w:val="auto"/>
          <w:kern w:val="2"/>
          <w:sz w:val="22"/>
          <w:szCs w:val="22"/>
          <w:lang w:eastAsia="en-US"/>
          <w14:ligatures w14:val="standardContextual"/>
        </w:rPr>
      </w:pPr>
      <w:r w:rsidRPr="00AE665A">
        <w:rPr>
          <w:rFonts w:eastAsia="Calibri"/>
          <w:color w:val="auto"/>
          <w:kern w:val="2"/>
          <w:sz w:val="22"/>
          <w:szCs w:val="22"/>
          <w:lang w:eastAsia="en-US"/>
          <w14:ligatures w14:val="standardContextual"/>
        </w:rPr>
        <w:t xml:space="preserve">Arundale, A.J.H., Dunne, C., Clancy, D., Downie, G., Konin, J. &amp; Porter, S., (2024). </w:t>
      </w:r>
      <w:r w:rsidRPr="00AE665A">
        <w:rPr>
          <w:rFonts w:eastAsia="Calibri"/>
          <w:i/>
          <w:iCs/>
          <w:color w:val="auto"/>
          <w:kern w:val="2"/>
          <w:sz w:val="22"/>
          <w:szCs w:val="22"/>
          <w:lang w:eastAsia="en-US"/>
          <w14:ligatures w14:val="standardContextual"/>
        </w:rPr>
        <w:t>Essential skills for physiotherapists - E-Book</w:t>
      </w:r>
      <w:r w:rsidRPr="00AE665A">
        <w:rPr>
          <w:rFonts w:eastAsia="Calibri"/>
          <w:color w:val="auto"/>
          <w:kern w:val="2"/>
          <w:sz w:val="22"/>
          <w:szCs w:val="22"/>
          <w:lang w:eastAsia="en-US"/>
          <w14:ligatures w14:val="standardContextual"/>
        </w:rPr>
        <w:t>. [online] Available at:</w:t>
      </w:r>
    </w:p>
    <w:p w14:paraId="0A7F514E" w14:textId="77777777" w:rsidR="00AE665A" w:rsidRPr="00AE665A" w:rsidRDefault="00AE665A" w:rsidP="00AE665A">
      <w:pPr>
        <w:overflowPunct/>
        <w:autoSpaceDE/>
        <w:autoSpaceDN/>
        <w:adjustRightInd/>
        <w:spacing w:after="160" w:line="276" w:lineRule="auto"/>
        <w:jc w:val="both"/>
        <w:textAlignment w:val="auto"/>
        <w:rPr>
          <w:rFonts w:eastAsia="Calibri"/>
          <w:color w:val="auto"/>
          <w:kern w:val="2"/>
          <w:sz w:val="22"/>
          <w:szCs w:val="22"/>
          <w:lang w:eastAsia="en-US"/>
          <w14:ligatures w14:val="standardContextual"/>
        </w:rPr>
      </w:pPr>
      <w:hyperlink r:id="rId13" w:history="1">
        <w:r w:rsidRPr="00AE665A">
          <w:rPr>
            <w:rFonts w:eastAsia="Calibri"/>
            <w:color w:val="0563C1"/>
            <w:kern w:val="2"/>
            <w:sz w:val="22"/>
            <w:szCs w:val="22"/>
            <w:u w:val="single"/>
            <w:lang w:eastAsia="en-US"/>
            <w14:ligatures w14:val="standardContextual"/>
          </w:rPr>
          <w:t>https://www.google.co.uk/books/edition/Essential_Skills_for_Physiotherapists_E/Ad8EEQAAQBAJ?hl=en&amp;gbpv=1</w:t>
        </w:r>
      </w:hyperlink>
      <w:r w:rsidRPr="00AE665A">
        <w:rPr>
          <w:rFonts w:eastAsia="Calibri"/>
          <w:color w:val="auto"/>
          <w:kern w:val="2"/>
          <w:sz w:val="22"/>
          <w:szCs w:val="22"/>
          <w:lang w:eastAsia="en-US"/>
          <w14:ligatures w14:val="standardContextual"/>
        </w:rPr>
        <w:t xml:space="preserve">  [Accessed 3 August 2025].</w:t>
      </w:r>
    </w:p>
    <w:p w14:paraId="515EDA07" w14:textId="77777777" w:rsidR="00AE665A" w:rsidRPr="00AE665A" w:rsidRDefault="00AE665A" w:rsidP="00AE665A">
      <w:pPr>
        <w:overflowPunct/>
        <w:autoSpaceDE/>
        <w:autoSpaceDN/>
        <w:adjustRightInd/>
        <w:spacing w:after="160" w:line="276" w:lineRule="auto"/>
        <w:jc w:val="both"/>
        <w:textAlignment w:val="auto"/>
        <w:rPr>
          <w:rFonts w:eastAsia="Calibri"/>
          <w:color w:val="auto"/>
          <w:kern w:val="2"/>
          <w:sz w:val="22"/>
          <w:szCs w:val="22"/>
          <w:lang w:eastAsia="en-US"/>
          <w14:ligatures w14:val="standardContextual"/>
        </w:rPr>
      </w:pPr>
    </w:p>
    <w:p w14:paraId="3EDF1D54" w14:textId="77777777" w:rsidR="00AE665A" w:rsidRPr="00AE665A" w:rsidRDefault="00AE665A" w:rsidP="00AE665A">
      <w:pPr>
        <w:overflowPunct/>
        <w:autoSpaceDE/>
        <w:autoSpaceDN/>
        <w:adjustRightInd/>
        <w:spacing w:after="160" w:line="276" w:lineRule="auto"/>
        <w:jc w:val="both"/>
        <w:textAlignment w:val="auto"/>
        <w:rPr>
          <w:rFonts w:eastAsia="Calibri"/>
          <w:color w:val="auto"/>
          <w:kern w:val="2"/>
          <w:sz w:val="22"/>
          <w:szCs w:val="22"/>
          <w:lang w:eastAsia="en-US"/>
          <w14:ligatures w14:val="standardContextual"/>
        </w:rPr>
      </w:pPr>
      <w:proofErr w:type="spellStart"/>
      <w:r w:rsidRPr="00AE665A">
        <w:rPr>
          <w:rFonts w:eastAsia="Calibri"/>
          <w:color w:val="auto"/>
          <w:kern w:val="2"/>
          <w:sz w:val="22"/>
          <w:szCs w:val="22"/>
          <w:lang w:eastAsia="en-US"/>
          <w14:ligatures w14:val="standardContextual"/>
        </w:rPr>
        <w:t>Biscontini</w:t>
      </w:r>
      <w:proofErr w:type="spellEnd"/>
      <w:r w:rsidRPr="00AE665A">
        <w:rPr>
          <w:rFonts w:eastAsia="Calibri"/>
          <w:color w:val="auto"/>
          <w:kern w:val="2"/>
          <w:sz w:val="22"/>
          <w:szCs w:val="22"/>
          <w:lang w:eastAsia="en-US"/>
          <w14:ligatures w14:val="standardContextual"/>
        </w:rPr>
        <w:t xml:space="preserve">, T. (2024) 'Person-in-Environment (PIE) theory', EBSCO Research Starters: Social Sciences and Humanities. Available at: </w:t>
      </w:r>
      <w:hyperlink r:id="rId14" w:history="1">
        <w:r w:rsidRPr="00AE665A">
          <w:rPr>
            <w:rFonts w:eastAsia="Calibri"/>
            <w:color w:val="0563C1"/>
            <w:kern w:val="2"/>
            <w:sz w:val="22"/>
            <w:szCs w:val="22"/>
            <w:u w:val="single"/>
            <w:lang w:eastAsia="en-US"/>
            <w14:ligatures w14:val="standardContextual"/>
          </w:rPr>
          <w:t>https://www.ebsco.com/research-starters/social-sciences-and-humanities/person-environment-pie-theory</w:t>
        </w:r>
      </w:hyperlink>
      <w:r w:rsidRPr="00AE665A">
        <w:rPr>
          <w:rFonts w:eastAsia="Calibri"/>
          <w:color w:val="auto"/>
          <w:kern w:val="2"/>
          <w:sz w:val="22"/>
          <w:szCs w:val="22"/>
          <w:lang w:eastAsia="en-US"/>
          <w14:ligatures w14:val="standardContextual"/>
        </w:rPr>
        <w:t xml:space="preserve">  [Accessed: 22 September 2025].</w:t>
      </w:r>
    </w:p>
    <w:p w14:paraId="1074F0BE" w14:textId="77777777" w:rsidR="00AE665A" w:rsidRPr="00AE665A" w:rsidRDefault="00AE665A" w:rsidP="00AE665A">
      <w:pPr>
        <w:overflowPunct/>
        <w:autoSpaceDE/>
        <w:autoSpaceDN/>
        <w:adjustRightInd/>
        <w:spacing w:after="160" w:line="276" w:lineRule="auto"/>
        <w:jc w:val="both"/>
        <w:textAlignment w:val="auto"/>
        <w:rPr>
          <w:rFonts w:eastAsia="Calibri"/>
          <w:color w:val="auto"/>
          <w:kern w:val="2"/>
          <w:sz w:val="22"/>
          <w:szCs w:val="22"/>
          <w:lang w:eastAsia="en-US"/>
          <w14:ligatures w14:val="standardContextual"/>
        </w:rPr>
      </w:pPr>
      <w:r w:rsidRPr="00AE665A">
        <w:rPr>
          <w:rFonts w:eastAsia="Calibri"/>
          <w:color w:val="auto"/>
          <w:kern w:val="2"/>
          <w:sz w:val="22"/>
          <w:szCs w:val="22"/>
          <w:lang w:eastAsia="en-US"/>
          <w14:ligatures w14:val="standardContextual"/>
        </w:rPr>
        <w:t> </w:t>
      </w:r>
    </w:p>
    <w:p w14:paraId="7144589A" w14:textId="77777777" w:rsidR="00AE665A" w:rsidRPr="00AE665A" w:rsidRDefault="00AE665A" w:rsidP="00AE665A">
      <w:pPr>
        <w:overflowPunct/>
        <w:autoSpaceDE/>
        <w:autoSpaceDN/>
        <w:adjustRightInd/>
        <w:spacing w:after="160" w:line="276" w:lineRule="auto"/>
        <w:jc w:val="both"/>
        <w:textAlignment w:val="auto"/>
        <w:rPr>
          <w:rFonts w:eastAsia="Calibri"/>
          <w:color w:val="auto"/>
          <w:kern w:val="2"/>
          <w:sz w:val="22"/>
          <w:szCs w:val="22"/>
          <w:lang w:eastAsia="en-US"/>
          <w14:ligatures w14:val="standardContextual"/>
        </w:rPr>
      </w:pPr>
      <w:r w:rsidRPr="00AE665A">
        <w:rPr>
          <w:rFonts w:eastAsia="Calibri"/>
          <w:color w:val="auto"/>
          <w:kern w:val="2"/>
          <w:sz w:val="22"/>
          <w:szCs w:val="22"/>
          <w:lang w:eastAsia="en-US"/>
          <w14:ligatures w14:val="standardContextual"/>
        </w:rPr>
        <w:t>Borton, T., 1970. Reach Touch and Teach: Student Concerns and Process Education. McGraw-Hill, New York </w:t>
      </w:r>
    </w:p>
    <w:p w14:paraId="6607F2E5" w14:textId="77777777" w:rsidR="00AE665A" w:rsidRPr="00AE665A" w:rsidRDefault="00AE665A" w:rsidP="00AE665A">
      <w:pPr>
        <w:overflowPunct/>
        <w:autoSpaceDE/>
        <w:autoSpaceDN/>
        <w:adjustRightInd/>
        <w:spacing w:after="160" w:line="276" w:lineRule="auto"/>
        <w:jc w:val="both"/>
        <w:textAlignment w:val="auto"/>
        <w:rPr>
          <w:rFonts w:eastAsia="Calibri"/>
          <w:color w:val="auto"/>
          <w:kern w:val="2"/>
          <w:sz w:val="22"/>
          <w:szCs w:val="22"/>
          <w:lang w:eastAsia="en-US"/>
          <w14:ligatures w14:val="standardContextual"/>
        </w:rPr>
      </w:pPr>
    </w:p>
    <w:p w14:paraId="59FE2B35" w14:textId="77777777" w:rsidR="00AE665A" w:rsidRPr="00AE665A" w:rsidRDefault="00AE665A" w:rsidP="00AE665A">
      <w:pPr>
        <w:overflowPunct/>
        <w:autoSpaceDE/>
        <w:autoSpaceDN/>
        <w:adjustRightInd/>
        <w:spacing w:after="160" w:line="276" w:lineRule="auto"/>
        <w:jc w:val="both"/>
        <w:textAlignment w:val="auto"/>
        <w:rPr>
          <w:rFonts w:eastAsia="Calibri"/>
          <w:color w:val="auto"/>
          <w:kern w:val="2"/>
          <w:sz w:val="22"/>
          <w:szCs w:val="22"/>
          <w:lang w:eastAsia="en-US"/>
          <w14:ligatures w14:val="standardContextual"/>
        </w:rPr>
      </w:pPr>
      <w:proofErr w:type="spellStart"/>
      <w:r w:rsidRPr="00AE665A">
        <w:rPr>
          <w:rFonts w:eastAsia="Calibri"/>
          <w:color w:val="auto"/>
          <w:kern w:val="2"/>
          <w:sz w:val="22"/>
          <w:szCs w:val="22"/>
          <w:lang w:eastAsia="en-US"/>
          <w14:ligatures w14:val="standardContextual"/>
        </w:rPr>
        <w:t>Caiels</w:t>
      </w:r>
      <w:proofErr w:type="spellEnd"/>
      <w:r w:rsidRPr="00AE665A">
        <w:rPr>
          <w:rFonts w:eastAsia="Calibri"/>
          <w:color w:val="auto"/>
          <w:kern w:val="2"/>
          <w:sz w:val="22"/>
          <w:szCs w:val="22"/>
          <w:lang w:eastAsia="en-US"/>
          <w14:ligatures w14:val="standardContextual"/>
        </w:rPr>
        <w:t xml:space="preserve">, J., et al., (2021). Strengths-based approaches in social work and social care: Reviewing the evidence. Journal of Long-Term Care, [online] (2021), pp.401-422. Available at: </w:t>
      </w:r>
      <w:hyperlink r:id="rId15" w:history="1">
        <w:r w:rsidRPr="00AE665A">
          <w:rPr>
            <w:rFonts w:eastAsia="Calibri"/>
            <w:color w:val="0563C1"/>
            <w:kern w:val="2"/>
            <w:sz w:val="22"/>
            <w:szCs w:val="22"/>
            <w:u w:val="single"/>
            <w:lang w:eastAsia="en-US"/>
            <w14:ligatures w14:val="standardContextual"/>
          </w:rPr>
          <w:t>https://doi.org/10.31389/jltc.102</w:t>
        </w:r>
      </w:hyperlink>
      <w:r w:rsidRPr="00AE665A">
        <w:rPr>
          <w:rFonts w:eastAsia="Calibri"/>
          <w:color w:val="auto"/>
          <w:kern w:val="2"/>
          <w:sz w:val="22"/>
          <w:szCs w:val="22"/>
          <w:lang w:eastAsia="en-US"/>
          <w14:ligatures w14:val="standardContextual"/>
        </w:rPr>
        <w:t xml:space="preserve">  [Accessed 1 September 2025].</w:t>
      </w:r>
    </w:p>
    <w:p w14:paraId="06CC7F4D" w14:textId="77777777" w:rsidR="00AE665A" w:rsidRPr="00AE665A" w:rsidRDefault="00AE665A" w:rsidP="00AE665A">
      <w:pPr>
        <w:overflowPunct/>
        <w:autoSpaceDE/>
        <w:autoSpaceDN/>
        <w:adjustRightInd/>
        <w:spacing w:after="160" w:line="276" w:lineRule="auto"/>
        <w:jc w:val="both"/>
        <w:textAlignment w:val="auto"/>
        <w:rPr>
          <w:rFonts w:eastAsia="Calibri"/>
          <w:color w:val="auto"/>
          <w:kern w:val="2"/>
          <w:sz w:val="22"/>
          <w:szCs w:val="22"/>
          <w:lang w:eastAsia="en-US"/>
          <w14:ligatures w14:val="standardContextual"/>
        </w:rPr>
      </w:pPr>
    </w:p>
    <w:p w14:paraId="6E3C67CA" w14:textId="77777777" w:rsidR="00AE665A" w:rsidRPr="00AE665A" w:rsidRDefault="00AE665A" w:rsidP="00AE665A">
      <w:pPr>
        <w:overflowPunct/>
        <w:autoSpaceDE/>
        <w:autoSpaceDN/>
        <w:adjustRightInd/>
        <w:spacing w:after="160" w:line="276" w:lineRule="auto"/>
        <w:jc w:val="both"/>
        <w:textAlignment w:val="auto"/>
        <w:rPr>
          <w:rFonts w:eastAsia="Calibri"/>
          <w:color w:val="auto"/>
          <w:kern w:val="2"/>
          <w:sz w:val="22"/>
          <w:szCs w:val="22"/>
          <w:lang w:eastAsia="en-US"/>
          <w14:ligatures w14:val="standardContextual"/>
        </w:rPr>
      </w:pPr>
      <w:r w:rsidRPr="00AE665A">
        <w:rPr>
          <w:rFonts w:eastAsia="Calibri"/>
          <w:color w:val="auto"/>
          <w:kern w:val="2"/>
          <w:sz w:val="22"/>
          <w:szCs w:val="22"/>
          <w:lang w:eastAsia="en-US"/>
          <w14:ligatures w14:val="standardContextual"/>
        </w:rPr>
        <w:t>Care Act (2014). London: The Stationery Office.</w:t>
      </w:r>
    </w:p>
    <w:p w14:paraId="1E66A0C7" w14:textId="77777777" w:rsidR="00AE665A" w:rsidRPr="00AE665A" w:rsidRDefault="00AE665A" w:rsidP="00AE665A">
      <w:pPr>
        <w:overflowPunct/>
        <w:autoSpaceDE/>
        <w:autoSpaceDN/>
        <w:adjustRightInd/>
        <w:spacing w:after="160" w:line="276" w:lineRule="auto"/>
        <w:jc w:val="both"/>
        <w:textAlignment w:val="auto"/>
        <w:rPr>
          <w:rFonts w:eastAsia="Calibri"/>
          <w:color w:val="auto"/>
          <w:kern w:val="2"/>
          <w:sz w:val="22"/>
          <w:szCs w:val="22"/>
          <w:lang w:eastAsia="en-US"/>
          <w14:ligatures w14:val="standardContextual"/>
        </w:rPr>
      </w:pPr>
    </w:p>
    <w:p w14:paraId="6232B773" w14:textId="77777777" w:rsidR="00AE665A" w:rsidRPr="00AE665A" w:rsidRDefault="00AE665A" w:rsidP="00AE665A">
      <w:pPr>
        <w:overflowPunct/>
        <w:autoSpaceDE/>
        <w:autoSpaceDN/>
        <w:adjustRightInd/>
        <w:spacing w:after="160" w:line="276" w:lineRule="auto"/>
        <w:jc w:val="both"/>
        <w:textAlignment w:val="auto"/>
        <w:rPr>
          <w:rFonts w:eastAsia="Calibri"/>
          <w:color w:val="auto"/>
          <w:kern w:val="2"/>
          <w:sz w:val="22"/>
          <w:szCs w:val="22"/>
          <w:lang w:eastAsia="en-US"/>
          <w14:ligatures w14:val="standardContextual"/>
        </w:rPr>
      </w:pPr>
      <w:r w:rsidRPr="00AE665A">
        <w:rPr>
          <w:rFonts w:eastAsia="Calibri"/>
          <w:color w:val="auto"/>
          <w:kern w:val="2"/>
          <w:sz w:val="22"/>
          <w:szCs w:val="22"/>
          <w:lang w:eastAsia="en-US"/>
          <w14:ligatures w14:val="standardContextual"/>
        </w:rPr>
        <w:lastRenderedPageBreak/>
        <w:t xml:space="preserve">Care Inspectorate Wales (2016). More than just words. Available: </w:t>
      </w:r>
      <w:hyperlink r:id="rId16" w:tgtFrame="_blank" w:history="1">
        <w:r w:rsidRPr="00AE665A">
          <w:rPr>
            <w:rFonts w:eastAsia="Calibri"/>
            <w:color w:val="0563C1"/>
            <w:kern w:val="2"/>
            <w:sz w:val="22"/>
            <w:szCs w:val="22"/>
            <w:u w:val="single"/>
            <w:lang w:eastAsia="en-US"/>
            <w14:ligatures w14:val="standardContextual"/>
          </w:rPr>
          <w:t>https://www.careinspectorate.wales/more-just-words</w:t>
        </w:r>
      </w:hyperlink>
      <w:proofErr w:type="gramStart"/>
      <w:r w:rsidRPr="00AE665A">
        <w:rPr>
          <w:rFonts w:eastAsia="Calibri"/>
          <w:color w:val="auto"/>
          <w:kern w:val="2"/>
          <w:sz w:val="22"/>
          <w:szCs w:val="22"/>
          <w:lang w:eastAsia="en-US"/>
          <w14:ligatures w14:val="standardContextual"/>
        </w:rPr>
        <w:t>   [</w:t>
      </w:r>
      <w:proofErr w:type="gramEnd"/>
      <w:r w:rsidRPr="00AE665A">
        <w:rPr>
          <w:rFonts w:eastAsia="Calibri"/>
          <w:color w:val="auto"/>
          <w:kern w:val="2"/>
          <w:sz w:val="22"/>
          <w:szCs w:val="22"/>
          <w:lang w:eastAsia="en-US"/>
          <w14:ligatures w14:val="standardContextual"/>
        </w:rPr>
        <w:t>Accessed 24 March 2025].  </w:t>
      </w:r>
    </w:p>
    <w:p w14:paraId="4EB4A9B7" w14:textId="77777777" w:rsidR="00AE665A" w:rsidRPr="00AE665A" w:rsidRDefault="00AE665A" w:rsidP="00AE665A">
      <w:pPr>
        <w:overflowPunct/>
        <w:autoSpaceDE/>
        <w:autoSpaceDN/>
        <w:adjustRightInd/>
        <w:spacing w:after="160" w:line="276" w:lineRule="auto"/>
        <w:jc w:val="both"/>
        <w:textAlignment w:val="auto"/>
        <w:rPr>
          <w:rFonts w:eastAsia="Calibri"/>
          <w:color w:val="auto"/>
          <w:kern w:val="2"/>
          <w:sz w:val="22"/>
          <w:szCs w:val="22"/>
          <w:lang w:eastAsia="en-US"/>
          <w14:ligatures w14:val="standardContextual"/>
        </w:rPr>
      </w:pPr>
    </w:p>
    <w:p w14:paraId="03DFC3C0" w14:textId="77777777" w:rsidR="00AE665A" w:rsidRPr="00AE665A" w:rsidRDefault="00AE665A" w:rsidP="00AE665A">
      <w:pPr>
        <w:overflowPunct/>
        <w:autoSpaceDE/>
        <w:autoSpaceDN/>
        <w:adjustRightInd/>
        <w:spacing w:after="160" w:line="276" w:lineRule="auto"/>
        <w:jc w:val="both"/>
        <w:textAlignment w:val="auto"/>
        <w:rPr>
          <w:rFonts w:eastAsia="Calibri"/>
          <w:color w:val="auto"/>
          <w:kern w:val="2"/>
          <w:sz w:val="22"/>
          <w:szCs w:val="22"/>
          <w:lang w:eastAsia="en-US"/>
          <w14:ligatures w14:val="standardContextual"/>
        </w:rPr>
      </w:pPr>
      <w:r w:rsidRPr="00AE665A">
        <w:rPr>
          <w:rFonts w:eastAsia="Calibri"/>
          <w:color w:val="auto"/>
          <w:kern w:val="2"/>
          <w:sz w:val="22"/>
          <w:szCs w:val="22"/>
          <w:lang w:eastAsia="en-US"/>
          <w14:ligatures w14:val="standardContextual"/>
        </w:rPr>
        <w:t xml:space="preserve">Care Inspectorate Wales, (2023). Our commitment to promoting and upholding the rights of people who use social care and childcare services. [online] Available at: </w:t>
      </w:r>
      <w:hyperlink r:id="rId17" w:history="1">
        <w:r w:rsidRPr="00AE665A">
          <w:rPr>
            <w:rFonts w:eastAsia="Calibri"/>
            <w:color w:val="0563C1"/>
            <w:kern w:val="2"/>
            <w:sz w:val="22"/>
            <w:szCs w:val="22"/>
            <w:u w:val="single"/>
            <w:lang w:eastAsia="en-US"/>
            <w14:ligatures w14:val="standardContextual"/>
          </w:rPr>
          <w:t>https://careinspectorate.wales/your-rights</w:t>
        </w:r>
      </w:hyperlink>
      <w:r w:rsidRPr="00AE665A">
        <w:rPr>
          <w:rFonts w:eastAsia="Calibri"/>
          <w:color w:val="auto"/>
          <w:kern w:val="2"/>
          <w:sz w:val="22"/>
          <w:szCs w:val="22"/>
          <w:lang w:eastAsia="en-US"/>
          <w14:ligatures w14:val="standardContextual"/>
        </w:rPr>
        <w:t xml:space="preserve"> [Accessed 10 September 2025].</w:t>
      </w:r>
    </w:p>
    <w:p w14:paraId="3A65504D" w14:textId="77777777" w:rsidR="00AE665A" w:rsidRPr="00AE665A" w:rsidRDefault="00AE665A" w:rsidP="00AE665A">
      <w:pPr>
        <w:overflowPunct/>
        <w:autoSpaceDE/>
        <w:autoSpaceDN/>
        <w:adjustRightInd/>
        <w:spacing w:after="160" w:line="276" w:lineRule="auto"/>
        <w:jc w:val="both"/>
        <w:textAlignment w:val="auto"/>
        <w:rPr>
          <w:rFonts w:eastAsia="Calibri"/>
          <w:color w:val="auto"/>
          <w:kern w:val="2"/>
          <w:sz w:val="22"/>
          <w:szCs w:val="22"/>
          <w:lang w:eastAsia="en-US"/>
          <w14:ligatures w14:val="standardContextual"/>
        </w:rPr>
      </w:pPr>
      <w:r w:rsidRPr="00AE665A">
        <w:rPr>
          <w:rFonts w:eastAsia="Calibri"/>
          <w:color w:val="auto"/>
          <w:kern w:val="2"/>
          <w:sz w:val="22"/>
          <w:szCs w:val="22"/>
          <w:lang w:eastAsia="en-US"/>
          <w14:ligatures w14:val="standardContextual"/>
        </w:rPr>
        <w:t> </w:t>
      </w:r>
    </w:p>
    <w:p w14:paraId="5BC6729D" w14:textId="77777777" w:rsidR="00AE665A" w:rsidRPr="00AE665A" w:rsidRDefault="00AE665A" w:rsidP="00AE665A">
      <w:pPr>
        <w:overflowPunct/>
        <w:autoSpaceDE/>
        <w:autoSpaceDN/>
        <w:adjustRightInd/>
        <w:spacing w:after="160" w:line="276" w:lineRule="auto"/>
        <w:jc w:val="both"/>
        <w:textAlignment w:val="auto"/>
        <w:rPr>
          <w:rFonts w:eastAsia="Calibri"/>
          <w:color w:val="auto"/>
          <w:kern w:val="2"/>
          <w:sz w:val="22"/>
          <w:szCs w:val="22"/>
          <w:lang w:eastAsia="en-US"/>
          <w14:ligatures w14:val="standardContextual"/>
        </w:rPr>
      </w:pPr>
      <w:r w:rsidRPr="00AE665A">
        <w:rPr>
          <w:rFonts w:eastAsia="Calibri"/>
          <w:color w:val="auto"/>
          <w:kern w:val="2"/>
          <w:sz w:val="22"/>
          <w:szCs w:val="22"/>
          <w:lang w:eastAsia="en-US"/>
          <w14:ligatures w14:val="standardContextual"/>
        </w:rPr>
        <w:t xml:space="preserve">Carers Wales, (2022). </w:t>
      </w:r>
      <w:r w:rsidRPr="00AE665A">
        <w:rPr>
          <w:rFonts w:eastAsia="Calibri"/>
          <w:i/>
          <w:iCs/>
          <w:color w:val="auto"/>
          <w:kern w:val="2"/>
          <w:sz w:val="22"/>
          <w:szCs w:val="22"/>
          <w:lang w:eastAsia="en-US"/>
          <w14:ligatures w14:val="standardContextual"/>
        </w:rPr>
        <w:t xml:space="preserve">State of Caring in Wales 2022: A snapshot of unpaid care in Wales. </w:t>
      </w:r>
      <w:r w:rsidRPr="00AE665A">
        <w:rPr>
          <w:rFonts w:eastAsia="Calibri"/>
          <w:color w:val="auto"/>
          <w:kern w:val="2"/>
          <w:sz w:val="22"/>
          <w:szCs w:val="22"/>
          <w:lang w:eastAsia="en-US"/>
          <w14:ligatures w14:val="standardContextual"/>
        </w:rPr>
        <w:t xml:space="preserve">Available at: </w:t>
      </w:r>
      <w:hyperlink r:id="rId18" w:tgtFrame="_blank" w:history="1">
        <w:r w:rsidRPr="00AE665A">
          <w:rPr>
            <w:rFonts w:eastAsia="Calibri"/>
            <w:color w:val="0563C1"/>
            <w:kern w:val="2"/>
            <w:sz w:val="22"/>
            <w:szCs w:val="22"/>
            <w:u w:val="single"/>
            <w:lang w:eastAsia="en-US"/>
            <w14:ligatures w14:val="standardContextual"/>
          </w:rPr>
          <w:t>https://www.carersuk.org/media/lrzlhf5p/compressed-carers-wales-state-of-caring-in-wales-2022-report-english-final.pdf</w:t>
        </w:r>
      </w:hyperlink>
      <w:r w:rsidRPr="00AE665A">
        <w:rPr>
          <w:rFonts w:eastAsia="Calibri"/>
          <w:color w:val="auto"/>
          <w:kern w:val="2"/>
          <w:sz w:val="22"/>
          <w:szCs w:val="22"/>
          <w:lang w:eastAsia="en-US"/>
          <w14:ligatures w14:val="standardContextual"/>
        </w:rPr>
        <w:t xml:space="preserve"> [Accessed 2 December 2024].  </w:t>
      </w:r>
    </w:p>
    <w:p w14:paraId="6727C64D" w14:textId="77777777" w:rsidR="00AE665A" w:rsidRPr="00AE665A" w:rsidRDefault="00AE665A" w:rsidP="00AE665A">
      <w:pPr>
        <w:overflowPunct/>
        <w:autoSpaceDE/>
        <w:autoSpaceDN/>
        <w:adjustRightInd/>
        <w:spacing w:after="160" w:line="276" w:lineRule="auto"/>
        <w:jc w:val="both"/>
        <w:textAlignment w:val="auto"/>
        <w:rPr>
          <w:rFonts w:eastAsia="Calibri"/>
          <w:color w:val="auto"/>
          <w:kern w:val="2"/>
          <w:sz w:val="22"/>
          <w:szCs w:val="22"/>
          <w:lang w:eastAsia="en-US"/>
          <w14:ligatures w14:val="standardContextual"/>
        </w:rPr>
      </w:pPr>
    </w:p>
    <w:p w14:paraId="7BEF6CEF" w14:textId="77777777" w:rsidR="00AE665A" w:rsidRDefault="00AE665A" w:rsidP="00AE665A">
      <w:pPr>
        <w:overflowPunct/>
        <w:autoSpaceDE/>
        <w:autoSpaceDN/>
        <w:adjustRightInd/>
        <w:spacing w:after="160" w:line="276" w:lineRule="auto"/>
        <w:jc w:val="both"/>
        <w:textAlignment w:val="auto"/>
        <w:rPr>
          <w:rFonts w:eastAsia="Calibri"/>
          <w:color w:val="auto"/>
          <w:kern w:val="2"/>
          <w:sz w:val="22"/>
          <w:szCs w:val="22"/>
          <w:lang w:eastAsia="en-US"/>
          <w14:ligatures w14:val="standardContextual"/>
        </w:rPr>
      </w:pPr>
      <w:r w:rsidRPr="00AE665A">
        <w:rPr>
          <w:rFonts w:eastAsia="Calibri"/>
          <w:color w:val="auto"/>
          <w:kern w:val="2"/>
          <w:sz w:val="22"/>
          <w:szCs w:val="22"/>
          <w:lang w:eastAsia="en-US"/>
          <w14:ligatures w14:val="standardContextual"/>
        </w:rPr>
        <w:t xml:space="preserve">Carr, G., (2018). Informed choice: A view through the lens of then and now. British Association of Teachers of the Deaf (BATOD). [online] Available at: </w:t>
      </w:r>
      <w:hyperlink r:id="rId19" w:history="1">
        <w:r w:rsidRPr="00AE665A">
          <w:rPr>
            <w:rFonts w:eastAsia="Calibri"/>
            <w:color w:val="0563C1"/>
            <w:kern w:val="2"/>
            <w:sz w:val="22"/>
            <w:szCs w:val="22"/>
            <w:u w:val="single"/>
            <w:lang w:eastAsia="en-US"/>
            <w14:ligatures w14:val="standardContextual"/>
          </w:rPr>
          <w:t>https://www.batod.org.uk/wp-content/uploads/2024/08/Article-Informed-Choice.pdf</w:t>
        </w:r>
      </w:hyperlink>
      <w:r w:rsidRPr="00AE665A">
        <w:rPr>
          <w:rFonts w:eastAsia="Calibri"/>
          <w:color w:val="auto"/>
          <w:kern w:val="2"/>
          <w:sz w:val="22"/>
          <w:szCs w:val="22"/>
          <w:lang w:eastAsia="en-US"/>
          <w14:ligatures w14:val="standardContextual"/>
        </w:rPr>
        <w:t xml:space="preserve"> [Accessed 9 September 2025]</w:t>
      </w:r>
    </w:p>
    <w:p w14:paraId="04DFEC0B" w14:textId="77777777" w:rsidR="00AE665A" w:rsidRPr="00AE665A" w:rsidRDefault="00AE665A" w:rsidP="00AE665A">
      <w:pPr>
        <w:overflowPunct/>
        <w:autoSpaceDE/>
        <w:autoSpaceDN/>
        <w:adjustRightInd/>
        <w:spacing w:after="160" w:line="276" w:lineRule="auto"/>
        <w:jc w:val="both"/>
        <w:textAlignment w:val="auto"/>
        <w:rPr>
          <w:rFonts w:eastAsia="Calibri"/>
          <w:color w:val="auto"/>
          <w:kern w:val="2"/>
          <w:sz w:val="22"/>
          <w:szCs w:val="22"/>
          <w:lang w:eastAsia="en-US"/>
          <w14:ligatures w14:val="standardContextual"/>
        </w:rPr>
      </w:pPr>
    </w:p>
    <w:p w14:paraId="2B32FB6C" w14:textId="77777777" w:rsidR="00AE665A" w:rsidRPr="00AE665A" w:rsidRDefault="00AE665A" w:rsidP="00AE665A">
      <w:pPr>
        <w:overflowPunct/>
        <w:autoSpaceDE/>
        <w:autoSpaceDN/>
        <w:adjustRightInd/>
        <w:spacing w:after="160" w:line="276" w:lineRule="auto"/>
        <w:jc w:val="both"/>
        <w:textAlignment w:val="auto"/>
        <w:rPr>
          <w:rFonts w:eastAsia="Calibri"/>
          <w:color w:val="auto"/>
          <w:kern w:val="2"/>
          <w:sz w:val="22"/>
          <w:szCs w:val="22"/>
          <w:lang w:eastAsia="en-US"/>
          <w14:ligatures w14:val="standardContextual"/>
        </w:rPr>
      </w:pPr>
      <w:r w:rsidRPr="00AE665A">
        <w:rPr>
          <w:rFonts w:eastAsia="Calibri"/>
          <w:color w:val="auto"/>
          <w:kern w:val="2"/>
          <w:sz w:val="22"/>
          <w:szCs w:val="22"/>
          <w:lang w:eastAsia="en-US"/>
          <w14:ligatures w14:val="standardContextual"/>
        </w:rPr>
        <w:t>Children Act (1989). London: The Stationery Office.</w:t>
      </w:r>
    </w:p>
    <w:p w14:paraId="5DE4159B" w14:textId="77777777" w:rsidR="00AE665A" w:rsidRPr="00AE665A" w:rsidRDefault="00AE665A" w:rsidP="00AE665A">
      <w:pPr>
        <w:overflowPunct/>
        <w:autoSpaceDE/>
        <w:autoSpaceDN/>
        <w:adjustRightInd/>
        <w:spacing w:after="160" w:line="276" w:lineRule="auto"/>
        <w:jc w:val="both"/>
        <w:textAlignment w:val="auto"/>
        <w:rPr>
          <w:rFonts w:eastAsia="Calibri"/>
          <w:color w:val="auto"/>
          <w:kern w:val="2"/>
          <w:sz w:val="22"/>
          <w:szCs w:val="22"/>
          <w:lang w:eastAsia="en-US"/>
          <w14:ligatures w14:val="standardContextual"/>
        </w:rPr>
      </w:pPr>
    </w:p>
    <w:p w14:paraId="121DBE11" w14:textId="77777777" w:rsidR="00AE665A" w:rsidRPr="00AE665A" w:rsidRDefault="00AE665A" w:rsidP="00AE665A">
      <w:pPr>
        <w:overflowPunct/>
        <w:autoSpaceDE/>
        <w:autoSpaceDN/>
        <w:adjustRightInd/>
        <w:spacing w:after="160" w:line="276" w:lineRule="auto"/>
        <w:jc w:val="both"/>
        <w:textAlignment w:val="auto"/>
        <w:rPr>
          <w:rFonts w:eastAsia="Calibri"/>
          <w:color w:val="auto"/>
          <w:kern w:val="2"/>
          <w:sz w:val="22"/>
          <w:szCs w:val="22"/>
          <w:lang w:eastAsia="en-US"/>
          <w14:ligatures w14:val="standardContextual"/>
        </w:rPr>
      </w:pPr>
      <w:r w:rsidRPr="00AE665A">
        <w:rPr>
          <w:rFonts w:eastAsia="Calibri"/>
          <w:color w:val="auto"/>
          <w:kern w:val="2"/>
          <w:sz w:val="22"/>
          <w:szCs w:val="22"/>
          <w:lang w:eastAsia="en-US"/>
          <w14:ligatures w14:val="standardContextual"/>
        </w:rPr>
        <w:t>Cornock, M.A., (2017)</w:t>
      </w:r>
      <w:r w:rsidRPr="00AE665A">
        <w:rPr>
          <w:rFonts w:eastAsia="Calibri"/>
          <w:b/>
          <w:bCs/>
          <w:color w:val="auto"/>
          <w:kern w:val="2"/>
          <w:sz w:val="22"/>
          <w:szCs w:val="22"/>
          <w:lang w:eastAsia="en-US"/>
          <w14:ligatures w14:val="standardContextual"/>
        </w:rPr>
        <w:t>.</w:t>
      </w:r>
      <w:r w:rsidRPr="00AE665A">
        <w:rPr>
          <w:rFonts w:eastAsia="Calibri"/>
          <w:color w:val="auto"/>
          <w:kern w:val="2"/>
          <w:sz w:val="22"/>
          <w:szCs w:val="22"/>
          <w:lang w:eastAsia="en-US"/>
          <w14:ligatures w14:val="standardContextual"/>
        </w:rPr>
        <w:t xml:space="preserve"> Fraser guidelines or Gillick competence? </w:t>
      </w:r>
      <w:r w:rsidRPr="00AE665A">
        <w:rPr>
          <w:rFonts w:eastAsia="Calibri"/>
          <w:i/>
          <w:iCs/>
          <w:color w:val="auto"/>
          <w:kern w:val="2"/>
          <w:sz w:val="22"/>
          <w:szCs w:val="22"/>
          <w:lang w:eastAsia="en-US"/>
          <w14:ligatures w14:val="standardContextual"/>
        </w:rPr>
        <w:t>Journal of Children’s and Young People’s Nursing</w:t>
      </w:r>
      <w:r w:rsidRPr="00AE665A">
        <w:rPr>
          <w:rFonts w:eastAsia="Calibri"/>
          <w:color w:val="auto"/>
          <w:kern w:val="2"/>
          <w:sz w:val="22"/>
          <w:szCs w:val="22"/>
          <w:lang w:eastAsia="en-US"/>
          <w14:ligatures w14:val="standardContextual"/>
        </w:rPr>
        <w:t xml:space="preserve">, 1(3), pp.1-3. Available at: </w:t>
      </w:r>
      <w:hyperlink r:id="rId20" w:tgtFrame="_new" w:history="1">
        <w:r w:rsidRPr="00AE665A">
          <w:rPr>
            <w:rFonts w:eastAsia="Calibri"/>
            <w:color w:val="0563C1"/>
            <w:kern w:val="2"/>
            <w:sz w:val="22"/>
            <w:szCs w:val="22"/>
            <w:u w:val="single"/>
            <w:lang w:eastAsia="en-US"/>
            <w14:ligatures w14:val="standardContextual"/>
          </w:rPr>
          <w:t>https://oro.open.ac.uk/15910/1/Cornock_-_Fraser_guidelines_article.pdf</w:t>
        </w:r>
      </w:hyperlink>
      <w:r w:rsidRPr="00AE665A">
        <w:rPr>
          <w:rFonts w:eastAsia="Calibri"/>
          <w:color w:val="auto"/>
          <w:kern w:val="2"/>
          <w:sz w:val="22"/>
          <w:szCs w:val="22"/>
          <w:lang w:eastAsia="en-US"/>
          <w14:ligatures w14:val="standardContextual"/>
        </w:rPr>
        <w:t xml:space="preserve">  [Accessed 1 September 2025].</w:t>
      </w:r>
    </w:p>
    <w:p w14:paraId="1A115517" w14:textId="77777777" w:rsidR="00AE665A" w:rsidRPr="00AE665A" w:rsidRDefault="00AE665A" w:rsidP="00AE665A">
      <w:pPr>
        <w:overflowPunct/>
        <w:autoSpaceDE/>
        <w:autoSpaceDN/>
        <w:adjustRightInd/>
        <w:spacing w:after="160" w:line="276" w:lineRule="auto"/>
        <w:jc w:val="both"/>
        <w:textAlignment w:val="auto"/>
        <w:rPr>
          <w:rFonts w:eastAsia="Calibri"/>
          <w:color w:val="auto"/>
          <w:kern w:val="2"/>
          <w:sz w:val="22"/>
          <w:szCs w:val="22"/>
          <w:lang w:eastAsia="en-US"/>
          <w14:ligatures w14:val="standardContextual"/>
        </w:rPr>
      </w:pPr>
    </w:p>
    <w:p w14:paraId="25FA0EB3" w14:textId="77777777" w:rsidR="00AE665A" w:rsidRPr="00AE665A" w:rsidRDefault="00AE665A" w:rsidP="00AE665A">
      <w:pPr>
        <w:overflowPunct/>
        <w:autoSpaceDE/>
        <w:autoSpaceDN/>
        <w:adjustRightInd/>
        <w:spacing w:after="160" w:line="276" w:lineRule="auto"/>
        <w:jc w:val="both"/>
        <w:textAlignment w:val="auto"/>
        <w:rPr>
          <w:rFonts w:eastAsia="Calibri"/>
          <w:color w:val="auto"/>
          <w:kern w:val="2"/>
          <w:sz w:val="22"/>
          <w:szCs w:val="22"/>
          <w:lang w:eastAsia="en-US"/>
          <w14:ligatures w14:val="standardContextual"/>
        </w:rPr>
      </w:pPr>
      <w:r w:rsidRPr="00AE665A">
        <w:rPr>
          <w:rFonts w:eastAsia="Calibri"/>
          <w:color w:val="auto"/>
          <w:kern w:val="2"/>
          <w:sz w:val="22"/>
          <w:szCs w:val="22"/>
          <w:lang w:eastAsia="en-US"/>
          <w14:ligatures w14:val="standardContextual"/>
        </w:rPr>
        <w:t>Dominelli, L., Payne, M. &amp; Adams, R. (eds.), (2009). Practising Social Work in a Complex World. United Kingdom: Macmillan Education UK.</w:t>
      </w:r>
    </w:p>
    <w:p w14:paraId="0512BD7A" w14:textId="77777777" w:rsidR="00AE665A" w:rsidRPr="00AE665A" w:rsidRDefault="00AE665A" w:rsidP="00AE665A">
      <w:pPr>
        <w:overflowPunct/>
        <w:autoSpaceDE/>
        <w:autoSpaceDN/>
        <w:adjustRightInd/>
        <w:spacing w:after="160" w:line="276" w:lineRule="auto"/>
        <w:jc w:val="both"/>
        <w:textAlignment w:val="auto"/>
        <w:rPr>
          <w:rFonts w:eastAsia="Calibri"/>
          <w:color w:val="auto"/>
          <w:kern w:val="2"/>
          <w:sz w:val="22"/>
          <w:szCs w:val="22"/>
          <w:lang w:eastAsia="en-US"/>
          <w14:ligatures w14:val="standardContextual"/>
        </w:rPr>
      </w:pPr>
    </w:p>
    <w:p w14:paraId="3AFB99A2" w14:textId="77777777" w:rsidR="00AE665A" w:rsidRPr="00AE665A" w:rsidRDefault="00AE665A" w:rsidP="00AE665A">
      <w:pPr>
        <w:overflowPunct/>
        <w:autoSpaceDE/>
        <w:autoSpaceDN/>
        <w:adjustRightInd/>
        <w:spacing w:after="160" w:line="276" w:lineRule="auto"/>
        <w:jc w:val="both"/>
        <w:textAlignment w:val="auto"/>
        <w:rPr>
          <w:rFonts w:eastAsia="Calibri"/>
          <w:color w:val="auto"/>
          <w:kern w:val="2"/>
          <w:sz w:val="22"/>
          <w:szCs w:val="22"/>
          <w:lang w:eastAsia="en-US"/>
          <w14:ligatures w14:val="standardContextual"/>
        </w:rPr>
      </w:pPr>
      <w:r w:rsidRPr="00AE665A">
        <w:rPr>
          <w:rFonts w:eastAsia="Calibri"/>
          <w:color w:val="auto"/>
          <w:kern w:val="2"/>
          <w:sz w:val="22"/>
          <w:szCs w:val="22"/>
          <w:lang w:eastAsia="en-US"/>
          <w14:ligatures w14:val="standardContextual"/>
        </w:rPr>
        <w:t xml:space="preserve">James, A. and Clements, L. (2017) </w:t>
      </w:r>
      <w:r w:rsidRPr="00AE665A">
        <w:rPr>
          <w:rFonts w:eastAsia="Calibri"/>
          <w:i/>
          <w:iCs/>
          <w:color w:val="auto"/>
          <w:kern w:val="2"/>
          <w:sz w:val="22"/>
          <w:szCs w:val="22"/>
          <w:lang w:eastAsia="en-US"/>
          <w14:ligatures w14:val="standardContextual"/>
        </w:rPr>
        <w:t>What Matters to Carers? Is a What Matters Conversation an Assessment? Available at:  </w:t>
      </w:r>
      <w:r w:rsidRPr="00AE665A">
        <w:rPr>
          <w:rFonts w:eastAsia="Calibri"/>
          <w:color w:val="auto"/>
          <w:kern w:val="2"/>
          <w:sz w:val="22"/>
          <w:szCs w:val="22"/>
          <w:lang w:eastAsia="en-US"/>
          <w14:ligatures w14:val="standardContextual"/>
        </w:rPr>
        <w:t> </w:t>
      </w:r>
    </w:p>
    <w:p w14:paraId="6141AB0D" w14:textId="77777777" w:rsidR="00AE665A" w:rsidRPr="00AE665A" w:rsidRDefault="00AE665A" w:rsidP="00AE665A">
      <w:pPr>
        <w:overflowPunct/>
        <w:autoSpaceDE/>
        <w:autoSpaceDN/>
        <w:adjustRightInd/>
        <w:spacing w:after="160" w:line="276" w:lineRule="auto"/>
        <w:jc w:val="both"/>
        <w:textAlignment w:val="auto"/>
        <w:rPr>
          <w:rFonts w:eastAsia="Calibri"/>
          <w:color w:val="auto"/>
          <w:kern w:val="2"/>
          <w:sz w:val="22"/>
          <w:szCs w:val="22"/>
          <w:lang w:eastAsia="en-US"/>
          <w14:ligatures w14:val="standardContextual"/>
        </w:rPr>
      </w:pPr>
      <w:hyperlink r:id="rId21" w:tgtFrame="_blank" w:history="1">
        <w:r w:rsidRPr="00AE665A">
          <w:rPr>
            <w:rFonts w:eastAsia="Calibri"/>
            <w:color w:val="0563C1"/>
            <w:kern w:val="2"/>
            <w:sz w:val="22"/>
            <w:szCs w:val="22"/>
            <w:u w:val="single"/>
            <w:lang w:eastAsia="en-US"/>
            <w14:ligatures w14:val="standardContextual"/>
          </w:rPr>
          <w:t>https://www.lukeclements.co.uk/wp-content/uploads/2018/07/2017-01-What-Matters-briefing.docx</w:t>
        </w:r>
      </w:hyperlink>
      <w:r w:rsidRPr="00AE665A">
        <w:rPr>
          <w:rFonts w:eastAsia="Calibri"/>
          <w:color w:val="auto"/>
          <w:kern w:val="2"/>
          <w:sz w:val="22"/>
          <w:szCs w:val="22"/>
          <w:lang w:eastAsia="en-US"/>
          <w14:ligatures w14:val="standardContextual"/>
        </w:rPr>
        <w:t>  [Accessed 24 March 2025]. </w:t>
      </w:r>
    </w:p>
    <w:p w14:paraId="2F4BEB57" w14:textId="77777777" w:rsidR="00AE665A" w:rsidRPr="00AE665A" w:rsidRDefault="00AE665A" w:rsidP="00AE665A">
      <w:pPr>
        <w:overflowPunct/>
        <w:autoSpaceDE/>
        <w:autoSpaceDN/>
        <w:adjustRightInd/>
        <w:spacing w:after="160" w:line="276" w:lineRule="auto"/>
        <w:jc w:val="both"/>
        <w:textAlignment w:val="auto"/>
        <w:rPr>
          <w:rFonts w:eastAsia="Calibri"/>
          <w:color w:val="auto"/>
          <w:kern w:val="2"/>
          <w:sz w:val="22"/>
          <w:szCs w:val="22"/>
          <w:lang w:eastAsia="en-US"/>
          <w14:ligatures w14:val="standardContextual"/>
        </w:rPr>
      </w:pPr>
      <w:r w:rsidRPr="00AE665A">
        <w:rPr>
          <w:rFonts w:eastAsia="Calibri"/>
          <w:color w:val="auto"/>
          <w:kern w:val="2"/>
          <w:sz w:val="22"/>
          <w:szCs w:val="22"/>
          <w:lang w:eastAsia="en-US"/>
          <w14:ligatures w14:val="standardContextual"/>
        </w:rPr>
        <w:t>  </w:t>
      </w:r>
    </w:p>
    <w:p w14:paraId="0E902560" w14:textId="77777777" w:rsidR="00AE665A" w:rsidRPr="00AE665A" w:rsidRDefault="00AE665A" w:rsidP="00AE665A">
      <w:pPr>
        <w:overflowPunct/>
        <w:autoSpaceDE/>
        <w:autoSpaceDN/>
        <w:adjustRightInd/>
        <w:spacing w:after="160" w:line="276" w:lineRule="auto"/>
        <w:jc w:val="both"/>
        <w:textAlignment w:val="auto"/>
        <w:rPr>
          <w:rFonts w:eastAsia="Calibri"/>
          <w:color w:val="auto"/>
          <w:kern w:val="2"/>
          <w:sz w:val="22"/>
          <w:szCs w:val="22"/>
          <w:lang w:eastAsia="en-US"/>
          <w14:ligatures w14:val="standardContextual"/>
        </w:rPr>
      </w:pPr>
      <w:r w:rsidRPr="00AE665A">
        <w:rPr>
          <w:rFonts w:eastAsia="Calibri"/>
          <w:color w:val="auto"/>
          <w:kern w:val="2"/>
          <w:sz w:val="22"/>
          <w:szCs w:val="22"/>
          <w:lang w:eastAsia="en-US"/>
          <w14:ligatures w14:val="standardContextual"/>
        </w:rPr>
        <w:t xml:space="preserve">Janse, B. (2024). Borton’s Model of Reflection (1970) Explained. Available at: </w:t>
      </w:r>
      <w:hyperlink r:id="rId22" w:history="1">
        <w:r w:rsidRPr="00AE665A">
          <w:rPr>
            <w:rFonts w:eastAsia="Calibri"/>
            <w:color w:val="0563C1"/>
            <w:kern w:val="2"/>
            <w:sz w:val="22"/>
            <w:szCs w:val="22"/>
            <w:u w:val="single"/>
            <w:lang w:eastAsia="en-US"/>
            <w14:ligatures w14:val="standardContextual"/>
          </w:rPr>
          <w:t>https://www.toolshero.com/personal-development/borton-model-of-reflection/</w:t>
        </w:r>
      </w:hyperlink>
      <w:r w:rsidRPr="00AE665A">
        <w:rPr>
          <w:rFonts w:eastAsia="Calibri"/>
          <w:color w:val="auto"/>
          <w:kern w:val="2"/>
          <w:sz w:val="22"/>
          <w:szCs w:val="22"/>
          <w:lang w:eastAsia="en-US"/>
          <w14:ligatures w14:val="standardContextual"/>
        </w:rPr>
        <w:t xml:space="preserve"> [Accessed 3 September 2025].  </w:t>
      </w:r>
    </w:p>
    <w:p w14:paraId="4AF69344" w14:textId="77777777" w:rsidR="00AE665A" w:rsidRPr="00AE665A" w:rsidRDefault="00AE665A" w:rsidP="00AE665A">
      <w:pPr>
        <w:overflowPunct/>
        <w:autoSpaceDE/>
        <w:autoSpaceDN/>
        <w:adjustRightInd/>
        <w:spacing w:after="160" w:line="276" w:lineRule="auto"/>
        <w:jc w:val="both"/>
        <w:textAlignment w:val="auto"/>
        <w:rPr>
          <w:rFonts w:eastAsia="Calibri"/>
          <w:color w:val="auto"/>
          <w:kern w:val="2"/>
          <w:sz w:val="22"/>
          <w:szCs w:val="22"/>
          <w:lang w:eastAsia="en-US"/>
          <w14:ligatures w14:val="standardContextual"/>
        </w:rPr>
      </w:pPr>
    </w:p>
    <w:p w14:paraId="707C64CD" w14:textId="77777777" w:rsidR="00AE665A" w:rsidRPr="00AE665A" w:rsidRDefault="00AE665A" w:rsidP="00AE665A">
      <w:pPr>
        <w:overflowPunct/>
        <w:autoSpaceDE/>
        <w:autoSpaceDN/>
        <w:adjustRightInd/>
        <w:spacing w:after="160" w:line="276" w:lineRule="auto"/>
        <w:jc w:val="both"/>
        <w:textAlignment w:val="auto"/>
        <w:rPr>
          <w:rFonts w:eastAsia="Calibri"/>
          <w:color w:val="auto"/>
          <w:kern w:val="2"/>
          <w:sz w:val="22"/>
          <w:szCs w:val="22"/>
          <w:lang w:eastAsia="en-US"/>
          <w14:ligatures w14:val="standardContextual"/>
        </w:rPr>
      </w:pPr>
      <w:r w:rsidRPr="00AE665A">
        <w:rPr>
          <w:rFonts w:eastAsia="Calibri"/>
          <w:color w:val="auto"/>
          <w:kern w:val="2"/>
          <w:sz w:val="22"/>
          <w:szCs w:val="22"/>
          <w:lang w:eastAsia="en-US"/>
          <w14:ligatures w14:val="standardContextual"/>
        </w:rPr>
        <w:lastRenderedPageBreak/>
        <w:t xml:space="preserve">Foot, J. and Hopkins, T. (2010) Social Work with Children and Families. 2nd </w:t>
      </w:r>
      <w:proofErr w:type="spellStart"/>
      <w:r w:rsidRPr="00AE665A">
        <w:rPr>
          <w:rFonts w:eastAsia="Calibri"/>
          <w:color w:val="auto"/>
          <w:kern w:val="2"/>
          <w:sz w:val="22"/>
          <w:szCs w:val="22"/>
          <w:lang w:eastAsia="en-US"/>
          <w14:ligatures w14:val="standardContextual"/>
        </w:rPr>
        <w:t>edn</w:t>
      </w:r>
      <w:proofErr w:type="spellEnd"/>
      <w:r w:rsidRPr="00AE665A">
        <w:rPr>
          <w:rFonts w:eastAsia="Calibri"/>
          <w:color w:val="auto"/>
          <w:kern w:val="2"/>
          <w:sz w:val="22"/>
          <w:szCs w:val="22"/>
          <w:lang w:eastAsia="en-US"/>
          <w14:ligatures w14:val="standardContextual"/>
        </w:rPr>
        <w:t>. Basingstoke: Palgrave Macmillan.</w:t>
      </w:r>
    </w:p>
    <w:p w14:paraId="6F340927" w14:textId="77777777" w:rsidR="00AE665A" w:rsidRPr="00AE665A" w:rsidRDefault="00AE665A" w:rsidP="00AE665A">
      <w:pPr>
        <w:overflowPunct/>
        <w:autoSpaceDE/>
        <w:autoSpaceDN/>
        <w:adjustRightInd/>
        <w:spacing w:after="160" w:line="276" w:lineRule="auto"/>
        <w:jc w:val="both"/>
        <w:textAlignment w:val="auto"/>
        <w:rPr>
          <w:rFonts w:eastAsia="Calibri"/>
          <w:color w:val="auto"/>
          <w:kern w:val="2"/>
          <w:sz w:val="22"/>
          <w:szCs w:val="22"/>
          <w:lang w:eastAsia="en-US"/>
          <w14:ligatures w14:val="standardContextual"/>
        </w:rPr>
      </w:pPr>
    </w:p>
    <w:p w14:paraId="3A500099" w14:textId="77777777" w:rsidR="00AE665A" w:rsidRPr="00AE665A" w:rsidRDefault="00AE665A" w:rsidP="00AE665A">
      <w:pPr>
        <w:overflowPunct/>
        <w:autoSpaceDE/>
        <w:autoSpaceDN/>
        <w:adjustRightInd/>
        <w:spacing w:after="160" w:line="276" w:lineRule="auto"/>
        <w:jc w:val="both"/>
        <w:textAlignment w:val="auto"/>
        <w:rPr>
          <w:rFonts w:eastAsia="Calibri"/>
          <w:color w:val="auto"/>
          <w:kern w:val="2"/>
          <w:sz w:val="22"/>
          <w:szCs w:val="22"/>
          <w:lang w:eastAsia="en-US"/>
          <w14:ligatures w14:val="standardContextual"/>
        </w:rPr>
      </w:pPr>
      <w:r w:rsidRPr="00AE665A">
        <w:rPr>
          <w:rFonts w:eastAsia="Calibri"/>
          <w:color w:val="auto"/>
          <w:kern w:val="2"/>
          <w:sz w:val="22"/>
          <w:szCs w:val="22"/>
          <w:lang w:eastAsia="en-US"/>
          <w14:ligatures w14:val="standardContextual"/>
        </w:rPr>
        <w:t xml:space="preserve">Furguson, H. (2018), ‘How social workers reflect in action and when and why they don’t: the possibilities and limits to reflective practice in social work’. </w:t>
      </w:r>
      <w:r w:rsidRPr="00AE665A">
        <w:rPr>
          <w:rFonts w:eastAsia="Calibri"/>
          <w:i/>
          <w:iCs/>
          <w:color w:val="auto"/>
          <w:kern w:val="2"/>
          <w:sz w:val="22"/>
          <w:szCs w:val="22"/>
          <w:lang w:eastAsia="en-US"/>
          <w14:ligatures w14:val="standardContextual"/>
        </w:rPr>
        <w:t>Social work education,</w:t>
      </w:r>
      <w:r w:rsidRPr="00AE665A">
        <w:rPr>
          <w:rFonts w:eastAsia="Calibri"/>
          <w:color w:val="auto"/>
          <w:kern w:val="2"/>
          <w:sz w:val="22"/>
          <w:szCs w:val="22"/>
          <w:lang w:eastAsia="en-US"/>
          <w14:ligatures w14:val="standardContextual"/>
        </w:rPr>
        <w:t xml:space="preserve"> Vol.37, No.4, pp.415-427. </w:t>
      </w:r>
    </w:p>
    <w:p w14:paraId="2A33C8EC" w14:textId="77777777" w:rsidR="00AE665A" w:rsidRPr="00AE665A" w:rsidRDefault="00AE665A" w:rsidP="00AE665A">
      <w:pPr>
        <w:overflowPunct/>
        <w:autoSpaceDE/>
        <w:autoSpaceDN/>
        <w:adjustRightInd/>
        <w:spacing w:after="160" w:line="276" w:lineRule="auto"/>
        <w:jc w:val="both"/>
        <w:textAlignment w:val="auto"/>
        <w:rPr>
          <w:rFonts w:eastAsia="Calibri"/>
          <w:color w:val="auto"/>
          <w:kern w:val="2"/>
          <w:sz w:val="22"/>
          <w:szCs w:val="22"/>
          <w:lang w:eastAsia="en-US"/>
          <w14:ligatures w14:val="standardContextual"/>
        </w:rPr>
      </w:pPr>
      <w:r w:rsidRPr="00AE665A">
        <w:rPr>
          <w:rFonts w:eastAsia="Calibri"/>
          <w:color w:val="auto"/>
          <w:kern w:val="2"/>
          <w:sz w:val="22"/>
          <w:szCs w:val="22"/>
          <w:lang w:eastAsia="en-US"/>
          <w14:ligatures w14:val="standardContextual"/>
        </w:rPr>
        <w:t xml:space="preserve">DOI: </w:t>
      </w:r>
      <w:hyperlink r:id="rId23" w:tgtFrame="_blank" w:history="1">
        <w:r w:rsidRPr="00AE665A">
          <w:rPr>
            <w:rFonts w:eastAsia="Calibri"/>
            <w:color w:val="0563C1"/>
            <w:kern w:val="2"/>
            <w:sz w:val="22"/>
            <w:szCs w:val="22"/>
            <w:u w:val="single"/>
            <w:lang w:eastAsia="en-US"/>
            <w14:ligatures w14:val="standardContextual"/>
          </w:rPr>
          <w:t>https://doi.org/10.1080/02615479.2017.1413083</w:t>
        </w:r>
      </w:hyperlink>
      <w:r w:rsidRPr="00AE665A">
        <w:rPr>
          <w:rFonts w:eastAsia="Calibri"/>
          <w:color w:val="auto"/>
          <w:kern w:val="2"/>
          <w:sz w:val="22"/>
          <w:szCs w:val="22"/>
          <w:lang w:eastAsia="en-US"/>
          <w14:ligatures w14:val="standardContextual"/>
        </w:rPr>
        <w:t>  </w:t>
      </w:r>
    </w:p>
    <w:p w14:paraId="1FAFC952" w14:textId="77777777" w:rsidR="00AE665A" w:rsidRPr="00AE665A" w:rsidRDefault="00AE665A" w:rsidP="00AE665A">
      <w:pPr>
        <w:overflowPunct/>
        <w:autoSpaceDE/>
        <w:autoSpaceDN/>
        <w:adjustRightInd/>
        <w:spacing w:after="160" w:line="276" w:lineRule="auto"/>
        <w:jc w:val="both"/>
        <w:textAlignment w:val="auto"/>
        <w:rPr>
          <w:rFonts w:eastAsia="Calibri"/>
          <w:color w:val="auto"/>
          <w:kern w:val="2"/>
          <w:sz w:val="22"/>
          <w:szCs w:val="22"/>
          <w:lang w:eastAsia="en-US"/>
          <w14:ligatures w14:val="standardContextual"/>
        </w:rPr>
      </w:pPr>
      <w:r w:rsidRPr="00AE665A">
        <w:rPr>
          <w:rFonts w:eastAsia="Calibri"/>
          <w:color w:val="auto"/>
          <w:kern w:val="2"/>
          <w:sz w:val="22"/>
          <w:szCs w:val="22"/>
          <w:lang w:eastAsia="en-US"/>
          <w14:ligatures w14:val="standardContextual"/>
        </w:rPr>
        <w:t> </w:t>
      </w:r>
    </w:p>
    <w:p w14:paraId="35CB227C" w14:textId="77777777" w:rsidR="00AE665A" w:rsidRPr="00AE665A" w:rsidRDefault="00AE665A" w:rsidP="00AE665A">
      <w:pPr>
        <w:overflowPunct/>
        <w:autoSpaceDE/>
        <w:autoSpaceDN/>
        <w:adjustRightInd/>
        <w:spacing w:after="160" w:line="276" w:lineRule="auto"/>
        <w:jc w:val="both"/>
        <w:textAlignment w:val="auto"/>
        <w:rPr>
          <w:rFonts w:eastAsia="Calibri"/>
          <w:color w:val="auto"/>
          <w:kern w:val="2"/>
          <w:sz w:val="22"/>
          <w:szCs w:val="22"/>
          <w:lang w:eastAsia="en-US"/>
          <w14:ligatures w14:val="standardContextual"/>
        </w:rPr>
      </w:pPr>
      <w:r w:rsidRPr="00AE665A">
        <w:rPr>
          <w:rFonts w:eastAsia="Calibri"/>
          <w:color w:val="auto"/>
          <w:kern w:val="2"/>
          <w:sz w:val="22"/>
          <w:szCs w:val="22"/>
          <w:lang w:eastAsia="en-US"/>
          <w14:ligatures w14:val="standardContextual"/>
        </w:rPr>
        <w:t xml:space="preserve">Gaber, J. (2019). Building “A Ladder of Citizen Participation”: Sherry Arnstein, Citizen Participation, and Model Cities. Journal of the American Planning Association, 85(3), 188–201. </w:t>
      </w:r>
      <w:hyperlink r:id="rId24" w:tgtFrame="_blank" w:history="1">
        <w:r w:rsidRPr="00AE665A">
          <w:rPr>
            <w:rFonts w:eastAsia="Calibri"/>
            <w:color w:val="0563C1"/>
            <w:kern w:val="2"/>
            <w:sz w:val="22"/>
            <w:szCs w:val="22"/>
            <w:u w:val="single"/>
            <w:lang w:eastAsia="en-US"/>
            <w14:ligatures w14:val="standardContextual"/>
          </w:rPr>
          <w:t>https://doi.org/10.1080/01944363.2019.1612267</w:t>
        </w:r>
      </w:hyperlink>
      <w:r w:rsidRPr="00AE665A">
        <w:rPr>
          <w:rFonts w:eastAsia="Calibri"/>
          <w:color w:val="auto"/>
          <w:kern w:val="2"/>
          <w:sz w:val="22"/>
          <w:szCs w:val="22"/>
          <w:lang w:eastAsia="en-US"/>
          <w14:ligatures w14:val="standardContextual"/>
        </w:rPr>
        <w:t>  </w:t>
      </w:r>
    </w:p>
    <w:p w14:paraId="4CF6C4C4" w14:textId="77777777" w:rsidR="00AE665A" w:rsidRPr="00AE665A" w:rsidRDefault="00AE665A" w:rsidP="00AE665A">
      <w:pPr>
        <w:overflowPunct/>
        <w:autoSpaceDE/>
        <w:autoSpaceDN/>
        <w:adjustRightInd/>
        <w:spacing w:after="160" w:line="276" w:lineRule="auto"/>
        <w:jc w:val="both"/>
        <w:textAlignment w:val="auto"/>
        <w:rPr>
          <w:rFonts w:eastAsia="Calibri"/>
          <w:color w:val="auto"/>
          <w:kern w:val="2"/>
          <w:sz w:val="22"/>
          <w:szCs w:val="22"/>
          <w:lang w:eastAsia="en-US"/>
          <w14:ligatures w14:val="standardContextual"/>
        </w:rPr>
      </w:pPr>
      <w:r w:rsidRPr="00AE665A">
        <w:rPr>
          <w:rFonts w:eastAsia="Calibri"/>
          <w:color w:val="auto"/>
          <w:kern w:val="2"/>
          <w:sz w:val="22"/>
          <w:szCs w:val="22"/>
          <w:lang w:eastAsia="en-US"/>
          <w14:ligatures w14:val="standardContextual"/>
        </w:rPr>
        <w:t> </w:t>
      </w:r>
    </w:p>
    <w:p w14:paraId="31E76540" w14:textId="77777777" w:rsidR="00AE665A" w:rsidRPr="00AE665A" w:rsidRDefault="00AE665A" w:rsidP="00AE665A">
      <w:pPr>
        <w:overflowPunct/>
        <w:autoSpaceDE/>
        <w:autoSpaceDN/>
        <w:adjustRightInd/>
        <w:spacing w:after="160" w:line="276" w:lineRule="auto"/>
        <w:jc w:val="both"/>
        <w:textAlignment w:val="auto"/>
        <w:rPr>
          <w:rFonts w:eastAsia="Calibri"/>
          <w:color w:val="auto"/>
          <w:kern w:val="2"/>
          <w:sz w:val="22"/>
          <w:szCs w:val="22"/>
          <w:lang w:eastAsia="en-US"/>
          <w14:ligatures w14:val="standardContextual"/>
        </w:rPr>
      </w:pPr>
      <w:r w:rsidRPr="00AE665A">
        <w:rPr>
          <w:rFonts w:eastAsia="Calibri"/>
          <w:color w:val="auto"/>
          <w:kern w:val="2"/>
          <w:sz w:val="22"/>
          <w:szCs w:val="22"/>
          <w:lang w:eastAsia="en-US"/>
          <w14:ligatures w14:val="standardContextual"/>
        </w:rPr>
        <w:t xml:space="preserve">Higham, P. (2019). Communication and Interviewing Skills for Practice in Social Work, Counselling and the Health Professions (1st ed.). Routledge. </w:t>
      </w:r>
      <w:hyperlink r:id="rId25" w:history="1">
        <w:r w:rsidRPr="00AE665A">
          <w:rPr>
            <w:rFonts w:eastAsia="Calibri"/>
            <w:color w:val="0563C1"/>
            <w:kern w:val="2"/>
            <w:sz w:val="22"/>
            <w:szCs w:val="22"/>
            <w:u w:val="single"/>
            <w:lang w:eastAsia="en-US"/>
            <w14:ligatures w14:val="standardContextual"/>
          </w:rPr>
          <w:t>https://doi.org/10.4324/9780429439490</w:t>
        </w:r>
      </w:hyperlink>
      <w:r w:rsidRPr="00AE665A">
        <w:rPr>
          <w:rFonts w:eastAsia="Calibri"/>
          <w:color w:val="auto"/>
          <w:kern w:val="2"/>
          <w:sz w:val="22"/>
          <w:szCs w:val="22"/>
          <w:lang w:eastAsia="en-US"/>
          <w14:ligatures w14:val="standardContextual"/>
        </w:rPr>
        <w:t xml:space="preserve"> </w:t>
      </w:r>
    </w:p>
    <w:p w14:paraId="15241E1F" w14:textId="77777777" w:rsidR="00AE665A" w:rsidRPr="00AE665A" w:rsidRDefault="00AE665A" w:rsidP="00AE665A">
      <w:pPr>
        <w:overflowPunct/>
        <w:autoSpaceDE/>
        <w:autoSpaceDN/>
        <w:adjustRightInd/>
        <w:spacing w:after="160" w:line="276" w:lineRule="auto"/>
        <w:jc w:val="both"/>
        <w:textAlignment w:val="auto"/>
        <w:rPr>
          <w:rFonts w:eastAsia="Calibri"/>
          <w:color w:val="auto"/>
          <w:kern w:val="2"/>
          <w:sz w:val="22"/>
          <w:szCs w:val="22"/>
          <w:lang w:eastAsia="en-US"/>
          <w14:ligatures w14:val="standardContextual"/>
        </w:rPr>
      </w:pPr>
    </w:p>
    <w:p w14:paraId="25A444E2" w14:textId="77777777" w:rsidR="00AE665A" w:rsidRPr="00AE665A" w:rsidRDefault="00AE665A" w:rsidP="00AE665A">
      <w:pPr>
        <w:overflowPunct/>
        <w:autoSpaceDE/>
        <w:autoSpaceDN/>
        <w:adjustRightInd/>
        <w:spacing w:after="160" w:line="276" w:lineRule="auto"/>
        <w:jc w:val="both"/>
        <w:textAlignment w:val="auto"/>
        <w:rPr>
          <w:rFonts w:eastAsia="Calibri"/>
          <w:color w:val="auto"/>
          <w:kern w:val="2"/>
          <w:sz w:val="22"/>
          <w:szCs w:val="22"/>
          <w:lang w:eastAsia="en-US"/>
          <w14:ligatures w14:val="standardContextual"/>
        </w:rPr>
      </w:pPr>
      <w:proofErr w:type="spellStart"/>
      <w:r w:rsidRPr="00AE665A">
        <w:rPr>
          <w:rFonts w:eastAsia="Calibri"/>
          <w:color w:val="auto"/>
          <w:kern w:val="2"/>
          <w:sz w:val="22"/>
          <w:szCs w:val="22"/>
          <w:lang w:eastAsia="en-US"/>
          <w14:ligatures w14:val="standardContextual"/>
        </w:rPr>
        <w:t>Hoggett</w:t>
      </w:r>
      <w:proofErr w:type="spellEnd"/>
      <w:r w:rsidRPr="00AE665A">
        <w:rPr>
          <w:rFonts w:eastAsia="Calibri"/>
          <w:color w:val="auto"/>
          <w:kern w:val="2"/>
          <w:sz w:val="22"/>
          <w:szCs w:val="22"/>
          <w:lang w:eastAsia="en-US"/>
          <w14:ligatures w14:val="standardContextual"/>
        </w:rPr>
        <w:t xml:space="preserve"> B. (1995) Mental Health Law. London, Sweet and Maxwell, ch.9 </w:t>
      </w:r>
    </w:p>
    <w:p w14:paraId="29F35FBB" w14:textId="77777777" w:rsidR="00AE665A" w:rsidRPr="00AE665A" w:rsidRDefault="00AE665A" w:rsidP="00AE665A">
      <w:pPr>
        <w:overflowPunct/>
        <w:autoSpaceDE/>
        <w:autoSpaceDN/>
        <w:adjustRightInd/>
        <w:spacing w:after="160" w:line="276" w:lineRule="auto"/>
        <w:jc w:val="both"/>
        <w:textAlignment w:val="auto"/>
        <w:rPr>
          <w:rFonts w:eastAsia="Calibri"/>
          <w:color w:val="auto"/>
          <w:kern w:val="2"/>
          <w:sz w:val="22"/>
          <w:szCs w:val="22"/>
          <w:lang w:eastAsia="en-US"/>
          <w14:ligatures w14:val="standardContextual"/>
        </w:rPr>
      </w:pPr>
    </w:p>
    <w:p w14:paraId="78AC434D" w14:textId="77777777" w:rsidR="00AE665A" w:rsidRPr="00AE665A" w:rsidRDefault="00AE665A" w:rsidP="00AE665A">
      <w:pPr>
        <w:overflowPunct/>
        <w:autoSpaceDE/>
        <w:autoSpaceDN/>
        <w:adjustRightInd/>
        <w:spacing w:after="160" w:line="276" w:lineRule="auto"/>
        <w:jc w:val="both"/>
        <w:textAlignment w:val="auto"/>
        <w:rPr>
          <w:rFonts w:eastAsia="Calibri"/>
          <w:color w:val="auto"/>
          <w:kern w:val="2"/>
          <w:sz w:val="22"/>
          <w:szCs w:val="22"/>
          <w:lang w:eastAsia="en-US"/>
          <w14:ligatures w14:val="standardContextual"/>
        </w:rPr>
      </w:pPr>
      <w:r w:rsidRPr="00AE665A">
        <w:rPr>
          <w:rFonts w:eastAsia="Calibri"/>
          <w:color w:val="auto"/>
          <w:kern w:val="2"/>
          <w:sz w:val="22"/>
          <w:szCs w:val="22"/>
          <w:lang w:eastAsia="en-US"/>
          <w14:ligatures w14:val="standardContextual"/>
        </w:rPr>
        <w:t xml:space="preserve">Hywel Dda University Health Board, (….). Self-neglect: An overview. [online] Available at: </w:t>
      </w:r>
      <w:hyperlink r:id="rId26" w:history="1">
        <w:r w:rsidRPr="00AE665A">
          <w:rPr>
            <w:rFonts w:eastAsia="Calibri"/>
            <w:color w:val="0563C1"/>
            <w:kern w:val="2"/>
            <w:sz w:val="22"/>
            <w:szCs w:val="22"/>
            <w:u w:val="single"/>
            <w:lang w:eastAsia="en-US"/>
            <w14:ligatures w14:val="standardContextual"/>
          </w:rPr>
          <w:t>https://cysur.wales/media/21vj5xur/self-neglect-hduhb.pdf</w:t>
        </w:r>
      </w:hyperlink>
      <w:r w:rsidRPr="00AE665A">
        <w:rPr>
          <w:rFonts w:eastAsia="Calibri"/>
          <w:color w:val="auto"/>
          <w:kern w:val="2"/>
          <w:sz w:val="22"/>
          <w:szCs w:val="22"/>
          <w:lang w:eastAsia="en-US"/>
          <w14:ligatures w14:val="standardContextual"/>
        </w:rPr>
        <w:t xml:space="preserve">  [Accessed 1 September 2025].</w:t>
      </w:r>
    </w:p>
    <w:p w14:paraId="039ECDEC" w14:textId="77777777" w:rsidR="00AE665A" w:rsidRPr="00AE665A" w:rsidRDefault="00AE665A" w:rsidP="00AE665A">
      <w:pPr>
        <w:overflowPunct/>
        <w:autoSpaceDE/>
        <w:autoSpaceDN/>
        <w:adjustRightInd/>
        <w:spacing w:after="160" w:line="276" w:lineRule="auto"/>
        <w:jc w:val="both"/>
        <w:textAlignment w:val="auto"/>
        <w:rPr>
          <w:rFonts w:eastAsia="Calibri"/>
          <w:color w:val="auto"/>
          <w:kern w:val="2"/>
          <w:sz w:val="22"/>
          <w:szCs w:val="22"/>
          <w:lang w:eastAsia="en-US"/>
          <w14:ligatures w14:val="standardContextual"/>
        </w:rPr>
      </w:pPr>
    </w:p>
    <w:p w14:paraId="7E4E8E67" w14:textId="77777777" w:rsidR="00AE665A" w:rsidRPr="00AE665A" w:rsidRDefault="00AE665A" w:rsidP="00AE665A">
      <w:pPr>
        <w:overflowPunct/>
        <w:autoSpaceDE/>
        <w:autoSpaceDN/>
        <w:adjustRightInd/>
        <w:spacing w:after="160" w:line="276" w:lineRule="auto"/>
        <w:jc w:val="both"/>
        <w:textAlignment w:val="auto"/>
        <w:rPr>
          <w:rFonts w:eastAsia="Calibri"/>
          <w:color w:val="auto"/>
          <w:kern w:val="2"/>
          <w:sz w:val="22"/>
          <w:szCs w:val="22"/>
          <w:lang w:eastAsia="en-US"/>
          <w14:ligatures w14:val="standardContextual"/>
        </w:rPr>
      </w:pPr>
      <w:r w:rsidRPr="00AE665A">
        <w:rPr>
          <w:rFonts w:eastAsia="Calibri"/>
          <w:color w:val="auto"/>
          <w:kern w:val="2"/>
          <w:sz w:val="22"/>
          <w:szCs w:val="22"/>
          <w:lang w:eastAsia="en-US"/>
          <w14:ligatures w14:val="standardContextual"/>
        </w:rPr>
        <w:t xml:space="preserve">Koprowska, J. (2005) Communication and Interpersonal Skills in Social Work. 1st </w:t>
      </w:r>
      <w:proofErr w:type="spellStart"/>
      <w:r w:rsidRPr="00AE665A">
        <w:rPr>
          <w:rFonts w:eastAsia="Calibri"/>
          <w:color w:val="auto"/>
          <w:kern w:val="2"/>
          <w:sz w:val="22"/>
          <w:szCs w:val="22"/>
          <w:lang w:eastAsia="en-US"/>
          <w14:ligatures w14:val="standardContextual"/>
        </w:rPr>
        <w:t>edn</w:t>
      </w:r>
      <w:proofErr w:type="spellEnd"/>
      <w:r w:rsidRPr="00AE665A">
        <w:rPr>
          <w:rFonts w:eastAsia="Calibri"/>
          <w:color w:val="auto"/>
          <w:kern w:val="2"/>
          <w:sz w:val="22"/>
          <w:szCs w:val="22"/>
          <w:lang w:eastAsia="en-US"/>
          <w14:ligatures w14:val="standardContextual"/>
        </w:rPr>
        <w:t>. Basingstoke: Palgrave Macmillan.</w:t>
      </w:r>
    </w:p>
    <w:p w14:paraId="26BA040C" w14:textId="77777777" w:rsidR="00AE665A" w:rsidRPr="00AE665A" w:rsidRDefault="00AE665A" w:rsidP="00AE665A">
      <w:pPr>
        <w:overflowPunct/>
        <w:autoSpaceDE/>
        <w:autoSpaceDN/>
        <w:adjustRightInd/>
        <w:spacing w:after="160" w:line="276" w:lineRule="auto"/>
        <w:jc w:val="both"/>
        <w:textAlignment w:val="auto"/>
        <w:rPr>
          <w:rFonts w:eastAsia="Calibri"/>
          <w:color w:val="auto"/>
          <w:kern w:val="2"/>
          <w:sz w:val="22"/>
          <w:szCs w:val="22"/>
          <w:lang w:eastAsia="en-US"/>
          <w14:ligatures w14:val="standardContextual"/>
        </w:rPr>
      </w:pPr>
    </w:p>
    <w:p w14:paraId="493A194D" w14:textId="77777777" w:rsidR="00AE665A" w:rsidRPr="00AE665A" w:rsidRDefault="00AE665A" w:rsidP="00AE665A">
      <w:pPr>
        <w:overflowPunct/>
        <w:autoSpaceDE/>
        <w:autoSpaceDN/>
        <w:adjustRightInd/>
        <w:spacing w:after="160" w:line="276" w:lineRule="auto"/>
        <w:jc w:val="both"/>
        <w:textAlignment w:val="auto"/>
        <w:rPr>
          <w:rFonts w:eastAsia="Calibri"/>
          <w:color w:val="auto"/>
          <w:kern w:val="2"/>
          <w:sz w:val="22"/>
          <w:szCs w:val="22"/>
          <w:lang w:eastAsia="en-US"/>
          <w14:ligatures w14:val="standardContextual"/>
        </w:rPr>
      </w:pPr>
      <w:r w:rsidRPr="00AE665A">
        <w:rPr>
          <w:rFonts w:eastAsia="Calibri"/>
          <w:color w:val="auto"/>
          <w:kern w:val="2"/>
          <w:sz w:val="22"/>
          <w:szCs w:val="22"/>
          <w:lang w:eastAsia="en-US"/>
          <w14:ligatures w14:val="standardContextual"/>
        </w:rPr>
        <w:t xml:space="preserve">Karimova, I. &amp; </w:t>
      </w:r>
      <w:proofErr w:type="spellStart"/>
      <w:r w:rsidRPr="00AE665A">
        <w:rPr>
          <w:rFonts w:eastAsia="Calibri"/>
          <w:color w:val="auto"/>
          <w:kern w:val="2"/>
          <w:sz w:val="22"/>
          <w:szCs w:val="22"/>
          <w:lang w:eastAsia="en-US"/>
          <w14:ligatures w14:val="standardContextual"/>
        </w:rPr>
        <w:t>Khamrayeva</w:t>
      </w:r>
      <w:proofErr w:type="spellEnd"/>
      <w:r w:rsidRPr="00AE665A">
        <w:rPr>
          <w:rFonts w:eastAsia="Calibri"/>
          <w:color w:val="auto"/>
          <w:kern w:val="2"/>
          <w:sz w:val="22"/>
          <w:szCs w:val="22"/>
          <w:lang w:eastAsia="en-US"/>
          <w14:ligatures w14:val="standardContextual"/>
        </w:rPr>
        <w:t xml:space="preserve">, N., 2024. Exploration of body language and its role in communication. </w:t>
      </w:r>
      <w:r w:rsidRPr="00AE665A">
        <w:rPr>
          <w:rFonts w:eastAsia="Calibri"/>
          <w:i/>
          <w:iCs/>
          <w:color w:val="auto"/>
          <w:kern w:val="2"/>
          <w:sz w:val="22"/>
          <w:szCs w:val="22"/>
          <w:lang w:eastAsia="en-US"/>
          <w14:ligatures w14:val="standardContextual"/>
        </w:rPr>
        <w:t>ACUMEN: International Journal of Multidisciplinary Research</w:t>
      </w:r>
      <w:r w:rsidRPr="00AE665A">
        <w:rPr>
          <w:rFonts w:eastAsia="Calibri"/>
          <w:color w:val="auto"/>
          <w:kern w:val="2"/>
          <w:sz w:val="22"/>
          <w:szCs w:val="22"/>
          <w:lang w:eastAsia="en-US"/>
          <w14:ligatures w14:val="standardContextual"/>
        </w:rPr>
        <w:t xml:space="preserve">, 1(4), pp. 138-147. Available at: </w:t>
      </w:r>
      <w:hyperlink r:id="rId27" w:tgtFrame="_new" w:history="1">
        <w:r w:rsidRPr="00AE665A">
          <w:rPr>
            <w:rFonts w:eastAsia="Calibri"/>
            <w:color w:val="0563C1"/>
            <w:kern w:val="2"/>
            <w:sz w:val="22"/>
            <w:szCs w:val="22"/>
            <w:u w:val="single"/>
            <w:lang w:eastAsia="en-US"/>
            <w14:ligatures w14:val="standardContextual"/>
          </w:rPr>
          <w:t>https://inlibrary.uz/index.php/aijmr/article/view/63483</w:t>
        </w:r>
      </w:hyperlink>
      <w:r w:rsidRPr="00AE665A">
        <w:rPr>
          <w:rFonts w:eastAsia="Calibri"/>
          <w:color w:val="auto"/>
          <w:kern w:val="2"/>
          <w:sz w:val="22"/>
          <w:szCs w:val="22"/>
          <w:lang w:eastAsia="en-US"/>
          <w14:ligatures w14:val="standardContextual"/>
        </w:rPr>
        <w:t xml:space="preserve"> [Accessed 19 March 2025]. </w:t>
      </w:r>
    </w:p>
    <w:p w14:paraId="54E969C0" w14:textId="77777777" w:rsidR="00AE665A" w:rsidRPr="00AE665A" w:rsidRDefault="00AE665A" w:rsidP="00AE665A">
      <w:pPr>
        <w:overflowPunct/>
        <w:autoSpaceDE/>
        <w:autoSpaceDN/>
        <w:adjustRightInd/>
        <w:spacing w:after="160" w:line="276" w:lineRule="auto"/>
        <w:jc w:val="both"/>
        <w:textAlignment w:val="auto"/>
        <w:rPr>
          <w:rFonts w:eastAsia="Calibri"/>
          <w:color w:val="auto"/>
          <w:kern w:val="2"/>
          <w:sz w:val="22"/>
          <w:szCs w:val="22"/>
          <w:lang w:eastAsia="en-US"/>
          <w14:ligatures w14:val="standardContextual"/>
        </w:rPr>
      </w:pPr>
    </w:p>
    <w:p w14:paraId="198ACF3B" w14:textId="77777777" w:rsidR="00AE665A" w:rsidRPr="00AE665A" w:rsidRDefault="00AE665A" w:rsidP="00AE665A">
      <w:pPr>
        <w:overflowPunct/>
        <w:autoSpaceDE/>
        <w:autoSpaceDN/>
        <w:adjustRightInd/>
        <w:spacing w:after="160" w:line="276" w:lineRule="auto"/>
        <w:jc w:val="both"/>
        <w:textAlignment w:val="auto"/>
        <w:rPr>
          <w:rFonts w:eastAsia="Calibri"/>
          <w:color w:val="auto"/>
          <w:kern w:val="2"/>
          <w:sz w:val="22"/>
          <w:szCs w:val="22"/>
          <w:lang w:eastAsia="en-US"/>
          <w14:ligatures w14:val="standardContextual"/>
        </w:rPr>
      </w:pPr>
      <w:r w:rsidRPr="00AE665A">
        <w:rPr>
          <w:rFonts w:eastAsia="Calibri"/>
          <w:color w:val="auto"/>
          <w:kern w:val="2"/>
          <w:sz w:val="22"/>
          <w:szCs w:val="22"/>
          <w:lang w:eastAsia="en-US"/>
          <w14:ligatures w14:val="standardContextual"/>
        </w:rPr>
        <w:t xml:space="preserve">Kendra, M.A. and George, V.D. (2001), Defining Risk in Home Visiting. Public Health Nursing, 18: 128-137. </w:t>
      </w:r>
      <w:hyperlink r:id="rId28" w:tgtFrame="_blank" w:history="1">
        <w:r w:rsidRPr="00AE665A">
          <w:rPr>
            <w:rFonts w:eastAsia="Calibri"/>
            <w:color w:val="0563C1"/>
            <w:kern w:val="2"/>
            <w:sz w:val="22"/>
            <w:szCs w:val="22"/>
            <w:u w:val="single"/>
            <w:lang w:eastAsia="en-US"/>
            <w14:ligatures w14:val="standardContextual"/>
          </w:rPr>
          <w:t>https://doi.org/10.1046/j.1525-1446.2001.00128.x</w:t>
        </w:r>
      </w:hyperlink>
      <w:r w:rsidRPr="00AE665A">
        <w:rPr>
          <w:rFonts w:eastAsia="Calibri"/>
          <w:color w:val="auto"/>
          <w:kern w:val="2"/>
          <w:sz w:val="22"/>
          <w:szCs w:val="22"/>
          <w:lang w:eastAsia="en-US"/>
          <w14:ligatures w14:val="standardContextual"/>
        </w:rPr>
        <w:t>  </w:t>
      </w:r>
    </w:p>
    <w:p w14:paraId="7D3CD429" w14:textId="77777777" w:rsidR="00AE665A" w:rsidRDefault="00AE665A" w:rsidP="00AE665A">
      <w:pPr>
        <w:overflowPunct/>
        <w:autoSpaceDE/>
        <w:autoSpaceDN/>
        <w:adjustRightInd/>
        <w:spacing w:after="160" w:line="276" w:lineRule="auto"/>
        <w:jc w:val="both"/>
        <w:textAlignment w:val="auto"/>
        <w:rPr>
          <w:rFonts w:eastAsia="Calibri"/>
          <w:color w:val="auto"/>
          <w:kern w:val="2"/>
          <w:sz w:val="22"/>
          <w:szCs w:val="22"/>
          <w:lang w:eastAsia="en-US"/>
          <w14:ligatures w14:val="standardContextual"/>
        </w:rPr>
      </w:pPr>
      <w:r w:rsidRPr="00AE665A">
        <w:rPr>
          <w:rFonts w:eastAsia="Calibri"/>
          <w:color w:val="auto"/>
          <w:kern w:val="2"/>
          <w:sz w:val="22"/>
          <w:szCs w:val="22"/>
          <w:lang w:eastAsia="en-US"/>
          <w14:ligatures w14:val="standardContextual"/>
        </w:rPr>
        <w:t> </w:t>
      </w:r>
    </w:p>
    <w:p w14:paraId="5445ABA3" w14:textId="77777777" w:rsidR="00C363E0" w:rsidRPr="00C363E0" w:rsidRDefault="00C363E0" w:rsidP="00C363E0">
      <w:pPr>
        <w:overflowPunct/>
        <w:autoSpaceDE/>
        <w:autoSpaceDN/>
        <w:adjustRightInd/>
        <w:spacing w:after="160" w:line="276" w:lineRule="auto"/>
        <w:jc w:val="both"/>
        <w:textAlignment w:val="auto"/>
        <w:rPr>
          <w:rFonts w:eastAsia="Calibri"/>
          <w:color w:val="auto"/>
          <w:kern w:val="2"/>
          <w:sz w:val="22"/>
          <w:szCs w:val="22"/>
          <w:lang w:eastAsia="en-US"/>
          <w14:ligatures w14:val="standardContextual"/>
        </w:rPr>
      </w:pPr>
      <w:r w:rsidRPr="00C363E0">
        <w:rPr>
          <w:rFonts w:eastAsia="Calibri"/>
          <w:color w:val="auto"/>
          <w:kern w:val="2"/>
          <w:sz w:val="22"/>
          <w:szCs w:val="22"/>
          <w:lang w:eastAsia="en-US"/>
          <w14:ligatures w14:val="standardContextual"/>
        </w:rPr>
        <w:t xml:space="preserve">Maclean, S. and Harrison, R. (2015), </w:t>
      </w:r>
      <w:r w:rsidRPr="00C363E0">
        <w:rPr>
          <w:rFonts w:eastAsia="Calibri"/>
          <w:i/>
          <w:iCs/>
          <w:color w:val="auto"/>
          <w:kern w:val="2"/>
          <w:sz w:val="22"/>
          <w:szCs w:val="22"/>
          <w:lang w:eastAsia="en-US"/>
          <w14:ligatures w14:val="standardContextual"/>
        </w:rPr>
        <w:t>Theory and Practice</w:t>
      </w:r>
      <w:r w:rsidRPr="00C363E0">
        <w:rPr>
          <w:rFonts w:eastAsia="Calibri"/>
          <w:color w:val="auto"/>
          <w:kern w:val="2"/>
          <w:sz w:val="22"/>
          <w:szCs w:val="22"/>
          <w:lang w:eastAsia="en-US"/>
          <w14:ligatures w14:val="standardContextual"/>
        </w:rPr>
        <w:t xml:space="preserve">. 3rd </w:t>
      </w:r>
      <w:proofErr w:type="spellStart"/>
      <w:r w:rsidRPr="00C363E0">
        <w:rPr>
          <w:rFonts w:eastAsia="Calibri"/>
          <w:color w:val="auto"/>
          <w:kern w:val="2"/>
          <w:sz w:val="22"/>
          <w:szCs w:val="22"/>
          <w:lang w:eastAsia="en-US"/>
          <w14:ligatures w14:val="standardContextual"/>
        </w:rPr>
        <w:t>edn</w:t>
      </w:r>
      <w:proofErr w:type="spellEnd"/>
      <w:r w:rsidRPr="00C363E0">
        <w:rPr>
          <w:rFonts w:eastAsia="Calibri"/>
          <w:color w:val="auto"/>
          <w:kern w:val="2"/>
          <w:sz w:val="22"/>
          <w:szCs w:val="22"/>
          <w:lang w:eastAsia="en-US"/>
          <w14:ligatures w14:val="standardContextual"/>
        </w:rPr>
        <w:t>. Staffs: Routledge.</w:t>
      </w:r>
    </w:p>
    <w:p w14:paraId="605C3C3E" w14:textId="77777777" w:rsidR="00C363E0" w:rsidRPr="00AE665A" w:rsidRDefault="00C363E0" w:rsidP="00AE665A">
      <w:pPr>
        <w:overflowPunct/>
        <w:autoSpaceDE/>
        <w:autoSpaceDN/>
        <w:adjustRightInd/>
        <w:spacing w:after="160" w:line="276" w:lineRule="auto"/>
        <w:jc w:val="both"/>
        <w:textAlignment w:val="auto"/>
        <w:rPr>
          <w:rFonts w:eastAsia="Calibri"/>
          <w:color w:val="auto"/>
          <w:kern w:val="2"/>
          <w:sz w:val="22"/>
          <w:szCs w:val="22"/>
          <w:lang w:eastAsia="en-US"/>
          <w14:ligatures w14:val="standardContextual"/>
        </w:rPr>
      </w:pPr>
    </w:p>
    <w:p w14:paraId="3042876B" w14:textId="28C670CF" w:rsidR="00AE665A" w:rsidRPr="00AE665A" w:rsidRDefault="00AE665A" w:rsidP="00AE665A">
      <w:pPr>
        <w:overflowPunct/>
        <w:autoSpaceDE/>
        <w:autoSpaceDN/>
        <w:adjustRightInd/>
        <w:spacing w:after="160" w:line="276" w:lineRule="auto"/>
        <w:jc w:val="both"/>
        <w:textAlignment w:val="auto"/>
        <w:rPr>
          <w:rFonts w:eastAsia="Calibri"/>
          <w:color w:val="auto"/>
          <w:kern w:val="2"/>
          <w:sz w:val="22"/>
          <w:szCs w:val="22"/>
          <w:lang w:eastAsia="en-US"/>
          <w14:ligatures w14:val="standardContextual"/>
        </w:rPr>
      </w:pPr>
      <w:r w:rsidRPr="00AE665A">
        <w:rPr>
          <w:rFonts w:eastAsia="Calibri"/>
          <w:color w:val="auto"/>
          <w:kern w:val="2"/>
          <w:sz w:val="22"/>
          <w:szCs w:val="22"/>
          <w:lang w:eastAsia="en-US"/>
          <w14:ligatures w14:val="standardContextual"/>
        </w:rPr>
        <w:t>Mental Health Act (1983). Available at: </w:t>
      </w:r>
      <w:hyperlink r:id="rId29" w:history="1">
        <w:r w:rsidRPr="00AE665A">
          <w:rPr>
            <w:rStyle w:val="Hyperlink"/>
            <w:rFonts w:eastAsia="Calibri"/>
            <w:kern w:val="2"/>
            <w:sz w:val="22"/>
            <w:szCs w:val="22"/>
            <w:lang w:eastAsia="en-US"/>
            <w14:ligatures w14:val="standardContextual"/>
          </w:rPr>
          <w:t>https://www.legislation.gov.uk/ukpga/1983/20/contents/enacted</w:t>
        </w:r>
      </w:hyperlink>
      <w:r w:rsidRPr="00AE665A">
        <w:rPr>
          <w:rFonts w:eastAsia="Calibri"/>
          <w:color w:val="auto"/>
          <w:kern w:val="2"/>
          <w:sz w:val="22"/>
          <w:szCs w:val="22"/>
          <w:lang w:eastAsia="en-US"/>
          <w14:ligatures w14:val="standardContextual"/>
        </w:rPr>
        <w:t>  </w:t>
      </w:r>
    </w:p>
    <w:p w14:paraId="0351E53F" w14:textId="77777777" w:rsidR="00AE665A" w:rsidRPr="00AE665A" w:rsidRDefault="00AE665A" w:rsidP="00AE665A">
      <w:pPr>
        <w:overflowPunct/>
        <w:autoSpaceDE/>
        <w:autoSpaceDN/>
        <w:adjustRightInd/>
        <w:spacing w:after="160" w:line="276" w:lineRule="auto"/>
        <w:jc w:val="both"/>
        <w:textAlignment w:val="auto"/>
        <w:rPr>
          <w:rFonts w:eastAsia="Calibri"/>
          <w:color w:val="auto"/>
          <w:kern w:val="2"/>
          <w:sz w:val="22"/>
          <w:szCs w:val="22"/>
          <w:lang w:eastAsia="en-US"/>
          <w14:ligatures w14:val="standardContextual"/>
        </w:rPr>
      </w:pPr>
      <w:r w:rsidRPr="00AE665A">
        <w:rPr>
          <w:rFonts w:eastAsia="Calibri"/>
          <w:color w:val="auto"/>
          <w:kern w:val="2"/>
          <w:sz w:val="22"/>
          <w:szCs w:val="22"/>
          <w:lang w:eastAsia="en-US"/>
          <w14:ligatures w14:val="standardContextual"/>
        </w:rPr>
        <w:lastRenderedPageBreak/>
        <w:t>[Accessed 5 December 2024].  </w:t>
      </w:r>
    </w:p>
    <w:p w14:paraId="77D45F66" w14:textId="77777777" w:rsidR="00AE665A" w:rsidRPr="00AE665A" w:rsidRDefault="00AE665A" w:rsidP="00AE665A">
      <w:pPr>
        <w:overflowPunct/>
        <w:autoSpaceDE/>
        <w:autoSpaceDN/>
        <w:adjustRightInd/>
        <w:spacing w:after="160" w:line="276" w:lineRule="auto"/>
        <w:jc w:val="both"/>
        <w:textAlignment w:val="auto"/>
        <w:rPr>
          <w:rFonts w:eastAsia="Calibri"/>
          <w:color w:val="auto"/>
          <w:kern w:val="2"/>
          <w:sz w:val="22"/>
          <w:szCs w:val="22"/>
          <w:lang w:eastAsia="en-US"/>
          <w14:ligatures w14:val="standardContextual"/>
        </w:rPr>
      </w:pPr>
    </w:p>
    <w:p w14:paraId="295CD122" w14:textId="77777777" w:rsidR="00AE665A" w:rsidRPr="00AE665A" w:rsidRDefault="00AE665A" w:rsidP="00AE665A">
      <w:pPr>
        <w:overflowPunct/>
        <w:autoSpaceDE/>
        <w:autoSpaceDN/>
        <w:adjustRightInd/>
        <w:spacing w:after="160" w:line="276" w:lineRule="auto"/>
        <w:jc w:val="both"/>
        <w:textAlignment w:val="auto"/>
        <w:rPr>
          <w:rFonts w:eastAsia="Calibri"/>
          <w:color w:val="auto"/>
          <w:kern w:val="2"/>
          <w:sz w:val="22"/>
          <w:szCs w:val="22"/>
          <w:lang w:eastAsia="en-US"/>
          <w14:ligatures w14:val="standardContextual"/>
        </w:rPr>
      </w:pPr>
      <w:r w:rsidRPr="00AE665A">
        <w:rPr>
          <w:rFonts w:eastAsia="Calibri"/>
          <w:color w:val="auto"/>
          <w:kern w:val="2"/>
          <w:sz w:val="22"/>
          <w:szCs w:val="22"/>
          <w:lang w:eastAsia="en-US"/>
          <w14:ligatures w14:val="standardContextual"/>
        </w:rPr>
        <w:t>Mental Capacity Act (2005). London: The Stationery Office.</w:t>
      </w:r>
    </w:p>
    <w:p w14:paraId="68CFC051" w14:textId="77777777" w:rsidR="00AE665A" w:rsidRPr="00AE665A" w:rsidRDefault="00AE665A" w:rsidP="00AE665A">
      <w:pPr>
        <w:overflowPunct/>
        <w:autoSpaceDE/>
        <w:autoSpaceDN/>
        <w:adjustRightInd/>
        <w:spacing w:after="160" w:line="276" w:lineRule="auto"/>
        <w:jc w:val="both"/>
        <w:textAlignment w:val="auto"/>
        <w:rPr>
          <w:rFonts w:eastAsia="Calibri"/>
          <w:color w:val="auto"/>
          <w:kern w:val="2"/>
          <w:sz w:val="22"/>
          <w:szCs w:val="22"/>
          <w:lang w:eastAsia="en-US"/>
          <w14:ligatures w14:val="standardContextual"/>
        </w:rPr>
      </w:pPr>
    </w:p>
    <w:p w14:paraId="0511E1C2" w14:textId="77777777" w:rsidR="00AE665A" w:rsidRPr="00AE665A" w:rsidRDefault="00AE665A" w:rsidP="00AE665A">
      <w:pPr>
        <w:overflowPunct/>
        <w:autoSpaceDE/>
        <w:autoSpaceDN/>
        <w:adjustRightInd/>
        <w:spacing w:after="160" w:line="276" w:lineRule="auto"/>
        <w:jc w:val="both"/>
        <w:textAlignment w:val="auto"/>
        <w:rPr>
          <w:rFonts w:eastAsia="Calibri"/>
          <w:color w:val="auto"/>
          <w:kern w:val="2"/>
          <w:sz w:val="22"/>
          <w:szCs w:val="22"/>
          <w:lang w:eastAsia="en-US"/>
          <w14:ligatures w14:val="standardContextual"/>
        </w:rPr>
      </w:pPr>
      <w:r w:rsidRPr="00AE665A">
        <w:rPr>
          <w:rFonts w:eastAsia="Calibri"/>
          <w:color w:val="auto"/>
          <w:kern w:val="2"/>
          <w:sz w:val="22"/>
          <w:szCs w:val="22"/>
          <w:lang w:eastAsia="en-US"/>
          <w14:ligatures w14:val="standardContextual"/>
        </w:rPr>
        <w:t xml:space="preserve">Mental Health (Wales) Measure (2010). Available at: </w:t>
      </w:r>
      <w:hyperlink r:id="rId30" w:tgtFrame="_blank" w:history="1">
        <w:r w:rsidRPr="00AE665A">
          <w:rPr>
            <w:rFonts w:eastAsia="Calibri"/>
            <w:color w:val="0563C1"/>
            <w:kern w:val="2"/>
            <w:sz w:val="22"/>
            <w:szCs w:val="22"/>
            <w:u w:val="single"/>
            <w:lang w:eastAsia="en-US"/>
            <w14:ligatures w14:val="standardContextual"/>
          </w:rPr>
          <w:t>https://law.gov.wales/mental-health-wales-measure-2010</w:t>
        </w:r>
      </w:hyperlink>
      <w:r w:rsidRPr="00AE665A">
        <w:rPr>
          <w:rFonts w:eastAsia="Calibri"/>
          <w:color w:val="auto"/>
          <w:kern w:val="2"/>
          <w:sz w:val="22"/>
          <w:szCs w:val="22"/>
          <w:lang w:eastAsia="en-US"/>
          <w14:ligatures w14:val="standardContextual"/>
        </w:rPr>
        <w:t xml:space="preserve"> [Accessed: 5 December 2024].  </w:t>
      </w:r>
    </w:p>
    <w:p w14:paraId="1A0E8C65" w14:textId="77777777" w:rsidR="00AE665A" w:rsidRPr="00AE665A" w:rsidRDefault="00AE665A" w:rsidP="00AE665A">
      <w:pPr>
        <w:overflowPunct/>
        <w:autoSpaceDE/>
        <w:autoSpaceDN/>
        <w:adjustRightInd/>
        <w:spacing w:after="160" w:line="276" w:lineRule="auto"/>
        <w:jc w:val="both"/>
        <w:textAlignment w:val="auto"/>
        <w:rPr>
          <w:rFonts w:eastAsia="Calibri"/>
          <w:color w:val="auto"/>
          <w:kern w:val="2"/>
          <w:sz w:val="22"/>
          <w:szCs w:val="22"/>
          <w:lang w:eastAsia="en-US"/>
          <w14:ligatures w14:val="standardContextual"/>
        </w:rPr>
      </w:pPr>
      <w:r w:rsidRPr="00AE665A">
        <w:rPr>
          <w:rFonts w:eastAsia="Calibri"/>
          <w:color w:val="auto"/>
          <w:kern w:val="2"/>
          <w:sz w:val="22"/>
          <w:szCs w:val="22"/>
          <w:lang w:eastAsia="en-US"/>
          <w14:ligatures w14:val="standardContextual"/>
        </w:rPr>
        <w:t> </w:t>
      </w:r>
    </w:p>
    <w:p w14:paraId="3B2CCC05" w14:textId="77777777" w:rsidR="00AE665A" w:rsidRPr="00AE665A" w:rsidRDefault="00AE665A" w:rsidP="00AE665A">
      <w:pPr>
        <w:overflowPunct/>
        <w:autoSpaceDE/>
        <w:autoSpaceDN/>
        <w:adjustRightInd/>
        <w:spacing w:after="160" w:line="276" w:lineRule="auto"/>
        <w:jc w:val="both"/>
        <w:textAlignment w:val="auto"/>
        <w:rPr>
          <w:rFonts w:eastAsia="Calibri"/>
          <w:color w:val="auto"/>
          <w:kern w:val="2"/>
          <w:sz w:val="22"/>
          <w:szCs w:val="22"/>
          <w:lang w:eastAsia="en-US"/>
          <w14:ligatures w14:val="standardContextual"/>
        </w:rPr>
      </w:pPr>
      <w:r w:rsidRPr="00AE665A">
        <w:rPr>
          <w:rFonts w:eastAsia="Calibri"/>
          <w:color w:val="auto"/>
          <w:kern w:val="2"/>
          <w:sz w:val="22"/>
          <w:szCs w:val="22"/>
          <w:lang w:eastAsia="en-US"/>
          <w14:ligatures w14:val="standardContextual"/>
        </w:rPr>
        <w:t xml:space="preserve">Murphy, E. and Dingwall, R. (2011). </w:t>
      </w:r>
      <w:r w:rsidRPr="00AE665A">
        <w:rPr>
          <w:rFonts w:eastAsia="Calibri"/>
          <w:i/>
          <w:iCs/>
          <w:color w:val="auto"/>
          <w:kern w:val="2"/>
          <w:sz w:val="22"/>
          <w:szCs w:val="22"/>
          <w:lang w:eastAsia="en-US"/>
          <w14:ligatures w14:val="standardContextual"/>
        </w:rPr>
        <w:t>The ethics of ethnography</w:t>
      </w:r>
      <w:r w:rsidRPr="00AE665A">
        <w:rPr>
          <w:rFonts w:eastAsia="Calibri"/>
          <w:color w:val="auto"/>
          <w:kern w:val="2"/>
          <w:sz w:val="22"/>
          <w:szCs w:val="22"/>
          <w:lang w:eastAsia="en-US"/>
          <w14:ligatures w14:val="standardContextual"/>
        </w:rPr>
        <w:t>. London: Thousand Oaks and New Delhi: Sage </w:t>
      </w:r>
    </w:p>
    <w:p w14:paraId="409BA0AD" w14:textId="77777777" w:rsidR="00AE665A" w:rsidRPr="00AE665A" w:rsidRDefault="00AE665A" w:rsidP="00AE665A">
      <w:pPr>
        <w:overflowPunct/>
        <w:autoSpaceDE/>
        <w:autoSpaceDN/>
        <w:adjustRightInd/>
        <w:spacing w:after="160" w:line="276" w:lineRule="auto"/>
        <w:jc w:val="both"/>
        <w:textAlignment w:val="auto"/>
        <w:rPr>
          <w:rFonts w:eastAsia="Calibri"/>
          <w:color w:val="auto"/>
          <w:kern w:val="2"/>
          <w:sz w:val="22"/>
          <w:szCs w:val="22"/>
          <w:lang w:eastAsia="en-US"/>
          <w14:ligatures w14:val="standardContextual"/>
        </w:rPr>
      </w:pPr>
    </w:p>
    <w:p w14:paraId="2D6FE3EA" w14:textId="77777777" w:rsidR="00AE665A" w:rsidRPr="00AE665A" w:rsidRDefault="00AE665A" w:rsidP="00AE665A">
      <w:pPr>
        <w:overflowPunct/>
        <w:autoSpaceDE/>
        <w:autoSpaceDN/>
        <w:adjustRightInd/>
        <w:spacing w:after="160" w:line="276" w:lineRule="auto"/>
        <w:jc w:val="both"/>
        <w:textAlignment w:val="auto"/>
        <w:rPr>
          <w:rFonts w:eastAsia="Calibri"/>
          <w:color w:val="auto"/>
          <w:kern w:val="2"/>
          <w:sz w:val="22"/>
          <w:szCs w:val="22"/>
          <w:lang w:eastAsia="en-US"/>
          <w14:ligatures w14:val="standardContextual"/>
        </w:rPr>
      </w:pPr>
      <w:r w:rsidRPr="00AE665A">
        <w:rPr>
          <w:rFonts w:eastAsia="Calibri"/>
          <w:color w:val="auto"/>
          <w:kern w:val="2"/>
          <w:sz w:val="22"/>
          <w:szCs w:val="22"/>
          <w:lang w:eastAsia="en-US"/>
          <w14:ligatures w14:val="standardContextual"/>
        </w:rPr>
        <w:t>National Association of Social Workers (NASW), (2025). Social Workers’ Ethical Responsibilities to Clients. [online] Available at:</w:t>
      </w:r>
    </w:p>
    <w:p w14:paraId="38876465" w14:textId="77777777" w:rsidR="00AE665A" w:rsidRPr="00AE665A" w:rsidRDefault="00AE665A" w:rsidP="00AE665A">
      <w:pPr>
        <w:overflowPunct/>
        <w:autoSpaceDE/>
        <w:autoSpaceDN/>
        <w:adjustRightInd/>
        <w:spacing w:after="160" w:line="276" w:lineRule="auto"/>
        <w:jc w:val="both"/>
        <w:textAlignment w:val="auto"/>
        <w:rPr>
          <w:rFonts w:eastAsia="Calibri"/>
          <w:color w:val="auto"/>
          <w:kern w:val="2"/>
          <w:sz w:val="22"/>
          <w:szCs w:val="22"/>
          <w:lang w:eastAsia="en-US"/>
          <w14:ligatures w14:val="standardContextual"/>
        </w:rPr>
      </w:pPr>
      <w:hyperlink r:id="rId31" w:history="1">
        <w:r w:rsidRPr="00AE665A">
          <w:rPr>
            <w:rFonts w:eastAsia="Calibri"/>
            <w:color w:val="0563C1"/>
            <w:kern w:val="2"/>
            <w:sz w:val="22"/>
            <w:szCs w:val="22"/>
            <w:u w:val="single"/>
            <w:lang w:eastAsia="en-US"/>
            <w14:ligatures w14:val="standardContextual"/>
          </w:rPr>
          <w:t>https://www.socialworkers.org/About/Ethics/Code-of-Ethics/Code-of-Ethics-English/Social-Workers-Ethical-Responsibilities-to-Clients</w:t>
        </w:r>
      </w:hyperlink>
      <w:r w:rsidRPr="00AE665A">
        <w:rPr>
          <w:rFonts w:eastAsia="Calibri"/>
          <w:color w:val="auto"/>
          <w:kern w:val="2"/>
          <w:sz w:val="22"/>
          <w:szCs w:val="22"/>
          <w:lang w:eastAsia="en-US"/>
          <w14:ligatures w14:val="standardContextual"/>
        </w:rPr>
        <w:t xml:space="preserve">  [Accessed 21 September 2025].</w:t>
      </w:r>
    </w:p>
    <w:p w14:paraId="3D234F1B" w14:textId="77777777" w:rsidR="00AE665A" w:rsidRPr="00AE665A" w:rsidRDefault="00AE665A" w:rsidP="00AE665A">
      <w:pPr>
        <w:overflowPunct/>
        <w:autoSpaceDE/>
        <w:autoSpaceDN/>
        <w:adjustRightInd/>
        <w:spacing w:after="160" w:line="276" w:lineRule="auto"/>
        <w:jc w:val="both"/>
        <w:textAlignment w:val="auto"/>
        <w:rPr>
          <w:rFonts w:eastAsia="Calibri"/>
          <w:color w:val="auto"/>
          <w:kern w:val="2"/>
          <w:sz w:val="22"/>
          <w:szCs w:val="22"/>
          <w:lang w:eastAsia="en-US"/>
          <w14:ligatures w14:val="standardContextual"/>
        </w:rPr>
      </w:pPr>
    </w:p>
    <w:p w14:paraId="0E9EA58A" w14:textId="77777777" w:rsidR="00AE665A" w:rsidRPr="00AE665A" w:rsidRDefault="00AE665A" w:rsidP="00AE665A">
      <w:pPr>
        <w:overflowPunct/>
        <w:autoSpaceDE/>
        <w:autoSpaceDN/>
        <w:adjustRightInd/>
        <w:spacing w:after="160" w:line="276" w:lineRule="auto"/>
        <w:jc w:val="both"/>
        <w:textAlignment w:val="auto"/>
        <w:rPr>
          <w:rFonts w:eastAsia="Calibri"/>
          <w:i/>
          <w:iCs/>
          <w:color w:val="auto"/>
          <w:kern w:val="2"/>
          <w:sz w:val="22"/>
          <w:szCs w:val="22"/>
          <w:lang w:eastAsia="en-US"/>
          <w14:ligatures w14:val="standardContextual"/>
        </w:rPr>
      </w:pPr>
      <w:proofErr w:type="spellStart"/>
      <w:r w:rsidRPr="00AE665A">
        <w:rPr>
          <w:rFonts w:eastAsia="Calibri"/>
          <w:color w:val="auto"/>
          <w:kern w:val="2"/>
          <w:sz w:val="22"/>
          <w:szCs w:val="22"/>
          <w:lang w:eastAsia="en-US"/>
          <w14:ligatures w14:val="standardContextual"/>
        </w:rPr>
        <w:t>Natyavidushi</w:t>
      </w:r>
      <w:proofErr w:type="spellEnd"/>
      <w:r w:rsidRPr="00AE665A">
        <w:rPr>
          <w:rFonts w:eastAsia="Calibri"/>
          <w:color w:val="auto"/>
          <w:kern w:val="2"/>
          <w:sz w:val="22"/>
          <w:szCs w:val="22"/>
          <w:lang w:eastAsia="en-US"/>
          <w14:ligatures w14:val="standardContextual"/>
        </w:rPr>
        <w:t xml:space="preserve">, Jaya. (2011) </w:t>
      </w:r>
      <w:r w:rsidRPr="00AE665A">
        <w:rPr>
          <w:rFonts w:eastAsia="Calibri"/>
          <w:i/>
          <w:iCs/>
          <w:color w:val="auto"/>
          <w:kern w:val="2"/>
          <w:sz w:val="22"/>
          <w:szCs w:val="22"/>
          <w:lang w:eastAsia="en-US"/>
          <w14:ligatures w14:val="standardContextual"/>
        </w:rPr>
        <w:t xml:space="preserve">IMPORTANCE OF BODY LANGUAGE IN EFFECTIVE MULTICULTURAL COMMUNICATION. </w:t>
      </w:r>
    </w:p>
    <w:p w14:paraId="774153BB" w14:textId="77777777" w:rsidR="00AE665A" w:rsidRPr="00AE665A" w:rsidRDefault="00AE665A" w:rsidP="00AE665A">
      <w:pPr>
        <w:overflowPunct/>
        <w:autoSpaceDE/>
        <w:autoSpaceDN/>
        <w:adjustRightInd/>
        <w:spacing w:after="160" w:line="276" w:lineRule="auto"/>
        <w:jc w:val="both"/>
        <w:textAlignment w:val="auto"/>
        <w:rPr>
          <w:rFonts w:eastAsia="Calibri"/>
          <w:color w:val="auto"/>
          <w:kern w:val="2"/>
          <w:sz w:val="22"/>
          <w:szCs w:val="22"/>
          <w:lang w:eastAsia="en-US"/>
          <w14:ligatures w14:val="standardContextual"/>
        </w:rPr>
      </w:pPr>
      <w:r w:rsidRPr="00AE665A">
        <w:rPr>
          <w:rFonts w:eastAsia="Calibri"/>
          <w:color w:val="auto"/>
          <w:kern w:val="2"/>
          <w:sz w:val="22"/>
          <w:szCs w:val="22"/>
          <w:lang w:eastAsia="en-US"/>
          <w14:ligatures w14:val="standardContextual"/>
        </w:rPr>
        <w:t xml:space="preserve">Available at: </w:t>
      </w:r>
      <w:hyperlink r:id="rId32" w:history="1">
        <w:r w:rsidRPr="00AE665A">
          <w:rPr>
            <w:rFonts w:eastAsia="Calibri"/>
            <w:color w:val="0563C1"/>
            <w:kern w:val="2"/>
            <w:sz w:val="22"/>
            <w:szCs w:val="22"/>
            <w:u w:val="single"/>
            <w:lang w:eastAsia="en-US"/>
            <w14:ligatures w14:val="standardContextual"/>
          </w:rPr>
          <w:t>file:///C:/Users/tarah/Downloads/EBSCO-FullText-26_03_2025.pdf</w:t>
        </w:r>
      </w:hyperlink>
      <w:r w:rsidRPr="00AE665A">
        <w:rPr>
          <w:rFonts w:eastAsia="Calibri"/>
          <w:color w:val="auto"/>
          <w:kern w:val="2"/>
          <w:sz w:val="22"/>
          <w:szCs w:val="22"/>
          <w:lang w:eastAsia="en-US"/>
          <w14:ligatures w14:val="standardContextual"/>
        </w:rPr>
        <w:t xml:space="preserve"> [Accessed 25 March 2025].  </w:t>
      </w:r>
    </w:p>
    <w:p w14:paraId="20361A68" w14:textId="77777777" w:rsidR="00AE665A" w:rsidRPr="00AE665A" w:rsidRDefault="00AE665A" w:rsidP="00AE665A">
      <w:pPr>
        <w:overflowPunct/>
        <w:autoSpaceDE/>
        <w:autoSpaceDN/>
        <w:adjustRightInd/>
        <w:spacing w:after="160" w:line="276" w:lineRule="auto"/>
        <w:jc w:val="both"/>
        <w:textAlignment w:val="auto"/>
        <w:rPr>
          <w:rFonts w:eastAsia="Calibri"/>
          <w:color w:val="auto"/>
          <w:kern w:val="2"/>
          <w:sz w:val="22"/>
          <w:szCs w:val="22"/>
          <w:lang w:eastAsia="en-US"/>
          <w14:ligatures w14:val="standardContextual"/>
        </w:rPr>
      </w:pPr>
    </w:p>
    <w:p w14:paraId="569FC9CB" w14:textId="77777777" w:rsidR="00AE665A" w:rsidRPr="00AE665A" w:rsidRDefault="00AE665A" w:rsidP="00AE665A">
      <w:pPr>
        <w:overflowPunct/>
        <w:autoSpaceDE/>
        <w:autoSpaceDN/>
        <w:adjustRightInd/>
        <w:spacing w:after="160" w:line="276" w:lineRule="auto"/>
        <w:jc w:val="both"/>
        <w:textAlignment w:val="auto"/>
        <w:rPr>
          <w:rFonts w:eastAsia="Calibri"/>
          <w:color w:val="auto"/>
          <w:kern w:val="2"/>
          <w:sz w:val="22"/>
          <w:szCs w:val="22"/>
          <w:lang w:eastAsia="en-US"/>
          <w14:ligatures w14:val="standardContextual"/>
        </w:rPr>
      </w:pPr>
      <w:r w:rsidRPr="00AE665A">
        <w:rPr>
          <w:rFonts w:eastAsia="Calibri"/>
          <w:color w:val="auto"/>
          <w:kern w:val="2"/>
          <w:sz w:val="22"/>
          <w:szCs w:val="22"/>
          <w:lang w:eastAsia="en-US"/>
          <w14:ligatures w14:val="standardContextual"/>
        </w:rPr>
        <w:t xml:space="preserve">NHS Wales (2009). </w:t>
      </w:r>
      <w:r w:rsidRPr="00AE665A">
        <w:rPr>
          <w:rFonts w:eastAsia="Calibri"/>
          <w:i/>
          <w:iCs/>
          <w:color w:val="auto"/>
          <w:kern w:val="2"/>
          <w:sz w:val="22"/>
          <w:szCs w:val="22"/>
          <w:lang w:eastAsia="en-US"/>
          <w14:ligatures w14:val="standardContextual"/>
        </w:rPr>
        <w:t xml:space="preserve">Improvement Cymru Academy Toolkit Guide Co-Production. </w:t>
      </w:r>
      <w:r w:rsidRPr="00AE665A">
        <w:rPr>
          <w:rFonts w:eastAsia="Calibri"/>
          <w:color w:val="auto"/>
          <w:kern w:val="2"/>
          <w:sz w:val="22"/>
          <w:szCs w:val="22"/>
          <w:lang w:eastAsia="en-US"/>
          <w14:ligatures w14:val="standardContextual"/>
        </w:rPr>
        <w:t xml:space="preserve">Available at: </w:t>
      </w:r>
      <w:hyperlink r:id="rId33" w:anchor=":~:text=Here%20is%20a%20useful%20definition,%2C%20reciprocal%2C%20and%20caring%20relationships" w:history="1">
        <w:r w:rsidRPr="00AE665A">
          <w:rPr>
            <w:rFonts w:eastAsia="Calibri"/>
            <w:color w:val="0563C1"/>
            <w:kern w:val="2"/>
            <w:sz w:val="22"/>
            <w:szCs w:val="22"/>
            <w:u w:val="single"/>
            <w:lang w:eastAsia="en-US"/>
            <w14:ligatures w14:val="standardContextual"/>
          </w:rPr>
          <w:t>https://phw.nhs.wales/services-and-teams/improvement-cymru/improvement-cymru-academy1/resource-library/academy-toolkit-guides/co-production-toolkit-guide/#:~:text=Here%20is%20a%20useful%20definition,%2C%20reciprocal%2C%20and%20caring%20relationships</w:t>
        </w:r>
      </w:hyperlink>
      <w:r w:rsidRPr="00AE665A">
        <w:rPr>
          <w:rFonts w:eastAsia="Calibri"/>
          <w:color w:val="auto"/>
          <w:kern w:val="2"/>
          <w:sz w:val="22"/>
          <w:szCs w:val="22"/>
          <w:lang w:eastAsia="en-US"/>
          <w14:ligatures w14:val="standardContextual"/>
        </w:rPr>
        <w:t xml:space="preserve">. [Accessed 27 March 2025]. </w:t>
      </w:r>
    </w:p>
    <w:p w14:paraId="4B0D4B8F" w14:textId="77777777" w:rsidR="00AE665A" w:rsidRPr="00AE665A" w:rsidRDefault="00AE665A" w:rsidP="00AE665A">
      <w:pPr>
        <w:overflowPunct/>
        <w:autoSpaceDE/>
        <w:autoSpaceDN/>
        <w:adjustRightInd/>
        <w:spacing w:after="160" w:line="276" w:lineRule="auto"/>
        <w:jc w:val="both"/>
        <w:textAlignment w:val="auto"/>
        <w:rPr>
          <w:rFonts w:eastAsia="Calibri"/>
          <w:color w:val="auto"/>
          <w:kern w:val="2"/>
          <w:sz w:val="22"/>
          <w:szCs w:val="22"/>
          <w:lang w:eastAsia="en-US"/>
          <w14:ligatures w14:val="standardContextual"/>
        </w:rPr>
      </w:pPr>
    </w:p>
    <w:p w14:paraId="58188C7B" w14:textId="77777777" w:rsidR="00AE665A" w:rsidRPr="00AE665A" w:rsidRDefault="00AE665A" w:rsidP="00AE665A">
      <w:pPr>
        <w:overflowPunct/>
        <w:autoSpaceDE/>
        <w:autoSpaceDN/>
        <w:adjustRightInd/>
        <w:spacing w:after="160" w:line="276" w:lineRule="auto"/>
        <w:jc w:val="both"/>
        <w:textAlignment w:val="auto"/>
        <w:rPr>
          <w:rFonts w:eastAsia="Calibri"/>
          <w:color w:val="auto"/>
          <w:kern w:val="2"/>
          <w:sz w:val="22"/>
          <w:szCs w:val="22"/>
          <w:lang w:eastAsia="en-US"/>
          <w14:ligatures w14:val="standardContextual"/>
        </w:rPr>
      </w:pPr>
      <w:r w:rsidRPr="00AE665A">
        <w:rPr>
          <w:rFonts w:eastAsia="Calibri"/>
          <w:color w:val="auto"/>
          <w:kern w:val="2"/>
          <w:sz w:val="22"/>
          <w:szCs w:val="22"/>
          <w:lang w:eastAsia="en-US"/>
          <w14:ligatures w14:val="standardContextual"/>
        </w:rPr>
        <w:t xml:space="preserve">North Wales Safeguarding Adults Board, (2023). </w:t>
      </w:r>
      <w:r w:rsidRPr="00AE665A">
        <w:rPr>
          <w:rFonts w:eastAsia="Calibri"/>
          <w:i/>
          <w:iCs/>
          <w:color w:val="auto"/>
          <w:kern w:val="2"/>
          <w:sz w:val="22"/>
          <w:szCs w:val="22"/>
          <w:lang w:eastAsia="en-US"/>
          <w14:ligatures w14:val="standardContextual"/>
        </w:rPr>
        <w:t>Hoarding protocol</w:t>
      </w:r>
      <w:r w:rsidRPr="00AE665A">
        <w:rPr>
          <w:rFonts w:eastAsia="Calibri"/>
          <w:color w:val="auto"/>
          <w:kern w:val="2"/>
          <w:sz w:val="22"/>
          <w:szCs w:val="22"/>
          <w:lang w:eastAsia="en-US"/>
          <w14:ligatures w14:val="standardContextual"/>
        </w:rPr>
        <w:t xml:space="preserve">. [online] Available at: </w:t>
      </w:r>
      <w:hyperlink r:id="rId34" w:tgtFrame="_new" w:history="1">
        <w:r w:rsidRPr="00AE665A">
          <w:rPr>
            <w:rFonts w:eastAsia="Calibri"/>
            <w:color w:val="0563C1"/>
            <w:kern w:val="2"/>
            <w:sz w:val="22"/>
            <w:szCs w:val="22"/>
            <w:u w:val="single"/>
            <w:lang w:eastAsia="en-US"/>
            <w14:ligatures w14:val="standardContextual"/>
          </w:rPr>
          <w:t>https://www.northwalessafeguardingboard.wales/wp-content/uploads/2019/10/Regional-Hoarding-Protocol.-docx.pdf</w:t>
        </w:r>
      </w:hyperlink>
      <w:r w:rsidRPr="00AE665A">
        <w:rPr>
          <w:rFonts w:eastAsia="Calibri"/>
          <w:color w:val="auto"/>
          <w:kern w:val="2"/>
          <w:sz w:val="22"/>
          <w:szCs w:val="22"/>
          <w:lang w:eastAsia="en-US"/>
          <w14:ligatures w14:val="standardContextual"/>
        </w:rPr>
        <w:t xml:space="preserve"> [Accessed 19 August 2025].</w:t>
      </w:r>
    </w:p>
    <w:p w14:paraId="40D23B3A" w14:textId="77777777" w:rsidR="00AE665A" w:rsidRPr="00AE665A" w:rsidRDefault="00AE665A" w:rsidP="00AE665A">
      <w:pPr>
        <w:overflowPunct/>
        <w:autoSpaceDE/>
        <w:autoSpaceDN/>
        <w:adjustRightInd/>
        <w:spacing w:after="160" w:line="276" w:lineRule="auto"/>
        <w:jc w:val="both"/>
        <w:textAlignment w:val="auto"/>
        <w:rPr>
          <w:rFonts w:eastAsia="Calibri"/>
          <w:color w:val="auto"/>
          <w:kern w:val="2"/>
          <w:sz w:val="22"/>
          <w:szCs w:val="22"/>
          <w:lang w:eastAsia="en-US"/>
          <w14:ligatures w14:val="standardContextual"/>
        </w:rPr>
      </w:pPr>
    </w:p>
    <w:p w14:paraId="5C36F32A" w14:textId="77777777" w:rsidR="00AE665A" w:rsidRPr="00AE665A" w:rsidRDefault="00AE665A" w:rsidP="00AE665A">
      <w:pPr>
        <w:overflowPunct/>
        <w:autoSpaceDE/>
        <w:autoSpaceDN/>
        <w:adjustRightInd/>
        <w:spacing w:after="160" w:line="276" w:lineRule="auto"/>
        <w:jc w:val="both"/>
        <w:textAlignment w:val="auto"/>
        <w:rPr>
          <w:rFonts w:eastAsia="Calibri"/>
          <w:color w:val="auto"/>
          <w:kern w:val="2"/>
          <w:sz w:val="22"/>
          <w:szCs w:val="22"/>
          <w:lang w:eastAsia="en-US"/>
          <w14:ligatures w14:val="standardContextual"/>
        </w:rPr>
      </w:pPr>
      <w:r w:rsidRPr="00AE665A">
        <w:rPr>
          <w:rFonts w:eastAsia="Calibri"/>
          <w:color w:val="auto"/>
          <w:kern w:val="2"/>
          <w:sz w:val="22"/>
          <w:szCs w:val="22"/>
          <w:lang w:eastAsia="en-US"/>
          <w14:ligatures w14:val="standardContextual"/>
        </w:rPr>
        <w:t xml:space="preserve">North Wales Safeguarding Board (2022) </w:t>
      </w:r>
      <w:r w:rsidRPr="00AE665A">
        <w:rPr>
          <w:rFonts w:eastAsia="Calibri"/>
          <w:i/>
          <w:iCs/>
          <w:color w:val="auto"/>
          <w:kern w:val="2"/>
          <w:sz w:val="22"/>
          <w:szCs w:val="22"/>
          <w:lang w:eastAsia="en-US"/>
          <w14:ligatures w14:val="standardContextual"/>
        </w:rPr>
        <w:t xml:space="preserve">Wales Safeguarding Procedures ‘What’s Different?’ Children Safeguarding. </w:t>
      </w:r>
      <w:r w:rsidRPr="00AE665A">
        <w:rPr>
          <w:rFonts w:eastAsia="Calibri"/>
          <w:color w:val="auto"/>
          <w:kern w:val="2"/>
          <w:sz w:val="22"/>
          <w:szCs w:val="22"/>
          <w:lang w:eastAsia="en-US"/>
          <w14:ligatures w14:val="standardContextual"/>
        </w:rPr>
        <w:t xml:space="preserve">Available at: </w:t>
      </w:r>
      <w:hyperlink r:id="rId35" w:history="1">
        <w:r w:rsidRPr="00AE665A">
          <w:rPr>
            <w:rFonts w:eastAsia="Calibri"/>
            <w:color w:val="0563C1"/>
            <w:kern w:val="2"/>
            <w:sz w:val="22"/>
            <w:szCs w:val="22"/>
            <w:u w:val="single"/>
            <w:lang w:eastAsia="en-US"/>
            <w14:ligatures w14:val="standardContextual"/>
          </w:rPr>
          <w:t>https://www.northwalessafeguardingboard.wales/wp-content/uploads/2020/06/Whats-Changed-Children-Eng.pdf</w:t>
        </w:r>
      </w:hyperlink>
      <w:r w:rsidRPr="00AE665A">
        <w:rPr>
          <w:rFonts w:eastAsia="Calibri"/>
          <w:color w:val="auto"/>
          <w:kern w:val="2"/>
          <w:sz w:val="22"/>
          <w:szCs w:val="22"/>
          <w:lang w:eastAsia="en-US"/>
          <w14:ligatures w14:val="standardContextual"/>
        </w:rPr>
        <w:t xml:space="preserve"> [Accessed 15 August 2025]. </w:t>
      </w:r>
    </w:p>
    <w:p w14:paraId="431B7CF5" w14:textId="77777777" w:rsidR="00AE665A" w:rsidRPr="00AE665A" w:rsidRDefault="00AE665A" w:rsidP="00AE665A">
      <w:pPr>
        <w:overflowPunct/>
        <w:autoSpaceDE/>
        <w:autoSpaceDN/>
        <w:adjustRightInd/>
        <w:spacing w:after="160" w:line="276" w:lineRule="auto"/>
        <w:jc w:val="both"/>
        <w:textAlignment w:val="auto"/>
        <w:rPr>
          <w:rFonts w:eastAsia="Calibri"/>
          <w:color w:val="auto"/>
          <w:kern w:val="2"/>
          <w:sz w:val="22"/>
          <w:szCs w:val="22"/>
          <w:lang w:eastAsia="en-US"/>
          <w14:ligatures w14:val="standardContextual"/>
        </w:rPr>
      </w:pPr>
    </w:p>
    <w:p w14:paraId="10958FA9" w14:textId="77777777" w:rsidR="00AE665A" w:rsidRPr="00AE665A" w:rsidRDefault="00AE665A" w:rsidP="00AE665A">
      <w:pPr>
        <w:overflowPunct/>
        <w:autoSpaceDE/>
        <w:autoSpaceDN/>
        <w:adjustRightInd/>
        <w:spacing w:after="160" w:line="276" w:lineRule="auto"/>
        <w:jc w:val="both"/>
        <w:textAlignment w:val="auto"/>
        <w:rPr>
          <w:rFonts w:eastAsia="Calibri"/>
          <w:color w:val="auto"/>
          <w:kern w:val="2"/>
          <w:sz w:val="22"/>
          <w:szCs w:val="22"/>
          <w:lang w:eastAsia="en-US"/>
          <w14:ligatures w14:val="standardContextual"/>
        </w:rPr>
      </w:pPr>
      <w:r w:rsidRPr="00AE665A">
        <w:rPr>
          <w:rFonts w:eastAsia="Calibri"/>
          <w:color w:val="auto"/>
          <w:kern w:val="2"/>
          <w:sz w:val="22"/>
          <w:szCs w:val="22"/>
          <w:lang w:eastAsia="en-US"/>
          <w14:ligatures w14:val="standardContextual"/>
        </w:rPr>
        <w:lastRenderedPageBreak/>
        <w:t xml:space="preserve">NSPCC. (2022) </w:t>
      </w:r>
      <w:r w:rsidRPr="00AE665A">
        <w:rPr>
          <w:rFonts w:eastAsia="Calibri"/>
          <w:i/>
          <w:iCs/>
          <w:color w:val="auto"/>
          <w:kern w:val="2"/>
          <w:sz w:val="22"/>
          <w:szCs w:val="22"/>
          <w:lang w:eastAsia="en-US"/>
          <w14:ligatures w14:val="standardContextual"/>
        </w:rPr>
        <w:t>Gillick competency and Fraser guidelines.</w:t>
      </w:r>
      <w:r w:rsidRPr="00AE665A">
        <w:rPr>
          <w:rFonts w:eastAsia="Calibri"/>
          <w:color w:val="auto"/>
          <w:kern w:val="2"/>
          <w:sz w:val="22"/>
          <w:szCs w:val="22"/>
          <w:lang w:eastAsia="en-US"/>
          <w14:ligatures w14:val="standardContextual"/>
        </w:rPr>
        <w:t xml:space="preserve"> Available at:</w:t>
      </w:r>
      <w:r w:rsidRPr="00AE665A">
        <w:rPr>
          <w:rFonts w:ascii="Calibri" w:eastAsia="Calibri" w:hAnsi="Calibri" w:cs="Times New Roman"/>
          <w:color w:val="auto"/>
          <w:kern w:val="2"/>
          <w:sz w:val="22"/>
          <w:szCs w:val="22"/>
          <w:lang w:eastAsia="en-US"/>
          <w14:ligatures w14:val="standardContextual"/>
        </w:rPr>
        <w:t xml:space="preserve"> </w:t>
      </w:r>
      <w:hyperlink r:id="rId36" w:anchor="skip-to-content" w:history="1">
        <w:r w:rsidRPr="00AE665A">
          <w:rPr>
            <w:rFonts w:eastAsia="Calibri"/>
            <w:color w:val="0563C1"/>
            <w:kern w:val="2"/>
            <w:sz w:val="22"/>
            <w:szCs w:val="22"/>
            <w:u w:val="single"/>
            <w:lang w:eastAsia="en-US"/>
            <w14:ligatures w14:val="standardContextual"/>
          </w:rPr>
          <w:t>https://learning.nspcc.org.uk/child-protection-system/gillick-competence-fraser-guidelines#skip-to-content</w:t>
        </w:r>
      </w:hyperlink>
      <w:r w:rsidRPr="00AE665A">
        <w:rPr>
          <w:rFonts w:eastAsia="Calibri"/>
          <w:color w:val="auto"/>
          <w:kern w:val="2"/>
          <w:sz w:val="22"/>
          <w:szCs w:val="22"/>
          <w:lang w:eastAsia="en-US"/>
          <w14:ligatures w14:val="standardContextual"/>
        </w:rPr>
        <w:t xml:space="preserve">  [Accessed 14</w:t>
      </w:r>
      <w:r w:rsidRPr="00AE665A">
        <w:rPr>
          <w:rFonts w:eastAsia="Calibri"/>
          <w:color w:val="auto"/>
          <w:kern w:val="2"/>
          <w:sz w:val="22"/>
          <w:szCs w:val="22"/>
          <w:vertAlign w:val="superscript"/>
          <w:lang w:eastAsia="en-US"/>
          <w14:ligatures w14:val="standardContextual"/>
        </w:rPr>
        <w:t>th</w:t>
      </w:r>
      <w:r w:rsidRPr="00AE665A">
        <w:rPr>
          <w:rFonts w:eastAsia="Calibri"/>
          <w:color w:val="auto"/>
          <w:kern w:val="2"/>
          <w:sz w:val="22"/>
          <w:szCs w:val="22"/>
          <w:lang w:eastAsia="en-US"/>
          <w14:ligatures w14:val="standardContextual"/>
        </w:rPr>
        <w:t xml:space="preserve"> August 2025]. </w:t>
      </w:r>
    </w:p>
    <w:p w14:paraId="54B4F2E7" w14:textId="77777777" w:rsidR="00AE665A" w:rsidRPr="00AE665A" w:rsidRDefault="00AE665A" w:rsidP="00AE665A">
      <w:pPr>
        <w:overflowPunct/>
        <w:autoSpaceDE/>
        <w:autoSpaceDN/>
        <w:adjustRightInd/>
        <w:spacing w:after="160" w:line="276" w:lineRule="auto"/>
        <w:jc w:val="both"/>
        <w:textAlignment w:val="auto"/>
        <w:rPr>
          <w:rFonts w:eastAsia="Calibri"/>
          <w:color w:val="auto"/>
          <w:kern w:val="2"/>
          <w:sz w:val="22"/>
          <w:szCs w:val="22"/>
          <w:lang w:eastAsia="en-US"/>
          <w14:ligatures w14:val="standardContextual"/>
        </w:rPr>
      </w:pPr>
    </w:p>
    <w:p w14:paraId="3CD75DB6" w14:textId="77777777" w:rsidR="00AE665A" w:rsidRPr="00AE665A" w:rsidRDefault="00AE665A" w:rsidP="00AE665A">
      <w:pPr>
        <w:overflowPunct/>
        <w:autoSpaceDE/>
        <w:autoSpaceDN/>
        <w:adjustRightInd/>
        <w:spacing w:after="160" w:line="276" w:lineRule="auto"/>
        <w:jc w:val="both"/>
        <w:textAlignment w:val="auto"/>
        <w:rPr>
          <w:rFonts w:eastAsia="Calibri"/>
          <w:color w:val="auto"/>
          <w:kern w:val="2"/>
          <w:sz w:val="22"/>
          <w:szCs w:val="22"/>
          <w:lang w:eastAsia="en-US"/>
          <w14:ligatures w14:val="standardContextual"/>
        </w:rPr>
      </w:pPr>
      <w:r w:rsidRPr="00AE665A">
        <w:rPr>
          <w:rFonts w:eastAsia="Calibri"/>
          <w:color w:val="auto"/>
          <w:kern w:val="2"/>
          <w:sz w:val="22"/>
          <w:szCs w:val="22"/>
          <w:lang w:eastAsia="en-US"/>
          <w14:ligatures w14:val="standardContextual"/>
        </w:rPr>
        <w:t xml:space="preserve">Older People’s Commissioner for Wales, (2025). New data reveals significant concerns about the cost of living amongst older people. Older People’s Commissioner for Wales. [online] 04 April. Available at: </w:t>
      </w:r>
      <w:hyperlink r:id="rId37" w:history="1">
        <w:r w:rsidRPr="00AE665A">
          <w:rPr>
            <w:rFonts w:eastAsia="Calibri"/>
            <w:color w:val="0563C1"/>
            <w:kern w:val="2"/>
            <w:sz w:val="22"/>
            <w:szCs w:val="22"/>
            <w:u w:val="single"/>
            <w:lang w:eastAsia="en-US"/>
            <w14:ligatures w14:val="standardContextual"/>
          </w:rPr>
          <w:t>https://olderpeople.wales/news/new-data-reveals-significant-concerns-about-the-cost-of-living-amongst-older-people/</w:t>
        </w:r>
      </w:hyperlink>
      <w:r w:rsidRPr="00AE665A">
        <w:rPr>
          <w:rFonts w:eastAsia="Calibri"/>
          <w:color w:val="auto"/>
          <w:kern w:val="2"/>
          <w:sz w:val="22"/>
          <w:szCs w:val="22"/>
          <w:lang w:eastAsia="en-US"/>
          <w14:ligatures w14:val="standardContextual"/>
        </w:rPr>
        <w:t xml:space="preserve"> [Accessed 18 August 2025].</w:t>
      </w:r>
    </w:p>
    <w:p w14:paraId="2D32E822" w14:textId="77777777" w:rsidR="00AE665A" w:rsidRPr="00AE665A" w:rsidRDefault="00AE665A" w:rsidP="00AE665A">
      <w:pPr>
        <w:overflowPunct/>
        <w:autoSpaceDE/>
        <w:autoSpaceDN/>
        <w:adjustRightInd/>
        <w:spacing w:after="160" w:line="276" w:lineRule="auto"/>
        <w:jc w:val="both"/>
        <w:textAlignment w:val="auto"/>
        <w:rPr>
          <w:rFonts w:eastAsia="Calibri"/>
          <w:color w:val="auto"/>
          <w:kern w:val="2"/>
          <w:sz w:val="22"/>
          <w:szCs w:val="22"/>
          <w:lang w:eastAsia="en-US"/>
          <w14:ligatures w14:val="standardContextual"/>
        </w:rPr>
      </w:pPr>
    </w:p>
    <w:p w14:paraId="1500321A" w14:textId="77777777" w:rsidR="00AE665A" w:rsidRPr="00AE665A" w:rsidRDefault="00AE665A" w:rsidP="00AE665A">
      <w:pPr>
        <w:overflowPunct/>
        <w:autoSpaceDE/>
        <w:autoSpaceDN/>
        <w:adjustRightInd/>
        <w:spacing w:after="160" w:line="276" w:lineRule="auto"/>
        <w:jc w:val="both"/>
        <w:textAlignment w:val="auto"/>
        <w:rPr>
          <w:rFonts w:eastAsia="Calibri"/>
          <w:color w:val="auto"/>
          <w:kern w:val="2"/>
          <w:sz w:val="22"/>
          <w:szCs w:val="22"/>
          <w:lang w:eastAsia="en-US"/>
          <w14:ligatures w14:val="standardContextual"/>
        </w:rPr>
      </w:pPr>
      <w:r w:rsidRPr="00AE665A">
        <w:rPr>
          <w:rFonts w:eastAsia="Calibri"/>
          <w:color w:val="auto"/>
          <w:kern w:val="2"/>
          <w:sz w:val="22"/>
          <w:szCs w:val="22"/>
          <w:lang w:eastAsia="en-US"/>
          <w14:ligatures w14:val="standardContextual"/>
        </w:rPr>
        <w:t>Policastri, K.T.P. (2024) 'Curiosity, Learning and Reflection', in Essential Skills for Physiotherapists-E-Book. [e-book] Available at:</w:t>
      </w:r>
    </w:p>
    <w:p w14:paraId="438EC971" w14:textId="77777777" w:rsidR="00AE665A" w:rsidRPr="00AE665A" w:rsidRDefault="00AE665A" w:rsidP="00AE665A">
      <w:pPr>
        <w:overflowPunct/>
        <w:autoSpaceDE/>
        <w:autoSpaceDN/>
        <w:adjustRightInd/>
        <w:spacing w:after="160" w:line="276" w:lineRule="auto"/>
        <w:jc w:val="both"/>
        <w:textAlignment w:val="auto"/>
        <w:rPr>
          <w:rFonts w:eastAsia="Calibri"/>
          <w:color w:val="auto"/>
          <w:kern w:val="2"/>
          <w:sz w:val="22"/>
          <w:szCs w:val="22"/>
          <w:lang w:eastAsia="en-US"/>
          <w14:ligatures w14:val="standardContextual"/>
        </w:rPr>
      </w:pPr>
      <w:hyperlink r:id="rId38" w:history="1">
        <w:r w:rsidRPr="00AE665A">
          <w:rPr>
            <w:rFonts w:eastAsia="Calibri"/>
            <w:color w:val="0563C1"/>
            <w:kern w:val="2"/>
            <w:sz w:val="22"/>
            <w:szCs w:val="22"/>
            <w:u w:val="single"/>
            <w:lang w:eastAsia="en-US"/>
            <w14:ligatures w14:val="standardContextual"/>
          </w:rPr>
          <w:t>https://www.google.co.uk/books/edition/Essential_Skills_for_Physiotherapists_E/Ad8EEQAAQBAJ?hl=en&amp;gbpv=1&amp;dq=Policastri.+2024).+reflection&amp;pg=PA71&amp;printsec=frontcover</w:t>
        </w:r>
      </w:hyperlink>
      <w:r w:rsidRPr="00AE665A">
        <w:rPr>
          <w:rFonts w:eastAsia="Calibri"/>
          <w:color w:val="auto"/>
          <w:kern w:val="2"/>
          <w:sz w:val="22"/>
          <w:szCs w:val="22"/>
          <w:lang w:eastAsia="en-US"/>
          <w14:ligatures w14:val="standardContextual"/>
        </w:rPr>
        <w:t xml:space="preserve"> </w:t>
      </w:r>
    </w:p>
    <w:p w14:paraId="57D2BE27" w14:textId="77777777" w:rsidR="00AE665A" w:rsidRPr="00AE665A" w:rsidRDefault="00AE665A" w:rsidP="00AE665A">
      <w:pPr>
        <w:overflowPunct/>
        <w:autoSpaceDE/>
        <w:autoSpaceDN/>
        <w:adjustRightInd/>
        <w:spacing w:after="160" w:line="276" w:lineRule="auto"/>
        <w:jc w:val="both"/>
        <w:textAlignment w:val="auto"/>
        <w:rPr>
          <w:rFonts w:eastAsia="Calibri"/>
          <w:color w:val="auto"/>
          <w:kern w:val="2"/>
          <w:sz w:val="22"/>
          <w:szCs w:val="22"/>
          <w:lang w:eastAsia="en-US"/>
          <w14:ligatures w14:val="standardContextual"/>
        </w:rPr>
      </w:pPr>
      <w:r w:rsidRPr="00AE665A">
        <w:rPr>
          <w:rFonts w:eastAsia="Calibri"/>
          <w:color w:val="auto"/>
          <w:kern w:val="2"/>
          <w:sz w:val="22"/>
          <w:szCs w:val="22"/>
          <w:lang w:eastAsia="en-US"/>
          <w14:ligatures w14:val="standardContextual"/>
        </w:rPr>
        <w:t xml:space="preserve"> (Accessed: 18 September 2025).</w:t>
      </w:r>
    </w:p>
    <w:p w14:paraId="4AD5D0A8" w14:textId="77777777" w:rsidR="00AE665A" w:rsidRPr="00AE665A" w:rsidRDefault="00AE665A" w:rsidP="00AE665A">
      <w:pPr>
        <w:overflowPunct/>
        <w:autoSpaceDE/>
        <w:autoSpaceDN/>
        <w:adjustRightInd/>
        <w:spacing w:after="160" w:line="276" w:lineRule="auto"/>
        <w:jc w:val="both"/>
        <w:textAlignment w:val="auto"/>
        <w:rPr>
          <w:rFonts w:eastAsia="Calibri"/>
          <w:color w:val="auto"/>
          <w:kern w:val="2"/>
          <w:sz w:val="22"/>
          <w:szCs w:val="22"/>
          <w:lang w:eastAsia="en-US"/>
          <w14:ligatures w14:val="standardContextual"/>
        </w:rPr>
      </w:pPr>
      <w:r w:rsidRPr="00AE665A">
        <w:rPr>
          <w:rFonts w:eastAsia="Calibri"/>
          <w:color w:val="auto"/>
          <w:kern w:val="2"/>
          <w:sz w:val="22"/>
          <w:szCs w:val="22"/>
          <w:lang w:eastAsia="en-US"/>
          <w14:ligatures w14:val="standardContextual"/>
        </w:rPr>
        <w:t xml:space="preserve">Roberts, M. and Petchey, L. (2024) </w:t>
      </w:r>
      <w:r w:rsidRPr="00AE665A">
        <w:rPr>
          <w:rFonts w:eastAsia="Calibri"/>
          <w:i/>
          <w:iCs/>
          <w:color w:val="auto"/>
          <w:kern w:val="2"/>
          <w:sz w:val="22"/>
          <w:szCs w:val="22"/>
          <w:lang w:eastAsia="en-US"/>
          <w14:ligatures w14:val="standardContextual"/>
        </w:rPr>
        <w:t xml:space="preserve">Affordable homes for health and well-being. </w:t>
      </w:r>
      <w:r w:rsidRPr="00AE665A">
        <w:rPr>
          <w:rFonts w:eastAsia="Calibri"/>
          <w:color w:val="auto"/>
          <w:kern w:val="2"/>
          <w:sz w:val="22"/>
          <w:szCs w:val="22"/>
          <w:lang w:eastAsia="en-US"/>
          <w14:ligatures w14:val="standardContextual"/>
        </w:rPr>
        <w:t>Available at:</w:t>
      </w:r>
      <w:r w:rsidRPr="00AE665A">
        <w:rPr>
          <w:rFonts w:eastAsia="Calibri"/>
          <w:i/>
          <w:iCs/>
          <w:color w:val="auto"/>
          <w:kern w:val="2"/>
          <w:sz w:val="22"/>
          <w:szCs w:val="22"/>
          <w:lang w:eastAsia="en-US"/>
          <w14:ligatures w14:val="standardContextual"/>
        </w:rPr>
        <w:t xml:space="preserve"> </w:t>
      </w:r>
      <w:hyperlink r:id="rId39" w:tgtFrame="_blank" w:history="1">
        <w:r w:rsidRPr="00AE665A">
          <w:rPr>
            <w:rFonts w:eastAsia="Calibri"/>
            <w:color w:val="0563C1"/>
            <w:kern w:val="2"/>
            <w:sz w:val="22"/>
            <w:szCs w:val="22"/>
            <w:u w:val="single"/>
            <w:lang w:eastAsia="en-US"/>
            <w14:ligatures w14:val="standardContextual"/>
          </w:rPr>
          <w:t>https://phwwhocc.co.uk/wp-content/uploads/2024/01/Affordable_Homes_For_Health__Wellbeing.pdf</w:t>
        </w:r>
      </w:hyperlink>
      <w:r w:rsidRPr="00AE665A">
        <w:rPr>
          <w:rFonts w:eastAsia="Calibri"/>
          <w:color w:val="auto"/>
          <w:kern w:val="2"/>
          <w:sz w:val="22"/>
          <w:szCs w:val="22"/>
          <w:lang w:eastAsia="en-US"/>
          <w14:ligatures w14:val="standardContextual"/>
        </w:rPr>
        <w:t> </w:t>
      </w:r>
    </w:p>
    <w:p w14:paraId="07B2ABDB" w14:textId="77777777" w:rsidR="00AE665A" w:rsidRPr="00AE665A" w:rsidRDefault="00AE665A" w:rsidP="00AE665A">
      <w:pPr>
        <w:overflowPunct/>
        <w:autoSpaceDE/>
        <w:autoSpaceDN/>
        <w:adjustRightInd/>
        <w:spacing w:after="160" w:line="276" w:lineRule="auto"/>
        <w:jc w:val="both"/>
        <w:textAlignment w:val="auto"/>
        <w:rPr>
          <w:rFonts w:eastAsia="Calibri"/>
          <w:color w:val="auto"/>
          <w:kern w:val="2"/>
          <w:sz w:val="22"/>
          <w:szCs w:val="22"/>
          <w:lang w:eastAsia="en-US"/>
          <w14:ligatures w14:val="standardContextual"/>
        </w:rPr>
      </w:pPr>
      <w:r w:rsidRPr="00AE665A">
        <w:rPr>
          <w:rFonts w:eastAsia="Calibri"/>
          <w:color w:val="auto"/>
          <w:kern w:val="2"/>
          <w:sz w:val="22"/>
          <w:szCs w:val="22"/>
          <w:lang w:eastAsia="en-US"/>
          <w14:ligatures w14:val="standardContextual"/>
        </w:rPr>
        <w:t>[Accessed 21 March 2025].   </w:t>
      </w:r>
    </w:p>
    <w:p w14:paraId="6C779678" w14:textId="77777777" w:rsidR="00AE665A" w:rsidRPr="00AE665A" w:rsidRDefault="00AE665A" w:rsidP="00AE665A">
      <w:pPr>
        <w:overflowPunct/>
        <w:autoSpaceDE/>
        <w:autoSpaceDN/>
        <w:adjustRightInd/>
        <w:spacing w:after="160" w:line="276" w:lineRule="auto"/>
        <w:jc w:val="both"/>
        <w:textAlignment w:val="auto"/>
        <w:rPr>
          <w:rFonts w:eastAsia="Calibri"/>
          <w:color w:val="auto"/>
          <w:kern w:val="2"/>
          <w:sz w:val="22"/>
          <w:szCs w:val="22"/>
          <w:lang w:eastAsia="en-US"/>
          <w14:ligatures w14:val="standardContextual"/>
        </w:rPr>
      </w:pPr>
    </w:p>
    <w:p w14:paraId="42D47659" w14:textId="77777777" w:rsidR="00AE665A" w:rsidRPr="00AE665A" w:rsidRDefault="00AE665A" w:rsidP="00AE665A">
      <w:pPr>
        <w:overflowPunct/>
        <w:autoSpaceDE/>
        <w:autoSpaceDN/>
        <w:adjustRightInd/>
        <w:spacing w:after="160" w:line="276" w:lineRule="auto"/>
        <w:jc w:val="both"/>
        <w:textAlignment w:val="auto"/>
        <w:rPr>
          <w:rFonts w:eastAsia="Calibri"/>
          <w:color w:val="auto"/>
          <w:kern w:val="2"/>
          <w:sz w:val="22"/>
          <w:szCs w:val="22"/>
          <w:lang w:eastAsia="en-US"/>
          <w14:ligatures w14:val="standardContextual"/>
        </w:rPr>
      </w:pPr>
      <w:r w:rsidRPr="00AE665A">
        <w:rPr>
          <w:rFonts w:eastAsia="Calibri"/>
          <w:color w:val="auto"/>
          <w:kern w:val="2"/>
          <w:sz w:val="22"/>
          <w:szCs w:val="22"/>
          <w:lang w:eastAsia="en-US"/>
          <w14:ligatures w14:val="standardContextual"/>
        </w:rPr>
        <w:t xml:space="preserve">Social Care Institute for Excellence (2022) Mental Capacity Act 2005 </w:t>
      </w:r>
      <w:proofErr w:type="gramStart"/>
      <w:r w:rsidRPr="00AE665A">
        <w:rPr>
          <w:rFonts w:eastAsia="Calibri"/>
          <w:color w:val="auto"/>
          <w:kern w:val="2"/>
          <w:sz w:val="22"/>
          <w:szCs w:val="22"/>
          <w:lang w:eastAsia="en-US"/>
          <w14:ligatures w14:val="standardContextual"/>
        </w:rPr>
        <w:t>at a glance</w:t>
      </w:r>
      <w:proofErr w:type="gramEnd"/>
      <w:r w:rsidRPr="00AE665A">
        <w:rPr>
          <w:rFonts w:eastAsia="Calibri"/>
          <w:color w:val="auto"/>
          <w:kern w:val="2"/>
          <w:sz w:val="22"/>
          <w:szCs w:val="22"/>
          <w:lang w:eastAsia="en-US"/>
          <w14:ligatures w14:val="standardContextual"/>
        </w:rPr>
        <w:t xml:space="preserve">. Available at: </w:t>
      </w:r>
      <w:hyperlink r:id="rId40" w:history="1">
        <w:r w:rsidRPr="00AE665A">
          <w:rPr>
            <w:rFonts w:eastAsia="Calibri"/>
            <w:color w:val="0563C1"/>
            <w:kern w:val="2"/>
            <w:sz w:val="22"/>
            <w:szCs w:val="22"/>
            <w:u w:val="single"/>
            <w:lang w:eastAsia="en-US"/>
            <w14:ligatures w14:val="standardContextual"/>
          </w:rPr>
          <w:t>https://www.scie.org.uk/mca/introduction/mental-capacity-act-2005-at-a-glance/</w:t>
        </w:r>
      </w:hyperlink>
      <w:r w:rsidRPr="00AE665A">
        <w:rPr>
          <w:rFonts w:eastAsia="Calibri"/>
          <w:color w:val="auto"/>
          <w:kern w:val="2"/>
          <w:sz w:val="22"/>
          <w:szCs w:val="22"/>
          <w:lang w:eastAsia="en-US"/>
          <w14:ligatures w14:val="standardContextual"/>
        </w:rPr>
        <w:t xml:space="preserve"> </w:t>
      </w:r>
    </w:p>
    <w:p w14:paraId="6BCD1ECE" w14:textId="77777777" w:rsidR="00AE665A" w:rsidRPr="00AE665A" w:rsidRDefault="00AE665A" w:rsidP="00AE665A">
      <w:pPr>
        <w:overflowPunct/>
        <w:autoSpaceDE/>
        <w:autoSpaceDN/>
        <w:adjustRightInd/>
        <w:spacing w:after="160" w:line="276" w:lineRule="auto"/>
        <w:jc w:val="both"/>
        <w:textAlignment w:val="auto"/>
        <w:rPr>
          <w:rFonts w:eastAsia="Calibri"/>
          <w:color w:val="auto"/>
          <w:kern w:val="2"/>
          <w:sz w:val="22"/>
          <w:szCs w:val="22"/>
          <w:lang w:eastAsia="en-US"/>
          <w14:ligatures w14:val="standardContextual"/>
        </w:rPr>
      </w:pPr>
      <w:r w:rsidRPr="00AE665A">
        <w:rPr>
          <w:rFonts w:eastAsia="Calibri"/>
          <w:color w:val="auto"/>
          <w:kern w:val="2"/>
          <w:sz w:val="22"/>
          <w:szCs w:val="22"/>
          <w:lang w:eastAsia="en-US"/>
          <w14:ligatures w14:val="standardContextual"/>
        </w:rPr>
        <w:t xml:space="preserve"> (Accessed: 19 August 2025).</w:t>
      </w:r>
    </w:p>
    <w:p w14:paraId="3723A2F2" w14:textId="77777777" w:rsidR="00AE665A" w:rsidRPr="00AE665A" w:rsidRDefault="00AE665A" w:rsidP="00AE665A">
      <w:pPr>
        <w:overflowPunct/>
        <w:autoSpaceDE/>
        <w:autoSpaceDN/>
        <w:adjustRightInd/>
        <w:spacing w:after="160" w:line="276" w:lineRule="auto"/>
        <w:jc w:val="both"/>
        <w:textAlignment w:val="auto"/>
        <w:rPr>
          <w:rFonts w:eastAsia="Calibri"/>
          <w:color w:val="auto"/>
          <w:kern w:val="2"/>
          <w:sz w:val="22"/>
          <w:szCs w:val="22"/>
          <w:lang w:eastAsia="en-US"/>
          <w14:ligatures w14:val="standardContextual"/>
        </w:rPr>
      </w:pPr>
    </w:p>
    <w:p w14:paraId="6D2EFD25" w14:textId="77777777" w:rsidR="00AE665A" w:rsidRPr="00AE665A" w:rsidRDefault="00AE665A" w:rsidP="00AE665A">
      <w:pPr>
        <w:overflowPunct/>
        <w:autoSpaceDE/>
        <w:autoSpaceDN/>
        <w:adjustRightInd/>
        <w:spacing w:after="160" w:line="276" w:lineRule="auto"/>
        <w:jc w:val="both"/>
        <w:textAlignment w:val="auto"/>
        <w:rPr>
          <w:rFonts w:eastAsia="Calibri"/>
          <w:color w:val="auto"/>
          <w:kern w:val="2"/>
          <w:sz w:val="22"/>
          <w:szCs w:val="22"/>
          <w:lang w:eastAsia="en-US"/>
          <w14:ligatures w14:val="standardContextual"/>
        </w:rPr>
      </w:pPr>
      <w:r w:rsidRPr="00AE665A">
        <w:rPr>
          <w:rFonts w:eastAsia="Calibri"/>
          <w:color w:val="auto"/>
          <w:kern w:val="2"/>
          <w:sz w:val="22"/>
          <w:szCs w:val="22"/>
          <w:lang w:eastAsia="en-US"/>
          <w14:ligatures w14:val="standardContextual"/>
        </w:rPr>
        <w:t xml:space="preserve">Social Care Wales. (2017). </w:t>
      </w:r>
      <w:r w:rsidRPr="00AE665A">
        <w:rPr>
          <w:rFonts w:eastAsia="Calibri"/>
          <w:i/>
          <w:iCs/>
          <w:color w:val="auto"/>
          <w:kern w:val="2"/>
          <w:sz w:val="22"/>
          <w:szCs w:val="22"/>
          <w:lang w:eastAsia="en-US"/>
          <w14:ligatures w14:val="standardContextual"/>
        </w:rPr>
        <w:t xml:space="preserve">Code of Professional Practice for Social Care. </w:t>
      </w:r>
      <w:r w:rsidRPr="00AE665A">
        <w:rPr>
          <w:rFonts w:eastAsia="Calibri"/>
          <w:color w:val="auto"/>
          <w:kern w:val="2"/>
          <w:sz w:val="22"/>
          <w:szCs w:val="22"/>
          <w:lang w:eastAsia="en-US"/>
          <w14:ligatures w14:val="standardContextual"/>
        </w:rPr>
        <w:t xml:space="preserve">Available at: </w:t>
      </w:r>
      <w:hyperlink r:id="rId41" w:history="1">
        <w:r w:rsidRPr="00AE665A">
          <w:rPr>
            <w:rFonts w:eastAsia="Calibri"/>
            <w:color w:val="0563C1"/>
            <w:kern w:val="2"/>
            <w:sz w:val="22"/>
            <w:szCs w:val="22"/>
            <w:u w:val="single"/>
            <w:lang w:eastAsia="en-US"/>
            <w14:ligatures w14:val="standardContextual"/>
          </w:rPr>
          <w:t>https://socialcare.wales/cms-assets/documents/Code-of-Professional-Practice-for-Social-Care-web-version.pdf</w:t>
        </w:r>
      </w:hyperlink>
      <w:r w:rsidRPr="00AE665A">
        <w:rPr>
          <w:rFonts w:eastAsia="Calibri"/>
          <w:color w:val="auto"/>
          <w:kern w:val="2"/>
          <w:sz w:val="22"/>
          <w:szCs w:val="22"/>
          <w:lang w:eastAsia="en-US"/>
          <w14:ligatures w14:val="standardContextual"/>
        </w:rPr>
        <w:t xml:space="preserve"> [Accessed 23 March 2025]. </w:t>
      </w:r>
    </w:p>
    <w:p w14:paraId="3EB26F79" w14:textId="77777777" w:rsidR="00AE665A" w:rsidRPr="00AE665A" w:rsidRDefault="00AE665A" w:rsidP="00AE665A">
      <w:pPr>
        <w:overflowPunct/>
        <w:autoSpaceDE/>
        <w:autoSpaceDN/>
        <w:adjustRightInd/>
        <w:spacing w:after="160" w:line="276" w:lineRule="auto"/>
        <w:jc w:val="both"/>
        <w:textAlignment w:val="auto"/>
        <w:rPr>
          <w:rFonts w:eastAsia="Calibri"/>
          <w:color w:val="auto"/>
          <w:kern w:val="2"/>
          <w:sz w:val="22"/>
          <w:szCs w:val="22"/>
          <w:lang w:eastAsia="en-US"/>
          <w14:ligatures w14:val="standardContextual"/>
        </w:rPr>
      </w:pPr>
      <w:r w:rsidRPr="00AE665A">
        <w:rPr>
          <w:rFonts w:eastAsia="Calibri"/>
          <w:color w:val="auto"/>
          <w:kern w:val="2"/>
          <w:sz w:val="22"/>
          <w:szCs w:val="22"/>
          <w:lang w:eastAsia="en-US"/>
          <w14:ligatures w14:val="standardContextual"/>
        </w:rPr>
        <w:t> </w:t>
      </w:r>
    </w:p>
    <w:p w14:paraId="5E6B58AF" w14:textId="77777777" w:rsidR="00AE665A" w:rsidRPr="00AE665A" w:rsidRDefault="00AE665A" w:rsidP="00AE665A">
      <w:pPr>
        <w:overflowPunct/>
        <w:autoSpaceDE/>
        <w:autoSpaceDN/>
        <w:adjustRightInd/>
        <w:spacing w:after="160" w:line="276" w:lineRule="auto"/>
        <w:jc w:val="both"/>
        <w:textAlignment w:val="auto"/>
        <w:rPr>
          <w:rFonts w:eastAsia="Calibri"/>
          <w:color w:val="auto"/>
          <w:kern w:val="2"/>
          <w:sz w:val="22"/>
          <w:szCs w:val="22"/>
          <w:lang w:eastAsia="en-US"/>
          <w14:ligatures w14:val="standardContextual"/>
        </w:rPr>
      </w:pPr>
      <w:r w:rsidRPr="00AE665A">
        <w:rPr>
          <w:rFonts w:eastAsia="Calibri"/>
          <w:color w:val="auto"/>
          <w:kern w:val="2"/>
          <w:sz w:val="22"/>
          <w:szCs w:val="22"/>
          <w:lang w:eastAsia="en-US"/>
          <w14:ligatures w14:val="standardContextual"/>
        </w:rPr>
        <w:t xml:space="preserve">Social Care Wales. (2023). </w:t>
      </w:r>
      <w:r w:rsidRPr="00AE665A">
        <w:rPr>
          <w:rFonts w:eastAsia="Calibri"/>
          <w:i/>
          <w:iCs/>
          <w:color w:val="auto"/>
          <w:kern w:val="2"/>
          <w:sz w:val="22"/>
          <w:szCs w:val="22"/>
          <w:lang w:eastAsia="en-US"/>
          <w14:ligatures w14:val="standardContextual"/>
        </w:rPr>
        <w:t xml:space="preserve">Social Work. </w:t>
      </w:r>
      <w:r w:rsidRPr="00AE665A">
        <w:rPr>
          <w:rFonts w:eastAsia="Calibri"/>
          <w:color w:val="auto"/>
          <w:kern w:val="2"/>
          <w:sz w:val="22"/>
          <w:szCs w:val="22"/>
          <w:lang w:eastAsia="en-US"/>
          <w14:ligatures w14:val="standardContextual"/>
        </w:rPr>
        <w:t xml:space="preserve">Available at: </w:t>
      </w:r>
      <w:hyperlink r:id="rId42" w:tgtFrame="_blank" w:history="1">
        <w:r w:rsidRPr="00AE665A">
          <w:rPr>
            <w:rFonts w:eastAsia="Calibri"/>
            <w:color w:val="0563C1"/>
            <w:kern w:val="2"/>
            <w:sz w:val="22"/>
            <w:szCs w:val="22"/>
            <w:u w:val="single"/>
            <w:lang w:eastAsia="en-US"/>
            <w14:ligatures w14:val="standardContextual"/>
          </w:rPr>
          <w:t>https://socialcare.wales/resources-guidance/early-years-and-childcare/national-occupational-standards-nos/social-work</w:t>
        </w:r>
      </w:hyperlink>
      <w:r w:rsidRPr="00AE665A">
        <w:rPr>
          <w:rFonts w:eastAsia="Calibri"/>
          <w:color w:val="auto"/>
          <w:kern w:val="2"/>
          <w:sz w:val="22"/>
          <w:szCs w:val="22"/>
          <w:lang w:eastAsia="en-US"/>
          <w14:ligatures w14:val="standardContextual"/>
        </w:rPr>
        <w:t xml:space="preserve"> [Accessed: 2 December 2024]. </w:t>
      </w:r>
    </w:p>
    <w:p w14:paraId="573628B6" w14:textId="77777777" w:rsidR="00AE665A" w:rsidRPr="00AE665A" w:rsidRDefault="00AE665A" w:rsidP="00AE665A">
      <w:pPr>
        <w:overflowPunct/>
        <w:autoSpaceDE/>
        <w:autoSpaceDN/>
        <w:adjustRightInd/>
        <w:spacing w:after="160" w:line="276" w:lineRule="auto"/>
        <w:jc w:val="both"/>
        <w:textAlignment w:val="auto"/>
        <w:rPr>
          <w:rFonts w:eastAsia="Calibri"/>
          <w:color w:val="auto"/>
          <w:kern w:val="2"/>
          <w:sz w:val="22"/>
          <w:szCs w:val="22"/>
          <w:lang w:eastAsia="en-US"/>
          <w14:ligatures w14:val="standardContextual"/>
        </w:rPr>
      </w:pPr>
    </w:p>
    <w:p w14:paraId="53C4A09D" w14:textId="77777777" w:rsidR="00AE665A" w:rsidRPr="00AE665A" w:rsidRDefault="00AE665A" w:rsidP="00AE665A">
      <w:pPr>
        <w:overflowPunct/>
        <w:autoSpaceDE/>
        <w:autoSpaceDN/>
        <w:adjustRightInd/>
        <w:spacing w:after="160" w:line="276" w:lineRule="auto"/>
        <w:jc w:val="both"/>
        <w:textAlignment w:val="auto"/>
        <w:rPr>
          <w:rFonts w:eastAsia="Calibri"/>
          <w:i/>
          <w:iCs/>
          <w:color w:val="auto"/>
          <w:kern w:val="2"/>
          <w:sz w:val="22"/>
          <w:szCs w:val="22"/>
          <w:lang w:eastAsia="en-US"/>
          <w14:ligatures w14:val="standardContextual"/>
        </w:rPr>
      </w:pPr>
      <w:r w:rsidRPr="00AE665A">
        <w:rPr>
          <w:rFonts w:eastAsia="Calibri"/>
          <w:color w:val="auto"/>
          <w:kern w:val="2"/>
          <w:sz w:val="22"/>
          <w:szCs w:val="22"/>
          <w:lang w:eastAsia="en-US"/>
          <w14:ligatures w14:val="standardContextual"/>
        </w:rPr>
        <w:t xml:space="preserve">Social Care Wales. (2025). </w:t>
      </w:r>
      <w:r w:rsidRPr="00AE665A">
        <w:rPr>
          <w:rFonts w:eastAsia="Calibri"/>
          <w:i/>
          <w:iCs/>
          <w:color w:val="auto"/>
          <w:kern w:val="2"/>
          <w:sz w:val="22"/>
          <w:szCs w:val="22"/>
          <w:lang w:eastAsia="en-US"/>
          <w14:ligatures w14:val="standardContextual"/>
        </w:rPr>
        <w:t xml:space="preserve">Information for workers. </w:t>
      </w:r>
    </w:p>
    <w:p w14:paraId="3952805A" w14:textId="77777777" w:rsidR="00AE665A" w:rsidRPr="00AE665A" w:rsidRDefault="00AE665A" w:rsidP="00AE665A">
      <w:pPr>
        <w:overflowPunct/>
        <w:autoSpaceDE/>
        <w:autoSpaceDN/>
        <w:adjustRightInd/>
        <w:spacing w:after="160" w:line="276" w:lineRule="auto"/>
        <w:jc w:val="both"/>
        <w:textAlignment w:val="auto"/>
        <w:rPr>
          <w:rFonts w:eastAsia="Calibri"/>
          <w:color w:val="auto"/>
          <w:kern w:val="2"/>
          <w:sz w:val="22"/>
          <w:szCs w:val="22"/>
          <w:lang w:eastAsia="en-US"/>
          <w14:ligatures w14:val="standardContextual"/>
        </w:rPr>
      </w:pPr>
      <w:r w:rsidRPr="00AE665A">
        <w:rPr>
          <w:rFonts w:eastAsia="Calibri"/>
          <w:color w:val="auto"/>
          <w:kern w:val="2"/>
          <w:sz w:val="22"/>
          <w:szCs w:val="22"/>
          <w:lang w:eastAsia="en-US"/>
          <w14:ligatures w14:val="standardContextual"/>
        </w:rPr>
        <w:t xml:space="preserve">Available at: </w:t>
      </w:r>
      <w:hyperlink r:id="rId43" w:tgtFrame="_blank" w:history="1">
        <w:r w:rsidRPr="00AE665A">
          <w:rPr>
            <w:rFonts w:eastAsia="Calibri"/>
            <w:color w:val="0563C1"/>
            <w:kern w:val="2"/>
            <w:sz w:val="22"/>
            <w:szCs w:val="22"/>
            <w:u w:val="single"/>
            <w:lang w:eastAsia="en-US"/>
            <w14:ligatures w14:val="standardContextual"/>
          </w:rPr>
          <w:t>https://socialcare.wales/resources-guidance/using-welsh-at-work/information-for-workers</w:t>
        </w:r>
      </w:hyperlink>
      <w:r w:rsidRPr="00AE665A">
        <w:rPr>
          <w:rFonts w:eastAsia="Calibri"/>
          <w:color w:val="auto"/>
          <w:kern w:val="2"/>
          <w:sz w:val="22"/>
          <w:szCs w:val="22"/>
          <w:lang w:eastAsia="en-US"/>
          <w14:ligatures w14:val="standardContextual"/>
        </w:rPr>
        <w:t xml:space="preserve"> [Assessed 20</w:t>
      </w:r>
      <w:r w:rsidRPr="00AE665A">
        <w:rPr>
          <w:rFonts w:eastAsia="Calibri"/>
          <w:color w:val="auto"/>
          <w:kern w:val="2"/>
          <w:sz w:val="22"/>
          <w:szCs w:val="22"/>
          <w:vertAlign w:val="superscript"/>
          <w:lang w:eastAsia="en-US"/>
          <w14:ligatures w14:val="standardContextual"/>
        </w:rPr>
        <w:t>th</w:t>
      </w:r>
      <w:r w:rsidRPr="00AE665A">
        <w:rPr>
          <w:rFonts w:eastAsia="Calibri"/>
          <w:color w:val="auto"/>
          <w:kern w:val="2"/>
          <w:sz w:val="22"/>
          <w:szCs w:val="22"/>
          <w:lang w:eastAsia="en-US"/>
          <w14:ligatures w14:val="standardContextual"/>
        </w:rPr>
        <w:t xml:space="preserve"> March 2025]. </w:t>
      </w:r>
    </w:p>
    <w:p w14:paraId="2D12C3F4" w14:textId="77777777" w:rsidR="00AE665A" w:rsidRPr="00AE665A" w:rsidRDefault="00AE665A" w:rsidP="00AE665A">
      <w:pPr>
        <w:overflowPunct/>
        <w:autoSpaceDE/>
        <w:autoSpaceDN/>
        <w:adjustRightInd/>
        <w:spacing w:after="160" w:line="276" w:lineRule="auto"/>
        <w:jc w:val="both"/>
        <w:textAlignment w:val="auto"/>
        <w:rPr>
          <w:rFonts w:eastAsia="Calibri"/>
          <w:color w:val="auto"/>
          <w:kern w:val="2"/>
          <w:sz w:val="22"/>
          <w:szCs w:val="22"/>
          <w:lang w:eastAsia="en-US"/>
          <w14:ligatures w14:val="standardContextual"/>
        </w:rPr>
      </w:pPr>
    </w:p>
    <w:p w14:paraId="43F43784" w14:textId="77777777" w:rsidR="00AE665A" w:rsidRPr="00AE665A" w:rsidRDefault="00AE665A" w:rsidP="00AE665A">
      <w:pPr>
        <w:overflowPunct/>
        <w:autoSpaceDE/>
        <w:autoSpaceDN/>
        <w:adjustRightInd/>
        <w:spacing w:after="160" w:line="276" w:lineRule="auto"/>
        <w:jc w:val="both"/>
        <w:textAlignment w:val="auto"/>
        <w:rPr>
          <w:rFonts w:eastAsia="Calibri"/>
          <w:color w:val="auto"/>
          <w:kern w:val="2"/>
          <w:sz w:val="22"/>
          <w:szCs w:val="22"/>
          <w:lang w:eastAsia="en-US"/>
          <w14:ligatures w14:val="standardContextual"/>
        </w:rPr>
      </w:pPr>
      <w:r w:rsidRPr="00AE665A">
        <w:rPr>
          <w:rFonts w:eastAsia="Calibri"/>
          <w:color w:val="auto"/>
          <w:kern w:val="2"/>
          <w:sz w:val="22"/>
          <w:szCs w:val="22"/>
          <w:lang w:eastAsia="en-US"/>
          <w14:ligatures w14:val="standardContextual"/>
        </w:rPr>
        <w:lastRenderedPageBreak/>
        <w:t xml:space="preserve">Social Care Wales (2025). </w:t>
      </w:r>
      <w:r w:rsidRPr="00AE665A">
        <w:rPr>
          <w:rFonts w:eastAsia="Calibri"/>
          <w:i/>
          <w:iCs/>
          <w:color w:val="auto"/>
          <w:kern w:val="2"/>
          <w:sz w:val="22"/>
          <w:szCs w:val="22"/>
          <w:lang w:eastAsia="en-US"/>
          <w14:ligatures w14:val="standardContextual"/>
        </w:rPr>
        <w:t xml:space="preserve">What matters conversations and assessment. </w:t>
      </w:r>
      <w:r w:rsidRPr="00AE665A">
        <w:rPr>
          <w:rFonts w:eastAsia="Calibri"/>
          <w:color w:val="auto"/>
          <w:kern w:val="2"/>
          <w:sz w:val="22"/>
          <w:szCs w:val="22"/>
          <w:lang w:eastAsia="en-US"/>
          <w14:ligatures w14:val="standardContextual"/>
        </w:rPr>
        <w:t xml:space="preserve">Available at: </w:t>
      </w:r>
      <w:hyperlink r:id="rId44" w:tgtFrame="_blank" w:history="1">
        <w:r w:rsidRPr="00AE665A">
          <w:rPr>
            <w:rFonts w:eastAsia="Calibri"/>
            <w:color w:val="0563C1"/>
            <w:kern w:val="2"/>
            <w:sz w:val="22"/>
            <w:szCs w:val="22"/>
            <w:u w:val="single"/>
            <w:lang w:eastAsia="en-US"/>
            <w14:ligatures w14:val="standardContextual"/>
          </w:rPr>
          <w:t>https://socialcare.wales/resources-guidance/improving-care-and-support/care-and-support-at-home/what-matters-conversations-and-assessment</w:t>
        </w:r>
      </w:hyperlink>
      <w:r w:rsidRPr="00AE665A">
        <w:rPr>
          <w:rFonts w:eastAsia="Calibri"/>
          <w:color w:val="auto"/>
          <w:kern w:val="2"/>
          <w:sz w:val="22"/>
          <w:szCs w:val="22"/>
          <w:lang w:eastAsia="en-US"/>
          <w14:ligatures w14:val="standardContextual"/>
        </w:rPr>
        <w:t xml:space="preserve"> [Accessed 24 March 2025]. </w:t>
      </w:r>
    </w:p>
    <w:p w14:paraId="0B028E8F" w14:textId="77777777" w:rsidR="00AE665A" w:rsidRPr="00AE665A" w:rsidRDefault="00AE665A" w:rsidP="00AE665A">
      <w:pPr>
        <w:overflowPunct/>
        <w:autoSpaceDE/>
        <w:autoSpaceDN/>
        <w:adjustRightInd/>
        <w:spacing w:after="160" w:line="276" w:lineRule="auto"/>
        <w:jc w:val="both"/>
        <w:textAlignment w:val="auto"/>
        <w:rPr>
          <w:rFonts w:eastAsia="Calibri"/>
          <w:color w:val="auto"/>
          <w:kern w:val="2"/>
          <w:sz w:val="22"/>
          <w:szCs w:val="22"/>
          <w:lang w:eastAsia="en-US"/>
          <w14:ligatures w14:val="standardContextual"/>
        </w:rPr>
      </w:pPr>
    </w:p>
    <w:p w14:paraId="7C23C1FD" w14:textId="77777777" w:rsidR="00AE665A" w:rsidRPr="00AE665A" w:rsidRDefault="00AE665A" w:rsidP="00AE665A">
      <w:pPr>
        <w:overflowPunct/>
        <w:autoSpaceDE/>
        <w:autoSpaceDN/>
        <w:adjustRightInd/>
        <w:spacing w:after="160" w:line="276" w:lineRule="auto"/>
        <w:jc w:val="both"/>
        <w:textAlignment w:val="auto"/>
        <w:rPr>
          <w:rFonts w:eastAsia="Calibri"/>
          <w:color w:val="auto"/>
          <w:kern w:val="2"/>
          <w:sz w:val="22"/>
          <w:szCs w:val="22"/>
          <w:lang w:eastAsia="en-US"/>
          <w14:ligatures w14:val="standardContextual"/>
        </w:rPr>
      </w:pPr>
      <w:r w:rsidRPr="00AE665A">
        <w:rPr>
          <w:rFonts w:eastAsia="Calibri"/>
          <w:color w:val="auto"/>
          <w:kern w:val="2"/>
          <w:sz w:val="22"/>
          <w:szCs w:val="22"/>
          <w:lang w:eastAsia="en-US"/>
          <w14:ligatures w14:val="standardContextual"/>
        </w:rPr>
        <w:t>Social Services and Well-being Act (2014). Cardiff: Welsh Assembly Government.</w:t>
      </w:r>
    </w:p>
    <w:p w14:paraId="02D5F00A" w14:textId="77777777" w:rsidR="00AE665A" w:rsidRPr="00AE665A" w:rsidRDefault="00AE665A" w:rsidP="00AE665A">
      <w:pPr>
        <w:overflowPunct/>
        <w:autoSpaceDE/>
        <w:autoSpaceDN/>
        <w:adjustRightInd/>
        <w:spacing w:after="160" w:line="276" w:lineRule="auto"/>
        <w:jc w:val="both"/>
        <w:textAlignment w:val="auto"/>
        <w:rPr>
          <w:rFonts w:eastAsia="Calibri"/>
          <w:color w:val="auto"/>
          <w:kern w:val="2"/>
          <w:sz w:val="22"/>
          <w:szCs w:val="22"/>
          <w:lang w:eastAsia="en-US"/>
          <w14:ligatures w14:val="standardContextual"/>
        </w:rPr>
      </w:pPr>
    </w:p>
    <w:p w14:paraId="64665D1D" w14:textId="77777777" w:rsidR="00AE665A" w:rsidRPr="00AE665A" w:rsidRDefault="00AE665A" w:rsidP="00AE665A">
      <w:pPr>
        <w:overflowPunct/>
        <w:autoSpaceDE/>
        <w:autoSpaceDN/>
        <w:adjustRightInd/>
        <w:spacing w:after="160" w:line="276" w:lineRule="auto"/>
        <w:jc w:val="both"/>
        <w:textAlignment w:val="auto"/>
        <w:rPr>
          <w:rFonts w:eastAsia="Calibri"/>
          <w:color w:val="auto"/>
          <w:kern w:val="2"/>
          <w:sz w:val="22"/>
          <w:szCs w:val="22"/>
          <w:lang w:eastAsia="en-US"/>
          <w14:ligatures w14:val="standardContextual"/>
        </w:rPr>
      </w:pPr>
      <w:r w:rsidRPr="00AE665A">
        <w:rPr>
          <w:rFonts w:eastAsia="Calibri"/>
          <w:color w:val="auto"/>
          <w:kern w:val="2"/>
          <w:sz w:val="22"/>
          <w:szCs w:val="22"/>
          <w:lang w:eastAsia="en-US"/>
          <w14:ligatures w14:val="standardContextual"/>
        </w:rPr>
        <w:t xml:space="preserve">Social Service and Wellbeing (Wales) Act (2014). </w:t>
      </w:r>
      <w:r w:rsidRPr="00AE665A">
        <w:rPr>
          <w:rFonts w:eastAsia="Calibri"/>
          <w:i/>
          <w:iCs/>
          <w:color w:val="auto"/>
          <w:kern w:val="2"/>
          <w:sz w:val="22"/>
          <w:szCs w:val="22"/>
          <w:lang w:eastAsia="en-US"/>
          <w14:ligatures w14:val="standardContextual"/>
        </w:rPr>
        <w:t xml:space="preserve">Part 7 Strengthening Safeguarding. </w:t>
      </w:r>
      <w:r w:rsidRPr="00AE665A">
        <w:rPr>
          <w:rFonts w:eastAsia="Calibri"/>
          <w:color w:val="auto"/>
          <w:kern w:val="2"/>
          <w:sz w:val="22"/>
          <w:szCs w:val="22"/>
          <w:lang w:eastAsia="en-US"/>
          <w14:ligatures w14:val="standardContextual"/>
        </w:rPr>
        <w:t xml:space="preserve">Available at: </w:t>
      </w:r>
    </w:p>
    <w:p w14:paraId="460F0531" w14:textId="77777777" w:rsidR="00AE665A" w:rsidRPr="00AE665A" w:rsidRDefault="00AE665A" w:rsidP="00AE665A">
      <w:pPr>
        <w:overflowPunct/>
        <w:autoSpaceDE/>
        <w:autoSpaceDN/>
        <w:adjustRightInd/>
        <w:spacing w:after="160" w:line="276" w:lineRule="auto"/>
        <w:jc w:val="both"/>
        <w:textAlignment w:val="auto"/>
        <w:rPr>
          <w:rFonts w:eastAsia="Calibri"/>
          <w:color w:val="auto"/>
          <w:kern w:val="2"/>
          <w:sz w:val="22"/>
          <w:szCs w:val="22"/>
          <w:lang w:eastAsia="en-US"/>
          <w14:ligatures w14:val="standardContextual"/>
        </w:rPr>
      </w:pPr>
      <w:hyperlink r:id="rId45" w:history="1">
        <w:r w:rsidRPr="00AE665A">
          <w:rPr>
            <w:rFonts w:eastAsia="Calibri"/>
            <w:color w:val="0563C1"/>
            <w:kern w:val="2"/>
            <w:sz w:val="22"/>
            <w:szCs w:val="22"/>
            <w:u w:val="single"/>
            <w:lang w:eastAsia="en-US"/>
            <w14:ligatures w14:val="standardContextual"/>
          </w:rPr>
          <w:t>https://www.gov.wales/sites/default/files/consultations/2018-01/141222presentation7en.pdf</w:t>
        </w:r>
      </w:hyperlink>
      <w:r w:rsidRPr="00AE665A">
        <w:rPr>
          <w:rFonts w:eastAsia="Calibri"/>
          <w:color w:val="auto"/>
          <w:kern w:val="2"/>
          <w:sz w:val="22"/>
          <w:szCs w:val="22"/>
          <w:lang w:eastAsia="en-US"/>
          <w14:ligatures w14:val="standardContextual"/>
        </w:rPr>
        <w:t xml:space="preserve"> [Accessed 30th August]. </w:t>
      </w:r>
    </w:p>
    <w:p w14:paraId="4947099C" w14:textId="77777777" w:rsidR="00AE665A" w:rsidRPr="00AE665A" w:rsidRDefault="00AE665A" w:rsidP="00AE665A">
      <w:pPr>
        <w:overflowPunct/>
        <w:autoSpaceDE/>
        <w:autoSpaceDN/>
        <w:adjustRightInd/>
        <w:spacing w:after="160" w:line="276" w:lineRule="auto"/>
        <w:jc w:val="both"/>
        <w:textAlignment w:val="auto"/>
        <w:rPr>
          <w:rFonts w:eastAsia="Calibri"/>
          <w:color w:val="auto"/>
          <w:kern w:val="2"/>
          <w:sz w:val="22"/>
          <w:szCs w:val="22"/>
          <w:lang w:eastAsia="en-US"/>
          <w14:ligatures w14:val="standardContextual"/>
        </w:rPr>
      </w:pPr>
    </w:p>
    <w:p w14:paraId="45487339" w14:textId="77777777" w:rsidR="00AE665A" w:rsidRPr="00AE665A" w:rsidRDefault="00AE665A" w:rsidP="00AE665A">
      <w:pPr>
        <w:overflowPunct/>
        <w:autoSpaceDE/>
        <w:autoSpaceDN/>
        <w:adjustRightInd/>
        <w:spacing w:after="160" w:line="276" w:lineRule="auto"/>
        <w:jc w:val="both"/>
        <w:textAlignment w:val="auto"/>
        <w:rPr>
          <w:rFonts w:eastAsia="Calibri"/>
          <w:color w:val="auto"/>
          <w:kern w:val="2"/>
          <w:sz w:val="22"/>
          <w:szCs w:val="22"/>
          <w:lang w:eastAsia="en-US"/>
          <w14:ligatures w14:val="standardContextual"/>
        </w:rPr>
      </w:pPr>
      <w:r w:rsidRPr="00AE665A">
        <w:rPr>
          <w:rFonts w:eastAsia="Calibri"/>
          <w:color w:val="auto"/>
          <w:kern w:val="2"/>
          <w:sz w:val="22"/>
          <w:szCs w:val="22"/>
          <w:lang w:eastAsia="en-US"/>
          <w14:ligatures w14:val="standardContextual"/>
        </w:rPr>
        <w:t xml:space="preserve">Social Services and Wellbeing (Wales) Act (2014). Part 3 Code of Practice (assessing the needs of individuals). Available at: </w:t>
      </w:r>
      <w:hyperlink r:id="rId46" w:tgtFrame="_blank" w:history="1">
        <w:r w:rsidRPr="00AE665A">
          <w:rPr>
            <w:rFonts w:eastAsia="Calibri"/>
            <w:color w:val="0563C1"/>
            <w:kern w:val="2"/>
            <w:sz w:val="22"/>
            <w:szCs w:val="22"/>
            <w:u w:val="single"/>
            <w:lang w:eastAsia="en-US"/>
            <w14:ligatures w14:val="standardContextual"/>
          </w:rPr>
          <w:t>https://www.gov.wales/sites/default/files/publications/2019-05/part-3-code-of-practice-assessing-the-needs-of-individuals.pdf</w:t>
        </w:r>
      </w:hyperlink>
      <w:r w:rsidRPr="00AE665A">
        <w:rPr>
          <w:rFonts w:eastAsia="Calibri"/>
          <w:color w:val="auto"/>
          <w:kern w:val="2"/>
          <w:sz w:val="22"/>
          <w:szCs w:val="22"/>
          <w:lang w:eastAsia="en-US"/>
          <w14:ligatures w14:val="standardContextual"/>
        </w:rPr>
        <w:t xml:space="preserve"> [Accessed 24 March 2025]. </w:t>
      </w:r>
    </w:p>
    <w:p w14:paraId="07792B7A" w14:textId="77777777" w:rsidR="00AE665A" w:rsidRPr="00AE665A" w:rsidRDefault="00AE665A" w:rsidP="00AE665A">
      <w:pPr>
        <w:overflowPunct/>
        <w:autoSpaceDE/>
        <w:autoSpaceDN/>
        <w:adjustRightInd/>
        <w:spacing w:after="160" w:line="276" w:lineRule="auto"/>
        <w:jc w:val="both"/>
        <w:textAlignment w:val="auto"/>
        <w:rPr>
          <w:rFonts w:eastAsia="Calibri"/>
          <w:color w:val="auto"/>
          <w:kern w:val="2"/>
          <w:sz w:val="22"/>
          <w:szCs w:val="22"/>
          <w:lang w:eastAsia="en-US"/>
          <w14:ligatures w14:val="standardContextual"/>
        </w:rPr>
      </w:pPr>
      <w:r w:rsidRPr="00AE665A">
        <w:rPr>
          <w:rFonts w:eastAsia="Calibri"/>
          <w:color w:val="auto"/>
          <w:kern w:val="2"/>
          <w:sz w:val="22"/>
          <w:szCs w:val="22"/>
          <w:lang w:eastAsia="en-US"/>
          <w14:ligatures w14:val="standardContextual"/>
        </w:rPr>
        <w:t> </w:t>
      </w:r>
    </w:p>
    <w:p w14:paraId="4E858BA9" w14:textId="77777777" w:rsidR="00AE665A" w:rsidRPr="00AE665A" w:rsidRDefault="00AE665A" w:rsidP="00AE665A">
      <w:pPr>
        <w:overflowPunct/>
        <w:autoSpaceDE/>
        <w:autoSpaceDN/>
        <w:adjustRightInd/>
        <w:spacing w:after="160" w:line="276" w:lineRule="auto"/>
        <w:jc w:val="both"/>
        <w:textAlignment w:val="auto"/>
        <w:rPr>
          <w:rFonts w:eastAsia="Calibri"/>
          <w:color w:val="auto"/>
          <w:kern w:val="2"/>
          <w:sz w:val="22"/>
          <w:szCs w:val="22"/>
          <w:lang w:eastAsia="en-US"/>
          <w14:ligatures w14:val="standardContextual"/>
        </w:rPr>
      </w:pPr>
      <w:r w:rsidRPr="00AE665A">
        <w:rPr>
          <w:rFonts w:eastAsia="Calibri"/>
          <w:color w:val="auto"/>
          <w:kern w:val="2"/>
          <w:sz w:val="22"/>
          <w:szCs w:val="22"/>
          <w:lang w:eastAsia="en-US"/>
          <w14:ligatures w14:val="standardContextual"/>
        </w:rPr>
        <w:t xml:space="preserve">Tarrant, A., (2021). Social care reform in Wales. Wales Governance Centre. [online] Available at: </w:t>
      </w:r>
      <w:hyperlink r:id="rId47" w:history="1">
        <w:r w:rsidRPr="00AE665A">
          <w:rPr>
            <w:rFonts w:eastAsia="Calibri"/>
            <w:color w:val="0563C1"/>
            <w:kern w:val="2"/>
            <w:sz w:val="22"/>
            <w:szCs w:val="22"/>
            <w:u w:val="single"/>
            <w:lang w:eastAsia="en-US"/>
            <w14:ligatures w14:val="standardContextual"/>
          </w:rPr>
          <w:t>https://www.cardiff.ac.uk/__data/assets/pdf_file/0006/2569623/Tarrant-2021-Social-Care-Reform-in-Wales-Final.pdf</w:t>
        </w:r>
      </w:hyperlink>
      <w:r w:rsidRPr="00AE665A">
        <w:rPr>
          <w:rFonts w:eastAsia="Calibri"/>
          <w:color w:val="auto"/>
          <w:kern w:val="2"/>
          <w:sz w:val="22"/>
          <w:szCs w:val="22"/>
          <w:lang w:eastAsia="en-US"/>
          <w14:ligatures w14:val="standardContextual"/>
        </w:rPr>
        <w:t xml:space="preserve"> [Accessed 9 September 2025].</w:t>
      </w:r>
    </w:p>
    <w:p w14:paraId="744BAFE7" w14:textId="77777777" w:rsidR="00AE665A" w:rsidRPr="00AE665A" w:rsidRDefault="00AE665A" w:rsidP="00AE665A">
      <w:pPr>
        <w:overflowPunct/>
        <w:autoSpaceDE/>
        <w:autoSpaceDN/>
        <w:adjustRightInd/>
        <w:spacing w:after="160" w:line="276" w:lineRule="auto"/>
        <w:jc w:val="both"/>
        <w:textAlignment w:val="auto"/>
        <w:rPr>
          <w:rFonts w:eastAsia="Calibri"/>
          <w:color w:val="auto"/>
          <w:kern w:val="2"/>
          <w:sz w:val="22"/>
          <w:szCs w:val="22"/>
          <w:lang w:eastAsia="en-US"/>
          <w14:ligatures w14:val="standardContextual"/>
        </w:rPr>
      </w:pPr>
    </w:p>
    <w:p w14:paraId="16A82522" w14:textId="77777777" w:rsidR="00AE665A" w:rsidRPr="00AE665A" w:rsidRDefault="00AE665A" w:rsidP="00AE665A">
      <w:pPr>
        <w:overflowPunct/>
        <w:autoSpaceDE/>
        <w:autoSpaceDN/>
        <w:adjustRightInd/>
        <w:spacing w:after="160" w:line="276" w:lineRule="auto"/>
        <w:jc w:val="both"/>
        <w:textAlignment w:val="auto"/>
        <w:rPr>
          <w:rFonts w:eastAsia="Calibri"/>
          <w:color w:val="auto"/>
          <w:kern w:val="2"/>
          <w:sz w:val="22"/>
          <w:szCs w:val="22"/>
          <w:lang w:eastAsia="en-US"/>
          <w14:ligatures w14:val="standardContextual"/>
        </w:rPr>
      </w:pPr>
      <w:r w:rsidRPr="00AE665A">
        <w:rPr>
          <w:rFonts w:eastAsia="Calibri"/>
          <w:color w:val="auto"/>
          <w:kern w:val="2"/>
          <w:sz w:val="22"/>
          <w:szCs w:val="22"/>
          <w:lang w:eastAsia="en-US"/>
          <w14:ligatures w14:val="standardContextual"/>
        </w:rPr>
        <w:t xml:space="preserve">Taylor, B.J., (2012). Models for professional judgement in social work. </w:t>
      </w:r>
      <w:r w:rsidRPr="00AE665A">
        <w:rPr>
          <w:rFonts w:eastAsia="Calibri"/>
          <w:i/>
          <w:iCs/>
          <w:color w:val="auto"/>
          <w:kern w:val="2"/>
          <w:sz w:val="22"/>
          <w:szCs w:val="22"/>
          <w:lang w:eastAsia="en-US"/>
          <w14:ligatures w14:val="standardContextual"/>
        </w:rPr>
        <w:t>European Journal of Social Work</w:t>
      </w:r>
      <w:r w:rsidRPr="00AE665A">
        <w:rPr>
          <w:rFonts w:eastAsia="Calibri"/>
          <w:color w:val="auto"/>
          <w:kern w:val="2"/>
          <w:sz w:val="22"/>
          <w:szCs w:val="22"/>
          <w:lang w:eastAsia="en-US"/>
          <w14:ligatures w14:val="standardContextual"/>
        </w:rPr>
        <w:t xml:space="preserve">, </w:t>
      </w:r>
      <w:r w:rsidRPr="00AE665A">
        <w:rPr>
          <w:rFonts w:eastAsia="Calibri"/>
          <w:i/>
          <w:iCs/>
          <w:color w:val="auto"/>
          <w:kern w:val="2"/>
          <w:sz w:val="22"/>
          <w:szCs w:val="22"/>
          <w:lang w:eastAsia="en-US"/>
          <w14:ligatures w14:val="standardContextual"/>
        </w:rPr>
        <w:t>15</w:t>
      </w:r>
      <w:r w:rsidRPr="00AE665A">
        <w:rPr>
          <w:rFonts w:eastAsia="Calibri"/>
          <w:color w:val="auto"/>
          <w:kern w:val="2"/>
          <w:sz w:val="22"/>
          <w:szCs w:val="22"/>
          <w:lang w:eastAsia="en-US"/>
          <w14:ligatures w14:val="standardContextual"/>
        </w:rPr>
        <w:t>(4), pp.546-562. </w:t>
      </w:r>
    </w:p>
    <w:p w14:paraId="2148B295" w14:textId="77777777" w:rsidR="00AE665A" w:rsidRPr="00AE665A" w:rsidRDefault="00AE665A" w:rsidP="00AE665A">
      <w:pPr>
        <w:overflowPunct/>
        <w:autoSpaceDE/>
        <w:autoSpaceDN/>
        <w:adjustRightInd/>
        <w:spacing w:after="160" w:line="276" w:lineRule="auto"/>
        <w:jc w:val="both"/>
        <w:textAlignment w:val="auto"/>
        <w:rPr>
          <w:rFonts w:eastAsia="Calibri"/>
          <w:color w:val="auto"/>
          <w:kern w:val="2"/>
          <w:sz w:val="22"/>
          <w:szCs w:val="22"/>
          <w:lang w:eastAsia="en-US"/>
          <w14:ligatures w14:val="standardContextual"/>
        </w:rPr>
      </w:pPr>
    </w:p>
    <w:p w14:paraId="7CF7B2A6" w14:textId="77777777" w:rsidR="00AE665A" w:rsidRPr="00AE665A" w:rsidRDefault="00AE665A" w:rsidP="00AE665A">
      <w:pPr>
        <w:overflowPunct/>
        <w:autoSpaceDE/>
        <w:autoSpaceDN/>
        <w:adjustRightInd/>
        <w:spacing w:after="160" w:line="276" w:lineRule="auto"/>
        <w:jc w:val="both"/>
        <w:textAlignment w:val="auto"/>
        <w:rPr>
          <w:rFonts w:eastAsia="Calibri"/>
          <w:color w:val="auto"/>
          <w:kern w:val="2"/>
          <w:sz w:val="22"/>
          <w:szCs w:val="22"/>
          <w:lang w:eastAsia="en-US"/>
          <w14:ligatures w14:val="standardContextual"/>
        </w:rPr>
      </w:pPr>
      <w:r w:rsidRPr="00AE665A">
        <w:rPr>
          <w:rFonts w:eastAsia="Calibri"/>
          <w:color w:val="auto"/>
          <w:kern w:val="2"/>
          <w:sz w:val="22"/>
          <w:szCs w:val="22"/>
          <w:lang w:eastAsia="en-US"/>
          <w14:ligatures w14:val="standardContextual"/>
        </w:rPr>
        <w:t>Taylor, B.J., (2017). Decision making, assessment and risk in social work. 4th ed. London: Learning Matters.</w:t>
      </w:r>
    </w:p>
    <w:p w14:paraId="2E658220" w14:textId="77777777" w:rsidR="00AE665A" w:rsidRDefault="00AE665A" w:rsidP="00AE665A">
      <w:pPr>
        <w:overflowPunct/>
        <w:autoSpaceDE/>
        <w:autoSpaceDN/>
        <w:adjustRightInd/>
        <w:spacing w:after="160" w:line="276" w:lineRule="auto"/>
        <w:jc w:val="both"/>
        <w:textAlignment w:val="auto"/>
        <w:rPr>
          <w:rFonts w:eastAsia="Calibri"/>
          <w:color w:val="auto"/>
          <w:kern w:val="2"/>
          <w:sz w:val="22"/>
          <w:szCs w:val="22"/>
          <w:lang w:eastAsia="en-US"/>
          <w14:ligatures w14:val="standardContextual"/>
        </w:rPr>
      </w:pPr>
    </w:p>
    <w:p w14:paraId="63ED390A" w14:textId="22FF1215" w:rsidR="00AE665A" w:rsidRPr="00AE665A" w:rsidRDefault="00AE665A" w:rsidP="00AE665A">
      <w:pPr>
        <w:overflowPunct/>
        <w:autoSpaceDE/>
        <w:autoSpaceDN/>
        <w:adjustRightInd/>
        <w:spacing w:after="160" w:line="276" w:lineRule="auto"/>
        <w:jc w:val="both"/>
        <w:textAlignment w:val="auto"/>
        <w:rPr>
          <w:rFonts w:eastAsia="Calibri"/>
          <w:color w:val="auto"/>
          <w:kern w:val="2"/>
          <w:sz w:val="22"/>
          <w:szCs w:val="22"/>
          <w:lang w:eastAsia="en-US"/>
          <w14:ligatures w14:val="standardContextual"/>
        </w:rPr>
      </w:pPr>
      <w:r w:rsidRPr="00AE665A">
        <w:rPr>
          <w:rFonts w:eastAsia="Calibri"/>
          <w:color w:val="auto"/>
          <w:kern w:val="2"/>
          <w:sz w:val="22"/>
          <w:szCs w:val="22"/>
          <w:lang w:eastAsia="en-US"/>
          <w14:ligatures w14:val="standardContextual"/>
        </w:rPr>
        <w:t xml:space="preserve">Trevithick, P. (2000) Social Work Skills: A Practice Handbook. 1st </w:t>
      </w:r>
      <w:proofErr w:type="spellStart"/>
      <w:r w:rsidRPr="00AE665A">
        <w:rPr>
          <w:rFonts w:eastAsia="Calibri"/>
          <w:color w:val="auto"/>
          <w:kern w:val="2"/>
          <w:sz w:val="22"/>
          <w:szCs w:val="22"/>
          <w:lang w:eastAsia="en-US"/>
          <w14:ligatures w14:val="standardContextual"/>
        </w:rPr>
        <w:t>edn</w:t>
      </w:r>
      <w:proofErr w:type="spellEnd"/>
      <w:r w:rsidRPr="00AE665A">
        <w:rPr>
          <w:rFonts w:eastAsia="Calibri"/>
          <w:color w:val="auto"/>
          <w:kern w:val="2"/>
          <w:sz w:val="22"/>
          <w:szCs w:val="22"/>
          <w:lang w:eastAsia="en-US"/>
          <w14:ligatures w14:val="standardContextual"/>
        </w:rPr>
        <w:t>. Buckingham: Open University Press.</w:t>
      </w:r>
    </w:p>
    <w:p w14:paraId="1EB22E78" w14:textId="77777777" w:rsidR="00AE665A" w:rsidRPr="00AE665A" w:rsidRDefault="00AE665A" w:rsidP="00AE665A">
      <w:pPr>
        <w:overflowPunct/>
        <w:autoSpaceDE/>
        <w:autoSpaceDN/>
        <w:adjustRightInd/>
        <w:spacing w:after="160" w:line="276" w:lineRule="auto"/>
        <w:jc w:val="both"/>
        <w:textAlignment w:val="auto"/>
        <w:rPr>
          <w:rFonts w:eastAsia="Calibri"/>
          <w:color w:val="auto"/>
          <w:kern w:val="2"/>
          <w:sz w:val="22"/>
          <w:szCs w:val="22"/>
          <w:lang w:eastAsia="en-US"/>
          <w14:ligatures w14:val="standardContextual"/>
        </w:rPr>
      </w:pPr>
    </w:p>
    <w:p w14:paraId="34AD7268" w14:textId="77777777" w:rsidR="00AE665A" w:rsidRPr="00AE665A" w:rsidRDefault="00AE665A" w:rsidP="00AE665A">
      <w:pPr>
        <w:overflowPunct/>
        <w:autoSpaceDE/>
        <w:autoSpaceDN/>
        <w:adjustRightInd/>
        <w:spacing w:after="160" w:line="276" w:lineRule="auto"/>
        <w:jc w:val="both"/>
        <w:textAlignment w:val="auto"/>
        <w:rPr>
          <w:rFonts w:eastAsia="Calibri"/>
          <w:color w:val="auto"/>
          <w:kern w:val="2"/>
          <w:sz w:val="22"/>
          <w:szCs w:val="22"/>
          <w:lang w:eastAsia="en-US"/>
          <w14:ligatures w14:val="standardContextual"/>
        </w:rPr>
      </w:pPr>
      <w:r w:rsidRPr="00AE665A">
        <w:rPr>
          <w:rFonts w:eastAsia="Calibri"/>
          <w:color w:val="auto"/>
          <w:kern w:val="2"/>
          <w:sz w:val="22"/>
          <w:szCs w:val="22"/>
          <w:lang w:eastAsia="en-US"/>
          <w14:ligatures w14:val="standardContextual"/>
        </w:rPr>
        <w:t xml:space="preserve">Trevithick, P. (2009) 'Revisiting the Knowledge Base of Social Work: A Framework for Practice', British Journal of Social Work, 38. </w:t>
      </w:r>
      <w:hyperlink r:id="rId48" w:history="1">
        <w:r w:rsidRPr="00AE665A">
          <w:rPr>
            <w:rFonts w:eastAsia="Calibri"/>
            <w:color w:val="0563C1"/>
            <w:kern w:val="2"/>
            <w:sz w:val="22"/>
            <w:szCs w:val="22"/>
            <w:u w:val="single"/>
            <w:lang w:eastAsia="en-US"/>
            <w14:ligatures w14:val="standardContextual"/>
          </w:rPr>
          <w:t>https://doi.org/10.1093/bjsw/bcm026</w:t>
        </w:r>
      </w:hyperlink>
      <w:r w:rsidRPr="00AE665A">
        <w:rPr>
          <w:rFonts w:eastAsia="Calibri"/>
          <w:color w:val="auto"/>
          <w:kern w:val="2"/>
          <w:sz w:val="22"/>
          <w:szCs w:val="22"/>
          <w:lang w:eastAsia="en-US"/>
          <w14:ligatures w14:val="standardContextual"/>
        </w:rPr>
        <w:t xml:space="preserve"> </w:t>
      </w:r>
    </w:p>
    <w:p w14:paraId="7D0ADE30" w14:textId="77777777" w:rsidR="00AE665A" w:rsidRPr="00AE665A" w:rsidRDefault="00AE665A" w:rsidP="00AE665A">
      <w:pPr>
        <w:overflowPunct/>
        <w:autoSpaceDE/>
        <w:autoSpaceDN/>
        <w:adjustRightInd/>
        <w:spacing w:after="160" w:line="276" w:lineRule="auto"/>
        <w:jc w:val="both"/>
        <w:textAlignment w:val="auto"/>
        <w:rPr>
          <w:rFonts w:eastAsia="Calibri"/>
          <w:color w:val="auto"/>
          <w:kern w:val="2"/>
          <w:sz w:val="22"/>
          <w:szCs w:val="22"/>
          <w:lang w:eastAsia="en-US"/>
          <w14:ligatures w14:val="standardContextual"/>
        </w:rPr>
      </w:pPr>
    </w:p>
    <w:p w14:paraId="24FAD28C" w14:textId="77777777" w:rsidR="00AE665A" w:rsidRPr="00AE665A" w:rsidRDefault="00AE665A" w:rsidP="00AE665A">
      <w:pPr>
        <w:overflowPunct/>
        <w:autoSpaceDE/>
        <w:autoSpaceDN/>
        <w:adjustRightInd/>
        <w:spacing w:after="160" w:line="276" w:lineRule="auto"/>
        <w:jc w:val="both"/>
        <w:textAlignment w:val="auto"/>
        <w:rPr>
          <w:rFonts w:eastAsia="Calibri"/>
          <w:color w:val="auto"/>
          <w:kern w:val="2"/>
          <w:sz w:val="22"/>
          <w:szCs w:val="22"/>
          <w:lang w:eastAsia="en-US"/>
          <w14:ligatures w14:val="standardContextual"/>
        </w:rPr>
      </w:pPr>
      <w:proofErr w:type="spellStart"/>
      <w:r w:rsidRPr="00AE665A">
        <w:rPr>
          <w:rFonts w:eastAsia="Calibri"/>
          <w:color w:val="auto"/>
          <w:kern w:val="2"/>
          <w:sz w:val="22"/>
          <w:szCs w:val="22"/>
          <w:lang w:eastAsia="en-US"/>
          <w14:ligatures w14:val="standardContextual"/>
        </w:rPr>
        <w:t>Unicef</w:t>
      </w:r>
      <w:proofErr w:type="spellEnd"/>
      <w:r w:rsidRPr="00AE665A">
        <w:rPr>
          <w:rFonts w:eastAsia="Calibri"/>
          <w:color w:val="auto"/>
          <w:kern w:val="2"/>
          <w:sz w:val="22"/>
          <w:szCs w:val="22"/>
          <w:lang w:eastAsia="en-US"/>
          <w14:ligatures w14:val="standardContextual"/>
        </w:rPr>
        <w:t xml:space="preserve"> UK. n.d. UN Convention on the Rights of the Child (UNCRC) - UNICEF UK. [online]</w:t>
      </w:r>
    </w:p>
    <w:p w14:paraId="456C091E" w14:textId="77777777" w:rsidR="00AE665A" w:rsidRPr="00AE665A" w:rsidRDefault="00AE665A" w:rsidP="00AE665A">
      <w:pPr>
        <w:overflowPunct/>
        <w:autoSpaceDE/>
        <w:autoSpaceDN/>
        <w:adjustRightInd/>
        <w:spacing w:after="160" w:line="276" w:lineRule="auto"/>
        <w:jc w:val="both"/>
        <w:textAlignment w:val="auto"/>
        <w:rPr>
          <w:rFonts w:eastAsia="Calibri"/>
          <w:color w:val="auto"/>
          <w:kern w:val="2"/>
          <w:sz w:val="22"/>
          <w:szCs w:val="22"/>
          <w:lang w:eastAsia="en-US"/>
          <w14:ligatures w14:val="standardContextual"/>
        </w:rPr>
      </w:pPr>
      <w:r w:rsidRPr="00AE665A">
        <w:rPr>
          <w:rFonts w:eastAsia="Calibri"/>
          <w:color w:val="auto"/>
          <w:kern w:val="2"/>
          <w:sz w:val="22"/>
          <w:szCs w:val="22"/>
          <w:lang w:eastAsia="en-US"/>
          <w14:ligatures w14:val="standardContextual"/>
        </w:rPr>
        <w:t xml:space="preserve">Available at: </w:t>
      </w:r>
      <w:hyperlink r:id="rId49" w:history="1">
        <w:r w:rsidRPr="00AE665A">
          <w:rPr>
            <w:rFonts w:eastAsia="Calibri"/>
            <w:color w:val="0563C1"/>
            <w:kern w:val="2"/>
            <w:sz w:val="22"/>
            <w:szCs w:val="22"/>
            <w:u w:val="single"/>
            <w:lang w:eastAsia="en-US"/>
            <w14:ligatures w14:val="standardContextual"/>
          </w:rPr>
          <w:t>https://www.unicef.org.uk/what-we-do/un-convention-child-rights/</w:t>
        </w:r>
      </w:hyperlink>
      <w:r w:rsidRPr="00AE665A">
        <w:rPr>
          <w:rFonts w:eastAsia="Calibri"/>
          <w:color w:val="auto"/>
          <w:kern w:val="2"/>
          <w:sz w:val="22"/>
          <w:szCs w:val="22"/>
          <w:lang w:eastAsia="en-US"/>
          <w14:ligatures w14:val="standardContextual"/>
        </w:rPr>
        <w:t xml:space="preserve"> </w:t>
      </w:r>
    </w:p>
    <w:p w14:paraId="5CA6AFF2" w14:textId="77777777" w:rsidR="00AE665A" w:rsidRPr="00AE665A" w:rsidRDefault="00AE665A" w:rsidP="00AE665A">
      <w:pPr>
        <w:overflowPunct/>
        <w:autoSpaceDE/>
        <w:autoSpaceDN/>
        <w:adjustRightInd/>
        <w:spacing w:after="160" w:line="276" w:lineRule="auto"/>
        <w:jc w:val="both"/>
        <w:textAlignment w:val="auto"/>
        <w:rPr>
          <w:rFonts w:eastAsia="Calibri"/>
          <w:color w:val="auto"/>
          <w:kern w:val="2"/>
          <w:sz w:val="22"/>
          <w:szCs w:val="22"/>
          <w:lang w:eastAsia="en-US"/>
          <w14:ligatures w14:val="standardContextual"/>
        </w:rPr>
      </w:pPr>
      <w:r w:rsidRPr="00AE665A">
        <w:rPr>
          <w:rFonts w:eastAsia="Calibri"/>
          <w:color w:val="auto"/>
          <w:kern w:val="2"/>
          <w:sz w:val="22"/>
          <w:szCs w:val="22"/>
          <w:lang w:eastAsia="en-US"/>
          <w14:ligatures w14:val="standardContextual"/>
        </w:rPr>
        <w:t>[Accessed 17 August 2025].</w:t>
      </w:r>
    </w:p>
    <w:p w14:paraId="01B8ADE9" w14:textId="77777777" w:rsidR="00AE665A" w:rsidRPr="00AE665A" w:rsidRDefault="00AE665A" w:rsidP="00AE665A">
      <w:pPr>
        <w:overflowPunct/>
        <w:autoSpaceDE/>
        <w:autoSpaceDN/>
        <w:adjustRightInd/>
        <w:spacing w:after="160" w:line="276" w:lineRule="auto"/>
        <w:jc w:val="both"/>
        <w:textAlignment w:val="auto"/>
        <w:rPr>
          <w:rFonts w:eastAsia="Calibri"/>
          <w:color w:val="auto"/>
          <w:kern w:val="2"/>
          <w:sz w:val="22"/>
          <w:szCs w:val="22"/>
          <w:lang w:eastAsia="en-US"/>
          <w14:ligatures w14:val="standardContextual"/>
        </w:rPr>
      </w:pPr>
    </w:p>
    <w:p w14:paraId="24F472B4" w14:textId="77777777" w:rsidR="00AE665A" w:rsidRPr="00AE665A" w:rsidRDefault="00AE665A" w:rsidP="00AE665A">
      <w:pPr>
        <w:overflowPunct/>
        <w:autoSpaceDE/>
        <w:autoSpaceDN/>
        <w:adjustRightInd/>
        <w:spacing w:after="160" w:line="276" w:lineRule="auto"/>
        <w:jc w:val="both"/>
        <w:textAlignment w:val="auto"/>
        <w:rPr>
          <w:rFonts w:eastAsia="Calibri"/>
          <w:color w:val="auto"/>
          <w:kern w:val="2"/>
          <w:sz w:val="22"/>
          <w:szCs w:val="22"/>
          <w:lang w:eastAsia="en-US"/>
          <w14:ligatures w14:val="standardContextual"/>
        </w:rPr>
      </w:pPr>
      <w:r w:rsidRPr="00AE665A">
        <w:rPr>
          <w:rFonts w:eastAsia="Calibri"/>
          <w:color w:val="auto"/>
          <w:kern w:val="2"/>
          <w:sz w:val="22"/>
          <w:szCs w:val="22"/>
          <w:lang w:eastAsia="en-US"/>
          <w14:ligatures w14:val="standardContextual"/>
        </w:rPr>
        <w:t>Weger Jr., H., Castle, G.R. &amp; Emmett, M.C., (2010)</w:t>
      </w:r>
      <w:r w:rsidRPr="00AE665A">
        <w:rPr>
          <w:rFonts w:eastAsia="Calibri"/>
          <w:b/>
          <w:bCs/>
          <w:color w:val="auto"/>
          <w:kern w:val="2"/>
          <w:sz w:val="22"/>
          <w:szCs w:val="22"/>
          <w:lang w:eastAsia="en-US"/>
          <w14:ligatures w14:val="standardContextual"/>
        </w:rPr>
        <w:t>.</w:t>
      </w:r>
      <w:r w:rsidRPr="00AE665A">
        <w:rPr>
          <w:rFonts w:eastAsia="Calibri"/>
          <w:color w:val="auto"/>
          <w:kern w:val="2"/>
          <w:sz w:val="22"/>
          <w:szCs w:val="22"/>
          <w:lang w:eastAsia="en-US"/>
          <w14:ligatures w14:val="standardContextual"/>
        </w:rPr>
        <w:t xml:space="preserve"> Active listening in peer interviews: The influence of message paraphrasing on perceptions of listening skill. </w:t>
      </w:r>
      <w:r w:rsidRPr="00AE665A">
        <w:rPr>
          <w:rFonts w:eastAsia="Calibri"/>
          <w:i/>
          <w:iCs/>
          <w:color w:val="auto"/>
          <w:kern w:val="2"/>
          <w:sz w:val="22"/>
          <w:szCs w:val="22"/>
          <w:lang w:eastAsia="en-US"/>
          <w14:ligatures w14:val="standardContextual"/>
        </w:rPr>
        <w:t>International Journal of Listening</w:t>
      </w:r>
      <w:r w:rsidRPr="00AE665A">
        <w:rPr>
          <w:rFonts w:eastAsia="Calibri"/>
          <w:color w:val="auto"/>
          <w:kern w:val="2"/>
          <w:sz w:val="22"/>
          <w:szCs w:val="22"/>
          <w:lang w:eastAsia="en-US"/>
          <w14:ligatures w14:val="standardContextual"/>
        </w:rPr>
        <w:t xml:space="preserve">, 24(1), pp.34-49. [online] Available at: </w:t>
      </w:r>
      <w:hyperlink r:id="rId50" w:history="1">
        <w:r w:rsidRPr="00AE665A">
          <w:rPr>
            <w:rFonts w:eastAsia="Calibri"/>
            <w:color w:val="0563C1"/>
            <w:kern w:val="2"/>
            <w:sz w:val="22"/>
            <w:szCs w:val="22"/>
            <w:u w:val="single"/>
            <w:lang w:eastAsia="en-US"/>
            <w14:ligatures w14:val="standardContextual"/>
          </w:rPr>
          <w:t>https://doi.org/10.1080/10904010903400285</w:t>
        </w:r>
      </w:hyperlink>
      <w:r w:rsidRPr="00AE665A">
        <w:rPr>
          <w:rFonts w:eastAsia="Calibri"/>
          <w:color w:val="auto"/>
          <w:kern w:val="2"/>
          <w:sz w:val="22"/>
          <w:szCs w:val="22"/>
          <w:lang w:eastAsia="en-US"/>
          <w14:ligatures w14:val="standardContextual"/>
        </w:rPr>
        <w:t xml:space="preserve">  [Accessed 1 September 2025].</w:t>
      </w:r>
    </w:p>
    <w:p w14:paraId="50E11991" w14:textId="77777777" w:rsidR="00AE665A" w:rsidRPr="00AE665A" w:rsidRDefault="00AE665A" w:rsidP="00AE665A">
      <w:pPr>
        <w:overflowPunct/>
        <w:autoSpaceDE/>
        <w:autoSpaceDN/>
        <w:adjustRightInd/>
        <w:spacing w:after="160" w:line="276" w:lineRule="auto"/>
        <w:jc w:val="both"/>
        <w:textAlignment w:val="auto"/>
        <w:rPr>
          <w:rFonts w:eastAsia="Calibri"/>
          <w:color w:val="auto"/>
          <w:kern w:val="2"/>
          <w:sz w:val="22"/>
          <w:szCs w:val="22"/>
          <w:lang w:eastAsia="en-US"/>
          <w14:ligatures w14:val="standardContextual"/>
        </w:rPr>
      </w:pPr>
    </w:p>
    <w:p w14:paraId="669EA6AA" w14:textId="77777777" w:rsidR="00AE665A" w:rsidRPr="00AE665A" w:rsidRDefault="00AE665A" w:rsidP="00AE665A">
      <w:pPr>
        <w:overflowPunct/>
        <w:autoSpaceDE/>
        <w:autoSpaceDN/>
        <w:adjustRightInd/>
        <w:spacing w:after="160" w:line="276" w:lineRule="auto"/>
        <w:jc w:val="both"/>
        <w:textAlignment w:val="auto"/>
        <w:rPr>
          <w:rFonts w:eastAsia="Calibri"/>
          <w:color w:val="auto"/>
          <w:kern w:val="2"/>
          <w:sz w:val="22"/>
          <w:szCs w:val="22"/>
          <w:lang w:eastAsia="en-US"/>
          <w14:ligatures w14:val="standardContextual"/>
        </w:rPr>
      </w:pPr>
      <w:r w:rsidRPr="00AE665A">
        <w:rPr>
          <w:rFonts w:eastAsia="Calibri"/>
          <w:color w:val="auto"/>
          <w:kern w:val="2"/>
          <w:sz w:val="22"/>
          <w:szCs w:val="22"/>
          <w:lang w:eastAsia="en-US"/>
          <w14:ligatures w14:val="standardContextual"/>
        </w:rPr>
        <w:t xml:space="preserve">Weger, H., Castle Bell, G., </w:t>
      </w:r>
      <w:proofErr w:type="spellStart"/>
      <w:r w:rsidRPr="00AE665A">
        <w:rPr>
          <w:rFonts w:eastAsia="Calibri"/>
          <w:color w:val="auto"/>
          <w:kern w:val="2"/>
          <w:sz w:val="22"/>
          <w:szCs w:val="22"/>
          <w:lang w:eastAsia="en-US"/>
          <w14:ligatures w14:val="standardContextual"/>
        </w:rPr>
        <w:t>Minei</w:t>
      </w:r>
      <w:proofErr w:type="spellEnd"/>
      <w:r w:rsidRPr="00AE665A">
        <w:rPr>
          <w:rFonts w:eastAsia="Calibri"/>
          <w:color w:val="auto"/>
          <w:kern w:val="2"/>
          <w:sz w:val="22"/>
          <w:szCs w:val="22"/>
          <w:lang w:eastAsia="en-US"/>
          <w14:ligatures w14:val="standardContextual"/>
        </w:rPr>
        <w:t>, E. M. &amp; Robinson, M. C. (2014) ‘The relative effectiveness of active listening in initial interactions’, International Journal of Listening, 28(1), pp. 13</w:t>
      </w:r>
      <w:r w:rsidRPr="00AE665A">
        <w:rPr>
          <w:rFonts w:ascii="Cambria Math" w:eastAsia="Calibri" w:hAnsi="Cambria Math" w:cs="Cambria Math"/>
          <w:color w:val="auto"/>
          <w:kern w:val="2"/>
          <w:sz w:val="22"/>
          <w:szCs w:val="22"/>
          <w:lang w:eastAsia="en-US"/>
          <w14:ligatures w14:val="standardContextual"/>
        </w:rPr>
        <w:t>‑</w:t>
      </w:r>
      <w:r w:rsidRPr="00AE665A">
        <w:rPr>
          <w:rFonts w:eastAsia="Calibri"/>
          <w:color w:val="auto"/>
          <w:kern w:val="2"/>
          <w:sz w:val="22"/>
          <w:szCs w:val="22"/>
          <w:lang w:eastAsia="en-US"/>
          <w14:ligatures w14:val="standardContextual"/>
        </w:rPr>
        <w:t xml:space="preserve">31. </w:t>
      </w:r>
      <w:hyperlink r:id="rId51" w:history="1">
        <w:r w:rsidRPr="00AE665A">
          <w:rPr>
            <w:rFonts w:eastAsia="Calibri"/>
            <w:color w:val="0563C1"/>
            <w:kern w:val="2"/>
            <w:sz w:val="22"/>
            <w:szCs w:val="22"/>
            <w:u w:val="single"/>
            <w:lang w:eastAsia="en-US"/>
            <w14:ligatures w14:val="standardContextual"/>
          </w:rPr>
          <w:t>https://doi.org/10.1080/10904018.2013.813234</w:t>
        </w:r>
      </w:hyperlink>
      <w:r w:rsidRPr="00AE665A">
        <w:rPr>
          <w:rFonts w:eastAsia="Calibri"/>
          <w:color w:val="auto"/>
          <w:kern w:val="2"/>
          <w:sz w:val="22"/>
          <w:szCs w:val="22"/>
          <w:lang w:eastAsia="en-US"/>
          <w14:ligatures w14:val="standardContextual"/>
        </w:rPr>
        <w:t xml:space="preserve"> </w:t>
      </w:r>
    </w:p>
    <w:p w14:paraId="6F6CC389" w14:textId="77777777" w:rsidR="00AE665A" w:rsidRPr="00AE665A" w:rsidRDefault="00AE665A" w:rsidP="00AE665A">
      <w:pPr>
        <w:overflowPunct/>
        <w:autoSpaceDE/>
        <w:autoSpaceDN/>
        <w:adjustRightInd/>
        <w:spacing w:after="160" w:line="276" w:lineRule="auto"/>
        <w:jc w:val="both"/>
        <w:textAlignment w:val="auto"/>
        <w:rPr>
          <w:rFonts w:eastAsia="Calibri"/>
          <w:color w:val="auto"/>
          <w:kern w:val="2"/>
          <w:sz w:val="22"/>
          <w:szCs w:val="22"/>
          <w:lang w:eastAsia="en-US"/>
          <w14:ligatures w14:val="standardContextual"/>
        </w:rPr>
      </w:pPr>
    </w:p>
    <w:p w14:paraId="3A9661AB" w14:textId="77777777" w:rsidR="00AE665A" w:rsidRPr="00AE665A" w:rsidRDefault="00AE665A" w:rsidP="00AE665A">
      <w:pPr>
        <w:overflowPunct/>
        <w:autoSpaceDE/>
        <w:autoSpaceDN/>
        <w:adjustRightInd/>
        <w:spacing w:after="160" w:line="276" w:lineRule="auto"/>
        <w:jc w:val="both"/>
        <w:textAlignment w:val="auto"/>
        <w:rPr>
          <w:rFonts w:eastAsia="Calibri"/>
          <w:color w:val="auto"/>
          <w:kern w:val="2"/>
          <w:sz w:val="22"/>
          <w:szCs w:val="22"/>
          <w:lang w:eastAsia="en-US"/>
          <w14:ligatures w14:val="standardContextual"/>
        </w:rPr>
      </w:pPr>
      <w:r w:rsidRPr="00AE665A">
        <w:rPr>
          <w:rFonts w:eastAsia="Calibri"/>
          <w:color w:val="auto"/>
          <w:kern w:val="2"/>
          <w:sz w:val="22"/>
          <w:szCs w:val="22"/>
          <w:lang w:eastAsia="en-US"/>
          <w14:ligatures w14:val="standardContextual"/>
        </w:rPr>
        <w:t xml:space="preserve">Wales Safeguarding Procedures. (2019). [online] </w:t>
      </w:r>
    </w:p>
    <w:p w14:paraId="362DC38D" w14:textId="77777777" w:rsidR="00AE665A" w:rsidRPr="00AE665A" w:rsidRDefault="00AE665A" w:rsidP="00AE665A">
      <w:pPr>
        <w:overflowPunct/>
        <w:autoSpaceDE/>
        <w:autoSpaceDN/>
        <w:adjustRightInd/>
        <w:spacing w:after="160" w:line="276" w:lineRule="auto"/>
        <w:jc w:val="both"/>
        <w:textAlignment w:val="auto"/>
        <w:rPr>
          <w:rFonts w:eastAsia="Calibri"/>
          <w:color w:val="auto"/>
          <w:kern w:val="2"/>
          <w:sz w:val="22"/>
          <w:szCs w:val="22"/>
          <w:lang w:eastAsia="en-US"/>
          <w14:ligatures w14:val="standardContextual"/>
        </w:rPr>
      </w:pPr>
      <w:r w:rsidRPr="00AE665A">
        <w:rPr>
          <w:rFonts w:eastAsia="Calibri"/>
          <w:color w:val="auto"/>
          <w:kern w:val="2"/>
          <w:sz w:val="22"/>
          <w:szCs w:val="22"/>
          <w:lang w:eastAsia="en-US"/>
          <w14:ligatures w14:val="standardContextual"/>
        </w:rPr>
        <w:t xml:space="preserve">Available at: </w:t>
      </w:r>
      <w:hyperlink r:id="rId52" w:history="1">
        <w:r w:rsidRPr="00AE665A">
          <w:rPr>
            <w:rFonts w:eastAsia="Calibri"/>
            <w:color w:val="0563C1"/>
            <w:kern w:val="2"/>
            <w:sz w:val="22"/>
            <w:szCs w:val="22"/>
            <w:u w:val="single"/>
            <w:lang w:eastAsia="en-US"/>
            <w14:ligatures w14:val="standardContextual"/>
          </w:rPr>
          <w:t>https://www.safeguarding.wales/chi/</w:t>
        </w:r>
      </w:hyperlink>
      <w:r w:rsidRPr="00AE665A">
        <w:rPr>
          <w:rFonts w:eastAsia="Calibri"/>
          <w:color w:val="auto"/>
          <w:kern w:val="2"/>
          <w:sz w:val="22"/>
          <w:szCs w:val="22"/>
          <w:lang w:eastAsia="en-US"/>
          <w14:ligatures w14:val="standardContextual"/>
        </w:rPr>
        <w:t xml:space="preserve"> [Accessed on 7 August 2025] </w:t>
      </w:r>
    </w:p>
    <w:p w14:paraId="14B3B751" w14:textId="77777777" w:rsidR="00AE665A" w:rsidRPr="00AE665A" w:rsidRDefault="00AE665A" w:rsidP="00AE665A">
      <w:pPr>
        <w:overflowPunct/>
        <w:autoSpaceDE/>
        <w:autoSpaceDN/>
        <w:adjustRightInd/>
        <w:spacing w:after="160" w:line="276" w:lineRule="auto"/>
        <w:jc w:val="both"/>
        <w:textAlignment w:val="auto"/>
        <w:rPr>
          <w:rFonts w:eastAsia="Calibri"/>
          <w:color w:val="auto"/>
          <w:kern w:val="2"/>
          <w:sz w:val="22"/>
          <w:szCs w:val="22"/>
          <w:lang w:eastAsia="en-US"/>
          <w14:ligatures w14:val="standardContextual"/>
        </w:rPr>
      </w:pPr>
    </w:p>
    <w:p w14:paraId="4D8C4FA7" w14:textId="77777777" w:rsidR="00AE665A" w:rsidRPr="00AE665A" w:rsidRDefault="00AE665A" w:rsidP="00AE665A">
      <w:pPr>
        <w:overflowPunct/>
        <w:autoSpaceDE/>
        <w:autoSpaceDN/>
        <w:adjustRightInd/>
        <w:spacing w:after="160" w:line="276" w:lineRule="auto"/>
        <w:jc w:val="both"/>
        <w:textAlignment w:val="auto"/>
        <w:rPr>
          <w:rFonts w:eastAsia="Calibri"/>
          <w:color w:val="auto"/>
          <w:kern w:val="2"/>
          <w:sz w:val="22"/>
          <w:szCs w:val="22"/>
          <w:lang w:eastAsia="en-US"/>
          <w14:ligatures w14:val="standardContextual"/>
        </w:rPr>
      </w:pPr>
      <w:r w:rsidRPr="00AE665A">
        <w:rPr>
          <w:rFonts w:eastAsia="Calibri"/>
          <w:color w:val="auto"/>
          <w:kern w:val="2"/>
          <w:sz w:val="22"/>
          <w:szCs w:val="22"/>
          <w:lang w:eastAsia="en-US"/>
          <w14:ligatures w14:val="standardContextual"/>
        </w:rPr>
        <w:t xml:space="preserve">Welsh Government (2012). More than just words. Delivering the ‘Active Offer’ Information Pack – Social Services and Social Care. Available at: </w:t>
      </w:r>
      <w:hyperlink r:id="rId53" w:tgtFrame="_blank" w:history="1">
        <w:r w:rsidRPr="00AE665A">
          <w:rPr>
            <w:rFonts w:eastAsia="Calibri"/>
            <w:color w:val="0563C1"/>
            <w:kern w:val="2"/>
            <w:sz w:val="22"/>
            <w:szCs w:val="22"/>
            <w:u w:val="single"/>
            <w:lang w:eastAsia="en-US"/>
            <w14:ligatures w14:val="standardContextual"/>
          </w:rPr>
          <w:t>https://socialcare.wales/cms-assets/documents/150928activeoffersocialservicesen.pdf</w:t>
        </w:r>
      </w:hyperlink>
      <w:r w:rsidRPr="00AE665A">
        <w:rPr>
          <w:rFonts w:eastAsia="Calibri"/>
          <w:color w:val="auto"/>
          <w:kern w:val="2"/>
          <w:sz w:val="22"/>
          <w:szCs w:val="22"/>
          <w:lang w:eastAsia="en-US"/>
          <w14:ligatures w14:val="standardContextual"/>
        </w:rPr>
        <w:t xml:space="preserve"> [Accessed 24 March 2025].  </w:t>
      </w:r>
    </w:p>
    <w:p w14:paraId="1AD8A079" w14:textId="77777777" w:rsidR="00AE665A" w:rsidRPr="00AE665A" w:rsidRDefault="00AE665A" w:rsidP="00AE665A">
      <w:pPr>
        <w:overflowPunct/>
        <w:autoSpaceDE/>
        <w:autoSpaceDN/>
        <w:adjustRightInd/>
        <w:spacing w:after="160" w:line="276" w:lineRule="auto"/>
        <w:jc w:val="both"/>
        <w:textAlignment w:val="auto"/>
        <w:rPr>
          <w:rFonts w:eastAsia="Calibri"/>
          <w:color w:val="auto"/>
          <w:kern w:val="2"/>
          <w:sz w:val="22"/>
          <w:szCs w:val="22"/>
          <w:lang w:eastAsia="en-US"/>
          <w14:ligatures w14:val="standardContextual"/>
        </w:rPr>
      </w:pPr>
    </w:p>
    <w:p w14:paraId="0390FD87" w14:textId="77777777" w:rsidR="00AE665A" w:rsidRPr="00AE665A" w:rsidRDefault="00AE665A" w:rsidP="00AE665A">
      <w:pPr>
        <w:overflowPunct/>
        <w:autoSpaceDE/>
        <w:autoSpaceDN/>
        <w:adjustRightInd/>
        <w:spacing w:after="160" w:line="276" w:lineRule="auto"/>
        <w:jc w:val="both"/>
        <w:textAlignment w:val="auto"/>
        <w:rPr>
          <w:rFonts w:eastAsia="Calibri"/>
          <w:color w:val="auto"/>
          <w:kern w:val="2"/>
          <w:sz w:val="22"/>
          <w:szCs w:val="22"/>
          <w:lang w:eastAsia="en-US"/>
          <w14:ligatures w14:val="standardContextual"/>
        </w:rPr>
      </w:pPr>
      <w:r w:rsidRPr="00AE665A">
        <w:rPr>
          <w:rFonts w:eastAsia="Calibri"/>
          <w:color w:val="auto"/>
          <w:kern w:val="2"/>
          <w:sz w:val="22"/>
          <w:szCs w:val="22"/>
          <w:lang w:eastAsia="en-US"/>
          <w14:ligatures w14:val="standardContextual"/>
        </w:rPr>
        <w:t xml:space="preserve">Welsh Government (2014). </w:t>
      </w:r>
      <w:r w:rsidRPr="00AE665A">
        <w:rPr>
          <w:rFonts w:eastAsia="Calibri"/>
          <w:i/>
          <w:iCs/>
          <w:color w:val="auto"/>
          <w:kern w:val="2"/>
          <w:sz w:val="22"/>
          <w:szCs w:val="22"/>
          <w:lang w:eastAsia="en-US"/>
          <w14:ligatures w14:val="standardContextual"/>
        </w:rPr>
        <w:t xml:space="preserve">Social Services and Well-being (Wales) Act 2014. Working Together to Safeguard People Volume 5 – Handling Individual Cases to Protect Children at Risk. </w:t>
      </w:r>
      <w:r w:rsidRPr="00AE665A">
        <w:rPr>
          <w:rFonts w:eastAsia="Calibri"/>
          <w:color w:val="auto"/>
          <w:kern w:val="2"/>
          <w:sz w:val="22"/>
          <w:szCs w:val="22"/>
          <w:lang w:eastAsia="en-US"/>
          <w14:ligatures w14:val="standardContextual"/>
        </w:rPr>
        <w:t xml:space="preserve">Available at: </w:t>
      </w:r>
      <w:hyperlink r:id="rId54" w:history="1">
        <w:r w:rsidRPr="00AE665A">
          <w:rPr>
            <w:rFonts w:eastAsia="Calibri"/>
            <w:color w:val="0563C1"/>
            <w:kern w:val="2"/>
            <w:sz w:val="22"/>
            <w:szCs w:val="22"/>
            <w:u w:val="single"/>
            <w:lang w:eastAsia="en-US"/>
            <w14:ligatures w14:val="standardContextual"/>
          </w:rPr>
          <w:t>https://www.gov.wales/sites/default/files/publications/2019-05/working-together-to-safeguard-people-volume-5-handling-individual-cases-to-protect-children-at-risk.pdf</w:t>
        </w:r>
      </w:hyperlink>
      <w:r w:rsidRPr="00AE665A">
        <w:rPr>
          <w:rFonts w:eastAsia="Calibri"/>
          <w:color w:val="auto"/>
          <w:kern w:val="2"/>
          <w:sz w:val="22"/>
          <w:szCs w:val="22"/>
          <w:lang w:eastAsia="en-US"/>
          <w14:ligatures w14:val="standardContextual"/>
        </w:rPr>
        <w:t xml:space="preserve">   [Accessed 30</w:t>
      </w:r>
      <w:r w:rsidRPr="00AE665A">
        <w:rPr>
          <w:rFonts w:eastAsia="Calibri"/>
          <w:color w:val="auto"/>
          <w:kern w:val="2"/>
          <w:sz w:val="22"/>
          <w:szCs w:val="22"/>
          <w:vertAlign w:val="superscript"/>
          <w:lang w:eastAsia="en-US"/>
          <w14:ligatures w14:val="standardContextual"/>
        </w:rPr>
        <w:t>th</w:t>
      </w:r>
      <w:r w:rsidRPr="00AE665A">
        <w:rPr>
          <w:rFonts w:eastAsia="Calibri"/>
          <w:color w:val="auto"/>
          <w:kern w:val="2"/>
          <w:sz w:val="22"/>
          <w:szCs w:val="22"/>
          <w:lang w:eastAsia="en-US"/>
          <w14:ligatures w14:val="standardContextual"/>
        </w:rPr>
        <w:t xml:space="preserve"> August] </w:t>
      </w:r>
    </w:p>
    <w:p w14:paraId="6C5AE707" w14:textId="77777777" w:rsidR="00AE665A" w:rsidRPr="00AE665A" w:rsidRDefault="00AE665A" w:rsidP="00AE665A">
      <w:pPr>
        <w:overflowPunct/>
        <w:autoSpaceDE/>
        <w:autoSpaceDN/>
        <w:adjustRightInd/>
        <w:spacing w:after="160" w:line="276" w:lineRule="auto"/>
        <w:jc w:val="both"/>
        <w:textAlignment w:val="auto"/>
        <w:rPr>
          <w:rFonts w:eastAsia="Calibri"/>
          <w:color w:val="auto"/>
          <w:kern w:val="2"/>
          <w:sz w:val="22"/>
          <w:szCs w:val="22"/>
          <w:lang w:eastAsia="en-US"/>
          <w14:ligatures w14:val="standardContextual"/>
        </w:rPr>
      </w:pPr>
    </w:p>
    <w:p w14:paraId="765DE037" w14:textId="77777777" w:rsidR="00AE665A" w:rsidRPr="00AE665A" w:rsidRDefault="00AE665A" w:rsidP="00AE665A">
      <w:pPr>
        <w:overflowPunct/>
        <w:autoSpaceDE/>
        <w:autoSpaceDN/>
        <w:adjustRightInd/>
        <w:spacing w:after="160" w:line="276" w:lineRule="auto"/>
        <w:jc w:val="both"/>
        <w:textAlignment w:val="auto"/>
        <w:rPr>
          <w:rFonts w:eastAsia="Calibri"/>
          <w:color w:val="auto"/>
          <w:kern w:val="2"/>
          <w:sz w:val="22"/>
          <w:szCs w:val="22"/>
          <w:lang w:eastAsia="en-US"/>
          <w14:ligatures w14:val="standardContextual"/>
        </w:rPr>
      </w:pPr>
      <w:r w:rsidRPr="00AE665A">
        <w:rPr>
          <w:rFonts w:eastAsia="Calibri"/>
          <w:color w:val="auto"/>
          <w:kern w:val="2"/>
          <w:sz w:val="22"/>
          <w:szCs w:val="22"/>
          <w:lang w:eastAsia="en-US"/>
          <w14:ligatures w14:val="standardContextual"/>
        </w:rPr>
        <w:t>Welsh Government (2015) Social Services and Well-being (Wales) Act 2014 Part 3 Code of</w:t>
      </w:r>
    </w:p>
    <w:p w14:paraId="0A6F94BF" w14:textId="77777777" w:rsidR="00AE665A" w:rsidRPr="00AE665A" w:rsidRDefault="00AE665A" w:rsidP="00AE665A">
      <w:pPr>
        <w:overflowPunct/>
        <w:autoSpaceDE/>
        <w:autoSpaceDN/>
        <w:adjustRightInd/>
        <w:spacing w:after="160" w:line="276" w:lineRule="auto"/>
        <w:jc w:val="both"/>
        <w:textAlignment w:val="auto"/>
        <w:rPr>
          <w:rFonts w:eastAsia="Calibri"/>
          <w:color w:val="auto"/>
          <w:kern w:val="2"/>
          <w:sz w:val="22"/>
          <w:szCs w:val="22"/>
          <w:lang w:eastAsia="en-US"/>
          <w14:ligatures w14:val="standardContextual"/>
        </w:rPr>
      </w:pPr>
      <w:r w:rsidRPr="00AE665A">
        <w:rPr>
          <w:rFonts w:eastAsia="Calibri"/>
          <w:color w:val="auto"/>
          <w:kern w:val="2"/>
          <w:sz w:val="22"/>
          <w:szCs w:val="22"/>
          <w:lang w:eastAsia="en-US"/>
          <w14:ligatures w14:val="standardContextual"/>
        </w:rPr>
        <w:t>Practice (assessing the needs of individuals). [online] Available at:</w:t>
      </w:r>
    </w:p>
    <w:p w14:paraId="75AA131D" w14:textId="77777777" w:rsidR="00AE665A" w:rsidRPr="00AE665A" w:rsidRDefault="00AE665A" w:rsidP="00AE665A">
      <w:pPr>
        <w:overflowPunct/>
        <w:autoSpaceDE/>
        <w:autoSpaceDN/>
        <w:adjustRightInd/>
        <w:spacing w:after="160" w:line="276" w:lineRule="auto"/>
        <w:jc w:val="both"/>
        <w:textAlignment w:val="auto"/>
        <w:rPr>
          <w:rFonts w:eastAsia="Calibri"/>
          <w:color w:val="auto"/>
          <w:kern w:val="2"/>
          <w:sz w:val="22"/>
          <w:szCs w:val="22"/>
          <w:lang w:eastAsia="en-US"/>
          <w14:ligatures w14:val="standardContextual"/>
        </w:rPr>
      </w:pPr>
      <w:hyperlink r:id="rId55" w:history="1">
        <w:r w:rsidRPr="00AE665A">
          <w:rPr>
            <w:rFonts w:eastAsia="Calibri"/>
            <w:color w:val="0563C1"/>
            <w:kern w:val="2"/>
            <w:sz w:val="22"/>
            <w:szCs w:val="22"/>
            <w:u w:val="single"/>
            <w:lang w:eastAsia="en-US"/>
            <w14:ligatures w14:val="standardContextual"/>
          </w:rPr>
          <w:t>https://gov.wales/sites/default/files/publications/2019-05/part-3-code-of-practice-assessing-the-needs-of-individuals.pdf</w:t>
        </w:r>
      </w:hyperlink>
      <w:proofErr w:type="gramStart"/>
      <w:r w:rsidRPr="00AE665A">
        <w:rPr>
          <w:rFonts w:eastAsia="Calibri"/>
          <w:color w:val="auto"/>
          <w:kern w:val="2"/>
          <w:sz w:val="22"/>
          <w:szCs w:val="22"/>
          <w:lang w:eastAsia="en-US"/>
          <w14:ligatures w14:val="standardContextual"/>
        </w:rPr>
        <w:t xml:space="preserve">   [</w:t>
      </w:r>
      <w:proofErr w:type="gramEnd"/>
      <w:r w:rsidRPr="00AE665A">
        <w:rPr>
          <w:rFonts w:eastAsia="Calibri"/>
          <w:color w:val="auto"/>
          <w:kern w:val="2"/>
          <w:sz w:val="22"/>
          <w:szCs w:val="22"/>
          <w:lang w:eastAsia="en-US"/>
          <w14:ligatures w14:val="standardContextual"/>
        </w:rPr>
        <w:t>Accessed 18 August 2025].</w:t>
      </w:r>
    </w:p>
    <w:p w14:paraId="18AC346D" w14:textId="77777777" w:rsidR="00AE665A" w:rsidRPr="00AE665A" w:rsidRDefault="00AE665A" w:rsidP="00AE665A">
      <w:pPr>
        <w:overflowPunct/>
        <w:autoSpaceDE/>
        <w:autoSpaceDN/>
        <w:adjustRightInd/>
        <w:spacing w:after="160" w:line="276" w:lineRule="auto"/>
        <w:jc w:val="both"/>
        <w:textAlignment w:val="auto"/>
        <w:rPr>
          <w:rFonts w:eastAsia="Calibri"/>
          <w:color w:val="auto"/>
          <w:kern w:val="2"/>
          <w:sz w:val="22"/>
          <w:szCs w:val="22"/>
          <w:lang w:eastAsia="en-US"/>
          <w14:ligatures w14:val="standardContextual"/>
        </w:rPr>
      </w:pPr>
    </w:p>
    <w:p w14:paraId="2163FADD" w14:textId="77777777" w:rsidR="00AE665A" w:rsidRPr="00AE665A" w:rsidRDefault="00AE665A" w:rsidP="00AE665A">
      <w:pPr>
        <w:overflowPunct/>
        <w:autoSpaceDE/>
        <w:autoSpaceDN/>
        <w:adjustRightInd/>
        <w:spacing w:after="160" w:line="276" w:lineRule="auto"/>
        <w:jc w:val="both"/>
        <w:textAlignment w:val="auto"/>
        <w:rPr>
          <w:rFonts w:eastAsia="Calibri"/>
          <w:color w:val="auto"/>
          <w:kern w:val="2"/>
          <w:sz w:val="22"/>
          <w:szCs w:val="22"/>
          <w:lang w:eastAsia="en-US"/>
          <w14:ligatures w14:val="standardContextual"/>
        </w:rPr>
      </w:pPr>
      <w:r w:rsidRPr="00AE665A">
        <w:rPr>
          <w:rFonts w:eastAsia="Calibri"/>
          <w:color w:val="auto"/>
          <w:kern w:val="2"/>
          <w:sz w:val="22"/>
          <w:szCs w:val="22"/>
          <w:lang w:eastAsia="en-US"/>
          <w14:ligatures w14:val="standardContextual"/>
        </w:rPr>
        <w:t xml:space="preserve">Welsh Government (2016).  </w:t>
      </w:r>
      <w:r w:rsidRPr="00AE665A">
        <w:rPr>
          <w:rFonts w:eastAsia="Calibri"/>
          <w:i/>
          <w:iCs/>
          <w:color w:val="auto"/>
          <w:kern w:val="2"/>
          <w:sz w:val="22"/>
          <w:szCs w:val="22"/>
          <w:lang w:eastAsia="en-US"/>
          <w14:ligatures w14:val="standardContextual"/>
        </w:rPr>
        <w:t xml:space="preserve">Mental Health Act 1983, Code of Practice for Wales Review. </w:t>
      </w:r>
      <w:r w:rsidRPr="00AE665A">
        <w:rPr>
          <w:rFonts w:eastAsia="Calibri"/>
          <w:color w:val="auto"/>
          <w:kern w:val="2"/>
          <w:sz w:val="22"/>
          <w:szCs w:val="22"/>
          <w:lang w:eastAsia="en-US"/>
          <w14:ligatures w14:val="standardContextual"/>
        </w:rPr>
        <w:t xml:space="preserve">Available at: </w:t>
      </w:r>
      <w:hyperlink r:id="rId56" w:history="1">
        <w:r w:rsidRPr="00AE665A">
          <w:rPr>
            <w:rFonts w:eastAsia="Calibri"/>
            <w:color w:val="0563C1"/>
            <w:kern w:val="2"/>
            <w:sz w:val="22"/>
            <w:szCs w:val="22"/>
            <w:u w:val="single"/>
            <w:lang w:eastAsia="en-US"/>
            <w14:ligatures w14:val="standardContextual"/>
          </w:rPr>
          <w:t>https://www.gov.wales/sites/default/files/publications/2019-03/mental-health-act-1983-code-of-practice-mental-health-act-1983-for-wales-review-revised-2016.pdf</w:t>
        </w:r>
      </w:hyperlink>
      <w:r w:rsidRPr="00AE665A">
        <w:rPr>
          <w:rFonts w:eastAsia="Calibri"/>
          <w:color w:val="auto"/>
          <w:kern w:val="2"/>
          <w:sz w:val="22"/>
          <w:szCs w:val="22"/>
          <w:lang w:eastAsia="en-US"/>
          <w14:ligatures w14:val="standardContextual"/>
        </w:rPr>
        <w:t xml:space="preserve">  [Accessed 9 December 2024].  </w:t>
      </w:r>
    </w:p>
    <w:p w14:paraId="139BABC8" w14:textId="77777777" w:rsidR="00AE665A" w:rsidRPr="00AE665A" w:rsidRDefault="00AE665A" w:rsidP="00AE665A">
      <w:pPr>
        <w:overflowPunct/>
        <w:autoSpaceDE/>
        <w:autoSpaceDN/>
        <w:adjustRightInd/>
        <w:spacing w:after="160" w:line="276" w:lineRule="auto"/>
        <w:jc w:val="both"/>
        <w:textAlignment w:val="auto"/>
        <w:rPr>
          <w:rFonts w:eastAsia="Calibri"/>
          <w:color w:val="auto"/>
          <w:kern w:val="2"/>
          <w:sz w:val="22"/>
          <w:szCs w:val="22"/>
          <w:lang w:eastAsia="en-US"/>
          <w14:ligatures w14:val="standardContextual"/>
        </w:rPr>
      </w:pPr>
      <w:r w:rsidRPr="00AE665A">
        <w:rPr>
          <w:rFonts w:eastAsia="Calibri"/>
          <w:color w:val="auto"/>
          <w:kern w:val="2"/>
          <w:sz w:val="22"/>
          <w:szCs w:val="22"/>
          <w:lang w:eastAsia="en-US"/>
          <w14:ligatures w14:val="standardContextual"/>
        </w:rPr>
        <w:t> </w:t>
      </w:r>
    </w:p>
    <w:p w14:paraId="5619D3AC" w14:textId="77777777" w:rsidR="00AE665A" w:rsidRPr="00AE665A" w:rsidRDefault="00AE665A" w:rsidP="00AE665A">
      <w:pPr>
        <w:overflowPunct/>
        <w:autoSpaceDE/>
        <w:autoSpaceDN/>
        <w:adjustRightInd/>
        <w:spacing w:after="160" w:line="276" w:lineRule="auto"/>
        <w:jc w:val="both"/>
        <w:textAlignment w:val="auto"/>
        <w:rPr>
          <w:rFonts w:eastAsia="Calibri"/>
          <w:i/>
          <w:iCs/>
          <w:color w:val="auto"/>
          <w:kern w:val="2"/>
          <w:sz w:val="22"/>
          <w:szCs w:val="22"/>
          <w:lang w:eastAsia="en-US"/>
          <w14:ligatures w14:val="standardContextual"/>
        </w:rPr>
      </w:pPr>
      <w:r w:rsidRPr="00AE665A">
        <w:rPr>
          <w:rFonts w:eastAsia="Calibri"/>
          <w:color w:val="auto"/>
          <w:kern w:val="2"/>
          <w:sz w:val="22"/>
          <w:szCs w:val="22"/>
          <w:lang w:eastAsia="en-US"/>
          <w14:ligatures w14:val="standardContextual"/>
        </w:rPr>
        <w:t xml:space="preserve">Welsh Language Commissioner. (2018). </w:t>
      </w:r>
      <w:r w:rsidRPr="00AE665A">
        <w:rPr>
          <w:rFonts w:eastAsia="Calibri"/>
          <w:i/>
          <w:iCs/>
          <w:color w:val="auto"/>
          <w:kern w:val="2"/>
          <w:sz w:val="22"/>
          <w:szCs w:val="22"/>
          <w:lang w:eastAsia="en-US"/>
          <w14:ligatures w14:val="standardContextual"/>
        </w:rPr>
        <w:t xml:space="preserve">Standards relating to promoting the Welsh Language. </w:t>
      </w:r>
    </w:p>
    <w:p w14:paraId="37DA5A48" w14:textId="77777777" w:rsidR="00AE665A" w:rsidRPr="00AE665A" w:rsidRDefault="00AE665A" w:rsidP="00AE665A">
      <w:pPr>
        <w:overflowPunct/>
        <w:autoSpaceDE/>
        <w:autoSpaceDN/>
        <w:adjustRightInd/>
        <w:spacing w:after="160" w:line="276" w:lineRule="auto"/>
        <w:jc w:val="both"/>
        <w:textAlignment w:val="auto"/>
        <w:rPr>
          <w:rFonts w:eastAsia="Calibri"/>
          <w:color w:val="auto"/>
          <w:kern w:val="2"/>
          <w:sz w:val="22"/>
          <w:szCs w:val="22"/>
          <w:lang w:eastAsia="en-US"/>
          <w14:ligatures w14:val="standardContextual"/>
        </w:rPr>
      </w:pPr>
      <w:r w:rsidRPr="00AE665A">
        <w:rPr>
          <w:rFonts w:eastAsia="Calibri"/>
          <w:color w:val="auto"/>
          <w:kern w:val="2"/>
          <w:sz w:val="22"/>
          <w:szCs w:val="22"/>
          <w:lang w:eastAsia="en-US"/>
          <w14:ligatures w14:val="standardContextual"/>
        </w:rPr>
        <w:t xml:space="preserve">Available at: </w:t>
      </w:r>
      <w:hyperlink r:id="rId57" w:tgtFrame="_blank" w:history="1">
        <w:r w:rsidRPr="00AE665A">
          <w:rPr>
            <w:rFonts w:eastAsia="Calibri"/>
            <w:color w:val="0563C1"/>
            <w:kern w:val="2"/>
            <w:sz w:val="22"/>
            <w:szCs w:val="22"/>
            <w:u w:val="single"/>
            <w:lang w:eastAsia="en-US"/>
            <w14:ligatures w14:val="standardContextual"/>
          </w:rPr>
          <w:t>https://www.welshlanguagecommissioner.wales/media/g5ugf2kz/20181031-gc-standards-relating-to-promoting-the-welsh-language-s-final.pdf</w:t>
        </w:r>
      </w:hyperlink>
      <w:r w:rsidRPr="00AE665A">
        <w:rPr>
          <w:rFonts w:eastAsia="Calibri"/>
          <w:color w:val="auto"/>
          <w:kern w:val="2"/>
          <w:sz w:val="22"/>
          <w:szCs w:val="22"/>
          <w:lang w:eastAsia="en-US"/>
          <w14:ligatures w14:val="standardContextual"/>
        </w:rPr>
        <w:t xml:space="preserve"> [Accessed 20 March 2025]. </w:t>
      </w:r>
    </w:p>
    <w:p w14:paraId="4EC64C1B" w14:textId="77777777" w:rsidR="00AE665A" w:rsidRPr="00AE665A" w:rsidRDefault="00AE665A" w:rsidP="00AE665A">
      <w:pPr>
        <w:overflowPunct/>
        <w:autoSpaceDE/>
        <w:autoSpaceDN/>
        <w:adjustRightInd/>
        <w:spacing w:after="160" w:line="276" w:lineRule="auto"/>
        <w:jc w:val="both"/>
        <w:textAlignment w:val="auto"/>
        <w:rPr>
          <w:rFonts w:eastAsia="Calibri"/>
          <w:color w:val="auto"/>
          <w:kern w:val="2"/>
          <w:sz w:val="22"/>
          <w:szCs w:val="22"/>
          <w:lang w:eastAsia="en-US"/>
          <w14:ligatures w14:val="standardContextual"/>
        </w:rPr>
      </w:pPr>
      <w:r w:rsidRPr="00AE665A">
        <w:rPr>
          <w:rFonts w:eastAsia="Calibri"/>
          <w:color w:val="auto"/>
          <w:kern w:val="2"/>
          <w:sz w:val="22"/>
          <w:szCs w:val="22"/>
          <w:lang w:eastAsia="en-US"/>
          <w14:ligatures w14:val="standardContextual"/>
        </w:rPr>
        <w:lastRenderedPageBreak/>
        <w:t> </w:t>
      </w:r>
    </w:p>
    <w:p w14:paraId="64FDBB85" w14:textId="7AE0688C" w:rsidR="00AE665A" w:rsidRPr="00AE665A" w:rsidRDefault="00AE665A" w:rsidP="00AE665A">
      <w:pPr>
        <w:overflowPunct/>
        <w:autoSpaceDE/>
        <w:autoSpaceDN/>
        <w:adjustRightInd/>
        <w:spacing w:after="160" w:line="276" w:lineRule="auto"/>
        <w:jc w:val="both"/>
        <w:textAlignment w:val="auto"/>
        <w:rPr>
          <w:rFonts w:eastAsia="Calibri"/>
          <w:color w:val="auto"/>
          <w:kern w:val="2"/>
          <w:sz w:val="22"/>
          <w:szCs w:val="22"/>
          <w:lang w:eastAsia="en-US"/>
          <w14:ligatures w14:val="standardContextual"/>
        </w:rPr>
      </w:pPr>
      <w:r w:rsidRPr="00AE665A">
        <w:rPr>
          <w:rFonts w:eastAsia="Calibri"/>
          <w:color w:val="auto"/>
          <w:kern w:val="2"/>
          <w:sz w:val="22"/>
          <w:szCs w:val="22"/>
          <w:lang w:eastAsia="en-US"/>
          <w14:ligatures w14:val="standardContextual"/>
        </w:rPr>
        <w:t xml:space="preserve">Welsh Government. (2021). </w:t>
      </w:r>
      <w:r w:rsidRPr="00AE665A">
        <w:rPr>
          <w:rFonts w:eastAsia="Calibri"/>
          <w:i/>
          <w:iCs/>
          <w:color w:val="auto"/>
          <w:kern w:val="2"/>
          <w:sz w:val="22"/>
          <w:szCs w:val="22"/>
          <w:lang w:eastAsia="en-US"/>
          <w14:ligatures w14:val="standardContextual"/>
        </w:rPr>
        <w:t xml:space="preserve">Mental health care for adults and children. </w:t>
      </w:r>
      <w:r w:rsidRPr="00AE665A">
        <w:rPr>
          <w:rFonts w:eastAsia="Calibri"/>
          <w:color w:val="auto"/>
          <w:kern w:val="2"/>
          <w:sz w:val="22"/>
          <w:szCs w:val="22"/>
          <w:lang w:eastAsia="en-US"/>
          <w14:ligatures w14:val="standardContextual"/>
        </w:rPr>
        <w:t>Available</w:t>
      </w:r>
      <w:r w:rsidRPr="00AE665A">
        <w:rPr>
          <w:rFonts w:eastAsia="Calibri"/>
          <w:i/>
          <w:iCs/>
          <w:color w:val="auto"/>
          <w:kern w:val="2"/>
          <w:sz w:val="22"/>
          <w:szCs w:val="22"/>
          <w:lang w:eastAsia="en-US"/>
          <w14:ligatures w14:val="standardContextual"/>
        </w:rPr>
        <w:t xml:space="preserve"> </w:t>
      </w:r>
      <w:r w:rsidRPr="00AE665A">
        <w:rPr>
          <w:rFonts w:eastAsia="Calibri"/>
          <w:color w:val="auto"/>
          <w:kern w:val="2"/>
          <w:sz w:val="22"/>
          <w:szCs w:val="22"/>
          <w:lang w:eastAsia="en-US"/>
          <w14:ligatures w14:val="standardContextual"/>
        </w:rPr>
        <w:t xml:space="preserve">at: </w:t>
      </w:r>
      <w:hyperlink r:id="rId58" w:tgtFrame="_blank" w:history="1">
        <w:r w:rsidRPr="00AE665A">
          <w:rPr>
            <w:rFonts w:eastAsia="Calibri"/>
            <w:color w:val="0563C1"/>
            <w:kern w:val="2"/>
            <w:sz w:val="22"/>
            <w:szCs w:val="22"/>
            <w:u w:val="single"/>
            <w:lang w:eastAsia="en-US"/>
            <w14:ligatures w14:val="standardContextual"/>
          </w:rPr>
          <w:t>https://law.gov.wales/mental-health-care-adults-and-children</w:t>
        </w:r>
      </w:hyperlink>
      <w:r w:rsidRPr="00AE665A">
        <w:rPr>
          <w:rFonts w:eastAsia="Calibri"/>
          <w:color w:val="auto"/>
          <w:kern w:val="2"/>
          <w:sz w:val="22"/>
          <w:szCs w:val="22"/>
          <w:lang w:eastAsia="en-US"/>
          <w14:ligatures w14:val="standardContextual"/>
        </w:rPr>
        <w:t>  [Accessed: 7 December 2024].  </w:t>
      </w:r>
    </w:p>
    <w:p w14:paraId="750FC6D0" w14:textId="77777777" w:rsidR="00AE665A" w:rsidRPr="00AE665A" w:rsidRDefault="00AE665A" w:rsidP="00AE665A">
      <w:pPr>
        <w:overflowPunct/>
        <w:autoSpaceDE/>
        <w:autoSpaceDN/>
        <w:adjustRightInd/>
        <w:spacing w:after="160" w:line="276" w:lineRule="auto"/>
        <w:jc w:val="both"/>
        <w:textAlignment w:val="auto"/>
        <w:rPr>
          <w:rFonts w:eastAsia="Calibri"/>
          <w:color w:val="auto"/>
          <w:kern w:val="2"/>
          <w:sz w:val="22"/>
          <w:szCs w:val="22"/>
          <w:lang w:eastAsia="en-US"/>
          <w14:ligatures w14:val="standardContextual"/>
        </w:rPr>
      </w:pPr>
      <w:r w:rsidRPr="00AE665A">
        <w:rPr>
          <w:rFonts w:eastAsia="Calibri"/>
          <w:color w:val="auto"/>
          <w:kern w:val="2"/>
          <w:sz w:val="22"/>
          <w:szCs w:val="22"/>
          <w:lang w:eastAsia="en-US"/>
          <w14:ligatures w14:val="standardContextual"/>
        </w:rPr>
        <w:t> </w:t>
      </w:r>
    </w:p>
    <w:p w14:paraId="3E97E619" w14:textId="77777777" w:rsidR="00AE665A" w:rsidRDefault="00AE665A" w:rsidP="00AE665A">
      <w:pPr>
        <w:overflowPunct/>
        <w:autoSpaceDE/>
        <w:autoSpaceDN/>
        <w:adjustRightInd/>
        <w:spacing w:after="160" w:line="276" w:lineRule="auto"/>
        <w:jc w:val="both"/>
        <w:textAlignment w:val="auto"/>
        <w:rPr>
          <w:rFonts w:eastAsia="Calibri"/>
          <w:color w:val="auto"/>
          <w:kern w:val="2"/>
          <w:sz w:val="22"/>
          <w:szCs w:val="22"/>
          <w:lang w:eastAsia="en-US"/>
          <w14:ligatures w14:val="standardContextual"/>
        </w:rPr>
      </w:pPr>
      <w:r w:rsidRPr="00AE665A">
        <w:rPr>
          <w:rFonts w:eastAsia="Calibri"/>
          <w:color w:val="auto"/>
          <w:kern w:val="2"/>
          <w:sz w:val="22"/>
          <w:szCs w:val="22"/>
          <w:lang w:eastAsia="en-US"/>
          <w14:ligatures w14:val="standardContextual"/>
        </w:rPr>
        <w:t xml:space="preserve">Welsh Government. (2023). </w:t>
      </w:r>
      <w:r w:rsidRPr="00AE665A">
        <w:rPr>
          <w:rFonts w:eastAsia="Calibri"/>
          <w:i/>
          <w:iCs/>
          <w:color w:val="auto"/>
          <w:kern w:val="2"/>
          <w:sz w:val="22"/>
          <w:szCs w:val="22"/>
          <w:lang w:eastAsia="en-US"/>
          <w14:ligatures w14:val="standardContextual"/>
        </w:rPr>
        <w:t xml:space="preserve">Voice and Control Research to support the Final Report of the Evaluation of the Social Services and Wellbeing (Wales) Act 2014. </w:t>
      </w:r>
      <w:r w:rsidRPr="00AE665A">
        <w:rPr>
          <w:rFonts w:eastAsia="Calibri"/>
          <w:color w:val="auto"/>
          <w:kern w:val="2"/>
          <w:sz w:val="22"/>
          <w:szCs w:val="22"/>
          <w:lang w:eastAsia="en-US"/>
          <w14:ligatures w14:val="standardContextual"/>
        </w:rPr>
        <w:t>Available at:</w:t>
      </w:r>
    </w:p>
    <w:p w14:paraId="794B102C" w14:textId="19622FAB" w:rsidR="00AE665A" w:rsidRPr="00AE665A" w:rsidRDefault="00AE665A" w:rsidP="00AE665A">
      <w:pPr>
        <w:overflowPunct/>
        <w:autoSpaceDE/>
        <w:autoSpaceDN/>
        <w:adjustRightInd/>
        <w:spacing w:after="160" w:line="276" w:lineRule="auto"/>
        <w:jc w:val="both"/>
        <w:textAlignment w:val="auto"/>
        <w:rPr>
          <w:rFonts w:eastAsia="Calibri"/>
          <w:color w:val="auto"/>
          <w:kern w:val="2"/>
          <w:sz w:val="22"/>
          <w:szCs w:val="22"/>
          <w:lang w:eastAsia="en-US"/>
          <w14:ligatures w14:val="standardContextual"/>
        </w:rPr>
      </w:pPr>
      <w:hyperlink r:id="rId59" w:history="1">
        <w:r w:rsidRPr="00AE665A">
          <w:rPr>
            <w:rStyle w:val="Hyperlink"/>
            <w:rFonts w:eastAsia="Calibri"/>
            <w:kern w:val="2"/>
            <w:sz w:val="22"/>
            <w:szCs w:val="22"/>
            <w:lang w:eastAsia="en-US"/>
            <w14:ligatures w14:val="standardContextual"/>
          </w:rPr>
          <w:t>https://www.gov.wales/sites/default/files/statistics-and-research/2023-03/voice-and-control-research-to-support-the-final-report-of-the-evaluation-of-the-social-services-and-well-being-wales-act-2014.pdf</w:t>
        </w:r>
      </w:hyperlink>
      <w:r w:rsidRPr="00AE665A">
        <w:rPr>
          <w:rFonts w:eastAsia="Calibri"/>
          <w:color w:val="auto"/>
          <w:kern w:val="2"/>
          <w:sz w:val="22"/>
          <w:szCs w:val="22"/>
          <w:lang w:eastAsia="en-US"/>
          <w14:ligatures w14:val="standardContextual"/>
        </w:rPr>
        <w:t xml:space="preserve"> [Accessed 29 March 2025]. </w:t>
      </w:r>
    </w:p>
    <w:p w14:paraId="4FB85681" w14:textId="77777777" w:rsidR="00AE665A" w:rsidRPr="00AE665A" w:rsidRDefault="00AE665A" w:rsidP="00AE665A">
      <w:pPr>
        <w:overflowPunct/>
        <w:autoSpaceDE/>
        <w:autoSpaceDN/>
        <w:adjustRightInd/>
        <w:spacing w:after="160" w:line="276" w:lineRule="auto"/>
        <w:jc w:val="both"/>
        <w:textAlignment w:val="auto"/>
        <w:rPr>
          <w:rFonts w:eastAsia="Calibri"/>
          <w:color w:val="auto"/>
          <w:kern w:val="2"/>
          <w:sz w:val="22"/>
          <w:szCs w:val="22"/>
          <w:lang w:eastAsia="en-US"/>
          <w14:ligatures w14:val="standardContextual"/>
        </w:rPr>
      </w:pPr>
    </w:p>
    <w:p w14:paraId="6DDB69B4" w14:textId="77777777" w:rsidR="00AE665A" w:rsidRPr="00AE665A" w:rsidRDefault="00AE665A" w:rsidP="00AE665A">
      <w:pPr>
        <w:overflowPunct/>
        <w:autoSpaceDE/>
        <w:autoSpaceDN/>
        <w:adjustRightInd/>
        <w:spacing w:after="160" w:line="276" w:lineRule="auto"/>
        <w:jc w:val="both"/>
        <w:textAlignment w:val="auto"/>
        <w:rPr>
          <w:rFonts w:eastAsia="Calibri"/>
          <w:color w:val="auto"/>
          <w:kern w:val="2"/>
          <w:sz w:val="22"/>
          <w:szCs w:val="22"/>
          <w:lang w:eastAsia="en-US"/>
          <w14:ligatures w14:val="standardContextual"/>
        </w:rPr>
      </w:pPr>
      <w:r w:rsidRPr="00AE665A">
        <w:rPr>
          <w:rFonts w:eastAsia="Calibri"/>
          <w:color w:val="auto"/>
          <w:kern w:val="2"/>
          <w:sz w:val="22"/>
          <w:szCs w:val="22"/>
          <w:lang w:eastAsia="en-US"/>
          <w14:ligatures w14:val="standardContextual"/>
        </w:rPr>
        <w:t> </w:t>
      </w:r>
    </w:p>
    <w:p w14:paraId="15730C3D" w14:textId="77777777" w:rsidR="00AE665A" w:rsidRPr="00AE665A" w:rsidRDefault="00AE665A" w:rsidP="00AE665A">
      <w:pPr>
        <w:overflowPunct/>
        <w:autoSpaceDE/>
        <w:autoSpaceDN/>
        <w:adjustRightInd/>
        <w:spacing w:after="160" w:line="276" w:lineRule="auto"/>
        <w:jc w:val="both"/>
        <w:textAlignment w:val="auto"/>
        <w:rPr>
          <w:rFonts w:eastAsia="Calibri"/>
          <w:color w:val="auto"/>
          <w:kern w:val="2"/>
          <w:sz w:val="22"/>
          <w:szCs w:val="22"/>
          <w:lang w:eastAsia="en-US"/>
          <w14:ligatures w14:val="standardContextual"/>
        </w:rPr>
      </w:pPr>
      <w:r w:rsidRPr="00AE665A">
        <w:rPr>
          <w:rFonts w:eastAsia="Calibri"/>
          <w:color w:val="auto"/>
          <w:kern w:val="2"/>
          <w:sz w:val="22"/>
          <w:szCs w:val="22"/>
          <w:lang w:eastAsia="en-US"/>
          <w14:ligatures w14:val="standardContextual"/>
        </w:rPr>
        <w:t> </w:t>
      </w:r>
    </w:p>
    <w:p w14:paraId="79A93EB9" w14:textId="77777777" w:rsidR="00AE665A" w:rsidRPr="00AE665A" w:rsidRDefault="00AE665A" w:rsidP="00AE665A">
      <w:pPr>
        <w:overflowPunct/>
        <w:autoSpaceDE/>
        <w:autoSpaceDN/>
        <w:adjustRightInd/>
        <w:spacing w:after="160" w:line="276" w:lineRule="auto"/>
        <w:jc w:val="both"/>
        <w:textAlignment w:val="auto"/>
        <w:rPr>
          <w:rFonts w:eastAsia="Calibri"/>
          <w:color w:val="auto"/>
          <w:kern w:val="2"/>
          <w:sz w:val="22"/>
          <w:szCs w:val="22"/>
          <w:lang w:eastAsia="en-US"/>
          <w14:ligatures w14:val="standardContextual"/>
        </w:rPr>
      </w:pPr>
      <w:r w:rsidRPr="00AE665A">
        <w:rPr>
          <w:rFonts w:eastAsia="Calibri"/>
          <w:color w:val="auto"/>
          <w:kern w:val="2"/>
          <w:sz w:val="22"/>
          <w:szCs w:val="22"/>
          <w:lang w:eastAsia="en-US"/>
          <w14:ligatures w14:val="standardContextual"/>
        </w:rPr>
        <w:t>  </w:t>
      </w:r>
    </w:p>
    <w:bookmarkEnd w:id="0"/>
    <w:p w14:paraId="6CD832BE" w14:textId="77777777" w:rsidR="00AE665A" w:rsidRPr="00AE665A" w:rsidRDefault="00AE665A" w:rsidP="00AE665A">
      <w:pPr>
        <w:overflowPunct/>
        <w:autoSpaceDE/>
        <w:autoSpaceDN/>
        <w:adjustRightInd/>
        <w:spacing w:after="160" w:line="276" w:lineRule="auto"/>
        <w:jc w:val="both"/>
        <w:textAlignment w:val="auto"/>
        <w:rPr>
          <w:rFonts w:eastAsia="Calibri"/>
          <w:color w:val="auto"/>
          <w:kern w:val="2"/>
          <w:sz w:val="22"/>
          <w:szCs w:val="22"/>
          <w:lang w:eastAsia="en-US"/>
          <w14:ligatures w14:val="standardContextual"/>
        </w:rPr>
      </w:pPr>
    </w:p>
    <w:p w14:paraId="64B0F093" w14:textId="3D1FA6D3" w:rsidR="009123A9" w:rsidRPr="009123A9" w:rsidRDefault="009123A9" w:rsidP="009123A9">
      <w:pPr>
        <w:overflowPunct/>
        <w:autoSpaceDE/>
        <w:autoSpaceDN/>
        <w:adjustRightInd/>
        <w:spacing w:after="160" w:line="276" w:lineRule="auto"/>
        <w:jc w:val="both"/>
        <w:textAlignment w:val="auto"/>
        <w:rPr>
          <w:rFonts w:eastAsia="Calibri"/>
          <w:color w:val="auto"/>
          <w:kern w:val="2"/>
          <w:sz w:val="22"/>
          <w:szCs w:val="22"/>
          <w:lang w:eastAsia="en-US"/>
          <w14:ligatures w14:val="standardContextual"/>
        </w:rPr>
      </w:pPr>
    </w:p>
    <w:p w14:paraId="730A12E3" w14:textId="77777777" w:rsidR="009123A9" w:rsidRPr="009123A9" w:rsidRDefault="009123A9" w:rsidP="009123A9">
      <w:pPr>
        <w:overflowPunct/>
        <w:autoSpaceDE/>
        <w:autoSpaceDN/>
        <w:adjustRightInd/>
        <w:spacing w:after="160" w:line="276" w:lineRule="auto"/>
        <w:jc w:val="both"/>
        <w:textAlignment w:val="auto"/>
        <w:rPr>
          <w:rFonts w:eastAsia="Calibri"/>
          <w:color w:val="auto"/>
          <w:kern w:val="2"/>
          <w:sz w:val="22"/>
          <w:szCs w:val="22"/>
          <w:lang w:eastAsia="en-US"/>
          <w14:ligatures w14:val="standardContextual"/>
        </w:rPr>
      </w:pPr>
    </w:p>
    <w:p w14:paraId="1F5463DC" w14:textId="77777777" w:rsidR="00EB695F" w:rsidRDefault="00EB695F" w:rsidP="00FF7EBB">
      <w:pPr>
        <w:jc w:val="both"/>
        <w:rPr>
          <w:sz w:val="24"/>
          <w:szCs w:val="24"/>
        </w:rPr>
      </w:pPr>
    </w:p>
    <w:p w14:paraId="0387A95F" w14:textId="77777777" w:rsidR="00EB695F" w:rsidRDefault="00EB695F" w:rsidP="00FF7EBB">
      <w:pPr>
        <w:jc w:val="both"/>
        <w:rPr>
          <w:sz w:val="24"/>
          <w:szCs w:val="24"/>
        </w:rPr>
      </w:pPr>
    </w:p>
    <w:p w14:paraId="067948B4" w14:textId="77777777" w:rsidR="00EB695F" w:rsidRDefault="00EB695F" w:rsidP="00FF7EBB">
      <w:pPr>
        <w:jc w:val="both"/>
        <w:rPr>
          <w:sz w:val="24"/>
          <w:szCs w:val="24"/>
        </w:rPr>
      </w:pPr>
    </w:p>
    <w:p w14:paraId="75E6D4CA" w14:textId="77777777" w:rsidR="00EB695F" w:rsidRDefault="00EB695F" w:rsidP="00FF7EBB">
      <w:pPr>
        <w:jc w:val="both"/>
        <w:rPr>
          <w:sz w:val="24"/>
          <w:szCs w:val="24"/>
        </w:rPr>
      </w:pPr>
    </w:p>
    <w:p w14:paraId="337E3A73" w14:textId="77777777" w:rsidR="00EB695F" w:rsidRDefault="00EB695F" w:rsidP="00FF7EBB">
      <w:pPr>
        <w:jc w:val="both"/>
        <w:rPr>
          <w:sz w:val="24"/>
          <w:szCs w:val="24"/>
        </w:rPr>
      </w:pPr>
    </w:p>
    <w:p w14:paraId="0C952B5E" w14:textId="77777777" w:rsidR="00EB695F" w:rsidRDefault="00EB695F" w:rsidP="00FF7EBB">
      <w:pPr>
        <w:jc w:val="both"/>
        <w:rPr>
          <w:sz w:val="24"/>
          <w:szCs w:val="24"/>
        </w:rPr>
      </w:pPr>
    </w:p>
    <w:p w14:paraId="51AD639A" w14:textId="77777777" w:rsidR="00EB695F" w:rsidRDefault="00EB695F" w:rsidP="00FF7EBB">
      <w:pPr>
        <w:jc w:val="both"/>
        <w:rPr>
          <w:sz w:val="24"/>
          <w:szCs w:val="24"/>
        </w:rPr>
      </w:pPr>
    </w:p>
    <w:p w14:paraId="03D2FC77" w14:textId="77777777" w:rsidR="00EB695F" w:rsidRDefault="00EB695F" w:rsidP="00FF7EBB">
      <w:pPr>
        <w:jc w:val="both"/>
        <w:rPr>
          <w:sz w:val="24"/>
          <w:szCs w:val="24"/>
        </w:rPr>
      </w:pPr>
    </w:p>
    <w:p w14:paraId="502C1BD3" w14:textId="77777777" w:rsidR="00EB695F" w:rsidRDefault="00EB695F" w:rsidP="00FF7EBB">
      <w:pPr>
        <w:jc w:val="both"/>
        <w:rPr>
          <w:sz w:val="24"/>
          <w:szCs w:val="24"/>
        </w:rPr>
      </w:pPr>
    </w:p>
    <w:p w14:paraId="47344924" w14:textId="77777777" w:rsidR="00EB695F" w:rsidRDefault="00EB695F" w:rsidP="00FF7EBB">
      <w:pPr>
        <w:jc w:val="both"/>
        <w:rPr>
          <w:sz w:val="24"/>
          <w:szCs w:val="24"/>
        </w:rPr>
      </w:pPr>
    </w:p>
    <w:p w14:paraId="3BE6BB9A" w14:textId="77777777" w:rsidR="00EB695F" w:rsidRDefault="00EB695F" w:rsidP="00FF7EBB">
      <w:pPr>
        <w:jc w:val="both"/>
        <w:rPr>
          <w:sz w:val="24"/>
          <w:szCs w:val="24"/>
        </w:rPr>
      </w:pPr>
    </w:p>
    <w:p w14:paraId="1DB7CE67" w14:textId="77777777" w:rsidR="00EB695F" w:rsidRDefault="00EB695F" w:rsidP="00FF7EBB">
      <w:pPr>
        <w:jc w:val="both"/>
        <w:rPr>
          <w:sz w:val="24"/>
          <w:szCs w:val="24"/>
        </w:rPr>
      </w:pPr>
    </w:p>
    <w:p w14:paraId="2F75F586" w14:textId="77777777" w:rsidR="00EB695F" w:rsidRDefault="00EB695F" w:rsidP="00FF7EBB">
      <w:pPr>
        <w:jc w:val="both"/>
        <w:rPr>
          <w:sz w:val="24"/>
          <w:szCs w:val="24"/>
        </w:rPr>
      </w:pPr>
    </w:p>
    <w:p w14:paraId="5B58E0AE" w14:textId="77777777" w:rsidR="00EB695F" w:rsidRDefault="00EB695F" w:rsidP="00FF7EBB">
      <w:pPr>
        <w:jc w:val="both"/>
        <w:rPr>
          <w:sz w:val="24"/>
          <w:szCs w:val="24"/>
        </w:rPr>
      </w:pPr>
    </w:p>
    <w:p w14:paraId="7BB06C97" w14:textId="77777777" w:rsidR="00EB695F" w:rsidRDefault="00EB695F" w:rsidP="00FF7EBB">
      <w:pPr>
        <w:jc w:val="both"/>
        <w:rPr>
          <w:sz w:val="24"/>
          <w:szCs w:val="24"/>
        </w:rPr>
      </w:pPr>
    </w:p>
    <w:p w14:paraId="3A42E6F3" w14:textId="77777777" w:rsidR="00EB695F" w:rsidRDefault="00EB695F" w:rsidP="00FF7EBB">
      <w:pPr>
        <w:jc w:val="both"/>
        <w:rPr>
          <w:sz w:val="24"/>
          <w:szCs w:val="24"/>
        </w:rPr>
      </w:pPr>
    </w:p>
    <w:p w14:paraId="33A2C920" w14:textId="77777777" w:rsidR="00EB695F" w:rsidRPr="008B28E7" w:rsidRDefault="00EB695F" w:rsidP="00FF7EBB">
      <w:pPr>
        <w:jc w:val="both"/>
        <w:rPr>
          <w:sz w:val="24"/>
          <w:szCs w:val="24"/>
        </w:rPr>
      </w:pPr>
    </w:p>
    <w:p w14:paraId="070AAA18" w14:textId="77777777" w:rsidR="00FC0334" w:rsidRDefault="00FC0334" w:rsidP="00E559CE">
      <w:pPr>
        <w:jc w:val="both"/>
        <w:rPr>
          <w:sz w:val="24"/>
          <w:szCs w:val="24"/>
        </w:rPr>
      </w:pPr>
    </w:p>
    <w:p w14:paraId="3F2C098D" w14:textId="77777777" w:rsidR="00FC0334" w:rsidRDefault="00FC0334" w:rsidP="00E559CE">
      <w:pPr>
        <w:jc w:val="both"/>
        <w:rPr>
          <w:sz w:val="24"/>
          <w:szCs w:val="24"/>
        </w:rPr>
      </w:pPr>
    </w:p>
    <w:p w14:paraId="17772DDB" w14:textId="77777777" w:rsidR="00FC0334" w:rsidRDefault="00FC0334" w:rsidP="00E559CE">
      <w:pPr>
        <w:jc w:val="both"/>
        <w:rPr>
          <w:sz w:val="24"/>
          <w:szCs w:val="24"/>
        </w:rPr>
      </w:pPr>
    </w:p>
    <w:p w14:paraId="5226F6E9" w14:textId="77777777" w:rsidR="00FC0334" w:rsidRDefault="00FC0334" w:rsidP="00E559CE">
      <w:pPr>
        <w:jc w:val="both"/>
        <w:rPr>
          <w:sz w:val="24"/>
          <w:szCs w:val="24"/>
        </w:rPr>
      </w:pPr>
    </w:p>
    <w:p w14:paraId="3BDB2601" w14:textId="77777777" w:rsidR="00FC0334" w:rsidRDefault="00FC0334" w:rsidP="00E559CE">
      <w:pPr>
        <w:jc w:val="both"/>
        <w:rPr>
          <w:sz w:val="24"/>
          <w:szCs w:val="24"/>
        </w:rPr>
      </w:pPr>
    </w:p>
    <w:p w14:paraId="614DDAA4" w14:textId="77777777" w:rsidR="00FC0334" w:rsidRDefault="00FC0334" w:rsidP="00E559CE">
      <w:pPr>
        <w:jc w:val="both"/>
        <w:rPr>
          <w:sz w:val="24"/>
          <w:szCs w:val="24"/>
        </w:rPr>
      </w:pPr>
    </w:p>
    <w:p w14:paraId="6A3E3A19" w14:textId="77777777" w:rsidR="002A1A44" w:rsidRDefault="002A1A44" w:rsidP="00E559CE">
      <w:pPr>
        <w:jc w:val="both"/>
        <w:rPr>
          <w:sz w:val="24"/>
          <w:szCs w:val="24"/>
        </w:rPr>
      </w:pPr>
    </w:p>
    <w:p w14:paraId="7047BA81" w14:textId="77777777" w:rsidR="002A1A44" w:rsidRPr="00EE5BC3" w:rsidRDefault="002A1A44" w:rsidP="00EE5BC3">
      <w:pPr>
        <w:jc w:val="center"/>
        <w:rPr>
          <w:b/>
          <w:sz w:val="28"/>
          <w:szCs w:val="28"/>
        </w:rPr>
      </w:pPr>
      <w:r w:rsidRPr="00EE5BC3">
        <w:rPr>
          <w:b/>
          <w:sz w:val="28"/>
          <w:szCs w:val="28"/>
        </w:rPr>
        <w:t xml:space="preserve">Detail of </w:t>
      </w:r>
      <w:r w:rsidR="005F64AA">
        <w:rPr>
          <w:b/>
          <w:sz w:val="28"/>
          <w:szCs w:val="28"/>
        </w:rPr>
        <w:t>W</w:t>
      </w:r>
      <w:r w:rsidRPr="00EE5BC3">
        <w:rPr>
          <w:b/>
          <w:sz w:val="28"/>
          <w:szCs w:val="28"/>
        </w:rPr>
        <w:t xml:space="preserve">orkshops </w:t>
      </w:r>
      <w:r w:rsidR="005F64AA">
        <w:rPr>
          <w:b/>
          <w:sz w:val="28"/>
          <w:szCs w:val="28"/>
        </w:rPr>
        <w:t>A</w:t>
      </w:r>
      <w:r w:rsidRPr="00EE5BC3">
        <w:rPr>
          <w:b/>
          <w:sz w:val="28"/>
          <w:szCs w:val="28"/>
        </w:rPr>
        <w:t>ttended</w:t>
      </w:r>
    </w:p>
    <w:p w14:paraId="0ACAD683" w14:textId="77777777" w:rsidR="002A1A44" w:rsidRDefault="002A1A44" w:rsidP="00E559CE">
      <w:pPr>
        <w:jc w:val="both"/>
        <w:rPr>
          <w:sz w:val="24"/>
          <w:szCs w:val="24"/>
        </w:rPr>
      </w:pPr>
    </w:p>
    <w:p w14:paraId="22940595" w14:textId="77777777" w:rsidR="00E559CE" w:rsidRPr="00B17FA0" w:rsidRDefault="00E559CE" w:rsidP="00E559CE">
      <w:pPr>
        <w:jc w:val="both"/>
        <w:rPr>
          <w:sz w:val="24"/>
          <w:szCs w:val="24"/>
        </w:rPr>
      </w:pPr>
      <w:r w:rsidRPr="00B17FA0">
        <w:rPr>
          <w:sz w:val="24"/>
          <w:szCs w:val="24"/>
        </w:rPr>
        <w:t xml:space="preserve">Please record in the table below the dates </w:t>
      </w:r>
      <w:r>
        <w:rPr>
          <w:sz w:val="24"/>
          <w:szCs w:val="24"/>
        </w:rPr>
        <w:t>of each consolidation programme workshop</w:t>
      </w:r>
      <w:r w:rsidRPr="00B17FA0">
        <w:rPr>
          <w:sz w:val="24"/>
          <w:szCs w:val="24"/>
        </w:rPr>
        <w:t xml:space="preserve"> you attended.  </w:t>
      </w:r>
    </w:p>
    <w:p w14:paraId="23A6DC21" w14:textId="77777777" w:rsidR="00E559CE" w:rsidRPr="00B17FA0" w:rsidRDefault="00E559CE" w:rsidP="00E559CE">
      <w:pPr>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037"/>
        <w:gridCol w:w="5033"/>
      </w:tblGrid>
      <w:tr w:rsidR="00E559CE" w:rsidRPr="00B17FA0" w14:paraId="486C4828" w14:textId="77777777" w:rsidTr="00B94443">
        <w:tc>
          <w:tcPr>
            <w:tcW w:w="5094" w:type="dxa"/>
          </w:tcPr>
          <w:p w14:paraId="53579DE7" w14:textId="77777777" w:rsidR="00E559CE" w:rsidRPr="00B17FA0" w:rsidRDefault="00E559CE" w:rsidP="00B94443">
            <w:pPr>
              <w:jc w:val="both"/>
              <w:rPr>
                <w:sz w:val="24"/>
                <w:szCs w:val="24"/>
              </w:rPr>
            </w:pPr>
            <w:r>
              <w:rPr>
                <w:sz w:val="24"/>
                <w:szCs w:val="24"/>
              </w:rPr>
              <w:t>Consolidation workshop</w:t>
            </w:r>
            <w:r w:rsidRPr="00B17FA0">
              <w:rPr>
                <w:sz w:val="24"/>
                <w:szCs w:val="24"/>
              </w:rPr>
              <w:t xml:space="preserve"> </w:t>
            </w:r>
          </w:p>
        </w:tc>
        <w:tc>
          <w:tcPr>
            <w:tcW w:w="5094" w:type="dxa"/>
          </w:tcPr>
          <w:p w14:paraId="63517E6F" w14:textId="77777777" w:rsidR="00E559CE" w:rsidRPr="00B17FA0" w:rsidRDefault="00E559CE" w:rsidP="00B94443">
            <w:pPr>
              <w:jc w:val="both"/>
              <w:rPr>
                <w:sz w:val="24"/>
                <w:szCs w:val="24"/>
              </w:rPr>
            </w:pPr>
            <w:r w:rsidRPr="00B17FA0">
              <w:rPr>
                <w:sz w:val="24"/>
                <w:szCs w:val="24"/>
              </w:rPr>
              <w:t xml:space="preserve">Date Attended  </w:t>
            </w:r>
          </w:p>
        </w:tc>
      </w:tr>
      <w:tr w:rsidR="00E559CE" w:rsidRPr="00B17FA0" w14:paraId="5C7266B7" w14:textId="77777777" w:rsidTr="00B94443">
        <w:tc>
          <w:tcPr>
            <w:tcW w:w="5094" w:type="dxa"/>
          </w:tcPr>
          <w:p w14:paraId="7D190C95" w14:textId="4AC79666" w:rsidR="00E559CE" w:rsidRPr="00B17FA0" w:rsidRDefault="00E559CE" w:rsidP="00B94443">
            <w:pPr>
              <w:jc w:val="both"/>
              <w:rPr>
                <w:sz w:val="24"/>
                <w:szCs w:val="24"/>
              </w:rPr>
            </w:pPr>
            <w:proofErr w:type="gramStart"/>
            <w:r w:rsidRPr="00B17FA0">
              <w:rPr>
                <w:sz w:val="24"/>
                <w:szCs w:val="24"/>
              </w:rPr>
              <w:t>1</w:t>
            </w:r>
            <w:r w:rsidR="00576418">
              <w:rPr>
                <w:sz w:val="24"/>
                <w:szCs w:val="24"/>
              </w:rPr>
              <w:t xml:space="preserve">  26</w:t>
            </w:r>
            <w:proofErr w:type="gramEnd"/>
            <w:r w:rsidR="00576418">
              <w:rPr>
                <w:sz w:val="24"/>
                <w:szCs w:val="24"/>
              </w:rPr>
              <w:t>/11/2024</w:t>
            </w:r>
          </w:p>
        </w:tc>
        <w:tc>
          <w:tcPr>
            <w:tcW w:w="5094" w:type="dxa"/>
          </w:tcPr>
          <w:p w14:paraId="4504991A" w14:textId="7ECC5B2D" w:rsidR="00E559CE" w:rsidRPr="00B17FA0" w:rsidRDefault="00625E66" w:rsidP="00B94443">
            <w:pPr>
              <w:jc w:val="both"/>
              <w:rPr>
                <w:sz w:val="24"/>
                <w:szCs w:val="24"/>
              </w:rPr>
            </w:pPr>
            <w:r>
              <w:rPr>
                <w:sz w:val="24"/>
                <w:szCs w:val="24"/>
              </w:rPr>
              <w:t>26.11.2024</w:t>
            </w:r>
          </w:p>
        </w:tc>
      </w:tr>
      <w:tr w:rsidR="00E559CE" w:rsidRPr="00B17FA0" w14:paraId="05C1FAE9" w14:textId="77777777" w:rsidTr="00B94443">
        <w:tc>
          <w:tcPr>
            <w:tcW w:w="5094" w:type="dxa"/>
          </w:tcPr>
          <w:p w14:paraId="2BDB6661" w14:textId="7252410A" w:rsidR="00E559CE" w:rsidRPr="00B17FA0" w:rsidRDefault="00E559CE" w:rsidP="00B94443">
            <w:pPr>
              <w:jc w:val="both"/>
              <w:rPr>
                <w:sz w:val="24"/>
                <w:szCs w:val="24"/>
              </w:rPr>
            </w:pPr>
            <w:proofErr w:type="gramStart"/>
            <w:r w:rsidRPr="00B17FA0">
              <w:rPr>
                <w:sz w:val="24"/>
                <w:szCs w:val="24"/>
              </w:rPr>
              <w:t>2</w:t>
            </w:r>
            <w:r w:rsidR="00576418">
              <w:rPr>
                <w:sz w:val="24"/>
                <w:szCs w:val="24"/>
              </w:rPr>
              <w:t xml:space="preserve">  12</w:t>
            </w:r>
            <w:proofErr w:type="gramEnd"/>
            <w:r w:rsidR="00576418">
              <w:rPr>
                <w:sz w:val="24"/>
                <w:szCs w:val="24"/>
              </w:rPr>
              <w:t>/02/2025</w:t>
            </w:r>
          </w:p>
        </w:tc>
        <w:tc>
          <w:tcPr>
            <w:tcW w:w="5094" w:type="dxa"/>
          </w:tcPr>
          <w:p w14:paraId="1AF3604C" w14:textId="49850D2C" w:rsidR="00E559CE" w:rsidRPr="00B17FA0" w:rsidRDefault="00F56D34" w:rsidP="00B94443">
            <w:pPr>
              <w:jc w:val="both"/>
              <w:rPr>
                <w:sz w:val="24"/>
                <w:szCs w:val="24"/>
              </w:rPr>
            </w:pPr>
            <w:r>
              <w:rPr>
                <w:sz w:val="24"/>
                <w:szCs w:val="24"/>
              </w:rPr>
              <w:t>12.02.2025</w:t>
            </w:r>
          </w:p>
        </w:tc>
      </w:tr>
      <w:tr w:rsidR="00E559CE" w:rsidRPr="00B17FA0" w14:paraId="5356395F" w14:textId="77777777" w:rsidTr="00B94443">
        <w:tc>
          <w:tcPr>
            <w:tcW w:w="5094" w:type="dxa"/>
          </w:tcPr>
          <w:p w14:paraId="7DC37211" w14:textId="35614150" w:rsidR="00E559CE" w:rsidRPr="00B17FA0" w:rsidRDefault="00E559CE" w:rsidP="00B94443">
            <w:pPr>
              <w:jc w:val="both"/>
              <w:rPr>
                <w:sz w:val="24"/>
                <w:szCs w:val="24"/>
              </w:rPr>
            </w:pPr>
            <w:proofErr w:type="gramStart"/>
            <w:r w:rsidRPr="00B17FA0">
              <w:rPr>
                <w:sz w:val="24"/>
                <w:szCs w:val="24"/>
              </w:rPr>
              <w:t>3</w:t>
            </w:r>
            <w:r w:rsidR="00576418">
              <w:rPr>
                <w:sz w:val="24"/>
                <w:szCs w:val="24"/>
              </w:rPr>
              <w:t xml:space="preserve">  27</w:t>
            </w:r>
            <w:proofErr w:type="gramEnd"/>
            <w:r w:rsidR="00576418">
              <w:rPr>
                <w:sz w:val="24"/>
                <w:szCs w:val="24"/>
              </w:rPr>
              <w:t>/03/2025</w:t>
            </w:r>
          </w:p>
        </w:tc>
        <w:tc>
          <w:tcPr>
            <w:tcW w:w="5094" w:type="dxa"/>
          </w:tcPr>
          <w:p w14:paraId="4DFBE392" w14:textId="31DB5682" w:rsidR="00E559CE" w:rsidRPr="00B17FA0" w:rsidRDefault="00F56D34" w:rsidP="00B94443">
            <w:pPr>
              <w:jc w:val="both"/>
              <w:rPr>
                <w:sz w:val="24"/>
                <w:szCs w:val="24"/>
              </w:rPr>
            </w:pPr>
            <w:r>
              <w:rPr>
                <w:sz w:val="24"/>
                <w:szCs w:val="24"/>
              </w:rPr>
              <w:t>23.04.2025</w:t>
            </w:r>
          </w:p>
        </w:tc>
      </w:tr>
      <w:tr w:rsidR="00E559CE" w:rsidRPr="008B28E7" w14:paraId="40165146" w14:textId="77777777" w:rsidTr="00B94443">
        <w:tc>
          <w:tcPr>
            <w:tcW w:w="5094" w:type="dxa"/>
          </w:tcPr>
          <w:p w14:paraId="2DE3C97B" w14:textId="4C0A57CE" w:rsidR="00E559CE" w:rsidRPr="00B17FA0" w:rsidRDefault="00E559CE" w:rsidP="00B94443">
            <w:pPr>
              <w:jc w:val="both"/>
              <w:rPr>
                <w:sz w:val="24"/>
                <w:szCs w:val="24"/>
              </w:rPr>
            </w:pPr>
            <w:proofErr w:type="gramStart"/>
            <w:r w:rsidRPr="00B17FA0">
              <w:rPr>
                <w:sz w:val="24"/>
                <w:szCs w:val="24"/>
              </w:rPr>
              <w:t>4</w:t>
            </w:r>
            <w:r w:rsidR="00576418">
              <w:rPr>
                <w:sz w:val="24"/>
                <w:szCs w:val="24"/>
              </w:rPr>
              <w:t xml:space="preserve">  06</w:t>
            </w:r>
            <w:proofErr w:type="gramEnd"/>
            <w:r w:rsidR="00576418">
              <w:rPr>
                <w:sz w:val="24"/>
                <w:szCs w:val="24"/>
              </w:rPr>
              <w:t>/08/2025</w:t>
            </w:r>
          </w:p>
        </w:tc>
        <w:tc>
          <w:tcPr>
            <w:tcW w:w="5094" w:type="dxa"/>
          </w:tcPr>
          <w:p w14:paraId="16B5309A" w14:textId="4C7B62DA" w:rsidR="00E559CE" w:rsidRPr="00B17FA0" w:rsidRDefault="00EB4B36" w:rsidP="00B94443">
            <w:pPr>
              <w:jc w:val="both"/>
              <w:rPr>
                <w:sz w:val="24"/>
                <w:szCs w:val="24"/>
              </w:rPr>
            </w:pPr>
            <w:r>
              <w:rPr>
                <w:sz w:val="24"/>
                <w:szCs w:val="24"/>
              </w:rPr>
              <w:t>06.08.2025</w:t>
            </w:r>
          </w:p>
        </w:tc>
      </w:tr>
    </w:tbl>
    <w:p w14:paraId="3338AF4A" w14:textId="77777777" w:rsidR="00E559CE" w:rsidRPr="008B28E7" w:rsidRDefault="00E559CE" w:rsidP="00E559CE">
      <w:pPr>
        <w:jc w:val="both"/>
        <w:rPr>
          <w:sz w:val="24"/>
          <w:szCs w:val="24"/>
        </w:rPr>
      </w:pPr>
    </w:p>
    <w:p w14:paraId="20A980F4" w14:textId="77777777" w:rsidR="000E38C3" w:rsidRDefault="00E559CE" w:rsidP="00E559CE">
      <w:pPr>
        <w:jc w:val="both"/>
        <w:rPr>
          <w:sz w:val="24"/>
          <w:szCs w:val="24"/>
        </w:rPr>
      </w:pPr>
      <w:r>
        <w:rPr>
          <w:sz w:val="24"/>
          <w:szCs w:val="24"/>
        </w:rPr>
        <w:t>Notes</w:t>
      </w:r>
      <w:r w:rsidRPr="008B28E7">
        <w:rPr>
          <w:sz w:val="24"/>
          <w:szCs w:val="24"/>
        </w:rPr>
        <w:t xml:space="preserve"> </w:t>
      </w:r>
    </w:p>
    <w:p w14:paraId="21C4C6AB" w14:textId="77777777" w:rsidR="000E38C3" w:rsidRDefault="000E38C3" w:rsidP="00E559CE">
      <w:pPr>
        <w:jc w:val="both"/>
        <w:rPr>
          <w:sz w:val="24"/>
          <w:szCs w:val="24"/>
        </w:rPr>
      </w:pPr>
    </w:p>
    <w:p w14:paraId="6B457249" w14:textId="77777777" w:rsidR="1661DBBC" w:rsidRPr="00706BB5" w:rsidRDefault="1661DBBC" w:rsidP="00706BB5">
      <w:pPr>
        <w:jc w:val="both"/>
        <w:rPr>
          <w:sz w:val="24"/>
          <w:szCs w:val="24"/>
        </w:rPr>
      </w:pPr>
    </w:p>
    <w:p w14:paraId="35192715" w14:textId="77777777" w:rsidR="008C7770" w:rsidRDefault="008C7770" w:rsidP="00E559CE">
      <w:pPr>
        <w:jc w:val="both"/>
        <w:rPr>
          <w:sz w:val="24"/>
          <w:szCs w:val="24"/>
        </w:rPr>
      </w:pPr>
    </w:p>
    <w:p w14:paraId="20FD17BD" w14:textId="62B5066E" w:rsidR="008C7770" w:rsidRPr="00706BB5" w:rsidRDefault="002A1A44">
      <w:pPr>
        <w:jc w:val="center"/>
        <w:rPr>
          <w:b/>
          <w:bCs/>
          <w:sz w:val="28"/>
          <w:szCs w:val="28"/>
        </w:rPr>
      </w:pPr>
      <w:r w:rsidRPr="00F15354">
        <w:rPr>
          <w:b/>
          <w:bCs/>
          <w:sz w:val="28"/>
          <w:szCs w:val="28"/>
        </w:rPr>
        <w:t>Mentor</w:t>
      </w:r>
      <w:r w:rsidR="007A628F" w:rsidRPr="00F15354">
        <w:rPr>
          <w:b/>
          <w:bCs/>
          <w:sz w:val="28"/>
          <w:szCs w:val="28"/>
        </w:rPr>
        <w:t>’</w:t>
      </w:r>
      <w:r w:rsidRPr="006179BB">
        <w:rPr>
          <w:b/>
          <w:bCs/>
          <w:sz w:val="28"/>
          <w:szCs w:val="28"/>
        </w:rPr>
        <w:t xml:space="preserve">s </w:t>
      </w:r>
      <w:r w:rsidR="577E9AE8" w:rsidRPr="00706BB5">
        <w:rPr>
          <w:b/>
          <w:bCs/>
          <w:sz w:val="28"/>
          <w:szCs w:val="28"/>
        </w:rPr>
        <w:t>report</w:t>
      </w:r>
    </w:p>
    <w:p w14:paraId="7BBA146C" w14:textId="77777777" w:rsidR="00AA666E" w:rsidRPr="008B28E7" w:rsidRDefault="00AA666E" w:rsidP="00E559CE">
      <w:pPr>
        <w:jc w:val="both"/>
        <w:rPr>
          <w:sz w:val="24"/>
          <w:szCs w:val="24"/>
        </w:rPr>
      </w:pPr>
      <w:bookmarkStart w:id="1" w:name="_Hlk524429051"/>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65276E" w:rsidRPr="008B28E7" w14:paraId="74A4CF3A" w14:textId="77777777" w:rsidTr="00D3203C">
        <w:tc>
          <w:tcPr>
            <w:tcW w:w="10070" w:type="dxa"/>
          </w:tcPr>
          <w:p w14:paraId="1D05BBCB" w14:textId="79D61D40" w:rsidR="6A6BA477" w:rsidRPr="00706BB5" w:rsidRDefault="6A6BA477" w:rsidP="00706BB5">
            <w:pPr>
              <w:jc w:val="both"/>
              <w:rPr>
                <w:color w:val="auto"/>
                <w:sz w:val="24"/>
                <w:szCs w:val="24"/>
              </w:rPr>
            </w:pPr>
            <w:r w:rsidRPr="00706BB5">
              <w:rPr>
                <w:color w:val="auto"/>
                <w:sz w:val="24"/>
                <w:szCs w:val="24"/>
              </w:rPr>
              <w:t>With reference to the 3 learning outcomes please comment fully on the learner’s development over the duration of the whole programme. Reflect on information provided by the learner at the outset of the programme in Task 1 (Part a) and the later perspective given in Task 1 (Part b). Where you have seen or discussed feedback from individuals</w:t>
            </w:r>
            <w:r w:rsidRPr="00706BB5">
              <w:rPr>
                <w:sz w:val="24"/>
                <w:szCs w:val="24"/>
              </w:rPr>
              <w:t xml:space="preserve"> in need of care and support and/or their</w:t>
            </w:r>
            <w:r w:rsidRPr="00706BB5">
              <w:rPr>
                <w:i/>
                <w:iCs/>
                <w:sz w:val="24"/>
                <w:szCs w:val="24"/>
              </w:rPr>
              <w:t xml:space="preserve"> </w:t>
            </w:r>
            <w:proofErr w:type="spellStart"/>
            <w:r w:rsidRPr="00706BB5">
              <w:rPr>
                <w:sz w:val="24"/>
                <w:szCs w:val="24"/>
              </w:rPr>
              <w:t>carers</w:t>
            </w:r>
            <w:proofErr w:type="spellEnd"/>
            <w:r w:rsidRPr="00706BB5">
              <w:rPr>
                <w:color w:val="auto"/>
                <w:sz w:val="24"/>
                <w:szCs w:val="24"/>
              </w:rPr>
              <w:t xml:space="preserve"> with whom the learner has worked, you are encouraged to comment on this </w:t>
            </w:r>
            <w:proofErr w:type="gramStart"/>
            <w:r w:rsidRPr="00706BB5">
              <w:rPr>
                <w:color w:val="auto"/>
                <w:sz w:val="24"/>
                <w:szCs w:val="24"/>
              </w:rPr>
              <w:t>with regard to</w:t>
            </w:r>
            <w:proofErr w:type="gramEnd"/>
            <w:r w:rsidRPr="00706BB5">
              <w:rPr>
                <w:color w:val="auto"/>
                <w:sz w:val="24"/>
                <w:szCs w:val="24"/>
              </w:rPr>
              <w:t xml:space="preserve"> the learner’s development and their future development.</w:t>
            </w:r>
          </w:p>
          <w:p w14:paraId="3D07F091" w14:textId="77777777" w:rsidR="00B17FA0" w:rsidRPr="008B28E7" w:rsidRDefault="00B17FA0" w:rsidP="00FF7EBB">
            <w:pPr>
              <w:jc w:val="both"/>
              <w:rPr>
                <w:sz w:val="24"/>
                <w:szCs w:val="24"/>
              </w:rPr>
            </w:pPr>
          </w:p>
        </w:tc>
      </w:tr>
      <w:tr w:rsidR="0065276E" w:rsidRPr="008B28E7" w14:paraId="3DA641F0" w14:textId="77777777" w:rsidTr="00D3203C">
        <w:tc>
          <w:tcPr>
            <w:tcW w:w="10070" w:type="dxa"/>
          </w:tcPr>
          <w:p w14:paraId="5C1972F4" w14:textId="77777777" w:rsidR="00FC0334" w:rsidRDefault="00FC0334" w:rsidP="005D4F72">
            <w:pPr>
              <w:jc w:val="both"/>
              <w:rPr>
                <w:color w:val="auto"/>
                <w:sz w:val="24"/>
                <w:szCs w:val="24"/>
              </w:rPr>
            </w:pPr>
          </w:p>
          <w:p w14:paraId="0538E926" w14:textId="5015AB29" w:rsidR="006A3D3B" w:rsidRPr="006A3D3B" w:rsidRDefault="006A3D3B" w:rsidP="006A3D3B">
            <w:pPr>
              <w:jc w:val="both"/>
              <w:rPr>
                <w:color w:val="auto"/>
                <w:sz w:val="24"/>
                <w:szCs w:val="24"/>
              </w:rPr>
            </w:pPr>
            <w:r w:rsidRPr="006A3D3B">
              <w:rPr>
                <w:color w:val="auto"/>
                <w:sz w:val="24"/>
                <w:szCs w:val="24"/>
              </w:rPr>
              <w:t xml:space="preserve">The new Wellbeing and Recovery </w:t>
            </w:r>
            <w:r>
              <w:rPr>
                <w:color w:val="auto"/>
                <w:sz w:val="24"/>
                <w:szCs w:val="24"/>
              </w:rPr>
              <w:t xml:space="preserve">Accommodation </w:t>
            </w:r>
            <w:r w:rsidRPr="006A3D3B">
              <w:rPr>
                <w:color w:val="auto"/>
                <w:sz w:val="24"/>
                <w:szCs w:val="24"/>
              </w:rPr>
              <w:t xml:space="preserve">Social Worker post </w:t>
            </w:r>
            <w:r>
              <w:rPr>
                <w:color w:val="auto"/>
                <w:sz w:val="24"/>
                <w:szCs w:val="24"/>
              </w:rPr>
              <w:t>was a completely new role when Tara</w:t>
            </w:r>
            <w:r w:rsidRPr="006A3D3B">
              <w:rPr>
                <w:color w:val="auto"/>
                <w:sz w:val="24"/>
                <w:szCs w:val="24"/>
              </w:rPr>
              <w:t xml:space="preserve"> embark</w:t>
            </w:r>
            <w:r>
              <w:rPr>
                <w:color w:val="auto"/>
                <w:sz w:val="24"/>
                <w:szCs w:val="24"/>
              </w:rPr>
              <w:t>ed</w:t>
            </w:r>
            <w:r w:rsidRPr="006A3D3B">
              <w:rPr>
                <w:color w:val="auto"/>
                <w:sz w:val="24"/>
                <w:szCs w:val="24"/>
              </w:rPr>
              <w:t xml:space="preserve"> on this programme.  From </w:t>
            </w:r>
            <w:r>
              <w:rPr>
                <w:color w:val="auto"/>
                <w:sz w:val="24"/>
                <w:szCs w:val="24"/>
              </w:rPr>
              <w:t>her qualification to date</w:t>
            </w:r>
            <w:r w:rsidRPr="006A3D3B">
              <w:rPr>
                <w:color w:val="auto"/>
                <w:sz w:val="24"/>
                <w:szCs w:val="24"/>
              </w:rPr>
              <w:t xml:space="preserve">, </w:t>
            </w:r>
            <w:r>
              <w:rPr>
                <w:color w:val="auto"/>
                <w:sz w:val="24"/>
                <w:szCs w:val="24"/>
              </w:rPr>
              <w:t>Tara</w:t>
            </w:r>
            <w:r w:rsidRPr="006A3D3B">
              <w:rPr>
                <w:color w:val="auto"/>
                <w:sz w:val="24"/>
                <w:szCs w:val="24"/>
              </w:rPr>
              <w:t xml:space="preserve"> has made this post her own.  In her new role she needed to adapt to working outside of </w:t>
            </w:r>
            <w:r>
              <w:rPr>
                <w:color w:val="auto"/>
                <w:sz w:val="24"/>
                <w:szCs w:val="24"/>
              </w:rPr>
              <w:t>a</w:t>
            </w:r>
            <w:r w:rsidRPr="006A3D3B">
              <w:rPr>
                <w:color w:val="auto"/>
                <w:sz w:val="24"/>
                <w:szCs w:val="24"/>
              </w:rPr>
              <w:t xml:space="preserve"> well-established team, </w:t>
            </w:r>
            <w:r>
              <w:rPr>
                <w:color w:val="auto"/>
                <w:sz w:val="24"/>
                <w:szCs w:val="24"/>
              </w:rPr>
              <w:t>to working largely on her own initiative</w:t>
            </w:r>
            <w:r w:rsidRPr="006A3D3B">
              <w:rPr>
                <w:color w:val="auto"/>
                <w:sz w:val="24"/>
                <w:szCs w:val="24"/>
              </w:rPr>
              <w:t>.</w:t>
            </w:r>
            <w:r>
              <w:rPr>
                <w:color w:val="auto"/>
                <w:sz w:val="24"/>
                <w:szCs w:val="24"/>
              </w:rPr>
              <w:t xml:space="preserve">  This has included being involved in the recruitment of support workers within the project. </w:t>
            </w:r>
            <w:r w:rsidRPr="006A3D3B">
              <w:rPr>
                <w:color w:val="auto"/>
                <w:sz w:val="24"/>
                <w:szCs w:val="24"/>
              </w:rPr>
              <w:t xml:space="preserve">  It has been a huge learning opportunity for her to widen her skills and understanding in relation to working with</w:t>
            </w:r>
            <w:r>
              <w:rPr>
                <w:color w:val="auto"/>
                <w:sz w:val="24"/>
                <w:szCs w:val="24"/>
              </w:rPr>
              <w:t xml:space="preserve"> the</w:t>
            </w:r>
            <w:r w:rsidRPr="006A3D3B">
              <w:rPr>
                <w:color w:val="auto"/>
                <w:sz w:val="24"/>
                <w:szCs w:val="24"/>
              </w:rPr>
              <w:t xml:space="preserve"> </w:t>
            </w:r>
            <w:r>
              <w:rPr>
                <w:color w:val="auto"/>
                <w:sz w:val="24"/>
                <w:szCs w:val="24"/>
              </w:rPr>
              <w:t>housing</w:t>
            </w:r>
            <w:r w:rsidRPr="006A3D3B">
              <w:rPr>
                <w:color w:val="auto"/>
                <w:sz w:val="24"/>
                <w:szCs w:val="24"/>
              </w:rPr>
              <w:t xml:space="preserve"> </w:t>
            </w:r>
            <w:r>
              <w:rPr>
                <w:color w:val="auto"/>
                <w:sz w:val="24"/>
                <w:szCs w:val="24"/>
              </w:rPr>
              <w:t>department</w:t>
            </w:r>
            <w:r w:rsidR="00C350F8">
              <w:rPr>
                <w:color w:val="auto"/>
                <w:sz w:val="24"/>
                <w:szCs w:val="24"/>
              </w:rPr>
              <w:t xml:space="preserve"> and</w:t>
            </w:r>
            <w:r w:rsidR="004F1A75">
              <w:rPr>
                <w:color w:val="auto"/>
                <w:sz w:val="24"/>
                <w:szCs w:val="24"/>
              </w:rPr>
              <w:t xml:space="preserve"> facilitating</w:t>
            </w:r>
            <w:r w:rsidR="00C350F8">
              <w:rPr>
                <w:color w:val="auto"/>
                <w:sz w:val="24"/>
                <w:szCs w:val="24"/>
              </w:rPr>
              <w:t xml:space="preserve"> </w:t>
            </w:r>
            <w:proofErr w:type="gramStart"/>
            <w:r w:rsidR="00C350F8">
              <w:rPr>
                <w:color w:val="auto"/>
                <w:sz w:val="24"/>
                <w:szCs w:val="24"/>
              </w:rPr>
              <w:t>it’s</w:t>
            </w:r>
            <w:proofErr w:type="gramEnd"/>
            <w:r w:rsidR="00C350F8">
              <w:rPr>
                <w:color w:val="auto"/>
                <w:sz w:val="24"/>
                <w:szCs w:val="24"/>
              </w:rPr>
              <w:t xml:space="preserve"> interface with mental health services</w:t>
            </w:r>
            <w:r w:rsidRPr="006A3D3B">
              <w:rPr>
                <w:color w:val="auto"/>
                <w:sz w:val="24"/>
                <w:szCs w:val="24"/>
              </w:rPr>
              <w:t xml:space="preserve">.  It has been necessary for her to </w:t>
            </w:r>
            <w:r w:rsidR="004F1A75">
              <w:rPr>
                <w:color w:val="auto"/>
                <w:sz w:val="24"/>
                <w:szCs w:val="24"/>
              </w:rPr>
              <w:t>navigate</w:t>
            </w:r>
            <w:r w:rsidRPr="006A3D3B">
              <w:rPr>
                <w:color w:val="auto"/>
                <w:sz w:val="24"/>
                <w:szCs w:val="24"/>
              </w:rPr>
              <w:t xml:space="preserve"> a whole </w:t>
            </w:r>
            <w:r w:rsidR="004F1A75">
              <w:rPr>
                <w:color w:val="auto"/>
                <w:sz w:val="24"/>
                <w:szCs w:val="24"/>
              </w:rPr>
              <w:t>set of</w:t>
            </w:r>
            <w:r w:rsidRPr="006A3D3B">
              <w:rPr>
                <w:color w:val="auto"/>
                <w:sz w:val="24"/>
                <w:szCs w:val="24"/>
              </w:rPr>
              <w:t xml:space="preserve"> system</w:t>
            </w:r>
            <w:r w:rsidR="004F1A75">
              <w:rPr>
                <w:color w:val="auto"/>
                <w:sz w:val="24"/>
                <w:szCs w:val="24"/>
              </w:rPr>
              <w:t>s</w:t>
            </w:r>
            <w:r w:rsidRPr="006A3D3B">
              <w:rPr>
                <w:color w:val="auto"/>
                <w:sz w:val="24"/>
                <w:szCs w:val="24"/>
              </w:rPr>
              <w:t xml:space="preserve">, </w:t>
            </w:r>
            <w:r>
              <w:rPr>
                <w:color w:val="auto"/>
                <w:sz w:val="24"/>
                <w:szCs w:val="24"/>
              </w:rPr>
              <w:t>both within housing and in social</w:t>
            </w:r>
            <w:r w:rsidR="00E97B16">
              <w:rPr>
                <w:color w:val="auto"/>
                <w:sz w:val="24"/>
                <w:szCs w:val="24"/>
              </w:rPr>
              <w:t xml:space="preserve"> and health</w:t>
            </w:r>
            <w:r>
              <w:rPr>
                <w:color w:val="auto"/>
                <w:sz w:val="24"/>
                <w:szCs w:val="24"/>
              </w:rPr>
              <w:t xml:space="preserve"> services</w:t>
            </w:r>
            <w:r w:rsidRPr="006A3D3B">
              <w:rPr>
                <w:color w:val="auto"/>
                <w:sz w:val="24"/>
                <w:szCs w:val="24"/>
              </w:rPr>
              <w:t xml:space="preserve">.  </w:t>
            </w:r>
          </w:p>
          <w:p w14:paraId="73550D20" w14:textId="77777777" w:rsidR="006A3D3B" w:rsidRPr="006A3D3B" w:rsidRDefault="006A3D3B" w:rsidP="006A3D3B">
            <w:pPr>
              <w:jc w:val="both"/>
              <w:rPr>
                <w:color w:val="auto"/>
                <w:sz w:val="24"/>
                <w:szCs w:val="24"/>
              </w:rPr>
            </w:pPr>
          </w:p>
          <w:p w14:paraId="63CCD0D8" w14:textId="2B9AC706" w:rsidR="00E97B16" w:rsidRPr="00E97B16" w:rsidRDefault="006A3D3B" w:rsidP="00E97B16">
            <w:pPr>
              <w:pStyle w:val="ListParagraph"/>
              <w:numPr>
                <w:ilvl w:val="0"/>
                <w:numId w:val="54"/>
              </w:numPr>
              <w:jc w:val="both"/>
              <w:rPr>
                <w:color w:val="auto"/>
                <w:sz w:val="24"/>
                <w:szCs w:val="24"/>
              </w:rPr>
            </w:pPr>
            <w:r w:rsidRPr="00E97B16">
              <w:rPr>
                <w:b/>
                <w:bCs/>
                <w:color w:val="auto"/>
                <w:sz w:val="24"/>
                <w:szCs w:val="24"/>
              </w:rPr>
              <w:t>Applying analysis in assessments to inform interventions</w:t>
            </w:r>
            <w:r w:rsidR="00E97B16" w:rsidRPr="00E97B16">
              <w:rPr>
                <w:color w:val="auto"/>
                <w:sz w:val="24"/>
                <w:szCs w:val="24"/>
              </w:rPr>
              <w:t>.</w:t>
            </w:r>
          </w:p>
          <w:p w14:paraId="2E8B286E" w14:textId="77777777" w:rsidR="00E97B16" w:rsidRPr="00E97B16" w:rsidRDefault="00E97B16" w:rsidP="00E97B16">
            <w:pPr>
              <w:pStyle w:val="ListParagraph"/>
              <w:ind w:left="1080"/>
              <w:jc w:val="both"/>
              <w:rPr>
                <w:color w:val="auto"/>
                <w:sz w:val="24"/>
                <w:szCs w:val="24"/>
              </w:rPr>
            </w:pPr>
          </w:p>
          <w:p w14:paraId="20E578EA" w14:textId="5F77651C" w:rsidR="006A3D3B" w:rsidRPr="006A3D3B" w:rsidRDefault="00E97B16" w:rsidP="00E97B16">
            <w:pPr>
              <w:jc w:val="both"/>
              <w:rPr>
                <w:color w:val="auto"/>
                <w:sz w:val="24"/>
                <w:szCs w:val="24"/>
              </w:rPr>
            </w:pPr>
            <w:r>
              <w:rPr>
                <w:color w:val="auto"/>
                <w:sz w:val="24"/>
                <w:szCs w:val="24"/>
              </w:rPr>
              <w:t>I f</w:t>
            </w:r>
            <w:r w:rsidR="006A3D3B" w:rsidRPr="006A3D3B">
              <w:rPr>
                <w:color w:val="auto"/>
                <w:sz w:val="24"/>
                <w:szCs w:val="24"/>
              </w:rPr>
              <w:t xml:space="preserve">eel that </w:t>
            </w:r>
            <w:r w:rsidR="0030046D">
              <w:rPr>
                <w:color w:val="auto"/>
                <w:sz w:val="24"/>
                <w:szCs w:val="24"/>
              </w:rPr>
              <w:t>Tara</w:t>
            </w:r>
            <w:r w:rsidR="006A3D3B" w:rsidRPr="006A3D3B">
              <w:rPr>
                <w:color w:val="auto"/>
                <w:sz w:val="24"/>
                <w:szCs w:val="24"/>
              </w:rPr>
              <w:t>’s understanding of the l</w:t>
            </w:r>
            <w:r>
              <w:rPr>
                <w:color w:val="auto"/>
                <w:sz w:val="24"/>
                <w:szCs w:val="24"/>
              </w:rPr>
              <w:t>egislation</w:t>
            </w:r>
            <w:r w:rsidR="006A3D3B" w:rsidRPr="006A3D3B">
              <w:rPr>
                <w:color w:val="auto"/>
                <w:sz w:val="24"/>
                <w:szCs w:val="24"/>
              </w:rPr>
              <w:t xml:space="preserve"> and guidance relating to assessment</w:t>
            </w:r>
            <w:r w:rsidR="0030046D">
              <w:rPr>
                <w:color w:val="auto"/>
                <w:sz w:val="24"/>
                <w:szCs w:val="24"/>
              </w:rPr>
              <w:t xml:space="preserve">, </w:t>
            </w:r>
            <w:r w:rsidR="006A3D3B" w:rsidRPr="006A3D3B">
              <w:rPr>
                <w:color w:val="auto"/>
                <w:sz w:val="24"/>
                <w:szCs w:val="24"/>
              </w:rPr>
              <w:t xml:space="preserve">was demonstrated </w:t>
            </w:r>
            <w:r>
              <w:rPr>
                <w:color w:val="auto"/>
                <w:sz w:val="24"/>
                <w:szCs w:val="24"/>
              </w:rPr>
              <w:t xml:space="preserve">well </w:t>
            </w:r>
            <w:r w:rsidR="006A3D3B" w:rsidRPr="006A3D3B">
              <w:rPr>
                <w:color w:val="auto"/>
                <w:sz w:val="24"/>
                <w:szCs w:val="24"/>
              </w:rPr>
              <w:t xml:space="preserve">in Task 3 of this portfolio. </w:t>
            </w:r>
            <w:r>
              <w:rPr>
                <w:color w:val="auto"/>
                <w:sz w:val="24"/>
                <w:szCs w:val="24"/>
              </w:rPr>
              <w:t xml:space="preserve">She was able to successfully apply interventions, particularly </w:t>
            </w:r>
            <w:proofErr w:type="gramStart"/>
            <w:r>
              <w:rPr>
                <w:color w:val="auto"/>
                <w:sz w:val="24"/>
                <w:szCs w:val="24"/>
              </w:rPr>
              <w:t>in the area of</w:t>
            </w:r>
            <w:proofErr w:type="gramEnd"/>
            <w:r>
              <w:rPr>
                <w:color w:val="auto"/>
                <w:sz w:val="24"/>
                <w:szCs w:val="24"/>
              </w:rPr>
              <w:t xml:space="preserve"> safeguarding and self-neglect, in line with her</w:t>
            </w:r>
            <w:r w:rsidR="004F1A75">
              <w:rPr>
                <w:color w:val="auto"/>
                <w:sz w:val="24"/>
                <w:szCs w:val="24"/>
              </w:rPr>
              <w:t xml:space="preserve"> growing</w:t>
            </w:r>
            <w:r>
              <w:rPr>
                <w:color w:val="auto"/>
                <w:sz w:val="24"/>
                <w:szCs w:val="24"/>
              </w:rPr>
              <w:t xml:space="preserve"> knowledge of the local policies and guidance</w:t>
            </w:r>
            <w:r w:rsidR="004F1A75">
              <w:rPr>
                <w:color w:val="auto"/>
                <w:sz w:val="24"/>
                <w:szCs w:val="24"/>
              </w:rPr>
              <w:t xml:space="preserve"> in the context of the law</w:t>
            </w:r>
            <w:r>
              <w:rPr>
                <w:color w:val="auto"/>
                <w:sz w:val="24"/>
                <w:szCs w:val="24"/>
              </w:rPr>
              <w:t>. Her</w:t>
            </w:r>
            <w:r w:rsidR="006A3D3B" w:rsidRPr="006A3D3B">
              <w:rPr>
                <w:color w:val="auto"/>
                <w:sz w:val="24"/>
                <w:szCs w:val="24"/>
              </w:rPr>
              <w:t xml:space="preserve"> </w:t>
            </w:r>
            <w:r>
              <w:rPr>
                <w:color w:val="auto"/>
                <w:sz w:val="24"/>
                <w:szCs w:val="24"/>
              </w:rPr>
              <w:t>use</w:t>
            </w:r>
            <w:r w:rsidR="006A3D3B" w:rsidRPr="006A3D3B">
              <w:rPr>
                <w:color w:val="auto"/>
                <w:sz w:val="24"/>
                <w:szCs w:val="24"/>
              </w:rPr>
              <w:t xml:space="preserve"> of the </w:t>
            </w:r>
            <w:r w:rsidR="00C363E0" w:rsidRPr="006A3D3B">
              <w:rPr>
                <w:color w:val="auto"/>
                <w:sz w:val="24"/>
                <w:szCs w:val="24"/>
              </w:rPr>
              <w:t>person-centred</w:t>
            </w:r>
            <w:r w:rsidR="006A3D3B" w:rsidRPr="006A3D3B">
              <w:rPr>
                <w:color w:val="auto"/>
                <w:sz w:val="24"/>
                <w:szCs w:val="24"/>
              </w:rPr>
              <w:t xml:space="preserve"> principles of the SSWB Act </w:t>
            </w:r>
            <w:proofErr w:type="gramStart"/>
            <w:r>
              <w:rPr>
                <w:color w:val="auto"/>
                <w:sz w:val="24"/>
                <w:szCs w:val="24"/>
              </w:rPr>
              <w:t>in regards to</w:t>
            </w:r>
            <w:proofErr w:type="gramEnd"/>
            <w:r>
              <w:rPr>
                <w:color w:val="auto"/>
                <w:sz w:val="24"/>
                <w:szCs w:val="24"/>
              </w:rPr>
              <w:t xml:space="preserve"> assessment </w:t>
            </w:r>
            <w:proofErr w:type="gramStart"/>
            <w:r w:rsidR="006A3D3B" w:rsidRPr="006A3D3B">
              <w:rPr>
                <w:color w:val="auto"/>
                <w:sz w:val="24"/>
                <w:szCs w:val="24"/>
              </w:rPr>
              <w:t>were</w:t>
            </w:r>
            <w:proofErr w:type="gramEnd"/>
            <w:r w:rsidR="006A3D3B" w:rsidRPr="006A3D3B">
              <w:rPr>
                <w:color w:val="auto"/>
                <w:sz w:val="24"/>
                <w:szCs w:val="24"/>
              </w:rPr>
              <w:t xml:space="preserve"> apparent in my observation of </w:t>
            </w:r>
            <w:r w:rsidR="0030046D">
              <w:rPr>
                <w:color w:val="auto"/>
                <w:sz w:val="24"/>
                <w:szCs w:val="24"/>
              </w:rPr>
              <w:t>Tara</w:t>
            </w:r>
            <w:r w:rsidR="006A3D3B" w:rsidRPr="006A3D3B">
              <w:rPr>
                <w:color w:val="auto"/>
                <w:sz w:val="24"/>
                <w:szCs w:val="24"/>
              </w:rPr>
              <w:t xml:space="preserve">’s work in Task 2, in the way that she genuinely took the time to listen to </w:t>
            </w:r>
            <w:r w:rsidR="00DF2A0C">
              <w:rPr>
                <w:color w:val="auto"/>
                <w:sz w:val="24"/>
                <w:szCs w:val="24"/>
              </w:rPr>
              <w:t>1</w:t>
            </w:r>
            <w:r w:rsidR="006A3D3B" w:rsidRPr="006A3D3B">
              <w:rPr>
                <w:color w:val="auto"/>
                <w:sz w:val="24"/>
                <w:szCs w:val="24"/>
              </w:rPr>
              <w:t>, to build a rapport with h</w:t>
            </w:r>
            <w:r w:rsidR="006A3D3B">
              <w:rPr>
                <w:color w:val="auto"/>
                <w:sz w:val="24"/>
                <w:szCs w:val="24"/>
              </w:rPr>
              <w:t>er</w:t>
            </w:r>
            <w:r w:rsidR="006A3D3B" w:rsidRPr="006A3D3B">
              <w:rPr>
                <w:color w:val="auto"/>
                <w:sz w:val="24"/>
                <w:szCs w:val="24"/>
              </w:rPr>
              <w:t xml:space="preserve"> and respect h</w:t>
            </w:r>
            <w:r w:rsidR="006A3D3B">
              <w:rPr>
                <w:color w:val="auto"/>
                <w:sz w:val="24"/>
                <w:szCs w:val="24"/>
              </w:rPr>
              <w:t>er</w:t>
            </w:r>
            <w:r w:rsidR="006A3D3B" w:rsidRPr="006A3D3B">
              <w:rPr>
                <w:color w:val="auto"/>
                <w:sz w:val="24"/>
                <w:szCs w:val="24"/>
              </w:rPr>
              <w:t xml:space="preserve"> views.  </w:t>
            </w:r>
            <w:r>
              <w:rPr>
                <w:color w:val="auto"/>
                <w:sz w:val="24"/>
                <w:szCs w:val="24"/>
              </w:rPr>
              <w:t xml:space="preserve">She was able to apply this by assisting </w:t>
            </w:r>
            <w:r w:rsidR="00DF2A0C">
              <w:rPr>
                <w:color w:val="auto"/>
                <w:sz w:val="24"/>
                <w:szCs w:val="24"/>
              </w:rPr>
              <w:t>1</w:t>
            </w:r>
            <w:r>
              <w:rPr>
                <w:color w:val="auto"/>
                <w:sz w:val="24"/>
                <w:szCs w:val="24"/>
              </w:rPr>
              <w:t xml:space="preserve"> with practical </w:t>
            </w:r>
            <w:r w:rsidR="00C350F8">
              <w:rPr>
                <w:color w:val="auto"/>
                <w:sz w:val="24"/>
                <w:szCs w:val="24"/>
              </w:rPr>
              <w:t>support</w:t>
            </w:r>
            <w:r>
              <w:rPr>
                <w:color w:val="auto"/>
                <w:sz w:val="24"/>
                <w:szCs w:val="24"/>
              </w:rPr>
              <w:t>, addressing debt and benefits</w:t>
            </w:r>
            <w:r w:rsidR="00C350F8">
              <w:rPr>
                <w:color w:val="auto"/>
                <w:sz w:val="24"/>
                <w:szCs w:val="24"/>
              </w:rPr>
              <w:t xml:space="preserve"> issues</w:t>
            </w:r>
            <w:r>
              <w:rPr>
                <w:color w:val="auto"/>
                <w:sz w:val="24"/>
                <w:szCs w:val="24"/>
              </w:rPr>
              <w:t xml:space="preserve"> for example.  </w:t>
            </w:r>
            <w:r w:rsidR="00C363E0">
              <w:rPr>
                <w:color w:val="auto"/>
                <w:sz w:val="24"/>
                <w:szCs w:val="24"/>
              </w:rPr>
              <w:t>Tara</w:t>
            </w:r>
            <w:r w:rsidR="00C363E0" w:rsidRPr="006A3D3B">
              <w:rPr>
                <w:color w:val="auto"/>
                <w:sz w:val="24"/>
                <w:szCs w:val="24"/>
              </w:rPr>
              <w:t xml:space="preserve"> </w:t>
            </w:r>
            <w:r w:rsidR="00C363E0">
              <w:rPr>
                <w:color w:val="auto"/>
                <w:sz w:val="24"/>
                <w:szCs w:val="24"/>
              </w:rPr>
              <w:t>also</w:t>
            </w:r>
            <w:r w:rsidR="00C350F8">
              <w:rPr>
                <w:color w:val="auto"/>
                <w:sz w:val="24"/>
                <w:szCs w:val="24"/>
              </w:rPr>
              <w:t xml:space="preserve"> </w:t>
            </w:r>
            <w:r w:rsidR="006A3D3B" w:rsidRPr="006A3D3B">
              <w:rPr>
                <w:color w:val="auto"/>
                <w:sz w:val="24"/>
                <w:szCs w:val="24"/>
              </w:rPr>
              <w:t xml:space="preserve">uses supervision to great effect in </w:t>
            </w:r>
            <w:r>
              <w:rPr>
                <w:color w:val="auto"/>
                <w:sz w:val="24"/>
                <w:szCs w:val="24"/>
              </w:rPr>
              <w:t>respect</w:t>
            </w:r>
            <w:r w:rsidR="006A3D3B" w:rsidRPr="006A3D3B">
              <w:rPr>
                <w:color w:val="auto"/>
                <w:sz w:val="24"/>
                <w:szCs w:val="24"/>
              </w:rPr>
              <w:t xml:space="preserve"> of her work with individuals</w:t>
            </w:r>
            <w:r>
              <w:rPr>
                <w:color w:val="auto"/>
                <w:sz w:val="24"/>
                <w:szCs w:val="24"/>
              </w:rPr>
              <w:t xml:space="preserve">, in that she reflects on her role and analyses the </w:t>
            </w:r>
            <w:r>
              <w:rPr>
                <w:color w:val="auto"/>
                <w:sz w:val="24"/>
                <w:szCs w:val="24"/>
              </w:rPr>
              <w:lastRenderedPageBreak/>
              <w:t xml:space="preserve">part she </w:t>
            </w:r>
            <w:proofErr w:type="gramStart"/>
            <w:r>
              <w:rPr>
                <w:color w:val="auto"/>
                <w:sz w:val="24"/>
                <w:szCs w:val="24"/>
              </w:rPr>
              <w:t>is able to</w:t>
            </w:r>
            <w:proofErr w:type="gramEnd"/>
            <w:r>
              <w:rPr>
                <w:color w:val="auto"/>
                <w:sz w:val="24"/>
                <w:szCs w:val="24"/>
              </w:rPr>
              <w:t xml:space="preserve"> play in assisting them to achieve their outcomes</w:t>
            </w:r>
            <w:r w:rsidR="004F1A75">
              <w:rPr>
                <w:color w:val="auto"/>
                <w:sz w:val="24"/>
                <w:szCs w:val="24"/>
              </w:rPr>
              <w:t>. This is</w:t>
            </w:r>
            <w:r>
              <w:rPr>
                <w:color w:val="auto"/>
                <w:sz w:val="24"/>
                <w:szCs w:val="24"/>
              </w:rPr>
              <w:t xml:space="preserve"> without creating dependency</w:t>
            </w:r>
            <w:r w:rsidR="004F1A75">
              <w:rPr>
                <w:color w:val="auto"/>
                <w:sz w:val="24"/>
                <w:szCs w:val="24"/>
              </w:rPr>
              <w:t xml:space="preserve"> as is so vital within this early intervention and preventative role</w:t>
            </w:r>
            <w:r w:rsidR="006A3D3B" w:rsidRPr="006A3D3B">
              <w:rPr>
                <w:color w:val="auto"/>
                <w:sz w:val="24"/>
                <w:szCs w:val="24"/>
              </w:rPr>
              <w:t>.</w:t>
            </w:r>
          </w:p>
          <w:p w14:paraId="1E5C7F41" w14:textId="77777777" w:rsidR="006A3D3B" w:rsidRPr="006A3D3B" w:rsidRDefault="006A3D3B" w:rsidP="006A3D3B">
            <w:pPr>
              <w:jc w:val="both"/>
              <w:rPr>
                <w:color w:val="auto"/>
                <w:sz w:val="24"/>
                <w:szCs w:val="24"/>
              </w:rPr>
            </w:pPr>
            <w:r w:rsidRPr="006A3D3B">
              <w:rPr>
                <w:color w:val="auto"/>
                <w:sz w:val="24"/>
                <w:szCs w:val="24"/>
              </w:rPr>
              <w:t xml:space="preserve">  </w:t>
            </w:r>
          </w:p>
          <w:p w14:paraId="5D8A96B6" w14:textId="418303C7" w:rsidR="006A3D3B" w:rsidRPr="006A3D3B" w:rsidRDefault="00C350F8" w:rsidP="006A3D3B">
            <w:pPr>
              <w:jc w:val="both"/>
              <w:rPr>
                <w:color w:val="auto"/>
                <w:sz w:val="24"/>
                <w:szCs w:val="24"/>
              </w:rPr>
            </w:pPr>
            <w:r>
              <w:rPr>
                <w:color w:val="auto"/>
                <w:sz w:val="24"/>
                <w:szCs w:val="24"/>
              </w:rPr>
              <w:t xml:space="preserve">Tara had identified within supervision and appraisal that she would like to broaden her knowledge of legislative assessments in practice.  Having attended relevant formal training, she felt that she would like to observe some </w:t>
            </w:r>
            <w:r w:rsidR="004F1A75">
              <w:rPr>
                <w:color w:val="auto"/>
                <w:sz w:val="24"/>
                <w:szCs w:val="24"/>
              </w:rPr>
              <w:t xml:space="preserve">real </w:t>
            </w:r>
            <w:r>
              <w:rPr>
                <w:color w:val="auto"/>
                <w:sz w:val="24"/>
                <w:szCs w:val="24"/>
              </w:rPr>
              <w:t xml:space="preserve">statutory interventions such as s117 reviews and Best Interest Assessments.  She has arranged to shadow experienced colleagues and AMHPs in the above tasks </w:t>
            </w:r>
            <w:proofErr w:type="gramStart"/>
            <w:r>
              <w:rPr>
                <w:color w:val="auto"/>
                <w:sz w:val="24"/>
                <w:szCs w:val="24"/>
              </w:rPr>
              <w:t>in order to</w:t>
            </w:r>
            <w:proofErr w:type="gramEnd"/>
            <w:r>
              <w:rPr>
                <w:color w:val="auto"/>
                <w:sz w:val="24"/>
                <w:szCs w:val="24"/>
              </w:rPr>
              <w:t xml:space="preserve"> further her practical knowledge of the various assessments that are required </w:t>
            </w:r>
            <w:proofErr w:type="gramStart"/>
            <w:r>
              <w:rPr>
                <w:color w:val="auto"/>
                <w:sz w:val="24"/>
                <w:szCs w:val="24"/>
              </w:rPr>
              <w:t>in the course of</w:t>
            </w:r>
            <w:proofErr w:type="gramEnd"/>
            <w:r>
              <w:rPr>
                <w:color w:val="auto"/>
                <w:sz w:val="24"/>
                <w:szCs w:val="24"/>
              </w:rPr>
              <w:t xml:space="preserve"> mental health work.  </w:t>
            </w:r>
          </w:p>
          <w:p w14:paraId="28C4A381" w14:textId="77777777" w:rsidR="006A3D3B" w:rsidRPr="006A3D3B" w:rsidRDefault="006A3D3B" w:rsidP="006A3D3B">
            <w:pPr>
              <w:jc w:val="both"/>
              <w:rPr>
                <w:color w:val="auto"/>
                <w:sz w:val="24"/>
                <w:szCs w:val="24"/>
              </w:rPr>
            </w:pPr>
          </w:p>
          <w:p w14:paraId="03609E78" w14:textId="77777777" w:rsidR="00C350F8" w:rsidRDefault="006A3D3B" w:rsidP="006A3D3B">
            <w:pPr>
              <w:jc w:val="both"/>
              <w:rPr>
                <w:color w:val="auto"/>
                <w:sz w:val="24"/>
                <w:szCs w:val="24"/>
              </w:rPr>
            </w:pPr>
            <w:r w:rsidRPr="00C350F8">
              <w:rPr>
                <w:b/>
                <w:bCs/>
                <w:color w:val="auto"/>
                <w:sz w:val="24"/>
                <w:szCs w:val="24"/>
              </w:rPr>
              <w:t>2</w:t>
            </w:r>
            <w:r w:rsidRPr="006A3D3B">
              <w:rPr>
                <w:color w:val="auto"/>
                <w:sz w:val="24"/>
                <w:szCs w:val="24"/>
              </w:rPr>
              <w:t>.</w:t>
            </w:r>
            <w:r w:rsidRPr="006A3D3B">
              <w:rPr>
                <w:color w:val="auto"/>
                <w:sz w:val="24"/>
                <w:szCs w:val="24"/>
              </w:rPr>
              <w:tab/>
            </w:r>
            <w:r w:rsidRPr="009A146A">
              <w:rPr>
                <w:b/>
                <w:bCs/>
                <w:color w:val="auto"/>
                <w:sz w:val="24"/>
                <w:szCs w:val="24"/>
              </w:rPr>
              <w:t xml:space="preserve">Working collaboratively with people in need of care and support, their </w:t>
            </w:r>
            <w:proofErr w:type="spellStart"/>
            <w:r w:rsidRPr="009A146A">
              <w:rPr>
                <w:b/>
                <w:bCs/>
                <w:color w:val="auto"/>
                <w:sz w:val="24"/>
                <w:szCs w:val="24"/>
              </w:rPr>
              <w:t>carers</w:t>
            </w:r>
            <w:proofErr w:type="spellEnd"/>
            <w:r w:rsidRPr="009A146A">
              <w:rPr>
                <w:b/>
                <w:bCs/>
                <w:color w:val="auto"/>
                <w:sz w:val="24"/>
                <w:szCs w:val="24"/>
              </w:rPr>
              <w:t xml:space="preserve"> and other professionals</w:t>
            </w:r>
            <w:r w:rsidRPr="006A3D3B">
              <w:rPr>
                <w:color w:val="auto"/>
                <w:sz w:val="24"/>
                <w:szCs w:val="24"/>
              </w:rPr>
              <w:t xml:space="preserve"> </w:t>
            </w:r>
          </w:p>
          <w:p w14:paraId="64320A03" w14:textId="1CEC652C" w:rsidR="004F1A75" w:rsidRDefault="00C350F8" w:rsidP="006A3D3B">
            <w:pPr>
              <w:jc w:val="both"/>
              <w:rPr>
                <w:color w:val="auto"/>
                <w:sz w:val="24"/>
                <w:szCs w:val="24"/>
              </w:rPr>
            </w:pPr>
            <w:r>
              <w:rPr>
                <w:color w:val="auto"/>
                <w:sz w:val="24"/>
                <w:szCs w:val="24"/>
              </w:rPr>
              <w:t>Tara</w:t>
            </w:r>
            <w:r w:rsidR="006A3D3B" w:rsidRPr="006A3D3B">
              <w:rPr>
                <w:color w:val="auto"/>
                <w:sz w:val="24"/>
                <w:szCs w:val="24"/>
              </w:rPr>
              <w:t xml:space="preserve">'s role within the </w:t>
            </w:r>
            <w:r>
              <w:rPr>
                <w:color w:val="auto"/>
                <w:sz w:val="24"/>
                <w:szCs w:val="24"/>
              </w:rPr>
              <w:t>accommodation support team</w:t>
            </w:r>
            <w:r w:rsidR="006A3D3B" w:rsidRPr="006A3D3B">
              <w:rPr>
                <w:color w:val="auto"/>
                <w:sz w:val="24"/>
                <w:szCs w:val="24"/>
              </w:rPr>
              <w:t xml:space="preserve"> is to work closely with</w:t>
            </w:r>
            <w:r>
              <w:rPr>
                <w:color w:val="auto"/>
                <w:sz w:val="24"/>
                <w:szCs w:val="24"/>
              </w:rPr>
              <w:t xml:space="preserve"> housing services,</w:t>
            </w:r>
            <w:r w:rsidR="006A3D3B" w:rsidRPr="006A3D3B">
              <w:rPr>
                <w:color w:val="auto"/>
                <w:sz w:val="24"/>
                <w:szCs w:val="24"/>
              </w:rPr>
              <w:t xml:space="preserve"> third sector colleagues, other </w:t>
            </w:r>
            <w:r>
              <w:rPr>
                <w:color w:val="auto"/>
                <w:sz w:val="24"/>
                <w:szCs w:val="24"/>
              </w:rPr>
              <w:t xml:space="preserve">mental health </w:t>
            </w:r>
            <w:r w:rsidR="006A3D3B" w:rsidRPr="006A3D3B">
              <w:rPr>
                <w:color w:val="auto"/>
                <w:sz w:val="24"/>
                <w:szCs w:val="24"/>
              </w:rPr>
              <w:t>professionals and individuals</w:t>
            </w:r>
            <w:r w:rsidR="00E54BBC">
              <w:rPr>
                <w:color w:val="auto"/>
                <w:sz w:val="24"/>
                <w:szCs w:val="24"/>
              </w:rPr>
              <w:t>,</w:t>
            </w:r>
            <w:r w:rsidR="006A3D3B" w:rsidRPr="006A3D3B">
              <w:rPr>
                <w:color w:val="auto"/>
                <w:sz w:val="24"/>
                <w:szCs w:val="24"/>
              </w:rPr>
              <w:t xml:space="preserve"> to have their support needs met with</w:t>
            </w:r>
            <w:r>
              <w:rPr>
                <w:color w:val="auto"/>
                <w:sz w:val="24"/>
                <w:szCs w:val="24"/>
              </w:rPr>
              <w:t>in</w:t>
            </w:r>
            <w:r w:rsidR="006A3D3B" w:rsidRPr="006A3D3B">
              <w:rPr>
                <w:color w:val="auto"/>
                <w:sz w:val="24"/>
                <w:szCs w:val="24"/>
              </w:rPr>
              <w:t xml:space="preserve"> a non-statutory approach where possible.  </w:t>
            </w:r>
            <w:r>
              <w:rPr>
                <w:color w:val="auto"/>
                <w:sz w:val="24"/>
                <w:szCs w:val="24"/>
              </w:rPr>
              <w:t xml:space="preserve">During observation for task 2 I was impressed with how Tara worked in a genuinely co-productive way with </w:t>
            </w:r>
            <w:r w:rsidR="00DF2A0C">
              <w:rPr>
                <w:color w:val="auto"/>
                <w:sz w:val="24"/>
                <w:szCs w:val="24"/>
              </w:rPr>
              <w:t>1</w:t>
            </w:r>
            <w:r>
              <w:rPr>
                <w:color w:val="auto"/>
                <w:sz w:val="24"/>
                <w:szCs w:val="24"/>
              </w:rPr>
              <w:t xml:space="preserve"> to ensure that her needs were met.  She explored with </w:t>
            </w:r>
            <w:r w:rsidR="00DF2A0C">
              <w:rPr>
                <w:color w:val="auto"/>
                <w:sz w:val="24"/>
                <w:szCs w:val="24"/>
              </w:rPr>
              <w:t>1</w:t>
            </w:r>
            <w:r>
              <w:rPr>
                <w:color w:val="auto"/>
                <w:sz w:val="24"/>
                <w:szCs w:val="24"/>
              </w:rPr>
              <w:t xml:space="preserve"> her communication preferences for example, asking about language of choice, whether she would prefer contact via telephone, email or WhatsApp and whether she would like male or female support workers. </w:t>
            </w:r>
            <w:r w:rsidR="006D7132">
              <w:rPr>
                <w:color w:val="auto"/>
                <w:sz w:val="24"/>
                <w:szCs w:val="24"/>
              </w:rPr>
              <w:t xml:space="preserve">Tara’s ability to communicate effectively and work collaboratively with individuals was indicated in the positive feedback provided to myself from </w:t>
            </w:r>
            <w:r w:rsidR="00DF2A0C">
              <w:rPr>
                <w:color w:val="auto"/>
                <w:sz w:val="24"/>
                <w:szCs w:val="24"/>
              </w:rPr>
              <w:t>1</w:t>
            </w:r>
            <w:r w:rsidR="006D7132">
              <w:rPr>
                <w:color w:val="auto"/>
                <w:sz w:val="24"/>
                <w:szCs w:val="24"/>
              </w:rPr>
              <w:t xml:space="preserve">. </w:t>
            </w:r>
          </w:p>
          <w:p w14:paraId="7FC45AE8" w14:textId="77777777" w:rsidR="004F1A75" w:rsidRDefault="004F1A75" w:rsidP="006A3D3B">
            <w:pPr>
              <w:jc w:val="both"/>
              <w:rPr>
                <w:color w:val="auto"/>
                <w:sz w:val="24"/>
                <w:szCs w:val="24"/>
              </w:rPr>
            </w:pPr>
          </w:p>
          <w:p w14:paraId="1AC1481C" w14:textId="67372BF4" w:rsidR="006A3D3B" w:rsidRDefault="00E54BBC" w:rsidP="006A3D3B">
            <w:pPr>
              <w:jc w:val="both"/>
              <w:rPr>
                <w:color w:val="auto"/>
                <w:sz w:val="24"/>
                <w:szCs w:val="24"/>
              </w:rPr>
            </w:pPr>
            <w:r>
              <w:rPr>
                <w:color w:val="auto"/>
                <w:sz w:val="24"/>
                <w:szCs w:val="24"/>
              </w:rPr>
              <w:t xml:space="preserve">Task 3 highlighted </w:t>
            </w:r>
            <w:r w:rsidR="004F1A75">
              <w:rPr>
                <w:color w:val="auto"/>
                <w:sz w:val="24"/>
                <w:szCs w:val="24"/>
              </w:rPr>
              <w:t xml:space="preserve">specifically </w:t>
            </w:r>
            <w:r>
              <w:rPr>
                <w:color w:val="auto"/>
                <w:sz w:val="24"/>
                <w:szCs w:val="24"/>
              </w:rPr>
              <w:t xml:space="preserve">Tara’s recognition of the importance of collaborative working in that she was required to work in partnership with a wide range of organisations and teams including environmental health and </w:t>
            </w:r>
            <w:r w:rsidR="004F1A75">
              <w:rPr>
                <w:color w:val="auto"/>
                <w:sz w:val="24"/>
                <w:szCs w:val="24"/>
              </w:rPr>
              <w:t>other</w:t>
            </w:r>
            <w:r>
              <w:rPr>
                <w:color w:val="auto"/>
                <w:sz w:val="24"/>
                <w:szCs w:val="24"/>
              </w:rPr>
              <w:t xml:space="preserve"> departments</w:t>
            </w:r>
            <w:r w:rsidR="004F1A75">
              <w:rPr>
                <w:color w:val="auto"/>
                <w:sz w:val="24"/>
                <w:szCs w:val="24"/>
              </w:rPr>
              <w:t xml:space="preserve"> outside of social services</w:t>
            </w:r>
            <w:r>
              <w:rPr>
                <w:color w:val="auto"/>
                <w:sz w:val="24"/>
                <w:szCs w:val="24"/>
              </w:rPr>
              <w:t xml:space="preserve">. This was </w:t>
            </w:r>
            <w:proofErr w:type="gramStart"/>
            <w:r>
              <w:rPr>
                <w:color w:val="auto"/>
                <w:sz w:val="24"/>
                <w:szCs w:val="24"/>
              </w:rPr>
              <w:t>in order to</w:t>
            </w:r>
            <w:proofErr w:type="gramEnd"/>
            <w:r>
              <w:rPr>
                <w:color w:val="auto"/>
                <w:sz w:val="24"/>
                <w:szCs w:val="24"/>
              </w:rPr>
              <w:t xml:space="preserve"> ensure that an individual’s circumstances were considered </w:t>
            </w:r>
            <w:r w:rsidR="004F1A75">
              <w:rPr>
                <w:color w:val="auto"/>
                <w:sz w:val="24"/>
                <w:szCs w:val="24"/>
              </w:rPr>
              <w:t xml:space="preserve">holistically </w:t>
            </w:r>
            <w:r>
              <w:rPr>
                <w:color w:val="auto"/>
                <w:sz w:val="24"/>
                <w:szCs w:val="24"/>
              </w:rPr>
              <w:t xml:space="preserve">from a Safeguarding perspective. </w:t>
            </w:r>
          </w:p>
          <w:p w14:paraId="4FA174DC" w14:textId="77777777" w:rsidR="00C350F8" w:rsidRDefault="00C350F8" w:rsidP="006A3D3B">
            <w:pPr>
              <w:jc w:val="both"/>
              <w:rPr>
                <w:color w:val="auto"/>
                <w:sz w:val="24"/>
                <w:szCs w:val="24"/>
              </w:rPr>
            </w:pPr>
          </w:p>
          <w:p w14:paraId="0C1A8D11" w14:textId="09E727BB" w:rsidR="00C350F8" w:rsidRPr="006A3D3B" w:rsidRDefault="00C350F8" w:rsidP="006A3D3B">
            <w:pPr>
              <w:jc w:val="both"/>
              <w:rPr>
                <w:color w:val="auto"/>
                <w:sz w:val="24"/>
                <w:szCs w:val="24"/>
              </w:rPr>
            </w:pPr>
            <w:r>
              <w:rPr>
                <w:color w:val="auto"/>
                <w:sz w:val="24"/>
                <w:szCs w:val="24"/>
              </w:rPr>
              <w:t>Tara had identified</w:t>
            </w:r>
            <w:r w:rsidR="00E54BBC">
              <w:rPr>
                <w:color w:val="auto"/>
                <w:sz w:val="24"/>
                <w:szCs w:val="24"/>
              </w:rPr>
              <w:t xml:space="preserve"> as part of her learning plan</w:t>
            </w:r>
            <w:r>
              <w:rPr>
                <w:color w:val="auto"/>
                <w:sz w:val="24"/>
                <w:szCs w:val="24"/>
              </w:rPr>
              <w:t xml:space="preserve"> that she would like to </w:t>
            </w:r>
            <w:r w:rsidR="00E54BBC">
              <w:rPr>
                <w:color w:val="auto"/>
                <w:sz w:val="24"/>
                <w:szCs w:val="24"/>
              </w:rPr>
              <w:t>know</w:t>
            </w:r>
            <w:r>
              <w:rPr>
                <w:color w:val="auto"/>
                <w:sz w:val="24"/>
                <w:szCs w:val="24"/>
              </w:rPr>
              <w:t xml:space="preserve"> more about carer support and had arranged to meet with a local carer’s organisation.  </w:t>
            </w:r>
            <w:proofErr w:type="gramStart"/>
            <w:r>
              <w:rPr>
                <w:color w:val="auto"/>
                <w:sz w:val="24"/>
                <w:szCs w:val="24"/>
              </w:rPr>
              <w:t>However</w:t>
            </w:r>
            <w:proofErr w:type="gramEnd"/>
            <w:r>
              <w:rPr>
                <w:color w:val="auto"/>
                <w:sz w:val="24"/>
                <w:szCs w:val="24"/>
              </w:rPr>
              <w:t xml:space="preserve"> she was able to </w:t>
            </w:r>
            <w:r w:rsidR="00E54BBC">
              <w:rPr>
                <w:color w:val="auto"/>
                <w:sz w:val="24"/>
                <w:szCs w:val="24"/>
              </w:rPr>
              <w:t>consolidate</w:t>
            </w:r>
            <w:r>
              <w:rPr>
                <w:color w:val="auto"/>
                <w:sz w:val="24"/>
                <w:szCs w:val="24"/>
              </w:rPr>
              <w:t xml:space="preserve"> this</w:t>
            </w:r>
            <w:r w:rsidR="00E54BBC">
              <w:rPr>
                <w:color w:val="auto"/>
                <w:sz w:val="24"/>
                <w:szCs w:val="24"/>
              </w:rPr>
              <w:t xml:space="preserve"> learning</w:t>
            </w:r>
            <w:r>
              <w:rPr>
                <w:color w:val="auto"/>
                <w:sz w:val="24"/>
                <w:szCs w:val="24"/>
              </w:rPr>
              <w:t xml:space="preserve"> in a more meaningful way when she accompanied an individual for a carer’s assessment.  In doing this she was able to </w:t>
            </w:r>
            <w:r w:rsidR="00E54BBC">
              <w:rPr>
                <w:color w:val="auto"/>
                <w:sz w:val="24"/>
                <w:szCs w:val="24"/>
              </w:rPr>
              <w:t>hear</w:t>
            </w:r>
            <w:r>
              <w:rPr>
                <w:color w:val="auto"/>
                <w:sz w:val="24"/>
                <w:szCs w:val="24"/>
              </w:rPr>
              <w:t xml:space="preserve"> first hand about the organisation’s role and practice. </w:t>
            </w:r>
            <w:r w:rsidR="00E54BBC">
              <w:rPr>
                <w:color w:val="auto"/>
                <w:sz w:val="24"/>
                <w:szCs w:val="24"/>
              </w:rPr>
              <w:t xml:space="preserve">For the future she wishes to form more networks with our housing colleagues and learn about the many roles they have in terms of temporary accommodation and supported living. This is to be able to support individuals with more informed decision making going forward. </w:t>
            </w:r>
          </w:p>
          <w:p w14:paraId="03F80F26" w14:textId="77777777" w:rsidR="006A3D3B" w:rsidRPr="006A3D3B" w:rsidRDefault="006A3D3B" w:rsidP="006A3D3B">
            <w:pPr>
              <w:jc w:val="both"/>
              <w:rPr>
                <w:color w:val="auto"/>
                <w:sz w:val="24"/>
                <w:szCs w:val="24"/>
              </w:rPr>
            </w:pPr>
          </w:p>
          <w:p w14:paraId="42AA2741" w14:textId="2060E7C0" w:rsidR="006E30DE" w:rsidRDefault="006A3D3B" w:rsidP="006A3D3B">
            <w:pPr>
              <w:jc w:val="both"/>
              <w:rPr>
                <w:color w:val="auto"/>
                <w:sz w:val="24"/>
                <w:szCs w:val="24"/>
              </w:rPr>
            </w:pPr>
            <w:r w:rsidRPr="009A146A">
              <w:rPr>
                <w:b/>
                <w:bCs/>
                <w:color w:val="auto"/>
                <w:sz w:val="24"/>
                <w:szCs w:val="24"/>
              </w:rPr>
              <w:t>3.</w:t>
            </w:r>
            <w:r w:rsidRPr="009A146A">
              <w:rPr>
                <w:b/>
                <w:bCs/>
                <w:color w:val="auto"/>
                <w:sz w:val="24"/>
                <w:szCs w:val="24"/>
              </w:rPr>
              <w:tab/>
              <w:t>Intervention and application of professional judgement in increasingly complex situations</w:t>
            </w:r>
            <w:r w:rsidR="00407E8A">
              <w:rPr>
                <w:b/>
                <w:bCs/>
                <w:color w:val="auto"/>
                <w:sz w:val="24"/>
                <w:szCs w:val="24"/>
              </w:rPr>
              <w:t xml:space="preserve">. </w:t>
            </w:r>
            <w:r w:rsidRPr="006A3D3B">
              <w:rPr>
                <w:color w:val="auto"/>
                <w:sz w:val="24"/>
                <w:szCs w:val="24"/>
              </w:rPr>
              <w:t xml:space="preserve"> </w:t>
            </w:r>
          </w:p>
          <w:p w14:paraId="5E69E863" w14:textId="40A78738" w:rsidR="006A3D3B" w:rsidRPr="006A3D3B" w:rsidRDefault="006E30DE" w:rsidP="006A3D3B">
            <w:pPr>
              <w:jc w:val="both"/>
              <w:rPr>
                <w:color w:val="auto"/>
                <w:sz w:val="24"/>
                <w:szCs w:val="24"/>
              </w:rPr>
            </w:pPr>
            <w:r>
              <w:rPr>
                <w:color w:val="auto"/>
                <w:sz w:val="24"/>
                <w:szCs w:val="24"/>
              </w:rPr>
              <w:t>Tara</w:t>
            </w:r>
            <w:r w:rsidR="006A3D3B" w:rsidRPr="006A3D3B">
              <w:rPr>
                <w:color w:val="auto"/>
                <w:sz w:val="24"/>
                <w:szCs w:val="24"/>
              </w:rPr>
              <w:t xml:space="preserve"> has been working in a new setting which requires navigating the interface between </w:t>
            </w:r>
            <w:r>
              <w:rPr>
                <w:color w:val="auto"/>
                <w:sz w:val="24"/>
                <w:szCs w:val="24"/>
              </w:rPr>
              <w:t>housing and mental health</w:t>
            </w:r>
            <w:r w:rsidR="006A3D3B" w:rsidRPr="006A3D3B">
              <w:rPr>
                <w:color w:val="auto"/>
                <w:sz w:val="24"/>
                <w:szCs w:val="24"/>
              </w:rPr>
              <w:t xml:space="preserve"> services.  She has been required to work in extremely complex situations, at times involving </w:t>
            </w:r>
            <w:r>
              <w:rPr>
                <w:color w:val="auto"/>
                <w:sz w:val="24"/>
                <w:szCs w:val="24"/>
              </w:rPr>
              <w:t>chronic self-neglect</w:t>
            </w:r>
            <w:r w:rsidR="006A3D3B" w:rsidRPr="006A3D3B">
              <w:rPr>
                <w:color w:val="auto"/>
                <w:sz w:val="24"/>
                <w:szCs w:val="24"/>
              </w:rPr>
              <w:t xml:space="preserve">. She has been able to apply her judgement in such situations by using her experience within mental health services and her understanding of the relevant legislation, including Safeguarding processes for both adults and children.   </w:t>
            </w:r>
            <w:r>
              <w:rPr>
                <w:color w:val="auto"/>
                <w:sz w:val="24"/>
                <w:szCs w:val="24"/>
              </w:rPr>
              <w:t xml:space="preserve">Tara has identified how there is sometimes a “gap” in services for people who have complex needs in terms of self-neglect and/or hoarding behaviours. </w:t>
            </w:r>
            <w:r w:rsidR="00660C3C">
              <w:rPr>
                <w:color w:val="auto"/>
                <w:sz w:val="24"/>
                <w:szCs w:val="24"/>
              </w:rPr>
              <w:t xml:space="preserve">She suggested that managers </w:t>
            </w:r>
            <w:r w:rsidR="00660C3C">
              <w:rPr>
                <w:color w:val="auto"/>
                <w:sz w:val="24"/>
                <w:szCs w:val="24"/>
              </w:rPr>
              <w:lastRenderedPageBreak/>
              <w:t>needed to try and address this</w:t>
            </w:r>
            <w:r w:rsidR="00407E8A">
              <w:rPr>
                <w:color w:val="auto"/>
                <w:sz w:val="24"/>
                <w:szCs w:val="24"/>
              </w:rPr>
              <w:t>,</w:t>
            </w:r>
            <w:r w:rsidR="00660C3C">
              <w:rPr>
                <w:color w:val="auto"/>
                <w:sz w:val="24"/>
                <w:szCs w:val="24"/>
              </w:rPr>
              <w:t xml:space="preserve"> and </w:t>
            </w:r>
            <w:proofErr w:type="gramStart"/>
            <w:r w:rsidR="00660C3C">
              <w:rPr>
                <w:color w:val="auto"/>
                <w:sz w:val="24"/>
                <w:szCs w:val="24"/>
              </w:rPr>
              <w:t>as a consequence</w:t>
            </w:r>
            <w:proofErr w:type="gramEnd"/>
            <w:r w:rsidR="00660C3C">
              <w:rPr>
                <w:color w:val="auto"/>
                <w:sz w:val="24"/>
                <w:szCs w:val="24"/>
              </w:rPr>
              <w:t xml:space="preserve"> a regular “complex case meeting” has been set up to discuss individuals who may be slipping through the net. </w:t>
            </w:r>
          </w:p>
          <w:p w14:paraId="20051806" w14:textId="77777777" w:rsidR="006A3D3B" w:rsidRPr="006A3D3B" w:rsidRDefault="006A3D3B" w:rsidP="006A3D3B">
            <w:pPr>
              <w:jc w:val="both"/>
              <w:rPr>
                <w:color w:val="auto"/>
                <w:sz w:val="24"/>
                <w:szCs w:val="24"/>
              </w:rPr>
            </w:pPr>
          </w:p>
          <w:p w14:paraId="7E7773E5" w14:textId="4138A9A1" w:rsidR="006A3D3B" w:rsidRPr="006A3D3B" w:rsidRDefault="006E30DE" w:rsidP="006A3D3B">
            <w:pPr>
              <w:jc w:val="both"/>
              <w:rPr>
                <w:color w:val="auto"/>
                <w:sz w:val="24"/>
                <w:szCs w:val="24"/>
              </w:rPr>
            </w:pPr>
            <w:r>
              <w:rPr>
                <w:color w:val="auto"/>
                <w:sz w:val="24"/>
                <w:szCs w:val="24"/>
              </w:rPr>
              <w:t>Tara</w:t>
            </w:r>
            <w:r w:rsidR="006A3D3B" w:rsidRPr="006A3D3B">
              <w:rPr>
                <w:color w:val="auto"/>
                <w:sz w:val="24"/>
                <w:szCs w:val="24"/>
              </w:rPr>
              <w:t xml:space="preserve"> has made it her mission to enhance the understanding of her colleagues in </w:t>
            </w:r>
            <w:r>
              <w:rPr>
                <w:color w:val="auto"/>
                <w:sz w:val="24"/>
                <w:szCs w:val="24"/>
              </w:rPr>
              <w:t>housing and other adult</w:t>
            </w:r>
            <w:r w:rsidR="006A3D3B" w:rsidRPr="006A3D3B">
              <w:rPr>
                <w:color w:val="auto"/>
                <w:sz w:val="24"/>
                <w:szCs w:val="24"/>
              </w:rPr>
              <w:t xml:space="preserve"> services about </w:t>
            </w:r>
            <w:r>
              <w:rPr>
                <w:color w:val="auto"/>
                <w:sz w:val="24"/>
                <w:szCs w:val="24"/>
              </w:rPr>
              <w:t>adult</w:t>
            </w:r>
            <w:r w:rsidR="006A3D3B" w:rsidRPr="006A3D3B">
              <w:rPr>
                <w:color w:val="auto"/>
                <w:sz w:val="24"/>
                <w:szCs w:val="24"/>
              </w:rPr>
              <w:t xml:space="preserve"> mental health </w:t>
            </w:r>
            <w:r>
              <w:rPr>
                <w:color w:val="auto"/>
                <w:sz w:val="24"/>
                <w:szCs w:val="24"/>
              </w:rPr>
              <w:t>and wellbeing</w:t>
            </w:r>
            <w:r w:rsidR="006A3D3B" w:rsidRPr="006A3D3B">
              <w:rPr>
                <w:color w:val="auto"/>
                <w:sz w:val="24"/>
                <w:szCs w:val="24"/>
              </w:rPr>
              <w:t xml:space="preserve">.  This has sometimes proved challenging due to the very different cultures which exist within services.  She is always on the lookout for new learning opportunities and has undertaken relevant learning experiences to achieve this.  </w:t>
            </w:r>
          </w:p>
          <w:p w14:paraId="47A6109A" w14:textId="77777777" w:rsidR="006A3D3B" w:rsidRPr="006A3D3B" w:rsidRDefault="006A3D3B" w:rsidP="006A3D3B">
            <w:pPr>
              <w:jc w:val="both"/>
              <w:rPr>
                <w:color w:val="auto"/>
                <w:sz w:val="24"/>
                <w:szCs w:val="24"/>
              </w:rPr>
            </w:pPr>
          </w:p>
          <w:p w14:paraId="48D7B9E3" w14:textId="35B525E1" w:rsidR="006A3D3B" w:rsidRPr="006A3D3B" w:rsidRDefault="006A3D3B" w:rsidP="006A3D3B">
            <w:pPr>
              <w:jc w:val="both"/>
              <w:rPr>
                <w:color w:val="auto"/>
                <w:sz w:val="24"/>
                <w:szCs w:val="24"/>
              </w:rPr>
            </w:pPr>
            <w:r w:rsidRPr="006A3D3B">
              <w:rPr>
                <w:color w:val="auto"/>
                <w:sz w:val="24"/>
                <w:szCs w:val="24"/>
              </w:rPr>
              <w:t xml:space="preserve">There has been a wealth of positive feedback from senior managers, colleagues within CMHT and </w:t>
            </w:r>
            <w:r w:rsidR="006E30DE">
              <w:rPr>
                <w:color w:val="auto"/>
                <w:sz w:val="24"/>
                <w:szCs w:val="24"/>
              </w:rPr>
              <w:t>Older People’s</w:t>
            </w:r>
            <w:r w:rsidRPr="006A3D3B">
              <w:rPr>
                <w:color w:val="auto"/>
                <w:sz w:val="24"/>
                <w:szCs w:val="24"/>
              </w:rPr>
              <w:t xml:space="preserve"> services </w:t>
            </w:r>
            <w:proofErr w:type="gramStart"/>
            <w:r w:rsidRPr="006A3D3B">
              <w:rPr>
                <w:color w:val="auto"/>
                <w:sz w:val="24"/>
                <w:szCs w:val="24"/>
              </w:rPr>
              <w:t>and also</w:t>
            </w:r>
            <w:proofErr w:type="gramEnd"/>
            <w:r w:rsidRPr="006A3D3B">
              <w:rPr>
                <w:color w:val="auto"/>
                <w:sz w:val="24"/>
                <w:szCs w:val="24"/>
              </w:rPr>
              <w:t xml:space="preserve"> from individuals using the service.  This has focused upon </w:t>
            </w:r>
            <w:r w:rsidR="006E30DE">
              <w:rPr>
                <w:color w:val="auto"/>
                <w:sz w:val="24"/>
                <w:szCs w:val="24"/>
              </w:rPr>
              <w:t>Tara</w:t>
            </w:r>
            <w:r w:rsidRPr="006A3D3B">
              <w:rPr>
                <w:color w:val="auto"/>
                <w:sz w:val="24"/>
                <w:szCs w:val="24"/>
              </w:rPr>
              <w:t xml:space="preserve">'s </w:t>
            </w:r>
            <w:proofErr w:type="gramStart"/>
            <w:r w:rsidRPr="006A3D3B">
              <w:rPr>
                <w:color w:val="auto"/>
                <w:sz w:val="24"/>
                <w:szCs w:val="24"/>
              </w:rPr>
              <w:t>person centred</w:t>
            </w:r>
            <w:proofErr w:type="gramEnd"/>
            <w:r w:rsidRPr="006A3D3B">
              <w:rPr>
                <w:color w:val="auto"/>
                <w:sz w:val="24"/>
                <w:szCs w:val="24"/>
              </w:rPr>
              <w:t xml:space="preserve"> practice </w:t>
            </w:r>
            <w:proofErr w:type="gramStart"/>
            <w:r w:rsidRPr="006A3D3B">
              <w:rPr>
                <w:color w:val="auto"/>
                <w:sz w:val="24"/>
                <w:szCs w:val="24"/>
              </w:rPr>
              <w:t>and also</w:t>
            </w:r>
            <w:proofErr w:type="gramEnd"/>
            <w:r w:rsidRPr="006A3D3B">
              <w:rPr>
                <w:color w:val="auto"/>
                <w:sz w:val="24"/>
                <w:szCs w:val="24"/>
              </w:rPr>
              <w:t xml:space="preserve"> upon her use of creativity in resolving</w:t>
            </w:r>
            <w:r w:rsidR="00407E8A">
              <w:rPr>
                <w:color w:val="auto"/>
                <w:sz w:val="24"/>
                <w:szCs w:val="24"/>
              </w:rPr>
              <w:t xml:space="preserve"> accommodation related</w:t>
            </w:r>
            <w:r w:rsidRPr="006A3D3B">
              <w:rPr>
                <w:color w:val="auto"/>
                <w:sz w:val="24"/>
                <w:szCs w:val="24"/>
              </w:rPr>
              <w:t xml:space="preserve"> issues for both individuals and colleagues working across social care.</w:t>
            </w:r>
            <w:r w:rsidR="006E30DE">
              <w:rPr>
                <w:color w:val="auto"/>
                <w:sz w:val="24"/>
                <w:szCs w:val="24"/>
              </w:rPr>
              <w:t xml:space="preserve">  A colleague within the Community Mental Health Team praised Tara for bringing to their attention a man living in temporary accommodation who was actively contemplating suicide.  She supported him to attend a mental health </w:t>
            </w:r>
            <w:proofErr w:type="gramStart"/>
            <w:r w:rsidR="006E30DE">
              <w:rPr>
                <w:color w:val="auto"/>
                <w:sz w:val="24"/>
                <w:szCs w:val="24"/>
              </w:rPr>
              <w:t>assessment</w:t>
            </w:r>
            <w:proofErr w:type="gramEnd"/>
            <w:r w:rsidR="006E30DE">
              <w:rPr>
                <w:color w:val="auto"/>
                <w:sz w:val="24"/>
                <w:szCs w:val="24"/>
              </w:rPr>
              <w:t xml:space="preserve"> and he was subsequently hospitalised.  He has gone on to make huge improvements in his life and is able to enjoy social opportunities and the like despite still being in homeless accommodation. </w:t>
            </w:r>
          </w:p>
          <w:p w14:paraId="02C65F9D" w14:textId="2FE3970F" w:rsidR="006A3D3B" w:rsidRPr="006A3D3B" w:rsidRDefault="006A3D3B" w:rsidP="006A3D3B">
            <w:pPr>
              <w:jc w:val="both"/>
              <w:rPr>
                <w:color w:val="auto"/>
                <w:sz w:val="24"/>
                <w:szCs w:val="24"/>
              </w:rPr>
            </w:pPr>
          </w:p>
          <w:p w14:paraId="0F4EAD08" w14:textId="13E72FE0" w:rsidR="006A3D3B" w:rsidRPr="006A3D3B" w:rsidRDefault="006A3D3B" w:rsidP="006A3D3B">
            <w:pPr>
              <w:jc w:val="both"/>
              <w:rPr>
                <w:color w:val="auto"/>
                <w:sz w:val="24"/>
                <w:szCs w:val="24"/>
              </w:rPr>
            </w:pPr>
            <w:r w:rsidRPr="006A3D3B">
              <w:rPr>
                <w:color w:val="auto"/>
                <w:sz w:val="24"/>
                <w:szCs w:val="24"/>
              </w:rPr>
              <w:t xml:space="preserve">To conclude, </w:t>
            </w:r>
            <w:r w:rsidR="00407E8A">
              <w:rPr>
                <w:color w:val="auto"/>
                <w:sz w:val="24"/>
                <w:szCs w:val="24"/>
              </w:rPr>
              <w:t>Tara</w:t>
            </w:r>
            <w:r w:rsidRPr="006A3D3B">
              <w:rPr>
                <w:color w:val="auto"/>
                <w:sz w:val="24"/>
                <w:szCs w:val="24"/>
              </w:rPr>
              <w:t xml:space="preserve"> has achieved more than I could have ever envisaged in </w:t>
            </w:r>
            <w:r w:rsidR="00407E8A">
              <w:rPr>
                <w:color w:val="auto"/>
                <w:sz w:val="24"/>
                <w:szCs w:val="24"/>
              </w:rPr>
              <w:t>her</w:t>
            </w:r>
            <w:r w:rsidRPr="006A3D3B">
              <w:rPr>
                <w:color w:val="auto"/>
                <w:sz w:val="24"/>
                <w:szCs w:val="24"/>
              </w:rPr>
              <w:t xml:space="preserve"> </w:t>
            </w:r>
            <w:proofErr w:type="gramStart"/>
            <w:r w:rsidRPr="006A3D3B">
              <w:rPr>
                <w:color w:val="auto"/>
                <w:sz w:val="24"/>
                <w:szCs w:val="24"/>
              </w:rPr>
              <w:t>brand new</w:t>
            </w:r>
            <w:proofErr w:type="gramEnd"/>
            <w:r w:rsidRPr="006A3D3B">
              <w:rPr>
                <w:color w:val="auto"/>
                <w:sz w:val="24"/>
                <w:szCs w:val="24"/>
              </w:rPr>
              <w:t xml:space="preserve"> role.  She has</w:t>
            </w:r>
            <w:r w:rsidR="00407E8A">
              <w:rPr>
                <w:color w:val="auto"/>
                <w:sz w:val="24"/>
                <w:szCs w:val="24"/>
              </w:rPr>
              <w:t xml:space="preserve"> </w:t>
            </w:r>
            <w:r w:rsidRPr="006A3D3B">
              <w:rPr>
                <w:color w:val="auto"/>
                <w:sz w:val="24"/>
                <w:szCs w:val="24"/>
              </w:rPr>
              <w:t xml:space="preserve">excelled herself and should be proud of her performance and personal development during </w:t>
            </w:r>
            <w:r w:rsidR="00407E8A">
              <w:rPr>
                <w:color w:val="auto"/>
                <w:sz w:val="24"/>
                <w:szCs w:val="24"/>
              </w:rPr>
              <w:t>challenging</w:t>
            </w:r>
            <w:r w:rsidRPr="006A3D3B">
              <w:rPr>
                <w:color w:val="auto"/>
                <w:sz w:val="24"/>
                <w:szCs w:val="24"/>
              </w:rPr>
              <w:t xml:space="preserve"> time</w:t>
            </w:r>
            <w:r w:rsidR="004F1A75">
              <w:rPr>
                <w:color w:val="auto"/>
                <w:sz w:val="24"/>
                <w:szCs w:val="24"/>
              </w:rPr>
              <w:t>s within social care</w:t>
            </w:r>
            <w:r w:rsidRPr="006A3D3B">
              <w:rPr>
                <w:color w:val="auto"/>
                <w:sz w:val="24"/>
                <w:szCs w:val="24"/>
              </w:rPr>
              <w:t>.</w:t>
            </w:r>
          </w:p>
          <w:p w14:paraId="5850B8B7" w14:textId="77777777" w:rsidR="006A3D3B" w:rsidRPr="006A3D3B" w:rsidRDefault="006A3D3B" w:rsidP="006A3D3B">
            <w:pPr>
              <w:jc w:val="both"/>
              <w:rPr>
                <w:color w:val="auto"/>
                <w:sz w:val="24"/>
                <w:szCs w:val="24"/>
              </w:rPr>
            </w:pPr>
          </w:p>
          <w:p w14:paraId="2BCB26CA" w14:textId="77777777" w:rsidR="006A3D3B" w:rsidRPr="006A3D3B" w:rsidRDefault="006A3D3B" w:rsidP="006A3D3B">
            <w:pPr>
              <w:jc w:val="both"/>
              <w:rPr>
                <w:color w:val="auto"/>
                <w:sz w:val="24"/>
                <w:szCs w:val="24"/>
              </w:rPr>
            </w:pPr>
          </w:p>
          <w:p w14:paraId="2B9BD2D9" w14:textId="77777777" w:rsidR="006A3D3B" w:rsidRPr="006A3D3B" w:rsidRDefault="006A3D3B" w:rsidP="006A3D3B">
            <w:pPr>
              <w:jc w:val="both"/>
              <w:rPr>
                <w:color w:val="auto"/>
                <w:sz w:val="24"/>
                <w:szCs w:val="24"/>
              </w:rPr>
            </w:pPr>
          </w:p>
          <w:p w14:paraId="13F4A2E8" w14:textId="77777777" w:rsidR="006A3D3B" w:rsidRPr="006A3D3B" w:rsidRDefault="006A3D3B" w:rsidP="006A3D3B">
            <w:pPr>
              <w:jc w:val="both"/>
              <w:rPr>
                <w:color w:val="auto"/>
                <w:sz w:val="24"/>
                <w:szCs w:val="24"/>
              </w:rPr>
            </w:pPr>
          </w:p>
          <w:p w14:paraId="2B1A4A1E" w14:textId="77777777" w:rsidR="006A3D3B" w:rsidRPr="006A3D3B" w:rsidRDefault="006A3D3B" w:rsidP="006A3D3B">
            <w:pPr>
              <w:jc w:val="both"/>
              <w:rPr>
                <w:color w:val="auto"/>
                <w:sz w:val="24"/>
                <w:szCs w:val="24"/>
              </w:rPr>
            </w:pPr>
          </w:p>
          <w:p w14:paraId="2A9A1E57" w14:textId="77777777" w:rsidR="006A3D3B" w:rsidRPr="006A3D3B" w:rsidRDefault="006A3D3B" w:rsidP="006A3D3B">
            <w:pPr>
              <w:jc w:val="both"/>
              <w:rPr>
                <w:color w:val="auto"/>
                <w:sz w:val="24"/>
                <w:szCs w:val="24"/>
              </w:rPr>
            </w:pPr>
          </w:p>
          <w:p w14:paraId="758AC758" w14:textId="77777777" w:rsidR="006A3D3B" w:rsidRPr="006A3D3B" w:rsidRDefault="006A3D3B" w:rsidP="006A3D3B">
            <w:pPr>
              <w:jc w:val="both"/>
              <w:rPr>
                <w:color w:val="auto"/>
                <w:sz w:val="24"/>
                <w:szCs w:val="24"/>
              </w:rPr>
            </w:pPr>
          </w:p>
          <w:p w14:paraId="680E6FB4" w14:textId="77777777" w:rsidR="006A3D3B" w:rsidRPr="006A3D3B" w:rsidRDefault="006A3D3B" w:rsidP="006A3D3B">
            <w:pPr>
              <w:jc w:val="both"/>
              <w:rPr>
                <w:color w:val="auto"/>
                <w:sz w:val="24"/>
                <w:szCs w:val="24"/>
              </w:rPr>
            </w:pPr>
          </w:p>
          <w:p w14:paraId="0CE04C99" w14:textId="77777777" w:rsidR="006A3D3B" w:rsidRPr="006A3D3B" w:rsidRDefault="006A3D3B" w:rsidP="006A3D3B">
            <w:pPr>
              <w:jc w:val="both"/>
              <w:rPr>
                <w:color w:val="auto"/>
                <w:sz w:val="24"/>
                <w:szCs w:val="24"/>
              </w:rPr>
            </w:pPr>
          </w:p>
          <w:p w14:paraId="13E734E5" w14:textId="77777777" w:rsidR="006A3D3B" w:rsidRPr="006A3D3B" w:rsidRDefault="006A3D3B" w:rsidP="006A3D3B">
            <w:pPr>
              <w:jc w:val="both"/>
              <w:rPr>
                <w:color w:val="auto"/>
                <w:sz w:val="24"/>
                <w:szCs w:val="24"/>
              </w:rPr>
            </w:pPr>
          </w:p>
          <w:p w14:paraId="737A80A5" w14:textId="77777777" w:rsidR="00FC0334" w:rsidRPr="008B28E7" w:rsidRDefault="00FC0334" w:rsidP="005D4F72">
            <w:pPr>
              <w:jc w:val="both"/>
              <w:rPr>
                <w:color w:val="auto"/>
                <w:sz w:val="24"/>
                <w:szCs w:val="24"/>
              </w:rPr>
            </w:pPr>
          </w:p>
        </w:tc>
      </w:tr>
      <w:tr w:rsidR="00D3203C" w:rsidRPr="008B28E7" w14:paraId="4978C34C" w14:textId="77777777" w:rsidTr="00D3203C">
        <w:tc>
          <w:tcPr>
            <w:tcW w:w="10070" w:type="dxa"/>
          </w:tcPr>
          <w:p w14:paraId="00940462" w14:textId="38E90E15" w:rsidR="00D3203C" w:rsidRDefault="00D3203C" w:rsidP="005D4F72">
            <w:pPr>
              <w:jc w:val="both"/>
              <w:rPr>
                <w:color w:val="auto"/>
                <w:sz w:val="24"/>
                <w:szCs w:val="24"/>
              </w:rPr>
            </w:pPr>
            <w:r w:rsidRPr="00D3203C">
              <w:rPr>
                <w:b/>
                <w:bCs/>
                <w:color w:val="auto"/>
                <w:sz w:val="24"/>
                <w:szCs w:val="24"/>
              </w:rPr>
              <w:lastRenderedPageBreak/>
              <w:t>Note for Mentor</w:t>
            </w:r>
            <w:r w:rsidRPr="00D3203C">
              <w:rPr>
                <w:color w:val="auto"/>
                <w:sz w:val="24"/>
                <w:szCs w:val="24"/>
              </w:rPr>
              <w:t xml:space="preserve"> – Please ensure that you provide a signature of verification of this report in the section titled ‘Signatures and Line Manager Verification’</w:t>
            </w:r>
          </w:p>
        </w:tc>
      </w:tr>
      <w:bookmarkEnd w:id="1"/>
    </w:tbl>
    <w:p w14:paraId="2E3C61BD" w14:textId="77777777" w:rsidR="00092970" w:rsidRDefault="00092970" w:rsidP="00FF7EBB">
      <w:pPr>
        <w:jc w:val="both"/>
        <w:rPr>
          <w:sz w:val="24"/>
          <w:szCs w:val="24"/>
        </w:rPr>
      </w:pPr>
    </w:p>
    <w:p w14:paraId="5D7E696C" w14:textId="77777777" w:rsidR="008B28E7" w:rsidRDefault="008B28E7" w:rsidP="00FF7EBB">
      <w:pPr>
        <w:jc w:val="both"/>
        <w:rPr>
          <w:sz w:val="24"/>
          <w:szCs w:val="24"/>
        </w:rPr>
      </w:pPr>
    </w:p>
    <w:p w14:paraId="5D44FAE5" w14:textId="77777777" w:rsidR="008B28E7" w:rsidRDefault="008B28E7" w:rsidP="00FF7EBB">
      <w:pPr>
        <w:jc w:val="both"/>
        <w:rPr>
          <w:sz w:val="24"/>
          <w:szCs w:val="24"/>
        </w:rPr>
      </w:pPr>
    </w:p>
    <w:p w14:paraId="3A5A18D4" w14:textId="77777777" w:rsidR="008B28E7" w:rsidRDefault="008B28E7" w:rsidP="00FF7EBB">
      <w:pPr>
        <w:jc w:val="both"/>
        <w:rPr>
          <w:sz w:val="24"/>
          <w:szCs w:val="24"/>
        </w:rPr>
      </w:pPr>
    </w:p>
    <w:p w14:paraId="2D775D9A" w14:textId="1E5DABF8" w:rsidR="00500748" w:rsidRPr="00EE5BC3" w:rsidRDefault="00064063" w:rsidP="00AA7960">
      <w:pPr>
        <w:keepNext/>
        <w:jc w:val="center"/>
        <w:rPr>
          <w:b/>
          <w:sz w:val="28"/>
          <w:szCs w:val="28"/>
        </w:rPr>
      </w:pPr>
      <w:r w:rsidRPr="00EE5BC3">
        <w:rPr>
          <w:b/>
          <w:sz w:val="28"/>
          <w:szCs w:val="28"/>
        </w:rPr>
        <w:t>Learner Details</w:t>
      </w:r>
    </w:p>
    <w:p w14:paraId="574E9597" w14:textId="77777777" w:rsidR="000E38C3" w:rsidRDefault="000E38C3" w:rsidP="0093018C">
      <w:pPr>
        <w:keepNext/>
        <w:jc w:val="center"/>
        <w:rPr>
          <w:b/>
          <w:sz w:val="24"/>
          <w:szCs w:val="24"/>
        </w:rPr>
      </w:pPr>
    </w:p>
    <w:p w14:paraId="7CCDA7FB" w14:textId="3C07F732" w:rsidR="000E38C3" w:rsidRPr="000E38C3" w:rsidRDefault="000E38C3" w:rsidP="000E38C3">
      <w:pPr>
        <w:keepNext/>
        <w:rPr>
          <w:b/>
          <w:sz w:val="24"/>
          <w:szCs w:val="24"/>
        </w:rPr>
      </w:pPr>
      <w:r w:rsidRPr="000E38C3">
        <w:rPr>
          <w:b/>
          <w:color w:val="auto"/>
          <w:sz w:val="24"/>
          <w:szCs w:val="24"/>
        </w:rPr>
        <w:t>Learner details, Signatures and Line manager verification</w:t>
      </w:r>
      <w:r w:rsidR="009D59C2">
        <w:rPr>
          <w:b/>
          <w:color w:val="auto"/>
          <w:sz w:val="24"/>
          <w:szCs w:val="24"/>
        </w:rPr>
        <w:t>.</w:t>
      </w:r>
    </w:p>
    <w:p w14:paraId="78B23820" w14:textId="77777777" w:rsidR="0093018C" w:rsidRPr="008B28E7" w:rsidRDefault="0093018C" w:rsidP="0093018C">
      <w:pPr>
        <w:keepNext/>
        <w:jc w:val="center"/>
        <w:rPr>
          <w:b/>
          <w:sz w:val="24"/>
          <w:szCs w:val="24"/>
        </w:rPr>
      </w:pPr>
    </w:p>
    <w:p w14:paraId="68200BD9" w14:textId="6FD478B6" w:rsidR="00390074" w:rsidRPr="00390074" w:rsidRDefault="000E38C3" w:rsidP="00FF7EBB">
      <w:pPr>
        <w:overflowPunct/>
        <w:autoSpaceDE/>
        <w:autoSpaceDN/>
        <w:adjustRightInd/>
        <w:jc w:val="both"/>
        <w:textAlignment w:val="auto"/>
        <w:rPr>
          <w:b/>
          <w:color w:val="auto"/>
          <w:sz w:val="24"/>
          <w:szCs w:val="24"/>
        </w:rPr>
      </w:pPr>
      <w:r w:rsidRPr="0049196A">
        <w:rPr>
          <w:b/>
          <w:color w:val="auto"/>
          <w:sz w:val="24"/>
          <w:szCs w:val="24"/>
        </w:rPr>
        <w:t>It is the learner’s responsibility to ensure that their university learner number is correctly inserted wherever requested within the portfolio</w:t>
      </w:r>
      <w:r w:rsidR="009D59C2">
        <w:rPr>
          <w:b/>
          <w:color w:val="auto"/>
          <w:sz w:val="24"/>
          <w:szCs w:val="24"/>
        </w:rPr>
        <w:t>.</w:t>
      </w:r>
    </w:p>
    <w:p w14:paraId="30737726" w14:textId="77777777" w:rsidR="00B17FA0" w:rsidRDefault="00B17FA0" w:rsidP="00C65921">
      <w:pPr>
        <w:keepNext/>
        <w:rPr>
          <w:b/>
          <w:sz w:val="24"/>
          <w:szCs w:val="24"/>
        </w:rPr>
      </w:pPr>
    </w:p>
    <w:p w14:paraId="58AEB52F" w14:textId="77777777" w:rsidR="004923DA" w:rsidRDefault="004923DA" w:rsidP="00B17FA0">
      <w:pPr>
        <w:ind w:right="180"/>
        <w:jc w:val="both"/>
        <w:rPr>
          <w:b/>
          <w:sz w:val="24"/>
          <w:szCs w:val="24"/>
        </w:rPr>
      </w:pPr>
      <w:r w:rsidRPr="008B28E7">
        <w:rPr>
          <w:b/>
          <w:sz w:val="24"/>
          <w:szCs w:val="24"/>
        </w:rPr>
        <w:t xml:space="preserve">Learner Details </w:t>
      </w:r>
    </w:p>
    <w:p w14:paraId="4169B7BF" w14:textId="77777777" w:rsidR="000E38C3" w:rsidRDefault="000E38C3" w:rsidP="00B17FA0">
      <w:pPr>
        <w:ind w:right="180"/>
        <w:jc w:val="both"/>
        <w:rPr>
          <w:sz w:val="24"/>
          <w:szCs w:val="24"/>
        </w:rPr>
      </w:pPr>
      <w:r w:rsidRPr="008B28E7">
        <w:rPr>
          <w:sz w:val="24"/>
          <w:szCs w:val="24"/>
        </w:rPr>
        <w:t>(</w:t>
      </w:r>
      <w:r w:rsidRPr="00706BB5">
        <w:rPr>
          <w:b/>
          <w:sz w:val="24"/>
          <w:szCs w:val="24"/>
        </w:rPr>
        <w:t>NB</w:t>
      </w:r>
      <w:r w:rsidRPr="008B28E7">
        <w:rPr>
          <w:sz w:val="24"/>
          <w:szCs w:val="24"/>
        </w:rPr>
        <w:t xml:space="preserve"> it is essential that you inform your Workforce Development</w:t>
      </w:r>
      <w:r>
        <w:rPr>
          <w:sz w:val="24"/>
          <w:szCs w:val="24"/>
        </w:rPr>
        <w:t>/</w:t>
      </w:r>
      <w:r w:rsidRPr="008B28E7">
        <w:rPr>
          <w:sz w:val="24"/>
          <w:szCs w:val="24"/>
        </w:rPr>
        <w:t xml:space="preserve">Training Unit </w:t>
      </w:r>
      <w:r w:rsidR="00AE134C" w:rsidRPr="00AE134C">
        <w:rPr>
          <w:b/>
          <w:sz w:val="24"/>
          <w:szCs w:val="24"/>
        </w:rPr>
        <w:t>and</w:t>
      </w:r>
      <w:r w:rsidR="00AE134C">
        <w:rPr>
          <w:sz w:val="24"/>
          <w:szCs w:val="24"/>
        </w:rPr>
        <w:t xml:space="preserve"> the University of Wales Trinity Saint David </w:t>
      </w:r>
      <w:r w:rsidRPr="008B28E7">
        <w:rPr>
          <w:sz w:val="24"/>
          <w:szCs w:val="24"/>
        </w:rPr>
        <w:t>if your name or your address for correspondence changes).</w:t>
      </w:r>
    </w:p>
    <w:p w14:paraId="0FBAF4E7" w14:textId="77777777" w:rsidR="004923DA" w:rsidRPr="008B28E7" w:rsidRDefault="004923DA" w:rsidP="00FF7EBB">
      <w:pPr>
        <w:ind w:right="180"/>
        <w:jc w:val="both"/>
        <w:rPr>
          <w:b/>
          <w:sz w:val="24"/>
          <w:szCs w:val="24"/>
        </w:rPr>
      </w:pPr>
    </w:p>
    <w:p w14:paraId="12520595" w14:textId="53E9BEBE" w:rsidR="004923DA" w:rsidRPr="006F6F2E" w:rsidRDefault="004923DA" w:rsidP="00FF7EBB">
      <w:pPr>
        <w:pBdr>
          <w:top w:val="single" w:sz="6" w:space="1" w:color="auto"/>
          <w:left w:val="single" w:sz="6" w:space="1" w:color="auto"/>
          <w:bottom w:val="single" w:sz="6" w:space="1" w:color="auto"/>
          <w:right w:val="single" w:sz="6" w:space="1" w:color="auto"/>
        </w:pBdr>
        <w:jc w:val="both"/>
        <w:rPr>
          <w:bCs/>
          <w:sz w:val="24"/>
          <w:szCs w:val="24"/>
        </w:rPr>
      </w:pPr>
      <w:r w:rsidRPr="008B28E7">
        <w:rPr>
          <w:b/>
          <w:sz w:val="24"/>
          <w:szCs w:val="24"/>
        </w:rPr>
        <w:t>1. Name of Learner</w:t>
      </w:r>
      <w:r w:rsidR="009D59C2">
        <w:rPr>
          <w:b/>
          <w:sz w:val="24"/>
          <w:szCs w:val="24"/>
        </w:rPr>
        <w:t>:</w:t>
      </w:r>
      <w:r w:rsidRPr="008B28E7">
        <w:rPr>
          <w:b/>
          <w:sz w:val="24"/>
          <w:szCs w:val="24"/>
        </w:rPr>
        <w:t xml:space="preserve"> </w:t>
      </w:r>
      <w:r w:rsidR="006F6F2E">
        <w:rPr>
          <w:bCs/>
          <w:sz w:val="24"/>
          <w:szCs w:val="24"/>
        </w:rPr>
        <w:t>Tara Harding</w:t>
      </w:r>
    </w:p>
    <w:p w14:paraId="6FACD96D"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551E228F" w14:textId="1E6E2BC7" w:rsidR="00390074" w:rsidRPr="006F6F2E" w:rsidRDefault="00390074" w:rsidP="00FF7EBB">
      <w:pPr>
        <w:pBdr>
          <w:top w:val="single" w:sz="6" w:space="1" w:color="auto"/>
          <w:left w:val="single" w:sz="6" w:space="1" w:color="auto"/>
          <w:bottom w:val="single" w:sz="6" w:space="1" w:color="auto"/>
          <w:right w:val="single" w:sz="6" w:space="1" w:color="auto"/>
        </w:pBdr>
        <w:jc w:val="both"/>
        <w:rPr>
          <w:bCs/>
          <w:sz w:val="24"/>
          <w:szCs w:val="24"/>
        </w:rPr>
      </w:pPr>
      <w:r w:rsidRPr="0049196A">
        <w:rPr>
          <w:b/>
          <w:sz w:val="24"/>
          <w:szCs w:val="24"/>
        </w:rPr>
        <w:t>2. Learner’s University Number:</w:t>
      </w:r>
      <w:r w:rsidR="006F6F2E">
        <w:rPr>
          <w:b/>
          <w:sz w:val="24"/>
          <w:szCs w:val="24"/>
        </w:rPr>
        <w:t xml:space="preserve"> </w:t>
      </w:r>
      <w:r w:rsidR="006F6F2E">
        <w:rPr>
          <w:bCs/>
          <w:sz w:val="24"/>
          <w:szCs w:val="24"/>
        </w:rPr>
        <w:t>2422205</w:t>
      </w:r>
    </w:p>
    <w:p w14:paraId="00209A73"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64FDED22" w14:textId="77777777" w:rsidR="00EA4F44"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Address for Correspondence:</w:t>
      </w:r>
      <w:r w:rsidR="006F6F2E">
        <w:rPr>
          <w:b/>
          <w:sz w:val="24"/>
          <w:szCs w:val="24"/>
        </w:rPr>
        <w:t xml:space="preserve"> </w:t>
      </w:r>
    </w:p>
    <w:p w14:paraId="2741228F" w14:textId="77777777" w:rsidR="00EA4F44" w:rsidRDefault="00EA4F44" w:rsidP="00FF7EBB">
      <w:pPr>
        <w:pBdr>
          <w:top w:val="single" w:sz="6" w:space="1" w:color="auto"/>
          <w:left w:val="single" w:sz="6" w:space="1" w:color="auto"/>
          <w:bottom w:val="single" w:sz="6" w:space="1" w:color="auto"/>
          <w:right w:val="single" w:sz="6" w:space="1" w:color="auto"/>
        </w:pBdr>
        <w:jc w:val="both"/>
        <w:rPr>
          <w:b/>
          <w:sz w:val="24"/>
          <w:szCs w:val="24"/>
        </w:rPr>
      </w:pPr>
    </w:p>
    <w:p w14:paraId="7C01999A" w14:textId="6E03EA51" w:rsidR="00EA4F44" w:rsidRDefault="006F6F2E" w:rsidP="00FF7EBB">
      <w:pPr>
        <w:pBdr>
          <w:top w:val="single" w:sz="6" w:space="1" w:color="auto"/>
          <w:left w:val="single" w:sz="6" w:space="1" w:color="auto"/>
          <w:bottom w:val="single" w:sz="6" w:space="1" w:color="auto"/>
          <w:right w:val="single" w:sz="6" w:space="1" w:color="auto"/>
        </w:pBdr>
        <w:jc w:val="both"/>
        <w:rPr>
          <w:bCs/>
          <w:sz w:val="24"/>
          <w:szCs w:val="24"/>
        </w:rPr>
      </w:pPr>
      <w:r>
        <w:rPr>
          <w:bCs/>
          <w:sz w:val="24"/>
          <w:szCs w:val="24"/>
        </w:rPr>
        <w:t xml:space="preserve">99 Stamford Road, </w:t>
      </w:r>
    </w:p>
    <w:p w14:paraId="01C1068F" w14:textId="77777777" w:rsidR="00EA4F44" w:rsidRDefault="006F6F2E" w:rsidP="00FF7EBB">
      <w:pPr>
        <w:pBdr>
          <w:top w:val="single" w:sz="6" w:space="1" w:color="auto"/>
          <w:left w:val="single" w:sz="6" w:space="1" w:color="auto"/>
          <w:bottom w:val="single" w:sz="6" w:space="1" w:color="auto"/>
          <w:right w:val="single" w:sz="6" w:space="1" w:color="auto"/>
        </w:pBdr>
        <w:jc w:val="both"/>
        <w:rPr>
          <w:bCs/>
          <w:sz w:val="24"/>
          <w:szCs w:val="24"/>
        </w:rPr>
      </w:pPr>
      <w:proofErr w:type="spellStart"/>
      <w:proofErr w:type="gramStart"/>
      <w:r>
        <w:rPr>
          <w:bCs/>
          <w:sz w:val="24"/>
          <w:szCs w:val="24"/>
        </w:rPr>
        <w:t>Blacon</w:t>
      </w:r>
      <w:proofErr w:type="spellEnd"/>
      <w:r>
        <w:rPr>
          <w:bCs/>
          <w:sz w:val="24"/>
          <w:szCs w:val="24"/>
        </w:rPr>
        <w:t xml:space="preserve"> ,</w:t>
      </w:r>
      <w:proofErr w:type="gramEnd"/>
      <w:r>
        <w:rPr>
          <w:bCs/>
          <w:sz w:val="24"/>
          <w:szCs w:val="24"/>
        </w:rPr>
        <w:t xml:space="preserve"> </w:t>
      </w:r>
    </w:p>
    <w:p w14:paraId="63EBF431" w14:textId="77777777" w:rsidR="00EA4F44" w:rsidRDefault="006F6F2E" w:rsidP="00FF7EBB">
      <w:pPr>
        <w:pBdr>
          <w:top w:val="single" w:sz="6" w:space="1" w:color="auto"/>
          <w:left w:val="single" w:sz="6" w:space="1" w:color="auto"/>
          <w:bottom w:val="single" w:sz="6" w:space="1" w:color="auto"/>
          <w:right w:val="single" w:sz="6" w:space="1" w:color="auto"/>
        </w:pBdr>
        <w:jc w:val="both"/>
        <w:rPr>
          <w:bCs/>
          <w:sz w:val="24"/>
          <w:szCs w:val="24"/>
        </w:rPr>
      </w:pPr>
      <w:r>
        <w:rPr>
          <w:bCs/>
          <w:sz w:val="24"/>
          <w:szCs w:val="24"/>
        </w:rPr>
        <w:t xml:space="preserve">Chester </w:t>
      </w:r>
    </w:p>
    <w:p w14:paraId="7DD1E0BA" w14:textId="652552F2" w:rsidR="004923DA" w:rsidRPr="006F6F2E" w:rsidRDefault="006F6F2E" w:rsidP="00FF7EBB">
      <w:pPr>
        <w:pBdr>
          <w:top w:val="single" w:sz="6" w:space="1" w:color="auto"/>
          <w:left w:val="single" w:sz="6" w:space="1" w:color="auto"/>
          <w:bottom w:val="single" w:sz="6" w:space="1" w:color="auto"/>
          <w:right w:val="single" w:sz="6" w:space="1" w:color="auto"/>
        </w:pBdr>
        <w:jc w:val="both"/>
        <w:rPr>
          <w:bCs/>
          <w:sz w:val="24"/>
          <w:szCs w:val="24"/>
        </w:rPr>
      </w:pPr>
      <w:r>
        <w:rPr>
          <w:bCs/>
          <w:sz w:val="24"/>
          <w:szCs w:val="24"/>
        </w:rPr>
        <w:t xml:space="preserve">CH1 5DE </w:t>
      </w:r>
    </w:p>
    <w:p w14:paraId="77A72D30"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054646DD" w14:textId="02E30E3A" w:rsidR="004923DA" w:rsidRPr="006F6F2E" w:rsidRDefault="004923DA" w:rsidP="00FF7EBB">
      <w:pPr>
        <w:pBdr>
          <w:top w:val="single" w:sz="6" w:space="1" w:color="auto"/>
          <w:left w:val="single" w:sz="6" w:space="1" w:color="auto"/>
          <w:bottom w:val="single" w:sz="6" w:space="1" w:color="auto"/>
          <w:right w:val="single" w:sz="6" w:space="1" w:color="auto"/>
        </w:pBdr>
        <w:jc w:val="both"/>
        <w:rPr>
          <w:bCs/>
          <w:sz w:val="24"/>
          <w:szCs w:val="24"/>
        </w:rPr>
      </w:pPr>
      <w:r w:rsidRPr="008B28E7">
        <w:rPr>
          <w:b/>
          <w:sz w:val="24"/>
          <w:szCs w:val="24"/>
        </w:rPr>
        <w:t>Telephone</w:t>
      </w:r>
      <w:r w:rsidR="009D59C2">
        <w:rPr>
          <w:b/>
          <w:sz w:val="24"/>
          <w:szCs w:val="24"/>
        </w:rPr>
        <w:t xml:space="preserve"> Number</w:t>
      </w:r>
      <w:r w:rsidR="00B17FA0">
        <w:rPr>
          <w:b/>
          <w:sz w:val="24"/>
          <w:szCs w:val="24"/>
        </w:rPr>
        <w:t>:</w:t>
      </w:r>
      <w:r w:rsidR="006F6F2E">
        <w:rPr>
          <w:b/>
          <w:sz w:val="24"/>
          <w:szCs w:val="24"/>
        </w:rPr>
        <w:t xml:space="preserve"> </w:t>
      </w:r>
      <w:r w:rsidR="006F6F2E">
        <w:rPr>
          <w:bCs/>
          <w:sz w:val="24"/>
          <w:szCs w:val="24"/>
        </w:rPr>
        <w:t>07368126248</w:t>
      </w:r>
    </w:p>
    <w:p w14:paraId="741944EE"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08764498" w14:textId="376DB6EC" w:rsidR="004923DA" w:rsidRPr="006F6F2E" w:rsidRDefault="004923DA" w:rsidP="00FF7EBB">
      <w:pPr>
        <w:pBdr>
          <w:top w:val="single" w:sz="6" w:space="1" w:color="auto"/>
          <w:left w:val="single" w:sz="6" w:space="1" w:color="auto"/>
          <w:bottom w:val="single" w:sz="6" w:space="1" w:color="auto"/>
          <w:right w:val="single" w:sz="6" w:space="1" w:color="auto"/>
        </w:pBdr>
        <w:jc w:val="both"/>
        <w:rPr>
          <w:bCs/>
          <w:sz w:val="24"/>
          <w:szCs w:val="24"/>
        </w:rPr>
      </w:pPr>
      <w:r>
        <w:rPr>
          <w:b/>
          <w:sz w:val="24"/>
          <w:szCs w:val="24"/>
        </w:rPr>
        <w:t>E-</w:t>
      </w:r>
      <w:r w:rsidRPr="008B28E7">
        <w:rPr>
          <w:b/>
          <w:sz w:val="24"/>
          <w:szCs w:val="24"/>
        </w:rPr>
        <w:t>mail</w:t>
      </w:r>
      <w:r w:rsidR="009D59C2">
        <w:rPr>
          <w:b/>
          <w:sz w:val="24"/>
          <w:szCs w:val="24"/>
        </w:rPr>
        <w:t xml:space="preserve"> address</w:t>
      </w:r>
      <w:r w:rsidRPr="008B28E7">
        <w:rPr>
          <w:b/>
          <w:sz w:val="24"/>
          <w:szCs w:val="24"/>
        </w:rPr>
        <w:t>:</w:t>
      </w:r>
      <w:r w:rsidR="006F6F2E">
        <w:rPr>
          <w:b/>
          <w:sz w:val="24"/>
          <w:szCs w:val="24"/>
        </w:rPr>
        <w:t xml:space="preserve"> </w:t>
      </w:r>
      <w:r w:rsidR="006F6F2E">
        <w:rPr>
          <w:bCs/>
          <w:sz w:val="24"/>
          <w:szCs w:val="24"/>
        </w:rPr>
        <w:t>taraharding68@gmail.com</w:t>
      </w:r>
    </w:p>
    <w:p w14:paraId="3C321E83"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69C95045" w14:textId="481BE98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Date of Professional Qualification</w:t>
      </w:r>
      <w:r>
        <w:rPr>
          <w:b/>
          <w:sz w:val="24"/>
          <w:szCs w:val="24"/>
        </w:rPr>
        <w:t>:</w:t>
      </w:r>
      <w:r w:rsidRPr="008B28E7">
        <w:rPr>
          <w:b/>
          <w:sz w:val="24"/>
          <w:szCs w:val="24"/>
        </w:rPr>
        <w:t xml:space="preserve"> </w:t>
      </w:r>
      <w:r w:rsidR="009123A9" w:rsidRPr="009123A9">
        <w:rPr>
          <w:bCs/>
          <w:sz w:val="24"/>
          <w:szCs w:val="24"/>
        </w:rPr>
        <w:t>13/09/2023</w:t>
      </w:r>
    </w:p>
    <w:p w14:paraId="6B19483F"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43F58947" w14:textId="460175D6" w:rsidR="004923DA" w:rsidRPr="00A071D8" w:rsidRDefault="004923DA" w:rsidP="00FF7EBB">
      <w:pPr>
        <w:pBdr>
          <w:top w:val="single" w:sz="6" w:space="1" w:color="auto"/>
          <w:left w:val="single" w:sz="6" w:space="1" w:color="auto"/>
          <w:bottom w:val="single" w:sz="6" w:space="1" w:color="auto"/>
          <w:right w:val="single" w:sz="6" w:space="1" w:color="auto"/>
        </w:pBdr>
        <w:jc w:val="both"/>
        <w:rPr>
          <w:bCs/>
          <w:sz w:val="24"/>
          <w:szCs w:val="24"/>
        </w:rPr>
      </w:pPr>
      <w:r>
        <w:rPr>
          <w:b/>
          <w:sz w:val="24"/>
          <w:szCs w:val="24"/>
        </w:rPr>
        <w:t>D</w:t>
      </w:r>
      <w:r w:rsidRPr="008B28E7">
        <w:rPr>
          <w:b/>
          <w:sz w:val="24"/>
          <w:szCs w:val="24"/>
        </w:rPr>
        <w:t xml:space="preserve">ate of registration with </w:t>
      </w:r>
      <w:r w:rsidR="00012B16">
        <w:rPr>
          <w:b/>
          <w:sz w:val="24"/>
          <w:szCs w:val="24"/>
        </w:rPr>
        <w:t>Social Care Wales</w:t>
      </w:r>
      <w:r w:rsidRPr="008B28E7">
        <w:rPr>
          <w:b/>
          <w:sz w:val="24"/>
          <w:szCs w:val="24"/>
        </w:rPr>
        <w:t>:</w:t>
      </w:r>
      <w:r w:rsidR="00A071D8">
        <w:rPr>
          <w:b/>
          <w:sz w:val="24"/>
          <w:szCs w:val="24"/>
        </w:rPr>
        <w:t xml:space="preserve"> </w:t>
      </w:r>
      <w:r w:rsidR="00A071D8">
        <w:rPr>
          <w:bCs/>
          <w:sz w:val="24"/>
          <w:szCs w:val="24"/>
        </w:rPr>
        <w:t>10/10/2023</w:t>
      </w:r>
    </w:p>
    <w:p w14:paraId="3DA05451" w14:textId="77777777" w:rsidR="00B17FA0" w:rsidRPr="008B28E7" w:rsidRDefault="00B17FA0" w:rsidP="00FF7EBB">
      <w:pPr>
        <w:pBdr>
          <w:top w:val="single" w:sz="6" w:space="1" w:color="auto"/>
          <w:left w:val="single" w:sz="6" w:space="1" w:color="auto"/>
          <w:bottom w:val="single" w:sz="6" w:space="1" w:color="auto"/>
          <w:right w:val="single" w:sz="6" w:space="1" w:color="auto"/>
        </w:pBdr>
        <w:jc w:val="both"/>
        <w:rPr>
          <w:b/>
          <w:sz w:val="24"/>
          <w:szCs w:val="24"/>
        </w:rPr>
      </w:pPr>
    </w:p>
    <w:p w14:paraId="4ACF7401" w14:textId="77777777" w:rsidR="004923DA" w:rsidRDefault="004923DA" w:rsidP="00FF7EBB">
      <w:pPr>
        <w:jc w:val="both"/>
        <w:rPr>
          <w:b/>
          <w:sz w:val="24"/>
          <w:szCs w:val="24"/>
        </w:rPr>
      </w:pPr>
    </w:p>
    <w:p w14:paraId="13A21645" w14:textId="77777777" w:rsidR="000E0D51" w:rsidRPr="008B28E7" w:rsidRDefault="000E0D51" w:rsidP="00FF7EBB">
      <w:pPr>
        <w:jc w:val="both"/>
        <w:rPr>
          <w:b/>
          <w:sz w:val="24"/>
          <w:szCs w:val="24"/>
        </w:rPr>
      </w:pPr>
    </w:p>
    <w:p w14:paraId="4C3D089E" w14:textId="0A9B184C" w:rsidR="004923DA" w:rsidRPr="008B28E7" w:rsidRDefault="000E0D51"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3</w:t>
      </w:r>
      <w:r w:rsidR="004923DA" w:rsidRPr="008B28E7">
        <w:rPr>
          <w:b/>
          <w:sz w:val="24"/>
          <w:szCs w:val="24"/>
        </w:rPr>
        <w:t>. Name of Learner</w:t>
      </w:r>
      <w:r w:rsidR="004923DA">
        <w:rPr>
          <w:b/>
          <w:sz w:val="24"/>
          <w:szCs w:val="24"/>
        </w:rPr>
        <w:t>’s</w:t>
      </w:r>
      <w:r w:rsidR="004923DA" w:rsidRPr="008B28E7">
        <w:rPr>
          <w:b/>
          <w:sz w:val="24"/>
          <w:szCs w:val="24"/>
        </w:rPr>
        <w:t xml:space="preserve"> Agency</w:t>
      </w:r>
    </w:p>
    <w:p w14:paraId="5C806E0A"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460A4AE7"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Agency </w:t>
      </w:r>
      <w:r w:rsidR="00B17FA0">
        <w:rPr>
          <w:b/>
          <w:sz w:val="24"/>
          <w:szCs w:val="24"/>
        </w:rPr>
        <w:t>Contact details:</w:t>
      </w:r>
    </w:p>
    <w:p w14:paraId="13E84E85"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52190C8C" w14:textId="54E032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Name:</w:t>
      </w:r>
      <w:r w:rsidR="00DF2A0C">
        <w:rPr>
          <w:b/>
          <w:sz w:val="24"/>
          <w:szCs w:val="24"/>
        </w:rPr>
        <w:t xml:space="preserve"> Wellbeing and Recovery Team</w:t>
      </w:r>
    </w:p>
    <w:p w14:paraId="26033499"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62FAA80B" w14:textId="30663B90" w:rsidR="00DF2A0C" w:rsidRPr="00DF2A0C" w:rsidRDefault="004923DA" w:rsidP="00DF2A0C">
      <w:pPr>
        <w:pBdr>
          <w:top w:val="single" w:sz="6" w:space="1" w:color="auto"/>
          <w:left w:val="single" w:sz="6" w:space="1" w:color="auto"/>
          <w:bottom w:val="single" w:sz="6" w:space="1" w:color="auto"/>
          <w:right w:val="single" w:sz="6" w:space="1" w:color="auto"/>
        </w:pBdr>
        <w:jc w:val="both"/>
        <w:rPr>
          <w:b/>
          <w:sz w:val="24"/>
          <w:szCs w:val="24"/>
        </w:rPr>
      </w:pPr>
      <w:proofErr w:type="spellStart"/>
      <w:proofErr w:type="gramStart"/>
      <w:r>
        <w:rPr>
          <w:b/>
          <w:sz w:val="24"/>
          <w:szCs w:val="24"/>
        </w:rPr>
        <w:t>Address:</w:t>
      </w:r>
      <w:r w:rsidR="00DF2A0C" w:rsidRPr="00DF2A0C">
        <w:rPr>
          <w:b/>
          <w:sz w:val="24"/>
          <w:szCs w:val="24"/>
        </w:rPr>
        <w:t>Flintshire</w:t>
      </w:r>
      <w:proofErr w:type="spellEnd"/>
      <w:proofErr w:type="gramEnd"/>
      <w:r w:rsidR="00DF2A0C" w:rsidRPr="00DF2A0C">
        <w:rPr>
          <w:b/>
          <w:sz w:val="24"/>
          <w:szCs w:val="24"/>
        </w:rPr>
        <w:t xml:space="preserve"> County Council,</w:t>
      </w:r>
    </w:p>
    <w:p w14:paraId="450D9E2A" w14:textId="77777777" w:rsidR="00DF2A0C" w:rsidRPr="00DF2A0C" w:rsidRDefault="00DF2A0C" w:rsidP="00DF2A0C">
      <w:pPr>
        <w:pBdr>
          <w:top w:val="single" w:sz="6" w:space="1" w:color="auto"/>
          <w:left w:val="single" w:sz="6" w:space="1" w:color="auto"/>
          <w:bottom w:val="single" w:sz="6" w:space="1" w:color="auto"/>
          <w:right w:val="single" w:sz="6" w:space="1" w:color="auto"/>
        </w:pBdr>
        <w:jc w:val="both"/>
        <w:rPr>
          <w:b/>
          <w:sz w:val="24"/>
          <w:szCs w:val="24"/>
        </w:rPr>
      </w:pPr>
      <w:r w:rsidRPr="00DF2A0C">
        <w:rPr>
          <w:b/>
          <w:sz w:val="24"/>
          <w:szCs w:val="24"/>
        </w:rPr>
        <w:t xml:space="preserve">Ty Dewi Sant, </w:t>
      </w:r>
    </w:p>
    <w:p w14:paraId="367987E0" w14:textId="77777777" w:rsidR="00DF2A0C" w:rsidRPr="00DF2A0C" w:rsidRDefault="00DF2A0C" w:rsidP="00DF2A0C">
      <w:pPr>
        <w:pBdr>
          <w:top w:val="single" w:sz="6" w:space="1" w:color="auto"/>
          <w:left w:val="single" w:sz="6" w:space="1" w:color="auto"/>
          <w:bottom w:val="single" w:sz="6" w:space="1" w:color="auto"/>
          <w:right w:val="single" w:sz="6" w:space="1" w:color="auto"/>
        </w:pBdr>
        <w:jc w:val="both"/>
        <w:rPr>
          <w:b/>
          <w:sz w:val="24"/>
          <w:szCs w:val="24"/>
        </w:rPr>
      </w:pPr>
      <w:r w:rsidRPr="00DF2A0C">
        <w:rPr>
          <w:b/>
          <w:sz w:val="24"/>
          <w:szCs w:val="24"/>
        </w:rPr>
        <w:t>St David’s Park,</w:t>
      </w:r>
    </w:p>
    <w:p w14:paraId="6F5E7550" w14:textId="77777777" w:rsidR="00DF2A0C" w:rsidRPr="00DF2A0C" w:rsidRDefault="00DF2A0C" w:rsidP="00DF2A0C">
      <w:pPr>
        <w:pBdr>
          <w:top w:val="single" w:sz="6" w:space="1" w:color="auto"/>
          <w:left w:val="single" w:sz="6" w:space="1" w:color="auto"/>
          <w:bottom w:val="single" w:sz="6" w:space="1" w:color="auto"/>
          <w:right w:val="single" w:sz="6" w:space="1" w:color="auto"/>
        </w:pBdr>
        <w:jc w:val="both"/>
        <w:rPr>
          <w:b/>
          <w:sz w:val="24"/>
          <w:szCs w:val="24"/>
        </w:rPr>
      </w:pPr>
      <w:r w:rsidRPr="00DF2A0C">
        <w:rPr>
          <w:b/>
          <w:sz w:val="24"/>
          <w:szCs w:val="24"/>
        </w:rPr>
        <w:t>Ewloe</w:t>
      </w:r>
    </w:p>
    <w:p w14:paraId="15C76F35" w14:textId="77777777" w:rsidR="00DF2A0C" w:rsidRPr="00DF2A0C" w:rsidRDefault="00DF2A0C" w:rsidP="00DF2A0C">
      <w:pPr>
        <w:pBdr>
          <w:top w:val="single" w:sz="6" w:space="1" w:color="auto"/>
          <w:left w:val="single" w:sz="6" w:space="1" w:color="auto"/>
          <w:bottom w:val="single" w:sz="6" w:space="1" w:color="auto"/>
          <w:right w:val="single" w:sz="6" w:space="1" w:color="auto"/>
        </w:pBdr>
        <w:jc w:val="both"/>
        <w:rPr>
          <w:b/>
          <w:sz w:val="24"/>
          <w:szCs w:val="24"/>
        </w:rPr>
      </w:pPr>
      <w:r w:rsidRPr="00DF2A0C">
        <w:rPr>
          <w:b/>
          <w:sz w:val="24"/>
          <w:szCs w:val="24"/>
        </w:rPr>
        <w:t>CH5 3XT</w:t>
      </w:r>
    </w:p>
    <w:p w14:paraId="455251A4"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0212D507"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278315DB" w14:textId="049B5F8D"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Telephone Number:</w:t>
      </w:r>
      <w:r w:rsidR="00DF2A0C" w:rsidRPr="00DF2A0C">
        <w:rPr>
          <w:b/>
          <w:sz w:val="24"/>
          <w:szCs w:val="24"/>
        </w:rPr>
        <w:t xml:space="preserve"> 07711438158</w:t>
      </w:r>
    </w:p>
    <w:p w14:paraId="6AEA41C2"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5F1CD8A4" w14:textId="77777777" w:rsidR="00DF2A0C" w:rsidRPr="00DF2A0C" w:rsidRDefault="004923DA" w:rsidP="00DF2A0C">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E-Mail address: </w:t>
      </w:r>
      <w:r w:rsidR="00DF2A0C" w:rsidRPr="00DF2A0C">
        <w:rPr>
          <w:b/>
          <w:sz w:val="24"/>
          <w:szCs w:val="24"/>
        </w:rPr>
        <w:t>rhian.evans@flintshire.gov.uk</w:t>
      </w:r>
    </w:p>
    <w:p w14:paraId="37E9A018" w14:textId="70AFF6B9" w:rsidR="004923DA" w:rsidRDefault="004923DA" w:rsidP="00C65921">
      <w:pPr>
        <w:pBdr>
          <w:top w:val="single" w:sz="6" w:space="1" w:color="auto"/>
          <w:left w:val="single" w:sz="6" w:space="1" w:color="auto"/>
          <w:bottom w:val="single" w:sz="6" w:space="1" w:color="auto"/>
          <w:right w:val="single" w:sz="6" w:space="1" w:color="auto"/>
        </w:pBdr>
        <w:jc w:val="both"/>
        <w:rPr>
          <w:b/>
          <w:sz w:val="24"/>
          <w:szCs w:val="24"/>
        </w:rPr>
      </w:pPr>
    </w:p>
    <w:p w14:paraId="18AF92DC" w14:textId="77777777" w:rsidR="000E0D51" w:rsidRDefault="000E0D51" w:rsidP="000E0D51">
      <w:pPr>
        <w:jc w:val="both"/>
        <w:rPr>
          <w:b/>
          <w:sz w:val="24"/>
          <w:szCs w:val="24"/>
        </w:rPr>
      </w:pPr>
    </w:p>
    <w:p w14:paraId="22A1C91B" w14:textId="77777777" w:rsidR="008C7770" w:rsidRPr="008B28E7" w:rsidRDefault="008C7770" w:rsidP="000E0D51">
      <w:pPr>
        <w:jc w:val="both"/>
        <w:rPr>
          <w:b/>
          <w:sz w:val="24"/>
          <w:szCs w:val="24"/>
        </w:rPr>
      </w:pPr>
    </w:p>
    <w:p w14:paraId="33ACD9B7" w14:textId="77777777" w:rsidR="000E0D51" w:rsidRDefault="000E0D51" w:rsidP="000E0D51">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lastRenderedPageBreak/>
        <w:t>4.</w:t>
      </w:r>
      <w:r>
        <w:rPr>
          <w:b/>
          <w:sz w:val="24"/>
          <w:szCs w:val="24"/>
        </w:rPr>
        <w:t xml:space="preserve"> </w:t>
      </w:r>
      <w:r w:rsidRPr="008B28E7">
        <w:rPr>
          <w:b/>
          <w:sz w:val="24"/>
          <w:szCs w:val="24"/>
        </w:rPr>
        <w:t xml:space="preserve">The evidence </w:t>
      </w:r>
      <w:r>
        <w:rPr>
          <w:b/>
          <w:sz w:val="24"/>
          <w:szCs w:val="24"/>
        </w:rPr>
        <w:t xml:space="preserve">I have provided </w:t>
      </w:r>
      <w:r w:rsidRPr="008B28E7">
        <w:rPr>
          <w:b/>
          <w:sz w:val="24"/>
          <w:szCs w:val="24"/>
        </w:rPr>
        <w:t xml:space="preserve">within </w:t>
      </w:r>
      <w:r>
        <w:rPr>
          <w:b/>
          <w:sz w:val="24"/>
          <w:szCs w:val="24"/>
        </w:rPr>
        <w:t>this portfolio is in:</w:t>
      </w:r>
    </w:p>
    <w:p w14:paraId="09291135" w14:textId="77777777" w:rsidR="000E0D51" w:rsidRDefault="000E0D51" w:rsidP="000E0D51">
      <w:pPr>
        <w:pBdr>
          <w:top w:val="single" w:sz="6" w:space="1" w:color="auto"/>
          <w:left w:val="single" w:sz="6" w:space="1" w:color="auto"/>
          <w:bottom w:val="single" w:sz="6" w:space="1" w:color="auto"/>
          <w:right w:val="single" w:sz="6" w:space="1" w:color="auto"/>
        </w:pBdr>
        <w:jc w:val="both"/>
        <w:rPr>
          <w:b/>
          <w:sz w:val="24"/>
          <w:szCs w:val="24"/>
        </w:rPr>
      </w:pPr>
    </w:p>
    <w:p w14:paraId="0785DBEC" w14:textId="773AD84E" w:rsidR="000E0D51" w:rsidRDefault="000E0D51" w:rsidP="000E0D51">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Welsh only </w:t>
      </w:r>
      <w:r>
        <w:rPr>
          <w:b/>
          <w:sz w:val="24"/>
          <w:szCs w:val="24"/>
        </w:rPr>
        <w:tab/>
      </w:r>
      <w:r>
        <w:rPr>
          <w:b/>
          <w:sz w:val="24"/>
          <w:szCs w:val="24"/>
        </w:rPr>
        <w:sym w:font="Wingdings" w:char="F06F"/>
      </w:r>
      <w:r>
        <w:rPr>
          <w:b/>
          <w:sz w:val="24"/>
          <w:szCs w:val="24"/>
        </w:rPr>
        <w:tab/>
        <w:t xml:space="preserve"> Welsh and English </w:t>
      </w:r>
      <w:r w:rsidRPr="00BC5725">
        <w:rPr>
          <w:b/>
          <w:sz w:val="24"/>
          <w:szCs w:val="24"/>
        </w:rPr>
        <w:sym w:font="Wingdings" w:char="F06F"/>
      </w:r>
      <w:r>
        <w:rPr>
          <w:b/>
          <w:sz w:val="24"/>
          <w:szCs w:val="24"/>
        </w:rPr>
        <w:tab/>
      </w:r>
      <w:r>
        <w:rPr>
          <w:b/>
          <w:sz w:val="24"/>
          <w:szCs w:val="24"/>
        </w:rPr>
        <w:tab/>
        <w:t>English only</w:t>
      </w:r>
      <w:r w:rsidR="00A071D8">
        <w:rPr>
          <w:b/>
          <w:sz w:val="24"/>
          <w:szCs w:val="24"/>
        </w:rPr>
        <w:t xml:space="preserve"> </w:t>
      </w:r>
      <w:r w:rsidR="00D566E4">
        <w:rPr>
          <w:b/>
          <w:sz w:val="24"/>
          <w:szCs w:val="24"/>
        </w:rPr>
        <w:t>x</w:t>
      </w:r>
    </w:p>
    <w:p w14:paraId="3552B305" w14:textId="77777777" w:rsidR="004923DA" w:rsidRDefault="004923DA" w:rsidP="00FF7EBB">
      <w:pPr>
        <w:jc w:val="both"/>
        <w:rPr>
          <w:b/>
          <w:sz w:val="24"/>
          <w:szCs w:val="24"/>
        </w:rPr>
      </w:pPr>
    </w:p>
    <w:p w14:paraId="40AA88D4" w14:textId="77777777" w:rsidR="000E0D51" w:rsidRDefault="000E0D51" w:rsidP="00FF7EBB">
      <w:pPr>
        <w:jc w:val="both"/>
        <w:rPr>
          <w:b/>
          <w:sz w:val="24"/>
          <w:szCs w:val="24"/>
        </w:rPr>
      </w:pPr>
    </w:p>
    <w:p w14:paraId="695007D4" w14:textId="77777777" w:rsidR="000E0D51" w:rsidRDefault="000E0D51" w:rsidP="00FF7EBB">
      <w:pPr>
        <w:jc w:val="both"/>
        <w:rPr>
          <w:b/>
          <w:sz w:val="24"/>
          <w:szCs w:val="24"/>
        </w:rPr>
      </w:pPr>
      <w:r>
        <w:rPr>
          <w:b/>
          <w:sz w:val="24"/>
          <w:szCs w:val="24"/>
        </w:rPr>
        <w:t>Mentor’s details</w:t>
      </w:r>
    </w:p>
    <w:p w14:paraId="3E492F8D" w14:textId="77777777" w:rsidR="000E0D51" w:rsidRPr="008B28E7" w:rsidRDefault="000E0D51" w:rsidP="00FF7EBB">
      <w:pPr>
        <w:jc w:val="both"/>
        <w:rPr>
          <w:b/>
          <w:sz w:val="24"/>
          <w:szCs w:val="24"/>
        </w:rPr>
      </w:pPr>
    </w:p>
    <w:p w14:paraId="18B1FE68" w14:textId="77777777" w:rsidR="004923DA" w:rsidRPr="008B28E7" w:rsidRDefault="000E0D51"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5</w:t>
      </w:r>
      <w:r w:rsidR="004923DA" w:rsidRPr="008B28E7">
        <w:rPr>
          <w:b/>
          <w:sz w:val="24"/>
          <w:szCs w:val="24"/>
        </w:rPr>
        <w:t>. Mentor</w:t>
      </w:r>
      <w:r w:rsidR="004923DA">
        <w:rPr>
          <w:b/>
          <w:sz w:val="24"/>
          <w:szCs w:val="24"/>
        </w:rPr>
        <w:t>’s details</w:t>
      </w:r>
      <w:r w:rsidR="00F81FEC">
        <w:rPr>
          <w:b/>
          <w:sz w:val="24"/>
          <w:szCs w:val="24"/>
        </w:rPr>
        <w:t xml:space="preserve"> </w:t>
      </w:r>
    </w:p>
    <w:p w14:paraId="7F798883"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7476F449" w14:textId="6C60F19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Name:</w:t>
      </w:r>
      <w:r w:rsidR="00853A73">
        <w:rPr>
          <w:b/>
          <w:sz w:val="24"/>
          <w:szCs w:val="24"/>
        </w:rPr>
        <w:t xml:space="preserve">  Rhian Evans</w:t>
      </w:r>
    </w:p>
    <w:p w14:paraId="1286878A"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4E0A65B7" w14:textId="2C11353D"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Address:</w:t>
      </w:r>
      <w:r w:rsidR="00853A73">
        <w:rPr>
          <w:b/>
          <w:sz w:val="24"/>
          <w:szCs w:val="24"/>
        </w:rPr>
        <w:t xml:space="preserve"> Flintshire County Council,</w:t>
      </w:r>
    </w:p>
    <w:p w14:paraId="0AC6FE30" w14:textId="34BE5904" w:rsidR="00853A73" w:rsidRDefault="00853A73"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Ty Dewi Sant, </w:t>
      </w:r>
    </w:p>
    <w:p w14:paraId="443EAD8D" w14:textId="51CAAF7A" w:rsidR="00853A73" w:rsidRDefault="00853A73"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St David’s Park,</w:t>
      </w:r>
    </w:p>
    <w:p w14:paraId="01A4ED7C" w14:textId="6A1C6351" w:rsidR="00853A73" w:rsidRDefault="00853A73"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Ewloe</w:t>
      </w:r>
    </w:p>
    <w:p w14:paraId="5043EAE2" w14:textId="3172A0D2" w:rsidR="00853A73" w:rsidRPr="008B28E7" w:rsidRDefault="00853A73"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CH5 3XT</w:t>
      </w:r>
    </w:p>
    <w:p w14:paraId="26626812"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283F37FB"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1C536FED" w14:textId="49FA7232"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Telephone Number:</w:t>
      </w:r>
      <w:r w:rsidR="00853A73">
        <w:rPr>
          <w:b/>
          <w:sz w:val="24"/>
          <w:szCs w:val="24"/>
        </w:rPr>
        <w:t xml:space="preserve"> 07711438158</w:t>
      </w:r>
    </w:p>
    <w:p w14:paraId="47F9A579"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4F4DECA5" w14:textId="7EFC1098"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E-Mail address:</w:t>
      </w:r>
      <w:r w:rsidR="00853A73">
        <w:rPr>
          <w:b/>
          <w:sz w:val="24"/>
          <w:szCs w:val="24"/>
        </w:rPr>
        <w:t xml:space="preserve"> rhian.evans@flintshire.gov.uk</w:t>
      </w:r>
    </w:p>
    <w:p w14:paraId="7B7C6009"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6D7D4143" w14:textId="77777777" w:rsidR="00B17FA0" w:rsidRPr="008B28E7" w:rsidRDefault="00B17FA0" w:rsidP="00FF7EBB">
      <w:pPr>
        <w:pBdr>
          <w:top w:val="single" w:sz="6" w:space="1" w:color="auto"/>
          <w:left w:val="single" w:sz="6" w:space="1" w:color="auto"/>
          <w:bottom w:val="single" w:sz="6" w:space="1" w:color="auto"/>
          <w:right w:val="single" w:sz="6" w:space="1" w:color="auto"/>
        </w:pBdr>
        <w:jc w:val="both"/>
        <w:rPr>
          <w:b/>
          <w:i/>
          <w:sz w:val="24"/>
          <w:szCs w:val="24"/>
        </w:rPr>
      </w:pPr>
    </w:p>
    <w:p w14:paraId="358A404D" w14:textId="32ECB23F" w:rsidR="00F81FEC" w:rsidRDefault="00F81FEC" w:rsidP="00F81FEC">
      <w:pPr>
        <w:jc w:val="both"/>
        <w:rPr>
          <w:b/>
          <w:sz w:val="24"/>
          <w:szCs w:val="24"/>
        </w:rPr>
      </w:pPr>
    </w:p>
    <w:p w14:paraId="3D7ED7E1" w14:textId="77777777" w:rsidR="00D3203C" w:rsidRDefault="00D3203C" w:rsidP="00F81FEC">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4923DA" w:rsidRPr="008B28E7" w14:paraId="0F16A7CA" w14:textId="77777777" w:rsidTr="00B17FA0">
        <w:tc>
          <w:tcPr>
            <w:tcW w:w="10278" w:type="dxa"/>
          </w:tcPr>
          <w:p w14:paraId="13D1A11E" w14:textId="77777777" w:rsidR="004923DA" w:rsidRPr="008B28E7" w:rsidRDefault="000E0D51" w:rsidP="00FF7EBB">
            <w:pPr>
              <w:jc w:val="both"/>
              <w:rPr>
                <w:sz w:val="24"/>
                <w:szCs w:val="24"/>
              </w:rPr>
            </w:pPr>
            <w:r>
              <w:rPr>
                <w:b/>
                <w:sz w:val="24"/>
                <w:szCs w:val="24"/>
              </w:rPr>
              <w:t>6</w:t>
            </w:r>
            <w:r w:rsidR="004923DA" w:rsidRPr="008B28E7">
              <w:rPr>
                <w:b/>
                <w:sz w:val="24"/>
                <w:szCs w:val="24"/>
              </w:rPr>
              <w:t xml:space="preserve">. </w:t>
            </w:r>
            <w:r w:rsidR="00C65921">
              <w:rPr>
                <w:b/>
                <w:sz w:val="24"/>
                <w:szCs w:val="24"/>
              </w:rPr>
              <w:t>O</w:t>
            </w:r>
            <w:r w:rsidR="004923DA" w:rsidRPr="008B28E7">
              <w:rPr>
                <w:b/>
                <w:sz w:val="24"/>
                <w:szCs w:val="24"/>
              </w:rPr>
              <w:t xml:space="preserve">bserver details </w:t>
            </w:r>
          </w:p>
          <w:p w14:paraId="6C1EB8E3" w14:textId="77777777" w:rsidR="004923DA" w:rsidRPr="008B28E7" w:rsidRDefault="004923DA" w:rsidP="00FF7EBB">
            <w:pPr>
              <w:jc w:val="both"/>
              <w:rPr>
                <w:b/>
                <w:sz w:val="24"/>
                <w:szCs w:val="24"/>
              </w:rPr>
            </w:pPr>
          </w:p>
          <w:p w14:paraId="71A7D71F" w14:textId="7F5B3D47" w:rsidR="004923DA" w:rsidRDefault="004923DA" w:rsidP="00FF7EBB">
            <w:pPr>
              <w:jc w:val="both"/>
              <w:rPr>
                <w:b/>
                <w:sz w:val="24"/>
                <w:szCs w:val="24"/>
              </w:rPr>
            </w:pPr>
            <w:r w:rsidRPr="008B28E7">
              <w:rPr>
                <w:b/>
                <w:sz w:val="24"/>
                <w:szCs w:val="24"/>
              </w:rPr>
              <w:t>Name:</w:t>
            </w:r>
            <w:r w:rsidR="00853A73">
              <w:rPr>
                <w:b/>
                <w:sz w:val="24"/>
                <w:szCs w:val="24"/>
              </w:rPr>
              <w:t xml:space="preserve"> Rhian Evans</w:t>
            </w:r>
          </w:p>
          <w:p w14:paraId="4EF4A770" w14:textId="77777777" w:rsidR="004923DA" w:rsidRPr="008B28E7" w:rsidRDefault="004923DA" w:rsidP="00FF7EBB">
            <w:pPr>
              <w:jc w:val="both"/>
              <w:rPr>
                <w:b/>
                <w:sz w:val="24"/>
                <w:szCs w:val="24"/>
              </w:rPr>
            </w:pPr>
          </w:p>
          <w:p w14:paraId="1AC8522D" w14:textId="67CDB84A" w:rsidR="004923DA" w:rsidRDefault="004923DA" w:rsidP="00FF7EBB">
            <w:pPr>
              <w:jc w:val="both"/>
              <w:rPr>
                <w:b/>
                <w:sz w:val="24"/>
                <w:szCs w:val="24"/>
              </w:rPr>
            </w:pPr>
            <w:r w:rsidRPr="008B28E7">
              <w:rPr>
                <w:b/>
                <w:sz w:val="24"/>
                <w:szCs w:val="24"/>
              </w:rPr>
              <w:t xml:space="preserve">Work Address: </w:t>
            </w:r>
            <w:r w:rsidR="00853A73">
              <w:rPr>
                <w:b/>
                <w:sz w:val="24"/>
                <w:szCs w:val="24"/>
              </w:rPr>
              <w:t>as above</w:t>
            </w:r>
          </w:p>
          <w:p w14:paraId="42BF3097" w14:textId="251E12CC" w:rsidR="009D59C2" w:rsidRDefault="009D59C2" w:rsidP="00FF7EBB">
            <w:pPr>
              <w:jc w:val="both"/>
              <w:rPr>
                <w:b/>
                <w:sz w:val="24"/>
                <w:szCs w:val="24"/>
              </w:rPr>
            </w:pPr>
          </w:p>
          <w:p w14:paraId="0DC3E2EC" w14:textId="77777777" w:rsidR="009D59C2" w:rsidRDefault="009D59C2" w:rsidP="00FF7EBB">
            <w:pPr>
              <w:jc w:val="both"/>
              <w:rPr>
                <w:b/>
                <w:sz w:val="24"/>
                <w:szCs w:val="24"/>
              </w:rPr>
            </w:pPr>
          </w:p>
          <w:p w14:paraId="12053DB3" w14:textId="77777777" w:rsidR="004923DA" w:rsidRPr="008B28E7" w:rsidRDefault="004923DA" w:rsidP="00FF7EBB">
            <w:pPr>
              <w:jc w:val="both"/>
              <w:rPr>
                <w:b/>
                <w:sz w:val="24"/>
                <w:szCs w:val="24"/>
              </w:rPr>
            </w:pPr>
          </w:p>
          <w:p w14:paraId="6E1CBC17" w14:textId="125C0BD4" w:rsidR="004923DA" w:rsidRPr="008B28E7" w:rsidRDefault="004923DA" w:rsidP="00FF7EBB">
            <w:pPr>
              <w:jc w:val="both"/>
              <w:rPr>
                <w:b/>
                <w:sz w:val="24"/>
                <w:szCs w:val="24"/>
              </w:rPr>
            </w:pPr>
            <w:r w:rsidRPr="008B28E7">
              <w:rPr>
                <w:b/>
                <w:sz w:val="24"/>
                <w:szCs w:val="24"/>
              </w:rPr>
              <w:t>Professional Qualification and date of qualification:</w:t>
            </w:r>
            <w:r w:rsidR="00853A73">
              <w:rPr>
                <w:b/>
                <w:sz w:val="24"/>
                <w:szCs w:val="24"/>
              </w:rPr>
              <w:t xml:space="preserve"> </w:t>
            </w:r>
            <w:proofErr w:type="spellStart"/>
            <w:r w:rsidR="00853A73">
              <w:rPr>
                <w:b/>
                <w:sz w:val="24"/>
                <w:szCs w:val="24"/>
              </w:rPr>
              <w:t>DipSW</w:t>
            </w:r>
            <w:proofErr w:type="spellEnd"/>
            <w:r w:rsidR="00853A73">
              <w:rPr>
                <w:b/>
                <w:sz w:val="24"/>
                <w:szCs w:val="24"/>
              </w:rPr>
              <w:t>, September 1999.</w:t>
            </w:r>
          </w:p>
          <w:p w14:paraId="5F68A3CF" w14:textId="77777777" w:rsidR="004923DA" w:rsidRDefault="004923DA" w:rsidP="00FF7EBB">
            <w:pPr>
              <w:jc w:val="both"/>
              <w:rPr>
                <w:b/>
                <w:sz w:val="24"/>
                <w:szCs w:val="24"/>
              </w:rPr>
            </w:pPr>
          </w:p>
          <w:p w14:paraId="4C6113F1" w14:textId="6D8BA7E8" w:rsidR="004923DA" w:rsidRDefault="009D59C2" w:rsidP="00FF7EBB">
            <w:pPr>
              <w:jc w:val="both"/>
              <w:rPr>
                <w:b/>
                <w:sz w:val="24"/>
                <w:szCs w:val="24"/>
              </w:rPr>
            </w:pPr>
            <w:r>
              <w:rPr>
                <w:b/>
                <w:sz w:val="24"/>
                <w:szCs w:val="24"/>
              </w:rPr>
              <w:t>T</w:t>
            </w:r>
            <w:r w:rsidR="004923DA" w:rsidRPr="008B28E7">
              <w:rPr>
                <w:b/>
                <w:sz w:val="24"/>
                <w:szCs w:val="24"/>
              </w:rPr>
              <w:t>elephone number:</w:t>
            </w:r>
            <w:r w:rsidR="00853A73">
              <w:rPr>
                <w:b/>
                <w:sz w:val="24"/>
                <w:szCs w:val="24"/>
              </w:rPr>
              <w:t xml:space="preserve"> 07711438158</w:t>
            </w:r>
          </w:p>
          <w:p w14:paraId="0BB87919" w14:textId="548A11EF" w:rsidR="009D59C2" w:rsidRDefault="009D59C2" w:rsidP="00FF7EBB">
            <w:pPr>
              <w:jc w:val="both"/>
              <w:rPr>
                <w:b/>
                <w:sz w:val="24"/>
                <w:szCs w:val="24"/>
              </w:rPr>
            </w:pPr>
          </w:p>
          <w:p w14:paraId="4FDEE73F" w14:textId="111A3980" w:rsidR="009D59C2" w:rsidRPr="008B28E7" w:rsidRDefault="009D59C2" w:rsidP="00FF7EBB">
            <w:pPr>
              <w:jc w:val="both"/>
              <w:rPr>
                <w:b/>
                <w:sz w:val="24"/>
                <w:szCs w:val="24"/>
              </w:rPr>
            </w:pPr>
            <w:r>
              <w:rPr>
                <w:b/>
                <w:sz w:val="24"/>
                <w:szCs w:val="24"/>
              </w:rPr>
              <w:t>Email address:</w:t>
            </w:r>
            <w:r w:rsidR="00853A73">
              <w:rPr>
                <w:b/>
                <w:sz w:val="24"/>
                <w:szCs w:val="24"/>
              </w:rPr>
              <w:t xml:space="preserve"> rhian.evans@flintshire.gov.uk</w:t>
            </w:r>
          </w:p>
          <w:p w14:paraId="4346D2ED" w14:textId="77777777" w:rsidR="00B17FA0" w:rsidRPr="008B28E7" w:rsidRDefault="00B17FA0" w:rsidP="000E38C3">
            <w:pPr>
              <w:jc w:val="both"/>
              <w:rPr>
                <w:b/>
                <w:sz w:val="24"/>
                <w:szCs w:val="24"/>
              </w:rPr>
            </w:pPr>
          </w:p>
        </w:tc>
      </w:tr>
    </w:tbl>
    <w:p w14:paraId="53F036B3" w14:textId="77777777" w:rsidR="00830DD1" w:rsidRPr="00830DD1" w:rsidRDefault="00830DD1" w:rsidP="00830DD1"/>
    <w:p w14:paraId="65CE95DC" w14:textId="77777777" w:rsidR="00830DD1" w:rsidRPr="00830DD1" w:rsidRDefault="00830DD1" w:rsidP="00830DD1"/>
    <w:p w14:paraId="6B7B15C9" w14:textId="77777777" w:rsidR="00830DD1" w:rsidRPr="00830DD1" w:rsidRDefault="00830DD1" w:rsidP="00830DD1"/>
    <w:p w14:paraId="4CDA43E6" w14:textId="77777777" w:rsidR="00830DD1" w:rsidRPr="00830DD1" w:rsidRDefault="00830DD1" w:rsidP="00830DD1"/>
    <w:p w14:paraId="7BE55CCE" w14:textId="377DB269" w:rsidR="00830DD1" w:rsidRDefault="00830DD1" w:rsidP="00830DD1">
      <w:pPr>
        <w:rPr>
          <w:sz w:val="28"/>
          <w:szCs w:val="28"/>
        </w:rPr>
      </w:pPr>
    </w:p>
    <w:p w14:paraId="6C323E42" w14:textId="77777777" w:rsidR="00830DD1" w:rsidRDefault="00830DD1" w:rsidP="00830DD1">
      <w:pPr>
        <w:rPr>
          <w:sz w:val="28"/>
          <w:szCs w:val="28"/>
        </w:rPr>
      </w:pPr>
    </w:p>
    <w:p w14:paraId="3BD79EDD" w14:textId="77777777" w:rsidR="00830DD1" w:rsidRDefault="00830DD1" w:rsidP="00830DD1">
      <w:pPr>
        <w:rPr>
          <w:sz w:val="28"/>
          <w:szCs w:val="28"/>
        </w:rPr>
      </w:pPr>
    </w:p>
    <w:p w14:paraId="78262AC4" w14:textId="292642A6" w:rsidR="004923DA" w:rsidRPr="00EE5BC3" w:rsidRDefault="004923DA" w:rsidP="00EE5BC3">
      <w:pPr>
        <w:keepNext/>
        <w:jc w:val="center"/>
        <w:rPr>
          <w:b/>
          <w:sz w:val="28"/>
          <w:szCs w:val="28"/>
        </w:rPr>
      </w:pPr>
      <w:r w:rsidRPr="00EE5BC3">
        <w:rPr>
          <w:b/>
          <w:sz w:val="28"/>
          <w:szCs w:val="28"/>
        </w:rPr>
        <w:lastRenderedPageBreak/>
        <w:t>Signatures and Line Manager Verification</w:t>
      </w:r>
    </w:p>
    <w:p w14:paraId="6B43926B" w14:textId="77777777" w:rsidR="0093018C" w:rsidRDefault="0093018C" w:rsidP="0093018C">
      <w:pPr>
        <w:keepNext/>
        <w:jc w:val="both"/>
        <w:rPr>
          <w:b/>
          <w:sz w:val="24"/>
          <w:szCs w:val="24"/>
        </w:rPr>
      </w:pPr>
    </w:p>
    <w:p w14:paraId="1A54FE65" w14:textId="77777777" w:rsidR="0093018C" w:rsidRDefault="0093018C" w:rsidP="00FF7EBB">
      <w:pPr>
        <w:pBdr>
          <w:top w:val="single" w:sz="6" w:space="1" w:color="auto"/>
          <w:left w:val="single" w:sz="6" w:space="1" w:color="auto"/>
          <w:bottom w:val="single" w:sz="6" w:space="1" w:color="auto"/>
          <w:right w:val="single" w:sz="6" w:space="1" w:color="auto"/>
        </w:pBdr>
        <w:jc w:val="both"/>
        <w:rPr>
          <w:b/>
          <w:sz w:val="24"/>
          <w:szCs w:val="24"/>
        </w:rPr>
      </w:pPr>
    </w:p>
    <w:p w14:paraId="49B03558" w14:textId="1166E5DA"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CONFIDENTIALITY</w:t>
      </w:r>
      <w:r>
        <w:rPr>
          <w:b/>
          <w:sz w:val="24"/>
          <w:szCs w:val="24"/>
        </w:rPr>
        <w:t xml:space="preserve"> </w:t>
      </w:r>
      <w:r w:rsidR="0075704F">
        <w:rPr>
          <w:b/>
          <w:sz w:val="24"/>
          <w:szCs w:val="24"/>
        </w:rPr>
        <w:t xml:space="preserve">and PLAGIARISM </w:t>
      </w:r>
      <w:r>
        <w:rPr>
          <w:b/>
          <w:sz w:val="24"/>
          <w:szCs w:val="24"/>
        </w:rPr>
        <w:t>– to be completed by the learner</w:t>
      </w:r>
      <w:r w:rsidR="009D59C2">
        <w:rPr>
          <w:b/>
          <w:sz w:val="24"/>
          <w:szCs w:val="24"/>
        </w:rPr>
        <w:t>.</w:t>
      </w:r>
    </w:p>
    <w:p w14:paraId="07FB43D8" w14:textId="77777777" w:rsidR="004923DA"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4D6664E6" w14:textId="70080318" w:rsidR="00BC5725" w:rsidRDefault="00BC5725"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All information provided in this portfolio complies with guidance on confidentiality.</w:t>
      </w:r>
      <w:r w:rsidR="0075704F">
        <w:rPr>
          <w:sz w:val="24"/>
          <w:szCs w:val="24"/>
        </w:rPr>
        <w:t xml:space="preserve">  I confirm that all work apart from comments by others (e.g. mentor,</w:t>
      </w:r>
      <w:r w:rsidR="000E0D51" w:rsidRPr="000E0D51">
        <w:rPr>
          <w:sz w:val="24"/>
          <w:szCs w:val="24"/>
        </w:rPr>
        <w:t xml:space="preserve"> individual</w:t>
      </w:r>
      <w:r w:rsidR="00BC4ED3">
        <w:rPr>
          <w:sz w:val="24"/>
          <w:szCs w:val="24"/>
        </w:rPr>
        <w:t>s</w:t>
      </w:r>
      <w:r w:rsidR="004F4E33">
        <w:rPr>
          <w:sz w:val="24"/>
          <w:szCs w:val="24"/>
        </w:rPr>
        <w:t xml:space="preserve"> in need of care and support and/or their</w:t>
      </w:r>
      <w:r w:rsidR="004F4E33">
        <w:rPr>
          <w:i/>
          <w:sz w:val="24"/>
          <w:szCs w:val="24"/>
        </w:rPr>
        <w:t xml:space="preserve"> </w:t>
      </w:r>
      <w:r w:rsidR="004F4E33">
        <w:rPr>
          <w:sz w:val="24"/>
          <w:szCs w:val="24"/>
        </w:rPr>
        <w:t>carers</w:t>
      </w:r>
      <w:r w:rsidR="0075704F">
        <w:rPr>
          <w:sz w:val="24"/>
          <w:szCs w:val="24"/>
        </w:rPr>
        <w:t>) is all my original work and has not been copied</w:t>
      </w:r>
      <w:r w:rsidR="001B331A">
        <w:rPr>
          <w:sz w:val="24"/>
          <w:szCs w:val="24"/>
        </w:rPr>
        <w:t>.</w:t>
      </w:r>
      <w:r w:rsidR="0075704F">
        <w:rPr>
          <w:sz w:val="24"/>
          <w:szCs w:val="24"/>
        </w:rPr>
        <w:t xml:space="preserve"> </w:t>
      </w:r>
      <w:r w:rsidR="000E0D51">
        <w:rPr>
          <w:sz w:val="24"/>
          <w:szCs w:val="24"/>
        </w:rPr>
        <w:t>I understand that p</w:t>
      </w:r>
      <w:r w:rsidR="0075704F">
        <w:rPr>
          <w:sz w:val="24"/>
          <w:szCs w:val="24"/>
        </w:rPr>
        <w:t>lagiarism is taken very seriously</w:t>
      </w:r>
      <w:r w:rsidR="000E0D51">
        <w:rPr>
          <w:sz w:val="24"/>
          <w:szCs w:val="24"/>
        </w:rPr>
        <w:t xml:space="preserve"> </w:t>
      </w:r>
      <w:r w:rsidR="0075704F">
        <w:rPr>
          <w:sz w:val="24"/>
          <w:szCs w:val="24"/>
        </w:rPr>
        <w:t xml:space="preserve">by the University and the programme.   </w:t>
      </w:r>
    </w:p>
    <w:p w14:paraId="6C39A491" w14:textId="77777777" w:rsidR="00BC5725" w:rsidRPr="008B28E7" w:rsidRDefault="00BC5725" w:rsidP="00FF7EBB">
      <w:pPr>
        <w:pBdr>
          <w:top w:val="single" w:sz="6" w:space="1" w:color="auto"/>
          <w:left w:val="single" w:sz="6" w:space="1" w:color="auto"/>
          <w:bottom w:val="single" w:sz="6" w:space="1" w:color="auto"/>
          <w:right w:val="single" w:sz="6" w:space="1" w:color="auto"/>
        </w:pBdr>
        <w:jc w:val="both"/>
        <w:rPr>
          <w:sz w:val="24"/>
          <w:szCs w:val="24"/>
        </w:rPr>
      </w:pPr>
    </w:p>
    <w:p w14:paraId="7A6B46C8" w14:textId="4B6FF537" w:rsidR="00B577D3" w:rsidRDefault="00B577D3"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 xml:space="preserve">Signed: </w:t>
      </w:r>
      <w:r w:rsidR="009D59C2">
        <w:rPr>
          <w:sz w:val="24"/>
          <w:szCs w:val="24"/>
        </w:rPr>
        <w:t xml:space="preserve">  </w:t>
      </w:r>
      <w:r w:rsidR="00DF2A0C">
        <w:rPr>
          <w:noProof/>
        </w:rPr>
        <w:drawing>
          <wp:inline distT="0" distB="0" distL="0" distR="0" wp14:anchorId="522739D2" wp14:editId="420B5F88">
            <wp:extent cx="1312382" cy="1500505"/>
            <wp:effectExtent l="952" t="0" r="3493" b="3492"/>
            <wp:docPr id="1998897783" name="Picture 4" descr="A close-up of a notepa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8897783" name="Picture 4" descr="A close-up of a notepad"/>
                    <pic:cNvPicPr>
                      <a:picLocks noChangeAspect="1" noChangeArrowheads="1"/>
                    </pic:cNvPicPr>
                  </pic:nvPicPr>
                  <pic:blipFill>
                    <a:blip r:embed="rId60" cstate="print">
                      <a:extLst>
                        <a:ext uri="{28A0092B-C50C-407E-A947-70E740481C1C}">
                          <a14:useLocalDpi xmlns:a14="http://schemas.microsoft.com/office/drawing/2010/main" val="0"/>
                        </a:ext>
                      </a:extLst>
                    </a:blip>
                    <a:srcRect/>
                    <a:stretch>
                      <a:fillRect/>
                    </a:stretch>
                  </pic:blipFill>
                  <pic:spPr bwMode="auto">
                    <a:xfrm rot="5400000">
                      <a:off x="0" y="0"/>
                      <a:ext cx="1335724" cy="1527193"/>
                    </a:xfrm>
                    <a:prstGeom prst="rect">
                      <a:avLst/>
                    </a:prstGeom>
                    <a:noFill/>
                    <a:ln>
                      <a:noFill/>
                    </a:ln>
                  </pic:spPr>
                </pic:pic>
              </a:graphicData>
            </a:graphic>
          </wp:inline>
        </w:drawing>
      </w:r>
      <w:proofErr w:type="gramStart"/>
      <w:r>
        <w:rPr>
          <w:sz w:val="24"/>
          <w:szCs w:val="24"/>
        </w:rPr>
        <w:t xml:space="preserve"> </w:t>
      </w:r>
      <w:r w:rsidR="00182C67">
        <w:rPr>
          <w:sz w:val="24"/>
          <w:szCs w:val="24"/>
        </w:rPr>
        <w:t xml:space="preserve"> </w:t>
      </w:r>
      <w:r>
        <w:rPr>
          <w:sz w:val="24"/>
          <w:szCs w:val="24"/>
        </w:rPr>
        <w:t xml:space="preserve"> </w:t>
      </w:r>
      <w:r w:rsidR="004923DA" w:rsidRPr="008B28E7">
        <w:rPr>
          <w:sz w:val="24"/>
          <w:szCs w:val="24"/>
        </w:rPr>
        <w:t>(</w:t>
      </w:r>
      <w:proofErr w:type="gramEnd"/>
      <w:r w:rsidR="004923DA" w:rsidRPr="008B28E7">
        <w:rPr>
          <w:sz w:val="24"/>
          <w:szCs w:val="24"/>
        </w:rPr>
        <w:t>Learner</w:t>
      </w:r>
      <w:r w:rsidR="000E0D51">
        <w:rPr>
          <w:sz w:val="24"/>
          <w:szCs w:val="24"/>
        </w:rPr>
        <w:t>)</w:t>
      </w:r>
    </w:p>
    <w:p w14:paraId="00876D75" w14:textId="77777777" w:rsidR="00B577D3" w:rsidRDefault="00B577D3" w:rsidP="00FF7EBB">
      <w:pPr>
        <w:pBdr>
          <w:top w:val="single" w:sz="6" w:space="1" w:color="auto"/>
          <w:left w:val="single" w:sz="6" w:space="1" w:color="auto"/>
          <w:bottom w:val="single" w:sz="6" w:space="1" w:color="auto"/>
          <w:right w:val="single" w:sz="6" w:space="1" w:color="auto"/>
        </w:pBdr>
        <w:jc w:val="both"/>
        <w:rPr>
          <w:sz w:val="24"/>
          <w:szCs w:val="24"/>
        </w:rPr>
      </w:pPr>
    </w:p>
    <w:p w14:paraId="667ECC49" w14:textId="30CD5F8C" w:rsidR="004923DA" w:rsidRPr="008B28E7" w:rsidRDefault="00B577D3"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 xml:space="preserve">Date: </w:t>
      </w:r>
      <w:r w:rsidR="009D59C2">
        <w:rPr>
          <w:sz w:val="24"/>
          <w:szCs w:val="24"/>
        </w:rPr>
        <w:t xml:space="preserve">       </w:t>
      </w:r>
      <w:r>
        <w:rPr>
          <w:sz w:val="24"/>
          <w:szCs w:val="24"/>
        </w:rPr>
        <w:t xml:space="preserve"> </w:t>
      </w:r>
      <w:r w:rsidR="00182C67">
        <w:rPr>
          <w:sz w:val="24"/>
          <w:szCs w:val="24"/>
        </w:rPr>
        <w:t>0</w:t>
      </w:r>
      <w:r w:rsidR="00712E49">
        <w:rPr>
          <w:sz w:val="24"/>
          <w:szCs w:val="24"/>
        </w:rPr>
        <w:t>6</w:t>
      </w:r>
      <w:r w:rsidR="00182C67">
        <w:rPr>
          <w:sz w:val="24"/>
          <w:szCs w:val="24"/>
        </w:rPr>
        <w:t>/10/2025</w:t>
      </w:r>
    </w:p>
    <w:p w14:paraId="297001DC"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49042518" w14:textId="77777777" w:rsidR="004923DA" w:rsidRDefault="004923DA" w:rsidP="00FF7EBB">
      <w:pPr>
        <w:ind w:right="180"/>
        <w:jc w:val="both"/>
        <w:rPr>
          <w:b/>
          <w:sz w:val="24"/>
          <w:szCs w:val="24"/>
        </w:rPr>
      </w:pPr>
    </w:p>
    <w:p w14:paraId="3F0FF132" w14:textId="77777777" w:rsidR="000E0D51" w:rsidRPr="008B28E7" w:rsidRDefault="000E0D51" w:rsidP="00FF7EBB">
      <w:pPr>
        <w:ind w:right="180"/>
        <w:jc w:val="both"/>
        <w:rPr>
          <w:b/>
          <w:sz w:val="24"/>
          <w:szCs w:val="24"/>
        </w:rPr>
      </w:pPr>
    </w:p>
    <w:p w14:paraId="61A4DF15" w14:textId="77777777" w:rsidR="0093018C" w:rsidRDefault="0093018C" w:rsidP="00FF7EBB">
      <w:pPr>
        <w:pBdr>
          <w:top w:val="single" w:sz="6" w:space="1" w:color="auto"/>
          <w:left w:val="single" w:sz="6" w:space="1" w:color="auto"/>
          <w:bottom w:val="single" w:sz="6" w:space="1" w:color="auto"/>
          <w:right w:val="single" w:sz="6" w:space="1" w:color="auto"/>
        </w:pBdr>
        <w:jc w:val="both"/>
        <w:rPr>
          <w:b/>
          <w:sz w:val="24"/>
          <w:szCs w:val="24"/>
        </w:rPr>
      </w:pPr>
    </w:p>
    <w:p w14:paraId="0D0F1341" w14:textId="4435664B" w:rsidR="004923DA" w:rsidRPr="008B28E7" w:rsidRDefault="00C65921"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F</w:t>
      </w:r>
      <w:r w:rsidRPr="008B28E7">
        <w:rPr>
          <w:b/>
          <w:sz w:val="24"/>
          <w:szCs w:val="24"/>
        </w:rPr>
        <w:t>eedback and comments</w:t>
      </w:r>
      <w:r>
        <w:rPr>
          <w:b/>
          <w:sz w:val="24"/>
          <w:szCs w:val="24"/>
        </w:rPr>
        <w:t xml:space="preserve"> from an </w:t>
      </w:r>
      <w:r w:rsidRPr="002A0E51">
        <w:rPr>
          <w:b/>
          <w:sz w:val="24"/>
          <w:szCs w:val="24"/>
        </w:rPr>
        <w:t xml:space="preserve">individual using services, their family </w:t>
      </w:r>
      <w:r w:rsidR="00EC6E15">
        <w:rPr>
          <w:b/>
          <w:sz w:val="24"/>
          <w:szCs w:val="24"/>
        </w:rPr>
        <w:t>and/</w:t>
      </w:r>
      <w:r w:rsidRPr="002A0E51">
        <w:rPr>
          <w:b/>
          <w:sz w:val="24"/>
          <w:szCs w:val="24"/>
        </w:rPr>
        <w:t xml:space="preserve">or </w:t>
      </w:r>
      <w:r w:rsidR="00EC3A85">
        <w:rPr>
          <w:b/>
          <w:sz w:val="24"/>
          <w:szCs w:val="24"/>
        </w:rPr>
        <w:t>carers</w:t>
      </w:r>
      <w:r w:rsidR="00EC3A85" w:rsidRPr="008B28E7">
        <w:rPr>
          <w:b/>
          <w:sz w:val="24"/>
          <w:szCs w:val="24"/>
        </w:rPr>
        <w:t xml:space="preserve"> (</w:t>
      </w:r>
      <w:r w:rsidR="00FC0334">
        <w:rPr>
          <w:b/>
          <w:sz w:val="24"/>
          <w:szCs w:val="24"/>
        </w:rPr>
        <w:t>Task 2)</w:t>
      </w:r>
      <w:r w:rsidR="004923DA" w:rsidRPr="008B28E7">
        <w:rPr>
          <w:b/>
          <w:sz w:val="24"/>
          <w:szCs w:val="24"/>
        </w:rPr>
        <w:t xml:space="preserve"> - to be completed by the Observer</w:t>
      </w:r>
      <w:r w:rsidR="009D59C2">
        <w:rPr>
          <w:b/>
          <w:sz w:val="24"/>
          <w:szCs w:val="24"/>
        </w:rPr>
        <w:t>.</w:t>
      </w:r>
    </w:p>
    <w:p w14:paraId="16626A4D" w14:textId="77777777" w:rsidR="004923DA"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5894BC9A" w14:textId="1911F623" w:rsidR="004923DA" w:rsidRDefault="004923DA" w:rsidP="00FF7EBB">
      <w:pPr>
        <w:pBdr>
          <w:top w:val="single" w:sz="6" w:space="1" w:color="auto"/>
          <w:left w:val="single" w:sz="6" w:space="1" w:color="auto"/>
          <w:bottom w:val="single" w:sz="6" w:space="1" w:color="auto"/>
          <w:right w:val="single" w:sz="6" w:space="1" w:color="auto"/>
        </w:pBdr>
        <w:jc w:val="both"/>
        <w:rPr>
          <w:sz w:val="24"/>
          <w:szCs w:val="24"/>
        </w:rPr>
      </w:pPr>
      <w:r w:rsidRPr="008B28E7">
        <w:rPr>
          <w:sz w:val="24"/>
          <w:szCs w:val="24"/>
        </w:rPr>
        <w:t>I confirm that I am a registered social worker with knowledge of the learner</w:t>
      </w:r>
      <w:r>
        <w:rPr>
          <w:sz w:val="24"/>
          <w:szCs w:val="24"/>
        </w:rPr>
        <w:t>’</w:t>
      </w:r>
      <w:r w:rsidRPr="008B28E7">
        <w:rPr>
          <w:sz w:val="24"/>
          <w:szCs w:val="24"/>
        </w:rPr>
        <w:t xml:space="preserve">s area of practice and that the observation summary and the comments </w:t>
      </w:r>
      <w:r w:rsidR="005E17F1">
        <w:rPr>
          <w:sz w:val="24"/>
          <w:szCs w:val="24"/>
        </w:rPr>
        <w:t xml:space="preserve">above </w:t>
      </w:r>
      <w:r w:rsidRPr="008B28E7">
        <w:rPr>
          <w:sz w:val="24"/>
          <w:szCs w:val="24"/>
        </w:rPr>
        <w:t xml:space="preserve">from the </w:t>
      </w:r>
      <w:r w:rsidR="00684732" w:rsidRPr="00467F66">
        <w:rPr>
          <w:color w:val="auto"/>
          <w:sz w:val="24"/>
          <w:szCs w:val="24"/>
        </w:rPr>
        <w:t>individual</w:t>
      </w:r>
      <w:r w:rsidR="004F4E33">
        <w:rPr>
          <w:sz w:val="24"/>
          <w:szCs w:val="24"/>
        </w:rPr>
        <w:t xml:space="preserve"> in need of care and support and/or their</w:t>
      </w:r>
      <w:r w:rsidR="004F4E33">
        <w:rPr>
          <w:i/>
          <w:sz w:val="24"/>
          <w:szCs w:val="24"/>
        </w:rPr>
        <w:t xml:space="preserve"> </w:t>
      </w:r>
      <w:proofErr w:type="spellStart"/>
      <w:r w:rsidR="004F4E33">
        <w:rPr>
          <w:sz w:val="24"/>
          <w:szCs w:val="24"/>
        </w:rPr>
        <w:t>carers</w:t>
      </w:r>
      <w:proofErr w:type="spellEnd"/>
      <w:r w:rsidR="004F4E33" w:rsidRPr="00467F66">
        <w:rPr>
          <w:color w:val="auto"/>
          <w:sz w:val="24"/>
          <w:szCs w:val="24"/>
        </w:rPr>
        <w:t xml:space="preserve"> </w:t>
      </w:r>
      <w:r w:rsidRPr="008B28E7">
        <w:rPr>
          <w:sz w:val="24"/>
          <w:szCs w:val="24"/>
        </w:rPr>
        <w:t>are about the same piece of practice that I observed on the date given.</w:t>
      </w:r>
    </w:p>
    <w:p w14:paraId="5D14355D" w14:textId="77777777" w:rsidR="004923DA"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6B500D52"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791BE923" w14:textId="0904EACA" w:rsidR="00B577D3" w:rsidRDefault="004923DA" w:rsidP="00FF7EBB">
      <w:pPr>
        <w:pBdr>
          <w:top w:val="single" w:sz="6" w:space="1" w:color="auto"/>
          <w:left w:val="single" w:sz="6" w:space="1" w:color="auto"/>
          <w:bottom w:val="single" w:sz="6" w:space="1" w:color="auto"/>
          <w:right w:val="single" w:sz="6" w:space="1" w:color="auto"/>
        </w:pBdr>
        <w:jc w:val="both"/>
        <w:rPr>
          <w:sz w:val="24"/>
          <w:szCs w:val="24"/>
        </w:rPr>
      </w:pPr>
      <w:r w:rsidRPr="008B28E7">
        <w:rPr>
          <w:sz w:val="24"/>
          <w:szCs w:val="24"/>
        </w:rPr>
        <w:t>Signed:</w:t>
      </w:r>
      <w:r w:rsidR="009D59C2">
        <w:rPr>
          <w:sz w:val="24"/>
          <w:szCs w:val="24"/>
        </w:rPr>
        <w:t xml:space="preserve">    </w:t>
      </w:r>
      <w:r w:rsidRPr="008B28E7">
        <w:rPr>
          <w:sz w:val="24"/>
          <w:szCs w:val="24"/>
        </w:rPr>
        <w:t xml:space="preserve"> </w:t>
      </w:r>
      <w:r w:rsidR="00DF2A0C">
        <w:rPr>
          <w:noProof/>
        </w:rPr>
        <w:drawing>
          <wp:inline distT="0" distB="0" distL="0" distR="0" wp14:anchorId="63D88410" wp14:editId="026EDA3D">
            <wp:extent cx="1691640" cy="1310640"/>
            <wp:effectExtent l="0" t="0" r="3810" b="3810"/>
            <wp:docPr id="1577402057" name="Picture 5" descr="A close-up of a notepa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7402057" name="Picture 5" descr="A close-up of a notepad"/>
                    <pic:cNvPicPr>
                      <a:picLocks noChangeAspect="1" noChangeArrowheads="1"/>
                    </pic:cNvPicPr>
                  </pic:nvPicPr>
                  <pic:blipFill>
                    <a:blip r:embed="rId61" cstate="print">
                      <a:extLst>
                        <a:ext uri="{28A0092B-C50C-407E-A947-70E740481C1C}">
                          <a14:useLocalDpi xmlns:a14="http://schemas.microsoft.com/office/drawing/2010/main" val="0"/>
                        </a:ext>
                      </a:extLst>
                    </a:blip>
                    <a:srcRect/>
                    <a:stretch>
                      <a:fillRect/>
                    </a:stretch>
                  </pic:blipFill>
                  <pic:spPr bwMode="auto">
                    <a:xfrm>
                      <a:off x="0" y="0"/>
                      <a:ext cx="1691640" cy="1310640"/>
                    </a:xfrm>
                    <a:prstGeom prst="rect">
                      <a:avLst/>
                    </a:prstGeom>
                    <a:noFill/>
                    <a:ln>
                      <a:noFill/>
                    </a:ln>
                  </pic:spPr>
                </pic:pic>
              </a:graphicData>
            </a:graphic>
          </wp:inline>
        </w:drawing>
      </w:r>
      <w:r w:rsidR="00B577D3">
        <w:rPr>
          <w:sz w:val="24"/>
          <w:szCs w:val="24"/>
        </w:rPr>
        <w:t xml:space="preserve"> </w:t>
      </w:r>
      <w:r w:rsidR="00BC5725">
        <w:rPr>
          <w:sz w:val="24"/>
          <w:szCs w:val="24"/>
        </w:rPr>
        <w:t xml:space="preserve"> </w:t>
      </w:r>
      <w:r w:rsidRPr="008B28E7">
        <w:rPr>
          <w:sz w:val="24"/>
          <w:szCs w:val="24"/>
        </w:rPr>
        <w:t>(</w:t>
      </w:r>
      <w:r>
        <w:rPr>
          <w:sz w:val="24"/>
          <w:szCs w:val="24"/>
        </w:rPr>
        <w:t>Observer</w:t>
      </w:r>
      <w:r w:rsidRPr="008B28E7">
        <w:rPr>
          <w:sz w:val="24"/>
          <w:szCs w:val="24"/>
        </w:rPr>
        <w:t>)</w:t>
      </w:r>
    </w:p>
    <w:p w14:paraId="3ECBE8B7" w14:textId="77777777" w:rsidR="00B577D3" w:rsidRDefault="00B577D3" w:rsidP="00FF7EBB">
      <w:pPr>
        <w:pBdr>
          <w:top w:val="single" w:sz="6" w:space="1" w:color="auto"/>
          <w:left w:val="single" w:sz="6" w:space="1" w:color="auto"/>
          <w:bottom w:val="single" w:sz="6" w:space="1" w:color="auto"/>
          <w:right w:val="single" w:sz="6" w:space="1" w:color="auto"/>
        </w:pBdr>
        <w:jc w:val="both"/>
        <w:rPr>
          <w:sz w:val="24"/>
          <w:szCs w:val="24"/>
        </w:rPr>
      </w:pPr>
    </w:p>
    <w:p w14:paraId="2FAB77D8" w14:textId="3CEFC7B0" w:rsidR="004923DA" w:rsidRDefault="00B577D3"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 xml:space="preserve">Date: </w:t>
      </w:r>
      <w:r w:rsidR="009D59C2">
        <w:rPr>
          <w:sz w:val="24"/>
          <w:szCs w:val="24"/>
        </w:rPr>
        <w:t xml:space="preserve">       </w:t>
      </w:r>
      <w:r w:rsidR="00DF2A0C">
        <w:rPr>
          <w:sz w:val="24"/>
          <w:szCs w:val="24"/>
        </w:rPr>
        <w:t>06/10/2025</w:t>
      </w:r>
    </w:p>
    <w:p w14:paraId="60215842" w14:textId="77777777" w:rsidR="00B577D3" w:rsidRPr="008B28E7" w:rsidRDefault="00B577D3" w:rsidP="00FF7EBB">
      <w:pPr>
        <w:pBdr>
          <w:top w:val="single" w:sz="6" w:space="1" w:color="auto"/>
          <w:left w:val="single" w:sz="6" w:space="1" w:color="auto"/>
          <w:bottom w:val="single" w:sz="6" w:space="1" w:color="auto"/>
          <w:right w:val="single" w:sz="6" w:space="1" w:color="auto"/>
        </w:pBdr>
        <w:jc w:val="both"/>
        <w:rPr>
          <w:sz w:val="24"/>
          <w:szCs w:val="24"/>
        </w:rPr>
      </w:pPr>
    </w:p>
    <w:p w14:paraId="7A43BE0E" w14:textId="516E0FE3" w:rsidR="001B331A" w:rsidRDefault="001B331A" w:rsidP="00FF7EBB">
      <w:pPr>
        <w:ind w:right="180"/>
        <w:jc w:val="both"/>
        <w:rPr>
          <w:b/>
          <w:sz w:val="24"/>
          <w:szCs w:val="24"/>
        </w:rPr>
      </w:pPr>
    </w:p>
    <w:p w14:paraId="06645966" w14:textId="5862868B" w:rsidR="00335C41" w:rsidRDefault="00335C41" w:rsidP="00FF7EBB">
      <w:pPr>
        <w:ind w:right="180"/>
        <w:jc w:val="both"/>
        <w:rPr>
          <w:b/>
          <w:sz w:val="24"/>
          <w:szCs w:val="24"/>
        </w:rPr>
      </w:pPr>
    </w:p>
    <w:p w14:paraId="56D0616E" w14:textId="77777777" w:rsidR="00335C41" w:rsidRDefault="00335C41" w:rsidP="00FF7EBB">
      <w:pPr>
        <w:ind w:right="180"/>
        <w:jc w:val="both"/>
        <w:rPr>
          <w:b/>
          <w:sz w:val="24"/>
          <w:szCs w:val="24"/>
        </w:rPr>
      </w:pPr>
    </w:p>
    <w:tbl>
      <w:tblPr>
        <w:tblStyle w:val="TableGrid"/>
        <w:tblW w:w="0" w:type="auto"/>
        <w:tblLook w:val="04A0" w:firstRow="1" w:lastRow="0" w:firstColumn="1" w:lastColumn="0" w:noHBand="0" w:noVBand="1"/>
      </w:tblPr>
      <w:tblGrid>
        <w:gridCol w:w="10070"/>
      </w:tblGrid>
      <w:tr w:rsidR="00335C41" w14:paraId="6D9A5C0D" w14:textId="77777777" w:rsidTr="00335C41">
        <w:tc>
          <w:tcPr>
            <w:tcW w:w="10070" w:type="dxa"/>
          </w:tcPr>
          <w:p w14:paraId="7D0D0FBD" w14:textId="22BDA678" w:rsidR="00335C41" w:rsidRPr="00D3203C" w:rsidRDefault="00335C41" w:rsidP="00335C41">
            <w:pPr>
              <w:ind w:right="180"/>
              <w:jc w:val="both"/>
              <w:rPr>
                <w:b/>
                <w:sz w:val="24"/>
                <w:szCs w:val="24"/>
              </w:rPr>
            </w:pPr>
            <w:r w:rsidRPr="00D3203C">
              <w:rPr>
                <w:b/>
                <w:sz w:val="24"/>
                <w:szCs w:val="24"/>
              </w:rPr>
              <w:t xml:space="preserve">Mentors Report (to be completed by the mentor) </w:t>
            </w:r>
          </w:p>
          <w:p w14:paraId="60A81C3D" w14:textId="77777777" w:rsidR="001E2EB6" w:rsidRPr="00D3203C" w:rsidRDefault="001E2EB6" w:rsidP="00335C41">
            <w:pPr>
              <w:ind w:right="180"/>
              <w:jc w:val="both"/>
              <w:rPr>
                <w:b/>
                <w:sz w:val="24"/>
                <w:szCs w:val="24"/>
              </w:rPr>
            </w:pPr>
          </w:p>
          <w:p w14:paraId="1C625AC6" w14:textId="53869546" w:rsidR="00335C41" w:rsidRPr="00D3203C" w:rsidRDefault="00335C41" w:rsidP="00335C41">
            <w:pPr>
              <w:ind w:right="180"/>
              <w:jc w:val="both"/>
              <w:rPr>
                <w:sz w:val="24"/>
                <w:szCs w:val="24"/>
              </w:rPr>
            </w:pPr>
            <w:r w:rsidRPr="00D3203C">
              <w:rPr>
                <w:sz w:val="24"/>
                <w:szCs w:val="24"/>
              </w:rPr>
              <w:t xml:space="preserve">I can confirm that I am a registered social worker and that in my role as mentor I have provided a written report of the </w:t>
            </w:r>
            <w:r w:rsidR="001E2EB6" w:rsidRPr="00D3203C">
              <w:rPr>
                <w:sz w:val="24"/>
                <w:szCs w:val="24"/>
              </w:rPr>
              <w:t>learner’s</w:t>
            </w:r>
            <w:r w:rsidRPr="00D3203C">
              <w:rPr>
                <w:sz w:val="24"/>
                <w:szCs w:val="24"/>
              </w:rPr>
              <w:t xml:space="preserve"> progress over the duration of the programme.</w:t>
            </w:r>
          </w:p>
          <w:p w14:paraId="2850D097" w14:textId="0DCD2AFA" w:rsidR="00335C41" w:rsidRPr="00D3203C" w:rsidRDefault="00335C41" w:rsidP="00335C41">
            <w:pPr>
              <w:ind w:right="180"/>
              <w:jc w:val="both"/>
              <w:rPr>
                <w:sz w:val="24"/>
                <w:szCs w:val="24"/>
              </w:rPr>
            </w:pPr>
          </w:p>
          <w:p w14:paraId="12F66D0C" w14:textId="6A019CD8" w:rsidR="00335C41" w:rsidRPr="00D3203C" w:rsidRDefault="00335C41" w:rsidP="00335C41">
            <w:pPr>
              <w:ind w:right="180"/>
              <w:jc w:val="both"/>
              <w:rPr>
                <w:sz w:val="24"/>
                <w:szCs w:val="24"/>
              </w:rPr>
            </w:pPr>
            <w:r w:rsidRPr="00D3203C">
              <w:rPr>
                <w:sz w:val="24"/>
                <w:szCs w:val="24"/>
              </w:rPr>
              <w:t>Signed</w:t>
            </w:r>
            <w:r w:rsidR="00DF2A0C">
              <w:rPr>
                <w:sz w:val="24"/>
                <w:szCs w:val="24"/>
              </w:rPr>
              <w:t xml:space="preserve">  </w:t>
            </w:r>
            <w:r w:rsidR="00DF2A0C">
              <w:rPr>
                <w:noProof/>
                <w:sz w:val="24"/>
                <w:szCs w:val="24"/>
              </w:rPr>
              <w:drawing>
                <wp:inline distT="0" distB="0" distL="0" distR="0" wp14:anchorId="1CCB00F2" wp14:editId="34A2F0EE">
                  <wp:extent cx="1694815" cy="1310640"/>
                  <wp:effectExtent l="0" t="0" r="635" b="3810"/>
                  <wp:docPr id="1394052281"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2">
                            <a:extLst>
                              <a:ext uri="{28A0092B-C50C-407E-A947-70E740481C1C}">
                                <a14:useLocalDpi xmlns:a14="http://schemas.microsoft.com/office/drawing/2010/main" val="0"/>
                              </a:ext>
                            </a:extLst>
                          </a:blip>
                          <a:srcRect/>
                          <a:stretch>
                            <a:fillRect/>
                          </a:stretch>
                        </pic:blipFill>
                        <pic:spPr bwMode="auto">
                          <a:xfrm>
                            <a:off x="0" y="0"/>
                            <a:ext cx="1694815" cy="1310640"/>
                          </a:xfrm>
                          <a:prstGeom prst="rect">
                            <a:avLst/>
                          </a:prstGeom>
                          <a:noFill/>
                        </pic:spPr>
                      </pic:pic>
                    </a:graphicData>
                  </a:graphic>
                </wp:inline>
              </w:drawing>
            </w:r>
            <w:r w:rsidRPr="00D3203C">
              <w:rPr>
                <w:sz w:val="24"/>
                <w:szCs w:val="24"/>
              </w:rPr>
              <w:t xml:space="preserve"> (Mentor)</w:t>
            </w:r>
          </w:p>
          <w:p w14:paraId="5D3F0767" w14:textId="77777777" w:rsidR="00335C41" w:rsidRPr="00D3203C" w:rsidRDefault="00335C41" w:rsidP="00335C41">
            <w:pPr>
              <w:ind w:right="180"/>
              <w:jc w:val="both"/>
              <w:rPr>
                <w:sz w:val="24"/>
                <w:szCs w:val="24"/>
              </w:rPr>
            </w:pPr>
          </w:p>
          <w:p w14:paraId="24E1B8A5" w14:textId="3DECE4FC" w:rsidR="00335C41" w:rsidRPr="00D3203C" w:rsidRDefault="00335C41" w:rsidP="00335C41">
            <w:pPr>
              <w:ind w:right="180"/>
              <w:jc w:val="both"/>
              <w:rPr>
                <w:sz w:val="24"/>
                <w:szCs w:val="24"/>
              </w:rPr>
            </w:pPr>
            <w:r w:rsidRPr="00D3203C">
              <w:rPr>
                <w:sz w:val="24"/>
                <w:szCs w:val="24"/>
              </w:rPr>
              <w:t xml:space="preserve">Date </w:t>
            </w:r>
            <w:r w:rsidR="00DF2A0C">
              <w:rPr>
                <w:sz w:val="24"/>
                <w:szCs w:val="24"/>
              </w:rPr>
              <w:t>06/10/2025</w:t>
            </w:r>
          </w:p>
          <w:p w14:paraId="3D3E430B" w14:textId="77777777" w:rsidR="00335C41" w:rsidRPr="001E2EB6" w:rsidRDefault="00335C41" w:rsidP="00335C41">
            <w:pPr>
              <w:ind w:right="180"/>
              <w:jc w:val="both"/>
              <w:rPr>
                <w:sz w:val="24"/>
                <w:szCs w:val="24"/>
                <w:highlight w:val="magenta"/>
              </w:rPr>
            </w:pPr>
          </w:p>
          <w:p w14:paraId="21FFCE4E" w14:textId="13153E0B" w:rsidR="00335C41" w:rsidRPr="00706BB5" w:rsidRDefault="00335C41" w:rsidP="00D3203C">
            <w:pPr>
              <w:keepNext/>
              <w:jc w:val="center"/>
              <w:rPr>
                <w:b/>
                <w:sz w:val="24"/>
                <w:szCs w:val="24"/>
                <w:highlight w:val="magenta"/>
              </w:rPr>
            </w:pPr>
          </w:p>
        </w:tc>
      </w:tr>
    </w:tbl>
    <w:p w14:paraId="2F624C09" w14:textId="35D4CD9C" w:rsidR="009C7342" w:rsidRDefault="009C7342" w:rsidP="00FF7EBB">
      <w:pPr>
        <w:ind w:right="180"/>
        <w:jc w:val="both"/>
        <w:rPr>
          <w:b/>
          <w:sz w:val="24"/>
          <w:szCs w:val="24"/>
        </w:rPr>
      </w:pPr>
    </w:p>
    <w:p w14:paraId="3FE0AFB1" w14:textId="77777777" w:rsidR="009C7342" w:rsidRPr="008B28E7" w:rsidRDefault="009C7342" w:rsidP="00FF7EBB">
      <w:pPr>
        <w:ind w:right="180"/>
        <w:jc w:val="both"/>
        <w:rPr>
          <w:b/>
          <w:sz w:val="24"/>
          <w:szCs w:val="24"/>
        </w:rPr>
      </w:pPr>
    </w:p>
    <w:p w14:paraId="7CD589DA" w14:textId="77777777" w:rsidR="00706BB5" w:rsidRDefault="00706BB5">
      <w:pPr>
        <w:ind w:right="180"/>
        <w:jc w:val="both"/>
        <w:rPr>
          <w:b/>
          <w:bCs/>
          <w:sz w:val="24"/>
          <w:szCs w:val="24"/>
        </w:rPr>
      </w:pPr>
    </w:p>
    <w:p w14:paraId="706A1AF1" w14:textId="19696F0A" w:rsidR="004923DA" w:rsidRPr="00706BB5" w:rsidRDefault="004923DA">
      <w:pPr>
        <w:ind w:right="180"/>
        <w:jc w:val="both"/>
        <w:rPr>
          <w:b/>
          <w:bCs/>
          <w:sz w:val="24"/>
          <w:szCs w:val="24"/>
        </w:rPr>
      </w:pPr>
      <w:r w:rsidRPr="00F15354">
        <w:rPr>
          <w:b/>
          <w:bCs/>
          <w:sz w:val="24"/>
          <w:szCs w:val="24"/>
        </w:rPr>
        <w:t xml:space="preserve"> Line manager verification</w:t>
      </w:r>
      <w:r w:rsidR="009D59C2" w:rsidRPr="00F15354">
        <w:rPr>
          <w:b/>
          <w:bCs/>
          <w:sz w:val="24"/>
          <w:szCs w:val="24"/>
        </w:rPr>
        <w:t>.</w:t>
      </w:r>
    </w:p>
    <w:p w14:paraId="319886FD" w14:textId="44099AC3" w:rsidR="00C57D24" w:rsidRPr="00C57D24" w:rsidRDefault="004923DA" w:rsidP="00C57D24">
      <w:pPr>
        <w:keepNext/>
        <w:spacing w:before="240" w:after="60"/>
        <w:jc w:val="both"/>
        <w:rPr>
          <w:color w:val="auto"/>
          <w:sz w:val="24"/>
          <w:szCs w:val="24"/>
        </w:rPr>
      </w:pPr>
      <w:r w:rsidRPr="008B28E7">
        <w:rPr>
          <w:i/>
          <w:sz w:val="24"/>
          <w:szCs w:val="24"/>
        </w:rPr>
        <w:t xml:space="preserve">Guidance: This section </w:t>
      </w:r>
      <w:r w:rsidR="000E0D51">
        <w:rPr>
          <w:i/>
          <w:sz w:val="24"/>
          <w:szCs w:val="24"/>
        </w:rPr>
        <w:t xml:space="preserve">must </w:t>
      </w:r>
      <w:r w:rsidRPr="008B28E7">
        <w:rPr>
          <w:i/>
          <w:sz w:val="24"/>
          <w:szCs w:val="24"/>
        </w:rPr>
        <w:t xml:space="preserve">be completed and signed by </w:t>
      </w:r>
      <w:r w:rsidR="00C57D24" w:rsidRPr="00C57D24">
        <w:rPr>
          <w:color w:val="auto"/>
          <w:sz w:val="24"/>
          <w:szCs w:val="24"/>
        </w:rPr>
        <w:t xml:space="preserve">the </w:t>
      </w:r>
      <w:r w:rsidR="00C57D24">
        <w:rPr>
          <w:color w:val="auto"/>
          <w:sz w:val="24"/>
          <w:szCs w:val="24"/>
        </w:rPr>
        <w:t xml:space="preserve">learner’s </w:t>
      </w:r>
      <w:r w:rsidR="00C57D24" w:rsidRPr="00C57D24">
        <w:rPr>
          <w:color w:val="auto"/>
          <w:sz w:val="24"/>
          <w:szCs w:val="24"/>
        </w:rPr>
        <w:t xml:space="preserve">line manager </w:t>
      </w:r>
      <w:r w:rsidR="0019496C">
        <w:rPr>
          <w:color w:val="auto"/>
          <w:sz w:val="24"/>
          <w:szCs w:val="24"/>
        </w:rPr>
        <w:t>and/</w:t>
      </w:r>
      <w:r w:rsidR="00C57D24" w:rsidRPr="00C57D24">
        <w:rPr>
          <w:color w:val="auto"/>
          <w:sz w:val="24"/>
          <w:szCs w:val="24"/>
        </w:rPr>
        <w:t>or senior practitioner</w:t>
      </w:r>
      <w:r w:rsidR="00C57D24">
        <w:rPr>
          <w:color w:val="auto"/>
          <w:sz w:val="24"/>
          <w:szCs w:val="24"/>
        </w:rPr>
        <w:t xml:space="preserve">. </w:t>
      </w:r>
      <w:r w:rsidR="00822B44" w:rsidRPr="00E3288D">
        <w:rPr>
          <w:color w:val="auto"/>
          <w:sz w:val="24"/>
          <w:szCs w:val="24"/>
        </w:rPr>
        <w:t>Where the line manager is not a</w:t>
      </w:r>
      <w:r w:rsidR="00C57D24" w:rsidRPr="00E3288D">
        <w:rPr>
          <w:color w:val="auto"/>
          <w:sz w:val="24"/>
          <w:szCs w:val="24"/>
        </w:rPr>
        <w:t xml:space="preserve"> registered social worker</w:t>
      </w:r>
      <w:r w:rsidR="009D59C2">
        <w:rPr>
          <w:color w:val="auto"/>
          <w:sz w:val="24"/>
          <w:szCs w:val="24"/>
        </w:rPr>
        <w:t>,</w:t>
      </w:r>
      <w:r w:rsidR="00822B44" w:rsidRPr="00E3288D">
        <w:rPr>
          <w:color w:val="auto"/>
          <w:sz w:val="24"/>
          <w:szCs w:val="24"/>
        </w:rPr>
        <w:t xml:space="preserve"> </w:t>
      </w:r>
      <w:r w:rsidR="00D44B67" w:rsidRPr="00E3288D">
        <w:rPr>
          <w:color w:val="auto"/>
          <w:sz w:val="24"/>
          <w:szCs w:val="24"/>
        </w:rPr>
        <w:t xml:space="preserve">verification </w:t>
      </w:r>
      <w:r w:rsidR="00822B44" w:rsidRPr="00E3288D">
        <w:rPr>
          <w:color w:val="auto"/>
          <w:sz w:val="24"/>
          <w:szCs w:val="24"/>
        </w:rPr>
        <w:t>must also be</w:t>
      </w:r>
      <w:r w:rsidR="00D44B67" w:rsidRPr="00E3288D">
        <w:rPr>
          <w:color w:val="auto"/>
          <w:sz w:val="24"/>
          <w:szCs w:val="24"/>
        </w:rPr>
        <w:t xml:space="preserve"> provided</w:t>
      </w:r>
      <w:r w:rsidR="00822B44" w:rsidRPr="00E3288D">
        <w:rPr>
          <w:color w:val="auto"/>
          <w:sz w:val="24"/>
          <w:szCs w:val="24"/>
        </w:rPr>
        <w:t xml:space="preserve"> by </w:t>
      </w:r>
      <w:r w:rsidR="00FA41C7" w:rsidRPr="00E3288D">
        <w:rPr>
          <w:color w:val="auto"/>
          <w:sz w:val="24"/>
          <w:szCs w:val="24"/>
        </w:rPr>
        <w:t>a social work practitioner in a senior position (</w:t>
      </w:r>
      <w:r w:rsidR="00C029EC" w:rsidRPr="00E3288D">
        <w:rPr>
          <w:color w:val="auto"/>
          <w:sz w:val="24"/>
          <w:szCs w:val="24"/>
        </w:rPr>
        <w:t xml:space="preserve">this could be </w:t>
      </w:r>
      <w:r w:rsidR="00E3288D" w:rsidRPr="00E3288D">
        <w:rPr>
          <w:color w:val="auto"/>
          <w:sz w:val="24"/>
          <w:szCs w:val="24"/>
        </w:rPr>
        <w:t>the mentor</w:t>
      </w:r>
      <w:r w:rsidR="00EE5BC3" w:rsidRPr="00E3288D">
        <w:rPr>
          <w:color w:val="auto"/>
          <w:sz w:val="24"/>
          <w:szCs w:val="24"/>
        </w:rPr>
        <w:t>) who</w:t>
      </w:r>
      <w:r w:rsidR="00C57D24" w:rsidRPr="00E3288D">
        <w:rPr>
          <w:color w:val="auto"/>
          <w:sz w:val="24"/>
          <w:szCs w:val="24"/>
        </w:rPr>
        <w:t xml:space="preserve"> is familiar with </w:t>
      </w:r>
      <w:r w:rsidR="00D44B67" w:rsidRPr="00E3288D">
        <w:rPr>
          <w:color w:val="auto"/>
          <w:sz w:val="24"/>
          <w:szCs w:val="24"/>
        </w:rPr>
        <w:t>the</w:t>
      </w:r>
      <w:r w:rsidR="00F06573" w:rsidRPr="00E3288D">
        <w:rPr>
          <w:color w:val="auto"/>
          <w:sz w:val="24"/>
          <w:szCs w:val="24"/>
        </w:rPr>
        <w:t xml:space="preserve"> learner</w:t>
      </w:r>
      <w:r w:rsidR="009D59C2">
        <w:rPr>
          <w:color w:val="auto"/>
          <w:sz w:val="24"/>
          <w:szCs w:val="24"/>
        </w:rPr>
        <w:t>’</w:t>
      </w:r>
      <w:r w:rsidR="00F06573" w:rsidRPr="00E3288D">
        <w:rPr>
          <w:color w:val="auto"/>
          <w:sz w:val="24"/>
          <w:szCs w:val="24"/>
        </w:rPr>
        <w:t xml:space="preserve">s work </w:t>
      </w:r>
      <w:r w:rsidR="00FA41C7" w:rsidRPr="00E3288D">
        <w:rPr>
          <w:color w:val="auto"/>
          <w:sz w:val="24"/>
          <w:szCs w:val="24"/>
        </w:rPr>
        <w:t xml:space="preserve">and </w:t>
      </w:r>
      <w:r w:rsidR="00C57D24" w:rsidRPr="00E3288D">
        <w:rPr>
          <w:color w:val="auto"/>
          <w:sz w:val="24"/>
          <w:szCs w:val="24"/>
        </w:rPr>
        <w:t xml:space="preserve">can verify that the learner has been involved with the </w:t>
      </w:r>
      <w:r w:rsidR="00F06573" w:rsidRPr="00E3288D">
        <w:rPr>
          <w:color w:val="auto"/>
          <w:sz w:val="24"/>
          <w:szCs w:val="24"/>
        </w:rPr>
        <w:t xml:space="preserve">safeguarding </w:t>
      </w:r>
      <w:r w:rsidR="00C57D24" w:rsidRPr="00E3288D">
        <w:rPr>
          <w:color w:val="auto"/>
          <w:sz w:val="24"/>
          <w:szCs w:val="24"/>
        </w:rPr>
        <w:t xml:space="preserve">case evidenced in </w:t>
      </w:r>
      <w:r w:rsidR="00EC6E15" w:rsidRPr="00E3288D">
        <w:rPr>
          <w:color w:val="auto"/>
          <w:sz w:val="24"/>
          <w:szCs w:val="24"/>
        </w:rPr>
        <w:t>T</w:t>
      </w:r>
      <w:r w:rsidR="00EF68BB" w:rsidRPr="00E3288D">
        <w:rPr>
          <w:color w:val="auto"/>
          <w:sz w:val="24"/>
          <w:szCs w:val="24"/>
        </w:rPr>
        <w:t>ask 3</w:t>
      </w:r>
      <w:r w:rsidR="00C57D24" w:rsidRPr="00E3288D">
        <w:rPr>
          <w:color w:val="auto"/>
          <w:sz w:val="24"/>
          <w:szCs w:val="24"/>
        </w:rPr>
        <w:t xml:space="preserve"> of the </w:t>
      </w:r>
      <w:r w:rsidR="0019496C" w:rsidRPr="00E3288D">
        <w:rPr>
          <w:color w:val="auto"/>
          <w:sz w:val="24"/>
          <w:szCs w:val="24"/>
        </w:rPr>
        <w:t>portfolio and</w:t>
      </w:r>
      <w:r w:rsidR="00C57D24" w:rsidRPr="00E3288D">
        <w:rPr>
          <w:color w:val="auto"/>
          <w:sz w:val="24"/>
          <w:szCs w:val="24"/>
        </w:rPr>
        <w:t xml:space="preserve"> </w:t>
      </w:r>
      <w:r w:rsidR="00F06573" w:rsidRPr="00E3288D">
        <w:rPr>
          <w:color w:val="auto"/>
          <w:sz w:val="24"/>
          <w:szCs w:val="24"/>
        </w:rPr>
        <w:t>that the learner has</w:t>
      </w:r>
      <w:r w:rsidR="00C57D24" w:rsidRPr="00E3288D">
        <w:rPr>
          <w:color w:val="auto"/>
          <w:sz w:val="24"/>
          <w:szCs w:val="24"/>
        </w:rPr>
        <w:t xml:space="preserve"> met all </w:t>
      </w:r>
      <w:r w:rsidR="008D5999" w:rsidRPr="00E3288D">
        <w:rPr>
          <w:color w:val="auto"/>
          <w:sz w:val="24"/>
          <w:szCs w:val="24"/>
        </w:rPr>
        <w:t>the required</w:t>
      </w:r>
      <w:r w:rsidR="00C57D24" w:rsidRPr="00E3288D">
        <w:rPr>
          <w:color w:val="auto"/>
          <w:sz w:val="24"/>
          <w:szCs w:val="24"/>
        </w:rPr>
        <w:t xml:space="preserve"> criteria listed</w:t>
      </w:r>
      <w:r w:rsidR="00045C40" w:rsidRPr="00E3288D">
        <w:rPr>
          <w:color w:val="auto"/>
          <w:sz w:val="24"/>
          <w:szCs w:val="24"/>
        </w:rPr>
        <w:t xml:space="preserve"> below</w:t>
      </w:r>
      <w:r w:rsidR="00E3288D">
        <w:rPr>
          <w:color w:val="auto"/>
          <w:sz w:val="24"/>
          <w:szCs w:val="24"/>
        </w:rPr>
        <w:t>.</w:t>
      </w:r>
      <w:r w:rsidR="00C57D24" w:rsidRPr="00C57D24">
        <w:rPr>
          <w:color w:val="auto"/>
          <w:sz w:val="24"/>
          <w:szCs w:val="24"/>
        </w:rPr>
        <w:t xml:space="preserve">  </w:t>
      </w:r>
    </w:p>
    <w:p w14:paraId="437F6011" w14:textId="77777777" w:rsidR="004923DA" w:rsidRPr="008B28E7" w:rsidRDefault="004923DA" w:rsidP="00FF7EBB">
      <w:pPr>
        <w:overflowPunct/>
        <w:autoSpaceDE/>
        <w:autoSpaceDN/>
        <w:adjustRightInd/>
        <w:jc w:val="both"/>
        <w:textAlignment w:val="auto"/>
        <w:rPr>
          <w:color w:val="auto"/>
          <w:sz w:val="24"/>
          <w:szCs w:val="24"/>
        </w:rPr>
      </w:pPr>
    </w:p>
    <w:p w14:paraId="089542F2" w14:textId="0767DD9B" w:rsidR="004923DA" w:rsidRPr="008B28E7" w:rsidRDefault="004923DA" w:rsidP="00FF7EBB">
      <w:pPr>
        <w:overflowPunct/>
        <w:autoSpaceDE/>
        <w:autoSpaceDN/>
        <w:adjustRightInd/>
        <w:jc w:val="both"/>
        <w:textAlignment w:val="auto"/>
        <w:rPr>
          <w:color w:val="auto"/>
          <w:sz w:val="24"/>
          <w:szCs w:val="24"/>
        </w:rPr>
      </w:pPr>
      <w:r w:rsidRPr="008B28E7">
        <w:rPr>
          <w:color w:val="auto"/>
          <w:sz w:val="24"/>
          <w:szCs w:val="24"/>
        </w:rPr>
        <w:t xml:space="preserve">In this section, please confirm that you have seen </w:t>
      </w:r>
      <w:r w:rsidR="0006581A">
        <w:rPr>
          <w:color w:val="auto"/>
          <w:sz w:val="24"/>
          <w:szCs w:val="24"/>
        </w:rPr>
        <w:t xml:space="preserve">sufficient </w:t>
      </w:r>
      <w:r w:rsidR="00DD5020">
        <w:rPr>
          <w:color w:val="auto"/>
          <w:sz w:val="24"/>
          <w:szCs w:val="24"/>
        </w:rPr>
        <w:t xml:space="preserve">evidence </w:t>
      </w:r>
      <w:r w:rsidR="0006581A">
        <w:rPr>
          <w:color w:val="auto"/>
          <w:sz w:val="24"/>
          <w:szCs w:val="24"/>
        </w:rPr>
        <w:t xml:space="preserve">of </w:t>
      </w:r>
      <w:r w:rsidRPr="008B28E7">
        <w:rPr>
          <w:color w:val="auto"/>
          <w:sz w:val="24"/>
          <w:szCs w:val="24"/>
        </w:rPr>
        <w:t xml:space="preserve">the learner’s work during the period </w:t>
      </w:r>
      <w:r w:rsidR="0006581A">
        <w:rPr>
          <w:color w:val="auto"/>
          <w:sz w:val="24"/>
          <w:szCs w:val="24"/>
        </w:rPr>
        <w:t>they have been undertaking the C</w:t>
      </w:r>
      <w:r w:rsidRPr="008B28E7">
        <w:rPr>
          <w:color w:val="auto"/>
          <w:sz w:val="24"/>
          <w:szCs w:val="24"/>
        </w:rPr>
        <w:t>onsolidati</w:t>
      </w:r>
      <w:r w:rsidR="0006581A">
        <w:rPr>
          <w:color w:val="auto"/>
          <w:sz w:val="24"/>
          <w:szCs w:val="24"/>
        </w:rPr>
        <w:t xml:space="preserve">on programme. If necessary, please consult with other managers </w:t>
      </w:r>
      <w:r w:rsidR="00EC3A85">
        <w:rPr>
          <w:color w:val="auto"/>
          <w:sz w:val="24"/>
          <w:szCs w:val="24"/>
        </w:rPr>
        <w:t xml:space="preserve">who </w:t>
      </w:r>
      <w:r w:rsidR="0006581A">
        <w:rPr>
          <w:color w:val="auto"/>
          <w:sz w:val="24"/>
          <w:szCs w:val="24"/>
        </w:rPr>
        <w:t xml:space="preserve">the learner has worked </w:t>
      </w:r>
      <w:r w:rsidR="009D477B">
        <w:rPr>
          <w:color w:val="auto"/>
          <w:sz w:val="24"/>
          <w:szCs w:val="24"/>
        </w:rPr>
        <w:t>with</w:t>
      </w:r>
      <w:r w:rsidR="0006581A">
        <w:rPr>
          <w:color w:val="auto"/>
          <w:sz w:val="24"/>
          <w:szCs w:val="24"/>
        </w:rPr>
        <w:t xml:space="preserve">. In signing this section, </w:t>
      </w:r>
      <w:r w:rsidRPr="008B28E7">
        <w:rPr>
          <w:color w:val="auto"/>
          <w:sz w:val="24"/>
          <w:szCs w:val="24"/>
        </w:rPr>
        <w:t xml:space="preserve">you </w:t>
      </w:r>
      <w:r w:rsidR="0006581A">
        <w:rPr>
          <w:color w:val="auto"/>
          <w:sz w:val="24"/>
          <w:szCs w:val="24"/>
        </w:rPr>
        <w:t xml:space="preserve">are confirming that you </w:t>
      </w:r>
      <w:r w:rsidRPr="008B28E7">
        <w:rPr>
          <w:color w:val="auto"/>
          <w:sz w:val="24"/>
          <w:szCs w:val="24"/>
        </w:rPr>
        <w:t>are content with the:</w:t>
      </w:r>
    </w:p>
    <w:p w14:paraId="6135FE6D" w14:textId="77777777" w:rsidR="004923DA" w:rsidRPr="008B28E7" w:rsidRDefault="004923DA" w:rsidP="00FF7EBB">
      <w:pPr>
        <w:overflowPunct/>
        <w:autoSpaceDE/>
        <w:autoSpaceDN/>
        <w:adjustRightInd/>
        <w:jc w:val="both"/>
        <w:textAlignment w:val="auto"/>
        <w:rPr>
          <w:color w:val="auto"/>
          <w:sz w:val="24"/>
          <w:szCs w:val="24"/>
        </w:rPr>
      </w:pPr>
    </w:p>
    <w:p w14:paraId="6F6E847F" w14:textId="3AE0B84D"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level of supervision and mentoring support received</w:t>
      </w:r>
      <w:r w:rsidR="0006581A">
        <w:rPr>
          <w:color w:val="auto"/>
          <w:sz w:val="24"/>
          <w:szCs w:val="24"/>
        </w:rPr>
        <w:t xml:space="preserve"> by the </w:t>
      </w:r>
      <w:proofErr w:type="gramStart"/>
      <w:r w:rsidR="009D59C2">
        <w:rPr>
          <w:color w:val="auto"/>
          <w:sz w:val="24"/>
          <w:szCs w:val="24"/>
        </w:rPr>
        <w:t>learner;</w:t>
      </w:r>
      <w:proofErr w:type="gramEnd"/>
    </w:p>
    <w:p w14:paraId="7DDDE15D" w14:textId="3ACC8F04"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 xml:space="preserve">learning and development </w:t>
      </w:r>
      <w:proofErr w:type="gramStart"/>
      <w:r w:rsidRPr="008B28E7">
        <w:rPr>
          <w:color w:val="auto"/>
          <w:sz w:val="24"/>
          <w:szCs w:val="24"/>
        </w:rPr>
        <w:t>undertaken</w:t>
      </w:r>
      <w:r w:rsidR="009D59C2">
        <w:rPr>
          <w:color w:val="auto"/>
          <w:sz w:val="24"/>
          <w:szCs w:val="24"/>
        </w:rPr>
        <w:t>;</w:t>
      </w:r>
      <w:proofErr w:type="gramEnd"/>
      <w:r w:rsidRPr="008B28E7">
        <w:rPr>
          <w:color w:val="auto"/>
          <w:sz w:val="24"/>
          <w:szCs w:val="24"/>
        </w:rPr>
        <w:t xml:space="preserve"> </w:t>
      </w:r>
    </w:p>
    <w:p w14:paraId="441B95E9" w14:textId="5A0B3059"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 xml:space="preserve">reading and personal research </w:t>
      </w:r>
      <w:proofErr w:type="gramStart"/>
      <w:r w:rsidRPr="008B28E7">
        <w:rPr>
          <w:color w:val="auto"/>
          <w:sz w:val="24"/>
          <w:szCs w:val="24"/>
        </w:rPr>
        <w:t>undertaken</w:t>
      </w:r>
      <w:r w:rsidR="009D59C2">
        <w:rPr>
          <w:color w:val="auto"/>
          <w:sz w:val="24"/>
          <w:szCs w:val="24"/>
        </w:rPr>
        <w:t>;</w:t>
      </w:r>
      <w:proofErr w:type="gramEnd"/>
    </w:p>
    <w:p w14:paraId="7152DF7D" w14:textId="31F960EB"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 xml:space="preserve">level of knowledge and skills </w:t>
      </w:r>
      <w:proofErr w:type="gramStart"/>
      <w:r w:rsidRPr="008B28E7">
        <w:rPr>
          <w:color w:val="auto"/>
          <w:sz w:val="24"/>
          <w:szCs w:val="24"/>
        </w:rPr>
        <w:t>demonstrated</w:t>
      </w:r>
      <w:r w:rsidR="009D59C2">
        <w:rPr>
          <w:color w:val="auto"/>
          <w:sz w:val="24"/>
          <w:szCs w:val="24"/>
        </w:rPr>
        <w:t>;</w:t>
      </w:r>
      <w:proofErr w:type="gramEnd"/>
      <w:r w:rsidRPr="008B28E7">
        <w:rPr>
          <w:color w:val="auto"/>
          <w:sz w:val="24"/>
          <w:szCs w:val="24"/>
        </w:rPr>
        <w:t xml:space="preserve"> </w:t>
      </w:r>
    </w:p>
    <w:p w14:paraId="1354A211" w14:textId="62CFEF1E"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 xml:space="preserve">understanding shown of the Code of </w:t>
      </w:r>
      <w:r w:rsidR="00F81FEC">
        <w:rPr>
          <w:color w:val="auto"/>
          <w:sz w:val="24"/>
          <w:szCs w:val="24"/>
        </w:rPr>
        <w:t xml:space="preserve">Professional </w:t>
      </w:r>
      <w:r w:rsidRPr="008B28E7">
        <w:rPr>
          <w:color w:val="auto"/>
          <w:sz w:val="24"/>
          <w:szCs w:val="24"/>
        </w:rPr>
        <w:t xml:space="preserve">Practice and National Occupational </w:t>
      </w:r>
      <w:proofErr w:type="gramStart"/>
      <w:r w:rsidRPr="008B28E7">
        <w:rPr>
          <w:color w:val="auto"/>
          <w:sz w:val="24"/>
          <w:szCs w:val="24"/>
        </w:rPr>
        <w:t>Standards</w:t>
      </w:r>
      <w:r w:rsidR="009D59C2">
        <w:rPr>
          <w:color w:val="auto"/>
          <w:sz w:val="24"/>
          <w:szCs w:val="24"/>
        </w:rPr>
        <w:t>;</w:t>
      </w:r>
      <w:proofErr w:type="gramEnd"/>
      <w:r w:rsidRPr="008B28E7">
        <w:rPr>
          <w:color w:val="auto"/>
          <w:sz w:val="24"/>
          <w:szCs w:val="24"/>
        </w:rPr>
        <w:t xml:space="preserve"> </w:t>
      </w:r>
    </w:p>
    <w:p w14:paraId="30DA3022" w14:textId="6C3C8CE1"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 xml:space="preserve">core values of the </w:t>
      </w:r>
      <w:proofErr w:type="gramStart"/>
      <w:r w:rsidRPr="008B28E7">
        <w:rPr>
          <w:color w:val="auto"/>
          <w:sz w:val="24"/>
          <w:szCs w:val="24"/>
        </w:rPr>
        <w:t>learner</w:t>
      </w:r>
      <w:r w:rsidR="009D59C2">
        <w:rPr>
          <w:color w:val="auto"/>
          <w:sz w:val="24"/>
          <w:szCs w:val="24"/>
        </w:rPr>
        <w:t>;</w:t>
      </w:r>
      <w:proofErr w:type="gramEnd"/>
      <w:r w:rsidRPr="008B28E7">
        <w:rPr>
          <w:color w:val="auto"/>
          <w:sz w:val="24"/>
          <w:szCs w:val="24"/>
        </w:rPr>
        <w:t xml:space="preserve"> </w:t>
      </w:r>
    </w:p>
    <w:p w14:paraId="3D75468B" w14:textId="754D133C" w:rsidR="004923DA" w:rsidRDefault="004923DA" w:rsidP="00064063">
      <w:pPr>
        <w:numPr>
          <w:ilvl w:val="0"/>
          <w:numId w:val="51"/>
        </w:numPr>
        <w:overflowPunct/>
        <w:autoSpaceDE/>
        <w:autoSpaceDN/>
        <w:adjustRightInd/>
        <w:ind w:left="720"/>
        <w:jc w:val="both"/>
        <w:textAlignment w:val="auto"/>
        <w:rPr>
          <w:color w:val="auto"/>
          <w:sz w:val="24"/>
          <w:szCs w:val="24"/>
        </w:rPr>
      </w:pPr>
      <w:r w:rsidRPr="008B28E7">
        <w:rPr>
          <w:color w:val="auto"/>
          <w:sz w:val="24"/>
          <w:szCs w:val="24"/>
        </w:rPr>
        <w:t xml:space="preserve">work and commentary referred to within the portfolio, that it is the learner’s own work and based on current </w:t>
      </w:r>
      <w:proofErr w:type="gramStart"/>
      <w:r w:rsidRPr="008B28E7">
        <w:rPr>
          <w:color w:val="auto"/>
          <w:sz w:val="24"/>
          <w:szCs w:val="24"/>
        </w:rPr>
        <w:t>practice</w:t>
      </w:r>
      <w:r w:rsidR="009D59C2">
        <w:rPr>
          <w:color w:val="auto"/>
          <w:sz w:val="24"/>
          <w:szCs w:val="24"/>
        </w:rPr>
        <w:t>;</w:t>
      </w:r>
      <w:proofErr w:type="gramEnd"/>
      <w:r w:rsidRPr="008B28E7">
        <w:rPr>
          <w:color w:val="auto"/>
          <w:sz w:val="24"/>
          <w:szCs w:val="24"/>
        </w:rPr>
        <w:t xml:space="preserve"> </w:t>
      </w:r>
    </w:p>
    <w:p w14:paraId="57201331" w14:textId="7246ECEE" w:rsidR="00DD5020" w:rsidRPr="001E2EB6" w:rsidRDefault="00DD5020" w:rsidP="003E54CF">
      <w:pPr>
        <w:numPr>
          <w:ilvl w:val="0"/>
          <w:numId w:val="18"/>
        </w:numPr>
        <w:overflowPunct/>
        <w:autoSpaceDE/>
        <w:autoSpaceDN/>
        <w:adjustRightInd/>
        <w:jc w:val="both"/>
        <w:textAlignment w:val="auto"/>
        <w:rPr>
          <w:color w:val="auto"/>
          <w:sz w:val="24"/>
          <w:szCs w:val="24"/>
        </w:rPr>
      </w:pPr>
      <w:r w:rsidRPr="001E2EB6">
        <w:rPr>
          <w:color w:val="auto"/>
          <w:sz w:val="24"/>
          <w:szCs w:val="24"/>
        </w:rPr>
        <w:t>completion of accurate, cogent, coherent and analytical</w:t>
      </w:r>
      <w:r w:rsidR="004B5553" w:rsidRPr="001E2EB6">
        <w:rPr>
          <w:color w:val="auto"/>
          <w:sz w:val="24"/>
          <w:szCs w:val="24"/>
        </w:rPr>
        <w:t xml:space="preserve"> recording </w:t>
      </w:r>
      <w:proofErr w:type="gramStart"/>
      <w:r w:rsidR="004B5553" w:rsidRPr="001E2EB6">
        <w:rPr>
          <w:color w:val="auto"/>
          <w:sz w:val="24"/>
          <w:szCs w:val="24"/>
        </w:rPr>
        <w:t>skills</w:t>
      </w:r>
      <w:r w:rsidR="009D59C2" w:rsidRPr="001E2EB6">
        <w:rPr>
          <w:color w:val="auto"/>
          <w:sz w:val="24"/>
          <w:szCs w:val="24"/>
        </w:rPr>
        <w:t>;</w:t>
      </w:r>
      <w:proofErr w:type="gramEnd"/>
    </w:p>
    <w:p w14:paraId="048D30B2" w14:textId="7A4AA005" w:rsidR="00151DA6" w:rsidRPr="003E54CF" w:rsidRDefault="00151DA6" w:rsidP="003E54CF">
      <w:pPr>
        <w:numPr>
          <w:ilvl w:val="0"/>
          <w:numId w:val="18"/>
        </w:numPr>
        <w:overflowPunct/>
        <w:autoSpaceDE/>
        <w:autoSpaceDN/>
        <w:adjustRightInd/>
        <w:jc w:val="both"/>
        <w:textAlignment w:val="auto"/>
        <w:rPr>
          <w:color w:val="auto"/>
          <w:sz w:val="24"/>
          <w:szCs w:val="24"/>
        </w:rPr>
      </w:pPr>
      <w:r w:rsidRPr="003E54CF">
        <w:rPr>
          <w:color w:val="auto"/>
          <w:sz w:val="24"/>
          <w:szCs w:val="24"/>
        </w:rPr>
        <w:t xml:space="preserve">Line manager </w:t>
      </w:r>
      <w:r w:rsidR="00FA41C7" w:rsidRPr="003E54CF">
        <w:rPr>
          <w:color w:val="auto"/>
          <w:sz w:val="24"/>
          <w:szCs w:val="24"/>
        </w:rPr>
        <w:t xml:space="preserve">to </w:t>
      </w:r>
      <w:r w:rsidRPr="003E54CF">
        <w:rPr>
          <w:color w:val="auto"/>
          <w:sz w:val="24"/>
          <w:szCs w:val="24"/>
        </w:rPr>
        <w:t>verify the</w:t>
      </w:r>
      <w:r w:rsidR="00FA41C7" w:rsidRPr="003E54CF">
        <w:rPr>
          <w:color w:val="auto"/>
          <w:sz w:val="24"/>
          <w:szCs w:val="24"/>
        </w:rPr>
        <w:t xml:space="preserve"> learner</w:t>
      </w:r>
      <w:r w:rsidRPr="003E54CF">
        <w:rPr>
          <w:color w:val="auto"/>
          <w:sz w:val="24"/>
          <w:szCs w:val="24"/>
        </w:rPr>
        <w:t xml:space="preserve"> ha</w:t>
      </w:r>
      <w:r w:rsidR="00FA41C7" w:rsidRPr="003E54CF">
        <w:rPr>
          <w:color w:val="auto"/>
          <w:sz w:val="24"/>
          <w:szCs w:val="24"/>
        </w:rPr>
        <w:t>s</w:t>
      </w:r>
      <w:r w:rsidRPr="003E54CF">
        <w:rPr>
          <w:color w:val="auto"/>
          <w:sz w:val="24"/>
          <w:szCs w:val="24"/>
        </w:rPr>
        <w:t xml:space="preserve"> been involved with safeguarding.</w:t>
      </w:r>
    </w:p>
    <w:p w14:paraId="36A5BD63" w14:textId="3F1906A3" w:rsidR="7368B423" w:rsidRPr="003E54CF" w:rsidRDefault="732985A0" w:rsidP="003E54CF">
      <w:pPr>
        <w:numPr>
          <w:ilvl w:val="0"/>
          <w:numId w:val="18"/>
        </w:numPr>
        <w:overflowPunct/>
        <w:autoSpaceDE/>
        <w:autoSpaceDN/>
        <w:adjustRightInd/>
        <w:jc w:val="both"/>
        <w:textAlignment w:val="auto"/>
        <w:rPr>
          <w:color w:val="auto"/>
          <w:sz w:val="24"/>
          <w:szCs w:val="24"/>
        </w:rPr>
      </w:pPr>
      <w:r w:rsidRPr="003E54CF">
        <w:rPr>
          <w:color w:val="auto"/>
          <w:sz w:val="24"/>
          <w:szCs w:val="24"/>
        </w:rPr>
        <w:lastRenderedPageBreak/>
        <w:t xml:space="preserve">Mentor’s </w:t>
      </w:r>
      <w:r w:rsidR="7331E4ED" w:rsidRPr="003E54CF">
        <w:rPr>
          <w:color w:val="auto"/>
          <w:sz w:val="24"/>
          <w:szCs w:val="24"/>
        </w:rPr>
        <w:t>report, and that it provides evidence of observation</w:t>
      </w:r>
      <w:r w:rsidR="00A5656A" w:rsidRPr="003E54CF">
        <w:rPr>
          <w:color w:val="auto"/>
          <w:sz w:val="24"/>
          <w:szCs w:val="24"/>
        </w:rPr>
        <w:t>s</w:t>
      </w:r>
      <w:r w:rsidR="7331E4ED" w:rsidRPr="003E54CF">
        <w:rPr>
          <w:color w:val="auto"/>
          <w:sz w:val="24"/>
          <w:szCs w:val="24"/>
        </w:rPr>
        <w:t xml:space="preserve"> of Professional Practice that has been undertaken </w:t>
      </w:r>
      <w:r w:rsidR="009C7342" w:rsidRPr="003E54CF">
        <w:rPr>
          <w:color w:val="auto"/>
          <w:sz w:val="24"/>
          <w:szCs w:val="24"/>
        </w:rPr>
        <w:t xml:space="preserve">over the duration of </w:t>
      </w:r>
      <w:r w:rsidR="7331E4ED" w:rsidRPr="003E54CF">
        <w:rPr>
          <w:color w:val="auto"/>
          <w:sz w:val="24"/>
          <w:szCs w:val="24"/>
        </w:rPr>
        <w:t xml:space="preserve">the Graduate Certificate in the Consolidation of Social Work practice pathway </w:t>
      </w:r>
      <w:r w:rsidR="00A5656A" w:rsidRPr="003E54CF">
        <w:rPr>
          <w:color w:val="auto"/>
          <w:sz w:val="24"/>
          <w:szCs w:val="24"/>
        </w:rPr>
        <w:t xml:space="preserve">(work-based practice which is </w:t>
      </w:r>
      <w:r w:rsidR="7331E4ED" w:rsidRPr="003E54CF">
        <w:rPr>
          <w:color w:val="auto"/>
          <w:sz w:val="24"/>
          <w:szCs w:val="24"/>
        </w:rPr>
        <w:t>equivalent to 7,000 words</w:t>
      </w:r>
      <w:r w:rsidR="00A5656A" w:rsidRPr="003E54CF">
        <w:rPr>
          <w:color w:val="auto"/>
          <w:sz w:val="24"/>
          <w:szCs w:val="24"/>
        </w:rPr>
        <w:t>)</w:t>
      </w:r>
      <w:r w:rsidR="7331E4ED" w:rsidRPr="003E54CF">
        <w:rPr>
          <w:color w:val="auto"/>
          <w:sz w:val="24"/>
          <w:szCs w:val="24"/>
        </w:rPr>
        <w:t>.</w:t>
      </w:r>
    </w:p>
    <w:p w14:paraId="5D4EF0DE" w14:textId="77777777" w:rsidR="5329D3D3" w:rsidRPr="003E54CF" w:rsidRDefault="5329D3D3" w:rsidP="003E54CF">
      <w:pPr>
        <w:overflowPunct/>
        <w:autoSpaceDE/>
        <w:autoSpaceDN/>
        <w:adjustRightInd/>
        <w:ind w:left="720"/>
        <w:jc w:val="both"/>
        <w:textAlignment w:val="auto"/>
        <w:rPr>
          <w:color w:val="auto"/>
          <w:sz w:val="24"/>
          <w:szCs w:val="24"/>
        </w:rPr>
      </w:pPr>
    </w:p>
    <w:p w14:paraId="2C1B7FC0" w14:textId="77777777" w:rsidR="00706BB5" w:rsidRDefault="00706BB5" w:rsidP="00FF7EBB">
      <w:pPr>
        <w:overflowPunct/>
        <w:autoSpaceDE/>
        <w:autoSpaceDN/>
        <w:adjustRightInd/>
        <w:jc w:val="both"/>
        <w:textAlignment w:val="auto"/>
        <w:rPr>
          <w:color w:val="auto"/>
          <w:sz w:val="24"/>
          <w:szCs w:val="24"/>
        </w:rPr>
      </w:pPr>
    </w:p>
    <w:p w14:paraId="324062C2" w14:textId="77777777" w:rsidR="00706BB5" w:rsidRDefault="00706BB5" w:rsidP="00FF7EBB">
      <w:pPr>
        <w:overflowPunct/>
        <w:autoSpaceDE/>
        <w:autoSpaceDN/>
        <w:adjustRightInd/>
        <w:jc w:val="both"/>
        <w:textAlignment w:val="auto"/>
        <w:rPr>
          <w:color w:val="auto"/>
          <w:sz w:val="24"/>
          <w:szCs w:val="24"/>
        </w:rPr>
      </w:pPr>
    </w:p>
    <w:p w14:paraId="78EF98E0" w14:textId="77777777" w:rsidR="00706BB5" w:rsidRDefault="00706BB5" w:rsidP="00FF7EBB">
      <w:pPr>
        <w:overflowPunct/>
        <w:autoSpaceDE/>
        <w:autoSpaceDN/>
        <w:adjustRightInd/>
        <w:jc w:val="both"/>
        <w:textAlignment w:val="auto"/>
        <w:rPr>
          <w:color w:val="auto"/>
          <w:sz w:val="24"/>
          <w:szCs w:val="24"/>
        </w:rPr>
      </w:pPr>
    </w:p>
    <w:p w14:paraId="3E897AF8" w14:textId="77777777" w:rsidR="00706BB5" w:rsidRDefault="00706BB5" w:rsidP="00FF7EBB">
      <w:pPr>
        <w:overflowPunct/>
        <w:autoSpaceDE/>
        <w:autoSpaceDN/>
        <w:adjustRightInd/>
        <w:jc w:val="both"/>
        <w:textAlignment w:val="auto"/>
        <w:rPr>
          <w:color w:val="auto"/>
          <w:sz w:val="24"/>
          <w:szCs w:val="24"/>
        </w:rPr>
      </w:pPr>
    </w:p>
    <w:p w14:paraId="7074C08A" w14:textId="1DD63A5B" w:rsidR="004923DA" w:rsidRPr="008B28E7" w:rsidRDefault="004923DA" w:rsidP="00FF7EBB">
      <w:pPr>
        <w:overflowPunct/>
        <w:autoSpaceDE/>
        <w:autoSpaceDN/>
        <w:adjustRightInd/>
        <w:jc w:val="both"/>
        <w:textAlignment w:val="auto"/>
        <w:rPr>
          <w:color w:val="auto"/>
          <w:sz w:val="24"/>
          <w:szCs w:val="24"/>
        </w:rPr>
      </w:pPr>
      <w:r w:rsidRPr="00B577D3">
        <w:rPr>
          <w:color w:val="auto"/>
          <w:sz w:val="24"/>
          <w:szCs w:val="24"/>
        </w:rPr>
        <w:t>I confirm that this learner has achieved an appropriate level of professional practice</w:t>
      </w:r>
      <w:r w:rsidR="00BC5725" w:rsidRPr="00B577D3">
        <w:rPr>
          <w:color w:val="auto"/>
          <w:sz w:val="24"/>
          <w:szCs w:val="24"/>
        </w:rPr>
        <w:t>.</w:t>
      </w:r>
      <w:r w:rsidRPr="008B28E7">
        <w:rPr>
          <w:color w:val="auto"/>
          <w:sz w:val="24"/>
          <w:szCs w:val="24"/>
        </w:rPr>
        <w:t xml:space="preserve"> </w:t>
      </w:r>
    </w:p>
    <w:p w14:paraId="4A0B67E4" w14:textId="77777777" w:rsidR="004923DA" w:rsidRPr="008B28E7" w:rsidRDefault="004923DA" w:rsidP="00FF7EBB">
      <w:pPr>
        <w:overflowPunct/>
        <w:autoSpaceDE/>
        <w:autoSpaceDN/>
        <w:adjustRightInd/>
        <w:jc w:val="both"/>
        <w:textAlignment w:val="auto"/>
        <w:rPr>
          <w:color w:val="auto"/>
          <w:sz w:val="24"/>
          <w:szCs w:val="24"/>
        </w:rPr>
      </w:pPr>
    </w:p>
    <w:p w14:paraId="329D761D" w14:textId="77777777" w:rsidR="004923DA" w:rsidRPr="008B28E7" w:rsidRDefault="004923DA" w:rsidP="00FF7EBB">
      <w:pPr>
        <w:overflowPunct/>
        <w:autoSpaceDE/>
        <w:autoSpaceDN/>
        <w:adjustRightInd/>
        <w:jc w:val="both"/>
        <w:textAlignment w:val="auto"/>
        <w:rPr>
          <w:caps/>
          <w:sz w:val="24"/>
          <w:szCs w:val="24"/>
        </w:rPr>
      </w:pPr>
      <w:r w:rsidRPr="008B28E7">
        <w:rPr>
          <w:color w:val="auto"/>
          <w:sz w:val="24"/>
          <w:szCs w:val="24"/>
        </w:rPr>
        <w:t> </w:t>
      </w:r>
      <w:r w:rsidRPr="0006581A">
        <w:rPr>
          <w:b/>
          <w:caps/>
          <w:sz w:val="24"/>
          <w:szCs w:val="24"/>
        </w:rPr>
        <w:t>Line manager VERIFICATION</w:t>
      </w:r>
      <w:r w:rsidRPr="008B28E7">
        <w:rPr>
          <w:caps/>
          <w:sz w:val="24"/>
          <w:szCs w:val="24"/>
        </w:rPr>
        <w:t>:</w:t>
      </w:r>
    </w:p>
    <w:p w14:paraId="5DC8F9AB" w14:textId="77777777" w:rsidR="004923DA" w:rsidRDefault="004923DA" w:rsidP="00FF7EBB">
      <w:pPr>
        <w:keepNext/>
        <w:pBdr>
          <w:top w:val="single" w:sz="6" w:space="1" w:color="auto"/>
          <w:left w:val="single" w:sz="6" w:space="1" w:color="auto"/>
          <w:bottom w:val="single" w:sz="6" w:space="31" w:color="auto"/>
          <w:right w:val="single" w:sz="6" w:space="1" w:color="auto"/>
        </w:pBdr>
        <w:spacing w:before="240" w:after="60"/>
        <w:jc w:val="both"/>
        <w:rPr>
          <w:caps/>
          <w:sz w:val="24"/>
          <w:szCs w:val="24"/>
        </w:rPr>
      </w:pPr>
    </w:p>
    <w:p w14:paraId="021F0BBD" w14:textId="40F1156D" w:rsidR="004923DA" w:rsidRPr="008B28E7" w:rsidRDefault="004923DA" w:rsidP="00FF7EBB">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8B28E7">
        <w:rPr>
          <w:caps/>
          <w:sz w:val="24"/>
          <w:szCs w:val="24"/>
        </w:rPr>
        <w:t>name of Line manager</w:t>
      </w:r>
      <w:r w:rsidR="00B577D3">
        <w:rPr>
          <w:caps/>
          <w:sz w:val="24"/>
          <w:szCs w:val="24"/>
        </w:rPr>
        <w:t xml:space="preserve">: </w:t>
      </w:r>
      <w:r w:rsidR="009D59C2">
        <w:rPr>
          <w:caps/>
          <w:sz w:val="24"/>
          <w:szCs w:val="24"/>
        </w:rPr>
        <w:t xml:space="preserve">            </w:t>
      </w:r>
      <w:r w:rsidR="00DF2A0C">
        <w:rPr>
          <w:caps/>
          <w:sz w:val="24"/>
          <w:szCs w:val="24"/>
        </w:rPr>
        <w:t xml:space="preserve">Rhian evans </w:t>
      </w:r>
    </w:p>
    <w:p w14:paraId="7C11F360" w14:textId="3F333338" w:rsidR="004923DA" w:rsidRPr="008B28E7" w:rsidRDefault="004923DA" w:rsidP="00FF7EBB">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8B28E7">
        <w:rPr>
          <w:caps/>
          <w:sz w:val="24"/>
          <w:szCs w:val="24"/>
        </w:rPr>
        <w:t>Signature of LINE MANAGER</w:t>
      </w:r>
      <w:r w:rsidR="009D59C2">
        <w:rPr>
          <w:sz w:val="24"/>
          <w:szCs w:val="24"/>
        </w:rPr>
        <w:t xml:space="preserve">:  </w:t>
      </w:r>
      <w:r w:rsidR="00DF2A0C">
        <w:rPr>
          <w:noProof/>
        </w:rPr>
        <w:drawing>
          <wp:inline distT="0" distB="0" distL="0" distR="0" wp14:anchorId="3C5EA77C" wp14:editId="402C2CF9">
            <wp:extent cx="1920240" cy="1569720"/>
            <wp:effectExtent l="0" t="0" r="3810" b="0"/>
            <wp:docPr id="2067717044" name="Picture 3" descr="A close-up of a notepa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7717044" name="Picture 3" descr="A close-up of a notepad"/>
                    <pic:cNvPicPr>
                      <a:picLocks noChangeAspect="1" noChangeArrowheads="1"/>
                    </pic:cNvPicPr>
                  </pic:nvPicPr>
                  <pic:blipFill>
                    <a:blip r:embed="rId63" cstate="print">
                      <a:extLst>
                        <a:ext uri="{28A0092B-C50C-407E-A947-70E740481C1C}">
                          <a14:useLocalDpi xmlns:a14="http://schemas.microsoft.com/office/drawing/2010/main" val="0"/>
                        </a:ext>
                      </a:extLst>
                    </a:blip>
                    <a:srcRect/>
                    <a:stretch>
                      <a:fillRect/>
                    </a:stretch>
                  </pic:blipFill>
                  <pic:spPr bwMode="auto">
                    <a:xfrm>
                      <a:off x="0" y="0"/>
                      <a:ext cx="1920240" cy="1569720"/>
                    </a:xfrm>
                    <a:prstGeom prst="rect">
                      <a:avLst/>
                    </a:prstGeom>
                    <a:noFill/>
                    <a:ln>
                      <a:noFill/>
                    </a:ln>
                  </pic:spPr>
                </pic:pic>
              </a:graphicData>
            </a:graphic>
          </wp:inline>
        </w:drawing>
      </w:r>
    </w:p>
    <w:p w14:paraId="57B2A00A" w14:textId="7ACF9ED1" w:rsidR="004923DA" w:rsidRPr="008B28E7" w:rsidRDefault="00BC5725" w:rsidP="00B577D3">
      <w:pPr>
        <w:keepNext/>
        <w:pBdr>
          <w:top w:val="single" w:sz="6" w:space="1" w:color="auto"/>
          <w:left w:val="single" w:sz="6" w:space="1" w:color="auto"/>
          <w:bottom w:val="single" w:sz="6" w:space="31" w:color="auto"/>
          <w:right w:val="single" w:sz="6" w:space="1" w:color="auto"/>
        </w:pBdr>
        <w:spacing w:before="240" w:after="60"/>
        <w:jc w:val="both"/>
        <w:rPr>
          <w:color w:val="auto"/>
          <w:sz w:val="24"/>
          <w:szCs w:val="24"/>
          <w:lang w:val="en"/>
        </w:rPr>
      </w:pPr>
      <w:r>
        <w:rPr>
          <w:sz w:val="24"/>
          <w:szCs w:val="24"/>
        </w:rPr>
        <w:t>DATE:</w:t>
      </w:r>
      <w:r w:rsidR="004923DA" w:rsidRPr="008B28E7">
        <w:rPr>
          <w:sz w:val="24"/>
          <w:szCs w:val="24"/>
        </w:rPr>
        <w:t xml:space="preserve"> </w:t>
      </w:r>
      <w:r w:rsidR="009D59C2">
        <w:rPr>
          <w:sz w:val="24"/>
          <w:szCs w:val="24"/>
        </w:rPr>
        <w:t xml:space="preserve">                                               </w:t>
      </w:r>
      <w:r w:rsidR="00DF2A0C">
        <w:rPr>
          <w:sz w:val="24"/>
          <w:szCs w:val="24"/>
        </w:rPr>
        <w:t>06/10/2025</w:t>
      </w:r>
    </w:p>
    <w:p w14:paraId="7AB27B44" w14:textId="77777777" w:rsidR="004923DA" w:rsidRPr="008B28E7" w:rsidRDefault="004923DA" w:rsidP="00FF7EBB">
      <w:pPr>
        <w:overflowPunct/>
        <w:autoSpaceDE/>
        <w:autoSpaceDN/>
        <w:adjustRightInd/>
        <w:jc w:val="both"/>
        <w:textAlignment w:val="auto"/>
        <w:rPr>
          <w:color w:val="auto"/>
          <w:sz w:val="24"/>
          <w:szCs w:val="24"/>
          <w:lang w:val="en"/>
        </w:rPr>
      </w:pPr>
    </w:p>
    <w:p w14:paraId="2C2FE587" w14:textId="77777777" w:rsidR="004923DA" w:rsidRPr="008B28E7" w:rsidRDefault="004923DA" w:rsidP="00FF7EBB">
      <w:pPr>
        <w:overflowPunct/>
        <w:autoSpaceDE/>
        <w:autoSpaceDN/>
        <w:adjustRightInd/>
        <w:jc w:val="both"/>
        <w:textAlignment w:val="auto"/>
        <w:rPr>
          <w:color w:val="auto"/>
          <w:sz w:val="24"/>
          <w:szCs w:val="24"/>
          <w:lang w:val="en"/>
        </w:rPr>
      </w:pPr>
    </w:p>
    <w:p w14:paraId="44852F67" w14:textId="77777777" w:rsidR="00FA41C7" w:rsidRPr="008B28E7" w:rsidRDefault="00FA41C7" w:rsidP="00FA41C7">
      <w:pPr>
        <w:overflowPunct/>
        <w:autoSpaceDE/>
        <w:autoSpaceDN/>
        <w:adjustRightInd/>
        <w:jc w:val="both"/>
        <w:textAlignment w:val="auto"/>
        <w:rPr>
          <w:color w:val="auto"/>
          <w:sz w:val="24"/>
          <w:szCs w:val="24"/>
        </w:rPr>
      </w:pPr>
    </w:p>
    <w:p w14:paraId="44786792" w14:textId="475242C5" w:rsidR="00FA41C7" w:rsidRPr="00B436BF" w:rsidRDefault="00FA41C7" w:rsidP="00FA41C7">
      <w:pPr>
        <w:overflowPunct/>
        <w:autoSpaceDE/>
        <w:autoSpaceDN/>
        <w:adjustRightInd/>
        <w:jc w:val="both"/>
        <w:textAlignment w:val="auto"/>
        <w:rPr>
          <w:caps/>
          <w:sz w:val="24"/>
          <w:szCs w:val="24"/>
        </w:rPr>
      </w:pPr>
      <w:r w:rsidRPr="00B436BF">
        <w:rPr>
          <w:b/>
          <w:caps/>
          <w:sz w:val="24"/>
          <w:szCs w:val="24"/>
        </w:rPr>
        <w:t>Registered Social WORKER</w:t>
      </w:r>
      <w:r w:rsidR="00EC3A85">
        <w:rPr>
          <w:b/>
          <w:caps/>
          <w:sz w:val="24"/>
          <w:szCs w:val="24"/>
        </w:rPr>
        <w:t>’</w:t>
      </w:r>
      <w:r w:rsidRPr="00B436BF">
        <w:rPr>
          <w:b/>
          <w:caps/>
          <w:sz w:val="24"/>
          <w:szCs w:val="24"/>
        </w:rPr>
        <w:t>S VERIFICATION</w:t>
      </w:r>
      <w:r w:rsidRPr="00B436BF">
        <w:rPr>
          <w:caps/>
          <w:sz w:val="24"/>
          <w:szCs w:val="24"/>
        </w:rPr>
        <w:t xml:space="preserve"> (Where the line </w:t>
      </w:r>
      <w:r w:rsidR="00377884" w:rsidRPr="00EC3A85">
        <w:rPr>
          <w:caps/>
          <w:sz w:val="24"/>
          <w:szCs w:val="24"/>
        </w:rPr>
        <w:t xml:space="preserve">manager </w:t>
      </w:r>
      <w:r w:rsidRPr="00B436BF">
        <w:rPr>
          <w:caps/>
          <w:sz w:val="24"/>
          <w:szCs w:val="24"/>
        </w:rPr>
        <w:t>is not a registered social worker, this can be the mentor)</w:t>
      </w:r>
      <w:r w:rsidR="001359EE">
        <w:rPr>
          <w:caps/>
          <w:sz w:val="24"/>
          <w:szCs w:val="24"/>
        </w:rPr>
        <w:t>.</w:t>
      </w:r>
    </w:p>
    <w:p w14:paraId="5A2A2E1E" w14:textId="77777777" w:rsidR="00FA41C7" w:rsidRPr="00EE5BC3"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caps/>
          <w:sz w:val="24"/>
          <w:szCs w:val="24"/>
          <w:highlight w:val="green"/>
        </w:rPr>
      </w:pPr>
    </w:p>
    <w:p w14:paraId="1F382C30" w14:textId="2BF11808" w:rsidR="00FA41C7" w:rsidRPr="00B436BF"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B436BF">
        <w:rPr>
          <w:caps/>
          <w:sz w:val="24"/>
          <w:szCs w:val="24"/>
        </w:rPr>
        <w:t>name of Social worker</w:t>
      </w:r>
      <w:r w:rsidR="001359EE" w:rsidRPr="00B436BF">
        <w:rPr>
          <w:caps/>
          <w:sz w:val="24"/>
          <w:szCs w:val="24"/>
        </w:rPr>
        <w:t>:</w:t>
      </w:r>
      <w:r w:rsidR="001359EE">
        <w:rPr>
          <w:caps/>
          <w:sz w:val="24"/>
          <w:szCs w:val="24"/>
        </w:rPr>
        <w:t xml:space="preserve">             </w:t>
      </w:r>
      <w:r w:rsidRPr="00B436BF">
        <w:rPr>
          <w:caps/>
          <w:sz w:val="24"/>
          <w:szCs w:val="24"/>
        </w:rPr>
        <w:t>_ _ _ _ _ _ _ _ _ _ _ _ _ _ _ _ _ _ _ _ _ _ _ _ _ _</w:t>
      </w:r>
    </w:p>
    <w:p w14:paraId="4903E782" w14:textId="5B33C7AB" w:rsidR="00FA41C7" w:rsidRPr="00B436BF"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B436BF">
        <w:rPr>
          <w:caps/>
          <w:sz w:val="24"/>
          <w:szCs w:val="24"/>
        </w:rPr>
        <w:t>Signature of social worker</w:t>
      </w:r>
      <w:r w:rsidRPr="00B436BF">
        <w:rPr>
          <w:sz w:val="24"/>
          <w:szCs w:val="24"/>
        </w:rPr>
        <w:t xml:space="preserve">: </w:t>
      </w:r>
      <w:r w:rsidR="001359EE">
        <w:rPr>
          <w:sz w:val="24"/>
          <w:szCs w:val="24"/>
        </w:rPr>
        <w:t xml:space="preserve"> </w:t>
      </w:r>
      <w:r w:rsidRPr="00B436BF">
        <w:rPr>
          <w:sz w:val="24"/>
          <w:szCs w:val="24"/>
        </w:rPr>
        <w:t>_ _ _ _</w:t>
      </w:r>
      <w:r w:rsidR="001359EE">
        <w:rPr>
          <w:sz w:val="24"/>
          <w:szCs w:val="24"/>
        </w:rPr>
        <w:t xml:space="preserve"> </w:t>
      </w:r>
      <w:proofErr w:type="gramStart"/>
      <w:r w:rsidR="001359EE">
        <w:rPr>
          <w:sz w:val="24"/>
          <w:szCs w:val="24"/>
        </w:rPr>
        <w:t xml:space="preserve">_ </w:t>
      </w:r>
      <w:r w:rsidRPr="00B436BF">
        <w:rPr>
          <w:sz w:val="24"/>
          <w:szCs w:val="24"/>
        </w:rPr>
        <w:t xml:space="preserve"> _</w:t>
      </w:r>
      <w:proofErr w:type="gramEnd"/>
      <w:r w:rsidRPr="00B436BF">
        <w:rPr>
          <w:sz w:val="24"/>
          <w:szCs w:val="24"/>
        </w:rPr>
        <w:t xml:space="preserve"> _ _ _ _ _ _ _ _ _ _ _ _ _ _ _ _ _ _ _ _</w:t>
      </w:r>
    </w:p>
    <w:p w14:paraId="35D5374D" w14:textId="6C7A1B18" w:rsidR="00FA41C7" w:rsidRPr="00B436BF"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B436BF">
        <w:rPr>
          <w:sz w:val="24"/>
          <w:szCs w:val="24"/>
        </w:rPr>
        <w:t>POSITION:</w:t>
      </w:r>
      <w:r w:rsidR="001359EE">
        <w:rPr>
          <w:sz w:val="24"/>
          <w:szCs w:val="24"/>
        </w:rPr>
        <w:t xml:space="preserve">                                           </w:t>
      </w:r>
      <w:r w:rsidRPr="00B436BF">
        <w:rPr>
          <w:sz w:val="24"/>
          <w:szCs w:val="24"/>
        </w:rPr>
        <w:t xml:space="preserve"> _ _ _ _ _</w:t>
      </w:r>
      <w:r w:rsidR="001359EE">
        <w:rPr>
          <w:sz w:val="24"/>
          <w:szCs w:val="24"/>
        </w:rPr>
        <w:t xml:space="preserve"> </w:t>
      </w:r>
      <w:proofErr w:type="gramStart"/>
      <w:r w:rsidR="001359EE">
        <w:rPr>
          <w:sz w:val="24"/>
          <w:szCs w:val="24"/>
        </w:rPr>
        <w:t xml:space="preserve">_ </w:t>
      </w:r>
      <w:r w:rsidRPr="00B436BF">
        <w:rPr>
          <w:sz w:val="24"/>
          <w:szCs w:val="24"/>
        </w:rPr>
        <w:t xml:space="preserve"> _</w:t>
      </w:r>
      <w:proofErr w:type="gramEnd"/>
      <w:r w:rsidRPr="00B436BF">
        <w:rPr>
          <w:sz w:val="24"/>
          <w:szCs w:val="24"/>
        </w:rPr>
        <w:t xml:space="preserve"> _ _ _ _ _ _ _ _ _ _ _ _ _ _ _ _ _ _ _</w:t>
      </w:r>
    </w:p>
    <w:p w14:paraId="4FB74CFA" w14:textId="6C7FC003" w:rsidR="00FA41C7" w:rsidRPr="008B28E7"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color w:val="auto"/>
          <w:sz w:val="24"/>
          <w:szCs w:val="24"/>
          <w:lang w:val="en"/>
        </w:rPr>
      </w:pPr>
      <w:r w:rsidRPr="00B436BF">
        <w:rPr>
          <w:sz w:val="24"/>
          <w:szCs w:val="24"/>
        </w:rPr>
        <w:t xml:space="preserve">DATE: </w:t>
      </w:r>
      <w:r w:rsidR="001359EE">
        <w:rPr>
          <w:sz w:val="24"/>
          <w:szCs w:val="24"/>
        </w:rPr>
        <w:t xml:space="preserve">                                                  </w:t>
      </w:r>
      <w:r w:rsidRPr="00B436BF">
        <w:rPr>
          <w:sz w:val="24"/>
          <w:szCs w:val="24"/>
        </w:rPr>
        <w:t>_ _ _ _ _ _ _ _ _ _ _ _ _ _ _ _ _</w:t>
      </w:r>
    </w:p>
    <w:p w14:paraId="478EB0A0" w14:textId="77777777" w:rsidR="00D05A5D" w:rsidRPr="00C368FA" w:rsidRDefault="00BB6638" w:rsidP="00D05A5D">
      <w:pPr>
        <w:tabs>
          <w:tab w:val="left" w:pos="1590"/>
        </w:tabs>
        <w:jc w:val="center"/>
        <w:rPr>
          <w:b/>
          <w:sz w:val="28"/>
          <w:szCs w:val="28"/>
        </w:rPr>
      </w:pPr>
      <w:r>
        <w:rPr>
          <w:b/>
          <w:color w:val="auto"/>
          <w:sz w:val="24"/>
          <w:szCs w:val="24"/>
        </w:rPr>
        <w:br w:type="page"/>
      </w:r>
      <w:r w:rsidR="00D05A5D" w:rsidRPr="00C368FA">
        <w:rPr>
          <w:b/>
          <w:color w:val="auto"/>
          <w:sz w:val="28"/>
          <w:szCs w:val="28"/>
        </w:rPr>
        <w:lastRenderedPageBreak/>
        <w:t xml:space="preserve">Learning Agreement </w:t>
      </w:r>
    </w:p>
    <w:p w14:paraId="481AC337" w14:textId="77777777" w:rsidR="00D05A5D" w:rsidRPr="00DA5682" w:rsidRDefault="00D05A5D" w:rsidP="00D05A5D">
      <w:pPr>
        <w:tabs>
          <w:tab w:val="left" w:pos="1590"/>
        </w:tabs>
        <w:jc w:val="both"/>
        <w:rPr>
          <w:b/>
          <w:sz w:val="24"/>
          <w:szCs w:val="24"/>
        </w:rPr>
      </w:pPr>
    </w:p>
    <w:p w14:paraId="45BFEDB2" w14:textId="77777777" w:rsidR="00D05A5D" w:rsidRPr="00DA5682" w:rsidRDefault="00D05A5D" w:rsidP="00D05A5D">
      <w:pPr>
        <w:overflowPunct/>
        <w:autoSpaceDE/>
        <w:autoSpaceDN/>
        <w:adjustRightInd/>
        <w:textAlignment w:val="auto"/>
        <w:rPr>
          <w:color w:val="auto"/>
          <w:sz w:val="24"/>
          <w:szCs w:val="24"/>
        </w:rPr>
      </w:pPr>
    </w:p>
    <w:p w14:paraId="6F0EA1E6" w14:textId="77777777" w:rsidR="00D05A5D" w:rsidRPr="00DA5682" w:rsidRDefault="00D05A5D" w:rsidP="00D05A5D">
      <w:pPr>
        <w:ind w:right="72"/>
        <w:jc w:val="center"/>
        <w:rPr>
          <w:b/>
          <w:bCs/>
          <w:sz w:val="24"/>
          <w:szCs w:val="24"/>
        </w:rPr>
      </w:pPr>
      <w:r w:rsidRPr="00DA5682">
        <w:rPr>
          <w:b/>
          <w:bCs/>
          <w:sz w:val="24"/>
          <w:szCs w:val="24"/>
        </w:rPr>
        <w:t xml:space="preserve">PORTH AGORED </w:t>
      </w:r>
      <w:r w:rsidRPr="00EC3A85">
        <w:rPr>
          <w:b/>
          <w:bCs/>
          <w:sz w:val="24"/>
          <w:szCs w:val="24"/>
        </w:rPr>
        <w:t xml:space="preserve">AND </w:t>
      </w:r>
      <w:r w:rsidRPr="00DA5682">
        <w:rPr>
          <w:b/>
          <w:bCs/>
          <w:sz w:val="24"/>
          <w:szCs w:val="24"/>
        </w:rPr>
        <w:t>UNIVERSITY OF WALES TRINITY SAINT DAVID</w:t>
      </w:r>
    </w:p>
    <w:p w14:paraId="1F65E566" w14:textId="77777777" w:rsidR="00D05A5D" w:rsidRPr="00DA5682" w:rsidRDefault="00D05A5D" w:rsidP="00D05A5D">
      <w:pPr>
        <w:ind w:right="72"/>
        <w:rPr>
          <w:b/>
          <w:bCs/>
          <w:sz w:val="24"/>
          <w:szCs w:val="24"/>
        </w:rPr>
      </w:pPr>
    </w:p>
    <w:p w14:paraId="231E42D0" w14:textId="77777777" w:rsidR="00D05A5D" w:rsidRPr="00DA5682" w:rsidRDefault="00D05A5D" w:rsidP="00D05A5D">
      <w:pPr>
        <w:ind w:right="72"/>
        <w:jc w:val="center"/>
        <w:rPr>
          <w:b/>
          <w:bCs/>
          <w:sz w:val="24"/>
          <w:szCs w:val="24"/>
        </w:rPr>
      </w:pPr>
      <w:r w:rsidRPr="00DA5682">
        <w:rPr>
          <w:b/>
          <w:bCs/>
          <w:sz w:val="24"/>
          <w:szCs w:val="24"/>
        </w:rPr>
        <w:t>GRADUATE CERTIFICATE IN CONSOLIDATION OF SOCIAL WORK PRACTICE</w:t>
      </w:r>
    </w:p>
    <w:p w14:paraId="5AF5E759" w14:textId="77777777" w:rsidR="00D05A5D" w:rsidRPr="00DA5682" w:rsidRDefault="00D05A5D" w:rsidP="00D05A5D">
      <w:pPr>
        <w:ind w:right="72"/>
        <w:jc w:val="center"/>
        <w:rPr>
          <w:b/>
          <w:bCs/>
          <w:sz w:val="24"/>
          <w:szCs w:val="24"/>
        </w:rPr>
      </w:pPr>
    </w:p>
    <w:p w14:paraId="26B92D9B" w14:textId="77777777" w:rsidR="00D05A5D" w:rsidRPr="00DA5682" w:rsidRDefault="00D05A5D" w:rsidP="00D05A5D">
      <w:pPr>
        <w:ind w:right="72"/>
        <w:jc w:val="center"/>
        <w:rPr>
          <w:b/>
          <w:bCs/>
          <w:sz w:val="24"/>
          <w:szCs w:val="24"/>
        </w:rPr>
      </w:pPr>
      <w:r w:rsidRPr="00DA5682">
        <w:rPr>
          <w:b/>
          <w:bCs/>
          <w:sz w:val="24"/>
          <w:szCs w:val="24"/>
        </w:rPr>
        <w:t xml:space="preserve">LEARNER AND EMPLOYER’S LEARNING AGREEMENT </w:t>
      </w:r>
    </w:p>
    <w:p w14:paraId="291758D8" w14:textId="77777777" w:rsidR="00D05A5D" w:rsidRPr="00DA5682" w:rsidRDefault="00D05A5D" w:rsidP="00D05A5D">
      <w:pPr>
        <w:ind w:right="72"/>
        <w:rPr>
          <w:b/>
          <w:bCs/>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08"/>
        <w:gridCol w:w="5714"/>
      </w:tblGrid>
      <w:tr w:rsidR="00D05A5D" w:rsidRPr="00DA5682" w14:paraId="5CE07777" w14:textId="77777777" w:rsidTr="00CC14B6">
        <w:tc>
          <w:tcPr>
            <w:tcW w:w="2808" w:type="dxa"/>
            <w:tcBorders>
              <w:top w:val="single" w:sz="4" w:space="0" w:color="auto"/>
              <w:left w:val="single" w:sz="4" w:space="0" w:color="auto"/>
              <w:bottom w:val="single" w:sz="4" w:space="0" w:color="auto"/>
              <w:right w:val="single" w:sz="4" w:space="0" w:color="auto"/>
            </w:tcBorders>
          </w:tcPr>
          <w:p w14:paraId="7FB81F85" w14:textId="77777777" w:rsidR="00D05A5D" w:rsidRPr="00DA5682" w:rsidRDefault="00D05A5D" w:rsidP="00CC14B6">
            <w:pPr>
              <w:rPr>
                <w:sz w:val="24"/>
                <w:szCs w:val="24"/>
              </w:rPr>
            </w:pPr>
          </w:p>
          <w:p w14:paraId="559E3557" w14:textId="77777777" w:rsidR="00D05A5D" w:rsidRPr="00DA5682" w:rsidRDefault="00D05A5D" w:rsidP="00CC14B6">
            <w:pPr>
              <w:rPr>
                <w:sz w:val="24"/>
                <w:szCs w:val="24"/>
              </w:rPr>
            </w:pPr>
            <w:r w:rsidRPr="00DA5682">
              <w:rPr>
                <w:sz w:val="24"/>
                <w:szCs w:val="24"/>
              </w:rPr>
              <w:t xml:space="preserve">Name of Learner </w:t>
            </w:r>
          </w:p>
        </w:tc>
        <w:tc>
          <w:tcPr>
            <w:tcW w:w="5714" w:type="dxa"/>
            <w:tcBorders>
              <w:top w:val="single" w:sz="4" w:space="0" w:color="auto"/>
              <w:left w:val="single" w:sz="4" w:space="0" w:color="auto"/>
              <w:bottom w:val="single" w:sz="4" w:space="0" w:color="auto"/>
              <w:right w:val="single" w:sz="4" w:space="0" w:color="auto"/>
            </w:tcBorders>
          </w:tcPr>
          <w:p w14:paraId="3171268B" w14:textId="30E2675D" w:rsidR="00D05A5D" w:rsidRPr="00DA5682" w:rsidRDefault="004F7A04" w:rsidP="00CC14B6">
            <w:pPr>
              <w:rPr>
                <w:sz w:val="24"/>
                <w:szCs w:val="24"/>
              </w:rPr>
            </w:pPr>
            <w:r>
              <w:rPr>
                <w:sz w:val="24"/>
                <w:szCs w:val="24"/>
              </w:rPr>
              <w:t>Tara Harding</w:t>
            </w:r>
          </w:p>
        </w:tc>
      </w:tr>
      <w:tr w:rsidR="00D05A5D" w:rsidRPr="00DA5682" w14:paraId="5C89BBFF" w14:textId="77777777" w:rsidTr="00CC14B6">
        <w:tc>
          <w:tcPr>
            <w:tcW w:w="2808" w:type="dxa"/>
            <w:tcBorders>
              <w:top w:val="single" w:sz="4" w:space="0" w:color="auto"/>
              <w:left w:val="single" w:sz="4" w:space="0" w:color="auto"/>
              <w:bottom w:val="single" w:sz="4" w:space="0" w:color="auto"/>
              <w:right w:val="single" w:sz="4" w:space="0" w:color="auto"/>
            </w:tcBorders>
          </w:tcPr>
          <w:p w14:paraId="2A53E952" w14:textId="77777777" w:rsidR="00D05A5D" w:rsidRPr="00DA5682" w:rsidRDefault="00D05A5D" w:rsidP="00CC14B6">
            <w:pPr>
              <w:rPr>
                <w:sz w:val="24"/>
                <w:szCs w:val="24"/>
              </w:rPr>
            </w:pPr>
          </w:p>
          <w:p w14:paraId="702AC780" w14:textId="77777777" w:rsidR="00D05A5D" w:rsidRPr="00DA5682" w:rsidRDefault="00D05A5D" w:rsidP="00CC14B6">
            <w:pPr>
              <w:rPr>
                <w:sz w:val="24"/>
                <w:szCs w:val="24"/>
              </w:rPr>
            </w:pPr>
            <w:r w:rsidRPr="00DA5682">
              <w:rPr>
                <w:sz w:val="24"/>
                <w:szCs w:val="24"/>
              </w:rPr>
              <w:t xml:space="preserve">Name of Team/Agency </w:t>
            </w:r>
          </w:p>
        </w:tc>
        <w:tc>
          <w:tcPr>
            <w:tcW w:w="5714" w:type="dxa"/>
            <w:tcBorders>
              <w:top w:val="single" w:sz="4" w:space="0" w:color="auto"/>
              <w:left w:val="single" w:sz="4" w:space="0" w:color="auto"/>
              <w:bottom w:val="single" w:sz="4" w:space="0" w:color="auto"/>
              <w:right w:val="single" w:sz="4" w:space="0" w:color="auto"/>
            </w:tcBorders>
          </w:tcPr>
          <w:p w14:paraId="34347C1A" w14:textId="0C0EEC7D" w:rsidR="00D05A5D" w:rsidRPr="00DA5682" w:rsidRDefault="00712E49" w:rsidP="00CC14B6">
            <w:pPr>
              <w:rPr>
                <w:sz w:val="24"/>
                <w:szCs w:val="24"/>
              </w:rPr>
            </w:pPr>
            <w:r>
              <w:rPr>
                <w:sz w:val="24"/>
                <w:szCs w:val="24"/>
              </w:rPr>
              <w:t>Wellbeing and Recovery Team</w:t>
            </w:r>
          </w:p>
        </w:tc>
      </w:tr>
      <w:tr w:rsidR="00D05A5D" w:rsidRPr="00DA5682" w14:paraId="3B120505" w14:textId="77777777" w:rsidTr="00CC14B6">
        <w:tc>
          <w:tcPr>
            <w:tcW w:w="2808" w:type="dxa"/>
            <w:tcBorders>
              <w:top w:val="single" w:sz="4" w:space="0" w:color="auto"/>
              <w:left w:val="single" w:sz="4" w:space="0" w:color="auto"/>
              <w:bottom w:val="single" w:sz="4" w:space="0" w:color="auto"/>
              <w:right w:val="single" w:sz="4" w:space="0" w:color="auto"/>
            </w:tcBorders>
          </w:tcPr>
          <w:p w14:paraId="2AFE1B93" w14:textId="77777777" w:rsidR="00D05A5D" w:rsidRPr="00DA5682" w:rsidRDefault="00D05A5D" w:rsidP="00CC14B6">
            <w:pPr>
              <w:rPr>
                <w:sz w:val="24"/>
                <w:szCs w:val="24"/>
              </w:rPr>
            </w:pPr>
          </w:p>
          <w:p w14:paraId="7174AC7E" w14:textId="77777777" w:rsidR="00D05A5D" w:rsidRPr="00DA5682" w:rsidRDefault="00D05A5D" w:rsidP="00CC14B6">
            <w:pPr>
              <w:rPr>
                <w:sz w:val="24"/>
                <w:szCs w:val="24"/>
              </w:rPr>
            </w:pPr>
            <w:r w:rsidRPr="00DA5682">
              <w:rPr>
                <w:sz w:val="24"/>
                <w:szCs w:val="24"/>
              </w:rPr>
              <w:t xml:space="preserve">Name of Mentor </w:t>
            </w:r>
          </w:p>
        </w:tc>
        <w:tc>
          <w:tcPr>
            <w:tcW w:w="5714" w:type="dxa"/>
            <w:tcBorders>
              <w:top w:val="single" w:sz="4" w:space="0" w:color="auto"/>
              <w:left w:val="single" w:sz="4" w:space="0" w:color="auto"/>
              <w:bottom w:val="single" w:sz="4" w:space="0" w:color="auto"/>
              <w:right w:val="single" w:sz="4" w:space="0" w:color="auto"/>
            </w:tcBorders>
          </w:tcPr>
          <w:p w14:paraId="240A52AA" w14:textId="26FBA788" w:rsidR="00D05A5D" w:rsidRPr="00DA5682" w:rsidRDefault="004F7A04" w:rsidP="00CC14B6">
            <w:pPr>
              <w:rPr>
                <w:sz w:val="24"/>
                <w:szCs w:val="24"/>
              </w:rPr>
            </w:pPr>
            <w:r>
              <w:rPr>
                <w:sz w:val="24"/>
                <w:szCs w:val="24"/>
              </w:rPr>
              <w:t xml:space="preserve">Rhian Evans </w:t>
            </w:r>
          </w:p>
        </w:tc>
      </w:tr>
      <w:tr w:rsidR="00D05A5D" w:rsidRPr="00DA5682" w14:paraId="7D931693" w14:textId="77777777" w:rsidTr="00CC14B6">
        <w:tc>
          <w:tcPr>
            <w:tcW w:w="2808" w:type="dxa"/>
            <w:tcBorders>
              <w:top w:val="single" w:sz="4" w:space="0" w:color="auto"/>
              <w:left w:val="single" w:sz="4" w:space="0" w:color="auto"/>
              <w:bottom w:val="single" w:sz="4" w:space="0" w:color="auto"/>
              <w:right w:val="single" w:sz="4" w:space="0" w:color="auto"/>
            </w:tcBorders>
          </w:tcPr>
          <w:p w14:paraId="3D5772AC" w14:textId="77777777" w:rsidR="00D05A5D" w:rsidRPr="00DA5682" w:rsidRDefault="00D05A5D" w:rsidP="00CC14B6">
            <w:pPr>
              <w:rPr>
                <w:sz w:val="24"/>
                <w:szCs w:val="24"/>
              </w:rPr>
            </w:pPr>
          </w:p>
          <w:p w14:paraId="5ED712DD" w14:textId="77777777" w:rsidR="00D05A5D" w:rsidRPr="00DA5682" w:rsidRDefault="00D05A5D" w:rsidP="00CC14B6">
            <w:pPr>
              <w:rPr>
                <w:sz w:val="24"/>
                <w:szCs w:val="24"/>
              </w:rPr>
            </w:pPr>
            <w:r w:rsidRPr="00DA5682">
              <w:rPr>
                <w:sz w:val="24"/>
                <w:szCs w:val="24"/>
              </w:rPr>
              <w:t xml:space="preserve">Name of Line Manager </w:t>
            </w:r>
          </w:p>
        </w:tc>
        <w:tc>
          <w:tcPr>
            <w:tcW w:w="5714" w:type="dxa"/>
            <w:tcBorders>
              <w:top w:val="single" w:sz="4" w:space="0" w:color="auto"/>
              <w:left w:val="single" w:sz="4" w:space="0" w:color="auto"/>
              <w:bottom w:val="single" w:sz="4" w:space="0" w:color="auto"/>
              <w:right w:val="single" w:sz="4" w:space="0" w:color="auto"/>
            </w:tcBorders>
          </w:tcPr>
          <w:p w14:paraId="7BFB9514" w14:textId="00EFEF15" w:rsidR="00D05A5D" w:rsidRPr="00DA5682" w:rsidRDefault="004F7A04" w:rsidP="00CC14B6">
            <w:pPr>
              <w:rPr>
                <w:sz w:val="24"/>
                <w:szCs w:val="24"/>
              </w:rPr>
            </w:pPr>
            <w:r>
              <w:rPr>
                <w:sz w:val="24"/>
                <w:szCs w:val="24"/>
              </w:rPr>
              <w:t xml:space="preserve">Rhian Evans </w:t>
            </w:r>
          </w:p>
        </w:tc>
      </w:tr>
    </w:tbl>
    <w:p w14:paraId="0ED5FE6A" w14:textId="77777777" w:rsidR="00D05A5D" w:rsidRPr="00DA5682" w:rsidRDefault="00D05A5D" w:rsidP="00D05A5D">
      <w:pPr>
        <w:rPr>
          <w:sz w:val="24"/>
          <w:szCs w:val="24"/>
        </w:rPr>
      </w:pPr>
    </w:p>
    <w:p w14:paraId="428DE979" w14:textId="77777777" w:rsidR="00D05A5D" w:rsidRPr="00DA5682" w:rsidRDefault="00D05A5D" w:rsidP="00D05A5D">
      <w:pPr>
        <w:rPr>
          <w:sz w:val="24"/>
          <w:szCs w:val="24"/>
        </w:rPr>
      </w:pPr>
      <w:r w:rsidRPr="00DA5682">
        <w:rPr>
          <w:b/>
          <w:sz w:val="24"/>
          <w:szCs w:val="24"/>
        </w:rPr>
        <w:t>Study Duty</w:t>
      </w:r>
    </w:p>
    <w:p w14:paraId="59428CF0" w14:textId="77777777" w:rsidR="00D05A5D" w:rsidRPr="00DA5682" w:rsidRDefault="00D05A5D" w:rsidP="00D05A5D">
      <w:pPr>
        <w:rPr>
          <w:sz w:val="24"/>
          <w:szCs w:val="24"/>
        </w:rPr>
      </w:pPr>
    </w:p>
    <w:p w14:paraId="6925C60D" w14:textId="77777777" w:rsidR="00D05A5D" w:rsidRPr="00DA5682" w:rsidRDefault="00D05A5D" w:rsidP="00D05A5D">
      <w:pPr>
        <w:jc w:val="both"/>
        <w:rPr>
          <w:sz w:val="24"/>
          <w:szCs w:val="24"/>
        </w:rPr>
      </w:pPr>
      <w:r w:rsidRPr="00DA5682">
        <w:rPr>
          <w:sz w:val="24"/>
          <w:szCs w:val="24"/>
        </w:rPr>
        <w:t xml:space="preserve">The learner will undertake all elements of the Graduate Certificate programme diligently, including mandatory attendance at induction, </w:t>
      </w:r>
      <w:r>
        <w:rPr>
          <w:sz w:val="24"/>
          <w:szCs w:val="24"/>
        </w:rPr>
        <w:t>four</w:t>
      </w:r>
      <w:r w:rsidRPr="00DA5682">
        <w:rPr>
          <w:sz w:val="24"/>
          <w:szCs w:val="24"/>
        </w:rPr>
        <w:t xml:space="preserve"> Consolidation </w:t>
      </w:r>
      <w:r>
        <w:rPr>
          <w:sz w:val="24"/>
          <w:szCs w:val="24"/>
        </w:rPr>
        <w:t>W</w:t>
      </w:r>
      <w:r w:rsidRPr="00DA5682">
        <w:rPr>
          <w:sz w:val="24"/>
          <w:szCs w:val="24"/>
        </w:rPr>
        <w:t xml:space="preserve">orkshops, and participation in an evaluation survey or focus group on completion of the programme. </w:t>
      </w:r>
    </w:p>
    <w:p w14:paraId="692BCC05" w14:textId="77777777" w:rsidR="00D05A5D" w:rsidRPr="00DA5682" w:rsidRDefault="00D05A5D" w:rsidP="00D05A5D">
      <w:pPr>
        <w:pStyle w:val="Title"/>
        <w:ind w:right="-1"/>
        <w:rPr>
          <w:rFonts w:cs="Arial"/>
          <w:b w:val="0"/>
          <w:szCs w:val="24"/>
        </w:rPr>
      </w:pPr>
    </w:p>
    <w:p w14:paraId="503EB9DA" w14:textId="77777777" w:rsidR="00D05A5D" w:rsidRPr="00EC3A85" w:rsidRDefault="00D05A5D" w:rsidP="00D05A5D">
      <w:pPr>
        <w:jc w:val="both"/>
        <w:rPr>
          <w:b/>
          <w:i/>
          <w:sz w:val="24"/>
          <w:szCs w:val="24"/>
        </w:rPr>
      </w:pPr>
      <w:r w:rsidRPr="00DA5682">
        <w:rPr>
          <w:b/>
          <w:i/>
          <w:sz w:val="24"/>
          <w:szCs w:val="24"/>
        </w:rPr>
        <w:t>The learner’s full and effective participation on the Graduate Certificate is mandatory given that Social Care Wales has made completion of the programme a requirement within the first (three</w:t>
      </w:r>
      <w:r>
        <w:rPr>
          <w:b/>
          <w:i/>
          <w:sz w:val="24"/>
          <w:szCs w:val="24"/>
        </w:rPr>
        <w:t>-</w:t>
      </w:r>
      <w:r w:rsidRPr="00DA5682">
        <w:rPr>
          <w:b/>
          <w:i/>
          <w:sz w:val="24"/>
          <w:szCs w:val="24"/>
        </w:rPr>
        <w:t>year) period of registration as a Social Worker</w:t>
      </w:r>
      <w:r>
        <w:rPr>
          <w:b/>
          <w:sz w:val="24"/>
          <w:szCs w:val="24"/>
        </w:rPr>
        <w:t xml:space="preserve">. </w:t>
      </w:r>
      <w:r w:rsidRPr="00EC3A85">
        <w:rPr>
          <w:b/>
          <w:i/>
          <w:sz w:val="24"/>
          <w:szCs w:val="24"/>
        </w:rPr>
        <w:t>This applies to social workers who qualified after April 2016.</w:t>
      </w:r>
    </w:p>
    <w:p w14:paraId="116CB877" w14:textId="77777777" w:rsidR="00D05A5D" w:rsidRPr="00377884" w:rsidRDefault="00D05A5D" w:rsidP="00D05A5D">
      <w:pPr>
        <w:rPr>
          <w:sz w:val="24"/>
          <w:szCs w:val="24"/>
        </w:rPr>
      </w:pPr>
    </w:p>
    <w:p w14:paraId="12ED5FA9" w14:textId="77777777" w:rsidR="00D05A5D" w:rsidRPr="00DA5682" w:rsidRDefault="00D05A5D" w:rsidP="00D05A5D">
      <w:pPr>
        <w:rPr>
          <w:b/>
          <w:sz w:val="24"/>
          <w:szCs w:val="24"/>
        </w:rPr>
      </w:pPr>
      <w:r w:rsidRPr="00BC4ED3">
        <w:rPr>
          <w:b/>
          <w:sz w:val="24"/>
          <w:szCs w:val="24"/>
        </w:rPr>
        <w:t>Study Leave</w:t>
      </w:r>
      <w:r w:rsidRPr="00DA5682">
        <w:rPr>
          <w:b/>
          <w:sz w:val="24"/>
          <w:szCs w:val="24"/>
        </w:rPr>
        <w:t xml:space="preserve"> </w:t>
      </w:r>
    </w:p>
    <w:p w14:paraId="377B933D" w14:textId="77777777" w:rsidR="00D05A5D" w:rsidRPr="00DA5682" w:rsidRDefault="00D05A5D" w:rsidP="00D05A5D">
      <w:pPr>
        <w:rPr>
          <w:sz w:val="24"/>
          <w:szCs w:val="24"/>
        </w:rPr>
      </w:pPr>
    </w:p>
    <w:p w14:paraId="1ACC5185" w14:textId="77777777" w:rsidR="00D05A5D" w:rsidRDefault="00D05A5D" w:rsidP="00D05A5D">
      <w:pPr>
        <w:jc w:val="both"/>
        <w:rPr>
          <w:sz w:val="24"/>
          <w:szCs w:val="24"/>
        </w:rPr>
      </w:pPr>
      <w:r w:rsidRPr="00DA5682">
        <w:rPr>
          <w:sz w:val="24"/>
          <w:szCs w:val="24"/>
        </w:rPr>
        <w:t xml:space="preserve">The employer undertakes to support the learner by providing </w:t>
      </w:r>
      <w:r>
        <w:rPr>
          <w:sz w:val="24"/>
          <w:szCs w:val="24"/>
        </w:rPr>
        <w:t xml:space="preserve">time within their normal contract of employment to attend all agreed mandatory elements of the programme which </w:t>
      </w:r>
      <w:proofErr w:type="gramStart"/>
      <w:r>
        <w:rPr>
          <w:sz w:val="24"/>
          <w:szCs w:val="24"/>
        </w:rPr>
        <w:t>include;</w:t>
      </w:r>
      <w:proofErr w:type="gramEnd"/>
      <w:r>
        <w:rPr>
          <w:sz w:val="24"/>
          <w:szCs w:val="24"/>
        </w:rPr>
        <w:t xml:space="preserve"> induction day and </w:t>
      </w:r>
      <w:r w:rsidRPr="00DA5682">
        <w:rPr>
          <w:sz w:val="24"/>
          <w:szCs w:val="24"/>
        </w:rPr>
        <w:t>four</w:t>
      </w:r>
      <w:r>
        <w:rPr>
          <w:sz w:val="24"/>
          <w:szCs w:val="24"/>
        </w:rPr>
        <w:t xml:space="preserve"> </w:t>
      </w:r>
      <w:r w:rsidRPr="00DA5682">
        <w:rPr>
          <w:sz w:val="24"/>
          <w:szCs w:val="24"/>
        </w:rPr>
        <w:t>Consolidation Workshops</w:t>
      </w:r>
      <w:r>
        <w:rPr>
          <w:sz w:val="24"/>
          <w:szCs w:val="24"/>
        </w:rPr>
        <w:t xml:space="preserve">. Additional time may be provided for </w:t>
      </w:r>
      <w:r w:rsidRPr="00DA5682">
        <w:rPr>
          <w:sz w:val="24"/>
          <w:szCs w:val="24"/>
        </w:rPr>
        <w:t>programme evaluation meetings</w:t>
      </w:r>
      <w:r>
        <w:rPr>
          <w:sz w:val="24"/>
          <w:szCs w:val="24"/>
        </w:rPr>
        <w:t xml:space="preserve"> and any training</w:t>
      </w:r>
      <w:r w:rsidRPr="00DA5682">
        <w:rPr>
          <w:sz w:val="24"/>
          <w:szCs w:val="24"/>
        </w:rPr>
        <w:t xml:space="preserve"> agreed as </w:t>
      </w:r>
      <w:r>
        <w:rPr>
          <w:sz w:val="24"/>
          <w:szCs w:val="24"/>
        </w:rPr>
        <w:t xml:space="preserve">a </w:t>
      </w:r>
      <w:r w:rsidRPr="00DA5682">
        <w:rPr>
          <w:sz w:val="24"/>
          <w:szCs w:val="24"/>
        </w:rPr>
        <w:t>require</w:t>
      </w:r>
      <w:r>
        <w:rPr>
          <w:sz w:val="24"/>
          <w:szCs w:val="24"/>
        </w:rPr>
        <w:t xml:space="preserve">ment of the </w:t>
      </w:r>
      <w:r w:rsidRPr="00DA5682">
        <w:rPr>
          <w:sz w:val="24"/>
          <w:szCs w:val="24"/>
        </w:rPr>
        <w:t>programme</w:t>
      </w:r>
      <w:r>
        <w:rPr>
          <w:sz w:val="24"/>
          <w:szCs w:val="24"/>
        </w:rPr>
        <w:t xml:space="preserve">. </w:t>
      </w:r>
    </w:p>
    <w:p w14:paraId="2B60244C" w14:textId="77777777" w:rsidR="00D05A5D" w:rsidRPr="00DA5682" w:rsidRDefault="00D05A5D" w:rsidP="00D05A5D">
      <w:pPr>
        <w:jc w:val="both"/>
        <w:rPr>
          <w:sz w:val="24"/>
          <w:szCs w:val="24"/>
        </w:rPr>
      </w:pPr>
      <w:r>
        <w:rPr>
          <w:sz w:val="24"/>
          <w:szCs w:val="24"/>
        </w:rPr>
        <w:t>Three further study days will be provided by the employer</w:t>
      </w:r>
      <w:r w:rsidRPr="00DA5682">
        <w:rPr>
          <w:sz w:val="24"/>
          <w:szCs w:val="24"/>
        </w:rPr>
        <w:t xml:space="preserve"> as a contribution towards the time involved in personal research and developing the portfolio for submission.  The study days can be taken on any </w:t>
      </w:r>
      <w:proofErr w:type="gramStart"/>
      <w:r w:rsidRPr="00DA5682">
        <w:rPr>
          <w:sz w:val="24"/>
          <w:szCs w:val="24"/>
        </w:rPr>
        <w:t>week</w:t>
      </w:r>
      <w:r>
        <w:rPr>
          <w:sz w:val="24"/>
          <w:szCs w:val="24"/>
        </w:rPr>
        <w:t>-</w:t>
      </w:r>
      <w:r w:rsidRPr="00DA5682">
        <w:rPr>
          <w:sz w:val="24"/>
          <w:szCs w:val="24"/>
        </w:rPr>
        <w:t>day</w:t>
      </w:r>
      <w:proofErr w:type="gramEnd"/>
      <w:r w:rsidRPr="00DA5682">
        <w:rPr>
          <w:sz w:val="24"/>
          <w:szCs w:val="24"/>
        </w:rPr>
        <w:t xml:space="preserve"> (or combination of days) as long this is (</w:t>
      </w:r>
      <w:proofErr w:type="spellStart"/>
      <w:r w:rsidRPr="00DA5682">
        <w:rPr>
          <w:sz w:val="24"/>
          <w:szCs w:val="24"/>
        </w:rPr>
        <w:t>i</w:t>
      </w:r>
      <w:proofErr w:type="spellEnd"/>
      <w:r w:rsidRPr="00DA5682">
        <w:rPr>
          <w:sz w:val="24"/>
          <w:szCs w:val="24"/>
        </w:rPr>
        <w:t xml:space="preserve">) appropriate to the stage of portfolio preparation at the time, and (ii) agreed with the Team Manager who will </w:t>
      </w:r>
      <w:proofErr w:type="gramStart"/>
      <w:r w:rsidRPr="00DA5682">
        <w:rPr>
          <w:sz w:val="24"/>
          <w:szCs w:val="24"/>
        </w:rPr>
        <w:t>take into account</w:t>
      </w:r>
      <w:proofErr w:type="gramEnd"/>
      <w:r w:rsidRPr="00DA5682">
        <w:rPr>
          <w:sz w:val="24"/>
          <w:szCs w:val="24"/>
        </w:rPr>
        <w:t xml:space="preserve"> team and service needs. Where the learner works less than 37 hours a week, </w:t>
      </w:r>
      <w:r>
        <w:rPr>
          <w:sz w:val="24"/>
          <w:szCs w:val="24"/>
        </w:rPr>
        <w:t>mandatory days and study leave</w:t>
      </w:r>
      <w:r w:rsidRPr="00DA5682">
        <w:rPr>
          <w:sz w:val="24"/>
          <w:szCs w:val="24"/>
        </w:rPr>
        <w:t xml:space="preserve"> will be approved in accordance with the employer’s local policies.</w:t>
      </w:r>
      <w:r w:rsidRPr="00DA5682">
        <w:rPr>
          <w:b/>
          <w:sz w:val="24"/>
          <w:szCs w:val="24"/>
        </w:rPr>
        <w:t xml:space="preserve"> </w:t>
      </w:r>
    </w:p>
    <w:p w14:paraId="225D4E4E" w14:textId="77777777" w:rsidR="00D05A5D" w:rsidRPr="00DA5682" w:rsidRDefault="00D05A5D" w:rsidP="00D05A5D">
      <w:pPr>
        <w:rPr>
          <w:sz w:val="24"/>
          <w:szCs w:val="24"/>
        </w:rPr>
      </w:pPr>
    </w:p>
    <w:p w14:paraId="7091BFE1" w14:textId="77777777" w:rsidR="00D05A5D" w:rsidRDefault="00D05A5D" w:rsidP="00D05A5D">
      <w:pPr>
        <w:rPr>
          <w:b/>
          <w:sz w:val="24"/>
          <w:szCs w:val="24"/>
        </w:rPr>
      </w:pPr>
    </w:p>
    <w:p w14:paraId="227B07C3" w14:textId="77777777" w:rsidR="00D05A5D" w:rsidRDefault="00D05A5D" w:rsidP="00D05A5D">
      <w:pPr>
        <w:rPr>
          <w:b/>
          <w:sz w:val="24"/>
          <w:szCs w:val="24"/>
        </w:rPr>
      </w:pPr>
    </w:p>
    <w:p w14:paraId="64E58267" w14:textId="77777777" w:rsidR="00D05A5D" w:rsidRDefault="00D05A5D" w:rsidP="00D05A5D">
      <w:pPr>
        <w:rPr>
          <w:b/>
          <w:sz w:val="24"/>
          <w:szCs w:val="24"/>
        </w:rPr>
      </w:pPr>
    </w:p>
    <w:p w14:paraId="53C89CF5" w14:textId="77777777" w:rsidR="00D05A5D" w:rsidRDefault="00D05A5D" w:rsidP="00D05A5D">
      <w:pPr>
        <w:rPr>
          <w:b/>
          <w:sz w:val="24"/>
          <w:szCs w:val="24"/>
        </w:rPr>
      </w:pPr>
    </w:p>
    <w:p w14:paraId="523A404A" w14:textId="77777777" w:rsidR="00D05A5D" w:rsidRPr="00DA5682" w:rsidRDefault="00D05A5D" w:rsidP="00D05A5D">
      <w:pPr>
        <w:rPr>
          <w:b/>
          <w:sz w:val="24"/>
          <w:szCs w:val="24"/>
        </w:rPr>
      </w:pPr>
      <w:r w:rsidRPr="00DA5682">
        <w:rPr>
          <w:b/>
          <w:sz w:val="24"/>
          <w:szCs w:val="24"/>
        </w:rPr>
        <w:lastRenderedPageBreak/>
        <w:t xml:space="preserve">Resources </w:t>
      </w:r>
    </w:p>
    <w:p w14:paraId="1FC13632" w14:textId="77777777" w:rsidR="00D05A5D" w:rsidRPr="00DA5682" w:rsidRDefault="00D05A5D" w:rsidP="00D05A5D">
      <w:pPr>
        <w:rPr>
          <w:sz w:val="24"/>
          <w:szCs w:val="24"/>
        </w:rPr>
      </w:pPr>
    </w:p>
    <w:p w14:paraId="5248D170" w14:textId="77777777" w:rsidR="00D05A5D" w:rsidRPr="00DA5682" w:rsidRDefault="00D05A5D" w:rsidP="00D05A5D">
      <w:pPr>
        <w:jc w:val="both"/>
        <w:rPr>
          <w:sz w:val="24"/>
          <w:szCs w:val="24"/>
        </w:rPr>
      </w:pPr>
      <w:r w:rsidRPr="00DA5682">
        <w:rPr>
          <w:sz w:val="24"/>
          <w:szCs w:val="24"/>
        </w:rPr>
        <w:t xml:space="preserve">Learners </w:t>
      </w:r>
      <w:proofErr w:type="gramStart"/>
      <w:r w:rsidRPr="00DA5682">
        <w:rPr>
          <w:sz w:val="24"/>
          <w:szCs w:val="24"/>
        </w:rPr>
        <w:t>are able to</w:t>
      </w:r>
      <w:proofErr w:type="gramEnd"/>
      <w:r w:rsidRPr="00DA5682">
        <w:rPr>
          <w:sz w:val="24"/>
          <w:szCs w:val="24"/>
        </w:rPr>
        <w:t xml:space="preserve"> access learning and library materials from their employer’s existing resources or as described in the Programme Handbook</w:t>
      </w:r>
      <w:r>
        <w:rPr>
          <w:sz w:val="24"/>
          <w:szCs w:val="24"/>
        </w:rPr>
        <w:t>,</w:t>
      </w:r>
      <w:r w:rsidRPr="00DA5682">
        <w:rPr>
          <w:sz w:val="24"/>
          <w:szCs w:val="24"/>
        </w:rPr>
        <w:t xml:space="preserve"> from the University. The employer understands that the Graduate Certificate is to be completed by newly qualified Social Workers in their first period of registration and will support this timescale. </w:t>
      </w:r>
      <w:r>
        <w:rPr>
          <w:sz w:val="24"/>
          <w:szCs w:val="24"/>
        </w:rPr>
        <w:t>T</w:t>
      </w:r>
      <w:r w:rsidRPr="00DA5682">
        <w:rPr>
          <w:sz w:val="24"/>
          <w:szCs w:val="24"/>
        </w:rPr>
        <w:t xml:space="preserve">here is also an expectation that as </w:t>
      </w:r>
      <w:r w:rsidRPr="00EC3A85">
        <w:rPr>
          <w:sz w:val="24"/>
          <w:szCs w:val="24"/>
        </w:rPr>
        <w:t>it is</w:t>
      </w:r>
      <w:r>
        <w:rPr>
          <w:b/>
          <w:i/>
          <w:sz w:val="24"/>
          <w:szCs w:val="24"/>
        </w:rPr>
        <w:t xml:space="preserve"> </w:t>
      </w:r>
      <w:r w:rsidRPr="00DA5682">
        <w:rPr>
          <w:sz w:val="24"/>
          <w:szCs w:val="24"/>
        </w:rPr>
        <w:t xml:space="preserve">a professional development programme, </w:t>
      </w:r>
      <w:r w:rsidRPr="00BB3B56">
        <w:rPr>
          <w:sz w:val="24"/>
          <w:szCs w:val="24"/>
        </w:rPr>
        <w:t xml:space="preserve">learners </w:t>
      </w:r>
      <w:r>
        <w:rPr>
          <w:sz w:val="24"/>
          <w:szCs w:val="24"/>
        </w:rPr>
        <w:t xml:space="preserve">will </w:t>
      </w:r>
      <w:r w:rsidRPr="00DA5682">
        <w:rPr>
          <w:sz w:val="24"/>
          <w:szCs w:val="24"/>
        </w:rPr>
        <w:t xml:space="preserve">take responsibility for their own learning and will also use their own time for personal study and portfolio preparation. </w:t>
      </w:r>
    </w:p>
    <w:p w14:paraId="4E979525" w14:textId="77777777" w:rsidR="00D05A5D" w:rsidRPr="00DA5682" w:rsidRDefault="00D05A5D" w:rsidP="00D05A5D">
      <w:pPr>
        <w:rPr>
          <w:sz w:val="24"/>
          <w:szCs w:val="24"/>
        </w:rPr>
      </w:pPr>
    </w:p>
    <w:p w14:paraId="28419604" w14:textId="77777777" w:rsidR="00D05A5D" w:rsidRPr="00DA5682" w:rsidRDefault="00D05A5D" w:rsidP="00D05A5D">
      <w:pPr>
        <w:rPr>
          <w:sz w:val="24"/>
          <w:szCs w:val="24"/>
        </w:rPr>
      </w:pPr>
    </w:p>
    <w:p w14:paraId="7724EEAB" w14:textId="77777777" w:rsidR="00D05A5D" w:rsidRDefault="00D05A5D" w:rsidP="00D05A5D">
      <w:pPr>
        <w:rPr>
          <w:b/>
          <w:sz w:val="24"/>
          <w:szCs w:val="24"/>
        </w:rPr>
      </w:pPr>
      <w:r w:rsidRPr="00DA5682">
        <w:rPr>
          <w:b/>
          <w:sz w:val="24"/>
          <w:szCs w:val="24"/>
        </w:rPr>
        <w:t xml:space="preserve">The employer’s training department agrees to: </w:t>
      </w:r>
    </w:p>
    <w:p w14:paraId="5EE50071" w14:textId="77777777" w:rsidR="00D05A5D" w:rsidRPr="00466C2B" w:rsidRDefault="00D05A5D" w:rsidP="00D05A5D">
      <w:pPr>
        <w:rPr>
          <w:b/>
          <w:color w:val="auto"/>
          <w:sz w:val="24"/>
          <w:szCs w:val="24"/>
        </w:rPr>
      </w:pPr>
    </w:p>
    <w:p w14:paraId="124EE5AA" w14:textId="77777777" w:rsidR="00D05A5D" w:rsidRPr="00466C2B" w:rsidRDefault="00D05A5D" w:rsidP="00D05A5D">
      <w:pPr>
        <w:numPr>
          <w:ilvl w:val="0"/>
          <w:numId w:val="46"/>
        </w:numPr>
        <w:overflowPunct/>
        <w:autoSpaceDE/>
        <w:adjustRightInd/>
        <w:textAlignment w:val="auto"/>
        <w:rPr>
          <w:color w:val="auto"/>
          <w:sz w:val="24"/>
          <w:szCs w:val="24"/>
        </w:rPr>
      </w:pPr>
      <w:r w:rsidRPr="00466C2B">
        <w:rPr>
          <w:color w:val="auto"/>
          <w:sz w:val="24"/>
          <w:szCs w:val="24"/>
        </w:rPr>
        <w:t xml:space="preserve">Collect, process, store, analyse or disclose personal data in accordance with </w:t>
      </w:r>
      <w:proofErr w:type="spellStart"/>
      <w:proofErr w:type="gramStart"/>
      <w:r w:rsidRPr="00466C2B">
        <w:rPr>
          <w:color w:val="auto"/>
          <w:sz w:val="24"/>
          <w:szCs w:val="24"/>
        </w:rPr>
        <w:t>it’s</w:t>
      </w:r>
      <w:proofErr w:type="spellEnd"/>
      <w:proofErr w:type="gramEnd"/>
      <w:r w:rsidRPr="00466C2B">
        <w:rPr>
          <w:color w:val="auto"/>
          <w:sz w:val="24"/>
          <w:szCs w:val="24"/>
        </w:rPr>
        <w:t xml:space="preserve"> obligations under the UK GDPR and Data Protection Act 2018.</w:t>
      </w:r>
    </w:p>
    <w:p w14:paraId="77CD72D6" w14:textId="77777777" w:rsidR="00D05A5D" w:rsidRPr="00DA5682" w:rsidRDefault="00D05A5D" w:rsidP="00D05A5D">
      <w:pPr>
        <w:numPr>
          <w:ilvl w:val="0"/>
          <w:numId w:val="46"/>
        </w:numPr>
        <w:overflowPunct/>
        <w:autoSpaceDE/>
        <w:autoSpaceDN/>
        <w:adjustRightInd/>
        <w:textAlignment w:val="auto"/>
        <w:rPr>
          <w:sz w:val="24"/>
          <w:szCs w:val="24"/>
        </w:rPr>
      </w:pPr>
      <w:r>
        <w:rPr>
          <w:sz w:val="24"/>
          <w:szCs w:val="24"/>
        </w:rPr>
        <w:t>a</w:t>
      </w:r>
      <w:r w:rsidRPr="00DA5682">
        <w:rPr>
          <w:sz w:val="24"/>
          <w:szCs w:val="24"/>
        </w:rPr>
        <w:t xml:space="preserve">rrange for eligible staff to join the </w:t>
      </w:r>
      <w:proofErr w:type="gramStart"/>
      <w:r w:rsidRPr="00DA5682">
        <w:rPr>
          <w:sz w:val="24"/>
          <w:szCs w:val="24"/>
        </w:rPr>
        <w:t>programme</w:t>
      </w:r>
      <w:r>
        <w:rPr>
          <w:sz w:val="24"/>
          <w:szCs w:val="24"/>
        </w:rPr>
        <w:t>;</w:t>
      </w:r>
      <w:proofErr w:type="gramEnd"/>
      <w:r w:rsidRPr="00DA5682">
        <w:rPr>
          <w:sz w:val="24"/>
          <w:szCs w:val="24"/>
        </w:rPr>
        <w:t xml:space="preserve"> </w:t>
      </w:r>
    </w:p>
    <w:p w14:paraId="1FBB71E8" w14:textId="77777777" w:rsidR="00D05A5D" w:rsidRDefault="00D05A5D" w:rsidP="00D05A5D">
      <w:pPr>
        <w:numPr>
          <w:ilvl w:val="0"/>
          <w:numId w:val="46"/>
        </w:numPr>
        <w:overflowPunct/>
        <w:autoSpaceDE/>
        <w:autoSpaceDN/>
        <w:adjustRightInd/>
        <w:textAlignment w:val="auto"/>
        <w:rPr>
          <w:sz w:val="24"/>
          <w:szCs w:val="24"/>
        </w:rPr>
      </w:pPr>
      <w:r w:rsidRPr="00DA5682">
        <w:rPr>
          <w:sz w:val="24"/>
          <w:szCs w:val="24"/>
        </w:rPr>
        <w:t xml:space="preserve">pay course fees directly to the </w:t>
      </w:r>
      <w:proofErr w:type="gramStart"/>
      <w:r w:rsidRPr="00DA5682">
        <w:rPr>
          <w:sz w:val="24"/>
          <w:szCs w:val="24"/>
        </w:rPr>
        <w:t>University</w:t>
      </w:r>
      <w:r>
        <w:rPr>
          <w:sz w:val="24"/>
          <w:szCs w:val="24"/>
        </w:rPr>
        <w:t>;</w:t>
      </w:r>
      <w:proofErr w:type="gramEnd"/>
      <w:r w:rsidRPr="00DA5682">
        <w:rPr>
          <w:sz w:val="24"/>
          <w:szCs w:val="24"/>
        </w:rPr>
        <w:t xml:space="preserve">  </w:t>
      </w:r>
    </w:p>
    <w:p w14:paraId="750D95FD" w14:textId="77777777" w:rsidR="00D05A5D" w:rsidRPr="002A2C54" w:rsidRDefault="00D05A5D" w:rsidP="00D05A5D">
      <w:pPr>
        <w:numPr>
          <w:ilvl w:val="0"/>
          <w:numId w:val="46"/>
        </w:numPr>
        <w:overflowPunct/>
        <w:autoSpaceDE/>
        <w:autoSpaceDN/>
        <w:adjustRightInd/>
        <w:textAlignment w:val="auto"/>
        <w:rPr>
          <w:sz w:val="24"/>
          <w:szCs w:val="24"/>
        </w:rPr>
      </w:pPr>
      <w:r>
        <w:rPr>
          <w:sz w:val="24"/>
          <w:szCs w:val="24"/>
        </w:rPr>
        <w:t xml:space="preserve">pay Porth </w:t>
      </w:r>
      <w:proofErr w:type="spellStart"/>
      <w:r>
        <w:rPr>
          <w:sz w:val="24"/>
          <w:szCs w:val="24"/>
        </w:rPr>
        <w:t>Agored</w:t>
      </w:r>
      <w:proofErr w:type="spellEnd"/>
      <w:r>
        <w:rPr>
          <w:sz w:val="24"/>
          <w:szCs w:val="24"/>
        </w:rPr>
        <w:t xml:space="preserve"> partnership fees for each </w:t>
      </w:r>
      <w:proofErr w:type="gramStart"/>
      <w:r>
        <w:rPr>
          <w:sz w:val="24"/>
          <w:szCs w:val="24"/>
        </w:rPr>
        <w:t>learner;</w:t>
      </w:r>
      <w:proofErr w:type="gramEnd"/>
    </w:p>
    <w:p w14:paraId="253FFA68" w14:textId="77777777" w:rsidR="00D05A5D" w:rsidRPr="00DA5682" w:rsidRDefault="00D05A5D" w:rsidP="00D05A5D">
      <w:pPr>
        <w:numPr>
          <w:ilvl w:val="0"/>
          <w:numId w:val="46"/>
        </w:numPr>
        <w:overflowPunct/>
        <w:autoSpaceDE/>
        <w:autoSpaceDN/>
        <w:adjustRightInd/>
        <w:textAlignment w:val="auto"/>
        <w:rPr>
          <w:sz w:val="24"/>
          <w:szCs w:val="24"/>
        </w:rPr>
      </w:pPr>
      <w:r w:rsidRPr="00DA5682">
        <w:rPr>
          <w:sz w:val="24"/>
          <w:szCs w:val="24"/>
        </w:rPr>
        <w:t>provide additional guidance and support by:</w:t>
      </w:r>
    </w:p>
    <w:p w14:paraId="2276260C" w14:textId="77777777" w:rsidR="00D05A5D" w:rsidRPr="00DA5682" w:rsidRDefault="00D05A5D" w:rsidP="00D05A5D">
      <w:pPr>
        <w:rPr>
          <w:sz w:val="24"/>
          <w:szCs w:val="24"/>
        </w:rPr>
      </w:pPr>
    </w:p>
    <w:p w14:paraId="299E7207" w14:textId="77777777" w:rsidR="00D05A5D" w:rsidRPr="00DA5682" w:rsidRDefault="00D05A5D" w:rsidP="00D05A5D">
      <w:pPr>
        <w:numPr>
          <w:ilvl w:val="1"/>
          <w:numId w:val="48"/>
        </w:numPr>
        <w:tabs>
          <w:tab w:val="left" w:pos="360"/>
        </w:tabs>
        <w:overflowPunct/>
        <w:autoSpaceDE/>
        <w:autoSpaceDN/>
        <w:adjustRightInd/>
        <w:textAlignment w:val="auto"/>
        <w:rPr>
          <w:sz w:val="24"/>
          <w:szCs w:val="24"/>
        </w:rPr>
      </w:pPr>
      <w:r w:rsidRPr="00DA5682">
        <w:rPr>
          <w:sz w:val="24"/>
          <w:szCs w:val="24"/>
        </w:rPr>
        <w:t xml:space="preserve">facilitating access to existing learning materials or library </w:t>
      </w:r>
      <w:proofErr w:type="gramStart"/>
      <w:r w:rsidRPr="00DA5682">
        <w:rPr>
          <w:sz w:val="24"/>
          <w:szCs w:val="24"/>
        </w:rPr>
        <w:t>resources</w:t>
      </w:r>
      <w:r>
        <w:rPr>
          <w:sz w:val="24"/>
          <w:szCs w:val="24"/>
        </w:rPr>
        <w:t>;</w:t>
      </w:r>
      <w:proofErr w:type="gramEnd"/>
    </w:p>
    <w:p w14:paraId="3E893DF3" w14:textId="77777777" w:rsidR="00D05A5D" w:rsidRPr="00DA5682" w:rsidRDefault="00D05A5D" w:rsidP="00D05A5D">
      <w:pPr>
        <w:numPr>
          <w:ilvl w:val="1"/>
          <w:numId w:val="48"/>
        </w:numPr>
        <w:tabs>
          <w:tab w:val="left" w:pos="360"/>
        </w:tabs>
        <w:overflowPunct/>
        <w:autoSpaceDE/>
        <w:autoSpaceDN/>
        <w:adjustRightInd/>
        <w:textAlignment w:val="auto"/>
        <w:rPr>
          <w:sz w:val="24"/>
          <w:szCs w:val="24"/>
        </w:rPr>
      </w:pPr>
      <w:r w:rsidRPr="00DA5682">
        <w:rPr>
          <w:sz w:val="24"/>
          <w:szCs w:val="24"/>
        </w:rPr>
        <w:t xml:space="preserve">providing appropriate training opportunities from existing internal training programmes as agreed with the learner and </w:t>
      </w:r>
      <w:proofErr w:type="gramStart"/>
      <w:r w:rsidRPr="00DA5682">
        <w:rPr>
          <w:sz w:val="24"/>
          <w:szCs w:val="24"/>
        </w:rPr>
        <w:t>mentor</w:t>
      </w:r>
      <w:r>
        <w:rPr>
          <w:sz w:val="24"/>
          <w:szCs w:val="24"/>
        </w:rPr>
        <w:t>;</w:t>
      </w:r>
      <w:proofErr w:type="gramEnd"/>
    </w:p>
    <w:p w14:paraId="321A7117" w14:textId="77777777" w:rsidR="00D05A5D" w:rsidRPr="00DA5682" w:rsidRDefault="00D05A5D" w:rsidP="00D05A5D">
      <w:pPr>
        <w:numPr>
          <w:ilvl w:val="1"/>
          <w:numId w:val="48"/>
        </w:numPr>
        <w:tabs>
          <w:tab w:val="left" w:pos="360"/>
        </w:tabs>
        <w:overflowPunct/>
        <w:autoSpaceDE/>
        <w:autoSpaceDN/>
        <w:adjustRightInd/>
        <w:textAlignment w:val="auto"/>
        <w:rPr>
          <w:sz w:val="24"/>
          <w:szCs w:val="24"/>
        </w:rPr>
      </w:pPr>
      <w:r w:rsidRPr="00DA5682">
        <w:rPr>
          <w:sz w:val="24"/>
          <w:szCs w:val="24"/>
        </w:rPr>
        <w:t xml:space="preserve">providing programme induction and Consolidation </w:t>
      </w:r>
      <w:proofErr w:type="gramStart"/>
      <w:r w:rsidRPr="00DA5682">
        <w:rPr>
          <w:sz w:val="24"/>
          <w:szCs w:val="24"/>
        </w:rPr>
        <w:t>Workshops</w:t>
      </w:r>
      <w:r>
        <w:rPr>
          <w:sz w:val="24"/>
          <w:szCs w:val="24"/>
        </w:rPr>
        <w:t>;</w:t>
      </w:r>
      <w:proofErr w:type="gramEnd"/>
      <w:r w:rsidRPr="00DA5682">
        <w:rPr>
          <w:sz w:val="24"/>
          <w:szCs w:val="24"/>
        </w:rPr>
        <w:t xml:space="preserve"> </w:t>
      </w:r>
    </w:p>
    <w:p w14:paraId="3B7142B7" w14:textId="77777777" w:rsidR="00D05A5D" w:rsidRPr="00DA5682" w:rsidRDefault="00D05A5D" w:rsidP="00D05A5D">
      <w:pPr>
        <w:numPr>
          <w:ilvl w:val="1"/>
          <w:numId w:val="48"/>
        </w:numPr>
        <w:tabs>
          <w:tab w:val="left" w:pos="360"/>
        </w:tabs>
        <w:overflowPunct/>
        <w:autoSpaceDE/>
        <w:autoSpaceDN/>
        <w:adjustRightInd/>
        <w:textAlignment w:val="auto"/>
        <w:rPr>
          <w:sz w:val="24"/>
          <w:szCs w:val="24"/>
        </w:rPr>
      </w:pPr>
      <w:r w:rsidRPr="00DA5682">
        <w:rPr>
          <w:sz w:val="24"/>
          <w:szCs w:val="24"/>
        </w:rPr>
        <w:t xml:space="preserve">providing learners with guidance and support about programme requirements and portfolio </w:t>
      </w:r>
      <w:proofErr w:type="gramStart"/>
      <w:r w:rsidRPr="00DA5682">
        <w:rPr>
          <w:sz w:val="24"/>
          <w:szCs w:val="24"/>
        </w:rPr>
        <w:t>completion</w:t>
      </w:r>
      <w:r>
        <w:rPr>
          <w:sz w:val="24"/>
          <w:szCs w:val="24"/>
        </w:rPr>
        <w:t>;</w:t>
      </w:r>
      <w:proofErr w:type="gramEnd"/>
    </w:p>
    <w:p w14:paraId="03194BA3" w14:textId="77777777" w:rsidR="00D05A5D" w:rsidRPr="00DA5682" w:rsidRDefault="00D05A5D" w:rsidP="00D05A5D">
      <w:pPr>
        <w:numPr>
          <w:ilvl w:val="1"/>
          <w:numId w:val="48"/>
        </w:numPr>
        <w:tabs>
          <w:tab w:val="left" w:pos="360"/>
        </w:tabs>
        <w:overflowPunct/>
        <w:autoSpaceDE/>
        <w:autoSpaceDN/>
        <w:adjustRightInd/>
        <w:textAlignment w:val="auto"/>
        <w:rPr>
          <w:sz w:val="24"/>
          <w:szCs w:val="24"/>
        </w:rPr>
      </w:pPr>
      <w:r w:rsidRPr="00DA5682">
        <w:rPr>
          <w:sz w:val="24"/>
          <w:szCs w:val="24"/>
        </w:rPr>
        <w:t>helping to resolve any programme difficulties encountered by the learner, mentor or service managers</w:t>
      </w:r>
      <w:r>
        <w:rPr>
          <w:sz w:val="24"/>
          <w:szCs w:val="24"/>
        </w:rPr>
        <w:t>.</w:t>
      </w:r>
      <w:r w:rsidRPr="00DA5682">
        <w:rPr>
          <w:sz w:val="24"/>
          <w:szCs w:val="24"/>
        </w:rPr>
        <w:t xml:space="preserve"> </w:t>
      </w:r>
    </w:p>
    <w:p w14:paraId="7C7767EE" w14:textId="77777777" w:rsidR="00D05A5D" w:rsidRPr="00DA5682" w:rsidRDefault="00D05A5D" w:rsidP="00D05A5D">
      <w:pPr>
        <w:tabs>
          <w:tab w:val="left" w:pos="360"/>
        </w:tabs>
        <w:rPr>
          <w:sz w:val="24"/>
          <w:szCs w:val="24"/>
        </w:rPr>
      </w:pPr>
    </w:p>
    <w:p w14:paraId="0BDB0CC1" w14:textId="77777777" w:rsidR="00D05A5D" w:rsidRPr="00DA5682" w:rsidRDefault="00D05A5D" w:rsidP="00D05A5D">
      <w:pPr>
        <w:rPr>
          <w:b/>
          <w:sz w:val="24"/>
          <w:szCs w:val="24"/>
        </w:rPr>
      </w:pPr>
      <w:r w:rsidRPr="00DA5682">
        <w:rPr>
          <w:b/>
          <w:sz w:val="24"/>
          <w:szCs w:val="24"/>
        </w:rPr>
        <w:t xml:space="preserve">The learner agrees to: </w:t>
      </w:r>
    </w:p>
    <w:p w14:paraId="6D84F2E5" w14:textId="77777777" w:rsidR="00D05A5D" w:rsidRPr="00DA5682" w:rsidRDefault="00D05A5D" w:rsidP="00D05A5D">
      <w:pPr>
        <w:rPr>
          <w:sz w:val="24"/>
          <w:szCs w:val="24"/>
        </w:rPr>
      </w:pPr>
    </w:p>
    <w:p w14:paraId="20673088" w14:textId="77777777" w:rsidR="00D05A5D" w:rsidRPr="00DA5682" w:rsidRDefault="00D05A5D" w:rsidP="00D05A5D">
      <w:pPr>
        <w:numPr>
          <w:ilvl w:val="0"/>
          <w:numId w:val="49"/>
        </w:numPr>
        <w:overflowPunct/>
        <w:autoSpaceDE/>
        <w:autoSpaceDN/>
        <w:adjustRightInd/>
        <w:jc w:val="both"/>
        <w:textAlignment w:val="auto"/>
        <w:rPr>
          <w:sz w:val="24"/>
          <w:szCs w:val="24"/>
        </w:rPr>
      </w:pPr>
      <w:r w:rsidRPr="00DA5682">
        <w:rPr>
          <w:sz w:val="24"/>
          <w:szCs w:val="24"/>
        </w:rPr>
        <w:t xml:space="preserve">work actively towards completing the qualification within the agreed timescale of 12 months from the date of registration on the </w:t>
      </w:r>
      <w:proofErr w:type="gramStart"/>
      <w:r w:rsidRPr="00DA5682">
        <w:rPr>
          <w:sz w:val="24"/>
          <w:szCs w:val="24"/>
        </w:rPr>
        <w:t>programme</w:t>
      </w:r>
      <w:r>
        <w:rPr>
          <w:sz w:val="24"/>
          <w:szCs w:val="24"/>
        </w:rPr>
        <w:t>;</w:t>
      </w:r>
      <w:proofErr w:type="gramEnd"/>
    </w:p>
    <w:p w14:paraId="31BD9644" w14:textId="77777777" w:rsidR="00D05A5D" w:rsidRPr="00D05A5D" w:rsidRDefault="00D05A5D" w:rsidP="00D05A5D">
      <w:pPr>
        <w:pStyle w:val="Title"/>
        <w:numPr>
          <w:ilvl w:val="0"/>
          <w:numId w:val="49"/>
        </w:numPr>
        <w:ind w:right="-1"/>
        <w:jc w:val="left"/>
        <w:rPr>
          <w:rFonts w:cs="Arial"/>
          <w:b w:val="0"/>
          <w:bCs/>
          <w:szCs w:val="24"/>
        </w:rPr>
      </w:pPr>
      <w:r w:rsidRPr="00D05A5D">
        <w:rPr>
          <w:rFonts w:cs="Arial"/>
          <w:b w:val="0"/>
          <w:bCs/>
          <w:szCs w:val="24"/>
        </w:rPr>
        <w:t xml:space="preserve">identify with manager/mentor appropriate internal training and arrange to attend these </w:t>
      </w:r>
      <w:proofErr w:type="gramStart"/>
      <w:r w:rsidRPr="00D05A5D">
        <w:rPr>
          <w:rFonts w:cs="Arial"/>
          <w:b w:val="0"/>
          <w:bCs/>
          <w:szCs w:val="24"/>
        </w:rPr>
        <w:t>courses;</w:t>
      </w:r>
      <w:proofErr w:type="gramEnd"/>
    </w:p>
    <w:p w14:paraId="513A85C5" w14:textId="77777777" w:rsidR="00D05A5D" w:rsidRPr="00466C2B" w:rsidRDefault="00D05A5D" w:rsidP="00D05A5D">
      <w:pPr>
        <w:pStyle w:val="pf0"/>
        <w:numPr>
          <w:ilvl w:val="0"/>
          <w:numId w:val="49"/>
        </w:numPr>
        <w:rPr>
          <w:rFonts w:ascii="Arial" w:hAnsi="Arial" w:cs="Arial"/>
          <w:lang w:eastAsia="en-GB"/>
        </w:rPr>
      </w:pPr>
      <w:r w:rsidRPr="00466C2B">
        <w:rPr>
          <w:rFonts w:ascii="Arial" w:hAnsi="Arial" w:cs="Arial"/>
          <w:lang w:eastAsia="en-GB"/>
        </w:rPr>
        <w:t>seek support from UWTSD Student Services when appropriate in relation to matters of learning support.</w:t>
      </w:r>
    </w:p>
    <w:p w14:paraId="4D2AB2F4" w14:textId="77777777" w:rsidR="00D05A5D" w:rsidRPr="00DA5682" w:rsidRDefault="00D05A5D" w:rsidP="00D05A5D">
      <w:pPr>
        <w:numPr>
          <w:ilvl w:val="0"/>
          <w:numId w:val="49"/>
        </w:numPr>
        <w:overflowPunct/>
        <w:autoSpaceDE/>
        <w:autoSpaceDN/>
        <w:adjustRightInd/>
        <w:textAlignment w:val="auto"/>
        <w:rPr>
          <w:sz w:val="24"/>
          <w:szCs w:val="24"/>
        </w:rPr>
      </w:pPr>
      <w:r w:rsidRPr="00466C2B">
        <w:rPr>
          <w:color w:val="auto"/>
          <w:sz w:val="24"/>
          <w:szCs w:val="24"/>
        </w:rPr>
        <w:t xml:space="preserve">attend induction and four Consolidation </w:t>
      </w:r>
      <w:r w:rsidRPr="00DA5682">
        <w:rPr>
          <w:sz w:val="24"/>
          <w:szCs w:val="24"/>
        </w:rPr>
        <w:t xml:space="preserve">Workshops. These are mandatory components of the </w:t>
      </w:r>
      <w:proofErr w:type="gramStart"/>
      <w:r w:rsidRPr="00DA5682">
        <w:rPr>
          <w:sz w:val="24"/>
          <w:szCs w:val="24"/>
        </w:rPr>
        <w:t>programme</w:t>
      </w:r>
      <w:r>
        <w:rPr>
          <w:sz w:val="24"/>
          <w:szCs w:val="24"/>
        </w:rPr>
        <w:t>;</w:t>
      </w:r>
      <w:proofErr w:type="gramEnd"/>
      <w:r w:rsidRPr="00DA5682">
        <w:rPr>
          <w:sz w:val="24"/>
          <w:szCs w:val="24"/>
        </w:rPr>
        <w:t xml:space="preserve"> </w:t>
      </w:r>
    </w:p>
    <w:p w14:paraId="7A20130E" w14:textId="77777777" w:rsidR="00D05A5D" w:rsidRPr="00DA5682" w:rsidRDefault="00D05A5D" w:rsidP="00D05A5D">
      <w:pPr>
        <w:numPr>
          <w:ilvl w:val="0"/>
          <w:numId w:val="49"/>
        </w:numPr>
        <w:overflowPunct/>
        <w:autoSpaceDE/>
        <w:autoSpaceDN/>
        <w:adjustRightInd/>
        <w:textAlignment w:val="auto"/>
        <w:rPr>
          <w:sz w:val="24"/>
          <w:szCs w:val="24"/>
        </w:rPr>
      </w:pPr>
      <w:r w:rsidRPr="00DA5682">
        <w:rPr>
          <w:sz w:val="24"/>
          <w:szCs w:val="24"/>
        </w:rPr>
        <w:t xml:space="preserve">produce work and evidence appropriate to the portfolio and learning outcomes within agreed </w:t>
      </w:r>
      <w:proofErr w:type="gramStart"/>
      <w:r w:rsidRPr="00DA5682">
        <w:rPr>
          <w:sz w:val="24"/>
          <w:szCs w:val="24"/>
        </w:rPr>
        <w:t>timescales</w:t>
      </w:r>
      <w:r>
        <w:rPr>
          <w:sz w:val="24"/>
          <w:szCs w:val="24"/>
        </w:rPr>
        <w:t>;</w:t>
      </w:r>
      <w:proofErr w:type="gramEnd"/>
      <w:r w:rsidRPr="00DA5682">
        <w:rPr>
          <w:sz w:val="24"/>
          <w:szCs w:val="24"/>
        </w:rPr>
        <w:t xml:space="preserve"> </w:t>
      </w:r>
    </w:p>
    <w:p w14:paraId="3B87E6D0" w14:textId="77777777" w:rsidR="00D05A5D" w:rsidRPr="00DA5682" w:rsidRDefault="00D05A5D" w:rsidP="00D05A5D">
      <w:pPr>
        <w:numPr>
          <w:ilvl w:val="0"/>
          <w:numId w:val="49"/>
        </w:numPr>
        <w:overflowPunct/>
        <w:autoSpaceDE/>
        <w:autoSpaceDN/>
        <w:adjustRightInd/>
        <w:jc w:val="both"/>
        <w:textAlignment w:val="auto"/>
        <w:rPr>
          <w:sz w:val="24"/>
          <w:szCs w:val="24"/>
        </w:rPr>
      </w:pPr>
      <w:r w:rsidRPr="00DA5682">
        <w:rPr>
          <w:sz w:val="24"/>
          <w:szCs w:val="24"/>
        </w:rPr>
        <w:t xml:space="preserve">make and keep agreed appointments with mentor/line </w:t>
      </w:r>
      <w:proofErr w:type="gramStart"/>
      <w:r w:rsidRPr="00DA5682">
        <w:rPr>
          <w:sz w:val="24"/>
          <w:szCs w:val="24"/>
        </w:rPr>
        <w:t>manager</w:t>
      </w:r>
      <w:r>
        <w:rPr>
          <w:sz w:val="24"/>
          <w:szCs w:val="24"/>
        </w:rPr>
        <w:t>;</w:t>
      </w:r>
      <w:proofErr w:type="gramEnd"/>
    </w:p>
    <w:p w14:paraId="67AE9499" w14:textId="77777777" w:rsidR="00D05A5D" w:rsidRPr="00DA5682" w:rsidRDefault="00D05A5D" w:rsidP="00D05A5D">
      <w:pPr>
        <w:numPr>
          <w:ilvl w:val="0"/>
          <w:numId w:val="49"/>
        </w:numPr>
        <w:overflowPunct/>
        <w:autoSpaceDE/>
        <w:autoSpaceDN/>
        <w:adjustRightInd/>
        <w:textAlignment w:val="auto"/>
        <w:rPr>
          <w:sz w:val="24"/>
          <w:szCs w:val="24"/>
        </w:rPr>
      </w:pPr>
      <w:r w:rsidRPr="00DA5682">
        <w:rPr>
          <w:sz w:val="24"/>
          <w:szCs w:val="24"/>
        </w:rPr>
        <w:t xml:space="preserve">ensure they are prepared adequately and obtain all necessary consent for observed </w:t>
      </w:r>
      <w:proofErr w:type="gramStart"/>
      <w:r w:rsidRPr="00DA5682">
        <w:rPr>
          <w:sz w:val="24"/>
          <w:szCs w:val="24"/>
        </w:rPr>
        <w:t>practice</w:t>
      </w:r>
      <w:r>
        <w:rPr>
          <w:sz w:val="24"/>
          <w:szCs w:val="24"/>
        </w:rPr>
        <w:t>;</w:t>
      </w:r>
      <w:proofErr w:type="gramEnd"/>
    </w:p>
    <w:p w14:paraId="2F87A606" w14:textId="77777777" w:rsidR="00D05A5D" w:rsidRPr="002A2C54" w:rsidRDefault="00D05A5D" w:rsidP="00D05A5D">
      <w:pPr>
        <w:numPr>
          <w:ilvl w:val="0"/>
          <w:numId w:val="49"/>
        </w:numPr>
        <w:overflowPunct/>
        <w:autoSpaceDE/>
        <w:autoSpaceDN/>
        <w:adjustRightInd/>
        <w:textAlignment w:val="auto"/>
        <w:rPr>
          <w:sz w:val="24"/>
          <w:szCs w:val="24"/>
        </w:rPr>
      </w:pPr>
      <w:r w:rsidRPr="00DA5682">
        <w:rPr>
          <w:sz w:val="24"/>
          <w:szCs w:val="24"/>
        </w:rPr>
        <w:t xml:space="preserve">inform mentor/line manager and training department immediately of any problems or changes in circumstances while undertaking the programme, especially where this may </w:t>
      </w:r>
      <w:r w:rsidRPr="00DA5682">
        <w:rPr>
          <w:sz w:val="24"/>
          <w:szCs w:val="24"/>
        </w:rPr>
        <w:lastRenderedPageBreak/>
        <w:t xml:space="preserve">affect completion of the programme by the agreed deadline or ability to attend a mandatory </w:t>
      </w:r>
      <w:proofErr w:type="gramStart"/>
      <w:r w:rsidRPr="00DA5682">
        <w:rPr>
          <w:sz w:val="24"/>
          <w:szCs w:val="24"/>
        </w:rPr>
        <w:t>workshop</w:t>
      </w:r>
      <w:r>
        <w:rPr>
          <w:sz w:val="24"/>
          <w:szCs w:val="24"/>
        </w:rPr>
        <w:t>;</w:t>
      </w:r>
      <w:proofErr w:type="gramEnd"/>
    </w:p>
    <w:p w14:paraId="01F8F200" w14:textId="77777777" w:rsidR="00D05A5D" w:rsidRPr="00DA5682" w:rsidRDefault="00D05A5D" w:rsidP="00D05A5D">
      <w:pPr>
        <w:numPr>
          <w:ilvl w:val="0"/>
          <w:numId w:val="49"/>
        </w:numPr>
        <w:overflowPunct/>
        <w:autoSpaceDE/>
        <w:autoSpaceDN/>
        <w:adjustRightInd/>
        <w:textAlignment w:val="auto"/>
        <w:rPr>
          <w:sz w:val="24"/>
          <w:szCs w:val="24"/>
        </w:rPr>
      </w:pPr>
      <w:r w:rsidRPr="00DA5682">
        <w:rPr>
          <w:sz w:val="24"/>
          <w:szCs w:val="24"/>
        </w:rPr>
        <w:t xml:space="preserve">liaise with their line manager/mentor to confirm study days and use their own time </w:t>
      </w:r>
      <w:r w:rsidRPr="00BB3B56">
        <w:rPr>
          <w:sz w:val="24"/>
          <w:szCs w:val="24"/>
        </w:rPr>
        <w:t>in addition</w:t>
      </w:r>
      <w:r>
        <w:rPr>
          <w:b/>
          <w:i/>
          <w:sz w:val="24"/>
          <w:szCs w:val="24"/>
        </w:rPr>
        <w:t xml:space="preserve"> </w:t>
      </w:r>
      <w:r w:rsidRPr="00DA5682">
        <w:rPr>
          <w:sz w:val="24"/>
          <w:szCs w:val="24"/>
        </w:rPr>
        <w:t>for self</w:t>
      </w:r>
      <w:r>
        <w:rPr>
          <w:sz w:val="24"/>
          <w:szCs w:val="24"/>
        </w:rPr>
        <w:t xml:space="preserve">-directed </w:t>
      </w:r>
      <w:r w:rsidRPr="00DA5682">
        <w:rPr>
          <w:sz w:val="24"/>
          <w:szCs w:val="24"/>
        </w:rPr>
        <w:t xml:space="preserve">study, research and portfolio </w:t>
      </w:r>
      <w:proofErr w:type="gramStart"/>
      <w:r w:rsidRPr="00DA5682">
        <w:rPr>
          <w:sz w:val="24"/>
          <w:szCs w:val="24"/>
        </w:rPr>
        <w:t>preparation</w:t>
      </w:r>
      <w:r>
        <w:rPr>
          <w:sz w:val="24"/>
          <w:szCs w:val="24"/>
        </w:rPr>
        <w:t>;</w:t>
      </w:r>
      <w:proofErr w:type="gramEnd"/>
    </w:p>
    <w:p w14:paraId="466897DB" w14:textId="77777777" w:rsidR="00D05A5D" w:rsidRPr="00DA5682" w:rsidRDefault="00D05A5D" w:rsidP="00D05A5D">
      <w:pPr>
        <w:numPr>
          <w:ilvl w:val="0"/>
          <w:numId w:val="49"/>
        </w:numPr>
        <w:overflowPunct/>
        <w:autoSpaceDE/>
        <w:autoSpaceDN/>
        <w:adjustRightInd/>
        <w:textAlignment w:val="auto"/>
        <w:rPr>
          <w:sz w:val="24"/>
          <w:szCs w:val="24"/>
        </w:rPr>
      </w:pPr>
      <w:r w:rsidRPr="00DA5682">
        <w:rPr>
          <w:sz w:val="24"/>
          <w:szCs w:val="24"/>
        </w:rPr>
        <w:t xml:space="preserve">take personal responsibility for preparing and completing all work necessary to submit their </w:t>
      </w:r>
      <w:proofErr w:type="gramStart"/>
      <w:r w:rsidRPr="00DA5682">
        <w:rPr>
          <w:sz w:val="24"/>
          <w:szCs w:val="24"/>
        </w:rPr>
        <w:t>portfolio</w:t>
      </w:r>
      <w:r>
        <w:rPr>
          <w:sz w:val="24"/>
          <w:szCs w:val="24"/>
        </w:rPr>
        <w:t>;</w:t>
      </w:r>
      <w:proofErr w:type="gramEnd"/>
    </w:p>
    <w:p w14:paraId="35968CB2" w14:textId="77777777" w:rsidR="00D05A5D" w:rsidRPr="00DA5682" w:rsidRDefault="00D05A5D" w:rsidP="00D05A5D">
      <w:pPr>
        <w:numPr>
          <w:ilvl w:val="0"/>
          <w:numId w:val="49"/>
        </w:numPr>
        <w:overflowPunct/>
        <w:autoSpaceDE/>
        <w:autoSpaceDN/>
        <w:adjustRightInd/>
        <w:textAlignment w:val="auto"/>
        <w:rPr>
          <w:sz w:val="24"/>
          <w:szCs w:val="24"/>
        </w:rPr>
      </w:pPr>
      <w:r w:rsidRPr="00DA5682">
        <w:rPr>
          <w:sz w:val="24"/>
          <w:szCs w:val="24"/>
        </w:rPr>
        <w:t xml:space="preserve">act </w:t>
      </w:r>
      <w:proofErr w:type="gramStart"/>
      <w:r w:rsidRPr="00DA5682">
        <w:rPr>
          <w:sz w:val="24"/>
          <w:szCs w:val="24"/>
        </w:rPr>
        <w:t>at all times</w:t>
      </w:r>
      <w:proofErr w:type="gramEnd"/>
      <w:r w:rsidRPr="00DA5682">
        <w:rPr>
          <w:sz w:val="24"/>
          <w:szCs w:val="24"/>
        </w:rPr>
        <w:t xml:space="preserve"> in accordance with the Code of </w:t>
      </w:r>
      <w:r>
        <w:rPr>
          <w:sz w:val="24"/>
          <w:szCs w:val="24"/>
        </w:rPr>
        <w:t xml:space="preserve">Professional Practice </w:t>
      </w:r>
      <w:r w:rsidRPr="00BB3B56">
        <w:rPr>
          <w:sz w:val="24"/>
          <w:szCs w:val="24"/>
        </w:rPr>
        <w:t xml:space="preserve">and </w:t>
      </w:r>
      <w:r w:rsidRPr="00DA5682">
        <w:rPr>
          <w:sz w:val="24"/>
          <w:szCs w:val="24"/>
        </w:rPr>
        <w:t xml:space="preserve">the employer’s and University’s policies, procedures and </w:t>
      </w:r>
      <w:proofErr w:type="gramStart"/>
      <w:r w:rsidRPr="00DA5682">
        <w:rPr>
          <w:sz w:val="24"/>
          <w:szCs w:val="24"/>
        </w:rPr>
        <w:t>processes</w:t>
      </w:r>
      <w:r>
        <w:rPr>
          <w:sz w:val="24"/>
          <w:szCs w:val="24"/>
        </w:rPr>
        <w:t>;</w:t>
      </w:r>
      <w:proofErr w:type="gramEnd"/>
    </w:p>
    <w:p w14:paraId="6BA054DD" w14:textId="77777777" w:rsidR="00D05A5D" w:rsidRDefault="00D05A5D" w:rsidP="00D05A5D">
      <w:pPr>
        <w:numPr>
          <w:ilvl w:val="0"/>
          <w:numId w:val="49"/>
        </w:numPr>
        <w:overflowPunct/>
        <w:autoSpaceDE/>
        <w:autoSpaceDN/>
        <w:adjustRightInd/>
        <w:textAlignment w:val="auto"/>
        <w:rPr>
          <w:sz w:val="24"/>
          <w:szCs w:val="24"/>
        </w:rPr>
      </w:pPr>
      <w:r w:rsidRPr="00DA5682">
        <w:rPr>
          <w:sz w:val="24"/>
          <w:szCs w:val="24"/>
        </w:rPr>
        <w:t xml:space="preserve">ensure </w:t>
      </w:r>
      <w:r w:rsidRPr="00BB3B56">
        <w:rPr>
          <w:sz w:val="24"/>
          <w:szCs w:val="24"/>
        </w:rPr>
        <w:t>that</w:t>
      </w:r>
      <w:r>
        <w:rPr>
          <w:b/>
          <w:i/>
          <w:sz w:val="24"/>
          <w:szCs w:val="24"/>
        </w:rPr>
        <w:t xml:space="preserve"> </w:t>
      </w:r>
      <w:r w:rsidRPr="00DA5682">
        <w:rPr>
          <w:sz w:val="24"/>
          <w:szCs w:val="24"/>
        </w:rPr>
        <w:t>they understand the need to complete the programme within the first (three year) period of registration with Social Care Wales</w:t>
      </w:r>
      <w:r>
        <w:rPr>
          <w:sz w:val="24"/>
          <w:szCs w:val="24"/>
        </w:rPr>
        <w:t>.</w:t>
      </w:r>
      <w:r w:rsidRPr="00DA5682">
        <w:rPr>
          <w:sz w:val="24"/>
          <w:szCs w:val="24"/>
        </w:rPr>
        <w:t xml:space="preserve"> (Qualifying after April 2016)</w:t>
      </w:r>
      <w:r>
        <w:rPr>
          <w:sz w:val="24"/>
          <w:szCs w:val="24"/>
        </w:rPr>
        <w:t>.</w:t>
      </w:r>
    </w:p>
    <w:p w14:paraId="00E49814" w14:textId="77777777" w:rsidR="00D05A5D" w:rsidRPr="00310B64" w:rsidRDefault="00D05A5D" w:rsidP="00D05A5D">
      <w:pPr>
        <w:numPr>
          <w:ilvl w:val="0"/>
          <w:numId w:val="49"/>
        </w:numPr>
        <w:overflowPunct/>
        <w:autoSpaceDE/>
        <w:autoSpaceDN/>
        <w:adjustRightInd/>
        <w:jc w:val="both"/>
        <w:textAlignment w:val="auto"/>
        <w:rPr>
          <w:bCs/>
          <w:sz w:val="24"/>
          <w:szCs w:val="24"/>
        </w:rPr>
      </w:pPr>
      <w:r w:rsidRPr="00310B64">
        <w:rPr>
          <w:bCs/>
          <w:sz w:val="24"/>
          <w:szCs w:val="24"/>
        </w:rPr>
        <w:t xml:space="preserve">allow their employer and Porth </w:t>
      </w:r>
      <w:proofErr w:type="spellStart"/>
      <w:r w:rsidRPr="00310B64">
        <w:rPr>
          <w:bCs/>
          <w:sz w:val="24"/>
          <w:szCs w:val="24"/>
        </w:rPr>
        <w:t>Agored</w:t>
      </w:r>
      <w:proofErr w:type="spellEnd"/>
      <w:r w:rsidRPr="00310B64">
        <w:rPr>
          <w:bCs/>
          <w:sz w:val="24"/>
          <w:szCs w:val="24"/>
        </w:rPr>
        <w:t xml:space="preserve"> (or any of their commissioned providers), the University of Wales, Trinity St David and Social Care Wales (or any of their commissioned providers) to share with each other, </w:t>
      </w:r>
      <w:r w:rsidRPr="00466C2B">
        <w:rPr>
          <w:bCs/>
          <w:color w:val="auto"/>
          <w:sz w:val="24"/>
          <w:szCs w:val="24"/>
        </w:rPr>
        <w:t xml:space="preserve">any and all information that comprises the application form or any other data provided as and when appropriate, including, but not limited to, information about progress on the programme, results or comments about the portfolio. Such data </w:t>
      </w:r>
      <w:r w:rsidRPr="00310B64">
        <w:rPr>
          <w:bCs/>
          <w:sz w:val="24"/>
          <w:szCs w:val="24"/>
        </w:rPr>
        <w:t>may be processed, stored, shared, analysed and reported for administration, monitoring, review and quality assurance of the Graduate Certificate programme or ongoing professional registration purposes.</w:t>
      </w:r>
    </w:p>
    <w:p w14:paraId="5CAAD90F" w14:textId="77777777" w:rsidR="00D05A5D" w:rsidRDefault="00D05A5D" w:rsidP="00D05A5D">
      <w:pPr>
        <w:jc w:val="both"/>
        <w:rPr>
          <w:bCs/>
          <w:sz w:val="24"/>
          <w:szCs w:val="24"/>
        </w:rPr>
      </w:pPr>
    </w:p>
    <w:p w14:paraId="2155EB38" w14:textId="77777777" w:rsidR="00D05A5D" w:rsidRPr="00E216C4" w:rsidRDefault="00D05A5D" w:rsidP="00D05A5D">
      <w:pPr>
        <w:jc w:val="both"/>
        <w:rPr>
          <w:i/>
          <w:sz w:val="24"/>
          <w:szCs w:val="24"/>
        </w:rPr>
      </w:pPr>
      <w:r w:rsidRPr="00E216C4">
        <w:rPr>
          <w:bCs/>
          <w:sz w:val="24"/>
          <w:szCs w:val="24"/>
        </w:rPr>
        <w:t>NB. Data Protection</w:t>
      </w:r>
      <w:r w:rsidRPr="00466C2B">
        <w:rPr>
          <w:color w:val="auto"/>
          <w:sz w:val="24"/>
          <w:szCs w:val="24"/>
        </w:rPr>
        <w:t xml:space="preserve">: </w:t>
      </w:r>
      <w:r w:rsidRPr="00466C2B">
        <w:rPr>
          <w:iCs/>
          <w:color w:val="auto"/>
          <w:sz w:val="24"/>
          <w:szCs w:val="24"/>
          <w:lang w:val="en-US" w:eastAsia="en-US"/>
        </w:rPr>
        <w:t>We need to process your personal data because gaining this qualification is a mandatory part of maintaining your registration with Social Care Wales. E</w:t>
      </w:r>
      <w:r w:rsidRPr="00466C2B">
        <w:rPr>
          <w:color w:val="auto"/>
          <w:sz w:val="24"/>
          <w:szCs w:val="24"/>
          <w:lang w:val="en-US" w:eastAsia="en-US"/>
        </w:rPr>
        <w:t xml:space="preserve">mployers have linked this to your contract of employment. </w:t>
      </w:r>
      <w:r w:rsidRPr="00466C2B">
        <w:rPr>
          <w:iCs/>
          <w:color w:val="auto"/>
          <w:sz w:val="24"/>
          <w:szCs w:val="24"/>
          <w:lang w:val="en-US" w:eastAsia="en-US"/>
        </w:rPr>
        <w:t xml:space="preserve">Using and sharing your data between your employer, Porth </w:t>
      </w:r>
      <w:proofErr w:type="spellStart"/>
      <w:proofErr w:type="gramStart"/>
      <w:r w:rsidRPr="00466C2B">
        <w:rPr>
          <w:iCs/>
          <w:color w:val="auto"/>
          <w:sz w:val="24"/>
          <w:szCs w:val="24"/>
          <w:lang w:val="en-US" w:eastAsia="en-US"/>
        </w:rPr>
        <w:t>Agored</w:t>
      </w:r>
      <w:proofErr w:type="spellEnd"/>
      <w:proofErr w:type="gramEnd"/>
      <w:r w:rsidRPr="00466C2B">
        <w:rPr>
          <w:iCs/>
          <w:color w:val="auto"/>
          <w:sz w:val="24"/>
          <w:szCs w:val="24"/>
          <w:lang w:val="en-US" w:eastAsia="en-US"/>
        </w:rPr>
        <w:t xml:space="preserve"> and the University of Wales Trinity Saint </w:t>
      </w:r>
      <w:proofErr w:type="gramStart"/>
      <w:r w:rsidRPr="00466C2B">
        <w:rPr>
          <w:iCs/>
          <w:color w:val="auto"/>
          <w:sz w:val="24"/>
          <w:szCs w:val="24"/>
          <w:lang w:val="en-US" w:eastAsia="en-US"/>
        </w:rPr>
        <w:t>David</w:t>
      </w:r>
      <w:proofErr w:type="gramEnd"/>
      <w:r w:rsidRPr="00466C2B">
        <w:rPr>
          <w:iCs/>
          <w:color w:val="auto"/>
          <w:sz w:val="24"/>
          <w:szCs w:val="24"/>
          <w:lang w:val="en-US" w:eastAsia="en-US"/>
        </w:rPr>
        <w:t xml:space="preserve"> is therefore necessary for performance of the contract between you and your employer. We will not disclose your data to any other </w:t>
      </w:r>
      <w:proofErr w:type="spellStart"/>
      <w:r w:rsidRPr="00466C2B">
        <w:rPr>
          <w:iCs/>
          <w:color w:val="auto"/>
          <w:sz w:val="24"/>
          <w:szCs w:val="24"/>
          <w:lang w:val="en-US" w:eastAsia="en-US"/>
        </w:rPr>
        <w:t>organisation</w:t>
      </w:r>
      <w:proofErr w:type="spellEnd"/>
      <w:r w:rsidRPr="00466C2B">
        <w:rPr>
          <w:iCs/>
          <w:color w:val="auto"/>
          <w:sz w:val="24"/>
          <w:szCs w:val="24"/>
          <w:lang w:val="en-US" w:eastAsia="en-US"/>
        </w:rPr>
        <w:t xml:space="preserve"> other than those mentioned above without your permission, unless we are required by law, or Social Care Wales </w:t>
      </w:r>
      <w:proofErr w:type="gramStart"/>
      <w:r w:rsidRPr="00466C2B">
        <w:rPr>
          <w:iCs/>
          <w:color w:val="auto"/>
          <w:sz w:val="24"/>
          <w:szCs w:val="24"/>
          <w:lang w:val="en-US" w:eastAsia="en-US"/>
        </w:rPr>
        <w:t>regulations</w:t>
      </w:r>
      <w:proofErr w:type="gramEnd"/>
      <w:r w:rsidRPr="00466C2B">
        <w:rPr>
          <w:iCs/>
          <w:color w:val="auto"/>
          <w:sz w:val="24"/>
          <w:szCs w:val="24"/>
          <w:lang w:val="en-US" w:eastAsia="en-US"/>
        </w:rPr>
        <w:t xml:space="preserve"> to do so. We will tell you if this happens, unless we are legally prevented from doing so. </w:t>
      </w:r>
      <w:r w:rsidRPr="00466C2B">
        <w:rPr>
          <w:color w:val="auto"/>
          <w:sz w:val="24"/>
          <w:szCs w:val="24"/>
          <w:lang w:val="en-US" w:eastAsia="en-US"/>
        </w:rPr>
        <w:t xml:space="preserve">We will ensure that our collection, processing and storage of data is as transparent as possible and in accordance with Data Protection principles. We produce </w:t>
      </w:r>
      <w:r w:rsidRPr="00E216C4">
        <w:rPr>
          <w:sz w:val="24"/>
          <w:szCs w:val="24"/>
          <w:lang w:val="en-US" w:eastAsia="en-US"/>
        </w:rPr>
        <w:t>a comprehensive Privacy Statement which will be made available to all learners on Moodle.</w:t>
      </w:r>
    </w:p>
    <w:p w14:paraId="782D8F51" w14:textId="77777777" w:rsidR="00D05A5D" w:rsidRPr="00DA5682" w:rsidRDefault="00D05A5D" w:rsidP="00D05A5D">
      <w:pPr>
        <w:overflowPunct/>
        <w:autoSpaceDE/>
        <w:autoSpaceDN/>
        <w:adjustRightInd/>
        <w:ind w:left="720"/>
        <w:textAlignment w:val="auto"/>
        <w:rPr>
          <w:sz w:val="24"/>
          <w:szCs w:val="24"/>
        </w:rPr>
      </w:pPr>
    </w:p>
    <w:p w14:paraId="06E01DAD" w14:textId="77777777" w:rsidR="00D05A5D" w:rsidRPr="00DA5682" w:rsidRDefault="00D05A5D" w:rsidP="00D05A5D">
      <w:pPr>
        <w:rPr>
          <w:sz w:val="24"/>
          <w:szCs w:val="24"/>
        </w:rPr>
      </w:pPr>
    </w:p>
    <w:p w14:paraId="5EDF2414" w14:textId="77777777" w:rsidR="00D05A5D" w:rsidRPr="00DA5682" w:rsidRDefault="00D05A5D" w:rsidP="00D05A5D">
      <w:pPr>
        <w:rPr>
          <w:b/>
          <w:sz w:val="24"/>
          <w:szCs w:val="24"/>
        </w:rPr>
      </w:pPr>
    </w:p>
    <w:p w14:paraId="3177EFE1" w14:textId="77777777" w:rsidR="00D05A5D" w:rsidRPr="00DA5682" w:rsidRDefault="00D05A5D" w:rsidP="00D05A5D">
      <w:pPr>
        <w:rPr>
          <w:b/>
          <w:sz w:val="24"/>
          <w:szCs w:val="24"/>
        </w:rPr>
      </w:pPr>
    </w:p>
    <w:p w14:paraId="613A51B2" w14:textId="77777777" w:rsidR="00D05A5D" w:rsidRDefault="00D05A5D" w:rsidP="00D05A5D">
      <w:pPr>
        <w:rPr>
          <w:b/>
          <w:sz w:val="24"/>
          <w:szCs w:val="24"/>
        </w:rPr>
      </w:pPr>
      <w:r w:rsidRPr="00B436BF">
        <w:rPr>
          <w:b/>
          <w:sz w:val="24"/>
          <w:szCs w:val="24"/>
        </w:rPr>
        <w:t xml:space="preserve">Line Manager/Mentor agrees to: </w:t>
      </w:r>
    </w:p>
    <w:p w14:paraId="155CF408" w14:textId="77777777" w:rsidR="00D05A5D" w:rsidRPr="00B436BF" w:rsidRDefault="00D05A5D" w:rsidP="00D05A5D">
      <w:pPr>
        <w:rPr>
          <w:b/>
          <w:sz w:val="24"/>
          <w:szCs w:val="24"/>
        </w:rPr>
      </w:pPr>
    </w:p>
    <w:p w14:paraId="2A0A8CA2" w14:textId="77777777" w:rsidR="00D05A5D" w:rsidRPr="00EE5BC3" w:rsidRDefault="00D05A5D" w:rsidP="00D05A5D">
      <w:pPr>
        <w:rPr>
          <w:sz w:val="24"/>
          <w:szCs w:val="24"/>
        </w:rPr>
      </w:pPr>
      <w:r w:rsidRPr="00B436BF">
        <w:rPr>
          <w:sz w:val="24"/>
          <w:szCs w:val="24"/>
        </w:rPr>
        <w:t xml:space="preserve">Line-manager/mentor can be one in the same </w:t>
      </w:r>
      <w:proofErr w:type="gramStart"/>
      <w:r w:rsidRPr="00B436BF">
        <w:rPr>
          <w:sz w:val="24"/>
          <w:szCs w:val="24"/>
        </w:rPr>
        <w:t>person</w:t>
      </w:r>
      <w:proofErr w:type="gramEnd"/>
      <w:r w:rsidRPr="00B436BF">
        <w:rPr>
          <w:sz w:val="24"/>
          <w:szCs w:val="24"/>
        </w:rPr>
        <w:t xml:space="preserve"> or the role can be undertaken by two separate people</w:t>
      </w:r>
      <w:r>
        <w:rPr>
          <w:sz w:val="24"/>
          <w:szCs w:val="24"/>
        </w:rPr>
        <w:t xml:space="preserve">. The </w:t>
      </w:r>
      <w:r w:rsidRPr="00B436BF">
        <w:rPr>
          <w:sz w:val="24"/>
          <w:szCs w:val="24"/>
        </w:rPr>
        <w:t xml:space="preserve">mentor </w:t>
      </w:r>
      <w:r w:rsidRPr="00BB3B56">
        <w:rPr>
          <w:sz w:val="24"/>
          <w:szCs w:val="24"/>
        </w:rPr>
        <w:t>must</w:t>
      </w:r>
      <w:r w:rsidRPr="009D477B">
        <w:rPr>
          <w:sz w:val="24"/>
          <w:szCs w:val="24"/>
        </w:rPr>
        <w:t xml:space="preserve"> be a registered SW with a minimum of 3 years post qualifying experience</w:t>
      </w:r>
      <w:r>
        <w:t>.</w:t>
      </w:r>
      <w:r w:rsidRPr="00BB3B56">
        <w:rPr>
          <w:sz w:val="24"/>
          <w:szCs w:val="24"/>
        </w:rPr>
        <w:t xml:space="preserve"> </w:t>
      </w:r>
    </w:p>
    <w:p w14:paraId="71C1DF64" w14:textId="77777777" w:rsidR="00D05A5D" w:rsidRPr="00DA5682" w:rsidRDefault="00D05A5D" w:rsidP="00D05A5D">
      <w:pPr>
        <w:rPr>
          <w:sz w:val="24"/>
          <w:szCs w:val="24"/>
        </w:rPr>
      </w:pPr>
    </w:p>
    <w:p w14:paraId="35A3F68A" w14:textId="77777777" w:rsidR="00D05A5D" w:rsidRPr="00DA5682" w:rsidRDefault="00D05A5D" w:rsidP="00D05A5D">
      <w:pPr>
        <w:numPr>
          <w:ilvl w:val="0"/>
          <w:numId w:val="50"/>
        </w:numPr>
        <w:overflowPunct/>
        <w:autoSpaceDE/>
        <w:autoSpaceDN/>
        <w:adjustRightInd/>
        <w:textAlignment w:val="auto"/>
        <w:rPr>
          <w:sz w:val="24"/>
          <w:szCs w:val="24"/>
        </w:rPr>
      </w:pPr>
      <w:r w:rsidRPr="00DA5682">
        <w:rPr>
          <w:sz w:val="24"/>
          <w:szCs w:val="24"/>
        </w:rPr>
        <w:t xml:space="preserve">attend an induction meeting to become familiar with the requirements of the </w:t>
      </w:r>
      <w:proofErr w:type="gramStart"/>
      <w:r w:rsidRPr="00DA5682">
        <w:rPr>
          <w:sz w:val="24"/>
          <w:szCs w:val="24"/>
        </w:rPr>
        <w:t>programme</w:t>
      </w:r>
      <w:r>
        <w:rPr>
          <w:sz w:val="24"/>
          <w:szCs w:val="24"/>
        </w:rPr>
        <w:t>;</w:t>
      </w:r>
      <w:proofErr w:type="gramEnd"/>
    </w:p>
    <w:p w14:paraId="6E35E5AB" w14:textId="77777777" w:rsidR="00D05A5D" w:rsidRPr="00DA5682" w:rsidRDefault="00D05A5D" w:rsidP="00D05A5D">
      <w:pPr>
        <w:numPr>
          <w:ilvl w:val="0"/>
          <w:numId w:val="50"/>
        </w:numPr>
        <w:overflowPunct/>
        <w:autoSpaceDE/>
        <w:autoSpaceDN/>
        <w:adjustRightInd/>
        <w:textAlignment w:val="auto"/>
        <w:rPr>
          <w:sz w:val="24"/>
          <w:szCs w:val="24"/>
        </w:rPr>
      </w:pPr>
      <w:r w:rsidRPr="00DA5682">
        <w:rPr>
          <w:sz w:val="24"/>
          <w:szCs w:val="24"/>
        </w:rPr>
        <w:t xml:space="preserve">provide or arrange to provide sufficient assessment opportunities </w:t>
      </w:r>
      <w:proofErr w:type="gramStart"/>
      <w:r w:rsidRPr="00DA5682">
        <w:rPr>
          <w:sz w:val="24"/>
          <w:szCs w:val="24"/>
        </w:rPr>
        <w:t>in order for</w:t>
      </w:r>
      <w:proofErr w:type="gramEnd"/>
      <w:r w:rsidRPr="00DA5682">
        <w:rPr>
          <w:sz w:val="24"/>
          <w:szCs w:val="24"/>
        </w:rPr>
        <w:t xml:space="preserve"> the learner to evidence competency and undertake required observations. Where opportunities may not be immediately available within the team arrange to provide these elsewhere within the </w:t>
      </w:r>
      <w:proofErr w:type="gramStart"/>
      <w:r w:rsidRPr="00DA5682">
        <w:rPr>
          <w:sz w:val="24"/>
          <w:szCs w:val="24"/>
        </w:rPr>
        <w:t>Service</w:t>
      </w:r>
      <w:r>
        <w:rPr>
          <w:sz w:val="24"/>
          <w:szCs w:val="24"/>
        </w:rPr>
        <w:t>;</w:t>
      </w:r>
      <w:proofErr w:type="gramEnd"/>
    </w:p>
    <w:p w14:paraId="24B8D3A6" w14:textId="77777777" w:rsidR="00D05A5D" w:rsidRPr="00DA5682" w:rsidRDefault="00D05A5D" w:rsidP="00D05A5D">
      <w:pPr>
        <w:numPr>
          <w:ilvl w:val="0"/>
          <w:numId w:val="50"/>
        </w:numPr>
        <w:overflowPunct/>
        <w:autoSpaceDE/>
        <w:autoSpaceDN/>
        <w:adjustRightInd/>
        <w:textAlignment w:val="auto"/>
        <w:rPr>
          <w:sz w:val="24"/>
          <w:szCs w:val="24"/>
        </w:rPr>
      </w:pPr>
      <w:r w:rsidRPr="00DA5682">
        <w:rPr>
          <w:sz w:val="24"/>
          <w:szCs w:val="24"/>
        </w:rPr>
        <w:lastRenderedPageBreak/>
        <w:t xml:space="preserve">guide and support the learner for the duration of the </w:t>
      </w:r>
      <w:proofErr w:type="gramStart"/>
      <w:r w:rsidRPr="00DA5682">
        <w:rPr>
          <w:sz w:val="24"/>
          <w:szCs w:val="24"/>
        </w:rPr>
        <w:t>programme</w:t>
      </w:r>
      <w:r>
        <w:rPr>
          <w:sz w:val="24"/>
          <w:szCs w:val="24"/>
        </w:rPr>
        <w:t>;</w:t>
      </w:r>
      <w:proofErr w:type="gramEnd"/>
    </w:p>
    <w:p w14:paraId="619C4AF7" w14:textId="77777777" w:rsidR="00D05A5D" w:rsidRPr="00DA5682" w:rsidRDefault="00D05A5D" w:rsidP="00D05A5D">
      <w:pPr>
        <w:numPr>
          <w:ilvl w:val="0"/>
          <w:numId w:val="50"/>
        </w:numPr>
        <w:overflowPunct/>
        <w:autoSpaceDE/>
        <w:autoSpaceDN/>
        <w:adjustRightInd/>
        <w:textAlignment w:val="auto"/>
        <w:rPr>
          <w:sz w:val="24"/>
          <w:szCs w:val="24"/>
        </w:rPr>
      </w:pPr>
      <w:r w:rsidRPr="00DA5682">
        <w:rPr>
          <w:sz w:val="24"/>
          <w:szCs w:val="24"/>
        </w:rPr>
        <w:t xml:space="preserve">release the learner for </w:t>
      </w:r>
      <w:r>
        <w:rPr>
          <w:sz w:val="24"/>
          <w:szCs w:val="24"/>
        </w:rPr>
        <w:t xml:space="preserve">the </w:t>
      </w:r>
      <w:r w:rsidRPr="00DA5682">
        <w:rPr>
          <w:sz w:val="24"/>
          <w:szCs w:val="24"/>
        </w:rPr>
        <w:t>programme induction and</w:t>
      </w:r>
      <w:r>
        <w:rPr>
          <w:sz w:val="24"/>
          <w:szCs w:val="24"/>
        </w:rPr>
        <w:t xml:space="preserve"> the four</w:t>
      </w:r>
      <w:r w:rsidRPr="00DA5682">
        <w:rPr>
          <w:sz w:val="24"/>
          <w:szCs w:val="24"/>
        </w:rPr>
        <w:t xml:space="preserve"> Consolidation Workshops, and any internal training courses agreed as being appropriate to </w:t>
      </w:r>
      <w:r>
        <w:rPr>
          <w:sz w:val="24"/>
          <w:szCs w:val="24"/>
        </w:rPr>
        <w:t xml:space="preserve">meet </w:t>
      </w:r>
      <w:r w:rsidRPr="00DA5682">
        <w:rPr>
          <w:sz w:val="24"/>
          <w:szCs w:val="24"/>
        </w:rPr>
        <w:t xml:space="preserve">agreed learning </w:t>
      </w:r>
      <w:proofErr w:type="gramStart"/>
      <w:r w:rsidRPr="00DA5682">
        <w:rPr>
          <w:sz w:val="24"/>
          <w:szCs w:val="24"/>
        </w:rPr>
        <w:t>needs</w:t>
      </w:r>
      <w:r>
        <w:rPr>
          <w:sz w:val="24"/>
          <w:szCs w:val="24"/>
        </w:rPr>
        <w:t>;</w:t>
      </w:r>
      <w:proofErr w:type="gramEnd"/>
    </w:p>
    <w:p w14:paraId="43F4C065" w14:textId="77777777" w:rsidR="00D05A5D" w:rsidRPr="00DA5682" w:rsidRDefault="00D05A5D" w:rsidP="00D05A5D">
      <w:pPr>
        <w:numPr>
          <w:ilvl w:val="0"/>
          <w:numId w:val="50"/>
        </w:numPr>
        <w:overflowPunct/>
        <w:autoSpaceDE/>
        <w:autoSpaceDN/>
        <w:adjustRightInd/>
        <w:textAlignment w:val="auto"/>
        <w:rPr>
          <w:sz w:val="24"/>
          <w:szCs w:val="24"/>
        </w:rPr>
      </w:pPr>
      <w:r w:rsidRPr="00DA5682">
        <w:rPr>
          <w:sz w:val="24"/>
          <w:szCs w:val="24"/>
        </w:rPr>
        <w:t xml:space="preserve">agree with the learner, use of up to 3 additional </w:t>
      </w:r>
      <w:r>
        <w:rPr>
          <w:sz w:val="24"/>
          <w:szCs w:val="24"/>
        </w:rPr>
        <w:t>study days over</w:t>
      </w:r>
      <w:r w:rsidRPr="00DA5682">
        <w:rPr>
          <w:sz w:val="24"/>
          <w:szCs w:val="24"/>
        </w:rPr>
        <w:t xml:space="preserve"> the whole duration of the programme, as a</w:t>
      </w:r>
      <w:r>
        <w:rPr>
          <w:sz w:val="24"/>
          <w:szCs w:val="24"/>
        </w:rPr>
        <w:t>n</w:t>
      </w:r>
      <w:r w:rsidRPr="00DA5682">
        <w:rPr>
          <w:sz w:val="24"/>
          <w:szCs w:val="24"/>
        </w:rPr>
        <w:t xml:space="preserve"> </w:t>
      </w:r>
      <w:r>
        <w:rPr>
          <w:sz w:val="24"/>
          <w:szCs w:val="24"/>
        </w:rPr>
        <w:t xml:space="preserve">employer </w:t>
      </w:r>
      <w:r w:rsidRPr="00DA5682">
        <w:rPr>
          <w:sz w:val="24"/>
          <w:szCs w:val="24"/>
        </w:rPr>
        <w:t xml:space="preserve">contribution towards time needed for personal study, research or portfolio </w:t>
      </w:r>
      <w:proofErr w:type="gramStart"/>
      <w:r w:rsidRPr="00DA5682">
        <w:rPr>
          <w:sz w:val="24"/>
          <w:szCs w:val="24"/>
        </w:rPr>
        <w:t>development</w:t>
      </w:r>
      <w:r>
        <w:rPr>
          <w:sz w:val="24"/>
          <w:szCs w:val="24"/>
        </w:rPr>
        <w:t>;</w:t>
      </w:r>
      <w:proofErr w:type="gramEnd"/>
    </w:p>
    <w:p w14:paraId="1F85B44A" w14:textId="77777777" w:rsidR="00D05A5D" w:rsidRPr="00B436BF" w:rsidRDefault="00D05A5D" w:rsidP="00D05A5D">
      <w:pPr>
        <w:numPr>
          <w:ilvl w:val="0"/>
          <w:numId w:val="50"/>
        </w:numPr>
        <w:overflowPunct/>
        <w:autoSpaceDE/>
        <w:autoSpaceDN/>
        <w:adjustRightInd/>
        <w:textAlignment w:val="auto"/>
        <w:rPr>
          <w:sz w:val="24"/>
          <w:szCs w:val="24"/>
        </w:rPr>
      </w:pPr>
      <w:r>
        <w:rPr>
          <w:sz w:val="24"/>
          <w:szCs w:val="24"/>
        </w:rPr>
        <w:t>e</w:t>
      </w:r>
      <w:r w:rsidRPr="00B436BF">
        <w:rPr>
          <w:sz w:val="24"/>
          <w:szCs w:val="24"/>
        </w:rPr>
        <w:t xml:space="preserve">nsure that regular formal supervision is provided </w:t>
      </w:r>
      <w:r>
        <w:rPr>
          <w:sz w:val="24"/>
          <w:szCs w:val="24"/>
        </w:rPr>
        <w:t>to</w:t>
      </w:r>
      <w:r w:rsidRPr="00B436BF">
        <w:rPr>
          <w:sz w:val="24"/>
          <w:szCs w:val="24"/>
        </w:rPr>
        <w:t xml:space="preserve"> the learner </w:t>
      </w:r>
      <w:r w:rsidRPr="00BB3B56">
        <w:rPr>
          <w:sz w:val="24"/>
          <w:szCs w:val="24"/>
        </w:rPr>
        <w:t>by their line manager</w:t>
      </w:r>
      <w:r>
        <w:rPr>
          <w:b/>
          <w:i/>
          <w:sz w:val="24"/>
          <w:szCs w:val="24"/>
        </w:rPr>
        <w:t xml:space="preserve"> </w:t>
      </w:r>
      <w:r w:rsidRPr="00B436BF">
        <w:rPr>
          <w:sz w:val="24"/>
          <w:szCs w:val="24"/>
        </w:rPr>
        <w:t>in line with organisational policy (line-manager</w:t>
      </w:r>
      <w:proofErr w:type="gramStart"/>
      <w:r w:rsidRPr="00B436BF">
        <w:rPr>
          <w:sz w:val="24"/>
          <w:szCs w:val="24"/>
        </w:rPr>
        <w:t>)</w:t>
      </w:r>
      <w:r>
        <w:rPr>
          <w:sz w:val="24"/>
          <w:szCs w:val="24"/>
        </w:rPr>
        <w:t>;</w:t>
      </w:r>
      <w:proofErr w:type="gramEnd"/>
    </w:p>
    <w:p w14:paraId="67624D4D" w14:textId="77777777" w:rsidR="00D05A5D" w:rsidRPr="00B436BF" w:rsidRDefault="00D05A5D" w:rsidP="00D05A5D">
      <w:pPr>
        <w:numPr>
          <w:ilvl w:val="0"/>
          <w:numId w:val="50"/>
        </w:numPr>
        <w:overflowPunct/>
        <w:autoSpaceDE/>
        <w:autoSpaceDN/>
        <w:adjustRightInd/>
        <w:textAlignment w:val="auto"/>
        <w:rPr>
          <w:b/>
          <w:sz w:val="24"/>
          <w:szCs w:val="24"/>
        </w:rPr>
      </w:pPr>
      <w:r>
        <w:rPr>
          <w:sz w:val="24"/>
          <w:szCs w:val="24"/>
        </w:rPr>
        <w:t>e</w:t>
      </w:r>
      <w:r w:rsidRPr="00B436BF">
        <w:rPr>
          <w:sz w:val="24"/>
          <w:szCs w:val="24"/>
        </w:rPr>
        <w:t>nsure that mentoring session</w:t>
      </w:r>
      <w:r>
        <w:rPr>
          <w:sz w:val="24"/>
          <w:szCs w:val="24"/>
        </w:rPr>
        <w:t>s</w:t>
      </w:r>
      <w:r w:rsidRPr="00B436BF">
        <w:rPr>
          <w:sz w:val="24"/>
          <w:szCs w:val="24"/>
        </w:rPr>
        <w:t xml:space="preserve"> are provided in line with Social Care Wales First 3</w:t>
      </w:r>
      <w:r>
        <w:rPr>
          <w:sz w:val="24"/>
          <w:szCs w:val="24"/>
        </w:rPr>
        <w:t xml:space="preserve"> </w:t>
      </w:r>
      <w:r w:rsidRPr="00BB3B56">
        <w:rPr>
          <w:sz w:val="24"/>
          <w:szCs w:val="24"/>
        </w:rPr>
        <w:t xml:space="preserve">Three </w:t>
      </w:r>
      <w:r w:rsidRPr="00B436BF">
        <w:rPr>
          <w:sz w:val="24"/>
          <w:szCs w:val="24"/>
        </w:rPr>
        <w:t>Years in Practice guidelines. Mentoring sessions</w:t>
      </w:r>
      <w:r>
        <w:rPr>
          <w:sz w:val="24"/>
          <w:szCs w:val="24"/>
        </w:rPr>
        <w:t>,</w:t>
      </w:r>
      <w:r w:rsidRPr="00B436BF">
        <w:rPr>
          <w:sz w:val="24"/>
          <w:szCs w:val="24"/>
        </w:rPr>
        <w:t xml:space="preserve"> where possible</w:t>
      </w:r>
      <w:r>
        <w:rPr>
          <w:sz w:val="24"/>
          <w:szCs w:val="24"/>
        </w:rPr>
        <w:t>,</w:t>
      </w:r>
      <w:r w:rsidRPr="00B436BF">
        <w:rPr>
          <w:sz w:val="24"/>
          <w:szCs w:val="24"/>
        </w:rPr>
        <w:t xml:space="preserve"> should be arranged as a separate event from supervision. A full record of when mentoring sessions are undertaken must be kept. </w:t>
      </w:r>
    </w:p>
    <w:p w14:paraId="413C7BAF" w14:textId="77777777" w:rsidR="00D05A5D" w:rsidRDefault="00D05A5D" w:rsidP="00D05A5D"/>
    <w:p w14:paraId="4861B3F4" w14:textId="77777777" w:rsidR="00D05A5D" w:rsidRPr="00DA5682" w:rsidRDefault="00D05A5D" w:rsidP="00D05A5D">
      <w:pPr>
        <w:rPr>
          <w:b/>
          <w:sz w:val="24"/>
          <w:szCs w:val="24"/>
        </w:rPr>
      </w:pPr>
      <w:r w:rsidRPr="00DA5682">
        <w:rPr>
          <w:b/>
          <w:sz w:val="24"/>
          <w:szCs w:val="24"/>
        </w:rPr>
        <w:t>Completion and submission of portfolio</w:t>
      </w:r>
    </w:p>
    <w:p w14:paraId="67416723" w14:textId="77777777" w:rsidR="00D05A5D" w:rsidRPr="00DA5682" w:rsidRDefault="00D05A5D" w:rsidP="00D05A5D">
      <w:pPr>
        <w:rPr>
          <w:b/>
          <w:sz w:val="24"/>
          <w:szCs w:val="24"/>
        </w:rPr>
      </w:pPr>
    </w:p>
    <w:p w14:paraId="531E9F34" w14:textId="77777777" w:rsidR="00D05A5D" w:rsidRPr="00DA5682" w:rsidRDefault="00D05A5D" w:rsidP="00D05A5D">
      <w:pPr>
        <w:rPr>
          <w:sz w:val="24"/>
          <w:szCs w:val="24"/>
        </w:rPr>
      </w:pPr>
      <w:r w:rsidRPr="00DA5682">
        <w:rPr>
          <w:sz w:val="24"/>
          <w:szCs w:val="24"/>
        </w:rPr>
        <w:t xml:space="preserve">Learners are expected to complete the Graduate Certificate and will normally submit their portfolio within 12 months of attending induction to the programme. Any </w:t>
      </w:r>
      <w:r w:rsidRPr="00BB3B56">
        <w:rPr>
          <w:sz w:val="24"/>
          <w:szCs w:val="24"/>
        </w:rPr>
        <w:t>l</w:t>
      </w:r>
      <w:r w:rsidRPr="00DA5682">
        <w:rPr>
          <w:sz w:val="24"/>
          <w:szCs w:val="24"/>
        </w:rPr>
        <w:t>earner anticipating any difficulty in meeting this requirement should immediately discuss the matter with their Training Manager/Co-</w:t>
      </w:r>
      <w:r>
        <w:rPr>
          <w:sz w:val="24"/>
          <w:szCs w:val="24"/>
        </w:rPr>
        <w:t>o</w:t>
      </w:r>
      <w:r w:rsidRPr="00DA5682">
        <w:rPr>
          <w:sz w:val="24"/>
          <w:szCs w:val="24"/>
        </w:rPr>
        <w:t xml:space="preserve">rdinator. It is the learner’s responsibility to inform the university if they are not going to meet the submission deadlines. </w:t>
      </w:r>
    </w:p>
    <w:p w14:paraId="58CE6089" w14:textId="77777777" w:rsidR="00D05A5D" w:rsidRPr="00DA5682" w:rsidRDefault="00D05A5D" w:rsidP="00D05A5D">
      <w:pPr>
        <w:rPr>
          <w:sz w:val="24"/>
          <w:szCs w:val="24"/>
        </w:rPr>
      </w:pPr>
    </w:p>
    <w:p w14:paraId="005A4F06" w14:textId="77777777" w:rsidR="00D05A5D" w:rsidRPr="00DA5682" w:rsidRDefault="00D05A5D" w:rsidP="00D05A5D">
      <w:pPr>
        <w:rPr>
          <w:sz w:val="24"/>
          <w:szCs w:val="24"/>
        </w:rPr>
      </w:pPr>
      <w:r w:rsidRPr="00DA5682">
        <w:rPr>
          <w:sz w:val="24"/>
          <w:szCs w:val="24"/>
        </w:rPr>
        <w:t>The portfolio submission process and dates for each programme cohort will be published on Moodle. Once registered on a programme,</w:t>
      </w:r>
      <w:r w:rsidRPr="00AA7960">
        <w:rPr>
          <w:b/>
          <w:sz w:val="24"/>
          <w:szCs w:val="24"/>
        </w:rPr>
        <w:t xml:space="preserve"> l</w:t>
      </w:r>
      <w:r w:rsidRPr="00DA5682">
        <w:rPr>
          <w:b/>
          <w:sz w:val="24"/>
          <w:szCs w:val="24"/>
        </w:rPr>
        <w:t>earners</w:t>
      </w:r>
      <w:r w:rsidRPr="00DA5682">
        <w:rPr>
          <w:sz w:val="24"/>
          <w:szCs w:val="24"/>
        </w:rPr>
        <w:t xml:space="preserve"> </w:t>
      </w:r>
      <w:r w:rsidRPr="00DA5682">
        <w:rPr>
          <w:b/>
          <w:sz w:val="24"/>
          <w:szCs w:val="24"/>
        </w:rPr>
        <w:t>CANNOT change the due submission date without gaining agreement from the employer and University.</w:t>
      </w:r>
      <w:r w:rsidRPr="00DA5682">
        <w:rPr>
          <w:sz w:val="24"/>
          <w:szCs w:val="24"/>
        </w:rPr>
        <w:t xml:space="preserve">   </w:t>
      </w:r>
    </w:p>
    <w:p w14:paraId="23965832" w14:textId="77777777" w:rsidR="00D05A5D" w:rsidRPr="00DA5682" w:rsidRDefault="00D05A5D" w:rsidP="00D05A5D">
      <w:pPr>
        <w:ind w:right="72"/>
        <w:rPr>
          <w:sz w:val="24"/>
          <w:szCs w:val="24"/>
        </w:rPr>
      </w:pPr>
    </w:p>
    <w:p w14:paraId="59C246CA" w14:textId="77777777" w:rsidR="00D05A5D" w:rsidRPr="00DA5682" w:rsidRDefault="00D05A5D" w:rsidP="00D05A5D">
      <w:pPr>
        <w:rPr>
          <w:sz w:val="24"/>
          <w:szCs w:val="24"/>
        </w:rPr>
      </w:pPr>
      <w:r w:rsidRPr="00DA5682">
        <w:rPr>
          <w:b/>
          <w:sz w:val="24"/>
          <w:szCs w:val="24"/>
        </w:rPr>
        <w:t>Pressure of work is not regarded as a reason for non-attendance at any Consolidation Workshop</w:t>
      </w:r>
      <w:r w:rsidRPr="00DA5682">
        <w:rPr>
          <w:sz w:val="24"/>
          <w:szCs w:val="24"/>
        </w:rPr>
        <w:t>.</w:t>
      </w:r>
    </w:p>
    <w:p w14:paraId="0D228655" w14:textId="77777777" w:rsidR="00D05A5D" w:rsidRPr="00DA5682" w:rsidRDefault="00D05A5D" w:rsidP="00D05A5D">
      <w:pPr>
        <w:rPr>
          <w:sz w:val="24"/>
          <w:szCs w:val="24"/>
        </w:rPr>
      </w:pPr>
    </w:p>
    <w:p w14:paraId="00882148" w14:textId="77777777" w:rsidR="00D05A5D" w:rsidRPr="00DA5682" w:rsidRDefault="00D05A5D" w:rsidP="00D05A5D">
      <w:pPr>
        <w:rPr>
          <w:sz w:val="24"/>
          <w:szCs w:val="24"/>
        </w:rPr>
      </w:pPr>
      <w:r w:rsidRPr="00DA5682">
        <w:rPr>
          <w:sz w:val="24"/>
          <w:szCs w:val="24"/>
        </w:rPr>
        <w:t>I understand and accept the terms and conditions of this learning agreement as stated above.</w:t>
      </w:r>
    </w:p>
    <w:p w14:paraId="017175B1" w14:textId="77777777" w:rsidR="00D05A5D" w:rsidRPr="00DA5682" w:rsidRDefault="00D05A5D" w:rsidP="00D05A5D">
      <w:pPr>
        <w:rPr>
          <w:sz w:val="24"/>
          <w:szCs w:val="24"/>
        </w:rPr>
      </w:pPr>
    </w:p>
    <w:p w14:paraId="78BCB30F" w14:textId="0717F2EF" w:rsidR="00D05A5D" w:rsidRPr="00DA5682" w:rsidRDefault="00D05A5D" w:rsidP="00D05A5D">
      <w:pPr>
        <w:rPr>
          <w:sz w:val="24"/>
          <w:szCs w:val="24"/>
        </w:rPr>
      </w:pPr>
      <w:r w:rsidRPr="00DA5682">
        <w:rPr>
          <w:sz w:val="24"/>
          <w:szCs w:val="24"/>
        </w:rPr>
        <w:t>Signed</w:t>
      </w:r>
      <w:r w:rsidR="00DF2A0C">
        <w:rPr>
          <w:sz w:val="24"/>
          <w:szCs w:val="24"/>
        </w:rPr>
        <w:t xml:space="preserve">: </w:t>
      </w:r>
      <w:r w:rsidR="00DF2A0C">
        <w:rPr>
          <w:noProof/>
        </w:rPr>
        <w:drawing>
          <wp:inline distT="0" distB="0" distL="0" distR="0" wp14:anchorId="72D56F17" wp14:editId="1D3CCA5E">
            <wp:extent cx="1180436" cy="1264934"/>
            <wp:effectExtent l="0" t="4445" r="0" b="0"/>
            <wp:docPr id="323257634" name="Picture 1" descr="A close-up of a notepa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3257634" name="Picture 1" descr="A close-up of a notepad"/>
                    <pic:cNvPicPr>
                      <a:picLocks noChangeAspect="1" noChangeArrowheads="1"/>
                    </pic:cNvPicPr>
                  </pic:nvPicPr>
                  <pic:blipFill>
                    <a:blip r:embed="rId64" cstate="print">
                      <a:extLst>
                        <a:ext uri="{28A0092B-C50C-407E-A947-70E740481C1C}">
                          <a14:useLocalDpi xmlns:a14="http://schemas.microsoft.com/office/drawing/2010/main" val="0"/>
                        </a:ext>
                      </a:extLst>
                    </a:blip>
                    <a:srcRect/>
                    <a:stretch>
                      <a:fillRect/>
                    </a:stretch>
                  </pic:blipFill>
                  <pic:spPr bwMode="auto">
                    <a:xfrm rot="5400000">
                      <a:off x="0" y="0"/>
                      <a:ext cx="1204555" cy="1290780"/>
                    </a:xfrm>
                    <a:prstGeom prst="rect">
                      <a:avLst/>
                    </a:prstGeom>
                    <a:noFill/>
                    <a:ln>
                      <a:noFill/>
                    </a:ln>
                  </pic:spPr>
                </pic:pic>
              </a:graphicData>
            </a:graphic>
          </wp:inline>
        </w:drawing>
      </w:r>
      <w:r w:rsidR="004F7A04">
        <w:rPr>
          <w:sz w:val="24"/>
          <w:szCs w:val="24"/>
        </w:rPr>
        <w:t xml:space="preserve">     </w:t>
      </w:r>
      <w:r w:rsidRPr="00DA5682">
        <w:rPr>
          <w:sz w:val="24"/>
          <w:szCs w:val="24"/>
        </w:rPr>
        <w:t>Print Name:</w:t>
      </w:r>
      <w:r w:rsidR="004F7A04">
        <w:rPr>
          <w:sz w:val="24"/>
          <w:szCs w:val="24"/>
        </w:rPr>
        <w:t xml:space="preserve"> Tara Harding       </w:t>
      </w:r>
      <w:r w:rsidRPr="00DA5682">
        <w:rPr>
          <w:sz w:val="24"/>
          <w:szCs w:val="24"/>
        </w:rPr>
        <w:t xml:space="preserve"> Date:</w:t>
      </w:r>
      <w:r w:rsidR="004F7A04">
        <w:rPr>
          <w:sz w:val="24"/>
          <w:szCs w:val="24"/>
        </w:rPr>
        <w:t xml:space="preserve">  </w:t>
      </w:r>
      <w:r w:rsidR="00DF2A0C">
        <w:rPr>
          <w:sz w:val="24"/>
          <w:szCs w:val="24"/>
        </w:rPr>
        <w:t>06</w:t>
      </w:r>
      <w:r w:rsidR="004F7A04">
        <w:rPr>
          <w:sz w:val="24"/>
          <w:szCs w:val="24"/>
        </w:rPr>
        <w:t>/1</w:t>
      </w:r>
      <w:r w:rsidR="00DF2A0C">
        <w:rPr>
          <w:sz w:val="24"/>
          <w:szCs w:val="24"/>
        </w:rPr>
        <w:t>0</w:t>
      </w:r>
      <w:r w:rsidR="004F7A04">
        <w:rPr>
          <w:sz w:val="24"/>
          <w:szCs w:val="24"/>
        </w:rPr>
        <w:t>/202</w:t>
      </w:r>
      <w:r w:rsidR="00712E49">
        <w:rPr>
          <w:sz w:val="24"/>
          <w:szCs w:val="24"/>
        </w:rPr>
        <w:t>5</w:t>
      </w:r>
    </w:p>
    <w:p w14:paraId="7A2E2EC8" w14:textId="77777777" w:rsidR="00D05A5D" w:rsidRPr="00DA5682" w:rsidRDefault="00D05A5D" w:rsidP="00D05A5D">
      <w:pPr>
        <w:rPr>
          <w:sz w:val="24"/>
          <w:szCs w:val="24"/>
        </w:rPr>
      </w:pPr>
      <w:r w:rsidRPr="00DA5682">
        <w:rPr>
          <w:sz w:val="24"/>
          <w:szCs w:val="24"/>
        </w:rPr>
        <w:t>(Learner)</w:t>
      </w:r>
    </w:p>
    <w:p w14:paraId="58C5A890" w14:textId="77777777" w:rsidR="00D05A5D" w:rsidRPr="00DA5682" w:rsidRDefault="00D05A5D" w:rsidP="00D05A5D">
      <w:pPr>
        <w:rPr>
          <w:sz w:val="24"/>
          <w:szCs w:val="24"/>
        </w:rPr>
      </w:pPr>
    </w:p>
    <w:p w14:paraId="31E08A88" w14:textId="7AA9CAD9" w:rsidR="00D05A5D" w:rsidRPr="00DA5682" w:rsidRDefault="00D05A5D" w:rsidP="00D05A5D">
      <w:pPr>
        <w:rPr>
          <w:sz w:val="24"/>
          <w:szCs w:val="24"/>
        </w:rPr>
      </w:pPr>
      <w:r w:rsidRPr="00DA5682">
        <w:rPr>
          <w:sz w:val="24"/>
          <w:szCs w:val="24"/>
        </w:rPr>
        <w:lastRenderedPageBreak/>
        <w:t>Signed:</w:t>
      </w:r>
      <w:r w:rsidR="00DF2A0C">
        <w:rPr>
          <w:sz w:val="24"/>
          <w:szCs w:val="24"/>
        </w:rPr>
        <w:t xml:space="preserve">     </w:t>
      </w:r>
      <w:r w:rsidR="00DF2A0C">
        <w:rPr>
          <w:noProof/>
        </w:rPr>
        <w:drawing>
          <wp:inline distT="0" distB="0" distL="0" distR="0" wp14:anchorId="2656AA9B" wp14:editId="441964CC">
            <wp:extent cx="1600200" cy="1303020"/>
            <wp:effectExtent l="0" t="0" r="0" b="0"/>
            <wp:docPr id="748925930" name="Picture 2" descr="A close-up of a notepa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8925930" name="Picture 2" descr="A close-up of a notepad"/>
                    <pic:cNvPicPr>
                      <a:picLocks noChangeAspect="1" noChangeArrowheads="1"/>
                    </pic:cNvPicPr>
                  </pic:nvPicPr>
                  <pic:blipFill>
                    <a:blip r:embed="rId65" cstate="print">
                      <a:extLst>
                        <a:ext uri="{28A0092B-C50C-407E-A947-70E740481C1C}">
                          <a14:useLocalDpi xmlns:a14="http://schemas.microsoft.com/office/drawing/2010/main" val="0"/>
                        </a:ext>
                      </a:extLst>
                    </a:blip>
                    <a:srcRect/>
                    <a:stretch>
                      <a:fillRect/>
                    </a:stretch>
                  </pic:blipFill>
                  <pic:spPr bwMode="auto">
                    <a:xfrm>
                      <a:off x="0" y="0"/>
                      <a:ext cx="1600200" cy="1303020"/>
                    </a:xfrm>
                    <a:prstGeom prst="rect">
                      <a:avLst/>
                    </a:prstGeom>
                    <a:noFill/>
                    <a:ln>
                      <a:noFill/>
                    </a:ln>
                  </pic:spPr>
                </pic:pic>
              </a:graphicData>
            </a:graphic>
          </wp:inline>
        </w:drawing>
      </w:r>
      <w:r w:rsidR="00DF2A0C">
        <w:rPr>
          <w:sz w:val="24"/>
          <w:szCs w:val="24"/>
        </w:rPr>
        <w:t xml:space="preserve">       </w:t>
      </w:r>
      <w:r w:rsidRPr="00DA5682">
        <w:rPr>
          <w:sz w:val="24"/>
          <w:szCs w:val="24"/>
        </w:rPr>
        <w:t>Print Name</w:t>
      </w:r>
      <w:r w:rsidR="00DF2A0C">
        <w:rPr>
          <w:sz w:val="24"/>
          <w:szCs w:val="24"/>
        </w:rPr>
        <w:t xml:space="preserve">: Rhian Evans         </w:t>
      </w:r>
      <w:r w:rsidRPr="00DA5682">
        <w:rPr>
          <w:sz w:val="24"/>
          <w:szCs w:val="24"/>
        </w:rPr>
        <w:t>Date:</w:t>
      </w:r>
      <w:r w:rsidR="00DF2A0C">
        <w:rPr>
          <w:sz w:val="24"/>
          <w:szCs w:val="24"/>
        </w:rPr>
        <w:t xml:space="preserve"> 06/10/2025</w:t>
      </w:r>
    </w:p>
    <w:p w14:paraId="0E2F64AB" w14:textId="77777777" w:rsidR="00D05A5D" w:rsidRPr="00DA5682" w:rsidRDefault="00D05A5D" w:rsidP="00D05A5D">
      <w:pPr>
        <w:rPr>
          <w:sz w:val="24"/>
          <w:szCs w:val="24"/>
        </w:rPr>
      </w:pPr>
      <w:r w:rsidRPr="00DA5682">
        <w:rPr>
          <w:sz w:val="24"/>
          <w:szCs w:val="24"/>
        </w:rPr>
        <w:t>(Line Manager/Mentor)</w:t>
      </w:r>
    </w:p>
    <w:p w14:paraId="4B359EC1" w14:textId="77777777" w:rsidR="00D05A5D" w:rsidRPr="00DA5682" w:rsidRDefault="00D05A5D" w:rsidP="00D05A5D">
      <w:pPr>
        <w:rPr>
          <w:sz w:val="24"/>
          <w:szCs w:val="24"/>
        </w:rPr>
      </w:pPr>
    </w:p>
    <w:p w14:paraId="63183983" w14:textId="77777777" w:rsidR="00D05A5D" w:rsidRPr="00DA5682" w:rsidRDefault="00D05A5D" w:rsidP="00D05A5D">
      <w:pPr>
        <w:rPr>
          <w:sz w:val="24"/>
          <w:szCs w:val="24"/>
        </w:rPr>
      </w:pPr>
      <w:proofErr w:type="gramStart"/>
      <w:r w:rsidRPr="00DA5682">
        <w:rPr>
          <w:sz w:val="24"/>
          <w:szCs w:val="24"/>
        </w:rPr>
        <w:t>Signed:…</w:t>
      </w:r>
      <w:proofErr w:type="gramEnd"/>
      <w:r w:rsidRPr="00DA5682">
        <w:rPr>
          <w:sz w:val="24"/>
          <w:szCs w:val="24"/>
        </w:rPr>
        <w:t>…………………</w:t>
      </w:r>
      <w:proofErr w:type="gramStart"/>
      <w:r w:rsidRPr="00DA5682">
        <w:rPr>
          <w:sz w:val="24"/>
          <w:szCs w:val="24"/>
        </w:rPr>
        <w:t>…..</w:t>
      </w:r>
      <w:proofErr w:type="gramEnd"/>
      <w:r w:rsidRPr="00DA5682">
        <w:rPr>
          <w:sz w:val="24"/>
          <w:szCs w:val="24"/>
        </w:rPr>
        <w:t xml:space="preserve"> Print </w:t>
      </w:r>
      <w:proofErr w:type="gramStart"/>
      <w:r w:rsidRPr="00DA5682">
        <w:rPr>
          <w:sz w:val="24"/>
          <w:szCs w:val="24"/>
        </w:rPr>
        <w:t>Name:…</w:t>
      </w:r>
      <w:proofErr w:type="gramEnd"/>
      <w:r w:rsidRPr="00DA5682">
        <w:rPr>
          <w:sz w:val="24"/>
          <w:szCs w:val="24"/>
        </w:rPr>
        <w:t>……………………</w:t>
      </w:r>
      <w:proofErr w:type="gramStart"/>
      <w:r w:rsidRPr="00DA5682">
        <w:rPr>
          <w:sz w:val="24"/>
          <w:szCs w:val="24"/>
        </w:rPr>
        <w:t>….Date:…</w:t>
      </w:r>
      <w:proofErr w:type="gramEnd"/>
      <w:r w:rsidRPr="00DA5682">
        <w:rPr>
          <w:sz w:val="24"/>
          <w:szCs w:val="24"/>
        </w:rPr>
        <w:t>…….</w:t>
      </w:r>
    </w:p>
    <w:p w14:paraId="336349E8" w14:textId="77777777" w:rsidR="00D05A5D" w:rsidRPr="00DA5682" w:rsidRDefault="00D05A5D" w:rsidP="00D05A5D">
      <w:pPr>
        <w:rPr>
          <w:sz w:val="24"/>
          <w:szCs w:val="24"/>
        </w:rPr>
      </w:pPr>
      <w:r w:rsidRPr="00DA5682">
        <w:rPr>
          <w:sz w:val="24"/>
          <w:szCs w:val="24"/>
        </w:rPr>
        <w:t>(Mentor, if different to above)</w:t>
      </w:r>
    </w:p>
    <w:p w14:paraId="031711AB" w14:textId="77777777" w:rsidR="00D05A5D" w:rsidRPr="00DA5682" w:rsidRDefault="00D05A5D" w:rsidP="00D05A5D">
      <w:pPr>
        <w:rPr>
          <w:sz w:val="24"/>
          <w:szCs w:val="24"/>
        </w:rPr>
      </w:pPr>
    </w:p>
    <w:p w14:paraId="270D6C11" w14:textId="77777777" w:rsidR="00D05A5D" w:rsidRPr="00DA5682" w:rsidRDefault="00D05A5D" w:rsidP="00D05A5D">
      <w:pPr>
        <w:rPr>
          <w:sz w:val="24"/>
          <w:szCs w:val="24"/>
        </w:rPr>
      </w:pPr>
    </w:p>
    <w:p w14:paraId="46110204" w14:textId="00F2DA31" w:rsidR="00BB6638" w:rsidRPr="00C368FA" w:rsidRDefault="00D05A5D" w:rsidP="00D05A5D">
      <w:pPr>
        <w:rPr>
          <w:b/>
          <w:sz w:val="28"/>
          <w:szCs w:val="28"/>
        </w:rPr>
      </w:pPr>
      <w:r w:rsidRPr="00466C2B">
        <w:rPr>
          <w:b/>
          <w:color w:val="auto"/>
          <w:sz w:val="24"/>
          <w:szCs w:val="24"/>
        </w:rPr>
        <w:t>PLEASE FORWARD A SIGNED COPY OF THIS LEARNING AGREEMENT TO YOUR TRAINING COORDINATOR WITHIN ONE MONTH OF YOUR INDUCTION.</w:t>
      </w:r>
    </w:p>
    <w:p w14:paraId="15871C36" w14:textId="77777777" w:rsidR="00BB6638" w:rsidRPr="00DA5682" w:rsidRDefault="00BB6638" w:rsidP="00BB6638">
      <w:pPr>
        <w:tabs>
          <w:tab w:val="left" w:pos="1590"/>
        </w:tabs>
        <w:jc w:val="both"/>
        <w:rPr>
          <w:b/>
          <w:sz w:val="24"/>
          <w:szCs w:val="24"/>
        </w:rPr>
      </w:pPr>
    </w:p>
    <w:p w14:paraId="7B520567" w14:textId="77777777" w:rsidR="00BB6638" w:rsidRPr="00DA5682" w:rsidRDefault="00BB6638" w:rsidP="00BB6638">
      <w:pPr>
        <w:overflowPunct/>
        <w:autoSpaceDE/>
        <w:autoSpaceDN/>
        <w:adjustRightInd/>
        <w:textAlignment w:val="auto"/>
        <w:rPr>
          <w:color w:val="auto"/>
          <w:sz w:val="24"/>
          <w:szCs w:val="24"/>
        </w:rPr>
      </w:pPr>
    </w:p>
    <w:p w14:paraId="404A58FA" w14:textId="77777777" w:rsidR="00BB6638" w:rsidRPr="00BE10C2" w:rsidRDefault="00BB6638" w:rsidP="00BB6638">
      <w:pPr>
        <w:overflowPunct/>
        <w:autoSpaceDE/>
        <w:autoSpaceDN/>
        <w:adjustRightInd/>
        <w:textAlignment w:val="auto"/>
        <w:rPr>
          <w:color w:val="auto"/>
          <w:sz w:val="24"/>
          <w:szCs w:val="24"/>
        </w:rPr>
      </w:pPr>
    </w:p>
    <w:p w14:paraId="7F4433FA" w14:textId="77777777" w:rsidR="00CC135E" w:rsidRPr="00090160" w:rsidRDefault="00CC135E" w:rsidP="00090160">
      <w:pPr>
        <w:tabs>
          <w:tab w:val="left" w:pos="1590"/>
        </w:tabs>
        <w:rPr>
          <w:b/>
          <w:color w:val="auto"/>
          <w:sz w:val="24"/>
          <w:szCs w:val="24"/>
        </w:rPr>
      </w:pPr>
    </w:p>
    <w:sectPr w:rsidR="00CC135E" w:rsidRPr="00090160" w:rsidSect="00F15354">
      <w:headerReference w:type="default" r:id="rId66"/>
      <w:footerReference w:type="default" r:id="rId67"/>
      <w:pgSz w:w="12240" w:h="15840"/>
      <w:pgMar w:top="1440" w:right="1080" w:bottom="1440"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00FD574" w14:textId="77777777" w:rsidR="00E671B7" w:rsidRDefault="00E671B7">
      <w:r>
        <w:separator/>
      </w:r>
    </w:p>
  </w:endnote>
  <w:endnote w:type="continuationSeparator" w:id="0">
    <w:p w14:paraId="0AAA6ED5" w14:textId="77777777" w:rsidR="00E671B7" w:rsidRDefault="00E671B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3DEAF" w14:textId="311829FB" w:rsidR="00A5656A" w:rsidRDefault="00A5656A">
    <w:pPr>
      <w:pStyle w:val="Footer"/>
      <w:jc w:val="right"/>
    </w:pPr>
    <w:r>
      <w:fldChar w:fldCharType="begin"/>
    </w:r>
    <w:r>
      <w:instrText xml:space="preserve"> PAGE   \* MERGEFORMAT </w:instrText>
    </w:r>
    <w:r>
      <w:fldChar w:fldCharType="separate"/>
    </w:r>
    <w:r w:rsidR="006F1438">
      <w:rPr>
        <w:noProof/>
      </w:rPr>
      <w:t>2</w:t>
    </w:r>
    <w:r w:rsidR="006F1438">
      <w:rPr>
        <w:noProof/>
      </w:rPr>
      <w:t>4</w:t>
    </w:r>
    <w:r>
      <w:rPr>
        <w:noProof/>
      </w:rPr>
      <w:fldChar w:fldCharType="end"/>
    </w:r>
  </w:p>
  <w:p w14:paraId="5CA2AEEC" w14:textId="77777777" w:rsidR="00A5656A" w:rsidRPr="00E60F42" w:rsidRDefault="00A5656A" w:rsidP="004C2D3A">
    <w:pPr>
      <w:pStyle w:val="Footer"/>
      <w:ind w:right="360"/>
      <w:jc w:val="center"/>
      <w:rPr>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3698824" w14:textId="77777777" w:rsidR="00E671B7" w:rsidRDefault="00E671B7">
      <w:r>
        <w:separator/>
      </w:r>
    </w:p>
  </w:footnote>
  <w:footnote w:type="continuationSeparator" w:id="0">
    <w:p w14:paraId="753CD78F" w14:textId="77777777" w:rsidR="00E671B7" w:rsidRDefault="00E671B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53128E" w14:textId="3E298CC5" w:rsidR="00A5656A" w:rsidRDefault="00A5656A">
    <w:pPr>
      <w:pStyle w:val="Header"/>
    </w:pPr>
    <w:r>
      <w:t xml:space="preserve">Version </w:t>
    </w:r>
    <w:r w:rsidR="00DC2924">
      <w:t>1_Cohort 15</w:t>
    </w:r>
    <w:r>
      <w:t xml:space="preserve"> </w:t>
    </w:r>
    <w:r w:rsidR="00D05A5D">
      <w:t xml:space="preserve">and </w:t>
    </w:r>
    <w:proofErr w:type="spellStart"/>
    <w:r w:rsidR="00D05A5D">
      <w:t>above_updated</w:t>
    </w:r>
    <w:proofErr w:type="spellEnd"/>
    <w:r w:rsidR="00D05A5D">
      <w:t xml:space="preserve"> September 2024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553EB41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25C2BAD"/>
    <w:multiLevelType w:val="hybridMultilevel"/>
    <w:tmpl w:val="B38EBB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0"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B452C1E"/>
    <w:multiLevelType w:val="hybridMultilevel"/>
    <w:tmpl w:val="60F064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5FE0A19"/>
    <w:multiLevelType w:val="hybridMultilevel"/>
    <w:tmpl w:val="324E5EC0"/>
    <w:lvl w:ilvl="0" w:tplc="08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81A68C6"/>
    <w:multiLevelType w:val="hybridMultilevel"/>
    <w:tmpl w:val="BC742B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3"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7A597D11"/>
    <w:multiLevelType w:val="hybridMultilevel"/>
    <w:tmpl w:val="63CABD52"/>
    <w:lvl w:ilvl="0" w:tplc="42A045C0">
      <w:start w:val="1"/>
      <w:numFmt w:val="decimal"/>
      <w:lvlText w:val="%1."/>
      <w:lvlJc w:val="left"/>
      <w:pPr>
        <w:ind w:left="1080" w:hanging="72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9" w15:restartNumberingAfterBreak="0">
    <w:nsid w:val="7A5F6D3A"/>
    <w:multiLevelType w:val="hybridMultilevel"/>
    <w:tmpl w:val="1D687F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1968662216">
    <w:abstractNumId w:val="1"/>
    <w:lvlOverride w:ilvl="0">
      <w:lvl w:ilvl="0">
        <w:start w:val="1"/>
        <w:numFmt w:val="bullet"/>
        <w:lvlText w:val=""/>
        <w:lvlJc w:val="left"/>
        <w:pPr>
          <w:ind w:left="720" w:hanging="360"/>
        </w:pPr>
        <w:rPr>
          <w:rFonts w:ascii="Symbol" w:hAnsi="Symbol" w:hint="default"/>
        </w:rPr>
      </w:lvl>
    </w:lvlOverride>
  </w:num>
  <w:num w:numId="2" w16cid:durableId="270674470">
    <w:abstractNumId w:val="22"/>
  </w:num>
  <w:num w:numId="3" w16cid:durableId="1938977855">
    <w:abstractNumId w:val="45"/>
  </w:num>
  <w:num w:numId="4" w16cid:durableId="1850633156">
    <w:abstractNumId w:val="47"/>
  </w:num>
  <w:num w:numId="5" w16cid:durableId="2042589495">
    <w:abstractNumId w:val="34"/>
  </w:num>
  <w:num w:numId="6" w16cid:durableId="933980368">
    <w:abstractNumId w:val="32"/>
  </w:num>
  <w:num w:numId="7" w16cid:durableId="1060399973">
    <w:abstractNumId w:val="29"/>
  </w:num>
  <w:num w:numId="8" w16cid:durableId="1237400777">
    <w:abstractNumId w:val="30"/>
  </w:num>
  <w:num w:numId="9" w16cid:durableId="1914463563">
    <w:abstractNumId w:val="10"/>
  </w:num>
  <w:num w:numId="10" w16cid:durableId="693307142">
    <w:abstractNumId w:val="33"/>
  </w:num>
  <w:num w:numId="11" w16cid:durableId="141846751">
    <w:abstractNumId w:val="17"/>
  </w:num>
  <w:num w:numId="12" w16cid:durableId="1310867263">
    <w:abstractNumId w:val="16"/>
  </w:num>
  <w:num w:numId="13" w16cid:durableId="65736213">
    <w:abstractNumId w:val="27"/>
  </w:num>
  <w:num w:numId="14" w16cid:durableId="825441142">
    <w:abstractNumId w:val="8"/>
  </w:num>
  <w:num w:numId="15" w16cid:durableId="1016493186">
    <w:abstractNumId w:val="26"/>
  </w:num>
  <w:num w:numId="16" w16cid:durableId="1273785188">
    <w:abstractNumId w:val="15"/>
  </w:num>
  <w:num w:numId="17" w16cid:durableId="431317323">
    <w:abstractNumId w:val="13"/>
  </w:num>
  <w:num w:numId="18" w16cid:durableId="1020622863">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85028592">
    <w:abstractNumId w:val="23"/>
  </w:num>
  <w:num w:numId="20" w16cid:durableId="413284070">
    <w:abstractNumId w:val="18"/>
  </w:num>
  <w:num w:numId="21" w16cid:durableId="798959287">
    <w:abstractNumId w:val="14"/>
  </w:num>
  <w:num w:numId="22" w16cid:durableId="352731724">
    <w:abstractNumId w:val="11"/>
  </w:num>
  <w:num w:numId="23" w16cid:durableId="456266206">
    <w:abstractNumId w:val="28"/>
  </w:num>
  <w:num w:numId="24" w16cid:durableId="317615789">
    <w:abstractNumId w:val="19"/>
  </w:num>
  <w:num w:numId="25" w16cid:durableId="856430468">
    <w:abstractNumId w:val="41"/>
  </w:num>
  <w:num w:numId="26" w16cid:durableId="1104690971">
    <w:abstractNumId w:val="35"/>
  </w:num>
  <w:num w:numId="27" w16cid:durableId="1201670287">
    <w:abstractNumId w:val="40"/>
  </w:num>
  <w:num w:numId="28" w16cid:durableId="598562144">
    <w:abstractNumId w:val="20"/>
  </w:num>
  <w:num w:numId="29" w16cid:durableId="871068292">
    <w:abstractNumId w:val="43"/>
  </w:num>
  <w:num w:numId="30" w16cid:durableId="482159744">
    <w:abstractNumId w:val="31"/>
  </w:num>
  <w:num w:numId="31" w16cid:durableId="1565527110">
    <w:abstractNumId w:val="12"/>
  </w:num>
  <w:num w:numId="32" w16cid:durableId="1175995731">
    <w:abstractNumId w:val="44"/>
  </w:num>
  <w:num w:numId="33" w16cid:durableId="694232600">
    <w:abstractNumId w:val="39"/>
  </w:num>
  <w:num w:numId="34" w16cid:durableId="1062095063">
    <w:abstractNumId w:val="5"/>
  </w:num>
  <w:num w:numId="35" w16cid:durableId="2051881075">
    <w:abstractNumId w:val="46"/>
  </w:num>
  <w:num w:numId="36" w16cid:durableId="2107188112">
    <w:abstractNumId w:val="42"/>
  </w:num>
  <w:num w:numId="37" w16cid:durableId="1313413796">
    <w:abstractNumId w:val="36"/>
  </w:num>
  <w:num w:numId="38" w16cid:durableId="1682197957">
    <w:abstractNumId w:val="37"/>
  </w:num>
  <w:num w:numId="39" w16cid:durableId="340203735">
    <w:abstractNumId w:val="4"/>
  </w:num>
  <w:num w:numId="40" w16cid:durableId="1266502755">
    <w:abstractNumId w:val="6"/>
  </w:num>
  <w:num w:numId="41" w16cid:durableId="2138642120">
    <w:abstractNumId w:val="25"/>
  </w:num>
  <w:num w:numId="42" w16cid:durableId="2082366208">
    <w:abstractNumId w:val="7"/>
  </w:num>
  <w:num w:numId="43" w16cid:durableId="488403910">
    <w:abstractNumId w:val="3"/>
  </w:num>
  <w:num w:numId="44" w16cid:durableId="210268195">
    <w:abstractNumId w:val="38"/>
  </w:num>
  <w:num w:numId="45" w16cid:durableId="891695978">
    <w:abstractNumId w:val="0"/>
  </w:num>
  <w:num w:numId="46" w16cid:durableId="827289017">
    <w:abstractNumId w:val="14"/>
  </w:num>
  <w:num w:numId="47" w16cid:durableId="167212813">
    <w:abstractNumId w:val="49"/>
  </w:num>
  <w:num w:numId="48" w16cid:durableId="121014736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2136363939">
    <w:abstractNumId w:val="11"/>
  </w:num>
  <w:num w:numId="50" w16cid:durableId="1163856707">
    <w:abstractNumId w:val="28"/>
  </w:num>
  <w:num w:numId="51" w16cid:durableId="536360681">
    <w:abstractNumId w:val="24"/>
  </w:num>
  <w:num w:numId="52" w16cid:durableId="1666274935">
    <w:abstractNumId w:val="21"/>
  </w:num>
  <w:num w:numId="53" w16cid:durableId="435172075">
    <w:abstractNumId w:val="2"/>
  </w:num>
  <w:num w:numId="54" w16cid:durableId="290286326">
    <w:abstractNumId w:val="48"/>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138E"/>
    <w:rsid w:val="00002C7A"/>
    <w:rsid w:val="000045B8"/>
    <w:rsid w:val="00011F6E"/>
    <w:rsid w:val="00012B16"/>
    <w:rsid w:val="00020EEC"/>
    <w:rsid w:val="0002440E"/>
    <w:rsid w:val="00025D1B"/>
    <w:rsid w:val="0002759A"/>
    <w:rsid w:val="00027608"/>
    <w:rsid w:val="00027B1F"/>
    <w:rsid w:val="0003088B"/>
    <w:rsid w:val="000325D9"/>
    <w:rsid w:val="000372B2"/>
    <w:rsid w:val="0004079F"/>
    <w:rsid w:val="00043543"/>
    <w:rsid w:val="00045B87"/>
    <w:rsid w:val="00045C07"/>
    <w:rsid w:val="00045C40"/>
    <w:rsid w:val="00046861"/>
    <w:rsid w:val="00054A07"/>
    <w:rsid w:val="0005504D"/>
    <w:rsid w:val="00055D43"/>
    <w:rsid w:val="00056FAC"/>
    <w:rsid w:val="00057751"/>
    <w:rsid w:val="00062E39"/>
    <w:rsid w:val="00064063"/>
    <w:rsid w:val="0006581A"/>
    <w:rsid w:val="00074461"/>
    <w:rsid w:val="000766EC"/>
    <w:rsid w:val="00080E58"/>
    <w:rsid w:val="00083D99"/>
    <w:rsid w:val="00084DA6"/>
    <w:rsid w:val="00085699"/>
    <w:rsid w:val="00090160"/>
    <w:rsid w:val="00091F52"/>
    <w:rsid w:val="00092970"/>
    <w:rsid w:val="00093720"/>
    <w:rsid w:val="000938E6"/>
    <w:rsid w:val="00093B3C"/>
    <w:rsid w:val="0009488C"/>
    <w:rsid w:val="00095C1B"/>
    <w:rsid w:val="00096DEA"/>
    <w:rsid w:val="000A4240"/>
    <w:rsid w:val="000A469A"/>
    <w:rsid w:val="000A584A"/>
    <w:rsid w:val="000A6458"/>
    <w:rsid w:val="000C378F"/>
    <w:rsid w:val="000C6892"/>
    <w:rsid w:val="000C6FFE"/>
    <w:rsid w:val="000D0BB6"/>
    <w:rsid w:val="000D2ED2"/>
    <w:rsid w:val="000D6653"/>
    <w:rsid w:val="000E0D51"/>
    <w:rsid w:val="000E26B0"/>
    <w:rsid w:val="000E37C2"/>
    <w:rsid w:val="000E38C3"/>
    <w:rsid w:val="000F1599"/>
    <w:rsid w:val="000F1664"/>
    <w:rsid w:val="000F1769"/>
    <w:rsid w:val="000F1A97"/>
    <w:rsid w:val="000F42AE"/>
    <w:rsid w:val="000F6196"/>
    <w:rsid w:val="000F6BC3"/>
    <w:rsid w:val="0010312C"/>
    <w:rsid w:val="00105026"/>
    <w:rsid w:val="0010662B"/>
    <w:rsid w:val="00106DC7"/>
    <w:rsid w:val="00112391"/>
    <w:rsid w:val="00114F52"/>
    <w:rsid w:val="00130119"/>
    <w:rsid w:val="00132812"/>
    <w:rsid w:val="001347F8"/>
    <w:rsid w:val="001359EE"/>
    <w:rsid w:val="00137BB5"/>
    <w:rsid w:val="00137E05"/>
    <w:rsid w:val="001447F6"/>
    <w:rsid w:val="00147DE3"/>
    <w:rsid w:val="00150794"/>
    <w:rsid w:val="00151DA6"/>
    <w:rsid w:val="001608C4"/>
    <w:rsid w:val="00164832"/>
    <w:rsid w:val="00171418"/>
    <w:rsid w:val="001772BF"/>
    <w:rsid w:val="001772DE"/>
    <w:rsid w:val="00182C67"/>
    <w:rsid w:val="0019496C"/>
    <w:rsid w:val="001961CF"/>
    <w:rsid w:val="001A59BB"/>
    <w:rsid w:val="001A607E"/>
    <w:rsid w:val="001A6A51"/>
    <w:rsid w:val="001A79C4"/>
    <w:rsid w:val="001B331A"/>
    <w:rsid w:val="001C0237"/>
    <w:rsid w:val="001C0E74"/>
    <w:rsid w:val="001C4DB8"/>
    <w:rsid w:val="001C50B8"/>
    <w:rsid w:val="001D229F"/>
    <w:rsid w:val="001E2EB6"/>
    <w:rsid w:val="001E3D42"/>
    <w:rsid w:val="001E480A"/>
    <w:rsid w:val="001E5398"/>
    <w:rsid w:val="001F4552"/>
    <w:rsid w:val="002019EB"/>
    <w:rsid w:val="00204B58"/>
    <w:rsid w:val="00205051"/>
    <w:rsid w:val="00211F65"/>
    <w:rsid w:val="00214047"/>
    <w:rsid w:val="00216563"/>
    <w:rsid w:val="0021792F"/>
    <w:rsid w:val="00220D06"/>
    <w:rsid w:val="002246A0"/>
    <w:rsid w:val="00230439"/>
    <w:rsid w:val="00232A09"/>
    <w:rsid w:val="00233117"/>
    <w:rsid w:val="00235176"/>
    <w:rsid w:val="00236061"/>
    <w:rsid w:val="0024100E"/>
    <w:rsid w:val="00241C1B"/>
    <w:rsid w:val="0024288B"/>
    <w:rsid w:val="00243DB0"/>
    <w:rsid w:val="00247265"/>
    <w:rsid w:val="00260663"/>
    <w:rsid w:val="002657E9"/>
    <w:rsid w:val="0026665E"/>
    <w:rsid w:val="0027147E"/>
    <w:rsid w:val="002736AD"/>
    <w:rsid w:val="002761F4"/>
    <w:rsid w:val="002775E1"/>
    <w:rsid w:val="00277979"/>
    <w:rsid w:val="00291ADD"/>
    <w:rsid w:val="002920DF"/>
    <w:rsid w:val="00292F3D"/>
    <w:rsid w:val="00293857"/>
    <w:rsid w:val="00295CA1"/>
    <w:rsid w:val="002A0E51"/>
    <w:rsid w:val="002A1A44"/>
    <w:rsid w:val="002A291A"/>
    <w:rsid w:val="002A2C54"/>
    <w:rsid w:val="002A4E2E"/>
    <w:rsid w:val="002A5604"/>
    <w:rsid w:val="002B1701"/>
    <w:rsid w:val="002B23C3"/>
    <w:rsid w:val="002B443A"/>
    <w:rsid w:val="002B5B35"/>
    <w:rsid w:val="002B7AEE"/>
    <w:rsid w:val="002C2536"/>
    <w:rsid w:val="002C256A"/>
    <w:rsid w:val="002C3031"/>
    <w:rsid w:val="002C4233"/>
    <w:rsid w:val="002C496D"/>
    <w:rsid w:val="002D05EB"/>
    <w:rsid w:val="002D11A8"/>
    <w:rsid w:val="002D2F29"/>
    <w:rsid w:val="002D46C0"/>
    <w:rsid w:val="002D5A92"/>
    <w:rsid w:val="002D65D2"/>
    <w:rsid w:val="002D6B31"/>
    <w:rsid w:val="002E6D17"/>
    <w:rsid w:val="002E7017"/>
    <w:rsid w:val="002E7F2C"/>
    <w:rsid w:val="002F1FC7"/>
    <w:rsid w:val="002F2185"/>
    <w:rsid w:val="002F4F6E"/>
    <w:rsid w:val="0030046D"/>
    <w:rsid w:val="003015C3"/>
    <w:rsid w:val="003106DB"/>
    <w:rsid w:val="0031350A"/>
    <w:rsid w:val="00316815"/>
    <w:rsid w:val="003168CA"/>
    <w:rsid w:val="00321255"/>
    <w:rsid w:val="0032230D"/>
    <w:rsid w:val="00322A0B"/>
    <w:rsid w:val="00330881"/>
    <w:rsid w:val="00331CD2"/>
    <w:rsid w:val="00332426"/>
    <w:rsid w:val="00334DA2"/>
    <w:rsid w:val="00335C41"/>
    <w:rsid w:val="00335FC5"/>
    <w:rsid w:val="0033771E"/>
    <w:rsid w:val="00337FEF"/>
    <w:rsid w:val="00354B6D"/>
    <w:rsid w:val="00355210"/>
    <w:rsid w:val="00355CFD"/>
    <w:rsid w:val="00365DF9"/>
    <w:rsid w:val="00367E7E"/>
    <w:rsid w:val="0037066E"/>
    <w:rsid w:val="00372DB4"/>
    <w:rsid w:val="00373A36"/>
    <w:rsid w:val="0037419E"/>
    <w:rsid w:val="00375AF5"/>
    <w:rsid w:val="003761BD"/>
    <w:rsid w:val="00377448"/>
    <w:rsid w:val="00377884"/>
    <w:rsid w:val="003826BD"/>
    <w:rsid w:val="00385414"/>
    <w:rsid w:val="00390074"/>
    <w:rsid w:val="00392F73"/>
    <w:rsid w:val="00393600"/>
    <w:rsid w:val="0039762B"/>
    <w:rsid w:val="003A0C37"/>
    <w:rsid w:val="003A1B6B"/>
    <w:rsid w:val="003A46C0"/>
    <w:rsid w:val="003A600E"/>
    <w:rsid w:val="003A6513"/>
    <w:rsid w:val="003B16C7"/>
    <w:rsid w:val="003B3115"/>
    <w:rsid w:val="003C19F1"/>
    <w:rsid w:val="003C3C67"/>
    <w:rsid w:val="003C4186"/>
    <w:rsid w:val="003C6185"/>
    <w:rsid w:val="003D0D2D"/>
    <w:rsid w:val="003D1885"/>
    <w:rsid w:val="003D1BC0"/>
    <w:rsid w:val="003D20F1"/>
    <w:rsid w:val="003D4710"/>
    <w:rsid w:val="003E16D7"/>
    <w:rsid w:val="003E197E"/>
    <w:rsid w:val="003E4B70"/>
    <w:rsid w:val="003E54CF"/>
    <w:rsid w:val="003E5FBA"/>
    <w:rsid w:val="003F1233"/>
    <w:rsid w:val="003F67A4"/>
    <w:rsid w:val="00400786"/>
    <w:rsid w:val="00401FDA"/>
    <w:rsid w:val="004046F0"/>
    <w:rsid w:val="0040668F"/>
    <w:rsid w:val="00407E8A"/>
    <w:rsid w:val="00411EF7"/>
    <w:rsid w:val="00412677"/>
    <w:rsid w:val="00425160"/>
    <w:rsid w:val="00430DE3"/>
    <w:rsid w:val="004348AE"/>
    <w:rsid w:val="00437539"/>
    <w:rsid w:val="004376C0"/>
    <w:rsid w:val="0044223A"/>
    <w:rsid w:val="00450B67"/>
    <w:rsid w:val="00451851"/>
    <w:rsid w:val="0045189A"/>
    <w:rsid w:val="00453343"/>
    <w:rsid w:val="004538C3"/>
    <w:rsid w:val="004608B9"/>
    <w:rsid w:val="00463B55"/>
    <w:rsid w:val="00465947"/>
    <w:rsid w:val="004667B1"/>
    <w:rsid w:val="00467F66"/>
    <w:rsid w:val="00470461"/>
    <w:rsid w:val="00470BB1"/>
    <w:rsid w:val="00472EB6"/>
    <w:rsid w:val="00473153"/>
    <w:rsid w:val="0047350F"/>
    <w:rsid w:val="004743AF"/>
    <w:rsid w:val="00482C17"/>
    <w:rsid w:val="00484CE3"/>
    <w:rsid w:val="004911B4"/>
    <w:rsid w:val="0049196A"/>
    <w:rsid w:val="004923DA"/>
    <w:rsid w:val="00492EEB"/>
    <w:rsid w:val="00493434"/>
    <w:rsid w:val="004968E2"/>
    <w:rsid w:val="004A2A49"/>
    <w:rsid w:val="004A5A64"/>
    <w:rsid w:val="004A6B8E"/>
    <w:rsid w:val="004B5553"/>
    <w:rsid w:val="004B600B"/>
    <w:rsid w:val="004B6822"/>
    <w:rsid w:val="004B69F6"/>
    <w:rsid w:val="004C2D3A"/>
    <w:rsid w:val="004D03C4"/>
    <w:rsid w:val="004D0BF1"/>
    <w:rsid w:val="004D0F4E"/>
    <w:rsid w:val="004D3278"/>
    <w:rsid w:val="004D35A4"/>
    <w:rsid w:val="004D445F"/>
    <w:rsid w:val="004E087B"/>
    <w:rsid w:val="004E1B4D"/>
    <w:rsid w:val="004E44A4"/>
    <w:rsid w:val="004E7B8B"/>
    <w:rsid w:val="004E7BDD"/>
    <w:rsid w:val="004F1966"/>
    <w:rsid w:val="004F1A75"/>
    <w:rsid w:val="004F1E21"/>
    <w:rsid w:val="004F2542"/>
    <w:rsid w:val="004F4325"/>
    <w:rsid w:val="004F4E33"/>
    <w:rsid w:val="004F740D"/>
    <w:rsid w:val="004F7A04"/>
    <w:rsid w:val="004F7B8F"/>
    <w:rsid w:val="00500748"/>
    <w:rsid w:val="005011D6"/>
    <w:rsid w:val="00502A14"/>
    <w:rsid w:val="005042F1"/>
    <w:rsid w:val="0050481B"/>
    <w:rsid w:val="005113D4"/>
    <w:rsid w:val="0051287D"/>
    <w:rsid w:val="00512AB1"/>
    <w:rsid w:val="00513C7D"/>
    <w:rsid w:val="00521123"/>
    <w:rsid w:val="00521221"/>
    <w:rsid w:val="0052250B"/>
    <w:rsid w:val="005305C6"/>
    <w:rsid w:val="00540EEC"/>
    <w:rsid w:val="005414F4"/>
    <w:rsid w:val="00546187"/>
    <w:rsid w:val="00547B11"/>
    <w:rsid w:val="00557D77"/>
    <w:rsid w:val="00562EAA"/>
    <w:rsid w:val="00563B58"/>
    <w:rsid w:val="005640C4"/>
    <w:rsid w:val="0056684C"/>
    <w:rsid w:val="00574A0C"/>
    <w:rsid w:val="00576418"/>
    <w:rsid w:val="0057780F"/>
    <w:rsid w:val="00581E0A"/>
    <w:rsid w:val="005841E5"/>
    <w:rsid w:val="00586D89"/>
    <w:rsid w:val="005877C8"/>
    <w:rsid w:val="00587923"/>
    <w:rsid w:val="00594F9F"/>
    <w:rsid w:val="005A1634"/>
    <w:rsid w:val="005A1B4C"/>
    <w:rsid w:val="005A545C"/>
    <w:rsid w:val="005B271A"/>
    <w:rsid w:val="005B3A2D"/>
    <w:rsid w:val="005C1567"/>
    <w:rsid w:val="005C28D3"/>
    <w:rsid w:val="005C6CE5"/>
    <w:rsid w:val="005D3F07"/>
    <w:rsid w:val="005D4A1E"/>
    <w:rsid w:val="005D4F72"/>
    <w:rsid w:val="005E13EA"/>
    <w:rsid w:val="005E17F1"/>
    <w:rsid w:val="005F64AA"/>
    <w:rsid w:val="005F7851"/>
    <w:rsid w:val="00606E27"/>
    <w:rsid w:val="006108C9"/>
    <w:rsid w:val="00614DF7"/>
    <w:rsid w:val="006179BB"/>
    <w:rsid w:val="0062158D"/>
    <w:rsid w:val="006223FD"/>
    <w:rsid w:val="00625E66"/>
    <w:rsid w:val="006326D1"/>
    <w:rsid w:val="00632E0A"/>
    <w:rsid w:val="00633165"/>
    <w:rsid w:val="006447DE"/>
    <w:rsid w:val="00644889"/>
    <w:rsid w:val="0065276E"/>
    <w:rsid w:val="00654329"/>
    <w:rsid w:val="00654CEC"/>
    <w:rsid w:val="00655507"/>
    <w:rsid w:val="006579FD"/>
    <w:rsid w:val="00660C3C"/>
    <w:rsid w:val="006635E3"/>
    <w:rsid w:val="006638C1"/>
    <w:rsid w:val="006669F3"/>
    <w:rsid w:val="006712A7"/>
    <w:rsid w:val="00672CED"/>
    <w:rsid w:val="00674FC2"/>
    <w:rsid w:val="00676E35"/>
    <w:rsid w:val="00677E42"/>
    <w:rsid w:val="00682334"/>
    <w:rsid w:val="00684732"/>
    <w:rsid w:val="00684B16"/>
    <w:rsid w:val="00687016"/>
    <w:rsid w:val="006872A0"/>
    <w:rsid w:val="0069625A"/>
    <w:rsid w:val="00696A88"/>
    <w:rsid w:val="00696F65"/>
    <w:rsid w:val="00697572"/>
    <w:rsid w:val="006A3D3B"/>
    <w:rsid w:val="006B4496"/>
    <w:rsid w:val="006B5E67"/>
    <w:rsid w:val="006B6612"/>
    <w:rsid w:val="006C2EB5"/>
    <w:rsid w:val="006D18A3"/>
    <w:rsid w:val="006D5970"/>
    <w:rsid w:val="006D7132"/>
    <w:rsid w:val="006E30DE"/>
    <w:rsid w:val="006E481E"/>
    <w:rsid w:val="006E795F"/>
    <w:rsid w:val="006F0862"/>
    <w:rsid w:val="006F1438"/>
    <w:rsid w:val="006F2A9E"/>
    <w:rsid w:val="006F5ED3"/>
    <w:rsid w:val="006F6F2E"/>
    <w:rsid w:val="00700249"/>
    <w:rsid w:val="007069CD"/>
    <w:rsid w:val="00706BB5"/>
    <w:rsid w:val="0071231A"/>
    <w:rsid w:val="00712E49"/>
    <w:rsid w:val="00712E90"/>
    <w:rsid w:val="00713B7E"/>
    <w:rsid w:val="0072678F"/>
    <w:rsid w:val="007276E5"/>
    <w:rsid w:val="00727C4C"/>
    <w:rsid w:val="00734809"/>
    <w:rsid w:val="0073714E"/>
    <w:rsid w:val="007374EF"/>
    <w:rsid w:val="007406E1"/>
    <w:rsid w:val="00743E40"/>
    <w:rsid w:val="00745016"/>
    <w:rsid w:val="0075031F"/>
    <w:rsid w:val="00751263"/>
    <w:rsid w:val="007544FC"/>
    <w:rsid w:val="00755427"/>
    <w:rsid w:val="00756548"/>
    <w:rsid w:val="0075673A"/>
    <w:rsid w:val="0075704F"/>
    <w:rsid w:val="00763B2D"/>
    <w:rsid w:val="00764C84"/>
    <w:rsid w:val="007710AD"/>
    <w:rsid w:val="00772924"/>
    <w:rsid w:val="0078112D"/>
    <w:rsid w:val="007872F2"/>
    <w:rsid w:val="007873F9"/>
    <w:rsid w:val="007908E0"/>
    <w:rsid w:val="00793EB3"/>
    <w:rsid w:val="00794205"/>
    <w:rsid w:val="0079422A"/>
    <w:rsid w:val="007A1F6A"/>
    <w:rsid w:val="007A628F"/>
    <w:rsid w:val="007B0DE3"/>
    <w:rsid w:val="007B1BFD"/>
    <w:rsid w:val="007B7191"/>
    <w:rsid w:val="007C1D94"/>
    <w:rsid w:val="007C556F"/>
    <w:rsid w:val="007C5ABE"/>
    <w:rsid w:val="007C6A87"/>
    <w:rsid w:val="007D0A07"/>
    <w:rsid w:val="007D0F11"/>
    <w:rsid w:val="007D133D"/>
    <w:rsid w:val="007D3EB4"/>
    <w:rsid w:val="007D3F16"/>
    <w:rsid w:val="007F10BD"/>
    <w:rsid w:val="007F312E"/>
    <w:rsid w:val="007F3F7E"/>
    <w:rsid w:val="007F4BA4"/>
    <w:rsid w:val="00813CEC"/>
    <w:rsid w:val="0081534C"/>
    <w:rsid w:val="00816CE7"/>
    <w:rsid w:val="008171E4"/>
    <w:rsid w:val="008208EA"/>
    <w:rsid w:val="00822B44"/>
    <w:rsid w:val="00824E67"/>
    <w:rsid w:val="00825A64"/>
    <w:rsid w:val="00826F48"/>
    <w:rsid w:val="008308AE"/>
    <w:rsid w:val="00830DD1"/>
    <w:rsid w:val="0083166E"/>
    <w:rsid w:val="00831DC3"/>
    <w:rsid w:val="008322C7"/>
    <w:rsid w:val="008340BA"/>
    <w:rsid w:val="00834F1D"/>
    <w:rsid w:val="00836FEC"/>
    <w:rsid w:val="00840328"/>
    <w:rsid w:val="00841F9D"/>
    <w:rsid w:val="008420E1"/>
    <w:rsid w:val="00844D98"/>
    <w:rsid w:val="00846D84"/>
    <w:rsid w:val="00850233"/>
    <w:rsid w:val="0085230E"/>
    <w:rsid w:val="00853A73"/>
    <w:rsid w:val="008550A1"/>
    <w:rsid w:val="00861038"/>
    <w:rsid w:val="00865B58"/>
    <w:rsid w:val="00866B50"/>
    <w:rsid w:val="00867A63"/>
    <w:rsid w:val="008708F1"/>
    <w:rsid w:val="00871960"/>
    <w:rsid w:val="0087369F"/>
    <w:rsid w:val="00880539"/>
    <w:rsid w:val="008859E8"/>
    <w:rsid w:val="0088737B"/>
    <w:rsid w:val="00887ECE"/>
    <w:rsid w:val="00891078"/>
    <w:rsid w:val="00892716"/>
    <w:rsid w:val="00893067"/>
    <w:rsid w:val="008933DE"/>
    <w:rsid w:val="00895FCE"/>
    <w:rsid w:val="00897F3E"/>
    <w:rsid w:val="008A21B4"/>
    <w:rsid w:val="008B07DE"/>
    <w:rsid w:val="008B1309"/>
    <w:rsid w:val="008B28E7"/>
    <w:rsid w:val="008B67F6"/>
    <w:rsid w:val="008C14C7"/>
    <w:rsid w:val="008C2FFB"/>
    <w:rsid w:val="008C633F"/>
    <w:rsid w:val="008C6EEA"/>
    <w:rsid w:val="008C7770"/>
    <w:rsid w:val="008C79C7"/>
    <w:rsid w:val="008D03B0"/>
    <w:rsid w:val="008D2150"/>
    <w:rsid w:val="008D5813"/>
    <w:rsid w:val="008D5999"/>
    <w:rsid w:val="008D634E"/>
    <w:rsid w:val="008D778A"/>
    <w:rsid w:val="008D78C9"/>
    <w:rsid w:val="008E3195"/>
    <w:rsid w:val="008E5A35"/>
    <w:rsid w:val="008F127E"/>
    <w:rsid w:val="008F32D9"/>
    <w:rsid w:val="00902A65"/>
    <w:rsid w:val="00903932"/>
    <w:rsid w:val="009079BD"/>
    <w:rsid w:val="009123A9"/>
    <w:rsid w:val="00912BD9"/>
    <w:rsid w:val="00916FB2"/>
    <w:rsid w:val="00920E5B"/>
    <w:rsid w:val="00926436"/>
    <w:rsid w:val="00926C53"/>
    <w:rsid w:val="0093018C"/>
    <w:rsid w:val="0094495F"/>
    <w:rsid w:val="009544C0"/>
    <w:rsid w:val="00954FA4"/>
    <w:rsid w:val="00956AE9"/>
    <w:rsid w:val="00964CC6"/>
    <w:rsid w:val="00967BFA"/>
    <w:rsid w:val="0098262C"/>
    <w:rsid w:val="0098427C"/>
    <w:rsid w:val="00986B43"/>
    <w:rsid w:val="00986C0B"/>
    <w:rsid w:val="00986D46"/>
    <w:rsid w:val="00991FDA"/>
    <w:rsid w:val="00992ACA"/>
    <w:rsid w:val="009A146A"/>
    <w:rsid w:val="009A5F3B"/>
    <w:rsid w:val="009A5F79"/>
    <w:rsid w:val="009A6F87"/>
    <w:rsid w:val="009B0B61"/>
    <w:rsid w:val="009B28C0"/>
    <w:rsid w:val="009B3178"/>
    <w:rsid w:val="009B3E46"/>
    <w:rsid w:val="009B7136"/>
    <w:rsid w:val="009C337F"/>
    <w:rsid w:val="009C53E7"/>
    <w:rsid w:val="009C6092"/>
    <w:rsid w:val="009C7342"/>
    <w:rsid w:val="009D4365"/>
    <w:rsid w:val="009D477B"/>
    <w:rsid w:val="009D4E3B"/>
    <w:rsid w:val="009D59C2"/>
    <w:rsid w:val="009D7BC9"/>
    <w:rsid w:val="009E122F"/>
    <w:rsid w:val="009E1982"/>
    <w:rsid w:val="009E4D2C"/>
    <w:rsid w:val="009F0978"/>
    <w:rsid w:val="009F3AEC"/>
    <w:rsid w:val="009F6801"/>
    <w:rsid w:val="00A00081"/>
    <w:rsid w:val="00A06422"/>
    <w:rsid w:val="00A071D8"/>
    <w:rsid w:val="00A10D56"/>
    <w:rsid w:val="00A12AAE"/>
    <w:rsid w:val="00A12F22"/>
    <w:rsid w:val="00A16DD1"/>
    <w:rsid w:val="00A22441"/>
    <w:rsid w:val="00A23F3B"/>
    <w:rsid w:val="00A24406"/>
    <w:rsid w:val="00A25F64"/>
    <w:rsid w:val="00A275F6"/>
    <w:rsid w:val="00A303B9"/>
    <w:rsid w:val="00A37416"/>
    <w:rsid w:val="00A40684"/>
    <w:rsid w:val="00A40ED6"/>
    <w:rsid w:val="00A47621"/>
    <w:rsid w:val="00A479CD"/>
    <w:rsid w:val="00A50CFC"/>
    <w:rsid w:val="00A54D67"/>
    <w:rsid w:val="00A55A3F"/>
    <w:rsid w:val="00A5656A"/>
    <w:rsid w:val="00A60103"/>
    <w:rsid w:val="00A652F6"/>
    <w:rsid w:val="00A65861"/>
    <w:rsid w:val="00A732EA"/>
    <w:rsid w:val="00A7489E"/>
    <w:rsid w:val="00A8015F"/>
    <w:rsid w:val="00A85039"/>
    <w:rsid w:val="00A906AA"/>
    <w:rsid w:val="00A94C5E"/>
    <w:rsid w:val="00AA252C"/>
    <w:rsid w:val="00AA666E"/>
    <w:rsid w:val="00AA7960"/>
    <w:rsid w:val="00AB5518"/>
    <w:rsid w:val="00AC3A0E"/>
    <w:rsid w:val="00AC4A04"/>
    <w:rsid w:val="00AC5679"/>
    <w:rsid w:val="00AD336F"/>
    <w:rsid w:val="00AE134C"/>
    <w:rsid w:val="00AE1868"/>
    <w:rsid w:val="00AE2564"/>
    <w:rsid w:val="00AE301F"/>
    <w:rsid w:val="00AE3302"/>
    <w:rsid w:val="00AE5BA6"/>
    <w:rsid w:val="00AE6231"/>
    <w:rsid w:val="00AE665A"/>
    <w:rsid w:val="00AE7077"/>
    <w:rsid w:val="00AF61C2"/>
    <w:rsid w:val="00AF6CC6"/>
    <w:rsid w:val="00B0296A"/>
    <w:rsid w:val="00B07E79"/>
    <w:rsid w:val="00B12295"/>
    <w:rsid w:val="00B137BE"/>
    <w:rsid w:val="00B15998"/>
    <w:rsid w:val="00B17FA0"/>
    <w:rsid w:val="00B2292C"/>
    <w:rsid w:val="00B22C3C"/>
    <w:rsid w:val="00B24344"/>
    <w:rsid w:val="00B26769"/>
    <w:rsid w:val="00B2754B"/>
    <w:rsid w:val="00B31C91"/>
    <w:rsid w:val="00B3747F"/>
    <w:rsid w:val="00B42E76"/>
    <w:rsid w:val="00B43194"/>
    <w:rsid w:val="00B436BF"/>
    <w:rsid w:val="00B47734"/>
    <w:rsid w:val="00B50FBA"/>
    <w:rsid w:val="00B558EB"/>
    <w:rsid w:val="00B577D3"/>
    <w:rsid w:val="00B60466"/>
    <w:rsid w:val="00B6548F"/>
    <w:rsid w:val="00B71A32"/>
    <w:rsid w:val="00B7502A"/>
    <w:rsid w:val="00B77305"/>
    <w:rsid w:val="00B774BD"/>
    <w:rsid w:val="00B82CC2"/>
    <w:rsid w:val="00B84A89"/>
    <w:rsid w:val="00B9256C"/>
    <w:rsid w:val="00B92BEF"/>
    <w:rsid w:val="00B94443"/>
    <w:rsid w:val="00B9689A"/>
    <w:rsid w:val="00B97056"/>
    <w:rsid w:val="00BA531E"/>
    <w:rsid w:val="00BA728B"/>
    <w:rsid w:val="00BB06CB"/>
    <w:rsid w:val="00BB261F"/>
    <w:rsid w:val="00BB2887"/>
    <w:rsid w:val="00BB3B56"/>
    <w:rsid w:val="00BB5EAA"/>
    <w:rsid w:val="00BB5F11"/>
    <w:rsid w:val="00BB6638"/>
    <w:rsid w:val="00BB7FD2"/>
    <w:rsid w:val="00BC04FA"/>
    <w:rsid w:val="00BC1C22"/>
    <w:rsid w:val="00BC460B"/>
    <w:rsid w:val="00BC4ED3"/>
    <w:rsid w:val="00BC5725"/>
    <w:rsid w:val="00BD30B1"/>
    <w:rsid w:val="00BE0F7B"/>
    <w:rsid w:val="00BE10C2"/>
    <w:rsid w:val="00BF0D6C"/>
    <w:rsid w:val="00C01D14"/>
    <w:rsid w:val="00C01D97"/>
    <w:rsid w:val="00C025B4"/>
    <w:rsid w:val="00C029EC"/>
    <w:rsid w:val="00C161FD"/>
    <w:rsid w:val="00C17C9F"/>
    <w:rsid w:val="00C23F17"/>
    <w:rsid w:val="00C246F2"/>
    <w:rsid w:val="00C26D0D"/>
    <w:rsid w:val="00C27C95"/>
    <w:rsid w:val="00C300D2"/>
    <w:rsid w:val="00C3270F"/>
    <w:rsid w:val="00C3278B"/>
    <w:rsid w:val="00C33375"/>
    <w:rsid w:val="00C34C23"/>
    <w:rsid w:val="00C350F8"/>
    <w:rsid w:val="00C363E0"/>
    <w:rsid w:val="00C368FA"/>
    <w:rsid w:val="00C42005"/>
    <w:rsid w:val="00C4664D"/>
    <w:rsid w:val="00C472AA"/>
    <w:rsid w:val="00C50A05"/>
    <w:rsid w:val="00C54AED"/>
    <w:rsid w:val="00C555FC"/>
    <w:rsid w:val="00C55E9B"/>
    <w:rsid w:val="00C56D09"/>
    <w:rsid w:val="00C57D24"/>
    <w:rsid w:val="00C604D6"/>
    <w:rsid w:val="00C63CAB"/>
    <w:rsid w:val="00C63D00"/>
    <w:rsid w:val="00C6441B"/>
    <w:rsid w:val="00C65921"/>
    <w:rsid w:val="00C7108B"/>
    <w:rsid w:val="00C75883"/>
    <w:rsid w:val="00C77FA5"/>
    <w:rsid w:val="00C8089F"/>
    <w:rsid w:val="00C835FE"/>
    <w:rsid w:val="00C836CC"/>
    <w:rsid w:val="00C852D6"/>
    <w:rsid w:val="00C87A74"/>
    <w:rsid w:val="00C92C71"/>
    <w:rsid w:val="00C93F8F"/>
    <w:rsid w:val="00CA0894"/>
    <w:rsid w:val="00CA3593"/>
    <w:rsid w:val="00CA5726"/>
    <w:rsid w:val="00CA7E6A"/>
    <w:rsid w:val="00CB258E"/>
    <w:rsid w:val="00CB3C8F"/>
    <w:rsid w:val="00CC02F1"/>
    <w:rsid w:val="00CC1122"/>
    <w:rsid w:val="00CC11A6"/>
    <w:rsid w:val="00CC135E"/>
    <w:rsid w:val="00CC7226"/>
    <w:rsid w:val="00CD0735"/>
    <w:rsid w:val="00CD45E3"/>
    <w:rsid w:val="00CD4771"/>
    <w:rsid w:val="00CD5089"/>
    <w:rsid w:val="00CD5D3F"/>
    <w:rsid w:val="00CD7E1F"/>
    <w:rsid w:val="00CE4BC4"/>
    <w:rsid w:val="00CE7DA2"/>
    <w:rsid w:val="00CF2F8A"/>
    <w:rsid w:val="00CF3DB3"/>
    <w:rsid w:val="00D0274B"/>
    <w:rsid w:val="00D0503D"/>
    <w:rsid w:val="00D052BC"/>
    <w:rsid w:val="00D05A5D"/>
    <w:rsid w:val="00D07026"/>
    <w:rsid w:val="00D146AE"/>
    <w:rsid w:val="00D22C8F"/>
    <w:rsid w:val="00D3203C"/>
    <w:rsid w:val="00D33491"/>
    <w:rsid w:val="00D3442D"/>
    <w:rsid w:val="00D36F00"/>
    <w:rsid w:val="00D44B67"/>
    <w:rsid w:val="00D44F8E"/>
    <w:rsid w:val="00D51FD5"/>
    <w:rsid w:val="00D55DE0"/>
    <w:rsid w:val="00D566E4"/>
    <w:rsid w:val="00D607EF"/>
    <w:rsid w:val="00D60F88"/>
    <w:rsid w:val="00D646BD"/>
    <w:rsid w:val="00D65558"/>
    <w:rsid w:val="00D71201"/>
    <w:rsid w:val="00D720C7"/>
    <w:rsid w:val="00D84841"/>
    <w:rsid w:val="00D876E6"/>
    <w:rsid w:val="00D90958"/>
    <w:rsid w:val="00DA1025"/>
    <w:rsid w:val="00DA22EC"/>
    <w:rsid w:val="00DA5682"/>
    <w:rsid w:val="00DA5860"/>
    <w:rsid w:val="00DA5C0C"/>
    <w:rsid w:val="00DB2767"/>
    <w:rsid w:val="00DC1B10"/>
    <w:rsid w:val="00DC2924"/>
    <w:rsid w:val="00DC4729"/>
    <w:rsid w:val="00DD31C5"/>
    <w:rsid w:val="00DD5020"/>
    <w:rsid w:val="00DD63BE"/>
    <w:rsid w:val="00DE4296"/>
    <w:rsid w:val="00DF2469"/>
    <w:rsid w:val="00DF2A0C"/>
    <w:rsid w:val="00DF7899"/>
    <w:rsid w:val="00E0524C"/>
    <w:rsid w:val="00E15751"/>
    <w:rsid w:val="00E17160"/>
    <w:rsid w:val="00E17D41"/>
    <w:rsid w:val="00E231D1"/>
    <w:rsid w:val="00E3288D"/>
    <w:rsid w:val="00E35112"/>
    <w:rsid w:val="00E35BEC"/>
    <w:rsid w:val="00E41A6A"/>
    <w:rsid w:val="00E50821"/>
    <w:rsid w:val="00E51F91"/>
    <w:rsid w:val="00E5498A"/>
    <w:rsid w:val="00E54BBC"/>
    <w:rsid w:val="00E559CE"/>
    <w:rsid w:val="00E60F42"/>
    <w:rsid w:val="00E671B7"/>
    <w:rsid w:val="00E6746C"/>
    <w:rsid w:val="00E7086E"/>
    <w:rsid w:val="00E71248"/>
    <w:rsid w:val="00E73C41"/>
    <w:rsid w:val="00E75911"/>
    <w:rsid w:val="00E7598F"/>
    <w:rsid w:val="00E76F60"/>
    <w:rsid w:val="00E812B5"/>
    <w:rsid w:val="00E83D90"/>
    <w:rsid w:val="00E83F91"/>
    <w:rsid w:val="00E86299"/>
    <w:rsid w:val="00E9107A"/>
    <w:rsid w:val="00E91F62"/>
    <w:rsid w:val="00E929FD"/>
    <w:rsid w:val="00E93240"/>
    <w:rsid w:val="00E9479B"/>
    <w:rsid w:val="00E94E22"/>
    <w:rsid w:val="00E95F08"/>
    <w:rsid w:val="00E97171"/>
    <w:rsid w:val="00E97B16"/>
    <w:rsid w:val="00EA4D48"/>
    <w:rsid w:val="00EA4F44"/>
    <w:rsid w:val="00EA7ADF"/>
    <w:rsid w:val="00EB2173"/>
    <w:rsid w:val="00EB4B36"/>
    <w:rsid w:val="00EB5E9D"/>
    <w:rsid w:val="00EB62E6"/>
    <w:rsid w:val="00EB695F"/>
    <w:rsid w:val="00EC3A85"/>
    <w:rsid w:val="00EC4B89"/>
    <w:rsid w:val="00EC59A5"/>
    <w:rsid w:val="00EC6E15"/>
    <w:rsid w:val="00ED1B30"/>
    <w:rsid w:val="00ED5D03"/>
    <w:rsid w:val="00EE01ED"/>
    <w:rsid w:val="00EE1AC1"/>
    <w:rsid w:val="00EE39D6"/>
    <w:rsid w:val="00EE52AD"/>
    <w:rsid w:val="00EE5BC3"/>
    <w:rsid w:val="00EE6FAB"/>
    <w:rsid w:val="00EF328C"/>
    <w:rsid w:val="00EF68BB"/>
    <w:rsid w:val="00F01F92"/>
    <w:rsid w:val="00F030D4"/>
    <w:rsid w:val="00F04053"/>
    <w:rsid w:val="00F06573"/>
    <w:rsid w:val="00F10A08"/>
    <w:rsid w:val="00F130D9"/>
    <w:rsid w:val="00F15354"/>
    <w:rsid w:val="00F22AC5"/>
    <w:rsid w:val="00F254D1"/>
    <w:rsid w:val="00F32B82"/>
    <w:rsid w:val="00F34C86"/>
    <w:rsid w:val="00F4043E"/>
    <w:rsid w:val="00F41795"/>
    <w:rsid w:val="00F41BBC"/>
    <w:rsid w:val="00F444F0"/>
    <w:rsid w:val="00F446FF"/>
    <w:rsid w:val="00F45521"/>
    <w:rsid w:val="00F50847"/>
    <w:rsid w:val="00F53F27"/>
    <w:rsid w:val="00F546D1"/>
    <w:rsid w:val="00F56D34"/>
    <w:rsid w:val="00F60281"/>
    <w:rsid w:val="00F66272"/>
    <w:rsid w:val="00F709C0"/>
    <w:rsid w:val="00F81FEC"/>
    <w:rsid w:val="00F927A1"/>
    <w:rsid w:val="00F92E4D"/>
    <w:rsid w:val="00F95D08"/>
    <w:rsid w:val="00FA23BD"/>
    <w:rsid w:val="00FA3764"/>
    <w:rsid w:val="00FA41C7"/>
    <w:rsid w:val="00FA4A79"/>
    <w:rsid w:val="00FA56ED"/>
    <w:rsid w:val="00FB05DD"/>
    <w:rsid w:val="00FB0F7C"/>
    <w:rsid w:val="00FB24EA"/>
    <w:rsid w:val="00FB5FA6"/>
    <w:rsid w:val="00FC0334"/>
    <w:rsid w:val="00FC1310"/>
    <w:rsid w:val="00FC2FF3"/>
    <w:rsid w:val="00FC3263"/>
    <w:rsid w:val="00FC51F9"/>
    <w:rsid w:val="00FC5B40"/>
    <w:rsid w:val="00FC5FF8"/>
    <w:rsid w:val="00FD271B"/>
    <w:rsid w:val="00FD3D7C"/>
    <w:rsid w:val="00FD4F8F"/>
    <w:rsid w:val="00FD63A2"/>
    <w:rsid w:val="00FE0C16"/>
    <w:rsid w:val="00FE14B1"/>
    <w:rsid w:val="00FE4D97"/>
    <w:rsid w:val="00FE5F90"/>
    <w:rsid w:val="00FF0070"/>
    <w:rsid w:val="00FF07C3"/>
    <w:rsid w:val="00FF5F6A"/>
    <w:rsid w:val="00FF7784"/>
    <w:rsid w:val="00FF7EBB"/>
    <w:rsid w:val="03CC700C"/>
    <w:rsid w:val="04770B8A"/>
    <w:rsid w:val="04D3B2CE"/>
    <w:rsid w:val="06783AA2"/>
    <w:rsid w:val="06F34FBA"/>
    <w:rsid w:val="07AF858D"/>
    <w:rsid w:val="0895A14B"/>
    <w:rsid w:val="0A27561F"/>
    <w:rsid w:val="0CE8605B"/>
    <w:rsid w:val="0D80B037"/>
    <w:rsid w:val="0D8C05F9"/>
    <w:rsid w:val="0EDBA8BD"/>
    <w:rsid w:val="0F2B140F"/>
    <w:rsid w:val="0F77E214"/>
    <w:rsid w:val="102A3950"/>
    <w:rsid w:val="10904BF9"/>
    <w:rsid w:val="129BB562"/>
    <w:rsid w:val="14E55E54"/>
    <w:rsid w:val="15B21EA4"/>
    <w:rsid w:val="1661DBBC"/>
    <w:rsid w:val="16BDB770"/>
    <w:rsid w:val="18FA07C0"/>
    <w:rsid w:val="19A0B2E9"/>
    <w:rsid w:val="1B0FBC5A"/>
    <w:rsid w:val="1D53B054"/>
    <w:rsid w:val="1D6670C0"/>
    <w:rsid w:val="21CFAFAE"/>
    <w:rsid w:val="230FA6B9"/>
    <w:rsid w:val="240100B1"/>
    <w:rsid w:val="24D4E93A"/>
    <w:rsid w:val="25F327FB"/>
    <w:rsid w:val="27B81414"/>
    <w:rsid w:val="289DDE72"/>
    <w:rsid w:val="28F1FF9E"/>
    <w:rsid w:val="2C030924"/>
    <w:rsid w:val="2CDFB560"/>
    <w:rsid w:val="2E55808E"/>
    <w:rsid w:val="2E5939F5"/>
    <w:rsid w:val="2F90E210"/>
    <w:rsid w:val="30A6948F"/>
    <w:rsid w:val="322513AD"/>
    <w:rsid w:val="3353280C"/>
    <w:rsid w:val="3498D05F"/>
    <w:rsid w:val="34A1032C"/>
    <w:rsid w:val="350F702B"/>
    <w:rsid w:val="3517D1D9"/>
    <w:rsid w:val="364AF8A5"/>
    <w:rsid w:val="39C47EB7"/>
    <w:rsid w:val="3B2446CA"/>
    <w:rsid w:val="3B2C4091"/>
    <w:rsid w:val="3BE7216C"/>
    <w:rsid w:val="3C06DA9E"/>
    <w:rsid w:val="3CA50B99"/>
    <w:rsid w:val="3CD2139F"/>
    <w:rsid w:val="3D962690"/>
    <w:rsid w:val="3EE31E8D"/>
    <w:rsid w:val="488A33B2"/>
    <w:rsid w:val="49FF326B"/>
    <w:rsid w:val="4A356110"/>
    <w:rsid w:val="4BCDE19D"/>
    <w:rsid w:val="4D2D8025"/>
    <w:rsid w:val="4EC15626"/>
    <w:rsid w:val="4EC4A02F"/>
    <w:rsid w:val="4ECF827F"/>
    <w:rsid w:val="513585DA"/>
    <w:rsid w:val="5158DB01"/>
    <w:rsid w:val="51C116BA"/>
    <w:rsid w:val="5329D3D3"/>
    <w:rsid w:val="534A9052"/>
    <w:rsid w:val="577E9AE8"/>
    <w:rsid w:val="59EF9C14"/>
    <w:rsid w:val="5A453747"/>
    <w:rsid w:val="5C371BFF"/>
    <w:rsid w:val="5EE62511"/>
    <w:rsid w:val="623F2A43"/>
    <w:rsid w:val="63A0D8E5"/>
    <w:rsid w:val="63A1FAF3"/>
    <w:rsid w:val="6531D631"/>
    <w:rsid w:val="678A7E8E"/>
    <w:rsid w:val="69904927"/>
    <w:rsid w:val="69CA8342"/>
    <w:rsid w:val="6A6BA477"/>
    <w:rsid w:val="6A854C79"/>
    <w:rsid w:val="6D1724F2"/>
    <w:rsid w:val="6D1B720D"/>
    <w:rsid w:val="6D4748C2"/>
    <w:rsid w:val="6DBA418C"/>
    <w:rsid w:val="6E4F6729"/>
    <w:rsid w:val="6EEF356E"/>
    <w:rsid w:val="72B097EA"/>
    <w:rsid w:val="732985A0"/>
    <w:rsid w:val="7331E4ED"/>
    <w:rsid w:val="7368B423"/>
    <w:rsid w:val="745329EC"/>
    <w:rsid w:val="748B3D85"/>
    <w:rsid w:val="756EEE2D"/>
    <w:rsid w:val="7645D2F6"/>
    <w:rsid w:val="77387C12"/>
    <w:rsid w:val="79F82AFD"/>
    <w:rsid w:val="7AAB400D"/>
    <w:rsid w:val="7AC29F21"/>
    <w:rsid w:val="7B2CF1A9"/>
    <w:rsid w:val="7E95C208"/>
    <w:rsid w:val="7E97696C"/>
    <w:rsid w:val="7F2B57DC"/>
    <w:rsid w:val="7FD8067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46E12A4"/>
  <w15:chartTrackingRefBased/>
  <w15:docId w15:val="{F677DC9E-46F3-4B80-9253-2422DE785A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lang w:val="x-none" w:eastAsia="x-none"/>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rPr>
      <w:rFonts w:cs="Times New Roman"/>
      <w:lang w:val="x-none" w:eastAsia="x-none"/>
    </w:r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rPr>
      <w:rFonts w:cs="Times New Roman"/>
      <w:lang w:val="x-none" w:eastAsia="x-none"/>
    </w:rPr>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rFonts w:cs="Times New Roman"/>
      <w:sz w:val="16"/>
      <w:szCs w:val="16"/>
      <w:lang w:val="x-none" w:eastAsia="x-none"/>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LightList-Accent31">
    <w:name w:val="Light List - Accent 31"/>
    <w:hidden/>
    <w:uiPriority w:val="99"/>
    <w:semiHidden/>
    <w:rsid w:val="004B6822"/>
    <w:rPr>
      <w:rFonts w:ascii="Arial" w:hAnsi="Arial" w:cs="Arial"/>
      <w:color w:val="000000"/>
    </w:rPr>
  </w:style>
  <w:style w:type="character" w:customStyle="1" w:styleId="FooterChar">
    <w:name w:val="Footer Char"/>
    <w:link w:val="Footer"/>
    <w:uiPriority w:val="99"/>
    <w:rsid w:val="00727C4C"/>
    <w:rPr>
      <w:rFonts w:ascii="Arial" w:hAnsi="Arial" w:cs="Arial"/>
      <w:color w:val="000000"/>
    </w:rPr>
  </w:style>
  <w:style w:type="paragraph" w:styleId="EndnoteText">
    <w:name w:val="endnote text"/>
    <w:basedOn w:val="Normal"/>
    <w:link w:val="EndnoteTextChar"/>
    <w:uiPriority w:val="99"/>
    <w:semiHidden/>
    <w:unhideWhenUsed/>
    <w:rsid w:val="00B2292C"/>
  </w:style>
  <w:style w:type="character" w:customStyle="1" w:styleId="EndnoteTextChar">
    <w:name w:val="Endnote Text Char"/>
    <w:link w:val="EndnoteText"/>
    <w:uiPriority w:val="99"/>
    <w:semiHidden/>
    <w:rsid w:val="00B2292C"/>
    <w:rPr>
      <w:rFonts w:ascii="Arial" w:hAnsi="Arial" w:cs="Arial"/>
      <w:color w:val="000000"/>
    </w:rPr>
  </w:style>
  <w:style w:type="character" w:styleId="EndnoteReference">
    <w:name w:val="endnote reference"/>
    <w:uiPriority w:val="99"/>
    <w:semiHidden/>
    <w:unhideWhenUsed/>
    <w:rsid w:val="00B2292C"/>
    <w:rPr>
      <w:vertAlign w:val="superscript"/>
    </w:rPr>
  </w:style>
  <w:style w:type="paragraph" w:styleId="Title">
    <w:name w:val="Title"/>
    <w:basedOn w:val="Normal"/>
    <w:link w:val="TitleChar"/>
    <w:qFormat/>
    <w:rsid w:val="00986C0B"/>
    <w:pPr>
      <w:overflowPunct/>
      <w:autoSpaceDE/>
      <w:autoSpaceDN/>
      <w:adjustRightInd/>
      <w:jc w:val="center"/>
      <w:textAlignment w:val="auto"/>
    </w:pPr>
    <w:rPr>
      <w:rFonts w:cs="Times New Roman"/>
      <w:b/>
      <w:color w:val="auto"/>
      <w:sz w:val="24"/>
    </w:rPr>
  </w:style>
  <w:style w:type="character" w:customStyle="1" w:styleId="TitleChar">
    <w:name w:val="Title Char"/>
    <w:link w:val="Title"/>
    <w:rsid w:val="00986C0B"/>
    <w:rPr>
      <w:rFonts w:ascii="Arial" w:hAnsi="Arial"/>
      <w:b/>
      <w:sz w:val="24"/>
    </w:rPr>
  </w:style>
  <w:style w:type="paragraph" w:styleId="Revision">
    <w:name w:val="Revision"/>
    <w:hidden/>
    <w:uiPriority w:val="99"/>
    <w:semiHidden/>
    <w:rsid w:val="008D2150"/>
    <w:rPr>
      <w:rFonts w:ascii="Arial" w:hAnsi="Arial" w:cs="Arial"/>
      <w:color w:val="000000"/>
    </w:rPr>
  </w:style>
  <w:style w:type="paragraph" w:customStyle="1" w:styleId="pf0">
    <w:name w:val="pf0"/>
    <w:basedOn w:val="Normal"/>
    <w:rsid w:val="00D05A5D"/>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CN"/>
    </w:rPr>
  </w:style>
  <w:style w:type="character" w:styleId="UnresolvedMention">
    <w:name w:val="Unresolved Mention"/>
    <w:basedOn w:val="DefaultParagraphFont"/>
    <w:uiPriority w:val="99"/>
    <w:semiHidden/>
    <w:unhideWhenUsed/>
    <w:rsid w:val="00AE665A"/>
    <w:rPr>
      <w:color w:val="605E5C"/>
      <w:shd w:val="clear" w:color="auto" w:fill="E1DFDD"/>
    </w:rPr>
  </w:style>
  <w:style w:type="paragraph" w:styleId="ListParagraph">
    <w:name w:val="List Paragraph"/>
    <w:basedOn w:val="Normal"/>
    <w:uiPriority w:val="34"/>
    <w:qFormat/>
    <w:rsid w:val="00E97B1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79505290">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cysur.wales/media/21vj5xur/self-neglect-hduhb.pdf" TargetMode="External"/><Relationship Id="rId21" Type="http://schemas.openxmlformats.org/officeDocument/2006/relationships/hyperlink" Target="https://www.lukeclements.co.uk/wp-content/uploads/2018/07/2017-01-What-Matters-briefing.docx" TargetMode="External"/><Relationship Id="rId42" Type="http://schemas.openxmlformats.org/officeDocument/2006/relationships/hyperlink" Target="https://socialcare.wales/resources-guidance/early-years-and-childcare/national-occupational-standards-nos/social-work" TargetMode="External"/><Relationship Id="rId47" Type="http://schemas.openxmlformats.org/officeDocument/2006/relationships/hyperlink" Target="https://www.cardiff.ac.uk/__data/assets/pdf_file/0006/2569623/Tarrant-2021-Social-Care-Reform-in-Wales-Final.pdf" TargetMode="External"/><Relationship Id="rId63" Type="http://schemas.openxmlformats.org/officeDocument/2006/relationships/image" Target="media/image5.jpeg"/><Relationship Id="rId68" Type="http://schemas.openxmlformats.org/officeDocument/2006/relationships/fontTable" Target="fontTable.xml"/><Relationship Id="rId7" Type="http://schemas.openxmlformats.org/officeDocument/2006/relationships/webSettings" Target="webSettings.xml"/><Relationship Id="rId2" Type="http://schemas.openxmlformats.org/officeDocument/2006/relationships/customXml" Target="../customXml/item2.xml"/><Relationship Id="rId16" Type="http://schemas.openxmlformats.org/officeDocument/2006/relationships/hyperlink" Target="https://www.careinspectorate.wales/more-just-words" TargetMode="External"/><Relationship Id="rId29" Type="http://schemas.openxmlformats.org/officeDocument/2006/relationships/hyperlink" Target="https://www.legislation.gov.uk/ukpga/1983/20/contents/enacted" TargetMode="External"/><Relationship Id="rId11" Type="http://schemas.openxmlformats.org/officeDocument/2006/relationships/hyperlink" Target="file:///C:/Users/tarah/Downloads/A%20Vision%20for%20Social%20Care%20-%20August%202023%20ENG%20(3).f5cf92ac8ad6a67d11e818121629f93b4d5d831a6d5dc7d0acd281aa1e340011%20(1).pdf" TargetMode="External"/><Relationship Id="rId24" Type="http://schemas.openxmlformats.org/officeDocument/2006/relationships/hyperlink" Target="https://doi.org/10.1080/01944363.2019.1612267" TargetMode="External"/><Relationship Id="rId32" Type="http://schemas.openxmlformats.org/officeDocument/2006/relationships/hyperlink" Target="file:///C:/Users/tarah/Downloads/EBSCO-FullText-26_03_2025.pdf" TargetMode="External"/><Relationship Id="rId37" Type="http://schemas.openxmlformats.org/officeDocument/2006/relationships/hyperlink" Target="https://olderpeople.wales/news/new-data-reveals-significant-concerns-about-the-cost-of-living-amongst-older-people/" TargetMode="External"/><Relationship Id="rId40" Type="http://schemas.openxmlformats.org/officeDocument/2006/relationships/hyperlink" Target="https://www.scie.org.uk/mca/introduction/mental-capacity-act-2005-at-a-glance/" TargetMode="External"/><Relationship Id="rId45" Type="http://schemas.openxmlformats.org/officeDocument/2006/relationships/hyperlink" Target="https://www.gov.wales/sites/default/files/consultations/2018-01/141222presentation7en.pdf" TargetMode="External"/><Relationship Id="rId53" Type="http://schemas.openxmlformats.org/officeDocument/2006/relationships/hyperlink" Target="https://socialcare.wales/cms-assets/documents/150928activeoffersocialservicesen.pdf" TargetMode="External"/><Relationship Id="rId58" Type="http://schemas.openxmlformats.org/officeDocument/2006/relationships/hyperlink" Target="https://law.gov.wales/mental-health-care-adults-and-children" TargetMode="External"/><Relationship Id="rId66" Type="http://schemas.openxmlformats.org/officeDocument/2006/relationships/header" Target="header1.xml"/><Relationship Id="rId5" Type="http://schemas.openxmlformats.org/officeDocument/2006/relationships/styles" Target="styles.xml"/><Relationship Id="rId61" Type="http://schemas.openxmlformats.org/officeDocument/2006/relationships/image" Target="media/image3.jpeg"/><Relationship Id="rId19" Type="http://schemas.openxmlformats.org/officeDocument/2006/relationships/hyperlink" Target="https://www.batod.org.uk/wp-content/uploads/2024/08/Article-Informed-Choice.pdf" TargetMode="External"/><Relationship Id="rId14" Type="http://schemas.openxmlformats.org/officeDocument/2006/relationships/hyperlink" Target="https://www.ebsco.com/research-starters/social-sciences-and-humanities/person-environment-pie-theory" TargetMode="External"/><Relationship Id="rId22" Type="http://schemas.openxmlformats.org/officeDocument/2006/relationships/hyperlink" Target="https://www.toolshero.com/personal-development/borton-model-of-reflection/" TargetMode="External"/><Relationship Id="rId27" Type="http://schemas.openxmlformats.org/officeDocument/2006/relationships/hyperlink" Target="https://inlibrary.uz/index.php/aijmr/article/view/63483" TargetMode="External"/><Relationship Id="rId30" Type="http://schemas.openxmlformats.org/officeDocument/2006/relationships/hyperlink" Target="https://law.gov.wales/mental-health-wales-measure-2010" TargetMode="External"/><Relationship Id="rId35" Type="http://schemas.openxmlformats.org/officeDocument/2006/relationships/hyperlink" Target="https://www.northwalessafeguardingboard.wales/wp-content/uploads/2020/06/Whats-Changed-Children-Eng.pdf" TargetMode="External"/><Relationship Id="rId43" Type="http://schemas.openxmlformats.org/officeDocument/2006/relationships/hyperlink" Target="https://socialcare.wales/resources-guidance/using-welsh-at-work/information-for-workers" TargetMode="External"/><Relationship Id="rId48" Type="http://schemas.openxmlformats.org/officeDocument/2006/relationships/hyperlink" Target="https://doi.org/10.1093/bjsw/bcm026" TargetMode="External"/><Relationship Id="rId56" Type="http://schemas.openxmlformats.org/officeDocument/2006/relationships/hyperlink" Target="https://www.gov.wales/sites/default/files/publications/2019-03/mental-health-act-1983-code-of-practice-mental-health-act-1983-for-wales-review-revised-2016.pdf" TargetMode="External"/><Relationship Id="rId64" Type="http://schemas.openxmlformats.org/officeDocument/2006/relationships/image" Target="media/image6.jpeg"/><Relationship Id="rId69" Type="http://schemas.openxmlformats.org/officeDocument/2006/relationships/theme" Target="theme/theme1.xml"/><Relationship Id="rId8" Type="http://schemas.openxmlformats.org/officeDocument/2006/relationships/footnotes" Target="footnotes.xml"/><Relationship Id="rId51" Type="http://schemas.openxmlformats.org/officeDocument/2006/relationships/hyperlink" Target="https://doi.org/10.1080/10904018.2013.813234" TargetMode="External"/><Relationship Id="rId3" Type="http://schemas.openxmlformats.org/officeDocument/2006/relationships/customXml" Target="../customXml/item3.xml"/><Relationship Id="rId12" Type="http://schemas.openxmlformats.org/officeDocument/2006/relationships/hyperlink" Target="https://doi.org/10.1080/01944366908977225" TargetMode="External"/><Relationship Id="rId17" Type="http://schemas.openxmlformats.org/officeDocument/2006/relationships/hyperlink" Target="https://careinspectorate.wales/your-rights" TargetMode="External"/><Relationship Id="rId25" Type="http://schemas.openxmlformats.org/officeDocument/2006/relationships/hyperlink" Target="https://doi.org/10.4324/9780429439490" TargetMode="External"/><Relationship Id="rId33" Type="http://schemas.openxmlformats.org/officeDocument/2006/relationships/hyperlink" Target="https://phw.nhs.wales/services-and-teams/improvement-cymru/improvement-cymru-academy1/resource-library/academy-toolkit-guides/co-production-toolkit-guide/" TargetMode="External"/><Relationship Id="rId38" Type="http://schemas.openxmlformats.org/officeDocument/2006/relationships/hyperlink" Target="https://www.google.co.uk/books/edition/Essential_Skills_for_Physiotherapists_E/Ad8EEQAAQBAJ?hl=en&amp;gbpv=1&amp;dq=Policastri.+2024).+reflection&amp;pg=PA71&amp;printsec=frontcover" TargetMode="External"/><Relationship Id="rId46" Type="http://schemas.openxmlformats.org/officeDocument/2006/relationships/hyperlink" Target="https://www.gov.wales/sites/default/files/publications/2019-05/part-3-code-of-practice-assessing-the-needs-of-individuals.pdf" TargetMode="External"/><Relationship Id="rId59" Type="http://schemas.openxmlformats.org/officeDocument/2006/relationships/hyperlink" Target="https://www.gov.wales/sites/default/files/statistics-and-research/2023-03/voice-and-control-research-to-support-the-final-report-of-the-evaluation-of-the-social-services-and-well-being-wales-act-2014.pdf" TargetMode="External"/><Relationship Id="rId67" Type="http://schemas.openxmlformats.org/officeDocument/2006/relationships/footer" Target="footer1.xml"/><Relationship Id="rId20" Type="http://schemas.openxmlformats.org/officeDocument/2006/relationships/hyperlink" Target="https://oro.open.ac.uk/15910/1/Cornock_-_Fraser_guidelines_article.pdf" TargetMode="External"/><Relationship Id="rId41" Type="http://schemas.openxmlformats.org/officeDocument/2006/relationships/hyperlink" Target="https://socialcare.wales/cms-assets/documents/Code-of-Professional-Practice-for-Social-Care-web-version.pdf" TargetMode="External"/><Relationship Id="rId54" Type="http://schemas.openxmlformats.org/officeDocument/2006/relationships/hyperlink" Target="https://www.gov.wales/sites/default/files/publications/2019-05/working-together-to-safeguard-people-volume-5-handling-individual-cases-to-protect-children-at-risk.pdf" TargetMode="External"/><Relationship Id="rId62" Type="http://schemas.openxmlformats.org/officeDocument/2006/relationships/image" Target="media/image4.png"/><Relationship Id="rId1" Type="http://schemas.openxmlformats.org/officeDocument/2006/relationships/customXml" Target="../customXml/item1.xml"/><Relationship Id="rId6" Type="http://schemas.openxmlformats.org/officeDocument/2006/relationships/settings" Target="settings.xml"/><Relationship Id="rId15" Type="http://schemas.openxmlformats.org/officeDocument/2006/relationships/hyperlink" Target="https://doi.org/10.31389/jltc.102" TargetMode="External"/><Relationship Id="rId23" Type="http://schemas.openxmlformats.org/officeDocument/2006/relationships/hyperlink" Target="https://doi.org/10.1080/02615479.2017.1413083" TargetMode="External"/><Relationship Id="rId28" Type="http://schemas.openxmlformats.org/officeDocument/2006/relationships/hyperlink" Target="https://doi.org/10.1046/j.1525-1446.2001.00128.x" TargetMode="External"/><Relationship Id="rId36" Type="http://schemas.openxmlformats.org/officeDocument/2006/relationships/hyperlink" Target="https://learning.nspcc.org.uk/child-protection-system/gillick-competence-fraser-guidelines" TargetMode="External"/><Relationship Id="rId49" Type="http://schemas.openxmlformats.org/officeDocument/2006/relationships/hyperlink" Target="https://www.unicef.org.uk/what-we-do/un-convention-child-rights/" TargetMode="External"/><Relationship Id="rId57" Type="http://schemas.openxmlformats.org/officeDocument/2006/relationships/hyperlink" Target="https://www.welshlanguagecommissioner.wales/media/g5ugf2kz/20181031-gc-standards-relating-to-promoting-the-welsh-language-s-final.pdf" TargetMode="External"/><Relationship Id="rId10" Type="http://schemas.openxmlformats.org/officeDocument/2006/relationships/image" Target="media/image1.png"/><Relationship Id="rId31" Type="http://schemas.openxmlformats.org/officeDocument/2006/relationships/hyperlink" Target="https://www.socialworkers.org/About/Ethics/Code-of-Ethics/Code-of-Ethics-English/Social-Workers-Ethical-Responsibilities-to-Clients" TargetMode="External"/><Relationship Id="rId44" Type="http://schemas.openxmlformats.org/officeDocument/2006/relationships/hyperlink" Target="https://socialcare.wales/resources-guidance/improving-care-and-support/care-and-support-at-home/what-matters-conversations-and-assessment" TargetMode="External"/><Relationship Id="rId52" Type="http://schemas.openxmlformats.org/officeDocument/2006/relationships/hyperlink" Target="https://www.safeguarding.wales/chi/" TargetMode="External"/><Relationship Id="rId60" Type="http://schemas.openxmlformats.org/officeDocument/2006/relationships/image" Target="media/image2.jpeg"/><Relationship Id="rId65" Type="http://schemas.openxmlformats.org/officeDocument/2006/relationships/image" Target="media/image7.jpeg"/><Relationship Id="rId4" Type="http://schemas.openxmlformats.org/officeDocument/2006/relationships/numbering" Target="numbering.xml"/><Relationship Id="rId9" Type="http://schemas.openxmlformats.org/officeDocument/2006/relationships/endnotes" Target="endnotes.xml"/><Relationship Id="rId13" Type="http://schemas.openxmlformats.org/officeDocument/2006/relationships/hyperlink" Target="https://www.google.co.uk/books/edition/Essential_Skills_for_Physiotherapists_E/Ad8EEQAAQBAJ?hl=en&amp;gbpv=1" TargetMode="External"/><Relationship Id="rId18" Type="http://schemas.openxmlformats.org/officeDocument/2006/relationships/hyperlink" Target="https://www.carersuk.org/media/lrzlhf5p/compressed-carers-wales-state-of-caring-in-wales-2022-report-english-final.pdf" TargetMode="External"/><Relationship Id="rId39" Type="http://schemas.openxmlformats.org/officeDocument/2006/relationships/hyperlink" Target="https://phwwhocc.co.uk/wp-content/uploads/2024/01/Affordable_Homes_For_Health__Wellbeing.pdf" TargetMode="External"/><Relationship Id="rId34" Type="http://schemas.openxmlformats.org/officeDocument/2006/relationships/hyperlink" Target="https://www.northwalessafeguardingboard.wales/wp-content/uploads/2019/10/Regional-Hoarding-Protocol.-docx.pdf" TargetMode="External"/><Relationship Id="rId50" Type="http://schemas.openxmlformats.org/officeDocument/2006/relationships/hyperlink" Target="https://doi.org/10.1080/10904010903400285" TargetMode="External"/><Relationship Id="rId55" Type="http://schemas.openxmlformats.org/officeDocument/2006/relationships/hyperlink" Target="https://gov.wales/sites/default/files/publications/2019-05/part-3-code-of-practice-assessing-the-needs-of-individuals.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0" ma:contentTypeDescription="Create a new document." ma:contentTypeScope="" ma:versionID="4a98950e95023d9c765a11155e6b8509">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8c0ab8c76c148be3f14dd38d15f91059"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1A67F47-07D0-46ED-98C2-091F86B8B366}">
  <ds:schemaRefs>
    <ds:schemaRef ds:uri="http://schemas.microsoft.com/sharepoint/v3/contenttype/forms"/>
  </ds:schemaRefs>
</ds:datastoreItem>
</file>

<file path=customXml/itemProps2.xml><?xml version="1.0" encoding="utf-8"?>
<ds:datastoreItem xmlns:ds="http://schemas.openxmlformats.org/officeDocument/2006/customXml" ds:itemID="{EA004268-9B46-4F3E-94F9-557DC358163B}">
  <ds:schemaRefs>
    <ds:schemaRef ds:uri="http://schemas.openxmlformats.org/officeDocument/2006/bibliography"/>
  </ds:schemaRefs>
</ds:datastoreItem>
</file>

<file path=customXml/itemProps3.xml><?xml version="1.0" encoding="utf-8"?>
<ds:datastoreItem xmlns:ds="http://schemas.openxmlformats.org/officeDocument/2006/customXml" ds:itemID="{1A7CF81F-C3E6-4976-8A60-4EE6DBD4F5F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23</Pages>
  <Words>6165</Words>
  <Characters>35146</Characters>
  <Application>Microsoft Office Word</Application>
  <DocSecurity>0</DocSecurity>
  <Lines>292</Lines>
  <Paragraphs>82</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41229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Tara Harding (2422205)</cp:lastModifiedBy>
  <cp:revision>2</cp:revision>
  <cp:lastPrinted>2020-02-11T19:20:00Z</cp:lastPrinted>
  <dcterms:created xsi:type="dcterms:W3CDTF">2025-10-06T18:32:00Z</dcterms:created>
  <dcterms:modified xsi:type="dcterms:W3CDTF">2025-10-06T18:32:00Z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ies>
</file>