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EE0AD8" w14:textId="77777777" w:rsidR="003E0683" w:rsidRPr="006D4712" w:rsidRDefault="003E0683" w:rsidP="003E0683">
      <w:pPr>
        <w:spacing w:after="0"/>
        <w:rPr>
          <w:rFonts w:cs="Arial"/>
          <w:szCs w:val="24"/>
        </w:rPr>
      </w:pPr>
      <w:r w:rsidRPr="006D4712">
        <w:rPr>
          <w:rFonts w:cs="Arial"/>
          <w:noProof/>
        </w:rPr>
        <w:drawing>
          <wp:anchor distT="0" distB="0" distL="114300" distR="114300" simplePos="0" relativeHeight="251659264" behindDoc="0" locked="0" layoutInCell="1" allowOverlap="1" wp14:anchorId="7918E373" wp14:editId="4ADA990E">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0322F789" w14:textId="77777777" w:rsidR="003E0683" w:rsidRPr="006D4712" w:rsidRDefault="003E0683" w:rsidP="003E0683">
      <w:pPr>
        <w:spacing w:after="0"/>
        <w:rPr>
          <w:rFonts w:cs="Arial"/>
          <w:szCs w:val="24"/>
        </w:rPr>
      </w:pPr>
    </w:p>
    <w:p w14:paraId="6F7EE802" w14:textId="77777777" w:rsidR="003E0683" w:rsidRPr="006D4712" w:rsidRDefault="003E0683" w:rsidP="003E0683">
      <w:pPr>
        <w:spacing w:after="0"/>
        <w:rPr>
          <w:rFonts w:cs="Arial"/>
          <w:szCs w:val="24"/>
        </w:rPr>
      </w:pPr>
    </w:p>
    <w:p w14:paraId="72977921" w14:textId="77777777" w:rsidR="003E0683" w:rsidRPr="006D4712" w:rsidRDefault="003E0683" w:rsidP="003E0683">
      <w:pPr>
        <w:spacing w:after="0"/>
        <w:rPr>
          <w:rFonts w:cs="Arial"/>
          <w:szCs w:val="24"/>
        </w:rPr>
      </w:pPr>
    </w:p>
    <w:p w14:paraId="380EE731" w14:textId="77777777" w:rsidR="003E0683" w:rsidRPr="006D4712" w:rsidRDefault="003E0683" w:rsidP="003E0683">
      <w:pPr>
        <w:tabs>
          <w:tab w:val="left" w:pos="6540"/>
        </w:tabs>
        <w:spacing w:after="0"/>
        <w:rPr>
          <w:rFonts w:cs="Arial"/>
          <w:sz w:val="28"/>
          <w:szCs w:val="28"/>
        </w:rPr>
      </w:pPr>
    </w:p>
    <w:p w14:paraId="2EC8148D" w14:textId="7C8C6D52" w:rsidR="003E0683" w:rsidRPr="006D4712" w:rsidRDefault="003E0683" w:rsidP="003E0683">
      <w:pPr>
        <w:tabs>
          <w:tab w:val="left" w:pos="6540"/>
        </w:tabs>
        <w:spacing w:after="0"/>
        <w:rPr>
          <w:rFonts w:cs="Arial"/>
          <w:sz w:val="28"/>
          <w:szCs w:val="28"/>
          <w:lang w:val="nl-NL"/>
        </w:rPr>
      </w:pPr>
      <w:r w:rsidRPr="006D4712">
        <w:rPr>
          <w:rFonts w:cs="Arial"/>
          <w:b/>
          <w:bCs/>
          <w:sz w:val="28"/>
          <w:szCs w:val="28"/>
          <w:lang w:val="nl-NL"/>
        </w:rPr>
        <w:t>Student name</w:t>
      </w:r>
      <w:r w:rsidRPr="006D4712">
        <w:rPr>
          <w:rFonts w:cs="Arial"/>
          <w:sz w:val="28"/>
          <w:szCs w:val="28"/>
          <w:lang w:val="nl-NL"/>
        </w:rPr>
        <w:t>:</w:t>
      </w:r>
      <w:r w:rsidR="00DE2C8D">
        <w:rPr>
          <w:rFonts w:cs="Arial"/>
          <w:sz w:val="28"/>
          <w:szCs w:val="28"/>
          <w:lang w:val="nl-NL"/>
        </w:rPr>
        <w:t xml:space="preserve">Elena Daniela Virlan </w:t>
      </w:r>
    </w:p>
    <w:p w14:paraId="4CC91F37" w14:textId="1C872A8F" w:rsidR="003E0683" w:rsidRPr="006D4712" w:rsidRDefault="003E0683" w:rsidP="003E0683">
      <w:pPr>
        <w:tabs>
          <w:tab w:val="left" w:pos="6540"/>
        </w:tabs>
        <w:spacing w:after="0"/>
        <w:rPr>
          <w:rFonts w:cs="Arial"/>
          <w:sz w:val="28"/>
          <w:szCs w:val="28"/>
          <w:lang w:val="nl-NL"/>
        </w:rPr>
      </w:pPr>
      <w:r w:rsidRPr="006D4712">
        <w:rPr>
          <w:rFonts w:cs="Arial"/>
          <w:b/>
          <w:bCs/>
          <w:sz w:val="28"/>
          <w:szCs w:val="28"/>
          <w:lang w:val="nl-NL"/>
        </w:rPr>
        <w:t>Student ID</w:t>
      </w:r>
      <w:r w:rsidRPr="006D4712">
        <w:rPr>
          <w:rFonts w:cs="Arial"/>
          <w:sz w:val="28"/>
          <w:szCs w:val="28"/>
          <w:lang w:val="nl-NL"/>
        </w:rPr>
        <w:t>:</w:t>
      </w:r>
      <w:r w:rsidR="00DE2C8D">
        <w:rPr>
          <w:rFonts w:cs="Arial"/>
          <w:sz w:val="28"/>
          <w:szCs w:val="28"/>
          <w:lang w:val="nl-NL"/>
        </w:rPr>
        <w:t>2216277</w:t>
      </w:r>
    </w:p>
    <w:p w14:paraId="5ABF7172" w14:textId="77777777" w:rsidR="003E0683" w:rsidRPr="006D4712" w:rsidRDefault="003E0683" w:rsidP="003E0683">
      <w:pPr>
        <w:tabs>
          <w:tab w:val="left" w:pos="6540"/>
        </w:tabs>
        <w:spacing w:after="0"/>
        <w:rPr>
          <w:rFonts w:cs="Arial"/>
          <w:sz w:val="28"/>
          <w:szCs w:val="28"/>
          <w:lang w:val="nl-NL"/>
        </w:rPr>
      </w:pPr>
    </w:p>
    <w:p w14:paraId="7D7014E7" w14:textId="77777777" w:rsidR="003E0683" w:rsidRPr="006D4712" w:rsidRDefault="003E0683" w:rsidP="003E0683">
      <w:pPr>
        <w:tabs>
          <w:tab w:val="left" w:pos="6540"/>
        </w:tabs>
        <w:spacing w:after="0"/>
        <w:rPr>
          <w:rFonts w:cs="Arial"/>
          <w:sz w:val="28"/>
          <w:szCs w:val="28"/>
          <w:lang w:val="nl-NL"/>
        </w:rPr>
      </w:pPr>
      <w:r w:rsidRPr="006D4712">
        <w:rPr>
          <w:rFonts w:cs="Arial"/>
          <w:b/>
          <w:bCs/>
          <w:sz w:val="28"/>
          <w:szCs w:val="28"/>
          <w:lang w:val="nl-NL"/>
        </w:rPr>
        <w:t>Module name</w:t>
      </w:r>
      <w:r w:rsidRPr="006D4712">
        <w:rPr>
          <w:rFonts w:cs="Arial"/>
          <w:sz w:val="28"/>
          <w:szCs w:val="28"/>
          <w:lang w:val="nl-NL"/>
        </w:rPr>
        <w:t>: Changemakers: Building Your Personal Brand for Sustainable Employment</w:t>
      </w:r>
    </w:p>
    <w:p w14:paraId="4FDED0BC" w14:textId="77777777" w:rsidR="003E0683" w:rsidRPr="006D4712" w:rsidRDefault="003E0683" w:rsidP="003E0683">
      <w:pPr>
        <w:tabs>
          <w:tab w:val="left" w:pos="6540"/>
        </w:tabs>
        <w:spacing w:after="0"/>
        <w:rPr>
          <w:rFonts w:cs="Arial"/>
          <w:sz w:val="28"/>
          <w:szCs w:val="28"/>
        </w:rPr>
      </w:pPr>
      <w:r w:rsidRPr="006D4712">
        <w:rPr>
          <w:rFonts w:cs="Arial"/>
          <w:b/>
          <w:bCs/>
          <w:sz w:val="28"/>
          <w:szCs w:val="28"/>
        </w:rPr>
        <w:t>Module code</w:t>
      </w:r>
      <w:r w:rsidRPr="006D4712">
        <w:rPr>
          <w:rFonts w:cs="Arial"/>
          <w:sz w:val="28"/>
          <w:szCs w:val="28"/>
        </w:rPr>
        <w:t>: BMHP5015</w:t>
      </w:r>
    </w:p>
    <w:p w14:paraId="31FAAF03" w14:textId="77777777" w:rsidR="003E0683" w:rsidRPr="006D4712" w:rsidRDefault="003E0683" w:rsidP="003E0683">
      <w:pPr>
        <w:tabs>
          <w:tab w:val="left" w:pos="6540"/>
        </w:tabs>
        <w:spacing w:after="0"/>
        <w:rPr>
          <w:rFonts w:cs="Arial"/>
          <w:sz w:val="28"/>
          <w:szCs w:val="28"/>
        </w:rPr>
      </w:pPr>
      <w:r w:rsidRPr="006D4712">
        <w:rPr>
          <w:rFonts w:cs="Arial"/>
          <w:b/>
          <w:bCs/>
          <w:sz w:val="28"/>
          <w:szCs w:val="28"/>
        </w:rPr>
        <w:t>Lecturer name</w:t>
      </w:r>
      <w:r w:rsidRPr="006D4712">
        <w:rPr>
          <w:rFonts w:cs="Arial"/>
          <w:sz w:val="28"/>
          <w:szCs w:val="28"/>
        </w:rPr>
        <w:t xml:space="preserve">: G1: Caroline Salami and G2: Brian Mashumba </w:t>
      </w:r>
    </w:p>
    <w:p w14:paraId="134D4B6A" w14:textId="3F2E85AD" w:rsidR="003E0683" w:rsidRDefault="003E0683">
      <w:pPr>
        <w:spacing w:after="200" w:line="276" w:lineRule="auto"/>
        <w:jc w:val="left"/>
      </w:pPr>
      <w:r>
        <w:br w:type="page"/>
      </w:r>
    </w:p>
    <w:sdt>
      <w:sdtPr>
        <w:rPr>
          <w:rFonts w:ascii="Arial" w:eastAsiaTheme="minorHAnsi" w:hAnsi="Arial" w:cstheme="minorBidi"/>
          <w:color w:val="auto"/>
          <w:sz w:val="22"/>
          <w:szCs w:val="22"/>
          <w:lang w:val="en-GB"/>
        </w:rPr>
        <w:id w:val="62921834"/>
        <w:docPartObj>
          <w:docPartGallery w:val="Table of Contents"/>
          <w:docPartUnique/>
        </w:docPartObj>
      </w:sdtPr>
      <w:sdtEndPr>
        <w:rPr>
          <w:b/>
          <w:bCs/>
          <w:noProof/>
        </w:rPr>
      </w:sdtEndPr>
      <w:sdtContent>
        <w:p w14:paraId="6B1A8E70" w14:textId="791D40BD" w:rsidR="003E0683" w:rsidRDefault="003E0683">
          <w:pPr>
            <w:pStyle w:val="TOCHeading"/>
          </w:pPr>
          <w:r>
            <w:t>Table of Contents</w:t>
          </w:r>
        </w:p>
        <w:p w14:paraId="366DC88A" w14:textId="351006F3" w:rsidR="006F5B6F" w:rsidRDefault="003E0683">
          <w:pPr>
            <w:pStyle w:val="TOC1"/>
            <w:tabs>
              <w:tab w:val="right" w:leader="dot" w:pos="9350"/>
            </w:tabs>
            <w:rPr>
              <w:noProof/>
            </w:rPr>
          </w:pPr>
          <w:r>
            <w:fldChar w:fldCharType="begin"/>
          </w:r>
          <w:r>
            <w:instrText xml:space="preserve"> TOC \o "1-3" \h \z \u </w:instrText>
          </w:r>
          <w:r>
            <w:fldChar w:fldCharType="separate"/>
          </w:r>
          <w:hyperlink w:anchor="_Toc213956548" w:history="1">
            <w:r w:rsidR="006F5B6F" w:rsidRPr="00656EB6">
              <w:rPr>
                <w:rStyle w:val="Hyperlink"/>
                <w:noProof/>
              </w:rPr>
              <w:t>Introduction</w:t>
            </w:r>
            <w:r w:rsidR="006F5B6F">
              <w:rPr>
                <w:noProof/>
                <w:webHidden/>
              </w:rPr>
              <w:tab/>
            </w:r>
            <w:r w:rsidR="006F5B6F">
              <w:rPr>
                <w:noProof/>
                <w:webHidden/>
              </w:rPr>
              <w:fldChar w:fldCharType="begin"/>
            </w:r>
            <w:r w:rsidR="006F5B6F">
              <w:rPr>
                <w:noProof/>
                <w:webHidden/>
              </w:rPr>
              <w:instrText xml:space="preserve"> PAGEREF _Toc213956548 \h </w:instrText>
            </w:r>
            <w:r w:rsidR="006F5B6F">
              <w:rPr>
                <w:noProof/>
                <w:webHidden/>
              </w:rPr>
            </w:r>
            <w:r w:rsidR="006F5B6F">
              <w:rPr>
                <w:noProof/>
                <w:webHidden/>
              </w:rPr>
              <w:fldChar w:fldCharType="separate"/>
            </w:r>
            <w:r w:rsidR="006F5B6F">
              <w:rPr>
                <w:noProof/>
                <w:webHidden/>
              </w:rPr>
              <w:t>3</w:t>
            </w:r>
            <w:r w:rsidR="006F5B6F">
              <w:rPr>
                <w:noProof/>
                <w:webHidden/>
              </w:rPr>
              <w:fldChar w:fldCharType="end"/>
            </w:r>
          </w:hyperlink>
        </w:p>
        <w:p w14:paraId="2CB33944" w14:textId="415CF9BD" w:rsidR="006F5B6F" w:rsidRDefault="006F5B6F">
          <w:pPr>
            <w:pStyle w:val="TOC1"/>
            <w:tabs>
              <w:tab w:val="right" w:leader="dot" w:pos="9350"/>
            </w:tabs>
            <w:rPr>
              <w:noProof/>
            </w:rPr>
          </w:pPr>
          <w:hyperlink w:anchor="_Toc213956549" w:history="1">
            <w:r w:rsidRPr="00656EB6">
              <w:rPr>
                <w:rStyle w:val="Hyperlink"/>
                <w:noProof/>
              </w:rPr>
              <w:t>Job Role Analysis: Healthcare Assistant in UK</w:t>
            </w:r>
            <w:r>
              <w:rPr>
                <w:noProof/>
                <w:webHidden/>
              </w:rPr>
              <w:tab/>
            </w:r>
            <w:r>
              <w:rPr>
                <w:noProof/>
                <w:webHidden/>
              </w:rPr>
              <w:fldChar w:fldCharType="begin"/>
            </w:r>
            <w:r>
              <w:rPr>
                <w:noProof/>
                <w:webHidden/>
              </w:rPr>
              <w:instrText xml:space="preserve"> PAGEREF _Toc213956549 \h </w:instrText>
            </w:r>
            <w:r>
              <w:rPr>
                <w:noProof/>
                <w:webHidden/>
              </w:rPr>
            </w:r>
            <w:r>
              <w:rPr>
                <w:noProof/>
                <w:webHidden/>
              </w:rPr>
              <w:fldChar w:fldCharType="separate"/>
            </w:r>
            <w:r>
              <w:rPr>
                <w:noProof/>
                <w:webHidden/>
              </w:rPr>
              <w:t>3</w:t>
            </w:r>
            <w:r>
              <w:rPr>
                <w:noProof/>
                <w:webHidden/>
              </w:rPr>
              <w:fldChar w:fldCharType="end"/>
            </w:r>
          </w:hyperlink>
        </w:p>
        <w:p w14:paraId="72A8A517" w14:textId="51BC6552" w:rsidR="006F5B6F" w:rsidRDefault="006F5B6F">
          <w:pPr>
            <w:pStyle w:val="TOC2"/>
            <w:tabs>
              <w:tab w:val="right" w:leader="dot" w:pos="9350"/>
            </w:tabs>
            <w:rPr>
              <w:noProof/>
            </w:rPr>
          </w:pPr>
          <w:hyperlink w:anchor="_Toc213956550" w:history="1">
            <w:r w:rsidRPr="00656EB6">
              <w:rPr>
                <w:rStyle w:val="Hyperlink"/>
                <w:noProof/>
              </w:rPr>
              <w:t>Job description and Person Specification</w:t>
            </w:r>
            <w:r>
              <w:rPr>
                <w:noProof/>
                <w:webHidden/>
              </w:rPr>
              <w:tab/>
            </w:r>
            <w:r>
              <w:rPr>
                <w:noProof/>
                <w:webHidden/>
              </w:rPr>
              <w:fldChar w:fldCharType="begin"/>
            </w:r>
            <w:r>
              <w:rPr>
                <w:noProof/>
                <w:webHidden/>
              </w:rPr>
              <w:instrText xml:space="preserve"> PAGEREF _Toc213956550 \h </w:instrText>
            </w:r>
            <w:r>
              <w:rPr>
                <w:noProof/>
                <w:webHidden/>
              </w:rPr>
            </w:r>
            <w:r>
              <w:rPr>
                <w:noProof/>
                <w:webHidden/>
              </w:rPr>
              <w:fldChar w:fldCharType="separate"/>
            </w:r>
            <w:r>
              <w:rPr>
                <w:noProof/>
                <w:webHidden/>
              </w:rPr>
              <w:t>3</w:t>
            </w:r>
            <w:r>
              <w:rPr>
                <w:noProof/>
                <w:webHidden/>
              </w:rPr>
              <w:fldChar w:fldCharType="end"/>
            </w:r>
          </w:hyperlink>
        </w:p>
        <w:p w14:paraId="4AD256D2" w14:textId="4B8DA653" w:rsidR="006F5B6F" w:rsidRDefault="006F5B6F">
          <w:pPr>
            <w:pStyle w:val="TOC1"/>
            <w:tabs>
              <w:tab w:val="right" w:leader="dot" w:pos="9350"/>
            </w:tabs>
            <w:rPr>
              <w:noProof/>
            </w:rPr>
          </w:pPr>
          <w:hyperlink w:anchor="_Toc213956551" w:history="1">
            <w:r w:rsidRPr="00656EB6">
              <w:rPr>
                <w:rStyle w:val="Hyperlink"/>
                <w:noProof/>
              </w:rPr>
              <w:t>Employability Skills Analysis needed to apply in a Healthcare Assistant</w:t>
            </w:r>
            <w:r>
              <w:rPr>
                <w:noProof/>
                <w:webHidden/>
              </w:rPr>
              <w:tab/>
            </w:r>
            <w:r>
              <w:rPr>
                <w:noProof/>
                <w:webHidden/>
              </w:rPr>
              <w:fldChar w:fldCharType="begin"/>
            </w:r>
            <w:r>
              <w:rPr>
                <w:noProof/>
                <w:webHidden/>
              </w:rPr>
              <w:instrText xml:space="preserve"> PAGEREF _Toc213956551 \h </w:instrText>
            </w:r>
            <w:r>
              <w:rPr>
                <w:noProof/>
                <w:webHidden/>
              </w:rPr>
            </w:r>
            <w:r>
              <w:rPr>
                <w:noProof/>
                <w:webHidden/>
              </w:rPr>
              <w:fldChar w:fldCharType="separate"/>
            </w:r>
            <w:r>
              <w:rPr>
                <w:noProof/>
                <w:webHidden/>
              </w:rPr>
              <w:t>4</w:t>
            </w:r>
            <w:r>
              <w:rPr>
                <w:noProof/>
                <w:webHidden/>
              </w:rPr>
              <w:fldChar w:fldCharType="end"/>
            </w:r>
          </w:hyperlink>
        </w:p>
        <w:p w14:paraId="02598CAF" w14:textId="76620165" w:rsidR="006F5B6F" w:rsidRDefault="006F5B6F">
          <w:pPr>
            <w:pStyle w:val="TOC1"/>
            <w:tabs>
              <w:tab w:val="right" w:leader="dot" w:pos="9350"/>
            </w:tabs>
            <w:rPr>
              <w:noProof/>
            </w:rPr>
          </w:pPr>
          <w:hyperlink w:anchor="_Toc213956552" w:history="1">
            <w:r w:rsidRPr="00656EB6">
              <w:rPr>
                <w:rStyle w:val="Hyperlink"/>
                <w:noProof/>
              </w:rPr>
              <w:t>Self-reflection: Evaluation of My Current Employability Skills</w:t>
            </w:r>
            <w:r>
              <w:rPr>
                <w:noProof/>
                <w:webHidden/>
              </w:rPr>
              <w:tab/>
            </w:r>
            <w:r>
              <w:rPr>
                <w:noProof/>
                <w:webHidden/>
              </w:rPr>
              <w:fldChar w:fldCharType="begin"/>
            </w:r>
            <w:r>
              <w:rPr>
                <w:noProof/>
                <w:webHidden/>
              </w:rPr>
              <w:instrText xml:space="preserve"> PAGEREF _Toc213956552 \h </w:instrText>
            </w:r>
            <w:r>
              <w:rPr>
                <w:noProof/>
                <w:webHidden/>
              </w:rPr>
            </w:r>
            <w:r>
              <w:rPr>
                <w:noProof/>
                <w:webHidden/>
              </w:rPr>
              <w:fldChar w:fldCharType="separate"/>
            </w:r>
            <w:r>
              <w:rPr>
                <w:noProof/>
                <w:webHidden/>
              </w:rPr>
              <w:t>5</w:t>
            </w:r>
            <w:r>
              <w:rPr>
                <w:noProof/>
                <w:webHidden/>
              </w:rPr>
              <w:fldChar w:fldCharType="end"/>
            </w:r>
          </w:hyperlink>
        </w:p>
        <w:p w14:paraId="4076D99C" w14:textId="2EC15EE7" w:rsidR="006F5B6F" w:rsidRDefault="006F5B6F">
          <w:pPr>
            <w:pStyle w:val="TOC2"/>
            <w:tabs>
              <w:tab w:val="right" w:leader="dot" w:pos="9350"/>
            </w:tabs>
            <w:rPr>
              <w:noProof/>
            </w:rPr>
          </w:pPr>
          <w:hyperlink w:anchor="_Toc213956553" w:history="1">
            <w:r w:rsidRPr="00656EB6">
              <w:rPr>
                <w:rStyle w:val="Hyperlink"/>
                <w:noProof/>
              </w:rPr>
              <w:t>Strengths</w:t>
            </w:r>
            <w:r>
              <w:rPr>
                <w:noProof/>
                <w:webHidden/>
              </w:rPr>
              <w:tab/>
            </w:r>
            <w:r>
              <w:rPr>
                <w:noProof/>
                <w:webHidden/>
              </w:rPr>
              <w:fldChar w:fldCharType="begin"/>
            </w:r>
            <w:r>
              <w:rPr>
                <w:noProof/>
                <w:webHidden/>
              </w:rPr>
              <w:instrText xml:space="preserve"> PAGEREF _Toc213956553 \h </w:instrText>
            </w:r>
            <w:r>
              <w:rPr>
                <w:noProof/>
                <w:webHidden/>
              </w:rPr>
            </w:r>
            <w:r>
              <w:rPr>
                <w:noProof/>
                <w:webHidden/>
              </w:rPr>
              <w:fldChar w:fldCharType="separate"/>
            </w:r>
            <w:r>
              <w:rPr>
                <w:noProof/>
                <w:webHidden/>
              </w:rPr>
              <w:t>5</w:t>
            </w:r>
            <w:r>
              <w:rPr>
                <w:noProof/>
                <w:webHidden/>
              </w:rPr>
              <w:fldChar w:fldCharType="end"/>
            </w:r>
          </w:hyperlink>
        </w:p>
        <w:p w14:paraId="2A870CD1" w14:textId="1E17B202" w:rsidR="006F5B6F" w:rsidRDefault="006F5B6F">
          <w:pPr>
            <w:pStyle w:val="TOC2"/>
            <w:tabs>
              <w:tab w:val="right" w:leader="dot" w:pos="9350"/>
            </w:tabs>
            <w:rPr>
              <w:noProof/>
            </w:rPr>
          </w:pPr>
          <w:hyperlink w:anchor="_Toc213956554" w:history="1">
            <w:r w:rsidRPr="00656EB6">
              <w:rPr>
                <w:rStyle w:val="Hyperlink"/>
                <w:noProof/>
              </w:rPr>
              <w:t>Weaknesses / Areas of Development</w:t>
            </w:r>
            <w:r>
              <w:rPr>
                <w:noProof/>
                <w:webHidden/>
              </w:rPr>
              <w:tab/>
            </w:r>
            <w:r>
              <w:rPr>
                <w:noProof/>
                <w:webHidden/>
              </w:rPr>
              <w:fldChar w:fldCharType="begin"/>
            </w:r>
            <w:r>
              <w:rPr>
                <w:noProof/>
                <w:webHidden/>
              </w:rPr>
              <w:instrText xml:space="preserve"> PAGEREF _Toc213956554 \h </w:instrText>
            </w:r>
            <w:r>
              <w:rPr>
                <w:noProof/>
                <w:webHidden/>
              </w:rPr>
            </w:r>
            <w:r>
              <w:rPr>
                <w:noProof/>
                <w:webHidden/>
              </w:rPr>
              <w:fldChar w:fldCharType="separate"/>
            </w:r>
            <w:r>
              <w:rPr>
                <w:noProof/>
                <w:webHidden/>
              </w:rPr>
              <w:t>5</w:t>
            </w:r>
            <w:r>
              <w:rPr>
                <w:noProof/>
                <w:webHidden/>
              </w:rPr>
              <w:fldChar w:fldCharType="end"/>
            </w:r>
          </w:hyperlink>
        </w:p>
        <w:p w14:paraId="1A0381EC" w14:textId="4D4A969A" w:rsidR="006F5B6F" w:rsidRDefault="006F5B6F">
          <w:pPr>
            <w:pStyle w:val="TOC2"/>
            <w:tabs>
              <w:tab w:val="right" w:leader="dot" w:pos="9350"/>
            </w:tabs>
            <w:rPr>
              <w:noProof/>
            </w:rPr>
          </w:pPr>
          <w:hyperlink w:anchor="_Toc213956555" w:history="1">
            <w:r w:rsidRPr="00656EB6">
              <w:rPr>
                <w:rStyle w:val="Hyperlink"/>
                <w:noProof/>
              </w:rPr>
              <w:t>Opportunities</w:t>
            </w:r>
            <w:r>
              <w:rPr>
                <w:noProof/>
                <w:webHidden/>
              </w:rPr>
              <w:tab/>
            </w:r>
            <w:r>
              <w:rPr>
                <w:noProof/>
                <w:webHidden/>
              </w:rPr>
              <w:fldChar w:fldCharType="begin"/>
            </w:r>
            <w:r>
              <w:rPr>
                <w:noProof/>
                <w:webHidden/>
              </w:rPr>
              <w:instrText xml:space="preserve"> PAGEREF _Toc213956555 \h </w:instrText>
            </w:r>
            <w:r>
              <w:rPr>
                <w:noProof/>
                <w:webHidden/>
              </w:rPr>
            </w:r>
            <w:r>
              <w:rPr>
                <w:noProof/>
                <w:webHidden/>
              </w:rPr>
              <w:fldChar w:fldCharType="separate"/>
            </w:r>
            <w:r>
              <w:rPr>
                <w:noProof/>
                <w:webHidden/>
              </w:rPr>
              <w:t>6</w:t>
            </w:r>
            <w:r>
              <w:rPr>
                <w:noProof/>
                <w:webHidden/>
              </w:rPr>
              <w:fldChar w:fldCharType="end"/>
            </w:r>
          </w:hyperlink>
        </w:p>
        <w:p w14:paraId="139C05F7" w14:textId="7585FD45" w:rsidR="006F5B6F" w:rsidRDefault="006F5B6F">
          <w:pPr>
            <w:pStyle w:val="TOC2"/>
            <w:tabs>
              <w:tab w:val="right" w:leader="dot" w:pos="9350"/>
            </w:tabs>
            <w:rPr>
              <w:noProof/>
            </w:rPr>
          </w:pPr>
          <w:hyperlink w:anchor="_Toc213956556" w:history="1">
            <w:r w:rsidRPr="00656EB6">
              <w:rPr>
                <w:rStyle w:val="Hyperlink"/>
                <w:noProof/>
              </w:rPr>
              <w:t>Threats</w:t>
            </w:r>
            <w:r>
              <w:rPr>
                <w:noProof/>
                <w:webHidden/>
              </w:rPr>
              <w:tab/>
            </w:r>
            <w:r>
              <w:rPr>
                <w:noProof/>
                <w:webHidden/>
              </w:rPr>
              <w:fldChar w:fldCharType="begin"/>
            </w:r>
            <w:r>
              <w:rPr>
                <w:noProof/>
                <w:webHidden/>
              </w:rPr>
              <w:instrText xml:space="preserve"> PAGEREF _Toc213956556 \h </w:instrText>
            </w:r>
            <w:r>
              <w:rPr>
                <w:noProof/>
                <w:webHidden/>
              </w:rPr>
            </w:r>
            <w:r>
              <w:rPr>
                <w:noProof/>
                <w:webHidden/>
              </w:rPr>
              <w:fldChar w:fldCharType="separate"/>
            </w:r>
            <w:r>
              <w:rPr>
                <w:noProof/>
                <w:webHidden/>
              </w:rPr>
              <w:t>6</w:t>
            </w:r>
            <w:r>
              <w:rPr>
                <w:noProof/>
                <w:webHidden/>
              </w:rPr>
              <w:fldChar w:fldCharType="end"/>
            </w:r>
          </w:hyperlink>
        </w:p>
        <w:p w14:paraId="639D964A" w14:textId="5A42793C" w:rsidR="006F5B6F" w:rsidRDefault="006F5B6F">
          <w:pPr>
            <w:pStyle w:val="TOC1"/>
            <w:tabs>
              <w:tab w:val="right" w:leader="dot" w:pos="9350"/>
            </w:tabs>
            <w:rPr>
              <w:noProof/>
            </w:rPr>
          </w:pPr>
          <w:hyperlink w:anchor="_Toc213956557" w:history="1">
            <w:r w:rsidRPr="00656EB6">
              <w:rPr>
                <w:rStyle w:val="Hyperlink"/>
                <w:noProof/>
              </w:rPr>
              <w:t>Developing My Personal Brand and my Professional Self</w:t>
            </w:r>
            <w:r>
              <w:rPr>
                <w:noProof/>
                <w:webHidden/>
              </w:rPr>
              <w:tab/>
            </w:r>
            <w:r>
              <w:rPr>
                <w:noProof/>
                <w:webHidden/>
              </w:rPr>
              <w:fldChar w:fldCharType="begin"/>
            </w:r>
            <w:r>
              <w:rPr>
                <w:noProof/>
                <w:webHidden/>
              </w:rPr>
              <w:instrText xml:space="preserve"> PAGEREF _Toc213956557 \h </w:instrText>
            </w:r>
            <w:r>
              <w:rPr>
                <w:noProof/>
                <w:webHidden/>
              </w:rPr>
            </w:r>
            <w:r>
              <w:rPr>
                <w:noProof/>
                <w:webHidden/>
              </w:rPr>
              <w:fldChar w:fldCharType="separate"/>
            </w:r>
            <w:r>
              <w:rPr>
                <w:noProof/>
                <w:webHidden/>
              </w:rPr>
              <w:t>6</w:t>
            </w:r>
            <w:r>
              <w:rPr>
                <w:noProof/>
                <w:webHidden/>
              </w:rPr>
              <w:fldChar w:fldCharType="end"/>
            </w:r>
          </w:hyperlink>
        </w:p>
        <w:p w14:paraId="2F9B929D" w14:textId="6A13E8E8" w:rsidR="006F5B6F" w:rsidRDefault="006F5B6F">
          <w:pPr>
            <w:pStyle w:val="TOC2"/>
            <w:tabs>
              <w:tab w:val="right" w:leader="dot" w:pos="9350"/>
            </w:tabs>
            <w:rPr>
              <w:noProof/>
            </w:rPr>
          </w:pPr>
          <w:hyperlink w:anchor="_Toc213956558" w:history="1">
            <w:r w:rsidRPr="00656EB6">
              <w:rPr>
                <w:rStyle w:val="Hyperlink"/>
                <w:noProof/>
              </w:rPr>
              <w:t>Defining My Brand Identity</w:t>
            </w:r>
            <w:r>
              <w:rPr>
                <w:noProof/>
                <w:webHidden/>
              </w:rPr>
              <w:tab/>
            </w:r>
            <w:r>
              <w:rPr>
                <w:noProof/>
                <w:webHidden/>
              </w:rPr>
              <w:fldChar w:fldCharType="begin"/>
            </w:r>
            <w:r>
              <w:rPr>
                <w:noProof/>
                <w:webHidden/>
              </w:rPr>
              <w:instrText xml:space="preserve"> PAGEREF _Toc213956558 \h </w:instrText>
            </w:r>
            <w:r>
              <w:rPr>
                <w:noProof/>
                <w:webHidden/>
              </w:rPr>
            </w:r>
            <w:r>
              <w:rPr>
                <w:noProof/>
                <w:webHidden/>
              </w:rPr>
              <w:fldChar w:fldCharType="separate"/>
            </w:r>
            <w:r>
              <w:rPr>
                <w:noProof/>
                <w:webHidden/>
              </w:rPr>
              <w:t>6</w:t>
            </w:r>
            <w:r>
              <w:rPr>
                <w:noProof/>
                <w:webHidden/>
              </w:rPr>
              <w:fldChar w:fldCharType="end"/>
            </w:r>
          </w:hyperlink>
        </w:p>
        <w:p w14:paraId="7E5462EE" w14:textId="26CE1EF8" w:rsidR="006F5B6F" w:rsidRDefault="006F5B6F">
          <w:pPr>
            <w:pStyle w:val="TOC2"/>
            <w:tabs>
              <w:tab w:val="right" w:leader="dot" w:pos="9350"/>
            </w:tabs>
            <w:rPr>
              <w:noProof/>
            </w:rPr>
          </w:pPr>
          <w:hyperlink w:anchor="_Toc213956559" w:history="1">
            <w:r w:rsidRPr="00656EB6">
              <w:rPr>
                <w:rStyle w:val="Hyperlink"/>
                <w:noProof/>
              </w:rPr>
              <w:t>Self-disclosure of My Professional Brand</w:t>
            </w:r>
            <w:r>
              <w:rPr>
                <w:noProof/>
                <w:webHidden/>
              </w:rPr>
              <w:tab/>
            </w:r>
            <w:r>
              <w:rPr>
                <w:noProof/>
                <w:webHidden/>
              </w:rPr>
              <w:fldChar w:fldCharType="begin"/>
            </w:r>
            <w:r>
              <w:rPr>
                <w:noProof/>
                <w:webHidden/>
              </w:rPr>
              <w:instrText xml:space="preserve"> PAGEREF _Toc213956559 \h </w:instrText>
            </w:r>
            <w:r>
              <w:rPr>
                <w:noProof/>
                <w:webHidden/>
              </w:rPr>
            </w:r>
            <w:r>
              <w:rPr>
                <w:noProof/>
                <w:webHidden/>
              </w:rPr>
              <w:fldChar w:fldCharType="separate"/>
            </w:r>
            <w:r>
              <w:rPr>
                <w:noProof/>
                <w:webHidden/>
              </w:rPr>
              <w:t>6</w:t>
            </w:r>
            <w:r>
              <w:rPr>
                <w:noProof/>
                <w:webHidden/>
              </w:rPr>
              <w:fldChar w:fldCharType="end"/>
            </w:r>
          </w:hyperlink>
        </w:p>
        <w:p w14:paraId="066432C2" w14:textId="6E0E6FE6" w:rsidR="006F5B6F" w:rsidRDefault="006F5B6F">
          <w:pPr>
            <w:pStyle w:val="TOC2"/>
            <w:tabs>
              <w:tab w:val="right" w:leader="dot" w:pos="9350"/>
            </w:tabs>
            <w:rPr>
              <w:noProof/>
            </w:rPr>
          </w:pPr>
          <w:hyperlink w:anchor="_Toc213956560" w:history="1">
            <w:r w:rsidRPr="00656EB6">
              <w:rPr>
                <w:rStyle w:val="Hyperlink"/>
                <w:noProof/>
              </w:rPr>
              <w:t>Unique Selling Point (USP)</w:t>
            </w:r>
            <w:r>
              <w:rPr>
                <w:noProof/>
                <w:webHidden/>
              </w:rPr>
              <w:tab/>
            </w:r>
            <w:r>
              <w:rPr>
                <w:noProof/>
                <w:webHidden/>
              </w:rPr>
              <w:fldChar w:fldCharType="begin"/>
            </w:r>
            <w:r>
              <w:rPr>
                <w:noProof/>
                <w:webHidden/>
              </w:rPr>
              <w:instrText xml:space="preserve"> PAGEREF _Toc213956560 \h </w:instrText>
            </w:r>
            <w:r>
              <w:rPr>
                <w:noProof/>
                <w:webHidden/>
              </w:rPr>
            </w:r>
            <w:r>
              <w:rPr>
                <w:noProof/>
                <w:webHidden/>
              </w:rPr>
              <w:fldChar w:fldCharType="separate"/>
            </w:r>
            <w:r>
              <w:rPr>
                <w:noProof/>
                <w:webHidden/>
              </w:rPr>
              <w:t>7</w:t>
            </w:r>
            <w:r>
              <w:rPr>
                <w:noProof/>
                <w:webHidden/>
              </w:rPr>
              <w:fldChar w:fldCharType="end"/>
            </w:r>
          </w:hyperlink>
        </w:p>
        <w:p w14:paraId="4CFBFE57" w14:textId="692F2816" w:rsidR="006F5B6F" w:rsidRDefault="006F5B6F">
          <w:pPr>
            <w:pStyle w:val="TOC1"/>
            <w:tabs>
              <w:tab w:val="right" w:leader="dot" w:pos="9350"/>
            </w:tabs>
            <w:rPr>
              <w:noProof/>
            </w:rPr>
          </w:pPr>
          <w:hyperlink w:anchor="_Toc213956561" w:history="1">
            <w:r w:rsidRPr="00656EB6">
              <w:rPr>
                <w:rStyle w:val="Hyperlink"/>
                <w:noProof/>
              </w:rPr>
              <w:t>Career Success through Professional Networking</w:t>
            </w:r>
            <w:r>
              <w:rPr>
                <w:noProof/>
                <w:webHidden/>
              </w:rPr>
              <w:tab/>
            </w:r>
            <w:r>
              <w:rPr>
                <w:noProof/>
                <w:webHidden/>
              </w:rPr>
              <w:fldChar w:fldCharType="begin"/>
            </w:r>
            <w:r>
              <w:rPr>
                <w:noProof/>
                <w:webHidden/>
              </w:rPr>
              <w:instrText xml:space="preserve"> PAGEREF _Toc213956561 \h </w:instrText>
            </w:r>
            <w:r>
              <w:rPr>
                <w:noProof/>
                <w:webHidden/>
              </w:rPr>
            </w:r>
            <w:r>
              <w:rPr>
                <w:noProof/>
                <w:webHidden/>
              </w:rPr>
              <w:fldChar w:fldCharType="separate"/>
            </w:r>
            <w:r>
              <w:rPr>
                <w:noProof/>
                <w:webHidden/>
              </w:rPr>
              <w:t>7</w:t>
            </w:r>
            <w:r>
              <w:rPr>
                <w:noProof/>
                <w:webHidden/>
              </w:rPr>
              <w:fldChar w:fldCharType="end"/>
            </w:r>
          </w:hyperlink>
        </w:p>
        <w:p w14:paraId="7A591C7B" w14:textId="17890E5A" w:rsidR="006F5B6F" w:rsidRDefault="006F5B6F">
          <w:pPr>
            <w:pStyle w:val="TOC2"/>
            <w:tabs>
              <w:tab w:val="right" w:leader="dot" w:pos="9350"/>
            </w:tabs>
            <w:rPr>
              <w:noProof/>
            </w:rPr>
          </w:pPr>
          <w:hyperlink w:anchor="_Toc213956562" w:history="1">
            <w:r w:rsidRPr="00656EB6">
              <w:rPr>
                <w:rStyle w:val="Hyperlink"/>
                <w:noProof/>
              </w:rPr>
              <w:t>Networking Strategies</w:t>
            </w:r>
            <w:r>
              <w:rPr>
                <w:noProof/>
                <w:webHidden/>
              </w:rPr>
              <w:tab/>
            </w:r>
            <w:r>
              <w:rPr>
                <w:noProof/>
                <w:webHidden/>
              </w:rPr>
              <w:fldChar w:fldCharType="begin"/>
            </w:r>
            <w:r>
              <w:rPr>
                <w:noProof/>
                <w:webHidden/>
              </w:rPr>
              <w:instrText xml:space="preserve"> PAGEREF _Toc213956562 \h </w:instrText>
            </w:r>
            <w:r>
              <w:rPr>
                <w:noProof/>
                <w:webHidden/>
              </w:rPr>
            </w:r>
            <w:r>
              <w:rPr>
                <w:noProof/>
                <w:webHidden/>
              </w:rPr>
              <w:fldChar w:fldCharType="separate"/>
            </w:r>
            <w:r>
              <w:rPr>
                <w:noProof/>
                <w:webHidden/>
              </w:rPr>
              <w:t>7</w:t>
            </w:r>
            <w:r>
              <w:rPr>
                <w:noProof/>
                <w:webHidden/>
              </w:rPr>
              <w:fldChar w:fldCharType="end"/>
            </w:r>
          </w:hyperlink>
        </w:p>
        <w:p w14:paraId="47A68276" w14:textId="72B73702" w:rsidR="006F5B6F" w:rsidRDefault="006F5B6F">
          <w:pPr>
            <w:pStyle w:val="TOC1"/>
            <w:tabs>
              <w:tab w:val="right" w:leader="dot" w:pos="9350"/>
            </w:tabs>
            <w:rPr>
              <w:noProof/>
            </w:rPr>
          </w:pPr>
          <w:hyperlink w:anchor="_Toc213956563" w:history="1">
            <w:r w:rsidRPr="00656EB6">
              <w:rPr>
                <w:rStyle w:val="Hyperlink"/>
                <w:noProof/>
              </w:rPr>
              <w:t>Professional Development Action Plan</w:t>
            </w:r>
            <w:r>
              <w:rPr>
                <w:noProof/>
                <w:webHidden/>
              </w:rPr>
              <w:tab/>
            </w:r>
            <w:r>
              <w:rPr>
                <w:noProof/>
                <w:webHidden/>
              </w:rPr>
              <w:fldChar w:fldCharType="begin"/>
            </w:r>
            <w:r>
              <w:rPr>
                <w:noProof/>
                <w:webHidden/>
              </w:rPr>
              <w:instrText xml:space="preserve"> PAGEREF _Toc213956563 \h </w:instrText>
            </w:r>
            <w:r>
              <w:rPr>
                <w:noProof/>
                <w:webHidden/>
              </w:rPr>
            </w:r>
            <w:r>
              <w:rPr>
                <w:noProof/>
                <w:webHidden/>
              </w:rPr>
              <w:fldChar w:fldCharType="separate"/>
            </w:r>
            <w:r>
              <w:rPr>
                <w:noProof/>
                <w:webHidden/>
              </w:rPr>
              <w:t>8</w:t>
            </w:r>
            <w:r>
              <w:rPr>
                <w:noProof/>
                <w:webHidden/>
              </w:rPr>
              <w:fldChar w:fldCharType="end"/>
            </w:r>
          </w:hyperlink>
        </w:p>
        <w:p w14:paraId="59E7B25F" w14:textId="439D6B6B" w:rsidR="006F5B6F" w:rsidRDefault="006F5B6F">
          <w:pPr>
            <w:pStyle w:val="TOC1"/>
            <w:tabs>
              <w:tab w:val="right" w:leader="dot" w:pos="9350"/>
            </w:tabs>
            <w:rPr>
              <w:noProof/>
            </w:rPr>
          </w:pPr>
          <w:hyperlink w:anchor="_Toc213956564" w:history="1">
            <w:r w:rsidRPr="00656EB6">
              <w:rPr>
                <w:rStyle w:val="Hyperlink"/>
                <w:noProof/>
              </w:rPr>
              <w:t>Employability Framework and Continuous Development</w:t>
            </w:r>
            <w:r>
              <w:rPr>
                <w:noProof/>
                <w:webHidden/>
              </w:rPr>
              <w:tab/>
            </w:r>
            <w:r>
              <w:rPr>
                <w:noProof/>
                <w:webHidden/>
              </w:rPr>
              <w:fldChar w:fldCharType="begin"/>
            </w:r>
            <w:r>
              <w:rPr>
                <w:noProof/>
                <w:webHidden/>
              </w:rPr>
              <w:instrText xml:space="preserve"> PAGEREF _Toc213956564 \h </w:instrText>
            </w:r>
            <w:r>
              <w:rPr>
                <w:noProof/>
                <w:webHidden/>
              </w:rPr>
            </w:r>
            <w:r>
              <w:rPr>
                <w:noProof/>
                <w:webHidden/>
              </w:rPr>
              <w:fldChar w:fldCharType="separate"/>
            </w:r>
            <w:r>
              <w:rPr>
                <w:noProof/>
                <w:webHidden/>
              </w:rPr>
              <w:t>9</w:t>
            </w:r>
            <w:r>
              <w:rPr>
                <w:noProof/>
                <w:webHidden/>
              </w:rPr>
              <w:fldChar w:fldCharType="end"/>
            </w:r>
          </w:hyperlink>
        </w:p>
        <w:p w14:paraId="28B2C79F" w14:textId="633A243C" w:rsidR="006F5B6F" w:rsidRDefault="006F5B6F">
          <w:pPr>
            <w:pStyle w:val="TOC1"/>
            <w:tabs>
              <w:tab w:val="right" w:leader="dot" w:pos="9350"/>
            </w:tabs>
            <w:rPr>
              <w:noProof/>
            </w:rPr>
          </w:pPr>
          <w:hyperlink w:anchor="_Toc213956565" w:history="1">
            <w:r w:rsidRPr="00656EB6">
              <w:rPr>
                <w:rStyle w:val="Hyperlink"/>
                <w:noProof/>
              </w:rPr>
              <w:t>Communicate My Employability and Professional Value</w:t>
            </w:r>
            <w:r>
              <w:rPr>
                <w:noProof/>
                <w:webHidden/>
              </w:rPr>
              <w:tab/>
            </w:r>
            <w:r>
              <w:rPr>
                <w:noProof/>
                <w:webHidden/>
              </w:rPr>
              <w:fldChar w:fldCharType="begin"/>
            </w:r>
            <w:r>
              <w:rPr>
                <w:noProof/>
                <w:webHidden/>
              </w:rPr>
              <w:instrText xml:space="preserve"> PAGEREF _Toc213956565 \h </w:instrText>
            </w:r>
            <w:r>
              <w:rPr>
                <w:noProof/>
                <w:webHidden/>
              </w:rPr>
            </w:r>
            <w:r>
              <w:rPr>
                <w:noProof/>
                <w:webHidden/>
              </w:rPr>
              <w:fldChar w:fldCharType="separate"/>
            </w:r>
            <w:r>
              <w:rPr>
                <w:noProof/>
                <w:webHidden/>
              </w:rPr>
              <w:t>9</w:t>
            </w:r>
            <w:r>
              <w:rPr>
                <w:noProof/>
                <w:webHidden/>
              </w:rPr>
              <w:fldChar w:fldCharType="end"/>
            </w:r>
          </w:hyperlink>
        </w:p>
        <w:p w14:paraId="6DA0E1D2" w14:textId="62974E1B" w:rsidR="006F5B6F" w:rsidRDefault="006F5B6F">
          <w:pPr>
            <w:pStyle w:val="TOC1"/>
            <w:tabs>
              <w:tab w:val="right" w:leader="dot" w:pos="9350"/>
            </w:tabs>
            <w:rPr>
              <w:noProof/>
            </w:rPr>
          </w:pPr>
          <w:hyperlink w:anchor="_Toc213956566" w:history="1">
            <w:r w:rsidRPr="00656EB6">
              <w:rPr>
                <w:rStyle w:val="Hyperlink"/>
                <w:noProof/>
              </w:rPr>
              <w:t>Reflections and Future Perspectives</w:t>
            </w:r>
            <w:r>
              <w:rPr>
                <w:noProof/>
                <w:webHidden/>
              </w:rPr>
              <w:tab/>
            </w:r>
            <w:r>
              <w:rPr>
                <w:noProof/>
                <w:webHidden/>
              </w:rPr>
              <w:fldChar w:fldCharType="begin"/>
            </w:r>
            <w:r>
              <w:rPr>
                <w:noProof/>
                <w:webHidden/>
              </w:rPr>
              <w:instrText xml:space="preserve"> PAGEREF _Toc213956566 \h </w:instrText>
            </w:r>
            <w:r>
              <w:rPr>
                <w:noProof/>
                <w:webHidden/>
              </w:rPr>
            </w:r>
            <w:r>
              <w:rPr>
                <w:noProof/>
                <w:webHidden/>
              </w:rPr>
              <w:fldChar w:fldCharType="separate"/>
            </w:r>
            <w:r>
              <w:rPr>
                <w:noProof/>
                <w:webHidden/>
              </w:rPr>
              <w:t>10</w:t>
            </w:r>
            <w:r>
              <w:rPr>
                <w:noProof/>
                <w:webHidden/>
              </w:rPr>
              <w:fldChar w:fldCharType="end"/>
            </w:r>
          </w:hyperlink>
        </w:p>
        <w:p w14:paraId="500424EE" w14:textId="46BC6685" w:rsidR="006F5B6F" w:rsidRDefault="006F5B6F">
          <w:pPr>
            <w:pStyle w:val="TOC1"/>
            <w:tabs>
              <w:tab w:val="right" w:leader="dot" w:pos="9350"/>
            </w:tabs>
            <w:rPr>
              <w:noProof/>
            </w:rPr>
          </w:pPr>
          <w:hyperlink w:anchor="_Toc213956567" w:history="1">
            <w:r w:rsidRPr="00656EB6">
              <w:rPr>
                <w:rStyle w:val="Hyperlink"/>
                <w:noProof/>
              </w:rPr>
              <w:t>Conclusion</w:t>
            </w:r>
            <w:r>
              <w:rPr>
                <w:noProof/>
                <w:webHidden/>
              </w:rPr>
              <w:tab/>
            </w:r>
            <w:r>
              <w:rPr>
                <w:noProof/>
                <w:webHidden/>
              </w:rPr>
              <w:fldChar w:fldCharType="begin"/>
            </w:r>
            <w:r>
              <w:rPr>
                <w:noProof/>
                <w:webHidden/>
              </w:rPr>
              <w:instrText xml:space="preserve"> PAGEREF _Toc213956567 \h </w:instrText>
            </w:r>
            <w:r>
              <w:rPr>
                <w:noProof/>
                <w:webHidden/>
              </w:rPr>
            </w:r>
            <w:r>
              <w:rPr>
                <w:noProof/>
                <w:webHidden/>
              </w:rPr>
              <w:fldChar w:fldCharType="separate"/>
            </w:r>
            <w:r>
              <w:rPr>
                <w:noProof/>
                <w:webHidden/>
              </w:rPr>
              <w:t>10</w:t>
            </w:r>
            <w:r>
              <w:rPr>
                <w:noProof/>
                <w:webHidden/>
              </w:rPr>
              <w:fldChar w:fldCharType="end"/>
            </w:r>
          </w:hyperlink>
        </w:p>
        <w:p w14:paraId="4A09B12D" w14:textId="1163B17F" w:rsidR="006F5B6F" w:rsidRDefault="006F5B6F">
          <w:pPr>
            <w:pStyle w:val="TOC1"/>
            <w:tabs>
              <w:tab w:val="right" w:leader="dot" w:pos="9350"/>
            </w:tabs>
            <w:rPr>
              <w:noProof/>
            </w:rPr>
          </w:pPr>
          <w:hyperlink w:anchor="_Toc213956568" w:history="1">
            <w:r w:rsidRPr="00656EB6">
              <w:rPr>
                <w:rStyle w:val="Hyperlink"/>
                <w:noProof/>
              </w:rPr>
              <w:t>References</w:t>
            </w:r>
            <w:r>
              <w:rPr>
                <w:noProof/>
                <w:webHidden/>
              </w:rPr>
              <w:tab/>
            </w:r>
            <w:r>
              <w:rPr>
                <w:noProof/>
                <w:webHidden/>
              </w:rPr>
              <w:fldChar w:fldCharType="begin"/>
            </w:r>
            <w:r>
              <w:rPr>
                <w:noProof/>
                <w:webHidden/>
              </w:rPr>
              <w:instrText xml:space="preserve"> PAGEREF _Toc213956568 \h </w:instrText>
            </w:r>
            <w:r>
              <w:rPr>
                <w:noProof/>
                <w:webHidden/>
              </w:rPr>
            </w:r>
            <w:r>
              <w:rPr>
                <w:noProof/>
                <w:webHidden/>
              </w:rPr>
              <w:fldChar w:fldCharType="separate"/>
            </w:r>
            <w:r>
              <w:rPr>
                <w:noProof/>
                <w:webHidden/>
              </w:rPr>
              <w:t>11</w:t>
            </w:r>
            <w:r>
              <w:rPr>
                <w:noProof/>
                <w:webHidden/>
              </w:rPr>
              <w:fldChar w:fldCharType="end"/>
            </w:r>
          </w:hyperlink>
        </w:p>
        <w:p w14:paraId="74D74B41" w14:textId="70DEE8B5" w:rsidR="003E0683" w:rsidRDefault="003E0683">
          <w:r>
            <w:rPr>
              <w:b/>
              <w:bCs/>
              <w:noProof/>
            </w:rPr>
            <w:fldChar w:fldCharType="end"/>
          </w:r>
        </w:p>
      </w:sdtContent>
    </w:sdt>
    <w:p w14:paraId="76CB24A5" w14:textId="27FEDD16" w:rsidR="003E0683" w:rsidRDefault="003E0683">
      <w:pPr>
        <w:spacing w:after="200" w:line="276" w:lineRule="auto"/>
        <w:jc w:val="left"/>
      </w:pPr>
      <w:r>
        <w:br w:type="page"/>
      </w:r>
    </w:p>
    <w:p w14:paraId="777469BC" w14:textId="626FAAB6" w:rsidR="00D508DE" w:rsidRDefault="003E0683" w:rsidP="003E0683">
      <w:pPr>
        <w:pStyle w:val="Heading1"/>
      </w:pPr>
      <w:bookmarkStart w:id="0" w:name="_Toc213956548"/>
      <w:r>
        <w:t>Introduction</w:t>
      </w:r>
      <w:bookmarkEnd w:id="0"/>
      <w:r>
        <w:t xml:space="preserve"> </w:t>
      </w:r>
    </w:p>
    <w:p w14:paraId="1834F6D7" w14:textId="77777777" w:rsidR="00A732DE" w:rsidRDefault="00A732DE" w:rsidP="00A732DE">
      <w:r>
        <w:t>The United Kingdom health and social care industry is a key support system to the welfare of the vulnerable population. The Healthcare Assistant (HCA) has a crucial role to play in providing person-centred care, violently, in hospitals, residential homes, and community settings among other professional positions (NHS Careers, 2023). The purpose of the report is to examine the skills of employability that are necessary to be successful as a Healthcare Assistant, critically examine my own personal skills and experience in relation to this job position and create a course of action to enhance my professional growth in the future. Moreover, it will discuss how to develop a strong personal brand, market a professional identity, and how to form networks to make oneself more employable and career sustainable.</w:t>
      </w:r>
    </w:p>
    <w:p w14:paraId="374F58A5" w14:textId="77777777" w:rsidR="00A732DE" w:rsidRDefault="00A732DE" w:rsidP="00E4706B">
      <w:pPr>
        <w:pStyle w:val="Heading1"/>
      </w:pPr>
      <w:bookmarkStart w:id="1" w:name="_Toc213956549"/>
      <w:r>
        <w:t>Job Role Analysis: Healthcare Assistant in UK</w:t>
      </w:r>
      <w:bookmarkEnd w:id="1"/>
    </w:p>
    <w:p w14:paraId="32B68F7A" w14:textId="006ED789" w:rsidR="00A732DE" w:rsidRDefault="00A732DE" w:rsidP="00A732DE">
      <w:r>
        <w:t>HA offers basic assistance to the registered nurses and other healthcare workers in direct patient care. According to the NHS job profile (2023), HCAs are expected to help with the personal care delivery, patient monitoring, supporting their day-to-day living, and the observation of the hygiene and safety standards. They also tend to work within hospitals, care facilities or community environments under the guidance of registered practitioners.</w:t>
      </w:r>
    </w:p>
    <w:p w14:paraId="251290E9" w14:textId="1040BAE9" w:rsidR="00A732DE" w:rsidRDefault="00A732DE" w:rsidP="00F47AF2">
      <w:pPr>
        <w:pStyle w:val="Heading2"/>
      </w:pPr>
      <w:bookmarkStart w:id="2" w:name="_Toc213956550"/>
      <w:r>
        <w:t>Job description and Person Specification</w:t>
      </w:r>
      <w:bookmarkEnd w:id="2"/>
    </w:p>
    <w:p w14:paraId="5132B934" w14:textId="5EAD782E" w:rsidR="00A732DE" w:rsidRDefault="00A732DE" w:rsidP="00A732DE">
      <w:r>
        <w:t>According to a recent NHS advert of a post of a Healthcare Assistant at King’s College Hospital, London, the following was a list of core responsibilities and requirements (NHS Jobs, 2024):</w:t>
      </w:r>
    </w:p>
    <w:p w14:paraId="3C856B50" w14:textId="3FE862C3" w:rsidR="00A732DE" w:rsidRPr="00F47AF2" w:rsidRDefault="00A732DE" w:rsidP="00A732DE">
      <w:pPr>
        <w:rPr>
          <w:b/>
          <w:bCs/>
        </w:rPr>
      </w:pPr>
      <w:r w:rsidRPr="00F47AF2">
        <w:rPr>
          <w:b/>
          <w:bCs/>
        </w:rPr>
        <w:t>Responsibilities:</w:t>
      </w:r>
    </w:p>
    <w:p w14:paraId="7C3AB647" w14:textId="5121BBD0" w:rsidR="00A732DE" w:rsidRDefault="00A732DE" w:rsidP="00F47AF2">
      <w:pPr>
        <w:pStyle w:val="ListParagraph"/>
        <w:numPr>
          <w:ilvl w:val="0"/>
          <w:numId w:val="1"/>
        </w:numPr>
      </w:pPr>
      <w:r>
        <w:t>Helping patients with bathing, toileting and feeding.</w:t>
      </w:r>
    </w:p>
    <w:p w14:paraId="1FCE7844" w14:textId="162F06C3" w:rsidR="00A732DE" w:rsidRDefault="00A732DE" w:rsidP="00F47AF2">
      <w:pPr>
        <w:pStyle w:val="ListParagraph"/>
        <w:numPr>
          <w:ilvl w:val="0"/>
          <w:numId w:val="1"/>
        </w:numPr>
      </w:pPr>
      <w:r>
        <w:t>Checking and recording vital signs in temperature, pulse, and respiration.</w:t>
      </w:r>
    </w:p>
    <w:p w14:paraId="4CDBC9BD" w14:textId="25232568" w:rsidR="00A732DE" w:rsidRDefault="00A732DE" w:rsidP="00F47AF2">
      <w:pPr>
        <w:pStyle w:val="ListParagraph"/>
        <w:numPr>
          <w:ilvl w:val="0"/>
          <w:numId w:val="1"/>
        </w:numPr>
      </w:pPr>
      <w:r>
        <w:t>Effective patient documentation.</w:t>
      </w:r>
    </w:p>
    <w:p w14:paraId="2836D150" w14:textId="505ED3F5" w:rsidR="00A732DE" w:rsidRDefault="00A732DE" w:rsidP="00F47AF2">
      <w:pPr>
        <w:pStyle w:val="ListParagraph"/>
        <w:numPr>
          <w:ilvl w:val="0"/>
          <w:numId w:val="1"/>
        </w:numPr>
      </w:pPr>
      <w:r>
        <w:t>Assistance of nurses with observations and planning of care.</w:t>
      </w:r>
    </w:p>
    <w:p w14:paraId="1A032C9D" w14:textId="60F63B4A" w:rsidR="00A732DE" w:rsidRDefault="00A732DE" w:rsidP="00F47AF2">
      <w:pPr>
        <w:pStyle w:val="ListParagraph"/>
        <w:numPr>
          <w:ilvl w:val="0"/>
          <w:numId w:val="1"/>
        </w:numPr>
      </w:pPr>
      <w:r>
        <w:t>Maintaining infection prevention and control quality.</w:t>
      </w:r>
    </w:p>
    <w:p w14:paraId="73266B7F" w14:textId="62D75974" w:rsidR="00A732DE" w:rsidRPr="00F47AF2" w:rsidRDefault="00A732DE" w:rsidP="00A732DE">
      <w:pPr>
        <w:rPr>
          <w:b/>
          <w:bCs/>
        </w:rPr>
      </w:pPr>
      <w:r w:rsidRPr="00F47AF2">
        <w:rPr>
          <w:b/>
          <w:bCs/>
        </w:rPr>
        <w:t>Person Specification:</w:t>
      </w:r>
    </w:p>
    <w:p w14:paraId="4FE81F71" w14:textId="7A8FAA74" w:rsidR="00A732DE" w:rsidRDefault="00A732DE" w:rsidP="00F47AF2">
      <w:pPr>
        <w:pStyle w:val="ListParagraph"/>
        <w:numPr>
          <w:ilvl w:val="0"/>
          <w:numId w:val="2"/>
        </w:numPr>
      </w:pPr>
      <w:r>
        <w:t>NVQ Level 2/3 Health and Social Care (or its equivalent experience).</w:t>
      </w:r>
    </w:p>
    <w:p w14:paraId="170B0C44" w14:textId="77777777" w:rsidR="00A732DE" w:rsidRDefault="00A732DE" w:rsidP="00F47AF2">
      <w:pPr>
        <w:pStyle w:val="ListParagraph"/>
        <w:numPr>
          <w:ilvl w:val="0"/>
          <w:numId w:val="2"/>
        </w:numPr>
      </w:pPr>
      <w:r>
        <w:t>Heartfelt, patient-centred care.</w:t>
      </w:r>
    </w:p>
    <w:p w14:paraId="78182810" w14:textId="748B12E2" w:rsidR="00A732DE" w:rsidRDefault="00A732DE" w:rsidP="00F47AF2">
      <w:pPr>
        <w:pStyle w:val="ListParagraph"/>
        <w:numPr>
          <w:ilvl w:val="0"/>
          <w:numId w:val="2"/>
        </w:numPr>
      </w:pPr>
      <w:r>
        <w:t>Teamwork and competence in communication.</w:t>
      </w:r>
    </w:p>
    <w:p w14:paraId="3248B59E" w14:textId="166053ED" w:rsidR="00A732DE" w:rsidRDefault="00A732DE" w:rsidP="00F47AF2">
      <w:pPr>
        <w:pStyle w:val="ListParagraph"/>
        <w:numPr>
          <w:ilvl w:val="0"/>
          <w:numId w:val="2"/>
        </w:numPr>
      </w:pPr>
      <w:r>
        <w:t>Knowledge of confidentiality and protection ideals.</w:t>
      </w:r>
    </w:p>
    <w:p w14:paraId="13D1E3BA" w14:textId="43051504" w:rsidR="00A732DE" w:rsidRDefault="00A732DE" w:rsidP="00A732DE">
      <w:pPr>
        <w:pStyle w:val="ListParagraph"/>
        <w:numPr>
          <w:ilvl w:val="0"/>
          <w:numId w:val="2"/>
        </w:numPr>
      </w:pPr>
      <w:r>
        <w:t>Skills in dealing with difficult behaviour and emotional circumstances.</w:t>
      </w:r>
    </w:p>
    <w:p w14:paraId="761A1BCD" w14:textId="77777777" w:rsidR="00A732DE" w:rsidRDefault="00A732DE" w:rsidP="00A732DE">
      <w:r>
        <w:t>These standards are such that they are quite consistent with the 6Cs of care that the NHS advocates Care, Compassion, Competence, Communication, Courage, and commitment (NHS England, 2023), which are ethical and professional principles of all care professions.</w:t>
      </w:r>
    </w:p>
    <w:p w14:paraId="7885932C" w14:textId="77777777" w:rsidR="00F47AF2" w:rsidRDefault="00F47AF2" w:rsidP="00A732DE"/>
    <w:p w14:paraId="6215EDC2" w14:textId="465498BC" w:rsidR="00A732DE" w:rsidRDefault="00A732DE" w:rsidP="00F47AF2">
      <w:pPr>
        <w:pStyle w:val="Heading1"/>
      </w:pPr>
      <w:bookmarkStart w:id="3" w:name="_Toc213956551"/>
      <w:r>
        <w:t>Employability Skills Analysis needed to apply in a Healthcare Assistant</w:t>
      </w:r>
      <w:bookmarkEnd w:id="3"/>
    </w:p>
    <w:p w14:paraId="7E4F22D5" w14:textId="77777777" w:rsidR="00A732DE" w:rsidRDefault="00A732DE" w:rsidP="00A732DE">
      <w:r>
        <w:t>Employability skills are those knowledge, attributes and ability that help individuals to work well in workplaces (Yorke, 2006). In the case of the Healthcare Assistant position, the competencies that are required include:</w:t>
      </w:r>
    </w:p>
    <w:p w14:paraId="2826B436" w14:textId="13FC866B" w:rsidR="00A732DE" w:rsidRDefault="00A732DE" w:rsidP="00F47AF2">
      <w:pPr>
        <w:pStyle w:val="ListParagraph"/>
        <w:numPr>
          <w:ilvl w:val="0"/>
          <w:numId w:val="4"/>
        </w:numPr>
      </w:pPr>
      <w:r w:rsidRPr="00F47AF2">
        <w:rPr>
          <w:b/>
          <w:bCs/>
        </w:rPr>
        <w:t>Interpersonal Skills and Communication</w:t>
      </w:r>
      <w:r w:rsidR="00F47AF2" w:rsidRPr="00F47AF2">
        <w:rPr>
          <w:b/>
          <w:bCs/>
        </w:rPr>
        <w:t>:</w:t>
      </w:r>
      <w:r w:rsidR="00F47AF2">
        <w:t xml:space="preserve"> </w:t>
      </w:r>
      <w:r>
        <w:t>HCAs should be able to communicate effectively with patients, multidisciplinary, and family. Safe care delivery can be achieved through active listening, empathy and clear communication to establish trust (Skills for Care, 2022). Non-verbal communications, proper record keeping and compliance to principles of data protection are also involved in communication.</w:t>
      </w:r>
    </w:p>
    <w:p w14:paraId="315F00A8" w14:textId="244BE0E6" w:rsidR="00A732DE" w:rsidRDefault="00A732DE" w:rsidP="00F47AF2">
      <w:pPr>
        <w:pStyle w:val="ListParagraph"/>
        <w:numPr>
          <w:ilvl w:val="0"/>
          <w:numId w:val="3"/>
        </w:numPr>
      </w:pPr>
      <w:r w:rsidRPr="00F47AF2">
        <w:rPr>
          <w:b/>
          <w:bCs/>
        </w:rPr>
        <w:t>Teamwork and Collaboration</w:t>
      </w:r>
      <w:r w:rsidR="00F47AF2" w:rsidRPr="00F47AF2">
        <w:rPr>
          <w:b/>
          <w:bCs/>
        </w:rPr>
        <w:t>:</w:t>
      </w:r>
      <w:r w:rsidR="00F47AF2">
        <w:t xml:space="preserve"> </w:t>
      </w:r>
      <w:r>
        <w:t>Teamwork is very crucial in healthcare delivery. HCAs should be able to make arrangements with nurses, physicians and other allied health providers to deliver comprehensive care. Efficient collaboration leads to better patient outcomes, decreased error rates, and shared responsibility (West et al., 2014).</w:t>
      </w:r>
    </w:p>
    <w:p w14:paraId="6F767996" w14:textId="6E634988" w:rsidR="00A732DE" w:rsidRDefault="00A732DE" w:rsidP="00F47AF2">
      <w:pPr>
        <w:pStyle w:val="ListParagraph"/>
        <w:numPr>
          <w:ilvl w:val="0"/>
          <w:numId w:val="3"/>
        </w:numPr>
      </w:pPr>
      <w:r w:rsidRPr="00F47AF2">
        <w:rPr>
          <w:b/>
          <w:bCs/>
        </w:rPr>
        <w:t>Empathy and Compassion</w:t>
      </w:r>
      <w:r w:rsidR="00F47AF2" w:rsidRPr="00F47AF2">
        <w:rPr>
          <w:b/>
          <w:bCs/>
        </w:rPr>
        <w:t>:</w:t>
      </w:r>
      <w:r w:rsidR="00F47AF2">
        <w:t xml:space="preserve"> </w:t>
      </w:r>
      <w:r>
        <w:t>Empathy- the skill of taking another person’s emotions and seeing how they feel is an essential part of developing therapeutic relationships. Compassion encourages HCAs to provide care which upholds dignity, respect, and emotional comfort (Francis, 2013).</w:t>
      </w:r>
    </w:p>
    <w:p w14:paraId="2B7AF288" w14:textId="484FF3C6" w:rsidR="00A732DE" w:rsidRDefault="00A732DE" w:rsidP="00F47AF2">
      <w:pPr>
        <w:pStyle w:val="ListParagraph"/>
        <w:numPr>
          <w:ilvl w:val="0"/>
          <w:numId w:val="3"/>
        </w:numPr>
      </w:pPr>
      <w:r w:rsidRPr="00F47AF2">
        <w:rPr>
          <w:b/>
          <w:bCs/>
        </w:rPr>
        <w:t>Organisational and Time Management Skills</w:t>
      </w:r>
      <w:r w:rsidR="00F47AF2" w:rsidRPr="00F47AF2">
        <w:rPr>
          <w:b/>
          <w:bCs/>
        </w:rPr>
        <w:t>:</w:t>
      </w:r>
      <w:r w:rsidR="00F47AF2">
        <w:t xml:space="preserve"> </w:t>
      </w:r>
      <w:r>
        <w:t>Prioritisation and time management are essential in order to manage various care tasks effectively. HCAs should also provide timely attention to all patients without compromising on the quality and safety standards.</w:t>
      </w:r>
    </w:p>
    <w:p w14:paraId="4620EDC6" w14:textId="512597EA" w:rsidR="00A732DE" w:rsidRDefault="00A732DE" w:rsidP="00F47AF2">
      <w:pPr>
        <w:pStyle w:val="ListParagraph"/>
        <w:numPr>
          <w:ilvl w:val="0"/>
          <w:numId w:val="3"/>
        </w:numPr>
      </w:pPr>
      <w:r w:rsidRPr="00F47AF2">
        <w:rPr>
          <w:b/>
          <w:bCs/>
        </w:rPr>
        <w:t>Observation and Record-Keeping</w:t>
      </w:r>
      <w:r w:rsidR="00F47AF2" w:rsidRPr="00F47AF2">
        <w:rPr>
          <w:b/>
          <w:bCs/>
        </w:rPr>
        <w:t>:</w:t>
      </w:r>
      <w:r w:rsidR="00F47AF2">
        <w:t xml:space="preserve"> </w:t>
      </w:r>
      <w:r>
        <w:t>Clinical decision-making depends on the precise documentation of physical and emotional changes in patients. HCAs should also be careful and be able to identify the initial signs of decline or suffering (Health Education England, 2021).</w:t>
      </w:r>
    </w:p>
    <w:p w14:paraId="447475BE" w14:textId="2932A925" w:rsidR="00A732DE" w:rsidRDefault="00A732DE" w:rsidP="00F47AF2">
      <w:pPr>
        <w:pStyle w:val="ListParagraph"/>
        <w:numPr>
          <w:ilvl w:val="0"/>
          <w:numId w:val="3"/>
        </w:numPr>
      </w:pPr>
      <w:r w:rsidRPr="00F47AF2">
        <w:rPr>
          <w:b/>
          <w:bCs/>
        </w:rPr>
        <w:t>Social Integrity and Social Stigma</w:t>
      </w:r>
      <w:r w:rsidR="00F47AF2" w:rsidRPr="00F47AF2">
        <w:rPr>
          <w:b/>
          <w:bCs/>
        </w:rPr>
        <w:t>:</w:t>
      </w:r>
      <w:r w:rsidR="00F47AF2">
        <w:t xml:space="preserve"> </w:t>
      </w:r>
      <w:r>
        <w:t>Working conditions in healthcare are straining. Professionalism and the ability to face pressure without losing focus is a good addition to job satisfaction and long-term performance (Maben et al., 2012).</w:t>
      </w:r>
    </w:p>
    <w:p w14:paraId="1318848B" w14:textId="33F03D91" w:rsidR="00A732DE" w:rsidRDefault="00A732DE" w:rsidP="00F47AF2">
      <w:pPr>
        <w:pStyle w:val="ListParagraph"/>
        <w:numPr>
          <w:ilvl w:val="0"/>
          <w:numId w:val="3"/>
        </w:numPr>
      </w:pPr>
      <w:r w:rsidRPr="00F47AF2">
        <w:rPr>
          <w:b/>
          <w:bCs/>
        </w:rPr>
        <w:t>Ethical and Professional Conduct</w:t>
      </w:r>
      <w:r w:rsidR="00F47AF2" w:rsidRPr="00F47AF2">
        <w:rPr>
          <w:b/>
          <w:bCs/>
        </w:rPr>
        <w:t>:</w:t>
      </w:r>
      <w:r w:rsidR="00F47AF2">
        <w:t xml:space="preserve"> </w:t>
      </w:r>
      <w:r>
        <w:t>These are necessary ethical behaviour, confidentiality and respect towards diversity. HCAs should work in accordance with the Care Certificate Standards that consist of equality, safeguarding, and duty of care (Skills for Care, 2023).</w:t>
      </w:r>
    </w:p>
    <w:p w14:paraId="2EA17B39" w14:textId="77777777" w:rsidR="00A732DE" w:rsidRDefault="00A732DE" w:rsidP="00A732DE"/>
    <w:p w14:paraId="382C9579" w14:textId="23C077DA" w:rsidR="00A732DE" w:rsidRDefault="00A732DE" w:rsidP="00F47AF2">
      <w:pPr>
        <w:pStyle w:val="Heading1"/>
      </w:pPr>
      <w:bookmarkStart w:id="4" w:name="_Toc213956552"/>
      <w:r>
        <w:t>Self-reflection: Evaluation of My Current Employability Skills</w:t>
      </w:r>
      <w:bookmarkEnd w:id="4"/>
    </w:p>
    <w:p w14:paraId="216F0D70" w14:textId="77777777" w:rsidR="00A732DE" w:rsidRDefault="00A732DE" w:rsidP="00A732DE">
      <w:r>
        <w:t>To measure my preparedness to work as a Healthcare Assistant, I employed SWOT analysis and self-reflection techniques like Skills Audit Framework and feedback of the supervisors.</w:t>
      </w:r>
    </w:p>
    <w:p w14:paraId="73DFF204" w14:textId="4F20F3FB" w:rsidR="00A732DE" w:rsidRDefault="00F47AF2" w:rsidP="00F47AF2">
      <w:pPr>
        <w:pStyle w:val="Heading2"/>
      </w:pPr>
      <w:bookmarkStart w:id="5" w:name="_Toc213956553"/>
      <w:r>
        <w:t>Strengths</w:t>
      </w:r>
      <w:bookmarkEnd w:id="5"/>
      <w:r>
        <w:t xml:space="preserve"> </w:t>
      </w:r>
    </w:p>
    <w:p w14:paraId="4F23DA31" w14:textId="134FF7DA" w:rsidR="00A732DE" w:rsidRDefault="00A732DE" w:rsidP="00F47AF2">
      <w:pPr>
        <w:pStyle w:val="ListParagraph"/>
        <w:numPr>
          <w:ilvl w:val="0"/>
          <w:numId w:val="5"/>
        </w:numPr>
      </w:pPr>
      <w:r w:rsidRPr="00F47AF2">
        <w:rPr>
          <w:b/>
          <w:bCs/>
        </w:rPr>
        <w:t>Compassion and Empathy:</w:t>
      </w:r>
      <w:r>
        <w:t xml:space="preserve"> My experience of more than six years working with people with learning disabilities, schizophrenia and autism has reinforced my capacities to empathise and respond to the complex emotional and behavioural needs of people</w:t>
      </w:r>
    </w:p>
    <w:p w14:paraId="34F2B88F" w14:textId="7DE42DC0" w:rsidR="00A732DE" w:rsidRDefault="00A732DE" w:rsidP="00F47AF2">
      <w:pPr>
        <w:pStyle w:val="ListParagraph"/>
        <w:numPr>
          <w:ilvl w:val="0"/>
          <w:numId w:val="5"/>
        </w:numPr>
      </w:pPr>
      <w:r w:rsidRPr="00F47AF2">
        <w:rPr>
          <w:b/>
          <w:bCs/>
        </w:rPr>
        <w:t>Communication Skills:</w:t>
      </w:r>
      <w:r>
        <w:t xml:space="preserve"> I have gained the confidence to communicate verbally and in written form with multidisciplinary teams, residents and families because of the regular interaction.</w:t>
      </w:r>
    </w:p>
    <w:p w14:paraId="15C7C5C5" w14:textId="35BC0A7F" w:rsidR="00A732DE" w:rsidRDefault="00A732DE" w:rsidP="00F47AF2">
      <w:pPr>
        <w:pStyle w:val="ListParagraph"/>
        <w:numPr>
          <w:ilvl w:val="0"/>
          <w:numId w:val="5"/>
        </w:numPr>
      </w:pPr>
      <w:r w:rsidRPr="00F47AF2">
        <w:rPr>
          <w:b/>
          <w:bCs/>
        </w:rPr>
        <w:t>Record-Keeping:</w:t>
      </w:r>
      <w:r>
        <w:t xml:space="preserve"> I am very skilled in keeping care records, daily updating logs, and following confidentiality guidelines.</w:t>
      </w:r>
    </w:p>
    <w:p w14:paraId="2BFAD56F" w14:textId="77777777" w:rsidR="00A732DE" w:rsidRDefault="00A732DE" w:rsidP="00F47AF2">
      <w:pPr>
        <w:pStyle w:val="ListParagraph"/>
        <w:numPr>
          <w:ilvl w:val="0"/>
          <w:numId w:val="5"/>
        </w:numPr>
      </w:pPr>
      <w:r w:rsidRPr="00F47AF2">
        <w:rPr>
          <w:b/>
          <w:bCs/>
        </w:rPr>
        <w:t>Adaptability:</w:t>
      </w:r>
      <w:r>
        <w:t xml:space="preserve"> I will be able to deal with changing priorities and different client needs, which will result in person-centred care in different environments.</w:t>
      </w:r>
    </w:p>
    <w:p w14:paraId="204C64A3" w14:textId="1274DCE9" w:rsidR="00A732DE" w:rsidRDefault="00A732DE" w:rsidP="00F47AF2">
      <w:pPr>
        <w:pStyle w:val="Heading2"/>
      </w:pPr>
      <w:bookmarkStart w:id="6" w:name="_Toc213956554"/>
      <w:r>
        <w:t>Weaknesses / Areas of Development</w:t>
      </w:r>
      <w:bookmarkEnd w:id="6"/>
    </w:p>
    <w:p w14:paraId="5C1ACEF7" w14:textId="16F31AEB" w:rsidR="00A732DE" w:rsidRDefault="00A732DE" w:rsidP="00F47AF2">
      <w:pPr>
        <w:pStyle w:val="ListParagraph"/>
        <w:numPr>
          <w:ilvl w:val="0"/>
          <w:numId w:val="6"/>
        </w:numPr>
      </w:pPr>
      <w:r w:rsidRPr="00F47AF2">
        <w:rPr>
          <w:b/>
          <w:bCs/>
        </w:rPr>
        <w:t>Clinical Observation Skills:</w:t>
      </w:r>
      <w:r>
        <w:t xml:space="preserve"> I am able to observe the behaviour and wellbeing of </w:t>
      </w:r>
      <w:r w:rsidR="00F47AF2">
        <w:t>residents;</w:t>
      </w:r>
      <w:r>
        <w:t xml:space="preserve"> however, I require more organized training on conducting and interpreting vital signs, including blood pressure and oxygen levels.</w:t>
      </w:r>
    </w:p>
    <w:p w14:paraId="33AAD19F" w14:textId="3AFD9730" w:rsidR="00A732DE" w:rsidRDefault="00A732DE" w:rsidP="00F47AF2">
      <w:pPr>
        <w:pStyle w:val="ListParagraph"/>
        <w:numPr>
          <w:ilvl w:val="0"/>
          <w:numId w:val="6"/>
        </w:numPr>
      </w:pPr>
      <w:r w:rsidRPr="00F47AF2">
        <w:rPr>
          <w:b/>
          <w:bCs/>
        </w:rPr>
        <w:t>Digital Literacy:</w:t>
      </w:r>
      <w:r>
        <w:t xml:space="preserve"> As medical systems continue to embrace the use of electronic records, I would like to enhance the use of digital tools such as CareDocs and NHS e-Systems.</w:t>
      </w:r>
    </w:p>
    <w:p w14:paraId="3B388E9D" w14:textId="77777777" w:rsidR="00A732DE" w:rsidRDefault="00A732DE" w:rsidP="00F47AF2">
      <w:pPr>
        <w:pStyle w:val="ListParagraph"/>
        <w:numPr>
          <w:ilvl w:val="0"/>
          <w:numId w:val="6"/>
        </w:numPr>
      </w:pPr>
      <w:r w:rsidRPr="00F47AF2">
        <w:rPr>
          <w:b/>
          <w:bCs/>
        </w:rPr>
        <w:t>Formal Qualifications:</w:t>
      </w:r>
      <w:r>
        <w:t xml:space="preserve"> I have a Level 4 Diploma though I will be in a better position to take up senior or specialist positions after earning my Level 5 Diploma in Health and Social Care.</w:t>
      </w:r>
    </w:p>
    <w:p w14:paraId="4C4C702A" w14:textId="239B66ED" w:rsidR="00A732DE" w:rsidRDefault="00A732DE" w:rsidP="00F47AF2">
      <w:pPr>
        <w:pStyle w:val="Heading2"/>
      </w:pPr>
      <w:bookmarkStart w:id="7" w:name="_Toc213956555"/>
      <w:r>
        <w:t>Opportunities</w:t>
      </w:r>
      <w:bookmarkEnd w:id="7"/>
    </w:p>
    <w:p w14:paraId="310E5C8C" w14:textId="1BC85D2E" w:rsidR="00A732DE" w:rsidRDefault="00A732DE" w:rsidP="00F47AF2">
      <w:pPr>
        <w:pStyle w:val="ListParagraph"/>
        <w:numPr>
          <w:ilvl w:val="0"/>
          <w:numId w:val="7"/>
        </w:numPr>
      </w:pPr>
      <w:r>
        <w:t>Diversifying my experience by getting NHS placements or working in the hospital.</w:t>
      </w:r>
    </w:p>
    <w:p w14:paraId="3A7E4E58" w14:textId="70AB6155" w:rsidR="00A732DE" w:rsidRDefault="00A732DE" w:rsidP="00F47AF2">
      <w:pPr>
        <w:pStyle w:val="ListParagraph"/>
        <w:numPr>
          <w:ilvl w:val="0"/>
          <w:numId w:val="7"/>
        </w:numPr>
      </w:pPr>
      <w:r>
        <w:t>Attending a continuous professional development (CPD) course provided by Skills for Care and Health Education England.</w:t>
      </w:r>
    </w:p>
    <w:p w14:paraId="1A904FA0" w14:textId="77777777" w:rsidR="00A732DE" w:rsidRDefault="00A732DE" w:rsidP="00F47AF2">
      <w:pPr>
        <w:pStyle w:val="ListParagraph"/>
        <w:numPr>
          <w:ilvl w:val="0"/>
          <w:numId w:val="7"/>
        </w:numPr>
      </w:pPr>
      <w:r>
        <w:t>Creating a professional network through LinkedIn and care sector associations.</w:t>
      </w:r>
    </w:p>
    <w:p w14:paraId="091226D9" w14:textId="5A034D4D" w:rsidR="00A732DE" w:rsidRDefault="00A732DE" w:rsidP="00F47AF2">
      <w:pPr>
        <w:pStyle w:val="Heading2"/>
      </w:pPr>
      <w:bookmarkStart w:id="8" w:name="_Toc213956556"/>
      <w:r>
        <w:t>Threats</w:t>
      </w:r>
      <w:bookmarkEnd w:id="8"/>
    </w:p>
    <w:p w14:paraId="12CA37DA" w14:textId="4BB97636" w:rsidR="00A732DE" w:rsidRDefault="00A732DE" w:rsidP="00F47AF2">
      <w:pPr>
        <w:pStyle w:val="ListParagraph"/>
        <w:numPr>
          <w:ilvl w:val="0"/>
          <w:numId w:val="8"/>
        </w:numPr>
      </w:pPr>
      <w:r>
        <w:t>NHS is highly competitive in recruitment.</w:t>
      </w:r>
    </w:p>
    <w:p w14:paraId="4E9F02FF" w14:textId="31E2C812" w:rsidR="00A732DE" w:rsidRDefault="00A732DE" w:rsidP="00F47AF2">
      <w:pPr>
        <w:pStyle w:val="ListParagraph"/>
        <w:numPr>
          <w:ilvl w:val="0"/>
          <w:numId w:val="8"/>
        </w:numPr>
      </w:pPr>
      <w:r>
        <w:t>Work-related emotional burnout.</w:t>
      </w:r>
    </w:p>
    <w:p w14:paraId="4542C947" w14:textId="77777777" w:rsidR="00A732DE" w:rsidRDefault="00A732DE" w:rsidP="00F47AF2">
      <w:pPr>
        <w:pStyle w:val="ListParagraph"/>
        <w:numPr>
          <w:ilvl w:val="0"/>
          <w:numId w:val="8"/>
        </w:numPr>
      </w:pPr>
      <w:r>
        <w:t>Desire regular upskilling to match the changing care technologies.</w:t>
      </w:r>
    </w:p>
    <w:p w14:paraId="2E307E10" w14:textId="77777777" w:rsidR="00A732DE" w:rsidRDefault="00A732DE" w:rsidP="00A732DE"/>
    <w:p w14:paraId="44737CBD" w14:textId="226768C3" w:rsidR="00A732DE" w:rsidRDefault="00A732DE" w:rsidP="00716183">
      <w:pPr>
        <w:pStyle w:val="Heading1"/>
      </w:pPr>
      <w:bookmarkStart w:id="9" w:name="_Toc213956557"/>
      <w:r>
        <w:t>Developing My Personal Brand and my Professional Self</w:t>
      </w:r>
      <w:bookmarkEnd w:id="9"/>
    </w:p>
    <w:p w14:paraId="1D853C66" w14:textId="77777777" w:rsidR="00A732DE" w:rsidRDefault="00A732DE" w:rsidP="00A732DE">
      <w:r>
        <w:t>Personal brand is the way one shows his or her professional values, skills, and reputation to the prospective employers (Shepherd, 2005). Personal branding has a close connection to professionalism, ethical integrity, and devotion to high-quality care in health and social care.</w:t>
      </w:r>
    </w:p>
    <w:p w14:paraId="3AEBA0A5" w14:textId="1182ABA7" w:rsidR="00A732DE" w:rsidRDefault="00A732DE" w:rsidP="00716183">
      <w:pPr>
        <w:pStyle w:val="Heading2"/>
      </w:pPr>
      <w:bookmarkStart w:id="10" w:name="_Toc213956558"/>
      <w:r>
        <w:t>Defining My Brand Identity</w:t>
      </w:r>
      <w:bookmarkEnd w:id="10"/>
    </w:p>
    <w:p w14:paraId="61822FA6" w14:textId="6FEF6995" w:rsidR="00A732DE" w:rsidRDefault="00A732DE" w:rsidP="00A732DE">
      <w:r>
        <w:t>My brand statement is</w:t>
      </w:r>
      <w:r w:rsidR="00716183">
        <w:t xml:space="preserve"> </w:t>
      </w:r>
      <w:r>
        <w:t>"A caring, trustworthy, and competent care worker who supports the ideas of dignity, independence, and wellbeing of every service user</w:t>
      </w:r>
      <w:r w:rsidR="00716183">
        <w:t>"</w:t>
      </w:r>
      <w:r>
        <w:t>.</w:t>
      </w:r>
    </w:p>
    <w:p w14:paraId="5A6ACE31" w14:textId="77777777" w:rsidR="00A732DE" w:rsidRDefault="00A732DE" w:rsidP="00A732DE">
      <w:r>
        <w:t>This quote conveys my values and is in line with the 6Cs of Care, which supports empathy, professionalism, and excellence.</w:t>
      </w:r>
    </w:p>
    <w:p w14:paraId="24BF27F5" w14:textId="1C778B84" w:rsidR="00716183" w:rsidRDefault="00716183" w:rsidP="00716183">
      <w:pPr>
        <w:pStyle w:val="Heading2"/>
      </w:pPr>
      <w:bookmarkStart w:id="11" w:name="_Toc213956559"/>
      <w:r>
        <w:t>Self-disclosure of My Professional Brand</w:t>
      </w:r>
      <w:bookmarkEnd w:id="11"/>
    </w:p>
    <w:p w14:paraId="6572D88F" w14:textId="312FFEED" w:rsidR="00716183" w:rsidRDefault="00716183" w:rsidP="00716183">
      <w:r>
        <w:t>In order to market my professional identity, I will utilise a few platforms and approaches:</w:t>
      </w:r>
    </w:p>
    <w:p w14:paraId="01EADA04" w14:textId="77777777" w:rsidR="00716183" w:rsidRDefault="00716183" w:rsidP="00716183">
      <w:pPr>
        <w:pStyle w:val="ListParagraph"/>
        <w:numPr>
          <w:ilvl w:val="0"/>
          <w:numId w:val="9"/>
        </w:numPr>
      </w:pPr>
      <w:r w:rsidRPr="00716183">
        <w:rPr>
          <w:b/>
          <w:bCs/>
        </w:rPr>
        <w:t>LinkedIn Profile:</w:t>
      </w:r>
      <w:r>
        <w:t xml:space="preserve"> Compose a professionally appealing profile with a lot of details of qualifications, significant accomplishments, and recommendations of supervisors.</w:t>
      </w:r>
    </w:p>
    <w:p w14:paraId="536C8884" w14:textId="195397E0" w:rsidR="00716183" w:rsidRDefault="00716183" w:rsidP="00716183">
      <w:pPr>
        <w:pStyle w:val="ListParagraph"/>
        <w:numPr>
          <w:ilvl w:val="0"/>
          <w:numId w:val="9"/>
        </w:numPr>
      </w:pPr>
      <w:r w:rsidRPr="00716183">
        <w:rPr>
          <w:b/>
          <w:bCs/>
        </w:rPr>
        <w:t>CV and Personal Statement:</w:t>
      </w:r>
      <w:r>
        <w:t xml:space="preserve"> Customize my CV to every job application, with action-oriented language and things accomplished.</w:t>
      </w:r>
    </w:p>
    <w:p w14:paraId="47FE408C" w14:textId="78B47EA4" w:rsidR="00716183" w:rsidRDefault="00716183" w:rsidP="00716183">
      <w:pPr>
        <w:pStyle w:val="ListParagraph"/>
        <w:numPr>
          <w:ilvl w:val="0"/>
          <w:numId w:val="9"/>
        </w:numPr>
      </w:pPr>
      <w:r w:rsidRPr="00716183">
        <w:rPr>
          <w:b/>
          <w:bCs/>
        </w:rPr>
        <w:t>Networking:</w:t>
      </w:r>
      <w:r>
        <w:t xml:space="preserve"> Events, Skills for Care conferences, webinars, and community forums allow meeting healthcare professionals.</w:t>
      </w:r>
    </w:p>
    <w:p w14:paraId="7FFF1359" w14:textId="77777777" w:rsidR="00716183" w:rsidRDefault="00716183" w:rsidP="00716183">
      <w:pPr>
        <w:pStyle w:val="ListParagraph"/>
        <w:numPr>
          <w:ilvl w:val="0"/>
          <w:numId w:val="9"/>
        </w:numPr>
      </w:pPr>
      <w:r w:rsidRPr="00716183">
        <w:rPr>
          <w:b/>
          <w:bCs/>
        </w:rPr>
        <w:t>Professional Conduct:</w:t>
      </w:r>
      <w:r>
        <w:t xml:space="preserve"> Be transparently professional throughout all communication channels- be reliable, emphatic and competent.</w:t>
      </w:r>
    </w:p>
    <w:p w14:paraId="567FD785" w14:textId="49D049C0" w:rsidR="00716183" w:rsidRDefault="00716183" w:rsidP="00716183">
      <w:pPr>
        <w:pStyle w:val="Heading2"/>
      </w:pPr>
      <w:bookmarkStart w:id="12" w:name="_Toc213956560"/>
      <w:r>
        <w:t>Unique Selling Point (USP)</w:t>
      </w:r>
      <w:bookmarkEnd w:id="12"/>
    </w:p>
    <w:p w14:paraId="017BF511" w14:textId="77777777" w:rsidR="00716183" w:rsidRDefault="00716183" w:rsidP="00716183">
      <w:r>
        <w:t>The combination of six years of practical experience with people having complex needs and the desire to learn continuously is my USP. Having a multicultural background and a bilingual language knowledge (English and Romanian) will also allow me to effectively interact with different service users to promote inclusion and equality in providing care.</w:t>
      </w:r>
    </w:p>
    <w:p w14:paraId="0B75484C" w14:textId="77777777" w:rsidR="00716183" w:rsidRDefault="00716183" w:rsidP="00716183"/>
    <w:p w14:paraId="5546D758" w14:textId="6A62CDF3" w:rsidR="00716183" w:rsidRDefault="00716183" w:rsidP="00716183">
      <w:pPr>
        <w:pStyle w:val="Heading1"/>
      </w:pPr>
      <w:bookmarkStart w:id="13" w:name="_Toc213956561"/>
      <w:r>
        <w:t>Career Success through Professional Networking</w:t>
      </w:r>
      <w:bookmarkEnd w:id="13"/>
    </w:p>
    <w:p w14:paraId="19C027B2" w14:textId="77777777" w:rsidR="00716183" w:rsidRDefault="00716183" w:rsidP="00716183">
      <w:r>
        <w:t>Networking is a very important tool in career advancement and long-term employability. The theory of Strength of Weak Ties describes that it is possible to have new opportunities through the connexion to a wide range of networks beyond the immediate co-workers (Granovetter, 1973).</w:t>
      </w:r>
    </w:p>
    <w:p w14:paraId="06238695" w14:textId="6FC1C854" w:rsidR="00716183" w:rsidRDefault="00716183" w:rsidP="00716183">
      <w:pPr>
        <w:pStyle w:val="Heading2"/>
      </w:pPr>
      <w:bookmarkStart w:id="14" w:name="_Toc213956562"/>
      <w:r>
        <w:t>Networking Strategies</w:t>
      </w:r>
      <w:bookmarkEnd w:id="14"/>
    </w:p>
    <w:p w14:paraId="3151FA9E" w14:textId="01CEA782" w:rsidR="00716183" w:rsidRDefault="00716183" w:rsidP="00716183">
      <w:pPr>
        <w:pStyle w:val="ListParagraph"/>
        <w:numPr>
          <w:ilvl w:val="0"/>
          <w:numId w:val="10"/>
        </w:numPr>
      </w:pPr>
      <w:r w:rsidRPr="00716183">
        <w:rPr>
          <w:b/>
          <w:bCs/>
        </w:rPr>
        <w:t>Professional Bodies:</w:t>
      </w:r>
      <w:r>
        <w:t xml:space="preserve"> Membership: Become a member of British Association of Social Care Professionals and Skills for Care Network in order to get training and mentorship.</w:t>
      </w:r>
    </w:p>
    <w:p w14:paraId="26CD5C6C" w14:textId="53376E02" w:rsidR="00716183" w:rsidRDefault="00716183" w:rsidP="00716183">
      <w:pPr>
        <w:pStyle w:val="ListParagraph"/>
        <w:numPr>
          <w:ilvl w:val="0"/>
          <w:numId w:val="10"/>
        </w:numPr>
      </w:pPr>
      <w:r w:rsidRPr="00716183">
        <w:rPr>
          <w:b/>
          <w:bCs/>
        </w:rPr>
        <w:t>LinkedIn Engagement:</w:t>
      </w:r>
      <w:r>
        <w:t xml:space="preserve"> Subscribe to NHS Trusts, healthcare recruiters and professional groups in order to be informed of any vacancies.</w:t>
      </w:r>
    </w:p>
    <w:p w14:paraId="79CB0636" w14:textId="10842D94" w:rsidR="00716183" w:rsidRDefault="00716183" w:rsidP="00716183">
      <w:pPr>
        <w:pStyle w:val="ListParagraph"/>
        <w:numPr>
          <w:ilvl w:val="0"/>
          <w:numId w:val="10"/>
        </w:numPr>
      </w:pPr>
      <w:r w:rsidRPr="00716183">
        <w:rPr>
          <w:b/>
          <w:bCs/>
        </w:rPr>
        <w:t>Mentorship:</w:t>
      </w:r>
      <w:r>
        <w:t xml:space="preserve"> The mentor should consult senior HCAs or nurses at Wisteria Lodge to seek advice on clinical competencies.</w:t>
      </w:r>
    </w:p>
    <w:p w14:paraId="11C1D348" w14:textId="39D53AFE" w:rsidR="00716183" w:rsidRDefault="00716183" w:rsidP="00716183">
      <w:pPr>
        <w:pStyle w:val="ListParagraph"/>
        <w:numPr>
          <w:ilvl w:val="0"/>
          <w:numId w:val="10"/>
        </w:numPr>
      </w:pPr>
      <w:r w:rsidRPr="00716183">
        <w:rPr>
          <w:b/>
          <w:bCs/>
        </w:rPr>
        <w:t>Volunteering:</w:t>
      </w:r>
      <w:r>
        <w:t xml:space="preserve"> Be involved in community health programmes or mental health awareness campaigns to increase my networking and further experience.</w:t>
      </w:r>
    </w:p>
    <w:p w14:paraId="78802CDC" w14:textId="77777777" w:rsidR="00716183" w:rsidRDefault="00716183" w:rsidP="00716183"/>
    <w:p w14:paraId="649EBEA1" w14:textId="53F2434E" w:rsidR="00716183" w:rsidRDefault="00716183" w:rsidP="00716183">
      <w:pPr>
        <w:pStyle w:val="Heading1"/>
      </w:pPr>
      <w:bookmarkStart w:id="15" w:name="_Toc213956563"/>
      <w:r>
        <w:t>Professional Development Action Plan</w:t>
      </w:r>
      <w:bookmarkEnd w:id="15"/>
    </w:p>
    <w:p w14:paraId="39040161" w14:textId="77777777" w:rsidR="00716183" w:rsidRDefault="00716183" w:rsidP="00716183">
      <w:r>
        <w:t>In order to become a very competent Healthcare Assistant and advance to new positions, probably in the top management, I have created a SMART Action Plan (Specific, Measurable, Achievable, Relevant, Time-bound).</w:t>
      </w:r>
    </w:p>
    <w:p w14:paraId="12ED5EB1" w14:textId="17188AA6" w:rsidR="006F5B6F" w:rsidRPr="006F5B6F" w:rsidRDefault="00716183" w:rsidP="006F5B6F">
      <w:pPr>
        <w:pStyle w:val="Caption"/>
      </w:pPr>
      <w:r w:rsidRPr="006F5B6F">
        <w:t xml:space="preserve">Table </w:t>
      </w:r>
      <w:r w:rsidRPr="006F5B6F">
        <w:fldChar w:fldCharType="begin"/>
      </w:r>
      <w:r w:rsidRPr="006F5B6F">
        <w:instrText xml:space="preserve"> SEQ Table \* ARABIC </w:instrText>
      </w:r>
      <w:r w:rsidRPr="006F5B6F">
        <w:fldChar w:fldCharType="separate"/>
      </w:r>
      <w:r w:rsidR="006F5B6F" w:rsidRPr="006F5B6F">
        <w:rPr>
          <w:noProof/>
        </w:rPr>
        <w:t>1</w:t>
      </w:r>
      <w:r w:rsidRPr="006F5B6F">
        <w:fldChar w:fldCharType="end"/>
      </w:r>
      <w:r w:rsidR="006F5B6F" w:rsidRPr="006F5B6F">
        <w:t>: Professional Development Action Plan</w:t>
      </w:r>
    </w:p>
    <w:tbl>
      <w:tblPr>
        <w:tblStyle w:val="TableGrid"/>
        <w:tblW w:w="0" w:type="auto"/>
        <w:tblLook w:val="04A0" w:firstRow="1" w:lastRow="0" w:firstColumn="1" w:lastColumn="0" w:noHBand="0" w:noVBand="1"/>
      </w:tblPr>
      <w:tblGrid>
        <w:gridCol w:w="1915"/>
        <w:gridCol w:w="1915"/>
        <w:gridCol w:w="1915"/>
        <w:gridCol w:w="1915"/>
        <w:gridCol w:w="1916"/>
      </w:tblGrid>
      <w:tr w:rsidR="006F5B6F" w14:paraId="31726F27" w14:textId="77777777" w:rsidTr="00716183">
        <w:tc>
          <w:tcPr>
            <w:tcW w:w="1915" w:type="dxa"/>
          </w:tcPr>
          <w:p w14:paraId="4B9115A0" w14:textId="238BBE06" w:rsidR="006F5B6F" w:rsidRPr="006F5B6F" w:rsidRDefault="006F5B6F" w:rsidP="006F5B6F">
            <w:pPr>
              <w:jc w:val="center"/>
              <w:rPr>
                <w:b/>
                <w:bCs/>
              </w:rPr>
            </w:pPr>
            <w:r w:rsidRPr="006F5B6F">
              <w:rPr>
                <w:b/>
                <w:bCs/>
              </w:rPr>
              <w:t>Goals</w:t>
            </w:r>
          </w:p>
        </w:tc>
        <w:tc>
          <w:tcPr>
            <w:tcW w:w="1915" w:type="dxa"/>
          </w:tcPr>
          <w:p w14:paraId="17F783F4" w14:textId="445C3064" w:rsidR="006F5B6F" w:rsidRPr="006F5B6F" w:rsidRDefault="006F5B6F" w:rsidP="006F5B6F">
            <w:pPr>
              <w:jc w:val="center"/>
              <w:rPr>
                <w:b/>
                <w:bCs/>
              </w:rPr>
            </w:pPr>
            <w:r w:rsidRPr="006F5B6F">
              <w:rPr>
                <w:b/>
                <w:bCs/>
              </w:rPr>
              <w:t>Actions</w:t>
            </w:r>
          </w:p>
        </w:tc>
        <w:tc>
          <w:tcPr>
            <w:tcW w:w="1915" w:type="dxa"/>
          </w:tcPr>
          <w:p w14:paraId="0D8DDF8A" w14:textId="420EA002" w:rsidR="006F5B6F" w:rsidRPr="006F5B6F" w:rsidRDefault="006F5B6F" w:rsidP="006F5B6F">
            <w:pPr>
              <w:jc w:val="center"/>
              <w:rPr>
                <w:b/>
                <w:bCs/>
              </w:rPr>
            </w:pPr>
            <w:r w:rsidRPr="006F5B6F">
              <w:rPr>
                <w:b/>
                <w:bCs/>
              </w:rPr>
              <w:t>Resources needed</w:t>
            </w:r>
          </w:p>
        </w:tc>
        <w:tc>
          <w:tcPr>
            <w:tcW w:w="1915" w:type="dxa"/>
          </w:tcPr>
          <w:p w14:paraId="16C577F1" w14:textId="5105749F" w:rsidR="006F5B6F" w:rsidRPr="006F5B6F" w:rsidRDefault="006F5B6F" w:rsidP="006F5B6F">
            <w:pPr>
              <w:jc w:val="center"/>
              <w:rPr>
                <w:b/>
                <w:bCs/>
              </w:rPr>
            </w:pPr>
            <w:r w:rsidRPr="006F5B6F">
              <w:rPr>
                <w:b/>
                <w:bCs/>
              </w:rPr>
              <w:t>Time period</w:t>
            </w:r>
          </w:p>
        </w:tc>
        <w:tc>
          <w:tcPr>
            <w:tcW w:w="1916" w:type="dxa"/>
          </w:tcPr>
          <w:p w14:paraId="309724FB" w14:textId="5072E090" w:rsidR="006F5B6F" w:rsidRPr="006F5B6F" w:rsidRDefault="006F5B6F" w:rsidP="006F5B6F">
            <w:pPr>
              <w:jc w:val="center"/>
              <w:rPr>
                <w:b/>
                <w:bCs/>
              </w:rPr>
            </w:pPr>
            <w:r w:rsidRPr="006F5B6F">
              <w:rPr>
                <w:b/>
                <w:bCs/>
              </w:rPr>
              <w:t>Projected Result</w:t>
            </w:r>
          </w:p>
        </w:tc>
      </w:tr>
      <w:tr w:rsidR="006F5B6F" w14:paraId="38EE4260" w14:textId="77777777" w:rsidTr="00716183">
        <w:tc>
          <w:tcPr>
            <w:tcW w:w="1915" w:type="dxa"/>
          </w:tcPr>
          <w:p w14:paraId="0E1EE6F7" w14:textId="29C027B1" w:rsidR="006F5B6F" w:rsidRDefault="006F5B6F" w:rsidP="006F5B6F">
            <w:r w:rsidRPr="00D84DF2">
              <w:t>Develop clinical observation skills</w:t>
            </w:r>
          </w:p>
        </w:tc>
        <w:tc>
          <w:tcPr>
            <w:tcW w:w="1915" w:type="dxa"/>
          </w:tcPr>
          <w:p w14:paraId="528F4342" w14:textId="1FB9520C" w:rsidR="006F5B6F" w:rsidRDefault="006F5B6F" w:rsidP="006F5B6F">
            <w:r w:rsidRPr="00175103">
              <w:t>Take out courses in Care Certificate and NHS-sanctioned clinical skills courses.</w:t>
            </w:r>
          </w:p>
        </w:tc>
        <w:tc>
          <w:tcPr>
            <w:tcW w:w="1915" w:type="dxa"/>
          </w:tcPr>
          <w:p w14:paraId="5D141749" w14:textId="461D34BC" w:rsidR="006F5B6F" w:rsidRDefault="006F5B6F" w:rsidP="006F5B6F">
            <w:r w:rsidRPr="00432950">
              <w:t>Online learning, training fees.</w:t>
            </w:r>
          </w:p>
        </w:tc>
        <w:tc>
          <w:tcPr>
            <w:tcW w:w="1915" w:type="dxa"/>
          </w:tcPr>
          <w:p w14:paraId="66CE4354" w14:textId="5957E05C" w:rsidR="006F5B6F" w:rsidRDefault="006F5B6F" w:rsidP="006F5B6F">
            <w:r w:rsidRPr="00304ED8">
              <w:t>In 6 months</w:t>
            </w:r>
          </w:p>
        </w:tc>
        <w:tc>
          <w:tcPr>
            <w:tcW w:w="1916" w:type="dxa"/>
          </w:tcPr>
          <w:p w14:paraId="11F9D85E" w14:textId="621DD066" w:rsidR="006F5B6F" w:rsidRDefault="006F5B6F" w:rsidP="006F5B6F">
            <w:r w:rsidRPr="004903F9">
              <w:t>Independently watch and record vital signs.</w:t>
            </w:r>
          </w:p>
        </w:tc>
      </w:tr>
      <w:tr w:rsidR="006F5B6F" w14:paraId="3758F26A" w14:textId="77777777" w:rsidTr="00716183">
        <w:tc>
          <w:tcPr>
            <w:tcW w:w="1915" w:type="dxa"/>
          </w:tcPr>
          <w:p w14:paraId="27752781" w14:textId="4BBF873E" w:rsidR="006F5B6F" w:rsidRDefault="006F5B6F" w:rsidP="006F5B6F">
            <w:r w:rsidRPr="00D84DF2">
              <w:t>Enhance digital literacy</w:t>
            </w:r>
          </w:p>
        </w:tc>
        <w:tc>
          <w:tcPr>
            <w:tcW w:w="1915" w:type="dxa"/>
          </w:tcPr>
          <w:p w14:paraId="54795668" w14:textId="238D4CC2" w:rsidR="006F5B6F" w:rsidRDefault="006F5B6F" w:rsidP="006F5B6F">
            <w:r w:rsidRPr="00175103">
              <w:t>Do a course on Introduction to Digital Care Systems through Skills for Care.</w:t>
            </w:r>
          </w:p>
        </w:tc>
        <w:tc>
          <w:tcPr>
            <w:tcW w:w="1915" w:type="dxa"/>
          </w:tcPr>
          <w:p w14:paraId="4DF4A5C1" w14:textId="697CD920" w:rsidR="006F5B6F" w:rsidRDefault="006F5B6F" w:rsidP="006F5B6F">
            <w:r w:rsidRPr="00432950">
              <w:t>Computer, internet access.</w:t>
            </w:r>
          </w:p>
        </w:tc>
        <w:tc>
          <w:tcPr>
            <w:tcW w:w="1915" w:type="dxa"/>
          </w:tcPr>
          <w:p w14:paraId="3D87AC03" w14:textId="1B471924" w:rsidR="006F5B6F" w:rsidRDefault="006F5B6F" w:rsidP="006F5B6F">
            <w:r w:rsidRPr="00304ED8">
              <w:t>3-6 months</w:t>
            </w:r>
          </w:p>
        </w:tc>
        <w:tc>
          <w:tcPr>
            <w:tcW w:w="1916" w:type="dxa"/>
          </w:tcPr>
          <w:p w14:paraId="18DED332" w14:textId="2CD0BBF6" w:rsidR="006F5B6F" w:rsidRDefault="006F5B6F" w:rsidP="006F5B6F">
            <w:r w:rsidRPr="004903F9">
              <w:t>Electronic record systems proficiency.</w:t>
            </w:r>
          </w:p>
        </w:tc>
      </w:tr>
      <w:tr w:rsidR="006F5B6F" w14:paraId="649BBC65" w14:textId="77777777" w:rsidTr="00716183">
        <w:tc>
          <w:tcPr>
            <w:tcW w:w="1915" w:type="dxa"/>
          </w:tcPr>
          <w:p w14:paraId="6A58B0C2" w14:textId="0DB43C7A" w:rsidR="006F5B6F" w:rsidRDefault="006F5B6F" w:rsidP="006F5B6F">
            <w:r w:rsidRPr="00D84DF2">
              <w:t>Enhance professional Networking</w:t>
            </w:r>
          </w:p>
        </w:tc>
        <w:tc>
          <w:tcPr>
            <w:tcW w:w="1915" w:type="dxa"/>
          </w:tcPr>
          <w:p w14:paraId="67820407" w14:textId="7EC6835E" w:rsidR="006F5B6F" w:rsidRDefault="006F5B6F" w:rsidP="006F5B6F">
            <w:r w:rsidRPr="00175103">
              <w:t>Participate in at least two professional networking events in the industry and add 50 professionals to LinkedIn.</w:t>
            </w:r>
          </w:p>
        </w:tc>
        <w:tc>
          <w:tcPr>
            <w:tcW w:w="1915" w:type="dxa"/>
          </w:tcPr>
          <w:p w14:paraId="01E15C8F" w14:textId="75A28FBE" w:rsidR="006F5B6F" w:rsidRDefault="006F5B6F" w:rsidP="006F5B6F">
            <w:r w:rsidRPr="00432950">
              <w:t>Travel and membership fees.</w:t>
            </w:r>
          </w:p>
        </w:tc>
        <w:tc>
          <w:tcPr>
            <w:tcW w:w="1915" w:type="dxa"/>
          </w:tcPr>
          <w:p w14:paraId="3DA88F86" w14:textId="119C4D40" w:rsidR="006F5B6F" w:rsidRDefault="006F5B6F" w:rsidP="006F5B6F">
            <w:r w:rsidRPr="00304ED8">
              <w:t>12 months</w:t>
            </w:r>
          </w:p>
        </w:tc>
        <w:tc>
          <w:tcPr>
            <w:tcW w:w="1916" w:type="dxa"/>
          </w:tcPr>
          <w:p w14:paraId="0696DCA8" w14:textId="5EC79D37" w:rsidR="006F5B6F" w:rsidRDefault="006F5B6F" w:rsidP="006F5B6F">
            <w:r w:rsidRPr="004903F9">
              <w:t>Expand professional network and job presence.</w:t>
            </w:r>
          </w:p>
        </w:tc>
      </w:tr>
      <w:tr w:rsidR="006F5B6F" w14:paraId="0E503FBC" w14:textId="77777777" w:rsidTr="00716183">
        <w:tc>
          <w:tcPr>
            <w:tcW w:w="1915" w:type="dxa"/>
          </w:tcPr>
          <w:p w14:paraId="459764B4" w14:textId="5680DDD3" w:rsidR="006F5B6F" w:rsidRDefault="006F5B6F" w:rsidP="006F5B6F">
            <w:r w:rsidRPr="00D84DF2">
              <w:t xml:space="preserve">Earn leadership and mentoring skills </w:t>
            </w:r>
          </w:p>
        </w:tc>
        <w:tc>
          <w:tcPr>
            <w:tcW w:w="1915" w:type="dxa"/>
          </w:tcPr>
          <w:p w14:paraId="5BFF2A73" w14:textId="20AAA5A3" w:rsidR="006F5B6F" w:rsidRDefault="006F5B6F" w:rsidP="006F5B6F">
            <w:r w:rsidRPr="00175103">
              <w:t>Shadow senior HCAs and attend team leadership training.</w:t>
            </w:r>
          </w:p>
        </w:tc>
        <w:tc>
          <w:tcPr>
            <w:tcW w:w="1915" w:type="dxa"/>
          </w:tcPr>
          <w:p w14:paraId="670C6E8B" w14:textId="7871542C" w:rsidR="006F5B6F" w:rsidRDefault="006F5B6F" w:rsidP="006F5B6F">
            <w:r w:rsidRPr="00432950">
              <w:t>The support of the organisation, time allocation.</w:t>
            </w:r>
          </w:p>
        </w:tc>
        <w:tc>
          <w:tcPr>
            <w:tcW w:w="1915" w:type="dxa"/>
          </w:tcPr>
          <w:p w14:paraId="62F9B27F" w14:textId="344C5B8E" w:rsidR="006F5B6F" w:rsidRDefault="006F5B6F" w:rsidP="006F5B6F">
            <w:r w:rsidRPr="00304ED8">
              <w:t xml:space="preserve">1-2 years </w:t>
            </w:r>
          </w:p>
        </w:tc>
        <w:tc>
          <w:tcPr>
            <w:tcW w:w="1916" w:type="dxa"/>
          </w:tcPr>
          <w:p w14:paraId="20419079" w14:textId="2AE72072" w:rsidR="006F5B6F" w:rsidRDefault="006F5B6F" w:rsidP="006F5B6F">
            <w:r w:rsidRPr="004903F9">
              <w:t xml:space="preserve"> Preparedness to a Senior HCA or Team Leader.</w:t>
            </w:r>
          </w:p>
        </w:tc>
      </w:tr>
      <w:tr w:rsidR="006F5B6F" w14:paraId="582F5660" w14:textId="77777777" w:rsidTr="00716183">
        <w:tc>
          <w:tcPr>
            <w:tcW w:w="1915" w:type="dxa"/>
          </w:tcPr>
          <w:p w14:paraId="37A9D79A" w14:textId="28CAC8C3" w:rsidR="006F5B6F" w:rsidRDefault="006F5B6F" w:rsidP="006F5B6F">
            <w:r w:rsidRPr="00D84DF2">
              <w:t>Eliminate stress and depression</w:t>
            </w:r>
          </w:p>
        </w:tc>
        <w:tc>
          <w:tcPr>
            <w:tcW w:w="1915" w:type="dxa"/>
          </w:tcPr>
          <w:p w14:paraId="09C113A7" w14:textId="4DA114B0" w:rsidR="006F5B6F" w:rsidRDefault="006F5B6F" w:rsidP="006F5B6F">
            <w:r w:rsidRPr="00175103">
              <w:t xml:space="preserve">Full Level 5 diploma in health and social care </w:t>
            </w:r>
          </w:p>
        </w:tc>
        <w:tc>
          <w:tcPr>
            <w:tcW w:w="1915" w:type="dxa"/>
          </w:tcPr>
          <w:p w14:paraId="4F1BA5F0" w14:textId="2EB70868" w:rsidR="006F5B6F" w:rsidRDefault="006F5B6F" w:rsidP="006F5B6F">
            <w:r w:rsidRPr="00432950">
              <w:t>Continue with academic studies with steady improvements.</w:t>
            </w:r>
          </w:p>
        </w:tc>
        <w:tc>
          <w:tcPr>
            <w:tcW w:w="1915" w:type="dxa"/>
          </w:tcPr>
          <w:p w14:paraId="72B9D1D5" w14:textId="24EA3631" w:rsidR="006F5B6F" w:rsidRDefault="006F5B6F" w:rsidP="006F5B6F">
            <w:r>
              <w:t>Continuous</w:t>
            </w:r>
          </w:p>
        </w:tc>
        <w:tc>
          <w:tcPr>
            <w:tcW w:w="1916" w:type="dxa"/>
          </w:tcPr>
          <w:p w14:paraId="5DB3DCED" w14:textId="7FD48A9B" w:rsidR="006F5B6F" w:rsidRDefault="006F5B6F" w:rsidP="006F5B6F">
            <w:r w:rsidRPr="004903F9">
              <w:t>Gain qualification to advance career.</w:t>
            </w:r>
          </w:p>
        </w:tc>
      </w:tr>
    </w:tbl>
    <w:p w14:paraId="6952E987" w14:textId="31F38D4C" w:rsidR="00716183" w:rsidRDefault="00716183" w:rsidP="00716183">
      <w:r>
        <w:tab/>
      </w:r>
    </w:p>
    <w:p w14:paraId="2CD5CA98" w14:textId="44C8DCE9" w:rsidR="00716183" w:rsidRDefault="00716183" w:rsidP="00716183">
      <w:r>
        <w:t>The plan is in line with my long</w:t>
      </w:r>
      <w:r w:rsidR="006F5B6F">
        <w:t>-</w:t>
      </w:r>
      <w:r>
        <w:t>term objective of taking another step to become a Senior Healthcare Assistant or an Assistant Practitioner in five years.</w:t>
      </w:r>
    </w:p>
    <w:p w14:paraId="20C9E7F0" w14:textId="77777777" w:rsidR="00716183" w:rsidRDefault="00716183" w:rsidP="00716183"/>
    <w:p w14:paraId="5C524A3B" w14:textId="7FC41878" w:rsidR="00716183" w:rsidRDefault="00716183" w:rsidP="006F5B6F">
      <w:pPr>
        <w:pStyle w:val="Heading1"/>
      </w:pPr>
      <w:bookmarkStart w:id="16" w:name="_Toc213956564"/>
      <w:r>
        <w:t>Employability Framework and Continuous Development</w:t>
      </w:r>
      <w:bookmarkEnd w:id="16"/>
    </w:p>
    <w:p w14:paraId="1E6E2B3E" w14:textId="0ADA2A03" w:rsidR="00716183" w:rsidRDefault="00716183" w:rsidP="00716183">
      <w:r>
        <w:t>According to CareerEDGE model (Dacre Pool and Sewell, 2007), there are five components of employability namely career development learning, experience, degree subject knowledge, generic skills, and emotional intelligence. Considering this model, my present experience highly promotes emotional intelligence and practical skills, and theoretical knowledge and critical thinking are improved through continuous academic development.</w:t>
      </w:r>
    </w:p>
    <w:p w14:paraId="037D9BA8" w14:textId="77777777" w:rsidR="00716183" w:rsidRDefault="00716183" w:rsidP="00716183">
      <w:r>
        <w:t>I use also the Experiential Learning Cycle (1984) of Kolb to keep reflecting on my practise reviewing the experience, conceptualising the lessons learned and implementing the improvements in the next situations. The reflective practise promotes lifelong learning and facilitates the flexibility to changing practises in care.</w:t>
      </w:r>
    </w:p>
    <w:p w14:paraId="04C91D01" w14:textId="77777777" w:rsidR="00716183" w:rsidRDefault="00716183" w:rsidP="00716183"/>
    <w:p w14:paraId="326A5FD8" w14:textId="512D5994" w:rsidR="00716183" w:rsidRDefault="00716183" w:rsidP="006F5B6F">
      <w:pPr>
        <w:pStyle w:val="Heading1"/>
      </w:pPr>
      <w:bookmarkStart w:id="17" w:name="_Toc213956565"/>
      <w:r>
        <w:t>Communicate My Employability and Professional Value</w:t>
      </w:r>
      <w:bookmarkEnd w:id="17"/>
    </w:p>
    <w:p w14:paraId="2CBD570F" w14:textId="77777777" w:rsidR="00716183" w:rsidRDefault="00716183" w:rsidP="00716183">
      <w:r>
        <w:t>In order to appeal to potential employers and inform them that I am ready to take on the position of the Healthcare Assistant, I will position my profile by:</w:t>
      </w:r>
    </w:p>
    <w:p w14:paraId="7AFD3901" w14:textId="2B5C4077" w:rsidR="00716183" w:rsidRDefault="00716183" w:rsidP="00716183">
      <w:r w:rsidRPr="006F5B6F">
        <w:rPr>
          <w:b/>
          <w:bCs/>
        </w:rPr>
        <w:t>Professional CV and Cover Letter</w:t>
      </w:r>
      <w:r w:rsidR="006F5B6F" w:rsidRPr="006F5B6F">
        <w:rPr>
          <w:b/>
          <w:bCs/>
        </w:rPr>
        <w:t>:</w:t>
      </w:r>
      <w:r w:rsidR="006F5B6F">
        <w:t xml:space="preserve"> </w:t>
      </w:r>
      <w:r>
        <w:t>A properly structured CV will not be long and will emphasise on my six years of related experience, qualifications and my achievements. Cover letters will demonstrate alignment and person specification to the mission of the employer.</w:t>
      </w:r>
    </w:p>
    <w:p w14:paraId="724DEFFA" w14:textId="22666825" w:rsidR="00716183" w:rsidRDefault="00716183" w:rsidP="00716183">
      <w:r w:rsidRPr="006F5B6F">
        <w:rPr>
          <w:b/>
          <w:bCs/>
        </w:rPr>
        <w:t>Online Presence</w:t>
      </w:r>
      <w:r w:rsidR="006F5B6F" w:rsidRPr="006F5B6F">
        <w:rPr>
          <w:b/>
          <w:bCs/>
        </w:rPr>
        <w:t>:</w:t>
      </w:r>
      <w:r w:rsidR="006F5B6F">
        <w:t xml:space="preserve"> </w:t>
      </w:r>
      <w:r>
        <w:t>My professional LinkedIn profile will show that I am dedicated to becoming a better person. The visibility and credibility will be increased by regular posts about professional learning, volunteering, and reflection.</w:t>
      </w:r>
    </w:p>
    <w:p w14:paraId="28103E28" w14:textId="0153ADA4" w:rsidR="00716183" w:rsidRDefault="00716183" w:rsidP="00716183">
      <w:r w:rsidRPr="006F5B6F">
        <w:rPr>
          <w:b/>
          <w:bCs/>
        </w:rPr>
        <w:t>Interviews and Professional Conduct</w:t>
      </w:r>
      <w:r w:rsidR="006F5B6F" w:rsidRPr="006F5B6F">
        <w:rPr>
          <w:b/>
          <w:bCs/>
        </w:rPr>
        <w:t>:</w:t>
      </w:r>
      <w:r w:rsidR="006F5B6F">
        <w:t xml:space="preserve"> </w:t>
      </w:r>
      <w:r>
        <w:t>Giving the behavioural-based interviews (based on the STAR technique) will enable me to display empathy, problem-solving, and teamwork with examples of real-life situations. My personal brand will be strengthened by professional clothes, good body language, and effective communication.</w:t>
      </w:r>
    </w:p>
    <w:p w14:paraId="62452524" w14:textId="77777777" w:rsidR="006F5B6F" w:rsidRDefault="006F5B6F" w:rsidP="00716183"/>
    <w:p w14:paraId="6DA630FE" w14:textId="603A2B8A" w:rsidR="00716183" w:rsidRDefault="00716183" w:rsidP="006F5B6F">
      <w:pPr>
        <w:pStyle w:val="Heading1"/>
      </w:pPr>
      <w:bookmarkStart w:id="18" w:name="_Toc213956566"/>
      <w:r>
        <w:t>Reflections and Future Perspectives</w:t>
      </w:r>
      <w:bookmarkEnd w:id="18"/>
    </w:p>
    <w:p w14:paraId="284CBD50" w14:textId="32A541CC" w:rsidR="00716183" w:rsidRDefault="00716183" w:rsidP="00716183">
      <w:r>
        <w:t>Healthcare is a rapidly developing industry that is focused on integrating care and the digital revolution, as well as person-centre support. As an aspiring Healthcare Assistant, I will strive to bring about this change by offering professional competence and caring in a manner that is empathetic. The first objective that I have is to sharpen my clinical and digital capabilities, and the second is to advance towards a supervisory or training position in the health care of the community.</w:t>
      </w:r>
    </w:p>
    <w:p w14:paraId="230761B5" w14:textId="77777777" w:rsidR="00716183" w:rsidRDefault="00716183" w:rsidP="00716183">
      <w:r>
        <w:t>Through constant participation in reflective practise, networking, and CPD, I will be able to guarantee a long-term professional development. Furthermore, the ability to link personal values with the organisational philosophy of the NHS, namely, equality, compassion, and respect, will help me become a strong and ethical practitioner.</w:t>
      </w:r>
    </w:p>
    <w:p w14:paraId="6D3C26B5" w14:textId="77777777" w:rsidR="00716183" w:rsidRDefault="00716183" w:rsidP="00716183"/>
    <w:p w14:paraId="6F81F18B" w14:textId="46CE827F" w:rsidR="00716183" w:rsidRDefault="00716183" w:rsidP="00716183">
      <w:pPr>
        <w:pStyle w:val="Heading1"/>
      </w:pPr>
      <w:bookmarkStart w:id="19" w:name="_Toc213956567"/>
      <w:r>
        <w:t>Conclusion</w:t>
      </w:r>
      <w:bookmarkEnd w:id="19"/>
    </w:p>
    <w:p w14:paraId="7F47F1C2" w14:textId="671C6152" w:rsidR="003E0683" w:rsidRDefault="00716183" w:rsidP="00716183">
      <w:r>
        <w:t>This report has critically discussed the skills and attributes that one needs to have to be a successful Healthcare Assistant career in the UK. It has assessed my skills and weaknesses, and has suggested a strategic course of action in place to realise professional excellence. The key focus of sustainable employability is the development of a robust personal brand, the advancement of digital and clinical capabilities, and lifelong learning. My knowledge of self, dedication and consideration leads me to believe that I will be able to impact the health and social care profession positively and also develop my career as I continue.</w:t>
      </w:r>
    </w:p>
    <w:p w14:paraId="2E85103D" w14:textId="41CCAF0E" w:rsidR="006F5B6F" w:rsidRDefault="006F5B6F">
      <w:pPr>
        <w:spacing w:after="200" w:line="276" w:lineRule="auto"/>
        <w:jc w:val="left"/>
      </w:pPr>
      <w:r>
        <w:br w:type="page"/>
      </w:r>
    </w:p>
    <w:p w14:paraId="64647D15" w14:textId="6326B3BF" w:rsidR="006F5B6F" w:rsidRDefault="006F5B6F" w:rsidP="006F5B6F">
      <w:pPr>
        <w:pStyle w:val="Heading1"/>
      </w:pPr>
      <w:bookmarkStart w:id="20" w:name="_Toc213956568"/>
      <w:r>
        <w:t>References</w:t>
      </w:r>
      <w:bookmarkEnd w:id="20"/>
      <w:r>
        <w:t xml:space="preserve"> </w:t>
      </w:r>
    </w:p>
    <w:p w14:paraId="63A20234" w14:textId="4543AD56" w:rsidR="006F5B6F" w:rsidRPr="006F5B6F" w:rsidRDefault="006F5B6F" w:rsidP="006F5B6F">
      <w:pPr>
        <w:rPr>
          <w:lang w:val="en-US"/>
        </w:rPr>
      </w:pPr>
      <w:r w:rsidRPr="006F5B6F">
        <w:rPr>
          <w:lang w:val="en-US"/>
        </w:rPr>
        <w:t xml:space="preserve">Dacre Pool, L. and Sewell, P. (2007) </w:t>
      </w:r>
      <w:r w:rsidRPr="006F5B6F">
        <w:rPr>
          <w:i/>
          <w:iCs/>
          <w:lang w:val="en-US"/>
        </w:rPr>
        <w:t>The key to employability: developing a practical model of graduate employability.</w:t>
      </w:r>
      <w:r w:rsidRPr="006F5B6F">
        <w:rPr>
          <w:lang w:val="en-US"/>
        </w:rPr>
        <w:t xml:space="preserve"> Education + Training, 49(4), pp. 277–289.</w:t>
      </w:r>
    </w:p>
    <w:p w14:paraId="593B80D2" w14:textId="08B1D206" w:rsidR="006F5B6F" w:rsidRPr="006F5B6F" w:rsidRDefault="006F5B6F" w:rsidP="006F5B6F">
      <w:pPr>
        <w:rPr>
          <w:lang w:val="en-US"/>
        </w:rPr>
      </w:pPr>
      <w:r w:rsidRPr="006F5B6F">
        <w:rPr>
          <w:lang w:val="en-US"/>
        </w:rPr>
        <w:t xml:space="preserve">Francis, R. (2013) </w:t>
      </w:r>
      <w:r w:rsidRPr="006F5B6F">
        <w:rPr>
          <w:i/>
          <w:iCs/>
          <w:lang w:val="en-US"/>
        </w:rPr>
        <w:t>The Mid Staffordshire NHS Foundation Trust Public Inquiry: Final Report.</w:t>
      </w:r>
      <w:r w:rsidRPr="006F5B6F">
        <w:rPr>
          <w:lang w:val="en-US"/>
        </w:rPr>
        <w:t xml:space="preserve"> London: The Stationery Office.</w:t>
      </w:r>
    </w:p>
    <w:p w14:paraId="5AC9E2C3" w14:textId="14538B54" w:rsidR="006F5B6F" w:rsidRPr="006F5B6F" w:rsidRDefault="006F5B6F" w:rsidP="006F5B6F">
      <w:pPr>
        <w:rPr>
          <w:lang w:val="en-US"/>
        </w:rPr>
      </w:pPr>
      <w:r w:rsidRPr="006F5B6F">
        <w:rPr>
          <w:lang w:val="en-US"/>
        </w:rPr>
        <w:t xml:space="preserve">Granovetter, M. (1973) </w:t>
      </w:r>
      <w:r w:rsidRPr="006F5B6F">
        <w:rPr>
          <w:i/>
          <w:iCs/>
          <w:lang w:val="en-US"/>
        </w:rPr>
        <w:t>The Strength of Weak Ties.</w:t>
      </w:r>
      <w:r w:rsidRPr="006F5B6F">
        <w:rPr>
          <w:lang w:val="en-US"/>
        </w:rPr>
        <w:t xml:space="preserve"> American Journal of Sociology, 78(6), pp. 1360–1380.</w:t>
      </w:r>
    </w:p>
    <w:p w14:paraId="0E0D30F4" w14:textId="71C65267" w:rsidR="006F5B6F" w:rsidRPr="006F5B6F" w:rsidRDefault="006F5B6F" w:rsidP="006F5B6F">
      <w:pPr>
        <w:rPr>
          <w:lang w:val="en-US"/>
        </w:rPr>
      </w:pPr>
      <w:r w:rsidRPr="006F5B6F">
        <w:rPr>
          <w:lang w:val="en-US"/>
        </w:rPr>
        <w:t xml:space="preserve">Health Education England (2021) </w:t>
      </w:r>
      <w:r w:rsidRPr="006F5B6F">
        <w:rPr>
          <w:i/>
          <w:iCs/>
          <w:lang w:val="en-US"/>
        </w:rPr>
        <w:t>Healthcare Support Worker Learning Framework.</w:t>
      </w:r>
      <w:r w:rsidRPr="006F5B6F">
        <w:rPr>
          <w:lang w:val="en-US"/>
        </w:rPr>
        <w:t xml:space="preserve"> HEE Publications.</w:t>
      </w:r>
    </w:p>
    <w:p w14:paraId="2B1BB983" w14:textId="4F3830AC" w:rsidR="006F5B6F" w:rsidRPr="006F5B6F" w:rsidRDefault="006F5B6F" w:rsidP="006F5B6F">
      <w:pPr>
        <w:rPr>
          <w:lang w:val="en-US"/>
        </w:rPr>
      </w:pPr>
      <w:r w:rsidRPr="006F5B6F">
        <w:rPr>
          <w:lang w:val="en-US"/>
        </w:rPr>
        <w:t xml:space="preserve">Kolb, D. (1984) </w:t>
      </w:r>
      <w:r w:rsidRPr="006F5B6F">
        <w:rPr>
          <w:i/>
          <w:iCs/>
          <w:lang w:val="en-US"/>
        </w:rPr>
        <w:t>Experiential Learning: Experience as the Source of Learning and Development.</w:t>
      </w:r>
      <w:r w:rsidRPr="006F5B6F">
        <w:rPr>
          <w:lang w:val="en-US"/>
        </w:rPr>
        <w:t xml:space="preserve"> Prentice Hall.</w:t>
      </w:r>
    </w:p>
    <w:p w14:paraId="61A8AB42" w14:textId="3C169F72" w:rsidR="006F5B6F" w:rsidRPr="006F5B6F" w:rsidRDefault="006F5B6F" w:rsidP="006F5B6F">
      <w:pPr>
        <w:rPr>
          <w:lang w:val="en-US"/>
        </w:rPr>
      </w:pPr>
      <w:r w:rsidRPr="006F5B6F">
        <w:rPr>
          <w:lang w:val="en-US"/>
        </w:rPr>
        <w:t xml:space="preserve">Maben, J., Latter, S. and Macleod Clark, J. (2012) </w:t>
      </w:r>
      <w:r w:rsidRPr="006F5B6F">
        <w:rPr>
          <w:i/>
          <w:iCs/>
          <w:lang w:val="en-US"/>
        </w:rPr>
        <w:t>The sustainability of ideals, values and the nursing mandate: evidence from a longitudinal qualitative study.</w:t>
      </w:r>
      <w:r w:rsidRPr="006F5B6F">
        <w:rPr>
          <w:lang w:val="en-US"/>
        </w:rPr>
        <w:t xml:space="preserve"> Nursing Inquiry, 19(1), pp. 99–113.</w:t>
      </w:r>
    </w:p>
    <w:p w14:paraId="1EBEE68F" w14:textId="29C39E81" w:rsidR="006F5B6F" w:rsidRPr="006F5B6F" w:rsidRDefault="006F5B6F" w:rsidP="006F5B6F">
      <w:pPr>
        <w:rPr>
          <w:color w:val="000000" w:themeColor="text1"/>
          <w:lang w:val="en-US"/>
        </w:rPr>
      </w:pPr>
      <w:r w:rsidRPr="006F5B6F">
        <w:rPr>
          <w:lang w:val="en-US"/>
        </w:rPr>
        <w:t xml:space="preserve">NHS Careers (2023) </w:t>
      </w:r>
      <w:r w:rsidRPr="006F5B6F">
        <w:rPr>
          <w:i/>
          <w:iCs/>
          <w:lang w:val="en-US"/>
        </w:rPr>
        <w:t>Healthcare Assistant Role Overview.</w:t>
      </w:r>
      <w:r w:rsidRPr="006F5B6F">
        <w:rPr>
          <w:lang w:val="en-US"/>
        </w:rPr>
        <w:t xml:space="preserve"> [Online] Available at: </w:t>
      </w:r>
      <w:hyperlink r:id="rId8" w:tgtFrame="_new" w:history="1">
        <w:r w:rsidRPr="006F5B6F">
          <w:rPr>
            <w:rStyle w:val="Hyperlink"/>
            <w:color w:val="000000" w:themeColor="text1"/>
            <w:u w:val="none"/>
            <w:lang w:val="en-US"/>
          </w:rPr>
          <w:t>https://www.healthcareers.nhs.uk/</w:t>
        </w:r>
      </w:hyperlink>
      <w:r w:rsidRPr="006F5B6F">
        <w:rPr>
          <w:color w:val="000000" w:themeColor="text1"/>
        </w:rPr>
        <w:t xml:space="preserve"> [Accessed on 13 Nov. 2025].</w:t>
      </w:r>
    </w:p>
    <w:p w14:paraId="1C9FBECA" w14:textId="7F0621A6" w:rsidR="006F5B6F" w:rsidRPr="006F5B6F" w:rsidRDefault="006F5B6F" w:rsidP="006F5B6F">
      <w:pPr>
        <w:rPr>
          <w:color w:val="000000" w:themeColor="text1"/>
          <w:lang w:val="en-US"/>
        </w:rPr>
      </w:pPr>
      <w:r w:rsidRPr="006F5B6F">
        <w:rPr>
          <w:color w:val="000000" w:themeColor="text1"/>
          <w:lang w:val="en-US"/>
        </w:rPr>
        <w:t xml:space="preserve">NHS England (2023) </w:t>
      </w:r>
      <w:r w:rsidRPr="006F5B6F">
        <w:rPr>
          <w:i/>
          <w:iCs/>
          <w:color w:val="000000" w:themeColor="text1"/>
          <w:lang w:val="en-US"/>
        </w:rPr>
        <w:t>The 6Cs of Nursing Values.</w:t>
      </w:r>
      <w:r w:rsidRPr="006F5B6F">
        <w:rPr>
          <w:color w:val="000000" w:themeColor="text1"/>
          <w:lang w:val="en-US"/>
        </w:rPr>
        <w:t xml:space="preserve"> [Online] Available at: </w:t>
      </w:r>
      <w:hyperlink r:id="rId9" w:tgtFrame="_new" w:history="1">
        <w:r w:rsidRPr="006F5B6F">
          <w:rPr>
            <w:rStyle w:val="Hyperlink"/>
            <w:color w:val="000000" w:themeColor="text1"/>
            <w:u w:val="none"/>
            <w:lang w:val="en-US"/>
          </w:rPr>
          <w:t>https://www.england.nhs.uk/</w:t>
        </w:r>
      </w:hyperlink>
      <w:r w:rsidRPr="006F5B6F">
        <w:rPr>
          <w:color w:val="000000" w:themeColor="text1"/>
        </w:rPr>
        <w:t xml:space="preserve"> [Accessed on 13 Nov. 2025].</w:t>
      </w:r>
    </w:p>
    <w:p w14:paraId="3766FFC2" w14:textId="744757F9" w:rsidR="006F5B6F" w:rsidRPr="006F5B6F" w:rsidRDefault="006F5B6F" w:rsidP="006F5B6F">
      <w:pPr>
        <w:rPr>
          <w:lang w:val="en-US"/>
        </w:rPr>
      </w:pPr>
      <w:r w:rsidRPr="006F5B6F">
        <w:rPr>
          <w:lang w:val="en-US"/>
        </w:rPr>
        <w:t xml:space="preserve">Skills for Care (2022) </w:t>
      </w:r>
      <w:r w:rsidRPr="006F5B6F">
        <w:rPr>
          <w:i/>
          <w:iCs/>
          <w:lang w:val="en-US"/>
        </w:rPr>
        <w:t>Core Skills for Care Workers.</w:t>
      </w:r>
      <w:r w:rsidRPr="006F5B6F">
        <w:rPr>
          <w:lang w:val="en-US"/>
        </w:rPr>
        <w:t xml:space="preserve"> Leeds: Skills for Care.</w:t>
      </w:r>
    </w:p>
    <w:p w14:paraId="056E8E0C" w14:textId="16D4943B" w:rsidR="006F5B6F" w:rsidRPr="006F5B6F" w:rsidRDefault="006F5B6F" w:rsidP="006F5B6F">
      <w:pPr>
        <w:rPr>
          <w:lang w:val="en-US"/>
        </w:rPr>
      </w:pPr>
      <w:r w:rsidRPr="006F5B6F">
        <w:rPr>
          <w:lang w:val="en-US"/>
        </w:rPr>
        <w:t xml:space="preserve">Skills for Care (2023) </w:t>
      </w:r>
      <w:r w:rsidRPr="006F5B6F">
        <w:rPr>
          <w:i/>
          <w:iCs/>
          <w:lang w:val="en-US"/>
        </w:rPr>
        <w:t>The Care Certificate Standards.</w:t>
      </w:r>
      <w:r w:rsidRPr="006F5B6F">
        <w:rPr>
          <w:lang w:val="en-US"/>
        </w:rPr>
        <w:t xml:space="preserve"> Leeds: Skills for Care.</w:t>
      </w:r>
    </w:p>
    <w:p w14:paraId="7D4C0A4B" w14:textId="63BE4E74" w:rsidR="006F5B6F" w:rsidRPr="006F5B6F" w:rsidRDefault="006F5B6F" w:rsidP="006F5B6F">
      <w:pPr>
        <w:rPr>
          <w:lang w:val="en-US"/>
        </w:rPr>
      </w:pPr>
      <w:r w:rsidRPr="006F5B6F">
        <w:rPr>
          <w:lang w:val="en-US"/>
        </w:rPr>
        <w:t xml:space="preserve">West, ., et al. (2014) </w:t>
      </w:r>
      <w:r w:rsidRPr="006F5B6F">
        <w:rPr>
          <w:i/>
          <w:iCs/>
          <w:lang w:val="en-US"/>
        </w:rPr>
        <w:t>Developing Collective Leadership for Healthcare.</w:t>
      </w:r>
      <w:r w:rsidRPr="006F5B6F">
        <w:rPr>
          <w:lang w:val="en-US"/>
        </w:rPr>
        <w:t xml:space="preserve"> King’s Fund.</w:t>
      </w:r>
    </w:p>
    <w:p w14:paraId="6933D854" w14:textId="75217E45" w:rsidR="006F5B6F" w:rsidRPr="006F5B6F" w:rsidRDefault="006F5B6F" w:rsidP="006F5B6F">
      <w:pPr>
        <w:rPr>
          <w:lang w:val="en-US"/>
        </w:rPr>
      </w:pPr>
      <w:r w:rsidRPr="006F5B6F">
        <w:rPr>
          <w:lang w:val="en-US"/>
        </w:rPr>
        <w:t xml:space="preserve">Yorke, M. (2006) </w:t>
      </w:r>
      <w:r w:rsidRPr="006F5B6F">
        <w:rPr>
          <w:i/>
          <w:iCs/>
          <w:lang w:val="en-US"/>
        </w:rPr>
        <w:t>Employability in Higher Education: What it is – What it is not.</w:t>
      </w:r>
      <w:r w:rsidRPr="006F5B6F">
        <w:rPr>
          <w:lang w:val="en-US"/>
        </w:rPr>
        <w:t xml:space="preserve"> Learning and Employability Series, York: Higher Education Academy.</w:t>
      </w:r>
    </w:p>
    <w:p w14:paraId="199D6322" w14:textId="77777777" w:rsidR="006F5B6F" w:rsidRDefault="006F5B6F" w:rsidP="00716183"/>
    <w:sectPr w:rsidR="006F5B6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586BB4"/>
    <w:multiLevelType w:val="hybridMultilevel"/>
    <w:tmpl w:val="510A79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330ADC"/>
    <w:multiLevelType w:val="hybridMultilevel"/>
    <w:tmpl w:val="9EEAEC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071088"/>
    <w:multiLevelType w:val="hybridMultilevel"/>
    <w:tmpl w:val="EEF26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29649A5"/>
    <w:multiLevelType w:val="hybridMultilevel"/>
    <w:tmpl w:val="20E09D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75A1613"/>
    <w:multiLevelType w:val="hybridMultilevel"/>
    <w:tmpl w:val="36C0B0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78C0C8E"/>
    <w:multiLevelType w:val="hybridMultilevel"/>
    <w:tmpl w:val="85DE0E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55A31B6"/>
    <w:multiLevelType w:val="hybridMultilevel"/>
    <w:tmpl w:val="830A9D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F685D42"/>
    <w:multiLevelType w:val="hybridMultilevel"/>
    <w:tmpl w:val="13A621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3870030"/>
    <w:multiLevelType w:val="hybridMultilevel"/>
    <w:tmpl w:val="AB7408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03E3A26"/>
    <w:multiLevelType w:val="hybridMultilevel"/>
    <w:tmpl w:val="107485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BCD4AED"/>
    <w:multiLevelType w:val="hybridMultilevel"/>
    <w:tmpl w:val="316A00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32399663">
    <w:abstractNumId w:val="6"/>
  </w:num>
  <w:num w:numId="2" w16cid:durableId="621226024">
    <w:abstractNumId w:val="1"/>
  </w:num>
  <w:num w:numId="3" w16cid:durableId="404569841">
    <w:abstractNumId w:val="7"/>
  </w:num>
  <w:num w:numId="4" w16cid:durableId="2058161267">
    <w:abstractNumId w:val="2"/>
  </w:num>
  <w:num w:numId="5" w16cid:durableId="1881816834">
    <w:abstractNumId w:val="10"/>
  </w:num>
  <w:num w:numId="6" w16cid:durableId="432701026">
    <w:abstractNumId w:val="5"/>
  </w:num>
  <w:num w:numId="7" w16cid:durableId="1883201585">
    <w:abstractNumId w:val="9"/>
  </w:num>
  <w:num w:numId="8" w16cid:durableId="256906362">
    <w:abstractNumId w:val="4"/>
  </w:num>
  <w:num w:numId="9" w16cid:durableId="197475320">
    <w:abstractNumId w:val="8"/>
  </w:num>
  <w:num w:numId="10" w16cid:durableId="1958293967">
    <w:abstractNumId w:val="0"/>
  </w:num>
  <w:num w:numId="11" w16cid:durableId="18954624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525F06"/>
    <w:rsid w:val="000026BD"/>
    <w:rsid w:val="00062286"/>
    <w:rsid w:val="00123A2D"/>
    <w:rsid w:val="001C7605"/>
    <w:rsid w:val="002B0F15"/>
    <w:rsid w:val="003B2ACC"/>
    <w:rsid w:val="003E0683"/>
    <w:rsid w:val="004B4BAD"/>
    <w:rsid w:val="004C406A"/>
    <w:rsid w:val="00525F06"/>
    <w:rsid w:val="005B352A"/>
    <w:rsid w:val="005E4791"/>
    <w:rsid w:val="00656841"/>
    <w:rsid w:val="006F5B6F"/>
    <w:rsid w:val="00716183"/>
    <w:rsid w:val="008D6BDB"/>
    <w:rsid w:val="00922D5B"/>
    <w:rsid w:val="00A0441F"/>
    <w:rsid w:val="00A732DE"/>
    <w:rsid w:val="00B252C9"/>
    <w:rsid w:val="00B74BAD"/>
    <w:rsid w:val="00C23C28"/>
    <w:rsid w:val="00C81432"/>
    <w:rsid w:val="00D508DE"/>
    <w:rsid w:val="00DE2C8D"/>
    <w:rsid w:val="00E4382E"/>
    <w:rsid w:val="00E4706B"/>
    <w:rsid w:val="00EF112F"/>
    <w:rsid w:val="00F47A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93BD8"/>
  <w15:chartTrackingRefBased/>
  <w15:docId w15:val="{3704E92D-A43D-44CA-B123-74E4248A3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0683"/>
    <w:pPr>
      <w:spacing w:after="160" w:line="360" w:lineRule="auto"/>
      <w:jc w:val="both"/>
    </w:pPr>
    <w:rPr>
      <w:rFonts w:ascii="Arial" w:eastAsiaTheme="minorHAnsi" w:hAnsi="Arial"/>
      <w:kern w:val="0"/>
      <w:lang w:val="en-GB"/>
      <w14:ligatures w14:val="none"/>
    </w:rPr>
  </w:style>
  <w:style w:type="paragraph" w:styleId="Heading1">
    <w:name w:val="heading 1"/>
    <w:basedOn w:val="Normal"/>
    <w:next w:val="Normal"/>
    <w:link w:val="Heading1Char"/>
    <w:autoRedefine/>
    <w:uiPriority w:val="9"/>
    <w:qFormat/>
    <w:rsid w:val="001C7605"/>
    <w:pPr>
      <w:keepNext/>
      <w:keepLines/>
      <w:spacing w:before="240"/>
      <w:outlineLvl w:val="0"/>
    </w:pPr>
    <w:rPr>
      <w:rFonts w:eastAsiaTheme="majorEastAsia" w:cstheme="majorBidi"/>
      <w:color w:val="365F91" w:themeColor="accent1" w:themeShade="BF"/>
      <w:kern w:val="2"/>
      <w:sz w:val="32"/>
      <w:szCs w:val="32"/>
      <w:lang w:val="en-US"/>
      <w14:ligatures w14:val="standardContextual"/>
    </w:rPr>
  </w:style>
  <w:style w:type="paragraph" w:styleId="Heading2">
    <w:name w:val="heading 2"/>
    <w:basedOn w:val="Normal"/>
    <w:next w:val="Normal"/>
    <w:link w:val="Heading2Char"/>
    <w:autoRedefine/>
    <w:uiPriority w:val="9"/>
    <w:unhideWhenUsed/>
    <w:qFormat/>
    <w:rsid w:val="001C7605"/>
    <w:pPr>
      <w:keepNext/>
      <w:keepLines/>
      <w:spacing w:before="40"/>
      <w:outlineLvl w:val="1"/>
    </w:pPr>
    <w:rPr>
      <w:rFonts w:eastAsiaTheme="majorEastAsia" w:cstheme="majorBidi"/>
      <w:color w:val="1F497D" w:themeColor="text2"/>
      <w:kern w:val="2"/>
      <w:sz w:val="28"/>
      <w:szCs w:val="26"/>
      <w:lang w:val="en-US"/>
      <w14:ligatures w14:val="standardContextual"/>
    </w:rPr>
  </w:style>
  <w:style w:type="paragraph" w:styleId="Heading3">
    <w:name w:val="heading 3"/>
    <w:basedOn w:val="Normal"/>
    <w:next w:val="Normal"/>
    <w:link w:val="Heading3Char"/>
    <w:autoRedefine/>
    <w:uiPriority w:val="9"/>
    <w:unhideWhenUsed/>
    <w:qFormat/>
    <w:rsid w:val="00062286"/>
    <w:pPr>
      <w:keepNext/>
      <w:keepLines/>
      <w:spacing w:before="40"/>
      <w:outlineLvl w:val="2"/>
    </w:pPr>
    <w:rPr>
      <w:rFonts w:eastAsiaTheme="majorEastAsia" w:cstheme="majorBidi"/>
      <w:color w:val="243F60" w:themeColor="accent1" w:themeShade="7F"/>
    </w:rPr>
  </w:style>
  <w:style w:type="paragraph" w:styleId="Heading4">
    <w:name w:val="heading 4"/>
    <w:basedOn w:val="Normal"/>
    <w:next w:val="Normal"/>
    <w:link w:val="Heading4Char"/>
    <w:uiPriority w:val="9"/>
    <w:semiHidden/>
    <w:unhideWhenUsed/>
    <w:qFormat/>
    <w:rsid w:val="00525F06"/>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525F06"/>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525F06"/>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25F06"/>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25F06"/>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25F06"/>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605"/>
    <w:rPr>
      <w:rFonts w:ascii="Times New Roman" w:eastAsiaTheme="majorEastAsia" w:hAnsi="Times New Roman" w:cstheme="majorBidi"/>
      <w:color w:val="365F91" w:themeColor="accent1" w:themeShade="BF"/>
      <w:sz w:val="32"/>
      <w:szCs w:val="32"/>
    </w:rPr>
  </w:style>
  <w:style w:type="character" w:customStyle="1" w:styleId="Heading2Char">
    <w:name w:val="Heading 2 Char"/>
    <w:basedOn w:val="DefaultParagraphFont"/>
    <w:link w:val="Heading2"/>
    <w:uiPriority w:val="9"/>
    <w:rsid w:val="001C7605"/>
    <w:rPr>
      <w:rFonts w:ascii="Times New Roman" w:eastAsiaTheme="majorEastAsia" w:hAnsi="Times New Roman" w:cstheme="majorBidi"/>
      <w:color w:val="1F497D" w:themeColor="text2"/>
      <w:sz w:val="28"/>
      <w:szCs w:val="26"/>
    </w:rPr>
  </w:style>
  <w:style w:type="character" w:customStyle="1" w:styleId="Heading3Char">
    <w:name w:val="Heading 3 Char"/>
    <w:basedOn w:val="DefaultParagraphFont"/>
    <w:link w:val="Heading3"/>
    <w:uiPriority w:val="9"/>
    <w:rsid w:val="00062286"/>
    <w:rPr>
      <w:rFonts w:ascii="Times New Roman" w:eastAsiaTheme="majorEastAsia" w:hAnsi="Times New Roman" w:cstheme="majorBidi"/>
      <w:color w:val="243F60" w:themeColor="accent1" w:themeShade="7F"/>
      <w:sz w:val="24"/>
      <w:szCs w:val="24"/>
    </w:rPr>
  </w:style>
  <w:style w:type="paragraph" w:styleId="Caption">
    <w:name w:val="caption"/>
    <w:basedOn w:val="Normal"/>
    <w:next w:val="Normal"/>
    <w:autoRedefine/>
    <w:uiPriority w:val="35"/>
    <w:unhideWhenUsed/>
    <w:qFormat/>
    <w:rsid w:val="006F5B6F"/>
    <w:pPr>
      <w:keepNext/>
      <w:spacing w:after="200"/>
      <w:jc w:val="center"/>
    </w:pPr>
    <w:rPr>
      <w:bCs/>
      <w:iCs/>
      <w:color w:val="000000" w:themeColor="text1"/>
      <w:kern w:val="2"/>
      <w:sz w:val="24"/>
      <w14:ligatures w14:val="standardContextual"/>
    </w:rPr>
  </w:style>
  <w:style w:type="character" w:customStyle="1" w:styleId="Heading4Char">
    <w:name w:val="Heading 4 Char"/>
    <w:basedOn w:val="DefaultParagraphFont"/>
    <w:link w:val="Heading4"/>
    <w:uiPriority w:val="9"/>
    <w:semiHidden/>
    <w:rsid w:val="00525F06"/>
    <w:rPr>
      <w:rFonts w:eastAsiaTheme="majorEastAsia" w:cstheme="majorBidi"/>
      <w:i/>
      <w:iCs/>
      <w:color w:val="365F91" w:themeColor="accent1" w:themeShade="BF"/>
      <w:kern w:val="0"/>
      <w:sz w:val="24"/>
      <w:szCs w:val="24"/>
      <w:lang w:val="en-GB"/>
      <w14:ligatures w14:val="none"/>
    </w:rPr>
  </w:style>
  <w:style w:type="character" w:customStyle="1" w:styleId="Heading5Char">
    <w:name w:val="Heading 5 Char"/>
    <w:basedOn w:val="DefaultParagraphFont"/>
    <w:link w:val="Heading5"/>
    <w:uiPriority w:val="9"/>
    <w:semiHidden/>
    <w:rsid w:val="00525F06"/>
    <w:rPr>
      <w:rFonts w:eastAsiaTheme="majorEastAsia" w:cstheme="majorBidi"/>
      <w:color w:val="365F91" w:themeColor="accent1" w:themeShade="BF"/>
      <w:kern w:val="0"/>
      <w:sz w:val="24"/>
      <w:szCs w:val="24"/>
      <w:lang w:val="en-GB"/>
      <w14:ligatures w14:val="none"/>
    </w:rPr>
  </w:style>
  <w:style w:type="character" w:customStyle="1" w:styleId="Heading6Char">
    <w:name w:val="Heading 6 Char"/>
    <w:basedOn w:val="DefaultParagraphFont"/>
    <w:link w:val="Heading6"/>
    <w:uiPriority w:val="9"/>
    <w:semiHidden/>
    <w:rsid w:val="00525F06"/>
    <w:rPr>
      <w:rFonts w:eastAsiaTheme="majorEastAsia" w:cstheme="majorBidi"/>
      <w:i/>
      <w:iCs/>
      <w:color w:val="595959" w:themeColor="text1" w:themeTint="A6"/>
      <w:kern w:val="0"/>
      <w:sz w:val="24"/>
      <w:szCs w:val="24"/>
      <w:lang w:val="en-GB"/>
      <w14:ligatures w14:val="none"/>
    </w:rPr>
  </w:style>
  <w:style w:type="character" w:customStyle="1" w:styleId="Heading7Char">
    <w:name w:val="Heading 7 Char"/>
    <w:basedOn w:val="DefaultParagraphFont"/>
    <w:link w:val="Heading7"/>
    <w:uiPriority w:val="9"/>
    <w:semiHidden/>
    <w:rsid w:val="00525F06"/>
    <w:rPr>
      <w:rFonts w:eastAsiaTheme="majorEastAsia" w:cstheme="majorBidi"/>
      <w:color w:val="595959" w:themeColor="text1" w:themeTint="A6"/>
      <w:kern w:val="0"/>
      <w:sz w:val="24"/>
      <w:szCs w:val="24"/>
      <w:lang w:val="en-GB"/>
      <w14:ligatures w14:val="none"/>
    </w:rPr>
  </w:style>
  <w:style w:type="character" w:customStyle="1" w:styleId="Heading8Char">
    <w:name w:val="Heading 8 Char"/>
    <w:basedOn w:val="DefaultParagraphFont"/>
    <w:link w:val="Heading8"/>
    <w:uiPriority w:val="9"/>
    <w:semiHidden/>
    <w:rsid w:val="00525F06"/>
    <w:rPr>
      <w:rFonts w:eastAsiaTheme="majorEastAsia" w:cstheme="majorBidi"/>
      <w:i/>
      <w:iCs/>
      <w:color w:val="272727" w:themeColor="text1" w:themeTint="D8"/>
      <w:kern w:val="0"/>
      <w:sz w:val="24"/>
      <w:szCs w:val="24"/>
      <w:lang w:val="en-GB"/>
      <w14:ligatures w14:val="none"/>
    </w:rPr>
  </w:style>
  <w:style w:type="character" w:customStyle="1" w:styleId="Heading9Char">
    <w:name w:val="Heading 9 Char"/>
    <w:basedOn w:val="DefaultParagraphFont"/>
    <w:link w:val="Heading9"/>
    <w:uiPriority w:val="9"/>
    <w:semiHidden/>
    <w:rsid w:val="00525F06"/>
    <w:rPr>
      <w:rFonts w:eastAsiaTheme="majorEastAsia" w:cstheme="majorBidi"/>
      <w:color w:val="272727" w:themeColor="text1" w:themeTint="D8"/>
      <w:kern w:val="0"/>
      <w:sz w:val="24"/>
      <w:szCs w:val="24"/>
      <w:lang w:val="en-GB"/>
      <w14:ligatures w14:val="none"/>
    </w:rPr>
  </w:style>
  <w:style w:type="paragraph" w:styleId="Title">
    <w:name w:val="Title"/>
    <w:basedOn w:val="Normal"/>
    <w:next w:val="Normal"/>
    <w:link w:val="TitleChar"/>
    <w:uiPriority w:val="10"/>
    <w:qFormat/>
    <w:rsid w:val="00525F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5F06"/>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525F0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5F06"/>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525F06"/>
    <w:pPr>
      <w:spacing w:before="160"/>
      <w:jc w:val="center"/>
    </w:pPr>
    <w:rPr>
      <w:i/>
      <w:iCs/>
      <w:color w:val="404040" w:themeColor="text1" w:themeTint="BF"/>
    </w:rPr>
  </w:style>
  <w:style w:type="character" w:customStyle="1" w:styleId="QuoteChar">
    <w:name w:val="Quote Char"/>
    <w:basedOn w:val="DefaultParagraphFont"/>
    <w:link w:val="Quote"/>
    <w:uiPriority w:val="29"/>
    <w:rsid w:val="00525F06"/>
    <w:rPr>
      <w:rFonts w:ascii="Times New Roman" w:hAnsi="Times New Roman" w:cs="Times New Roman"/>
      <w:i/>
      <w:iCs/>
      <w:color w:val="404040" w:themeColor="text1" w:themeTint="BF"/>
      <w:kern w:val="0"/>
      <w:sz w:val="24"/>
      <w:szCs w:val="24"/>
      <w:lang w:val="en-GB"/>
      <w14:ligatures w14:val="none"/>
    </w:rPr>
  </w:style>
  <w:style w:type="paragraph" w:styleId="ListParagraph">
    <w:name w:val="List Paragraph"/>
    <w:basedOn w:val="Normal"/>
    <w:uiPriority w:val="34"/>
    <w:qFormat/>
    <w:rsid w:val="00525F06"/>
    <w:pPr>
      <w:ind w:left="720"/>
      <w:contextualSpacing/>
    </w:pPr>
  </w:style>
  <w:style w:type="character" w:styleId="IntenseEmphasis">
    <w:name w:val="Intense Emphasis"/>
    <w:basedOn w:val="DefaultParagraphFont"/>
    <w:uiPriority w:val="21"/>
    <w:qFormat/>
    <w:rsid w:val="00525F06"/>
    <w:rPr>
      <w:i/>
      <w:iCs/>
      <w:color w:val="365F91" w:themeColor="accent1" w:themeShade="BF"/>
    </w:rPr>
  </w:style>
  <w:style w:type="paragraph" w:styleId="IntenseQuote">
    <w:name w:val="Intense Quote"/>
    <w:basedOn w:val="Normal"/>
    <w:next w:val="Normal"/>
    <w:link w:val="IntenseQuoteChar"/>
    <w:uiPriority w:val="30"/>
    <w:qFormat/>
    <w:rsid w:val="00525F06"/>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525F06"/>
    <w:rPr>
      <w:rFonts w:ascii="Times New Roman" w:hAnsi="Times New Roman" w:cs="Times New Roman"/>
      <w:i/>
      <w:iCs/>
      <w:color w:val="365F91" w:themeColor="accent1" w:themeShade="BF"/>
      <w:kern w:val="0"/>
      <w:sz w:val="24"/>
      <w:szCs w:val="24"/>
      <w:lang w:val="en-GB"/>
      <w14:ligatures w14:val="none"/>
    </w:rPr>
  </w:style>
  <w:style w:type="character" w:styleId="IntenseReference">
    <w:name w:val="Intense Reference"/>
    <w:basedOn w:val="DefaultParagraphFont"/>
    <w:uiPriority w:val="32"/>
    <w:qFormat/>
    <w:rsid w:val="00525F06"/>
    <w:rPr>
      <w:b/>
      <w:bCs/>
      <w:smallCaps/>
      <w:color w:val="365F91" w:themeColor="accent1" w:themeShade="BF"/>
      <w:spacing w:val="5"/>
    </w:rPr>
  </w:style>
  <w:style w:type="paragraph" w:styleId="TOCHeading">
    <w:name w:val="TOC Heading"/>
    <w:basedOn w:val="Heading1"/>
    <w:next w:val="Normal"/>
    <w:uiPriority w:val="39"/>
    <w:unhideWhenUsed/>
    <w:qFormat/>
    <w:rsid w:val="003E0683"/>
    <w:pPr>
      <w:spacing w:line="259" w:lineRule="auto"/>
      <w:jc w:val="left"/>
      <w:outlineLvl w:val="9"/>
    </w:pPr>
    <w:rPr>
      <w:rFonts w:asciiTheme="majorHAnsi" w:hAnsiTheme="majorHAnsi"/>
      <w:kern w:val="0"/>
      <w14:ligatures w14:val="none"/>
    </w:rPr>
  </w:style>
  <w:style w:type="paragraph" w:styleId="NoSpacing">
    <w:name w:val="No Spacing"/>
    <w:uiPriority w:val="1"/>
    <w:qFormat/>
    <w:rsid w:val="00716183"/>
    <w:pPr>
      <w:spacing w:after="0" w:line="240" w:lineRule="auto"/>
      <w:jc w:val="both"/>
    </w:pPr>
    <w:rPr>
      <w:rFonts w:ascii="Arial" w:eastAsiaTheme="minorHAnsi" w:hAnsi="Arial"/>
      <w:kern w:val="0"/>
      <w:lang w:val="en-GB"/>
      <w14:ligatures w14:val="none"/>
    </w:rPr>
  </w:style>
  <w:style w:type="table" w:styleId="TableGrid">
    <w:name w:val="Table Grid"/>
    <w:basedOn w:val="TableNormal"/>
    <w:uiPriority w:val="59"/>
    <w:rsid w:val="007161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F5B6F"/>
    <w:rPr>
      <w:color w:val="0000FF" w:themeColor="hyperlink"/>
      <w:u w:val="single"/>
    </w:rPr>
  </w:style>
  <w:style w:type="character" w:styleId="UnresolvedMention">
    <w:name w:val="Unresolved Mention"/>
    <w:basedOn w:val="DefaultParagraphFont"/>
    <w:uiPriority w:val="99"/>
    <w:semiHidden/>
    <w:unhideWhenUsed/>
    <w:rsid w:val="006F5B6F"/>
    <w:rPr>
      <w:color w:val="605E5C"/>
      <w:shd w:val="clear" w:color="auto" w:fill="E1DFDD"/>
    </w:rPr>
  </w:style>
  <w:style w:type="paragraph" w:styleId="TOC1">
    <w:name w:val="toc 1"/>
    <w:basedOn w:val="Normal"/>
    <w:next w:val="Normal"/>
    <w:autoRedefine/>
    <w:uiPriority w:val="39"/>
    <w:unhideWhenUsed/>
    <w:rsid w:val="006F5B6F"/>
    <w:pPr>
      <w:spacing w:after="100"/>
    </w:pPr>
  </w:style>
  <w:style w:type="paragraph" w:styleId="TOC2">
    <w:name w:val="toc 2"/>
    <w:basedOn w:val="Normal"/>
    <w:next w:val="Normal"/>
    <w:autoRedefine/>
    <w:uiPriority w:val="39"/>
    <w:unhideWhenUsed/>
    <w:rsid w:val="006F5B6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careers.nhs.uk/" TargetMode="External" /><Relationship Id="rId3" Type="http://schemas.openxmlformats.org/officeDocument/2006/relationships/styles" Target="styles.xml" /><Relationship Id="rId7" Type="http://schemas.openxmlformats.org/officeDocument/2006/relationships/image" Target="cid:image001.png@01D0EA4A.2BD679A0"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yperlink" Target="https://www.england.nhs.u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81B962-4512-45A9-ACA7-6FF96ABF7CA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2716</Words>
  <Characters>15483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Metadata removed by MetaClean (www.adarsus.com)</cp:keywords>
  <cp:lastModifiedBy>daniela Virlan</cp:lastModifiedBy>
  <cp:revision>2</cp:revision>
  <dcterms:created xsi:type="dcterms:W3CDTF">2025-11-20T10:51:00Z</dcterms:created>
  <dcterms:modified xsi:type="dcterms:W3CDTF">2025-11-20T10:51:00Z</dcterms:modified>
</cp:coreProperties>
</file>