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8B8B6" w14:textId="0052F684" w:rsidR="001347DD" w:rsidRDefault="00BF3808">
      <w:proofErr w:type="gramStart"/>
      <w:r>
        <w:t>Up..</w:t>
      </w:r>
      <w:proofErr w:type="gramEnd"/>
      <w:r>
        <w:t>-0-=[00y</w:t>
      </w:r>
    </w:p>
    <w:p w14:paraId="0B1F7F8A" w14:textId="77777777" w:rsidR="00EC65DF" w:rsidRDefault="00EC65DF"/>
    <w:tbl>
      <w:tblPr>
        <w:tblStyle w:val="TableGrid"/>
        <w:tblW w:w="0" w:type="auto"/>
        <w:tblLook w:val="04A0" w:firstRow="1" w:lastRow="0" w:firstColumn="1" w:lastColumn="0" w:noHBand="0" w:noVBand="1"/>
      </w:tblPr>
      <w:tblGrid>
        <w:gridCol w:w="1555"/>
        <w:gridCol w:w="7461"/>
      </w:tblGrid>
      <w:tr w:rsidR="00EC65DF" w14:paraId="45607613" w14:textId="77777777" w:rsidTr="00EC65DF">
        <w:tc>
          <w:tcPr>
            <w:tcW w:w="1555" w:type="dxa"/>
          </w:tcPr>
          <w:p w14:paraId="2DC9E425" w14:textId="7D517974" w:rsidR="00EC65DF" w:rsidRPr="008B16EE" w:rsidRDefault="00EC65DF">
            <w:pPr>
              <w:rPr>
                <w:b/>
                <w:bCs/>
              </w:rPr>
            </w:pPr>
            <w:r w:rsidRPr="008B16EE">
              <w:rPr>
                <w:b/>
                <w:bCs/>
              </w:rPr>
              <w:t>Target 1</w:t>
            </w:r>
          </w:p>
        </w:tc>
        <w:tc>
          <w:tcPr>
            <w:tcW w:w="7461" w:type="dxa"/>
          </w:tcPr>
          <w:p w14:paraId="354223B4" w14:textId="0AE186EC" w:rsidR="00EC65DF" w:rsidRPr="00EA5E4B" w:rsidRDefault="00EA5E4B" w:rsidP="00EA5E4B">
            <w:pPr>
              <w:pStyle w:val="NormalWeb"/>
              <w:spacing w:before="0" w:beforeAutospacing="0" w:after="0" w:afterAutospacing="0"/>
              <w:rPr>
                <w:rFonts w:asciiTheme="minorHAnsi" w:hAnsiTheme="minorHAnsi" w:cstheme="minorHAnsi"/>
                <w:color w:val="283041"/>
              </w:rPr>
            </w:pPr>
            <w:r w:rsidRPr="00EA5E4B">
              <w:rPr>
                <w:rFonts w:asciiTheme="minorHAnsi" w:hAnsiTheme="minorHAnsi" w:cstheme="minorHAnsi"/>
                <w:color w:val="283041"/>
              </w:rPr>
              <w:t>Endeavour to select a greater depth of appropriate peer reviewed sources of research for your writing to aid academic support of your key points. Large bodies of text had no supportive references. </w:t>
            </w:r>
          </w:p>
        </w:tc>
      </w:tr>
      <w:tr w:rsidR="00EC65DF" w14:paraId="587EC035" w14:textId="77777777" w:rsidTr="00EC65DF">
        <w:tc>
          <w:tcPr>
            <w:tcW w:w="1555" w:type="dxa"/>
          </w:tcPr>
          <w:p w14:paraId="209E8DE5" w14:textId="1CAC4B0F" w:rsidR="00EC65DF" w:rsidRPr="008B16EE" w:rsidRDefault="00EC65DF">
            <w:pPr>
              <w:rPr>
                <w:b/>
                <w:bCs/>
              </w:rPr>
            </w:pPr>
            <w:r w:rsidRPr="008B16EE">
              <w:rPr>
                <w:b/>
                <w:bCs/>
              </w:rPr>
              <w:t>Target 2</w:t>
            </w:r>
          </w:p>
        </w:tc>
        <w:tc>
          <w:tcPr>
            <w:tcW w:w="7461" w:type="dxa"/>
          </w:tcPr>
          <w:p w14:paraId="7DB65F9B" w14:textId="16171E3B" w:rsidR="00EC65DF" w:rsidRPr="00EA5E4B" w:rsidRDefault="00EA5E4B">
            <w:pPr>
              <w:rPr>
                <w:rFonts w:cstheme="minorHAnsi"/>
              </w:rPr>
            </w:pPr>
            <w:r w:rsidRPr="00EA5E4B">
              <w:rPr>
                <w:rFonts w:cstheme="minorHAnsi"/>
                <w:color w:val="283041"/>
                <w:shd w:val="clear" w:color="auto" w:fill="FFFFFF"/>
              </w:rPr>
              <w:t>Ensure a critical approach throughout, offering the opposing view/ aspects to be cautious with and limitations whenever possible.</w:t>
            </w:r>
          </w:p>
        </w:tc>
      </w:tr>
    </w:tbl>
    <w:p w14:paraId="27C38ADF" w14:textId="77777777" w:rsidR="00EC65DF" w:rsidRDefault="00EC65DF"/>
    <w:p w14:paraId="7DEBD96E" w14:textId="77777777" w:rsidR="00262855" w:rsidRDefault="00262855" w:rsidP="00262855">
      <w:pPr>
        <w:spacing w:line="360" w:lineRule="auto"/>
        <w:jc w:val="center"/>
        <w:rPr>
          <w:rFonts w:ascii="Arial" w:hAnsi="Arial" w:cs="Arial"/>
          <w:b/>
          <w:bCs/>
          <w:sz w:val="36"/>
          <w:szCs w:val="36"/>
          <w:u w:val="single"/>
        </w:rPr>
      </w:pPr>
    </w:p>
    <w:p w14:paraId="76D70B15" w14:textId="2DC1C694" w:rsidR="00EC65DF" w:rsidRDefault="00262855" w:rsidP="00262855">
      <w:pPr>
        <w:spacing w:line="360" w:lineRule="auto"/>
        <w:jc w:val="center"/>
        <w:rPr>
          <w:rFonts w:ascii="Arial" w:hAnsi="Arial" w:cs="Arial"/>
          <w:b/>
          <w:bCs/>
          <w:sz w:val="36"/>
          <w:szCs w:val="36"/>
          <w:u w:val="single"/>
        </w:rPr>
      </w:pPr>
      <w:r w:rsidRPr="00262855">
        <w:rPr>
          <w:rFonts w:ascii="Arial" w:hAnsi="Arial" w:cs="Arial"/>
          <w:b/>
          <w:bCs/>
          <w:sz w:val="36"/>
          <w:szCs w:val="36"/>
          <w:u w:val="single"/>
        </w:rPr>
        <w:t>ECAD5010-C: Researching the Learning: What, How and Why am I Teaching?</w:t>
      </w:r>
    </w:p>
    <w:p w14:paraId="7FC608B8" w14:textId="77777777" w:rsidR="00262855" w:rsidRDefault="00262855" w:rsidP="00262855">
      <w:pPr>
        <w:spacing w:line="360" w:lineRule="auto"/>
        <w:jc w:val="center"/>
        <w:rPr>
          <w:rFonts w:ascii="Arial" w:hAnsi="Arial" w:cs="Arial"/>
          <w:b/>
          <w:bCs/>
          <w:sz w:val="36"/>
          <w:szCs w:val="36"/>
          <w:u w:val="single"/>
        </w:rPr>
      </w:pPr>
    </w:p>
    <w:p w14:paraId="7E865BB8" w14:textId="77777777" w:rsidR="00262855" w:rsidRDefault="00262855" w:rsidP="00262855">
      <w:pPr>
        <w:spacing w:line="360" w:lineRule="auto"/>
        <w:jc w:val="center"/>
        <w:rPr>
          <w:rFonts w:ascii="Arial" w:hAnsi="Arial" w:cs="Arial"/>
          <w:b/>
          <w:bCs/>
          <w:sz w:val="36"/>
          <w:szCs w:val="36"/>
          <w:u w:val="single"/>
        </w:rPr>
      </w:pPr>
    </w:p>
    <w:p w14:paraId="78C0DBB9" w14:textId="37A94B4B" w:rsidR="008E15EF" w:rsidRPr="008E15EF" w:rsidRDefault="008E15EF" w:rsidP="008E15EF">
      <w:pPr>
        <w:jc w:val="center"/>
        <w:rPr>
          <w:rFonts w:ascii="Arial" w:hAnsi="Arial" w:cs="Arial"/>
          <w:b/>
          <w:bCs/>
          <w:sz w:val="36"/>
          <w:szCs w:val="36"/>
          <w:u w:val="single"/>
        </w:rPr>
      </w:pPr>
      <w:r w:rsidRPr="008E15EF">
        <w:rPr>
          <w:rFonts w:ascii="Arial" w:hAnsi="Arial" w:cs="Arial"/>
          <w:b/>
          <w:bCs/>
          <w:sz w:val="36"/>
          <w:szCs w:val="36"/>
          <w:u w:val="single"/>
        </w:rPr>
        <w:t xml:space="preserve">What are </w:t>
      </w:r>
      <w:r w:rsidR="00F840B5">
        <w:rPr>
          <w:rFonts w:ascii="Arial" w:hAnsi="Arial" w:cs="Arial"/>
          <w:b/>
          <w:bCs/>
          <w:sz w:val="36"/>
          <w:szCs w:val="36"/>
          <w:u w:val="single"/>
        </w:rPr>
        <w:t xml:space="preserve">staff and </w:t>
      </w:r>
      <w:r w:rsidR="005010B5">
        <w:rPr>
          <w:rFonts w:ascii="Arial" w:hAnsi="Arial" w:cs="Arial"/>
          <w:b/>
          <w:bCs/>
          <w:sz w:val="36"/>
          <w:szCs w:val="36"/>
          <w:u w:val="single"/>
        </w:rPr>
        <w:t xml:space="preserve">year 5 </w:t>
      </w:r>
      <w:r w:rsidR="00F840B5">
        <w:rPr>
          <w:rFonts w:ascii="Arial" w:hAnsi="Arial" w:cs="Arial"/>
          <w:b/>
          <w:bCs/>
          <w:sz w:val="36"/>
          <w:szCs w:val="36"/>
          <w:u w:val="single"/>
        </w:rPr>
        <w:t>pupil’s perceptions on formative feedback?</w:t>
      </w:r>
    </w:p>
    <w:p w14:paraId="45563CF5" w14:textId="77777777" w:rsidR="00262855" w:rsidRDefault="00262855" w:rsidP="00262855">
      <w:pPr>
        <w:spacing w:line="360" w:lineRule="auto"/>
        <w:jc w:val="center"/>
        <w:rPr>
          <w:rFonts w:ascii="Arial" w:hAnsi="Arial" w:cs="Arial"/>
          <w:b/>
          <w:bCs/>
          <w:sz w:val="36"/>
          <w:szCs w:val="36"/>
          <w:u w:val="single"/>
        </w:rPr>
      </w:pPr>
    </w:p>
    <w:p w14:paraId="07184A2B" w14:textId="77777777" w:rsidR="00262855" w:rsidRDefault="00262855" w:rsidP="00262855">
      <w:pPr>
        <w:spacing w:line="360" w:lineRule="auto"/>
        <w:jc w:val="center"/>
        <w:rPr>
          <w:rFonts w:ascii="Arial" w:hAnsi="Arial" w:cs="Arial"/>
          <w:b/>
          <w:bCs/>
          <w:sz w:val="36"/>
          <w:szCs w:val="36"/>
          <w:u w:val="single"/>
        </w:rPr>
      </w:pPr>
    </w:p>
    <w:p w14:paraId="47E2702D" w14:textId="319E0BE3" w:rsidR="00262855" w:rsidRDefault="00262855" w:rsidP="00262855">
      <w:pPr>
        <w:spacing w:line="360" w:lineRule="auto"/>
        <w:jc w:val="center"/>
        <w:rPr>
          <w:rFonts w:ascii="Arial" w:hAnsi="Arial" w:cs="Arial"/>
          <w:b/>
          <w:bCs/>
          <w:sz w:val="36"/>
          <w:szCs w:val="36"/>
        </w:rPr>
      </w:pPr>
      <w:r w:rsidRPr="00262855">
        <w:rPr>
          <w:rFonts w:ascii="Arial" w:hAnsi="Arial" w:cs="Arial"/>
          <w:b/>
          <w:bCs/>
          <w:sz w:val="36"/>
          <w:szCs w:val="36"/>
        </w:rPr>
        <w:t>Student Number: 2103599 Em Seyerle</w:t>
      </w:r>
    </w:p>
    <w:p w14:paraId="4CABB838" w14:textId="77777777" w:rsidR="00262855" w:rsidRDefault="00262855" w:rsidP="00262855">
      <w:pPr>
        <w:spacing w:line="360" w:lineRule="auto"/>
        <w:jc w:val="center"/>
        <w:rPr>
          <w:rFonts w:ascii="Arial" w:hAnsi="Arial" w:cs="Arial"/>
          <w:b/>
          <w:bCs/>
          <w:sz w:val="36"/>
          <w:szCs w:val="36"/>
        </w:rPr>
      </w:pPr>
    </w:p>
    <w:p w14:paraId="7D908EC3" w14:textId="77777777" w:rsidR="00262855" w:rsidRDefault="00262855" w:rsidP="00262855">
      <w:pPr>
        <w:spacing w:line="360" w:lineRule="auto"/>
        <w:jc w:val="center"/>
        <w:rPr>
          <w:rFonts w:ascii="Arial" w:hAnsi="Arial" w:cs="Arial"/>
          <w:b/>
          <w:bCs/>
          <w:sz w:val="36"/>
          <w:szCs w:val="36"/>
        </w:rPr>
      </w:pPr>
    </w:p>
    <w:p w14:paraId="5CCD022C" w14:textId="091B45D2" w:rsidR="008B16EE" w:rsidRDefault="00262855" w:rsidP="00262855">
      <w:pPr>
        <w:spacing w:line="360" w:lineRule="auto"/>
        <w:jc w:val="center"/>
        <w:rPr>
          <w:rFonts w:ascii="Arial" w:hAnsi="Arial" w:cs="Arial"/>
          <w:b/>
          <w:bCs/>
          <w:sz w:val="36"/>
          <w:szCs w:val="36"/>
        </w:rPr>
      </w:pPr>
      <w:r>
        <w:rPr>
          <w:rFonts w:ascii="Arial" w:hAnsi="Arial" w:cs="Arial"/>
          <w:b/>
          <w:bCs/>
          <w:sz w:val="36"/>
          <w:szCs w:val="36"/>
        </w:rPr>
        <w:t>Word Count:</w:t>
      </w:r>
      <w:r w:rsidR="0030140E">
        <w:rPr>
          <w:rFonts w:ascii="Arial" w:hAnsi="Arial" w:cs="Arial"/>
          <w:b/>
          <w:bCs/>
          <w:sz w:val="36"/>
          <w:szCs w:val="36"/>
        </w:rPr>
        <w:t xml:space="preserve"> 3707</w:t>
      </w:r>
    </w:p>
    <w:p w14:paraId="78237BB6" w14:textId="7505486E" w:rsidR="008B16EE" w:rsidRPr="008B16EE" w:rsidRDefault="008B16EE" w:rsidP="008B16EE">
      <w:pPr>
        <w:rPr>
          <w:rFonts w:ascii="Arial" w:hAnsi="Arial" w:cs="Arial"/>
          <w:b/>
          <w:bCs/>
          <w:sz w:val="36"/>
          <w:szCs w:val="36"/>
        </w:rPr>
      </w:pPr>
      <w:r>
        <w:rPr>
          <w:rFonts w:ascii="Arial" w:hAnsi="Arial" w:cs="Arial"/>
          <w:b/>
          <w:bCs/>
          <w:sz w:val="36"/>
          <w:szCs w:val="36"/>
        </w:rPr>
        <w:br w:type="page"/>
      </w:r>
    </w:p>
    <w:sdt>
      <w:sdtPr>
        <w:rPr>
          <w:rFonts w:asciiTheme="minorHAnsi" w:eastAsiaTheme="minorHAnsi" w:hAnsiTheme="minorHAnsi" w:cstheme="minorBidi"/>
          <w:b w:val="0"/>
          <w:bCs w:val="0"/>
          <w:color w:val="auto"/>
          <w:sz w:val="24"/>
          <w:szCs w:val="24"/>
          <w:lang w:val="en-GB"/>
        </w:rPr>
        <w:id w:val="2043245782"/>
        <w:docPartObj>
          <w:docPartGallery w:val="Table of Contents"/>
          <w:docPartUnique/>
        </w:docPartObj>
      </w:sdtPr>
      <w:sdtEndPr>
        <w:rPr>
          <w:noProof/>
        </w:rPr>
      </w:sdtEndPr>
      <w:sdtContent>
        <w:p w14:paraId="67714B5A" w14:textId="1402723B" w:rsidR="008B16EE" w:rsidRPr="008B16EE" w:rsidRDefault="008B16EE" w:rsidP="008B16EE">
          <w:pPr>
            <w:pStyle w:val="TOCHeading"/>
            <w:jc w:val="center"/>
            <w:rPr>
              <w:rFonts w:ascii="Arial" w:hAnsi="Arial" w:cs="Arial"/>
              <w:color w:val="000000" w:themeColor="text1"/>
              <w:sz w:val="36"/>
              <w:szCs w:val="36"/>
              <w:u w:val="single"/>
            </w:rPr>
          </w:pPr>
          <w:r w:rsidRPr="008B16EE">
            <w:rPr>
              <w:rFonts w:ascii="Arial" w:hAnsi="Arial" w:cs="Arial"/>
              <w:color w:val="000000" w:themeColor="text1"/>
              <w:sz w:val="36"/>
              <w:szCs w:val="36"/>
              <w:u w:val="single"/>
            </w:rPr>
            <w:t>Table of Contents</w:t>
          </w:r>
        </w:p>
        <w:p w14:paraId="595BC8CC" w14:textId="5A40674F" w:rsidR="00B94247" w:rsidRDefault="008B16EE">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4989445" w:history="1">
            <w:r w:rsidR="00B94247" w:rsidRPr="00364DD1">
              <w:rPr>
                <w:rStyle w:val="Hyperlink"/>
                <w:rFonts w:ascii="Arial" w:hAnsi="Arial" w:cs="Arial"/>
                <w:noProof/>
              </w:rPr>
              <w:t>Task Description</w:t>
            </w:r>
            <w:r w:rsidR="00B94247">
              <w:rPr>
                <w:noProof/>
                <w:webHidden/>
              </w:rPr>
              <w:tab/>
            </w:r>
            <w:r w:rsidR="00B94247">
              <w:rPr>
                <w:noProof/>
                <w:webHidden/>
              </w:rPr>
              <w:fldChar w:fldCharType="begin"/>
            </w:r>
            <w:r w:rsidR="00B94247">
              <w:rPr>
                <w:noProof/>
                <w:webHidden/>
              </w:rPr>
              <w:instrText xml:space="preserve"> PAGEREF _Toc134989445 \h </w:instrText>
            </w:r>
            <w:r w:rsidR="00B94247">
              <w:rPr>
                <w:noProof/>
                <w:webHidden/>
              </w:rPr>
            </w:r>
            <w:r w:rsidR="00B94247">
              <w:rPr>
                <w:noProof/>
                <w:webHidden/>
              </w:rPr>
              <w:fldChar w:fldCharType="separate"/>
            </w:r>
            <w:r w:rsidR="00B94247">
              <w:rPr>
                <w:noProof/>
                <w:webHidden/>
              </w:rPr>
              <w:t>3</w:t>
            </w:r>
            <w:r w:rsidR="00B94247">
              <w:rPr>
                <w:noProof/>
                <w:webHidden/>
              </w:rPr>
              <w:fldChar w:fldCharType="end"/>
            </w:r>
          </w:hyperlink>
        </w:p>
        <w:p w14:paraId="313310F4" w14:textId="5502A565" w:rsidR="00B94247" w:rsidRDefault="00B9424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989446" w:history="1">
            <w:r w:rsidRPr="00364DD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_Toc134989446 \h </w:instrText>
            </w:r>
            <w:r>
              <w:rPr>
                <w:noProof/>
                <w:webHidden/>
              </w:rPr>
            </w:r>
            <w:r>
              <w:rPr>
                <w:noProof/>
                <w:webHidden/>
              </w:rPr>
              <w:fldChar w:fldCharType="separate"/>
            </w:r>
            <w:r>
              <w:rPr>
                <w:noProof/>
                <w:webHidden/>
              </w:rPr>
              <w:t>4</w:t>
            </w:r>
            <w:r>
              <w:rPr>
                <w:noProof/>
                <w:webHidden/>
              </w:rPr>
              <w:fldChar w:fldCharType="end"/>
            </w:r>
          </w:hyperlink>
        </w:p>
        <w:p w14:paraId="0F1E2820" w14:textId="3769F367" w:rsidR="00B94247" w:rsidRDefault="00B9424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989447" w:history="1">
            <w:r w:rsidRPr="00364DD1">
              <w:rPr>
                <w:rStyle w:val="Hyperlink"/>
                <w:rFonts w:ascii="Arial" w:hAnsi="Arial" w:cs="Arial"/>
                <w:noProof/>
              </w:rPr>
              <w:t>Assessment for Learning</w:t>
            </w:r>
            <w:r>
              <w:rPr>
                <w:noProof/>
                <w:webHidden/>
              </w:rPr>
              <w:tab/>
            </w:r>
            <w:r>
              <w:rPr>
                <w:noProof/>
                <w:webHidden/>
              </w:rPr>
              <w:fldChar w:fldCharType="begin"/>
            </w:r>
            <w:r>
              <w:rPr>
                <w:noProof/>
                <w:webHidden/>
              </w:rPr>
              <w:instrText xml:space="preserve"> PAGEREF _Toc134989447 \h </w:instrText>
            </w:r>
            <w:r>
              <w:rPr>
                <w:noProof/>
                <w:webHidden/>
              </w:rPr>
            </w:r>
            <w:r>
              <w:rPr>
                <w:noProof/>
                <w:webHidden/>
              </w:rPr>
              <w:fldChar w:fldCharType="separate"/>
            </w:r>
            <w:r>
              <w:rPr>
                <w:noProof/>
                <w:webHidden/>
              </w:rPr>
              <w:t>5</w:t>
            </w:r>
            <w:r>
              <w:rPr>
                <w:noProof/>
                <w:webHidden/>
              </w:rPr>
              <w:fldChar w:fldCharType="end"/>
            </w:r>
          </w:hyperlink>
        </w:p>
        <w:p w14:paraId="12F6120B" w14:textId="63E28F79" w:rsidR="00B94247" w:rsidRDefault="00B9424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989448" w:history="1">
            <w:r w:rsidRPr="00364DD1">
              <w:rPr>
                <w:rStyle w:val="Hyperlink"/>
                <w:rFonts w:ascii="Arial" w:hAnsi="Arial" w:cs="Arial"/>
                <w:noProof/>
              </w:rPr>
              <w:t>Research Methodology</w:t>
            </w:r>
            <w:r>
              <w:rPr>
                <w:noProof/>
                <w:webHidden/>
              </w:rPr>
              <w:tab/>
            </w:r>
            <w:r>
              <w:rPr>
                <w:noProof/>
                <w:webHidden/>
              </w:rPr>
              <w:fldChar w:fldCharType="begin"/>
            </w:r>
            <w:r>
              <w:rPr>
                <w:noProof/>
                <w:webHidden/>
              </w:rPr>
              <w:instrText xml:space="preserve"> PAGEREF _Toc134989448 \h </w:instrText>
            </w:r>
            <w:r>
              <w:rPr>
                <w:noProof/>
                <w:webHidden/>
              </w:rPr>
            </w:r>
            <w:r>
              <w:rPr>
                <w:noProof/>
                <w:webHidden/>
              </w:rPr>
              <w:fldChar w:fldCharType="separate"/>
            </w:r>
            <w:r>
              <w:rPr>
                <w:noProof/>
                <w:webHidden/>
              </w:rPr>
              <w:t>8</w:t>
            </w:r>
            <w:r>
              <w:rPr>
                <w:noProof/>
                <w:webHidden/>
              </w:rPr>
              <w:fldChar w:fldCharType="end"/>
            </w:r>
          </w:hyperlink>
        </w:p>
        <w:p w14:paraId="051EEF3D" w14:textId="7720C8C7" w:rsidR="00B94247" w:rsidRDefault="00B9424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989449" w:history="1">
            <w:r w:rsidRPr="00364DD1">
              <w:rPr>
                <w:rStyle w:val="Hyperlink"/>
                <w:rFonts w:ascii="Arial" w:hAnsi="Arial" w:cs="Arial"/>
                <w:noProof/>
              </w:rPr>
              <w:t>Research Findings</w:t>
            </w:r>
            <w:r>
              <w:rPr>
                <w:noProof/>
                <w:webHidden/>
              </w:rPr>
              <w:tab/>
            </w:r>
            <w:r>
              <w:rPr>
                <w:noProof/>
                <w:webHidden/>
              </w:rPr>
              <w:fldChar w:fldCharType="begin"/>
            </w:r>
            <w:r>
              <w:rPr>
                <w:noProof/>
                <w:webHidden/>
              </w:rPr>
              <w:instrText xml:space="preserve"> PAGEREF _Toc134989449 \h </w:instrText>
            </w:r>
            <w:r>
              <w:rPr>
                <w:noProof/>
                <w:webHidden/>
              </w:rPr>
            </w:r>
            <w:r>
              <w:rPr>
                <w:noProof/>
                <w:webHidden/>
              </w:rPr>
              <w:fldChar w:fldCharType="separate"/>
            </w:r>
            <w:r>
              <w:rPr>
                <w:noProof/>
                <w:webHidden/>
              </w:rPr>
              <w:t>11</w:t>
            </w:r>
            <w:r>
              <w:rPr>
                <w:noProof/>
                <w:webHidden/>
              </w:rPr>
              <w:fldChar w:fldCharType="end"/>
            </w:r>
          </w:hyperlink>
        </w:p>
        <w:p w14:paraId="0ECCB654" w14:textId="5283E916" w:rsidR="00B94247" w:rsidRDefault="00B9424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989450" w:history="1">
            <w:r w:rsidRPr="00364DD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_Toc134989450 \h </w:instrText>
            </w:r>
            <w:r>
              <w:rPr>
                <w:noProof/>
                <w:webHidden/>
              </w:rPr>
            </w:r>
            <w:r>
              <w:rPr>
                <w:noProof/>
                <w:webHidden/>
              </w:rPr>
              <w:fldChar w:fldCharType="separate"/>
            </w:r>
            <w:r>
              <w:rPr>
                <w:noProof/>
                <w:webHidden/>
              </w:rPr>
              <w:t>14</w:t>
            </w:r>
            <w:r>
              <w:rPr>
                <w:noProof/>
                <w:webHidden/>
              </w:rPr>
              <w:fldChar w:fldCharType="end"/>
            </w:r>
          </w:hyperlink>
        </w:p>
        <w:p w14:paraId="5E7B6CB6" w14:textId="4B36EC35" w:rsidR="00B94247" w:rsidRDefault="00B9424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989451" w:history="1">
            <w:r w:rsidRPr="00364DD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_Toc134989451 \h </w:instrText>
            </w:r>
            <w:r>
              <w:rPr>
                <w:noProof/>
                <w:webHidden/>
              </w:rPr>
            </w:r>
            <w:r>
              <w:rPr>
                <w:noProof/>
                <w:webHidden/>
              </w:rPr>
              <w:fldChar w:fldCharType="separate"/>
            </w:r>
            <w:r>
              <w:rPr>
                <w:noProof/>
                <w:webHidden/>
              </w:rPr>
              <w:t>15</w:t>
            </w:r>
            <w:r>
              <w:rPr>
                <w:noProof/>
                <w:webHidden/>
              </w:rPr>
              <w:fldChar w:fldCharType="end"/>
            </w:r>
          </w:hyperlink>
        </w:p>
        <w:p w14:paraId="0064A8CC" w14:textId="400664CC" w:rsidR="008B16EE" w:rsidRDefault="008B16EE">
          <w:r>
            <w:rPr>
              <w:b/>
              <w:bCs/>
              <w:noProof/>
            </w:rPr>
            <w:fldChar w:fldCharType="end"/>
          </w:r>
        </w:p>
      </w:sdtContent>
    </w:sdt>
    <w:p w14:paraId="48024DCC" w14:textId="15C2F003" w:rsidR="00262855" w:rsidRPr="008B16EE" w:rsidRDefault="00262855" w:rsidP="00262855">
      <w:pPr>
        <w:spacing w:line="360" w:lineRule="auto"/>
        <w:jc w:val="center"/>
        <w:rPr>
          <w:rFonts w:ascii="Arial" w:hAnsi="Arial" w:cs="Arial"/>
          <w:b/>
          <w:bCs/>
          <w:sz w:val="36"/>
          <w:szCs w:val="36"/>
          <w:u w:val="single"/>
        </w:rPr>
      </w:pPr>
    </w:p>
    <w:p w14:paraId="658A3334" w14:textId="77777777" w:rsidR="008B16EE" w:rsidRDefault="008B16EE" w:rsidP="00262855">
      <w:pPr>
        <w:spacing w:line="360" w:lineRule="auto"/>
        <w:jc w:val="center"/>
        <w:rPr>
          <w:rFonts w:ascii="Arial" w:hAnsi="Arial" w:cs="Arial"/>
          <w:b/>
          <w:bCs/>
          <w:sz w:val="36"/>
          <w:szCs w:val="36"/>
        </w:rPr>
      </w:pPr>
    </w:p>
    <w:p w14:paraId="50407592" w14:textId="77777777" w:rsidR="008B16EE" w:rsidRDefault="008B16EE" w:rsidP="00262855">
      <w:pPr>
        <w:spacing w:line="360" w:lineRule="auto"/>
        <w:jc w:val="center"/>
        <w:rPr>
          <w:rFonts w:ascii="Arial" w:hAnsi="Arial" w:cs="Arial"/>
          <w:b/>
          <w:bCs/>
          <w:sz w:val="36"/>
          <w:szCs w:val="36"/>
        </w:rPr>
      </w:pPr>
    </w:p>
    <w:p w14:paraId="0322C6E2" w14:textId="77777777" w:rsidR="008B16EE" w:rsidRDefault="008B16EE" w:rsidP="00262855">
      <w:pPr>
        <w:spacing w:line="360" w:lineRule="auto"/>
        <w:jc w:val="center"/>
        <w:rPr>
          <w:rFonts w:ascii="Arial" w:hAnsi="Arial" w:cs="Arial"/>
          <w:b/>
          <w:bCs/>
          <w:sz w:val="36"/>
          <w:szCs w:val="36"/>
        </w:rPr>
      </w:pPr>
    </w:p>
    <w:p w14:paraId="3F1DD8D0" w14:textId="77777777" w:rsidR="008B16EE" w:rsidRDefault="008B16EE" w:rsidP="00262855">
      <w:pPr>
        <w:spacing w:line="360" w:lineRule="auto"/>
        <w:jc w:val="center"/>
        <w:rPr>
          <w:rFonts w:ascii="Arial" w:hAnsi="Arial" w:cs="Arial"/>
          <w:b/>
          <w:bCs/>
          <w:sz w:val="36"/>
          <w:szCs w:val="36"/>
        </w:rPr>
      </w:pPr>
    </w:p>
    <w:p w14:paraId="42BB9EB6" w14:textId="77777777" w:rsidR="008B16EE" w:rsidRDefault="008B16EE" w:rsidP="00262855">
      <w:pPr>
        <w:spacing w:line="360" w:lineRule="auto"/>
        <w:jc w:val="center"/>
        <w:rPr>
          <w:rFonts w:ascii="Arial" w:hAnsi="Arial" w:cs="Arial"/>
          <w:b/>
          <w:bCs/>
          <w:sz w:val="36"/>
          <w:szCs w:val="36"/>
        </w:rPr>
      </w:pPr>
    </w:p>
    <w:p w14:paraId="35AD7833" w14:textId="77777777" w:rsidR="008B16EE" w:rsidRDefault="008B16EE" w:rsidP="00262855">
      <w:pPr>
        <w:spacing w:line="360" w:lineRule="auto"/>
        <w:jc w:val="center"/>
        <w:rPr>
          <w:rFonts w:ascii="Arial" w:hAnsi="Arial" w:cs="Arial"/>
          <w:b/>
          <w:bCs/>
          <w:sz w:val="36"/>
          <w:szCs w:val="36"/>
        </w:rPr>
      </w:pPr>
    </w:p>
    <w:p w14:paraId="37405189" w14:textId="77777777" w:rsidR="008B16EE" w:rsidRDefault="008B16EE" w:rsidP="00262855">
      <w:pPr>
        <w:spacing w:line="360" w:lineRule="auto"/>
        <w:jc w:val="center"/>
        <w:rPr>
          <w:rFonts w:ascii="Arial" w:hAnsi="Arial" w:cs="Arial"/>
          <w:b/>
          <w:bCs/>
          <w:sz w:val="36"/>
          <w:szCs w:val="36"/>
        </w:rPr>
      </w:pPr>
    </w:p>
    <w:p w14:paraId="32EC36E7" w14:textId="77777777" w:rsidR="008B16EE" w:rsidRDefault="008B16EE" w:rsidP="00262855">
      <w:pPr>
        <w:spacing w:line="360" w:lineRule="auto"/>
        <w:jc w:val="center"/>
        <w:rPr>
          <w:rFonts w:ascii="Arial" w:hAnsi="Arial" w:cs="Arial"/>
          <w:b/>
          <w:bCs/>
          <w:sz w:val="36"/>
          <w:szCs w:val="36"/>
        </w:rPr>
      </w:pPr>
    </w:p>
    <w:p w14:paraId="2E725BA7" w14:textId="77777777" w:rsidR="008B16EE" w:rsidRDefault="008B16EE" w:rsidP="00262855">
      <w:pPr>
        <w:spacing w:line="360" w:lineRule="auto"/>
        <w:jc w:val="center"/>
        <w:rPr>
          <w:rFonts w:ascii="Arial" w:hAnsi="Arial" w:cs="Arial"/>
          <w:b/>
          <w:bCs/>
          <w:sz w:val="36"/>
          <w:szCs w:val="36"/>
        </w:rPr>
      </w:pPr>
    </w:p>
    <w:p w14:paraId="5F43B51B" w14:textId="77777777" w:rsidR="008B16EE" w:rsidRDefault="008B16EE" w:rsidP="00262855">
      <w:pPr>
        <w:spacing w:line="360" w:lineRule="auto"/>
        <w:jc w:val="center"/>
        <w:rPr>
          <w:rFonts w:ascii="Arial" w:hAnsi="Arial" w:cs="Arial"/>
          <w:b/>
          <w:bCs/>
          <w:sz w:val="36"/>
          <w:szCs w:val="36"/>
        </w:rPr>
      </w:pPr>
    </w:p>
    <w:p w14:paraId="4991D7A0" w14:textId="77777777" w:rsidR="008B16EE" w:rsidRDefault="008B16EE" w:rsidP="00262855">
      <w:pPr>
        <w:spacing w:line="360" w:lineRule="auto"/>
        <w:jc w:val="center"/>
        <w:rPr>
          <w:rFonts w:ascii="Arial" w:hAnsi="Arial" w:cs="Arial"/>
          <w:b/>
          <w:bCs/>
          <w:sz w:val="36"/>
          <w:szCs w:val="36"/>
        </w:rPr>
      </w:pPr>
    </w:p>
    <w:p w14:paraId="49D8EC1B" w14:textId="77777777" w:rsidR="008B16EE" w:rsidRDefault="008B16EE" w:rsidP="00262855">
      <w:pPr>
        <w:spacing w:line="360" w:lineRule="auto"/>
        <w:jc w:val="center"/>
        <w:rPr>
          <w:rFonts w:ascii="Arial" w:hAnsi="Arial" w:cs="Arial"/>
          <w:b/>
          <w:bCs/>
          <w:sz w:val="36"/>
          <w:szCs w:val="36"/>
        </w:rPr>
      </w:pPr>
    </w:p>
    <w:p w14:paraId="27C8AF7F" w14:textId="77777777" w:rsidR="008B16EE" w:rsidRDefault="008B16EE" w:rsidP="00262855">
      <w:pPr>
        <w:spacing w:line="360" w:lineRule="auto"/>
        <w:jc w:val="center"/>
        <w:rPr>
          <w:rFonts w:ascii="Arial" w:hAnsi="Arial" w:cs="Arial"/>
          <w:b/>
          <w:bCs/>
          <w:sz w:val="36"/>
          <w:szCs w:val="36"/>
        </w:rPr>
      </w:pPr>
    </w:p>
    <w:p w14:paraId="2498D309" w14:textId="77777777" w:rsidR="008B16EE" w:rsidRDefault="008B16EE" w:rsidP="00262855">
      <w:pPr>
        <w:spacing w:line="360" w:lineRule="auto"/>
        <w:jc w:val="center"/>
        <w:rPr>
          <w:rFonts w:ascii="Arial" w:hAnsi="Arial" w:cs="Arial"/>
          <w:b/>
          <w:bCs/>
          <w:sz w:val="36"/>
          <w:szCs w:val="36"/>
        </w:rPr>
      </w:pPr>
    </w:p>
    <w:p w14:paraId="01D07810" w14:textId="77777777" w:rsidR="008B16EE" w:rsidRDefault="008B16EE" w:rsidP="00262855">
      <w:pPr>
        <w:spacing w:line="360" w:lineRule="auto"/>
        <w:jc w:val="center"/>
        <w:rPr>
          <w:rFonts w:ascii="Arial" w:hAnsi="Arial" w:cs="Arial"/>
          <w:b/>
          <w:bCs/>
          <w:sz w:val="36"/>
          <w:szCs w:val="36"/>
        </w:rPr>
      </w:pPr>
    </w:p>
    <w:p w14:paraId="77F96939" w14:textId="15051FC2" w:rsidR="00795740" w:rsidRPr="008B16EE" w:rsidRDefault="008B16EE" w:rsidP="002602FB">
      <w:pPr>
        <w:pStyle w:val="Heading1"/>
        <w:jc w:val="center"/>
        <w:rPr>
          <w:rFonts w:ascii="Arial" w:hAnsi="Arial" w:cs="Arial"/>
          <w:b/>
          <w:bCs/>
          <w:color w:val="000000" w:themeColor="text1"/>
          <w:sz w:val="36"/>
          <w:szCs w:val="36"/>
          <w:u w:val="single"/>
        </w:rPr>
      </w:pPr>
      <w:bookmarkStart w:id="0" w:name="_Toc132541281"/>
      <w:bookmarkStart w:id="1" w:name="_Toc134989445"/>
      <w:r w:rsidRPr="008B16EE">
        <w:rPr>
          <w:rFonts w:ascii="Arial" w:hAnsi="Arial" w:cs="Arial"/>
          <w:b/>
          <w:bCs/>
          <w:color w:val="000000" w:themeColor="text1"/>
          <w:sz w:val="36"/>
          <w:szCs w:val="36"/>
          <w:u w:val="single"/>
        </w:rPr>
        <w:lastRenderedPageBreak/>
        <w:t>Task Description</w:t>
      </w:r>
      <w:bookmarkEnd w:id="0"/>
      <w:bookmarkEnd w:id="1"/>
    </w:p>
    <w:p w14:paraId="6AA2A6F1" w14:textId="77777777" w:rsidR="008B16EE" w:rsidRPr="008B16EE" w:rsidRDefault="008B16EE" w:rsidP="008B16EE"/>
    <w:p w14:paraId="4E7BE1D0" w14:textId="4E8014E1" w:rsidR="008B16EE" w:rsidRDefault="00284E48" w:rsidP="00284E48">
      <w:pPr>
        <w:spacing w:line="360" w:lineRule="auto"/>
        <w:rPr>
          <w:rFonts w:ascii="Arial" w:hAnsi="Arial" w:cs="Arial"/>
          <w:b/>
          <w:bCs/>
          <w:sz w:val="36"/>
          <w:szCs w:val="36"/>
        </w:rPr>
      </w:pPr>
      <w:r w:rsidRPr="00284E48">
        <w:rPr>
          <w:rFonts w:ascii="Arial" w:hAnsi="Arial" w:cs="Arial"/>
          <w:b/>
          <w:bCs/>
          <w:sz w:val="36"/>
          <w:szCs w:val="36"/>
        </w:rPr>
        <w:t>Design and conduct a small</w:t>
      </w:r>
      <w:r>
        <w:rPr>
          <w:rFonts w:ascii="Arial" w:hAnsi="Arial" w:cs="Arial"/>
          <w:b/>
          <w:bCs/>
          <w:sz w:val="36"/>
          <w:szCs w:val="36"/>
        </w:rPr>
        <w:t>-scale research study, and critically evaluate the impact of chosen research tools and data/findings on the learner and on your professional practice.</w:t>
      </w:r>
    </w:p>
    <w:p w14:paraId="22ADCF96" w14:textId="77777777" w:rsidR="008B16EE" w:rsidRDefault="008B16EE">
      <w:pPr>
        <w:rPr>
          <w:rFonts w:ascii="Arial" w:hAnsi="Arial" w:cs="Arial"/>
          <w:b/>
          <w:bCs/>
          <w:sz w:val="36"/>
          <w:szCs w:val="36"/>
        </w:rPr>
      </w:pPr>
      <w:r>
        <w:rPr>
          <w:rFonts w:ascii="Arial" w:hAnsi="Arial" w:cs="Arial"/>
          <w:b/>
          <w:bCs/>
          <w:sz w:val="36"/>
          <w:szCs w:val="36"/>
        </w:rPr>
        <w:br w:type="page"/>
      </w:r>
    </w:p>
    <w:p w14:paraId="4D66C101" w14:textId="452CD892" w:rsidR="008B16EE" w:rsidRPr="00DE59AA" w:rsidRDefault="00185541" w:rsidP="00185541">
      <w:pPr>
        <w:pStyle w:val="Heading1"/>
        <w:rPr>
          <w:rFonts w:ascii="Arial" w:hAnsi="Arial" w:cs="Arial"/>
          <w:b/>
          <w:bCs/>
          <w:color w:val="000000" w:themeColor="text1"/>
          <w:sz w:val="36"/>
          <w:szCs w:val="36"/>
        </w:rPr>
      </w:pPr>
      <w:bookmarkStart w:id="2" w:name="_Toc134989446"/>
      <w:r w:rsidRPr="00DE59AA">
        <w:rPr>
          <w:rFonts w:ascii="Arial" w:hAnsi="Arial" w:cs="Arial"/>
          <w:b/>
          <w:bCs/>
          <w:color w:val="000000" w:themeColor="text1"/>
          <w:sz w:val="36"/>
          <w:szCs w:val="36"/>
        </w:rPr>
        <w:lastRenderedPageBreak/>
        <w:t>Introduction</w:t>
      </w:r>
      <w:bookmarkEnd w:id="2"/>
      <w:r w:rsidRPr="00DE59AA">
        <w:rPr>
          <w:rFonts w:ascii="Arial" w:hAnsi="Arial" w:cs="Arial"/>
          <w:b/>
          <w:bCs/>
          <w:color w:val="000000" w:themeColor="text1"/>
          <w:sz w:val="36"/>
          <w:szCs w:val="36"/>
        </w:rPr>
        <w:t xml:space="preserve"> </w:t>
      </w:r>
    </w:p>
    <w:p w14:paraId="6897AF77" w14:textId="77777777" w:rsidR="004A76A8" w:rsidRPr="00B519A2" w:rsidRDefault="004A76A8" w:rsidP="008B16EE">
      <w:pPr>
        <w:rPr>
          <w:rFonts w:ascii="Arial" w:hAnsi="Arial" w:cs="Arial"/>
          <w:sz w:val="22"/>
          <w:szCs w:val="22"/>
        </w:rPr>
      </w:pPr>
    </w:p>
    <w:p w14:paraId="0744EC6A" w14:textId="5AE9283D" w:rsidR="00780EEF" w:rsidRPr="00DE59AA" w:rsidRDefault="007818BF" w:rsidP="00AC0424">
      <w:pPr>
        <w:spacing w:line="360" w:lineRule="auto"/>
        <w:rPr>
          <w:rFonts w:ascii="Arial" w:hAnsi="Arial" w:cs="Arial"/>
          <w:color w:val="000000"/>
          <w:shd w:val="clear" w:color="auto" w:fill="FFFFFF"/>
        </w:rPr>
      </w:pPr>
      <w:r w:rsidRPr="00DE59AA">
        <w:rPr>
          <w:rFonts w:ascii="Arial" w:hAnsi="Arial" w:cs="Arial"/>
        </w:rPr>
        <w:t xml:space="preserve">Teacher research is a powerful tool for professional learning </w:t>
      </w:r>
      <w:r w:rsidRPr="00DE59AA">
        <w:rPr>
          <w:rFonts w:ascii="Arial" w:hAnsi="Arial" w:cs="Arial"/>
          <w:color w:val="000000"/>
          <w:shd w:val="clear" w:color="auto" w:fill="FFFFFF"/>
        </w:rPr>
        <w:t xml:space="preserve">(Herbert-Smith, 2022). </w:t>
      </w:r>
      <w:r w:rsidR="0074636E" w:rsidRPr="00DE59AA">
        <w:rPr>
          <w:rFonts w:ascii="Arial" w:hAnsi="Arial" w:cs="Arial"/>
          <w:color w:val="000000"/>
          <w:shd w:val="clear" w:color="auto" w:fill="FFFFFF"/>
        </w:rPr>
        <w:t>Cain (2019) claims that teachers use research to expand their ‘teaching mindsets’</w:t>
      </w:r>
      <w:r w:rsidR="00EB40BE" w:rsidRPr="00DE59AA">
        <w:rPr>
          <w:rFonts w:ascii="Arial" w:hAnsi="Arial" w:cs="Arial"/>
          <w:color w:val="000000"/>
          <w:shd w:val="clear" w:color="auto" w:fill="FFFFFF"/>
        </w:rPr>
        <w:t xml:space="preserve">. </w:t>
      </w:r>
      <w:r w:rsidR="00AC0424" w:rsidRPr="00DE59AA">
        <w:rPr>
          <w:rFonts w:ascii="Arial" w:hAnsi="Arial" w:cs="Arial"/>
          <w:color w:val="000000"/>
          <w:shd w:val="clear" w:color="auto" w:fill="FFFFFF"/>
        </w:rPr>
        <w:t>Research</w:t>
      </w:r>
      <w:r w:rsidR="00EB40BE" w:rsidRPr="00DE59AA">
        <w:rPr>
          <w:rFonts w:ascii="Arial" w:hAnsi="Arial" w:cs="Arial"/>
          <w:color w:val="000000"/>
          <w:shd w:val="clear" w:color="auto" w:fill="FFFFFF"/>
        </w:rPr>
        <w:t xml:space="preserve"> enables t</w:t>
      </w:r>
      <w:r w:rsidR="00345D33" w:rsidRPr="00DE59AA">
        <w:rPr>
          <w:rFonts w:ascii="Arial" w:hAnsi="Arial" w:cs="Arial"/>
          <w:color w:val="000000"/>
          <w:shd w:val="clear" w:color="auto" w:fill="FFFFFF"/>
        </w:rPr>
        <w:t>eachers</w:t>
      </w:r>
      <w:r w:rsidR="00EB40BE" w:rsidRPr="00DE59AA">
        <w:rPr>
          <w:rFonts w:ascii="Arial" w:hAnsi="Arial" w:cs="Arial"/>
          <w:color w:val="000000"/>
          <w:shd w:val="clear" w:color="auto" w:fill="FFFFFF"/>
        </w:rPr>
        <w:t xml:space="preserve"> to try out new ideas, to share results with others and to contribute to the growing evidence-base around teaching and learning </w:t>
      </w:r>
      <w:r w:rsidR="00AC0424" w:rsidRPr="00DE59AA">
        <w:rPr>
          <w:rFonts w:ascii="Arial" w:hAnsi="Arial" w:cs="Arial"/>
          <w:color w:val="000000"/>
          <w:shd w:val="clear" w:color="auto" w:fill="FFFFFF"/>
        </w:rPr>
        <w:t>(Brookman-Byrne, 2018).</w:t>
      </w:r>
      <w:r w:rsidR="0074636E" w:rsidRPr="00DE59AA">
        <w:rPr>
          <w:rFonts w:ascii="Arial" w:hAnsi="Arial" w:cs="Arial"/>
          <w:color w:val="000000"/>
          <w:shd w:val="clear" w:color="auto" w:fill="FFFFFF"/>
        </w:rPr>
        <w:t xml:space="preserve"> </w:t>
      </w:r>
      <w:r w:rsidR="008F3603" w:rsidRPr="00DE59AA">
        <w:rPr>
          <w:rFonts w:ascii="Arial" w:hAnsi="Arial" w:cs="Arial"/>
          <w:color w:val="000000"/>
          <w:shd w:val="clear" w:color="auto" w:fill="FFFFFF"/>
        </w:rPr>
        <w:t>Research is becoming more common and more central to what schools strive to do (Konstantinou, 2018).</w:t>
      </w:r>
      <w:r w:rsidR="00CC5458" w:rsidRPr="00DE59AA">
        <w:rPr>
          <w:rFonts w:ascii="Arial" w:hAnsi="Arial" w:cs="Arial"/>
          <w:color w:val="000000"/>
          <w:shd w:val="clear" w:color="auto" w:fill="FFFFFF"/>
        </w:rPr>
        <w:t xml:space="preserve"> </w:t>
      </w:r>
    </w:p>
    <w:p w14:paraId="5354930F" w14:textId="2E4E2742" w:rsidR="00EB40BE" w:rsidRPr="00DE59AA" w:rsidRDefault="00CC5458" w:rsidP="00AC0424">
      <w:pPr>
        <w:spacing w:line="360" w:lineRule="auto"/>
        <w:rPr>
          <w:rFonts w:ascii="Arial" w:hAnsi="Arial" w:cs="Arial"/>
          <w:color w:val="000000"/>
          <w:shd w:val="clear" w:color="auto" w:fill="FFFFFF"/>
        </w:rPr>
      </w:pPr>
      <w:r w:rsidRPr="00DE59AA">
        <w:rPr>
          <w:rFonts w:ascii="Arial" w:hAnsi="Arial" w:cs="Arial"/>
          <w:color w:val="000000"/>
          <w:shd w:val="clear" w:color="auto" w:fill="FFFFFF"/>
        </w:rPr>
        <w:t xml:space="preserve">As a result of this, I am conducting my own research study to review and evaluate the use of </w:t>
      </w:r>
      <w:r w:rsidR="00271C20" w:rsidRPr="00DE59AA">
        <w:rPr>
          <w:rFonts w:ascii="Arial" w:hAnsi="Arial" w:cs="Arial"/>
          <w:color w:val="000000"/>
          <w:shd w:val="clear" w:color="auto" w:fill="FFFFFF"/>
        </w:rPr>
        <w:t>A</w:t>
      </w:r>
      <w:r w:rsidRPr="00DE59AA">
        <w:rPr>
          <w:rFonts w:ascii="Arial" w:hAnsi="Arial" w:cs="Arial"/>
          <w:color w:val="000000"/>
          <w:shd w:val="clear" w:color="auto" w:fill="FFFFFF"/>
        </w:rPr>
        <w:t xml:space="preserve">ssessment for </w:t>
      </w:r>
      <w:r w:rsidR="00271C20" w:rsidRPr="00DE59AA">
        <w:rPr>
          <w:rFonts w:ascii="Arial" w:hAnsi="Arial" w:cs="Arial"/>
          <w:color w:val="000000"/>
          <w:shd w:val="clear" w:color="auto" w:fill="FFFFFF"/>
        </w:rPr>
        <w:t>L</w:t>
      </w:r>
      <w:r w:rsidRPr="00DE59AA">
        <w:rPr>
          <w:rFonts w:ascii="Arial" w:hAnsi="Arial" w:cs="Arial"/>
          <w:color w:val="000000"/>
          <w:shd w:val="clear" w:color="auto" w:fill="FFFFFF"/>
        </w:rPr>
        <w:t>earning (AFL) in the classroom</w:t>
      </w:r>
      <w:r w:rsidR="00271C20" w:rsidRPr="00DE59AA">
        <w:rPr>
          <w:rFonts w:ascii="Arial" w:hAnsi="Arial" w:cs="Arial"/>
          <w:color w:val="000000"/>
          <w:shd w:val="clear" w:color="auto" w:fill="FFFFFF"/>
        </w:rPr>
        <w:t>.</w:t>
      </w:r>
      <w:r w:rsidRPr="00DE59AA">
        <w:rPr>
          <w:rFonts w:ascii="Arial" w:hAnsi="Arial" w:cs="Arial"/>
          <w:color w:val="000000"/>
          <w:shd w:val="clear" w:color="auto" w:fill="FFFFFF"/>
        </w:rPr>
        <w:t xml:space="preserve"> </w:t>
      </w:r>
      <w:r w:rsidR="00271C20" w:rsidRPr="00DE59AA">
        <w:rPr>
          <w:rFonts w:ascii="Arial" w:hAnsi="Arial" w:cs="Arial"/>
          <w:color w:val="000000"/>
          <w:shd w:val="clear" w:color="auto" w:fill="FFFFFF"/>
        </w:rPr>
        <w:t xml:space="preserve">The rationale behind this research study, evaluates the effectiveness of feedback in the classroom and seeks the views and opinions </w:t>
      </w:r>
      <w:r w:rsidR="00E43BBA" w:rsidRPr="00DE59AA">
        <w:rPr>
          <w:rFonts w:ascii="Arial" w:hAnsi="Arial" w:cs="Arial"/>
          <w:color w:val="000000"/>
          <w:shd w:val="clear" w:color="auto" w:fill="FFFFFF"/>
        </w:rPr>
        <w:t>of</w:t>
      </w:r>
      <w:r w:rsidR="00271C20" w:rsidRPr="00DE59AA">
        <w:rPr>
          <w:rFonts w:ascii="Arial" w:hAnsi="Arial" w:cs="Arial"/>
          <w:color w:val="000000"/>
          <w:shd w:val="clear" w:color="auto" w:fill="FFFFFF"/>
        </w:rPr>
        <w:t xml:space="preserve"> year 5 pupils and staff.</w:t>
      </w:r>
      <w:r w:rsidR="00BC561A" w:rsidRPr="00DE59AA">
        <w:rPr>
          <w:rFonts w:ascii="Arial" w:hAnsi="Arial" w:cs="Arial"/>
        </w:rPr>
        <w:t xml:space="preserve"> Throughout my research, I will use the mosaic approach, which combines questionnaires and interviews to collect both qualitative and quantitative data.</w:t>
      </w:r>
    </w:p>
    <w:p w14:paraId="369D5B0D" w14:textId="77777777" w:rsidR="00EB40BE" w:rsidRPr="00DE59AA" w:rsidRDefault="00EB40BE" w:rsidP="00EB40BE">
      <w:pPr>
        <w:spacing w:line="360" w:lineRule="auto"/>
        <w:rPr>
          <w:rFonts w:ascii="Arial" w:hAnsi="Arial" w:cs="Arial"/>
          <w:color w:val="000000"/>
          <w:shd w:val="clear" w:color="auto" w:fill="FFFFFF"/>
        </w:rPr>
      </w:pPr>
    </w:p>
    <w:p w14:paraId="2E970C20" w14:textId="3305A9A8" w:rsidR="00FC01CC" w:rsidRPr="00DE59AA" w:rsidRDefault="00663D5C" w:rsidP="001B4B39">
      <w:pPr>
        <w:spacing w:line="360" w:lineRule="auto"/>
        <w:rPr>
          <w:rFonts w:ascii="Arial" w:hAnsi="Arial" w:cs="Arial"/>
          <w:color w:val="000000"/>
          <w:shd w:val="clear" w:color="auto" w:fill="FFFFFF"/>
        </w:rPr>
      </w:pPr>
      <w:r w:rsidRPr="00DE59AA">
        <w:rPr>
          <w:rFonts w:ascii="Arial" w:hAnsi="Arial" w:cs="Arial"/>
          <w:color w:val="000000"/>
          <w:shd w:val="clear" w:color="auto" w:fill="FFFFFF"/>
        </w:rPr>
        <w:t>Assessment is a fundamental part of Curriculum for Wales and is integral to the process of learning (Welsh Government, 2020).</w:t>
      </w:r>
      <w:r w:rsidR="008D032E" w:rsidRPr="00DE59AA">
        <w:rPr>
          <w:rFonts w:ascii="Arial" w:hAnsi="Arial" w:cs="Arial"/>
          <w:color w:val="000000"/>
          <w:shd w:val="clear" w:color="auto" w:fill="FFFFFF"/>
        </w:rPr>
        <w:t xml:space="preserve"> </w:t>
      </w:r>
      <w:r w:rsidR="0074598E" w:rsidRPr="00DE59AA">
        <w:rPr>
          <w:rFonts w:ascii="Arial" w:hAnsi="Arial" w:cs="Arial"/>
          <w:color w:val="000000"/>
          <w:shd w:val="clear" w:color="auto" w:fill="FFFFFF"/>
        </w:rPr>
        <w:t xml:space="preserve">Assessment for learning is an approach to teaching and learning that creates feedback which is then used to improve students’ performance (Cambridge Assessment International Education, 2014). </w:t>
      </w:r>
      <w:r w:rsidR="005F2FA1" w:rsidRPr="00DE59AA">
        <w:rPr>
          <w:rFonts w:ascii="Arial" w:hAnsi="Arial" w:cs="Arial"/>
          <w:color w:val="000000"/>
          <w:shd w:val="clear" w:color="auto" w:fill="FFFFFF"/>
        </w:rPr>
        <w:t>Learners are able to understand what they can do, set developmental targets for themselves based on this knowledge and recognise, through the different methods of assessment and reflection, whether they have reached these targets</w:t>
      </w:r>
      <w:r w:rsidR="00BF7661" w:rsidRPr="00DE59AA">
        <w:rPr>
          <w:rFonts w:ascii="Arial" w:hAnsi="Arial" w:cs="Arial"/>
          <w:color w:val="000000"/>
          <w:shd w:val="clear" w:color="auto" w:fill="FFFFFF"/>
        </w:rPr>
        <w:t xml:space="preserve"> (Welsh Government, 2013). </w:t>
      </w:r>
      <w:r w:rsidR="005F2FA1" w:rsidRPr="00DE59AA">
        <w:rPr>
          <w:rFonts w:ascii="Arial" w:hAnsi="Arial" w:cs="Arial"/>
          <w:color w:val="000000"/>
          <w:shd w:val="clear" w:color="auto" w:fill="FFFFFF"/>
        </w:rPr>
        <w:t>The</w:t>
      </w:r>
      <w:r w:rsidR="00E41ED0" w:rsidRPr="00DE59AA">
        <w:rPr>
          <w:rFonts w:ascii="Arial" w:hAnsi="Arial" w:cs="Arial"/>
          <w:color w:val="000000"/>
          <w:shd w:val="clear" w:color="auto" w:fill="FFFFFF"/>
        </w:rPr>
        <w:t xml:space="preserve"> main aim of Assessment for Learning is to close the gap between where the learners are currently at with their learning and where they need to be.</w:t>
      </w:r>
    </w:p>
    <w:p w14:paraId="590990E2" w14:textId="77777777" w:rsidR="001B4B39" w:rsidRPr="00B519A2" w:rsidRDefault="001B4B39" w:rsidP="001B4B39">
      <w:pPr>
        <w:spacing w:line="360" w:lineRule="auto"/>
        <w:rPr>
          <w:rFonts w:ascii="Arial" w:hAnsi="Arial" w:cs="Arial"/>
          <w:color w:val="000000"/>
          <w:sz w:val="22"/>
          <w:szCs w:val="22"/>
          <w:shd w:val="clear" w:color="auto" w:fill="FFFFFF"/>
        </w:rPr>
      </w:pPr>
    </w:p>
    <w:p w14:paraId="4208D301" w14:textId="6B2AF23F" w:rsidR="001E5DB7" w:rsidRPr="00B519A2" w:rsidRDefault="0074636E" w:rsidP="001E5DB7">
      <w:pPr>
        <w:spacing w:line="360" w:lineRule="auto"/>
        <w:rPr>
          <w:rFonts w:ascii="Arial" w:eastAsiaTheme="majorEastAsia" w:hAnsi="Arial" w:cs="Arial"/>
          <w:b/>
          <w:bCs/>
          <w:color w:val="000000" w:themeColor="text1"/>
          <w:sz w:val="36"/>
          <w:szCs w:val="36"/>
        </w:rPr>
      </w:pPr>
      <w:r w:rsidRPr="00B519A2">
        <w:rPr>
          <w:rFonts w:ascii="Arial" w:hAnsi="Arial" w:cs="Arial"/>
          <w:b/>
          <w:bCs/>
          <w:color w:val="000000" w:themeColor="text1"/>
          <w:sz w:val="36"/>
          <w:szCs w:val="36"/>
        </w:rPr>
        <w:br w:type="page"/>
      </w:r>
    </w:p>
    <w:p w14:paraId="46C32B5F" w14:textId="4365DD83" w:rsidR="008B16EE" w:rsidRPr="00B519A2" w:rsidRDefault="008B16EE" w:rsidP="00CE7D51">
      <w:pPr>
        <w:pStyle w:val="Heading1"/>
        <w:rPr>
          <w:rFonts w:ascii="Arial" w:hAnsi="Arial" w:cs="Arial"/>
          <w:b/>
          <w:bCs/>
          <w:color w:val="000000" w:themeColor="text1"/>
          <w:sz w:val="36"/>
          <w:szCs w:val="36"/>
        </w:rPr>
      </w:pPr>
      <w:bookmarkStart w:id="3" w:name="_Toc134989447"/>
      <w:r w:rsidRPr="00B519A2">
        <w:rPr>
          <w:rFonts w:ascii="Arial" w:hAnsi="Arial" w:cs="Arial"/>
          <w:b/>
          <w:bCs/>
          <w:color w:val="000000" w:themeColor="text1"/>
          <w:sz w:val="36"/>
          <w:szCs w:val="36"/>
        </w:rPr>
        <w:lastRenderedPageBreak/>
        <w:t>Assessment for Learning</w:t>
      </w:r>
      <w:bookmarkEnd w:id="3"/>
      <w:r w:rsidR="00CE7D51" w:rsidRPr="00B519A2">
        <w:rPr>
          <w:rFonts w:ascii="Arial" w:hAnsi="Arial" w:cs="Arial"/>
          <w:b/>
          <w:bCs/>
          <w:color w:val="000000" w:themeColor="text1"/>
          <w:sz w:val="36"/>
          <w:szCs w:val="36"/>
        </w:rPr>
        <w:t xml:space="preserve"> </w:t>
      </w:r>
    </w:p>
    <w:p w14:paraId="63AAC487" w14:textId="77777777" w:rsidR="00CE7D51" w:rsidRPr="00B519A2" w:rsidRDefault="00CE7D51" w:rsidP="00CE7D51"/>
    <w:p w14:paraId="0CEC6B58" w14:textId="1CC06ACE" w:rsidR="00060B7B" w:rsidRPr="00B519A2" w:rsidRDefault="00D10B22" w:rsidP="000E478D">
      <w:pPr>
        <w:spacing w:line="360" w:lineRule="auto"/>
        <w:rPr>
          <w:rFonts w:ascii="Arial" w:hAnsi="Arial" w:cs="Arial"/>
          <w:color w:val="000000"/>
          <w:shd w:val="clear" w:color="auto" w:fill="FFFFFF"/>
        </w:rPr>
      </w:pPr>
      <w:r w:rsidRPr="00B519A2">
        <w:rPr>
          <w:rFonts w:ascii="Arial" w:hAnsi="Arial" w:cs="Arial"/>
        </w:rPr>
        <w:t>In 1998</w:t>
      </w:r>
      <w:r w:rsidR="00196A13" w:rsidRPr="00B519A2">
        <w:rPr>
          <w:rFonts w:ascii="Arial" w:hAnsi="Arial" w:cs="Arial"/>
        </w:rPr>
        <w:t>,</w:t>
      </w:r>
      <w:r w:rsidRPr="00B519A2">
        <w:rPr>
          <w:rFonts w:ascii="Arial" w:hAnsi="Arial" w:cs="Arial"/>
        </w:rPr>
        <w:t xml:space="preserve"> </w:t>
      </w:r>
      <w:r w:rsidR="003250A6" w:rsidRPr="00B519A2">
        <w:rPr>
          <w:rFonts w:ascii="Arial" w:hAnsi="Arial" w:cs="Arial"/>
        </w:rPr>
        <w:t>P</w:t>
      </w:r>
      <w:r w:rsidRPr="00B519A2">
        <w:rPr>
          <w:rFonts w:ascii="Arial" w:hAnsi="Arial" w:cs="Arial"/>
        </w:rPr>
        <w:t xml:space="preserve">rofessors Paul Black and Dylan Wiliam developed a radical approach to </w:t>
      </w:r>
      <w:r w:rsidR="00FC25A8" w:rsidRPr="00B519A2">
        <w:rPr>
          <w:rFonts w:ascii="Arial" w:hAnsi="Arial" w:cs="Arial"/>
        </w:rPr>
        <w:t xml:space="preserve"> </w:t>
      </w:r>
      <w:r w:rsidRPr="00B519A2">
        <w:rPr>
          <w:rFonts w:ascii="Arial" w:hAnsi="Arial" w:cs="Arial"/>
        </w:rPr>
        <w:t xml:space="preserve">learning and compared the classroom to a ‘black box’ </w:t>
      </w:r>
      <w:r w:rsidRPr="00B519A2">
        <w:rPr>
          <w:rFonts w:ascii="Arial" w:hAnsi="Arial" w:cs="Arial"/>
          <w:color w:val="000000"/>
          <w:shd w:val="clear" w:color="auto" w:fill="FFFFFF"/>
        </w:rPr>
        <w:t xml:space="preserve">(Teaching Expertise, 2012). </w:t>
      </w:r>
      <w:r w:rsidR="00FC25A8" w:rsidRPr="00B519A2">
        <w:rPr>
          <w:rFonts w:ascii="Arial" w:hAnsi="Arial" w:cs="Arial"/>
          <w:color w:val="000000"/>
          <w:shd w:val="clear" w:color="auto" w:fill="FFFFFF"/>
        </w:rPr>
        <w:t>This ‘</w:t>
      </w:r>
      <w:r w:rsidR="00196A13" w:rsidRPr="00B519A2">
        <w:rPr>
          <w:rFonts w:ascii="Arial" w:hAnsi="Arial" w:cs="Arial"/>
          <w:color w:val="000000"/>
          <w:shd w:val="clear" w:color="auto" w:fill="FFFFFF"/>
        </w:rPr>
        <w:t>black box</w:t>
      </w:r>
      <w:r w:rsidR="00FC25A8" w:rsidRPr="00B519A2">
        <w:rPr>
          <w:rFonts w:ascii="Arial" w:hAnsi="Arial" w:cs="Arial"/>
          <w:color w:val="000000"/>
          <w:shd w:val="clear" w:color="auto" w:fill="FFFFFF"/>
        </w:rPr>
        <w:t>’, which can be viewed in terms of its inputs and outputs without any knowledge of its internal workings (British Council, n.d.) is what Black and Wiliam set out to investigate to find out what was happening on the inside.</w:t>
      </w:r>
      <w:r w:rsidR="002E2FED" w:rsidRPr="00B519A2">
        <w:rPr>
          <w:rFonts w:ascii="Arial" w:hAnsi="Arial" w:cs="Arial"/>
          <w:color w:val="000000"/>
          <w:shd w:val="clear" w:color="auto" w:fill="FFFFFF"/>
        </w:rPr>
        <w:t xml:space="preserve"> Their research found formative assessments, or assessment for learning (AFL), is a highly effective way to raise student achievement</w:t>
      </w:r>
      <w:r w:rsidR="00110B57" w:rsidRPr="00B519A2">
        <w:rPr>
          <w:rFonts w:ascii="Arial" w:hAnsi="Arial" w:cs="Arial"/>
          <w:color w:val="000000"/>
          <w:shd w:val="clear" w:color="auto" w:fill="FFFFFF"/>
        </w:rPr>
        <w:t xml:space="preserve"> (Black and Wiliam, 1998) </w:t>
      </w:r>
      <w:r w:rsidR="002E2FED" w:rsidRPr="00B519A2">
        <w:rPr>
          <w:rFonts w:ascii="Arial" w:hAnsi="Arial" w:cs="Arial"/>
          <w:color w:val="000000"/>
          <w:shd w:val="clear" w:color="auto" w:fill="FFFFFF"/>
        </w:rPr>
        <w:t>.</w:t>
      </w:r>
    </w:p>
    <w:p w14:paraId="06B80FBE" w14:textId="77777777" w:rsidR="00A842E5" w:rsidRPr="00B519A2" w:rsidRDefault="00A842E5" w:rsidP="000E478D">
      <w:pPr>
        <w:spacing w:line="360" w:lineRule="auto"/>
        <w:rPr>
          <w:rFonts w:ascii="Arial" w:hAnsi="Arial" w:cs="Arial"/>
          <w:color w:val="000000"/>
          <w:shd w:val="clear" w:color="auto" w:fill="FFFFFF"/>
        </w:rPr>
      </w:pPr>
    </w:p>
    <w:p w14:paraId="6E622F1D" w14:textId="0284CCA0" w:rsidR="00A842E5" w:rsidRPr="00B519A2" w:rsidRDefault="002D388E" w:rsidP="000E478D">
      <w:pPr>
        <w:spacing w:line="360" w:lineRule="auto"/>
        <w:rPr>
          <w:rFonts w:ascii="Arial" w:hAnsi="Arial" w:cs="Arial"/>
          <w:color w:val="000000"/>
          <w:shd w:val="clear" w:color="auto" w:fill="FFFFFF"/>
        </w:rPr>
      </w:pPr>
      <w:r w:rsidRPr="00B519A2">
        <w:rPr>
          <w:rFonts w:ascii="Arial" w:hAnsi="Arial" w:cs="Arial"/>
          <w:color w:val="000000"/>
          <w:shd w:val="clear" w:color="auto" w:fill="FFFFFF"/>
        </w:rPr>
        <w:t>When it comes to measuring a child’s achievement</w:t>
      </w:r>
      <w:r w:rsidR="002B6DC5" w:rsidRPr="00B519A2">
        <w:rPr>
          <w:rFonts w:ascii="Arial" w:hAnsi="Arial" w:cs="Arial"/>
          <w:color w:val="000000"/>
          <w:shd w:val="clear" w:color="auto" w:fill="FFFFFF"/>
        </w:rPr>
        <w:t>, learning and understanding</w:t>
      </w:r>
      <w:r w:rsidRPr="00B519A2">
        <w:rPr>
          <w:rFonts w:ascii="Arial" w:hAnsi="Arial" w:cs="Arial"/>
          <w:color w:val="000000"/>
          <w:shd w:val="clear" w:color="auto" w:fill="FFFFFF"/>
        </w:rPr>
        <w:t xml:space="preserve"> in which Wiliam states </w:t>
      </w:r>
      <w:r w:rsidR="002B6DC5" w:rsidRPr="00B519A2">
        <w:rPr>
          <w:rFonts w:ascii="Arial" w:hAnsi="Arial" w:cs="Arial"/>
          <w:color w:val="000000"/>
          <w:shd w:val="clear" w:color="auto" w:fill="FFFFFF"/>
        </w:rPr>
        <w:t xml:space="preserve">is a highly important aspect </w:t>
      </w:r>
      <w:r w:rsidR="00C575F2" w:rsidRPr="00B519A2">
        <w:rPr>
          <w:rFonts w:ascii="Arial" w:hAnsi="Arial" w:cs="Arial"/>
          <w:color w:val="000000"/>
          <w:shd w:val="clear" w:color="auto" w:fill="FFFFFF"/>
        </w:rPr>
        <w:t>of children</w:t>
      </w:r>
      <w:r w:rsidR="00206852" w:rsidRPr="00B519A2">
        <w:rPr>
          <w:rFonts w:ascii="Arial" w:hAnsi="Arial" w:cs="Arial"/>
          <w:color w:val="000000"/>
          <w:shd w:val="clear" w:color="auto" w:fill="FFFFFF"/>
        </w:rPr>
        <w:t xml:space="preserve">’s </w:t>
      </w:r>
      <w:r w:rsidR="00C575F2" w:rsidRPr="00B519A2">
        <w:rPr>
          <w:rFonts w:ascii="Arial" w:hAnsi="Arial" w:cs="Arial"/>
          <w:color w:val="000000"/>
          <w:shd w:val="clear" w:color="auto" w:fill="FFFFFF"/>
        </w:rPr>
        <w:t>education</w:t>
      </w:r>
      <w:r w:rsidR="00206852" w:rsidRPr="00B519A2">
        <w:rPr>
          <w:rFonts w:ascii="Arial" w:hAnsi="Arial" w:cs="Arial"/>
          <w:color w:val="000000"/>
          <w:shd w:val="clear" w:color="auto" w:fill="FFFFFF"/>
        </w:rPr>
        <w:t xml:space="preserve"> </w:t>
      </w:r>
      <w:r w:rsidR="002B6DC5" w:rsidRPr="00B519A2">
        <w:rPr>
          <w:rFonts w:ascii="Arial" w:hAnsi="Arial" w:cs="Arial"/>
          <w:color w:val="000000"/>
          <w:shd w:val="clear" w:color="auto" w:fill="FFFFFF"/>
        </w:rPr>
        <w:t>(2008), t</w:t>
      </w:r>
      <w:r w:rsidRPr="00B519A2">
        <w:rPr>
          <w:rFonts w:ascii="Arial" w:hAnsi="Arial" w:cs="Arial"/>
          <w:color w:val="000000"/>
          <w:shd w:val="clear" w:color="auto" w:fill="FFFFFF"/>
        </w:rPr>
        <w:t xml:space="preserve">here are two main types of </w:t>
      </w:r>
      <w:r w:rsidR="002B6DC5" w:rsidRPr="00B519A2">
        <w:rPr>
          <w:rFonts w:ascii="Arial" w:hAnsi="Arial" w:cs="Arial"/>
          <w:color w:val="000000"/>
          <w:shd w:val="clear" w:color="auto" w:fill="FFFFFF"/>
        </w:rPr>
        <w:t xml:space="preserve">assessment to measure </w:t>
      </w:r>
      <w:r w:rsidR="00206852" w:rsidRPr="00B519A2">
        <w:rPr>
          <w:rFonts w:ascii="Arial" w:hAnsi="Arial" w:cs="Arial"/>
          <w:color w:val="000000"/>
          <w:shd w:val="clear" w:color="auto" w:fill="FFFFFF"/>
        </w:rPr>
        <w:t>where a child is at with their learning</w:t>
      </w:r>
      <w:r w:rsidR="002B6DC5" w:rsidRPr="00B519A2">
        <w:rPr>
          <w:rFonts w:ascii="Arial" w:hAnsi="Arial" w:cs="Arial"/>
          <w:color w:val="000000"/>
          <w:shd w:val="clear" w:color="auto" w:fill="FFFFFF"/>
        </w:rPr>
        <w:t>.</w:t>
      </w:r>
      <w:r w:rsidR="00D54946" w:rsidRPr="00B519A2">
        <w:rPr>
          <w:rFonts w:ascii="Arial" w:hAnsi="Arial" w:cs="Arial"/>
          <w:color w:val="000000"/>
          <w:shd w:val="clear" w:color="auto" w:fill="FFFFFF"/>
        </w:rPr>
        <w:t xml:space="preserve"> The two forms of assessment</w:t>
      </w:r>
      <w:r w:rsidR="00206852" w:rsidRPr="00B519A2">
        <w:rPr>
          <w:rFonts w:ascii="Arial" w:hAnsi="Arial" w:cs="Arial"/>
          <w:color w:val="000000"/>
          <w:shd w:val="clear" w:color="auto" w:fill="FFFFFF"/>
        </w:rPr>
        <w:t>s used</w:t>
      </w:r>
      <w:r w:rsidR="00D54946" w:rsidRPr="00B519A2">
        <w:rPr>
          <w:rFonts w:ascii="Arial" w:hAnsi="Arial" w:cs="Arial"/>
          <w:color w:val="000000"/>
          <w:shd w:val="clear" w:color="auto" w:fill="FFFFFF"/>
        </w:rPr>
        <w:t xml:space="preserve"> in </w:t>
      </w:r>
      <w:r w:rsidR="00206852" w:rsidRPr="00B519A2">
        <w:rPr>
          <w:rFonts w:ascii="Arial" w:hAnsi="Arial" w:cs="Arial"/>
          <w:color w:val="000000"/>
          <w:shd w:val="clear" w:color="auto" w:fill="FFFFFF"/>
        </w:rPr>
        <w:t>the</w:t>
      </w:r>
      <w:r w:rsidR="00D54946" w:rsidRPr="00B519A2">
        <w:rPr>
          <w:rFonts w:ascii="Arial" w:hAnsi="Arial" w:cs="Arial"/>
          <w:color w:val="000000"/>
          <w:shd w:val="clear" w:color="auto" w:fill="FFFFFF"/>
        </w:rPr>
        <w:t xml:space="preserve"> classroom are summative and formative.</w:t>
      </w:r>
      <w:r w:rsidR="00206852" w:rsidRPr="00B519A2">
        <w:rPr>
          <w:rFonts w:ascii="Arial" w:hAnsi="Arial" w:cs="Arial"/>
          <w:color w:val="000000"/>
          <w:shd w:val="clear" w:color="auto" w:fill="FFFFFF"/>
        </w:rPr>
        <w:t xml:space="preserve"> Summative assessments evaluate pupil’s learning, knowledge, proficiency, or success at the conclusion of an instructional period (Yale Center For Teaching and Learning, 2013). For example, this may be a </w:t>
      </w:r>
      <w:r w:rsidR="00206852" w:rsidRPr="00B519A2">
        <w:rPr>
          <w:rFonts w:ascii="Arial" w:hAnsi="Arial" w:cs="Arial"/>
          <w:color w:val="333333"/>
          <w:shd w:val="clear" w:color="auto" w:fill="FFFFFF"/>
        </w:rPr>
        <w:t>written test, an observation, a conversation or a task to show their understanding at the end of a topic</w:t>
      </w:r>
      <w:r w:rsidR="009F3B73" w:rsidRPr="00B519A2">
        <w:rPr>
          <w:rFonts w:ascii="Arial" w:hAnsi="Arial" w:cs="Arial"/>
          <w:color w:val="000000"/>
          <w:shd w:val="clear" w:color="auto" w:fill="FFFFFF"/>
        </w:rPr>
        <w:t xml:space="preserve"> (NFER, 2022). In contrast, formative assessment is used to monitor pupils learning to provide ongoing feedback that can be used by teachers to improve their own teaching and by pupils to improve their learning (Carnegie Mellon University, 2020).</w:t>
      </w:r>
      <w:r w:rsidR="00B0334B" w:rsidRPr="00B519A2">
        <w:rPr>
          <w:rFonts w:ascii="Arial" w:hAnsi="Arial" w:cs="Arial"/>
          <w:color w:val="000000"/>
          <w:shd w:val="clear" w:color="auto" w:fill="FFFFFF"/>
        </w:rPr>
        <w:t xml:space="preserve"> Formative assessments are a lot less formal than summative assessments and have little to no effect to end of year results </w:t>
      </w:r>
      <w:r w:rsidR="000E478D" w:rsidRPr="00B519A2">
        <w:rPr>
          <w:rFonts w:ascii="Arial" w:hAnsi="Arial" w:cs="Arial"/>
          <w:color w:val="000000"/>
          <w:shd w:val="clear" w:color="auto" w:fill="FFFFFF"/>
        </w:rPr>
        <w:t xml:space="preserve">(Washington State University, 2018) </w:t>
      </w:r>
      <w:r w:rsidR="00B0334B" w:rsidRPr="00B519A2">
        <w:rPr>
          <w:rFonts w:ascii="Arial" w:hAnsi="Arial" w:cs="Arial"/>
          <w:color w:val="000000"/>
          <w:shd w:val="clear" w:color="auto" w:fill="FFFFFF"/>
        </w:rPr>
        <w:t xml:space="preserve">such as the </w:t>
      </w:r>
      <w:r w:rsidR="000E478D" w:rsidRPr="00B519A2">
        <w:rPr>
          <w:rFonts w:ascii="Arial" w:hAnsi="Arial" w:cs="Arial"/>
          <w:color w:val="000000"/>
          <w:shd w:val="clear" w:color="auto" w:fill="FFFFFF"/>
        </w:rPr>
        <w:t>three N</w:t>
      </w:r>
      <w:r w:rsidR="00FB411B" w:rsidRPr="00B519A2">
        <w:rPr>
          <w:rFonts w:ascii="Arial" w:hAnsi="Arial" w:cs="Arial"/>
          <w:color w:val="000000"/>
          <w:shd w:val="clear" w:color="auto" w:fill="FFFFFF"/>
        </w:rPr>
        <w:t>ational tests that</w:t>
      </w:r>
      <w:r w:rsidR="000E478D" w:rsidRPr="00B519A2">
        <w:rPr>
          <w:rFonts w:ascii="Arial" w:hAnsi="Arial" w:cs="Arial"/>
          <w:color w:val="000000"/>
          <w:shd w:val="clear" w:color="auto" w:fill="FFFFFF"/>
        </w:rPr>
        <w:t xml:space="preserve"> all pupils in Wales sit from the ages of seven to fourteen </w:t>
      </w:r>
      <w:r w:rsidR="00F51CEF" w:rsidRPr="00B519A2">
        <w:rPr>
          <w:rFonts w:ascii="Arial" w:hAnsi="Arial" w:cs="Arial"/>
          <w:color w:val="000000"/>
          <w:shd w:val="clear" w:color="auto" w:fill="FFFFFF"/>
        </w:rPr>
        <w:t>(</w:t>
      </w:r>
      <w:r w:rsidR="000E478D" w:rsidRPr="00B519A2">
        <w:rPr>
          <w:rFonts w:ascii="Arial" w:hAnsi="Arial" w:cs="Arial"/>
          <w:color w:val="000000"/>
          <w:shd w:val="clear" w:color="auto" w:fill="FFFFFF"/>
        </w:rPr>
        <w:t>Wightwick</w:t>
      </w:r>
      <w:r w:rsidR="00F51CEF" w:rsidRPr="00B519A2">
        <w:rPr>
          <w:rFonts w:ascii="Arial" w:hAnsi="Arial" w:cs="Arial"/>
          <w:color w:val="000000"/>
          <w:shd w:val="clear" w:color="auto" w:fill="FFFFFF"/>
        </w:rPr>
        <w:t xml:space="preserve">, </w:t>
      </w:r>
      <w:r w:rsidR="000E478D" w:rsidRPr="00B519A2">
        <w:rPr>
          <w:rFonts w:ascii="Arial" w:hAnsi="Arial" w:cs="Arial"/>
          <w:color w:val="000000"/>
          <w:shd w:val="clear" w:color="auto" w:fill="FFFFFF"/>
        </w:rPr>
        <w:t>2018).</w:t>
      </w:r>
      <w:r w:rsidR="002355AE" w:rsidRPr="00B519A2">
        <w:rPr>
          <w:rFonts w:ascii="Arial" w:hAnsi="Arial" w:cs="Arial"/>
          <w:color w:val="000000"/>
          <w:shd w:val="clear" w:color="auto" w:fill="FFFFFF"/>
        </w:rPr>
        <w:t xml:space="preserve"> </w:t>
      </w:r>
    </w:p>
    <w:p w14:paraId="71A23BD1" w14:textId="77777777" w:rsidR="002355AE" w:rsidRPr="00B519A2" w:rsidRDefault="002355AE" w:rsidP="000E478D">
      <w:pPr>
        <w:spacing w:line="360" w:lineRule="auto"/>
        <w:rPr>
          <w:rFonts w:ascii="Arial" w:hAnsi="Arial" w:cs="Arial"/>
          <w:color w:val="000000"/>
          <w:shd w:val="clear" w:color="auto" w:fill="FFFFFF"/>
        </w:rPr>
      </w:pPr>
    </w:p>
    <w:p w14:paraId="46F591AE" w14:textId="29424CC8" w:rsidR="00BB73AE" w:rsidRPr="00B519A2" w:rsidRDefault="00B43721" w:rsidP="00060B7B">
      <w:pPr>
        <w:spacing w:line="360" w:lineRule="auto"/>
        <w:rPr>
          <w:rFonts w:ascii="Arial" w:hAnsi="Arial" w:cs="Arial"/>
          <w:color w:val="000000"/>
          <w:shd w:val="clear" w:color="auto" w:fill="FFFFFF"/>
        </w:rPr>
      </w:pPr>
      <w:r w:rsidRPr="00B519A2">
        <w:rPr>
          <w:rFonts w:ascii="Arial" w:hAnsi="Arial" w:cs="Arial"/>
          <w:color w:val="000000"/>
          <w:shd w:val="clear" w:color="auto" w:fill="FFFFFF"/>
        </w:rPr>
        <w:t>Black and Wiliam (1998) encouraged the use of formative assessment for learning strategies and suggested that there were four main elements of assessment for learning (Anon 2014). These four elements are the quality of questions being asked, the use of effective feedback, sharing success criteria and self-assessment.</w:t>
      </w:r>
      <w:r w:rsidR="003A295F" w:rsidRPr="00B519A2">
        <w:rPr>
          <w:rFonts w:ascii="Arial" w:hAnsi="Arial" w:cs="Arial"/>
          <w:color w:val="000000"/>
          <w:shd w:val="clear" w:color="auto" w:fill="FFFFFF"/>
        </w:rPr>
        <w:t xml:space="preserve"> However, five years after publishing ‘Inside the Black Box’, Black (2003) decided that sharing success criteria fell into both the self-assessment and feedback categories.</w:t>
      </w:r>
      <w:r w:rsidR="00F51273" w:rsidRPr="00B519A2">
        <w:rPr>
          <w:rFonts w:ascii="Arial" w:hAnsi="Arial" w:cs="Arial"/>
          <w:color w:val="000000"/>
          <w:shd w:val="clear" w:color="auto" w:fill="FFFFFF"/>
        </w:rPr>
        <w:t xml:space="preserve"> </w:t>
      </w:r>
      <w:r w:rsidR="00BB5B26" w:rsidRPr="00B519A2">
        <w:rPr>
          <w:rFonts w:ascii="Arial" w:hAnsi="Arial" w:cs="Arial"/>
          <w:color w:val="000000"/>
          <w:shd w:val="clear" w:color="auto" w:fill="FFFFFF"/>
        </w:rPr>
        <w:t xml:space="preserve">This study looks </w:t>
      </w:r>
      <w:r w:rsidR="00502156" w:rsidRPr="00B519A2">
        <w:rPr>
          <w:rFonts w:ascii="Arial" w:hAnsi="Arial" w:cs="Arial"/>
          <w:color w:val="000000"/>
          <w:shd w:val="clear" w:color="auto" w:fill="FFFFFF"/>
        </w:rPr>
        <w:t xml:space="preserve">deeper at the feedback element of assessment for learning and </w:t>
      </w:r>
      <w:r w:rsidR="00502156" w:rsidRPr="00B519A2">
        <w:rPr>
          <w:rFonts w:ascii="Arial" w:hAnsi="Arial" w:cs="Arial"/>
          <w:color w:val="000000"/>
          <w:shd w:val="clear" w:color="auto" w:fill="FFFFFF"/>
        </w:rPr>
        <w:lastRenderedPageBreak/>
        <w:t>looks at how important feedback is for pupil’s learning from both staff and pupil’s perspective.</w:t>
      </w:r>
    </w:p>
    <w:p w14:paraId="4F3873B5" w14:textId="77777777" w:rsidR="00060B7B" w:rsidRPr="00B519A2" w:rsidRDefault="00060B7B" w:rsidP="00060B7B">
      <w:pPr>
        <w:spacing w:line="360" w:lineRule="auto"/>
        <w:rPr>
          <w:rFonts w:ascii="Arial" w:hAnsi="Arial" w:cs="Arial"/>
          <w:color w:val="000000"/>
          <w:shd w:val="clear" w:color="auto" w:fill="FFFFFF"/>
        </w:rPr>
      </w:pPr>
    </w:p>
    <w:p w14:paraId="3920BB65" w14:textId="03350A1E" w:rsidR="00816AC2" w:rsidRPr="00B519A2" w:rsidRDefault="00B11DB2" w:rsidP="00816AC2">
      <w:pPr>
        <w:spacing w:line="360" w:lineRule="auto"/>
        <w:rPr>
          <w:rFonts w:ascii="Arial" w:hAnsi="Arial" w:cs="Arial"/>
          <w:color w:val="000000"/>
          <w:shd w:val="clear" w:color="auto" w:fill="FFFFFF"/>
        </w:rPr>
      </w:pPr>
      <w:r w:rsidRPr="00B519A2">
        <w:rPr>
          <w:rFonts w:ascii="Arial" w:hAnsi="Arial" w:cs="Arial"/>
          <w:color w:val="000000"/>
          <w:shd w:val="clear" w:color="auto" w:fill="FFFFFF"/>
        </w:rPr>
        <w:t xml:space="preserve">Feedback is one of the most powerful </w:t>
      </w:r>
      <w:r w:rsidR="00E13986" w:rsidRPr="00B519A2">
        <w:rPr>
          <w:rFonts w:ascii="Arial" w:hAnsi="Arial" w:cs="Arial"/>
          <w:color w:val="000000"/>
          <w:shd w:val="clear" w:color="auto" w:fill="FFFFFF"/>
        </w:rPr>
        <w:t>influences on learning and achievement (Hattie and Timperley, 2007).</w:t>
      </w:r>
      <w:r w:rsidR="00783108" w:rsidRPr="00B519A2">
        <w:rPr>
          <w:rFonts w:ascii="Arial" w:hAnsi="Arial" w:cs="Arial"/>
          <w:color w:val="000000"/>
          <w:shd w:val="clear" w:color="auto" w:fill="FFFFFF"/>
        </w:rPr>
        <w:t xml:space="preserve"> According to </w:t>
      </w:r>
      <w:r w:rsidR="00932047" w:rsidRPr="00B519A2">
        <w:rPr>
          <w:rFonts w:ascii="Arial" w:hAnsi="Arial" w:cs="Arial"/>
          <w:color w:val="000000"/>
          <w:shd w:val="clear" w:color="auto" w:fill="FFFFFF"/>
        </w:rPr>
        <w:t>the Education Endowment Foundation (2021) feedback is information given to pupils about their performance which relate to the learning goals of the lesson.</w:t>
      </w:r>
      <w:r w:rsidR="0097331B" w:rsidRPr="00B519A2">
        <w:rPr>
          <w:rFonts w:ascii="Arial" w:hAnsi="Arial" w:cs="Arial"/>
          <w:color w:val="000000"/>
          <w:shd w:val="clear" w:color="auto" w:fill="FFFFFF"/>
        </w:rPr>
        <w:t xml:space="preserve"> </w:t>
      </w:r>
      <w:r w:rsidR="00816AC2" w:rsidRPr="00B519A2">
        <w:rPr>
          <w:rFonts w:ascii="Arial" w:hAnsi="Arial" w:cs="Arial"/>
          <w:color w:val="000000"/>
          <w:shd w:val="clear" w:color="auto" w:fill="FFFFFF"/>
        </w:rPr>
        <w:t>Effective feedback assists the pupils to reflect on their learning and their learning strategies so they can make adjustments to make progress in their future learning (Victoria State Government, 2022).</w:t>
      </w:r>
      <w:r w:rsidR="00A55BFA" w:rsidRPr="00B519A2">
        <w:rPr>
          <w:rFonts w:ascii="Arial" w:hAnsi="Arial" w:cs="Arial"/>
          <w:color w:val="000000"/>
          <w:shd w:val="clear" w:color="auto" w:fill="FFFFFF"/>
        </w:rPr>
        <w:t xml:space="preserve"> As long as it is done well, feedback supports pupil progress, building learning, addressing misunderstandings, and thereby closing the gap between where a pupil is  and where the teacher wants them to be (Education Endowment Foundation, 2021b).</w:t>
      </w:r>
      <w:r w:rsidR="00983BFC" w:rsidRPr="00B519A2">
        <w:rPr>
          <w:rFonts w:ascii="Arial" w:hAnsi="Arial" w:cs="Arial"/>
          <w:color w:val="000000"/>
          <w:shd w:val="clear" w:color="auto" w:fill="FFFFFF"/>
        </w:rPr>
        <w:t xml:space="preserve"> However, when teachers </w:t>
      </w:r>
      <w:r w:rsidR="000B0DB2" w:rsidRPr="00B519A2">
        <w:rPr>
          <w:rFonts w:ascii="Arial" w:hAnsi="Arial" w:cs="Arial"/>
          <w:color w:val="000000"/>
          <w:shd w:val="clear" w:color="auto" w:fill="FFFFFF"/>
        </w:rPr>
        <w:t>write</w:t>
      </w:r>
      <w:r w:rsidR="00983BFC" w:rsidRPr="00B519A2">
        <w:rPr>
          <w:rFonts w:ascii="Arial" w:hAnsi="Arial" w:cs="Arial"/>
          <w:color w:val="000000"/>
          <w:shd w:val="clear" w:color="auto" w:fill="FFFFFF"/>
        </w:rPr>
        <w:t xml:space="preserve"> comment</w:t>
      </w:r>
      <w:r w:rsidR="00355827" w:rsidRPr="00B519A2">
        <w:rPr>
          <w:rFonts w:ascii="Arial" w:hAnsi="Arial" w:cs="Arial"/>
          <w:color w:val="000000"/>
          <w:shd w:val="clear" w:color="auto" w:fill="FFFFFF"/>
        </w:rPr>
        <w:t>s in pupil’s books</w:t>
      </w:r>
      <w:r w:rsidR="00983BFC" w:rsidRPr="00B519A2">
        <w:rPr>
          <w:rFonts w:ascii="Arial" w:hAnsi="Arial" w:cs="Arial"/>
          <w:color w:val="000000"/>
          <w:shd w:val="clear" w:color="auto" w:fill="FFFFFF"/>
        </w:rPr>
        <w:t xml:space="preserve"> such as “Da iawn!” it doesn’t tell the pupil what they did right. Similarly</w:t>
      </w:r>
      <w:r w:rsidR="00355827" w:rsidRPr="00B519A2">
        <w:rPr>
          <w:rFonts w:ascii="Arial" w:hAnsi="Arial" w:cs="Arial"/>
          <w:color w:val="000000"/>
          <w:shd w:val="clear" w:color="auto" w:fill="FFFFFF"/>
        </w:rPr>
        <w:t>,</w:t>
      </w:r>
      <w:r w:rsidR="00983BFC" w:rsidRPr="00B519A2">
        <w:rPr>
          <w:rFonts w:ascii="Arial" w:hAnsi="Arial" w:cs="Arial"/>
          <w:color w:val="000000"/>
          <w:shd w:val="clear" w:color="auto" w:fill="FFFFFF"/>
        </w:rPr>
        <w:t xml:space="preserve"> with a comment such as “Not quite there yet” it doesn’t tell the learner where they’ve gone wrong or how to improve next time (Stenger, 2014).</w:t>
      </w:r>
    </w:p>
    <w:p w14:paraId="79BE1016" w14:textId="77777777" w:rsidR="00A55BFA" w:rsidRPr="00B519A2" w:rsidRDefault="00A55BFA" w:rsidP="00FD76CF">
      <w:pPr>
        <w:spacing w:line="360" w:lineRule="auto"/>
        <w:rPr>
          <w:rFonts w:ascii="Arial" w:hAnsi="Arial" w:cs="Arial"/>
          <w:color w:val="000000"/>
          <w:shd w:val="clear" w:color="auto" w:fill="FFFFFF"/>
        </w:rPr>
      </w:pPr>
    </w:p>
    <w:p w14:paraId="479AFBE2" w14:textId="77777777" w:rsidR="006E0533" w:rsidRPr="00B519A2" w:rsidRDefault="00983BFC" w:rsidP="00FD76CF">
      <w:pPr>
        <w:spacing w:line="360" w:lineRule="auto"/>
        <w:rPr>
          <w:rFonts w:ascii="Arial" w:hAnsi="Arial" w:cs="Arial"/>
          <w:color w:val="000000"/>
          <w:shd w:val="clear" w:color="auto" w:fill="FFFFFF"/>
        </w:rPr>
      </w:pPr>
      <w:r w:rsidRPr="00B519A2">
        <w:rPr>
          <w:rFonts w:ascii="Arial" w:hAnsi="Arial" w:cs="Arial"/>
        </w:rPr>
        <w:t xml:space="preserve">Feedback can be given to pupils in two different </w:t>
      </w:r>
      <w:r w:rsidR="009433BE" w:rsidRPr="00B519A2">
        <w:rPr>
          <w:rFonts w:ascii="Arial" w:hAnsi="Arial" w:cs="Arial"/>
        </w:rPr>
        <w:t>forms</w:t>
      </w:r>
      <w:r w:rsidRPr="00B519A2">
        <w:rPr>
          <w:rFonts w:ascii="Arial" w:hAnsi="Arial" w:cs="Arial"/>
        </w:rPr>
        <w:t>: verbally or in writing</w:t>
      </w:r>
      <w:r w:rsidR="000B0DB2" w:rsidRPr="00B519A2">
        <w:rPr>
          <w:rFonts w:ascii="Arial" w:hAnsi="Arial" w:cs="Arial"/>
        </w:rPr>
        <w:t>.</w:t>
      </w:r>
      <w:r w:rsidR="009433BE" w:rsidRPr="00B519A2">
        <w:rPr>
          <w:rFonts w:ascii="Arial" w:hAnsi="Arial" w:cs="Arial"/>
        </w:rPr>
        <w:t xml:space="preserve"> Over the years, many schools have developed the somewhat unhealthy notion that feedback means written comments about a pupil’s piece </w:t>
      </w:r>
      <w:r w:rsidR="00F17C52" w:rsidRPr="00B519A2">
        <w:rPr>
          <w:rFonts w:ascii="Arial" w:hAnsi="Arial" w:cs="Arial"/>
        </w:rPr>
        <w:t xml:space="preserve">of work that is then responded to in writing by the pupil </w:t>
      </w:r>
      <w:r w:rsidR="00F17C52" w:rsidRPr="00B519A2">
        <w:rPr>
          <w:rFonts w:ascii="Arial" w:hAnsi="Arial" w:cs="Arial"/>
          <w:color w:val="000000"/>
          <w:shd w:val="clear" w:color="auto" w:fill="FFFFFF"/>
        </w:rPr>
        <w:t>(Williams, 2020). However, Estyn</w:t>
      </w:r>
      <w:r w:rsidR="00143EE0" w:rsidRPr="00B519A2">
        <w:rPr>
          <w:rFonts w:ascii="Arial" w:hAnsi="Arial" w:cs="Arial"/>
          <w:color w:val="000000"/>
          <w:shd w:val="clear" w:color="auto" w:fill="FFFFFF"/>
        </w:rPr>
        <w:t xml:space="preserve"> (n.d.)</w:t>
      </w:r>
      <w:r w:rsidR="00F17C52" w:rsidRPr="00B519A2">
        <w:rPr>
          <w:rFonts w:ascii="Arial" w:hAnsi="Arial" w:cs="Arial"/>
          <w:color w:val="000000"/>
          <w:shd w:val="clear" w:color="auto" w:fill="FFFFFF"/>
        </w:rPr>
        <w:t xml:space="preserve"> released guidance stating that feedback can take a range of different forms that should be chosen purposefully</w:t>
      </w:r>
      <w:r w:rsidR="00A30A66" w:rsidRPr="00B519A2">
        <w:rPr>
          <w:rFonts w:ascii="Arial" w:hAnsi="Arial" w:cs="Arial"/>
          <w:color w:val="000000"/>
          <w:shd w:val="clear" w:color="auto" w:fill="FFFFFF"/>
        </w:rPr>
        <w:t>, such as written feedback and/or verbal feedback</w:t>
      </w:r>
      <w:r w:rsidR="00F17C52" w:rsidRPr="00B519A2">
        <w:rPr>
          <w:rFonts w:ascii="Arial" w:hAnsi="Arial" w:cs="Arial"/>
          <w:color w:val="000000"/>
          <w:shd w:val="clear" w:color="auto" w:fill="FFFFFF"/>
        </w:rPr>
        <w:t>.</w:t>
      </w:r>
      <w:r w:rsidR="006702EA" w:rsidRPr="00B519A2">
        <w:rPr>
          <w:rFonts w:ascii="Arial" w:hAnsi="Arial" w:cs="Arial"/>
          <w:color w:val="000000"/>
          <w:shd w:val="clear" w:color="auto" w:fill="FFFFFF"/>
        </w:rPr>
        <w:t xml:space="preserve"> </w:t>
      </w:r>
    </w:p>
    <w:p w14:paraId="52EFC19E" w14:textId="77777777" w:rsidR="006E0533" w:rsidRPr="00B519A2" w:rsidRDefault="006E0533" w:rsidP="00FD76CF">
      <w:pPr>
        <w:spacing w:line="360" w:lineRule="auto"/>
        <w:rPr>
          <w:rFonts w:ascii="Arial" w:hAnsi="Arial" w:cs="Arial"/>
          <w:color w:val="000000"/>
          <w:shd w:val="clear" w:color="auto" w:fill="FFFFFF"/>
        </w:rPr>
      </w:pPr>
    </w:p>
    <w:p w14:paraId="5D6BEBEE" w14:textId="7BEE3D25" w:rsidR="006E0533" w:rsidRPr="00B519A2" w:rsidRDefault="006702EA" w:rsidP="00FD76CF">
      <w:pPr>
        <w:spacing w:line="360" w:lineRule="auto"/>
        <w:rPr>
          <w:rFonts w:ascii="Arial" w:hAnsi="Arial" w:cs="Arial"/>
          <w:color w:val="000000"/>
          <w:shd w:val="clear" w:color="auto" w:fill="FFFFFF"/>
        </w:rPr>
      </w:pPr>
      <w:r w:rsidRPr="00B519A2">
        <w:rPr>
          <w:rFonts w:ascii="Arial" w:hAnsi="Arial" w:cs="Arial"/>
          <w:color w:val="000000"/>
          <w:shd w:val="clear" w:color="auto" w:fill="FFFFFF"/>
        </w:rPr>
        <w:t>Verbal feedback according t</w:t>
      </w:r>
      <w:r w:rsidR="00B42D52" w:rsidRPr="00B519A2">
        <w:rPr>
          <w:rFonts w:ascii="Arial" w:hAnsi="Arial" w:cs="Arial"/>
          <w:color w:val="000000"/>
          <w:shd w:val="clear" w:color="auto" w:fill="FFFFFF"/>
        </w:rPr>
        <w:t>o McGill (2019) is speaking directly with the pupils</w:t>
      </w:r>
      <w:r w:rsidR="006E0533" w:rsidRPr="00B519A2">
        <w:rPr>
          <w:rFonts w:ascii="Arial" w:hAnsi="Arial" w:cs="Arial"/>
          <w:color w:val="000000"/>
          <w:shd w:val="clear" w:color="auto" w:fill="FFFFFF"/>
        </w:rPr>
        <w:t xml:space="preserve"> to </w:t>
      </w:r>
      <w:r w:rsidR="00B42D52" w:rsidRPr="00B519A2">
        <w:rPr>
          <w:rFonts w:ascii="Arial" w:hAnsi="Arial" w:cs="Arial"/>
          <w:color w:val="000000"/>
          <w:shd w:val="clear" w:color="auto" w:fill="FFFFFF"/>
        </w:rPr>
        <w:t>provid</w:t>
      </w:r>
      <w:r w:rsidR="006E0533" w:rsidRPr="00B519A2">
        <w:rPr>
          <w:rFonts w:ascii="Arial" w:hAnsi="Arial" w:cs="Arial"/>
          <w:color w:val="000000"/>
          <w:shd w:val="clear" w:color="auto" w:fill="FFFFFF"/>
        </w:rPr>
        <w:t>e</w:t>
      </w:r>
      <w:r w:rsidR="00B42D52" w:rsidRPr="00B519A2">
        <w:rPr>
          <w:rFonts w:ascii="Arial" w:hAnsi="Arial" w:cs="Arial"/>
          <w:color w:val="000000"/>
          <w:shd w:val="clear" w:color="auto" w:fill="FFFFFF"/>
        </w:rPr>
        <w:t xml:space="preserve"> diagnostic assessment and target future intervention and support.</w:t>
      </w:r>
      <w:r w:rsidR="00274D93" w:rsidRPr="00B519A2">
        <w:rPr>
          <w:rFonts w:ascii="Arial" w:hAnsi="Arial" w:cs="Arial"/>
          <w:color w:val="000000"/>
          <w:shd w:val="clear" w:color="auto" w:fill="FFFFFF"/>
        </w:rPr>
        <w:t xml:space="preserve"> Verbal feedback involves interaction between pupils and teachers with potential for questions and exploration in order to provide learning gains (Kerr, 2017). </w:t>
      </w:r>
      <w:r w:rsidR="00B42D52" w:rsidRPr="00B519A2">
        <w:rPr>
          <w:rFonts w:ascii="Arial" w:hAnsi="Arial" w:cs="Arial"/>
          <w:color w:val="000000"/>
          <w:shd w:val="clear" w:color="auto" w:fill="FFFFFF"/>
        </w:rPr>
        <w:t xml:space="preserve">Verbal feedback is effective because it is given during or very quickly following the learning compared to written feedback which </w:t>
      </w:r>
      <w:r w:rsidR="00FD76CF" w:rsidRPr="00B519A2">
        <w:rPr>
          <w:rFonts w:ascii="Arial" w:hAnsi="Arial" w:cs="Arial"/>
          <w:color w:val="000000"/>
          <w:shd w:val="clear" w:color="auto" w:fill="FFFFFF"/>
        </w:rPr>
        <w:t>can sometimes take some time to come back to the pupils</w:t>
      </w:r>
      <w:r w:rsidR="00013B3C" w:rsidRPr="00B519A2">
        <w:rPr>
          <w:rFonts w:ascii="Arial" w:hAnsi="Arial" w:cs="Arial"/>
          <w:color w:val="000000"/>
          <w:shd w:val="clear" w:color="auto" w:fill="FFFFFF"/>
        </w:rPr>
        <w:t xml:space="preserve"> (Goddard, 2022). Verbal feedback also means that you can clarify and elaborate immediately, therefore ensuring that misconceptions are not embedded, and pupils can act upon the feedback given straight away (Frankland, 2020).</w:t>
      </w:r>
    </w:p>
    <w:p w14:paraId="00CAD1B7" w14:textId="77777777" w:rsidR="00BC337B" w:rsidRPr="00B519A2" w:rsidRDefault="00BC337B" w:rsidP="00FD76CF">
      <w:pPr>
        <w:spacing w:line="360" w:lineRule="auto"/>
        <w:rPr>
          <w:rFonts w:ascii="Arial" w:hAnsi="Arial" w:cs="Arial"/>
          <w:color w:val="000000"/>
          <w:shd w:val="clear" w:color="auto" w:fill="FFFFFF"/>
        </w:rPr>
      </w:pPr>
    </w:p>
    <w:p w14:paraId="13EE4C4C" w14:textId="5D7C18E6" w:rsidR="00E70762" w:rsidRPr="00B519A2" w:rsidRDefault="006E0533" w:rsidP="00FD76CF">
      <w:pPr>
        <w:spacing w:line="360" w:lineRule="auto"/>
        <w:rPr>
          <w:rFonts w:ascii="Arial" w:hAnsi="Arial" w:cs="Arial"/>
          <w:color w:val="000000"/>
          <w:shd w:val="clear" w:color="auto" w:fill="FFFFFF"/>
        </w:rPr>
      </w:pPr>
      <w:r w:rsidRPr="00B519A2">
        <w:rPr>
          <w:rFonts w:ascii="Arial" w:hAnsi="Arial" w:cs="Arial"/>
          <w:color w:val="000000"/>
          <w:shd w:val="clear" w:color="auto" w:fill="FFFFFF"/>
        </w:rPr>
        <w:lastRenderedPageBreak/>
        <w:t>Written feedback on the other hand</w:t>
      </w:r>
      <w:r w:rsidR="003F052F" w:rsidRPr="00B519A2">
        <w:rPr>
          <w:rFonts w:ascii="Arial" w:hAnsi="Arial" w:cs="Arial"/>
          <w:color w:val="000000"/>
          <w:shd w:val="clear" w:color="auto" w:fill="FFFFFF"/>
        </w:rPr>
        <w:t xml:space="preserve">, can be defined as teachers writing extensive comments on pupil’s work to provide a reader response to pupils’ </w:t>
      </w:r>
      <w:r w:rsidR="00AF48C5" w:rsidRPr="00B519A2">
        <w:rPr>
          <w:rFonts w:ascii="Arial" w:hAnsi="Arial" w:cs="Arial"/>
          <w:color w:val="000000"/>
          <w:shd w:val="clear" w:color="auto" w:fill="FFFFFF"/>
        </w:rPr>
        <w:t>work</w:t>
      </w:r>
      <w:r w:rsidR="003F052F" w:rsidRPr="00B519A2">
        <w:rPr>
          <w:rFonts w:ascii="Arial" w:hAnsi="Arial" w:cs="Arial"/>
          <w:color w:val="000000"/>
          <w:shd w:val="clear" w:color="auto" w:fill="FFFFFF"/>
        </w:rPr>
        <w:t xml:space="preserve"> (Hyland, 2003).</w:t>
      </w:r>
      <w:r w:rsidR="009E12B2" w:rsidRPr="00B519A2">
        <w:rPr>
          <w:rFonts w:ascii="Arial" w:hAnsi="Arial" w:cs="Arial"/>
          <w:color w:val="000000"/>
          <w:shd w:val="clear" w:color="auto" w:fill="FFFFFF"/>
        </w:rPr>
        <w:t xml:space="preserve"> Unlike verbal feedback, written feedback tends to be given after a task</w:t>
      </w:r>
      <w:r w:rsidR="00886A91" w:rsidRPr="00B519A2">
        <w:rPr>
          <w:rFonts w:ascii="Arial" w:hAnsi="Arial" w:cs="Arial"/>
          <w:color w:val="000000"/>
          <w:shd w:val="clear" w:color="auto" w:fill="FFFFFF"/>
        </w:rPr>
        <w:t xml:space="preserve"> (New South Wales Department of Education, 2021)</w:t>
      </w:r>
      <w:r w:rsidR="00AF48C5" w:rsidRPr="00B519A2">
        <w:rPr>
          <w:rFonts w:ascii="Arial" w:hAnsi="Arial" w:cs="Arial"/>
          <w:color w:val="000000"/>
          <w:shd w:val="clear" w:color="auto" w:fill="FFFFFF"/>
        </w:rPr>
        <w:t xml:space="preserve"> and the pupils are given a set time at the start of lessons to act upon those comments to improve their work.</w:t>
      </w:r>
      <w:r w:rsidR="00830930" w:rsidRPr="00B519A2">
        <w:rPr>
          <w:rFonts w:ascii="Arial" w:hAnsi="Arial" w:cs="Arial"/>
          <w:color w:val="000000"/>
          <w:shd w:val="clear" w:color="auto" w:fill="FFFFFF"/>
        </w:rPr>
        <w:t xml:space="preserve"> A benefit to written feedback is that it is enduring and can be reviewed by the pupils over and over again (Anon, n.d.) however, with up to 30 pupils in a class and 30 pieces of work to mark it can be very time consuming</w:t>
      </w:r>
      <w:r w:rsidR="00C531C4" w:rsidRPr="00B519A2">
        <w:rPr>
          <w:rFonts w:ascii="Arial" w:hAnsi="Arial" w:cs="Arial"/>
          <w:color w:val="000000"/>
          <w:shd w:val="clear" w:color="auto" w:fill="FFFFFF"/>
        </w:rPr>
        <w:t xml:space="preserve"> (King's College London, n.d.) for teachers to write effective feedback for each individual piece of work.</w:t>
      </w:r>
    </w:p>
    <w:p w14:paraId="51DCDD38" w14:textId="77777777" w:rsidR="00E70762" w:rsidRPr="00B519A2" w:rsidRDefault="00E70762" w:rsidP="00FD76CF">
      <w:pPr>
        <w:spacing w:line="360" w:lineRule="auto"/>
        <w:rPr>
          <w:rFonts w:ascii="Arial" w:hAnsi="Arial" w:cs="Arial"/>
          <w:color w:val="000000"/>
          <w:shd w:val="clear" w:color="auto" w:fill="FFFFFF"/>
        </w:rPr>
      </w:pPr>
    </w:p>
    <w:p w14:paraId="6BB9AD08" w14:textId="44C94BD1" w:rsidR="00A95834" w:rsidRPr="00B519A2" w:rsidRDefault="00A95834" w:rsidP="00FD76CF">
      <w:pPr>
        <w:spacing w:line="360" w:lineRule="auto"/>
        <w:rPr>
          <w:rFonts w:ascii="Arial" w:hAnsi="Arial" w:cs="Arial"/>
          <w:color w:val="000000"/>
          <w:shd w:val="clear" w:color="auto" w:fill="FFFFFF"/>
        </w:rPr>
      </w:pPr>
      <w:r w:rsidRPr="00B519A2">
        <w:rPr>
          <w:rFonts w:ascii="Arial" w:hAnsi="Arial" w:cs="Arial"/>
          <w:color w:val="000000"/>
          <w:shd w:val="clear" w:color="auto" w:fill="FFFFFF"/>
        </w:rPr>
        <w:t xml:space="preserve">Feedback can also be given to pupils from their peers using peer assessment. Peer assessment is a student-centred assessment approach that allows students to develop a deeper insight into the quality of their own work through the assessment of peers’ work (University of Bath, n.d.). By asking the pupils to peer assess each other’s work helps </w:t>
      </w:r>
      <w:r w:rsidR="00110D10" w:rsidRPr="00B519A2">
        <w:rPr>
          <w:rFonts w:ascii="Arial" w:hAnsi="Arial" w:cs="Arial"/>
          <w:color w:val="000000"/>
          <w:shd w:val="clear" w:color="auto" w:fill="FFFFFF"/>
        </w:rPr>
        <w:t>them</w:t>
      </w:r>
      <w:r w:rsidRPr="00B519A2">
        <w:rPr>
          <w:rFonts w:ascii="Arial" w:hAnsi="Arial" w:cs="Arial"/>
          <w:color w:val="000000"/>
          <w:shd w:val="clear" w:color="auto" w:fill="FFFFFF"/>
        </w:rPr>
        <w:t xml:space="preserve"> develop</w:t>
      </w:r>
      <w:r w:rsidR="00110D10" w:rsidRPr="00B519A2">
        <w:rPr>
          <w:rFonts w:ascii="Arial" w:hAnsi="Arial" w:cs="Arial"/>
          <w:color w:val="000000"/>
          <w:shd w:val="clear" w:color="auto" w:fill="FFFFFF"/>
        </w:rPr>
        <w:t xml:space="preserve"> </w:t>
      </w:r>
      <w:r w:rsidRPr="00B519A2">
        <w:rPr>
          <w:rFonts w:ascii="Arial" w:hAnsi="Arial" w:cs="Arial"/>
          <w:color w:val="000000"/>
          <w:shd w:val="clear" w:color="auto" w:fill="FFFFFF"/>
        </w:rPr>
        <w:t>lifelong skills in assessing and providing feedback to others as well as the skills to self-assess their own work</w:t>
      </w:r>
      <w:r w:rsidR="00DD1EC2" w:rsidRPr="00B519A2">
        <w:rPr>
          <w:rFonts w:ascii="Arial" w:hAnsi="Arial" w:cs="Arial"/>
          <w:color w:val="000000"/>
          <w:shd w:val="clear" w:color="auto" w:fill="FFFFFF"/>
        </w:rPr>
        <w:t xml:space="preserve"> (Center for Teaching Innovation, 2023).</w:t>
      </w:r>
      <w:r w:rsidR="0060133D" w:rsidRPr="00B519A2">
        <w:rPr>
          <w:rFonts w:ascii="Arial" w:hAnsi="Arial" w:cs="Arial"/>
          <w:color w:val="000000"/>
          <w:shd w:val="clear" w:color="auto" w:fill="FFFFFF"/>
        </w:rPr>
        <w:t xml:space="preserve"> Studies have found that training in peer assessment skills helped pupils to provide focused task-involving feedback (Boon, 2015) after the pupil’s teacher modelled the process and scaffolded them when writing feedback comments.</w:t>
      </w:r>
    </w:p>
    <w:p w14:paraId="3EB0A657" w14:textId="77777777" w:rsidR="0096785F" w:rsidRPr="00B519A2" w:rsidRDefault="0096785F" w:rsidP="00FD76CF">
      <w:pPr>
        <w:spacing w:line="360" w:lineRule="auto"/>
        <w:rPr>
          <w:rFonts w:ascii="Arial" w:hAnsi="Arial" w:cs="Arial"/>
          <w:color w:val="000000"/>
          <w:shd w:val="clear" w:color="auto" w:fill="FFFFFF"/>
        </w:rPr>
      </w:pPr>
    </w:p>
    <w:p w14:paraId="2768F964" w14:textId="4AE5B4A2" w:rsidR="00917925" w:rsidRPr="00B519A2" w:rsidRDefault="0096785F" w:rsidP="00FD76CF">
      <w:pPr>
        <w:spacing w:line="360" w:lineRule="auto"/>
        <w:rPr>
          <w:rFonts w:ascii="Arial" w:hAnsi="Arial" w:cs="Arial"/>
          <w:color w:val="000000"/>
          <w:shd w:val="clear" w:color="auto" w:fill="FFFFFF"/>
        </w:rPr>
      </w:pPr>
      <w:r w:rsidRPr="00B519A2">
        <w:rPr>
          <w:rFonts w:ascii="Arial" w:hAnsi="Arial" w:cs="Arial"/>
          <w:color w:val="000000"/>
          <w:shd w:val="clear" w:color="auto" w:fill="FFFFFF"/>
        </w:rPr>
        <w:t>Evidence regarding the timing and frequency of effective feedback is inconclusive (Education Endowment Foundation, n.d.)</w:t>
      </w:r>
      <w:r w:rsidR="00CC555E" w:rsidRPr="00B519A2">
        <w:rPr>
          <w:rFonts w:ascii="Arial" w:hAnsi="Arial" w:cs="Arial"/>
          <w:color w:val="000000"/>
          <w:shd w:val="clear" w:color="auto" w:fill="FFFFFF"/>
        </w:rPr>
        <w:t xml:space="preserve">. Some researchers have argued for immediate feedback as a means to prevent errors being encoded into memory (Shute, 2008). Whereas others think that giving pupils delayed feedback forces them to </w:t>
      </w:r>
      <w:r w:rsidR="00917925" w:rsidRPr="00B519A2">
        <w:rPr>
          <w:rFonts w:ascii="Arial" w:hAnsi="Arial" w:cs="Arial"/>
          <w:color w:val="000000"/>
          <w:shd w:val="clear" w:color="auto" w:fill="FFFFFF"/>
        </w:rPr>
        <w:t>fully</w:t>
      </w:r>
      <w:r w:rsidR="00CC555E" w:rsidRPr="00B519A2">
        <w:rPr>
          <w:rFonts w:ascii="Arial" w:hAnsi="Arial" w:cs="Arial"/>
          <w:color w:val="000000"/>
          <w:shd w:val="clear" w:color="auto" w:fill="FFFFFF"/>
        </w:rPr>
        <w:t xml:space="preserve"> engage with the work before giving an answer</w:t>
      </w:r>
      <w:r w:rsidR="003F54C1" w:rsidRPr="00B519A2">
        <w:rPr>
          <w:rFonts w:ascii="Arial" w:hAnsi="Arial" w:cs="Arial"/>
          <w:color w:val="000000"/>
          <w:shd w:val="clear" w:color="auto" w:fill="FFFFFF"/>
        </w:rPr>
        <w:t xml:space="preserve"> (Newman et al., 2021). </w:t>
      </w:r>
      <w:r w:rsidR="00917925" w:rsidRPr="00B519A2">
        <w:rPr>
          <w:rFonts w:ascii="Arial" w:hAnsi="Arial" w:cs="Arial"/>
          <w:color w:val="000000"/>
          <w:shd w:val="clear" w:color="auto" w:fill="FFFFFF"/>
        </w:rPr>
        <w:t>Research shows that providing frequent and ongoing feedback is a significant means of improving achievement in learning and should be given at least once every day to each pupil (Victoria State Government, 2022).</w:t>
      </w:r>
    </w:p>
    <w:p w14:paraId="4D852A2E" w14:textId="77777777" w:rsidR="00917925" w:rsidRPr="00B519A2" w:rsidRDefault="00917925" w:rsidP="00FD76CF">
      <w:pPr>
        <w:spacing w:line="360" w:lineRule="auto"/>
        <w:rPr>
          <w:rFonts w:ascii="Arial" w:hAnsi="Arial" w:cs="Arial"/>
          <w:color w:val="000000"/>
          <w:shd w:val="clear" w:color="auto" w:fill="FFFFFF"/>
        </w:rPr>
      </w:pPr>
    </w:p>
    <w:p w14:paraId="63C39739" w14:textId="1908E976" w:rsidR="00060B7B" w:rsidRPr="00B519A2" w:rsidRDefault="00060B7B" w:rsidP="00FD76CF">
      <w:pPr>
        <w:spacing w:line="360" w:lineRule="auto"/>
        <w:rPr>
          <w:rFonts w:ascii="Arial" w:hAnsi="Arial" w:cs="Arial"/>
          <w:color w:val="000000"/>
          <w:shd w:val="clear" w:color="auto" w:fill="FFFFFF"/>
        </w:rPr>
      </w:pPr>
      <w:r w:rsidRPr="00B519A2">
        <w:rPr>
          <w:rFonts w:ascii="Arial" w:hAnsi="Arial" w:cs="Arial"/>
          <w:color w:val="000000"/>
          <w:shd w:val="clear" w:color="auto" w:fill="FFFFFF"/>
        </w:rPr>
        <w:br w:type="page"/>
      </w:r>
    </w:p>
    <w:p w14:paraId="39F077A1" w14:textId="2E4E4514" w:rsidR="008B16EE" w:rsidRPr="00B519A2" w:rsidRDefault="008B16EE" w:rsidP="002D22DD">
      <w:pPr>
        <w:pStyle w:val="Heading1"/>
        <w:rPr>
          <w:rFonts w:ascii="Arial" w:hAnsi="Arial" w:cs="Arial"/>
          <w:b/>
          <w:bCs/>
          <w:color w:val="000000" w:themeColor="text1"/>
          <w:sz w:val="36"/>
          <w:szCs w:val="36"/>
        </w:rPr>
      </w:pPr>
      <w:bookmarkStart w:id="4" w:name="_Toc134989448"/>
      <w:r w:rsidRPr="00B519A2">
        <w:rPr>
          <w:rFonts w:ascii="Arial" w:hAnsi="Arial" w:cs="Arial"/>
          <w:b/>
          <w:bCs/>
          <w:color w:val="000000" w:themeColor="text1"/>
          <w:sz w:val="36"/>
          <w:szCs w:val="36"/>
        </w:rPr>
        <w:lastRenderedPageBreak/>
        <w:t>Research Methodology</w:t>
      </w:r>
      <w:bookmarkEnd w:id="4"/>
    </w:p>
    <w:p w14:paraId="523B604E" w14:textId="75566DF5" w:rsidR="00747A7C" w:rsidRPr="00B519A2" w:rsidRDefault="008C10AA" w:rsidP="00747A7C">
      <w:pPr>
        <w:pStyle w:val="pb-2"/>
        <w:spacing w:line="360" w:lineRule="auto"/>
        <w:rPr>
          <w:rFonts w:ascii="Arial" w:hAnsi="Arial" w:cs="Arial"/>
          <w:color w:val="000000" w:themeColor="text1"/>
          <w:shd w:val="clear" w:color="auto" w:fill="FFFFFF"/>
        </w:rPr>
      </w:pPr>
      <w:r w:rsidRPr="00B519A2">
        <w:rPr>
          <w:rFonts w:ascii="Arial" w:hAnsi="Arial" w:cs="Arial"/>
        </w:rPr>
        <w:t>The purpose of this research study</w:t>
      </w:r>
      <w:r w:rsidR="00423491" w:rsidRPr="00B519A2">
        <w:rPr>
          <w:rFonts w:ascii="Arial" w:hAnsi="Arial" w:cs="Arial"/>
        </w:rPr>
        <w:t xml:space="preserve"> was to explore </w:t>
      </w:r>
      <w:r w:rsidR="004F4D54" w:rsidRPr="00B519A2">
        <w:rPr>
          <w:rFonts w:ascii="Arial" w:hAnsi="Arial" w:cs="Arial"/>
        </w:rPr>
        <w:t xml:space="preserve">year 5 </w:t>
      </w:r>
      <w:r w:rsidR="00423491" w:rsidRPr="00B519A2">
        <w:rPr>
          <w:rFonts w:ascii="Arial" w:hAnsi="Arial" w:cs="Arial"/>
        </w:rPr>
        <w:t>pupil’s and staff’s perceptions of feedback in the classroom. The tools used in this study can be viewed as a reflection of this consideration and were an interview</w:t>
      </w:r>
      <w:r w:rsidR="002639A4" w:rsidRPr="00B519A2">
        <w:rPr>
          <w:rFonts w:ascii="Arial" w:hAnsi="Arial" w:cs="Arial"/>
        </w:rPr>
        <w:t xml:space="preserve"> for pupils</w:t>
      </w:r>
      <w:r w:rsidR="00423491" w:rsidRPr="00B519A2">
        <w:rPr>
          <w:rFonts w:ascii="Arial" w:hAnsi="Arial" w:cs="Arial"/>
        </w:rPr>
        <w:t xml:space="preserve"> and a questionnaire</w:t>
      </w:r>
      <w:r w:rsidR="002639A4" w:rsidRPr="00B519A2">
        <w:rPr>
          <w:rFonts w:ascii="Arial" w:hAnsi="Arial" w:cs="Arial"/>
        </w:rPr>
        <w:t xml:space="preserve"> for staff</w:t>
      </w:r>
      <w:r w:rsidR="00423491" w:rsidRPr="00B519A2">
        <w:rPr>
          <w:rFonts w:ascii="Arial" w:hAnsi="Arial" w:cs="Arial"/>
        </w:rPr>
        <w:t>.</w:t>
      </w:r>
      <w:r w:rsidR="002639A4" w:rsidRPr="00B519A2">
        <w:rPr>
          <w:rFonts w:ascii="Arial" w:hAnsi="Arial" w:cs="Arial"/>
        </w:rPr>
        <w:t xml:space="preserve"> </w:t>
      </w:r>
      <w:r w:rsidR="00636E53" w:rsidRPr="00B519A2">
        <w:rPr>
          <w:rFonts w:ascii="Arial" w:hAnsi="Arial" w:cs="Arial"/>
        </w:rPr>
        <w:t xml:space="preserve"> </w:t>
      </w:r>
      <w:r w:rsidR="00992C52" w:rsidRPr="00B519A2">
        <w:rPr>
          <w:rFonts w:ascii="Arial" w:hAnsi="Arial" w:cs="Arial"/>
        </w:rPr>
        <w:t xml:space="preserve">As previously mentioned, I used the Mosaic approach in my research to collect the data </w:t>
      </w:r>
      <w:r w:rsidR="004F4D54" w:rsidRPr="00B519A2">
        <w:rPr>
          <w:rFonts w:ascii="Arial" w:hAnsi="Arial" w:cs="Arial"/>
        </w:rPr>
        <w:t>from all participants. The Mosaic approach is a multi-method approach in which children’s own photographs, tours and maps can be joined to talking and observing to gain deeper understanding of children’s perspectives</w:t>
      </w:r>
      <w:r w:rsidR="004F4D54" w:rsidRPr="00B519A2">
        <w:rPr>
          <w:rFonts w:ascii="Arial" w:hAnsi="Arial" w:cs="Arial"/>
          <w:color w:val="000000"/>
          <w:shd w:val="clear" w:color="auto" w:fill="FFFFFF"/>
        </w:rPr>
        <w:t xml:space="preserve"> (Clark and Moss, 2001).</w:t>
      </w:r>
      <w:r w:rsidR="00747A7C" w:rsidRPr="00B519A2">
        <w:rPr>
          <w:rFonts w:ascii="Arial" w:hAnsi="Arial" w:cs="Arial"/>
          <w:b/>
          <w:bCs/>
          <w:color w:val="000000"/>
          <w:shd w:val="clear" w:color="auto" w:fill="FFFFFF"/>
        </w:rPr>
        <w:t xml:space="preserve"> </w:t>
      </w:r>
      <w:r w:rsidR="00747A7C" w:rsidRPr="00B519A2">
        <w:rPr>
          <w:rStyle w:val="Strong"/>
          <w:rFonts w:ascii="Arial" w:hAnsi="Arial" w:cs="Arial"/>
          <w:b w:val="0"/>
          <w:bCs w:val="0"/>
          <w:color w:val="000000"/>
        </w:rPr>
        <w:t xml:space="preserve">In the same way that a mosaic is created from many small tiles, the researcher combines all of the data collected from the children to create one big picture </w:t>
      </w:r>
      <w:r w:rsidR="00747A7C" w:rsidRPr="00B519A2">
        <w:rPr>
          <w:rFonts w:ascii="Arial" w:hAnsi="Arial" w:cs="Arial"/>
          <w:color w:val="000000"/>
          <w:shd w:val="clear" w:color="auto" w:fill="FFFFFF"/>
        </w:rPr>
        <w:t>(Brown, 2015).</w:t>
      </w:r>
      <w:r w:rsidR="00DC2628" w:rsidRPr="00B519A2">
        <w:rPr>
          <w:rFonts w:ascii="Arial" w:hAnsi="Arial" w:cs="Arial"/>
          <w:color w:val="000000"/>
          <w:shd w:val="clear" w:color="auto" w:fill="FFFFFF"/>
        </w:rPr>
        <w:t xml:space="preserve"> The approach analyses the importance of listening and acknowledging the </w:t>
      </w:r>
      <w:r w:rsidR="00DC2628" w:rsidRPr="00B519A2">
        <w:rPr>
          <w:rFonts w:ascii="Arial" w:hAnsi="Arial" w:cs="Arial"/>
          <w:color w:val="000000" w:themeColor="text1"/>
          <w:shd w:val="clear" w:color="auto" w:fill="FFFFFF"/>
        </w:rPr>
        <w:t xml:space="preserve">voice of the child (Clark and Moss, 2005) which is essential for this study. </w:t>
      </w:r>
      <w:r w:rsidR="004A3FEF" w:rsidRPr="00B519A2">
        <w:rPr>
          <w:rFonts w:ascii="Arial" w:hAnsi="Arial" w:cs="Arial"/>
          <w:color w:val="000000" w:themeColor="text1"/>
          <w:shd w:val="clear" w:color="auto" w:fill="FFFFFF"/>
        </w:rPr>
        <w:t xml:space="preserve"> </w:t>
      </w:r>
    </w:p>
    <w:p w14:paraId="399A6FD7" w14:textId="0185ED9E" w:rsidR="004A3FEF" w:rsidRPr="00B519A2" w:rsidRDefault="004A3FEF" w:rsidP="00747A7C">
      <w:pPr>
        <w:pStyle w:val="pb-2"/>
        <w:spacing w:line="360" w:lineRule="auto"/>
        <w:rPr>
          <w:rFonts w:ascii="Arial" w:hAnsi="Arial" w:cs="Arial"/>
          <w:color w:val="000000"/>
          <w:shd w:val="clear" w:color="auto" w:fill="FFFFFF"/>
        </w:rPr>
      </w:pPr>
      <w:r w:rsidRPr="00B519A2">
        <w:rPr>
          <w:rFonts w:ascii="Arial" w:hAnsi="Arial" w:cs="Arial"/>
          <w:color w:val="000000" w:themeColor="text1"/>
          <w:shd w:val="clear" w:color="auto" w:fill="FFFFFF"/>
        </w:rPr>
        <w:t xml:space="preserve">In order to gain a combination of both qualitative and quantitative data </w:t>
      </w:r>
      <w:r w:rsidR="003F397E" w:rsidRPr="00B519A2">
        <w:rPr>
          <w:rFonts w:ascii="Arial" w:hAnsi="Arial" w:cs="Arial"/>
          <w:color w:val="000000" w:themeColor="text1"/>
          <w:shd w:val="clear" w:color="auto" w:fill="FFFFFF"/>
        </w:rPr>
        <w:t xml:space="preserve">I used interviews and questionnaires as my research tools. Quantitative data can be counted or measures in numerical values (fullstory, 2022) whereas qualitative data describes qualities or characteristics (Albertson, 2021). Collecting a combination of both can improve an evaluation by ensuring that the limitations of one type of data are balanced by the strengths of another </w:t>
      </w:r>
      <w:r w:rsidR="003F397E" w:rsidRPr="00B519A2">
        <w:rPr>
          <w:rFonts w:ascii="Arial" w:hAnsi="Arial" w:cs="Arial"/>
          <w:color w:val="000000"/>
          <w:shd w:val="clear" w:color="auto" w:fill="FFFFFF"/>
        </w:rPr>
        <w:t>(Better Evaluation, n.d.).</w:t>
      </w:r>
      <w:r w:rsidR="006008D8" w:rsidRPr="00B519A2">
        <w:rPr>
          <w:rFonts w:ascii="Arial" w:hAnsi="Arial" w:cs="Arial"/>
          <w:color w:val="000000"/>
          <w:shd w:val="clear" w:color="auto" w:fill="FFFFFF"/>
        </w:rPr>
        <w:t xml:space="preserve"> My interviews with the pupils collected qualitative data and my questionnaires collected a mix of both quantitative and qualitative data.</w:t>
      </w:r>
    </w:p>
    <w:p w14:paraId="602E33EE" w14:textId="148B95BA" w:rsidR="00BC7313" w:rsidRPr="00B519A2" w:rsidRDefault="00CF05F1" w:rsidP="00747A7C">
      <w:pPr>
        <w:pStyle w:val="pb-2"/>
        <w:spacing w:line="360" w:lineRule="auto"/>
        <w:rPr>
          <w:rFonts w:ascii="Arial" w:hAnsi="Arial" w:cs="Arial"/>
          <w:color w:val="000000"/>
          <w:shd w:val="clear" w:color="auto" w:fill="FFFFFF"/>
        </w:rPr>
      </w:pPr>
      <w:r w:rsidRPr="00B519A2">
        <w:rPr>
          <w:rFonts w:ascii="Arial" w:hAnsi="Arial" w:cs="Arial"/>
          <w:color w:val="000000"/>
          <w:shd w:val="clear" w:color="auto" w:fill="FFFFFF"/>
        </w:rPr>
        <w:t xml:space="preserve">Interviews are intended to find out the experiences, understandings, opinions or motivations of participants on a subject or matter through a verbal conversation (Librarians, 2022). </w:t>
      </w:r>
      <w:r w:rsidR="00981C92" w:rsidRPr="00B519A2">
        <w:rPr>
          <w:rFonts w:ascii="Arial" w:hAnsi="Arial" w:cs="Arial"/>
          <w:color w:val="000000"/>
          <w:shd w:val="clear" w:color="auto" w:fill="FFFFFF"/>
        </w:rPr>
        <w:t>According to (George, 2022) there are three main types of interviews which are differentiated by their level of structure. These are structured, unstructured and semi-structured interviews.</w:t>
      </w:r>
      <w:r w:rsidR="00A960D2" w:rsidRPr="00B519A2">
        <w:rPr>
          <w:rFonts w:ascii="Arial" w:hAnsi="Arial" w:cs="Arial"/>
          <w:color w:val="000000"/>
          <w:shd w:val="clear" w:color="auto" w:fill="FFFFFF"/>
        </w:rPr>
        <w:t xml:space="preserve"> My interview was a semi-structured interview meaning </w:t>
      </w:r>
      <w:r w:rsidR="00831351" w:rsidRPr="00B519A2">
        <w:rPr>
          <w:rFonts w:ascii="Arial" w:hAnsi="Arial" w:cs="Arial"/>
          <w:color w:val="000000"/>
          <w:shd w:val="clear" w:color="auto" w:fill="FFFFFF"/>
        </w:rPr>
        <w:t>it combines a set of pre-determined open questions with the opportunity to explore particular themes or responses further (Barclay, 2018).</w:t>
      </w:r>
      <w:r w:rsidR="000D7BBD" w:rsidRPr="00B519A2">
        <w:rPr>
          <w:rFonts w:ascii="Arial" w:hAnsi="Arial" w:cs="Arial"/>
          <w:color w:val="000000"/>
          <w:shd w:val="clear" w:color="auto" w:fill="FFFFFF"/>
        </w:rPr>
        <w:t xml:space="preserve"> The benefits of using a semi-structured interview compared to a structured is that it gives m</w:t>
      </w:r>
      <w:r w:rsidR="00B92E9D" w:rsidRPr="00B519A2">
        <w:rPr>
          <w:rFonts w:ascii="Arial" w:hAnsi="Arial" w:cs="Arial"/>
          <w:color w:val="000000"/>
          <w:shd w:val="clear" w:color="auto" w:fill="FFFFFF"/>
        </w:rPr>
        <w:t>e</w:t>
      </w:r>
      <w:r w:rsidR="000D7BBD" w:rsidRPr="00B519A2">
        <w:rPr>
          <w:rFonts w:ascii="Arial" w:hAnsi="Arial" w:cs="Arial"/>
          <w:color w:val="000000"/>
          <w:shd w:val="clear" w:color="auto" w:fill="FFFFFF"/>
        </w:rPr>
        <w:t xml:space="preserve"> the opportunity to learn the answers to the questions and the reasons behind the pupil’s answers (Fuel Cycle, 2019)</w:t>
      </w:r>
      <w:r w:rsidR="002178F0" w:rsidRPr="00B519A2">
        <w:rPr>
          <w:rFonts w:ascii="Arial" w:hAnsi="Arial" w:cs="Arial"/>
          <w:color w:val="000000"/>
          <w:shd w:val="clear" w:color="auto" w:fill="FFFFFF"/>
        </w:rPr>
        <w:t xml:space="preserve"> and get a more in depth understanding of their opinions.</w:t>
      </w:r>
      <w:r w:rsidR="00135F97" w:rsidRPr="00B519A2">
        <w:rPr>
          <w:rFonts w:ascii="Arial" w:hAnsi="Arial" w:cs="Arial"/>
          <w:color w:val="000000"/>
          <w:shd w:val="clear" w:color="auto" w:fill="FFFFFF"/>
        </w:rPr>
        <w:t xml:space="preserve"> However, conducting a semi-structured interview may </w:t>
      </w:r>
      <w:r w:rsidR="00D90B63" w:rsidRPr="00B519A2">
        <w:rPr>
          <w:rFonts w:ascii="Arial" w:hAnsi="Arial" w:cs="Arial"/>
          <w:color w:val="000000"/>
          <w:shd w:val="clear" w:color="auto" w:fill="FFFFFF"/>
        </w:rPr>
        <w:t xml:space="preserve">lead to the </w:t>
      </w:r>
      <w:r w:rsidR="00D90B63" w:rsidRPr="00B519A2">
        <w:rPr>
          <w:rFonts w:ascii="Arial" w:hAnsi="Arial" w:cs="Arial"/>
          <w:color w:val="000000"/>
          <w:shd w:val="clear" w:color="auto" w:fill="FFFFFF"/>
        </w:rPr>
        <w:lastRenderedPageBreak/>
        <w:t>temptation of asking leading questions or the participants seeking to give me the answers they think I want to hear resulting in bias responses and data (George, 2022).</w:t>
      </w:r>
    </w:p>
    <w:p w14:paraId="43A58DF6" w14:textId="28ED541F" w:rsidR="006008D8" w:rsidRPr="00B519A2" w:rsidRDefault="00D90B63" w:rsidP="00747A7C">
      <w:pPr>
        <w:pStyle w:val="pb-2"/>
        <w:spacing w:line="360" w:lineRule="auto"/>
        <w:rPr>
          <w:rFonts w:ascii="Arial" w:hAnsi="Arial" w:cs="Arial"/>
          <w:color w:val="000000"/>
          <w:shd w:val="clear" w:color="auto" w:fill="FFFFFF"/>
        </w:rPr>
      </w:pPr>
      <w:r w:rsidRPr="00B519A2">
        <w:rPr>
          <w:rFonts w:ascii="Arial" w:hAnsi="Arial" w:cs="Arial"/>
          <w:color w:val="000000"/>
          <w:shd w:val="clear" w:color="auto" w:fill="FFFFFF"/>
        </w:rPr>
        <w:t xml:space="preserve">A questionnaire </w:t>
      </w:r>
      <w:r w:rsidR="001E5250" w:rsidRPr="00B519A2">
        <w:rPr>
          <w:rFonts w:ascii="Arial" w:hAnsi="Arial" w:cs="Arial"/>
          <w:color w:val="000000"/>
          <w:shd w:val="clear" w:color="auto" w:fill="FFFFFF"/>
        </w:rPr>
        <w:t>consists of a series of questions for the purpose of gathering information from the respondents and can be thought of as a written interview (Mcleod, 2023).</w:t>
      </w:r>
      <w:r w:rsidR="00B169C2" w:rsidRPr="00B519A2">
        <w:rPr>
          <w:rFonts w:ascii="Arial" w:hAnsi="Arial" w:cs="Arial"/>
          <w:color w:val="000000"/>
          <w:shd w:val="clear" w:color="auto" w:fill="FFFFFF"/>
        </w:rPr>
        <w:t xml:space="preserve"> As previously mentioned, I collected </w:t>
      </w:r>
      <w:r w:rsidR="002F1B30" w:rsidRPr="00B519A2">
        <w:rPr>
          <w:rFonts w:ascii="Arial" w:hAnsi="Arial" w:cs="Arial"/>
          <w:color w:val="000000"/>
          <w:shd w:val="clear" w:color="auto" w:fill="FFFFFF"/>
        </w:rPr>
        <w:t>both qualitative and quantitative data from my questionnaire and did this by asking the participants both open and closed questions.</w:t>
      </w:r>
      <w:r w:rsidR="0005707A" w:rsidRPr="00B519A2">
        <w:rPr>
          <w:rFonts w:ascii="Arial" w:hAnsi="Arial" w:cs="Arial"/>
          <w:color w:val="000000"/>
          <w:shd w:val="clear" w:color="auto" w:fill="FFFFFF"/>
        </w:rPr>
        <w:t xml:space="preserve"> Open-ended questions require the participant to answer in their own words (Smart Survey, n.d.) which creates the qualitative data as no response will be the same as another. Close-ended </w:t>
      </w:r>
      <w:r w:rsidR="00B92E9D" w:rsidRPr="00B519A2">
        <w:rPr>
          <w:rFonts w:ascii="Arial" w:hAnsi="Arial" w:cs="Arial"/>
          <w:color w:val="000000"/>
          <w:shd w:val="clear" w:color="auto" w:fill="FFFFFF"/>
        </w:rPr>
        <w:t>questions</w:t>
      </w:r>
      <w:r w:rsidR="0005707A" w:rsidRPr="00B519A2">
        <w:rPr>
          <w:rFonts w:ascii="Arial" w:hAnsi="Arial" w:cs="Arial"/>
          <w:color w:val="000000"/>
          <w:shd w:val="clear" w:color="auto" w:fill="FFFFFF"/>
        </w:rPr>
        <w:t xml:space="preserve"> however, have predetermined answers for the participants to choose from such as yes/no (Delighted, 2022) and create the quantitative data in this study.</w:t>
      </w:r>
      <w:r w:rsidR="00302C2C" w:rsidRPr="00B519A2">
        <w:rPr>
          <w:rFonts w:ascii="Arial" w:hAnsi="Arial" w:cs="Arial"/>
          <w:color w:val="000000"/>
          <w:shd w:val="clear" w:color="auto" w:fill="FFFFFF"/>
        </w:rPr>
        <w:t xml:space="preserve"> My questionnaire was created and conducted online using Microsoft Forms </w:t>
      </w:r>
      <w:r w:rsidR="00835300" w:rsidRPr="00B519A2">
        <w:rPr>
          <w:rFonts w:ascii="Arial" w:hAnsi="Arial" w:cs="Arial"/>
          <w:color w:val="000000"/>
          <w:shd w:val="clear" w:color="auto" w:fill="FFFFFF"/>
        </w:rPr>
        <w:t xml:space="preserve">and sent out to staff through email. </w:t>
      </w:r>
      <w:r w:rsidR="001C26C5" w:rsidRPr="00B519A2">
        <w:rPr>
          <w:rFonts w:ascii="Arial" w:hAnsi="Arial" w:cs="Arial"/>
          <w:color w:val="000000"/>
          <w:shd w:val="clear" w:color="auto" w:fill="FFFFFF"/>
        </w:rPr>
        <w:t xml:space="preserve">The benefits to </w:t>
      </w:r>
      <w:r w:rsidR="00A93F91" w:rsidRPr="00B519A2">
        <w:rPr>
          <w:rFonts w:ascii="Arial" w:hAnsi="Arial" w:cs="Arial"/>
          <w:color w:val="000000"/>
          <w:shd w:val="clear" w:color="auto" w:fill="FFFFFF"/>
        </w:rPr>
        <w:t>using questionnaires as a research tool is that it is able to reach participants quickly, the participants remain anonymous unlike interviews and the data collected is automatically inserted into spreadsheets and graphs and charts (Cleave, 2023).</w:t>
      </w:r>
      <w:r w:rsidR="00474103" w:rsidRPr="00B519A2">
        <w:rPr>
          <w:rFonts w:ascii="Arial" w:hAnsi="Arial" w:cs="Arial"/>
          <w:color w:val="000000"/>
          <w:shd w:val="clear" w:color="auto" w:fill="FFFFFF"/>
        </w:rPr>
        <w:t xml:space="preserve"> However, disadvantages to using questionnaires is that there may be limited responses (Choudhury 2015), some participants may leave answers blank or even rush and not answer to their full potential which affects the overall data collected.</w:t>
      </w:r>
    </w:p>
    <w:p w14:paraId="0BF93315" w14:textId="193861F7" w:rsidR="005C4CC3" w:rsidRPr="00B519A2" w:rsidRDefault="00CF6CF2" w:rsidP="00747A7C">
      <w:pPr>
        <w:spacing w:line="360" w:lineRule="auto"/>
        <w:rPr>
          <w:rFonts w:ascii="Arial" w:hAnsi="Arial" w:cs="Arial"/>
          <w:color w:val="000000"/>
          <w:shd w:val="clear" w:color="auto" w:fill="FFFFFF"/>
        </w:rPr>
      </w:pPr>
      <w:r w:rsidRPr="00B519A2">
        <w:rPr>
          <w:rFonts w:ascii="Arial" w:hAnsi="Arial" w:cs="Arial"/>
        </w:rPr>
        <w:t xml:space="preserve">The data was collected from staff and year 5 pupils in a local community school located in South Wales with approximately 582 pupils on roll </w:t>
      </w:r>
      <w:r w:rsidRPr="00B519A2">
        <w:rPr>
          <w:rFonts w:ascii="Arial" w:hAnsi="Arial" w:cs="Arial"/>
          <w:color w:val="000000"/>
          <w:shd w:val="clear" w:color="auto" w:fill="FFFFFF"/>
        </w:rPr>
        <w:t>(Estyn, 2018). In order to keep the school anonymous and to remain ethical</w:t>
      </w:r>
      <w:r w:rsidR="00313354" w:rsidRPr="00B519A2">
        <w:rPr>
          <w:rFonts w:ascii="Arial" w:hAnsi="Arial" w:cs="Arial"/>
          <w:color w:val="000000"/>
          <w:shd w:val="clear" w:color="auto" w:fill="FFFFFF"/>
        </w:rPr>
        <w:t xml:space="preserve"> the school will be addressed as ‘School A’. </w:t>
      </w:r>
    </w:p>
    <w:p w14:paraId="3DDFBABB" w14:textId="77777777" w:rsidR="003D1C4B" w:rsidRPr="00B519A2" w:rsidRDefault="003D1C4B" w:rsidP="00747A7C">
      <w:pPr>
        <w:spacing w:line="360" w:lineRule="auto"/>
        <w:rPr>
          <w:rFonts w:ascii="Arial" w:hAnsi="Arial" w:cs="Arial"/>
          <w:color w:val="000000"/>
          <w:shd w:val="clear" w:color="auto" w:fill="FFFFFF"/>
        </w:rPr>
      </w:pPr>
    </w:p>
    <w:p w14:paraId="287E7D38" w14:textId="459366D9" w:rsidR="003D1C4B" w:rsidRPr="00B519A2" w:rsidRDefault="00475984" w:rsidP="00747A7C">
      <w:pPr>
        <w:spacing w:line="360" w:lineRule="auto"/>
        <w:rPr>
          <w:rFonts w:ascii="Arial" w:hAnsi="Arial" w:cs="Arial"/>
          <w:color w:val="000000"/>
          <w:shd w:val="clear" w:color="auto" w:fill="FFFFFF"/>
        </w:rPr>
      </w:pPr>
      <w:r w:rsidRPr="00B519A2">
        <w:rPr>
          <w:rFonts w:ascii="Arial" w:hAnsi="Arial" w:cs="Arial"/>
          <w:color w:val="000000"/>
          <w:shd w:val="clear" w:color="auto" w:fill="FFFFFF"/>
        </w:rPr>
        <w:t xml:space="preserve">Ethics were taken into careful consideration throughout the entirety of this research study and the British Educational Research Association (BERA) guidelines were followed throughout. </w:t>
      </w:r>
      <w:r w:rsidR="003D1C4B" w:rsidRPr="00B519A2">
        <w:rPr>
          <w:rFonts w:ascii="Arial" w:hAnsi="Arial" w:cs="Arial"/>
          <w:color w:val="000000"/>
          <w:shd w:val="clear" w:color="auto" w:fill="FFFFFF"/>
        </w:rPr>
        <w:t xml:space="preserve">Before reaching out to the participants it was vital to gain approval from the University Ethics board on my questionnaire and interview questions. By getting this approval ensured that all my questions were ethically appropriate and relevant to my research question. After gaining </w:t>
      </w:r>
      <w:r w:rsidRPr="00B519A2">
        <w:rPr>
          <w:rFonts w:ascii="Arial" w:hAnsi="Arial" w:cs="Arial"/>
          <w:color w:val="000000"/>
          <w:shd w:val="clear" w:color="auto" w:fill="FFFFFF"/>
        </w:rPr>
        <w:t>this</w:t>
      </w:r>
      <w:r w:rsidR="003D1C4B" w:rsidRPr="00B519A2">
        <w:rPr>
          <w:rFonts w:ascii="Arial" w:hAnsi="Arial" w:cs="Arial"/>
          <w:color w:val="000000"/>
          <w:shd w:val="clear" w:color="auto" w:fill="FFFFFF"/>
        </w:rPr>
        <w:t xml:space="preserve"> approval </w:t>
      </w:r>
      <w:r w:rsidRPr="00B519A2">
        <w:rPr>
          <w:rFonts w:ascii="Arial" w:hAnsi="Arial" w:cs="Arial"/>
          <w:color w:val="000000"/>
          <w:shd w:val="clear" w:color="auto" w:fill="FFFFFF"/>
        </w:rPr>
        <w:t xml:space="preserve">contact was made with the school to gain the teachers consent to be involved in a study </w:t>
      </w:r>
      <w:r w:rsidRPr="00B519A2">
        <w:rPr>
          <w:rFonts w:ascii="Arial" w:hAnsi="Arial" w:cs="Arial"/>
          <w:color w:val="000000"/>
          <w:shd w:val="clear" w:color="auto" w:fill="FFFFFF"/>
        </w:rPr>
        <w:lastRenderedPageBreak/>
        <w:t xml:space="preserve">(BERA, 2018, p.9). This was done by sending an Ethics form (See Appendix </w:t>
      </w:r>
      <w:r w:rsidR="00955F2E" w:rsidRPr="00B519A2">
        <w:rPr>
          <w:rFonts w:ascii="Arial" w:hAnsi="Arial" w:cs="Arial"/>
          <w:color w:val="000000"/>
          <w:shd w:val="clear" w:color="auto" w:fill="FFFFFF"/>
        </w:rPr>
        <w:t>1</w:t>
      </w:r>
      <w:r w:rsidRPr="00B519A2">
        <w:rPr>
          <w:rFonts w:ascii="Arial" w:hAnsi="Arial" w:cs="Arial"/>
          <w:color w:val="000000"/>
          <w:shd w:val="clear" w:color="auto" w:fill="FFFFFF"/>
        </w:rPr>
        <w:t xml:space="preserve">), a consent form (See Appendix </w:t>
      </w:r>
      <w:r w:rsidR="00955F2E" w:rsidRPr="00B519A2">
        <w:rPr>
          <w:rFonts w:ascii="Arial" w:hAnsi="Arial" w:cs="Arial"/>
          <w:color w:val="000000"/>
          <w:shd w:val="clear" w:color="auto" w:fill="FFFFFF"/>
        </w:rPr>
        <w:t>2</w:t>
      </w:r>
      <w:r w:rsidRPr="00B519A2">
        <w:rPr>
          <w:rFonts w:ascii="Arial" w:hAnsi="Arial" w:cs="Arial"/>
          <w:color w:val="000000"/>
          <w:shd w:val="clear" w:color="auto" w:fill="FFFFFF"/>
        </w:rPr>
        <w:t xml:space="preserve">) and a consent letter (See Appendix </w:t>
      </w:r>
      <w:r w:rsidR="00955F2E" w:rsidRPr="00B519A2">
        <w:rPr>
          <w:rFonts w:ascii="Arial" w:hAnsi="Arial" w:cs="Arial"/>
          <w:color w:val="000000"/>
          <w:shd w:val="clear" w:color="auto" w:fill="FFFFFF"/>
        </w:rPr>
        <w:t>3</w:t>
      </w:r>
      <w:r w:rsidRPr="00B519A2">
        <w:rPr>
          <w:rFonts w:ascii="Arial" w:hAnsi="Arial" w:cs="Arial"/>
          <w:color w:val="000000"/>
          <w:shd w:val="clear" w:color="auto" w:fill="FFFFFF"/>
        </w:rPr>
        <w:t>) which was to be read and returned signifying agreement. At the beginning of the questionnaire staff were reminded that they had the right to “withdraw from the research at any time” and their data will “not be used in the research” if they chose to withdraw at any point during or after the research had taken place (BERA, 2018, p.18). Similarly, the pupils were told as well that they too can withdraw at any time and that they would be kept anonymous. It is also important to note that the pupil’s interview was voice recorded so consent from all participants was needed before conducting the interview.</w:t>
      </w:r>
    </w:p>
    <w:p w14:paraId="094539E3" w14:textId="77777777" w:rsidR="003D1C4B" w:rsidRPr="00B519A2" w:rsidRDefault="003D1C4B" w:rsidP="00747A7C">
      <w:pPr>
        <w:spacing w:line="360" w:lineRule="auto"/>
        <w:rPr>
          <w:rFonts w:ascii="Arial" w:hAnsi="Arial" w:cs="Arial"/>
          <w:color w:val="000000"/>
          <w:shd w:val="clear" w:color="auto" w:fill="FFFFFF"/>
        </w:rPr>
      </w:pPr>
    </w:p>
    <w:p w14:paraId="3744C9E6" w14:textId="0BBCE025" w:rsidR="005C4CC3" w:rsidRPr="00B519A2" w:rsidRDefault="00BC3606" w:rsidP="00747A7C">
      <w:pPr>
        <w:spacing w:line="360" w:lineRule="auto"/>
        <w:rPr>
          <w:rFonts w:ascii="Arial" w:hAnsi="Arial" w:cs="Arial"/>
          <w:color w:val="000000"/>
          <w:shd w:val="clear" w:color="auto" w:fill="FFFFFF"/>
        </w:rPr>
      </w:pPr>
      <w:r w:rsidRPr="00B519A2">
        <w:rPr>
          <w:rFonts w:ascii="Arial" w:hAnsi="Arial" w:cs="Arial"/>
          <w:color w:val="000000"/>
          <w:shd w:val="clear" w:color="auto" w:fill="FFFFFF"/>
        </w:rPr>
        <w:t xml:space="preserve">Before </w:t>
      </w:r>
      <w:r w:rsidR="00AE3EA9" w:rsidRPr="00B519A2">
        <w:rPr>
          <w:rFonts w:ascii="Arial" w:hAnsi="Arial" w:cs="Arial"/>
          <w:color w:val="000000"/>
          <w:shd w:val="clear" w:color="auto" w:fill="FFFFFF"/>
        </w:rPr>
        <w:t xml:space="preserve">the research day, as previously mentioned the questionnaire </w:t>
      </w:r>
      <w:r w:rsidR="00955F2E" w:rsidRPr="00B519A2">
        <w:rPr>
          <w:rFonts w:ascii="Arial" w:hAnsi="Arial" w:cs="Arial"/>
          <w:color w:val="000000"/>
          <w:shd w:val="clear" w:color="auto" w:fill="FFFFFF"/>
        </w:rPr>
        <w:t xml:space="preserve">link </w:t>
      </w:r>
      <w:r w:rsidR="00AE3EA9" w:rsidRPr="00B519A2">
        <w:rPr>
          <w:rFonts w:ascii="Arial" w:hAnsi="Arial" w:cs="Arial"/>
          <w:color w:val="000000"/>
          <w:shd w:val="clear" w:color="auto" w:fill="FFFFFF"/>
        </w:rPr>
        <w:t xml:space="preserve">(See Appendix </w:t>
      </w:r>
      <w:r w:rsidR="00955F2E" w:rsidRPr="00B519A2">
        <w:rPr>
          <w:rFonts w:ascii="Arial" w:hAnsi="Arial" w:cs="Arial"/>
          <w:color w:val="000000"/>
          <w:shd w:val="clear" w:color="auto" w:fill="FFFFFF"/>
        </w:rPr>
        <w:t>4</w:t>
      </w:r>
      <w:r w:rsidR="00AE3EA9" w:rsidRPr="00B519A2">
        <w:rPr>
          <w:rFonts w:ascii="Arial" w:hAnsi="Arial" w:cs="Arial"/>
          <w:color w:val="000000"/>
          <w:shd w:val="clear" w:color="auto" w:fill="FFFFFF"/>
        </w:rPr>
        <w:t>) was created and distributed to staff at School A with the request for them to complete it to share their views on the theme of feedback. The interview questions that the pupils would be asked were also included in this email</w:t>
      </w:r>
      <w:r w:rsidR="00955F2E" w:rsidRPr="00B519A2">
        <w:rPr>
          <w:rFonts w:ascii="Arial" w:hAnsi="Arial" w:cs="Arial"/>
          <w:color w:val="000000"/>
          <w:shd w:val="clear" w:color="auto" w:fill="FFFFFF"/>
        </w:rPr>
        <w:t xml:space="preserve"> (See Appendix 6)</w:t>
      </w:r>
      <w:r w:rsidR="00AE3EA9" w:rsidRPr="00B519A2">
        <w:rPr>
          <w:rFonts w:ascii="Arial" w:hAnsi="Arial" w:cs="Arial"/>
          <w:color w:val="000000"/>
          <w:shd w:val="clear" w:color="auto" w:fill="FFFFFF"/>
        </w:rPr>
        <w:t xml:space="preserve"> to provide the participants with an idea beforehand what kind of questions would be asked during the interview. At the end of the Research Day the data showed that I had responses from eight teachers</w:t>
      </w:r>
      <w:r w:rsidR="0042029B" w:rsidRPr="00B519A2">
        <w:rPr>
          <w:rFonts w:ascii="Arial" w:hAnsi="Arial" w:cs="Arial"/>
          <w:color w:val="000000"/>
          <w:shd w:val="clear" w:color="auto" w:fill="FFFFFF"/>
        </w:rPr>
        <w:t xml:space="preserve"> all</w:t>
      </w:r>
      <w:r w:rsidR="00AE3EA9" w:rsidRPr="00B519A2">
        <w:rPr>
          <w:rFonts w:ascii="Arial" w:hAnsi="Arial" w:cs="Arial"/>
          <w:color w:val="000000"/>
          <w:shd w:val="clear" w:color="auto" w:fill="FFFFFF"/>
        </w:rPr>
        <w:t xml:space="preserve"> </w:t>
      </w:r>
      <w:r w:rsidR="0042029B" w:rsidRPr="00B519A2">
        <w:rPr>
          <w:rFonts w:ascii="Arial" w:hAnsi="Arial" w:cs="Arial"/>
          <w:color w:val="000000"/>
          <w:shd w:val="clear" w:color="auto" w:fill="FFFFFF"/>
        </w:rPr>
        <w:t xml:space="preserve">across the three progression steps which were imported into tables and graphs (See Appendix </w:t>
      </w:r>
      <w:r w:rsidR="00955F2E" w:rsidRPr="00B519A2">
        <w:rPr>
          <w:rFonts w:ascii="Arial" w:hAnsi="Arial" w:cs="Arial"/>
          <w:color w:val="000000"/>
          <w:shd w:val="clear" w:color="auto" w:fill="FFFFFF"/>
        </w:rPr>
        <w:t>5</w:t>
      </w:r>
      <w:r w:rsidR="0042029B" w:rsidRPr="00B519A2">
        <w:rPr>
          <w:rFonts w:ascii="Arial" w:hAnsi="Arial" w:cs="Arial"/>
          <w:color w:val="000000"/>
          <w:shd w:val="clear" w:color="auto" w:fill="FFFFFF"/>
        </w:rPr>
        <w:t xml:space="preserve">) and answers from 8 year 5 pupils from the interview which was transcribed (See Appendix </w:t>
      </w:r>
      <w:r w:rsidR="00955F2E" w:rsidRPr="00B519A2">
        <w:rPr>
          <w:rFonts w:ascii="Arial" w:hAnsi="Arial" w:cs="Arial"/>
          <w:color w:val="000000"/>
          <w:shd w:val="clear" w:color="auto" w:fill="FFFFFF"/>
        </w:rPr>
        <w:t>7</w:t>
      </w:r>
      <w:r w:rsidR="0042029B" w:rsidRPr="00B519A2">
        <w:rPr>
          <w:rFonts w:ascii="Arial" w:hAnsi="Arial" w:cs="Arial"/>
          <w:color w:val="000000"/>
          <w:shd w:val="clear" w:color="auto" w:fill="FFFFFF"/>
        </w:rPr>
        <w:t>)</w:t>
      </w:r>
      <w:r w:rsidR="002D22DD" w:rsidRPr="00B519A2">
        <w:rPr>
          <w:rFonts w:ascii="Arial" w:hAnsi="Arial" w:cs="Arial"/>
          <w:color w:val="000000"/>
          <w:shd w:val="clear" w:color="auto" w:fill="FFFFFF"/>
        </w:rPr>
        <w:t>.</w:t>
      </w:r>
    </w:p>
    <w:p w14:paraId="6C8E479D" w14:textId="77777777" w:rsidR="002D22DD" w:rsidRPr="00B519A2" w:rsidRDefault="002D22DD" w:rsidP="00747A7C">
      <w:pPr>
        <w:spacing w:line="360" w:lineRule="auto"/>
        <w:rPr>
          <w:rFonts w:ascii="Arial" w:hAnsi="Arial" w:cs="Arial"/>
          <w:color w:val="000000"/>
          <w:shd w:val="clear" w:color="auto" w:fill="FFFFFF"/>
        </w:rPr>
      </w:pPr>
    </w:p>
    <w:p w14:paraId="56AA9385" w14:textId="6EEC407A" w:rsidR="00CF6CF2" w:rsidRPr="00B519A2" w:rsidRDefault="002D22DD" w:rsidP="00747A7C">
      <w:pPr>
        <w:spacing w:line="360" w:lineRule="auto"/>
      </w:pPr>
      <w:r w:rsidRPr="00B519A2">
        <w:rPr>
          <w:rFonts w:ascii="Arial" w:hAnsi="Arial" w:cs="Arial"/>
          <w:color w:val="000000"/>
          <w:shd w:val="clear" w:color="auto" w:fill="FFFFFF"/>
        </w:rPr>
        <w:t>There was clear limitations found within this study. Even though eight teachers responded to the questionnaire they were mainly in Progression Step 1 classes where feedback isn’t used as much as it would in a Progression Step 3 class. Despite this they were still able to offer their expertise on the topic of feedback even if they don’t use it currently with their pupils. Another limitation found was that even though I chose to interview the pupils in small focus groups there was one dominant character in each group who would answer all the questions and all the other participants would copy their answer but say it in a different way resulting in a lot of the same answers.</w:t>
      </w:r>
      <w:r w:rsidR="00111C8C" w:rsidRPr="00B519A2">
        <w:rPr>
          <w:rFonts w:ascii="Arial" w:hAnsi="Arial" w:cs="Arial"/>
          <w:color w:val="000000"/>
          <w:shd w:val="clear" w:color="auto" w:fill="FFFFFF"/>
        </w:rPr>
        <w:t xml:space="preserve"> </w:t>
      </w:r>
    </w:p>
    <w:p w14:paraId="16DAF9BB" w14:textId="77777777" w:rsidR="00747A7C" w:rsidRPr="00B519A2" w:rsidRDefault="00747A7C">
      <w:pPr>
        <w:rPr>
          <w:rFonts w:ascii="Arial" w:eastAsiaTheme="majorEastAsia" w:hAnsi="Arial" w:cs="Arial"/>
          <w:b/>
          <w:bCs/>
          <w:color w:val="000000" w:themeColor="text1"/>
          <w:sz w:val="36"/>
          <w:szCs w:val="36"/>
        </w:rPr>
      </w:pPr>
      <w:r w:rsidRPr="00B519A2">
        <w:rPr>
          <w:rFonts w:ascii="Arial" w:hAnsi="Arial" w:cs="Arial"/>
          <w:b/>
          <w:bCs/>
          <w:color w:val="000000" w:themeColor="text1"/>
          <w:sz w:val="36"/>
          <w:szCs w:val="36"/>
        </w:rPr>
        <w:br w:type="page"/>
      </w:r>
    </w:p>
    <w:p w14:paraId="6735850F" w14:textId="7102E368" w:rsidR="008B16EE" w:rsidRPr="00B519A2" w:rsidRDefault="008B16EE" w:rsidP="008B16EE">
      <w:pPr>
        <w:pStyle w:val="Heading1"/>
        <w:rPr>
          <w:rFonts w:ascii="Arial" w:hAnsi="Arial" w:cs="Arial"/>
          <w:b/>
          <w:bCs/>
          <w:color w:val="000000" w:themeColor="text1"/>
          <w:sz w:val="36"/>
          <w:szCs w:val="36"/>
        </w:rPr>
      </w:pPr>
      <w:bookmarkStart w:id="5" w:name="_Toc134989449"/>
      <w:r w:rsidRPr="00B519A2">
        <w:rPr>
          <w:rFonts w:ascii="Arial" w:hAnsi="Arial" w:cs="Arial"/>
          <w:b/>
          <w:bCs/>
          <w:color w:val="000000" w:themeColor="text1"/>
          <w:sz w:val="36"/>
          <w:szCs w:val="36"/>
        </w:rPr>
        <w:lastRenderedPageBreak/>
        <w:t>Research Findings</w:t>
      </w:r>
      <w:bookmarkEnd w:id="5"/>
    </w:p>
    <w:p w14:paraId="1B8AC29C" w14:textId="77777777" w:rsidR="00E748DC" w:rsidRPr="00B519A2" w:rsidRDefault="00E748DC" w:rsidP="008B16EE"/>
    <w:p w14:paraId="3CBA7790" w14:textId="61C5383D" w:rsidR="0032244A" w:rsidRPr="00B519A2" w:rsidRDefault="00E748DC" w:rsidP="0032244A">
      <w:pPr>
        <w:spacing w:line="360" w:lineRule="auto"/>
        <w:rPr>
          <w:rFonts w:ascii="Arial" w:hAnsi="Arial" w:cs="Arial"/>
        </w:rPr>
      </w:pPr>
      <w:r w:rsidRPr="00B519A2">
        <w:rPr>
          <w:rFonts w:ascii="Arial" w:hAnsi="Arial" w:cs="Arial"/>
        </w:rPr>
        <w:t>From the evidence collected fro</w:t>
      </w:r>
      <w:r w:rsidR="0032244A" w:rsidRPr="00B519A2">
        <w:rPr>
          <w:rFonts w:ascii="Arial" w:hAnsi="Arial" w:cs="Arial"/>
        </w:rPr>
        <w:t>m the research day it is clear that feedback plays an</w:t>
      </w:r>
    </w:p>
    <w:p w14:paraId="0EEFBE2F" w14:textId="19A5EFB0" w:rsidR="009D0D15" w:rsidRPr="00B519A2" w:rsidRDefault="0032244A" w:rsidP="0032244A">
      <w:pPr>
        <w:spacing w:line="360" w:lineRule="auto"/>
        <w:rPr>
          <w:rFonts w:ascii="Arial" w:hAnsi="Arial" w:cs="Arial"/>
        </w:rPr>
      </w:pPr>
      <w:r w:rsidRPr="00B519A2">
        <w:rPr>
          <w:rFonts w:ascii="Arial" w:hAnsi="Arial" w:cs="Arial"/>
        </w:rPr>
        <w:t xml:space="preserve">important part in pupil’s learning. </w:t>
      </w:r>
      <w:r w:rsidR="00684D2C" w:rsidRPr="00B519A2">
        <w:rPr>
          <w:rFonts w:ascii="Arial" w:hAnsi="Arial" w:cs="Arial"/>
        </w:rPr>
        <w:t xml:space="preserve">Question 3 of the questionnaire </w:t>
      </w:r>
      <w:r w:rsidR="009D0D15" w:rsidRPr="00B519A2">
        <w:rPr>
          <w:rFonts w:ascii="Arial" w:hAnsi="Arial" w:cs="Arial"/>
        </w:rPr>
        <w:t xml:space="preserve">(See Appendix 5, </w:t>
      </w:r>
      <w:r w:rsidR="001C343C" w:rsidRPr="00B519A2">
        <w:rPr>
          <w:rFonts w:ascii="Arial" w:hAnsi="Arial" w:cs="Arial"/>
        </w:rPr>
        <w:t>Q</w:t>
      </w:r>
      <w:r w:rsidR="009D0D15" w:rsidRPr="00B519A2">
        <w:rPr>
          <w:rFonts w:ascii="Arial" w:hAnsi="Arial" w:cs="Arial"/>
        </w:rPr>
        <w:t xml:space="preserve">3A-3H) </w:t>
      </w:r>
      <w:r w:rsidR="00684D2C" w:rsidRPr="00B519A2">
        <w:rPr>
          <w:rFonts w:ascii="Arial" w:hAnsi="Arial" w:cs="Arial"/>
        </w:rPr>
        <w:t xml:space="preserve">demonstrates that 75% of respondents </w:t>
      </w:r>
      <w:r w:rsidR="009F7E5D" w:rsidRPr="00B519A2">
        <w:rPr>
          <w:rFonts w:ascii="Arial" w:hAnsi="Arial" w:cs="Arial"/>
        </w:rPr>
        <w:t xml:space="preserve">agreed with one another about how “important” and “vital” feedback is to pupils learning. </w:t>
      </w:r>
      <w:r w:rsidR="00894F4F" w:rsidRPr="00B519A2">
        <w:rPr>
          <w:rFonts w:ascii="Arial" w:hAnsi="Arial" w:cs="Arial"/>
        </w:rPr>
        <w:t xml:space="preserve">Wiliam (2020) states that </w:t>
      </w:r>
      <w:r w:rsidR="009F7E5D" w:rsidRPr="00B519A2">
        <w:rPr>
          <w:rFonts w:ascii="Arial" w:hAnsi="Arial" w:cs="Arial"/>
        </w:rPr>
        <w:t>“</w:t>
      </w:r>
      <w:r w:rsidR="00894F4F" w:rsidRPr="00B519A2">
        <w:rPr>
          <w:rFonts w:ascii="Arial" w:hAnsi="Arial" w:cs="Arial"/>
        </w:rPr>
        <w:t>providing feedback moves the learning forward</w:t>
      </w:r>
      <w:r w:rsidR="009F7E5D" w:rsidRPr="00B519A2">
        <w:rPr>
          <w:rFonts w:ascii="Arial" w:hAnsi="Arial" w:cs="Arial"/>
        </w:rPr>
        <w:t>”</w:t>
      </w:r>
      <w:r w:rsidR="00894F4F" w:rsidRPr="00B519A2">
        <w:rPr>
          <w:rFonts w:ascii="Arial" w:hAnsi="Arial" w:cs="Arial"/>
        </w:rPr>
        <w:t xml:space="preserve"> to which </w:t>
      </w:r>
      <w:r w:rsidR="00684D2C" w:rsidRPr="00B519A2">
        <w:rPr>
          <w:rFonts w:ascii="Arial" w:hAnsi="Arial" w:cs="Arial"/>
        </w:rPr>
        <w:t xml:space="preserve">several respondents agreed </w:t>
      </w:r>
      <w:r w:rsidR="009F7E5D" w:rsidRPr="00B519A2">
        <w:rPr>
          <w:rFonts w:ascii="Arial" w:hAnsi="Arial" w:cs="Arial"/>
        </w:rPr>
        <w:t xml:space="preserve">with. </w:t>
      </w:r>
      <w:r w:rsidR="009D0D15" w:rsidRPr="00B519A2">
        <w:rPr>
          <w:rFonts w:ascii="Arial" w:hAnsi="Arial" w:cs="Arial"/>
        </w:rPr>
        <w:t xml:space="preserve">Similarly, when asking year 5 pupils what they thought would happen if they didn’t get any feedback </w:t>
      </w:r>
      <w:r w:rsidR="00D66AC5" w:rsidRPr="00B519A2">
        <w:rPr>
          <w:rFonts w:ascii="Arial" w:hAnsi="Arial" w:cs="Arial"/>
        </w:rPr>
        <w:t xml:space="preserve">(See Appendix 7, </w:t>
      </w:r>
      <w:r w:rsidR="001C343C" w:rsidRPr="00B519A2">
        <w:rPr>
          <w:rFonts w:ascii="Arial" w:hAnsi="Arial" w:cs="Arial"/>
        </w:rPr>
        <w:t>Q</w:t>
      </w:r>
      <w:r w:rsidR="00D66AC5" w:rsidRPr="00B519A2">
        <w:rPr>
          <w:rFonts w:ascii="Arial" w:hAnsi="Arial" w:cs="Arial"/>
        </w:rPr>
        <w:t xml:space="preserve">6A &amp; 5B) most pupils agreed and said that they wouldn’t be able to improve or learn from their mistakes if they aren’t made aware </w:t>
      </w:r>
      <w:r w:rsidR="00010E6D" w:rsidRPr="00B519A2">
        <w:rPr>
          <w:rFonts w:ascii="Arial" w:hAnsi="Arial" w:cs="Arial"/>
        </w:rPr>
        <w:t>of it by their teacher.</w:t>
      </w:r>
      <w:r w:rsidR="00504012" w:rsidRPr="00B519A2">
        <w:rPr>
          <w:rFonts w:ascii="Arial" w:hAnsi="Arial" w:cs="Arial"/>
        </w:rPr>
        <w:t xml:space="preserve"> However, most pupils </w:t>
      </w:r>
      <w:r w:rsidR="00A5203C" w:rsidRPr="00B519A2">
        <w:rPr>
          <w:rFonts w:ascii="Arial" w:hAnsi="Arial" w:cs="Arial"/>
        </w:rPr>
        <w:t xml:space="preserve">thought </w:t>
      </w:r>
      <w:r w:rsidR="00504012" w:rsidRPr="00B519A2">
        <w:rPr>
          <w:rFonts w:ascii="Arial" w:hAnsi="Arial" w:cs="Arial"/>
        </w:rPr>
        <w:t xml:space="preserve">feedback </w:t>
      </w:r>
      <w:r w:rsidR="00A5203C" w:rsidRPr="00B519A2">
        <w:rPr>
          <w:rFonts w:ascii="Arial" w:hAnsi="Arial" w:cs="Arial"/>
        </w:rPr>
        <w:t>was negative and associated it with being</w:t>
      </w:r>
      <w:r w:rsidR="00504012" w:rsidRPr="00B519A2">
        <w:rPr>
          <w:rFonts w:ascii="Arial" w:hAnsi="Arial" w:cs="Arial"/>
        </w:rPr>
        <w:t xml:space="preserve"> wrong with Pupil 2 (See Appendix 7, Q3A) saying they don’t like feedback as “you see how bad you’ve done” and Pupil 5 and 7 (See Appendix 7, Q1B) saying that if they receive negative feedback about their </w:t>
      </w:r>
      <w:proofErr w:type="gramStart"/>
      <w:r w:rsidR="00504012" w:rsidRPr="00B519A2">
        <w:rPr>
          <w:rFonts w:ascii="Arial" w:hAnsi="Arial" w:cs="Arial"/>
        </w:rPr>
        <w:t>work</w:t>
      </w:r>
      <w:proofErr w:type="gramEnd"/>
      <w:r w:rsidR="00504012" w:rsidRPr="00B519A2">
        <w:rPr>
          <w:rFonts w:ascii="Arial" w:hAnsi="Arial" w:cs="Arial"/>
        </w:rPr>
        <w:t xml:space="preserve"> they “rip the sheet out” and start again.</w:t>
      </w:r>
    </w:p>
    <w:p w14:paraId="31FF61C1" w14:textId="77777777" w:rsidR="00E94E10" w:rsidRPr="00B519A2" w:rsidRDefault="00E94E10" w:rsidP="0032244A">
      <w:pPr>
        <w:spacing w:line="360" w:lineRule="auto"/>
        <w:rPr>
          <w:rFonts w:ascii="Arial" w:hAnsi="Arial" w:cs="Arial"/>
        </w:rPr>
      </w:pPr>
    </w:p>
    <w:p w14:paraId="7F9ED779" w14:textId="1201F9DE" w:rsidR="00860709" w:rsidRPr="00B519A2" w:rsidRDefault="00A610E8" w:rsidP="0032244A">
      <w:pPr>
        <w:spacing w:line="360" w:lineRule="auto"/>
        <w:rPr>
          <w:rFonts w:ascii="Arial" w:hAnsi="Arial" w:cs="Arial"/>
        </w:rPr>
      </w:pPr>
      <w:r w:rsidRPr="00B519A2">
        <w:rPr>
          <w:rFonts w:ascii="Arial" w:hAnsi="Arial" w:cs="Arial"/>
        </w:rPr>
        <w:t xml:space="preserve">It was also made </w:t>
      </w:r>
      <w:r w:rsidR="0083528C" w:rsidRPr="00B519A2">
        <w:rPr>
          <w:rFonts w:ascii="Arial" w:hAnsi="Arial" w:cs="Arial"/>
        </w:rPr>
        <w:t xml:space="preserve">quite </w:t>
      </w:r>
      <w:r w:rsidRPr="00B519A2">
        <w:rPr>
          <w:rFonts w:ascii="Arial" w:hAnsi="Arial" w:cs="Arial"/>
        </w:rPr>
        <w:t xml:space="preserve">apparent that </w:t>
      </w:r>
      <w:r w:rsidR="0083528C" w:rsidRPr="00B519A2">
        <w:rPr>
          <w:rFonts w:ascii="Arial" w:hAnsi="Arial" w:cs="Arial"/>
        </w:rPr>
        <w:t xml:space="preserve">staff </w:t>
      </w:r>
      <w:r w:rsidR="00A96688" w:rsidRPr="00B519A2">
        <w:rPr>
          <w:rFonts w:ascii="Arial" w:hAnsi="Arial" w:cs="Arial"/>
        </w:rPr>
        <w:t>thought</w:t>
      </w:r>
      <w:r w:rsidR="0083528C" w:rsidRPr="00B519A2">
        <w:rPr>
          <w:rFonts w:ascii="Arial" w:hAnsi="Arial" w:cs="Arial"/>
        </w:rPr>
        <w:t xml:space="preserve"> </w:t>
      </w:r>
      <w:r w:rsidR="00A96688" w:rsidRPr="00B519A2">
        <w:rPr>
          <w:rFonts w:ascii="Arial" w:hAnsi="Arial" w:cs="Arial"/>
        </w:rPr>
        <w:t xml:space="preserve">that </w:t>
      </w:r>
      <w:r w:rsidR="0083528C" w:rsidRPr="00B519A2">
        <w:rPr>
          <w:rFonts w:ascii="Arial" w:hAnsi="Arial" w:cs="Arial"/>
        </w:rPr>
        <w:t xml:space="preserve">verbal feedback </w:t>
      </w:r>
      <w:r w:rsidR="00A96688" w:rsidRPr="00B519A2">
        <w:rPr>
          <w:rFonts w:ascii="Arial" w:hAnsi="Arial" w:cs="Arial"/>
        </w:rPr>
        <w:t xml:space="preserve">was the most effective across all progression steps </w:t>
      </w:r>
      <w:r w:rsidR="0083528C" w:rsidRPr="00B519A2">
        <w:rPr>
          <w:rFonts w:ascii="Arial" w:hAnsi="Arial" w:cs="Arial"/>
        </w:rPr>
        <w:t>and that the pupils preferred verbal feedback rather than written feedback with few pupils claiming they “don’t even look at the comments”</w:t>
      </w:r>
      <w:r w:rsidR="00A96688" w:rsidRPr="00B519A2">
        <w:rPr>
          <w:rFonts w:ascii="Arial" w:hAnsi="Arial" w:cs="Arial"/>
        </w:rPr>
        <w:t>.</w:t>
      </w:r>
      <w:r w:rsidR="003E718C" w:rsidRPr="00B519A2">
        <w:rPr>
          <w:rFonts w:ascii="Arial" w:hAnsi="Arial" w:cs="Arial"/>
        </w:rPr>
        <w:t xml:space="preserve"> Staff in </w:t>
      </w:r>
      <w:r w:rsidR="001C343C" w:rsidRPr="00B519A2">
        <w:rPr>
          <w:rFonts w:ascii="Arial" w:hAnsi="Arial" w:cs="Arial"/>
        </w:rPr>
        <w:t>P</w:t>
      </w:r>
      <w:r w:rsidR="003E718C" w:rsidRPr="00B519A2">
        <w:rPr>
          <w:rFonts w:ascii="Arial" w:hAnsi="Arial" w:cs="Arial"/>
        </w:rPr>
        <w:t xml:space="preserve">rogression </w:t>
      </w:r>
      <w:r w:rsidR="001C343C" w:rsidRPr="00B519A2">
        <w:rPr>
          <w:rFonts w:ascii="Arial" w:hAnsi="Arial" w:cs="Arial"/>
        </w:rPr>
        <w:t>S</w:t>
      </w:r>
      <w:r w:rsidR="003E718C" w:rsidRPr="00B519A2">
        <w:rPr>
          <w:rFonts w:ascii="Arial" w:hAnsi="Arial" w:cs="Arial"/>
        </w:rPr>
        <w:t>tep 1</w:t>
      </w:r>
      <w:r w:rsidR="001C343C" w:rsidRPr="00B519A2">
        <w:rPr>
          <w:rFonts w:ascii="Arial" w:hAnsi="Arial" w:cs="Arial"/>
        </w:rPr>
        <w:t xml:space="preserve"> (See Appendix 5, Q7 &amp; 9)</w:t>
      </w:r>
      <w:r w:rsidR="003E718C" w:rsidRPr="00B519A2">
        <w:rPr>
          <w:rFonts w:ascii="Arial" w:hAnsi="Arial" w:cs="Arial"/>
        </w:rPr>
        <w:t xml:space="preserve"> mentioned that written feedback is “useless” and that using “child friendly verbal feedback is </w:t>
      </w:r>
      <w:r w:rsidR="00394E5D" w:rsidRPr="00B519A2">
        <w:rPr>
          <w:rFonts w:ascii="Arial" w:hAnsi="Arial" w:cs="Arial"/>
        </w:rPr>
        <w:t xml:space="preserve">more </w:t>
      </w:r>
      <w:r w:rsidR="003E718C" w:rsidRPr="00B519A2">
        <w:rPr>
          <w:rFonts w:ascii="Arial" w:hAnsi="Arial" w:cs="Arial"/>
        </w:rPr>
        <w:t>effective”</w:t>
      </w:r>
      <w:r w:rsidR="001C343C" w:rsidRPr="00B519A2">
        <w:rPr>
          <w:rFonts w:ascii="Arial" w:hAnsi="Arial" w:cs="Arial"/>
        </w:rPr>
        <w:t>. Similarly, another Progression Step 1 teacher stated that written feedback is “only effective if the pupil’s read it and act upon it”.</w:t>
      </w:r>
      <w:r w:rsidR="00647F70" w:rsidRPr="00B519A2">
        <w:rPr>
          <w:rFonts w:ascii="Arial" w:hAnsi="Arial" w:cs="Arial"/>
        </w:rPr>
        <w:t xml:space="preserve"> Agreeing with Williams (2020) </w:t>
      </w:r>
      <w:r w:rsidR="00BD528C" w:rsidRPr="00B519A2">
        <w:rPr>
          <w:rFonts w:ascii="Arial" w:hAnsi="Arial" w:cs="Arial"/>
        </w:rPr>
        <w:t>that “</w:t>
      </w:r>
      <w:r w:rsidR="00533FC5" w:rsidRPr="00B519A2">
        <w:rPr>
          <w:rFonts w:ascii="Arial" w:hAnsi="Arial" w:cs="Arial"/>
        </w:rPr>
        <w:t xml:space="preserve">teachers associate </w:t>
      </w:r>
      <w:r w:rsidR="00BD528C" w:rsidRPr="00B519A2">
        <w:rPr>
          <w:rFonts w:ascii="Arial" w:hAnsi="Arial" w:cs="Arial"/>
        </w:rPr>
        <w:t xml:space="preserve">feedback </w:t>
      </w:r>
      <w:r w:rsidR="00533FC5" w:rsidRPr="00B519A2">
        <w:rPr>
          <w:rFonts w:ascii="Arial" w:hAnsi="Arial" w:cs="Arial"/>
        </w:rPr>
        <w:t>with</w:t>
      </w:r>
      <w:r w:rsidR="00BD528C" w:rsidRPr="00B519A2">
        <w:rPr>
          <w:rFonts w:ascii="Arial" w:hAnsi="Arial" w:cs="Arial"/>
        </w:rPr>
        <w:t xml:space="preserve"> written comments”</w:t>
      </w:r>
      <w:r w:rsidR="009D54F1" w:rsidRPr="00B519A2">
        <w:rPr>
          <w:rFonts w:ascii="Arial" w:hAnsi="Arial" w:cs="Arial"/>
        </w:rPr>
        <w:t xml:space="preserve"> Staff F stated that “written feedback is mainly to show that a teacher has marked and commented on the work”.</w:t>
      </w:r>
      <w:r w:rsidR="00BF6A1A" w:rsidRPr="00B519A2">
        <w:rPr>
          <w:rFonts w:ascii="Arial" w:hAnsi="Arial" w:cs="Arial"/>
        </w:rPr>
        <w:t xml:space="preserve"> </w:t>
      </w:r>
      <w:r w:rsidR="003300C1" w:rsidRPr="00B519A2">
        <w:rPr>
          <w:rFonts w:ascii="Arial" w:hAnsi="Arial" w:cs="Arial"/>
        </w:rPr>
        <w:t>A Progression Step 3 teacher stated that verbal feedback worked well for their pupils as it gives pupils the opportunity to “act upon it there and then and make improvements to their work”.</w:t>
      </w:r>
      <w:r w:rsidR="00533FC5" w:rsidRPr="00B519A2">
        <w:rPr>
          <w:rFonts w:ascii="Arial" w:hAnsi="Arial" w:cs="Arial"/>
        </w:rPr>
        <w:t xml:space="preserve"> From the responses from the teacher it’s apparent that verbal feedback is effective in all Progression Steps whereas written feedback is </w:t>
      </w:r>
      <w:r w:rsidR="00394E5D" w:rsidRPr="00B519A2">
        <w:rPr>
          <w:rFonts w:ascii="Arial" w:hAnsi="Arial" w:cs="Arial"/>
        </w:rPr>
        <w:t>more beneficial to learners in Progression Step 3.</w:t>
      </w:r>
      <w:r w:rsidR="00DE7554" w:rsidRPr="00B519A2">
        <w:rPr>
          <w:rFonts w:ascii="Arial" w:hAnsi="Arial" w:cs="Arial"/>
        </w:rPr>
        <w:t xml:space="preserve"> </w:t>
      </w:r>
      <w:r w:rsidR="00394E5D" w:rsidRPr="00B519A2">
        <w:rPr>
          <w:rFonts w:ascii="Arial" w:hAnsi="Arial" w:cs="Arial"/>
        </w:rPr>
        <w:t>After looking at the responses from the pupils, most of the pupils agreed with staff that verbal feedback is better than written feedback.</w:t>
      </w:r>
      <w:r w:rsidR="00594F60" w:rsidRPr="00B519A2">
        <w:rPr>
          <w:rFonts w:ascii="Arial" w:hAnsi="Arial" w:cs="Arial"/>
        </w:rPr>
        <w:t xml:space="preserve"> Pupil 5 (See Appendix 7, Q4B) explained that if they didn’t understand their </w:t>
      </w:r>
      <w:r w:rsidR="00547AA7" w:rsidRPr="00B519A2">
        <w:rPr>
          <w:rFonts w:ascii="Arial" w:hAnsi="Arial" w:cs="Arial"/>
        </w:rPr>
        <w:t>teacher’s</w:t>
      </w:r>
      <w:r w:rsidR="00594F60" w:rsidRPr="00B519A2">
        <w:rPr>
          <w:rFonts w:ascii="Arial" w:hAnsi="Arial" w:cs="Arial"/>
        </w:rPr>
        <w:t xml:space="preserve"> feedback then they “can’t go and ask him because there will be a huge queue”</w:t>
      </w:r>
      <w:r w:rsidR="00DE7554" w:rsidRPr="00B519A2">
        <w:rPr>
          <w:rFonts w:ascii="Arial" w:hAnsi="Arial" w:cs="Arial"/>
        </w:rPr>
        <w:t xml:space="preserve"> of other pupils asking for help</w:t>
      </w:r>
      <w:r w:rsidR="00594F60" w:rsidRPr="00B519A2">
        <w:rPr>
          <w:rFonts w:ascii="Arial" w:hAnsi="Arial" w:cs="Arial"/>
        </w:rPr>
        <w:t xml:space="preserve"> but if their teacher provides </w:t>
      </w:r>
      <w:r w:rsidR="00594F60" w:rsidRPr="00B519A2">
        <w:rPr>
          <w:rFonts w:ascii="Arial" w:hAnsi="Arial" w:cs="Arial"/>
        </w:rPr>
        <w:lastRenderedPageBreak/>
        <w:t>verbal feedback then they “can understand it a bit more”. Pupil 6 also agreed stating that they are able to understand and “remember verbal feedback more” than they would with written feedback</w:t>
      </w:r>
      <w:r w:rsidR="00DE7554" w:rsidRPr="00B519A2">
        <w:rPr>
          <w:rFonts w:ascii="Arial" w:hAnsi="Arial" w:cs="Arial"/>
        </w:rPr>
        <w:t xml:space="preserve"> as they don’t look back through old pieces of work</w:t>
      </w:r>
      <w:r w:rsidR="00594F60" w:rsidRPr="00B519A2">
        <w:rPr>
          <w:rFonts w:ascii="Arial" w:hAnsi="Arial" w:cs="Arial"/>
        </w:rPr>
        <w:t xml:space="preserve">. However, Pupil 8 disagrees with staff and the other pupils explaining that if they receive harsh feedback </w:t>
      </w:r>
      <w:r w:rsidR="00547AA7" w:rsidRPr="00B519A2">
        <w:rPr>
          <w:rFonts w:ascii="Arial" w:hAnsi="Arial" w:cs="Arial"/>
        </w:rPr>
        <w:t>verbally,</w:t>
      </w:r>
      <w:r w:rsidR="00594F60" w:rsidRPr="00B519A2">
        <w:rPr>
          <w:rFonts w:ascii="Arial" w:hAnsi="Arial" w:cs="Arial"/>
        </w:rPr>
        <w:t xml:space="preserve"> they get upset and would much rather prefer written feedback</w:t>
      </w:r>
      <w:r w:rsidR="00DE7554" w:rsidRPr="00B519A2">
        <w:rPr>
          <w:rFonts w:ascii="Arial" w:hAnsi="Arial" w:cs="Arial"/>
        </w:rPr>
        <w:t xml:space="preserve">. Pupil 6 explained that “sometimes Pupil 4 doesn’t understand when Mr J explains things to them so by having Mr J write his feedback helps Pupil </w:t>
      </w:r>
      <w:r w:rsidR="00547AA7" w:rsidRPr="00B519A2">
        <w:rPr>
          <w:rFonts w:ascii="Arial" w:hAnsi="Arial" w:cs="Arial"/>
        </w:rPr>
        <w:t>8</w:t>
      </w:r>
      <w:r w:rsidR="00DE7554" w:rsidRPr="00B519A2">
        <w:rPr>
          <w:rFonts w:ascii="Arial" w:hAnsi="Arial" w:cs="Arial"/>
        </w:rPr>
        <w:t xml:space="preserve"> to move forward with their </w:t>
      </w:r>
      <w:r w:rsidR="00547AA7" w:rsidRPr="00B519A2">
        <w:rPr>
          <w:rFonts w:ascii="Arial" w:hAnsi="Arial" w:cs="Arial"/>
        </w:rPr>
        <w:t>learning.</w:t>
      </w:r>
      <w:r w:rsidR="00DE7554" w:rsidRPr="00B519A2">
        <w:rPr>
          <w:rFonts w:ascii="Arial" w:hAnsi="Arial" w:cs="Arial"/>
        </w:rPr>
        <w:t xml:space="preserve"> </w:t>
      </w:r>
    </w:p>
    <w:p w14:paraId="2BA8C54D" w14:textId="77777777" w:rsidR="00CD165D" w:rsidRPr="00B519A2" w:rsidRDefault="00CD165D" w:rsidP="0032244A">
      <w:pPr>
        <w:spacing w:line="360" w:lineRule="auto"/>
        <w:rPr>
          <w:rFonts w:ascii="Arial" w:hAnsi="Arial" w:cs="Arial"/>
        </w:rPr>
      </w:pPr>
    </w:p>
    <w:p w14:paraId="6BA88993" w14:textId="3F1CDFA9" w:rsidR="00260A70" w:rsidRPr="00B519A2" w:rsidRDefault="00260A70" w:rsidP="0032244A">
      <w:pPr>
        <w:spacing w:line="360" w:lineRule="auto"/>
        <w:rPr>
          <w:rFonts w:ascii="Arial" w:hAnsi="Arial" w:cs="Arial"/>
        </w:rPr>
      </w:pPr>
      <w:r w:rsidRPr="00B519A2">
        <w:rPr>
          <w:rFonts w:ascii="Arial" w:hAnsi="Arial" w:cs="Arial"/>
        </w:rPr>
        <w:t xml:space="preserve">As previously mentioned, </w:t>
      </w:r>
      <w:r w:rsidRPr="00B519A2">
        <w:rPr>
          <w:rFonts w:ascii="Arial" w:hAnsi="Arial" w:cs="Arial"/>
          <w:color w:val="000000"/>
          <w:shd w:val="clear" w:color="auto" w:fill="FFFFFF"/>
        </w:rPr>
        <w:t xml:space="preserve">evidence regarding the timing and frequency of effective feedback is inconclusive (Education Endowment Foundation, n.d.). However, all respondents to the questionnaire (See Appendix 5, Q4) stated that they provide feedback to their pupils “daily” and “after every session”. </w:t>
      </w:r>
      <w:r w:rsidR="00A5203C" w:rsidRPr="00B519A2">
        <w:rPr>
          <w:rFonts w:ascii="Arial" w:hAnsi="Arial" w:cs="Arial"/>
          <w:color w:val="000000"/>
          <w:shd w:val="clear" w:color="auto" w:fill="FFFFFF"/>
        </w:rPr>
        <w:t xml:space="preserve">Staff G mentioned that they </w:t>
      </w:r>
      <w:r w:rsidR="009F5CA7" w:rsidRPr="00B519A2">
        <w:rPr>
          <w:rFonts w:ascii="Arial" w:hAnsi="Arial" w:cs="Arial"/>
          <w:color w:val="000000"/>
          <w:shd w:val="clear" w:color="auto" w:fill="FFFFFF"/>
        </w:rPr>
        <w:t>provide verbal feedback “everyday” compared to written feedback which is “a few times a week”. It is also important to note that in this answer Staff G states that the school has made a “conscious choice” to move away from too much written feedback as they have recognised the “positive impact of verbal feedback in the moment”.</w:t>
      </w:r>
      <w:r w:rsidR="00D73B0D" w:rsidRPr="00B519A2">
        <w:rPr>
          <w:rFonts w:ascii="Arial" w:hAnsi="Arial" w:cs="Arial"/>
          <w:color w:val="000000"/>
          <w:shd w:val="clear" w:color="auto" w:fill="FFFFFF"/>
        </w:rPr>
        <w:t xml:space="preserve"> </w:t>
      </w:r>
      <w:r w:rsidR="00BD275B" w:rsidRPr="00B519A2">
        <w:rPr>
          <w:rFonts w:ascii="Arial" w:hAnsi="Arial" w:cs="Arial"/>
          <w:color w:val="000000"/>
          <w:shd w:val="clear" w:color="auto" w:fill="FFFFFF"/>
        </w:rPr>
        <w:t xml:space="preserve">The pupils reinforce the </w:t>
      </w:r>
      <w:r w:rsidR="00E16B20" w:rsidRPr="00B519A2">
        <w:rPr>
          <w:rFonts w:ascii="Arial" w:hAnsi="Arial" w:cs="Arial"/>
          <w:color w:val="000000"/>
          <w:shd w:val="clear" w:color="auto" w:fill="FFFFFF"/>
        </w:rPr>
        <w:t>staff’s answer</w:t>
      </w:r>
      <w:r w:rsidR="004C39FC" w:rsidRPr="00B519A2">
        <w:rPr>
          <w:rFonts w:ascii="Arial" w:hAnsi="Arial" w:cs="Arial"/>
          <w:color w:val="000000"/>
          <w:shd w:val="clear" w:color="auto" w:fill="FFFFFF"/>
        </w:rPr>
        <w:t>s (See Appendix 7, Q2B)</w:t>
      </w:r>
      <w:r w:rsidR="00E16B20" w:rsidRPr="00B519A2">
        <w:rPr>
          <w:rFonts w:ascii="Arial" w:hAnsi="Arial" w:cs="Arial"/>
          <w:color w:val="000000"/>
          <w:shd w:val="clear" w:color="auto" w:fill="FFFFFF"/>
        </w:rPr>
        <w:t>,</w:t>
      </w:r>
      <w:r w:rsidR="004C39FC" w:rsidRPr="00B519A2">
        <w:rPr>
          <w:rFonts w:ascii="Arial" w:hAnsi="Arial" w:cs="Arial"/>
          <w:color w:val="000000"/>
          <w:shd w:val="clear" w:color="auto" w:fill="FFFFFF"/>
        </w:rPr>
        <w:t xml:space="preserve"> expressing that they receive feedback ‘after every session’ and it is a mix of peer assessment, self-assessment and feedback from their teacher. However, answers from Group 1 (See Appendix 7, Q8A) counterargues with this and states that their teacher “generally doesn’t mark it” and only gives feedback “on some things”. This suggests that these pupils don’t understand what feedback is properly</w:t>
      </w:r>
      <w:r w:rsidR="00133DF5" w:rsidRPr="00B519A2">
        <w:rPr>
          <w:rFonts w:ascii="Arial" w:hAnsi="Arial" w:cs="Arial"/>
          <w:color w:val="000000"/>
          <w:shd w:val="clear" w:color="auto" w:fill="FFFFFF"/>
        </w:rPr>
        <w:t xml:space="preserve"> or look back at previous feedback to see what comments </w:t>
      </w:r>
      <w:r w:rsidR="00193396" w:rsidRPr="00B519A2">
        <w:rPr>
          <w:rFonts w:ascii="Arial" w:hAnsi="Arial" w:cs="Arial"/>
          <w:color w:val="000000"/>
          <w:shd w:val="clear" w:color="auto" w:fill="FFFFFF"/>
        </w:rPr>
        <w:t xml:space="preserve">have been </w:t>
      </w:r>
      <w:r w:rsidR="00133DF5" w:rsidRPr="00B519A2">
        <w:rPr>
          <w:rFonts w:ascii="Arial" w:hAnsi="Arial" w:cs="Arial"/>
          <w:color w:val="000000"/>
          <w:shd w:val="clear" w:color="auto" w:fill="FFFFFF"/>
        </w:rPr>
        <w:t xml:space="preserve">made after their teacher </w:t>
      </w:r>
      <w:r w:rsidR="00283CF0" w:rsidRPr="00B519A2">
        <w:rPr>
          <w:rFonts w:ascii="Arial" w:hAnsi="Arial" w:cs="Arial"/>
          <w:color w:val="000000"/>
          <w:shd w:val="clear" w:color="auto" w:fill="FFFFFF"/>
        </w:rPr>
        <w:t>has marked their books.</w:t>
      </w:r>
    </w:p>
    <w:p w14:paraId="6648869F" w14:textId="77777777" w:rsidR="002D2742" w:rsidRPr="00B519A2" w:rsidRDefault="002D2742" w:rsidP="0032244A">
      <w:pPr>
        <w:spacing w:line="360" w:lineRule="auto"/>
        <w:rPr>
          <w:rFonts w:ascii="Arial" w:hAnsi="Arial" w:cs="Arial"/>
        </w:rPr>
      </w:pPr>
    </w:p>
    <w:p w14:paraId="705CCC30" w14:textId="042DC491" w:rsidR="00394E5D" w:rsidRPr="00B519A2" w:rsidRDefault="002D2742" w:rsidP="0032244A">
      <w:pPr>
        <w:spacing w:line="360" w:lineRule="auto"/>
        <w:rPr>
          <w:rFonts w:ascii="Arial" w:hAnsi="Arial" w:cs="Arial"/>
        </w:rPr>
      </w:pPr>
      <w:r w:rsidRPr="00B519A2">
        <w:rPr>
          <w:rFonts w:ascii="Arial" w:hAnsi="Arial" w:cs="Arial"/>
        </w:rPr>
        <w:t>Based on my research, peer assessment is used across all 3 Progression Steps in School A (See Appendix 5, Q12). Even though peer assessment is used throughout the Progression Steps, Staff B (See Appendix 5, Q13) mentioned that peer assessment in the different Progression Steps “looks very different”. Where a pupil in Progression Step 3 may be able to write comments whilst peer assessing, a pupil in</w:t>
      </w:r>
      <w:r w:rsidR="0077518C" w:rsidRPr="00B519A2">
        <w:rPr>
          <w:rFonts w:ascii="Arial" w:hAnsi="Arial" w:cs="Arial"/>
        </w:rPr>
        <w:t xml:space="preserve"> P</w:t>
      </w:r>
      <w:r w:rsidRPr="00B519A2">
        <w:rPr>
          <w:rFonts w:ascii="Arial" w:hAnsi="Arial" w:cs="Arial"/>
        </w:rPr>
        <w:t>rogression Step</w:t>
      </w:r>
      <w:r w:rsidR="0077518C" w:rsidRPr="00B519A2">
        <w:rPr>
          <w:rFonts w:ascii="Arial" w:hAnsi="Arial" w:cs="Arial"/>
        </w:rPr>
        <w:t xml:space="preserve"> 1</w:t>
      </w:r>
      <w:r w:rsidRPr="00B519A2">
        <w:rPr>
          <w:rFonts w:ascii="Arial" w:hAnsi="Arial" w:cs="Arial"/>
        </w:rPr>
        <w:t xml:space="preserve"> may only be able to tell their peer</w:t>
      </w:r>
      <w:r w:rsidR="0077518C" w:rsidRPr="00B519A2">
        <w:rPr>
          <w:rFonts w:ascii="Arial" w:hAnsi="Arial" w:cs="Arial"/>
        </w:rPr>
        <w:t xml:space="preserve"> “I like this because… “ verbally.</w:t>
      </w:r>
      <w:r w:rsidRPr="00B519A2">
        <w:rPr>
          <w:rFonts w:ascii="Arial" w:hAnsi="Arial" w:cs="Arial"/>
        </w:rPr>
        <w:t xml:space="preserve"> </w:t>
      </w:r>
      <w:r w:rsidR="0077518C" w:rsidRPr="00B519A2">
        <w:rPr>
          <w:rFonts w:ascii="Arial" w:hAnsi="Arial" w:cs="Arial"/>
        </w:rPr>
        <w:t xml:space="preserve">Staff also agreed with Boon (2015) that when it is modelled </w:t>
      </w:r>
      <w:r w:rsidR="0039529F" w:rsidRPr="00B519A2">
        <w:rPr>
          <w:rFonts w:ascii="Arial" w:hAnsi="Arial" w:cs="Arial"/>
        </w:rPr>
        <w:t>correctly,</w:t>
      </w:r>
      <w:r w:rsidR="0077518C" w:rsidRPr="00B519A2">
        <w:rPr>
          <w:rFonts w:ascii="Arial" w:hAnsi="Arial" w:cs="Arial"/>
        </w:rPr>
        <w:t xml:space="preserve"> and the pupils are “confident with the approach” it can be </w:t>
      </w:r>
      <w:r w:rsidR="0039529F" w:rsidRPr="00B519A2">
        <w:rPr>
          <w:rFonts w:ascii="Arial" w:hAnsi="Arial" w:cs="Arial"/>
        </w:rPr>
        <w:t xml:space="preserve">a </w:t>
      </w:r>
      <w:r w:rsidR="0077518C" w:rsidRPr="00B519A2">
        <w:rPr>
          <w:rFonts w:ascii="Arial" w:hAnsi="Arial" w:cs="Arial"/>
        </w:rPr>
        <w:t>very effective</w:t>
      </w:r>
      <w:r w:rsidR="0039529F" w:rsidRPr="00B519A2">
        <w:rPr>
          <w:rFonts w:ascii="Arial" w:hAnsi="Arial" w:cs="Arial"/>
        </w:rPr>
        <w:t xml:space="preserve"> tool</w:t>
      </w:r>
      <w:r w:rsidR="0077518C" w:rsidRPr="00B519A2">
        <w:rPr>
          <w:rFonts w:ascii="Arial" w:hAnsi="Arial" w:cs="Arial"/>
        </w:rPr>
        <w:t>.</w:t>
      </w:r>
      <w:r w:rsidR="0039529F" w:rsidRPr="00B519A2">
        <w:rPr>
          <w:rFonts w:ascii="Arial" w:hAnsi="Arial" w:cs="Arial"/>
        </w:rPr>
        <w:t xml:space="preserve"> Staff H </w:t>
      </w:r>
      <w:r w:rsidR="0039529F" w:rsidRPr="00B519A2">
        <w:rPr>
          <w:rFonts w:ascii="Arial" w:hAnsi="Arial" w:cs="Arial"/>
        </w:rPr>
        <w:lastRenderedPageBreak/>
        <w:t>also adds that they believe pupils need to b</w:t>
      </w:r>
      <w:r w:rsidR="00FE23E9" w:rsidRPr="00B519A2">
        <w:rPr>
          <w:rFonts w:ascii="Arial" w:hAnsi="Arial" w:cs="Arial"/>
        </w:rPr>
        <w:t>e “secure in evaluating their own learning first” before they evaluate others.</w:t>
      </w:r>
      <w:r w:rsidR="004F58E7" w:rsidRPr="00B519A2">
        <w:rPr>
          <w:rFonts w:ascii="Arial" w:hAnsi="Arial" w:cs="Arial"/>
        </w:rPr>
        <w:t xml:space="preserve"> When asking pupils on the other hand, there was a mixed response</w:t>
      </w:r>
      <w:r w:rsidR="008B187B" w:rsidRPr="00B519A2">
        <w:rPr>
          <w:rFonts w:ascii="Arial" w:hAnsi="Arial" w:cs="Arial"/>
        </w:rPr>
        <w:t xml:space="preserve"> to peer assessment</w:t>
      </w:r>
      <w:r w:rsidR="004F58E7" w:rsidRPr="00B519A2">
        <w:rPr>
          <w:rFonts w:ascii="Arial" w:hAnsi="Arial" w:cs="Arial"/>
        </w:rPr>
        <w:t>. Some pupils preferred it when their teacher marked their work whilst others preferred their peer to mark their work.</w:t>
      </w:r>
      <w:r w:rsidR="008B187B" w:rsidRPr="00B519A2">
        <w:rPr>
          <w:rFonts w:ascii="Arial" w:hAnsi="Arial" w:cs="Arial"/>
        </w:rPr>
        <w:t xml:space="preserve"> Pupil 5 agreed with staff (See Appendix 7, Q7B) and mentioned that</w:t>
      </w:r>
      <w:r w:rsidR="00DF4152" w:rsidRPr="00B519A2">
        <w:rPr>
          <w:rFonts w:ascii="Arial" w:hAnsi="Arial" w:cs="Arial"/>
        </w:rPr>
        <w:t xml:space="preserve"> peer assessment</w:t>
      </w:r>
      <w:r w:rsidR="008B187B" w:rsidRPr="00B519A2">
        <w:rPr>
          <w:rFonts w:ascii="Arial" w:hAnsi="Arial" w:cs="Arial"/>
        </w:rPr>
        <w:t xml:space="preserve"> is only easy after their teacher “has told us what to do”. Pupil 8 explained that if it’s not modelled correctly then it can be “quite hard to know </w:t>
      </w:r>
      <w:r w:rsidR="008254DD" w:rsidRPr="00B519A2">
        <w:rPr>
          <w:rFonts w:ascii="Arial" w:hAnsi="Arial" w:cs="Arial"/>
        </w:rPr>
        <w:t>if your marking it right or not”.</w:t>
      </w:r>
      <w:r w:rsidR="00B269EC" w:rsidRPr="00B519A2">
        <w:rPr>
          <w:rFonts w:ascii="Arial" w:hAnsi="Arial" w:cs="Arial"/>
        </w:rPr>
        <w:t xml:space="preserve"> A comment Staff </w:t>
      </w:r>
      <w:r w:rsidR="00DF4152" w:rsidRPr="00B519A2">
        <w:rPr>
          <w:rFonts w:ascii="Arial" w:hAnsi="Arial" w:cs="Arial"/>
        </w:rPr>
        <w:t>F mentioned (See Appendix 5, Q15) was that children are “truthful and will say how they feel” which could lead to comments being “negative and affecting pupil’s confidence”. This led to the question asking the pupils if they feel they can be truthful when marking their friends work.</w:t>
      </w:r>
      <w:r w:rsidR="00291E25" w:rsidRPr="00B519A2">
        <w:rPr>
          <w:rFonts w:ascii="Arial" w:hAnsi="Arial" w:cs="Arial"/>
        </w:rPr>
        <w:t xml:space="preserve"> Pupil 6 stated (See Appendix 7, Q8B) that they found it difficult as you need to “tell the truth” so they can “improve” however they don’t want to “hurt their </w:t>
      </w:r>
      <w:r w:rsidR="00C04E0D" w:rsidRPr="00B519A2">
        <w:rPr>
          <w:rFonts w:ascii="Arial" w:hAnsi="Arial" w:cs="Arial"/>
        </w:rPr>
        <w:t>friend’s</w:t>
      </w:r>
      <w:r w:rsidR="00291E25" w:rsidRPr="00B519A2">
        <w:rPr>
          <w:rFonts w:ascii="Arial" w:hAnsi="Arial" w:cs="Arial"/>
        </w:rPr>
        <w:t xml:space="preserve"> feelings”. </w:t>
      </w:r>
      <w:r w:rsidR="00C04E0D" w:rsidRPr="00B519A2">
        <w:rPr>
          <w:rFonts w:ascii="Arial" w:hAnsi="Arial" w:cs="Arial"/>
        </w:rPr>
        <w:t>However Pupil 5 said that they “love giving harsh feedback” and the reason they do peer assessment is so that people “don’t cheat”.</w:t>
      </w:r>
    </w:p>
    <w:p w14:paraId="54410467" w14:textId="6FF03465" w:rsidR="00E94E10" w:rsidRPr="00B519A2" w:rsidRDefault="00E94E10" w:rsidP="0032244A">
      <w:pPr>
        <w:spacing w:line="360" w:lineRule="auto"/>
        <w:rPr>
          <w:rFonts w:ascii="Arial" w:hAnsi="Arial" w:cs="Arial"/>
        </w:rPr>
      </w:pPr>
    </w:p>
    <w:p w14:paraId="6A924579" w14:textId="77777777" w:rsidR="00BD528C" w:rsidRPr="00B519A2" w:rsidRDefault="00BD528C" w:rsidP="0032244A">
      <w:pPr>
        <w:spacing w:line="360" w:lineRule="auto"/>
        <w:rPr>
          <w:rFonts w:ascii="Arial" w:hAnsi="Arial" w:cs="Arial"/>
        </w:rPr>
      </w:pPr>
    </w:p>
    <w:p w14:paraId="5A466F6E" w14:textId="77777777" w:rsidR="009D0D15" w:rsidRPr="00B519A2" w:rsidRDefault="009D0D15" w:rsidP="0032244A">
      <w:pPr>
        <w:spacing w:line="360" w:lineRule="auto"/>
        <w:rPr>
          <w:rFonts w:ascii="Arial" w:hAnsi="Arial" w:cs="Arial"/>
        </w:rPr>
      </w:pPr>
    </w:p>
    <w:p w14:paraId="032CCF10" w14:textId="77777777" w:rsidR="00894F4F" w:rsidRPr="00B519A2" w:rsidRDefault="00894F4F" w:rsidP="0032244A">
      <w:pPr>
        <w:spacing w:line="360" w:lineRule="auto"/>
        <w:rPr>
          <w:rFonts w:ascii="Arial" w:hAnsi="Arial" w:cs="Arial"/>
        </w:rPr>
      </w:pPr>
    </w:p>
    <w:p w14:paraId="30F8284F" w14:textId="77777777" w:rsidR="00894F4F" w:rsidRPr="00B519A2" w:rsidRDefault="00894F4F" w:rsidP="0032244A">
      <w:pPr>
        <w:spacing w:line="360" w:lineRule="auto"/>
        <w:rPr>
          <w:rFonts w:ascii="Arial" w:hAnsi="Arial" w:cs="Arial"/>
        </w:rPr>
      </w:pPr>
    </w:p>
    <w:p w14:paraId="1BE3EB77" w14:textId="77777777" w:rsidR="00894F4F" w:rsidRPr="00B519A2" w:rsidRDefault="00894F4F" w:rsidP="0032244A">
      <w:pPr>
        <w:spacing w:line="360" w:lineRule="auto"/>
        <w:rPr>
          <w:rFonts w:ascii="Arial" w:hAnsi="Arial" w:cs="Arial"/>
        </w:rPr>
      </w:pPr>
    </w:p>
    <w:p w14:paraId="279E28EB" w14:textId="77777777" w:rsidR="004E1DC8" w:rsidRPr="00B519A2" w:rsidRDefault="004E1DC8">
      <w:pPr>
        <w:rPr>
          <w:rFonts w:ascii="Arial" w:eastAsiaTheme="majorEastAsia" w:hAnsi="Arial" w:cs="Arial"/>
          <w:b/>
          <w:bCs/>
          <w:color w:val="000000" w:themeColor="text1"/>
          <w:sz w:val="36"/>
          <w:szCs w:val="36"/>
        </w:rPr>
      </w:pPr>
      <w:r w:rsidRPr="00B519A2">
        <w:rPr>
          <w:rFonts w:ascii="Arial" w:hAnsi="Arial" w:cs="Arial"/>
          <w:b/>
          <w:bCs/>
          <w:color w:val="000000" w:themeColor="text1"/>
          <w:sz w:val="36"/>
          <w:szCs w:val="36"/>
        </w:rPr>
        <w:br w:type="page"/>
      </w:r>
    </w:p>
    <w:p w14:paraId="03A6A1BF" w14:textId="372BD52E" w:rsidR="008B16EE" w:rsidRPr="00B519A2" w:rsidRDefault="008B16EE" w:rsidP="008B16EE">
      <w:pPr>
        <w:pStyle w:val="Heading1"/>
        <w:rPr>
          <w:rFonts w:ascii="Arial" w:hAnsi="Arial" w:cs="Arial"/>
          <w:b/>
          <w:bCs/>
          <w:color w:val="000000" w:themeColor="text1"/>
          <w:sz w:val="36"/>
          <w:szCs w:val="36"/>
        </w:rPr>
      </w:pPr>
      <w:bookmarkStart w:id="6" w:name="_Toc134989450"/>
      <w:r w:rsidRPr="00B519A2">
        <w:rPr>
          <w:rFonts w:ascii="Arial" w:hAnsi="Arial" w:cs="Arial"/>
          <w:b/>
          <w:bCs/>
          <w:color w:val="000000" w:themeColor="text1"/>
          <w:sz w:val="36"/>
          <w:szCs w:val="36"/>
        </w:rPr>
        <w:lastRenderedPageBreak/>
        <w:t>Conclusion</w:t>
      </w:r>
      <w:bookmarkEnd w:id="6"/>
    </w:p>
    <w:p w14:paraId="11A0A1AC" w14:textId="77777777" w:rsidR="008B16EE" w:rsidRPr="00B519A2" w:rsidRDefault="008B16EE" w:rsidP="008B16EE"/>
    <w:p w14:paraId="791DCB73" w14:textId="171EB72F" w:rsidR="00673ACA" w:rsidRPr="00DE59AA" w:rsidRDefault="00007FF5" w:rsidP="000C152E">
      <w:pPr>
        <w:spacing w:line="360" w:lineRule="auto"/>
        <w:rPr>
          <w:rFonts w:ascii="Arial" w:hAnsi="Arial" w:cs="Arial"/>
        </w:rPr>
      </w:pPr>
      <w:r w:rsidRPr="00DE59AA">
        <w:rPr>
          <w:rFonts w:ascii="Arial" w:hAnsi="Arial" w:cs="Arial"/>
        </w:rPr>
        <w:t>The purpose of this research was to investigate year 5 pupils</w:t>
      </w:r>
      <w:r w:rsidR="00D239CB" w:rsidRPr="00DE59AA">
        <w:rPr>
          <w:rFonts w:ascii="Arial" w:hAnsi="Arial" w:cs="Arial"/>
        </w:rPr>
        <w:t xml:space="preserve"> and </w:t>
      </w:r>
      <w:r w:rsidR="00F00E40" w:rsidRPr="00DE59AA">
        <w:rPr>
          <w:rFonts w:ascii="Arial" w:hAnsi="Arial" w:cs="Arial"/>
        </w:rPr>
        <w:t>staff per</w:t>
      </w:r>
      <w:r w:rsidR="00B519A2" w:rsidRPr="00DE59AA">
        <w:rPr>
          <w:rFonts w:ascii="Arial" w:hAnsi="Arial" w:cs="Arial"/>
        </w:rPr>
        <w:t>ceptions</w:t>
      </w:r>
      <w:r w:rsidR="000C152E" w:rsidRPr="00DE59AA">
        <w:rPr>
          <w:rFonts w:ascii="Arial" w:hAnsi="Arial" w:cs="Arial"/>
        </w:rPr>
        <w:t xml:space="preserve"> on feedback in the classroom. The Mosaic Approach was used as part of this to research to include a child’s perspective on the topic. </w:t>
      </w:r>
      <w:r w:rsidR="003749BB" w:rsidRPr="00DE59AA">
        <w:rPr>
          <w:rFonts w:ascii="Arial" w:hAnsi="Arial" w:cs="Arial"/>
        </w:rPr>
        <w:t>Based on the data collected from the interviews with pupils and questionnaires with staff, feedback is mainly provided to pupils in all Progression Steps verbally rather than in written comments</w:t>
      </w:r>
      <w:r w:rsidR="00673ACA" w:rsidRPr="00DE59AA">
        <w:rPr>
          <w:rFonts w:ascii="Arial" w:hAnsi="Arial" w:cs="Arial"/>
        </w:rPr>
        <w:t xml:space="preserve"> with many staff and pupils stating they don’t look at written comments</w:t>
      </w:r>
      <w:r w:rsidR="003749BB" w:rsidRPr="00DE59AA">
        <w:rPr>
          <w:rFonts w:ascii="Arial" w:hAnsi="Arial" w:cs="Arial"/>
        </w:rPr>
        <w:t>.</w:t>
      </w:r>
      <w:r w:rsidR="00673ACA" w:rsidRPr="00DE59AA">
        <w:rPr>
          <w:rFonts w:ascii="Arial" w:hAnsi="Arial" w:cs="Arial"/>
        </w:rPr>
        <w:t xml:space="preserve"> This shows that the only way written feedback is effective is if pupils are encouraged and given time to look back and respond to written feedback. Staff explained how important feedback is in the classroom and how it helps to move pupils learning forward. Despite this, year 5 pupils explained that they associated feedback with being wrong rather than helping them to improve.</w:t>
      </w:r>
      <w:r w:rsidR="00556761" w:rsidRPr="00DE59AA">
        <w:rPr>
          <w:rFonts w:ascii="Arial" w:hAnsi="Arial" w:cs="Arial"/>
        </w:rPr>
        <w:t xml:space="preserve"> Finally, my research has shown that peer assessment is used in all three Progression Steps however is used very differently depending on the age and ability of the pupils. Some pupils expressed that they prefer their peer giving them feedback compared to their teacher whilst other pupils disagree and prefer teacher feedback.</w:t>
      </w:r>
    </w:p>
    <w:p w14:paraId="3DF119EE" w14:textId="77777777" w:rsidR="00556761" w:rsidRPr="00DE59AA" w:rsidRDefault="00556761" w:rsidP="000C152E">
      <w:pPr>
        <w:spacing w:line="360" w:lineRule="auto"/>
        <w:rPr>
          <w:rFonts w:ascii="Arial" w:hAnsi="Arial" w:cs="Arial"/>
        </w:rPr>
      </w:pPr>
    </w:p>
    <w:p w14:paraId="748B5940" w14:textId="05B119DC" w:rsidR="00556761" w:rsidRPr="00DE59AA" w:rsidRDefault="002E1050" w:rsidP="000C152E">
      <w:pPr>
        <w:spacing w:line="360" w:lineRule="auto"/>
        <w:rPr>
          <w:rFonts w:ascii="Arial" w:hAnsi="Arial" w:cs="Arial"/>
        </w:rPr>
      </w:pPr>
      <w:r w:rsidRPr="00DE59AA">
        <w:rPr>
          <w:rFonts w:ascii="Arial" w:hAnsi="Arial" w:cs="Arial"/>
        </w:rPr>
        <w:t xml:space="preserve">Throughout this research study, my own professional learning has further </w:t>
      </w:r>
      <w:proofErr w:type="gramStart"/>
      <w:r w:rsidRPr="00DE59AA">
        <w:rPr>
          <w:rFonts w:ascii="Arial" w:hAnsi="Arial" w:cs="Arial"/>
        </w:rPr>
        <w:t>developed</w:t>
      </w:r>
      <w:proofErr w:type="gramEnd"/>
      <w:r w:rsidRPr="00DE59AA">
        <w:rPr>
          <w:rFonts w:ascii="Arial" w:hAnsi="Arial" w:cs="Arial"/>
        </w:rPr>
        <w:t xml:space="preserve"> and I understand the importance of feedback especially when providing feedback to learners. Asking the year 5 pupils for their input on feedback I now have a deeper understanding of how to provide them with effective feedback to help move their learning forward and will use this research study to support me in future practice.</w:t>
      </w:r>
    </w:p>
    <w:p w14:paraId="7D0E0E1E" w14:textId="77777777" w:rsidR="00673ACA" w:rsidRDefault="00673ACA" w:rsidP="000C152E">
      <w:pPr>
        <w:spacing w:line="360" w:lineRule="auto"/>
      </w:pPr>
    </w:p>
    <w:p w14:paraId="65073D5F" w14:textId="77777777" w:rsidR="00673ACA" w:rsidRDefault="00673ACA">
      <w:pPr>
        <w:rPr>
          <w:rFonts w:ascii="Arial" w:eastAsiaTheme="majorEastAsia" w:hAnsi="Arial" w:cs="Arial"/>
          <w:b/>
          <w:bCs/>
          <w:color w:val="000000" w:themeColor="text1"/>
          <w:sz w:val="36"/>
          <w:szCs w:val="36"/>
        </w:rPr>
      </w:pPr>
      <w:r>
        <w:rPr>
          <w:rFonts w:ascii="Arial" w:hAnsi="Arial" w:cs="Arial"/>
          <w:b/>
          <w:bCs/>
          <w:color w:val="000000" w:themeColor="text1"/>
          <w:sz w:val="36"/>
          <w:szCs w:val="36"/>
        </w:rPr>
        <w:br w:type="page"/>
      </w:r>
    </w:p>
    <w:p w14:paraId="488B37FE" w14:textId="13775BBE" w:rsidR="008B16EE" w:rsidRDefault="008B16EE" w:rsidP="008B16EE">
      <w:pPr>
        <w:pStyle w:val="Heading1"/>
        <w:rPr>
          <w:rFonts w:ascii="Arial" w:hAnsi="Arial" w:cs="Arial"/>
          <w:b/>
          <w:bCs/>
          <w:color w:val="000000" w:themeColor="text1"/>
          <w:sz w:val="36"/>
          <w:szCs w:val="36"/>
        </w:rPr>
      </w:pPr>
      <w:bookmarkStart w:id="7" w:name="_Toc134989451"/>
      <w:r w:rsidRPr="008B16EE">
        <w:rPr>
          <w:rFonts w:ascii="Arial" w:hAnsi="Arial" w:cs="Arial"/>
          <w:b/>
          <w:bCs/>
          <w:color w:val="000000" w:themeColor="text1"/>
          <w:sz w:val="36"/>
          <w:szCs w:val="36"/>
        </w:rPr>
        <w:lastRenderedPageBreak/>
        <w:t>Reference List</w:t>
      </w:r>
      <w:bookmarkEnd w:id="7"/>
    </w:p>
    <w:p w14:paraId="471C356B" w14:textId="77777777" w:rsidR="003D54A2" w:rsidRDefault="003D54A2" w:rsidP="003D54A2"/>
    <w:p w14:paraId="259097A0"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Albertson, A. (2021). </w:t>
      </w:r>
      <w:r w:rsidRPr="003D54A2">
        <w:rPr>
          <w:rFonts w:ascii="Arial" w:eastAsia="Times New Roman" w:hAnsi="Arial" w:cs="Arial"/>
          <w:i/>
          <w:iCs/>
          <w:color w:val="000000"/>
          <w:lang w:eastAsia="en-GB"/>
        </w:rPr>
        <w:t xml:space="preserve">All Guides: Data Module #1: What is Research </w:t>
      </w:r>
      <w:proofErr w:type="gramStart"/>
      <w:r w:rsidRPr="003D54A2">
        <w:rPr>
          <w:rFonts w:ascii="Arial" w:eastAsia="Times New Roman" w:hAnsi="Arial" w:cs="Arial"/>
          <w:i/>
          <w:iCs/>
          <w:color w:val="000000"/>
          <w:lang w:eastAsia="en-GB"/>
        </w:rPr>
        <w:t>Data?:</w:t>
      </w:r>
      <w:proofErr w:type="gramEnd"/>
      <w:r w:rsidRPr="003D54A2">
        <w:rPr>
          <w:rFonts w:ascii="Arial" w:eastAsia="Times New Roman" w:hAnsi="Arial" w:cs="Arial"/>
          <w:i/>
          <w:iCs/>
          <w:color w:val="000000"/>
          <w:lang w:eastAsia="en-GB"/>
        </w:rPr>
        <w:t xml:space="preserve"> Qualitative vs. Quantitative</w:t>
      </w:r>
      <w:r w:rsidRPr="003D54A2">
        <w:rPr>
          <w:rFonts w:ascii="Arial" w:eastAsia="Times New Roman" w:hAnsi="Arial" w:cs="Arial"/>
          <w:color w:val="000000"/>
          <w:lang w:eastAsia="en-GB"/>
        </w:rPr>
        <w:t>. [online] libguides.macalester.edu. Available at: https://libguides.macalester.edu/c.php?g=527786&amp;p=3608639#:~:text=Qualitative%20data%20describes%20qualities%20or [Accessed 11 May 2023].</w:t>
      </w:r>
    </w:p>
    <w:p w14:paraId="371588C0"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Anon (2014). </w:t>
      </w:r>
      <w:r w:rsidRPr="003D54A2">
        <w:rPr>
          <w:rFonts w:ascii="Arial" w:eastAsia="Times New Roman" w:hAnsi="Arial" w:cs="Arial"/>
          <w:i/>
          <w:iCs/>
          <w:color w:val="000000"/>
          <w:lang w:eastAsia="en-GB"/>
        </w:rPr>
        <w:t>The 4 basic elements of AfL</w:t>
      </w:r>
      <w:r w:rsidRPr="003D54A2">
        <w:rPr>
          <w:rFonts w:ascii="Arial" w:eastAsia="Times New Roman" w:hAnsi="Arial" w:cs="Arial"/>
          <w:color w:val="000000"/>
          <w:lang w:eastAsia="en-GB"/>
        </w:rPr>
        <w:t>. [online] Understanding the Contemporary Issues in Learning &amp; Teaching. Available at: https://uob2014grp5.wordpress.com/formative-assessment/ [Accessed 8 May 2023].</w:t>
      </w:r>
    </w:p>
    <w:p w14:paraId="502C0D5C"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Anon (n.d.). </w:t>
      </w:r>
      <w:r w:rsidRPr="003D54A2">
        <w:rPr>
          <w:rFonts w:ascii="Arial" w:eastAsia="Times New Roman" w:hAnsi="Arial" w:cs="Arial"/>
          <w:i/>
          <w:iCs/>
          <w:color w:val="000000"/>
          <w:lang w:eastAsia="en-GB"/>
        </w:rPr>
        <w:t>Types of Feedback -advantages and disadvantages</w:t>
      </w:r>
      <w:r w:rsidRPr="003D54A2">
        <w:rPr>
          <w:rFonts w:ascii="Arial" w:eastAsia="Times New Roman" w:hAnsi="Arial" w:cs="Arial"/>
          <w:color w:val="000000"/>
          <w:lang w:eastAsia="en-GB"/>
        </w:rPr>
        <w:t>. [online] Available at: https://bandmassessment.files.wordpress.com/2013/08/types-of-feedback.pdf [Accessed 9 May 2023].</w:t>
      </w:r>
    </w:p>
    <w:p w14:paraId="45095392"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Barclay, C. (2018). </w:t>
      </w:r>
      <w:r w:rsidRPr="003D54A2">
        <w:rPr>
          <w:rFonts w:ascii="Arial" w:eastAsia="Times New Roman" w:hAnsi="Arial" w:cs="Arial"/>
          <w:i/>
          <w:iCs/>
          <w:color w:val="000000"/>
          <w:lang w:eastAsia="en-GB"/>
        </w:rPr>
        <w:t>Semi-Structured Interviews</w:t>
      </w:r>
      <w:r w:rsidRPr="003D54A2">
        <w:rPr>
          <w:rFonts w:ascii="Arial" w:eastAsia="Times New Roman" w:hAnsi="Arial" w:cs="Arial"/>
          <w:color w:val="000000"/>
          <w:lang w:eastAsia="en-GB"/>
        </w:rPr>
        <w:t>. [online] </w:t>
      </w:r>
      <w:proofErr w:type="spellStart"/>
      <w:r w:rsidRPr="003D54A2">
        <w:rPr>
          <w:rFonts w:ascii="Arial" w:eastAsia="Times New Roman" w:hAnsi="Arial" w:cs="Arial"/>
          <w:i/>
          <w:iCs/>
          <w:color w:val="000000"/>
          <w:lang w:eastAsia="en-GB"/>
        </w:rPr>
        <w:t>KnowHow</w:t>
      </w:r>
      <w:proofErr w:type="spellEnd"/>
      <w:r w:rsidRPr="003D54A2">
        <w:rPr>
          <w:rFonts w:ascii="Arial" w:eastAsia="Times New Roman" w:hAnsi="Arial" w:cs="Arial"/>
          <w:color w:val="000000"/>
          <w:lang w:eastAsia="en-GB"/>
        </w:rPr>
        <w:t>. Available at: https://know.fife.scot/__data/assets/pdf_file/0028/177607/KnowHow-Semistructured-interviews.pdf [Accessed 11 May 2023].</w:t>
      </w:r>
    </w:p>
    <w:p w14:paraId="11D7D704"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Better Evaluation (n.d.). </w:t>
      </w:r>
      <w:r w:rsidRPr="003D54A2">
        <w:rPr>
          <w:rFonts w:ascii="Arial" w:eastAsia="Times New Roman" w:hAnsi="Arial" w:cs="Arial"/>
          <w:i/>
          <w:iCs/>
          <w:color w:val="000000"/>
          <w:lang w:eastAsia="en-GB"/>
        </w:rPr>
        <w:t>Combine qualitative and quantitative data - Rainbow Framework</w:t>
      </w:r>
      <w:r w:rsidRPr="003D54A2">
        <w:rPr>
          <w:rFonts w:ascii="Arial" w:eastAsia="Times New Roman" w:hAnsi="Arial" w:cs="Arial"/>
          <w:color w:val="000000"/>
          <w:lang w:eastAsia="en-GB"/>
        </w:rPr>
        <w:t>. [online] www.betterevaluation.org. Available at: https://www.betterevaluation.org/frameworks-guides/rainbow-framework/describe/combine-qualitative-quantitative-data#:~:text=Using%20a%20combination%20of%20qualitative [Accessed 11 May 2023].</w:t>
      </w:r>
    </w:p>
    <w:p w14:paraId="2060792A"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Black, P. (2003). </w:t>
      </w:r>
      <w:r w:rsidRPr="003D54A2">
        <w:rPr>
          <w:rFonts w:ascii="Arial" w:eastAsia="Times New Roman" w:hAnsi="Arial" w:cs="Arial"/>
          <w:i/>
          <w:iCs/>
          <w:color w:val="000000"/>
          <w:lang w:eastAsia="en-GB"/>
        </w:rPr>
        <w:t>Assessment for Learning: Putting it into practice</w:t>
      </w:r>
      <w:r w:rsidRPr="003D54A2">
        <w:rPr>
          <w:rFonts w:ascii="Arial" w:eastAsia="Times New Roman" w:hAnsi="Arial" w:cs="Arial"/>
          <w:color w:val="000000"/>
          <w:lang w:eastAsia="en-GB"/>
        </w:rPr>
        <w:t>. Maidenhead: Open University Press.</w:t>
      </w:r>
    </w:p>
    <w:p w14:paraId="30150964"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Black, P. and Wiliam, D. (1998). </w:t>
      </w:r>
      <w:r w:rsidRPr="003D54A2">
        <w:rPr>
          <w:rFonts w:ascii="Arial" w:eastAsia="Times New Roman" w:hAnsi="Arial" w:cs="Arial"/>
          <w:i/>
          <w:iCs/>
          <w:color w:val="000000"/>
          <w:lang w:eastAsia="en-GB"/>
        </w:rPr>
        <w:t>Inside the black box : Raising Standards Through Classroom Assessment</w:t>
      </w:r>
      <w:r w:rsidRPr="003D54A2">
        <w:rPr>
          <w:rFonts w:ascii="Arial" w:eastAsia="Times New Roman" w:hAnsi="Arial" w:cs="Arial"/>
          <w:color w:val="000000"/>
          <w:lang w:eastAsia="en-GB"/>
        </w:rPr>
        <w:t>. Cheltenham, Vic.: Hawker Brownlow Education.</w:t>
      </w:r>
    </w:p>
    <w:p w14:paraId="3215FF98"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Boon, S.I. (2015). The role of training in improving peer assessment skills amongst year six pupils in primary school writing: an action research enquiry. </w:t>
      </w:r>
      <w:r w:rsidRPr="003D54A2">
        <w:rPr>
          <w:rFonts w:ascii="Arial" w:eastAsia="Times New Roman" w:hAnsi="Arial" w:cs="Arial"/>
          <w:i/>
          <w:iCs/>
          <w:color w:val="000000"/>
          <w:lang w:eastAsia="en-GB"/>
        </w:rPr>
        <w:t>Education 3-13</w:t>
      </w:r>
      <w:r w:rsidRPr="003D54A2">
        <w:rPr>
          <w:rFonts w:ascii="Arial" w:eastAsia="Times New Roman" w:hAnsi="Arial" w:cs="Arial"/>
          <w:color w:val="000000"/>
          <w:lang w:eastAsia="en-GB"/>
        </w:rPr>
        <w:t xml:space="preserve">, 43(6), pp.666–682. </w:t>
      </w:r>
      <w:proofErr w:type="spellStart"/>
      <w:r w:rsidRPr="003D54A2">
        <w:rPr>
          <w:rFonts w:ascii="Arial" w:eastAsia="Times New Roman" w:hAnsi="Arial" w:cs="Arial"/>
          <w:color w:val="000000"/>
          <w:lang w:eastAsia="en-GB"/>
        </w:rPr>
        <w:t>doi:https</w:t>
      </w:r>
      <w:proofErr w:type="spellEnd"/>
      <w:r w:rsidRPr="003D54A2">
        <w:rPr>
          <w:rFonts w:ascii="Arial" w:eastAsia="Times New Roman" w:hAnsi="Arial" w:cs="Arial"/>
          <w:color w:val="000000"/>
          <w:lang w:eastAsia="en-GB"/>
        </w:rPr>
        <w:t>://doi.org/10.1080/03004279.2013.856930.</w:t>
      </w:r>
    </w:p>
    <w:p w14:paraId="10FB41E3"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British Council (n.d.). </w:t>
      </w:r>
      <w:r w:rsidRPr="003D54A2">
        <w:rPr>
          <w:rFonts w:ascii="Arial" w:eastAsia="Times New Roman" w:hAnsi="Arial" w:cs="Arial"/>
          <w:i/>
          <w:iCs/>
          <w:color w:val="000000"/>
          <w:lang w:eastAsia="en-GB"/>
        </w:rPr>
        <w:t>Assessment for Learning</w:t>
      </w:r>
      <w:r w:rsidRPr="003D54A2">
        <w:rPr>
          <w:rFonts w:ascii="Arial" w:eastAsia="Times New Roman" w:hAnsi="Arial" w:cs="Arial"/>
          <w:color w:val="000000"/>
          <w:lang w:eastAsia="en-GB"/>
        </w:rPr>
        <w:t xml:space="preserve">. [online] </w:t>
      </w:r>
      <w:proofErr w:type="spellStart"/>
      <w:r w:rsidRPr="003D54A2">
        <w:rPr>
          <w:rFonts w:ascii="Arial" w:eastAsia="Times New Roman" w:hAnsi="Arial" w:cs="Arial"/>
          <w:color w:val="000000"/>
          <w:lang w:eastAsia="en-GB"/>
        </w:rPr>
        <w:t>TeachingEnglish</w:t>
      </w:r>
      <w:proofErr w:type="spellEnd"/>
      <w:r w:rsidRPr="003D54A2">
        <w:rPr>
          <w:rFonts w:ascii="Arial" w:eastAsia="Times New Roman" w:hAnsi="Arial" w:cs="Arial"/>
          <w:color w:val="000000"/>
          <w:lang w:eastAsia="en-GB"/>
        </w:rPr>
        <w:t>. Available at: https://www.teachingenglish.org.uk/professional-development/teachers/assessing-learning/articles/assessment-learning#:~:text=Where%20did%20AfL%20come%20from [Accessed 7 May 2023].</w:t>
      </w:r>
    </w:p>
    <w:p w14:paraId="121B68E0"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lastRenderedPageBreak/>
        <w:t>British Educational Research Association (2018). </w:t>
      </w:r>
      <w:r w:rsidRPr="003D54A2">
        <w:rPr>
          <w:rFonts w:ascii="Arial" w:eastAsia="Times New Roman" w:hAnsi="Arial" w:cs="Arial"/>
          <w:i/>
          <w:iCs/>
          <w:color w:val="000000"/>
          <w:lang w:eastAsia="en-GB"/>
        </w:rPr>
        <w:t>Ethical Guidelines for Educational research.</w:t>
      </w:r>
      <w:r w:rsidRPr="003D54A2">
        <w:rPr>
          <w:rFonts w:ascii="Arial" w:eastAsia="Times New Roman" w:hAnsi="Arial" w:cs="Arial"/>
          <w:color w:val="000000"/>
          <w:lang w:eastAsia="en-GB"/>
        </w:rPr>
        <w:t> 4th ed. [online] London: British Educational Research Association. Available at: https://www.bera.ac.uk/publication/ethical-guidelines-for-educational-research-2018-online.</w:t>
      </w:r>
    </w:p>
    <w:p w14:paraId="409310D2"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Brookman-Byrne, A. (2018). </w:t>
      </w:r>
      <w:r w:rsidRPr="003D54A2">
        <w:rPr>
          <w:rFonts w:ascii="Arial" w:eastAsia="Times New Roman" w:hAnsi="Arial" w:cs="Arial"/>
          <w:i/>
          <w:iCs/>
          <w:color w:val="000000"/>
          <w:lang w:eastAsia="en-GB"/>
        </w:rPr>
        <w:t>Teachers conducting research</w:t>
      </w:r>
      <w:r w:rsidRPr="003D54A2">
        <w:rPr>
          <w:rFonts w:ascii="Arial" w:eastAsia="Times New Roman" w:hAnsi="Arial" w:cs="Arial"/>
          <w:color w:val="000000"/>
          <w:lang w:eastAsia="en-GB"/>
        </w:rPr>
        <w:t>. [online] BOLD. Available at: https://bold.expert/teachers-conducting-research/ [Accessed 2 May 2023].</w:t>
      </w:r>
    </w:p>
    <w:p w14:paraId="64F93203"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Brown, N. (2015). </w:t>
      </w:r>
      <w:r w:rsidRPr="003D54A2">
        <w:rPr>
          <w:rFonts w:ascii="Arial" w:eastAsia="Times New Roman" w:hAnsi="Arial" w:cs="Arial"/>
          <w:i/>
          <w:iCs/>
          <w:color w:val="000000"/>
          <w:lang w:eastAsia="en-GB"/>
        </w:rPr>
        <w:t>The Mosaic approach according to Clark and Moss</w:t>
      </w:r>
      <w:r w:rsidRPr="003D54A2">
        <w:rPr>
          <w:rFonts w:ascii="Arial" w:eastAsia="Times New Roman" w:hAnsi="Arial" w:cs="Arial"/>
          <w:color w:val="000000"/>
          <w:lang w:eastAsia="en-GB"/>
        </w:rPr>
        <w:t>. [online] Nicole Brown. Available at: https://www.nicole-brown.co.uk/the-mosaic-approach-according-to-clark-and-moss/ [Accessed 11 May 2023].</w:t>
      </w:r>
    </w:p>
    <w:p w14:paraId="4700823E"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Cain, T. (2019). </w:t>
      </w:r>
      <w:r w:rsidRPr="003D54A2">
        <w:rPr>
          <w:rFonts w:ascii="Arial" w:eastAsia="Times New Roman" w:hAnsi="Arial" w:cs="Arial"/>
          <w:i/>
          <w:iCs/>
          <w:color w:val="000000"/>
          <w:lang w:eastAsia="en-GB"/>
        </w:rPr>
        <w:t>How teachers are really using research</w:t>
      </w:r>
      <w:r w:rsidRPr="003D54A2">
        <w:rPr>
          <w:rFonts w:ascii="Arial" w:eastAsia="Times New Roman" w:hAnsi="Arial" w:cs="Arial"/>
          <w:color w:val="000000"/>
          <w:lang w:eastAsia="en-GB"/>
        </w:rPr>
        <w:t>. [online] schoolsweek.co.uk. Available at: https://schoolsweek.co.uk/how-teachers-are-really-using-research/#:~:text=First%2C%20research%20can%20influence%20what [Accessed 2 May 2023].</w:t>
      </w:r>
    </w:p>
    <w:p w14:paraId="7991669A"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Cambridge Assessment International Education (2014). </w:t>
      </w:r>
      <w:r w:rsidRPr="003D54A2">
        <w:rPr>
          <w:rFonts w:ascii="Arial" w:eastAsia="Times New Roman" w:hAnsi="Arial" w:cs="Arial"/>
          <w:i/>
          <w:iCs/>
          <w:color w:val="000000"/>
          <w:lang w:eastAsia="en-GB"/>
        </w:rPr>
        <w:t>Getting started with Assessment for Learning</w:t>
      </w:r>
      <w:r w:rsidRPr="003D54A2">
        <w:rPr>
          <w:rFonts w:ascii="Arial" w:eastAsia="Times New Roman" w:hAnsi="Arial" w:cs="Arial"/>
          <w:color w:val="000000"/>
          <w:lang w:eastAsia="en-GB"/>
        </w:rPr>
        <w:t>. [online] cambridge-community.org.uk. Available at: https://cambridge-community.org.uk/professional-development/gswafl/index.html#:~:text=Assessment%20for%20learning%20(AFL)%20is [Accessed 2 May 2023].</w:t>
      </w:r>
    </w:p>
    <w:p w14:paraId="5A1A193B"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Carnegie Mellon University (2020). </w:t>
      </w:r>
      <w:r w:rsidRPr="003D54A2">
        <w:rPr>
          <w:rFonts w:ascii="Arial" w:eastAsia="Times New Roman" w:hAnsi="Arial" w:cs="Arial"/>
          <w:i/>
          <w:iCs/>
          <w:color w:val="000000"/>
          <w:lang w:eastAsia="en-GB"/>
        </w:rPr>
        <w:t xml:space="preserve">Formative vs Summative Assessment - Eberly </w:t>
      </w:r>
      <w:proofErr w:type="spellStart"/>
      <w:r w:rsidRPr="003D54A2">
        <w:rPr>
          <w:rFonts w:ascii="Arial" w:eastAsia="Times New Roman" w:hAnsi="Arial" w:cs="Arial"/>
          <w:i/>
          <w:iCs/>
          <w:color w:val="000000"/>
          <w:lang w:eastAsia="en-GB"/>
        </w:rPr>
        <w:t>Center</w:t>
      </w:r>
      <w:proofErr w:type="spellEnd"/>
      <w:r w:rsidRPr="003D54A2">
        <w:rPr>
          <w:rFonts w:ascii="Arial" w:eastAsia="Times New Roman" w:hAnsi="Arial" w:cs="Arial"/>
          <w:i/>
          <w:iCs/>
          <w:color w:val="000000"/>
          <w:lang w:eastAsia="en-GB"/>
        </w:rPr>
        <w:t xml:space="preserve"> - Carnegie Mellon University</w:t>
      </w:r>
      <w:r w:rsidRPr="003D54A2">
        <w:rPr>
          <w:rFonts w:ascii="Arial" w:eastAsia="Times New Roman" w:hAnsi="Arial" w:cs="Arial"/>
          <w:color w:val="000000"/>
          <w:lang w:eastAsia="en-GB"/>
        </w:rPr>
        <w:t>. [online] www.cmu.edu. Available at: https://www.cmu.edu/teaching/assessment/basics/formative-summative.html#:~:text=The%20goal%20of%20formative%20assessment [Accessed 8 May 2023].</w:t>
      </w:r>
    </w:p>
    <w:p w14:paraId="3646CCDE"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proofErr w:type="spellStart"/>
      <w:r w:rsidRPr="003D54A2">
        <w:rPr>
          <w:rFonts w:ascii="Arial" w:eastAsia="Times New Roman" w:hAnsi="Arial" w:cs="Arial"/>
          <w:color w:val="000000"/>
          <w:lang w:eastAsia="en-GB"/>
        </w:rPr>
        <w:t>Center</w:t>
      </w:r>
      <w:proofErr w:type="spellEnd"/>
      <w:r w:rsidRPr="003D54A2">
        <w:rPr>
          <w:rFonts w:ascii="Arial" w:eastAsia="Times New Roman" w:hAnsi="Arial" w:cs="Arial"/>
          <w:color w:val="000000"/>
          <w:lang w:eastAsia="en-GB"/>
        </w:rPr>
        <w:t xml:space="preserve"> for Teaching Innovation (2023). </w:t>
      </w:r>
      <w:r w:rsidRPr="003D54A2">
        <w:rPr>
          <w:rFonts w:ascii="Arial" w:eastAsia="Times New Roman" w:hAnsi="Arial" w:cs="Arial"/>
          <w:i/>
          <w:iCs/>
          <w:color w:val="000000"/>
          <w:lang w:eastAsia="en-GB"/>
        </w:rPr>
        <w:t xml:space="preserve">Peer Assessment | </w:t>
      </w:r>
      <w:proofErr w:type="spellStart"/>
      <w:r w:rsidRPr="003D54A2">
        <w:rPr>
          <w:rFonts w:ascii="Arial" w:eastAsia="Times New Roman" w:hAnsi="Arial" w:cs="Arial"/>
          <w:i/>
          <w:iCs/>
          <w:color w:val="000000"/>
          <w:lang w:eastAsia="en-GB"/>
        </w:rPr>
        <w:t>Center</w:t>
      </w:r>
      <w:proofErr w:type="spellEnd"/>
      <w:r w:rsidRPr="003D54A2">
        <w:rPr>
          <w:rFonts w:ascii="Arial" w:eastAsia="Times New Roman" w:hAnsi="Arial" w:cs="Arial"/>
          <w:i/>
          <w:iCs/>
          <w:color w:val="000000"/>
          <w:lang w:eastAsia="en-GB"/>
        </w:rPr>
        <w:t xml:space="preserve"> for Teaching Innovation</w:t>
      </w:r>
      <w:r w:rsidRPr="003D54A2">
        <w:rPr>
          <w:rFonts w:ascii="Arial" w:eastAsia="Times New Roman" w:hAnsi="Arial" w:cs="Arial"/>
          <w:color w:val="000000"/>
          <w:lang w:eastAsia="en-GB"/>
        </w:rPr>
        <w:t>. [online] teaching.cornell.edu. Available at: https://teaching.cornell.edu/teaching-resources/assessment-evaluation/peer-assessment#:~:text=Peer%20assessment%20or%20peer%20review [Accessed 9 May 2023].</w:t>
      </w:r>
    </w:p>
    <w:p w14:paraId="552E31B8"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Choudhury, A. (2015). </w:t>
      </w:r>
      <w:r w:rsidRPr="003D54A2">
        <w:rPr>
          <w:rFonts w:ascii="Arial" w:eastAsia="Times New Roman" w:hAnsi="Arial" w:cs="Arial"/>
          <w:i/>
          <w:iCs/>
          <w:color w:val="000000"/>
          <w:lang w:eastAsia="en-GB"/>
        </w:rPr>
        <w:t>Questionnaire Method of Data Collection : Advantages and Disadvantages</w:t>
      </w:r>
      <w:r w:rsidRPr="003D54A2">
        <w:rPr>
          <w:rFonts w:ascii="Arial" w:eastAsia="Times New Roman" w:hAnsi="Arial" w:cs="Arial"/>
          <w:color w:val="000000"/>
          <w:lang w:eastAsia="en-GB"/>
        </w:rPr>
        <w:t>. [online] Your Article Library. Available at: https://www.yourarticlelibrary.com/social-research/data-collection/questionnaire-method-of-data-collection-advantages-and-disadvantages/64512 [Accessed 11 May 2023].</w:t>
      </w:r>
    </w:p>
    <w:p w14:paraId="68364E36"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lastRenderedPageBreak/>
        <w:t>Clark, A. and Moss, P. (2001). </w:t>
      </w:r>
      <w:r w:rsidRPr="003D54A2">
        <w:rPr>
          <w:rFonts w:ascii="Arial" w:eastAsia="Times New Roman" w:hAnsi="Arial" w:cs="Arial"/>
          <w:i/>
          <w:iCs/>
          <w:color w:val="000000"/>
          <w:lang w:eastAsia="en-GB"/>
        </w:rPr>
        <w:t>Listening to young children: the Mosaic approach</w:t>
      </w:r>
      <w:r w:rsidRPr="003D54A2">
        <w:rPr>
          <w:rFonts w:ascii="Arial" w:eastAsia="Times New Roman" w:hAnsi="Arial" w:cs="Arial"/>
          <w:color w:val="000000"/>
          <w:lang w:eastAsia="en-GB"/>
        </w:rPr>
        <w:t>. [online] </w:t>
      </w:r>
      <w:r w:rsidRPr="003D54A2">
        <w:rPr>
          <w:rFonts w:ascii="Arial" w:eastAsia="Times New Roman" w:hAnsi="Arial" w:cs="Arial"/>
          <w:i/>
          <w:iCs/>
          <w:color w:val="000000"/>
          <w:lang w:eastAsia="en-GB"/>
        </w:rPr>
        <w:t>oro.open.ac.uk</w:t>
      </w:r>
      <w:r w:rsidRPr="003D54A2">
        <w:rPr>
          <w:rFonts w:ascii="Arial" w:eastAsia="Times New Roman" w:hAnsi="Arial" w:cs="Arial"/>
          <w:color w:val="000000"/>
          <w:lang w:eastAsia="en-GB"/>
        </w:rPr>
        <w:t>. London: National Children’s Bureau for the Joseph Rowntree Foundation. Available at: https://oro.open.ac.uk/17075/ [Accessed 11 May 2023].</w:t>
      </w:r>
    </w:p>
    <w:p w14:paraId="06635CD1"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Clark, A. and Moss, P. (2005). </w:t>
      </w:r>
      <w:r w:rsidRPr="003D54A2">
        <w:rPr>
          <w:rFonts w:ascii="Arial" w:eastAsia="Times New Roman" w:hAnsi="Arial" w:cs="Arial"/>
          <w:i/>
          <w:iCs/>
          <w:color w:val="000000"/>
          <w:lang w:eastAsia="en-GB"/>
        </w:rPr>
        <w:t>Spaces to play : more listening to young children using the mosaic approach</w:t>
      </w:r>
      <w:r w:rsidRPr="003D54A2">
        <w:rPr>
          <w:rFonts w:ascii="Arial" w:eastAsia="Times New Roman" w:hAnsi="Arial" w:cs="Arial"/>
          <w:color w:val="000000"/>
          <w:lang w:eastAsia="en-GB"/>
        </w:rPr>
        <w:t>. London National Children’s Bureau.</w:t>
      </w:r>
    </w:p>
    <w:p w14:paraId="2CEC6052"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Cleave, P. (2023). </w:t>
      </w:r>
      <w:r w:rsidRPr="003D54A2">
        <w:rPr>
          <w:rFonts w:ascii="Arial" w:eastAsia="Times New Roman" w:hAnsi="Arial" w:cs="Arial"/>
          <w:i/>
          <w:iCs/>
          <w:color w:val="000000"/>
          <w:lang w:eastAsia="en-GB"/>
        </w:rPr>
        <w:t>Advantages of Questionnaires in Online Research</w:t>
      </w:r>
      <w:r w:rsidRPr="003D54A2">
        <w:rPr>
          <w:rFonts w:ascii="Arial" w:eastAsia="Times New Roman" w:hAnsi="Arial" w:cs="Arial"/>
          <w:color w:val="000000"/>
          <w:lang w:eastAsia="en-GB"/>
        </w:rPr>
        <w:t xml:space="preserve">. [online] </w:t>
      </w:r>
      <w:proofErr w:type="spellStart"/>
      <w:r w:rsidRPr="003D54A2">
        <w:rPr>
          <w:rFonts w:ascii="Arial" w:eastAsia="Times New Roman" w:hAnsi="Arial" w:cs="Arial"/>
          <w:color w:val="000000"/>
          <w:lang w:eastAsia="en-GB"/>
        </w:rPr>
        <w:t>SmartSurvey</w:t>
      </w:r>
      <w:proofErr w:type="spellEnd"/>
      <w:r w:rsidRPr="003D54A2">
        <w:rPr>
          <w:rFonts w:ascii="Arial" w:eastAsia="Times New Roman" w:hAnsi="Arial" w:cs="Arial"/>
          <w:color w:val="000000"/>
          <w:lang w:eastAsia="en-GB"/>
        </w:rPr>
        <w:t>. Available at: https://www.smartsurvey.co.uk/blog/advantages-of-questionnaires-in-online-research [Accessed 11 May 2023].</w:t>
      </w:r>
    </w:p>
    <w:p w14:paraId="0337EB95"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Delighted (2022). </w:t>
      </w:r>
      <w:r w:rsidRPr="003D54A2">
        <w:rPr>
          <w:rFonts w:ascii="Arial" w:eastAsia="Times New Roman" w:hAnsi="Arial" w:cs="Arial"/>
          <w:i/>
          <w:iCs/>
          <w:color w:val="000000"/>
          <w:lang w:eastAsia="en-GB"/>
        </w:rPr>
        <w:t>Close-ended questions: Definition, types, examples, and advantages</w:t>
      </w:r>
      <w:r w:rsidRPr="003D54A2">
        <w:rPr>
          <w:rFonts w:ascii="Arial" w:eastAsia="Times New Roman" w:hAnsi="Arial" w:cs="Arial"/>
          <w:color w:val="000000"/>
          <w:lang w:eastAsia="en-GB"/>
        </w:rPr>
        <w:t>. [online] Delighted. Available at: https://delighted.com/blog/close-ended-questions#:~:text=What%20are%20close%2Dended%20questions [Accessed 11 May 2023].</w:t>
      </w:r>
    </w:p>
    <w:p w14:paraId="135552AD"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Education Endowment Foundation (2021a). </w:t>
      </w:r>
      <w:r w:rsidRPr="003D54A2">
        <w:rPr>
          <w:rFonts w:ascii="Arial" w:eastAsia="Times New Roman" w:hAnsi="Arial" w:cs="Arial"/>
          <w:i/>
          <w:iCs/>
          <w:color w:val="000000"/>
          <w:lang w:eastAsia="en-GB"/>
        </w:rPr>
        <w:t>Feedback</w:t>
      </w:r>
      <w:r w:rsidRPr="003D54A2">
        <w:rPr>
          <w:rFonts w:ascii="Arial" w:eastAsia="Times New Roman" w:hAnsi="Arial" w:cs="Arial"/>
          <w:color w:val="000000"/>
          <w:lang w:eastAsia="en-GB"/>
        </w:rPr>
        <w:t>. [online] EEF. Available at: https://educationendowmentfoundation.org.uk/education-evidence/teaching-learning-toolkit/feedback#:~:text=What%20is%20it%3F- [Accessed 8 May 2023].</w:t>
      </w:r>
    </w:p>
    <w:p w14:paraId="4B517C62"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Education Endowment Foundation (n.d.). </w:t>
      </w:r>
      <w:r w:rsidRPr="003D54A2">
        <w:rPr>
          <w:rFonts w:ascii="Arial" w:eastAsia="Times New Roman" w:hAnsi="Arial" w:cs="Arial"/>
          <w:i/>
          <w:iCs/>
          <w:color w:val="000000"/>
          <w:lang w:eastAsia="en-GB"/>
        </w:rPr>
        <w:t>Guidance Report Teacher Feedback To Improve Pupil Learning</w:t>
      </w:r>
      <w:r w:rsidRPr="003D54A2">
        <w:rPr>
          <w:rFonts w:ascii="Arial" w:eastAsia="Times New Roman" w:hAnsi="Arial" w:cs="Arial"/>
          <w:color w:val="000000"/>
          <w:lang w:eastAsia="en-GB"/>
        </w:rPr>
        <w:t>. [online] Available at: https://d2tic4wvo1iusb.cloudfront.net/eef-guidance-reports/feedback/Teacher_Feedback_to_Improve_Pupil_Learning.pdf?v=1683626368 [Accessed 9 May 2023].</w:t>
      </w:r>
    </w:p>
    <w:p w14:paraId="101D9BAA"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Education Endowment Foundation (2021b). </w:t>
      </w:r>
      <w:r w:rsidRPr="003D54A2">
        <w:rPr>
          <w:rFonts w:ascii="Arial" w:eastAsia="Times New Roman" w:hAnsi="Arial" w:cs="Arial"/>
          <w:i/>
          <w:iCs/>
          <w:color w:val="000000"/>
          <w:lang w:eastAsia="en-GB"/>
        </w:rPr>
        <w:t>Teacher Feedback to Improve Pupil Learning</w:t>
      </w:r>
      <w:r w:rsidRPr="003D54A2">
        <w:rPr>
          <w:rFonts w:ascii="Arial" w:eastAsia="Times New Roman" w:hAnsi="Arial" w:cs="Arial"/>
          <w:color w:val="000000"/>
          <w:lang w:eastAsia="en-GB"/>
        </w:rPr>
        <w:t>. [online] EEF. Available at: https://educationendowmentfoundation.org.uk/education-evidence/guidance-reports/feedback [Accessed 9 May 2023].</w:t>
      </w:r>
    </w:p>
    <w:p w14:paraId="5AE976FD"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Estyn (2018). </w:t>
      </w:r>
      <w:r w:rsidRPr="003D54A2">
        <w:rPr>
          <w:rFonts w:ascii="Arial" w:eastAsia="Times New Roman" w:hAnsi="Arial" w:cs="Arial"/>
          <w:i/>
          <w:iCs/>
          <w:color w:val="000000"/>
          <w:lang w:eastAsia="en-GB"/>
        </w:rPr>
        <w:t xml:space="preserve">A report on </w:t>
      </w:r>
      <w:proofErr w:type="spellStart"/>
      <w:r w:rsidRPr="003D54A2">
        <w:rPr>
          <w:rFonts w:ascii="Arial" w:eastAsia="Times New Roman" w:hAnsi="Arial" w:cs="Arial"/>
          <w:i/>
          <w:iCs/>
          <w:color w:val="000000"/>
          <w:highlight w:val="black"/>
          <w:lang w:eastAsia="en-GB"/>
        </w:rPr>
        <w:t>Maes</w:t>
      </w:r>
      <w:proofErr w:type="spellEnd"/>
      <w:r w:rsidRPr="003D54A2">
        <w:rPr>
          <w:rFonts w:ascii="Arial" w:eastAsia="Times New Roman" w:hAnsi="Arial" w:cs="Arial"/>
          <w:i/>
          <w:iCs/>
          <w:color w:val="000000"/>
          <w:highlight w:val="black"/>
          <w:lang w:eastAsia="en-GB"/>
        </w:rPr>
        <w:t xml:space="preserve"> </w:t>
      </w:r>
      <w:proofErr w:type="spellStart"/>
      <w:r w:rsidRPr="003D54A2">
        <w:rPr>
          <w:rFonts w:ascii="Arial" w:eastAsia="Times New Roman" w:hAnsi="Arial" w:cs="Arial"/>
          <w:i/>
          <w:iCs/>
          <w:color w:val="000000"/>
          <w:highlight w:val="black"/>
          <w:lang w:eastAsia="en-GB"/>
        </w:rPr>
        <w:t>yr</w:t>
      </w:r>
      <w:proofErr w:type="spellEnd"/>
      <w:r w:rsidRPr="003D54A2">
        <w:rPr>
          <w:rFonts w:ascii="Arial" w:eastAsia="Times New Roman" w:hAnsi="Arial" w:cs="Arial"/>
          <w:i/>
          <w:iCs/>
          <w:color w:val="000000"/>
          <w:highlight w:val="black"/>
          <w:lang w:eastAsia="en-GB"/>
        </w:rPr>
        <w:t xml:space="preserve"> Haul</w:t>
      </w:r>
      <w:r w:rsidRPr="003D54A2">
        <w:rPr>
          <w:rFonts w:ascii="Arial" w:eastAsia="Times New Roman" w:hAnsi="Arial" w:cs="Arial"/>
          <w:i/>
          <w:iCs/>
          <w:color w:val="000000"/>
          <w:lang w:eastAsia="en-GB"/>
        </w:rPr>
        <w:t xml:space="preserve"> Primary School Broadlands </w:t>
      </w:r>
      <w:proofErr w:type="spellStart"/>
      <w:r w:rsidRPr="003D54A2">
        <w:rPr>
          <w:rFonts w:ascii="Arial" w:eastAsia="Times New Roman" w:hAnsi="Arial" w:cs="Arial"/>
          <w:i/>
          <w:iCs/>
          <w:color w:val="000000"/>
          <w:lang w:eastAsia="en-GB"/>
        </w:rPr>
        <w:t>Ffordd</w:t>
      </w:r>
      <w:proofErr w:type="spellEnd"/>
      <w:r w:rsidRPr="003D54A2">
        <w:rPr>
          <w:rFonts w:ascii="Arial" w:eastAsia="Times New Roman" w:hAnsi="Arial" w:cs="Arial"/>
          <w:i/>
          <w:iCs/>
          <w:color w:val="000000"/>
          <w:lang w:eastAsia="en-GB"/>
        </w:rPr>
        <w:t xml:space="preserve"> </w:t>
      </w:r>
      <w:proofErr w:type="spellStart"/>
      <w:r w:rsidRPr="003D54A2">
        <w:rPr>
          <w:rFonts w:ascii="Arial" w:eastAsia="Times New Roman" w:hAnsi="Arial" w:cs="Arial"/>
          <w:i/>
          <w:iCs/>
          <w:color w:val="000000"/>
          <w:lang w:eastAsia="en-GB"/>
        </w:rPr>
        <w:t>Tirion</w:t>
      </w:r>
      <w:proofErr w:type="spellEnd"/>
      <w:r w:rsidRPr="003D54A2">
        <w:rPr>
          <w:rFonts w:ascii="Arial" w:eastAsia="Times New Roman" w:hAnsi="Arial" w:cs="Arial"/>
          <w:i/>
          <w:iCs/>
          <w:color w:val="000000"/>
          <w:lang w:eastAsia="en-GB"/>
        </w:rPr>
        <w:t xml:space="preserve"> CF31 5EG Date of inspection: May 2018 by Estyn, Her Majesty’s Inspectorate for Education and Training in Wales</w:t>
      </w:r>
      <w:r w:rsidRPr="003D54A2">
        <w:rPr>
          <w:rFonts w:ascii="Arial" w:eastAsia="Times New Roman" w:hAnsi="Arial" w:cs="Arial"/>
          <w:color w:val="000000"/>
          <w:lang w:eastAsia="en-GB"/>
        </w:rPr>
        <w:t>. [online] Available at: https://www.estyn.gov.wales/system/files/2020-08/Maes%2520yr%2520Haul%2520Primary%2520School.pdf.</w:t>
      </w:r>
    </w:p>
    <w:p w14:paraId="4986A485"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Estyn (n.d.). </w:t>
      </w:r>
      <w:r w:rsidRPr="003D54A2">
        <w:rPr>
          <w:rFonts w:ascii="Arial" w:eastAsia="Times New Roman" w:hAnsi="Arial" w:cs="Arial"/>
          <w:i/>
          <w:iCs/>
          <w:color w:val="000000"/>
          <w:lang w:eastAsia="en-GB"/>
        </w:rPr>
        <w:t>Supplementary guidance on inspecting assessment Supplementary guidance on inspecting assessment</w:t>
      </w:r>
      <w:r w:rsidRPr="003D54A2">
        <w:rPr>
          <w:rFonts w:ascii="Arial" w:eastAsia="Times New Roman" w:hAnsi="Arial" w:cs="Arial"/>
          <w:color w:val="000000"/>
          <w:lang w:eastAsia="en-GB"/>
        </w:rPr>
        <w:t>. [online] Available at: https://www.estyn.gov.wales/book/print/pdf/20508 [Accessed 9 May 2023].</w:t>
      </w:r>
    </w:p>
    <w:p w14:paraId="4D626FA3"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lastRenderedPageBreak/>
        <w:t>Frankland, A. (2020). </w:t>
      </w:r>
      <w:r w:rsidRPr="003D54A2">
        <w:rPr>
          <w:rFonts w:ascii="Arial" w:eastAsia="Times New Roman" w:hAnsi="Arial" w:cs="Arial"/>
          <w:i/>
          <w:iCs/>
          <w:color w:val="000000"/>
          <w:lang w:eastAsia="en-GB"/>
        </w:rPr>
        <w:t>Verbal feedback in a primary classroom</w:t>
      </w:r>
      <w:r w:rsidRPr="003D54A2">
        <w:rPr>
          <w:rFonts w:ascii="Arial" w:eastAsia="Times New Roman" w:hAnsi="Arial" w:cs="Arial"/>
          <w:color w:val="000000"/>
          <w:lang w:eastAsia="en-GB"/>
        </w:rPr>
        <w:t>. [online] My College. Available at: https://my.chartered.college/early-career-hub/verbal-feedback-in-a-primary-classroom/ [Accessed 9 May 2023].</w:t>
      </w:r>
    </w:p>
    <w:p w14:paraId="54619A94"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Fuel Cycle (2019). </w:t>
      </w:r>
      <w:r w:rsidRPr="003D54A2">
        <w:rPr>
          <w:rFonts w:ascii="Arial" w:eastAsia="Times New Roman" w:hAnsi="Arial" w:cs="Arial"/>
          <w:i/>
          <w:iCs/>
          <w:color w:val="000000"/>
          <w:lang w:eastAsia="en-GB"/>
        </w:rPr>
        <w:t>Agile Market Research | Semi-Structured Interview Guide</w:t>
      </w:r>
      <w:r w:rsidRPr="003D54A2">
        <w:rPr>
          <w:rFonts w:ascii="Arial" w:eastAsia="Times New Roman" w:hAnsi="Arial" w:cs="Arial"/>
          <w:color w:val="000000"/>
          <w:lang w:eastAsia="en-GB"/>
        </w:rPr>
        <w:t>. [online] Fuel Cycle. Available at: https://fuelcycle.com/blog/a-quick-guide-to-semi-structured-interviews/#:~:text=Advantages%20of%20semi%2Dstructured%20interviews&amp;text=Encourages%20two%2Dway%20communication. [Accessed 11 May 2023].</w:t>
      </w:r>
    </w:p>
    <w:p w14:paraId="3F73FBDA"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proofErr w:type="spellStart"/>
      <w:r w:rsidRPr="003D54A2">
        <w:rPr>
          <w:rFonts w:ascii="Arial" w:eastAsia="Times New Roman" w:hAnsi="Arial" w:cs="Arial"/>
          <w:color w:val="000000"/>
          <w:lang w:eastAsia="en-GB"/>
        </w:rPr>
        <w:t>fullstory</w:t>
      </w:r>
      <w:proofErr w:type="spellEnd"/>
      <w:r w:rsidRPr="003D54A2">
        <w:rPr>
          <w:rFonts w:ascii="Arial" w:eastAsia="Times New Roman" w:hAnsi="Arial" w:cs="Arial"/>
          <w:color w:val="000000"/>
          <w:lang w:eastAsia="en-GB"/>
        </w:rPr>
        <w:t xml:space="preserve"> (2022). </w:t>
      </w:r>
      <w:r w:rsidRPr="003D54A2">
        <w:rPr>
          <w:rFonts w:ascii="Arial" w:eastAsia="Times New Roman" w:hAnsi="Arial" w:cs="Arial"/>
          <w:i/>
          <w:iCs/>
          <w:color w:val="000000"/>
          <w:lang w:eastAsia="en-GB"/>
        </w:rPr>
        <w:t xml:space="preserve">What is Quantitative Data? How to Collect and </w:t>
      </w:r>
      <w:proofErr w:type="spellStart"/>
      <w:r w:rsidRPr="003D54A2">
        <w:rPr>
          <w:rFonts w:ascii="Arial" w:eastAsia="Times New Roman" w:hAnsi="Arial" w:cs="Arial"/>
          <w:i/>
          <w:iCs/>
          <w:color w:val="000000"/>
          <w:lang w:eastAsia="en-GB"/>
        </w:rPr>
        <w:t>Analyze</w:t>
      </w:r>
      <w:proofErr w:type="spellEnd"/>
      <w:r w:rsidRPr="003D54A2">
        <w:rPr>
          <w:rFonts w:ascii="Arial" w:eastAsia="Times New Roman" w:hAnsi="Arial" w:cs="Arial"/>
          <w:i/>
          <w:iCs/>
          <w:color w:val="000000"/>
          <w:lang w:eastAsia="en-GB"/>
        </w:rPr>
        <w:t xml:space="preserve"> It | </w:t>
      </w:r>
      <w:proofErr w:type="spellStart"/>
      <w:r w:rsidRPr="003D54A2">
        <w:rPr>
          <w:rFonts w:ascii="Arial" w:eastAsia="Times New Roman" w:hAnsi="Arial" w:cs="Arial"/>
          <w:i/>
          <w:iCs/>
          <w:color w:val="000000"/>
          <w:lang w:eastAsia="en-GB"/>
        </w:rPr>
        <w:t>FullStory</w:t>
      </w:r>
      <w:proofErr w:type="spellEnd"/>
      <w:r w:rsidRPr="003D54A2">
        <w:rPr>
          <w:rFonts w:ascii="Arial" w:eastAsia="Times New Roman" w:hAnsi="Arial" w:cs="Arial"/>
          <w:color w:val="000000"/>
          <w:lang w:eastAsia="en-GB"/>
        </w:rPr>
        <w:t>. [online] www.fullstory.com. Available at: https://www.fullstory.com/quantitative-data/#:~:text=Quantitative%20data%20is%20data%20that [Accessed 11 May 2023].</w:t>
      </w:r>
    </w:p>
    <w:p w14:paraId="5F91BD19"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i/>
          <w:iCs/>
          <w:color w:val="000000"/>
          <w:lang w:eastAsia="en-GB"/>
        </w:rPr>
        <w:t>General Data Protection Act (2018)</w:t>
      </w:r>
      <w:r w:rsidRPr="003D54A2">
        <w:rPr>
          <w:rFonts w:ascii="Arial" w:eastAsia="Times New Roman" w:hAnsi="Arial" w:cs="Arial"/>
          <w:color w:val="000000"/>
          <w:lang w:eastAsia="en-GB"/>
        </w:rPr>
        <w:t>. Available at: https://www.gov.uk/data-protection [Accessed 11 May 2023].</w:t>
      </w:r>
    </w:p>
    <w:p w14:paraId="75105F4A"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George, T. (2022). </w:t>
      </w:r>
      <w:r w:rsidRPr="003D54A2">
        <w:rPr>
          <w:rFonts w:ascii="Arial" w:eastAsia="Times New Roman" w:hAnsi="Arial" w:cs="Arial"/>
          <w:i/>
          <w:iCs/>
          <w:color w:val="000000"/>
          <w:lang w:eastAsia="en-GB"/>
        </w:rPr>
        <w:t>Types of Interviews in Research | Guide &amp; Examples</w:t>
      </w:r>
      <w:r w:rsidRPr="003D54A2">
        <w:rPr>
          <w:rFonts w:ascii="Arial" w:eastAsia="Times New Roman" w:hAnsi="Arial" w:cs="Arial"/>
          <w:color w:val="000000"/>
          <w:lang w:eastAsia="en-GB"/>
        </w:rPr>
        <w:t xml:space="preserve">. [online] </w:t>
      </w:r>
      <w:proofErr w:type="spellStart"/>
      <w:r w:rsidRPr="003D54A2">
        <w:rPr>
          <w:rFonts w:ascii="Arial" w:eastAsia="Times New Roman" w:hAnsi="Arial" w:cs="Arial"/>
          <w:color w:val="000000"/>
          <w:lang w:eastAsia="en-GB"/>
        </w:rPr>
        <w:t>Scribbr</w:t>
      </w:r>
      <w:proofErr w:type="spellEnd"/>
      <w:r w:rsidRPr="003D54A2">
        <w:rPr>
          <w:rFonts w:ascii="Arial" w:eastAsia="Times New Roman" w:hAnsi="Arial" w:cs="Arial"/>
          <w:color w:val="000000"/>
          <w:lang w:eastAsia="en-GB"/>
        </w:rPr>
        <w:t>. Available at: https://www.scribbr.co.uk/research-methods/types-of-interviews/ [Accessed 11 May 2023].</w:t>
      </w:r>
    </w:p>
    <w:p w14:paraId="102499B7"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Goddard, R. (2022). </w:t>
      </w:r>
      <w:r w:rsidRPr="003D54A2">
        <w:rPr>
          <w:rFonts w:ascii="Arial" w:eastAsia="Times New Roman" w:hAnsi="Arial" w:cs="Arial"/>
          <w:i/>
          <w:iCs/>
          <w:color w:val="000000"/>
          <w:lang w:eastAsia="en-GB"/>
        </w:rPr>
        <w:t>Making feedback more effective for your students</w:t>
      </w:r>
      <w:r w:rsidRPr="003D54A2">
        <w:rPr>
          <w:rFonts w:ascii="Arial" w:eastAsia="Times New Roman" w:hAnsi="Arial" w:cs="Arial"/>
          <w:color w:val="000000"/>
          <w:lang w:eastAsia="en-GB"/>
        </w:rPr>
        <w:t>. [online] blog.irisconnect.com. Available at: https://blog.irisconnect.com/uk/community/blog/making-feedback-more-effective-for-your-students/#:~:text=Verbal%20feedback%20is%20effective%20because [Accessed 9 May 2023].</w:t>
      </w:r>
    </w:p>
    <w:p w14:paraId="6729B075"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Hattie, J. and Timperley, H. (2007). The power of feedback. </w:t>
      </w:r>
      <w:r w:rsidRPr="003D54A2">
        <w:rPr>
          <w:rFonts w:ascii="Arial" w:eastAsia="Times New Roman" w:hAnsi="Arial" w:cs="Arial"/>
          <w:i/>
          <w:iCs/>
          <w:color w:val="000000"/>
          <w:lang w:eastAsia="en-GB"/>
        </w:rPr>
        <w:t>Review of Educational Research</w:t>
      </w:r>
      <w:r w:rsidRPr="003D54A2">
        <w:rPr>
          <w:rFonts w:ascii="Arial" w:eastAsia="Times New Roman" w:hAnsi="Arial" w:cs="Arial"/>
          <w:color w:val="000000"/>
          <w:lang w:eastAsia="en-GB"/>
        </w:rPr>
        <w:t xml:space="preserve">, [online] 77(1), pp.81–112. </w:t>
      </w:r>
      <w:proofErr w:type="spellStart"/>
      <w:r w:rsidRPr="003D54A2">
        <w:rPr>
          <w:rFonts w:ascii="Arial" w:eastAsia="Times New Roman" w:hAnsi="Arial" w:cs="Arial"/>
          <w:color w:val="000000"/>
          <w:lang w:eastAsia="en-GB"/>
        </w:rPr>
        <w:t>doi:https</w:t>
      </w:r>
      <w:proofErr w:type="spellEnd"/>
      <w:r w:rsidRPr="003D54A2">
        <w:rPr>
          <w:rFonts w:ascii="Arial" w:eastAsia="Times New Roman" w:hAnsi="Arial" w:cs="Arial"/>
          <w:color w:val="000000"/>
          <w:lang w:eastAsia="en-GB"/>
        </w:rPr>
        <w:t>://doi.org/10.3102/003465430298487.</w:t>
      </w:r>
    </w:p>
    <w:p w14:paraId="4563746F"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Herbert-Smith, K. (2022). </w:t>
      </w:r>
      <w:r w:rsidRPr="003D54A2">
        <w:rPr>
          <w:rFonts w:ascii="Arial" w:eastAsia="Times New Roman" w:hAnsi="Arial" w:cs="Arial"/>
          <w:i/>
          <w:iCs/>
          <w:color w:val="000000"/>
          <w:lang w:eastAsia="en-GB"/>
        </w:rPr>
        <w:t>6 ways to encourage teachers to become researchers</w:t>
      </w:r>
      <w:r w:rsidRPr="003D54A2">
        <w:rPr>
          <w:rFonts w:ascii="Arial" w:eastAsia="Times New Roman" w:hAnsi="Arial" w:cs="Arial"/>
          <w:color w:val="000000"/>
          <w:lang w:eastAsia="en-GB"/>
        </w:rPr>
        <w:t>. [online] blog.irisconnect.com. Available at: https://blog.irisconnect.com/uk/6-ways-to-encourage-teachers-to-become-researchers#:~:text=Teacher%20research%20is%20a%20powerful [Accessed 29 Apr. 2023].</w:t>
      </w:r>
    </w:p>
    <w:p w14:paraId="1376B0CD"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Hyland, K. (2003). </w:t>
      </w:r>
      <w:r w:rsidRPr="003D54A2">
        <w:rPr>
          <w:rFonts w:ascii="Arial" w:eastAsia="Times New Roman" w:hAnsi="Arial" w:cs="Arial"/>
          <w:i/>
          <w:iCs/>
          <w:color w:val="000000"/>
          <w:lang w:eastAsia="en-GB"/>
        </w:rPr>
        <w:t>Second Language Writing</w:t>
      </w:r>
      <w:r w:rsidRPr="003D54A2">
        <w:rPr>
          <w:rFonts w:ascii="Arial" w:eastAsia="Times New Roman" w:hAnsi="Arial" w:cs="Arial"/>
          <w:color w:val="000000"/>
          <w:lang w:eastAsia="en-GB"/>
        </w:rPr>
        <w:t>. Cambridge, United Kingdom ; New York, Ny: Cambridge University Press.</w:t>
      </w:r>
    </w:p>
    <w:p w14:paraId="4B696038"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lastRenderedPageBreak/>
        <w:t>Kerr, K. (2017). Exploring student perceptions of verbal feedback. </w:t>
      </w:r>
      <w:r w:rsidRPr="003D54A2">
        <w:rPr>
          <w:rFonts w:ascii="Arial" w:eastAsia="Times New Roman" w:hAnsi="Arial" w:cs="Arial"/>
          <w:i/>
          <w:iCs/>
          <w:color w:val="000000"/>
          <w:lang w:eastAsia="en-GB"/>
        </w:rPr>
        <w:t>Research Papers in Education</w:t>
      </w:r>
      <w:r w:rsidRPr="003D54A2">
        <w:rPr>
          <w:rFonts w:ascii="Arial" w:eastAsia="Times New Roman" w:hAnsi="Arial" w:cs="Arial"/>
          <w:color w:val="000000"/>
          <w:lang w:eastAsia="en-GB"/>
        </w:rPr>
        <w:t xml:space="preserve">, 32(4), pp.444–462. </w:t>
      </w:r>
      <w:proofErr w:type="spellStart"/>
      <w:r w:rsidRPr="003D54A2">
        <w:rPr>
          <w:rFonts w:ascii="Arial" w:eastAsia="Times New Roman" w:hAnsi="Arial" w:cs="Arial"/>
          <w:color w:val="000000"/>
          <w:lang w:eastAsia="en-GB"/>
        </w:rPr>
        <w:t>doi:https</w:t>
      </w:r>
      <w:proofErr w:type="spellEnd"/>
      <w:r w:rsidRPr="003D54A2">
        <w:rPr>
          <w:rFonts w:ascii="Arial" w:eastAsia="Times New Roman" w:hAnsi="Arial" w:cs="Arial"/>
          <w:color w:val="000000"/>
          <w:lang w:eastAsia="en-GB"/>
        </w:rPr>
        <w:t>://doi.org/10.1080/02671522.2017.1319589.</w:t>
      </w:r>
    </w:p>
    <w:p w14:paraId="249D2394"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King's College London (n.d.). </w:t>
      </w:r>
      <w:r w:rsidRPr="003D54A2">
        <w:rPr>
          <w:rFonts w:ascii="Arial" w:eastAsia="Times New Roman" w:hAnsi="Arial" w:cs="Arial"/>
          <w:i/>
          <w:iCs/>
          <w:color w:val="000000"/>
          <w:lang w:eastAsia="en-GB"/>
        </w:rPr>
        <w:t>Giving Effective Written feedback – Assessment for Learning at King’s</w:t>
      </w:r>
      <w:r w:rsidRPr="003D54A2">
        <w:rPr>
          <w:rFonts w:ascii="Arial" w:eastAsia="Times New Roman" w:hAnsi="Arial" w:cs="Arial"/>
          <w:color w:val="000000"/>
          <w:lang w:eastAsia="en-GB"/>
        </w:rPr>
        <w:t>. [online] Available at: https://blogs.kcl.ac.uk/aflkings/rich-in-formal-feedback/giving-effective-written-feedback/ [Accessed 9 May 2023].</w:t>
      </w:r>
    </w:p>
    <w:p w14:paraId="3B6AB96F"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proofErr w:type="spellStart"/>
      <w:r w:rsidRPr="003D54A2">
        <w:rPr>
          <w:rFonts w:ascii="Arial" w:eastAsia="Times New Roman" w:hAnsi="Arial" w:cs="Arial"/>
          <w:color w:val="000000"/>
          <w:lang w:eastAsia="en-GB"/>
        </w:rPr>
        <w:t>Konstantinou</w:t>
      </w:r>
      <w:proofErr w:type="spellEnd"/>
      <w:r w:rsidRPr="003D54A2">
        <w:rPr>
          <w:rFonts w:ascii="Arial" w:eastAsia="Times New Roman" w:hAnsi="Arial" w:cs="Arial"/>
          <w:color w:val="000000"/>
          <w:lang w:eastAsia="en-GB"/>
        </w:rPr>
        <w:t>, I. (2018). </w:t>
      </w:r>
      <w:r w:rsidRPr="003D54A2">
        <w:rPr>
          <w:rFonts w:ascii="Arial" w:eastAsia="Times New Roman" w:hAnsi="Arial" w:cs="Arial"/>
          <w:i/>
          <w:iCs/>
          <w:color w:val="000000"/>
          <w:lang w:eastAsia="en-GB"/>
        </w:rPr>
        <w:t>The teacher-as-researcher: Making the case for research in schools</w:t>
      </w:r>
      <w:r w:rsidRPr="003D54A2">
        <w:rPr>
          <w:rFonts w:ascii="Arial" w:eastAsia="Times New Roman" w:hAnsi="Arial" w:cs="Arial"/>
          <w:color w:val="000000"/>
          <w:lang w:eastAsia="en-GB"/>
        </w:rPr>
        <w:t>. [online] www.bera.ac.uk. Available at: https://www.bera.ac.uk/blog/the-teacher-as-researcher-making-the-case-for-research-in-schools [Accessed 2 May 2023].</w:t>
      </w:r>
    </w:p>
    <w:p w14:paraId="0858BAE8"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Librarians, H.L. (2022). </w:t>
      </w:r>
      <w:proofErr w:type="spellStart"/>
      <w:r w:rsidRPr="003D54A2">
        <w:rPr>
          <w:rFonts w:ascii="Arial" w:eastAsia="Times New Roman" w:hAnsi="Arial" w:cs="Arial"/>
          <w:i/>
          <w:iCs/>
          <w:color w:val="000000"/>
          <w:lang w:eastAsia="en-GB"/>
        </w:rPr>
        <w:t>LibGuides</w:t>
      </w:r>
      <w:proofErr w:type="spellEnd"/>
      <w:r w:rsidRPr="003D54A2">
        <w:rPr>
          <w:rFonts w:ascii="Arial" w:eastAsia="Times New Roman" w:hAnsi="Arial" w:cs="Arial"/>
          <w:i/>
          <w:iCs/>
          <w:color w:val="000000"/>
          <w:lang w:eastAsia="en-GB"/>
        </w:rPr>
        <w:t>: Qualitative Study Design: Interviews</w:t>
      </w:r>
      <w:r w:rsidRPr="003D54A2">
        <w:rPr>
          <w:rFonts w:ascii="Arial" w:eastAsia="Times New Roman" w:hAnsi="Arial" w:cs="Arial"/>
          <w:color w:val="000000"/>
          <w:lang w:eastAsia="en-GB"/>
        </w:rPr>
        <w:t>. [online] deakin.libguides.com. Available at: https://deakin.libguides.com/qualitative-study-designs/interviews [Accessed 11 May 2023].</w:t>
      </w:r>
    </w:p>
    <w:p w14:paraId="4F07191E"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McGill, R. (2019). </w:t>
      </w:r>
      <w:r w:rsidRPr="003D54A2">
        <w:rPr>
          <w:rFonts w:ascii="Arial" w:eastAsia="Times New Roman" w:hAnsi="Arial" w:cs="Arial"/>
          <w:i/>
          <w:iCs/>
          <w:color w:val="000000"/>
          <w:lang w:eastAsia="en-GB"/>
        </w:rPr>
        <w:t>Verbal Feedback Toolkit</w:t>
      </w:r>
      <w:r w:rsidRPr="003D54A2">
        <w:rPr>
          <w:rFonts w:ascii="Arial" w:eastAsia="Times New Roman" w:hAnsi="Arial" w:cs="Arial"/>
          <w:color w:val="000000"/>
          <w:lang w:eastAsia="en-GB"/>
        </w:rPr>
        <w:t>. [online] Available at: https://www.ucl.ac.uk/widening-participation/sites/widening_participation/files/2019_verbal_feedback_toolkit_final_print.pdf [Accessed 9 May 2023].</w:t>
      </w:r>
    </w:p>
    <w:p w14:paraId="5E5B6EA3"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proofErr w:type="spellStart"/>
      <w:r w:rsidRPr="003D54A2">
        <w:rPr>
          <w:rFonts w:ascii="Arial" w:eastAsia="Times New Roman" w:hAnsi="Arial" w:cs="Arial"/>
          <w:color w:val="000000"/>
          <w:lang w:eastAsia="en-GB"/>
        </w:rPr>
        <w:t>Mcleod</w:t>
      </w:r>
      <w:proofErr w:type="spellEnd"/>
      <w:r w:rsidRPr="003D54A2">
        <w:rPr>
          <w:rFonts w:ascii="Arial" w:eastAsia="Times New Roman" w:hAnsi="Arial" w:cs="Arial"/>
          <w:color w:val="000000"/>
          <w:lang w:eastAsia="en-GB"/>
        </w:rPr>
        <w:t>, S. (2023). </w:t>
      </w:r>
      <w:r w:rsidRPr="003D54A2">
        <w:rPr>
          <w:rFonts w:ascii="Arial" w:eastAsia="Times New Roman" w:hAnsi="Arial" w:cs="Arial"/>
          <w:i/>
          <w:iCs/>
          <w:color w:val="000000"/>
          <w:lang w:eastAsia="en-GB"/>
        </w:rPr>
        <w:t>Questionnaire: Definition, examples, design and types</w:t>
      </w:r>
      <w:r w:rsidRPr="003D54A2">
        <w:rPr>
          <w:rFonts w:ascii="Arial" w:eastAsia="Times New Roman" w:hAnsi="Arial" w:cs="Arial"/>
          <w:color w:val="000000"/>
          <w:lang w:eastAsia="en-GB"/>
        </w:rPr>
        <w:t>. [online] Simply Psychology. Available at: https://www.simplypsychology.org/questionnaires.html [Accessed 11 May 2023].</w:t>
      </w:r>
    </w:p>
    <w:p w14:paraId="74B03BC7"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New South Wales Department of Education (2021). </w:t>
      </w:r>
      <w:r w:rsidRPr="003D54A2">
        <w:rPr>
          <w:rFonts w:ascii="Arial" w:eastAsia="Times New Roman" w:hAnsi="Arial" w:cs="Arial"/>
          <w:i/>
          <w:iCs/>
          <w:color w:val="000000"/>
          <w:lang w:eastAsia="en-GB"/>
        </w:rPr>
        <w:t>Types of feedback</w:t>
      </w:r>
      <w:r w:rsidRPr="003D54A2">
        <w:rPr>
          <w:rFonts w:ascii="Arial" w:eastAsia="Times New Roman" w:hAnsi="Arial" w:cs="Arial"/>
          <w:color w:val="000000"/>
          <w:lang w:eastAsia="en-GB"/>
        </w:rPr>
        <w:t>. [online] education.nsw.gov.au. Available at: https://education.nsw.gov.au/teaching-and-learning/professional-learning/teacher-quality-and-accreditation/strong-start-great-teachers/refining-practice/feedback-to-students/types-of-feedback#:~:text=Oral%20feedback%20is%20usually%20given [Accessed 9 May 2023].</w:t>
      </w:r>
    </w:p>
    <w:p w14:paraId="27F235F5"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 xml:space="preserve">Newman, M., Kwan, I., Bird, K. and </w:t>
      </w:r>
      <w:proofErr w:type="spellStart"/>
      <w:r w:rsidRPr="003D54A2">
        <w:rPr>
          <w:rFonts w:ascii="Arial" w:eastAsia="Times New Roman" w:hAnsi="Arial" w:cs="Arial"/>
          <w:color w:val="000000"/>
          <w:lang w:eastAsia="en-GB"/>
        </w:rPr>
        <w:t>Hoo</w:t>
      </w:r>
      <w:proofErr w:type="spellEnd"/>
      <w:r w:rsidRPr="003D54A2">
        <w:rPr>
          <w:rFonts w:ascii="Arial" w:eastAsia="Times New Roman" w:hAnsi="Arial" w:cs="Arial"/>
          <w:color w:val="000000"/>
          <w:lang w:eastAsia="en-GB"/>
        </w:rPr>
        <w:t>, H.-T. (2021). </w:t>
      </w:r>
      <w:r w:rsidRPr="003D54A2">
        <w:rPr>
          <w:rFonts w:ascii="Arial" w:eastAsia="Times New Roman" w:hAnsi="Arial" w:cs="Arial"/>
          <w:i/>
          <w:iCs/>
          <w:color w:val="000000"/>
          <w:lang w:eastAsia="en-GB"/>
        </w:rPr>
        <w:t>The impact of Feedback on student attainment: a systematic review August 2021</w:t>
      </w:r>
      <w:r w:rsidRPr="003D54A2">
        <w:rPr>
          <w:rFonts w:ascii="Arial" w:eastAsia="Times New Roman" w:hAnsi="Arial" w:cs="Arial"/>
          <w:color w:val="000000"/>
          <w:lang w:eastAsia="en-GB"/>
        </w:rPr>
        <w:t>. [online] Available at: https://d2tic4wvo1iusb.cloudfront.net/documents/pages/Systematic-Review-of-Feedback-EPPI-2021-1.0.pdf?v=1681841874 [Accessed 9 May 2023].</w:t>
      </w:r>
    </w:p>
    <w:p w14:paraId="120CCACE"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NFER (2022). </w:t>
      </w:r>
      <w:r w:rsidRPr="003D54A2">
        <w:rPr>
          <w:rFonts w:ascii="Arial" w:eastAsia="Times New Roman" w:hAnsi="Arial" w:cs="Arial"/>
          <w:i/>
          <w:iCs/>
          <w:color w:val="000000"/>
          <w:lang w:eastAsia="en-GB"/>
        </w:rPr>
        <w:t>An introduction to formative and summative assessment</w:t>
      </w:r>
      <w:r w:rsidRPr="003D54A2">
        <w:rPr>
          <w:rFonts w:ascii="Arial" w:eastAsia="Times New Roman" w:hAnsi="Arial" w:cs="Arial"/>
          <w:color w:val="000000"/>
          <w:lang w:eastAsia="en-GB"/>
        </w:rPr>
        <w:t>. [online] NFER. Available at: https://www.nfer.ac.uk/for-schools/free-resources-</w:t>
      </w:r>
      <w:r w:rsidRPr="003D54A2">
        <w:rPr>
          <w:rFonts w:ascii="Arial" w:eastAsia="Times New Roman" w:hAnsi="Arial" w:cs="Arial"/>
          <w:color w:val="000000"/>
          <w:lang w:eastAsia="en-GB"/>
        </w:rPr>
        <w:lastRenderedPageBreak/>
        <w:t>advice/assessment-hub/starting-out-in-assessment/an-introduction-to-formative-and-summative-assessment/ [Accessed 8 May 2023].</w:t>
      </w:r>
    </w:p>
    <w:p w14:paraId="0FCCE94D"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Shute, V.J. (2008). Focus on Formative Feedback. </w:t>
      </w:r>
      <w:r w:rsidRPr="003D54A2">
        <w:rPr>
          <w:rFonts w:ascii="Arial" w:eastAsia="Times New Roman" w:hAnsi="Arial" w:cs="Arial"/>
          <w:i/>
          <w:iCs/>
          <w:color w:val="000000"/>
          <w:lang w:eastAsia="en-GB"/>
        </w:rPr>
        <w:t>Review of Educational Research</w:t>
      </w:r>
      <w:r w:rsidRPr="003D54A2">
        <w:rPr>
          <w:rFonts w:ascii="Arial" w:eastAsia="Times New Roman" w:hAnsi="Arial" w:cs="Arial"/>
          <w:color w:val="000000"/>
          <w:lang w:eastAsia="en-GB"/>
        </w:rPr>
        <w:t>, 78(1), pp.153–189.</w:t>
      </w:r>
    </w:p>
    <w:p w14:paraId="431EE5BF"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Smart Survey (n.d.). </w:t>
      </w:r>
      <w:r w:rsidRPr="003D54A2">
        <w:rPr>
          <w:rFonts w:ascii="Arial" w:eastAsia="Times New Roman" w:hAnsi="Arial" w:cs="Arial"/>
          <w:i/>
          <w:iCs/>
          <w:color w:val="000000"/>
          <w:lang w:eastAsia="en-GB"/>
        </w:rPr>
        <w:t>Open Questions - The Complete Guide</w:t>
      </w:r>
      <w:r w:rsidRPr="003D54A2">
        <w:rPr>
          <w:rFonts w:ascii="Arial" w:eastAsia="Times New Roman" w:hAnsi="Arial" w:cs="Arial"/>
          <w:color w:val="000000"/>
          <w:lang w:eastAsia="en-GB"/>
        </w:rPr>
        <w:t xml:space="preserve">. [online] </w:t>
      </w:r>
      <w:proofErr w:type="spellStart"/>
      <w:r w:rsidRPr="003D54A2">
        <w:rPr>
          <w:rFonts w:ascii="Arial" w:eastAsia="Times New Roman" w:hAnsi="Arial" w:cs="Arial"/>
          <w:color w:val="000000"/>
          <w:lang w:eastAsia="en-GB"/>
        </w:rPr>
        <w:t>SmartSurvey</w:t>
      </w:r>
      <w:proofErr w:type="spellEnd"/>
      <w:r w:rsidRPr="003D54A2">
        <w:rPr>
          <w:rFonts w:ascii="Arial" w:eastAsia="Times New Roman" w:hAnsi="Arial" w:cs="Arial"/>
          <w:color w:val="000000"/>
          <w:lang w:eastAsia="en-GB"/>
        </w:rPr>
        <w:t>. Available at: https://www.smartsurvey.co.uk/articles/open-questions#:~:text=What%20are%20open%2Dended%20questions.</w:t>
      </w:r>
    </w:p>
    <w:p w14:paraId="1360A1C3"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Stenger, M. (2014). </w:t>
      </w:r>
      <w:r w:rsidRPr="003D54A2">
        <w:rPr>
          <w:rFonts w:ascii="Arial" w:eastAsia="Times New Roman" w:hAnsi="Arial" w:cs="Arial"/>
          <w:i/>
          <w:iCs/>
          <w:color w:val="000000"/>
          <w:lang w:eastAsia="en-GB"/>
        </w:rPr>
        <w:t>5 research-based tips for providing students with meaningful feedback</w:t>
      </w:r>
      <w:r w:rsidRPr="003D54A2">
        <w:rPr>
          <w:rFonts w:ascii="Arial" w:eastAsia="Times New Roman" w:hAnsi="Arial" w:cs="Arial"/>
          <w:color w:val="000000"/>
          <w:lang w:eastAsia="en-GB"/>
        </w:rPr>
        <w:t>. [online] Edutopia. Available at: https://www.edutopia.org/blog/tips-providing-students-meaningful-feedback-marianne-stenger [Accessed 9 May 2023].</w:t>
      </w:r>
    </w:p>
    <w:p w14:paraId="7D2A735A"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Teaching Expertise. (2012). </w:t>
      </w:r>
      <w:r w:rsidRPr="003D54A2">
        <w:rPr>
          <w:rFonts w:ascii="Arial" w:eastAsia="Times New Roman" w:hAnsi="Arial" w:cs="Arial"/>
          <w:i/>
          <w:iCs/>
          <w:color w:val="000000"/>
          <w:lang w:eastAsia="en-GB"/>
        </w:rPr>
        <w:t>Black, Wiliam and assessment for learning</w:t>
      </w:r>
      <w:r w:rsidRPr="003D54A2">
        <w:rPr>
          <w:rFonts w:ascii="Arial" w:eastAsia="Times New Roman" w:hAnsi="Arial" w:cs="Arial"/>
          <w:color w:val="000000"/>
          <w:lang w:eastAsia="en-GB"/>
        </w:rPr>
        <w:t>. [online] Available at: https://www.teachingexpertise.com/articles/black-wiliam-and-assessment-for-learning/ [Accessed 7 May 2023].</w:t>
      </w:r>
    </w:p>
    <w:p w14:paraId="609848C4"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University of Bath (n.d.). </w:t>
      </w:r>
      <w:r w:rsidRPr="003D54A2">
        <w:rPr>
          <w:rFonts w:ascii="Arial" w:eastAsia="Times New Roman" w:hAnsi="Arial" w:cs="Arial"/>
          <w:i/>
          <w:iCs/>
          <w:color w:val="000000"/>
          <w:lang w:eastAsia="en-GB"/>
        </w:rPr>
        <w:t>Peer Assessment</w:t>
      </w:r>
      <w:r w:rsidRPr="003D54A2">
        <w:rPr>
          <w:rFonts w:ascii="Arial" w:eastAsia="Times New Roman" w:hAnsi="Arial" w:cs="Arial"/>
          <w:color w:val="000000"/>
          <w:lang w:eastAsia="en-GB"/>
        </w:rPr>
        <w:t>. [online] Learning and Teaching Hub @Bath. Available at: https://teachinghub.bath.ac.uk/tools-and-resources/teaching-with-technology/peer-assessment/ [Accessed 9 May 2023].</w:t>
      </w:r>
    </w:p>
    <w:p w14:paraId="4D2C77D2"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Victoria State Government (2022). </w:t>
      </w:r>
      <w:r w:rsidRPr="003D54A2">
        <w:rPr>
          <w:rFonts w:ascii="Arial" w:eastAsia="Times New Roman" w:hAnsi="Arial" w:cs="Arial"/>
          <w:i/>
          <w:iCs/>
          <w:color w:val="000000"/>
          <w:lang w:eastAsia="en-GB"/>
        </w:rPr>
        <w:t>Feedback and reporting</w:t>
      </w:r>
      <w:r w:rsidRPr="003D54A2">
        <w:rPr>
          <w:rFonts w:ascii="Arial" w:eastAsia="Times New Roman" w:hAnsi="Arial" w:cs="Arial"/>
          <w:color w:val="000000"/>
          <w:lang w:eastAsia="en-GB"/>
        </w:rPr>
        <w:t>. [online] Vic.gov.au. Available at: https://www.education.vic.gov.au/school/teachers/teachingresources/practice/Pages/insight-feedback.aspx [Accessed 9 May 2023].</w:t>
      </w:r>
    </w:p>
    <w:p w14:paraId="3DFD8D5A"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Washington State University (2018). </w:t>
      </w:r>
      <w:r w:rsidRPr="003D54A2">
        <w:rPr>
          <w:rFonts w:ascii="Arial" w:eastAsia="Times New Roman" w:hAnsi="Arial" w:cs="Arial"/>
          <w:i/>
          <w:iCs/>
          <w:color w:val="000000"/>
          <w:lang w:eastAsia="en-GB"/>
        </w:rPr>
        <w:t>Low-Stakes Formative Assessments | Academic Outreach and Innovation | Learning Innovations | Washington State University</w:t>
      </w:r>
      <w:r w:rsidRPr="003D54A2">
        <w:rPr>
          <w:rFonts w:ascii="Arial" w:eastAsia="Times New Roman" w:hAnsi="Arial" w:cs="Arial"/>
          <w:color w:val="000000"/>
          <w:lang w:eastAsia="en-GB"/>
        </w:rPr>
        <w:t>. [online] Washington State University. Available at: https://li.wsu.edu/2018/09/21/low-stakes-formative-assessments/ [Accessed 8 May 2023].</w:t>
      </w:r>
    </w:p>
    <w:p w14:paraId="43249C46"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Welsh Government (2013). </w:t>
      </w:r>
      <w:r w:rsidRPr="003D54A2">
        <w:rPr>
          <w:rFonts w:ascii="Arial" w:eastAsia="Times New Roman" w:hAnsi="Arial" w:cs="Arial"/>
          <w:i/>
          <w:iCs/>
          <w:color w:val="000000"/>
          <w:lang w:eastAsia="en-GB"/>
        </w:rPr>
        <w:t>Assessment for learning and the National Literacy and Numeracy Framework Guidance</w:t>
      </w:r>
      <w:r w:rsidRPr="003D54A2">
        <w:rPr>
          <w:rFonts w:ascii="Arial" w:eastAsia="Times New Roman" w:hAnsi="Arial" w:cs="Arial"/>
          <w:color w:val="000000"/>
          <w:lang w:eastAsia="en-GB"/>
        </w:rPr>
        <w:t>. [online] Available at: https://hwb.gov.wales/api/storage/b447d1fe-5463-4382-9726-e68623a05dd2/assessment-for-learning-and-the-national-literacy-and-numeracy-framework.pdf [Accessed 2 May 2023].</w:t>
      </w:r>
    </w:p>
    <w:p w14:paraId="6E8BF674"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Welsh Government (2020). </w:t>
      </w:r>
      <w:r w:rsidRPr="003D54A2">
        <w:rPr>
          <w:rFonts w:ascii="Arial" w:eastAsia="Times New Roman" w:hAnsi="Arial" w:cs="Arial"/>
          <w:i/>
          <w:iCs/>
          <w:color w:val="000000"/>
          <w:lang w:eastAsia="en-GB"/>
        </w:rPr>
        <w:t>Supporting learner progression assessment guidance - Hwb</w:t>
      </w:r>
      <w:r w:rsidRPr="003D54A2">
        <w:rPr>
          <w:rFonts w:ascii="Arial" w:eastAsia="Times New Roman" w:hAnsi="Arial" w:cs="Arial"/>
          <w:color w:val="000000"/>
          <w:lang w:eastAsia="en-GB"/>
        </w:rPr>
        <w:t xml:space="preserve">. [online] </w:t>
      </w:r>
      <w:proofErr w:type="spellStart"/>
      <w:r w:rsidRPr="003D54A2">
        <w:rPr>
          <w:rFonts w:ascii="Arial" w:eastAsia="Times New Roman" w:hAnsi="Arial" w:cs="Arial"/>
          <w:color w:val="000000"/>
          <w:lang w:eastAsia="en-GB"/>
        </w:rPr>
        <w:t>hwb.gov.wales</w:t>
      </w:r>
      <w:proofErr w:type="spellEnd"/>
      <w:r w:rsidRPr="003D54A2">
        <w:rPr>
          <w:rFonts w:ascii="Arial" w:eastAsia="Times New Roman" w:hAnsi="Arial" w:cs="Arial"/>
          <w:color w:val="000000"/>
          <w:lang w:eastAsia="en-GB"/>
        </w:rPr>
        <w:t>. Available at: https://hwb.gov.wales/curriculum-for-</w:t>
      </w:r>
      <w:r w:rsidRPr="003D54A2">
        <w:rPr>
          <w:rFonts w:ascii="Arial" w:eastAsia="Times New Roman" w:hAnsi="Arial" w:cs="Arial"/>
          <w:color w:val="000000"/>
          <w:lang w:eastAsia="en-GB"/>
        </w:rPr>
        <w:lastRenderedPageBreak/>
        <w:t>wales/assessment-arrangements/supporting-learner-progression-assessment-guidance [Accessed 2 May 2023].</w:t>
      </w:r>
    </w:p>
    <w:p w14:paraId="0A7AB5DB"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proofErr w:type="spellStart"/>
      <w:r w:rsidRPr="003D54A2">
        <w:rPr>
          <w:rFonts w:ascii="Arial" w:eastAsia="Times New Roman" w:hAnsi="Arial" w:cs="Arial"/>
          <w:color w:val="000000"/>
          <w:lang w:eastAsia="en-GB"/>
        </w:rPr>
        <w:t>Wightwick</w:t>
      </w:r>
      <w:proofErr w:type="spellEnd"/>
      <w:r w:rsidRPr="003D54A2">
        <w:rPr>
          <w:rFonts w:ascii="Arial" w:eastAsia="Times New Roman" w:hAnsi="Arial" w:cs="Arial"/>
          <w:color w:val="000000"/>
          <w:lang w:eastAsia="en-GB"/>
        </w:rPr>
        <w:t>, A. (2018). </w:t>
      </w:r>
      <w:r w:rsidRPr="003D54A2">
        <w:rPr>
          <w:rFonts w:ascii="Arial" w:eastAsia="Times New Roman" w:hAnsi="Arial" w:cs="Arial"/>
          <w:i/>
          <w:iCs/>
          <w:color w:val="000000"/>
          <w:lang w:eastAsia="en-GB"/>
        </w:rPr>
        <w:t>What are SATs and why don’t we have them in Wales?</w:t>
      </w:r>
      <w:r w:rsidRPr="003D54A2">
        <w:rPr>
          <w:rFonts w:ascii="Arial" w:eastAsia="Times New Roman" w:hAnsi="Arial" w:cs="Arial"/>
          <w:color w:val="000000"/>
          <w:lang w:eastAsia="en-GB"/>
        </w:rPr>
        <w:t xml:space="preserve"> [online] </w:t>
      </w:r>
      <w:proofErr w:type="spellStart"/>
      <w:r w:rsidRPr="003D54A2">
        <w:rPr>
          <w:rFonts w:ascii="Arial" w:eastAsia="Times New Roman" w:hAnsi="Arial" w:cs="Arial"/>
          <w:color w:val="000000"/>
          <w:lang w:eastAsia="en-GB"/>
        </w:rPr>
        <w:t>WalesOnline</w:t>
      </w:r>
      <w:proofErr w:type="spellEnd"/>
      <w:r w:rsidRPr="003D54A2">
        <w:rPr>
          <w:rFonts w:ascii="Arial" w:eastAsia="Times New Roman" w:hAnsi="Arial" w:cs="Arial"/>
          <w:color w:val="000000"/>
          <w:lang w:eastAsia="en-GB"/>
        </w:rPr>
        <w:t>. Available at: https://www.walesonline.co.uk/news/education/what-sats-dont-wales-14662002 [Accessed 8 May 2023].</w:t>
      </w:r>
    </w:p>
    <w:p w14:paraId="209F53D3"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Wiliam, D. (2008). Raising standards through classroom assessment. In: </w:t>
      </w:r>
      <w:r w:rsidRPr="003D54A2">
        <w:rPr>
          <w:rFonts w:ascii="Arial" w:eastAsia="Times New Roman" w:hAnsi="Arial" w:cs="Arial"/>
          <w:i/>
          <w:iCs/>
          <w:color w:val="000000"/>
          <w:lang w:eastAsia="en-GB"/>
        </w:rPr>
        <w:t>Institute of Education</w:t>
      </w:r>
      <w:r w:rsidRPr="003D54A2">
        <w:rPr>
          <w:rFonts w:ascii="Arial" w:eastAsia="Times New Roman" w:hAnsi="Arial" w:cs="Arial"/>
          <w:color w:val="000000"/>
          <w:lang w:eastAsia="en-GB"/>
        </w:rPr>
        <w:t>. University of London.</w:t>
      </w:r>
    </w:p>
    <w:p w14:paraId="1B5F8126"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Wiliam, D. (2020). </w:t>
      </w:r>
      <w:r w:rsidRPr="003D54A2">
        <w:rPr>
          <w:rFonts w:ascii="Arial" w:eastAsia="Times New Roman" w:hAnsi="Arial" w:cs="Arial"/>
          <w:i/>
          <w:iCs/>
          <w:color w:val="000000"/>
          <w:lang w:eastAsia="en-GB"/>
        </w:rPr>
        <w:t>Providing feedback that moves learning forward - YouTube</w:t>
      </w:r>
      <w:r w:rsidRPr="003D54A2">
        <w:rPr>
          <w:rFonts w:ascii="Arial" w:eastAsia="Times New Roman" w:hAnsi="Arial" w:cs="Arial"/>
          <w:color w:val="000000"/>
          <w:lang w:eastAsia="en-GB"/>
        </w:rPr>
        <w:t>. [online] www.youtube.com. Available at: https://www.youtube.com/watch?v=BUPuNc6iYj8 [Accessed 12 May 2023].</w:t>
      </w:r>
    </w:p>
    <w:p w14:paraId="39EA4AD3"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Williams, D. (2020). </w:t>
      </w:r>
      <w:r w:rsidRPr="003D54A2">
        <w:rPr>
          <w:rFonts w:ascii="Arial" w:eastAsia="Times New Roman" w:hAnsi="Arial" w:cs="Arial"/>
          <w:i/>
          <w:iCs/>
          <w:color w:val="000000"/>
          <w:lang w:eastAsia="en-GB"/>
        </w:rPr>
        <w:t>An investigation in Leading Change: The Impact of Introducing Verbal Feedback Methods to Increase Student Engagement, Progress &amp; Attainment and Address Concerns Regarding Teacher Workload and Wellbeing</w:t>
      </w:r>
      <w:r w:rsidRPr="003D54A2">
        <w:rPr>
          <w:rFonts w:ascii="Arial" w:eastAsia="Times New Roman" w:hAnsi="Arial" w:cs="Arial"/>
          <w:color w:val="000000"/>
          <w:lang w:eastAsia="en-GB"/>
        </w:rPr>
        <w:t>.</w:t>
      </w:r>
    </w:p>
    <w:p w14:paraId="6C454715" w14:textId="77777777" w:rsidR="003D54A2" w:rsidRPr="003D54A2" w:rsidRDefault="003D54A2" w:rsidP="003D54A2">
      <w:pPr>
        <w:shd w:val="clear" w:color="auto" w:fill="FFFFFF"/>
        <w:spacing w:after="240" w:line="360" w:lineRule="atLeast"/>
        <w:rPr>
          <w:rFonts w:ascii="Arial" w:eastAsia="Times New Roman" w:hAnsi="Arial" w:cs="Arial"/>
          <w:color w:val="000000"/>
          <w:lang w:eastAsia="en-GB"/>
        </w:rPr>
      </w:pPr>
      <w:r w:rsidRPr="003D54A2">
        <w:rPr>
          <w:rFonts w:ascii="Arial" w:eastAsia="Times New Roman" w:hAnsi="Arial" w:cs="Arial"/>
          <w:color w:val="000000"/>
          <w:lang w:eastAsia="en-GB"/>
        </w:rPr>
        <w:t xml:space="preserve">Yale </w:t>
      </w:r>
      <w:proofErr w:type="spellStart"/>
      <w:r w:rsidRPr="003D54A2">
        <w:rPr>
          <w:rFonts w:ascii="Arial" w:eastAsia="Times New Roman" w:hAnsi="Arial" w:cs="Arial"/>
          <w:color w:val="000000"/>
          <w:lang w:eastAsia="en-GB"/>
        </w:rPr>
        <w:t>Center</w:t>
      </w:r>
      <w:proofErr w:type="spellEnd"/>
      <w:r w:rsidRPr="003D54A2">
        <w:rPr>
          <w:rFonts w:ascii="Arial" w:eastAsia="Times New Roman" w:hAnsi="Arial" w:cs="Arial"/>
          <w:color w:val="000000"/>
          <w:lang w:eastAsia="en-GB"/>
        </w:rPr>
        <w:t xml:space="preserve"> For Teaching and Learning (2013). </w:t>
      </w:r>
      <w:r w:rsidRPr="003D54A2">
        <w:rPr>
          <w:rFonts w:ascii="Arial" w:eastAsia="Times New Roman" w:hAnsi="Arial" w:cs="Arial"/>
          <w:i/>
          <w:iCs/>
          <w:color w:val="000000"/>
          <w:lang w:eastAsia="en-GB"/>
        </w:rPr>
        <w:t>Formative and Summative Assessments</w:t>
      </w:r>
      <w:r w:rsidRPr="003D54A2">
        <w:rPr>
          <w:rFonts w:ascii="Arial" w:eastAsia="Times New Roman" w:hAnsi="Arial" w:cs="Arial"/>
          <w:color w:val="000000"/>
          <w:lang w:eastAsia="en-GB"/>
        </w:rPr>
        <w:t>. [online] Yale.edu. Available at: https://poorvucenter.yale.edu/Formative-Summative-Assessments [Accessed 8 May 2023].</w:t>
      </w:r>
    </w:p>
    <w:p w14:paraId="74198787" w14:textId="38C4E6F1" w:rsidR="003D54A2" w:rsidRPr="003D54A2" w:rsidRDefault="003D54A2" w:rsidP="003D54A2">
      <w:r w:rsidRPr="003D54A2">
        <w:rPr>
          <w:rFonts w:ascii="Times New Roman" w:eastAsia="Times New Roman" w:hAnsi="Times New Roman" w:cs="Times New Roman"/>
          <w:color w:val="000000"/>
          <w:shd w:val="clear" w:color="auto" w:fill="FFFFFF"/>
          <w:lang w:eastAsia="en-GB"/>
        </w:rPr>
        <w:t>‌</w:t>
      </w:r>
    </w:p>
    <w:sectPr w:rsidR="003D54A2" w:rsidRPr="003D54A2">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1A630" w14:textId="77777777" w:rsidR="00FE7239" w:rsidRDefault="00FE7239" w:rsidP="00EC65DF">
      <w:r>
        <w:separator/>
      </w:r>
    </w:p>
  </w:endnote>
  <w:endnote w:type="continuationSeparator" w:id="0">
    <w:p w14:paraId="045BC33A" w14:textId="77777777" w:rsidR="00FE7239" w:rsidRDefault="00FE7239" w:rsidP="00EC6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461691"/>
      <w:docPartObj>
        <w:docPartGallery w:val="Page Numbers (Bottom of Page)"/>
        <w:docPartUnique/>
      </w:docPartObj>
    </w:sdtPr>
    <w:sdtContent>
      <w:p w14:paraId="733CE592" w14:textId="6C0EE89D" w:rsidR="00EC65DF" w:rsidRDefault="00EC65DF" w:rsidP="00681D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9A7C7D" w14:textId="77777777" w:rsidR="00EC65DF" w:rsidRDefault="00EC65DF" w:rsidP="00EC65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9864594"/>
      <w:docPartObj>
        <w:docPartGallery w:val="Page Numbers (Bottom of Page)"/>
        <w:docPartUnique/>
      </w:docPartObj>
    </w:sdtPr>
    <w:sdtContent>
      <w:p w14:paraId="15B5EE4C" w14:textId="09ED490C" w:rsidR="00EC65DF" w:rsidRDefault="00EC65DF" w:rsidP="00681D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3CDDA5" w14:textId="77777777" w:rsidR="00EC65DF" w:rsidRDefault="00EC65DF" w:rsidP="00EC65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D5BA4" w14:textId="77777777" w:rsidR="00FE7239" w:rsidRDefault="00FE7239" w:rsidP="00EC65DF">
      <w:r>
        <w:separator/>
      </w:r>
    </w:p>
  </w:footnote>
  <w:footnote w:type="continuationSeparator" w:id="0">
    <w:p w14:paraId="5EB44F43" w14:textId="77777777" w:rsidR="00FE7239" w:rsidRDefault="00FE7239" w:rsidP="00EC6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B73E5" w14:textId="4091D7B3" w:rsidR="00EC65DF" w:rsidRDefault="00EC65DF">
    <w:pPr>
      <w:pStyle w:val="Header"/>
    </w:pPr>
    <w:r>
      <w:t xml:space="preserve">ECAD5010-C: Researching the Learning:                                                Student Number:2103599 What, </w:t>
    </w:r>
    <w:r w:rsidR="00262855">
      <w:t>H</w:t>
    </w:r>
    <w:r>
      <w:t xml:space="preserve">ow and </w:t>
    </w:r>
    <w:r w:rsidR="00262855">
      <w:t>W</w:t>
    </w:r>
    <w:r>
      <w:t xml:space="preserve">hy am I </w:t>
    </w:r>
    <w:r w:rsidR="00262855">
      <w:t>T</w:t>
    </w:r>
    <w:r>
      <w:t>eaching?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5DF"/>
    <w:rsid w:val="00007FF5"/>
    <w:rsid w:val="00010E6D"/>
    <w:rsid w:val="00013B3C"/>
    <w:rsid w:val="0005707A"/>
    <w:rsid w:val="00060B7B"/>
    <w:rsid w:val="000A205D"/>
    <w:rsid w:val="000A2BD8"/>
    <w:rsid w:val="000B0DB2"/>
    <w:rsid w:val="000C152E"/>
    <w:rsid w:val="000C4CB7"/>
    <w:rsid w:val="000D7BBD"/>
    <w:rsid w:val="000E20E5"/>
    <w:rsid w:val="000E478D"/>
    <w:rsid w:val="00110B57"/>
    <w:rsid w:val="00110D10"/>
    <w:rsid w:val="00111C8C"/>
    <w:rsid w:val="00133DF5"/>
    <w:rsid w:val="001347DD"/>
    <w:rsid w:val="00135F97"/>
    <w:rsid w:val="00143EE0"/>
    <w:rsid w:val="00185541"/>
    <w:rsid w:val="00193396"/>
    <w:rsid w:val="00194FB2"/>
    <w:rsid w:val="00196A13"/>
    <w:rsid w:val="001B4B39"/>
    <w:rsid w:val="001C26C5"/>
    <w:rsid w:val="001C343C"/>
    <w:rsid w:val="001C476D"/>
    <w:rsid w:val="001E5250"/>
    <w:rsid w:val="001E5DB7"/>
    <w:rsid w:val="0020428D"/>
    <w:rsid w:val="00206852"/>
    <w:rsid w:val="002178F0"/>
    <w:rsid w:val="002355AE"/>
    <w:rsid w:val="00242AB2"/>
    <w:rsid w:val="00251CDF"/>
    <w:rsid w:val="002602FB"/>
    <w:rsid w:val="00260A70"/>
    <w:rsid w:val="00262855"/>
    <w:rsid w:val="002639A4"/>
    <w:rsid w:val="00271C20"/>
    <w:rsid w:val="00274D93"/>
    <w:rsid w:val="00281D20"/>
    <w:rsid w:val="002826F5"/>
    <w:rsid w:val="00283CF0"/>
    <w:rsid w:val="00284E48"/>
    <w:rsid w:val="00290487"/>
    <w:rsid w:val="00291E25"/>
    <w:rsid w:val="002B6DC5"/>
    <w:rsid w:val="002D22DD"/>
    <w:rsid w:val="002D2742"/>
    <w:rsid w:val="002D388E"/>
    <w:rsid w:val="002E1050"/>
    <w:rsid w:val="002E2FED"/>
    <w:rsid w:val="002E5FD7"/>
    <w:rsid w:val="002F1B30"/>
    <w:rsid w:val="002F78CA"/>
    <w:rsid w:val="0030140E"/>
    <w:rsid w:val="00302C2C"/>
    <w:rsid w:val="00313354"/>
    <w:rsid w:val="0032244A"/>
    <w:rsid w:val="003250A6"/>
    <w:rsid w:val="003300C1"/>
    <w:rsid w:val="00330E8C"/>
    <w:rsid w:val="00345D33"/>
    <w:rsid w:val="00355827"/>
    <w:rsid w:val="003749BB"/>
    <w:rsid w:val="00380988"/>
    <w:rsid w:val="003919CD"/>
    <w:rsid w:val="00394E5D"/>
    <w:rsid w:val="0039529F"/>
    <w:rsid w:val="003A295F"/>
    <w:rsid w:val="003D1C4B"/>
    <w:rsid w:val="003D54A2"/>
    <w:rsid w:val="003E718C"/>
    <w:rsid w:val="003F052F"/>
    <w:rsid w:val="003F397E"/>
    <w:rsid w:val="003F54C1"/>
    <w:rsid w:val="0042029B"/>
    <w:rsid w:val="00423491"/>
    <w:rsid w:val="00450061"/>
    <w:rsid w:val="00474103"/>
    <w:rsid w:val="00475984"/>
    <w:rsid w:val="004A3FEF"/>
    <w:rsid w:val="004A76A8"/>
    <w:rsid w:val="004C39FC"/>
    <w:rsid w:val="004E1DC8"/>
    <w:rsid w:val="004F4D54"/>
    <w:rsid w:val="004F58E7"/>
    <w:rsid w:val="005010B5"/>
    <w:rsid w:val="00502156"/>
    <w:rsid w:val="00504012"/>
    <w:rsid w:val="00533FC5"/>
    <w:rsid w:val="00547AA7"/>
    <w:rsid w:val="00556761"/>
    <w:rsid w:val="00571C99"/>
    <w:rsid w:val="00594F60"/>
    <w:rsid w:val="005956C6"/>
    <w:rsid w:val="005A4745"/>
    <w:rsid w:val="005C4CC3"/>
    <w:rsid w:val="005F2FA1"/>
    <w:rsid w:val="006008D8"/>
    <w:rsid w:val="0060133D"/>
    <w:rsid w:val="00632227"/>
    <w:rsid w:val="00636E53"/>
    <w:rsid w:val="00645D2A"/>
    <w:rsid w:val="00647F70"/>
    <w:rsid w:val="00663D5C"/>
    <w:rsid w:val="006701C7"/>
    <w:rsid w:val="006702EA"/>
    <w:rsid w:val="00673ACA"/>
    <w:rsid w:val="00684D2C"/>
    <w:rsid w:val="006E0533"/>
    <w:rsid w:val="006E5A83"/>
    <w:rsid w:val="00736ADA"/>
    <w:rsid w:val="0074598E"/>
    <w:rsid w:val="0074636E"/>
    <w:rsid w:val="00747A7C"/>
    <w:rsid w:val="0077518C"/>
    <w:rsid w:val="00780EEF"/>
    <w:rsid w:val="007818BF"/>
    <w:rsid w:val="00783108"/>
    <w:rsid w:val="00795740"/>
    <w:rsid w:val="008040EC"/>
    <w:rsid w:val="00816AC2"/>
    <w:rsid w:val="008254DD"/>
    <w:rsid w:val="00830930"/>
    <w:rsid w:val="00831351"/>
    <w:rsid w:val="00832C10"/>
    <w:rsid w:val="0083528C"/>
    <w:rsid w:val="00835300"/>
    <w:rsid w:val="00860709"/>
    <w:rsid w:val="00886A91"/>
    <w:rsid w:val="00894F4F"/>
    <w:rsid w:val="008B16EE"/>
    <w:rsid w:val="008B187B"/>
    <w:rsid w:val="008C10AA"/>
    <w:rsid w:val="008C3DBE"/>
    <w:rsid w:val="008D032E"/>
    <w:rsid w:val="008E15EF"/>
    <w:rsid w:val="008E4278"/>
    <w:rsid w:val="008F3603"/>
    <w:rsid w:val="008F3EAC"/>
    <w:rsid w:val="00917925"/>
    <w:rsid w:val="00920CDF"/>
    <w:rsid w:val="00932047"/>
    <w:rsid w:val="00942AB4"/>
    <w:rsid w:val="009433BE"/>
    <w:rsid w:val="00955F2E"/>
    <w:rsid w:val="009566CB"/>
    <w:rsid w:val="0096785F"/>
    <w:rsid w:val="0097331B"/>
    <w:rsid w:val="00981C92"/>
    <w:rsid w:val="00983BFC"/>
    <w:rsid w:val="00987840"/>
    <w:rsid w:val="00992C52"/>
    <w:rsid w:val="00992FA6"/>
    <w:rsid w:val="0099354B"/>
    <w:rsid w:val="009D096C"/>
    <w:rsid w:val="009D0D15"/>
    <w:rsid w:val="009D314D"/>
    <w:rsid w:val="009D54F1"/>
    <w:rsid w:val="009E08FF"/>
    <w:rsid w:val="009E12B2"/>
    <w:rsid w:val="009F3B73"/>
    <w:rsid w:val="009F5CA7"/>
    <w:rsid w:val="009F7E5D"/>
    <w:rsid w:val="00A250E1"/>
    <w:rsid w:val="00A30A66"/>
    <w:rsid w:val="00A5203C"/>
    <w:rsid w:val="00A55BFA"/>
    <w:rsid w:val="00A610E8"/>
    <w:rsid w:val="00A842E5"/>
    <w:rsid w:val="00A90BF1"/>
    <w:rsid w:val="00A93F91"/>
    <w:rsid w:val="00A95834"/>
    <w:rsid w:val="00A960D2"/>
    <w:rsid w:val="00A96688"/>
    <w:rsid w:val="00AA75DF"/>
    <w:rsid w:val="00AC0424"/>
    <w:rsid w:val="00AE3EA9"/>
    <w:rsid w:val="00AF0D59"/>
    <w:rsid w:val="00AF48C5"/>
    <w:rsid w:val="00B01A7C"/>
    <w:rsid w:val="00B0334B"/>
    <w:rsid w:val="00B1008B"/>
    <w:rsid w:val="00B11DB2"/>
    <w:rsid w:val="00B169C2"/>
    <w:rsid w:val="00B269EC"/>
    <w:rsid w:val="00B33470"/>
    <w:rsid w:val="00B42D52"/>
    <w:rsid w:val="00B43721"/>
    <w:rsid w:val="00B519A2"/>
    <w:rsid w:val="00B71873"/>
    <w:rsid w:val="00B92E9D"/>
    <w:rsid w:val="00B94247"/>
    <w:rsid w:val="00BB5B26"/>
    <w:rsid w:val="00BB7239"/>
    <w:rsid w:val="00BB73AE"/>
    <w:rsid w:val="00BC337B"/>
    <w:rsid w:val="00BC3606"/>
    <w:rsid w:val="00BC561A"/>
    <w:rsid w:val="00BC7313"/>
    <w:rsid w:val="00BD275B"/>
    <w:rsid w:val="00BD49A0"/>
    <w:rsid w:val="00BD528C"/>
    <w:rsid w:val="00BF3808"/>
    <w:rsid w:val="00BF6A1A"/>
    <w:rsid w:val="00BF7661"/>
    <w:rsid w:val="00C04E0D"/>
    <w:rsid w:val="00C424BC"/>
    <w:rsid w:val="00C43571"/>
    <w:rsid w:val="00C531C4"/>
    <w:rsid w:val="00C575F2"/>
    <w:rsid w:val="00CC5458"/>
    <w:rsid w:val="00CC555E"/>
    <w:rsid w:val="00CD165D"/>
    <w:rsid w:val="00CE7D51"/>
    <w:rsid w:val="00CF05F1"/>
    <w:rsid w:val="00CF67D8"/>
    <w:rsid w:val="00CF6CF2"/>
    <w:rsid w:val="00D038B3"/>
    <w:rsid w:val="00D10B22"/>
    <w:rsid w:val="00D10B6B"/>
    <w:rsid w:val="00D239CB"/>
    <w:rsid w:val="00D54946"/>
    <w:rsid w:val="00D66AC5"/>
    <w:rsid w:val="00D679A7"/>
    <w:rsid w:val="00D73B0D"/>
    <w:rsid w:val="00D760D5"/>
    <w:rsid w:val="00D86B35"/>
    <w:rsid w:val="00D90B63"/>
    <w:rsid w:val="00D917BD"/>
    <w:rsid w:val="00DC2628"/>
    <w:rsid w:val="00DC2EF0"/>
    <w:rsid w:val="00DD1EC2"/>
    <w:rsid w:val="00DD38CD"/>
    <w:rsid w:val="00DE59AA"/>
    <w:rsid w:val="00DE7554"/>
    <w:rsid w:val="00DF4152"/>
    <w:rsid w:val="00E0580D"/>
    <w:rsid w:val="00E11476"/>
    <w:rsid w:val="00E13986"/>
    <w:rsid w:val="00E16B20"/>
    <w:rsid w:val="00E349B0"/>
    <w:rsid w:val="00E41ED0"/>
    <w:rsid w:val="00E43BBA"/>
    <w:rsid w:val="00E70762"/>
    <w:rsid w:val="00E748DC"/>
    <w:rsid w:val="00E8377B"/>
    <w:rsid w:val="00E94E10"/>
    <w:rsid w:val="00E96CFB"/>
    <w:rsid w:val="00EA5E4B"/>
    <w:rsid w:val="00EA6B85"/>
    <w:rsid w:val="00EB40BE"/>
    <w:rsid w:val="00EC65DF"/>
    <w:rsid w:val="00ED58C4"/>
    <w:rsid w:val="00F00E40"/>
    <w:rsid w:val="00F17C52"/>
    <w:rsid w:val="00F372B8"/>
    <w:rsid w:val="00F420EB"/>
    <w:rsid w:val="00F45B50"/>
    <w:rsid w:val="00F51273"/>
    <w:rsid w:val="00F51CEF"/>
    <w:rsid w:val="00F677A9"/>
    <w:rsid w:val="00F76D08"/>
    <w:rsid w:val="00F840B5"/>
    <w:rsid w:val="00FB411B"/>
    <w:rsid w:val="00FC01CC"/>
    <w:rsid w:val="00FC1B63"/>
    <w:rsid w:val="00FC23D6"/>
    <w:rsid w:val="00FC25A8"/>
    <w:rsid w:val="00FD76CF"/>
    <w:rsid w:val="00FE23E9"/>
    <w:rsid w:val="00FE7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63D4BF"/>
  <w15:chartTrackingRefBased/>
  <w15:docId w15:val="{AA0E8AC6-918A-DF4D-97AF-CC6D1E61F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6E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5DF"/>
    <w:pPr>
      <w:tabs>
        <w:tab w:val="center" w:pos="4513"/>
        <w:tab w:val="right" w:pos="9026"/>
      </w:tabs>
    </w:pPr>
  </w:style>
  <w:style w:type="character" w:customStyle="1" w:styleId="HeaderChar">
    <w:name w:val="Header Char"/>
    <w:basedOn w:val="DefaultParagraphFont"/>
    <w:link w:val="Header"/>
    <w:uiPriority w:val="99"/>
    <w:rsid w:val="00EC65DF"/>
  </w:style>
  <w:style w:type="paragraph" w:styleId="Footer">
    <w:name w:val="footer"/>
    <w:basedOn w:val="Normal"/>
    <w:link w:val="FooterChar"/>
    <w:uiPriority w:val="99"/>
    <w:unhideWhenUsed/>
    <w:rsid w:val="00EC65DF"/>
    <w:pPr>
      <w:tabs>
        <w:tab w:val="center" w:pos="4513"/>
        <w:tab w:val="right" w:pos="9026"/>
      </w:tabs>
    </w:pPr>
  </w:style>
  <w:style w:type="character" w:customStyle="1" w:styleId="FooterChar">
    <w:name w:val="Footer Char"/>
    <w:basedOn w:val="DefaultParagraphFont"/>
    <w:link w:val="Footer"/>
    <w:uiPriority w:val="99"/>
    <w:rsid w:val="00EC65DF"/>
  </w:style>
  <w:style w:type="character" w:styleId="PageNumber">
    <w:name w:val="page number"/>
    <w:basedOn w:val="DefaultParagraphFont"/>
    <w:uiPriority w:val="99"/>
    <w:semiHidden/>
    <w:unhideWhenUsed/>
    <w:rsid w:val="00EC65DF"/>
  </w:style>
  <w:style w:type="table" w:styleId="TableGrid">
    <w:name w:val="Table Grid"/>
    <w:basedOn w:val="TableNormal"/>
    <w:uiPriority w:val="39"/>
    <w:rsid w:val="00EC6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B16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16E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B16EE"/>
    <w:pPr>
      <w:spacing w:before="120"/>
    </w:pPr>
    <w:rPr>
      <w:rFonts w:cstheme="minorHAnsi"/>
      <w:b/>
      <w:bCs/>
      <w:i/>
      <w:iCs/>
    </w:rPr>
  </w:style>
  <w:style w:type="paragraph" w:styleId="TOC2">
    <w:name w:val="toc 2"/>
    <w:basedOn w:val="Normal"/>
    <w:next w:val="Normal"/>
    <w:autoRedefine/>
    <w:uiPriority w:val="39"/>
    <w:semiHidden/>
    <w:unhideWhenUsed/>
    <w:rsid w:val="008B16E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B16EE"/>
    <w:pPr>
      <w:ind w:left="480"/>
    </w:pPr>
    <w:rPr>
      <w:rFonts w:cstheme="minorHAnsi"/>
      <w:sz w:val="20"/>
      <w:szCs w:val="20"/>
    </w:rPr>
  </w:style>
  <w:style w:type="paragraph" w:styleId="TOC4">
    <w:name w:val="toc 4"/>
    <w:basedOn w:val="Normal"/>
    <w:next w:val="Normal"/>
    <w:autoRedefine/>
    <w:uiPriority w:val="39"/>
    <w:semiHidden/>
    <w:unhideWhenUsed/>
    <w:rsid w:val="008B16EE"/>
    <w:pPr>
      <w:ind w:left="720"/>
    </w:pPr>
    <w:rPr>
      <w:rFonts w:cstheme="minorHAnsi"/>
      <w:sz w:val="20"/>
      <w:szCs w:val="20"/>
    </w:rPr>
  </w:style>
  <w:style w:type="paragraph" w:styleId="TOC5">
    <w:name w:val="toc 5"/>
    <w:basedOn w:val="Normal"/>
    <w:next w:val="Normal"/>
    <w:autoRedefine/>
    <w:uiPriority w:val="39"/>
    <w:semiHidden/>
    <w:unhideWhenUsed/>
    <w:rsid w:val="008B16EE"/>
    <w:pPr>
      <w:ind w:left="960"/>
    </w:pPr>
    <w:rPr>
      <w:rFonts w:cstheme="minorHAnsi"/>
      <w:sz w:val="20"/>
      <w:szCs w:val="20"/>
    </w:rPr>
  </w:style>
  <w:style w:type="paragraph" w:styleId="TOC6">
    <w:name w:val="toc 6"/>
    <w:basedOn w:val="Normal"/>
    <w:next w:val="Normal"/>
    <w:autoRedefine/>
    <w:uiPriority w:val="39"/>
    <w:semiHidden/>
    <w:unhideWhenUsed/>
    <w:rsid w:val="008B16EE"/>
    <w:pPr>
      <w:ind w:left="1200"/>
    </w:pPr>
    <w:rPr>
      <w:rFonts w:cstheme="minorHAnsi"/>
      <w:sz w:val="20"/>
      <w:szCs w:val="20"/>
    </w:rPr>
  </w:style>
  <w:style w:type="paragraph" w:styleId="TOC7">
    <w:name w:val="toc 7"/>
    <w:basedOn w:val="Normal"/>
    <w:next w:val="Normal"/>
    <w:autoRedefine/>
    <w:uiPriority w:val="39"/>
    <w:semiHidden/>
    <w:unhideWhenUsed/>
    <w:rsid w:val="008B16EE"/>
    <w:pPr>
      <w:ind w:left="1440"/>
    </w:pPr>
    <w:rPr>
      <w:rFonts w:cstheme="minorHAnsi"/>
      <w:sz w:val="20"/>
      <w:szCs w:val="20"/>
    </w:rPr>
  </w:style>
  <w:style w:type="paragraph" w:styleId="TOC8">
    <w:name w:val="toc 8"/>
    <w:basedOn w:val="Normal"/>
    <w:next w:val="Normal"/>
    <w:autoRedefine/>
    <w:uiPriority w:val="39"/>
    <w:semiHidden/>
    <w:unhideWhenUsed/>
    <w:rsid w:val="008B16EE"/>
    <w:pPr>
      <w:ind w:left="1680"/>
    </w:pPr>
    <w:rPr>
      <w:rFonts w:cstheme="minorHAnsi"/>
      <w:sz w:val="20"/>
      <w:szCs w:val="20"/>
    </w:rPr>
  </w:style>
  <w:style w:type="paragraph" w:styleId="TOC9">
    <w:name w:val="toc 9"/>
    <w:basedOn w:val="Normal"/>
    <w:next w:val="Normal"/>
    <w:autoRedefine/>
    <w:uiPriority w:val="39"/>
    <w:semiHidden/>
    <w:unhideWhenUsed/>
    <w:rsid w:val="008B16EE"/>
    <w:pPr>
      <w:ind w:left="1920"/>
    </w:pPr>
    <w:rPr>
      <w:rFonts w:cstheme="minorHAnsi"/>
      <w:sz w:val="20"/>
      <w:szCs w:val="20"/>
    </w:rPr>
  </w:style>
  <w:style w:type="character" w:styleId="Hyperlink">
    <w:name w:val="Hyperlink"/>
    <w:basedOn w:val="DefaultParagraphFont"/>
    <w:uiPriority w:val="99"/>
    <w:unhideWhenUsed/>
    <w:rsid w:val="008B16EE"/>
    <w:rPr>
      <w:color w:val="0563C1" w:themeColor="hyperlink"/>
      <w:u w:val="single"/>
    </w:rPr>
  </w:style>
  <w:style w:type="paragraph" w:styleId="NormalWeb">
    <w:name w:val="Normal (Web)"/>
    <w:basedOn w:val="Normal"/>
    <w:uiPriority w:val="99"/>
    <w:unhideWhenUsed/>
    <w:rsid w:val="00EA5E4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4598E"/>
  </w:style>
  <w:style w:type="paragraph" w:customStyle="1" w:styleId="pb-2">
    <w:name w:val="pb-2"/>
    <w:basedOn w:val="Normal"/>
    <w:rsid w:val="00747A7C"/>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47A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6935">
      <w:bodyDiv w:val="1"/>
      <w:marLeft w:val="0"/>
      <w:marRight w:val="0"/>
      <w:marTop w:val="0"/>
      <w:marBottom w:val="0"/>
      <w:divBdr>
        <w:top w:val="none" w:sz="0" w:space="0" w:color="auto"/>
        <w:left w:val="none" w:sz="0" w:space="0" w:color="auto"/>
        <w:bottom w:val="none" w:sz="0" w:space="0" w:color="auto"/>
        <w:right w:val="none" w:sz="0" w:space="0" w:color="auto"/>
      </w:divBdr>
    </w:div>
    <w:div w:id="191574080">
      <w:bodyDiv w:val="1"/>
      <w:marLeft w:val="0"/>
      <w:marRight w:val="0"/>
      <w:marTop w:val="0"/>
      <w:marBottom w:val="0"/>
      <w:divBdr>
        <w:top w:val="none" w:sz="0" w:space="0" w:color="auto"/>
        <w:left w:val="none" w:sz="0" w:space="0" w:color="auto"/>
        <w:bottom w:val="none" w:sz="0" w:space="0" w:color="auto"/>
        <w:right w:val="none" w:sz="0" w:space="0" w:color="auto"/>
      </w:divBdr>
    </w:div>
    <w:div w:id="964189701">
      <w:bodyDiv w:val="1"/>
      <w:marLeft w:val="0"/>
      <w:marRight w:val="0"/>
      <w:marTop w:val="0"/>
      <w:marBottom w:val="0"/>
      <w:divBdr>
        <w:top w:val="none" w:sz="0" w:space="0" w:color="auto"/>
        <w:left w:val="none" w:sz="0" w:space="0" w:color="auto"/>
        <w:bottom w:val="none" w:sz="0" w:space="0" w:color="auto"/>
        <w:right w:val="none" w:sz="0" w:space="0" w:color="auto"/>
      </w:divBdr>
    </w:div>
    <w:div w:id="112554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30A68-8E73-CC47-9EA2-0DCD5BC94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2112</TotalTime>
  <Pages>21</Pages>
  <Words>5633</Words>
  <Characters>32109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 Seyerle (2103599)</dc:creator>
  <cp:keywords/>
  <dc:description/>
  <cp:lastModifiedBy>Em Seyerle (2103599)</cp:lastModifiedBy>
  <cp:revision>408</cp:revision>
  <dcterms:created xsi:type="dcterms:W3CDTF">2023-04-16T11:22:00Z</dcterms:created>
  <dcterms:modified xsi:type="dcterms:W3CDTF">2023-05-14T19:44:00Z</dcterms:modified>
</cp:coreProperties>
</file>