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A6F9B" w14:textId="77777777" w:rsidR="001B1B6F" w:rsidRDefault="001B1B6F" w:rsidP="006646F8">
      <w:pPr>
        <w:spacing w:line="360" w:lineRule="auto"/>
        <w:jc w:val="both"/>
        <w:rPr>
          <w:rFonts w:ascii="Arial" w:hAnsi="Arial" w:cs="Arial"/>
          <w:b/>
          <w:bCs/>
          <w:sz w:val="24"/>
          <w:szCs w:val="24"/>
        </w:rPr>
      </w:pPr>
    </w:p>
    <w:p w14:paraId="1479AE2A" w14:textId="77777777" w:rsidR="001B1B6F" w:rsidRDefault="001B1B6F" w:rsidP="006646F8">
      <w:pPr>
        <w:spacing w:line="360" w:lineRule="auto"/>
        <w:jc w:val="both"/>
        <w:rPr>
          <w:rFonts w:ascii="Arial" w:hAnsi="Arial" w:cs="Arial"/>
          <w:b/>
          <w:bCs/>
          <w:sz w:val="24"/>
          <w:szCs w:val="24"/>
        </w:rPr>
      </w:pPr>
    </w:p>
    <w:p w14:paraId="7F862DA9" w14:textId="77777777" w:rsidR="001B1B6F" w:rsidRDefault="001B1B6F" w:rsidP="006646F8">
      <w:pPr>
        <w:spacing w:line="360" w:lineRule="auto"/>
        <w:jc w:val="both"/>
        <w:rPr>
          <w:rFonts w:ascii="Arial" w:hAnsi="Arial" w:cs="Arial"/>
          <w:b/>
          <w:bCs/>
          <w:sz w:val="24"/>
          <w:szCs w:val="24"/>
        </w:rPr>
      </w:pPr>
    </w:p>
    <w:p w14:paraId="6BA95341" w14:textId="77777777" w:rsidR="001B1B6F" w:rsidRDefault="001B1B6F" w:rsidP="006646F8">
      <w:pPr>
        <w:spacing w:line="360" w:lineRule="auto"/>
        <w:jc w:val="both"/>
        <w:rPr>
          <w:rFonts w:ascii="Arial" w:hAnsi="Arial" w:cs="Arial"/>
          <w:b/>
          <w:bCs/>
          <w:sz w:val="24"/>
          <w:szCs w:val="24"/>
        </w:rPr>
      </w:pPr>
    </w:p>
    <w:p w14:paraId="4751B34B" w14:textId="68ECB381" w:rsidR="001B1B6F" w:rsidRDefault="001B1B6F" w:rsidP="006646F8">
      <w:pPr>
        <w:spacing w:line="360" w:lineRule="auto"/>
        <w:jc w:val="both"/>
        <w:rPr>
          <w:rFonts w:ascii="Arial" w:hAnsi="Arial" w:cs="Arial"/>
          <w:b/>
          <w:bCs/>
          <w:sz w:val="24"/>
          <w:szCs w:val="24"/>
        </w:rPr>
      </w:pPr>
    </w:p>
    <w:p w14:paraId="5BAF3AF2" w14:textId="77777777" w:rsidR="008D7E6E" w:rsidRDefault="008D7E6E" w:rsidP="006646F8">
      <w:pPr>
        <w:spacing w:line="360" w:lineRule="auto"/>
        <w:jc w:val="both"/>
        <w:rPr>
          <w:rFonts w:ascii="Arial" w:hAnsi="Arial" w:cs="Arial"/>
          <w:b/>
          <w:bCs/>
          <w:sz w:val="24"/>
          <w:szCs w:val="24"/>
        </w:rPr>
      </w:pPr>
    </w:p>
    <w:p w14:paraId="64DD1446" w14:textId="0FB19673" w:rsidR="001B1B6F" w:rsidRPr="008D7E6E" w:rsidRDefault="008D7E6E" w:rsidP="008D7E6E">
      <w:pPr>
        <w:spacing w:line="360" w:lineRule="auto"/>
        <w:jc w:val="center"/>
        <w:rPr>
          <w:rFonts w:ascii="Arial" w:hAnsi="Arial" w:cs="Arial"/>
          <w:b/>
          <w:bCs/>
          <w:sz w:val="56"/>
          <w:szCs w:val="56"/>
        </w:rPr>
      </w:pPr>
      <w:r w:rsidRPr="008D7E6E">
        <w:rPr>
          <w:rFonts w:ascii="Arial" w:hAnsi="Arial" w:cs="Arial"/>
          <w:b/>
          <w:bCs/>
          <w:sz w:val="56"/>
          <w:szCs w:val="56"/>
        </w:rPr>
        <w:t>What are the current challenges that the industry is facing that is affecting employee retention</w:t>
      </w:r>
    </w:p>
    <w:p w14:paraId="2AE57665" w14:textId="77777777" w:rsidR="008D7E6E" w:rsidRDefault="008D7E6E" w:rsidP="006646F8">
      <w:pPr>
        <w:spacing w:line="360" w:lineRule="auto"/>
        <w:jc w:val="both"/>
        <w:rPr>
          <w:rFonts w:ascii="Arial" w:hAnsi="Arial" w:cs="Arial"/>
          <w:b/>
          <w:bCs/>
          <w:sz w:val="24"/>
          <w:szCs w:val="24"/>
        </w:rPr>
      </w:pPr>
    </w:p>
    <w:p w14:paraId="40024A29" w14:textId="3FFBD882" w:rsidR="001B1B6F" w:rsidRDefault="001B1B6F" w:rsidP="006646F8">
      <w:pPr>
        <w:spacing w:line="360" w:lineRule="auto"/>
        <w:jc w:val="both"/>
        <w:rPr>
          <w:rFonts w:ascii="Arial" w:hAnsi="Arial" w:cs="Arial"/>
          <w:b/>
          <w:bCs/>
          <w:sz w:val="24"/>
          <w:szCs w:val="24"/>
        </w:rPr>
      </w:pPr>
    </w:p>
    <w:p w14:paraId="3BADC892" w14:textId="2D7BA05E" w:rsidR="008D7E6E" w:rsidRDefault="008D7E6E" w:rsidP="006646F8">
      <w:pPr>
        <w:spacing w:line="360" w:lineRule="auto"/>
        <w:jc w:val="both"/>
        <w:rPr>
          <w:rFonts w:ascii="Arial" w:hAnsi="Arial" w:cs="Arial"/>
          <w:b/>
          <w:bCs/>
          <w:sz w:val="24"/>
          <w:szCs w:val="24"/>
        </w:rPr>
      </w:pPr>
    </w:p>
    <w:p w14:paraId="7AC40425" w14:textId="4CE00304" w:rsidR="008D7E6E" w:rsidRDefault="008D7E6E" w:rsidP="006646F8">
      <w:pPr>
        <w:spacing w:line="360" w:lineRule="auto"/>
        <w:jc w:val="both"/>
        <w:rPr>
          <w:rFonts w:ascii="Arial" w:hAnsi="Arial" w:cs="Arial"/>
          <w:b/>
          <w:bCs/>
          <w:sz w:val="24"/>
          <w:szCs w:val="24"/>
        </w:rPr>
      </w:pPr>
    </w:p>
    <w:p w14:paraId="48E088CB" w14:textId="77777777" w:rsidR="008D7E6E" w:rsidRDefault="008D7E6E" w:rsidP="006646F8">
      <w:pPr>
        <w:spacing w:line="360" w:lineRule="auto"/>
        <w:jc w:val="both"/>
        <w:rPr>
          <w:rFonts w:ascii="Arial" w:hAnsi="Arial" w:cs="Arial"/>
          <w:b/>
          <w:bCs/>
          <w:sz w:val="24"/>
          <w:szCs w:val="24"/>
        </w:rPr>
      </w:pPr>
    </w:p>
    <w:p w14:paraId="7DDE4AC7" w14:textId="53E7B8C4" w:rsidR="008D7E6E" w:rsidRDefault="008D7E6E" w:rsidP="006646F8">
      <w:pPr>
        <w:spacing w:line="360" w:lineRule="auto"/>
        <w:jc w:val="both"/>
        <w:rPr>
          <w:rFonts w:ascii="Arial" w:hAnsi="Arial" w:cs="Arial"/>
          <w:b/>
          <w:bCs/>
          <w:sz w:val="24"/>
          <w:szCs w:val="24"/>
        </w:rPr>
      </w:pPr>
    </w:p>
    <w:p w14:paraId="7BA8166F" w14:textId="6C754302" w:rsidR="008D7E6E" w:rsidRDefault="008D7E6E" w:rsidP="006646F8">
      <w:pPr>
        <w:spacing w:line="360" w:lineRule="auto"/>
        <w:jc w:val="both"/>
        <w:rPr>
          <w:rFonts w:ascii="Arial" w:hAnsi="Arial" w:cs="Arial"/>
          <w:b/>
          <w:bCs/>
          <w:sz w:val="24"/>
          <w:szCs w:val="24"/>
        </w:rPr>
      </w:pPr>
    </w:p>
    <w:p w14:paraId="69988F8C" w14:textId="77777777" w:rsidR="008D7E6E" w:rsidRDefault="008D7E6E" w:rsidP="006646F8">
      <w:pPr>
        <w:spacing w:line="360" w:lineRule="auto"/>
        <w:jc w:val="both"/>
        <w:rPr>
          <w:rFonts w:ascii="Arial" w:hAnsi="Arial" w:cs="Arial"/>
          <w:b/>
          <w:bCs/>
          <w:sz w:val="24"/>
          <w:szCs w:val="24"/>
        </w:rPr>
      </w:pPr>
    </w:p>
    <w:p w14:paraId="7361D5C9" w14:textId="2AFF799D" w:rsidR="008D7E6E" w:rsidRDefault="008D7E6E" w:rsidP="008D7E6E">
      <w:pPr>
        <w:spacing w:line="360" w:lineRule="auto"/>
        <w:rPr>
          <w:rFonts w:ascii="Arial" w:hAnsi="Arial" w:cs="Arial"/>
          <w:b/>
          <w:bCs/>
          <w:sz w:val="24"/>
          <w:szCs w:val="24"/>
        </w:rPr>
      </w:pPr>
      <w:r w:rsidRPr="008D7E6E">
        <w:rPr>
          <w:rFonts w:ascii="Arial" w:hAnsi="Arial" w:cs="Arial"/>
          <w:sz w:val="24"/>
          <w:szCs w:val="24"/>
        </w:rPr>
        <w:t>Student</w:t>
      </w:r>
      <w:r>
        <w:rPr>
          <w:rFonts w:ascii="Arial" w:hAnsi="Arial" w:cs="Arial"/>
          <w:b/>
          <w:bCs/>
          <w:sz w:val="24"/>
          <w:szCs w:val="24"/>
        </w:rPr>
        <w:t>: Andreea Cretu</w:t>
      </w:r>
    </w:p>
    <w:p w14:paraId="25E9392E" w14:textId="70F429DA" w:rsidR="008D7E6E" w:rsidRDefault="008D7E6E" w:rsidP="008D7E6E">
      <w:pPr>
        <w:spacing w:line="360" w:lineRule="auto"/>
        <w:rPr>
          <w:rFonts w:ascii="Arial" w:hAnsi="Arial" w:cs="Arial"/>
          <w:b/>
          <w:bCs/>
          <w:sz w:val="24"/>
          <w:szCs w:val="24"/>
        </w:rPr>
      </w:pPr>
      <w:r w:rsidRPr="008D7E6E">
        <w:rPr>
          <w:rFonts w:ascii="Arial" w:hAnsi="Arial" w:cs="Arial"/>
          <w:sz w:val="24"/>
          <w:szCs w:val="24"/>
        </w:rPr>
        <w:t>Module title and number:</w:t>
      </w:r>
      <w:r>
        <w:rPr>
          <w:rFonts w:ascii="Arial" w:hAnsi="Arial" w:cs="Arial"/>
          <w:b/>
          <w:bCs/>
          <w:sz w:val="24"/>
          <w:szCs w:val="24"/>
        </w:rPr>
        <w:t xml:space="preserve"> Personnel Resourcing &amp; Development , BMIH5005</w:t>
      </w:r>
    </w:p>
    <w:p w14:paraId="215F0F4A" w14:textId="4C066C75" w:rsidR="008D7E6E" w:rsidRDefault="008D7E6E" w:rsidP="008D7E6E">
      <w:pPr>
        <w:spacing w:line="360" w:lineRule="auto"/>
        <w:rPr>
          <w:rFonts w:ascii="Arial" w:hAnsi="Arial" w:cs="Arial"/>
          <w:b/>
          <w:bCs/>
          <w:sz w:val="24"/>
          <w:szCs w:val="24"/>
        </w:rPr>
      </w:pPr>
      <w:r w:rsidRPr="008D7E6E">
        <w:rPr>
          <w:rFonts w:ascii="Arial" w:hAnsi="Arial" w:cs="Arial"/>
          <w:sz w:val="24"/>
          <w:szCs w:val="24"/>
        </w:rPr>
        <w:t>Lecturer:</w:t>
      </w:r>
      <w:r>
        <w:rPr>
          <w:rFonts w:ascii="Arial" w:hAnsi="Arial" w:cs="Arial"/>
          <w:b/>
          <w:bCs/>
          <w:sz w:val="24"/>
          <w:szCs w:val="24"/>
        </w:rPr>
        <w:t xml:space="preserve"> Kathryn Roberts</w:t>
      </w:r>
    </w:p>
    <w:p w14:paraId="6985113C" w14:textId="77777777" w:rsidR="001B1B6F" w:rsidRDefault="001B1B6F" w:rsidP="006646F8">
      <w:pPr>
        <w:spacing w:line="360" w:lineRule="auto"/>
        <w:jc w:val="both"/>
        <w:rPr>
          <w:rFonts w:ascii="Arial" w:hAnsi="Arial" w:cs="Arial"/>
          <w:b/>
          <w:bCs/>
          <w:sz w:val="24"/>
          <w:szCs w:val="24"/>
        </w:rPr>
      </w:pPr>
    </w:p>
    <w:p w14:paraId="7BBCD10E" w14:textId="77777777" w:rsidR="001B1B6F" w:rsidRDefault="001B1B6F" w:rsidP="006646F8">
      <w:pPr>
        <w:spacing w:line="360" w:lineRule="auto"/>
        <w:jc w:val="both"/>
        <w:rPr>
          <w:rFonts w:ascii="Arial" w:hAnsi="Arial" w:cs="Arial"/>
          <w:b/>
          <w:bCs/>
          <w:sz w:val="24"/>
          <w:szCs w:val="24"/>
        </w:rPr>
      </w:pPr>
    </w:p>
    <w:p w14:paraId="2BA02225" w14:textId="1872F206" w:rsidR="001B1B6F" w:rsidRDefault="008D7E6E" w:rsidP="006646F8">
      <w:pPr>
        <w:spacing w:line="360" w:lineRule="auto"/>
        <w:jc w:val="both"/>
        <w:rPr>
          <w:rFonts w:ascii="Arial" w:hAnsi="Arial" w:cs="Arial"/>
          <w:b/>
          <w:bCs/>
          <w:sz w:val="28"/>
          <w:szCs w:val="28"/>
        </w:rPr>
      </w:pPr>
      <w:r w:rsidRPr="008D7E6E">
        <w:rPr>
          <w:rFonts w:ascii="Arial" w:hAnsi="Arial" w:cs="Arial"/>
          <w:b/>
          <w:bCs/>
          <w:sz w:val="28"/>
          <w:szCs w:val="28"/>
        </w:rPr>
        <w:lastRenderedPageBreak/>
        <w:t>Content</w:t>
      </w:r>
    </w:p>
    <w:sdt>
      <w:sdtPr>
        <w:rPr>
          <w:rFonts w:asciiTheme="minorHAnsi" w:eastAsiaTheme="minorHAnsi" w:hAnsiTheme="minorHAnsi" w:cstheme="minorBidi"/>
          <w:color w:val="auto"/>
          <w:sz w:val="22"/>
          <w:szCs w:val="22"/>
          <w:lang w:eastAsia="en-US"/>
        </w:rPr>
        <w:id w:val="-750812017"/>
        <w:docPartObj>
          <w:docPartGallery w:val="Table of Contents"/>
          <w:docPartUnique/>
        </w:docPartObj>
      </w:sdtPr>
      <w:sdtEndPr>
        <w:rPr>
          <w:b/>
          <w:bCs/>
        </w:rPr>
      </w:sdtEndPr>
      <w:sdtContent>
        <w:p w14:paraId="4CB36360" w14:textId="60823D33" w:rsidR="008D7E6E" w:rsidRDefault="008D7E6E">
          <w:pPr>
            <w:pStyle w:val="TOCHeading"/>
          </w:pPr>
        </w:p>
        <w:p w14:paraId="7339F682" w14:textId="3652B6B2" w:rsidR="008D7E6E" w:rsidRPr="008D7E6E" w:rsidRDefault="008D7E6E">
          <w:pPr>
            <w:pStyle w:val="TOC1"/>
            <w:tabs>
              <w:tab w:val="right" w:leader="dot" w:pos="9016"/>
            </w:tabs>
            <w:rPr>
              <w:rFonts w:ascii="Arial" w:eastAsiaTheme="minorEastAsia" w:hAnsi="Arial" w:cs="Arial"/>
              <w:b/>
              <w:bCs/>
              <w:noProof/>
              <w:sz w:val="24"/>
              <w:szCs w:val="24"/>
              <w:lang w:eastAsia="ro-RO"/>
            </w:rPr>
          </w:pPr>
          <w:r>
            <w:fldChar w:fldCharType="begin"/>
          </w:r>
          <w:r>
            <w:instrText xml:space="preserve"> TOC \o "1-3" \h \z \u </w:instrText>
          </w:r>
          <w:r>
            <w:fldChar w:fldCharType="separate"/>
          </w:r>
          <w:hyperlink w:anchor="_Toc120207262" w:history="1">
            <w:r w:rsidRPr="008D7E6E">
              <w:rPr>
                <w:rStyle w:val="Hyperlink"/>
                <w:rFonts w:ascii="Arial" w:hAnsi="Arial" w:cs="Arial"/>
                <w:b/>
                <w:bCs/>
                <w:noProof/>
                <w:sz w:val="24"/>
                <w:szCs w:val="24"/>
              </w:rPr>
              <w:t>INTRODUCTION</w:t>
            </w:r>
            <w:r w:rsidRPr="008D7E6E">
              <w:rPr>
                <w:rFonts w:ascii="Arial" w:hAnsi="Arial" w:cs="Arial"/>
                <w:b/>
                <w:bCs/>
                <w:noProof/>
                <w:webHidden/>
                <w:sz w:val="24"/>
                <w:szCs w:val="24"/>
              </w:rPr>
              <w:tab/>
            </w:r>
            <w:r w:rsidRPr="008D7E6E">
              <w:rPr>
                <w:rFonts w:ascii="Arial" w:hAnsi="Arial" w:cs="Arial"/>
                <w:b/>
                <w:bCs/>
                <w:noProof/>
                <w:webHidden/>
                <w:sz w:val="24"/>
                <w:szCs w:val="24"/>
              </w:rPr>
              <w:fldChar w:fldCharType="begin"/>
            </w:r>
            <w:r w:rsidRPr="008D7E6E">
              <w:rPr>
                <w:rFonts w:ascii="Arial" w:hAnsi="Arial" w:cs="Arial"/>
                <w:b/>
                <w:bCs/>
                <w:noProof/>
                <w:webHidden/>
                <w:sz w:val="24"/>
                <w:szCs w:val="24"/>
              </w:rPr>
              <w:instrText xml:space="preserve"> PAGEREF _Toc120207262 \h </w:instrText>
            </w:r>
            <w:r w:rsidRPr="008D7E6E">
              <w:rPr>
                <w:rFonts w:ascii="Arial" w:hAnsi="Arial" w:cs="Arial"/>
                <w:b/>
                <w:bCs/>
                <w:noProof/>
                <w:webHidden/>
                <w:sz w:val="24"/>
                <w:szCs w:val="24"/>
              </w:rPr>
            </w:r>
            <w:r w:rsidRPr="008D7E6E">
              <w:rPr>
                <w:rFonts w:ascii="Arial" w:hAnsi="Arial" w:cs="Arial"/>
                <w:b/>
                <w:bCs/>
                <w:noProof/>
                <w:webHidden/>
                <w:sz w:val="24"/>
                <w:szCs w:val="24"/>
              </w:rPr>
              <w:fldChar w:fldCharType="separate"/>
            </w:r>
            <w:r w:rsidR="005804B1">
              <w:rPr>
                <w:rFonts w:ascii="Arial" w:hAnsi="Arial" w:cs="Arial"/>
                <w:b/>
                <w:bCs/>
                <w:noProof/>
                <w:webHidden/>
                <w:sz w:val="24"/>
                <w:szCs w:val="24"/>
              </w:rPr>
              <w:t>3</w:t>
            </w:r>
            <w:r w:rsidRPr="008D7E6E">
              <w:rPr>
                <w:rFonts w:ascii="Arial" w:hAnsi="Arial" w:cs="Arial"/>
                <w:b/>
                <w:bCs/>
                <w:noProof/>
                <w:webHidden/>
                <w:sz w:val="24"/>
                <w:szCs w:val="24"/>
              </w:rPr>
              <w:fldChar w:fldCharType="end"/>
            </w:r>
          </w:hyperlink>
        </w:p>
        <w:p w14:paraId="11B2D9E2" w14:textId="57AEBA89" w:rsidR="008D7E6E" w:rsidRPr="008D7E6E" w:rsidRDefault="00000000">
          <w:pPr>
            <w:pStyle w:val="TOC1"/>
            <w:tabs>
              <w:tab w:val="right" w:leader="dot" w:pos="9016"/>
            </w:tabs>
            <w:rPr>
              <w:rFonts w:ascii="Arial" w:eastAsiaTheme="minorEastAsia" w:hAnsi="Arial" w:cs="Arial"/>
              <w:b/>
              <w:bCs/>
              <w:noProof/>
              <w:sz w:val="24"/>
              <w:szCs w:val="24"/>
              <w:lang w:eastAsia="ro-RO"/>
            </w:rPr>
          </w:pPr>
          <w:hyperlink w:anchor="_Toc120207263" w:history="1">
            <w:r w:rsidR="008D7E6E" w:rsidRPr="008D7E6E">
              <w:rPr>
                <w:rStyle w:val="Hyperlink"/>
                <w:rFonts w:ascii="Arial" w:hAnsi="Arial" w:cs="Arial"/>
                <w:b/>
                <w:bCs/>
                <w:noProof/>
                <w:sz w:val="24"/>
                <w:szCs w:val="24"/>
              </w:rPr>
              <w:t>LITERATURE AND DISCUSSION</w:t>
            </w:r>
            <w:r w:rsidR="008D7E6E" w:rsidRPr="008D7E6E">
              <w:rPr>
                <w:rFonts w:ascii="Arial" w:hAnsi="Arial" w:cs="Arial"/>
                <w:b/>
                <w:bCs/>
                <w:noProof/>
                <w:webHidden/>
                <w:sz w:val="24"/>
                <w:szCs w:val="24"/>
              </w:rPr>
              <w:tab/>
            </w:r>
            <w:r w:rsidR="008D7E6E" w:rsidRPr="008D7E6E">
              <w:rPr>
                <w:rFonts w:ascii="Arial" w:hAnsi="Arial" w:cs="Arial"/>
                <w:b/>
                <w:bCs/>
                <w:noProof/>
                <w:webHidden/>
                <w:sz w:val="24"/>
                <w:szCs w:val="24"/>
              </w:rPr>
              <w:fldChar w:fldCharType="begin"/>
            </w:r>
            <w:r w:rsidR="008D7E6E" w:rsidRPr="008D7E6E">
              <w:rPr>
                <w:rFonts w:ascii="Arial" w:hAnsi="Arial" w:cs="Arial"/>
                <w:b/>
                <w:bCs/>
                <w:noProof/>
                <w:webHidden/>
                <w:sz w:val="24"/>
                <w:szCs w:val="24"/>
              </w:rPr>
              <w:instrText xml:space="preserve"> PAGEREF _Toc120207263 \h </w:instrText>
            </w:r>
            <w:r w:rsidR="008D7E6E" w:rsidRPr="008D7E6E">
              <w:rPr>
                <w:rFonts w:ascii="Arial" w:hAnsi="Arial" w:cs="Arial"/>
                <w:b/>
                <w:bCs/>
                <w:noProof/>
                <w:webHidden/>
                <w:sz w:val="24"/>
                <w:szCs w:val="24"/>
              </w:rPr>
            </w:r>
            <w:r w:rsidR="008D7E6E" w:rsidRPr="008D7E6E">
              <w:rPr>
                <w:rFonts w:ascii="Arial" w:hAnsi="Arial" w:cs="Arial"/>
                <w:b/>
                <w:bCs/>
                <w:noProof/>
                <w:webHidden/>
                <w:sz w:val="24"/>
                <w:szCs w:val="24"/>
              </w:rPr>
              <w:fldChar w:fldCharType="separate"/>
            </w:r>
            <w:r w:rsidR="005804B1">
              <w:rPr>
                <w:rFonts w:ascii="Arial" w:hAnsi="Arial" w:cs="Arial"/>
                <w:b/>
                <w:bCs/>
                <w:noProof/>
                <w:webHidden/>
                <w:sz w:val="24"/>
                <w:szCs w:val="24"/>
              </w:rPr>
              <w:t>5</w:t>
            </w:r>
            <w:r w:rsidR="008D7E6E" w:rsidRPr="008D7E6E">
              <w:rPr>
                <w:rFonts w:ascii="Arial" w:hAnsi="Arial" w:cs="Arial"/>
                <w:b/>
                <w:bCs/>
                <w:noProof/>
                <w:webHidden/>
                <w:sz w:val="24"/>
                <w:szCs w:val="24"/>
              </w:rPr>
              <w:fldChar w:fldCharType="end"/>
            </w:r>
          </w:hyperlink>
        </w:p>
        <w:p w14:paraId="155D61EF" w14:textId="081B3A20" w:rsidR="008D7E6E" w:rsidRPr="008D7E6E" w:rsidRDefault="00000000">
          <w:pPr>
            <w:pStyle w:val="TOC1"/>
            <w:tabs>
              <w:tab w:val="right" w:leader="dot" w:pos="9016"/>
            </w:tabs>
            <w:rPr>
              <w:rFonts w:ascii="Arial" w:eastAsiaTheme="minorEastAsia" w:hAnsi="Arial" w:cs="Arial"/>
              <w:b/>
              <w:bCs/>
              <w:noProof/>
              <w:sz w:val="24"/>
              <w:szCs w:val="24"/>
              <w:lang w:eastAsia="ro-RO"/>
            </w:rPr>
          </w:pPr>
          <w:hyperlink w:anchor="_Toc120207264" w:history="1">
            <w:r w:rsidR="008D7E6E" w:rsidRPr="008D7E6E">
              <w:rPr>
                <w:rStyle w:val="Hyperlink"/>
                <w:rFonts w:ascii="Arial" w:hAnsi="Arial" w:cs="Arial"/>
                <w:b/>
                <w:bCs/>
                <w:noProof/>
                <w:sz w:val="24"/>
                <w:szCs w:val="24"/>
              </w:rPr>
              <w:t>EVALUATION AND CONCLUSION</w:t>
            </w:r>
            <w:r w:rsidR="008D7E6E" w:rsidRPr="008D7E6E">
              <w:rPr>
                <w:rFonts w:ascii="Arial" w:hAnsi="Arial" w:cs="Arial"/>
                <w:b/>
                <w:bCs/>
                <w:noProof/>
                <w:webHidden/>
                <w:sz w:val="24"/>
                <w:szCs w:val="24"/>
              </w:rPr>
              <w:tab/>
            </w:r>
            <w:r w:rsidR="008D7E6E" w:rsidRPr="008D7E6E">
              <w:rPr>
                <w:rFonts w:ascii="Arial" w:hAnsi="Arial" w:cs="Arial"/>
                <w:b/>
                <w:bCs/>
                <w:noProof/>
                <w:webHidden/>
                <w:sz w:val="24"/>
                <w:szCs w:val="24"/>
              </w:rPr>
              <w:fldChar w:fldCharType="begin"/>
            </w:r>
            <w:r w:rsidR="008D7E6E" w:rsidRPr="008D7E6E">
              <w:rPr>
                <w:rFonts w:ascii="Arial" w:hAnsi="Arial" w:cs="Arial"/>
                <w:b/>
                <w:bCs/>
                <w:noProof/>
                <w:webHidden/>
                <w:sz w:val="24"/>
                <w:szCs w:val="24"/>
              </w:rPr>
              <w:instrText xml:space="preserve"> PAGEREF _Toc120207264 \h </w:instrText>
            </w:r>
            <w:r w:rsidR="008D7E6E" w:rsidRPr="008D7E6E">
              <w:rPr>
                <w:rFonts w:ascii="Arial" w:hAnsi="Arial" w:cs="Arial"/>
                <w:b/>
                <w:bCs/>
                <w:noProof/>
                <w:webHidden/>
                <w:sz w:val="24"/>
                <w:szCs w:val="24"/>
              </w:rPr>
            </w:r>
            <w:r w:rsidR="008D7E6E" w:rsidRPr="008D7E6E">
              <w:rPr>
                <w:rFonts w:ascii="Arial" w:hAnsi="Arial" w:cs="Arial"/>
                <w:b/>
                <w:bCs/>
                <w:noProof/>
                <w:webHidden/>
                <w:sz w:val="24"/>
                <w:szCs w:val="24"/>
              </w:rPr>
              <w:fldChar w:fldCharType="separate"/>
            </w:r>
            <w:r w:rsidR="005804B1">
              <w:rPr>
                <w:rFonts w:ascii="Arial" w:hAnsi="Arial" w:cs="Arial"/>
                <w:b/>
                <w:bCs/>
                <w:noProof/>
                <w:webHidden/>
                <w:sz w:val="24"/>
                <w:szCs w:val="24"/>
              </w:rPr>
              <w:t>8</w:t>
            </w:r>
            <w:r w:rsidR="008D7E6E" w:rsidRPr="008D7E6E">
              <w:rPr>
                <w:rFonts w:ascii="Arial" w:hAnsi="Arial" w:cs="Arial"/>
                <w:b/>
                <w:bCs/>
                <w:noProof/>
                <w:webHidden/>
                <w:sz w:val="24"/>
                <w:szCs w:val="24"/>
              </w:rPr>
              <w:fldChar w:fldCharType="end"/>
            </w:r>
          </w:hyperlink>
        </w:p>
        <w:p w14:paraId="3A82D575" w14:textId="445BFC6E" w:rsidR="008D7E6E" w:rsidRPr="008D7E6E" w:rsidRDefault="00000000">
          <w:pPr>
            <w:pStyle w:val="TOC1"/>
            <w:tabs>
              <w:tab w:val="right" w:leader="dot" w:pos="9016"/>
            </w:tabs>
            <w:rPr>
              <w:rFonts w:ascii="Arial" w:eastAsiaTheme="minorEastAsia" w:hAnsi="Arial" w:cs="Arial"/>
              <w:b/>
              <w:bCs/>
              <w:noProof/>
              <w:sz w:val="24"/>
              <w:szCs w:val="24"/>
              <w:lang w:eastAsia="ro-RO"/>
            </w:rPr>
          </w:pPr>
          <w:hyperlink w:anchor="_Toc120207265" w:history="1">
            <w:r w:rsidR="008D7E6E" w:rsidRPr="008D7E6E">
              <w:rPr>
                <w:rStyle w:val="Hyperlink"/>
                <w:rFonts w:ascii="Arial" w:hAnsi="Arial" w:cs="Arial"/>
                <w:b/>
                <w:bCs/>
                <w:noProof/>
                <w:sz w:val="24"/>
                <w:szCs w:val="24"/>
              </w:rPr>
              <w:t>LIST OF REFERENCES</w:t>
            </w:r>
            <w:r w:rsidR="008D7E6E" w:rsidRPr="008D7E6E">
              <w:rPr>
                <w:rFonts w:ascii="Arial" w:hAnsi="Arial" w:cs="Arial"/>
                <w:b/>
                <w:bCs/>
                <w:noProof/>
                <w:webHidden/>
                <w:sz w:val="24"/>
                <w:szCs w:val="24"/>
              </w:rPr>
              <w:tab/>
            </w:r>
            <w:r w:rsidR="008D7E6E" w:rsidRPr="008D7E6E">
              <w:rPr>
                <w:rFonts w:ascii="Arial" w:hAnsi="Arial" w:cs="Arial"/>
                <w:b/>
                <w:bCs/>
                <w:noProof/>
                <w:webHidden/>
                <w:sz w:val="24"/>
                <w:szCs w:val="24"/>
              </w:rPr>
              <w:fldChar w:fldCharType="begin"/>
            </w:r>
            <w:r w:rsidR="008D7E6E" w:rsidRPr="008D7E6E">
              <w:rPr>
                <w:rFonts w:ascii="Arial" w:hAnsi="Arial" w:cs="Arial"/>
                <w:b/>
                <w:bCs/>
                <w:noProof/>
                <w:webHidden/>
                <w:sz w:val="24"/>
                <w:szCs w:val="24"/>
              </w:rPr>
              <w:instrText xml:space="preserve"> PAGEREF _Toc120207265 \h </w:instrText>
            </w:r>
            <w:r w:rsidR="008D7E6E" w:rsidRPr="008D7E6E">
              <w:rPr>
                <w:rFonts w:ascii="Arial" w:hAnsi="Arial" w:cs="Arial"/>
                <w:b/>
                <w:bCs/>
                <w:noProof/>
                <w:webHidden/>
                <w:sz w:val="24"/>
                <w:szCs w:val="24"/>
              </w:rPr>
            </w:r>
            <w:r w:rsidR="008D7E6E" w:rsidRPr="008D7E6E">
              <w:rPr>
                <w:rFonts w:ascii="Arial" w:hAnsi="Arial" w:cs="Arial"/>
                <w:b/>
                <w:bCs/>
                <w:noProof/>
                <w:webHidden/>
                <w:sz w:val="24"/>
                <w:szCs w:val="24"/>
              </w:rPr>
              <w:fldChar w:fldCharType="separate"/>
            </w:r>
            <w:r w:rsidR="005804B1">
              <w:rPr>
                <w:rFonts w:ascii="Arial" w:hAnsi="Arial" w:cs="Arial"/>
                <w:b/>
                <w:bCs/>
                <w:noProof/>
                <w:webHidden/>
                <w:sz w:val="24"/>
                <w:szCs w:val="24"/>
              </w:rPr>
              <w:t>8</w:t>
            </w:r>
            <w:r w:rsidR="008D7E6E" w:rsidRPr="008D7E6E">
              <w:rPr>
                <w:rFonts w:ascii="Arial" w:hAnsi="Arial" w:cs="Arial"/>
                <w:b/>
                <w:bCs/>
                <w:noProof/>
                <w:webHidden/>
                <w:sz w:val="24"/>
                <w:szCs w:val="24"/>
              </w:rPr>
              <w:fldChar w:fldCharType="end"/>
            </w:r>
          </w:hyperlink>
        </w:p>
        <w:p w14:paraId="18F82794" w14:textId="4843B5DB" w:rsidR="008D7E6E" w:rsidRDefault="008D7E6E">
          <w:r>
            <w:rPr>
              <w:b/>
              <w:bCs/>
            </w:rPr>
            <w:fldChar w:fldCharType="end"/>
          </w:r>
        </w:p>
      </w:sdtContent>
    </w:sdt>
    <w:p w14:paraId="0CBB7CFE" w14:textId="77777777" w:rsidR="008D7E6E" w:rsidRPr="008D7E6E" w:rsidRDefault="008D7E6E" w:rsidP="006646F8">
      <w:pPr>
        <w:spacing w:line="360" w:lineRule="auto"/>
        <w:jc w:val="both"/>
        <w:rPr>
          <w:rFonts w:ascii="Arial" w:hAnsi="Arial" w:cs="Arial"/>
          <w:b/>
          <w:bCs/>
          <w:sz w:val="28"/>
          <w:szCs w:val="28"/>
        </w:rPr>
      </w:pPr>
    </w:p>
    <w:p w14:paraId="7F68CF10" w14:textId="77777777" w:rsidR="001B1B6F" w:rsidRDefault="001B1B6F" w:rsidP="006646F8">
      <w:pPr>
        <w:spacing w:line="360" w:lineRule="auto"/>
        <w:jc w:val="both"/>
        <w:rPr>
          <w:rFonts w:ascii="Arial" w:hAnsi="Arial" w:cs="Arial"/>
          <w:b/>
          <w:bCs/>
          <w:sz w:val="24"/>
          <w:szCs w:val="24"/>
        </w:rPr>
      </w:pPr>
    </w:p>
    <w:p w14:paraId="143A5C61" w14:textId="77777777" w:rsidR="001B1B6F" w:rsidRDefault="001B1B6F" w:rsidP="006646F8">
      <w:pPr>
        <w:spacing w:line="360" w:lineRule="auto"/>
        <w:jc w:val="both"/>
        <w:rPr>
          <w:rFonts w:ascii="Arial" w:hAnsi="Arial" w:cs="Arial"/>
          <w:b/>
          <w:bCs/>
          <w:sz w:val="24"/>
          <w:szCs w:val="24"/>
        </w:rPr>
      </w:pPr>
    </w:p>
    <w:p w14:paraId="19FB4E6F" w14:textId="77777777" w:rsidR="001B1B6F" w:rsidRDefault="001B1B6F" w:rsidP="006646F8">
      <w:pPr>
        <w:spacing w:line="360" w:lineRule="auto"/>
        <w:jc w:val="both"/>
        <w:rPr>
          <w:rFonts w:ascii="Arial" w:hAnsi="Arial" w:cs="Arial"/>
          <w:b/>
          <w:bCs/>
          <w:sz w:val="24"/>
          <w:szCs w:val="24"/>
        </w:rPr>
      </w:pPr>
    </w:p>
    <w:p w14:paraId="6F8E7232" w14:textId="77777777" w:rsidR="001B1B6F" w:rsidRDefault="001B1B6F" w:rsidP="006646F8">
      <w:pPr>
        <w:spacing w:line="360" w:lineRule="auto"/>
        <w:jc w:val="both"/>
        <w:rPr>
          <w:rFonts w:ascii="Arial" w:hAnsi="Arial" w:cs="Arial"/>
          <w:b/>
          <w:bCs/>
          <w:sz w:val="24"/>
          <w:szCs w:val="24"/>
        </w:rPr>
      </w:pPr>
    </w:p>
    <w:p w14:paraId="486DD07C" w14:textId="77777777" w:rsidR="001B1B6F" w:rsidRDefault="001B1B6F" w:rsidP="006646F8">
      <w:pPr>
        <w:spacing w:line="360" w:lineRule="auto"/>
        <w:jc w:val="both"/>
        <w:rPr>
          <w:rFonts w:ascii="Arial" w:hAnsi="Arial" w:cs="Arial"/>
          <w:b/>
          <w:bCs/>
          <w:sz w:val="24"/>
          <w:szCs w:val="24"/>
        </w:rPr>
      </w:pPr>
    </w:p>
    <w:p w14:paraId="4217AC3B" w14:textId="77777777" w:rsidR="001B1B6F" w:rsidRDefault="001B1B6F" w:rsidP="006646F8">
      <w:pPr>
        <w:spacing w:line="360" w:lineRule="auto"/>
        <w:jc w:val="both"/>
        <w:rPr>
          <w:rFonts w:ascii="Arial" w:hAnsi="Arial" w:cs="Arial"/>
          <w:b/>
          <w:bCs/>
          <w:sz w:val="24"/>
          <w:szCs w:val="24"/>
        </w:rPr>
      </w:pPr>
    </w:p>
    <w:p w14:paraId="5B8616F9" w14:textId="77777777" w:rsidR="001B1B6F" w:rsidRDefault="001B1B6F" w:rsidP="006646F8">
      <w:pPr>
        <w:spacing w:line="360" w:lineRule="auto"/>
        <w:jc w:val="both"/>
        <w:rPr>
          <w:rFonts w:ascii="Arial" w:hAnsi="Arial" w:cs="Arial"/>
          <w:b/>
          <w:bCs/>
          <w:sz w:val="24"/>
          <w:szCs w:val="24"/>
        </w:rPr>
      </w:pPr>
    </w:p>
    <w:p w14:paraId="3509C6A6" w14:textId="77777777" w:rsidR="001B1B6F" w:rsidRDefault="001B1B6F" w:rsidP="006646F8">
      <w:pPr>
        <w:spacing w:line="360" w:lineRule="auto"/>
        <w:jc w:val="both"/>
        <w:rPr>
          <w:rFonts w:ascii="Arial" w:hAnsi="Arial" w:cs="Arial"/>
          <w:b/>
          <w:bCs/>
          <w:sz w:val="24"/>
          <w:szCs w:val="24"/>
        </w:rPr>
      </w:pPr>
    </w:p>
    <w:p w14:paraId="28543892" w14:textId="77777777" w:rsidR="001B1B6F" w:rsidRDefault="001B1B6F" w:rsidP="006646F8">
      <w:pPr>
        <w:spacing w:line="360" w:lineRule="auto"/>
        <w:jc w:val="both"/>
        <w:rPr>
          <w:rFonts w:ascii="Arial" w:hAnsi="Arial" w:cs="Arial"/>
          <w:b/>
          <w:bCs/>
          <w:sz w:val="24"/>
          <w:szCs w:val="24"/>
        </w:rPr>
      </w:pPr>
    </w:p>
    <w:p w14:paraId="3B64CFFE" w14:textId="77777777" w:rsidR="001B1B6F" w:rsidRDefault="001B1B6F" w:rsidP="006646F8">
      <w:pPr>
        <w:spacing w:line="360" w:lineRule="auto"/>
        <w:jc w:val="both"/>
        <w:rPr>
          <w:rFonts w:ascii="Arial" w:hAnsi="Arial" w:cs="Arial"/>
          <w:b/>
          <w:bCs/>
          <w:sz w:val="24"/>
          <w:szCs w:val="24"/>
        </w:rPr>
      </w:pPr>
    </w:p>
    <w:p w14:paraId="09B62530" w14:textId="77777777" w:rsidR="001B1B6F" w:rsidRDefault="001B1B6F" w:rsidP="006646F8">
      <w:pPr>
        <w:spacing w:line="360" w:lineRule="auto"/>
        <w:jc w:val="both"/>
        <w:rPr>
          <w:rFonts w:ascii="Arial" w:hAnsi="Arial" w:cs="Arial"/>
          <w:b/>
          <w:bCs/>
          <w:sz w:val="24"/>
          <w:szCs w:val="24"/>
        </w:rPr>
      </w:pPr>
    </w:p>
    <w:p w14:paraId="191FE8FC" w14:textId="77777777" w:rsidR="001B1B6F" w:rsidRDefault="001B1B6F" w:rsidP="006646F8">
      <w:pPr>
        <w:spacing w:line="360" w:lineRule="auto"/>
        <w:jc w:val="both"/>
        <w:rPr>
          <w:rFonts w:ascii="Arial" w:hAnsi="Arial" w:cs="Arial"/>
          <w:b/>
          <w:bCs/>
          <w:sz w:val="24"/>
          <w:szCs w:val="24"/>
        </w:rPr>
      </w:pPr>
    </w:p>
    <w:p w14:paraId="5CA3E0DB" w14:textId="77777777" w:rsidR="001B1B6F" w:rsidRDefault="001B1B6F" w:rsidP="006646F8">
      <w:pPr>
        <w:spacing w:line="360" w:lineRule="auto"/>
        <w:jc w:val="both"/>
        <w:rPr>
          <w:rFonts w:ascii="Arial" w:hAnsi="Arial" w:cs="Arial"/>
          <w:b/>
          <w:bCs/>
          <w:sz w:val="24"/>
          <w:szCs w:val="24"/>
        </w:rPr>
      </w:pPr>
    </w:p>
    <w:p w14:paraId="1D6A7F59" w14:textId="1CC7D663" w:rsidR="001B1B6F" w:rsidRDefault="001B1B6F" w:rsidP="006646F8">
      <w:pPr>
        <w:spacing w:line="360" w:lineRule="auto"/>
        <w:jc w:val="both"/>
        <w:rPr>
          <w:rFonts w:ascii="Arial" w:hAnsi="Arial" w:cs="Arial"/>
          <w:b/>
          <w:bCs/>
          <w:sz w:val="24"/>
          <w:szCs w:val="24"/>
        </w:rPr>
      </w:pPr>
    </w:p>
    <w:p w14:paraId="3978565A" w14:textId="589591FC" w:rsidR="008D7E6E" w:rsidRDefault="008D7E6E" w:rsidP="006646F8">
      <w:pPr>
        <w:spacing w:line="360" w:lineRule="auto"/>
        <w:jc w:val="both"/>
        <w:rPr>
          <w:rFonts w:ascii="Arial" w:hAnsi="Arial" w:cs="Arial"/>
          <w:b/>
          <w:bCs/>
          <w:sz w:val="24"/>
          <w:szCs w:val="24"/>
        </w:rPr>
      </w:pPr>
    </w:p>
    <w:p w14:paraId="7D0E61D6" w14:textId="2BCC4129" w:rsidR="008D7E6E" w:rsidRDefault="008D7E6E" w:rsidP="006646F8">
      <w:pPr>
        <w:spacing w:line="360" w:lineRule="auto"/>
        <w:jc w:val="both"/>
        <w:rPr>
          <w:rFonts w:ascii="Arial" w:hAnsi="Arial" w:cs="Arial"/>
          <w:b/>
          <w:bCs/>
          <w:sz w:val="24"/>
          <w:szCs w:val="24"/>
        </w:rPr>
      </w:pPr>
    </w:p>
    <w:p w14:paraId="4F145FF7" w14:textId="77777777" w:rsidR="008D7E6E" w:rsidRDefault="008D7E6E" w:rsidP="006646F8">
      <w:pPr>
        <w:spacing w:line="360" w:lineRule="auto"/>
        <w:jc w:val="both"/>
        <w:rPr>
          <w:rFonts w:ascii="Arial" w:hAnsi="Arial" w:cs="Arial"/>
          <w:b/>
          <w:bCs/>
          <w:sz w:val="24"/>
          <w:szCs w:val="24"/>
        </w:rPr>
      </w:pPr>
    </w:p>
    <w:p w14:paraId="17340208" w14:textId="15F61AB0" w:rsidR="003F7C67" w:rsidRPr="00C26A6C" w:rsidRDefault="00F01044" w:rsidP="00560750">
      <w:pPr>
        <w:pStyle w:val="Heading1"/>
        <w:spacing w:line="360" w:lineRule="auto"/>
        <w:ind w:firstLine="794"/>
        <w:jc w:val="both"/>
      </w:pPr>
      <w:bookmarkStart w:id="0" w:name="_Toc120207262"/>
      <w:r w:rsidRPr="00C26A6C">
        <w:lastRenderedPageBreak/>
        <w:t>INTRODUCTION</w:t>
      </w:r>
      <w:bookmarkEnd w:id="0"/>
    </w:p>
    <w:p w14:paraId="4C5398D8" w14:textId="77777777" w:rsidR="003C0D98" w:rsidRDefault="003C0D98" w:rsidP="00560750">
      <w:pPr>
        <w:spacing w:line="360" w:lineRule="auto"/>
        <w:ind w:firstLine="794"/>
        <w:jc w:val="both"/>
        <w:rPr>
          <w:rFonts w:ascii="Arial" w:hAnsi="Arial" w:cs="Arial"/>
          <w:sz w:val="24"/>
          <w:szCs w:val="24"/>
        </w:rPr>
      </w:pPr>
    </w:p>
    <w:p w14:paraId="2FABC8A5" w14:textId="77777777" w:rsidR="008D7E6E" w:rsidRPr="008D7E6E" w:rsidRDefault="008D7E6E" w:rsidP="00560750">
      <w:pPr>
        <w:spacing w:line="360" w:lineRule="auto"/>
        <w:ind w:firstLine="794"/>
        <w:jc w:val="both"/>
        <w:rPr>
          <w:rFonts w:ascii="Arial" w:hAnsi="Arial" w:cs="Arial"/>
          <w:sz w:val="24"/>
          <w:szCs w:val="24"/>
        </w:rPr>
      </w:pPr>
      <w:r w:rsidRPr="008D7E6E">
        <w:rPr>
          <w:rFonts w:ascii="Arial" w:hAnsi="Arial" w:cs="Arial"/>
          <w:sz w:val="24"/>
          <w:szCs w:val="24"/>
        </w:rPr>
        <w:t xml:space="preserve">This paper researches how the actual external challenges influence the hospitality sector and how they are affecting employee retention in the hotel sector. Throughout this essay, the specialty literature will be studied, the problems will be analysed, and, as a result, a series of solutions will be proposed. </w:t>
      </w:r>
    </w:p>
    <w:p w14:paraId="6C3D2D51" w14:textId="77777777" w:rsidR="008D7E6E" w:rsidRPr="008D7E6E" w:rsidRDefault="008D7E6E" w:rsidP="00560750">
      <w:pPr>
        <w:spacing w:line="360" w:lineRule="auto"/>
        <w:ind w:firstLine="794"/>
        <w:jc w:val="both"/>
        <w:rPr>
          <w:rFonts w:ascii="Arial" w:hAnsi="Arial" w:cs="Arial"/>
          <w:sz w:val="24"/>
          <w:szCs w:val="24"/>
        </w:rPr>
      </w:pPr>
      <w:r w:rsidRPr="008D7E6E">
        <w:rPr>
          <w:rFonts w:ascii="Arial" w:hAnsi="Arial" w:cs="Arial"/>
          <w:sz w:val="24"/>
          <w:szCs w:val="24"/>
        </w:rPr>
        <w:t>The research will be based on the Tune Hotel Liverpool City Centre. Tune Hotel is located in the city centre of Liverpool, United Kingdom. The hotel stands out through a distinct interior design and five-star services, being the perfect choice both for business and leisure travellers. The services offered are aimed at customers with average and above-average income. The company’s mission is to provide its customers with, a great night of sleep, at a great price. (Tunehotels.com, 2020)</w:t>
      </w:r>
    </w:p>
    <w:p w14:paraId="0200724B" w14:textId="77777777" w:rsidR="008D7E6E" w:rsidRPr="008D7E6E" w:rsidRDefault="008D7E6E" w:rsidP="00560750">
      <w:pPr>
        <w:spacing w:line="360" w:lineRule="auto"/>
        <w:ind w:firstLine="794"/>
        <w:jc w:val="both"/>
        <w:rPr>
          <w:rFonts w:ascii="Arial" w:hAnsi="Arial" w:cs="Arial"/>
          <w:sz w:val="24"/>
          <w:szCs w:val="24"/>
        </w:rPr>
      </w:pPr>
      <w:r w:rsidRPr="008D7E6E">
        <w:rPr>
          <w:rFonts w:ascii="Arial" w:hAnsi="Arial" w:cs="Arial"/>
          <w:sz w:val="24"/>
          <w:szCs w:val="24"/>
        </w:rPr>
        <w:t xml:space="preserve">The sector of the economy is presently facing many external challenges, such as the pandemic and its repercussions, the rise in inflation, the exit of the UK from the E.U., and the salary and benefits for the employee. All of these have a significant impact on the business sector, especially the hospitality industry. One of the consequences is the difficulty to retain employees. </w:t>
      </w:r>
    </w:p>
    <w:p w14:paraId="662D5014" w14:textId="77777777" w:rsidR="008D7E6E" w:rsidRPr="008D7E6E" w:rsidRDefault="008D7E6E" w:rsidP="00560750">
      <w:pPr>
        <w:spacing w:line="360" w:lineRule="auto"/>
        <w:ind w:firstLine="794"/>
        <w:jc w:val="both"/>
        <w:rPr>
          <w:rFonts w:ascii="Arial" w:hAnsi="Arial" w:cs="Arial"/>
          <w:sz w:val="24"/>
          <w:szCs w:val="24"/>
        </w:rPr>
      </w:pPr>
      <w:r w:rsidRPr="008D7E6E">
        <w:rPr>
          <w:rFonts w:ascii="Arial" w:hAnsi="Arial" w:cs="Arial"/>
          <w:sz w:val="24"/>
          <w:szCs w:val="24"/>
        </w:rPr>
        <w:t xml:space="preserve">Staff retention is the extent to which an employer manages to keep its employees, above the average of the company (usually calculated by 1 year or more), depending on the specifics of the position, proportional to the total number of employees. </w:t>
      </w:r>
    </w:p>
    <w:p w14:paraId="73660F3E" w14:textId="77777777" w:rsidR="008D7E6E" w:rsidRPr="008D7E6E" w:rsidRDefault="008D7E6E" w:rsidP="00560750">
      <w:pPr>
        <w:spacing w:line="360" w:lineRule="auto"/>
        <w:ind w:firstLine="794"/>
        <w:jc w:val="both"/>
        <w:rPr>
          <w:rFonts w:ascii="Arial" w:hAnsi="Arial" w:cs="Arial"/>
          <w:sz w:val="24"/>
          <w:szCs w:val="24"/>
        </w:rPr>
      </w:pPr>
      <w:r w:rsidRPr="008D7E6E">
        <w:rPr>
          <w:rFonts w:ascii="Arial" w:hAnsi="Arial" w:cs="Arial"/>
          <w:sz w:val="24"/>
          <w:szCs w:val="24"/>
        </w:rPr>
        <w:t xml:space="preserve">Worldwide, the hotel industry is one of the most exposed to struggles with staff retention. With staff retention comes a high staff turnover. (Allen D.G., 2008) In the United Kingdom, the hotel sector faces difficulties in covering vacant positions. Both problems come as a consequence of the background of the general decline of demography; the diversified offer of jobs in the hotel sector, both internal and external; lack of support for vocational education (professional, more simplified), which the UK educational system should support organizational and practical; the lack of training at the workplace or inadequate training, and of course, poor management at the workplace. </w:t>
      </w:r>
    </w:p>
    <w:p w14:paraId="3A313BF0" w14:textId="2D63B7A8" w:rsidR="008D7E6E" w:rsidRDefault="008D7E6E" w:rsidP="00560750">
      <w:pPr>
        <w:spacing w:line="360" w:lineRule="auto"/>
        <w:ind w:firstLine="794"/>
        <w:jc w:val="both"/>
        <w:rPr>
          <w:rFonts w:ascii="Arial" w:hAnsi="Arial" w:cs="Arial"/>
          <w:sz w:val="24"/>
          <w:szCs w:val="24"/>
        </w:rPr>
      </w:pPr>
      <w:r w:rsidRPr="008D7E6E">
        <w:rPr>
          <w:rFonts w:ascii="Arial" w:hAnsi="Arial" w:cs="Arial"/>
          <w:sz w:val="24"/>
          <w:szCs w:val="24"/>
        </w:rPr>
        <w:lastRenderedPageBreak/>
        <w:t>At the end of this paper, the reader will gain more knowledge about employee retention in the hospitality industry, its benefits of it, the causes of a low retention rate, and solutions to the problem.</w:t>
      </w:r>
    </w:p>
    <w:p w14:paraId="39DD17F9" w14:textId="7F03D908" w:rsidR="00C26A6C" w:rsidRPr="002006B7" w:rsidRDefault="00C26A6C" w:rsidP="00560750">
      <w:pPr>
        <w:pStyle w:val="Heading1"/>
        <w:spacing w:line="360" w:lineRule="auto"/>
        <w:ind w:firstLine="794"/>
        <w:jc w:val="both"/>
      </w:pPr>
      <w:bookmarkStart w:id="1" w:name="_Toc120207263"/>
      <w:r w:rsidRPr="00C26A6C">
        <w:t>LITERATURE</w:t>
      </w:r>
      <w:r>
        <w:t xml:space="preserve"> </w:t>
      </w:r>
      <w:r w:rsidR="002006B7">
        <w:t>AND</w:t>
      </w:r>
      <w:r>
        <w:t xml:space="preserve"> DISCUSSION</w:t>
      </w:r>
      <w:bookmarkEnd w:id="1"/>
    </w:p>
    <w:p w14:paraId="7DC011FA" w14:textId="77777777" w:rsidR="002006B7" w:rsidRPr="002006B7" w:rsidRDefault="002006B7" w:rsidP="00560750">
      <w:pPr>
        <w:spacing w:line="360" w:lineRule="auto"/>
        <w:ind w:firstLine="794"/>
        <w:jc w:val="both"/>
        <w:rPr>
          <w:rFonts w:ascii="Arial" w:hAnsi="Arial" w:cs="Arial"/>
          <w:b/>
          <w:bCs/>
          <w:sz w:val="24"/>
          <w:szCs w:val="24"/>
        </w:rPr>
      </w:pPr>
    </w:p>
    <w:p w14:paraId="7D62C1CB"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Employee retention represents the ability of employers to keep long-term people in the company who have a key role and whose work is relevant to the respective business.</w:t>
      </w:r>
    </w:p>
    <w:p w14:paraId="50B17DEF"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Retaining valuable employees is a real challenge for hotels these days. Here are some of the reasons why hospitality employees consider changing jobs according to the journal article Employee Turnover: Causes, Importance and Retention Strategies.</w:t>
      </w:r>
    </w:p>
    <w:p w14:paraId="443916F6"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Lack of optimal conditions in which to carry out their activity.</w:t>
      </w:r>
    </w:p>
    <w:p w14:paraId="5D32ACBD"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They do not have extra-salary benefits or they are too low.</w:t>
      </w:r>
    </w:p>
    <w:p w14:paraId="7C19B289"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Unrealistic workload, far too high.</w:t>
      </w:r>
    </w:p>
    <w:p w14:paraId="00E336D9"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An inappropriate work environment that fuels stress.</w:t>
      </w:r>
    </w:p>
    <w:p w14:paraId="27BBC6B9"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They feel that their work is not appreciated by their superiors.</w:t>
      </w:r>
    </w:p>
    <w:p w14:paraId="69C38145"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They have difficulties communicating with bosses and colleagues.</w:t>
      </w:r>
    </w:p>
    <w:p w14:paraId="0C432626"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The company doesn’t put the accent on the employee’s need for development and improvement (training/ education). (Al-Suraihi et al., 2021)</w:t>
      </w:r>
    </w:p>
    <w:p w14:paraId="071B3528"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There are several advantages that employee retention can bring to the company. These show the hotels that it is worth investing in strengthening its relationship with its employees. The benefits of retaining employees include:</w:t>
      </w:r>
    </w:p>
    <w:p w14:paraId="39D2FF98" w14:textId="714D76E9"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Retention costs are lower than those of attracting and employing new staff.</w:t>
      </w:r>
    </w:p>
    <w:p w14:paraId="6EA44FAB" w14:textId="63E46F2F"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Employee retention reduces the time recruiters spend evaluating other candidates, as well as performing other hiring-specific procedures which could take weeks or months.</w:t>
      </w:r>
    </w:p>
    <w:p w14:paraId="30915114" w14:textId="09DE1538"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The company forms a culture of loyalty amongst its employees.</w:t>
      </w:r>
    </w:p>
    <w:p w14:paraId="44C026EE" w14:textId="10251AD7" w:rsid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lastRenderedPageBreak/>
        <w:t>-     Losing an important, hard-working, and talented employee has a negative impact on the company because the workforce is in short supply.</w:t>
      </w:r>
    </w:p>
    <w:p w14:paraId="7A835496" w14:textId="77777777" w:rsidR="00560750" w:rsidRDefault="00560750" w:rsidP="00560750">
      <w:pPr>
        <w:spacing w:line="360" w:lineRule="auto"/>
        <w:ind w:firstLine="794"/>
        <w:jc w:val="both"/>
        <w:rPr>
          <w:rFonts w:ascii="Arial" w:hAnsi="Arial" w:cs="Arial"/>
          <w:sz w:val="24"/>
          <w:szCs w:val="24"/>
        </w:rPr>
      </w:pPr>
    </w:p>
    <w:p w14:paraId="6067FDF2" w14:textId="1B50FE53"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One of the issues with staff retention is that the hotel management is not fully aware of the importance of training their employees so that they meet the standards they want. By starting work immediately, the management abandons them too quickly, leaving them to work without seriously evaluating them and preparing them according to their needs. With the exception of large hotel chains, employers have the impression that there is no need to invest in the training of employees because they leave anyway, therefore, they see it as a cost, not a short-term investment. (Shakeel, 2015)</w:t>
      </w:r>
    </w:p>
    <w:p w14:paraId="10860AE1"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xml:space="preserve">There have been many events in the last two years that may have influenced staff retention in the hospitality industry. Among these events are the difficult times from a social and economic point of view, such as the ones the country went on in the period 2020-2022, the COVID-19 pandemic, and the BREXIT. </w:t>
      </w:r>
    </w:p>
    <w:p w14:paraId="015C04AD"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xml:space="preserve">During the COVID-19 pandemic, the hotels dealt with many unfavorable situations, starting with the mandatory measures that had to be adopted and their effects on the companies themselves, as well as, on the employees. Many of them had to be let go in order for the company to survive the crisis, others left on their own, and those who stayed may have dealt with salaries decrease or a reduction in benefits. A great number of employees chose to leave their jobs at hotels for other companies in industries that were, at the time, less unpredictable. For the hotels that kept their employees, it was more difficult than before to organize internal training or promote their best employees. </w:t>
      </w:r>
    </w:p>
    <w:p w14:paraId="48DF5F7E" w14:textId="422C1765" w:rsidR="000C7ED3"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During the pandemic, the hospitality industry, one of the most affected economic sectors, struggled with employee retention. The COVID-19 pandemic has further exacerbated one of the main challenges in our industry, namely the attraction of a new workforce to the company, as well as the retention of existing employees. The unpredictability of the sector, as well as the fact that a large part of a hotel’s employees was in the front line which implied coming into contact with many people, have led to employee migration to certain and safer jobs. (Moraa and Kipngetich, 2021)</w:t>
      </w:r>
    </w:p>
    <w:p w14:paraId="0F13E3D9"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lastRenderedPageBreak/>
        <w:t>BREXIT was the second main event that took place in the last two years and which affected the power to retain employees in the hospitality industry. As it is well known, the UK has been a top choice for immigrant workers in the last decade. Many industries, especially the hotel sector depended on E.U. workers. With the establishment of the BREXIT, many hotels have been struggling with staff shortages and the retention of the existing ones. (Frenchduncan.co.uk, 2018)</w:t>
      </w:r>
    </w:p>
    <w:p w14:paraId="0918A220"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xml:space="preserve">As both events happened approximately at the same time, they instilled in the existent employees in the hotel industry the fear of the unknown and unpredictability and many chose a change in their careers, opting out for a more secure job. </w:t>
      </w:r>
    </w:p>
    <w:p w14:paraId="11105223" w14:textId="77777777" w:rsidR="00560750" w:rsidRPr="00560750" w:rsidRDefault="00560750" w:rsidP="00560750">
      <w:pPr>
        <w:spacing w:line="360" w:lineRule="auto"/>
        <w:ind w:firstLine="794"/>
        <w:jc w:val="both"/>
        <w:rPr>
          <w:rFonts w:ascii="Arial" w:hAnsi="Arial" w:cs="Arial"/>
          <w:sz w:val="24"/>
          <w:szCs w:val="24"/>
        </w:rPr>
      </w:pPr>
    </w:p>
    <w:p w14:paraId="3A2BB825"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As long as the hotel wants to retain its employees, there are ways it can do so. Firstly, it is very important for the company to identify the exact causes behind its employees' resignations, so that it understands where there is room for improvement. (Das and Mukulesh Baruah, 2013)</w:t>
      </w:r>
    </w:p>
    <w:p w14:paraId="3A443C75"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xml:space="preserve">There are many possible solutions to help with staff retention in hospitality. Amongst them, there are also solutions without the need to increase the basic salary. The hotel management should consider incentive-based programs for all employees, from the cleaning person to top management, achievable depending on the achievement of their own performance objectives. Usually, the hotel has bonuses for managers, but these schemes should be implemented at all levels. The incentive does not necessarily have to be of a financial nature. It can also be a congratulatory letter signed by the CEO or by the manager of the department to thank the employee for the work done. </w:t>
      </w:r>
    </w:p>
    <w:p w14:paraId="66D02640"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Increasing employee engagement is another solution to retain the workforce. The more the employees are involved in decisions and actively participate, the more they will want to remain loyal to the company. Therefore, it is almost certain that an engaged employee is easier to retain than a disengaged one. (Ekhsan et al., 2022)</w:t>
      </w:r>
    </w:p>
    <w:p w14:paraId="6AC90D6B" w14:textId="77777777" w:rsid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Another effective solution is to train the young generation, but also to change the hotel's attitude towards inexperienced employees, because young people are much faster, and much more in step with technology.</w:t>
      </w:r>
    </w:p>
    <w:p w14:paraId="5C542955"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lastRenderedPageBreak/>
        <w:t>Education is a very important step in the lives of many people. One big problem is that not everyone has access to it due to financial struggles. Therefore, a hotel can take into consideration its employees' desires and act on them to create a significant link between the both of them. One good example of this kind in the hospitality industry is Hilton Hotels which launched an education program for its employees. This education program provides the hotel chain’s employees the possibility to finalize high school, learn English through language learning courses, and obtain professional certifications or college degrees in fields such as gastronomy, business, and technology. Through colleges all around the United States, the program provides more than 2,200 courses. (CoStar, 2022)</w:t>
      </w:r>
    </w:p>
    <w:p w14:paraId="23C27799" w14:textId="77777777" w:rsidR="00560750" w:rsidRP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Assuring that the hotel employees have a working environment that is safe and pleasant is one of the solutions to help with staff retention. Considering that an employee spends a large part of the day at work, this place must be a comfortable one, which will make his day as pleasant as possible and where he can carry out his activities as efficiently as possible. A happy person at work does not consider leaving the company and appreciates that the environment in which he works is a pleasant one. To achieve this, the hotel must take into account the preferences and needs of employees, eliminate their fear of failure, and set up a workspace for them to come to every day with pleasure. (Kundu and Lata, 2017)</w:t>
      </w:r>
    </w:p>
    <w:p w14:paraId="1D30BD42" w14:textId="7672FAA0" w:rsidR="00FB7519"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Employees will not leave if the owners pay more attention to them, and offer them more training, and more competitive salaries.</w:t>
      </w:r>
    </w:p>
    <w:p w14:paraId="5029966C" w14:textId="1A624532" w:rsidR="008D1DE6" w:rsidRDefault="008D1DE6" w:rsidP="00560750">
      <w:pPr>
        <w:spacing w:line="360" w:lineRule="auto"/>
        <w:ind w:firstLine="794"/>
        <w:jc w:val="both"/>
        <w:rPr>
          <w:rFonts w:ascii="Arial" w:hAnsi="Arial" w:cs="Arial"/>
          <w:sz w:val="24"/>
          <w:szCs w:val="24"/>
        </w:rPr>
      </w:pPr>
    </w:p>
    <w:p w14:paraId="47055080" w14:textId="31EE2753" w:rsidR="005804B1" w:rsidRDefault="005804B1" w:rsidP="00560750">
      <w:pPr>
        <w:spacing w:line="360" w:lineRule="auto"/>
        <w:ind w:firstLine="794"/>
        <w:jc w:val="both"/>
        <w:rPr>
          <w:rFonts w:ascii="Arial" w:hAnsi="Arial" w:cs="Arial"/>
          <w:sz w:val="24"/>
          <w:szCs w:val="24"/>
        </w:rPr>
      </w:pPr>
    </w:p>
    <w:p w14:paraId="1867796A" w14:textId="3B897086" w:rsidR="005804B1" w:rsidRDefault="005804B1" w:rsidP="00560750">
      <w:pPr>
        <w:spacing w:line="360" w:lineRule="auto"/>
        <w:ind w:firstLine="794"/>
        <w:jc w:val="both"/>
        <w:rPr>
          <w:rFonts w:ascii="Arial" w:hAnsi="Arial" w:cs="Arial"/>
          <w:sz w:val="24"/>
          <w:szCs w:val="24"/>
        </w:rPr>
      </w:pPr>
    </w:p>
    <w:p w14:paraId="22AEA6D6" w14:textId="412402B5" w:rsidR="005804B1" w:rsidRDefault="005804B1" w:rsidP="00560750">
      <w:pPr>
        <w:spacing w:line="360" w:lineRule="auto"/>
        <w:ind w:firstLine="794"/>
        <w:jc w:val="both"/>
        <w:rPr>
          <w:rFonts w:ascii="Arial" w:hAnsi="Arial" w:cs="Arial"/>
          <w:sz w:val="24"/>
          <w:szCs w:val="24"/>
        </w:rPr>
      </w:pPr>
    </w:p>
    <w:p w14:paraId="1D889E3E" w14:textId="77777777" w:rsidR="005804B1" w:rsidRDefault="005804B1" w:rsidP="00560750">
      <w:pPr>
        <w:spacing w:line="360" w:lineRule="auto"/>
        <w:ind w:firstLine="794"/>
        <w:jc w:val="both"/>
        <w:rPr>
          <w:rFonts w:ascii="Arial" w:hAnsi="Arial" w:cs="Arial"/>
          <w:sz w:val="24"/>
          <w:szCs w:val="24"/>
        </w:rPr>
      </w:pPr>
    </w:p>
    <w:p w14:paraId="32C30DD0" w14:textId="77777777" w:rsidR="00C162B8" w:rsidRDefault="00C162B8" w:rsidP="00560750">
      <w:pPr>
        <w:pStyle w:val="Heading1"/>
        <w:spacing w:line="360" w:lineRule="auto"/>
        <w:ind w:firstLine="794"/>
        <w:jc w:val="both"/>
      </w:pPr>
      <w:bookmarkStart w:id="2" w:name="_Toc120207264"/>
    </w:p>
    <w:p w14:paraId="3180223D" w14:textId="77777777" w:rsidR="00C150CD" w:rsidRDefault="00C150CD" w:rsidP="00560750">
      <w:pPr>
        <w:pStyle w:val="Heading1"/>
        <w:spacing w:line="360" w:lineRule="auto"/>
        <w:ind w:firstLine="794"/>
        <w:jc w:val="both"/>
      </w:pPr>
    </w:p>
    <w:p w14:paraId="542E205D" w14:textId="4AB8E042" w:rsidR="008D1DE6" w:rsidRDefault="008D7E6E" w:rsidP="00560750">
      <w:pPr>
        <w:pStyle w:val="Heading1"/>
        <w:spacing w:line="360" w:lineRule="auto"/>
        <w:ind w:firstLine="794"/>
        <w:jc w:val="both"/>
      </w:pPr>
      <w:r w:rsidRPr="008D1DE6">
        <w:t>EVALUATION AND CONCLUSION</w:t>
      </w:r>
      <w:bookmarkEnd w:id="2"/>
    </w:p>
    <w:p w14:paraId="21B7EFA1" w14:textId="77777777" w:rsidR="008D7E6E" w:rsidRPr="00560750" w:rsidRDefault="008D7E6E" w:rsidP="00560750">
      <w:pPr>
        <w:spacing w:line="360" w:lineRule="auto"/>
        <w:ind w:firstLine="794"/>
        <w:jc w:val="both"/>
        <w:rPr>
          <w:rFonts w:ascii="Arial" w:hAnsi="Arial" w:cs="Arial"/>
        </w:rPr>
      </w:pPr>
    </w:p>
    <w:p w14:paraId="25B1AD72" w14:textId="77777777" w:rsidR="00560750" w:rsidRPr="00560750" w:rsidRDefault="00560750" w:rsidP="00560750">
      <w:pPr>
        <w:spacing w:line="360" w:lineRule="auto"/>
        <w:ind w:firstLine="794"/>
        <w:jc w:val="both"/>
        <w:rPr>
          <w:rFonts w:ascii="Arial" w:hAnsi="Arial" w:cs="Arial"/>
        </w:rPr>
      </w:pPr>
      <w:bookmarkStart w:id="3" w:name="_Toc120207265"/>
    </w:p>
    <w:p w14:paraId="704B53E1" w14:textId="32DC0F33" w:rsidR="00560750" w:rsidRPr="00560750" w:rsidRDefault="00560750" w:rsidP="00560750">
      <w:pPr>
        <w:spacing w:line="360" w:lineRule="auto"/>
        <w:ind w:firstLine="794"/>
        <w:jc w:val="both"/>
        <w:rPr>
          <w:rFonts w:ascii="Arial" w:hAnsi="Arial" w:cs="Arial"/>
          <w:bCs/>
          <w:iCs/>
          <w:sz w:val="24"/>
          <w:szCs w:val="28"/>
        </w:rPr>
      </w:pPr>
      <w:r>
        <w:rPr>
          <w:rFonts w:ascii="Arial" w:hAnsi="Arial" w:cs="Arial"/>
          <w:bCs/>
          <w:iCs/>
          <w:sz w:val="24"/>
          <w:szCs w:val="28"/>
        </w:rPr>
        <w:t>T</w:t>
      </w:r>
      <w:r w:rsidRPr="00560750">
        <w:rPr>
          <w:rFonts w:ascii="Arial" w:hAnsi="Arial" w:cs="Arial"/>
          <w:bCs/>
          <w:iCs/>
          <w:sz w:val="24"/>
          <w:szCs w:val="28"/>
        </w:rPr>
        <w:t xml:space="preserve">o conclude, the only way the hospitality sector can stop employees from leaving is to take better care of them, train them more, and give them extra benefits on top of their base salary. At the same time, there is a need for better communication between employers and employees. The management should evaluate and talk with each employee at least once every three months, to tell them what they did well and what they didn't according to the set of objectives, and help them improve their productivity. All employees must be given responsibilities and, at the same time, confidence and trust. </w:t>
      </w:r>
    </w:p>
    <w:p w14:paraId="3D0F29C7" w14:textId="3F3FF82F" w:rsidR="00560750" w:rsidRDefault="00560750" w:rsidP="00560750">
      <w:pPr>
        <w:spacing w:line="360" w:lineRule="auto"/>
        <w:ind w:firstLine="794"/>
        <w:jc w:val="both"/>
        <w:rPr>
          <w:rFonts w:ascii="Arial" w:hAnsi="Arial" w:cs="Arial"/>
          <w:bCs/>
          <w:iCs/>
          <w:sz w:val="24"/>
          <w:szCs w:val="28"/>
        </w:rPr>
      </w:pPr>
      <w:r w:rsidRPr="00560750">
        <w:rPr>
          <w:rFonts w:ascii="Arial" w:hAnsi="Arial" w:cs="Arial"/>
          <w:bCs/>
          <w:iCs/>
          <w:sz w:val="24"/>
          <w:szCs w:val="28"/>
        </w:rPr>
        <w:t>The importance of staff retention, especially in hospitality, is given by the fact that the constant fluctuation of employees can lead to low-quality services and a lack of customer loyalty. Therefore, the struggle of retaining employees can have a negative impact on the smooth running of the company's activity and progress.</w:t>
      </w:r>
    </w:p>
    <w:p w14:paraId="0A491FE1" w14:textId="307A33C8" w:rsidR="00560750" w:rsidRDefault="00560750" w:rsidP="00560750">
      <w:pPr>
        <w:spacing w:line="360" w:lineRule="auto"/>
        <w:ind w:firstLine="794"/>
        <w:jc w:val="both"/>
        <w:rPr>
          <w:rFonts w:ascii="Arial" w:hAnsi="Arial" w:cs="Arial"/>
          <w:sz w:val="24"/>
          <w:szCs w:val="24"/>
        </w:rPr>
      </w:pPr>
      <w:r w:rsidRPr="00560750">
        <w:rPr>
          <w:rFonts w:ascii="Arial" w:hAnsi="Arial" w:cs="Arial"/>
          <w:sz w:val="24"/>
          <w:szCs w:val="24"/>
        </w:rPr>
        <w:t xml:space="preserve">There are many steps and solutions to prevent low staff retention that can be applied in hospitality companies, as well as in the Tune Hotel in Liverpool. These solutions include offering training to the employees, extra-salary benefits, an appropriate workplace environment, a stress-free environment, and promotion possibilities.  </w:t>
      </w:r>
    </w:p>
    <w:p w14:paraId="5B2151A0" w14:textId="091F4DCB" w:rsidR="005804B1" w:rsidRDefault="005804B1" w:rsidP="00560750">
      <w:pPr>
        <w:spacing w:line="360" w:lineRule="auto"/>
        <w:ind w:firstLine="794"/>
        <w:jc w:val="both"/>
        <w:rPr>
          <w:rFonts w:ascii="Arial" w:hAnsi="Arial" w:cs="Arial"/>
          <w:sz w:val="24"/>
          <w:szCs w:val="24"/>
        </w:rPr>
      </w:pPr>
    </w:p>
    <w:p w14:paraId="10F822A4" w14:textId="1A55A268" w:rsidR="005804B1" w:rsidRDefault="005804B1" w:rsidP="00560750">
      <w:pPr>
        <w:spacing w:line="360" w:lineRule="auto"/>
        <w:ind w:firstLine="794"/>
        <w:jc w:val="both"/>
        <w:rPr>
          <w:rFonts w:ascii="Arial" w:hAnsi="Arial" w:cs="Arial"/>
          <w:sz w:val="24"/>
          <w:szCs w:val="24"/>
        </w:rPr>
      </w:pPr>
    </w:p>
    <w:p w14:paraId="6244256E" w14:textId="6B5CC8E5" w:rsidR="005804B1" w:rsidRDefault="005804B1" w:rsidP="00560750">
      <w:pPr>
        <w:spacing w:line="360" w:lineRule="auto"/>
        <w:ind w:firstLine="794"/>
        <w:jc w:val="both"/>
        <w:rPr>
          <w:rFonts w:ascii="Arial" w:hAnsi="Arial" w:cs="Arial"/>
          <w:sz w:val="24"/>
          <w:szCs w:val="24"/>
        </w:rPr>
      </w:pPr>
    </w:p>
    <w:p w14:paraId="6193F486" w14:textId="041891EC" w:rsidR="005804B1" w:rsidRDefault="005804B1" w:rsidP="00560750">
      <w:pPr>
        <w:spacing w:line="360" w:lineRule="auto"/>
        <w:ind w:firstLine="794"/>
        <w:jc w:val="both"/>
        <w:rPr>
          <w:rFonts w:ascii="Arial" w:hAnsi="Arial" w:cs="Arial"/>
          <w:sz w:val="24"/>
          <w:szCs w:val="24"/>
        </w:rPr>
      </w:pPr>
    </w:p>
    <w:p w14:paraId="3DA2CB06" w14:textId="2953792D" w:rsidR="005804B1" w:rsidRDefault="005804B1" w:rsidP="00560750">
      <w:pPr>
        <w:spacing w:line="360" w:lineRule="auto"/>
        <w:ind w:firstLine="794"/>
        <w:jc w:val="both"/>
        <w:rPr>
          <w:rFonts w:ascii="Arial" w:hAnsi="Arial" w:cs="Arial"/>
          <w:sz w:val="24"/>
          <w:szCs w:val="24"/>
        </w:rPr>
      </w:pPr>
    </w:p>
    <w:p w14:paraId="04951D3A" w14:textId="51D02919" w:rsidR="001B1B6F" w:rsidRPr="001B1B6F" w:rsidRDefault="008D7E6E" w:rsidP="008D7E6E">
      <w:pPr>
        <w:pStyle w:val="Heading1"/>
      </w:pPr>
      <w:r>
        <w:lastRenderedPageBreak/>
        <w:t>LIST OF REFERENCES</w:t>
      </w:r>
      <w:bookmarkEnd w:id="3"/>
    </w:p>
    <w:p w14:paraId="678EED8B" w14:textId="77777777" w:rsidR="001B1B6F" w:rsidRPr="001B1B6F" w:rsidRDefault="001B1B6F" w:rsidP="001B1B6F">
      <w:pPr>
        <w:pStyle w:val="NormalWeb"/>
        <w:spacing w:before="0" w:beforeAutospacing="0" w:after="0" w:afterAutospacing="0" w:line="360" w:lineRule="auto"/>
        <w:jc w:val="both"/>
        <w:rPr>
          <w:rFonts w:ascii="Arial" w:hAnsi="Arial" w:cs="Arial"/>
          <w:color w:val="000000"/>
        </w:rPr>
      </w:pPr>
    </w:p>
    <w:p w14:paraId="713BE587" w14:textId="77777777" w:rsidR="001B1B6F" w:rsidRPr="001B1B6F" w:rsidRDefault="001B1B6F" w:rsidP="001B1B6F">
      <w:pPr>
        <w:pStyle w:val="NormalWeb"/>
        <w:numPr>
          <w:ilvl w:val="0"/>
          <w:numId w:val="4"/>
        </w:numPr>
        <w:spacing w:before="0" w:beforeAutospacing="0" w:after="0" w:afterAutospacing="0" w:line="360" w:lineRule="auto"/>
        <w:jc w:val="both"/>
        <w:rPr>
          <w:rFonts w:ascii="Arial" w:hAnsi="Arial" w:cs="Arial"/>
          <w:color w:val="000000"/>
        </w:rPr>
      </w:pPr>
      <w:r w:rsidRPr="001B1B6F">
        <w:rPr>
          <w:rFonts w:ascii="Arial" w:hAnsi="Arial" w:cs="Arial"/>
          <w:color w:val="000000"/>
        </w:rPr>
        <w:t>‌ Employee Benefit News. (2021). </w:t>
      </w:r>
      <w:r w:rsidRPr="001B1B6F">
        <w:rPr>
          <w:rFonts w:ascii="Arial" w:hAnsi="Arial" w:cs="Arial"/>
          <w:i/>
          <w:iCs/>
          <w:color w:val="000000"/>
        </w:rPr>
        <w:t>The pandemic is going to push over 50% of hospitality workers out the door</w:t>
      </w:r>
      <w:r w:rsidRPr="001B1B6F">
        <w:rPr>
          <w:rFonts w:ascii="Arial" w:hAnsi="Arial" w:cs="Arial"/>
          <w:color w:val="000000"/>
        </w:rPr>
        <w:t>. [online] Available at: https://www.benefitnews.com/news/hospitality-industry-is-set-to-face-a-massive-labor-shortage-by-the-end-of-2021.</w:t>
      </w:r>
    </w:p>
    <w:p w14:paraId="21E16BCC" w14:textId="77777777" w:rsidR="001B1B6F" w:rsidRPr="001B1B6F" w:rsidRDefault="001B1B6F" w:rsidP="001B1B6F">
      <w:pPr>
        <w:pStyle w:val="NormalWeb"/>
        <w:numPr>
          <w:ilvl w:val="0"/>
          <w:numId w:val="4"/>
        </w:numPr>
        <w:spacing w:before="0" w:beforeAutospacing="0" w:after="0" w:afterAutospacing="0" w:line="360" w:lineRule="auto"/>
        <w:jc w:val="both"/>
        <w:rPr>
          <w:rFonts w:ascii="Arial" w:hAnsi="Arial" w:cs="Arial"/>
          <w:color w:val="000000"/>
        </w:rPr>
      </w:pPr>
      <w:r w:rsidRPr="001B1B6F">
        <w:rPr>
          <w:rFonts w:ascii="Arial" w:hAnsi="Arial" w:cs="Arial"/>
          <w:color w:val="000000"/>
        </w:rPr>
        <w:t>‌ Moraa, R.O. and Kipngetich, R. (2021). IMPACT OF COVID 19 ON EMPLOYEE RETENTION IN THE HOSPITALITY INDUSTRY. </w:t>
      </w:r>
      <w:r w:rsidRPr="001B1B6F">
        <w:rPr>
          <w:rFonts w:ascii="Arial" w:hAnsi="Arial" w:cs="Arial"/>
          <w:i/>
          <w:iCs/>
          <w:color w:val="000000"/>
        </w:rPr>
        <w:t>Strategic Journal of Business &amp; Change Management</w:t>
      </w:r>
      <w:r w:rsidRPr="001B1B6F">
        <w:rPr>
          <w:rFonts w:ascii="Arial" w:hAnsi="Arial" w:cs="Arial"/>
          <w:color w:val="000000"/>
        </w:rPr>
        <w:t xml:space="preserve">, [online] 8(1). Available at: http://strategicjournals.com/index.php/journal/article/view/1895 </w:t>
      </w:r>
    </w:p>
    <w:p w14:paraId="5FF13F68"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‌Allen, D.G. (2008). SHRM Foundation’S EFFEctivE PRacticE GuidElinES SERiES Retaining Talent A Guide to AnAlyzinG And MAnAGinG eMployee turnover. [online] Available at: https://www.shrm.org/hr-today/trends-and-forecasting/special-reports-and-expert-views/Documents/Retaining-Talent.pdf.</w:t>
      </w:r>
    </w:p>
    <w:p w14:paraId="451A71DE"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‌Al-Suraihi, W.A., Samikon, S.A., Al-Suraihi, A.-H.A. and Ibrahim, I. (2021). Employee Turnover: Causes, Importance and Retention Strategies. European Journal of Business and Management Research, [online] 6(3), pp.1–10. doi:10.24018/ejbmr.2021.6.3.893.</w:t>
      </w:r>
    </w:p>
    <w:p w14:paraId="228F1982"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‌Bidisha L. D,, Dr. Mukulesh B. (2013). Employee Retention: A Review of Literature. IOSR Journal of Business and Management, [online], pp. 08-16. Available at: https://www.iosrjournals.org/iosr-jbm/papers/Vol14-issue2/B01420816.pdf?id=7915</w:t>
      </w:r>
    </w:p>
    <w:p w14:paraId="66D24B1E"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‌Carucci, R. (2021). To Retain Employees, Give Them a Sense of Purpose and Community. [online] Harvard Business Review. Available at: https://hbr.org/2021/10/to-retain-employees-give-them-a-sense-of-purpose-and-community.</w:t>
      </w:r>
    </w:p>
    <w:p w14:paraId="2C98B543"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CoStar. (2022). Hilton Hopes To Retain Employees With Education Program. [online] Available at: https://www.costar.com/article/969672306/hilton-hopes-to-retain-employees-with-education-program.</w:t>
      </w:r>
    </w:p>
    <w:p w14:paraId="796E8C60"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‌Ekhsan, M., Sudiro, A., Mugiono, M. and Hussein, A.S. (2022). Employee Retention and Change Management During Times of Uncertainty. Frontiers in Psychology, 13. doi:10.3389/fpsyg.2022.916709.</w:t>
      </w:r>
    </w:p>
    <w:p w14:paraId="210C3231" w14:textId="77777777" w:rsidR="001B1B6F" w:rsidRPr="001B1B6F" w:rsidRDefault="001B1B6F" w:rsidP="001B1B6F">
      <w:pPr>
        <w:pStyle w:val="NormalWeb"/>
        <w:numPr>
          <w:ilvl w:val="0"/>
          <w:numId w:val="4"/>
        </w:numPr>
        <w:spacing w:before="0" w:beforeAutospacing="0" w:after="0" w:afterAutospacing="0" w:line="360" w:lineRule="auto"/>
        <w:jc w:val="both"/>
        <w:rPr>
          <w:rFonts w:ascii="Arial" w:hAnsi="Arial" w:cs="Arial"/>
          <w:color w:val="000000"/>
        </w:rPr>
      </w:pPr>
      <w:r w:rsidRPr="001B1B6F">
        <w:rPr>
          <w:rFonts w:ascii="Arial" w:hAnsi="Arial" w:cs="Arial"/>
          <w:color w:val="000000"/>
        </w:rPr>
        <w:lastRenderedPageBreak/>
        <w:t>Frenchduncan.co.uk. (2018). </w:t>
      </w:r>
      <w:r w:rsidRPr="001B1B6F">
        <w:rPr>
          <w:rFonts w:ascii="Arial" w:hAnsi="Arial" w:cs="Arial"/>
          <w:i/>
          <w:iCs/>
          <w:color w:val="000000"/>
        </w:rPr>
        <w:t>The impact of Brexit on the hospitality industry - French Duncan - Professional Chartered Accountants</w:t>
      </w:r>
      <w:r w:rsidRPr="001B1B6F">
        <w:rPr>
          <w:rFonts w:ascii="Arial" w:hAnsi="Arial" w:cs="Arial"/>
          <w:color w:val="000000"/>
        </w:rPr>
        <w:t xml:space="preserve">. [online] Available at: </w:t>
      </w:r>
      <w:hyperlink r:id="rId6" w:anchor=":~:text=However%2C%20as%20far%20as%20the" w:history="1">
        <w:r w:rsidRPr="001B1B6F">
          <w:rPr>
            <w:rStyle w:val="Hyperlink"/>
            <w:rFonts w:ascii="Arial" w:hAnsi="Arial" w:cs="Arial"/>
          </w:rPr>
          <w:t>https://www.frenchduncan.co.uk/blogs-news/the-impact-of-brexit-on-the-hospitality-industry/#:~:text=However%2C%20as%20far%20as%20the</w:t>
        </w:r>
      </w:hyperlink>
      <w:r w:rsidRPr="001B1B6F">
        <w:rPr>
          <w:rFonts w:ascii="Arial" w:hAnsi="Arial" w:cs="Arial"/>
          <w:color w:val="000000"/>
        </w:rPr>
        <w:t>.</w:t>
      </w:r>
    </w:p>
    <w:p w14:paraId="6BEE4A41"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‌Ghani, B., Zada, M., Memon, K.R., Ullah, R., Khattak, A., Han, H., Ariza-Montes, A. and Araya-Castillo, L. (2022). Challenges and Strategies for Employee Retention in the Hospitality Industry: A Review. Sustainability, [online] 14(5), p.2885. doi:10.3390/su14052885.</w:t>
      </w:r>
    </w:p>
    <w:p w14:paraId="2FA39241"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Kundu, S.C. and Lata, K. (2017). Effects of supportive work environment on employee retention. International Journal of Organizational Analysis, [online] 25(4), pp.703–722. doi:10.1108/ijoa-12-2016-1100.</w:t>
      </w:r>
    </w:p>
    <w:p w14:paraId="312E9E28"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 xml:space="preserve">‌managementstudyguide.com. (n.d.). Need and Importance of Employee Retention. [online] Available at: https://managementstudyguide.com/importance-of-employee-retention.htm </w:t>
      </w:r>
    </w:p>
    <w:p w14:paraId="64763680" w14:textId="77777777" w:rsidR="001B1B6F" w:rsidRPr="001B1B6F" w:rsidRDefault="001B1B6F" w:rsidP="001B1B6F">
      <w:pPr>
        <w:pStyle w:val="NormalWeb"/>
        <w:numPr>
          <w:ilvl w:val="0"/>
          <w:numId w:val="4"/>
        </w:numPr>
        <w:spacing w:before="0" w:beforeAutospacing="0" w:after="0" w:afterAutospacing="0" w:line="360" w:lineRule="auto"/>
        <w:jc w:val="both"/>
        <w:rPr>
          <w:rFonts w:ascii="Arial" w:hAnsi="Arial" w:cs="Arial"/>
          <w:color w:val="000000"/>
        </w:rPr>
      </w:pPr>
      <w:r w:rsidRPr="001B1B6F">
        <w:rPr>
          <w:rFonts w:ascii="Arial" w:hAnsi="Arial" w:cs="Arial"/>
          <w:color w:val="000000"/>
        </w:rPr>
        <w:t>Net, H. (2021). </w:t>
      </w:r>
      <w:r w:rsidRPr="001B1B6F">
        <w:rPr>
          <w:rFonts w:ascii="Arial" w:hAnsi="Arial" w:cs="Arial"/>
          <w:i/>
          <w:iCs/>
          <w:color w:val="000000"/>
        </w:rPr>
        <w:t>Labor Shortages and Increasing Labor Costs Post-COVID-19: How Future Hospitality Businesses are Going to Thrive? | By Luyi Liu &amp; Fred DeMicco</w:t>
      </w:r>
      <w:r w:rsidRPr="001B1B6F">
        <w:rPr>
          <w:rFonts w:ascii="Arial" w:hAnsi="Arial" w:cs="Arial"/>
          <w:color w:val="000000"/>
        </w:rPr>
        <w:t>. [online] Hospitality Net. Available at: https://www.hospitalitynet.org/opinion/4106002.html.</w:t>
      </w:r>
    </w:p>
    <w:p w14:paraId="2615C1C4"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Shakeel, N. (2015). Journal of Resources Development and Management www.iiste.org ISSN. An International Peer-reviewed Journal, [online] 6. Available at: https://core.ac.uk/download/pdf/234696049.pdf.</w:t>
      </w:r>
    </w:p>
    <w:p w14:paraId="2BB739F2" w14:textId="77777777" w:rsidR="001B1B6F" w:rsidRPr="001B1B6F" w:rsidRDefault="001B1B6F" w:rsidP="001B1B6F">
      <w:pPr>
        <w:pStyle w:val="ListParagraph"/>
        <w:numPr>
          <w:ilvl w:val="0"/>
          <w:numId w:val="4"/>
        </w:numPr>
        <w:spacing w:line="360" w:lineRule="auto"/>
        <w:jc w:val="both"/>
        <w:rPr>
          <w:rFonts w:ascii="Arial" w:hAnsi="Arial" w:cs="Arial"/>
          <w:sz w:val="24"/>
          <w:szCs w:val="24"/>
        </w:rPr>
      </w:pPr>
      <w:r w:rsidRPr="001B1B6F">
        <w:rPr>
          <w:rFonts w:ascii="Arial" w:hAnsi="Arial" w:cs="Arial"/>
          <w:sz w:val="24"/>
          <w:szCs w:val="24"/>
        </w:rPr>
        <w:t>‌Tunehotels.com. (2020). About | TuneHotels.com : Best Value Hotels in Malaysia &amp; United Kingdom. [online] Available at: https://www.tunehotels.com/about/.</w:t>
      </w:r>
    </w:p>
    <w:p w14:paraId="261F341D" w14:textId="77777777" w:rsidR="001B1B6F" w:rsidRDefault="001B1B6F" w:rsidP="001B1B6F">
      <w:pPr>
        <w:pStyle w:val="NormalWeb"/>
        <w:rPr>
          <w:rFonts w:ascii="Calibri" w:hAnsi="Calibri" w:cs="Calibri"/>
          <w:color w:val="000000"/>
          <w:sz w:val="27"/>
          <w:szCs w:val="27"/>
        </w:rPr>
      </w:pPr>
      <w:r>
        <w:rPr>
          <w:rFonts w:ascii="Calibri" w:hAnsi="Calibri" w:cs="Calibri"/>
          <w:color w:val="000000"/>
          <w:sz w:val="27"/>
          <w:szCs w:val="27"/>
        </w:rPr>
        <w:t>‌</w:t>
      </w:r>
    </w:p>
    <w:p w14:paraId="3A36B424" w14:textId="161EF4BC" w:rsidR="001B1B6F" w:rsidRDefault="001B1B6F" w:rsidP="001B1B6F">
      <w:pPr>
        <w:pStyle w:val="NormalWeb"/>
        <w:rPr>
          <w:rFonts w:ascii="Calibri" w:hAnsi="Calibri" w:cs="Calibri"/>
          <w:color w:val="000000"/>
          <w:sz w:val="27"/>
          <w:szCs w:val="27"/>
        </w:rPr>
      </w:pPr>
    </w:p>
    <w:p w14:paraId="7C3C6AA6" w14:textId="5FA98F49" w:rsidR="001B1B6F" w:rsidRDefault="001B1B6F" w:rsidP="001B1B6F">
      <w:pPr>
        <w:pStyle w:val="NormalWeb"/>
        <w:rPr>
          <w:rFonts w:ascii="Calibri" w:hAnsi="Calibri" w:cs="Calibri"/>
          <w:color w:val="000000"/>
          <w:sz w:val="27"/>
          <w:szCs w:val="27"/>
        </w:rPr>
      </w:pPr>
    </w:p>
    <w:p w14:paraId="1F3E1A58" w14:textId="77777777" w:rsidR="001B1B6F" w:rsidRPr="001B1B6F" w:rsidRDefault="001B1B6F" w:rsidP="001B1B6F">
      <w:pPr>
        <w:spacing w:line="360" w:lineRule="auto"/>
        <w:jc w:val="both"/>
        <w:rPr>
          <w:rFonts w:ascii="Arial" w:hAnsi="Arial" w:cs="Arial"/>
          <w:sz w:val="24"/>
          <w:szCs w:val="24"/>
        </w:rPr>
      </w:pPr>
    </w:p>
    <w:p w14:paraId="783929E2" w14:textId="77777777" w:rsidR="001B1B6F" w:rsidRPr="001B1B6F" w:rsidRDefault="001B1B6F" w:rsidP="001B1B6F">
      <w:pPr>
        <w:spacing w:line="360" w:lineRule="auto"/>
        <w:jc w:val="both"/>
        <w:rPr>
          <w:rFonts w:ascii="Arial" w:hAnsi="Arial" w:cs="Arial"/>
          <w:sz w:val="24"/>
          <w:szCs w:val="24"/>
        </w:rPr>
      </w:pPr>
    </w:p>
    <w:p w14:paraId="318392FA" w14:textId="4408C64D" w:rsidR="001B1B6F" w:rsidRDefault="001B1B6F" w:rsidP="001B1B6F">
      <w:pPr>
        <w:spacing w:line="360" w:lineRule="auto"/>
        <w:jc w:val="both"/>
        <w:rPr>
          <w:rFonts w:ascii="Arial" w:hAnsi="Arial" w:cs="Arial"/>
          <w:sz w:val="24"/>
          <w:szCs w:val="24"/>
        </w:rPr>
      </w:pPr>
      <w:r w:rsidRPr="001B1B6F">
        <w:rPr>
          <w:rFonts w:ascii="Arial" w:hAnsi="Arial" w:cs="Arial"/>
          <w:sz w:val="24"/>
          <w:szCs w:val="24"/>
        </w:rPr>
        <w:t>‌</w:t>
      </w:r>
    </w:p>
    <w:p w14:paraId="2B334457" w14:textId="68D194F8" w:rsidR="00AF160B" w:rsidRDefault="00AF160B" w:rsidP="006646F8">
      <w:pPr>
        <w:spacing w:line="360" w:lineRule="auto"/>
        <w:jc w:val="both"/>
        <w:rPr>
          <w:rFonts w:ascii="Arial" w:hAnsi="Arial" w:cs="Arial"/>
          <w:sz w:val="24"/>
          <w:szCs w:val="24"/>
        </w:rPr>
      </w:pPr>
    </w:p>
    <w:p w14:paraId="4B4CE65A" w14:textId="602DF8FD" w:rsidR="00AF160B" w:rsidRDefault="00AF160B" w:rsidP="006646F8">
      <w:pPr>
        <w:spacing w:line="360" w:lineRule="auto"/>
        <w:jc w:val="both"/>
        <w:rPr>
          <w:rFonts w:ascii="Arial" w:hAnsi="Arial" w:cs="Arial"/>
          <w:sz w:val="24"/>
          <w:szCs w:val="24"/>
        </w:rPr>
      </w:pPr>
    </w:p>
    <w:p w14:paraId="5EB5EA22" w14:textId="03E40D98" w:rsidR="00AF160B" w:rsidRDefault="00AF160B" w:rsidP="006646F8">
      <w:pPr>
        <w:spacing w:line="360" w:lineRule="auto"/>
        <w:jc w:val="both"/>
        <w:rPr>
          <w:rFonts w:ascii="Arial" w:hAnsi="Arial" w:cs="Arial"/>
          <w:sz w:val="24"/>
          <w:szCs w:val="24"/>
        </w:rPr>
      </w:pPr>
    </w:p>
    <w:p w14:paraId="5EEA41A1" w14:textId="77777777" w:rsidR="00AF160B" w:rsidRPr="006646F8" w:rsidRDefault="00AF160B" w:rsidP="006646F8">
      <w:pPr>
        <w:spacing w:line="360" w:lineRule="auto"/>
        <w:jc w:val="both"/>
        <w:rPr>
          <w:rFonts w:ascii="Arial" w:hAnsi="Arial" w:cs="Arial"/>
          <w:sz w:val="24"/>
          <w:szCs w:val="24"/>
        </w:rPr>
      </w:pPr>
    </w:p>
    <w:sectPr w:rsidR="00AF160B" w:rsidRPr="00664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A58D1"/>
    <w:multiLevelType w:val="hybridMultilevel"/>
    <w:tmpl w:val="4824EB52"/>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872125A"/>
    <w:multiLevelType w:val="hybridMultilevel"/>
    <w:tmpl w:val="550289E0"/>
    <w:lvl w:ilvl="0" w:tplc="2B3606CE">
      <w:start w:val="1"/>
      <w:numFmt w:val="bullet"/>
      <w:lvlText w:val=""/>
      <w:lvlJc w:val="left"/>
      <w:pPr>
        <w:ind w:left="765" w:hanging="360"/>
      </w:pPr>
      <w:rPr>
        <w:rFonts w:ascii="Symbol" w:hAnsi="Symbol" w:hint="default"/>
      </w:rPr>
    </w:lvl>
    <w:lvl w:ilvl="1" w:tplc="04180003" w:tentative="1">
      <w:start w:val="1"/>
      <w:numFmt w:val="bullet"/>
      <w:lvlText w:val="o"/>
      <w:lvlJc w:val="left"/>
      <w:pPr>
        <w:ind w:left="1485" w:hanging="360"/>
      </w:pPr>
      <w:rPr>
        <w:rFonts w:ascii="Courier New" w:hAnsi="Courier New" w:cs="Courier New" w:hint="default"/>
      </w:rPr>
    </w:lvl>
    <w:lvl w:ilvl="2" w:tplc="04180005" w:tentative="1">
      <w:start w:val="1"/>
      <w:numFmt w:val="bullet"/>
      <w:lvlText w:val=""/>
      <w:lvlJc w:val="left"/>
      <w:pPr>
        <w:ind w:left="2205" w:hanging="360"/>
      </w:pPr>
      <w:rPr>
        <w:rFonts w:ascii="Wingdings" w:hAnsi="Wingdings" w:hint="default"/>
      </w:rPr>
    </w:lvl>
    <w:lvl w:ilvl="3" w:tplc="04180001" w:tentative="1">
      <w:start w:val="1"/>
      <w:numFmt w:val="bullet"/>
      <w:lvlText w:val=""/>
      <w:lvlJc w:val="left"/>
      <w:pPr>
        <w:ind w:left="2925" w:hanging="360"/>
      </w:pPr>
      <w:rPr>
        <w:rFonts w:ascii="Symbol" w:hAnsi="Symbol" w:hint="default"/>
      </w:rPr>
    </w:lvl>
    <w:lvl w:ilvl="4" w:tplc="04180003" w:tentative="1">
      <w:start w:val="1"/>
      <w:numFmt w:val="bullet"/>
      <w:lvlText w:val="o"/>
      <w:lvlJc w:val="left"/>
      <w:pPr>
        <w:ind w:left="3645" w:hanging="360"/>
      </w:pPr>
      <w:rPr>
        <w:rFonts w:ascii="Courier New" w:hAnsi="Courier New" w:cs="Courier New" w:hint="default"/>
      </w:rPr>
    </w:lvl>
    <w:lvl w:ilvl="5" w:tplc="04180005" w:tentative="1">
      <w:start w:val="1"/>
      <w:numFmt w:val="bullet"/>
      <w:lvlText w:val=""/>
      <w:lvlJc w:val="left"/>
      <w:pPr>
        <w:ind w:left="4365" w:hanging="360"/>
      </w:pPr>
      <w:rPr>
        <w:rFonts w:ascii="Wingdings" w:hAnsi="Wingdings" w:hint="default"/>
      </w:rPr>
    </w:lvl>
    <w:lvl w:ilvl="6" w:tplc="04180001" w:tentative="1">
      <w:start w:val="1"/>
      <w:numFmt w:val="bullet"/>
      <w:lvlText w:val=""/>
      <w:lvlJc w:val="left"/>
      <w:pPr>
        <w:ind w:left="5085" w:hanging="360"/>
      </w:pPr>
      <w:rPr>
        <w:rFonts w:ascii="Symbol" w:hAnsi="Symbol" w:hint="default"/>
      </w:rPr>
    </w:lvl>
    <w:lvl w:ilvl="7" w:tplc="04180003" w:tentative="1">
      <w:start w:val="1"/>
      <w:numFmt w:val="bullet"/>
      <w:lvlText w:val="o"/>
      <w:lvlJc w:val="left"/>
      <w:pPr>
        <w:ind w:left="5805" w:hanging="360"/>
      </w:pPr>
      <w:rPr>
        <w:rFonts w:ascii="Courier New" w:hAnsi="Courier New" w:cs="Courier New" w:hint="default"/>
      </w:rPr>
    </w:lvl>
    <w:lvl w:ilvl="8" w:tplc="04180005" w:tentative="1">
      <w:start w:val="1"/>
      <w:numFmt w:val="bullet"/>
      <w:lvlText w:val=""/>
      <w:lvlJc w:val="left"/>
      <w:pPr>
        <w:ind w:left="6525" w:hanging="360"/>
      </w:pPr>
      <w:rPr>
        <w:rFonts w:ascii="Wingdings" w:hAnsi="Wingdings" w:hint="default"/>
      </w:rPr>
    </w:lvl>
  </w:abstractNum>
  <w:abstractNum w:abstractNumId="2" w15:restartNumberingAfterBreak="0">
    <w:nsid w:val="396C26F4"/>
    <w:multiLevelType w:val="hybridMultilevel"/>
    <w:tmpl w:val="56F4490E"/>
    <w:lvl w:ilvl="0" w:tplc="2B3606CE">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7F775131"/>
    <w:multiLevelType w:val="hybridMultilevel"/>
    <w:tmpl w:val="18FCC90A"/>
    <w:lvl w:ilvl="0" w:tplc="2B3606CE">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60661345">
    <w:abstractNumId w:val="3"/>
  </w:num>
  <w:num w:numId="2" w16cid:durableId="1858038852">
    <w:abstractNumId w:val="2"/>
  </w:num>
  <w:num w:numId="3" w16cid:durableId="1639454421">
    <w:abstractNumId w:val="1"/>
  </w:num>
  <w:num w:numId="4" w16cid:durableId="1477454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BD3"/>
    <w:rsid w:val="00015C52"/>
    <w:rsid w:val="00027300"/>
    <w:rsid w:val="000C7ED3"/>
    <w:rsid w:val="001021BC"/>
    <w:rsid w:val="0017136D"/>
    <w:rsid w:val="001B1B6F"/>
    <w:rsid w:val="001E7306"/>
    <w:rsid w:val="002006B7"/>
    <w:rsid w:val="00293CF4"/>
    <w:rsid w:val="00310179"/>
    <w:rsid w:val="003C0D98"/>
    <w:rsid w:val="003C3ABB"/>
    <w:rsid w:val="003F4C1A"/>
    <w:rsid w:val="003F7C67"/>
    <w:rsid w:val="004B2871"/>
    <w:rsid w:val="004C4285"/>
    <w:rsid w:val="0055358A"/>
    <w:rsid w:val="00560750"/>
    <w:rsid w:val="005804B1"/>
    <w:rsid w:val="00587FE0"/>
    <w:rsid w:val="005D0C5A"/>
    <w:rsid w:val="006646F8"/>
    <w:rsid w:val="00711061"/>
    <w:rsid w:val="007A63D3"/>
    <w:rsid w:val="007C40DA"/>
    <w:rsid w:val="0080382C"/>
    <w:rsid w:val="0084247E"/>
    <w:rsid w:val="00884106"/>
    <w:rsid w:val="008C6390"/>
    <w:rsid w:val="008C6538"/>
    <w:rsid w:val="008D1DE6"/>
    <w:rsid w:val="008D6F81"/>
    <w:rsid w:val="008D7E6E"/>
    <w:rsid w:val="00971D81"/>
    <w:rsid w:val="0099129B"/>
    <w:rsid w:val="009F22E4"/>
    <w:rsid w:val="00AA5B7B"/>
    <w:rsid w:val="00AD2DB4"/>
    <w:rsid w:val="00AF160B"/>
    <w:rsid w:val="00B74C7F"/>
    <w:rsid w:val="00BC216D"/>
    <w:rsid w:val="00BD7C70"/>
    <w:rsid w:val="00C150CD"/>
    <w:rsid w:val="00C162B8"/>
    <w:rsid w:val="00C26A6C"/>
    <w:rsid w:val="00C42D6F"/>
    <w:rsid w:val="00C531E5"/>
    <w:rsid w:val="00CA5DA7"/>
    <w:rsid w:val="00D028BD"/>
    <w:rsid w:val="00D638F9"/>
    <w:rsid w:val="00D7035E"/>
    <w:rsid w:val="00DE441C"/>
    <w:rsid w:val="00E403A6"/>
    <w:rsid w:val="00E67BD3"/>
    <w:rsid w:val="00EA6772"/>
    <w:rsid w:val="00EF3063"/>
    <w:rsid w:val="00F009FE"/>
    <w:rsid w:val="00F01044"/>
    <w:rsid w:val="00F119F2"/>
    <w:rsid w:val="00F14F0E"/>
    <w:rsid w:val="00F466A7"/>
    <w:rsid w:val="00FB751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6DC75"/>
  <w15:chartTrackingRefBased/>
  <w15:docId w15:val="{65AEA1C3-4028-4D0A-A0A9-1A31335A8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E6E"/>
    <w:pPr>
      <w:keepNext/>
      <w:keepLines/>
      <w:spacing w:before="240" w:after="0"/>
      <w:outlineLvl w:val="0"/>
    </w:pPr>
    <w:rPr>
      <w:rFonts w:ascii="Arial" w:eastAsiaTheme="majorEastAsia" w:hAnsi="Arial" w:cstheme="majorBidi"/>
      <w:b/>
      <w:i/>
      <w:sz w:val="28"/>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2D6F"/>
    <w:pPr>
      <w:ind w:left="720"/>
      <w:contextualSpacing/>
    </w:pPr>
  </w:style>
  <w:style w:type="paragraph" w:styleId="NormalWeb">
    <w:name w:val="Normal (Web)"/>
    <w:basedOn w:val="Normal"/>
    <w:uiPriority w:val="99"/>
    <w:semiHidden/>
    <w:unhideWhenUsed/>
    <w:rsid w:val="001B1B6F"/>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Hyperlink">
    <w:name w:val="Hyperlink"/>
    <w:basedOn w:val="DefaultParagraphFont"/>
    <w:uiPriority w:val="99"/>
    <w:unhideWhenUsed/>
    <w:rsid w:val="001B1B6F"/>
    <w:rPr>
      <w:color w:val="0563C1" w:themeColor="hyperlink"/>
      <w:u w:val="single"/>
    </w:rPr>
  </w:style>
  <w:style w:type="character" w:styleId="UnresolvedMention">
    <w:name w:val="Unresolved Mention"/>
    <w:basedOn w:val="DefaultParagraphFont"/>
    <w:uiPriority w:val="99"/>
    <w:semiHidden/>
    <w:unhideWhenUsed/>
    <w:rsid w:val="001B1B6F"/>
    <w:rPr>
      <w:color w:val="605E5C"/>
      <w:shd w:val="clear" w:color="auto" w:fill="E1DFDD"/>
    </w:rPr>
  </w:style>
  <w:style w:type="character" w:customStyle="1" w:styleId="Heading1Char">
    <w:name w:val="Heading 1 Char"/>
    <w:basedOn w:val="DefaultParagraphFont"/>
    <w:link w:val="Heading1"/>
    <w:uiPriority w:val="9"/>
    <w:rsid w:val="008D7E6E"/>
    <w:rPr>
      <w:rFonts w:ascii="Arial" w:eastAsiaTheme="majorEastAsia" w:hAnsi="Arial" w:cstheme="majorBidi"/>
      <w:b/>
      <w:i/>
      <w:sz w:val="28"/>
      <w:szCs w:val="32"/>
      <w:u w:val="single"/>
    </w:rPr>
  </w:style>
  <w:style w:type="paragraph" w:styleId="TOCHeading">
    <w:name w:val="TOC Heading"/>
    <w:basedOn w:val="Heading1"/>
    <w:next w:val="Normal"/>
    <w:uiPriority w:val="39"/>
    <w:unhideWhenUsed/>
    <w:qFormat/>
    <w:rsid w:val="008D7E6E"/>
    <w:pPr>
      <w:outlineLvl w:val="9"/>
    </w:pPr>
    <w:rPr>
      <w:rFonts w:asciiTheme="majorHAnsi" w:hAnsiTheme="majorHAnsi"/>
      <w:b w:val="0"/>
      <w:i w:val="0"/>
      <w:color w:val="2F5496" w:themeColor="accent1" w:themeShade="BF"/>
      <w:sz w:val="32"/>
      <w:u w:val="none"/>
      <w:lang w:eastAsia="ro-RO"/>
    </w:rPr>
  </w:style>
  <w:style w:type="paragraph" w:styleId="TOC1">
    <w:name w:val="toc 1"/>
    <w:basedOn w:val="Normal"/>
    <w:next w:val="Normal"/>
    <w:autoRedefine/>
    <w:uiPriority w:val="39"/>
    <w:unhideWhenUsed/>
    <w:rsid w:val="008D7E6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570905">
      <w:bodyDiv w:val="1"/>
      <w:marLeft w:val="0"/>
      <w:marRight w:val="0"/>
      <w:marTop w:val="0"/>
      <w:marBottom w:val="0"/>
      <w:divBdr>
        <w:top w:val="none" w:sz="0" w:space="0" w:color="auto"/>
        <w:left w:val="none" w:sz="0" w:space="0" w:color="auto"/>
        <w:bottom w:val="none" w:sz="0" w:space="0" w:color="auto"/>
        <w:right w:val="none" w:sz="0" w:space="0" w:color="auto"/>
      </w:divBdr>
    </w:div>
    <w:div w:id="244654633">
      <w:bodyDiv w:val="1"/>
      <w:marLeft w:val="0"/>
      <w:marRight w:val="0"/>
      <w:marTop w:val="0"/>
      <w:marBottom w:val="0"/>
      <w:divBdr>
        <w:top w:val="none" w:sz="0" w:space="0" w:color="auto"/>
        <w:left w:val="none" w:sz="0" w:space="0" w:color="auto"/>
        <w:bottom w:val="none" w:sz="0" w:space="0" w:color="auto"/>
        <w:right w:val="none" w:sz="0" w:space="0" w:color="auto"/>
      </w:divBdr>
    </w:div>
    <w:div w:id="390156513">
      <w:bodyDiv w:val="1"/>
      <w:marLeft w:val="0"/>
      <w:marRight w:val="0"/>
      <w:marTop w:val="0"/>
      <w:marBottom w:val="0"/>
      <w:divBdr>
        <w:top w:val="none" w:sz="0" w:space="0" w:color="auto"/>
        <w:left w:val="none" w:sz="0" w:space="0" w:color="auto"/>
        <w:bottom w:val="none" w:sz="0" w:space="0" w:color="auto"/>
        <w:right w:val="none" w:sz="0" w:space="0" w:color="auto"/>
      </w:divBdr>
    </w:div>
    <w:div w:id="697387282">
      <w:bodyDiv w:val="1"/>
      <w:marLeft w:val="0"/>
      <w:marRight w:val="0"/>
      <w:marTop w:val="0"/>
      <w:marBottom w:val="0"/>
      <w:divBdr>
        <w:top w:val="none" w:sz="0" w:space="0" w:color="auto"/>
        <w:left w:val="none" w:sz="0" w:space="0" w:color="auto"/>
        <w:bottom w:val="none" w:sz="0" w:space="0" w:color="auto"/>
        <w:right w:val="none" w:sz="0" w:space="0" w:color="auto"/>
      </w:divBdr>
    </w:div>
    <w:div w:id="769786917">
      <w:bodyDiv w:val="1"/>
      <w:marLeft w:val="0"/>
      <w:marRight w:val="0"/>
      <w:marTop w:val="0"/>
      <w:marBottom w:val="0"/>
      <w:divBdr>
        <w:top w:val="none" w:sz="0" w:space="0" w:color="auto"/>
        <w:left w:val="none" w:sz="0" w:space="0" w:color="auto"/>
        <w:bottom w:val="none" w:sz="0" w:space="0" w:color="auto"/>
        <w:right w:val="none" w:sz="0" w:space="0" w:color="auto"/>
      </w:divBdr>
    </w:div>
    <w:div w:id="2104757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renchduncan.co.uk/blogs-news/the-impact-of-brexit-on-the-hospitality-industry/"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5BD33-908D-4A7A-A290-9199B7CA7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2321</Words>
  <Characters>13234</Characters>
  <Application>Microsoft Office Word</Application>
  <DocSecurity>0</DocSecurity>
  <Lines>110</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Andreea Cretu</cp:lastModifiedBy>
  <cp:revision>9</cp:revision>
  <dcterms:created xsi:type="dcterms:W3CDTF">2022-11-29T10:15:00Z</dcterms:created>
  <dcterms:modified xsi:type="dcterms:W3CDTF">2022-11-29T10:19:00Z</dcterms:modified>
</cp:coreProperties>
</file>