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EEE1A0" w14:textId="6D7F1B79" w:rsidR="003E6DA8" w:rsidRDefault="00AD1D52" w:rsidP="003E6DA8">
      <w:pPr>
        <w:jc w:val="center"/>
        <w:rPr>
          <w:rFonts w:cstheme="minorHAnsi"/>
          <w:color w:val="373A3C"/>
          <w:sz w:val="24"/>
          <w:szCs w:val="24"/>
          <w:u w:val="single"/>
          <w:shd w:val="clear" w:color="auto" w:fill="FFFFFF"/>
        </w:rPr>
      </w:pPr>
      <w:bookmarkStart w:id="0" w:name="_GoBack"/>
      <w:bookmarkEnd w:id="0"/>
      <w:r w:rsidRPr="00AD1D52">
        <w:rPr>
          <w:rFonts w:cstheme="minorHAnsi"/>
          <w:color w:val="373A3C"/>
          <w:sz w:val="24"/>
          <w:szCs w:val="24"/>
          <w:u w:val="single"/>
          <w:shd w:val="clear" w:color="auto" w:fill="FFFFFF"/>
        </w:rPr>
        <w:t>Is an individual’s autonomy the overriding consideration in assessing the moral status of suicide</w:t>
      </w:r>
      <w:r w:rsidR="00F35F6E">
        <w:rPr>
          <w:rFonts w:cstheme="minorHAnsi"/>
          <w:color w:val="373A3C"/>
          <w:sz w:val="24"/>
          <w:szCs w:val="24"/>
          <w:u w:val="single"/>
          <w:shd w:val="clear" w:color="auto" w:fill="FFFFFF"/>
        </w:rPr>
        <w:t>?</w:t>
      </w:r>
      <w:r w:rsidR="003E6DA8">
        <w:rPr>
          <w:rFonts w:cstheme="minorHAnsi"/>
          <w:color w:val="373A3C"/>
          <w:sz w:val="24"/>
          <w:szCs w:val="24"/>
          <w:u w:val="single"/>
          <w:shd w:val="clear" w:color="auto" w:fill="FFFFFF"/>
        </w:rPr>
        <w:br/>
      </w:r>
    </w:p>
    <w:p w14:paraId="3076FC0F" w14:textId="77777777" w:rsidR="00A234B0" w:rsidRDefault="00A234B0" w:rsidP="00AD1D52">
      <w:pPr>
        <w:rPr>
          <w:rFonts w:cstheme="minorHAnsi"/>
          <w:u w:val="single"/>
        </w:rPr>
      </w:pPr>
    </w:p>
    <w:p w14:paraId="5999265B" w14:textId="07217C85" w:rsidR="00A234B0" w:rsidRDefault="00A234B0" w:rsidP="00AD1D52">
      <w:pPr>
        <w:rPr>
          <w:rFonts w:cstheme="minorHAnsi"/>
        </w:rPr>
      </w:pPr>
      <w:r>
        <w:rPr>
          <w:rFonts w:cstheme="minorHAnsi"/>
        </w:rPr>
        <w:t xml:space="preserve">The way in which suicide is defined morally has long been debated by philosophers for </w:t>
      </w:r>
      <w:r w:rsidR="00D80063">
        <w:rPr>
          <w:rFonts w:cstheme="minorHAnsi"/>
        </w:rPr>
        <w:t>centuries</w:t>
      </w:r>
      <w:r w:rsidR="008818DA">
        <w:rPr>
          <w:rFonts w:cstheme="minorHAnsi"/>
        </w:rPr>
        <w:t xml:space="preserve"> as well as anthropologists, psychologists</w:t>
      </w:r>
      <w:r w:rsidR="00D80063">
        <w:rPr>
          <w:rFonts w:cstheme="minorHAnsi"/>
        </w:rPr>
        <w:t xml:space="preserve"> and </w:t>
      </w:r>
      <w:r w:rsidR="008818DA">
        <w:rPr>
          <w:rFonts w:cstheme="minorHAnsi"/>
        </w:rPr>
        <w:t>psychiatrists alike, all lending unique</w:t>
      </w:r>
      <w:r w:rsidR="00C8589D">
        <w:rPr>
          <w:rFonts w:cstheme="minorHAnsi"/>
        </w:rPr>
        <w:t>,</w:t>
      </w:r>
      <w:r w:rsidR="008818DA">
        <w:rPr>
          <w:rFonts w:cstheme="minorHAnsi"/>
        </w:rPr>
        <w:t xml:space="preserve"> integral insight </w:t>
      </w:r>
      <w:r w:rsidR="007E62B6">
        <w:rPr>
          <w:rFonts w:cstheme="minorHAnsi"/>
        </w:rPr>
        <w:t>into</w:t>
      </w:r>
      <w:r w:rsidR="008818DA">
        <w:rPr>
          <w:rFonts w:cstheme="minorHAnsi"/>
        </w:rPr>
        <w:t xml:space="preserve"> the topic</w:t>
      </w:r>
      <w:r>
        <w:rPr>
          <w:rFonts w:cstheme="minorHAnsi"/>
        </w:rPr>
        <w:t xml:space="preserve">. </w:t>
      </w:r>
      <w:r w:rsidR="00872C1D">
        <w:rPr>
          <w:rFonts w:cstheme="minorHAnsi"/>
        </w:rPr>
        <w:t xml:space="preserve">It is never an uncontroversial </w:t>
      </w:r>
      <w:r w:rsidR="00FC42B6">
        <w:rPr>
          <w:rFonts w:cstheme="minorHAnsi"/>
        </w:rPr>
        <w:t>subject</w:t>
      </w:r>
      <w:r w:rsidR="00872C1D">
        <w:rPr>
          <w:rFonts w:cstheme="minorHAnsi"/>
        </w:rPr>
        <w:t xml:space="preserve"> and is often met with discomfort and unease. The question of whether any person can commit rational suicide </w:t>
      </w:r>
      <w:r w:rsidR="008818DA">
        <w:rPr>
          <w:rFonts w:cstheme="minorHAnsi"/>
        </w:rPr>
        <w:t xml:space="preserve">has been investigated in recent years, compared to a few decades or so ago when suicide was criminalised, and still is in some parts of the world. </w:t>
      </w:r>
    </w:p>
    <w:p w14:paraId="28A029F3" w14:textId="65FE3FA6" w:rsidR="004B670D" w:rsidRDefault="004B670D" w:rsidP="00AD1D52">
      <w:pPr>
        <w:rPr>
          <w:rFonts w:cstheme="minorHAnsi"/>
        </w:rPr>
      </w:pPr>
      <w:r>
        <w:rPr>
          <w:rFonts w:cstheme="minorHAnsi"/>
        </w:rPr>
        <w:t>The concept of autonomy and a person</w:t>
      </w:r>
      <w:r w:rsidR="00F87992">
        <w:rPr>
          <w:rFonts w:cstheme="minorHAnsi"/>
        </w:rPr>
        <w:t>’</w:t>
      </w:r>
      <w:r>
        <w:rPr>
          <w:rFonts w:cstheme="minorHAnsi"/>
        </w:rPr>
        <w:t xml:space="preserve">s right to autonomy can differ and it is such that makes it a difficult argument in defining the moral acceptability of the act, and to who. Suicide </w:t>
      </w:r>
      <w:r w:rsidR="00D1107A">
        <w:rPr>
          <w:rFonts w:cstheme="minorHAnsi"/>
        </w:rPr>
        <w:t xml:space="preserve">is both a subjective experience in that it is personal, but also objective </w:t>
      </w:r>
      <w:r w:rsidR="00E92085">
        <w:rPr>
          <w:rFonts w:cstheme="minorHAnsi"/>
        </w:rPr>
        <w:t>because</w:t>
      </w:r>
      <w:r w:rsidR="00D1107A">
        <w:rPr>
          <w:rFonts w:cstheme="minorHAnsi"/>
        </w:rPr>
        <w:t xml:space="preserve"> there is collateral within the society after the incident.</w:t>
      </w:r>
    </w:p>
    <w:p w14:paraId="63616618" w14:textId="02FD3AA4" w:rsidR="00A234B0" w:rsidRPr="00FE396C" w:rsidRDefault="007A10B7" w:rsidP="00AD1D52">
      <w:pPr>
        <w:rPr>
          <w:rFonts w:cstheme="minorHAnsi"/>
        </w:rPr>
      </w:pPr>
      <w:r>
        <w:rPr>
          <w:rFonts w:cstheme="minorHAnsi"/>
        </w:rPr>
        <w:t xml:space="preserve">With the </w:t>
      </w:r>
      <w:r w:rsidR="005B4FAD">
        <w:rPr>
          <w:rFonts w:cstheme="minorHAnsi"/>
        </w:rPr>
        <w:t>influence</w:t>
      </w:r>
      <w:r w:rsidR="00F87992">
        <w:rPr>
          <w:rFonts w:cstheme="minorHAnsi"/>
        </w:rPr>
        <w:t xml:space="preserve"> of religion and that life has sanctity</w:t>
      </w:r>
      <w:r>
        <w:rPr>
          <w:rFonts w:cstheme="minorHAnsi"/>
        </w:rPr>
        <w:t xml:space="preserve">, even those of secular atheistic belief, may argue the act of suicide is wrong. </w:t>
      </w:r>
      <w:r w:rsidR="008C37EE">
        <w:rPr>
          <w:rFonts w:cstheme="minorHAnsi"/>
        </w:rPr>
        <w:t xml:space="preserve">A history and much philosophy of the value of a human life, has been deeply entrenched in a religious context, shaping the moral status and value to match its policy. The same can be argued of a utilitarian view. The value of life is seen as belonging to other. </w:t>
      </w:r>
      <w:r w:rsidR="005B4FAD">
        <w:rPr>
          <w:rFonts w:cstheme="minorHAnsi"/>
        </w:rPr>
        <w:t xml:space="preserve">Yet we think it is fair to argue that we intervene with a person attempting to commit suicide, for their own sake. Such an argument makes sense from a sentimental view. </w:t>
      </w:r>
      <w:r w:rsidR="008818DA">
        <w:rPr>
          <w:rFonts w:cstheme="minorHAnsi"/>
        </w:rPr>
        <w:t>What features or parameters are we expecting to be fulfilled when assessing suicide against a moral status? Arguments from libertarians, relativists, religious, and secular will be investigated.</w:t>
      </w:r>
      <w:r w:rsidR="005C5064">
        <w:rPr>
          <w:rFonts w:cstheme="minorHAnsi"/>
        </w:rPr>
        <w:t xml:space="preserve"> </w:t>
      </w:r>
    </w:p>
    <w:p w14:paraId="2B214C16" w14:textId="77777777" w:rsidR="00635DDF" w:rsidRDefault="00635DDF" w:rsidP="00AD1D52">
      <w:pPr>
        <w:rPr>
          <w:rFonts w:cstheme="minorHAnsi"/>
        </w:rPr>
      </w:pPr>
    </w:p>
    <w:p w14:paraId="6B0E699D" w14:textId="77777777" w:rsidR="00872C1D" w:rsidRDefault="00872C1D" w:rsidP="00AD1D52">
      <w:pPr>
        <w:rPr>
          <w:rFonts w:cstheme="minorHAnsi"/>
          <w:u w:val="single"/>
        </w:rPr>
      </w:pPr>
    </w:p>
    <w:p w14:paraId="00962BD6" w14:textId="77777777" w:rsidR="00F35F6E" w:rsidRDefault="00F35F6E" w:rsidP="00872C1D">
      <w:pPr>
        <w:rPr>
          <w:rFonts w:cstheme="minorHAnsi"/>
          <w:u w:val="single"/>
        </w:rPr>
      </w:pPr>
    </w:p>
    <w:p w14:paraId="1CC082DA" w14:textId="54F971F8" w:rsidR="00872C1D" w:rsidRDefault="00872C1D" w:rsidP="00872C1D">
      <w:pPr>
        <w:rPr>
          <w:rFonts w:cstheme="minorHAnsi"/>
        </w:rPr>
      </w:pPr>
      <w:r>
        <w:rPr>
          <w:rFonts w:cstheme="minorHAnsi"/>
        </w:rPr>
        <w:t>Suicide has been discussed different ways leading to other terms related to it: as the act of self-killing, as the act of killing oneself with assistance (euthanasia).</w:t>
      </w:r>
      <w:r w:rsidR="00F06CBD">
        <w:rPr>
          <w:rFonts w:cstheme="minorHAnsi"/>
        </w:rPr>
        <w:t xml:space="preserve"> Prima facie it is considered as a side-effect or product due to mental illness. However</w:t>
      </w:r>
      <w:r w:rsidR="00967D96">
        <w:rPr>
          <w:rFonts w:cstheme="minorHAnsi"/>
        </w:rPr>
        <w:t>,</w:t>
      </w:r>
      <w:r w:rsidR="00DD5A98">
        <w:rPr>
          <w:rFonts w:cstheme="minorHAnsi"/>
        </w:rPr>
        <w:t xml:space="preserve"> there has been studies indicating nearly a third of people who have committed suicide (within Scotland</w:t>
      </w:r>
      <w:r w:rsidR="00FA2EAD">
        <w:rPr>
          <w:rFonts w:cstheme="minorHAnsi"/>
        </w:rPr>
        <w:t>), did not have any signs of mental disorder or illness (appearing to be clinically well).</w:t>
      </w:r>
      <w:r w:rsidR="00FA2EAD">
        <w:rPr>
          <w:rStyle w:val="FootnoteReference"/>
          <w:rFonts w:cstheme="minorHAnsi"/>
        </w:rPr>
        <w:footnoteReference w:id="1"/>
      </w:r>
      <w:r w:rsidR="00E667C6">
        <w:rPr>
          <w:rFonts w:cstheme="minorHAnsi"/>
        </w:rPr>
        <w:t xml:space="preserve"> </w:t>
      </w:r>
    </w:p>
    <w:p w14:paraId="63D4D334" w14:textId="1486D2AB" w:rsidR="00F57A51" w:rsidRDefault="00F57A51" w:rsidP="00872C1D">
      <w:pPr>
        <w:rPr>
          <w:rFonts w:cstheme="minorHAnsi"/>
        </w:rPr>
      </w:pPr>
      <w:r>
        <w:rPr>
          <w:rFonts w:cstheme="minorHAnsi"/>
        </w:rPr>
        <w:t xml:space="preserve">It must be emphasised what it is that is not being meant when defining suicide. It is not be a death as a result of reckless behaviour, for example extreme risk taking like balancing on high building roofs. The lack of intention means it is not suicide. The suicide that is being discussed is not one lacking the belief and intention of only actual death. Suicide can be committed as the means to alleviate </w:t>
      </w:r>
      <w:proofErr w:type="gramStart"/>
      <w:r>
        <w:rPr>
          <w:rFonts w:cstheme="minorHAnsi"/>
        </w:rPr>
        <w:t>suffering,</w:t>
      </w:r>
      <w:proofErr w:type="gramEnd"/>
      <w:r>
        <w:rPr>
          <w:rFonts w:cstheme="minorHAnsi"/>
        </w:rPr>
        <w:t xml:space="preserve"> it is the suffering that the person wishes to end and suicide is used to do so. In this case, the person does not really want to die, they want their suffering to end. </w:t>
      </w:r>
    </w:p>
    <w:p w14:paraId="524784DA" w14:textId="23CFA1F9" w:rsidR="00872C1D" w:rsidRDefault="00254FEE" w:rsidP="00F86F91">
      <w:pPr>
        <w:rPr>
          <w:rFonts w:cstheme="minorHAnsi"/>
        </w:rPr>
      </w:pPr>
      <w:r>
        <w:rPr>
          <w:rFonts w:cstheme="minorHAnsi"/>
        </w:rPr>
        <w:t xml:space="preserve">Suicide is defined </w:t>
      </w:r>
      <w:r w:rsidR="00F06CBD">
        <w:rPr>
          <w:rFonts w:cstheme="minorHAnsi"/>
        </w:rPr>
        <w:t>as the act of self-killing and this makes it distinct from murder. The act of self-killing must be intended and distinct from being an accident, but suicide can be by proxy</w:t>
      </w:r>
      <w:r w:rsidR="008374D9">
        <w:rPr>
          <w:rFonts w:cstheme="minorHAnsi"/>
        </w:rPr>
        <w:t xml:space="preserve">, for example, the proxy </w:t>
      </w:r>
      <w:r w:rsidR="00632A93">
        <w:rPr>
          <w:rFonts w:cstheme="minorHAnsi"/>
        </w:rPr>
        <w:t>could be by cop, so provoking an officer to shoot you</w:t>
      </w:r>
      <w:r w:rsidR="00D1243F">
        <w:rPr>
          <w:rFonts w:cstheme="minorHAnsi"/>
        </w:rPr>
        <w:t xml:space="preserve">. </w:t>
      </w:r>
      <w:r w:rsidR="00067A11">
        <w:rPr>
          <w:rFonts w:cstheme="minorHAnsi"/>
        </w:rPr>
        <w:t xml:space="preserve">The intention regarding </w:t>
      </w:r>
      <w:r w:rsidR="00067A11">
        <w:rPr>
          <w:rFonts w:cstheme="minorHAnsi"/>
        </w:rPr>
        <w:lastRenderedPageBreak/>
        <w:t>suicide</w:t>
      </w:r>
      <w:r w:rsidR="00157F73">
        <w:rPr>
          <w:rFonts w:cstheme="minorHAnsi"/>
        </w:rPr>
        <w:t xml:space="preserve"> </w:t>
      </w:r>
      <w:r w:rsidR="00384D35">
        <w:rPr>
          <w:rFonts w:cstheme="minorHAnsi"/>
        </w:rPr>
        <w:t>is the main factor</w:t>
      </w:r>
      <w:r w:rsidR="005A4001">
        <w:rPr>
          <w:rFonts w:cstheme="minorHAnsi"/>
        </w:rPr>
        <w:t xml:space="preserve"> </w:t>
      </w:r>
      <w:r w:rsidR="00384D35">
        <w:rPr>
          <w:rFonts w:cstheme="minorHAnsi"/>
        </w:rPr>
        <w:t xml:space="preserve">when considering what warrants a case to be </w:t>
      </w:r>
      <w:r w:rsidR="005477CC">
        <w:rPr>
          <w:rFonts w:cstheme="minorHAnsi"/>
        </w:rPr>
        <w:t>established as so. But figuring out if a person’s real intention is of suicide</w:t>
      </w:r>
      <w:r w:rsidR="006917A2">
        <w:rPr>
          <w:rFonts w:cstheme="minorHAnsi"/>
        </w:rPr>
        <w:t>, becomes the main</w:t>
      </w:r>
      <w:r w:rsidR="000A10B1">
        <w:rPr>
          <w:rFonts w:cstheme="minorHAnsi"/>
        </w:rPr>
        <w:t xml:space="preserve"> </w:t>
      </w:r>
      <w:r w:rsidR="006E5A4C">
        <w:rPr>
          <w:rFonts w:cstheme="minorHAnsi"/>
        </w:rPr>
        <w:t xml:space="preserve">concern. </w:t>
      </w:r>
      <w:r w:rsidR="008039BE">
        <w:rPr>
          <w:rFonts w:cstheme="minorHAnsi"/>
        </w:rPr>
        <w:t xml:space="preserve"> </w:t>
      </w:r>
      <w:r w:rsidR="003F4CAF">
        <w:rPr>
          <w:rFonts w:cstheme="minorHAnsi"/>
        </w:rPr>
        <w:br/>
      </w:r>
      <w:r w:rsidR="00771354">
        <w:rPr>
          <w:rFonts w:cstheme="minorHAnsi"/>
        </w:rPr>
        <w:t xml:space="preserve">The view that suicide is an act which one commits, may hinder the attitudes toward it. Is it not fair to look at the argument of suicide as something which </w:t>
      </w:r>
      <w:r w:rsidR="00771354">
        <w:rPr>
          <w:rFonts w:cstheme="minorHAnsi"/>
          <w:i/>
          <w:iCs/>
        </w:rPr>
        <w:t>happens</w:t>
      </w:r>
      <w:r w:rsidR="00771354">
        <w:rPr>
          <w:rFonts w:cstheme="minorHAnsi"/>
        </w:rPr>
        <w:t xml:space="preserve"> to </w:t>
      </w:r>
      <w:proofErr w:type="gramStart"/>
      <w:r w:rsidR="00771354">
        <w:rPr>
          <w:rFonts w:cstheme="minorHAnsi"/>
        </w:rPr>
        <w:t>someone.</w:t>
      </w:r>
      <w:proofErr w:type="gramEnd"/>
      <w:r w:rsidR="00771354">
        <w:rPr>
          <w:rFonts w:cstheme="minorHAnsi"/>
        </w:rPr>
        <w:t xml:space="preserve"> Consider it a side effect of certain mental illnesses. Consider it simply to be an affect rather than act? But there again, is there truly anything immoral with wiling self-death and wanting it as so and committing the act to oneself? Can it be morally permissible?</w:t>
      </w:r>
    </w:p>
    <w:p w14:paraId="6F85923D" w14:textId="0E99658D" w:rsidR="00A954E2" w:rsidRPr="00771354" w:rsidRDefault="002E310A" w:rsidP="00F86F91">
      <w:pPr>
        <w:rPr>
          <w:rFonts w:cstheme="minorHAnsi"/>
        </w:rPr>
      </w:pPr>
      <w:r>
        <w:rPr>
          <w:rFonts w:cstheme="minorHAnsi"/>
        </w:rPr>
        <w:t xml:space="preserve">Why do the actions of suicide matter though? </w:t>
      </w:r>
      <w:r w:rsidR="00E42720">
        <w:rPr>
          <w:rFonts w:cstheme="minorHAnsi"/>
        </w:rPr>
        <w:t xml:space="preserve">They matter because </w:t>
      </w:r>
      <w:r w:rsidR="00056933">
        <w:rPr>
          <w:rFonts w:cstheme="minorHAnsi"/>
        </w:rPr>
        <w:t xml:space="preserve">of a </w:t>
      </w:r>
      <w:r w:rsidR="00CD656A">
        <w:rPr>
          <w:rFonts w:cstheme="minorHAnsi"/>
        </w:rPr>
        <w:t>person’s</w:t>
      </w:r>
      <w:r w:rsidR="00056933">
        <w:rPr>
          <w:rFonts w:cstheme="minorHAnsi"/>
        </w:rPr>
        <w:t xml:space="preserve"> autonomy. </w:t>
      </w:r>
      <w:r w:rsidR="00A61685">
        <w:rPr>
          <w:rFonts w:cstheme="minorHAnsi"/>
        </w:rPr>
        <w:t xml:space="preserve">Is mans autonomy </w:t>
      </w:r>
      <w:r w:rsidR="0091232E">
        <w:rPr>
          <w:rFonts w:cstheme="minorHAnsi"/>
        </w:rPr>
        <w:t>an important</w:t>
      </w:r>
      <w:r w:rsidR="00CD656A">
        <w:rPr>
          <w:rFonts w:cstheme="minorHAnsi"/>
        </w:rPr>
        <w:t xml:space="preserve"> </w:t>
      </w:r>
      <w:r w:rsidR="00AE5E3E">
        <w:rPr>
          <w:rFonts w:cstheme="minorHAnsi"/>
        </w:rPr>
        <w:t xml:space="preserve">enough </w:t>
      </w:r>
      <w:r w:rsidR="00ED2475">
        <w:rPr>
          <w:rFonts w:cstheme="minorHAnsi"/>
        </w:rPr>
        <w:t>point, to overrule th</w:t>
      </w:r>
      <w:r w:rsidR="00215535">
        <w:rPr>
          <w:rFonts w:cstheme="minorHAnsi"/>
        </w:rPr>
        <w:t>e moral status</w:t>
      </w:r>
      <w:r w:rsidR="00F750C0">
        <w:rPr>
          <w:rFonts w:cstheme="minorHAnsi"/>
        </w:rPr>
        <w:t xml:space="preserve"> </w:t>
      </w:r>
      <w:r w:rsidR="00FE6DE5">
        <w:rPr>
          <w:rFonts w:cstheme="minorHAnsi"/>
        </w:rPr>
        <w:t>of suicide?</w:t>
      </w:r>
      <w:r w:rsidR="00F74EA7">
        <w:rPr>
          <w:rFonts w:cstheme="minorHAnsi"/>
        </w:rPr>
        <w:t xml:space="preserve"> </w:t>
      </w:r>
      <w:r w:rsidR="001155D9">
        <w:rPr>
          <w:rFonts w:cstheme="minorHAnsi"/>
        </w:rPr>
        <w:t>Autonomy can be defined as meaning to self-govern or rules one</w:t>
      </w:r>
      <w:r w:rsidR="00EA234F">
        <w:rPr>
          <w:rFonts w:cstheme="minorHAnsi"/>
        </w:rPr>
        <w:t>self.</w:t>
      </w:r>
      <w:r w:rsidR="00134233">
        <w:rPr>
          <w:rFonts w:cstheme="minorHAnsi"/>
        </w:rPr>
        <w:t xml:space="preserve"> </w:t>
      </w:r>
      <w:r w:rsidR="005471FD">
        <w:rPr>
          <w:rFonts w:cstheme="minorHAnsi"/>
        </w:rPr>
        <w:t xml:space="preserve">A person’s autonomy could </w:t>
      </w:r>
      <w:proofErr w:type="gramStart"/>
      <w:r w:rsidR="005471FD">
        <w:rPr>
          <w:rFonts w:cstheme="minorHAnsi"/>
        </w:rPr>
        <w:t>be considered to be</w:t>
      </w:r>
      <w:proofErr w:type="gramEnd"/>
      <w:r w:rsidR="005471FD">
        <w:rPr>
          <w:rFonts w:cstheme="minorHAnsi"/>
        </w:rPr>
        <w:t xml:space="preserve"> </w:t>
      </w:r>
      <w:r w:rsidR="00443677">
        <w:rPr>
          <w:rFonts w:cstheme="minorHAnsi"/>
        </w:rPr>
        <w:t xml:space="preserve">compromised if their </w:t>
      </w:r>
      <w:r w:rsidR="001967DD">
        <w:rPr>
          <w:rFonts w:cstheme="minorHAnsi"/>
        </w:rPr>
        <w:t>rationality is affected, and so they</w:t>
      </w:r>
      <w:r w:rsidR="008B60E0">
        <w:rPr>
          <w:rFonts w:cstheme="minorHAnsi"/>
        </w:rPr>
        <w:t xml:space="preserve"> </w:t>
      </w:r>
      <w:r w:rsidR="00A707EC">
        <w:rPr>
          <w:rFonts w:cstheme="minorHAnsi"/>
        </w:rPr>
        <w:t xml:space="preserve">are at risk of losing their agency. </w:t>
      </w:r>
      <w:r w:rsidR="00916724">
        <w:rPr>
          <w:rFonts w:cstheme="minorHAnsi"/>
        </w:rPr>
        <w:t xml:space="preserve">Autonomy </w:t>
      </w:r>
      <w:proofErr w:type="gramStart"/>
      <w:r w:rsidR="00916724">
        <w:rPr>
          <w:rFonts w:cstheme="minorHAnsi"/>
        </w:rPr>
        <w:t>is considered to be</w:t>
      </w:r>
      <w:proofErr w:type="gramEnd"/>
      <w:r w:rsidR="00916724">
        <w:rPr>
          <w:rFonts w:cstheme="minorHAnsi"/>
        </w:rPr>
        <w:t xml:space="preserve"> right in it very bare form. </w:t>
      </w:r>
      <w:r w:rsidR="00794D2A">
        <w:rPr>
          <w:rFonts w:cstheme="minorHAnsi"/>
        </w:rPr>
        <w:t>The right to die, if one should wish to do so</w:t>
      </w:r>
      <w:r w:rsidR="00A92031">
        <w:rPr>
          <w:rFonts w:cstheme="minorHAnsi"/>
        </w:rPr>
        <w:t>.</w:t>
      </w:r>
      <w:r w:rsidR="008747DE">
        <w:rPr>
          <w:rFonts w:cstheme="minorHAnsi"/>
        </w:rPr>
        <w:t xml:space="preserve"> But how exactly are we looking at how autonomy is defined? </w:t>
      </w:r>
      <w:r w:rsidR="00636B39">
        <w:rPr>
          <w:rFonts w:cstheme="minorHAnsi"/>
        </w:rPr>
        <w:t>A person’s environment</w:t>
      </w:r>
      <w:r w:rsidR="00083BAB">
        <w:rPr>
          <w:rFonts w:cstheme="minorHAnsi"/>
        </w:rPr>
        <w:t>, upbringing and countless other factors, affects a person</w:t>
      </w:r>
      <w:r w:rsidR="00000EAF">
        <w:rPr>
          <w:rFonts w:cstheme="minorHAnsi"/>
        </w:rPr>
        <w:t>’</w:t>
      </w:r>
      <w:r w:rsidR="00083BAB">
        <w:rPr>
          <w:rFonts w:cstheme="minorHAnsi"/>
        </w:rPr>
        <w:t>s judgement, and so a determinist would argue there is no real free will and therefore no real autonomy.</w:t>
      </w:r>
      <w:r w:rsidR="00230A34">
        <w:rPr>
          <w:rFonts w:cstheme="minorHAnsi"/>
        </w:rPr>
        <w:t xml:space="preserve"> </w:t>
      </w:r>
    </w:p>
    <w:p w14:paraId="2A969C48" w14:textId="77777777" w:rsidR="00A234B0" w:rsidRDefault="00A234B0" w:rsidP="00AD1D52">
      <w:pPr>
        <w:rPr>
          <w:rFonts w:cstheme="minorHAnsi"/>
          <w:u w:val="single"/>
        </w:rPr>
      </w:pPr>
    </w:p>
    <w:p w14:paraId="7A30F3F3" w14:textId="5B17D457" w:rsidR="00635DDF" w:rsidRDefault="0007426C" w:rsidP="00F86F91">
      <w:pPr>
        <w:rPr>
          <w:rFonts w:cstheme="minorHAnsi"/>
        </w:rPr>
      </w:pPr>
      <w:r>
        <w:rPr>
          <w:rFonts w:cstheme="minorHAnsi"/>
        </w:rPr>
        <w:t>Firstly, the argument regarding whether how it is that a person</w:t>
      </w:r>
      <w:r w:rsidR="00314244">
        <w:rPr>
          <w:rFonts w:cstheme="minorHAnsi"/>
        </w:rPr>
        <w:t>’</w:t>
      </w:r>
      <w:r>
        <w:rPr>
          <w:rFonts w:cstheme="minorHAnsi"/>
        </w:rPr>
        <w:t>s autonomy is not considered when discussing suicide and the moral status of this, will be highlighted.</w:t>
      </w:r>
    </w:p>
    <w:p w14:paraId="7C211435" w14:textId="49E1DFC5" w:rsidR="007C479A" w:rsidRDefault="0007426C" w:rsidP="00F86F91">
      <w:pPr>
        <w:rPr>
          <w:rFonts w:cstheme="minorHAnsi"/>
        </w:rPr>
      </w:pPr>
      <w:r>
        <w:rPr>
          <w:rFonts w:cstheme="minorHAnsi"/>
        </w:rPr>
        <w:t>Philosopher Thomas Aquinas (1225-1274) states that suicide is wrong fo</w:t>
      </w:r>
      <w:r w:rsidR="00314244">
        <w:rPr>
          <w:rFonts w:cstheme="minorHAnsi"/>
        </w:rPr>
        <w:t>r</w:t>
      </w:r>
      <w:r>
        <w:rPr>
          <w:rFonts w:cstheme="minorHAnsi"/>
        </w:rPr>
        <w:t xml:space="preserve"> three reasons. 1.That it is contrary to natural law. 2.It injures the community by depriving it of one of its members. And 3. That life is God’s gift and only God can </w:t>
      </w:r>
      <w:r w:rsidR="00314244">
        <w:rPr>
          <w:rFonts w:cstheme="minorHAnsi"/>
        </w:rPr>
        <w:t xml:space="preserve">pronounce life or death. </w:t>
      </w:r>
      <w:r w:rsidR="00314244">
        <w:rPr>
          <w:rFonts w:cstheme="minorHAnsi"/>
        </w:rPr>
        <w:br/>
      </w:r>
      <w:r w:rsidR="002A61CD">
        <w:rPr>
          <w:rFonts w:cstheme="minorHAnsi"/>
        </w:rPr>
        <w:t xml:space="preserve">The natural law which Aquinas talks about is an almost moral law which encompasses the whole universe. He is saying that suicide is against this and that’s why it is wrong. We are exhibited to be creatures who were made to live our lives. </w:t>
      </w:r>
      <w:r w:rsidR="00314244">
        <w:rPr>
          <w:rFonts w:cstheme="minorHAnsi"/>
        </w:rPr>
        <w:t xml:space="preserve"> </w:t>
      </w:r>
      <w:r w:rsidR="00DF3A4A">
        <w:rPr>
          <w:rFonts w:cstheme="minorHAnsi"/>
        </w:rPr>
        <w:br/>
      </w:r>
      <w:r w:rsidR="00BD6F87">
        <w:rPr>
          <w:rFonts w:cstheme="minorHAnsi"/>
        </w:rPr>
        <w:t>Aquinas permits suicide to be wrong as it deprives the community of one of its members, suggesting a person</w:t>
      </w:r>
      <w:r w:rsidR="0005512B">
        <w:rPr>
          <w:rFonts w:cstheme="minorHAnsi"/>
        </w:rPr>
        <w:t>’</w:t>
      </w:r>
      <w:r w:rsidR="00BD6F87">
        <w:rPr>
          <w:rFonts w:cstheme="minorHAnsi"/>
        </w:rPr>
        <w:t>s value is only in their contribution to a community. The community is valued for its work output. By committing suicide, you are removing a role. But in society we do allow for certain cases for people to be killed. Are we not depriving of the community in that same sense? An example is of a prisoner on death row. Aquinas’ response would be that the prisoner is no longer a member of that community when they committed their crime. Or it could be argued these prisoners must have their punishment acted out, in order for the community and society to function.</w:t>
      </w:r>
      <w:r w:rsidR="00DF3A4A">
        <w:rPr>
          <w:rFonts w:cstheme="minorHAnsi"/>
        </w:rPr>
        <w:br/>
        <w:t xml:space="preserve">Could it then not be argued that if life is a gift from God, but we can not have it annihilated by ourselves, then God considers this to be God’s. Our life is therefore not ours. If we do not have ownership of it then </w:t>
      </w:r>
      <w:proofErr w:type="gramStart"/>
      <w:r w:rsidR="00DF3A4A">
        <w:rPr>
          <w:rFonts w:cstheme="minorHAnsi"/>
        </w:rPr>
        <w:t>do</w:t>
      </w:r>
      <w:proofErr w:type="gramEnd"/>
      <w:r w:rsidR="00DF3A4A">
        <w:rPr>
          <w:rFonts w:cstheme="minorHAnsi"/>
        </w:rPr>
        <w:t xml:space="preserve"> we ever have autonomy?</w:t>
      </w:r>
      <w:r w:rsidR="00996A1D">
        <w:rPr>
          <w:rFonts w:cstheme="minorHAnsi"/>
        </w:rPr>
        <w:t xml:space="preserve"> </w:t>
      </w:r>
      <w:r w:rsidR="001461B1">
        <w:rPr>
          <w:rFonts w:cstheme="minorHAnsi"/>
        </w:rPr>
        <w:t>If life is a</w:t>
      </w:r>
      <w:r w:rsidR="004E02DF">
        <w:rPr>
          <w:rFonts w:cstheme="minorHAnsi"/>
        </w:rPr>
        <w:t xml:space="preserve"> gift</w:t>
      </w:r>
      <w:r w:rsidR="00A95A91">
        <w:rPr>
          <w:rFonts w:cstheme="minorHAnsi"/>
        </w:rPr>
        <w:t>,</w:t>
      </w:r>
      <w:r w:rsidR="00122DB1">
        <w:rPr>
          <w:rFonts w:cstheme="minorHAnsi"/>
        </w:rPr>
        <w:t xml:space="preserve"> </w:t>
      </w:r>
      <w:r w:rsidR="00150B3F">
        <w:rPr>
          <w:rFonts w:cstheme="minorHAnsi"/>
        </w:rPr>
        <w:t xml:space="preserve">then should man not be able to do as he so wishes with it. Including </w:t>
      </w:r>
      <w:r w:rsidR="007C479A">
        <w:rPr>
          <w:rFonts w:cstheme="minorHAnsi"/>
        </w:rPr>
        <w:t xml:space="preserve">ending it. </w:t>
      </w:r>
      <w:r w:rsidR="007C479A">
        <w:rPr>
          <w:rFonts w:cstheme="minorHAnsi"/>
        </w:rPr>
        <w:br/>
        <w:t xml:space="preserve">The gift argument from Aquinas is rooted in a </w:t>
      </w:r>
      <w:r w:rsidR="0076295B">
        <w:rPr>
          <w:rFonts w:cstheme="minorHAnsi"/>
        </w:rPr>
        <w:t>property ownership</w:t>
      </w:r>
      <w:r w:rsidR="006166AF">
        <w:rPr>
          <w:rFonts w:cstheme="minorHAnsi"/>
        </w:rPr>
        <w:t xml:space="preserve"> </w:t>
      </w:r>
      <w:r w:rsidR="00627633">
        <w:rPr>
          <w:rFonts w:cstheme="minorHAnsi"/>
        </w:rPr>
        <w:t xml:space="preserve">form of relationship which is shared </w:t>
      </w:r>
      <w:r w:rsidR="008A3B13">
        <w:rPr>
          <w:rFonts w:cstheme="minorHAnsi"/>
        </w:rPr>
        <w:t xml:space="preserve">between man and God. </w:t>
      </w:r>
    </w:p>
    <w:p w14:paraId="192E23C6" w14:textId="52C7058B" w:rsidR="00C1764B" w:rsidRPr="00C1764B" w:rsidRDefault="00C1764B" w:rsidP="00AD1D52">
      <w:pPr>
        <w:rPr>
          <w:rFonts w:cstheme="minorHAnsi"/>
          <w:u w:val="single"/>
        </w:rPr>
      </w:pPr>
    </w:p>
    <w:p w14:paraId="40F3B8D8" w14:textId="2F811022" w:rsidR="00995F13" w:rsidRDefault="00C1764B" w:rsidP="00AD1D52">
      <w:pPr>
        <w:rPr>
          <w:rFonts w:cstheme="minorHAnsi"/>
        </w:rPr>
      </w:pPr>
      <w:r>
        <w:rPr>
          <w:rFonts w:cstheme="minorHAnsi"/>
        </w:rPr>
        <w:t xml:space="preserve">Again, using Aquinas’ second reason, if not bringing harm to the community is one of the main goals, then could suicide not be argued to be beneficiary. A person who has </w:t>
      </w:r>
      <w:proofErr w:type="gramStart"/>
      <w:r>
        <w:rPr>
          <w:rFonts w:cstheme="minorHAnsi"/>
        </w:rPr>
        <w:t>no</w:t>
      </w:r>
      <w:proofErr w:type="gramEnd"/>
      <w:r>
        <w:rPr>
          <w:rFonts w:cstheme="minorHAnsi"/>
        </w:rPr>
        <w:t xml:space="preserve"> input in to society and is actually quite a burden on resources, commits suicide. This, if for the sake of the community, is a positive</w:t>
      </w:r>
      <w:r w:rsidR="00E729BA">
        <w:rPr>
          <w:rFonts w:cstheme="minorHAnsi"/>
        </w:rPr>
        <w:t xml:space="preserve">. </w:t>
      </w:r>
      <w:r w:rsidR="00E729BA">
        <w:rPr>
          <w:rFonts w:cstheme="minorHAnsi"/>
        </w:rPr>
        <w:br/>
        <w:t xml:space="preserve">Other </w:t>
      </w:r>
      <w:r w:rsidR="005C50EF">
        <w:rPr>
          <w:rFonts w:cstheme="minorHAnsi"/>
        </w:rPr>
        <w:t xml:space="preserve">examples of when suicide may be considered a positive to </w:t>
      </w:r>
      <w:r w:rsidR="002C2001">
        <w:rPr>
          <w:rFonts w:cstheme="minorHAnsi"/>
        </w:rPr>
        <w:t>society,</w:t>
      </w:r>
      <w:r w:rsidR="00C66E6E">
        <w:rPr>
          <w:rFonts w:cstheme="minorHAnsi"/>
        </w:rPr>
        <w:t xml:space="preserve"> but autonomy has not been</w:t>
      </w:r>
      <w:r w:rsidR="00BF1622">
        <w:rPr>
          <w:rFonts w:cstheme="minorHAnsi"/>
        </w:rPr>
        <w:t xml:space="preserve"> </w:t>
      </w:r>
      <w:r w:rsidR="00C66E6E">
        <w:rPr>
          <w:rFonts w:cstheme="minorHAnsi"/>
        </w:rPr>
        <w:t>considered</w:t>
      </w:r>
      <w:r w:rsidR="007612F1">
        <w:rPr>
          <w:rFonts w:cstheme="minorHAnsi"/>
        </w:rPr>
        <w:t>,</w:t>
      </w:r>
      <w:r w:rsidR="001E4945">
        <w:rPr>
          <w:rFonts w:cstheme="minorHAnsi"/>
        </w:rPr>
        <w:t xml:space="preserve"> may be when a person </w:t>
      </w:r>
      <w:r w:rsidR="00FF1A75">
        <w:rPr>
          <w:rFonts w:cstheme="minorHAnsi"/>
        </w:rPr>
        <w:t xml:space="preserve">has </w:t>
      </w:r>
      <w:r w:rsidR="001A630A">
        <w:rPr>
          <w:rFonts w:cstheme="minorHAnsi"/>
        </w:rPr>
        <w:t>ill-health,</w:t>
      </w:r>
      <w:r w:rsidR="007F4863">
        <w:rPr>
          <w:rFonts w:cstheme="minorHAnsi"/>
        </w:rPr>
        <w:t xml:space="preserve"> or they decide to do so on the grounds of poverty. </w:t>
      </w:r>
      <w:r w:rsidR="007F4863">
        <w:rPr>
          <w:rFonts w:cstheme="minorHAnsi"/>
        </w:rPr>
        <w:lastRenderedPageBreak/>
        <w:t>Committing the act when suffering from these things</w:t>
      </w:r>
      <w:r w:rsidR="000601BE">
        <w:rPr>
          <w:rFonts w:cstheme="minorHAnsi"/>
        </w:rPr>
        <w:t xml:space="preserve"> were considered heroic</w:t>
      </w:r>
      <w:r w:rsidR="009E10C0">
        <w:rPr>
          <w:rFonts w:cstheme="minorHAnsi"/>
        </w:rPr>
        <w:t>.</w:t>
      </w:r>
      <w:r w:rsidR="00FC25DB">
        <w:rPr>
          <w:rStyle w:val="FootnoteReference"/>
          <w:rFonts w:cstheme="minorHAnsi"/>
        </w:rPr>
        <w:footnoteReference w:id="2"/>
      </w:r>
      <w:r w:rsidR="009E10C0">
        <w:rPr>
          <w:rFonts w:cstheme="minorHAnsi"/>
        </w:rPr>
        <w:t xml:space="preserve"> They </w:t>
      </w:r>
      <w:r w:rsidR="004F56D8">
        <w:rPr>
          <w:rFonts w:cstheme="minorHAnsi"/>
        </w:rPr>
        <w:t>were</w:t>
      </w:r>
      <w:r w:rsidR="009E10C0">
        <w:rPr>
          <w:rFonts w:cstheme="minorHAnsi"/>
        </w:rPr>
        <w:t xml:space="preserve"> heroic acts because hey were seen to be self-less and coming from a place of duty to the rest of that community and society. By a person putting their community before themselves, </w:t>
      </w:r>
      <w:r w:rsidR="00482C80">
        <w:rPr>
          <w:rFonts w:cstheme="minorHAnsi"/>
        </w:rPr>
        <w:t xml:space="preserve">they can be seen to be noble and honourable. They are acting in order to save the rest of their </w:t>
      </w:r>
      <w:r w:rsidR="00F82AD5">
        <w:rPr>
          <w:rFonts w:cstheme="minorHAnsi"/>
        </w:rPr>
        <w:t xml:space="preserve">society and the very act of its functioning. </w:t>
      </w:r>
      <w:r w:rsidR="00E15E9F">
        <w:rPr>
          <w:rFonts w:cstheme="minorHAnsi"/>
        </w:rPr>
        <w:br/>
        <w:t>From a scientific perspective, is it not possible to argue</w:t>
      </w:r>
      <w:r w:rsidR="00236654">
        <w:rPr>
          <w:rFonts w:cstheme="minorHAnsi"/>
        </w:rPr>
        <w:t xml:space="preserve"> that the act of suicide is beneficial </w:t>
      </w:r>
      <w:r w:rsidR="004F7750">
        <w:rPr>
          <w:rFonts w:cstheme="minorHAnsi"/>
        </w:rPr>
        <w:t>genetically?</w:t>
      </w:r>
      <w:r w:rsidR="00E54B49">
        <w:rPr>
          <w:rFonts w:cstheme="minorHAnsi"/>
        </w:rPr>
        <w:t xml:space="preserve"> Suicide is seen as a </w:t>
      </w:r>
      <w:r w:rsidR="005C7EF9">
        <w:rPr>
          <w:rFonts w:cstheme="minorHAnsi"/>
        </w:rPr>
        <w:t>side effect of mental illness, consider the</w:t>
      </w:r>
      <w:r w:rsidR="000A0346">
        <w:rPr>
          <w:rFonts w:cstheme="minorHAnsi"/>
        </w:rPr>
        <w:t xml:space="preserve"> same progress of a person</w:t>
      </w:r>
      <w:r w:rsidR="004F56D8">
        <w:rPr>
          <w:rFonts w:cstheme="minorHAnsi"/>
        </w:rPr>
        <w:t>’</w:t>
      </w:r>
      <w:r w:rsidR="000A0346">
        <w:rPr>
          <w:rFonts w:cstheme="minorHAnsi"/>
        </w:rPr>
        <w:t xml:space="preserve">s ability to handle </w:t>
      </w:r>
      <w:r w:rsidR="00F41196">
        <w:rPr>
          <w:rFonts w:cstheme="minorHAnsi"/>
        </w:rPr>
        <w:t>disease</w:t>
      </w:r>
      <w:r w:rsidR="00532D32">
        <w:rPr>
          <w:rFonts w:cstheme="minorHAnsi"/>
        </w:rPr>
        <w:t xml:space="preserve"> and the argument of </w:t>
      </w:r>
      <w:r w:rsidR="008A5649">
        <w:rPr>
          <w:rFonts w:cstheme="minorHAnsi"/>
        </w:rPr>
        <w:t>natural selection</w:t>
      </w:r>
      <w:r w:rsidR="00530546">
        <w:rPr>
          <w:rFonts w:cstheme="minorHAnsi"/>
        </w:rPr>
        <w:t xml:space="preserve"> and the attitude of the </w:t>
      </w:r>
      <w:r w:rsidR="00514CFD">
        <w:rPr>
          <w:rFonts w:cstheme="minorHAnsi"/>
        </w:rPr>
        <w:t>‘survival of the fittest’ theory.</w:t>
      </w:r>
      <w:r w:rsidR="00CD2745">
        <w:rPr>
          <w:rFonts w:cstheme="minorHAnsi"/>
        </w:rPr>
        <w:t xml:space="preserve"> </w:t>
      </w:r>
    </w:p>
    <w:p w14:paraId="0554C14C" w14:textId="1CD30972" w:rsidR="00172DDA" w:rsidRPr="00172DDA" w:rsidRDefault="00172DDA" w:rsidP="00AD1D52">
      <w:pPr>
        <w:rPr>
          <w:rFonts w:cstheme="minorHAnsi"/>
        </w:rPr>
      </w:pPr>
      <w:r>
        <w:rPr>
          <w:rFonts w:cstheme="minorHAnsi"/>
        </w:rPr>
        <w:t xml:space="preserve">Another argument </w:t>
      </w:r>
      <w:r w:rsidR="00BD6DDD">
        <w:rPr>
          <w:rFonts w:cstheme="minorHAnsi"/>
        </w:rPr>
        <w:t xml:space="preserve">is of determinism. This </w:t>
      </w:r>
      <w:r w:rsidR="00C27DAB">
        <w:rPr>
          <w:rFonts w:cstheme="minorHAnsi"/>
        </w:rPr>
        <w:t>states man does not truly have autonomy</w:t>
      </w:r>
      <w:r w:rsidR="00B76FA9">
        <w:rPr>
          <w:rFonts w:cstheme="minorHAnsi"/>
        </w:rPr>
        <w:t xml:space="preserve">. If everything is determined </w:t>
      </w:r>
      <w:r w:rsidR="008C1CFE">
        <w:rPr>
          <w:rFonts w:cstheme="minorHAnsi"/>
        </w:rPr>
        <w:t xml:space="preserve">then can </w:t>
      </w:r>
      <w:r w:rsidR="00A93EB1">
        <w:rPr>
          <w:rFonts w:cstheme="minorHAnsi"/>
        </w:rPr>
        <w:t>any person</w:t>
      </w:r>
      <w:r w:rsidR="006E4F5E">
        <w:rPr>
          <w:rFonts w:cstheme="minorHAnsi"/>
        </w:rPr>
        <w:t>’s actions be immoral</w:t>
      </w:r>
      <w:r w:rsidR="000D094C">
        <w:rPr>
          <w:rFonts w:cstheme="minorHAnsi"/>
        </w:rPr>
        <w:t xml:space="preserve">, if those actions are not truly theirs? </w:t>
      </w:r>
      <w:r w:rsidR="005F48DC">
        <w:rPr>
          <w:rFonts w:cstheme="minorHAnsi"/>
        </w:rPr>
        <w:t xml:space="preserve">The questions of determinism and the ethical and moral status of suicide leaves a lot of room </w:t>
      </w:r>
      <w:r w:rsidR="00F55060">
        <w:rPr>
          <w:rFonts w:cstheme="minorHAnsi"/>
        </w:rPr>
        <w:t xml:space="preserve">for disagreement </w:t>
      </w:r>
      <w:r w:rsidR="0034363B">
        <w:rPr>
          <w:rFonts w:cstheme="minorHAnsi"/>
        </w:rPr>
        <w:t>and can seem naively simplistic.</w:t>
      </w:r>
      <w:r w:rsidR="00B97028">
        <w:rPr>
          <w:rFonts w:cstheme="minorHAnsi"/>
        </w:rPr>
        <w:t xml:space="preserve"> </w:t>
      </w:r>
      <w:r w:rsidR="002E4300">
        <w:rPr>
          <w:rFonts w:cstheme="minorHAnsi"/>
        </w:rPr>
        <w:t>A person self-killing themselves</w:t>
      </w:r>
      <w:r w:rsidR="00016C32">
        <w:rPr>
          <w:rFonts w:cstheme="minorHAnsi"/>
        </w:rPr>
        <w:t xml:space="preserve"> is </w:t>
      </w:r>
      <w:proofErr w:type="spellStart"/>
      <w:r w:rsidR="00016C32">
        <w:rPr>
          <w:rFonts w:cstheme="minorHAnsi"/>
        </w:rPr>
        <w:t>ust</w:t>
      </w:r>
      <w:proofErr w:type="spellEnd"/>
      <w:r w:rsidR="00016C32">
        <w:rPr>
          <w:rFonts w:cstheme="minorHAnsi"/>
        </w:rPr>
        <w:t xml:space="preserve"> simply a matter of fate. That is the way they were simply meant to die. There is real difficulty in </w:t>
      </w:r>
      <w:r w:rsidR="00EC776F">
        <w:rPr>
          <w:rFonts w:cstheme="minorHAnsi"/>
        </w:rPr>
        <w:t>trying to pin down the moral value of an action not truly acted out.</w:t>
      </w:r>
    </w:p>
    <w:p w14:paraId="134FF65C" w14:textId="77777777" w:rsidR="0058179B" w:rsidRDefault="0058179B" w:rsidP="00F86F91">
      <w:pPr>
        <w:rPr>
          <w:rFonts w:cstheme="minorHAnsi"/>
          <w:u w:val="single"/>
        </w:rPr>
      </w:pPr>
    </w:p>
    <w:p w14:paraId="21797A40" w14:textId="77777777" w:rsidR="0058179B" w:rsidRDefault="0058179B" w:rsidP="00F86F91">
      <w:pPr>
        <w:rPr>
          <w:rFonts w:cstheme="minorHAnsi"/>
          <w:u w:val="single"/>
        </w:rPr>
      </w:pPr>
    </w:p>
    <w:p w14:paraId="421FF5AB" w14:textId="77777777" w:rsidR="0058179B" w:rsidRDefault="0058179B" w:rsidP="00F86F91">
      <w:pPr>
        <w:rPr>
          <w:rFonts w:cstheme="minorHAnsi"/>
          <w:u w:val="single"/>
        </w:rPr>
      </w:pPr>
    </w:p>
    <w:p w14:paraId="7CC67947" w14:textId="77777777" w:rsidR="0058179B" w:rsidRDefault="0058179B" w:rsidP="00F86F91">
      <w:pPr>
        <w:rPr>
          <w:rFonts w:cstheme="minorHAnsi"/>
          <w:u w:val="single"/>
        </w:rPr>
      </w:pPr>
    </w:p>
    <w:p w14:paraId="439CD0C0" w14:textId="5F207F74" w:rsidR="008E2088" w:rsidRPr="00AC4E83" w:rsidRDefault="00AC4E83" w:rsidP="00F86F91">
      <w:pPr>
        <w:rPr>
          <w:rFonts w:cstheme="minorHAnsi"/>
        </w:rPr>
      </w:pPr>
      <w:r>
        <w:rPr>
          <w:rFonts w:cstheme="minorHAnsi"/>
        </w:rPr>
        <w:t xml:space="preserve">While Aquinas is opposed to suicide, his belief that life is a gift from God may further help to expand on the argument that human autonomy is in fact considered. If life is a gift from </w:t>
      </w:r>
      <w:proofErr w:type="gramStart"/>
      <w:r>
        <w:rPr>
          <w:rFonts w:cstheme="minorHAnsi"/>
        </w:rPr>
        <w:t>God</w:t>
      </w:r>
      <w:proofErr w:type="gramEnd"/>
      <w:r>
        <w:rPr>
          <w:rFonts w:cstheme="minorHAnsi"/>
        </w:rPr>
        <w:t xml:space="preserve"> then that now becomes ours to do as we please with it. Just in that as a friend may gift you a book, it is then yours to do with it. You may use as a door stop, and while your friend may not appreciate you giving the item such a use, they do not have any right over it. It is yours. God gifted us our lives, if suicide should not have been an action for us to commit, then the creator should not have crafted such a possibility. </w:t>
      </w:r>
      <w:r w:rsidR="004475FE">
        <w:rPr>
          <w:rFonts w:cstheme="minorHAnsi"/>
        </w:rPr>
        <w:br/>
      </w:r>
      <w:r w:rsidR="003D3AF0">
        <w:rPr>
          <w:rFonts w:cstheme="minorHAnsi"/>
        </w:rPr>
        <w:t>The gift argument is the ma</w:t>
      </w:r>
      <w:r w:rsidR="00E64190">
        <w:rPr>
          <w:rFonts w:cstheme="minorHAnsi"/>
        </w:rPr>
        <w:t>in point for many of those who hold a religious view.</w:t>
      </w:r>
      <w:r w:rsidR="00DE43F4">
        <w:rPr>
          <w:rFonts w:cstheme="minorHAnsi"/>
        </w:rPr>
        <w:t xml:space="preserve"> </w:t>
      </w:r>
      <w:r w:rsidR="009605C8">
        <w:rPr>
          <w:rFonts w:cstheme="minorHAnsi"/>
        </w:rPr>
        <w:t>Often either sta</w:t>
      </w:r>
      <w:r w:rsidR="000B24C2">
        <w:rPr>
          <w:rFonts w:cstheme="minorHAnsi"/>
        </w:rPr>
        <w:t>t</w:t>
      </w:r>
      <w:r w:rsidR="009605C8">
        <w:rPr>
          <w:rFonts w:cstheme="minorHAnsi"/>
        </w:rPr>
        <w:t xml:space="preserve">ing life is a gift from </w:t>
      </w:r>
      <w:r w:rsidR="00C16021">
        <w:rPr>
          <w:rFonts w:cstheme="minorHAnsi"/>
        </w:rPr>
        <w:t>God,</w:t>
      </w:r>
      <w:r w:rsidR="00CA116A">
        <w:rPr>
          <w:rFonts w:cstheme="minorHAnsi"/>
        </w:rPr>
        <w:t xml:space="preserve"> </w:t>
      </w:r>
      <w:r w:rsidR="0005072D">
        <w:rPr>
          <w:rFonts w:cstheme="minorHAnsi"/>
        </w:rPr>
        <w:t xml:space="preserve">or that we made in the image of God and so should not bring </w:t>
      </w:r>
      <w:r w:rsidR="000771D2">
        <w:rPr>
          <w:rFonts w:cstheme="minorHAnsi"/>
        </w:rPr>
        <w:t>harm to it,</w:t>
      </w:r>
      <w:r w:rsidR="00782FBF">
        <w:rPr>
          <w:rFonts w:cstheme="minorHAnsi"/>
        </w:rPr>
        <w:t xml:space="preserve"> </w:t>
      </w:r>
      <w:r w:rsidR="00BB67FE">
        <w:rPr>
          <w:rFonts w:cstheme="minorHAnsi"/>
        </w:rPr>
        <w:t xml:space="preserve">or that man is a servant to </w:t>
      </w:r>
      <w:r w:rsidR="0082601A">
        <w:rPr>
          <w:rFonts w:cstheme="minorHAnsi"/>
        </w:rPr>
        <w:t>God</w:t>
      </w:r>
      <w:r w:rsidR="001C22F4">
        <w:rPr>
          <w:rFonts w:cstheme="minorHAnsi"/>
        </w:rPr>
        <w:t xml:space="preserve"> and should not go against their master</w:t>
      </w:r>
      <w:r w:rsidR="00CC6949">
        <w:rPr>
          <w:rFonts w:cstheme="minorHAnsi"/>
        </w:rPr>
        <w:t xml:space="preserve">, or that God is the father and man is the child and that man should not go against </w:t>
      </w:r>
      <w:r w:rsidR="009B1982">
        <w:rPr>
          <w:rFonts w:cstheme="minorHAnsi"/>
        </w:rPr>
        <w:t xml:space="preserve">him. </w:t>
      </w:r>
      <w:r w:rsidR="008E2088">
        <w:rPr>
          <w:rFonts w:cstheme="minorHAnsi"/>
        </w:rPr>
        <w:br/>
      </w:r>
    </w:p>
    <w:p w14:paraId="236677BA" w14:textId="77777777" w:rsidR="0058179B" w:rsidRDefault="0058179B" w:rsidP="00AD1D52">
      <w:pPr>
        <w:rPr>
          <w:rFonts w:cstheme="minorHAnsi"/>
          <w:u w:val="single"/>
        </w:rPr>
      </w:pPr>
    </w:p>
    <w:p w14:paraId="3E0E18EE" w14:textId="77777777" w:rsidR="0058179B" w:rsidRDefault="0058179B" w:rsidP="00AD1D52">
      <w:pPr>
        <w:rPr>
          <w:rFonts w:cstheme="minorHAnsi"/>
          <w:u w:val="single"/>
        </w:rPr>
      </w:pPr>
    </w:p>
    <w:p w14:paraId="2CABB3B6" w14:textId="2D0BF04A" w:rsidR="00A234B0" w:rsidRDefault="008A1FBC" w:rsidP="00AD1D52">
      <w:pPr>
        <w:rPr>
          <w:rFonts w:cstheme="minorHAnsi"/>
        </w:rPr>
      </w:pPr>
      <w:r>
        <w:rPr>
          <w:rFonts w:cstheme="minorHAnsi"/>
        </w:rPr>
        <w:t xml:space="preserve">A person has a right to do with their life as they wish. Using their autonomy to take it is believed to be a right from a Libertarian view. The freedom of control. </w:t>
      </w:r>
      <w:r w:rsidR="003D03BE">
        <w:rPr>
          <w:rFonts w:cstheme="minorHAnsi"/>
        </w:rPr>
        <w:t>A person may wish to do so to end the physical pain they are in. They have the right to do so.</w:t>
      </w:r>
      <w:r w:rsidR="00DD5C2D">
        <w:rPr>
          <w:rFonts w:cstheme="minorHAnsi"/>
        </w:rPr>
        <w:t xml:space="preserve"> </w:t>
      </w:r>
    </w:p>
    <w:p w14:paraId="2E5023FD" w14:textId="36F57DCD" w:rsidR="00464E39" w:rsidRPr="008A1FBC" w:rsidRDefault="00464E39" w:rsidP="00AD1D52">
      <w:pPr>
        <w:rPr>
          <w:rFonts w:cstheme="minorHAnsi"/>
        </w:rPr>
      </w:pPr>
      <w:r>
        <w:rPr>
          <w:rFonts w:cstheme="minorHAnsi"/>
        </w:rPr>
        <w:t>The argument of autonomy and the value of a person</w:t>
      </w:r>
      <w:r w:rsidR="004439DD">
        <w:rPr>
          <w:rFonts w:cstheme="minorHAnsi"/>
        </w:rPr>
        <w:t>’</w:t>
      </w:r>
      <w:r>
        <w:rPr>
          <w:rFonts w:cstheme="minorHAnsi"/>
        </w:rPr>
        <w:t xml:space="preserve">s autonomy then becomes the over-ruling </w:t>
      </w:r>
      <w:r w:rsidR="004C6F3C">
        <w:rPr>
          <w:rFonts w:cstheme="minorHAnsi"/>
        </w:rPr>
        <w:t xml:space="preserve">line of conduct regarding the matter. </w:t>
      </w:r>
      <w:r w:rsidR="009B76E6">
        <w:rPr>
          <w:rFonts w:cstheme="minorHAnsi"/>
        </w:rPr>
        <w:t xml:space="preserve">But within society this only applies to people between certain ages, for example, </w:t>
      </w:r>
      <w:r w:rsidR="009B2CBC">
        <w:rPr>
          <w:rFonts w:cstheme="minorHAnsi"/>
        </w:rPr>
        <w:t xml:space="preserve">an adult may be able to seek </w:t>
      </w:r>
      <w:r w:rsidR="00E20F66">
        <w:rPr>
          <w:rFonts w:cstheme="minorHAnsi"/>
        </w:rPr>
        <w:t>physician assisted suicid</w:t>
      </w:r>
      <w:r w:rsidR="00B431CF">
        <w:rPr>
          <w:rFonts w:cstheme="minorHAnsi"/>
        </w:rPr>
        <w:t xml:space="preserve">e, so long as they meet a </w:t>
      </w:r>
      <w:r w:rsidR="00F348B2">
        <w:rPr>
          <w:rFonts w:cstheme="minorHAnsi"/>
        </w:rPr>
        <w:t>certain criterion</w:t>
      </w:r>
      <w:r w:rsidR="00B431CF">
        <w:rPr>
          <w:rFonts w:cstheme="minorHAnsi"/>
        </w:rPr>
        <w:t xml:space="preserve"> usually </w:t>
      </w:r>
      <w:r w:rsidR="007D7443">
        <w:rPr>
          <w:rFonts w:cstheme="minorHAnsi"/>
        </w:rPr>
        <w:t>that they be over 18 years</w:t>
      </w:r>
      <w:r w:rsidR="009A57C0">
        <w:rPr>
          <w:rFonts w:cstheme="minorHAnsi"/>
        </w:rPr>
        <w:t xml:space="preserve"> of age. If a child is suffering with the same amount of </w:t>
      </w:r>
      <w:r w:rsidR="00F348B2">
        <w:rPr>
          <w:rFonts w:cstheme="minorHAnsi"/>
        </w:rPr>
        <w:lastRenderedPageBreak/>
        <w:t>pain,</w:t>
      </w:r>
      <w:r w:rsidR="00506ACE">
        <w:rPr>
          <w:rFonts w:cstheme="minorHAnsi"/>
        </w:rPr>
        <w:t xml:space="preserve"> then can they not </w:t>
      </w:r>
      <w:r w:rsidR="00A57E27">
        <w:rPr>
          <w:rFonts w:cstheme="minorHAnsi"/>
        </w:rPr>
        <w:t xml:space="preserve">also seek physician assisted </w:t>
      </w:r>
      <w:r w:rsidR="003E5682">
        <w:rPr>
          <w:rFonts w:cstheme="minorHAnsi"/>
        </w:rPr>
        <w:t xml:space="preserve">suicide? We do not </w:t>
      </w:r>
      <w:r w:rsidR="00D910AB">
        <w:rPr>
          <w:rFonts w:cstheme="minorHAnsi"/>
        </w:rPr>
        <w:t>allow this presently</w:t>
      </w:r>
      <w:r w:rsidR="0012437A">
        <w:rPr>
          <w:rFonts w:cstheme="minorHAnsi"/>
        </w:rPr>
        <w:t>,</w:t>
      </w:r>
      <w:r w:rsidR="00D910AB">
        <w:rPr>
          <w:rFonts w:cstheme="minorHAnsi"/>
        </w:rPr>
        <w:t xml:space="preserve"> within our society because </w:t>
      </w:r>
      <w:r w:rsidR="00283450">
        <w:rPr>
          <w:rFonts w:cstheme="minorHAnsi"/>
        </w:rPr>
        <w:t xml:space="preserve">we do not </w:t>
      </w:r>
      <w:r w:rsidR="00520F07">
        <w:rPr>
          <w:rFonts w:cstheme="minorHAnsi"/>
        </w:rPr>
        <w:t>believe a person so young, has the intellectual skills to rationalise</w:t>
      </w:r>
      <w:r w:rsidR="00B4125D">
        <w:rPr>
          <w:rFonts w:cstheme="minorHAnsi"/>
        </w:rPr>
        <w:t xml:space="preserve"> </w:t>
      </w:r>
      <w:r w:rsidR="00F46B3F">
        <w:rPr>
          <w:rFonts w:cstheme="minorHAnsi"/>
        </w:rPr>
        <w:t>t</w:t>
      </w:r>
      <w:r w:rsidR="00F46B41">
        <w:rPr>
          <w:rFonts w:cstheme="minorHAnsi"/>
        </w:rPr>
        <w:t>he</w:t>
      </w:r>
      <w:r w:rsidR="00F46B3F">
        <w:rPr>
          <w:rFonts w:cstheme="minorHAnsi"/>
        </w:rPr>
        <w:t xml:space="preserve"> situation</w:t>
      </w:r>
      <w:r w:rsidR="00F53AE2">
        <w:rPr>
          <w:rFonts w:cstheme="minorHAnsi"/>
        </w:rPr>
        <w:t xml:space="preserve"> and to properly understand the gravity of such. We </w:t>
      </w:r>
      <w:r w:rsidR="00E43AAB">
        <w:rPr>
          <w:rFonts w:cstheme="minorHAnsi"/>
        </w:rPr>
        <w:t>believe intervening</w:t>
      </w:r>
      <w:r w:rsidR="006457BE">
        <w:rPr>
          <w:rFonts w:cstheme="minorHAnsi"/>
        </w:rPr>
        <w:t xml:space="preserve"> </w:t>
      </w:r>
      <w:r w:rsidR="001114DF">
        <w:rPr>
          <w:rFonts w:cstheme="minorHAnsi"/>
        </w:rPr>
        <w:t>in</w:t>
      </w:r>
      <w:r w:rsidR="00671CC0">
        <w:rPr>
          <w:rFonts w:cstheme="minorHAnsi"/>
        </w:rPr>
        <w:t xml:space="preserve"> a person</w:t>
      </w:r>
      <w:r w:rsidR="00D47B2D">
        <w:rPr>
          <w:rFonts w:cstheme="minorHAnsi"/>
        </w:rPr>
        <w:t>’</w:t>
      </w:r>
      <w:r w:rsidR="00EB4A61">
        <w:rPr>
          <w:rFonts w:cstheme="minorHAnsi"/>
        </w:rPr>
        <w:t>s</w:t>
      </w:r>
      <w:r w:rsidR="00671CC0">
        <w:rPr>
          <w:rFonts w:cstheme="minorHAnsi"/>
        </w:rPr>
        <w:t xml:space="preserve"> attempt at suicide</w:t>
      </w:r>
      <w:r w:rsidR="00EB4A61">
        <w:rPr>
          <w:rFonts w:cstheme="minorHAnsi"/>
        </w:rPr>
        <w:t xml:space="preserve"> is just, because the act of suicide is so </w:t>
      </w:r>
      <w:r w:rsidR="00B51184">
        <w:rPr>
          <w:rFonts w:cstheme="minorHAnsi"/>
        </w:rPr>
        <w:t xml:space="preserve">fatal. There is no way of coming back from it to rectify </w:t>
      </w:r>
      <w:r w:rsidR="00737E8D">
        <w:rPr>
          <w:rFonts w:cstheme="minorHAnsi"/>
        </w:rPr>
        <w:t xml:space="preserve">anything. </w:t>
      </w:r>
    </w:p>
    <w:p w14:paraId="521A1905" w14:textId="77777777" w:rsidR="00A234B0" w:rsidRDefault="00A234B0" w:rsidP="00AD1D52">
      <w:pPr>
        <w:rPr>
          <w:rFonts w:cstheme="minorHAnsi"/>
          <w:u w:val="single"/>
        </w:rPr>
      </w:pPr>
    </w:p>
    <w:p w14:paraId="55C21493" w14:textId="76467EC9" w:rsidR="00A234B0" w:rsidRDefault="00583A53" w:rsidP="00AD1D52">
      <w:pPr>
        <w:rPr>
          <w:rFonts w:cstheme="minorHAnsi"/>
        </w:rPr>
      </w:pPr>
      <w:r>
        <w:rPr>
          <w:rFonts w:cstheme="minorHAnsi"/>
        </w:rPr>
        <w:t xml:space="preserve">To conclude, </w:t>
      </w:r>
      <w:r w:rsidR="007877FE">
        <w:rPr>
          <w:rFonts w:cstheme="minorHAnsi"/>
        </w:rPr>
        <w:t>the essay has introduced the</w:t>
      </w:r>
      <w:r w:rsidR="00275A87">
        <w:rPr>
          <w:rFonts w:cstheme="minorHAnsi"/>
        </w:rPr>
        <w:t xml:space="preserve"> ethical views on suicide and how </w:t>
      </w:r>
      <w:r w:rsidR="00772DCD">
        <w:rPr>
          <w:rFonts w:cstheme="minorHAnsi"/>
        </w:rPr>
        <w:t xml:space="preserve">us as people, our society, and what it means to </w:t>
      </w:r>
      <w:r w:rsidR="00BC0396">
        <w:rPr>
          <w:rFonts w:cstheme="minorHAnsi"/>
        </w:rPr>
        <w:t xml:space="preserve">our understanding of </w:t>
      </w:r>
      <w:r w:rsidR="00C80A24">
        <w:rPr>
          <w:rFonts w:cstheme="minorHAnsi"/>
        </w:rPr>
        <w:t xml:space="preserve">human </w:t>
      </w:r>
      <w:r w:rsidR="00364D40">
        <w:rPr>
          <w:rFonts w:cstheme="minorHAnsi"/>
        </w:rPr>
        <w:t>autonom</w:t>
      </w:r>
      <w:r w:rsidR="00DC613B">
        <w:rPr>
          <w:rFonts w:cstheme="minorHAnsi"/>
        </w:rPr>
        <w:t>y</w:t>
      </w:r>
      <w:r w:rsidR="001E1B11">
        <w:rPr>
          <w:rFonts w:cstheme="minorHAnsi"/>
        </w:rPr>
        <w:t>, are affected and developed.</w:t>
      </w:r>
      <w:r w:rsidR="004601B6">
        <w:rPr>
          <w:rFonts w:cstheme="minorHAnsi"/>
        </w:rPr>
        <w:t xml:space="preserve"> </w:t>
      </w:r>
    </w:p>
    <w:p w14:paraId="097AEC7E" w14:textId="760404EE" w:rsidR="00A11FE3" w:rsidRPr="00583A53" w:rsidRDefault="00A11FE3" w:rsidP="00AD1D52">
      <w:pPr>
        <w:rPr>
          <w:rFonts w:cstheme="minorHAnsi"/>
        </w:rPr>
      </w:pPr>
      <w:r>
        <w:rPr>
          <w:rFonts w:cstheme="minorHAnsi"/>
        </w:rPr>
        <w:t xml:space="preserve">Arguments have been made both </w:t>
      </w:r>
      <w:r w:rsidR="004D3715">
        <w:rPr>
          <w:rFonts w:cstheme="minorHAnsi"/>
        </w:rPr>
        <w:t xml:space="preserve">supporting and not supporting </w:t>
      </w:r>
      <w:r w:rsidR="00027196">
        <w:rPr>
          <w:rFonts w:cstheme="minorHAnsi"/>
        </w:rPr>
        <w:t>that a person has a</w:t>
      </w:r>
      <w:r w:rsidR="004401DF">
        <w:rPr>
          <w:rFonts w:cstheme="minorHAnsi"/>
        </w:rPr>
        <w:t>utonomy, and that</w:t>
      </w:r>
      <w:r w:rsidR="00220357">
        <w:rPr>
          <w:rFonts w:cstheme="minorHAnsi"/>
        </w:rPr>
        <w:t xml:space="preserve"> </w:t>
      </w:r>
      <w:proofErr w:type="gramStart"/>
      <w:r w:rsidR="00220357">
        <w:rPr>
          <w:rFonts w:cstheme="minorHAnsi"/>
        </w:rPr>
        <w:t>whether or not</w:t>
      </w:r>
      <w:proofErr w:type="gramEnd"/>
      <w:r w:rsidR="00220357">
        <w:rPr>
          <w:rFonts w:cstheme="minorHAnsi"/>
        </w:rPr>
        <w:t xml:space="preserve"> that is the main factor when considering</w:t>
      </w:r>
      <w:r w:rsidR="00BA4394">
        <w:rPr>
          <w:rFonts w:cstheme="minorHAnsi"/>
        </w:rPr>
        <w:t xml:space="preserve"> the ethical and moral status of suicide. </w:t>
      </w:r>
      <w:r w:rsidR="00B87B81">
        <w:rPr>
          <w:rFonts w:cstheme="minorHAnsi"/>
        </w:rPr>
        <w:t>Areas of mental health</w:t>
      </w:r>
      <w:r w:rsidR="0073018E">
        <w:rPr>
          <w:rFonts w:cstheme="minorHAnsi"/>
        </w:rPr>
        <w:t>, science,</w:t>
      </w:r>
      <w:r w:rsidR="00727669">
        <w:rPr>
          <w:rFonts w:cstheme="minorHAnsi"/>
        </w:rPr>
        <w:t xml:space="preserve"> and religion have been explored</w:t>
      </w:r>
      <w:r w:rsidR="00B57A2F">
        <w:rPr>
          <w:rFonts w:cstheme="minorHAnsi"/>
        </w:rPr>
        <w:t xml:space="preserve"> and expressed.</w:t>
      </w:r>
      <w:r w:rsidR="00973B07">
        <w:rPr>
          <w:rFonts w:cstheme="minorHAnsi"/>
        </w:rPr>
        <w:t xml:space="preserve"> While they have been explored, it is not clear what the answer is. </w:t>
      </w:r>
      <w:r w:rsidR="00E6182C">
        <w:rPr>
          <w:rFonts w:cstheme="minorHAnsi"/>
        </w:rPr>
        <w:t xml:space="preserve">Suicides moral status </w:t>
      </w:r>
      <w:r w:rsidR="002D6B5A">
        <w:rPr>
          <w:rFonts w:cstheme="minorHAnsi"/>
        </w:rPr>
        <w:t>is mainly met with great discomfort an</w:t>
      </w:r>
      <w:r w:rsidR="00FF066E">
        <w:rPr>
          <w:rFonts w:cstheme="minorHAnsi"/>
        </w:rPr>
        <w:t xml:space="preserve">d I </w:t>
      </w:r>
      <w:r w:rsidR="002D6B5A">
        <w:rPr>
          <w:rFonts w:cstheme="minorHAnsi"/>
        </w:rPr>
        <w:t>think this is th</w:t>
      </w:r>
      <w:r w:rsidR="007F4425">
        <w:rPr>
          <w:rFonts w:cstheme="minorHAnsi"/>
        </w:rPr>
        <w:t xml:space="preserve">e overall greatest hindrance on tackling it objectively. </w:t>
      </w:r>
      <w:r w:rsidR="009143F1">
        <w:rPr>
          <w:rFonts w:cstheme="minorHAnsi"/>
        </w:rPr>
        <w:t xml:space="preserve">But I also recognise the great difficulty in dealing with the topic of autonomy, in the decision of the act of suicide. </w:t>
      </w:r>
      <w:r w:rsidR="0026083B">
        <w:rPr>
          <w:rFonts w:cstheme="minorHAnsi"/>
        </w:rPr>
        <w:t xml:space="preserve">An argument based on determinism leaves the least room </w:t>
      </w:r>
      <w:r w:rsidR="00396BFF">
        <w:rPr>
          <w:rFonts w:cstheme="minorHAnsi"/>
        </w:rPr>
        <w:t xml:space="preserve">for argument. </w:t>
      </w:r>
      <w:r w:rsidR="00EA49C4">
        <w:rPr>
          <w:rFonts w:cstheme="minorHAnsi"/>
        </w:rPr>
        <w:t>The gift argument</w:t>
      </w:r>
      <w:r w:rsidR="00D9046F">
        <w:rPr>
          <w:rFonts w:cstheme="minorHAnsi"/>
        </w:rPr>
        <w:t xml:space="preserve"> is the main argument</w:t>
      </w:r>
      <w:r w:rsidR="00CD7E2B">
        <w:rPr>
          <w:rFonts w:cstheme="minorHAnsi"/>
        </w:rPr>
        <w:t xml:space="preserve"> </w:t>
      </w:r>
      <w:r w:rsidR="005D3942">
        <w:rPr>
          <w:rFonts w:cstheme="minorHAnsi"/>
        </w:rPr>
        <w:t>adopted by the most, even those who do not consider themselves to be religious. This may be because of some inexplicable sense of</w:t>
      </w:r>
      <w:r w:rsidR="00EE2378">
        <w:rPr>
          <w:rFonts w:cstheme="minorHAnsi"/>
        </w:rPr>
        <w:t xml:space="preserve"> </w:t>
      </w:r>
      <w:r w:rsidR="00883C53">
        <w:rPr>
          <w:rFonts w:cstheme="minorHAnsi"/>
        </w:rPr>
        <w:t xml:space="preserve">value that just cannot be described </w:t>
      </w:r>
      <w:proofErr w:type="gramStart"/>
      <w:r w:rsidR="00883C53">
        <w:rPr>
          <w:rFonts w:cstheme="minorHAnsi"/>
        </w:rPr>
        <w:t>as of yet</w:t>
      </w:r>
      <w:proofErr w:type="gramEnd"/>
      <w:r w:rsidR="00883C53">
        <w:rPr>
          <w:rFonts w:cstheme="minorHAnsi"/>
        </w:rPr>
        <w:t>. Maybe it is simply because it goes against our instincts</w:t>
      </w:r>
      <w:r w:rsidR="00CB79EB">
        <w:rPr>
          <w:rFonts w:cstheme="minorHAnsi"/>
        </w:rPr>
        <w:t xml:space="preserve"> and it is that feeling which </w:t>
      </w:r>
      <w:r w:rsidR="00296B6D">
        <w:rPr>
          <w:rFonts w:cstheme="minorHAnsi"/>
        </w:rPr>
        <w:t xml:space="preserve">creates a further </w:t>
      </w:r>
      <w:r w:rsidR="00CA5BE0">
        <w:rPr>
          <w:rFonts w:cstheme="minorHAnsi"/>
        </w:rPr>
        <w:t>gravity of fear</w:t>
      </w:r>
      <w:r w:rsidR="00977B62">
        <w:rPr>
          <w:rFonts w:cstheme="minorHAnsi"/>
        </w:rPr>
        <w:t xml:space="preserve">. The historical social </w:t>
      </w:r>
      <w:r w:rsidR="0080389B">
        <w:rPr>
          <w:rFonts w:cstheme="minorHAnsi"/>
        </w:rPr>
        <w:t xml:space="preserve">stigma and ramifications of committing such an act have only recently changed in the last 100 years or so. This </w:t>
      </w:r>
      <w:r w:rsidR="00A5302A">
        <w:rPr>
          <w:rFonts w:cstheme="minorHAnsi"/>
        </w:rPr>
        <w:t>historical attitude can still be entrenched within us, creating biases which we’re not even aware of.</w:t>
      </w:r>
      <w:r w:rsidR="003941B9">
        <w:rPr>
          <w:rFonts w:cstheme="minorHAnsi"/>
        </w:rPr>
        <w:t xml:space="preserve"> The act of suicide</w:t>
      </w:r>
      <w:r w:rsidR="00311581">
        <w:rPr>
          <w:rFonts w:cstheme="minorHAnsi"/>
        </w:rPr>
        <w:t xml:space="preserve"> I feel is the </w:t>
      </w:r>
      <w:proofErr w:type="gramStart"/>
      <w:r w:rsidR="00311581">
        <w:rPr>
          <w:rFonts w:cstheme="minorHAnsi"/>
        </w:rPr>
        <w:t xml:space="preserve">most </w:t>
      </w:r>
      <w:r w:rsidR="00A65865">
        <w:rPr>
          <w:rFonts w:cstheme="minorHAnsi"/>
        </w:rPr>
        <w:t>sound</w:t>
      </w:r>
      <w:proofErr w:type="gramEnd"/>
      <w:r w:rsidR="00A65865">
        <w:rPr>
          <w:rFonts w:cstheme="minorHAnsi"/>
        </w:rPr>
        <w:t xml:space="preserve"> according to the </w:t>
      </w:r>
      <w:r w:rsidR="0070303E">
        <w:rPr>
          <w:rFonts w:cstheme="minorHAnsi"/>
        </w:rPr>
        <w:t xml:space="preserve">right to die argument. </w:t>
      </w:r>
    </w:p>
    <w:p w14:paraId="119C20AD" w14:textId="77777777" w:rsidR="00A234B0" w:rsidRDefault="00A234B0" w:rsidP="00AD1D52">
      <w:pPr>
        <w:rPr>
          <w:rFonts w:cstheme="minorHAnsi"/>
          <w:u w:val="single"/>
        </w:rPr>
      </w:pPr>
    </w:p>
    <w:p w14:paraId="2D9E3516" w14:textId="77777777" w:rsidR="00BC3CA3" w:rsidRDefault="007223E6" w:rsidP="00AD1D52">
      <w:pPr>
        <w:rPr>
          <w:rFonts w:cstheme="minorHAnsi"/>
          <w:u w:val="single"/>
        </w:rPr>
      </w:pPr>
      <w:r>
        <w:rPr>
          <w:rFonts w:cstheme="minorHAnsi"/>
          <w:u w:val="single"/>
        </w:rPr>
        <w:t>Bibliography</w:t>
      </w:r>
    </w:p>
    <w:p w14:paraId="0F6E3A10" w14:textId="298E31C6" w:rsidR="00F31F38" w:rsidRPr="00992422" w:rsidRDefault="007223E6" w:rsidP="00AD1D52">
      <w:pPr>
        <w:rPr>
          <w:rFonts w:ascii="Source Sans Pro" w:hAnsi="Source Sans Pro"/>
          <w:color w:val="1A1A1A"/>
          <w:sz w:val="23"/>
          <w:szCs w:val="23"/>
        </w:rPr>
      </w:pPr>
      <w:r>
        <w:rPr>
          <w:rFonts w:cstheme="minorHAnsi"/>
          <w:u w:val="single"/>
        </w:rPr>
        <w:br/>
      </w:r>
      <w:proofErr w:type="spellStart"/>
      <w:r w:rsidR="0002136F">
        <w:rPr>
          <w:rFonts w:ascii="Source Sans Pro" w:hAnsi="Source Sans Pro"/>
          <w:color w:val="1A1A1A"/>
          <w:sz w:val="23"/>
          <w:szCs w:val="23"/>
        </w:rPr>
        <w:t>Battin</w:t>
      </w:r>
      <w:proofErr w:type="spellEnd"/>
      <w:r w:rsidR="0002136F">
        <w:rPr>
          <w:rFonts w:ascii="Source Sans Pro" w:hAnsi="Source Sans Pro"/>
          <w:color w:val="1A1A1A"/>
          <w:sz w:val="23"/>
          <w:szCs w:val="23"/>
        </w:rPr>
        <w:t xml:space="preserve">. P, Margaret, </w:t>
      </w:r>
      <w:r w:rsidR="0002136F">
        <w:rPr>
          <w:rFonts w:ascii="Source Sans Pro" w:hAnsi="Source Sans Pro"/>
          <w:i/>
          <w:color w:val="1A1A1A"/>
          <w:sz w:val="23"/>
          <w:szCs w:val="23"/>
        </w:rPr>
        <w:t>The Death Debate: Ethical Issues in Suicide,</w:t>
      </w:r>
      <w:r w:rsidR="0002136F">
        <w:rPr>
          <w:rFonts w:ascii="Source Sans Pro" w:hAnsi="Source Sans Pro"/>
          <w:color w:val="1A1A1A"/>
          <w:sz w:val="23"/>
          <w:szCs w:val="23"/>
        </w:rPr>
        <w:t xml:space="preserve"> </w:t>
      </w:r>
      <w:r w:rsidR="00992422">
        <w:rPr>
          <w:rFonts w:ascii="Source Sans Pro" w:hAnsi="Source Sans Pro"/>
          <w:color w:val="1A1A1A"/>
          <w:sz w:val="23"/>
          <w:szCs w:val="23"/>
        </w:rPr>
        <w:t xml:space="preserve">(New Jersey, </w:t>
      </w:r>
      <w:r w:rsidR="00832A1A">
        <w:rPr>
          <w:rFonts w:ascii="Source Sans Pro" w:hAnsi="Source Sans Pro"/>
          <w:color w:val="1A1A1A"/>
          <w:sz w:val="23"/>
          <w:szCs w:val="23"/>
        </w:rPr>
        <w:t xml:space="preserve">Prentice Hall, </w:t>
      </w:r>
      <w:r w:rsidR="00FC5459">
        <w:rPr>
          <w:rFonts w:ascii="Source Sans Pro" w:hAnsi="Source Sans Pro"/>
          <w:color w:val="1A1A1A"/>
          <w:sz w:val="23"/>
          <w:szCs w:val="23"/>
        </w:rPr>
        <w:t>1996)</w:t>
      </w:r>
    </w:p>
    <w:p w14:paraId="2967553A" w14:textId="406D7CBF" w:rsidR="00BC3CA3" w:rsidRDefault="007223E6" w:rsidP="00AD1D52">
      <w:pPr>
        <w:rPr>
          <w:rFonts w:ascii="Source Sans Pro" w:hAnsi="Source Sans Pro"/>
          <w:color w:val="1A1A1A"/>
          <w:sz w:val="23"/>
          <w:szCs w:val="23"/>
        </w:rPr>
      </w:pPr>
      <w:proofErr w:type="spellStart"/>
      <w:r>
        <w:rPr>
          <w:rFonts w:ascii="Source Sans Pro" w:hAnsi="Source Sans Pro"/>
          <w:color w:val="1A1A1A"/>
          <w:sz w:val="23"/>
          <w:szCs w:val="23"/>
        </w:rPr>
        <w:t>Cholbi</w:t>
      </w:r>
      <w:proofErr w:type="spellEnd"/>
      <w:r>
        <w:rPr>
          <w:rFonts w:ascii="Source Sans Pro" w:hAnsi="Source Sans Pro"/>
          <w:color w:val="1A1A1A"/>
          <w:sz w:val="23"/>
          <w:szCs w:val="23"/>
        </w:rPr>
        <w:t>, Michael, "Suicide", </w:t>
      </w:r>
      <w:r>
        <w:rPr>
          <w:rStyle w:val="Emphasis"/>
          <w:rFonts w:ascii="Source Sans Pro" w:hAnsi="Source Sans Pro"/>
          <w:color w:val="1A1A1A"/>
          <w:sz w:val="23"/>
          <w:szCs w:val="23"/>
        </w:rPr>
        <w:t xml:space="preserve">The Stanford </w:t>
      </w:r>
      <w:proofErr w:type="spellStart"/>
      <w:r>
        <w:rPr>
          <w:rStyle w:val="Emphasis"/>
          <w:rFonts w:ascii="Source Sans Pro" w:hAnsi="Source Sans Pro"/>
          <w:color w:val="1A1A1A"/>
          <w:sz w:val="23"/>
          <w:szCs w:val="23"/>
        </w:rPr>
        <w:t>Encyclopedia</w:t>
      </w:r>
      <w:proofErr w:type="spellEnd"/>
      <w:r>
        <w:rPr>
          <w:rStyle w:val="Emphasis"/>
          <w:rFonts w:ascii="Source Sans Pro" w:hAnsi="Source Sans Pro"/>
          <w:color w:val="1A1A1A"/>
          <w:sz w:val="23"/>
          <w:szCs w:val="23"/>
        </w:rPr>
        <w:t xml:space="preserve"> of Philosophy </w:t>
      </w:r>
      <w:proofErr w:type="gramStart"/>
      <w:r>
        <w:rPr>
          <w:rFonts w:ascii="Source Sans Pro" w:hAnsi="Source Sans Pro"/>
          <w:color w:val="1A1A1A"/>
          <w:sz w:val="23"/>
          <w:szCs w:val="23"/>
        </w:rPr>
        <w:t>( 2017</w:t>
      </w:r>
      <w:proofErr w:type="gramEnd"/>
      <w:r>
        <w:rPr>
          <w:rFonts w:ascii="Source Sans Pro" w:hAnsi="Source Sans Pro"/>
          <w:color w:val="1A1A1A"/>
          <w:sz w:val="23"/>
          <w:szCs w:val="23"/>
        </w:rPr>
        <w:t xml:space="preserve"> Edition), Edward N. </w:t>
      </w:r>
      <w:proofErr w:type="spellStart"/>
      <w:r>
        <w:rPr>
          <w:rFonts w:ascii="Source Sans Pro" w:hAnsi="Source Sans Pro"/>
          <w:color w:val="1A1A1A"/>
          <w:sz w:val="23"/>
          <w:szCs w:val="23"/>
        </w:rPr>
        <w:t>Zalta</w:t>
      </w:r>
      <w:proofErr w:type="spellEnd"/>
      <w:r>
        <w:rPr>
          <w:rFonts w:ascii="Source Sans Pro" w:hAnsi="Source Sans Pro"/>
          <w:color w:val="1A1A1A"/>
          <w:sz w:val="23"/>
          <w:szCs w:val="23"/>
        </w:rPr>
        <w:t> (ed.), URL = &lt;https://plato.stanford.edu/archives/fall2017/entries/suicide/&gt;.</w:t>
      </w:r>
    </w:p>
    <w:p w14:paraId="563756CE" w14:textId="640F6301" w:rsidR="00BC3CA3" w:rsidRPr="00171A24" w:rsidRDefault="00BC3CA3" w:rsidP="00AD1D52">
      <w:pPr>
        <w:rPr>
          <w:rFonts w:ascii="Source Sans Pro" w:hAnsi="Source Sans Pro"/>
          <w:color w:val="1A1A1A"/>
          <w:sz w:val="23"/>
          <w:szCs w:val="23"/>
        </w:rPr>
      </w:pPr>
      <w:r>
        <w:rPr>
          <w:rFonts w:ascii="Source Sans Pro" w:hAnsi="Source Sans Pro"/>
          <w:color w:val="1A1A1A"/>
          <w:sz w:val="23"/>
          <w:szCs w:val="23"/>
        </w:rPr>
        <w:t>Singer, Peter</w:t>
      </w:r>
      <w:r w:rsidR="002815EA">
        <w:rPr>
          <w:rFonts w:ascii="Source Sans Pro" w:hAnsi="Source Sans Pro"/>
          <w:color w:val="1A1A1A"/>
          <w:sz w:val="23"/>
          <w:szCs w:val="23"/>
        </w:rPr>
        <w:t>,</w:t>
      </w:r>
      <w:r w:rsidR="000677AB">
        <w:rPr>
          <w:rFonts w:ascii="Source Sans Pro" w:hAnsi="Source Sans Pro"/>
          <w:color w:val="1A1A1A"/>
          <w:sz w:val="23"/>
          <w:szCs w:val="23"/>
        </w:rPr>
        <w:t xml:space="preserve"> </w:t>
      </w:r>
      <w:r w:rsidR="004F0BED">
        <w:rPr>
          <w:rFonts w:ascii="Source Sans Pro" w:hAnsi="Source Sans Pro"/>
          <w:i/>
          <w:iCs/>
          <w:color w:val="1A1A1A"/>
          <w:sz w:val="23"/>
          <w:szCs w:val="23"/>
        </w:rPr>
        <w:t xml:space="preserve">Practical Ethics, </w:t>
      </w:r>
      <w:r w:rsidR="00171A24">
        <w:rPr>
          <w:rFonts w:ascii="Source Sans Pro" w:hAnsi="Source Sans Pro"/>
          <w:color w:val="1A1A1A"/>
          <w:sz w:val="23"/>
          <w:szCs w:val="23"/>
        </w:rPr>
        <w:t xml:space="preserve">(Cambridge, </w:t>
      </w:r>
      <w:r w:rsidR="00C576DB">
        <w:rPr>
          <w:rFonts w:ascii="Source Sans Pro" w:hAnsi="Source Sans Pro"/>
          <w:color w:val="1A1A1A"/>
          <w:sz w:val="23"/>
          <w:szCs w:val="23"/>
        </w:rPr>
        <w:t>C</w:t>
      </w:r>
      <w:r w:rsidR="00171A24">
        <w:rPr>
          <w:rFonts w:ascii="Source Sans Pro" w:hAnsi="Source Sans Pro"/>
          <w:color w:val="1A1A1A"/>
          <w:sz w:val="23"/>
          <w:szCs w:val="23"/>
        </w:rPr>
        <w:t xml:space="preserve">ambridge </w:t>
      </w:r>
      <w:r w:rsidR="00C576DB">
        <w:rPr>
          <w:rFonts w:ascii="Source Sans Pro" w:hAnsi="Source Sans Pro"/>
          <w:color w:val="1A1A1A"/>
          <w:sz w:val="23"/>
          <w:szCs w:val="23"/>
        </w:rPr>
        <w:t>U</w:t>
      </w:r>
      <w:r w:rsidR="00171A24">
        <w:rPr>
          <w:rFonts w:ascii="Source Sans Pro" w:hAnsi="Source Sans Pro"/>
          <w:color w:val="1A1A1A"/>
          <w:sz w:val="23"/>
          <w:szCs w:val="23"/>
        </w:rPr>
        <w:t xml:space="preserve">niversity </w:t>
      </w:r>
      <w:r w:rsidR="00C576DB">
        <w:rPr>
          <w:rFonts w:ascii="Source Sans Pro" w:hAnsi="Source Sans Pro"/>
          <w:color w:val="1A1A1A"/>
          <w:sz w:val="23"/>
          <w:szCs w:val="23"/>
        </w:rPr>
        <w:t>P</w:t>
      </w:r>
      <w:r w:rsidR="00171A24">
        <w:rPr>
          <w:rFonts w:ascii="Source Sans Pro" w:hAnsi="Source Sans Pro"/>
          <w:color w:val="1A1A1A"/>
          <w:sz w:val="23"/>
          <w:szCs w:val="23"/>
        </w:rPr>
        <w:t xml:space="preserve">ress, </w:t>
      </w:r>
      <w:r w:rsidR="00C576DB">
        <w:rPr>
          <w:rFonts w:ascii="Source Sans Pro" w:hAnsi="Source Sans Pro"/>
          <w:color w:val="1A1A1A"/>
          <w:sz w:val="23"/>
          <w:szCs w:val="23"/>
        </w:rPr>
        <w:t>1979)</w:t>
      </w:r>
    </w:p>
    <w:p w14:paraId="240A0643" w14:textId="792C5467" w:rsidR="00BC3CA3" w:rsidRPr="00DA3F69" w:rsidRDefault="00BC3CA3" w:rsidP="00AD1D52">
      <w:pPr>
        <w:rPr>
          <w:rFonts w:ascii="Source Sans Pro" w:hAnsi="Source Sans Pro"/>
          <w:color w:val="1A1A1A"/>
          <w:sz w:val="23"/>
          <w:szCs w:val="23"/>
        </w:rPr>
      </w:pPr>
      <w:r>
        <w:rPr>
          <w:rFonts w:ascii="Source Sans Pro" w:hAnsi="Source Sans Pro"/>
          <w:color w:val="1A1A1A"/>
          <w:sz w:val="23"/>
          <w:szCs w:val="23"/>
        </w:rPr>
        <w:t>Hume, David</w:t>
      </w:r>
      <w:r w:rsidR="0002136F">
        <w:rPr>
          <w:rFonts w:ascii="Source Sans Pro" w:hAnsi="Source Sans Pro"/>
          <w:color w:val="1A1A1A"/>
          <w:sz w:val="23"/>
          <w:szCs w:val="23"/>
        </w:rPr>
        <w:t xml:space="preserve">, </w:t>
      </w:r>
      <w:r w:rsidR="00D97782">
        <w:rPr>
          <w:rFonts w:ascii="Source Sans Pro" w:hAnsi="Source Sans Pro"/>
          <w:i/>
          <w:iCs/>
          <w:color w:val="1A1A1A"/>
          <w:sz w:val="23"/>
          <w:szCs w:val="23"/>
        </w:rPr>
        <w:t>On Suicide</w:t>
      </w:r>
      <w:r w:rsidR="00DA3F69">
        <w:rPr>
          <w:rFonts w:ascii="Source Sans Pro" w:hAnsi="Source Sans Pro"/>
          <w:color w:val="1A1A1A"/>
          <w:sz w:val="23"/>
          <w:szCs w:val="23"/>
        </w:rPr>
        <w:t xml:space="preserve">, </w:t>
      </w:r>
      <w:r w:rsidR="00F03BBE">
        <w:rPr>
          <w:rFonts w:ascii="Source Sans Pro" w:hAnsi="Source Sans Pro"/>
          <w:color w:val="1A1A1A"/>
          <w:sz w:val="23"/>
          <w:szCs w:val="23"/>
        </w:rPr>
        <w:t>(</w:t>
      </w:r>
      <w:r w:rsidR="00FA7037">
        <w:rPr>
          <w:rFonts w:ascii="Source Sans Pro" w:hAnsi="Source Sans Pro"/>
          <w:color w:val="1A1A1A"/>
          <w:sz w:val="23"/>
          <w:szCs w:val="23"/>
        </w:rPr>
        <w:t>London, Penguin</w:t>
      </w:r>
      <w:r w:rsidR="002815EA">
        <w:rPr>
          <w:rFonts w:ascii="Source Sans Pro" w:hAnsi="Source Sans Pro"/>
          <w:color w:val="1A1A1A"/>
          <w:sz w:val="23"/>
          <w:szCs w:val="23"/>
        </w:rPr>
        <w:t>, 2005)</w:t>
      </w:r>
    </w:p>
    <w:p w14:paraId="0194E451" w14:textId="3063FCEF" w:rsidR="0008300B" w:rsidRPr="0008300B" w:rsidRDefault="0008300B" w:rsidP="00AD1D52">
      <w:pPr>
        <w:rPr>
          <w:rFonts w:ascii="Source Sans Pro" w:hAnsi="Source Sans Pro"/>
          <w:color w:val="1A1A1A"/>
          <w:sz w:val="23"/>
          <w:szCs w:val="23"/>
        </w:rPr>
      </w:pPr>
    </w:p>
    <w:sectPr w:rsidR="0008300B" w:rsidRPr="0008300B">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78E233" w14:textId="77777777" w:rsidR="00271666" w:rsidRDefault="00271666" w:rsidP="00AD1D52">
      <w:pPr>
        <w:spacing w:after="0" w:line="240" w:lineRule="auto"/>
      </w:pPr>
      <w:r>
        <w:separator/>
      </w:r>
    </w:p>
  </w:endnote>
  <w:endnote w:type="continuationSeparator" w:id="0">
    <w:p w14:paraId="650A0B12" w14:textId="77777777" w:rsidR="00271666" w:rsidRDefault="00271666" w:rsidP="00AD1D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336D1A" w14:textId="77777777" w:rsidR="00271666" w:rsidRDefault="00271666" w:rsidP="00AD1D52">
      <w:pPr>
        <w:spacing w:after="0" w:line="240" w:lineRule="auto"/>
      </w:pPr>
      <w:r>
        <w:separator/>
      </w:r>
    </w:p>
  </w:footnote>
  <w:footnote w:type="continuationSeparator" w:id="0">
    <w:p w14:paraId="1E346BA3" w14:textId="77777777" w:rsidR="00271666" w:rsidRDefault="00271666" w:rsidP="00AD1D52">
      <w:pPr>
        <w:spacing w:after="0" w:line="240" w:lineRule="auto"/>
      </w:pPr>
      <w:r>
        <w:continuationSeparator/>
      </w:r>
    </w:p>
  </w:footnote>
  <w:footnote w:id="1">
    <w:p w14:paraId="0061EAB5" w14:textId="2936C25A" w:rsidR="00FA2EAD" w:rsidRPr="00FA2EAD" w:rsidRDefault="00FA2EAD">
      <w:pPr>
        <w:pStyle w:val="FootnoteText"/>
      </w:pPr>
      <w:r>
        <w:rPr>
          <w:rStyle w:val="FootnoteReference"/>
        </w:rPr>
        <w:footnoteRef/>
      </w:r>
      <w:r>
        <w:t xml:space="preserve"> </w:t>
      </w:r>
      <w:proofErr w:type="spellStart"/>
      <w:r>
        <w:t>Battin</w:t>
      </w:r>
      <w:proofErr w:type="spellEnd"/>
      <w:r>
        <w:t xml:space="preserve"> p5 </w:t>
      </w:r>
      <w:r w:rsidR="00000EAF">
        <w:t xml:space="preserve">found in </w:t>
      </w:r>
      <w:r>
        <w:t xml:space="preserve">Calista </w:t>
      </w:r>
      <w:proofErr w:type="spellStart"/>
      <w:proofErr w:type="gramStart"/>
      <w:r>
        <w:t>V.Leonard</w:t>
      </w:r>
      <w:proofErr w:type="spellEnd"/>
      <w:proofErr w:type="gramEnd"/>
      <w:r>
        <w:t xml:space="preserve">, </w:t>
      </w:r>
      <w:r>
        <w:rPr>
          <w:i/>
        </w:rPr>
        <w:t>Understanding and preventing suicide,</w:t>
      </w:r>
      <w:r>
        <w:t xml:space="preserve"> (Springfield, IL: Charles C. Thomas, 1967), p. 273.</w:t>
      </w:r>
    </w:p>
  </w:footnote>
  <w:footnote w:id="2">
    <w:p w14:paraId="55B60ABB" w14:textId="7912C4CB" w:rsidR="00FC25DB" w:rsidRDefault="00FC25DB">
      <w:pPr>
        <w:pStyle w:val="FootnoteText"/>
      </w:pPr>
      <w:r>
        <w:rPr>
          <w:rStyle w:val="FootnoteReference"/>
        </w:rPr>
        <w:footnoteRef/>
      </w:r>
      <w:r>
        <w:t xml:space="preserve"> </w:t>
      </w:r>
      <w:proofErr w:type="spellStart"/>
      <w:r w:rsidR="00222474">
        <w:t>Battin</w:t>
      </w:r>
      <w:proofErr w:type="spellEnd"/>
      <w:r w:rsidR="00222474">
        <w:t>., P. Marg</w:t>
      </w:r>
      <w:r w:rsidR="006F28C6">
        <w:t>aret the death debate ethical issues of suicide</w:t>
      </w:r>
      <w:r w:rsidR="00667ED8">
        <w:t>, p5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ACB95F" w14:textId="77777777" w:rsidR="00AD1D52" w:rsidRDefault="00AD1D52">
    <w:pPr>
      <w:pStyle w:val="Header"/>
    </w:pPr>
    <w:r>
      <w:t>Bonita Begum</w:t>
    </w:r>
    <w:r>
      <w:br/>
      <w:t>1702966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1D52"/>
    <w:rsid w:val="00000EAF"/>
    <w:rsid w:val="00016C32"/>
    <w:rsid w:val="0002136F"/>
    <w:rsid w:val="00027196"/>
    <w:rsid w:val="00040005"/>
    <w:rsid w:val="0005072D"/>
    <w:rsid w:val="0005512B"/>
    <w:rsid w:val="00056933"/>
    <w:rsid w:val="000601BE"/>
    <w:rsid w:val="00066662"/>
    <w:rsid w:val="000677AB"/>
    <w:rsid w:val="00067A11"/>
    <w:rsid w:val="0007426C"/>
    <w:rsid w:val="000771D2"/>
    <w:rsid w:val="0008300B"/>
    <w:rsid w:val="00083BAB"/>
    <w:rsid w:val="00083DF5"/>
    <w:rsid w:val="00084E76"/>
    <w:rsid w:val="000A0346"/>
    <w:rsid w:val="000A10B1"/>
    <w:rsid w:val="000A5BB5"/>
    <w:rsid w:val="000B24C2"/>
    <w:rsid w:val="000D094C"/>
    <w:rsid w:val="000E711A"/>
    <w:rsid w:val="000F5C53"/>
    <w:rsid w:val="0010151F"/>
    <w:rsid w:val="001114DF"/>
    <w:rsid w:val="001155D9"/>
    <w:rsid w:val="00120417"/>
    <w:rsid w:val="00122DB1"/>
    <w:rsid w:val="0012437A"/>
    <w:rsid w:val="00124EA9"/>
    <w:rsid w:val="00134233"/>
    <w:rsid w:val="001461B1"/>
    <w:rsid w:val="00147D5E"/>
    <w:rsid w:val="00150B3F"/>
    <w:rsid w:val="00157F73"/>
    <w:rsid w:val="00171A24"/>
    <w:rsid w:val="00172DDA"/>
    <w:rsid w:val="00180C10"/>
    <w:rsid w:val="001967DD"/>
    <w:rsid w:val="001A630A"/>
    <w:rsid w:val="001C22F4"/>
    <w:rsid w:val="001C4979"/>
    <w:rsid w:val="001D0574"/>
    <w:rsid w:val="001E1B11"/>
    <w:rsid w:val="001E4945"/>
    <w:rsid w:val="001F7516"/>
    <w:rsid w:val="00201F19"/>
    <w:rsid w:val="002053EF"/>
    <w:rsid w:val="002132C5"/>
    <w:rsid w:val="00215535"/>
    <w:rsid w:val="00220357"/>
    <w:rsid w:val="00222474"/>
    <w:rsid w:val="002266F3"/>
    <w:rsid w:val="00230A34"/>
    <w:rsid w:val="00236654"/>
    <w:rsid w:val="002415F8"/>
    <w:rsid w:val="002543C9"/>
    <w:rsid w:val="00254FEE"/>
    <w:rsid w:val="0026083B"/>
    <w:rsid w:val="00262882"/>
    <w:rsid w:val="00271666"/>
    <w:rsid w:val="00275A87"/>
    <w:rsid w:val="002815EA"/>
    <w:rsid w:val="00283450"/>
    <w:rsid w:val="00296B6D"/>
    <w:rsid w:val="002A61CD"/>
    <w:rsid w:val="002B78C1"/>
    <w:rsid w:val="002C2001"/>
    <w:rsid w:val="002C36E4"/>
    <w:rsid w:val="002D20BD"/>
    <w:rsid w:val="002D6B5A"/>
    <w:rsid w:val="002E310A"/>
    <w:rsid w:val="002E4300"/>
    <w:rsid w:val="00302E79"/>
    <w:rsid w:val="0030630D"/>
    <w:rsid w:val="00311581"/>
    <w:rsid w:val="00314244"/>
    <w:rsid w:val="00322574"/>
    <w:rsid w:val="0034363B"/>
    <w:rsid w:val="003450FC"/>
    <w:rsid w:val="00364D40"/>
    <w:rsid w:val="00384D35"/>
    <w:rsid w:val="003941B9"/>
    <w:rsid w:val="00396BFF"/>
    <w:rsid w:val="003A6998"/>
    <w:rsid w:val="003B1957"/>
    <w:rsid w:val="003D03BE"/>
    <w:rsid w:val="003D3AF0"/>
    <w:rsid w:val="003D4440"/>
    <w:rsid w:val="003E150A"/>
    <w:rsid w:val="003E5682"/>
    <w:rsid w:val="003E6AFA"/>
    <w:rsid w:val="003E6DA8"/>
    <w:rsid w:val="003F0FFB"/>
    <w:rsid w:val="003F4CAF"/>
    <w:rsid w:val="003F64B4"/>
    <w:rsid w:val="004354AD"/>
    <w:rsid w:val="004401DF"/>
    <w:rsid w:val="00443677"/>
    <w:rsid w:val="004439DD"/>
    <w:rsid w:val="004475FE"/>
    <w:rsid w:val="004601B6"/>
    <w:rsid w:val="00464E39"/>
    <w:rsid w:val="00482C80"/>
    <w:rsid w:val="00496873"/>
    <w:rsid w:val="004B670D"/>
    <w:rsid w:val="004C2978"/>
    <w:rsid w:val="004C6F3C"/>
    <w:rsid w:val="004D08E3"/>
    <w:rsid w:val="004D3715"/>
    <w:rsid w:val="004D7718"/>
    <w:rsid w:val="004E02DF"/>
    <w:rsid w:val="004E3DDE"/>
    <w:rsid w:val="004E4CD2"/>
    <w:rsid w:val="004F0BED"/>
    <w:rsid w:val="004F56D8"/>
    <w:rsid w:val="004F7750"/>
    <w:rsid w:val="00501E72"/>
    <w:rsid w:val="00506ACE"/>
    <w:rsid w:val="005114C7"/>
    <w:rsid w:val="00514CFD"/>
    <w:rsid w:val="00520F07"/>
    <w:rsid w:val="00527FE5"/>
    <w:rsid w:val="00530546"/>
    <w:rsid w:val="00532D32"/>
    <w:rsid w:val="00535C83"/>
    <w:rsid w:val="005435AD"/>
    <w:rsid w:val="005471FD"/>
    <w:rsid w:val="005477CC"/>
    <w:rsid w:val="00574B3D"/>
    <w:rsid w:val="0058179B"/>
    <w:rsid w:val="00583A53"/>
    <w:rsid w:val="00596EF1"/>
    <w:rsid w:val="005A4001"/>
    <w:rsid w:val="005B4FAD"/>
    <w:rsid w:val="005B632D"/>
    <w:rsid w:val="005B6339"/>
    <w:rsid w:val="005C5064"/>
    <w:rsid w:val="005C50EF"/>
    <w:rsid w:val="005C7EF9"/>
    <w:rsid w:val="005D3942"/>
    <w:rsid w:val="005F48DC"/>
    <w:rsid w:val="006166AF"/>
    <w:rsid w:val="00627633"/>
    <w:rsid w:val="00632A93"/>
    <w:rsid w:val="00635DDF"/>
    <w:rsid w:val="00636B39"/>
    <w:rsid w:val="006457BE"/>
    <w:rsid w:val="00650353"/>
    <w:rsid w:val="00653083"/>
    <w:rsid w:val="0065708C"/>
    <w:rsid w:val="00667ED8"/>
    <w:rsid w:val="00671CC0"/>
    <w:rsid w:val="00682F52"/>
    <w:rsid w:val="006917A2"/>
    <w:rsid w:val="006D16BC"/>
    <w:rsid w:val="006E4F5E"/>
    <w:rsid w:val="006E5A4C"/>
    <w:rsid w:val="006F26D2"/>
    <w:rsid w:val="006F28C6"/>
    <w:rsid w:val="0070303E"/>
    <w:rsid w:val="007223E6"/>
    <w:rsid w:val="00727669"/>
    <w:rsid w:val="0073018E"/>
    <w:rsid w:val="00737E8D"/>
    <w:rsid w:val="00746F13"/>
    <w:rsid w:val="007612F1"/>
    <w:rsid w:val="0076295B"/>
    <w:rsid w:val="00771354"/>
    <w:rsid w:val="00772DCD"/>
    <w:rsid w:val="0077717B"/>
    <w:rsid w:val="00782FBF"/>
    <w:rsid w:val="007877FE"/>
    <w:rsid w:val="00791C1E"/>
    <w:rsid w:val="00794D2A"/>
    <w:rsid w:val="00794EFD"/>
    <w:rsid w:val="007A10B7"/>
    <w:rsid w:val="007A6311"/>
    <w:rsid w:val="007C479A"/>
    <w:rsid w:val="007C73B8"/>
    <w:rsid w:val="007D7443"/>
    <w:rsid w:val="007E62B6"/>
    <w:rsid w:val="007F0EA8"/>
    <w:rsid w:val="007F4425"/>
    <w:rsid w:val="007F4863"/>
    <w:rsid w:val="007F6F30"/>
    <w:rsid w:val="0080389B"/>
    <w:rsid w:val="008039BE"/>
    <w:rsid w:val="0081290F"/>
    <w:rsid w:val="00813BA3"/>
    <w:rsid w:val="00815CAC"/>
    <w:rsid w:val="0082601A"/>
    <w:rsid w:val="008263D3"/>
    <w:rsid w:val="00827D65"/>
    <w:rsid w:val="00832A1A"/>
    <w:rsid w:val="008374D9"/>
    <w:rsid w:val="008431A1"/>
    <w:rsid w:val="00847D43"/>
    <w:rsid w:val="00853CFE"/>
    <w:rsid w:val="00863F53"/>
    <w:rsid w:val="00864CA3"/>
    <w:rsid w:val="00872C1D"/>
    <w:rsid w:val="0087409D"/>
    <w:rsid w:val="008747DE"/>
    <w:rsid w:val="008807F8"/>
    <w:rsid w:val="008818DA"/>
    <w:rsid w:val="00883301"/>
    <w:rsid w:val="00883C53"/>
    <w:rsid w:val="0088683C"/>
    <w:rsid w:val="008A1FBC"/>
    <w:rsid w:val="008A3B13"/>
    <w:rsid w:val="008A5649"/>
    <w:rsid w:val="008B1E28"/>
    <w:rsid w:val="008B60E0"/>
    <w:rsid w:val="008C1CFE"/>
    <w:rsid w:val="008C37EE"/>
    <w:rsid w:val="008D2641"/>
    <w:rsid w:val="008E2088"/>
    <w:rsid w:val="0091232E"/>
    <w:rsid w:val="009143F1"/>
    <w:rsid w:val="00916724"/>
    <w:rsid w:val="00930112"/>
    <w:rsid w:val="009325BA"/>
    <w:rsid w:val="009605C8"/>
    <w:rsid w:val="00967D96"/>
    <w:rsid w:val="00973B07"/>
    <w:rsid w:val="00977B62"/>
    <w:rsid w:val="0098383F"/>
    <w:rsid w:val="00992422"/>
    <w:rsid w:val="00995F13"/>
    <w:rsid w:val="00996A1D"/>
    <w:rsid w:val="00996FDA"/>
    <w:rsid w:val="009A3FB8"/>
    <w:rsid w:val="009A57C0"/>
    <w:rsid w:val="009B1982"/>
    <w:rsid w:val="009B2CBC"/>
    <w:rsid w:val="009B713F"/>
    <w:rsid w:val="009B76E6"/>
    <w:rsid w:val="009D0E98"/>
    <w:rsid w:val="009D447C"/>
    <w:rsid w:val="009E10C0"/>
    <w:rsid w:val="00A0631A"/>
    <w:rsid w:val="00A11FE3"/>
    <w:rsid w:val="00A234B0"/>
    <w:rsid w:val="00A36A42"/>
    <w:rsid w:val="00A47137"/>
    <w:rsid w:val="00A5302A"/>
    <w:rsid w:val="00A57629"/>
    <w:rsid w:val="00A57E27"/>
    <w:rsid w:val="00A61685"/>
    <w:rsid w:val="00A65865"/>
    <w:rsid w:val="00A707EC"/>
    <w:rsid w:val="00A73F3E"/>
    <w:rsid w:val="00A92031"/>
    <w:rsid w:val="00A93EB1"/>
    <w:rsid w:val="00A954E2"/>
    <w:rsid w:val="00A95A91"/>
    <w:rsid w:val="00AC4E83"/>
    <w:rsid w:val="00AD1D52"/>
    <w:rsid w:val="00AD6A29"/>
    <w:rsid w:val="00AE2B74"/>
    <w:rsid w:val="00AE45FF"/>
    <w:rsid w:val="00AE5E3E"/>
    <w:rsid w:val="00AF134A"/>
    <w:rsid w:val="00B24F8F"/>
    <w:rsid w:val="00B301E3"/>
    <w:rsid w:val="00B36255"/>
    <w:rsid w:val="00B4125D"/>
    <w:rsid w:val="00B431CF"/>
    <w:rsid w:val="00B51184"/>
    <w:rsid w:val="00B5252C"/>
    <w:rsid w:val="00B57A2F"/>
    <w:rsid w:val="00B645A1"/>
    <w:rsid w:val="00B76FA9"/>
    <w:rsid w:val="00B86A3B"/>
    <w:rsid w:val="00B87B81"/>
    <w:rsid w:val="00B97028"/>
    <w:rsid w:val="00BA4394"/>
    <w:rsid w:val="00BB67FE"/>
    <w:rsid w:val="00BC0396"/>
    <w:rsid w:val="00BC3CA3"/>
    <w:rsid w:val="00BC560F"/>
    <w:rsid w:val="00BD08AC"/>
    <w:rsid w:val="00BD2C74"/>
    <w:rsid w:val="00BD6DDD"/>
    <w:rsid w:val="00BD6F87"/>
    <w:rsid w:val="00BD79EB"/>
    <w:rsid w:val="00BF0790"/>
    <w:rsid w:val="00BF1622"/>
    <w:rsid w:val="00C01371"/>
    <w:rsid w:val="00C16021"/>
    <w:rsid w:val="00C1764B"/>
    <w:rsid w:val="00C17941"/>
    <w:rsid w:val="00C27DAB"/>
    <w:rsid w:val="00C51640"/>
    <w:rsid w:val="00C576DB"/>
    <w:rsid w:val="00C66E6E"/>
    <w:rsid w:val="00C80A24"/>
    <w:rsid w:val="00C8589D"/>
    <w:rsid w:val="00C94E92"/>
    <w:rsid w:val="00C958EE"/>
    <w:rsid w:val="00C96F70"/>
    <w:rsid w:val="00CA116A"/>
    <w:rsid w:val="00CA5BE0"/>
    <w:rsid w:val="00CB73A6"/>
    <w:rsid w:val="00CB79EB"/>
    <w:rsid w:val="00CC47D5"/>
    <w:rsid w:val="00CC6949"/>
    <w:rsid w:val="00CD2745"/>
    <w:rsid w:val="00CD4C21"/>
    <w:rsid w:val="00CD656A"/>
    <w:rsid w:val="00CD7E2B"/>
    <w:rsid w:val="00CE3181"/>
    <w:rsid w:val="00CF2F94"/>
    <w:rsid w:val="00D1107A"/>
    <w:rsid w:val="00D1243F"/>
    <w:rsid w:val="00D45134"/>
    <w:rsid w:val="00D47B2D"/>
    <w:rsid w:val="00D51E5A"/>
    <w:rsid w:val="00D62944"/>
    <w:rsid w:val="00D644EF"/>
    <w:rsid w:val="00D80063"/>
    <w:rsid w:val="00D9046F"/>
    <w:rsid w:val="00D910AB"/>
    <w:rsid w:val="00D97782"/>
    <w:rsid w:val="00DA3F69"/>
    <w:rsid w:val="00DB3647"/>
    <w:rsid w:val="00DC613B"/>
    <w:rsid w:val="00DD5A98"/>
    <w:rsid w:val="00DD5C2D"/>
    <w:rsid w:val="00DE399A"/>
    <w:rsid w:val="00DE43F4"/>
    <w:rsid w:val="00DF123B"/>
    <w:rsid w:val="00DF3A4A"/>
    <w:rsid w:val="00E15E9F"/>
    <w:rsid w:val="00E20F66"/>
    <w:rsid w:val="00E36B33"/>
    <w:rsid w:val="00E42720"/>
    <w:rsid w:val="00E43AAB"/>
    <w:rsid w:val="00E46586"/>
    <w:rsid w:val="00E54B49"/>
    <w:rsid w:val="00E6182C"/>
    <w:rsid w:val="00E64190"/>
    <w:rsid w:val="00E667C6"/>
    <w:rsid w:val="00E729BA"/>
    <w:rsid w:val="00E8691C"/>
    <w:rsid w:val="00E92085"/>
    <w:rsid w:val="00E972E5"/>
    <w:rsid w:val="00EA234F"/>
    <w:rsid w:val="00EA49C4"/>
    <w:rsid w:val="00EB4A61"/>
    <w:rsid w:val="00EC776F"/>
    <w:rsid w:val="00ED2475"/>
    <w:rsid w:val="00ED7547"/>
    <w:rsid w:val="00EE2378"/>
    <w:rsid w:val="00F00C14"/>
    <w:rsid w:val="00F03BBE"/>
    <w:rsid w:val="00F06CBD"/>
    <w:rsid w:val="00F06EE0"/>
    <w:rsid w:val="00F12462"/>
    <w:rsid w:val="00F31F38"/>
    <w:rsid w:val="00F3231B"/>
    <w:rsid w:val="00F348B2"/>
    <w:rsid w:val="00F35F6E"/>
    <w:rsid w:val="00F41196"/>
    <w:rsid w:val="00F46B3F"/>
    <w:rsid w:val="00F46B41"/>
    <w:rsid w:val="00F52E9D"/>
    <w:rsid w:val="00F53AE2"/>
    <w:rsid w:val="00F5458E"/>
    <w:rsid w:val="00F55060"/>
    <w:rsid w:val="00F57A51"/>
    <w:rsid w:val="00F74EA7"/>
    <w:rsid w:val="00F750C0"/>
    <w:rsid w:val="00F82AD5"/>
    <w:rsid w:val="00F848C0"/>
    <w:rsid w:val="00F86F91"/>
    <w:rsid w:val="00F87992"/>
    <w:rsid w:val="00F93993"/>
    <w:rsid w:val="00FA2EAD"/>
    <w:rsid w:val="00FA7037"/>
    <w:rsid w:val="00FB01DE"/>
    <w:rsid w:val="00FC25DB"/>
    <w:rsid w:val="00FC42B6"/>
    <w:rsid w:val="00FC5459"/>
    <w:rsid w:val="00FE396C"/>
    <w:rsid w:val="00FE6DE5"/>
    <w:rsid w:val="00FF066E"/>
    <w:rsid w:val="00FF1A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B618A"/>
  <w15:chartTrackingRefBased/>
  <w15:docId w15:val="{3F5118FA-F5FE-4656-A383-FD788E29C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1D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1D52"/>
  </w:style>
  <w:style w:type="paragraph" w:styleId="Footer">
    <w:name w:val="footer"/>
    <w:basedOn w:val="Normal"/>
    <w:link w:val="FooterChar"/>
    <w:uiPriority w:val="99"/>
    <w:unhideWhenUsed/>
    <w:rsid w:val="00AD1D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1D52"/>
  </w:style>
  <w:style w:type="character" w:styleId="Emphasis">
    <w:name w:val="Emphasis"/>
    <w:basedOn w:val="DefaultParagraphFont"/>
    <w:uiPriority w:val="20"/>
    <w:qFormat/>
    <w:rsid w:val="007223E6"/>
    <w:rPr>
      <w:i/>
      <w:iCs/>
    </w:rPr>
  </w:style>
  <w:style w:type="paragraph" w:styleId="FootnoteText">
    <w:name w:val="footnote text"/>
    <w:basedOn w:val="Normal"/>
    <w:link w:val="FootnoteTextChar"/>
    <w:uiPriority w:val="99"/>
    <w:semiHidden/>
    <w:unhideWhenUsed/>
    <w:rsid w:val="00FA2EA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A2EAD"/>
    <w:rPr>
      <w:sz w:val="20"/>
      <w:szCs w:val="20"/>
    </w:rPr>
  </w:style>
  <w:style w:type="character" w:styleId="FootnoteReference">
    <w:name w:val="footnote reference"/>
    <w:basedOn w:val="DefaultParagraphFont"/>
    <w:uiPriority w:val="99"/>
    <w:semiHidden/>
    <w:unhideWhenUsed/>
    <w:rsid w:val="00FA2EA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5" ma:contentTypeDescription="Create a new document." ma:contentTypeScope="" ma:versionID="376d8022f931048ddc5f660d13f2f85a">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5be7386b823f05f77945fda0b1a7a835"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433627F8-BD39-41FA-9D29-A43BCF7F2ED4}">
  <ds:schemaRefs>
    <ds:schemaRef ds:uri="http://purl.org/dc/dcmitype/"/>
    <ds:schemaRef ds:uri="http://schemas.microsoft.com/office/2006/documentManagement/types"/>
    <ds:schemaRef ds:uri="http://purl.org/dc/elements/1.1/"/>
    <ds:schemaRef ds:uri="http://schemas.microsoft.com/office/2006/metadata/properties"/>
    <ds:schemaRef ds:uri="http://purl.org/dc/terms/"/>
    <ds:schemaRef ds:uri="e5b087ed-fd45-4b48-bae7-5ede8327259a"/>
    <ds:schemaRef ds:uri="http://schemas.microsoft.com/office/infopath/2007/PartnerControls"/>
    <ds:schemaRef ds:uri="http://schemas.openxmlformats.org/package/2006/metadata/core-properties"/>
    <ds:schemaRef ds:uri="009d2e54-86c4-4f39-be94-35164ff440f7"/>
    <ds:schemaRef ds:uri="http://www.w3.org/XML/1998/namespace"/>
  </ds:schemaRefs>
</ds:datastoreItem>
</file>

<file path=customXml/itemProps2.xml><?xml version="1.0" encoding="utf-8"?>
<ds:datastoreItem xmlns:ds="http://schemas.openxmlformats.org/officeDocument/2006/customXml" ds:itemID="{2F3D3A2E-31BA-4DC7-9178-84C2410277B2}">
  <ds:schemaRefs>
    <ds:schemaRef ds:uri="http://schemas.microsoft.com/sharepoint/v3/contenttype/forms"/>
  </ds:schemaRefs>
</ds:datastoreItem>
</file>

<file path=customXml/itemProps3.xml><?xml version="1.0" encoding="utf-8"?>
<ds:datastoreItem xmlns:ds="http://schemas.openxmlformats.org/officeDocument/2006/customXml" ds:itemID="{BC33C577-D983-42AA-9E5B-19A4FF09EB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3E4E925-3894-434B-98D4-44B7244C8D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1792</Words>
  <Characters>10219</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Bonita Begum (1702966)</dc:creator>
  <cp:keywords/>
  <dc:description/>
  <cp:lastModifiedBy>Bonita Begum</cp:lastModifiedBy>
  <cp:revision>2</cp:revision>
  <dcterms:created xsi:type="dcterms:W3CDTF">2020-02-01T07:51:00Z</dcterms:created>
  <dcterms:modified xsi:type="dcterms:W3CDTF">2020-02-01T07:51:00Z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