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07548172"/>
        <w:docPartObj>
          <w:docPartGallery w:val="Cover Pages"/>
          <w:docPartUnique/>
        </w:docPartObj>
      </w:sdtPr>
      <w:sdtEndPr>
        <w:rPr>
          <w:lang w:val="en-GB"/>
        </w:rPr>
      </w:sdtEndPr>
      <w:sdtContent>
        <w:p w14:paraId="7CADB45F" w14:textId="77777777" w:rsidR="004154C3" w:rsidRDefault="004154C3">
          <w:r>
            <w:rPr>
              <w:noProof/>
              <w:lang w:val="en-US"/>
            </w:rPr>
            <mc:AlternateContent>
              <mc:Choice Requires="wpg">
                <w:drawing>
                  <wp:anchor distT="0" distB="0" distL="114300" distR="114300" simplePos="0" relativeHeight="251662336" behindDoc="0" locked="0" layoutInCell="1" allowOverlap="1" wp14:anchorId="40E06199" wp14:editId="7B0D0FF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0DD7C0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lang w:val="en-US"/>
            </w:rPr>
            <mc:AlternateContent>
              <mc:Choice Requires="wps">
                <w:drawing>
                  <wp:anchor distT="0" distB="0" distL="114300" distR="114300" simplePos="0" relativeHeight="251660288" behindDoc="0" locked="0" layoutInCell="1" allowOverlap="1" wp14:anchorId="3F2A20FE" wp14:editId="4E4074D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EE0F8AD" w14:textId="2B705C58" w:rsidR="00843EC6" w:rsidRDefault="00843EC6">
                                    <w:pPr>
                                      <w:pStyle w:val="NoSpacing"/>
                                      <w:jc w:val="right"/>
                                      <w:rPr>
                                        <w:color w:val="595959" w:themeColor="text1" w:themeTint="A6"/>
                                        <w:sz w:val="28"/>
                                        <w:szCs w:val="28"/>
                                      </w:rPr>
                                    </w:pPr>
                                    <w:r>
                                      <w:rPr>
                                        <w:color w:val="595959" w:themeColor="text1" w:themeTint="A6"/>
                                        <w:sz w:val="28"/>
                                        <w:szCs w:val="28"/>
                                      </w:rPr>
                                      <w:t xml:space="preserve">Student name: Tawhid Ahmed                                                                                 Student number: 1715006                                                           Lecturer </w:t>
                                    </w:r>
                                    <w:proofErr w:type="gramStart"/>
                                    <w:r>
                                      <w:rPr>
                                        <w:color w:val="595959" w:themeColor="text1" w:themeTint="A6"/>
                                        <w:sz w:val="28"/>
                                        <w:szCs w:val="28"/>
                                      </w:rPr>
                                      <w:t>name</w:t>
                                    </w:r>
                                    <w:proofErr w:type="gramEnd"/>
                                    <w:r>
                                      <w:rPr>
                                        <w:color w:val="595959" w:themeColor="text1" w:themeTint="A6"/>
                                        <w:sz w:val="28"/>
                                        <w:szCs w:val="28"/>
                                      </w:rPr>
                                      <w:t xml:space="preserve">: </w:t>
                                    </w:r>
                                    <w:r w:rsidR="0054167A">
                                      <w:rPr>
                                        <w:color w:val="595959" w:themeColor="text1" w:themeTint="A6"/>
                                        <w:sz w:val="28"/>
                                        <w:szCs w:val="28"/>
                                      </w:rPr>
                                      <w:t>Suneth Fernando</w:t>
                                    </w:r>
                                  </w:p>
                                </w:sdtContent>
                              </w:sdt>
                              <w:p w14:paraId="57B0DAB7" w14:textId="77777777" w:rsidR="00843EC6" w:rsidRDefault="00843EC6">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F2A20F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EE0F8AD" w14:textId="2B705C58" w:rsidR="00843EC6" w:rsidRDefault="00843EC6">
                              <w:pPr>
                                <w:pStyle w:val="NoSpacing"/>
                                <w:jc w:val="right"/>
                                <w:rPr>
                                  <w:color w:val="595959" w:themeColor="text1" w:themeTint="A6"/>
                                  <w:sz w:val="28"/>
                                  <w:szCs w:val="28"/>
                                </w:rPr>
                              </w:pPr>
                              <w:r>
                                <w:rPr>
                                  <w:color w:val="595959" w:themeColor="text1" w:themeTint="A6"/>
                                  <w:sz w:val="28"/>
                                  <w:szCs w:val="28"/>
                                </w:rPr>
                                <w:t xml:space="preserve">Student name: Tawhid Ahmed                                                                                 Student number: 1715006                                                           Lecturer </w:t>
                              </w:r>
                              <w:proofErr w:type="gramStart"/>
                              <w:r>
                                <w:rPr>
                                  <w:color w:val="595959" w:themeColor="text1" w:themeTint="A6"/>
                                  <w:sz w:val="28"/>
                                  <w:szCs w:val="28"/>
                                </w:rPr>
                                <w:t>name</w:t>
                              </w:r>
                              <w:proofErr w:type="gramEnd"/>
                              <w:r>
                                <w:rPr>
                                  <w:color w:val="595959" w:themeColor="text1" w:themeTint="A6"/>
                                  <w:sz w:val="28"/>
                                  <w:szCs w:val="28"/>
                                </w:rPr>
                                <w:t xml:space="preserve">: </w:t>
                              </w:r>
                              <w:r w:rsidR="0054167A">
                                <w:rPr>
                                  <w:color w:val="595959" w:themeColor="text1" w:themeTint="A6"/>
                                  <w:sz w:val="28"/>
                                  <w:szCs w:val="28"/>
                                </w:rPr>
                                <w:t>Suneth Fernando</w:t>
                              </w:r>
                            </w:p>
                          </w:sdtContent>
                        </w:sdt>
                        <w:p w14:paraId="57B0DAB7" w14:textId="77777777" w:rsidR="00843EC6" w:rsidRDefault="00843EC6">
                          <w:pPr>
                            <w:pStyle w:val="NoSpacing"/>
                            <w:jc w:val="right"/>
                            <w:rPr>
                              <w:color w:val="595959" w:themeColor="text1" w:themeTint="A6"/>
                              <w:sz w:val="18"/>
                              <w:szCs w:val="18"/>
                            </w:rPr>
                          </w:pPr>
                        </w:p>
                      </w:txbxContent>
                    </v:textbox>
                    <w10:wrap type="square" anchorx="page" anchory="page"/>
                  </v:shape>
                </w:pict>
              </mc:Fallback>
            </mc:AlternateContent>
          </w:r>
          <w:r>
            <w:rPr>
              <w:noProof/>
              <w:lang w:val="en-US"/>
            </w:rPr>
            <mc:AlternateContent>
              <mc:Choice Requires="wps">
                <w:drawing>
                  <wp:anchor distT="0" distB="0" distL="114300" distR="114300" simplePos="0" relativeHeight="251659264" behindDoc="0" locked="0" layoutInCell="1" allowOverlap="1" wp14:anchorId="19CEF0F0" wp14:editId="32FDEDB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D768DC" w14:textId="42020B70" w:rsidR="00843EC6" w:rsidRPr="00732969" w:rsidRDefault="00853BF6">
                                <w:pPr>
                                  <w:jc w:val="right"/>
                                  <w:rPr>
                                    <w:color w:val="5B9BD5" w:themeColor="accent1"/>
                                    <w:sz w:val="64"/>
                                    <w:szCs w:val="64"/>
                                    <w:lang w:val="en-US"/>
                                  </w:rPr>
                                </w:pPr>
                                <w:sdt>
                                  <w:sdtPr>
                                    <w:rPr>
                                      <w:caps/>
                                      <w:color w:val="5B9BD5" w:themeColor="accent1"/>
                                      <w:sz w:val="64"/>
                                      <w:szCs w:val="64"/>
                                      <w:lang w:val="en-US"/>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4167A">
                                      <w:rPr>
                                        <w:caps/>
                                        <w:color w:val="5B9BD5" w:themeColor="accent1"/>
                                        <w:sz w:val="64"/>
                                        <w:szCs w:val="64"/>
                                        <w:lang w:val="en-US"/>
                                      </w:rPr>
                                      <w:t>Cloud computing technologies</w:t>
                                    </w:r>
                                    <w:r w:rsidR="00843EC6" w:rsidRPr="00732969">
                                      <w:rPr>
                                        <w:caps/>
                                        <w:color w:val="5B9BD5" w:themeColor="accent1"/>
                                        <w:sz w:val="64"/>
                                        <w:szCs w:val="64"/>
                                        <w:lang w:val="en-US"/>
                                      </w:rPr>
                                      <w:t xml:space="preserve"> (accc</w:t>
                                    </w:r>
                                    <w:r w:rsidR="0054167A">
                                      <w:rPr>
                                        <w:caps/>
                                        <w:color w:val="5B9BD5" w:themeColor="accent1"/>
                                        <w:sz w:val="64"/>
                                        <w:szCs w:val="64"/>
                                        <w:lang w:val="en-US"/>
                                      </w:rPr>
                                      <w:t>5</w:t>
                                    </w:r>
                                    <w:r w:rsidR="00843EC6" w:rsidRPr="00732969">
                                      <w:rPr>
                                        <w:caps/>
                                        <w:color w:val="5B9BD5" w:themeColor="accent1"/>
                                        <w:sz w:val="64"/>
                                        <w:szCs w:val="64"/>
                                        <w:lang w:val="en-US"/>
                                      </w:rPr>
                                      <w:t>00</w:t>
                                    </w:r>
                                    <w:r w:rsidR="0054167A">
                                      <w:rPr>
                                        <w:caps/>
                                        <w:color w:val="5B9BD5" w:themeColor="accent1"/>
                                        <w:sz w:val="64"/>
                                        <w:szCs w:val="64"/>
                                        <w:lang w:val="en-US"/>
                                      </w:rPr>
                                      <w:t>0</w:t>
                                    </w:r>
                                    <w:r w:rsidR="00843EC6" w:rsidRPr="00732969">
                                      <w:rPr>
                                        <w:caps/>
                                        <w:color w:val="5B9BD5" w:themeColor="accent1"/>
                                        <w:sz w:val="64"/>
                                        <w:szCs w:val="64"/>
                                        <w:lang w:val="en-US"/>
                                      </w:rPr>
                                      <w:t>_lon)</w:t>
                                    </w:r>
                                  </w:sdtContent>
                                </w:sdt>
                              </w:p>
                              <w:sdt>
                                <w:sdtPr>
                                  <w:rPr>
                                    <w:color w:val="404040" w:themeColor="text1" w:themeTint="BF"/>
                                    <w:sz w:val="36"/>
                                    <w:szCs w:val="36"/>
                                    <w:lang w:val="en-US"/>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6DE7A4A" w14:textId="0C8F2FE0" w:rsidR="00843EC6" w:rsidRPr="00732969" w:rsidRDefault="0054167A">
                                    <w:pPr>
                                      <w:jc w:val="right"/>
                                      <w:rPr>
                                        <w:smallCaps/>
                                        <w:color w:val="404040" w:themeColor="text1" w:themeTint="BF"/>
                                        <w:sz w:val="36"/>
                                        <w:szCs w:val="36"/>
                                        <w:lang w:val="en-US"/>
                                      </w:rPr>
                                    </w:pPr>
                                    <w:r>
                                      <w:rPr>
                                        <w:color w:val="404040" w:themeColor="text1" w:themeTint="BF"/>
                                        <w:sz w:val="36"/>
                                        <w:szCs w:val="36"/>
                                        <w:lang w:val="en-US"/>
                                      </w:rPr>
                                      <w:t>August</w:t>
                                    </w:r>
                                    <w:r w:rsidR="00843EC6">
                                      <w:rPr>
                                        <w:color w:val="404040" w:themeColor="text1" w:themeTint="BF"/>
                                        <w:sz w:val="36"/>
                                        <w:szCs w:val="36"/>
                                        <w:lang w:val="en-US"/>
                                      </w:rPr>
                                      <w:t xml:space="preserve"> Ass</w:t>
                                    </w:r>
                                    <w:r>
                                      <w:rPr>
                                        <w:color w:val="404040" w:themeColor="text1" w:themeTint="BF"/>
                                        <w:sz w:val="36"/>
                                        <w:szCs w:val="36"/>
                                        <w:lang w:val="en-US"/>
                                      </w:rPr>
                                      <w:t>ignment</w:t>
                                    </w:r>
                                    <w:r w:rsidR="00843EC6">
                                      <w:rPr>
                                        <w:color w:val="404040" w:themeColor="text1" w:themeTint="BF"/>
                                        <w:sz w:val="36"/>
                                        <w:szCs w:val="36"/>
                                        <w:lang w:val="en-US"/>
                                      </w:rPr>
                                      <w:t xml:space="preserve">                                    UNIVERSITY OF WALES TRINITY SAINT DAVID Academic Year 2018/2019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9CEF0F0"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04D768DC" w14:textId="42020B70" w:rsidR="00843EC6" w:rsidRPr="00732969" w:rsidRDefault="00853BF6">
                          <w:pPr>
                            <w:jc w:val="right"/>
                            <w:rPr>
                              <w:color w:val="5B9BD5" w:themeColor="accent1"/>
                              <w:sz w:val="64"/>
                              <w:szCs w:val="64"/>
                              <w:lang w:val="en-US"/>
                            </w:rPr>
                          </w:pPr>
                          <w:sdt>
                            <w:sdtPr>
                              <w:rPr>
                                <w:caps/>
                                <w:color w:val="5B9BD5" w:themeColor="accent1"/>
                                <w:sz w:val="64"/>
                                <w:szCs w:val="64"/>
                                <w:lang w:val="en-US"/>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4167A">
                                <w:rPr>
                                  <w:caps/>
                                  <w:color w:val="5B9BD5" w:themeColor="accent1"/>
                                  <w:sz w:val="64"/>
                                  <w:szCs w:val="64"/>
                                  <w:lang w:val="en-US"/>
                                </w:rPr>
                                <w:t>Cloud computing technologies</w:t>
                              </w:r>
                              <w:r w:rsidR="00843EC6" w:rsidRPr="00732969">
                                <w:rPr>
                                  <w:caps/>
                                  <w:color w:val="5B9BD5" w:themeColor="accent1"/>
                                  <w:sz w:val="64"/>
                                  <w:szCs w:val="64"/>
                                  <w:lang w:val="en-US"/>
                                </w:rPr>
                                <w:t xml:space="preserve"> (accc</w:t>
                              </w:r>
                              <w:r w:rsidR="0054167A">
                                <w:rPr>
                                  <w:caps/>
                                  <w:color w:val="5B9BD5" w:themeColor="accent1"/>
                                  <w:sz w:val="64"/>
                                  <w:szCs w:val="64"/>
                                  <w:lang w:val="en-US"/>
                                </w:rPr>
                                <w:t>5</w:t>
                              </w:r>
                              <w:r w:rsidR="00843EC6" w:rsidRPr="00732969">
                                <w:rPr>
                                  <w:caps/>
                                  <w:color w:val="5B9BD5" w:themeColor="accent1"/>
                                  <w:sz w:val="64"/>
                                  <w:szCs w:val="64"/>
                                  <w:lang w:val="en-US"/>
                                </w:rPr>
                                <w:t>00</w:t>
                              </w:r>
                              <w:r w:rsidR="0054167A">
                                <w:rPr>
                                  <w:caps/>
                                  <w:color w:val="5B9BD5" w:themeColor="accent1"/>
                                  <w:sz w:val="64"/>
                                  <w:szCs w:val="64"/>
                                  <w:lang w:val="en-US"/>
                                </w:rPr>
                                <w:t>0</w:t>
                              </w:r>
                              <w:r w:rsidR="00843EC6" w:rsidRPr="00732969">
                                <w:rPr>
                                  <w:caps/>
                                  <w:color w:val="5B9BD5" w:themeColor="accent1"/>
                                  <w:sz w:val="64"/>
                                  <w:szCs w:val="64"/>
                                  <w:lang w:val="en-US"/>
                                </w:rPr>
                                <w:t>_lon)</w:t>
                              </w:r>
                            </w:sdtContent>
                          </w:sdt>
                        </w:p>
                        <w:sdt>
                          <w:sdtPr>
                            <w:rPr>
                              <w:color w:val="404040" w:themeColor="text1" w:themeTint="BF"/>
                              <w:sz w:val="36"/>
                              <w:szCs w:val="36"/>
                              <w:lang w:val="en-US"/>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6DE7A4A" w14:textId="0C8F2FE0" w:rsidR="00843EC6" w:rsidRPr="00732969" w:rsidRDefault="0054167A">
                              <w:pPr>
                                <w:jc w:val="right"/>
                                <w:rPr>
                                  <w:smallCaps/>
                                  <w:color w:val="404040" w:themeColor="text1" w:themeTint="BF"/>
                                  <w:sz w:val="36"/>
                                  <w:szCs w:val="36"/>
                                  <w:lang w:val="en-US"/>
                                </w:rPr>
                              </w:pPr>
                              <w:r>
                                <w:rPr>
                                  <w:color w:val="404040" w:themeColor="text1" w:themeTint="BF"/>
                                  <w:sz w:val="36"/>
                                  <w:szCs w:val="36"/>
                                  <w:lang w:val="en-US"/>
                                </w:rPr>
                                <w:t>August</w:t>
                              </w:r>
                              <w:r w:rsidR="00843EC6">
                                <w:rPr>
                                  <w:color w:val="404040" w:themeColor="text1" w:themeTint="BF"/>
                                  <w:sz w:val="36"/>
                                  <w:szCs w:val="36"/>
                                  <w:lang w:val="en-US"/>
                                </w:rPr>
                                <w:t xml:space="preserve"> Ass</w:t>
                              </w:r>
                              <w:r>
                                <w:rPr>
                                  <w:color w:val="404040" w:themeColor="text1" w:themeTint="BF"/>
                                  <w:sz w:val="36"/>
                                  <w:szCs w:val="36"/>
                                  <w:lang w:val="en-US"/>
                                </w:rPr>
                                <w:t>ignment</w:t>
                              </w:r>
                              <w:r w:rsidR="00843EC6">
                                <w:rPr>
                                  <w:color w:val="404040" w:themeColor="text1" w:themeTint="BF"/>
                                  <w:sz w:val="36"/>
                                  <w:szCs w:val="36"/>
                                  <w:lang w:val="en-US"/>
                                </w:rPr>
                                <w:t xml:space="preserve">                                    UNIVERSITY OF WALES TRINITY SAINT DAVID Academic Year 2018/2019</w:t>
                              </w:r>
                            </w:p>
                          </w:sdtContent>
                        </w:sdt>
                      </w:txbxContent>
                    </v:textbox>
                    <w10:wrap type="square" anchorx="page" anchory="page"/>
                  </v:shape>
                </w:pict>
              </mc:Fallback>
            </mc:AlternateContent>
          </w:r>
        </w:p>
        <w:p w14:paraId="2EED9088" w14:textId="77777777" w:rsidR="004154C3" w:rsidRDefault="004154C3">
          <w:pPr>
            <w:rPr>
              <w:lang w:val="en-GB"/>
            </w:rPr>
          </w:pPr>
          <w:r>
            <w:rPr>
              <w:lang w:val="en-GB"/>
            </w:rPr>
            <w:br w:type="page"/>
          </w:r>
        </w:p>
      </w:sdtContent>
    </w:sdt>
    <w:p w14:paraId="6ACE7A29" w14:textId="77777777" w:rsidR="007F0C12" w:rsidRDefault="00732969">
      <w:pPr>
        <w:rPr>
          <w:lang w:val="en-GB"/>
        </w:rPr>
      </w:pPr>
      <w:r w:rsidRPr="00C11AD1">
        <w:rPr>
          <w:highlight w:val="yellow"/>
          <w:lang w:val="en-GB"/>
        </w:rPr>
        <w:lastRenderedPageBreak/>
        <w:t>Content</w:t>
      </w:r>
      <w:r>
        <w:rPr>
          <w:lang w:val="en-GB"/>
        </w:rPr>
        <w:t xml:space="preserve">                                                                                                                                                </w:t>
      </w:r>
      <w:r w:rsidR="00A90821">
        <w:rPr>
          <w:lang w:val="en-GB"/>
        </w:rPr>
        <w:t xml:space="preserve">                           </w:t>
      </w:r>
      <w:proofErr w:type="spellStart"/>
      <w:r>
        <w:rPr>
          <w:lang w:val="en-GB"/>
        </w:rPr>
        <w:t>pag</w:t>
      </w:r>
      <w:proofErr w:type="spellEnd"/>
      <w:r w:rsidR="00A90821">
        <w:rPr>
          <w:lang w:val="en-GB"/>
        </w:rPr>
        <w:t>.</w:t>
      </w:r>
    </w:p>
    <w:p w14:paraId="0E315F0C" w14:textId="77777777" w:rsidR="00A90821" w:rsidRDefault="00A90821">
      <w:pPr>
        <w:rPr>
          <w:lang w:val="en-GB"/>
        </w:rPr>
      </w:pPr>
      <w:r>
        <w:rPr>
          <w:lang w:val="en-GB"/>
        </w:rPr>
        <w:t>Table of content……………………………………………………………………………………………………………………………………………2</w:t>
      </w:r>
    </w:p>
    <w:p w14:paraId="1718156C" w14:textId="77777777" w:rsidR="00A90821" w:rsidRPr="00326101" w:rsidRDefault="00A90821" w:rsidP="00A90821">
      <w:pPr>
        <w:pStyle w:val="ListParagraph"/>
        <w:numPr>
          <w:ilvl w:val="0"/>
          <w:numId w:val="1"/>
        </w:numPr>
        <w:rPr>
          <w:lang w:val="en-GB"/>
        </w:rPr>
      </w:pPr>
      <w:r w:rsidRPr="00326101">
        <w:rPr>
          <w:lang w:val="en-GB"/>
        </w:rPr>
        <w:t xml:space="preserve">Introduction </w:t>
      </w:r>
    </w:p>
    <w:p w14:paraId="11FA7D58" w14:textId="07B72584" w:rsidR="00A90821" w:rsidRPr="00326101" w:rsidRDefault="00925881" w:rsidP="00925881">
      <w:pPr>
        <w:pStyle w:val="ListParagraph"/>
        <w:numPr>
          <w:ilvl w:val="0"/>
          <w:numId w:val="1"/>
        </w:numPr>
      </w:pPr>
      <w:r w:rsidRPr="00326101">
        <w:t>The company</w:t>
      </w:r>
      <w:r w:rsidRPr="00326101">
        <w:t>.................</w:t>
      </w:r>
      <w:r w:rsidR="006A57E9" w:rsidRPr="00326101">
        <w:rPr>
          <w:lang w:val="en-GB"/>
        </w:rPr>
        <w:t>…………………………………………………………………………</w:t>
      </w:r>
      <w:r w:rsidR="00326101">
        <w:rPr>
          <w:lang w:val="en-GB"/>
        </w:rPr>
        <w:t>…</w:t>
      </w:r>
      <w:r w:rsidR="006A57E9" w:rsidRPr="00326101">
        <w:rPr>
          <w:lang w:val="en-GB"/>
        </w:rPr>
        <w:t>………………………………..……</w:t>
      </w:r>
      <w:r w:rsidRPr="00326101">
        <w:rPr>
          <w:lang w:val="en-GB"/>
        </w:rPr>
        <w:t>3</w:t>
      </w:r>
    </w:p>
    <w:p w14:paraId="51A759C8" w14:textId="5D452C91" w:rsidR="006A57E9" w:rsidRPr="00326101" w:rsidRDefault="00925881" w:rsidP="00925881">
      <w:pPr>
        <w:pStyle w:val="ListParagraph"/>
        <w:numPr>
          <w:ilvl w:val="0"/>
          <w:numId w:val="1"/>
        </w:numPr>
      </w:pPr>
      <w:r w:rsidRPr="00326101">
        <w:t>Advantage of clou</w:t>
      </w:r>
      <w:r w:rsidRPr="00326101">
        <w:t>d</w:t>
      </w:r>
      <w:r w:rsidR="006A57E9" w:rsidRPr="00326101">
        <w:rPr>
          <w:lang w:val="en-GB"/>
        </w:rPr>
        <w:t>…………………………………………………………………………</w:t>
      </w:r>
      <w:r w:rsidR="00326101">
        <w:rPr>
          <w:lang w:val="en-GB"/>
        </w:rPr>
        <w:t>……………………….</w:t>
      </w:r>
      <w:r w:rsidR="006A57E9" w:rsidRPr="00326101">
        <w:rPr>
          <w:lang w:val="en-GB"/>
        </w:rPr>
        <w:t>……………………...</w:t>
      </w:r>
      <w:r w:rsidRPr="00326101">
        <w:rPr>
          <w:lang w:val="en-GB"/>
        </w:rPr>
        <w:t>3</w:t>
      </w:r>
    </w:p>
    <w:p w14:paraId="4254304F" w14:textId="3EB5A36F" w:rsidR="00925881" w:rsidRPr="00326101" w:rsidRDefault="00925881" w:rsidP="00925881">
      <w:pPr>
        <w:pStyle w:val="ListParagraph"/>
        <w:numPr>
          <w:ilvl w:val="1"/>
          <w:numId w:val="1"/>
        </w:numPr>
      </w:pPr>
      <w:r w:rsidRPr="00326101">
        <w:t>Advantages from an economic point of view</w:t>
      </w:r>
      <w:r w:rsidRPr="00326101">
        <w:t>.........</w:t>
      </w:r>
      <w:r w:rsidR="00326101">
        <w:t>...........................................................</w:t>
      </w:r>
      <w:r w:rsidRPr="00326101">
        <w:t>.............3</w:t>
      </w:r>
    </w:p>
    <w:p w14:paraId="60B5323F" w14:textId="67DD7083" w:rsidR="00925881" w:rsidRPr="00326101" w:rsidRDefault="00925881" w:rsidP="00925881">
      <w:pPr>
        <w:pStyle w:val="ListParagraph"/>
        <w:numPr>
          <w:ilvl w:val="1"/>
          <w:numId w:val="1"/>
        </w:numPr>
      </w:pPr>
      <w:r w:rsidRPr="00326101">
        <w:t>Advantages under the technical aspect</w:t>
      </w:r>
      <w:r w:rsidRPr="00326101">
        <w:t>......</w:t>
      </w:r>
      <w:r w:rsidR="009D63F5">
        <w:t>.........................................................................</w:t>
      </w:r>
      <w:r w:rsidRPr="00326101">
        <w:t>..........3</w:t>
      </w:r>
    </w:p>
    <w:p w14:paraId="1C2C2C12" w14:textId="43DC711B" w:rsidR="006A57E9" w:rsidRPr="00326101" w:rsidRDefault="006A57E9" w:rsidP="006A57E9">
      <w:pPr>
        <w:pStyle w:val="ListParagraph"/>
        <w:numPr>
          <w:ilvl w:val="0"/>
          <w:numId w:val="1"/>
        </w:numPr>
        <w:rPr>
          <w:lang w:val="en-GB"/>
        </w:rPr>
      </w:pPr>
      <w:r w:rsidRPr="00326101">
        <w:rPr>
          <w:lang w:val="en-GB"/>
        </w:rPr>
        <w:t xml:space="preserve"> </w:t>
      </w:r>
      <w:r w:rsidR="00925881" w:rsidRPr="00326101">
        <w:t>Three categories</w:t>
      </w:r>
      <w:r w:rsidR="00925881" w:rsidRPr="00326101">
        <w:rPr>
          <w:lang w:val="en-GB"/>
        </w:rPr>
        <w:t xml:space="preserve"> </w:t>
      </w:r>
      <w:r w:rsidRPr="00326101">
        <w:rPr>
          <w:lang w:val="en-GB"/>
        </w:rPr>
        <w:t>…………………………………</w:t>
      </w:r>
      <w:r w:rsidR="009D63F5">
        <w:rPr>
          <w:lang w:val="en-GB"/>
        </w:rPr>
        <w:t>…………………</w:t>
      </w:r>
      <w:r w:rsidRPr="00326101">
        <w:rPr>
          <w:lang w:val="en-GB"/>
        </w:rPr>
        <w:t>……………………………………………………………………….</w:t>
      </w:r>
      <w:r w:rsidR="00925881" w:rsidRPr="00326101">
        <w:rPr>
          <w:lang w:val="en-GB"/>
        </w:rPr>
        <w:t>3</w:t>
      </w:r>
    </w:p>
    <w:p w14:paraId="65A35CEB" w14:textId="49877EB2" w:rsidR="006A57E9" w:rsidRPr="00326101" w:rsidRDefault="00925881" w:rsidP="006A57E9">
      <w:pPr>
        <w:pStyle w:val="ListParagraph"/>
        <w:numPr>
          <w:ilvl w:val="1"/>
          <w:numId w:val="1"/>
        </w:numPr>
        <w:rPr>
          <w:lang w:val="en-GB"/>
        </w:rPr>
      </w:pPr>
      <w:r w:rsidRPr="00326101">
        <w:t>Software as a service</w:t>
      </w:r>
      <w:r w:rsidR="006A57E9" w:rsidRPr="00326101">
        <w:rPr>
          <w:lang w:val="en-GB"/>
        </w:rPr>
        <w:t>………………….………</w:t>
      </w:r>
      <w:r w:rsidR="009D63F5">
        <w:rPr>
          <w:lang w:val="en-GB"/>
        </w:rPr>
        <w:t>………..</w:t>
      </w:r>
      <w:r w:rsidR="006A57E9" w:rsidRPr="00326101">
        <w:rPr>
          <w:lang w:val="en-GB"/>
        </w:rPr>
        <w:t>…………………………………………………………………………...</w:t>
      </w:r>
      <w:r w:rsidRPr="00326101">
        <w:rPr>
          <w:lang w:val="en-GB"/>
        </w:rPr>
        <w:t>3</w:t>
      </w:r>
    </w:p>
    <w:p w14:paraId="47308DEB" w14:textId="48B25431" w:rsidR="006A57E9" w:rsidRPr="00326101" w:rsidRDefault="00925881" w:rsidP="006A57E9">
      <w:pPr>
        <w:pStyle w:val="ListParagraph"/>
        <w:numPr>
          <w:ilvl w:val="1"/>
          <w:numId w:val="1"/>
        </w:numPr>
        <w:rPr>
          <w:lang w:val="en-GB"/>
        </w:rPr>
      </w:pPr>
      <w:r w:rsidRPr="00326101">
        <w:t>Platform as a service</w:t>
      </w:r>
      <w:r w:rsidR="006A57E9" w:rsidRPr="00326101">
        <w:rPr>
          <w:lang w:val="en-GB"/>
        </w:rPr>
        <w:t>……………………………</w:t>
      </w:r>
      <w:r w:rsidR="009D63F5">
        <w:rPr>
          <w:lang w:val="en-GB"/>
        </w:rPr>
        <w:t>……..</w:t>
      </w:r>
      <w:r w:rsidR="006A57E9" w:rsidRPr="00326101">
        <w:rPr>
          <w:lang w:val="en-GB"/>
        </w:rPr>
        <w:t>………………………………………………………………………….….</w:t>
      </w:r>
      <w:r w:rsidRPr="00326101">
        <w:rPr>
          <w:lang w:val="en-GB"/>
        </w:rPr>
        <w:t>4</w:t>
      </w:r>
    </w:p>
    <w:p w14:paraId="2CC15573" w14:textId="20B957BC" w:rsidR="006A57E9" w:rsidRPr="00326101" w:rsidRDefault="00925881" w:rsidP="006A57E9">
      <w:pPr>
        <w:pStyle w:val="ListParagraph"/>
        <w:numPr>
          <w:ilvl w:val="1"/>
          <w:numId w:val="1"/>
        </w:numPr>
        <w:rPr>
          <w:lang w:val="en-GB"/>
        </w:rPr>
      </w:pPr>
      <w:r w:rsidRPr="00326101">
        <w:rPr>
          <w:lang w:val="en-US"/>
        </w:rPr>
        <w:t>Infrastructure as a service</w:t>
      </w:r>
      <w:r w:rsidRPr="00326101">
        <w:rPr>
          <w:lang w:val="en-GB"/>
        </w:rPr>
        <w:t xml:space="preserve"> </w:t>
      </w:r>
      <w:r w:rsidR="00406367" w:rsidRPr="00326101">
        <w:rPr>
          <w:lang w:val="en-GB"/>
        </w:rPr>
        <w:t>…………………</w:t>
      </w:r>
      <w:r w:rsidR="009D63F5">
        <w:rPr>
          <w:lang w:val="en-GB"/>
        </w:rPr>
        <w:t>………</w:t>
      </w:r>
      <w:proofErr w:type="gramStart"/>
      <w:r w:rsidR="009D63F5">
        <w:rPr>
          <w:lang w:val="en-GB"/>
        </w:rPr>
        <w:t>…..</w:t>
      </w:r>
      <w:proofErr w:type="gramEnd"/>
      <w:r w:rsidR="00406367" w:rsidRPr="00326101">
        <w:rPr>
          <w:lang w:val="en-GB"/>
        </w:rPr>
        <w:t>………………………………………………………………………</w:t>
      </w:r>
      <w:r w:rsidR="00326101" w:rsidRPr="00326101">
        <w:rPr>
          <w:lang w:val="en-GB"/>
        </w:rPr>
        <w:t>….</w:t>
      </w:r>
      <w:r w:rsidRPr="00326101">
        <w:rPr>
          <w:lang w:val="en-GB"/>
        </w:rPr>
        <w:t>4</w:t>
      </w:r>
    </w:p>
    <w:p w14:paraId="36EDBADF" w14:textId="3D51E400" w:rsidR="00A90821" w:rsidRPr="00326101" w:rsidRDefault="00925881" w:rsidP="00A90821">
      <w:pPr>
        <w:pStyle w:val="ListParagraph"/>
        <w:numPr>
          <w:ilvl w:val="0"/>
          <w:numId w:val="1"/>
        </w:numPr>
        <w:rPr>
          <w:lang w:val="en-GB"/>
        </w:rPr>
      </w:pPr>
      <w:r w:rsidRPr="00326101">
        <w:t>Four deployment models</w:t>
      </w:r>
      <w:r w:rsidR="00406367" w:rsidRPr="00326101">
        <w:rPr>
          <w:lang w:val="en-GB"/>
        </w:rPr>
        <w:t>………………………………</w:t>
      </w:r>
      <w:r w:rsidR="009D63F5">
        <w:rPr>
          <w:lang w:val="en-GB"/>
        </w:rPr>
        <w:t>……………………….</w:t>
      </w:r>
      <w:r w:rsidR="00406367" w:rsidRPr="00326101">
        <w:rPr>
          <w:lang w:val="en-GB"/>
        </w:rPr>
        <w:t>……………………………………………………….</w:t>
      </w:r>
      <w:r w:rsidR="006A57E9" w:rsidRPr="00326101">
        <w:rPr>
          <w:lang w:val="en-GB"/>
        </w:rPr>
        <w:t>.</w:t>
      </w:r>
      <w:r w:rsidR="00326101">
        <w:rPr>
          <w:lang w:val="en-GB"/>
        </w:rPr>
        <w:t>4</w:t>
      </w:r>
    </w:p>
    <w:p w14:paraId="7102C328" w14:textId="2303BFC5" w:rsidR="00DC552B" w:rsidRPr="00326101" w:rsidRDefault="00DC552B" w:rsidP="00A90821">
      <w:pPr>
        <w:pStyle w:val="ListParagraph"/>
        <w:numPr>
          <w:ilvl w:val="0"/>
          <w:numId w:val="1"/>
        </w:numPr>
        <w:rPr>
          <w:lang w:val="en-GB"/>
        </w:rPr>
      </w:pPr>
      <w:r w:rsidRPr="00326101">
        <w:t>Five essential characteristics of cloud</w:t>
      </w:r>
      <w:r w:rsidRPr="00326101">
        <w:t>.......</w:t>
      </w:r>
      <w:r w:rsidR="009D63F5">
        <w:t>..............................................................................</w:t>
      </w:r>
      <w:r w:rsidRPr="00326101">
        <w:t>.............</w:t>
      </w:r>
      <w:r w:rsidR="00326101">
        <w:t>4</w:t>
      </w:r>
    </w:p>
    <w:p w14:paraId="19D5EA0E" w14:textId="2D0A4349" w:rsidR="00DC552B" w:rsidRPr="00326101" w:rsidRDefault="00DC552B" w:rsidP="00A90821">
      <w:pPr>
        <w:pStyle w:val="ListParagraph"/>
        <w:numPr>
          <w:ilvl w:val="0"/>
          <w:numId w:val="1"/>
        </w:numPr>
        <w:rPr>
          <w:lang w:val="en-GB"/>
        </w:rPr>
      </w:pPr>
      <w:r w:rsidRPr="00326101">
        <w:t>Virtualisation</w:t>
      </w:r>
      <w:r w:rsidRPr="00326101">
        <w:t>......</w:t>
      </w:r>
      <w:r w:rsidR="009D63F5">
        <w:t>..............................................................................................................................</w:t>
      </w:r>
      <w:r w:rsidRPr="00326101">
        <w:t>.....</w:t>
      </w:r>
      <w:r w:rsidR="00326101">
        <w:t>5</w:t>
      </w:r>
    </w:p>
    <w:p w14:paraId="5D6F8C34" w14:textId="01A57D06" w:rsidR="00DC552B" w:rsidRPr="00326101" w:rsidRDefault="00DC552B" w:rsidP="00A90821">
      <w:pPr>
        <w:pStyle w:val="ListParagraph"/>
        <w:numPr>
          <w:ilvl w:val="0"/>
          <w:numId w:val="1"/>
        </w:numPr>
        <w:rPr>
          <w:lang w:val="en-GB"/>
        </w:rPr>
      </w:pPr>
      <w:r w:rsidRPr="00326101">
        <w:t>Migration Strategy</w:t>
      </w:r>
      <w:r w:rsidRPr="00326101">
        <w:t>....</w:t>
      </w:r>
      <w:r w:rsidR="009D63F5">
        <w:t>...................................................................................................................</w:t>
      </w:r>
      <w:r w:rsidRPr="00326101">
        <w:t>.........</w:t>
      </w:r>
      <w:r w:rsidR="00326101">
        <w:t>5</w:t>
      </w:r>
    </w:p>
    <w:p w14:paraId="13BAD804" w14:textId="0B944F57" w:rsidR="00DC552B" w:rsidRPr="00326101" w:rsidRDefault="00DC552B" w:rsidP="00DC552B">
      <w:pPr>
        <w:pStyle w:val="ListParagraph"/>
        <w:numPr>
          <w:ilvl w:val="0"/>
          <w:numId w:val="1"/>
        </w:numPr>
      </w:pPr>
      <w:r w:rsidRPr="00326101">
        <w:t xml:space="preserve">Specific solution for London bike </w:t>
      </w:r>
      <w:r w:rsidR="00326101">
        <w:t>.....</w:t>
      </w:r>
      <w:r w:rsidR="009D63F5">
        <w:t>..................................................................................................</w:t>
      </w:r>
      <w:r w:rsidR="00326101">
        <w:t>..5</w:t>
      </w:r>
    </w:p>
    <w:p w14:paraId="4617A251" w14:textId="07EDD442" w:rsidR="00DC552B" w:rsidRPr="00326101" w:rsidRDefault="00DC552B" w:rsidP="00A90821">
      <w:pPr>
        <w:pStyle w:val="ListParagraph"/>
        <w:numPr>
          <w:ilvl w:val="0"/>
          <w:numId w:val="1"/>
        </w:numPr>
        <w:rPr>
          <w:lang w:val="en-GB"/>
        </w:rPr>
      </w:pPr>
      <w:r w:rsidRPr="00326101">
        <w:t>Challenges, drawback and risk</w:t>
      </w:r>
      <w:r w:rsidR="00326101">
        <w:t>......</w:t>
      </w:r>
      <w:r w:rsidR="009D63F5">
        <w:t>.................................................................................................</w:t>
      </w:r>
      <w:r w:rsidR="00326101">
        <w:t>.......5</w:t>
      </w:r>
    </w:p>
    <w:p w14:paraId="20ACBB72" w14:textId="5D35A544" w:rsidR="00971A1B" w:rsidRPr="00326101" w:rsidRDefault="00971A1B" w:rsidP="00A90821">
      <w:pPr>
        <w:pStyle w:val="ListParagraph"/>
        <w:numPr>
          <w:ilvl w:val="0"/>
          <w:numId w:val="1"/>
        </w:numPr>
        <w:rPr>
          <w:lang w:val="en-GB"/>
        </w:rPr>
      </w:pPr>
      <w:r w:rsidRPr="00326101">
        <w:t>Recommendation</w:t>
      </w:r>
      <w:r w:rsidR="00326101">
        <w:t>....</w:t>
      </w:r>
      <w:r w:rsidR="009D63F5">
        <w:t>..................................................................................................................</w:t>
      </w:r>
      <w:r w:rsidR="00326101">
        <w:t>...........6</w:t>
      </w:r>
    </w:p>
    <w:p w14:paraId="5926DD12" w14:textId="10764472" w:rsidR="006A57E9" w:rsidRPr="00326101" w:rsidRDefault="00A90821" w:rsidP="00A90821">
      <w:pPr>
        <w:pStyle w:val="ListParagraph"/>
        <w:numPr>
          <w:ilvl w:val="0"/>
          <w:numId w:val="1"/>
        </w:numPr>
        <w:rPr>
          <w:lang w:val="en-GB"/>
        </w:rPr>
      </w:pPr>
      <w:r w:rsidRPr="00326101">
        <w:rPr>
          <w:lang w:val="en-GB"/>
        </w:rPr>
        <w:t>References</w:t>
      </w:r>
      <w:r w:rsidR="00406367" w:rsidRPr="00326101">
        <w:rPr>
          <w:lang w:val="en-GB"/>
        </w:rPr>
        <w:t>……………</w:t>
      </w:r>
      <w:r w:rsidR="009D63F5">
        <w:rPr>
          <w:lang w:val="en-GB"/>
        </w:rPr>
        <w:t>…</w:t>
      </w:r>
      <w:r w:rsidR="00406367" w:rsidRPr="00326101">
        <w:rPr>
          <w:lang w:val="en-GB"/>
        </w:rPr>
        <w:t>…………………………………………………………………………………………………………………….</w:t>
      </w:r>
      <w:r w:rsidR="006A57E9" w:rsidRPr="00326101">
        <w:rPr>
          <w:lang w:val="en-GB"/>
        </w:rPr>
        <w:t>…</w:t>
      </w:r>
      <w:r w:rsidR="00326101">
        <w:rPr>
          <w:lang w:val="en-GB"/>
        </w:rPr>
        <w:t>6</w:t>
      </w:r>
    </w:p>
    <w:p w14:paraId="42FBD022" w14:textId="66BC9C38" w:rsidR="00A90821" w:rsidRPr="00326101" w:rsidRDefault="006A57E9" w:rsidP="00A90821">
      <w:pPr>
        <w:pStyle w:val="ListParagraph"/>
        <w:numPr>
          <w:ilvl w:val="0"/>
          <w:numId w:val="1"/>
        </w:numPr>
        <w:rPr>
          <w:lang w:val="en-GB"/>
        </w:rPr>
      </w:pPr>
      <w:r w:rsidRPr="00326101">
        <w:rPr>
          <w:lang w:val="en-GB"/>
        </w:rPr>
        <w:t>Appendix</w:t>
      </w:r>
      <w:r w:rsidR="00406367" w:rsidRPr="00326101">
        <w:rPr>
          <w:lang w:val="en-GB"/>
        </w:rPr>
        <w:t>.................................</w:t>
      </w:r>
      <w:r w:rsidR="009D63F5">
        <w:rPr>
          <w:lang w:val="en-GB"/>
        </w:rPr>
        <w:t>..</w:t>
      </w:r>
      <w:r w:rsidR="00406367" w:rsidRPr="00326101">
        <w:rPr>
          <w:lang w:val="en-GB"/>
        </w:rPr>
        <w:t>.........................................................................................................</w:t>
      </w:r>
      <w:r w:rsidRPr="00326101">
        <w:rPr>
          <w:lang w:val="en-GB"/>
        </w:rPr>
        <w:t>…</w:t>
      </w:r>
      <w:r w:rsidR="00326101">
        <w:rPr>
          <w:lang w:val="en-GB"/>
        </w:rPr>
        <w:t>6</w:t>
      </w:r>
      <w:r w:rsidR="00A90821" w:rsidRPr="00326101">
        <w:rPr>
          <w:lang w:val="en-GB"/>
        </w:rPr>
        <w:t xml:space="preserve"> </w:t>
      </w:r>
    </w:p>
    <w:p w14:paraId="5CC3C7AB" w14:textId="77777777" w:rsidR="00BB2730" w:rsidRDefault="00A90821" w:rsidP="00BB2730">
      <w:pPr>
        <w:pStyle w:val="NormalWeb"/>
        <w:spacing w:before="0" w:beforeAutospacing="0" w:after="0" w:afterAutospacing="0"/>
        <w:rPr>
          <w:color w:val="1C1E29"/>
        </w:rPr>
      </w:pPr>
      <w:r>
        <w:rPr>
          <w:lang w:val="en-GB"/>
        </w:rPr>
        <w:br w:type="page"/>
      </w:r>
      <w:r w:rsidR="00925881">
        <w:lastRenderedPageBreak/>
        <w:t xml:space="preserve"> </w:t>
      </w:r>
      <w:r w:rsidR="00BB2730">
        <w:rPr>
          <w:rStyle w:val="Strong"/>
          <w:color w:val="1C1E29"/>
        </w:rPr>
        <w:t>1 Introduction</w:t>
      </w:r>
    </w:p>
    <w:p w14:paraId="5DCFCC4E" w14:textId="38D85DF5" w:rsidR="00BB2730" w:rsidRDefault="00BB2730" w:rsidP="00BB2730">
      <w:pPr>
        <w:pStyle w:val="NormalWeb"/>
        <w:spacing w:before="0" w:beforeAutospacing="0" w:after="0" w:afterAutospacing="0"/>
        <w:rPr>
          <w:color w:val="1C1E29"/>
        </w:rPr>
      </w:pPr>
      <w:r>
        <w:rPr>
          <w:color w:val="1C1E29"/>
        </w:rPr>
        <w:t xml:space="preserve">This report will explore the current situation of London Bikes </w:t>
      </w:r>
      <w:proofErr w:type="spellStart"/>
      <w:r>
        <w:rPr>
          <w:color w:val="1C1E29"/>
        </w:rPr>
        <w:t>Lts</w:t>
      </w:r>
      <w:proofErr w:type="spellEnd"/>
      <w:r>
        <w:rPr>
          <w:color w:val="1C1E29"/>
        </w:rPr>
        <w:t xml:space="preserve">. The problem they are facing their main factors and requirement, general knowledge of cloud computing-based of the definition of </w:t>
      </w:r>
      <w:proofErr w:type="spellStart"/>
      <w:r>
        <w:rPr>
          <w:color w:val="1C1E29"/>
        </w:rPr>
        <w:t>Saas</w:t>
      </w:r>
      <w:proofErr w:type="spellEnd"/>
      <w:r>
        <w:rPr>
          <w:color w:val="1C1E29"/>
        </w:rPr>
        <w:t xml:space="preserve"> (software as a service), </w:t>
      </w:r>
      <w:proofErr w:type="spellStart"/>
      <w:r>
        <w:rPr>
          <w:color w:val="1C1E29"/>
        </w:rPr>
        <w:t>Paas</w:t>
      </w:r>
      <w:proofErr w:type="spellEnd"/>
      <w:r>
        <w:rPr>
          <w:color w:val="1C1E29"/>
        </w:rPr>
        <w:t xml:space="preserve"> (Platform as a service) and </w:t>
      </w:r>
      <w:proofErr w:type="spellStart"/>
      <w:r>
        <w:rPr>
          <w:color w:val="1C1E29"/>
        </w:rPr>
        <w:t>Iaas</w:t>
      </w:r>
      <w:proofErr w:type="spellEnd"/>
      <w:r>
        <w:rPr>
          <w:color w:val="1C1E29"/>
        </w:rPr>
        <w:t xml:space="preserve"> (infrastructure as a service). Definition of four different deployments and the main characteristic of clouding. The possible solution is given by the implementation of a cloud computing solution for the company. Definition of virtualization and how it can help the company and possible migration strategy. Eventual risk drawback and challenges. In this report, there is the reference of literature used to do research, and in the appendix, there are </w:t>
      </w:r>
      <w:r>
        <w:rPr>
          <w:color w:val="1C1E29"/>
        </w:rPr>
        <w:t>PowerPoint</w:t>
      </w:r>
      <w:r>
        <w:rPr>
          <w:color w:val="1C1E29"/>
        </w:rPr>
        <w:t xml:space="preserve"> slide used for a 15-minute presentation in class. </w:t>
      </w:r>
    </w:p>
    <w:p w14:paraId="07DDA1D5" w14:textId="77777777" w:rsidR="00BB2730" w:rsidRDefault="00BB2730" w:rsidP="00BB2730">
      <w:pPr>
        <w:pStyle w:val="NormalWeb"/>
        <w:spacing w:before="0" w:beforeAutospacing="0" w:after="0" w:afterAutospacing="0"/>
        <w:rPr>
          <w:color w:val="1C1E29"/>
        </w:rPr>
      </w:pPr>
      <w:r>
        <w:rPr>
          <w:color w:val="1C1E29"/>
        </w:rPr>
        <w:t> </w:t>
      </w:r>
    </w:p>
    <w:p w14:paraId="5C962585" w14:textId="77777777" w:rsidR="00BB2730" w:rsidRDefault="00BB2730" w:rsidP="00BB2730">
      <w:pPr>
        <w:pStyle w:val="NormalWeb"/>
        <w:spacing w:before="0" w:beforeAutospacing="0" w:after="0" w:afterAutospacing="0"/>
        <w:rPr>
          <w:color w:val="1C1E29"/>
        </w:rPr>
      </w:pPr>
      <w:r>
        <w:rPr>
          <w:rStyle w:val="Strong"/>
          <w:color w:val="1C1E29"/>
        </w:rPr>
        <w:t>2 The company</w:t>
      </w:r>
    </w:p>
    <w:p w14:paraId="072A418D" w14:textId="19748101" w:rsidR="00BB2730" w:rsidRDefault="00BB2730" w:rsidP="00BB2730">
      <w:pPr>
        <w:pStyle w:val="NormalWeb"/>
        <w:spacing w:before="0" w:beforeAutospacing="0" w:after="0" w:afterAutospacing="0"/>
        <w:rPr>
          <w:color w:val="1C1E29"/>
        </w:rPr>
      </w:pPr>
      <w:r>
        <w:rPr>
          <w:color w:val="1C1E29"/>
        </w:rPr>
        <w:t xml:space="preserve">London Bikes </w:t>
      </w:r>
      <w:proofErr w:type="spellStart"/>
      <w:r>
        <w:rPr>
          <w:color w:val="1C1E29"/>
        </w:rPr>
        <w:t>Lts</w:t>
      </w:r>
      <w:proofErr w:type="spellEnd"/>
      <w:r>
        <w:rPr>
          <w:color w:val="1C1E29"/>
        </w:rPr>
        <w:t xml:space="preserve"> it is a small-medium enterprise which running business in the </w:t>
      </w:r>
      <w:r>
        <w:rPr>
          <w:color w:val="1C1E29"/>
        </w:rPr>
        <w:t>center</w:t>
      </w:r>
      <w:r>
        <w:rPr>
          <w:color w:val="1C1E29"/>
        </w:rPr>
        <w:t xml:space="preserve"> of London. They sell Bike for city usage; they take customized order for the Bike. This company is hosting a web site, and they have a database to manage customer account order and billing. Its resources are used to administrate the pay role of 150 employees. The company expects to learn about cloud computing, finder a strategy of backup and security. Currently, they are facing a different problem. They do not have 24/7 access; the customer must go to the store to order or by phone because the company does not have an e-commerce web site. </w:t>
      </w:r>
    </w:p>
    <w:p w14:paraId="7B2176B7" w14:textId="77777777" w:rsidR="00BB2730" w:rsidRDefault="00BB2730" w:rsidP="00BB2730">
      <w:pPr>
        <w:pStyle w:val="NormalWeb"/>
        <w:spacing w:before="0" w:beforeAutospacing="0" w:after="0" w:afterAutospacing="0"/>
        <w:rPr>
          <w:color w:val="1C1E29"/>
        </w:rPr>
      </w:pPr>
      <w:r>
        <w:rPr>
          <w:color w:val="1C1E29"/>
        </w:rPr>
        <w:t> </w:t>
      </w:r>
    </w:p>
    <w:p w14:paraId="4DD44909" w14:textId="77777777" w:rsidR="00BB2730" w:rsidRDefault="00BB2730" w:rsidP="00BB2730">
      <w:pPr>
        <w:pStyle w:val="NormalWeb"/>
        <w:spacing w:before="0" w:beforeAutospacing="0" w:after="0" w:afterAutospacing="0"/>
        <w:rPr>
          <w:color w:val="1C1E29"/>
        </w:rPr>
      </w:pPr>
      <w:r>
        <w:rPr>
          <w:rStyle w:val="Strong"/>
          <w:color w:val="1C1E29"/>
        </w:rPr>
        <w:t>3 Advantage of cloud</w:t>
      </w:r>
    </w:p>
    <w:p w14:paraId="6402B02A" w14:textId="77777777" w:rsidR="00BB2730" w:rsidRDefault="00BB2730" w:rsidP="00BB2730">
      <w:pPr>
        <w:pStyle w:val="NormalWeb"/>
        <w:spacing w:before="0" w:beforeAutospacing="0" w:after="0" w:afterAutospacing="0"/>
        <w:rPr>
          <w:color w:val="1C1E29"/>
        </w:rPr>
      </w:pPr>
      <w:r>
        <w:rPr>
          <w:color w:val="1C1E29"/>
        </w:rPr>
        <w:t> </w:t>
      </w:r>
      <w:r>
        <w:rPr>
          <w:color w:val="1C1E29"/>
          <w:u w:val="single"/>
        </w:rPr>
        <w:t>3.1 Advantages from an economic point of view</w:t>
      </w:r>
      <w:r>
        <w:rPr>
          <w:color w:val="1C1E29"/>
        </w:rPr>
        <w:t>:</w:t>
      </w:r>
    </w:p>
    <w:p w14:paraId="562D298D" w14:textId="77777777" w:rsidR="00BB2730" w:rsidRDefault="00BB2730" w:rsidP="00BB2730">
      <w:pPr>
        <w:pStyle w:val="NormalWeb"/>
        <w:spacing w:before="0" w:beforeAutospacing="0" w:after="0" w:afterAutospacing="0"/>
        <w:rPr>
          <w:color w:val="1C1E29"/>
        </w:rPr>
      </w:pPr>
      <w:r>
        <w:rPr>
          <w:color w:val="1C1E29"/>
        </w:rPr>
        <w:t>Reduction of initial fixed costs: savings for the no longer necessary initial and subsequent investments in software and hardware (purchase, configuration, installation, maintenance and disposal of hardware and software). It is not necessary to have high-end computers to access online cloud services. Programs and data reside in the cloud infrastructure, managed by highly experienced and qualified personnel. Greater flexibility: the possibility of a comfortable and timely adjustment of the contractual conditions according to the greater or lesser requirements. More considerable attention to one's core business: human energies are freed that were previously wholly dedicated to infrastructure management. The management of all IT architecture is left to the provider.</w:t>
      </w:r>
    </w:p>
    <w:p w14:paraId="1D9FEE73" w14:textId="77777777" w:rsidR="00BB2730" w:rsidRDefault="00BB2730" w:rsidP="00BB2730">
      <w:pPr>
        <w:pStyle w:val="NormalWeb"/>
        <w:spacing w:before="0" w:beforeAutospacing="0" w:after="0" w:afterAutospacing="0"/>
        <w:rPr>
          <w:color w:val="1C1E29"/>
        </w:rPr>
      </w:pPr>
      <w:r>
        <w:rPr>
          <w:color w:val="1C1E29"/>
        </w:rPr>
        <w:t> </w:t>
      </w:r>
      <w:r>
        <w:rPr>
          <w:color w:val="1C1E29"/>
          <w:u w:val="single"/>
        </w:rPr>
        <w:t>3.2 Advantages under the technical aspect</w:t>
      </w:r>
      <w:r>
        <w:rPr>
          <w:color w:val="1C1E29"/>
        </w:rPr>
        <w:t xml:space="preserve">: </w:t>
      </w:r>
    </w:p>
    <w:p w14:paraId="1B8B7EA8" w14:textId="208E78DB" w:rsidR="00BB2730" w:rsidRDefault="00BB2730" w:rsidP="00BB2730">
      <w:pPr>
        <w:pStyle w:val="NormalWeb"/>
        <w:spacing w:before="0" w:beforeAutospacing="0" w:after="0" w:afterAutospacing="0"/>
        <w:rPr>
          <w:color w:val="1C1E29"/>
        </w:rPr>
      </w:pPr>
      <w:r>
        <w:rPr>
          <w:color w:val="1C1E29"/>
        </w:rPr>
        <w:t>Greater scalability: faced with the need for more or fewer resources, the manager can expand or limit the infrastructure with extreme flexibility. Access to the cloud on the move: Data can be connected from anywhere and at any time, even via a smartphone, netbook, laptop or desktop PC; System security: possibility of implementing a security system aimed at protecting data and networks with services always staffed by a backup. Independence from peripherals: being online programs and data, the company are not bound to use hardware or specific network configurations but any fixed or mobile device capable of internet connection through any browses.</w:t>
      </w:r>
    </w:p>
    <w:p w14:paraId="5186B471" w14:textId="77777777" w:rsidR="00BB2730" w:rsidRDefault="00BB2730" w:rsidP="00BB2730">
      <w:pPr>
        <w:pStyle w:val="NormalWeb"/>
        <w:spacing w:before="0" w:beforeAutospacing="0" w:after="0" w:afterAutospacing="0"/>
        <w:rPr>
          <w:color w:val="1C1E29"/>
        </w:rPr>
      </w:pPr>
      <w:r>
        <w:rPr>
          <w:rStyle w:val="Strong"/>
          <w:color w:val="1C1E29"/>
        </w:rPr>
        <w:t> </w:t>
      </w:r>
    </w:p>
    <w:p w14:paraId="37C542D8" w14:textId="77777777" w:rsidR="00BB2730" w:rsidRDefault="00BB2730" w:rsidP="00BB2730">
      <w:pPr>
        <w:pStyle w:val="NormalWeb"/>
        <w:spacing w:before="0" w:beforeAutospacing="0" w:after="0" w:afterAutospacing="0"/>
        <w:rPr>
          <w:color w:val="1C1E29"/>
        </w:rPr>
      </w:pPr>
      <w:r>
        <w:rPr>
          <w:rStyle w:val="Strong"/>
          <w:color w:val="1C1E29"/>
        </w:rPr>
        <w:t>4 Three categories</w:t>
      </w:r>
    </w:p>
    <w:p w14:paraId="25A2329C" w14:textId="77777777" w:rsidR="00BB2730" w:rsidRDefault="00BB2730" w:rsidP="00BB2730">
      <w:pPr>
        <w:pStyle w:val="NormalWeb"/>
        <w:spacing w:before="0" w:beforeAutospacing="0" w:after="0" w:afterAutospacing="0"/>
        <w:rPr>
          <w:color w:val="1C1E29"/>
        </w:rPr>
      </w:pPr>
      <w:r>
        <w:rPr>
          <w:color w:val="1C1E29"/>
        </w:rPr>
        <w:t> </w:t>
      </w:r>
      <w:r>
        <w:rPr>
          <w:color w:val="1C1E29"/>
          <w:u w:val="single"/>
        </w:rPr>
        <w:t>4.1 Software as a service:</w:t>
      </w:r>
      <w:r>
        <w:rPr>
          <w:color w:val="1C1E29"/>
        </w:rPr>
        <w:t xml:space="preserve"> All app run in the provider system, and they give result online in the user computer. The provider manages application, data, runtime, middleware, operating system, virtualization, server, storage and network.</w:t>
      </w:r>
      <w:r>
        <w:rPr>
          <w:color w:val="1C1E29"/>
          <w:u w:val="single"/>
        </w:rPr>
        <w:t xml:space="preserve"> </w:t>
      </w:r>
      <w:r>
        <w:rPr>
          <w:color w:val="1C1E29"/>
        </w:rPr>
        <w:t xml:space="preserve">It is provided whit internet. User crate account and bill are calculated at the end of the month or year. Most popular </w:t>
      </w:r>
      <w:proofErr w:type="spellStart"/>
      <w:r>
        <w:rPr>
          <w:color w:val="1C1E29"/>
        </w:rPr>
        <w:t>Saas</w:t>
      </w:r>
      <w:proofErr w:type="spellEnd"/>
      <w:r>
        <w:rPr>
          <w:color w:val="1C1E29"/>
        </w:rPr>
        <w:t xml:space="preserve"> application are e-commerce, Customer Relationship Management, storage management, project management and content management system, enterprise resource planning, video conference, human resource managing, resource managing whit client, email and unified communications. London Bike does not need to buy a license and install the program as their previous computing model, now with the cloud model; it is more comfortable. The company can rapidly use </w:t>
      </w:r>
      <w:proofErr w:type="spellStart"/>
      <w:r>
        <w:rPr>
          <w:color w:val="1C1E29"/>
        </w:rPr>
        <w:t>Saas</w:t>
      </w:r>
      <w:proofErr w:type="spellEnd"/>
      <w:r>
        <w:rPr>
          <w:color w:val="1C1E29"/>
        </w:rPr>
        <w:t xml:space="preserve"> system because they need just to login and work on it. Rapid integration of new employers because the company do not need to repurchase the license but do a new registration. All maintain, updating and installation are belonging to the provider, and they made faster. There is no single workstation because the company's user can </w:t>
      </w:r>
      <w:r>
        <w:rPr>
          <w:color w:val="1C1E29"/>
        </w:rPr>
        <w:lastRenderedPageBreak/>
        <w:t>access from another device to their account. The company do not have to pay a fixed price, but they can pay just for using resources. Security standard is the same for a big company and small company.</w:t>
      </w:r>
    </w:p>
    <w:p w14:paraId="5A7C51DA" w14:textId="77777777" w:rsidR="00BB2730" w:rsidRDefault="00BB2730" w:rsidP="00BB2730">
      <w:pPr>
        <w:pStyle w:val="NormalWeb"/>
        <w:spacing w:before="0" w:beforeAutospacing="0" w:after="0" w:afterAutospacing="0"/>
        <w:rPr>
          <w:color w:val="1C1E29"/>
        </w:rPr>
      </w:pPr>
      <w:r>
        <w:rPr>
          <w:color w:val="1C1E29"/>
        </w:rPr>
        <w:t> </w:t>
      </w:r>
      <w:r>
        <w:rPr>
          <w:color w:val="1C1E29"/>
          <w:u w:val="single"/>
        </w:rPr>
        <w:t>4.2Platform as a service</w:t>
      </w:r>
      <w:r>
        <w:rPr>
          <w:color w:val="1C1E29"/>
        </w:rPr>
        <w:t xml:space="preserve">: Whit this service provider gives a tool to create a new application for developer and software. If the company want to program app, they can do easily without caring for infrastructure. The company can manage application and data. Whit </w:t>
      </w:r>
      <w:proofErr w:type="spellStart"/>
      <w:r>
        <w:rPr>
          <w:color w:val="1C1E29"/>
        </w:rPr>
        <w:t>Paas</w:t>
      </w:r>
      <w:proofErr w:type="spellEnd"/>
      <w:r>
        <w:rPr>
          <w:color w:val="1C1E29"/>
        </w:rPr>
        <w:t xml:space="preserve">, it is possible testing, improving, draft and makes available the product for the user. The structure of </w:t>
      </w:r>
      <w:proofErr w:type="spellStart"/>
      <w:r>
        <w:rPr>
          <w:color w:val="1C1E29"/>
        </w:rPr>
        <w:t>Paas</w:t>
      </w:r>
      <w:proofErr w:type="spellEnd"/>
      <w:r>
        <w:rPr>
          <w:color w:val="1C1E29"/>
        </w:rPr>
        <w:t xml:space="preserve"> is composed by the server, operating system, storage space, middleware. They have a resource like programming language, database management system and developing tools. To operate with </w:t>
      </w:r>
      <w:proofErr w:type="spellStart"/>
      <w:r>
        <w:rPr>
          <w:color w:val="1C1E29"/>
        </w:rPr>
        <w:t>Paas</w:t>
      </w:r>
      <w:proofErr w:type="spellEnd"/>
      <w:r>
        <w:rPr>
          <w:color w:val="1C1E29"/>
        </w:rPr>
        <w:t xml:space="preserve"> user need to create a code and then run in a platform where it is possible to see how it works and apply to change. The company need to choose the programming language carefully because not all of them can be used in </w:t>
      </w:r>
      <w:proofErr w:type="spellStart"/>
      <w:r>
        <w:rPr>
          <w:color w:val="1C1E29"/>
        </w:rPr>
        <w:t>Paas</w:t>
      </w:r>
      <w:proofErr w:type="spellEnd"/>
      <w:r>
        <w:rPr>
          <w:color w:val="1C1E29"/>
        </w:rPr>
        <w:t xml:space="preserve"> services. Programming language must fulfil the request of the project. Another thing to care is to know which task will be asked in future because whit high traffic the service needs to be stable otherwise it will be influenced the performance of the company negatively, and it will cause dissatisfaction of client. </w:t>
      </w:r>
      <w:proofErr w:type="spellStart"/>
      <w:r>
        <w:rPr>
          <w:color w:val="1C1E29"/>
        </w:rPr>
        <w:t>Paas</w:t>
      </w:r>
      <w:proofErr w:type="spellEnd"/>
      <w:r>
        <w:rPr>
          <w:color w:val="1C1E29"/>
        </w:rPr>
        <w:t xml:space="preserve"> is used in different fields, used for developing the new interface of programming, analyze significant amount of data, configure platform of Business Process Management, business data management whit rapid overview of it, for database management, it can be a communication platform for the message, video call and audio call. Example of </w:t>
      </w:r>
      <w:proofErr w:type="spellStart"/>
      <w:r>
        <w:rPr>
          <w:color w:val="1C1E29"/>
        </w:rPr>
        <w:t>Paas</w:t>
      </w:r>
      <w:proofErr w:type="spellEnd"/>
      <w:r>
        <w:rPr>
          <w:color w:val="1C1E29"/>
        </w:rPr>
        <w:t xml:space="preserve"> is Google App Engine. </w:t>
      </w:r>
    </w:p>
    <w:p w14:paraId="6E5D0776" w14:textId="77777777" w:rsidR="00BB2730" w:rsidRDefault="00BB2730" w:rsidP="00BB2730">
      <w:pPr>
        <w:pStyle w:val="NormalWeb"/>
        <w:spacing w:before="0" w:beforeAutospacing="0" w:after="0" w:afterAutospacing="0"/>
        <w:rPr>
          <w:color w:val="1C1E29"/>
        </w:rPr>
      </w:pPr>
      <w:r>
        <w:rPr>
          <w:color w:val="1C1E29"/>
        </w:rPr>
        <w:t> </w:t>
      </w:r>
      <w:r>
        <w:rPr>
          <w:color w:val="1C1E29"/>
          <w:u w:val="single"/>
        </w:rPr>
        <w:t>4.3 Infrastructure as a service</w:t>
      </w:r>
      <w:r>
        <w:rPr>
          <w:color w:val="1C1E29"/>
        </w:rPr>
        <w:t xml:space="preserve">: Whit this service provider rents various IT infrastructure. The provider manages his </w:t>
      </w:r>
      <w:proofErr w:type="spellStart"/>
      <w:r>
        <w:rPr>
          <w:color w:val="1C1E29"/>
        </w:rPr>
        <w:t>datacentre</w:t>
      </w:r>
      <w:proofErr w:type="spellEnd"/>
      <w:r>
        <w:rPr>
          <w:color w:val="1C1E29"/>
        </w:rPr>
        <w:t xml:space="preserve">, where there are placed and updated hardware.  The company can manage the application, data, runtime, middleware and operating system. </w:t>
      </w:r>
      <w:proofErr w:type="spellStart"/>
      <w:r>
        <w:rPr>
          <w:color w:val="1C1E29"/>
        </w:rPr>
        <w:t>Iaas</w:t>
      </w:r>
      <w:proofErr w:type="spellEnd"/>
      <w:r>
        <w:rPr>
          <w:color w:val="1C1E29"/>
        </w:rPr>
        <w:t xml:space="preserve"> provider has a processor, RAM, hard disk, firewall, router and security and backup system. Then London company bike can choose which resource needs. </w:t>
      </w:r>
      <w:proofErr w:type="spellStart"/>
      <w:r>
        <w:rPr>
          <w:color w:val="1C1E29"/>
        </w:rPr>
        <w:t>Iaas</w:t>
      </w:r>
      <w:proofErr w:type="spellEnd"/>
      <w:r>
        <w:rPr>
          <w:color w:val="1C1E29"/>
        </w:rPr>
        <w:t xml:space="preserve"> resources can be increased or reduced at any time. Provider task are the maintenance of infrastructure, protection of data </w:t>
      </w:r>
      <w:proofErr w:type="spellStart"/>
      <w:r>
        <w:rPr>
          <w:color w:val="1C1E29"/>
        </w:rPr>
        <w:t>centre</w:t>
      </w:r>
      <w:proofErr w:type="spellEnd"/>
      <w:r>
        <w:rPr>
          <w:color w:val="1C1E29"/>
        </w:rPr>
        <w:t xml:space="preserve">, provides server, database, software and virtualization environment. Company task is the choice of good virtual infrastructure, installing and updating software, the configuration of the firewall, cryptography of connection and setting of the mechanism of authentication. </w:t>
      </w:r>
      <w:proofErr w:type="spellStart"/>
      <w:r>
        <w:rPr>
          <w:color w:val="1C1E29"/>
        </w:rPr>
        <w:t>Iaas</w:t>
      </w:r>
      <w:proofErr w:type="spellEnd"/>
      <w:r>
        <w:rPr>
          <w:color w:val="1C1E29"/>
        </w:rPr>
        <w:t xml:space="preserve"> service will be suitable in future if the company grow and need to host a complex website, complicated storage and backup, analyze Big Data.</w:t>
      </w:r>
    </w:p>
    <w:p w14:paraId="01F42FF5" w14:textId="77777777" w:rsidR="00BB2730" w:rsidRDefault="00BB2730" w:rsidP="00BB2730">
      <w:pPr>
        <w:pStyle w:val="NormalWeb"/>
        <w:spacing w:before="0" w:beforeAutospacing="0" w:after="0" w:afterAutospacing="0"/>
        <w:rPr>
          <w:color w:val="1C1E29"/>
        </w:rPr>
      </w:pPr>
      <w:r>
        <w:rPr>
          <w:color w:val="1C1E29"/>
        </w:rPr>
        <w:t> </w:t>
      </w:r>
    </w:p>
    <w:p w14:paraId="0FE087AC" w14:textId="77777777" w:rsidR="00BB2730" w:rsidRDefault="00BB2730" w:rsidP="00BB2730">
      <w:pPr>
        <w:pStyle w:val="NormalWeb"/>
        <w:spacing w:before="0" w:beforeAutospacing="0" w:after="0" w:afterAutospacing="0"/>
        <w:rPr>
          <w:color w:val="1C1E29"/>
        </w:rPr>
      </w:pPr>
      <w:r>
        <w:rPr>
          <w:rStyle w:val="Strong"/>
          <w:color w:val="1C1E29"/>
        </w:rPr>
        <w:t>5 Four deployment models</w:t>
      </w:r>
    </w:p>
    <w:p w14:paraId="33C197C5" w14:textId="77777777" w:rsidR="00BB2730" w:rsidRDefault="00BB2730" w:rsidP="00BB2730">
      <w:pPr>
        <w:pStyle w:val="NormalWeb"/>
        <w:spacing w:before="0" w:beforeAutospacing="0" w:after="0" w:afterAutospacing="0"/>
        <w:rPr>
          <w:color w:val="1C1E29"/>
        </w:rPr>
      </w:pPr>
      <w:r>
        <w:rPr>
          <w:color w:val="1C1E29"/>
          <w:u w:val="single"/>
        </w:rPr>
        <w:t>Public model:</w:t>
      </w:r>
      <w:r>
        <w:rPr>
          <w:color w:val="1C1E29"/>
        </w:rPr>
        <w:t xml:space="preserve"> it is an infrastructure of cloud built for public use. It can be managed by a business, an academy or a government organization, or it can be composed by more of them. </w:t>
      </w:r>
      <w:r>
        <w:rPr>
          <w:color w:val="1C1E29"/>
          <w:u w:val="single"/>
        </w:rPr>
        <w:t xml:space="preserve">Private model: </w:t>
      </w:r>
      <w:r>
        <w:rPr>
          <w:color w:val="1C1E29"/>
        </w:rPr>
        <w:t xml:space="preserve">it is an infrastructure made for a single organization. It can be managed by the organization himself or a third party or both. </w:t>
      </w:r>
      <w:r>
        <w:rPr>
          <w:color w:val="1C1E29"/>
          <w:u w:val="single"/>
        </w:rPr>
        <w:t xml:space="preserve">Community model: </w:t>
      </w:r>
      <w:r>
        <w:rPr>
          <w:color w:val="1C1E29"/>
        </w:rPr>
        <w:t xml:space="preserve">it is made for a specific community of users. It can be managed by the organization himself or a third party or both. </w:t>
      </w:r>
      <w:r>
        <w:rPr>
          <w:color w:val="1C1E29"/>
          <w:u w:val="single"/>
        </w:rPr>
        <w:t xml:space="preserve">Hybrid model: </w:t>
      </w:r>
      <w:r>
        <w:rPr>
          <w:color w:val="1C1E29"/>
        </w:rPr>
        <w:t xml:space="preserve">it is a service composed of two or more distinct cloud infrastructure; they remain a distinct subject, but a technique of standardization likes them. In case of London Bike </w:t>
      </w:r>
      <w:proofErr w:type="spellStart"/>
      <w:r>
        <w:rPr>
          <w:color w:val="1C1E29"/>
        </w:rPr>
        <w:t>Lts</w:t>
      </w:r>
      <w:proofErr w:type="spellEnd"/>
      <w:r>
        <w:rPr>
          <w:color w:val="1C1E29"/>
        </w:rPr>
        <w:t xml:space="preserve">, the best solution is a Hybrid model, compose by Public Model and Private Model because the company need a model to support the internal cloud where work 150 employee and external model to support a customer. </w:t>
      </w:r>
    </w:p>
    <w:p w14:paraId="24E83995" w14:textId="77777777" w:rsidR="00BB2730" w:rsidRDefault="00BB2730" w:rsidP="00BB2730">
      <w:pPr>
        <w:pStyle w:val="NormalWeb"/>
        <w:spacing w:before="0" w:beforeAutospacing="0" w:after="0" w:afterAutospacing="0"/>
        <w:rPr>
          <w:color w:val="1C1E29"/>
        </w:rPr>
      </w:pPr>
      <w:r>
        <w:rPr>
          <w:color w:val="1C1E29"/>
        </w:rPr>
        <w:t> </w:t>
      </w:r>
    </w:p>
    <w:p w14:paraId="7BF5DADF" w14:textId="77777777" w:rsidR="00BB2730" w:rsidRDefault="00BB2730" w:rsidP="00BB2730">
      <w:pPr>
        <w:pStyle w:val="NormalWeb"/>
        <w:spacing w:before="0" w:beforeAutospacing="0" w:after="0" w:afterAutospacing="0"/>
        <w:rPr>
          <w:color w:val="1C1E29"/>
        </w:rPr>
      </w:pPr>
      <w:r>
        <w:rPr>
          <w:rStyle w:val="Strong"/>
          <w:color w:val="1C1E29"/>
        </w:rPr>
        <w:t>6 Five essential characteristics of cloud</w:t>
      </w:r>
    </w:p>
    <w:p w14:paraId="21DAA3BC" w14:textId="77777777" w:rsidR="00BB2730" w:rsidRDefault="00BB2730" w:rsidP="00BB2730">
      <w:pPr>
        <w:pStyle w:val="NormalWeb"/>
        <w:spacing w:before="0" w:beforeAutospacing="0" w:after="0" w:afterAutospacing="0"/>
        <w:rPr>
          <w:color w:val="1C1E29"/>
        </w:rPr>
      </w:pPr>
      <w:r>
        <w:rPr>
          <w:color w:val="1C1E29"/>
          <w:u w:val="single"/>
        </w:rPr>
        <w:t>One-demand self-service</w:t>
      </w:r>
      <w:r>
        <w:rPr>
          <w:color w:val="1C1E29"/>
        </w:rPr>
        <w:t xml:space="preserve"> means that company can use storage and other service based on his need whit out the interaction of the provider. </w:t>
      </w:r>
      <w:r>
        <w:rPr>
          <w:color w:val="1C1E29"/>
          <w:u w:val="single"/>
        </w:rPr>
        <w:t>Broad network</w:t>
      </w:r>
      <w:r>
        <w:rPr>
          <w:color w:val="1C1E29"/>
        </w:rPr>
        <w:t xml:space="preserve"> access means that company's stuff can access by smartphone, tablet, computer pc and workstation whit access of internet. </w:t>
      </w:r>
      <w:r>
        <w:rPr>
          <w:color w:val="1C1E29"/>
          <w:u w:val="single"/>
        </w:rPr>
        <w:t>Resource pooling</w:t>
      </w:r>
      <w:r>
        <w:rPr>
          <w:color w:val="1C1E29"/>
        </w:rPr>
        <w:t xml:space="preserve"> means all resource are assembled in a multi-tenant model; these resources are assigned dynamically based on company request; these resources are physical and virtual. The company will not know where are locate all resources but can be specified country or </w:t>
      </w:r>
      <w:proofErr w:type="spellStart"/>
      <w:r>
        <w:rPr>
          <w:color w:val="1C1E29"/>
        </w:rPr>
        <w:t>datacentre</w:t>
      </w:r>
      <w:proofErr w:type="spellEnd"/>
      <w:r>
        <w:rPr>
          <w:color w:val="1C1E29"/>
        </w:rPr>
        <w:t xml:space="preserve"> for fast usage. </w:t>
      </w:r>
      <w:r>
        <w:rPr>
          <w:color w:val="1C1E29"/>
          <w:u w:val="single"/>
        </w:rPr>
        <w:t>Rapid elasticity</w:t>
      </w:r>
      <w:r>
        <w:rPr>
          <w:color w:val="1C1E29"/>
        </w:rPr>
        <w:t xml:space="preserve"> means there is an option to scale, control and realize outward and inward quickly according to the company's need some time automatically. The functionality looks illimited for the </w:t>
      </w:r>
      <w:r>
        <w:rPr>
          <w:color w:val="1C1E29"/>
        </w:rPr>
        <w:lastRenderedPageBreak/>
        <w:t xml:space="preserve">consumer; they can be used at any moment and any quantity. </w:t>
      </w:r>
      <w:r>
        <w:rPr>
          <w:color w:val="1C1E29"/>
          <w:u w:val="single"/>
        </w:rPr>
        <w:t>Measure service</w:t>
      </w:r>
      <w:r>
        <w:rPr>
          <w:color w:val="1C1E29"/>
        </w:rPr>
        <w:t xml:space="preserve"> means transparency for company and provider by monitoring and using metering capability based on the type of service used like elaboration, storage, active user and bandwidth. </w:t>
      </w:r>
    </w:p>
    <w:p w14:paraId="5BC82D8D" w14:textId="77777777" w:rsidR="00BB2730" w:rsidRDefault="00BB2730" w:rsidP="00BB2730">
      <w:pPr>
        <w:pStyle w:val="NormalWeb"/>
        <w:spacing w:before="0" w:beforeAutospacing="0" w:after="0" w:afterAutospacing="0"/>
        <w:rPr>
          <w:color w:val="1C1E29"/>
        </w:rPr>
      </w:pPr>
      <w:r>
        <w:rPr>
          <w:color w:val="1C1E29"/>
        </w:rPr>
        <w:t> </w:t>
      </w:r>
    </w:p>
    <w:p w14:paraId="2988544A" w14:textId="77777777" w:rsidR="00BB2730" w:rsidRDefault="00BB2730" w:rsidP="00BB2730">
      <w:pPr>
        <w:pStyle w:val="NormalWeb"/>
        <w:spacing w:before="0" w:beforeAutospacing="0" w:after="0" w:afterAutospacing="0"/>
        <w:rPr>
          <w:color w:val="1C1E29"/>
        </w:rPr>
      </w:pPr>
      <w:r>
        <w:rPr>
          <w:rStyle w:val="Strong"/>
          <w:color w:val="1C1E29"/>
        </w:rPr>
        <w:t>7 Virtualization</w:t>
      </w:r>
    </w:p>
    <w:p w14:paraId="6E165B18" w14:textId="77777777" w:rsidR="00BB2730" w:rsidRDefault="00BB2730" w:rsidP="00BB2730">
      <w:pPr>
        <w:pStyle w:val="NormalWeb"/>
        <w:spacing w:before="0" w:beforeAutospacing="0" w:after="0" w:afterAutospacing="0"/>
        <w:rPr>
          <w:color w:val="1C1E29"/>
        </w:rPr>
      </w:pPr>
      <w:r>
        <w:rPr>
          <w:color w:val="1C1E29"/>
        </w:rPr>
        <w:t xml:space="preserve"> Virtualization consists of abstraction from the physical resources of IT. Server, storage, network and power can be virtualized. Advantage of virtualization for London bike company can be the reduction of waste of resources like hardware and cost because multiple operating systems can be run in a single machine. Other advantages are faster deployments, usage account and monitoring, reduced space consumption, reduced downtime, disaster recovery and capacity planning. Virtualization software is called Hypervisor; it manages and creates a virtual machine. There are two types of Hypervisor. First one is allocated on hardware (called bare-metal Hypervisor), the second one is allocated in the operating system. There is a different type of virtualization such as a server, desktop, application, network and storage. The server virtualization present four types like full, para, hardware-assisted, and operating system-level virtualization. </w:t>
      </w:r>
      <w:r w:rsidRPr="00853BF6">
        <w:t>'</w:t>
      </w:r>
      <w:hyperlink r:id="rId7" w:tgtFrame="_blank" w:history="1">
        <w:r w:rsidRPr="00853BF6">
          <w:rPr>
            <w:rStyle w:val="Hyperlink"/>
            <w:color w:val="auto"/>
            <w:u w:val="none"/>
          </w:rPr>
          <w:t>VMware Cloud on AWS</w:t>
        </w:r>
      </w:hyperlink>
      <w:r w:rsidRPr="00853BF6">
        <w:t xml:space="preserve">' </w:t>
      </w:r>
      <w:r>
        <w:rPr>
          <w:color w:val="1C1E29"/>
        </w:rPr>
        <w:t>is an example of an app that can be used from a company.</w:t>
      </w:r>
    </w:p>
    <w:p w14:paraId="6AB19B1B" w14:textId="77777777" w:rsidR="00BB2730" w:rsidRDefault="00BB2730" w:rsidP="00BB2730">
      <w:pPr>
        <w:pStyle w:val="NormalWeb"/>
        <w:spacing w:before="0" w:beforeAutospacing="0" w:after="0" w:afterAutospacing="0"/>
        <w:rPr>
          <w:color w:val="1C1E29"/>
        </w:rPr>
      </w:pPr>
      <w:r>
        <w:rPr>
          <w:color w:val="1C1E29"/>
        </w:rPr>
        <w:t> </w:t>
      </w:r>
    </w:p>
    <w:p w14:paraId="3A985086" w14:textId="77777777" w:rsidR="00BB2730" w:rsidRDefault="00BB2730" w:rsidP="00BB2730">
      <w:pPr>
        <w:pStyle w:val="NormalWeb"/>
        <w:spacing w:before="0" w:beforeAutospacing="0" w:after="0" w:afterAutospacing="0"/>
        <w:rPr>
          <w:color w:val="1C1E29"/>
        </w:rPr>
      </w:pPr>
      <w:r>
        <w:rPr>
          <w:rStyle w:val="Strong"/>
          <w:color w:val="1C1E29"/>
        </w:rPr>
        <w:t>8 Migration Strategy</w:t>
      </w:r>
    </w:p>
    <w:p w14:paraId="0055E5DF" w14:textId="77777777" w:rsidR="00BB2730" w:rsidRDefault="00BB2730" w:rsidP="00BB2730">
      <w:pPr>
        <w:pStyle w:val="NormalWeb"/>
        <w:spacing w:before="0" w:beforeAutospacing="0" w:after="0" w:afterAutospacing="0"/>
        <w:rPr>
          <w:color w:val="1C1E29"/>
        </w:rPr>
      </w:pPr>
      <w:r>
        <w:rPr>
          <w:color w:val="1C1E29"/>
        </w:rPr>
        <w:t>London Bike company need to create a migration plan, this plan involves stockholders and needs a lot of organization, end of this plan company has to calculate the cost and give some priority, they need to find the right app for this solution. An example of an app can be 'AWS data Sync'.</w:t>
      </w:r>
    </w:p>
    <w:p w14:paraId="7A605089" w14:textId="77777777" w:rsidR="00BB2730" w:rsidRDefault="00BB2730" w:rsidP="00BB2730">
      <w:pPr>
        <w:pStyle w:val="NormalWeb"/>
        <w:spacing w:before="0" w:beforeAutospacing="0" w:after="0" w:afterAutospacing="0"/>
        <w:rPr>
          <w:color w:val="1C1E29"/>
        </w:rPr>
      </w:pPr>
      <w:r>
        <w:rPr>
          <w:color w:val="1C1E29"/>
        </w:rPr>
        <w:t> </w:t>
      </w:r>
    </w:p>
    <w:p w14:paraId="5BFE7E46" w14:textId="77777777" w:rsidR="00BB2730" w:rsidRDefault="00BB2730" w:rsidP="00BB2730">
      <w:pPr>
        <w:pStyle w:val="NormalWeb"/>
        <w:spacing w:before="0" w:beforeAutospacing="0" w:after="0" w:afterAutospacing="0"/>
        <w:rPr>
          <w:color w:val="1C1E29"/>
        </w:rPr>
      </w:pPr>
      <w:r>
        <w:rPr>
          <w:rStyle w:val="Strong"/>
          <w:color w:val="1C1E29"/>
        </w:rPr>
        <w:t xml:space="preserve">9 Specific solution for London bike </w:t>
      </w:r>
    </w:p>
    <w:p w14:paraId="4D3F17E0" w14:textId="77777777" w:rsidR="00BB2730" w:rsidRDefault="00BB2730" w:rsidP="00BB2730">
      <w:pPr>
        <w:pStyle w:val="NormalWeb"/>
        <w:spacing w:before="0" w:beforeAutospacing="0" w:after="0" w:afterAutospacing="0"/>
        <w:rPr>
          <w:color w:val="1C1E29"/>
        </w:rPr>
      </w:pPr>
      <w:r>
        <w:rPr>
          <w:color w:val="1C1E29"/>
        </w:rPr>
        <w:t xml:space="preserve">Based on the definition of different service, the best option for London Bikes is </w:t>
      </w:r>
      <w:proofErr w:type="spellStart"/>
      <w:r>
        <w:rPr>
          <w:color w:val="1C1E29"/>
        </w:rPr>
        <w:t>Saas</w:t>
      </w:r>
      <w:proofErr w:type="spellEnd"/>
      <w:r>
        <w:rPr>
          <w:color w:val="1C1E29"/>
        </w:rPr>
        <w:t xml:space="preserve"> because the other two services will be too expansive, in term of company size </w:t>
      </w:r>
      <w:proofErr w:type="spellStart"/>
      <w:r>
        <w:rPr>
          <w:color w:val="1C1E29"/>
        </w:rPr>
        <w:t>saas</w:t>
      </w:r>
      <w:proofErr w:type="spellEnd"/>
      <w:r>
        <w:rPr>
          <w:color w:val="1C1E29"/>
        </w:rPr>
        <w:t xml:space="preserve"> solution will be enough. Three are the most popular cloud provider; they are AWS, Azure and Google Cloud. All of them can provide almost same services but in term of price security and popularity, amazon web service win, it is a bit cheaper than other two, they have 33% of the cloud market, and graphs show amazon as the most secure one. Services can take from amazon are 'AWS backup' for a backup solution and 'AWS security hub' fore security. This two are the solution request from London Bike company, but other services can be implemented like 'AWS data Sync' for data migration,' Amazon Simple service' for storage,' Amazon Neptune' for Database management and 'Amazon Athena' for data analysis. </w:t>
      </w:r>
    </w:p>
    <w:p w14:paraId="0883BB0E" w14:textId="77777777" w:rsidR="00BB2730" w:rsidRDefault="00BB2730" w:rsidP="00BB2730">
      <w:pPr>
        <w:pStyle w:val="NormalWeb"/>
        <w:spacing w:before="0" w:beforeAutospacing="0" w:after="0" w:afterAutospacing="0"/>
        <w:rPr>
          <w:color w:val="1C1E29"/>
        </w:rPr>
      </w:pPr>
      <w:r>
        <w:rPr>
          <w:rStyle w:val="Strong"/>
          <w:color w:val="1C1E29"/>
        </w:rPr>
        <w:t> </w:t>
      </w:r>
    </w:p>
    <w:p w14:paraId="40ABB0EC" w14:textId="77777777" w:rsidR="00BB2730" w:rsidRDefault="00BB2730" w:rsidP="00BB2730">
      <w:pPr>
        <w:pStyle w:val="NormalWeb"/>
        <w:spacing w:before="0" w:beforeAutospacing="0" w:after="0" w:afterAutospacing="0"/>
        <w:rPr>
          <w:color w:val="1C1E29"/>
        </w:rPr>
      </w:pPr>
      <w:r>
        <w:rPr>
          <w:rStyle w:val="Strong"/>
          <w:color w:val="1C1E29"/>
        </w:rPr>
        <w:t>10 Challenges, drawback and risk</w:t>
      </w:r>
    </w:p>
    <w:p w14:paraId="15AF275A" w14:textId="77777777" w:rsidR="00BB2730" w:rsidRDefault="00BB2730" w:rsidP="00BB2730">
      <w:pPr>
        <w:pStyle w:val="NormalWeb"/>
        <w:spacing w:before="0" w:beforeAutospacing="0" w:after="0" w:afterAutospacing="0"/>
        <w:rPr>
          <w:color w:val="1C1E29"/>
        </w:rPr>
      </w:pPr>
      <w:r>
        <w:rPr>
          <w:color w:val="1C1E29"/>
        </w:rPr>
        <w:t xml:space="preserve">The complete dependence on the connection with the internet and therefore the impossibility of connection can cause a blackout of every activity; Information Security and Violation Privacy can be a problem, provided that the data is stored in a virtual server and therefore often subject to interventions by the provider, the risk of different manipulations for market research, industrial espionage or other arises. The security risk increases with wireless networks, much more exposed to cases of software piracy and becomes even more complicated, if the Server Farms, where personal and sensitive data are stored, belong to companies of residence other than that of the user, for which in the event of any violation or failure, severe and well-founded difficulties can be encountered in proceeding legally. Security of endpoint is a risk because they are vulnerable to fraud action and company do not know what happens once they terminate deal whit provider. The cost will be one of a drawback because the company need to pay a subscription for services and it is cheaper than maintaining own computing system but still relevant cost also in house skill for the cloud are necessary, they need to train staff or pay someone to manage cloud services.  Monitoring and management are not any more up to the company but on the provider, so this makes restriction. The changing provider can be challenging because the provider gives limits. </w:t>
      </w:r>
    </w:p>
    <w:p w14:paraId="7B856475" w14:textId="77777777" w:rsidR="00BB2730" w:rsidRDefault="00BB2730" w:rsidP="00BB2730">
      <w:pPr>
        <w:pStyle w:val="NormalWeb"/>
        <w:spacing w:before="0" w:beforeAutospacing="0" w:after="0" w:afterAutospacing="0"/>
        <w:rPr>
          <w:color w:val="1C1E29"/>
        </w:rPr>
      </w:pPr>
      <w:r>
        <w:rPr>
          <w:color w:val="1C1E29"/>
        </w:rPr>
        <w:t> </w:t>
      </w:r>
    </w:p>
    <w:p w14:paraId="476BE89F" w14:textId="77777777" w:rsidR="00BB2730" w:rsidRDefault="00BB2730" w:rsidP="00BB2730">
      <w:pPr>
        <w:pStyle w:val="NormalWeb"/>
        <w:spacing w:before="0" w:beforeAutospacing="0" w:after="0" w:afterAutospacing="0"/>
        <w:rPr>
          <w:color w:val="1C1E29"/>
        </w:rPr>
      </w:pPr>
      <w:r>
        <w:rPr>
          <w:rStyle w:val="Strong"/>
          <w:color w:val="1C1E29"/>
        </w:rPr>
        <w:lastRenderedPageBreak/>
        <w:t>11 Recommendation</w:t>
      </w:r>
    </w:p>
    <w:p w14:paraId="11C7E904" w14:textId="18EEC34F" w:rsidR="00BB2730" w:rsidRDefault="00BB2730" w:rsidP="00BB2730">
      <w:pPr>
        <w:pStyle w:val="NormalWeb"/>
        <w:spacing w:before="0" w:beforeAutospacing="0" w:after="0" w:afterAutospacing="0"/>
        <w:rPr>
          <w:color w:val="1C1E29"/>
        </w:rPr>
      </w:pPr>
      <w:r>
        <w:rPr>
          <w:color w:val="1C1E29"/>
        </w:rPr>
        <w:t xml:space="preserve">Possible advice for London Bikes company to face drawback risks and challenges are for the dependence of good connection, choosing the right internet provider. The company need to create rule and regulation to make cloud endpoint more secure, before taking services of cloud they need to make some contract according to whit GDPR in which they specify to remove all data from provider </w:t>
      </w:r>
      <w:r>
        <w:rPr>
          <w:color w:val="1C1E29"/>
        </w:rPr>
        <w:t>datacenter</w:t>
      </w:r>
      <w:r>
        <w:rPr>
          <w:color w:val="1C1E29"/>
        </w:rPr>
        <w:t xml:space="preserve"> if company interrupt taking services. Security level in cloud services in related to provider and in is high. The company need to calculate all possible cost from services and chose the best solution and company provider for their case, another reason to choose the best provider is it they do not have to change later. Training own staff about cloud computing is essential because this is the trend. </w:t>
      </w:r>
    </w:p>
    <w:p w14:paraId="3D42FC58" w14:textId="77777777" w:rsidR="00BB2730" w:rsidRDefault="00BB2730" w:rsidP="00BB2730">
      <w:pPr>
        <w:pStyle w:val="NormalWeb"/>
        <w:spacing w:before="0" w:beforeAutospacing="0" w:after="0" w:afterAutospacing="0"/>
        <w:rPr>
          <w:color w:val="1C1E29"/>
        </w:rPr>
      </w:pPr>
      <w:r>
        <w:rPr>
          <w:rStyle w:val="Strong"/>
          <w:color w:val="1C1E29"/>
        </w:rPr>
        <w:t> </w:t>
      </w:r>
    </w:p>
    <w:p w14:paraId="4DD79728" w14:textId="77777777" w:rsidR="00BB2730" w:rsidRDefault="00BB2730" w:rsidP="00BB2730">
      <w:pPr>
        <w:pStyle w:val="NormalWeb"/>
        <w:spacing w:before="0" w:beforeAutospacing="0" w:after="0" w:afterAutospacing="0"/>
        <w:rPr>
          <w:color w:val="1C1E29"/>
        </w:rPr>
      </w:pPr>
      <w:r>
        <w:rPr>
          <w:color w:val="1C1E29"/>
        </w:rPr>
        <w:t> </w:t>
      </w:r>
    </w:p>
    <w:p w14:paraId="62CEB58B" w14:textId="77777777" w:rsidR="00BB2730" w:rsidRDefault="00BB2730" w:rsidP="00BB2730">
      <w:pPr>
        <w:pStyle w:val="NormalWeb"/>
        <w:spacing w:before="0" w:beforeAutospacing="0" w:after="0" w:afterAutospacing="0"/>
        <w:rPr>
          <w:color w:val="1C1E29"/>
        </w:rPr>
      </w:pPr>
      <w:r>
        <w:rPr>
          <w:color w:val="1C1E29"/>
        </w:rPr>
        <w:t> </w:t>
      </w:r>
    </w:p>
    <w:p w14:paraId="2F17716F" w14:textId="77777777" w:rsidR="00BB2730" w:rsidRDefault="00BB2730" w:rsidP="00BB2730">
      <w:pPr>
        <w:pStyle w:val="NormalWeb"/>
        <w:spacing w:before="0" w:beforeAutospacing="0" w:after="0" w:afterAutospacing="0"/>
        <w:rPr>
          <w:color w:val="1C1E29"/>
        </w:rPr>
      </w:pPr>
      <w:r>
        <w:rPr>
          <w:rStyle w:val="Strong"/>
          <w:color w:val="1C1E29"/>
        </w:rPr>
        <w:t>12 Conclusion</w:t>
      </w:r>
    </w:p>
    <w:p w14:paraId="3167844B" w14:textId="77777777" w:rsidR="00BB2730" w:rsidRDefault="00BB2730" w:rsidP="00BB2730">
      <w:pPr>
        <w:pStyle w:val="NormalWeb"/>
        <w:spacing w:before="0" w:beforeAutospacing="0" w:after="0" w:afterAutospacing="0"/>
        <w:rPr>
          <w:color w:val="1C1E29"/>
        </w:rPr>
      </w:pPr>
      <w:r>
        <w:rPr>
          <w:color w:val="1C1E29"/>
        </w:rPr>
        <w:t>This</w:t>
      </w:r>
      <w:r>
        <w:rPr>
          <w:rStyle w:val="Strong"/>
          <w:color w:val="1C1E29"/>
        </w:rPr>
        <w:t xml:space="preserve"> </w:t>
      </w:r>
      <w:r>
        <w:rPr>
          <w:color w:val="1C1E29"/>
        </w:rPr>
        <w:t xml:space="preserve">report has clarified the London Company need a cloud services whit description of different benefit. Software as a service will be the best solution model. The suitable deployment model will be the hybrid model; the best provider will be AWS, whit implementation of AWS backup for backup and AWS security hub for security. Other future which one can be useful will be AWS data Sync, Amazon Simple service, Amazon Neptune and Amazon Athena. There are drawback risk and challenge and possible solution. </w:t>
      </w:r>
    </w:p>
    <w:p w14:paraId="70D1B4D9" w14:textId="5A7465EA" w:rsidR="00925881" w:rsidRDefault="00925881" w:rsidP="00BB2730"/>
    <w:p w14:paraId="3813E271" w14:textId="77777777" w:rsidR="00925881" w:rsidRDefault="00925881" w:rsidP="00925881">
      <w:pPr>
        <w:tabs>
          <w:tab w:val="left" w:pos="900"/>
        </w:tabs>
        <w:rPr>
          <w:lang w:val="en-GB"/>
        </w:rPr>
      </w:pPr>
    </w:p>
    <w:p w14:paraId="6DE2DB65" w14:textId="77777777" w:rsidR="00925881" w:rsidRPr="003B4D6F" w:rsidRDefault="00925881" w:rsidP="00925881">
      <w:pPr>
        <w:tabs>
          <w:tab w:val="left" w:pos="900"/>
        </w:tabs>
        <w:rPr>
          <w:b/>
          <w:bCs/>
          <w:lang w:val="en-GB"/>
        </w:rPr>
      </w:pPr>
      <w:r>
        <w:rPr>
          <w:b/>
          <w:bCs/>
        </w:rPr>
        <w:t xml:space="preserve">13 </w:t>
      </w:r>
      <w:r w:rsidRPr="003B4D6F">
        <w:rPr>
          <w:b/>
          <w:bCs/>
          <w:lang w:val="en-GB"/>
        </w:rPr>
        <w:t>Reference</w:t>
      </w:r>
    </w:p>
    <w:p w14:paraId="3307A36F" w14:textId="77777777" w:rsidR="00925881" w:rsidRPr="00F06B9A" w:rsidRDefault="00925881" w:rsidP="00925881">
      <w:pPr>
        <w:tabs>
          <w:tab w:val="left" w:pos="900"/>
        </w:tabs>
        <w:rPr>
          <w:rFonts w:ascii="Calibri" w:hAnsi="Calibri" w:cs="Calibri"/>
          <w:color w:val="000000"/>
          <w:sz w:val="20"/>
          <w:szCs w:val="20"/>
          <w:shd w:val="clear" w:color="auto" w:fill="FFFFFF"/>
        </w:rPr>
      </w:pPr>
      <w:r w:rsidRPr="00F06B9A">
        <w:rPr>
          <w:rFonts w:ascii="Calibri" w:hAnsi="Calibri" w:cs="Calibri"/>
          <w:color w:val="000000"/>
          <w:sz w:val="20"/>
          <w:szCs w:val="20"/>
          <w:shd w:val="clear" w:color="auto" w:fill="FFFFFF"/>
        </w:rPr>
        <w:t>[1]"Saas (Software as a service)", </w:t>
      </w:r>
      <w:r w:rsidRPr="00F06B9A">
        <w:rPr>
          <w:rFonts w:ascii="Calibri" w:hAnsi="Calibri" w:cs="Calibri"/>
          <w:i/>
          <w:iCs/>
          <w:color w:val="000000"/>
          <w:sz w:val="20"/>
          <w:szCs w:val="20"/>
          <w:shd w:val="clear" w:color="auto" w:fill="FFFFFF"/>
        </w:rPr>
        <w:t>1&amp;1 Digitalguide</w:t>
      </w:r>
      <w:r w:rsidRPr="00F06B9A">
        <w:rPr>
          <w:rFonts w:ascii="Calibri" w:hAnsi="Calibri" w:cs="Calibri"/>
          <w:color w:val="000000"/>
          <w:sz w:val="20"/>
          <w:szCs w:val="20"/>
          <w:shd w:val="clear" w:color="auto" w:fill="FFFFFF"/>
        </w:rPr>
        <w:t>, 2019. [Online]. Available: https://www.ionos.it/digitalguide/server/know-how/saas-software-as-a-service/. [Accessed: 20- Aug- 2019].</w:t>
      </w:r>
    </w:p>
    <w:p w14:paraId="4715A8F9" w14:textId="77777777" w:rsidR="00925881" w:rsidRPr="00F06B9A" w:rsidRDefault="00925881" w:rsidP="00925881">
      <w:pPr>
        <w:tabs>
          <w:tab w:val="left" w:pos="900"/>
        </w:tabs>
        <w:rPr>
          <w:rFonts w:ascii="Calibri" w:hAnsi="Calibri" w:cs="Calibri"/>
          <w:color w:val="000000"/>
          <w:sz w:val="20"/>
          <w:szCs w:val="20"/>
          <w:shd w:val="clear" w:color="auto" w:fill="FFFFFF"/>
        </w:rPr>
      </w:pPr>
      <w:r w:rsidRPr="00F06B9A">
        <w:rPr>
          <w:rFonts w:ascii="Calibri" w:hAnsi="Calibri" w:cs="Calibri"/>
          <w:color w:val="000000"/>
          <w:sz w:val="20"/>
          <w:szCs w:val="20"/>
          <w:shd w:val="clear" w:color="auto" w:fill="FFFFFF"/>
        </w:rPr>
        <w:t>[2]"PaaS", </w:t>
      </w:r>
      <w:r w:rsidRPr="00F06B9A">
        <w:rPr>
          <w:rFonts w:ascii="Calibri" w:hAnsi="Calibri" w:cs="Calibri"/>
          <w:i/>
          <w:iCs/>
          <w:color w:val="000000"/>
          <w:sz w:val="20"/>
          <w:szCs w:val="20"/>
          <w:shd w:val="clear" w:color="auto" w:fill="FFFFFF"/>
        </w:rPr>
        <w:t>1&amp;1 Digitalguide</w:t>
      </w:r>
      <w:r w:rsidRPr="00F06B9A">
        <w:rPr>
          <w:rFonts w:ascii="Calibri" w:hAnsi="Calibri" w:cs="Calibri"/>
          <w:color w:val="000000"/>
          <w:sz w:val="20"/>
          <w:szCs w:val="20"/>
          <w:shd w:val="clear" w:color="auto" w:fill="FFFFFF"/>
        </w:rPr>
        <w:t>, 2019. [Online]. Available: https://www.ionos.it/digitalguide/server/know-how/paas/. [Accessed: 20- Aug- 2019].</w:t>
      </w:r>
    </w:p>
    <w:p w14:paraId="25003585" w14:textId="77777777" w:rsidR="00925881" w:rsidRPr="00F06B9A" w:rsidRDefault="00925881" w:rsidP="00925881">
      <w:pPr>
        <w:tabs>
          <w:tab w:val="left" w:pos="900"/>
        </w:tabs>
        <w:rPr>
          <w:rStyle w:val="selectable"/>
          <w:rFonts w:ascii="Calibri" w:hAnsi="Calibri" w:cs="Calibri"/>
          <w:color w:val="000000"/>
          <w:sz w:val="20"/>
          <w:szCs w:val="20"/>
          <w:shd w:val="clear" w:color="auto" w:fill="FFFFFF"/>
        </w:rPr>
      </w:pPr>
      <w:r w:rsidRPr="00F06B9A">
        <w:rPr>
          <w:rStyle w:val="Strong"/>
          <w:rFonts w:ascii="Calibri" w:hAnsi="Calibri" w:cs="Calibri"/>
          <w:color w:val="666666"/>
          <w:sz w:val="20"/>
          <w:szCs w:val="20"/>
          <w:shd w:val="clear" w:color="auto" w:fill="FFFFFF"/>
        </w:rPr>
        <w:t> </w:t>
      </w:r>
      <w:r w:rsidRPr="00F06B9A">
        <w:rPr>
          <w:rStyle w:val="selectable"/>
          <w:rFonts w:ascii="Calibri" w:hAnsi="Calibri" w:cs="Calibri"/>
          <w:color w:val="000000"/>
          <w:sz w:val="20"/>
          <w:szCs w:val="20"/>
          <w:shd w:val="clear" w:color="auto" w:fill="FFFFFF"/>
        </w:rPr>
        <w:t>[3]"IaaS: Infrastructure as a Service", </w:t>
      </w:r>
      <w:r w:rsidRPr="00F06B9A">
        <w:rPr>
          <w:rStyle w:val="selectable"/>
          <w:rFonts w:ascii="Calibri" w:hAnsi="Calibri" w:cs="Calibri"/>
          <w:i/>
          <w:iCs/>
          <w:color w:val="000000"/>
          <w:sz w:val="20"/>
          <w:szCs w:val="20"/>
          <w:shd w:val="clear" w:color="auto" w:fill="FFFFFF"/>
        </w:rPr>
        <w:t>1&amp;1 Digitalguide</w:t>
      </w:r>
      <w:r w:rsidRPr="00F06B9A">
        <w:rPr>
          <w:rStyle w:val="selectable"/>
          <w:rFonts w:ascii="Calibri" w:hAnsi="Calibri" w:cs="Calibri"/>
          <w:color w:val="000000"/>
          <w:sz w:val="20"/>
          <w:szCs w:val="20"/>
          <w:shd w:val="clear" w:color="auto" w:fill="FFFFFF"/>
        </w:rPr>
        <w:t>, 2019. [Online]. Available: https://www.ionos.it/digitalguide/server/know-how/iaas-infrastructure-as-a-service/. [Accessed: 20- Aug- 2019].</w:t>
      </w:r>
    </w:p>
    <w:p w14:paraId="1411F9B9" w14:textId="77777777" w:rsidR="00925881" w:rsidRPr="00F06B9A" w:rsidRDefault="00925881" w:rsidP="00925881">
      <w:pPr>
        <w:tabs>
          <w:tab w:val="left" w:pos="900"/>
        </w:tabs>
        <w:rPr>
          <w:rFonts w:ascii="Calibri" w:hAnsi="Calibri" w:cs="Calibri"/>
          <w:lang w:val="en-GB"/>
        </w:rPr>
      </w:pPr>
      <w:r w:rsidRPr="00F06B9A">
        <w:rPr>
          <w:rStyle w:val="Strong"/>
          <w:rFonts w:ascii="Calibri" w:hAnsi="Calibri" w:cs="Calibri"/>
          <w:color w:val="666666"/>
          <w:sz w:val="20"/>
          <w:szCs w:val="20"/>
          <w:shd w:val="clear" w:color="auto" w:fill="FFFFFF"/>
        </w:rPr>
        <w:t> </w:t>
      </w:r>
      <w:r w:rsidRPr="00F06B9A">
        <w:rPr>
          <w:rStyle w:val="selectable"/>
          <w:rFonts w:ascii="Calibri" w:hAnsi="Calibri" w:cs="Calibri"/>
          <w:color w:val="000000"/>
          <w:sz w:val="20"/>
          <w:szCs w:val="20"/>
          <w:shd w:val="clear" w:color="auto" w:fill="FFFFFF"/>
        </w:rPr>
        <w:t>[4]</w:t>
      </w:r>
      <w:r w:rsidRPr="00F06B9A">
        <w:rPr>
          <w:rStyle w:val="selectable"/>
          <w:rFonts w:ascii="Calibri" w:hAnsi="Calibri" w:cs="Calibri"/>
          <w:i/>
          <w:iCs/>
          <w:color w:val="000000"/>
          <w:sz w:val="20"/>
          <w:szCs w:val="20"/>
          <w:shd w:val="clear" w:color="auto" w:fill="FFFFFF"/>
        </w:rPr>
        <w:t>Faculty.winthrop.edu</w:t>
      </w:r>
      <w:r w:rsidRPr="00F06B9A">
        <w:rPr>
          <w:rStyle w:val="selectable"/>
          <w:rFonts w:ascii="Calibri" w:hAnsi="Calibri" w:cs="Calibri"/>
          <w:color w:val="000000"/>
          <w:sz w:val="20"/>
          <w:szCs w:val="20"/>
          <w:shd w:val="clear" w:color="auto" w:fill="FFFFFF"/>
        </w:rPr>
        <w:t>, 2019. [Online]. Available: http://faculty.winthrop.edu/domanm/csci411/Handouts/NIST.pdf. [Accessed: 20- Aug- 2019].</w:t>
      </w:r>
    </w:p>
    <w:p w14:paraId="10A5EFD9" w14:textId="77777777" w:rsidR="00925881" w:rsidRPr="00F06B9A" w:rsidRDefault="00925881" w:rsidP="00925881">
      <w:pPr>
        <w:tabs>
          <w:tab w:val="left" w:pos="900"/>
        </w:tabs>
        <w:rPr>
          <w:rFonts w:ascii="Calibri" w:hAnsi="Calibri" w:cs="Calibri"/>
          <w:color w:val="000000"/>
          <w:sz w:val="20"/>
          <w:szCs w:val="20"/>
          <w:shd w:val="clear" w:color="auto" w:fill="FFFFFF"/>
        </w:rPr>
      </w:pPr>
      <w:r w:rsidRPr="00F06B9A">
        <w:rPr>
          <w:rFonts w:ascii="Calibri" w:hAnsi="Calibri" w:cs="Calibri"/>
          <w:color w:val="000000"/>
          <w:sz w:val="20"/>
          <w:szCs w:val="20"/>
          <w:shd w:val="clear" w:color="auto" w:fill="FFFFFF"/>
        </w:rPr>
        <w:t>[5]"5 Essential Characteristics of Cloud Computing", </w:t>
      </w:r>
      <w:r w:rsidRPr="00F06B9A">
        <w:rPr>
          <w:rFonts w:ascii="Calibri" w:hAnsi="Calibri" w:cs="Calibri"/>
          <w:i/>
          <w:iCs/>
          <w:color w:val="000000"/>
          <w:sz w:val="20"/>
          <w:szCs w:val="20"/>
          <w:shd w:val="clear" w:color="auto" w:fill="FFFFFF"/>
        </w:rPr>
        <w:t>Inforisktoday.com</w:t>
      </w:r>
      <w:r w:rsidRPr="00F06B9A">
        <w:rPr>
          <w:rFonts w:ascii="Calibri" w:hAnsi="Calibri" w:cs="Calibri"/>
          <w:color w:val="000000"/>
          <w:sz w:val="20"/>
          <w:szCs w:val="20"/>
          <w:shd w:val="clear" w:color="auto" w:fill="FFFFFF"/>
        </w:rPr>
        <w:t>, 2019. [Online]. Available: https://www.inforisktoday.com/5-essential-characteristics-cloud-computing-a-4189. [Accessed: 20- Aug- 2019].</w:t>
      </w:r>
    </w:p>
    <w:p w14:paraId="48EF0FCE" w14:textId="77777777" w:rsidR="00925881" w:rsidRPr="00F06B9A" w:rsidRDefault="00925881" w:rsidP="00925881">
      <w:pPr>
        <w:tabs>
          <w:tab w:val="left" w:pos="900"/>
        </w:tabs>
        <w:rPr>
          <w:rFonts w:ascii="Calibri" w:hAnsi="Calibri" w:cs="Calibri"/>
          <w:color w:val="000000"/>
          <w:sz w:val="20"/>
          <w:szCs w:val="20"/>
          <w:shd w:val="clear" w:color="auto" w:fill="FFFFFF"/>
        </w:rPr>
      </w:pPr>
      <w:r w:rsidRPr="00F06B9A">
        <w:rPr>
          <w:rFonts w:ascii="Calibri" w:hAnsi="Calibri" w:cs="Calibri"/>
          <w:color w:val="000000"/>
          <w:sz w:val="20"/>
          <w:szCs w:val="20"/>
          <w:shd w:val="clear" w:color="auto" w:fill="FFFFFF"/>
        </w:rPr>
        <w:t xml:space="preserve"> [6]"CLOUD COMPUTING: Significato, Vantaggi, Svantaggi e Tipologie", </w:t>
      </w:r>
      <w:r w:rsidRPr="00F06B9A">
        <w:rPr>
          <w:rFonts w:ascii="Calibri" w:hAnsi="Calibri" w:cs="Calibri"/>
          <w:i/>
          <w:iCs/>
          <w:color w:val="000000"/>
          <w:sz w:val="20"/>
          <w:szCs w:val="20"/>
          <w:shd w:val="clear" w:color="auto" w:fill="FFFFFF"/>
        </w:rPr>
        <w:t>Infomart</w:t>
      </w:r>
      <w:r w:rsidRPr="00F06B9A">
        <w:rPr>
          <w:rFonts w:ascii="Calibri" w:hAnsi="Calibri" w:cs="Calibri"/>
          <w:color w:val="000000"/>
          <w:sz w:val="20"/>
          <w:szCs w:val="20"/>
          <w:shd w:val="clear" w:color="auto" w:fill="FFFFFF"/>
        </w:rPr>
        <w:t>, 2019. [Online]. Available: http://www.infomart.it/cloud-computing. [Accessed: 21- Aug- 2019].</w:t>
      </w:r>
    </w:p>
    <w:p w14:paraId="163E1F9D" w14:textId="77777777" w:rsidR="00925881" w:rsidRPr="00F06B9A" w:rsidRDefault="00925881" w:rsidP="00925881">
      <w:pPr>
        <w:tabs>
          <w:tab w:val="left" w:pos="900"/>
        </w:tabs>
        <w:rPr>
          <w:rFonts w:ascii="Calibri" w:hAnsi="Calibri" w:cs="Calibri"/>
          <w:sz w:val="20"/>
          <w:szCs w:val="20"/>
          <w:shd w:val="clear" w:color="auto" w:fill="FFFFFF"/>
        </w:rPr>
      </w:pPr>
      <w:r w:rsidRPr="00F06B9A">
        <w:rPr>
          <w:rFonts w:ascii="Calibri" w:hAnsi="Calibri" w:cs="Calibri"/>
          <w:sz w:val="20"/>
          <w:szCs w:val="20"/>
          <w:shd w:val="clear" w:color="auto" w:fill="FFFFFF"/>
        </w:rPr>
        <w:t xml:space="preserve">[7] G. Cornetta et al, "Design, simulation and testing of a cloud platform for sharing digital fabrication resources for education," Journal of Cloud Computing, vol. 8, (1), pp. 1-22, 2019. Available: https://search.proquest.com/docview/2275793839?accountid=130472. DOI: </w:t>
      </w:r>
      <w:hyperlink r:id="rId8" w:history="1">
        <w:r w:rsidRPr="00F06B9A">
          <w:rPr>
            <w:rStyle w:val="Hyperlink"/>
            <w:rFonts w:ascii="Calibri" w:hAnsi="Calibri" w:cs="Calibri"/>
            <w:color w:val="auto"/>
            <w:sz w:val="20"/>
            <w:szCs w:val="20"/>
            <w:u w:val="none"/>
            <w:shd w:val="clear" w:color="auto" w:fill="FFFFFF"/>
          </w:rPr>
          <w:t>http://dx.doi.org/10.1186/s13677-019-0135-x</w:t>
        </w:r>
      </w:hyperlink>
      <w:r w:rsidRPr="00F06B9A">
        <w:rPr>
          <w:rFonts w:ascii="Calibri" w:hAnsi="Calibri" w:cs="Calibri"/>
          <w:sz w:val="20"/>
          <w:szCs w:val="20"/>
          <w:shd w:val="clear" w:color="auto" w:fill="FFFFFF"/>
        </w:rPr>
        <w:t>.</w:t>
      </w:r>
    </w:p>
    <w:p w14:paraId="684F9257" w14:textId="6B1EB2DC" w:rsidR="00925881" w:rsidRDefault="00925881" w:rsidP="00925881">
      <w:pPr>
        <w:tabs>
          <w:tab w:val="left" w:pos="900"/>
        </w:tabs>
        <w:rPr>
          <w:rFonts w:ascii="Calibri" w:hAnsi="Calibri" w:cs="Calibri"/>
          <w:sz w:val="20"/>
          <w:szCs w:val="20"/>
          <w:shd w:val="clear" w:color="auto" w:fill="FFFFFF"/>
        </w:rPr>
      </w:pPr>
      <w:r w:rsidRPr="00F06B9A">
        <w:rPr>
          <w:rFonts w:ascii="Calibri" w:hAnsi="Calibri" w:cs="Calibri"/>
          <w:sz w:val="20"/>
          <w:szCs w:val="20"/>
          <w:shd w:val="clear" w:color="auto" w:fill="FFFFFF"/>
        </w:rPr>
        <w:t xml:space="preserve">[8] R. Lomotey and R. Deters, "Exploring Different Architectures to Support Crop Farmers with a Mobile Application on Pesticide Control," International Journal of Cloud Computing and Services Science, vol. 3, (3), pp. 122-132, 2014. Available: https://search.proquest.com/docview/1566855485?accountid=130472. DOI: </w:t>
      </w:r>
      <w:hyperlink r:id="rId9" w:history="1">
        <w:r w:rsidRPr="00853BF6">
          <w:rPr>
            <w:rStyle w:val="Hyperlink"/>
            <w:rFonts w:ascii="Calibri" w:hAnsi="Calibri" w:cs="Calibri"/>
            <w:color w:val="auto"/>
            <w:sz w:val="20"/>
            <w:szCs w:val="20"/>
            <w:shd w:val="clear" w:color="auto" w:fill="FFFFFF"/>
          </w:rPr>
          <w:t>http://dx.doi.org/10.11591/closer.v3i3.6286</w:t>
        </w:r>
      </w:hyperlink>
      <w:r w:rsidRPr="00F06B9A">
        <w:rPr>
          <w:rFonts w:ascii="Calibri" w:hAnsi="Calibri" w:cs="Calibri"/>
          <w:sz w:val="20"/>
          <w:szCs w:val="20"/>
          <w:shd w:val="clear" w:color="auto" w:fill="FFFFFF"/>
        </w:rPr>
        <w:t>.</w:t>
      </w:r>
    </w:p>
    <w:p w14:paraId="13C093AB" w14:textId="77777777" w:rsidR="00326101" w:rsidRDefault="00326101" w:rsidP="00925881">
      <w:pPr>
        <w:tabs>
          <w:tab w:val="left" w:pos="900"/>
        </w:tabs>
        <w:rPr>
          <w:rFonts w:ascii="Calibri" w:hAnsi="Calibri" w:cs="Calibri"/>
          <w:sz w:val="20"/>
          <w:szCs w:val="20"/>
          <w:shd w:val="clear" w:color="auto" w:fill="FFFFFF"/>
        </w:rPr>
      </w:pPr>
    </w:p>
    <w:p w14:paraId="4FADF84F" w14:textId="77777777" w:rsidR="00925881" w:rsidRDefault="00925881" w:rsidP="00925881">
      <w:pPr>
        <w:tabs>
          <w:tab w:val="left" w:pos="900"/>
        </w:tabs>
      </w:pPr>
    </w:p>
    <w:p w14:paraId="601BCD55" w14:textId="77777777" w:rsidR="00925881" w:rsidRDefault="00925881" w:rsidP="00925881">
      <w:pPr>
        <w:tabs>
          <w:tab w:val="left" w:pos="900"/>
        </w:tabs>
        <w:rPr>
          <w:b/>
          <w:bCs/>
        </w:rPr>
      </w:pPr>
      <w:r>
        <w:rPr>
          <w:b/>
          <w:bCs/>
        </w:rPr>
        <w:lastRenderedPageBreak/>
        <w:t xml:space="preserve">14 </w:t>
      </w:r>
      <w:r w:rsidRPr="003B4D6F">
        <w:rPr>
          <w:b/>
          <w:bCs/>
          <w:lang w:val="en-GB"/>
        </w:rPr>
        <w:t xml:space="preserve">Appendix </w:t>
      </w:r>
    </w:p>
    <w:p w14:paraId="25A11F88" w14:textId="77777777" w:rsidR="00925881" w:rsidRDefault="00925881" w:rsidP="00925881">
      <w:pPr>
        <w:tabs>
          <w:tab w:val="left" w:pos="900"/>
        </w:tabs>
      </w:pPr>
      <w:r w:rsidRPr="003B4D6F">
        <w:t xml:space="preserve">In appendix </w:t>
      </w:r>
      <w:r>
        <w:t xml:space="preserve">there </w:t>
      </w:r>
      <w:r w:rsidRPr="003B4D6F">
        <w:t xml:space="preserve">are 10-slide used for presentation  </w:t>
      </w:r>
    </w:p>
    <w:p w14:paraId="31435C3B" w14:textId="77777777" w:rsidR="00925881" w:rsidRDefault="00925881" w:rsidP="00925881">
      <w:pPr>
        <w:tabs>
          <w:tab w:val="left" w:pos="900"/>
        </w:tabs>
      </w:pPr>
      <w:r w:rsidRPr="003B4D6F">
        <w:drawing>
          <wp:inline distT="0" distB="0" distL="0" distR="0" wp14:anchorId="020A419A" wp14:editId="5E8374FB">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00360347" w14:textId="77777777" w:rsidR="00925881" w:rsidRDefault="00925881" w:rsidP="00925881">
      <w:pPr>
        <w:tabs>
          <w:tab w:val="left" w:pos="900"/>
        </w:tabs>
        <w:rPr>
          <w:noProof/>
        </w:rPr>
      </w:pPr>
      <w:r w:rsidRPr="00C07E95">
        <w:drawing>
          <wp:inline distT="0" distB="0" distL="0" distR="0" wp14:anchorId="742B9853" wp14:editId="477FA283">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r w:rsidRPr="00C07E95">
        <w:rPr>
          <w:noProof/>
        </w:rPr>
        <w:t xml:space="preserve"> </w:t>
      </w:r>
    </w:p>
    <w:p w14:paraId="332864FB" w14:textId="77777777" w:rsidR="00925881" w:rsidRDefault="00925881" w:rsidP="00925881">
      <w:pPr>
        <w:tabs>
          <w:tab w:val="left" w:pos="900"/>
        </w:tabs>
      </w:pPr>
      <w:r w:rsidRPr="00C07E95">
        <w:lastRenderedPageBreak/>
        <w:drawing>
          <wp:inline distT="0" distB="0" distL="0" distR="0" wp14:anchorId="068A46E6" wp14:editId="01CE87BA">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2FB6AEC7" w14:textId="77777777" w:rsidR="00925881" w:rsidRDefault="00925881" w:rsidP="00925881">
      <w:pPr>
        <w:tabs>
          <w:tab w:val="left" w:pos="900"/>
        </w:tabs>
      </w:pPr>
      <w:r w:rsidRPr="00C07E95">
        <w:drawing>
          <wp:inline distT="0" distB="0" distL="0" distR="0" wp14:anchorId="6B399773" wp14:editId="1B740F6B">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0E5BD5FF" w14:textId="77777777" w:rsidR="00925881" w:rsidRDefault="00925881" w:rsidP="00925881">
      <w:pPr>
        <w:tabs>
          <w:tab w:val="left" w:pos="900"/>
        </w:tabs>
      </w:pPr>
      <w:r w:rsidRPr="00C07E95">
        <w:lastRenderedPageBreak/>
        <w:drawing>
          <wp:inline distT="0" distB="0" distL="0" distR="0" wp14:anchorId="4E8030FF" wp14:editId="26E47829">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742D58F9" w14:textId="77777777" w:rsidR="00925881" w:rsidRDefault="00925881" w:rsidP="00925881">
      <w:pPr>
        <w:tabs>
          <w:tab w:val="left" w:pos="900"/>
        </w:tabs>
      </w:pPr>
      <w:r w:rsidRPr="00C07E95">
        <w:drawing>
          <wp:inline distT="0" distB="0" distL="0" distR="0" wp14:anchorId="25E28859" wp14:editId="7E9594CC">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0ABB3149" w14:textId="77777777" w:rsidR="00925881" w:rsidRDefault="00925881" w:rsidP="00925881">
      <w:pPr>
        <w:tabs>
          <w:tab w:val="left" w:pos="900"/>
        </w:tabs>
      </w:pPr>
      <w:r w:rsidRPr="00C07E95">
        <w:lastRenderedPageBreak/>
        <w:drawing>
          <wp:inline distT="0" distB="0" distL="0" distR="0" wp14:anchorId="4B7A477A" wp14:editId="2D14E66B">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4A5E757E" w14:textId="77777777" w:rsidR="00925881" w:rsidRDefault="00925881" w:rsidP="00925881">
      <w:pPr>
        <w:tabs>
          <w:tab w:val="left" w:pos="900"/>
        </w:tabs>
      </w:pPr>
      <w:r w:rsidRPr="00C07E95">
        <w:drawing>
          <wp:inline distT="0" distB="0" distL="0" distR="0" wp14:anchorId="15D85B35" wp14:editId="282FCCE8">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24CE308D" w14:textId="77777777" w:rsidR="00925881" w:rsidRDefault="00925881" w:rsidP="00925881">
      <w:pPr>
        <w:tabs>
          <w:tab w:val="left" w:pos="900"/>
        </w:tabs>
      </w:pPr>
      <w:r w:rsidRPr="00C07E95">
        <w:lastRenderedPageBreak/>
        <w:drawing>
          <wp:inline distT="0" distB="0" distL="0" distR="0" wp14:anchorId="4CD4B327" wp14:editId="16E9B4F7">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14:paraId="15295988" w14:textId="77777777" w:rsidR="00925881" w:rsidRDefault="00925881" w:rsidP="00925881">
      <w:pPr>
        <w:tabs>
          <w:tab w:val="left" w:pos="900"/>
        </w:tabs>
      </w:pPr>
      <w:r w:rsidRPr="00C07E95">
        <w:drawing>
          <wp:inline distT="0" distB="0" distL="0" distR="0" wp14:anchorId="1ED01A62" wp14:editId="3090F359">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6E5C74BE" w14:textId="77777777" w:rsidR="00925881" w:rsidRPr="003B4D6F" w:rsidRDefault="00925881" w:rsidP="00925881">
      <w:pPr>
        <w:tabs>
          <w:tab w:val="left" w:pos="900"/>
        </w:tabs>
      </w:pPr>
    </w:p>
    <w:p w14:paraId="6BF7A205" w14:textId="77777777" w:rsidR="00925881" w:rsidRDefault="00925881" w:rsidP="00925881">
      <w:pPr>
        <w:tabs>
          <w:tab w:val="left" w:pos="900"/>
        </w:tabs>
        <w:rPr>
          <w:lang w:val="en-GB"/>
        </w:rPr>
      </w:pPr>
    </w:p>
    <w:p w14:paraId="160F838B" w14:textId="77777777" w:rsidR="00925881" w:rsidRPr="00610C7E" w:rsidRDefault="00925881" w:rsidP="00925881"/>
    <w:p w14:paraId="6C362A5C" w14:textId="77777777" w:rsidR="00925881" w:rsidRDefault="00925881" w:rsidP="00925881">
      <w:pPr>
        <w:rPr>
          <w:b/>
          <w:bCs/>
        </w:rPr>
      </w:pPr>
    </w:p>
    <w:p w14:paraId="7503F478" w14:textId="77777777" w:rsidR="00925881" w:rsidRPr="0070717C" w:rsidRDefault="00925881" w:rsidP="00925881">
      <w:pPr>
        <w:rPr>
          <w:b/>
          <w:bCs/>
        </w:rPr>
      </w:pPr>
    </w:p>
    <w:p w14:paraId="33C692E9" w14:textId="77777777" w:rsidR="00925881" w:rsidRDefault="00925881" w:rsidP="00925881"/>
    <w:p w14:paraId="63FEBD19" w14:textId="77777777" w:rsidR="00925881" w:rsidRDefault="00925881" w:rsidP="00925881"/>
    <w:p w14:paraId="273BEC2E" w14:textId="7987949E" w:rsidR="00C90FAF" w:rsidRPr="00354FE6" w:rsidRDefault="00C90FAF" w:rsidP="00925881">
      <w:pPr>
        <w:rPr>
          <w:lang w:val="en-GB"/>
        </w:rPr>
      </w:pPr>
      <w:bookmarkStart w:id="0" w:name="_GoBack"/>
      <w:bookmarkEnd w:id="0"/>
    </w:p>
    <w:sectPr w:rsidR="00C90FAF" w:rsidRPr="00354FE6" w:rsidSect="004154C3">
      <w:pgSz w:w="11906" w:h="16838"/>
      <w:pgMar w:top="1417" w:right="1134" w:bottom="1134" w:left="1134"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BF1DAF"/>
    <w:multiLevelType w:val="multilevel"/>
    <w:tmpl w:val="BCD0EB68"/>
    <w:lvl w:ilvl="0">
      <w:start w:val="1"/>
      <w:numFmt w:val="decimal"/>
      <w:lvlText w:val="%1."/>
      <w:lvlJc w:val="left"/>
      <w:pPr>
        <w:ind w:left="720" w:hanging="360"/>
      </w:pPr>
    </w:lvl>
    <w:lvl w:ilvl="1">
      <w:start w:val="1"/>
      <w:numFmt w:val="decimal"/>
      <w:isLgl/>
      <w:lvlText w:val="%1.%2"/>
      <w:lvlJc w:val="left"/>
      <w:pPr>
        <w:ind w:left="1069"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70C344AD"/>
    <w:multiLevelType w:val="hybridMultilevel"/>
    <w:tmpl w:val="5CACBFE2"/>
    <w:lvl w:ilvl="0" w:tplc="DCAC6A1E">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15:restartNumberingAfterBreak="0">
    <w:nsid w:val="71656EF9"/>
    <w:multiLevelType w:val="multilevel"/>
    <w:tmpl w:val="228EF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0C12"/>
    <w:rsid w:val="00003AF8"/>
    <w:rsid w:val="000342A9"/>
    <w:rsid w:val="00073A89"/>
    <w:rsid w:val="000F0D64"/>
    <w:rsid w:val="001061C5"/>
    <w:rsid w:val="001743BD"/>
    <w:rsid w:val="0018537C"/>
    <w:rsid w:val="00225940"/>
    <w:rsid w:val="00236999"/>
    <w:rsid w:val="00286E14"/>
    <w:rsid w:val="002A631C"/>
    <w:rsid w:val="002C20AD"/>
    <w:rsid w:val="002D1953"/>
    <w:rsid w:val="00310E0A"/>
    <w:rsid w:val="003145F8"/>
    <w:rsid w:val="00326101"/>
    <w:rsid w:val="00332CA5"/>
    <w:rsid w:val="00344130"/>
    <w:rsid w:val="00354FE6"/>
    <w:rsid w:val="0036000F"/>
    <w:rsid w:val="00377C92"/>
    <w:rsid w:val="003875CA"/>
    <w:rsid w:val="003D4243"/>
    <w:rsid w:val="003E05AA"/>
    <w:rsid w:val="003E1D59"/>
    <w:rsid w:val="00406367"/>
    <w:rsid w:val="004154C3"/>
    <w:rsid w:val="00452488"/>
    <w:rsid w:val="00471DEA"/>
    <w:rsid w:val="004A16F5"/>
    <w:rsid w:val="005131F7"/>
    <w:rsid w:val="0054167A"/>
    <w:rsid w:val="00554ADE"/>
    <w:rsid w:val="00587636"/>
    <w:rsid w:val="005C3ECB"/>
    <w:rsid w:val="005F7B12"/>
    <w:rsid w:val="0067609F"/>
    <w:rsid w:val="006A2EB6"/>
    <w:rsid w:val="006A57E9"/>
    <w:rsid w:val="006F6A60"/>
    <w:rsid w:val="00732969"/>
    <w:rsid w:val="007465FD"/>
    <w:rsid w:val="007E444D"/>
    <w:rsid w:val="007F0B71"/>
    <w:rsid w:val="007F0C12"/>
    <w:rsid w:val="008025DA"/>
    <w:rsid w:val="00824658"/>
    <w:rsid w:val="00843EC6"/>
    <w:rsid w:val="00851177"/>
    <w:rsid w:val="00853BF6"/>
    <w:rsid w:val="008717C0"/>
    <w:rsid w:val="008A2555"/>
    <w:rsid w:val="008B4612"/>
    <w:rsid w:val="00925881"/>
    <w:rsid w:val="00971A1B"/>
    <w:rsid w:val="009B4355"/>
    <w:rsid w:val="009D63F5"/>
    <w:rsid w:val="00A90821"/>
    <w:rsid w:val="00AC2662"/>
    <w:rsid w:val="00AF2130"/>
    <w:rsid w:val="00AF5B07"/>
    <w:rsid w:val="00B70E24"/>
    <w:rsid w:val="00BB2730"/>
    <w:rsid w:val="00C11AD1"/>
    <w:rsid w:val="00C144EB"/>
    <w:rsid w:val="00C1470B"/>
    <w:rsid w:val="00C352CC"/>
    <w:rsid w:val="00C45508"/>
    <w:rsid w:val="00C90FAF"/>
    <w:rsid w:val="00D012F0"/>
    <w:rsid w:val="00D72648"/>
    <w:rsid w:val="00DC552B"/>
    <w:rsid w:val="00E33E69"/>
    <w:rsid w:val="00E64242"/>
    <w:rsid w:val="00EE34D6"/>
    <w:rsid w:val="00EF58CD"/>
    <w:rsid w:val="00F01612"/>
    <w:rsid w:val="00F531B1"/>
    <w:rsid w:val="00F715D6"/>
    <w:rsid w:val="00FA1F13"/>
    <w:rsid w:val="00FB6469"/>
    <w:rsid w:val="00FF45F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BF4EC"/>
  <w15:chartTrackingRefBased/>
  <w15:docId w15:val="{E91A8DF1-1B83-45CD-AA4A-B71CE6A63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444D"/>
    <w:pPr>
      <w:keepNext/>
      <w:keepLines/>
      <w:spacing w:before="240" w:after="0"/>
      <w:outlineLvl w:val="0"/>
    </w:pPr>
    <w:rPr>
      <w:rFonts w:asciiTheme="majorHAnsi" w:eastAsiaTheme="majorEastAsia" w:hAnsiTheme="majorHAnsi" w:cstheme="majorBidi"/>
      <w:color w:val="2E74B5" w:themeColor="accent1" w:themeShade="BF"/>
      <w:sz w:val="32"/>
      <w:szCs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154C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154C3"/>
    <w:rPr>
      <w:rFonts w:eastAsiaTheme="minorEastAsia"/>
      <w:lang w:val="en-US"/>
    </w:rPr>
  </w:style>
  <w:style w:type="paragraph" w:styleId="ListParagraph">
    <w:name w:val="List Paragraph"/>
    <w:basedOn w:val="Normal"/>
    <w:uiPriority w:val="34"/>
    <w:qFormat/>
    <w:rsid w:val="00A90821"/>
    <w:pPr>
      <w:ind w:left="720"/>
      <w:contextualSpacing/>
    </w:pPr>
  </w:style>
  <w:style w:type="paragraph" w:styleId="NormalWeb">
    <w:name w:val="Normal (Web)"/>
    <w:basedOn w:val="Normal"/>
    <w:uiPriority w:val="99"/>
    <w:semiHidden/>
    <w:unhideWhenUsed/>
    <w:rsid w:val="005F7B12"/>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omment">
    <w:name w:val="comment"/>
    <w:basedOn w:val="DefaultParagraphFont"/>
    <w:rsid w:val="00FB6469"/>
  </w:style>
  <w:style w:type="character" w:customStyle="1" w:styleId="keyword">
    <w:name w:val="keyword"/>
    <w:basedOn w:val="DefaultParagraphFont"/>
    <w:rsid w:val="00FB6469"/>
  </w:style>
  <w:style w:type="paragraph" w:styleId="HTMLPreformatted">
    <w:name w:val="HTML Preformatted"/>
    <w:basedOn w:val="Normal"/>
    <w:link w:val="HTMLPreformattedChar"/>
    <w:uiPriority w:val="99"/>
    <w:semiHidden/>
    <w:unhideWhenUsed/>
    <w:rsid w:val="00D01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D012F0"/>
    <w:rPr>
      <w:rFonts w:ascii="Courier New" w:eastAsia="Times New Roman" w:hAnsi="Courier New" w:cs="Courier New"/>
      <w:sz w:val="20"/>
      <w:szCs w:val="20"/>
      <w:lang w:val="en-US"/>
    </w:rPr>
  </w:style>
  <w:style w:type="character" w:styleId="Hyperlink">
    <w:name w:val="Hyperlink"/>
    <w:basedOn w:val="DefaultParagraphFont"/>
    <w:uiPriority w:val="99"/>
    <w:unhideWhenUsed/>
    <w:rsid w:val="006A2EB6"/>
    <w:rPr>
      <w:color w:val="0563C1" w:themeColor="hyperlink"/>
      <w:u w:val="single"/>
    </w:rPr>
  </w:style>
  <w:style w:type="character" w:customStyle="1" w:styleId="Heading1Char">
    <w:name w:val="Heading 1 Char"/>
    <w:basedOn w:val="DefaultParagraphFont"/>
    <w:link w:val="Heading1"/>
    <w:uiPriority w:val="9"/>
    <w:rsid w:val="007E444D"/>
    <w:rPr>
      <w:rFonts w:asciiTheme="majorHAnsi" w:eastAsiaTheme="majorEastAsia" w:hAnsiTheme="majorHAnsi" w:cstheme="majorBidi"/>
      <w:color w:val="2E74B5" w:themeColor="accent1" w:themeShade="BF"/>
      <w:sz w:val="32"/>
      <w:szCs w:val="32"/>
      <w:lang w:val="en-GB"/>
    </w:rPr>
  </w:style>
  <w:style w:type="character" w:styleId="Strong">
    <w:name w:val="Strong"/>
    <w:basedOn w:val="DefaultParagraphFont"/>
    <w:uiPriority w:val="22"/>
    <w:qFormat/>
    <w:rsid w:val="00310E0A"/>
    <w:rPr>
      <w:b/>
      <w:bCs/>
    </w:rPr>
  </w:style>
  <w:style w:type="character" w:customStyle="1" w:styleId="selectable">
    <w:name w:val="selectable"/>
    <w:basedOn w:val="DefaultParagraphFont"/>
    <w:rsid w:val="00310E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666019">
      <w:bodyDiv w:val="1"/>
      <w:marLeft w:val="0"/>
      <w:marRight w:val="0"/>
      <w:marTop w:val="0"/>
      <w:marBottom w:val="0"/>
      <w:divBdr>
        <w:top w:val="none" w:sz="0" w:space="0" w:color="auto"/>
        <w:left w:val="none" w:sz="0" w:space="0" w:color="auto"/>
        <w:bottom w:val="none" w:sz="0" w:space="0" w:color="auto"/>
        <w:right w:val="none" w:sz="0" w:space="0" w:color="auto"/>
      </w:divBdr>
      <w:divsChild>
        <w:div w:id="1712804386">
          <w:marLeft w:val="0"/>
          <w:marRight w:val="0"/>
          <w:marTop w:val="0"/>
          <w:marBottom w:val="0"/>
          <w:divBdr>
            <w:top w:val="none" w:sz="0" w:space="0" w:color="auto"/>
            <w:left w:val="none" w:sz="0" w:space="0" w:color="auto"/>
            <w:bottom w:val="none" w:sz="0" w:space="0" w:color="auto"/>
            <w:right w:val="none" w:sz="0" w:space="0" w:color="auto"/>
          </w:divBdr>
        </w:div>
      </w:divsChild>
    </w:div>
    <w:div w:id="1066345715">
      <w:bodyDiv w:val="1"/>
      <w:marLeft w:val="0"/>
      <w:marRight w:val="0"/>
      <w:marTop w:val="0"/>
      <w:marBottom w:val="0"/>
      <w:divBdr>
        <w:top w:val="none" w:sz="0" w:space="0" w:color="auto"/>
        <w:left w:val="none" w:sz="0" w:space="0" w:color="auto"/>
        <w:bottom w:val="none" w:sz="0" w:space="0" w:color="auto"/>
        <w:right w:val="none" w:sz="0" w:space="0" w:color="auto"/>
      </w:divBdr>
    </w:div>
    <w:div w:id="1341276309">
      <w:bodyDiv w:val="1"/>
      <w:marLeft w:val="0"/>
      <w:marRight w:val="0"/>
      <w:marTop w:val="0"/>
      <w:marBottom w:val="0"/>
      <w:divBdr>
        <w:top w:val="none" w:sz="0" w:space="0" w:color="auto"/>
        <w:left w:val="none" w:sz="0" w:space="0" w:color="auto"/>
        <w:bottom w:val="none" w:sz="0" w:space="0" w:color="auto"/>
        <w:right w:val="none" w:sz="0" w:space="0" w:color="auto"/>
      </w:divBdr>
    </w:div>
    <w:div w:id="1741637274">
      <w:bodyDiv w:val="1"/>
      <w:marLeft w:val="0"/>
      <w:marRight w:val="0"/>
      <w:marTop w:val="0"/>
      <w:marBottom w:val="0"/>
      <w:divBdr>
        <w:top w:val="none" w:sz="0" w:space="0" w:color="auto"/>
        <w:left w:val="none" w:sz="0" w:space="0" w:color="auto"/>
        <w:bottom w:val="none" w:sz="0" w:space="0" w:color="auto"/>
        <w:right w:val="none" w:sz="0" w:space="0" w:color="auto"/>
      </w:divBdr>
    </w:div>
    <w:div w:id="1951431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1186/s13677-019-0135-x" TargetMode="External"/><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aws.amazon.com/vmware/"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hyperlink" Target="http://dx.doi.org/10.11591/closer.v3i3.6286" TargetMode="External"/><Relationship Id="rId14" Type="http://schemas.openxmlformats.org/officeDocument/2006/relationships/image" Target="media/image7.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4990</TotalTime>
  <Pages>11</Pages>
  <Words>2680</Words>
  <Characters>15279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Cloud computing technologies (accc5000_lon)</vt:lpstr>
    </vt:vector>
  </TitlesOfParts>
  <Company/>
  <LinksUpToDate>false</LinksUpToDate>
  <CharactersWithSpaces>17924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Cloud computing technologies (accc5000_lon)</dc:title>
  <dc:subject>August Assignment                                    UNIVERSITY OF WALES TRINITY SAINT DAVID Academic Year 2018/2019</dc:subject>
  <dc:creator>Student name: Tawhid Ahmed                                                                                 Student number: 1715006                                                           Lecturer name: Suneth Fernando</dc:creator>
  <cp:keywords/>
  <dc:description/>
  <cp:lastModifiedBy>tawhid ahmed</cp:lastModifiedBy>
  <cp:revision>24</cp:revision>
  <dcterms:created xsi:type="dcterms:W3CDTF">2018-11-24T22:32:00Z</dcterms:created>
  <dcterms:modified xsi:type="dcterms:W3CDTF">2019-08-21T21:14:00Z</dcterms:modified>
</cp:coreProperties>
</file>