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right"/>
        <w:rPr/>
      </w:pPr>
      <w:r w:rsidDel="00000000" w:rsidR="00000000" w:rsidRPr="00000000">
        <w:rPr/>
        <w:drawing>
          <wp:inline distB="114300" distT="114300" distL="114300" distR="114300">
            <wp:extent cx="2066925" cy="9144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066925" cy="9144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rtl w:val="0"/>
        </w:rPr>
      </w:r>
    </w:p>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jc w:val="center"/>
        <w:rPr>
          <w:b w:val="1"/>
          <w:bCs w:val="1"/>
        </w:rPr>
      </w:pPr>
      <w:r w:rsidDel="00000000" w:rsidR="00000000" w:rsidRPr="00000000">
        <w:rPr>
          <w:rtl w:val="0"/>
        </w:rPr>
      </w:r>
    </w:p>
    <w:p w:rsidR="00000000" w:rsidDel="00000000" w:rsidP="00000000" w:rsidRDefault="00000000" w:rsidRPr="00000000" w14:paraId="00000006">
      <w:pPr>
        <w:jc w:val="center"/>
        <w:rPr>
          <w:b w:val="1"/>
          <w:bCs w:val="1"/>
          <w:sz w:val="28"/>
          <w:szCs w:val="28"/>
        </w:rPr>
      </w:pPr>
      <w:r w:rsidDel="00000000" w:rsidR="00000000" w:rsidRPr="00000000">
        <w:rPr>
          <w:b w:val="1"/>
          <w:bCs w:val="1"/>
          <w:sz w:val="28"/>
          <w:szCs w:val="28"/>
          <w:rtl w:val="0"/>
        </w:rPr>
        <w:t xml:space="preserve">Programme: BA (Hons) Leadership and Management Skills for the Workplace</w:t>
      </w:r>
    </w:p>
    <w:p w:rsidR="00000000" w:rsidDel="00000000" w:rsidP="00000000" w:rsidRDefault="00000000" w:rsidRPr="00000000" w14:paraId="00000007">
      <w:pPr>
        <w:jc w:val="center"/>
        <w:rPr>
          <w:b w:val="1"/>
          <w:bCs w:val="1"/>
          <w:sz w:val="28"/>
          <w:szCs w:val="28"/>
        </w:rPr>
      </w:pPr>
      <w:r w:rsidDel="00000000" w:rsidR="00000000" w:rsidRPr="00000000">
        <w:rPr>
          <w:b w:val="1"/>
          <w:bCs w:val="1"/>
          <w:sz w:val="28"/>
          <w:szCs w:val="28"/>
          <w:rtl w:val="0"/>
        </w:rPr>
        <w:t xml:space="preserve">Module: Organisational Culture</w:t>
      </w:r>
    </w:p>
    <w:p w:rsidR="00000000" w:rsidDel="00000000" w:rsidP="00000000" w:rsidRDefault="00000000" w:rsidRPr="00000000" w14:paraId="00000008">
      <w:pPr>
        <w:jc w:val="center"/>
        <w:rPr>
          <w:b w:val="1"/>
          <w:bCs w:val="1"/>
          <w:sz w:val="28"/>
          <w:szCs w:val="28"/>
        </w:rPr>
      </w:pPr>
      <w:r w:rsidDel="00000000" w:rsidR="00000000" w:rsidRPr="00000000">
        <w:rPr>
          <w:b w:val="1"/>
          <w:bCs w:val="1"/>
          <w:sz w:val="28"/>
          <w:szCs w:val="28"/>
          <w:rtl w:val="0"/>
        </w:rPr>
        <w:t xml:space="preserve">Module code: LCLM 5005</w:t>
      </w:r>
    </w:p>
    <w:p w:rsidR="00000000" w:rsidDel="00000000" w:rsidP="00000000" w:rsidRDefault="00000000" w:rsidRPr="00000000" w14:paraId="00000009">
      <w:pPr>
        <w:jc w:val="center"/>
        <w:rPr>
          <w:b w:val="1"/>
          <w:bCs w:val="1"/>
        </w:rPr>
      </w:pPr>
      <w:r w:rsidDel="00000000" w:rsidR="00000000" w:rsidRPr="00000000">
        <w:rPr>
          <w:b w:val="1"/>
          <w:bCs w:val="1"/>
          <w:rtl w:val="0"/>
        </w:rPr>
        <w:t xml:space="preserve">Title: An Evaluation of Organisational Culture and Its Impact on Organisational Performance: A Case Study of British Airways </w:t>
      </w:r>
    </w:p>
    <w:p w:rsidR="00000000" w:rsidDel="00000000" w:rsidP="00000000" w:rsidRDefault="00000000" w:rsidRPr="00000000" w14:paraId="0000000A">
      <w:pPr>
        <w:jc w:val="center"/>
        <w:rPr/>
      </w:pPr>
      <w:r w:rsidDel="00000000" w:rsidR="00000000" w:rsidRPr="00000000">
        <w:rPr>
          <w:rtl w:val="0"/>
        </w:rPr>
        <w:t xml:space="preserve">Student Name: Ahmed Hassanen</w:t>
      </w:r>
    </w:p>
    <w:p w:rsidR="00000000" w:rsidDel="00000000" w:rsidP="00000000" w:rsidRDefault="00000000" w:rsidRPr="00000000" w14:paraId="0000000B">
      <w:pPr>
        <w:jc w:val="center"/>
        <w:rPr/>
      </w:pPr>
      <w:r w:rsidDel="00000000" w:rsidR="00000000" w:rsidRPr="00000000">
        <w:rPr>
          <w:rtl w:val="0"/>
        </w:rPr>
        <w:t xml:space="preserve">Student ID: 2413130</w:t>
      </w:r>
    </w:p>
    <w:p w:rsidR="00000000" w:rsidDel="00000000" w:rsidP="00000000" w:rsidRDefault="00000000" w:rsidRPr="00000000" w14:paraId="0000000C">
      <w:pPr>
        <w:rPr/>
      </w:pPr>
      <w:r w:rsidDel="00000000" w:rsidR="00000000" w:rsidRPr="00000000">
        <w:br w:type="page"/>
      </w:r>
      <w:r w:rsidDel="00000000" w:rsidR="00000000" w:rsidRPr="00000000">
        <w:rPr>
          <w:rtl w:val="0"/>
        </w:rPr>
      </w:r>
    </w:p>
    <w:p w:rsidR="00000000" w:rsidDel="00000000" w:rsidP="00000000" w:rsidRDefault="00000000" w:rsidRPr="00000000" w14:paraId="0000000D">
      <w:pPr>
        <w:rPr>
          <w:b w:val="1"/>
          <w:bCs w:val="1"/>
          <w:sz w:val="28"/>
          <w:szCs w:val="28"/>
        </w:rPr>
      </w:pPr>
      <w:r w:rsidDel="00000000" w:rsidR="00000000" w:rsidRPr="00000000">
        <w:rPr>
          <w:b w:val="1"/>
          <w:bCs w:val="1"/>
          <w:sz w:val="28"/>
          <w:szCs w:val="28"/>
          <w:rtl w:val="0"/>
        </w:rPr>
        <w:t xml:space="preserve">Table of Contents</w:t>
      </w:r>
    </w:p>
    <w:p w:rsidR="00000000" w:rsidDel="00000000" w:rsidP="00000000" w:rsidRDefault="00000000" w:rsidRPr="00000000" w14:paraId="0000000E">
      <w:pPr>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pPr>
      <w:bookmarkStart w:colFirst="0" w:colLast="0" w:name="_heading=h.2pqmfs4yz16p" w:id="0"/>
      <w:bookmarkEnd w:id="0"/>
      <w:r w:rsidDel="00000000" w:rsidR="00000000" w:rsidRPr="00000000">
        <w:rPr>
          <w:rtl w:val="0"/>
        </w:rPr>
        <w:t xml:space="preserve">Introduction </w:t>
      </w:r>
    </w:p>
    <w:p w:rsidR="00000000" w:rsidDel="00000000" w:rsidP="00000000" w:rsidRDefault="00000000" w:rsidRPr="00000000" w14:paraId="00000010">
      <w:pPr>
        <w:ind w:left="0" w:firstLine="0"/>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 current presentation analyses and evaluates the organisational culture of British Airways and the effects that the organisational culture has on the performance of the organisation. Organisational culture influences the behaviour of employees, the leadership practices and strategic decision making. It is also what makes organisations react to external and internal challenges. British Airways has the privilege to be involved in a very competitive aviation industry, whereby safety, service quality and operational efficiency of the industry have to be maintained to ensure long-term success. As British Airways (2024) reveals, its own culture is formed based on customer care, operational excellence and sustainability, which enhances its reputation on a global scale. This presentation utilises the identified models of organisational cultures to critically analyse British Airways and give recommendations that will help organisations improve in future and gain sustainable competitive advantage.</w:t>
      </w:r>
    </w:p>
    <w:p w:rsidR="00000000" w:rsidDel="00000000" w:rsidP="00000000" w:rsidRDefault="00000000" w:rsidRPr="00000000" w14:paraId="00000012">
      <w:pPr>
        <w:pStyle w:val="Heading2"/>
        <w:rPr/>
      </w:pPr>
      <w:bookmarkStart w:colFirst="0" w:colLast="0" w:name="_heading=h.bsvmqzipqgco" w:id="1"/>
      <w:bookmarkEnd w:id="1"/>
      <w:r w:rsidDel="00000000" w:rsidR="00000000" w:rsidRPr="00000000">
        <w:rPr>
          <w:rtl w:val="0"/>
        </w:rPr>
        <w:t xml:space="preserve">British Airways Organisational Culture </w:t>
      </w:r>
    </w:p>
    <w:p w:rsidR="00000000" w:rsidDel="00000000" w:rsidP="00000000" w:rsidRDefault="00000000" w:rsidRPr="00000000" w14:paraId="00000013">
      <w:pPr>
        <w:ind w:left="0" w:firstLine="0"/>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Organisational culture can be described as the similarity in values, beliefs and expectations of behaviour, which shapes the behaviours of the employees and performance of the organisation. British Airways values its customers, safety, integrity and operational excellence as key organisational values and promotes these values. These values determine how the employees conduct themselves and promote responsibility in global business. The employees are supposed to exhibit professionalism, teamwork and responsible decision-making and adhere to high standards of service. Asatiani et al. (2021) make the case that continuity is enhanced in an organisation in cases where organisational values are echoed in everyday life. Another diversity and inclusion concept that British Airways encourages is to facilitate teamwork in multicultural teams. According to Bernauer (2023), inclusive leadership can enhance the airline culture through enhancements in employee engagement and organisational cohesion.</w:t>
      </w:r>
    </w:p>
    <w:p w:rsidR="00000000" w:rsidDel="00000000" w:rsidP="00000000" w:rsidRDefault="00000000" w:rsidRPr="00000000" w14:paraId="00000015">
      <w:pPr>
        <w:pStyle w:val="Heading2"/>
        <w:rPr/>
      </w:pPr>
      <w:bookmarkStart w:colFirst="0" w:colLast="0" w:name="_heading=h.1lrei9r2kkmd" w:id="2"/>
      <w:bookmarkEnd w:id="2"/>
      <w:r w:rsidDel="00000000" w:rsidR="00000000" w:rsidRPr="00000000">
        <w:rPr>
          <w:rtl w:val="0"/>
        </w:rPr>
        <w:t xml:space="preserve">Organisational Structure</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British Airways works with a structurally hierarchical and functionally organised structure, which assists in the control of its operations and governmental regulations. Responsibilities of the various departments, such as flight operations, engineering, customer services and finance, are well spelt out. Such a structure enhances responsibility and harmonisation of communication in the multifaceted international operations. But on the other hand, the hierarchical systems can curtail the flexibility in organisations in case there is a need to respond quickly. In British Airways (2024), it is evident that good governance is critical towards operational safety and the quality of service provision. Organisational culture strengthens the interdepartmental collaboration by promoting organisational values, even though the functions of the different departments might be different. Communication is thus critical towards coordinating activities and at the same time ensuring uniformity in global operations and delivery of customer services.</w:t>
      </w:r>
    </w:p>
    <w:p w:rsidR="00000000" w:rsidDel="00000000" w:rsidP="00000000" w:rsidRDefault="00000000" w:rsidRPr="00000000" w14:paraId="00000018">
      <w:pPr>
        <w:pStyle w:val="Heading2"/>
        <w:rPr/>
      </w:pPr>
      <w:bookmarkStart w:colFirst="0" w:colLast="0" w:name="_heading=h.59z1lv7jn15v" w:id="3"/>
      <w:bookmarkEnd w:id="3"/>
      <w:r w:rsidDel="00000000" w:rsidR="00000000" w:rsidRPr="00000000">
        <w:rPr>
          <w:rtl w:val="0"/>
        </w:rPr>
        <w:t xml:space="preserve">Decision-Making </w:t>
      </w:r>
    </w:p>
    <w:p w:rsidR="00000000" w:rsidDel="00000000" w:rsidP="00000000" w:rsidRDefault="00000000" w:rsidRPr="00000000" w14:paraId="00000019">
      <w:pPr>
        <w:ind w:left="0" w:firstLine="0"/>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organisational culture can be critical in decision-making at British Airways since leadership's determination of the organisational decisions needs to be balanced with respect to efficiency in operations, safety of passengers and customer satisfaction. Operational and strategic decisions of leaders are based on the organisational values. Operational decisions are more about compliance with the regulations and risk management, whereas strategic decisions are more about innovation, sustainability and long-term competitiveness. Osman and Lew (2021) opine that organisational culture reinforces the culture of strategic decision-making because it predisposes the way organisational behaviour is acceptable in situations of uncertainty. However, when the culture is very organised, the organisation can at times be less responsive since there are various processes involved to get the approval, hence limiting flexibility. As a result, British Airways would have to uphold a good governance system and foster adaptive leadership that would effectively respond to the evolving markets.</w:t>
      </w:r>
    </w:p>
    <w:p w:rsidR="00000000" w:rsidDel="00000000" w:rsidP="00000000" w:rsidRDefault="00000000" w:rsidRPr="00000000" w14:paraId="0000001B">
      <w:pPr>
        <w:pStyle w:val="Heading2"/>
        <w:rPr/>
      </w:pPr>
      <w:bookmarkStart w:colFirst="0" w:colLast="0" w:name="_heading=h.mh2jcytsre5i" w:id="4"/>
      <w:bookmarkEnd w:id="4"/>
      <w:r w:rsidDel="00000000" w:rsidR="00000000" w:rsidRPr="00000000">
        <w:rPr>
          <w:rtl w:val="0"/>
        </w:rPr>
        <w:t xml:space="preserve">Schein's Three Levels </w:t>
      </w:r>
    </w:p>
    <w:p w:rsidR="00000000" w:rsidDel="00000000" w:rsidP="00000000" w:rsidRDefault="00000000" w:rsidRPr="00000000" w14:paraId="0000001C">
      <w:pPr>
        <w:ind w:left="0" w:firstLine="0"/>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The model developed by Schein elucidates the organisational culture in terms of artefacts, espoused values and core underlying assumptions. British Airways artefacts, such as employee uniforms, safety standards and customer service standards, are on display, and this is reflective of organisational identity. Published values concentrate on operational excellence, integrity, emphasising customer care and teamwork, which influence the behaviour of employees in the international operations. According to Alankarage et al. (2024), it is only visible cultural practices that are significant and can be taken to signify true organisational values. Essential background policy presupposes the safety of passengers, responsibility and regulation, which affects the judgment of the leadership and the actions of employees. Such ingrained assumptions make organisational structures very resilient, but can also limit the ability to adapt to rapid technological or market change.</w:t>
      </w:r>
    </w:p>
    <w:p w:rsidR="00000000" w:rsidDel="00000000" w:rsidP="00000000" w:rsidRDefault="00000000" w:rsidRPr="00000000" w14:paraId="0000001E">
      <w:pPr>
        <w:pStyle w:val="Heading2"/>
        <w:rPr/>
      </w:pPr>
      <w:bookmarkStart w:colFirst="0" w:colLast="0" w:name="_heading=h.95lx4t74bj0d" w:id="5"/>
      <w:bookmarkEnd w:id="5"/>
      <w:r w:rsidDel="00000000" w:rsidR="00000000" w:rsidRPr="00000000">
        <w:rPr>
          <w:rtl w:val="0"/>
        </w:rPr>
        <w:t xml:space="preserve">Hofstede's Cultural Dimensions </w:t>
      </w:r>
    </w:p>
    <w:p w:rsidR="00000000" w:rsidDel="00000000" w:rsidP="00000000" w:rsidRDefault="00000000" w:rsidRPr="00000000" w14:paraId="0000001F">
      <w:pPr>
        <w:ind w:left="0" w:firstLine="0"/>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The Culture Dimensions in Hofstede refer to the factors of culture that determine the workplace behaviour, leadership and corporate relationship within the country. British Airways works in a variety of global markets and needs to find a way of balancing the global and the local needs in terms of cultures. Communication, teamwork and interaction with customers in the entire organisation are influenced by cultural differences. Minkov and Kaasa (2022) reveal that the Hofstede framework still has a role to play in cross-cultural organisational behaviour that explains the behaviour in global organisations. Nevertheless, using national culture only simplifies the organisational realities since professional values and organisational practices also play a role in behaviour. Thus, British Airways has integrated cultural awareness and standardisation in their operations in maintaining their quality of services as they seek to address the expectations of various customers and their employees.</w:t>
      </w:r>
    </w:p>
    <w:p w:rsidR="00000000" w:rsidDel="00000000" w:rsidP="00000000" w:rsidRDefault="00000000" w:rsidRPr="00000000" w14:paraId="00000021">
      <w:pPr>
        <w:pStyle w:val="Heading2"/>
        <w:rPr/>
      </w:pPr>
      <w:bookmarkStart w:colFirst="0" w:colLast="0" w:name="_heading=h.3gw3hxelpw7o" w:id="6"/>
      <w:bookmarkEnd w:id="6"/>
      <w:r w:rsidDel="00000000" w:rsidR="00000000" w:rsidRPr="00000000">
        <w:rPr>
          <w:rtl w:val="0"/>
        </w:rPr>
        <w:t xml:space="preserve">Handy's Organisational Culture Types </w:t>
      </w:r>
    </w:p>
    <w:p w:rsidR="00000000" w:rsidDel="00000000" w:rsidP="00000000" w:rsidRDefault="00000000" w:rsidRPr="00000000" w14:paraId="00000022">
      <w:pPr>
        <w:ind w:left="0" w:firstLine="0"/>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 model by Handy singles out four different types of organisational culture, such as power, role, task and person culture. The British Airways predominantly exhibits the role culture where the company has de facto responsibilities, scheduled operations and adherence to rules ensure consistency in operations. A task culture exists as well in elements of innovation projects, sustainability projects and cross-functional teams which need to work together. Cairney et al. (2026) contend that organisations enhance performance better when the cultural structures promote stability and adaptiveness. Despite the positive enhancements of accountability and high levels of uniformity in operations, too much reliance on formal procedures can limit creativity and flexibility in the organisation. British Airways can thus enjoy the advantages of a balanced approach to governance and working together to be innovative.</w:t>
      </w:r>
    </w:p>
    <w:p w:rsidR="00000000" w:rsidDel="00000000" w:rsidP="00000000" w:rsidRDefault="00000000" w:rsidRPr="00000000" w14:paraId="00000024">
      <w:pPr>
        <w:pStyle w:val="Heading2"/>
        <w:rPr/>
      </w:pPr>
      <w:bookmarkStart w:colFirst="0" w:colLast="0" w:name="_heading=h.61uh0mj51h3x" w:id="7"/>
      <w:bookmarkEnd w:id="7"/>
      <w:r w:rsidDel="00000000" w:rsidR="00000000" w:rsidRPr="00000000">
        <w:rPr>
          <w:rtl w:val="0"/>
        </w:rPr>
        <w:t xml:space="preserve">Political and Economic Factors </w:t>
      </w:r>
    </w:p>
    <w:p w:rsidR="00000000" w:rsidDel="00000000" w:rsidP="00000000" w:rsidRDefault="00000000" w:rsidRPr="00000000" w14:paraId="00000025">
      <w:pPr>
        <w:ind w:left="0" w:firstLine="0"/>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organisational culture and strategy of British Airways have been greatly affected by such political and economic aspects. The culture in which compliance and the discipline in operations are held in high regard is needed by government aviation regulations, international agreements and transport policies. The organisation's decisions and allocation of resources are also factors influenced by economic pressures like inflation, volatility of fuel prices and fluctuation of passenger demand. Buye (2021) says that the PESTLE analysis can help organisations to foresee external risks before they can impact on the long-term performance. Integration of strategic planning and culture based on accountability and efficiency thus makes British Airways a strong organisation in many aspects. In this way, the organisation will be operating proactively as opposed to reactively in response to the uncertainty of what is going on in the environment.</w:t>
      </w:r>
    </w:p>
    <w:p w:rsidR="00000000" w:rsidDel="00000000" w:rsidP="00000000" w:rsidRDefault="00000000" w:rsidRPr="00000000" w14:paraId="00000027">
      <w:pPr>
        <w:pStyle w:val="Heading2"/>
        <w:rPr/>
      </w:pPr>
      <w:bookmarkStart w:colFirst="0" w:colLast="0" w:name="_heading=h.uv9a8xkl66z" w:id="8"/>
      <w:bookmarkEnd w:id="8"/>
      <w:r w:rsidDel="00000000" w:rsidR="00000000" w:rsidRPr="00000000">
        <w:rPr>
          <w:rtl w:val="0"/>
        </w:rPr>
        <w:t xml:space="preserve">Social, Technological, Legal and Environmental Factors </w:t>
      </w:r>
    </w:p>
    <w:p w:rsidR="00000000" w:rsidDel="00000000" w:rsidP="00000000" w:rsidRDefault="00000000" w:rsidRPr="00000000" w14:paraId="00000028">
      <w:pPr>
        <w:ind w:left="0" w:firstLine="0"/>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The growing demand for personalised services, diversity and responsible business practices is still confronting British Airways as it is being redefined by the social expectation. Digital transformation increases in both speed and intensity because of the technological advancements, whereas legal standards demand that the aviation safety and data protection standards are observed. Green pressure has also translated into pressure in terms of lowering carbon and having a sustainable approach to aviation. British Airways (2024) reveals that sustainability has emerged as a key strategic focus in organisational activities. According to Buye (2021), organisations focus on long-term competitiveness, which has seen them adjust organisations culture to the evolving external circumstances as opposed to facing the environment and responding to pressures only when the latter occurs. Such a proactive practice enhances organisational resilience and confidence of the stakeholders.</w:t>
      </w:r>
    </w:p>
    <w:p w:rsidR="00000000" w:rsidDel="00000000" w:rsidP="00000000" w:rsidRDefault="00000000" w:rsidRPr="00000000" w14:paraId="0000002A">
      <w:pPr>
        <w:pStyle w:val="Heading2"/>
        <w:rPr/>
      </w:pPr>
      <w:bookmarkStart w:colFirst="0" w:colLast="0" w:name="_heading=h.rmomnpi637v2" w:id="9"/>
      <w:bookmarkEnd w:id="9"/>
      <w:r w:rsidDel="00000000" w:rsidR="00000000" w:rsidRPr="00000000">
        <w:rPr>
          <w:rtl w:val="0"/>
        </w:rPr>
        <w:t xml:space="preserve">Organisational Adaptation </w:t>
      </w:r>
    </w:p>
    <w:p w:rsidR="00000000" w:rsidDel="00000000" w:rsidP="00000000" w:rsidRDefault="00000000" w:rsidRPr="00000000" w14:paraId="0000002B">
      <w:pPr>
        <w:ind w:left="0" w:firstLine="0"/>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The organisational culture of British Airways is flexible and is adjusted to the changes in the form of innovation, digital transformation, sustainability and continuous engagement of the employees. These projects enhance organisational agility and enhance customer experience and performance. Online technologies aid the effective functioning, and corporate sustainability programmes improve corporate responsibility in the long-term. Nguyen et al. (2023) believe that transformational leadership reinforces the organisational culture by promoting innovation and enhancing organisational performance at the same time. Another way in which British Airways appreciates the importance of continuous organisational learning and improvement of service delivery is the changing customer expectations. </w:t>
      </w:r>
    </w:p>
    <w:p w:rsidR="00000000" w:rsidDel="00000000" w:rsidP="00000000" w:rsidRDefault="00000000" w:rsidRPr="00000000" w14:paraId="0000002D">
      <w:pPr>
        <w:pStyle w:val="Heading2"/>
        <w:rPr/>
      </w:pPr>
      <w:bookmarkStart w:colFirst="0" w:colLast="0" w:name="_heading=h.k0asr4a55p3k" w:id="10"/>
      <w:bookmarkEnd w:id="10"/>
      <w:r w:rsidDel="00000000" w:rsidR="00000000" w:rsidRPr="00000000">
        <w:rPr>
          <w:rtl w:val="0"/>
        </w:rPr>
        <w:t xml:space="preserve">Organisational Culture as an Enabler </w:t>
      </w:r>
    </w:p>
    <w:p w:rsidR="00000000" w:rsidDel="00000000" w:rsidP="00000000" w:rsidRDefault="00000000" w:rsidRPr="00000000" w14:paraId="0000002E">
      <w:pPr>
        <w:ind w:left="0" w:firstLine="0"/>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The organisational culture is an enabler because it enhances innovation, commitment of employees, satisfaction of customers, and operational effectiveness. As part of its nonfinancial objectives, British Airways motivates its employees to maintain high service standards, as it helps in promoting continuous improvement of its operations. Commitment of employees improves the ability to work together and build resilience in the organisation in times of change. Umemezia and Osifo (2021) explain that active employees work better since they are more committed to organisational objectives and not just doing their task assigned by an organisation. Secondly, a culture based on customer focus encourages the quality of services provided on a regular basis and the organisational reputation. In ensuring that the behaviour of employees is aligned with the strategic goals, British Airways builds a culture which helps to maintain sustainable organisational performance as well as a long-term competitive edge.</w:t>
      </w:r>
    </w:p>
    <w:p w:rsidR="00000000" w:rsidDel="00000000" w:rsidP="00000000" w:rsidRDefault="00000000" w:rsidRPr="00000000" w14:paraId="00000030">
      <w:pPr>
        <w:pStyle w:val="Heading2"/>
        <w:rPr/>
      </w:pPr>
      <w:bookmarkStart w:colFirst="0" w:colLast="0" w:name="_heading=h.n46m46ks2e52" w:id="11"/>
      <w:bookmarkEnd w:id="11"/>
      <w:r w:rsidDel="00000000" w:rsidR="00000000" w:rsidRPr="00000000">
        <w:rPr>
          <w:rtl w:val="0"/>
        </w:rPr>
        <w:t xml:space="preserve">Organisational Culture as a Barrier </w:t>
      </w:r>
    </w:p>
    <w:p w:rsidR="00000000" w:rsidDel="00000000" w:rsidP="00000000" w:rsidRDefault="00000000" w:rsidRPr="00000000" w14:paraId="00000031">
      <w:pPr>
        <w:ind w:left="0" w:firstLine="0"/>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Although organisational culture has its advantages, it can also lead to obstacles to organisational effectiveness. High dependence on the standard practices is likely to promote inertia to change and make the organisation less adaptable. During times of uncertainty, industrial relations and communication issues can also slow down the decision-making process. According to Aitken and Von Treuer (2021), leadership is crucial in minimising the resistance of employees by reinforcing the organisational identification during change efforts. The question that British Airways now has to work with is how to maintain the stability of operational functions of the organisation and still ensure the ability to be adaptable. In the absence of effective communication and inclusive leadership, a well-organised culture can limit the innovation and limit the responsiveness of the organisation to industry changes.</w:t>
      </w:r>
    </w:p>
    <w:p w:rsidR="00000000" w:rsidDel="00000000" w:rsidP="00000000" w:rsidRDefault="00000000" w:rsidRPr="00000000" w14:paraId="00000033">
      <w:pPr>
        <w:pStyle w:val="Heading2"/>
        <w:rPr/>
      </w:pPr>
      <w:bookmarkStart w:colFirst="0" w:colLast="0" w:name="_heading=h.4p8kgcd6gt3x" w:id="12"/>
      <w:bookmarkEnd w:id="12"/>
      <w:r w:rsidDel="00000000" w:rsidR="00000000" w:rsidRPr="00000000">
        <w:rPr>
          <w:rtl w:val="0"/>
        </w:rPr>
        <w:t xml:space="preserve">Impact on Organisational Performance </w:t>
      </w:r>
    </w:p>
    <w:p w:rsidR="00000000" w:rsidDel="00000000" w:rsidP="00000000" w:rsidRDefault="00000000" w:rsidRPr="00000000" w14:paraId="00000034">
      <w:pPr>
        <w:ind w:left="0" w:firstLine="0"/>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The organisational culture directly affects the financial performance of British Airways, its employee performance, quality of service and competitive advantage. Positive culture enhances the motivation of employees, minimises operational mistakes and has a positive impact on customer confidence. These deliverables help in the sustainability of the organisation in the long term and improve market positioning. Nguyen et al. (2023) reveal that the organisational culture comes up positively in terms of organisational performance once it is fostered with the support of transformational leadership and alignment of the strategic direction. Cultural stability alone, however, cannot be used to ensure performance improvements as the aviation industry is dynamically changing. This is why continuous check and assessment of its organisational culture is one of the aspects that British Airways should focus on to ensure the excellence of its operations and remain competitive in the long term.</w:t>
      </w:r>
    </w:p>
    <w:p w:rsidR="00000000" w:rsidDel="00000000" w:rsidP="00000000" w:rsidRDefault="00000000" w:rsidRPr="00000000" w14:paraId="00000036">
      <w:pPr>
        <w:pStyle w:val="Heading2"/>
        <w:rPr/>
      </w:pPr>
      <w:bookmarkStart w:colFirst="0" w:colLast="0" w:name="_heading=h.dd16c0c5xd3c" w:id="13"/>
      <w:bookmarkEnd w:id="13"/>
      <w:r w:rsidDel="00000000" w:rsidR="00000000" w:rsidRPr="00000000">
        <w:rPr>
          <w:rtl w:val="0"/>
        </w:rPr>
        <w:t xml:space="preserve">Recommendations </w:t>
      </w:r>
    </w:p>
    <w:p w:rsidR="00000000" w:rsidDel="00000000" w:rsidP="00000000" w:rsidRDefault="00000000" w:rsidRPr="00000000" w14:paraId="00000037">
      <w:pPr>
        <w:ind w:left="0" w:firstLine="0"/>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British Airways needs to build on its leadership development through promoting open communication, decision-making and involvement of employees. Innovation and responsiveness in an organisation will be enhanced, as employees will be empowered. The organisation also needs to invest further in digital culture by encouraging the adoption of technology as a result of continuous learning, and not by laying emphasis on the technological infrastructure. Aitken and Von Treuer (2021) highlight that supportive leadership increases commitment among employees in the case of a change in the organisation. Moreover, it should also be made a culture in the organisation so that the organisation's adaptability and future are reinforced through continuous learning. These guidelines will enhance the resilience of organisations as well as sustainable growth, quality of services and performance of organisations in the long term.</w:t>
      </w:r>
    </w:p>
    <w:p w:rsidR="00000000" w:rsidDel="00000000" w:rsidP="00000000" w:rsidRDefault="00000000" w:rsidRPr="00000000" w14:paraId="00000039">
      <w:pPr>
        <w:pStyle w:val="Heading1"/>
        <w:rPr/>
      </w:pPr>
      <w:bookmarkStart w:colFirst="0" w:colLast="0" w:name="_heading=h.zf9pcftlozsg" w:id="14"/>
      <w:bookmarkEnd w:id="14"/>
      <w:r w:rsidDel="00000000" w:rsidR="00000000" w:rsidRPr="00000000">
        <w:rPr>
          <w:rtl w:val="0"/>
        </w:rPr>
        <w:t xml:space="preserve">Conclusion </w:t>
      </w:r>
    </w:p>
    <w:p w:rsidR="00000000" w:rsidDel="00000000" w:rsidP="00000000" w:rsidRDefault="00000000" w:rsidRPr="00000000" w14:paraId="0000003A">
      <w:pPr>
        <w:ind w:left="0" w:firstLine="0"/>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This presentation has established that an organisational culture is one of the key drivers of organisational effectiveness of British Airways. This was demonstrated by the application of the Schein, Hofstede and Handy models on the effects culture has on the leadership, organisational structure, employee behaviour and strategic decision-making. It was also revealed in the analysis that environmental pressures remind the organisations that they need to constantly adapt to the environment by being innovative, sustainable and engaging employees. All in all, British Airways has managed to achieve a high level of safety, accountability and customer service culture. Thanks to further investment in the development of leadership, digital capability and organisational learning, the resilience will be empowered, enhancing the long-term competitiveness and contributing to sustainable organisational performance in the global aviation industry.</w:t>
      </w:r>
    </w:p>
    <w:p w:rsidR="00000000" w:rsidDel="00000000" w:rsidP="00000000" w:rsidRDefault="00000000" w:rsidRPr="00000000" w14:paraId="0000003C">
      <w:pPr>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pPr>
      <w:bookmarkStart w:colFirst="0" w:colLast="0" w:name="_heading=h.ola1cy87fq8m" w:id="15"/>
      <w:bookmarkEnd w:id="15"/>
      <w:r w:rsidDel="00000000" w:rsidR="00000000" w:rsidRPr="00000000">
        <w:rPr>
          <w:rtl w:val="0"/>
        </w:rPr>
        <w:t xml:space="preserve">References</w:t>
      </w:r>
    </w:p>
    <w:p w:rsidR="00000000" w:rsidDel="00000000" w:rsidP="00000000" w:rsidRDefault="00000000" w:rsidRPr="00000000" w14:paraId="0000003E">
      <w:pPr>
        <w:spacing w:after="0" w:before="0" w:lineRule="auto"/>
        <w:rPr/>
      </w:pPr>
      <w:r w:rsidDel="00000000" w:rsidR="00000000" w:rsidRPr="00000000">
        <w:rPr>
          <w:rtl w:val="0"/>
        </w:rPr>
        <w:t xml:space="preserve">Aitken, K. and Von Treuer, K. (2021). Leadership behaviours that foster organisational identification during change. </w:t>
      </w:r>
      <w:r w:rsidDel="00000000" w:rsidR="00000000" w:rsidRPr="00000000">
        <w:rPr>
          <w:i w:val="1"/>
          <w:iCs w:val="1"/>
          <w:rtl w:val="0"/>
        </w:rPr>
        <w:t xml:space="preserve">Journal of Organizational Change Management</w:t>
      </w:r>
      <w:r w:rsidDel="00000000" w:rsidR="00000000" w:rsidRPr="00000000">
        <w:rPr>
          <w:rtl w:val="0"/>
        </w:rPr>
        <w:t xml:space="preserve">, 34(2), pp.311–326.</w:t>
      </w:r>
    </w:p>
    <w:p w:rsidR="00000000" w:rsidDel="00000000" w:rsidP="00000000" w:rsidRDefault="00000000" w:rsidRPr="00000000" w14:paraId="0000003F">
      <w:pPr>
        <w:spacing w:after="0" w:before="0" w:lineRule="auto"/>
        <w:rPr/>
      </w:pPr>
      <w:r w:rsidDel="00000000" w:rsidR="00000000" w:rsidRPr="00000000">
        <w:rPr>
          <w:rtl w:val="0"/>
        </w:rPr>
        <w:t xml:space="preserve">Alankarage, S., Chileshe, N., Samaraweera, A., Rameezdeen, R. and Edwards, D.J. (2024). Diagnosing organizational BIM culture: A qualitative case study using Schein’s model. </w:t>
      </w:r>
      <w:r w:rsidDel="00000000" w:rsidR="00000000" w:rsidRPr="00000000">
        <w:rPr>
          <w:i w:val="1"/>
          <w:iCs w:val="1"/>
          <w:rtl w:val="0"/>
        </w:rPr>
        <w:t xml:space="preserve">Journal of Management in Engineering</w:t>
      </w:r>
      <w:r w:rsidDel="00000000" w:rsidR="00000000" w:rsidRPr="00000000">
        <w:rPr>
          <w:rtl w:val="0"/>
        </w:rPr>
        <w:t xml:space="preserve">, 40(3), p.05024005.</w:t>
      </w:r>
    </w:p>
    <w:p w:rsidR="00000000" w:rsidDel="00000000" w:rsidP="00000000" w:rsidRDefault="00000000" w:rsidRPr="00000000" w14:paraId="00000040">
      <w:pPr>
        <w:spacing w:after="0" w:before="0" w:lineRule="auto"/>
        <w:rPr/>
      </w:pPr>
      <w:r w:rsidDel="00000000" w:rsidR="00000000" w:rsidRPr="00000000">
        <w:rPr>
          <w:rtl w:val="0"/>
        </w:rPr>
        <w:t xml:space="preserve">Asatiani, A., Hämäläinen, J., Penttinen, E. and Rossi, M. (2021). Constructing continuity across the organisational culture boundary in a highly virtual work environment. </w:t>
      </w:r>
      <w:r w:rsidDel="00000000" w:rsidR="00000000" w:rsidRPr="00000000">
        <w:rPr>
          <w:i w:val="1"/>
          <w:iCs w:val="1"/>
          <w:rtl w:val="0"/>
        </w:rPr>
        <w:t xml:space="preserve">Information Systems Journal</w:t>
      </w:r>
      <w:r w:rsidDel="00000000" w:rsidR="00000000" w:rsidRPr="00000000">
        <w:rPr>
          <w:rtl w:val="0"/>
        </w:rPr>
        <w:t xml:space="preserve">, 31(1), pp.62–93.</w:t>
      </w:r>
    </w:p>
    <w:p w:rsidR="00000000" w:rsidDel="00000000" w:rsidP="00000000" w:rsidRDefault="00000000" w:rsidRPr="00000000" w14:paraId="00000041">
      <w:pPr>
        <w:spacing w:after="0" w:before="0" w:lineRule="auto"/>
        <w:rPr/>
      </w:pPr>
      <w:r w:rsidDel="00000000" w:rsidR="00000000" w:rsidRPr="00000000">
        <w:rPr>
          <w:rtl w:val="0"/>
        </w:rPr>
        <w:t xml:space="preserve">Bernauer, V.S. (2023). Reflections on the evolution of a long-term study of airline cultures: An interview with Albert J. Mills and Jean Helms Mills. </w:t>
      </w:r>
      <w:r w:rsidDel="00000000" w:rsidR="00000000" w:rsidRPr="00000000">
        <w:rPr>
          <w:i w:val="1"/>
          <w:iCs w:val="1"/>
          <w:rtl w:val="0"/>
        </w:rPr>
        <w:t xml:space="preserve">Equality, Diversity and Inclusion: An International Journal</w:t>
      </w:r>
      <w:r w:rsidDel="00000000" w:rsidR="00000000" w:rsidRPr="00000000">
        <w:rPr>
          <w:rtl w:val="0"/>
        </w:rPr>
        <w:t xml:space="preserve">, 42(4), pp.469–479.</w:t>
      </w:r>
    </w:p>
    <w:p w:rsidR="00000000" w:rsidDel="00000000" w:rsidP="00000000" w:rsidRDefault="00000000" w:rsidRPr="00000000" w14:paraId="00000042">
      <w:pPr>
        <w:spacing w:after="0" w:before="0" w:lineRule="auto"/>
        <w:rPr/>
      </w:pPr>
      <w:r w:rsidDel="00000000" w:rsidR="00000000" w:rsidRPr="00000000">
        <w:rPr>
          <w:rtl w:val="0"/>
        </w:rPr>
        <w:t xml:space="preserve">British Airways (2024). </w:t>
      </w:r>
      <w:r w:rsidDel="00000000" w:rsidR="00000000" w:rsidRPr="00000000">
        <w:rPr>
          <w:i w:val="1"/>
          <w:iCs w:val="1"/>
          <w:rtl w:val="0"/>
        </w:rPr>
        <w:t xml:space="preserve">BA Better World Report 2024</w:t>
      </w:r>
      <w:r w:rsidDel="00000000" w:rsidR="00000000" w:rsidRPr="00000000">
        <w:rPr>
          <w:rtl w:val="0"/>
        </w:rPr>
        <w:t xml:space="preserve">.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https://www.britishairways.com/content/en/bb/information/about-ba/ba-better-world</w:t>
        </w:r>
      </w:hyperlink>
      <w:r w:rsidDel="00000000" w:rsidR="00000000" w:rsidRPr="00000000">
        <w:rPr>
          <w:rtl w:val="0"/>
        </w:rPr>
        <w:t xml:space="preserve"> (Accessed: 9 July 2026).</w:t>
      </w:r>
    </w:p>
    <w:p w:rsidR="00000000" w:rsidDel="00000000" w:rsidP="00000000" w:rsidRDefault="00000000" w:rsidRPr="00000000" w14:paraId="00000043">
      <w:pPr>
        <w:spacing w:after="0" w:before="0" w:lineRule="auto"/>
        <w:rPr/>
      </w:pPr>
      <w:r w:rsidDel="00000000" w:rsidR="00000000" w:rsidRPr="00000000">
        <w:rPr>
          <w:rtl w:val="0"/>
        </w:rPr>
        <w:t xml:space="preserve">Buye, R. (2021). Critical examination of the PESTEL Analysis Model. </w:t>
      </w:r>
      <w:r w:rsidDel="00000000" w:rsidR="00000000" w:rsidRPr="00000000">
        <w:rPr>
          <w:i w:val="1"/>
          <w:iCs w:val="1"/>
          <w:rtl w:val="0"/>
        </w:rPr>
        <w:t xml:space="preserve">Project: Action Research for Development</w:t>
      </w:r>
      <w:r w:rsidDel="00000000" w:rsidR="00000000" w:rsidRPr="00000000">
        <w:rPr>
          <w:rtl w:val="0"/>
        </w:rPr>
        <w:t xml:space="preserve">, pp.1–12.</w:t>
      </w:r>
    </w:p>
    <w:p w:rsidR="00000000" w:rsidDel="00000000" w:rsidP="00000000" w:rsidRDefault="00000000" w:rsidRPr="00000000" w14:paraId="00000044">
      <w:pPr>
        <w:spacing w:after="0" w:before="0" w:lineRule="auto"/>
        <w:rPr/>
      </w:pPr>
      <w:r w:rsidDel="00000000" w:rsidR="00000000" w:rsidRPr="00000000">
        <w:rPr>
          <w:rtl w:val="0"/>
        </w:rPr>
        <w:t xml:space="preserve">Cairney, J., Townsend, S., Harrison, Z., Woodforde, J., Wheeler, K., Mulcahy, S. and Gomersall, S. (2026). Organizational culture and sport: A narrative review and proposed synthesis framework. </w:t>
      </w:r>
      <w:r w:rsidDel="00000000" w:rsidR="00000000" w:rsidRPr="00000000">
        <w:rPr>
          <w:i w:val="1"/>
          <w:iCs w:val="1"/>
          <w:rtl w:val="0"/>
        </w:rPr>
        <w:t xml:space="preserve">Frontiers in Sports and Active Living</w:t>
      </w:r>
      <w:r w:rsidDel="00000000" w:rsidR="00000000" w:rsidRPr="00000000">
        <w:rPr>
          <w:rtl w:val="0"/>
        </w:rPr>
        <w:t xml:space="preserve">, 8, p.1778505.</w:t>
      </w:r>
    </w:p>
    <w:p w:rsidR="00000000" w:rsidDel="00000000" w:rsidP="00000000" w:rsidRDefault="00000000" w:rsidRPr="00000000" w14:paraId="00000045">
      <w:pPr>
        <w:spacing w:after="0" w:before="0" w:lineRule="auto"/>
        <w:rPr/>
      </w:pPr>
      <w:r w:rsidDel="00000000" w:rsidR="00000000" w:rsidRPr="00000000">
        <w:rPr>
          <w:rtl w:val="0"/>
        </w:rPr>
        <w:t xml:space="preserve">Minkov, M. and Kaasa, A. (2022). Do dimensions of culture exist objectively? A validation of the revised Minkov-Hofstede model of culture with World Values Survey items and scores for 102 countries. </w:t>
      </w:r>
      <w:r w:rsidDel="00000000" w:rsidR="00000000" w:rsidRPr="00000000">
        <w:rPr>
          <w:i w:val="1"/>
          <w:iCs w:val="1"/>
          <w:rtl w:val="0"/>
        </w:rPr>
        <w:t xml:space="preserve">Journal of International Management</w:t>
      </w:r>
      <w:r w:rsidDel="00000000" w:rsidR="00000000" w:rsidRPr="00000000">
        <w:rPr>
          <w:rtl w:val="0"/>
        </w:rPr>
        <w:t xml:space="preserve">, 28(4), p.100971.</w:t>
      </w:r>
    </w:p>
    <w:p w:rsidR="00000000" w:rsidDel="00000000" w:rsidP="00000000" w:rsidRDefault="00000000" w:rsidRPr="00000000" w14:paraId="00000046">
      <w:pPr>
        <w:spacing w:after="0" w:before="0" w:lineRule="auto"/>
        <w:rPr/>
      </w:pPr>
      <w:r w:rsidDel="00000000" w:rsidR="00000000" w:rsidRPr="00000000">
        <w:rPr>
          <w:rtl w:val="0"/>
        </w:rPr>
        <w:t xml:space="preserve">Nguyen, N.P., Hang, N.T.T</w:t>
      </w:r>
      <w:r w:rsidDel="00000000" w:rsidR="00000000" w:rsidRPr="00000000">
        <w:rPr>
          <w:rtl w:val="0"/>
        </w:rPr>
        <w:t xml:space="preserve">., Hiep, N. and Flynn</w:t>
      </w:r>
      <w:r w:rsidDel="00000000" w:rsidR="00000000" w:rsidRPr="00000000">
        <w:rPr>
          <w:rtl w:val="0"/>
        </w:rPr>
        <w:t xml:space="preserve">, O. (2023). Does transformational leadership influence organisational culture and organisational performance: Empirical evidence from an emerging country. </w:t>
      </w:r>
      <w:r w:rsidDel="00000000" w:rsidR="00000000" w:rsidRPr="00000000">
        <w:rPr>
          <w:i w:val="1"/>
          <w:iCs w:val="1"/>
          <w:rtl w:val="0"/>
        </w:rPr>
        <w:t xml:space="preserve">IIMB Management Review</w:t>
      </w:r>
      <w:r w:rsidDel="00000000" w:rsidR="00000000" w:rsidRPr="00000000">
        <w:rPr>
          <w:rtl w:val="0"/>
        </w:rPr>
        <w:t xml:space="preserve">, 35(4), pp.382–392.</w:t>
      </w:r>
    </w:p>
    <w:p w:rsidR="00000000" w:rsidDel="00000000" w:rsidP="00000000" w:rsidRDefault="00000000" w:rsidRPr="00000000" w14:paraId="00000047">
      <w:pPr>
        <w:spacing w:after="0" w:before="0" w:lineRule="auto"/>
        <w:rPr/>
      </w:pPr>
      <w:r w:rsidDel="00000000" w:rsidR="00000000" w:rsidRPr="00000000">
        <w:rPr>
          <w:rtl w:val="0"/>
        </w:rPr>
        <w:t xml:space="preserve">Osman, A. and Lew, C.C. (2021). Developing a framework of institutional risk culture for strategic decision-making. </w:t>
      </w:r>
      <w:r w:rsidDel="00000000" w:rsidR="00000000" w:rsidRPr="00000000">
        <w:rPr>
          <w:i w:val="1"/>
          <w:iCs w:val="1"/>
          <w:rtl w:val="0"/>
        </w:rPr>
        <w:t xml:space="preserve">Journal of Risk Research</w:t>
      </w:r>
      <w:r w:rsidDel="00000000" w:rsidR="00000000" w:rsidRPr="00000000">
        <w:rPr>
          <w:rtl w:val="0"/>
        </w:rPr>
        <w:t xml:space="preserve">, 24(9), pp.1072–1085.</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sectPr>
      <w:headerReference r:id="rId10" w:type="default"/>
      <w:headerReference r:id="rId11" w:type="first"/>
      <w:footerReference r:id="rId12" w:type="default"/>
      <w:footerReference r:id="rId13"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D">
    <w:pPr>
      <w:pBdr>
        <w:top w:space="0" w:sz="0" w:val="nil"/>
        <w:left w:space="0" w:sz="0" w:val="nil"/>
        <w:bottom w:space="0" w:sz="0" w:val="nil"/>
        <w:right w:space="0" w:sz="0" w:val="nil"/>
        <w:between w:space="0" w:sz="0" w:val="nil"/>
      </w:pBdr>
      <w:tabs>
        <w:tab w:val="center" w:leader="none" w:pos="4680"/>
        <w:tab w:val="right" w:leader="none" w:pos="9360"/>
      </w:tabs>
      <w:spacing w:line="240" w:lineRule="auto"/>
      <w:jc w:val="right"/>
      <w:rPr>
        <w:color w:val="000000"/>
      </w:rPr>
    </w:pPr>
    <w:r w:rsidDel="00000000" w:rsidR="00000000" w:rsidRPr="00000000">
      <w:rPr>
        <w:color w:val="000000"/>
        <w:rtl w:val="0"/>
      </w:rPr>
      <w:t xml:space="preserve">Page </w:t>
    </w:r>
    <w:r w:rsidDel="00000000" w:rsidR="00000000" w:rsidRPr="00000000">
      <w:rPr>
        <w:color w:val="000000"/>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color w:val="000000"/>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E">
    <w:pPr>
      <w:pBdr>
        <w:top w:space="0" w:sz="0" w:val="nil"/>
        <w:left w:space="0" w:sz="0" w:val="nil"/>
        <w:bottom w:space="0" w:sz="0" w:val="nil"/>
        <w:right w:space="0" w:sz="0" w:val="nil"/>
        <w:between w:space="0" w:sz="0" w:val="nil"/>
      </w:pBdr>
      <w:tabs>
        <w:tab w:val="center" w:leader="none" w:pos="4680"/>
        <w:tab w:val="right" w:leader="none" w:pos="9360"/>
      </w:tabs>
      <w:spacing w:line="240" w:lineRule="auto"/>
      <w:rPr>
        <w:b w:val="1"/>
        <w:bCs w:val="1"/>
        <w:color w:val="00000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A">
    <w:pPr>
      <w:jc w:val="right"/>
      <w:rPr>
        <w:sz w:val="20"/>
        <w:szCs w:val="20"/>
      </w:rPr>
    </w:pPr>
    <w:r w:rsidDel="00000000" w:rsidR="00000000" w:rsidRPr="00000000">
      <w:rPr>
        <w:sz w:val="20"/>
        <w:szCs w:val="20"/>
        <w:rtl w:val="0"/>
      </w:rPr>
      <w:t xml:space="preserve">LCLM 5005 Organisational Culture</w:t>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pPr>
    <w:rPr>
      <w:i w:val="1"/>
      <w:iCs w:val="1"/>
      <w:u w:val="single"/>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eader" Target="header1.xml"/><Relationship Id="rId13" Type="http://schemas.openxmlformats.org/officeDocument/2006/relationships/footer" Target="footer2.xml"/><Relationship Id="rId12"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ritishairways.com/content/en/bb/information/about-ba/ba-better-world"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britishairways.com/content/en/bb/information/about-ba/ba-better-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vlxRZ2DeH+fl/ElTv05NPMbNbA==">CgMxLjAyDmguMnBxbWZzNHl6MTZwMg5oLmJzdm1xemlwcWdjbzIOaC4xbHJlaTlyMmtrbWQyDmguNTl6MWx2N2puMTV2Mg5oLm1oMmpjeXRzcmU1aTIOaC45NWx4NHQ3NGJqMGQyDmguM2d3M2h4ZWxwdzdvMg5oLjYxdWgwbWo1MWgzeDINaC51djlhOHhrbDY2ejIOaC5ybW9tbnBpNjM3djIyDmguazBhc3I0YTU1cDNrMg5oLm40Nm00NmtzMmU1MjIOaC40cDhrZ2NkNmd0M3gyDmguZGQxNmMwYzV4ZDNjMg5oLnpmOXBjZnRsb3pzZzIOaC5vbGExY3k4N2ZxOG04AHIhMTVrYk5kTjhHSTk1TXB0YzFMaUQtVENTU0l3WExmU2l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27b43967-0d32-41c6-abc6-ce6c37d05c87</vt:lpwstr>
  </property>
</Properties>
</file>