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2C11DA" w14:textId="30010C7F" w:rsidR="00331FF2" w:rsidRDefault="00331FF2" w:rsidP="00137E1A">
      <w:pPr>
        <w:spacing w:line="360" w:lineRule="auto"/>
        <w:rPr>
          <w:rFonts w:ascii="Times New Roman" w:hAnsi="Times New Roman" w:cs="Times New Roman"/>
          <w:b/>
          <w:sz w:val="24"/>
          <w:szCs w:val="24"/>
        </w:rPr>
      </w:pPr>
      <w:r>
        <w:rPr>
          <w:rFonts w:ascii="Times New Roman" w:hAnsi="Times New Roman" w:cs="Times New Roman"/>
          <w:b/>
          <w:sz w:val="24"/>
          <w:szCs w:val="24"/>
        </w:rPr>
        <w:t>Contents Page</w:t>
      </w:r>
    </w:p>
    <w:p w14:paraId="334937D5" w14:textId="77777777" w:rsidR="00E26652" w:rsidRDefault="00E26652" w:rsidP="00137E1A">
      <w:pPr>
        <w:spacing w:line="360" w:lineRule="auto"/>
        <w:rPr>
          <w:rFonts w:ascii="Times New Roman" w:hAnsi="Times New Roman"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41"/>
      </w:tblGrid>
      <w:tr w:rsidR="00331FF2" w14:paraId="316D30AE" w14:textId="77777777" w:rsidTr="00E26652">
        <w:tc>
          <w:tcPr>
            <w:tcW w:w="8075" w:type="dxa"/>
          </w:tcPr>
          <w:p w14:paraId="0905852C" w14:textId="32860BDC" w:rsidR="00331FF2" w:rsidRPr="00331FF2" w:rsidRDefault="00331FF2"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1.0 </w:t>
            </w:r>
            <w:r w:rsidRPr="00331FF2">
              <w:rPr>
                <w:rFonts w:ascii="Times New Roman" w:hAnsi="Times New Roman" w:cs="Times New Roman"/>
                <w:b/>
                <w:sz w:val="24"/>
                <w:szCs w:val="24"/>
              </w:rPr>
              <w:t>Introduction</w:t>
            </w:r>
          </w:p>
        </w:tc>
        <w:tc>
          <w:tcPr>
            <w:tcW w:w="941" w:type="dxa"/>
          </w:tcPr>
          <w:p w14:paraId="33D29A10" w14:textId="77777777" w:rsidR="00331FF2" w:rsidRDefault="00331FF2" w:rsidP="00E26652">
            <w:pPr>
              <w:spacing w:line="480" w:lineRule="auto"/>
              <w:rPr>
                <w:rFonts w:ascii="Times New Roman" w:hAnsi="Times New Roman" w:cs="Times New Roman"/>
                <w:b/>
                <w:sz w:val="24"/>
                <w:szCs w:val="24"/>
              </w:rPr>
            </w:pPr>
          </w:p>
        </w:tc>
      </w:tr>
      <w:tr w:rsidR="00331FF2" w14:paraId="31DE993A" w14:textId="77777777" w:rsidTr="00E26652">
        <w:tc>
          <w:tcPr>
            <w:tcW w:w="8075" w:type="dxa"/>
          </w:tcPr>
          <w:p w14:paraId="44F14705" w14:textId="003E5550" w:rsidR="00331FF2" w:rsidRPr="00D82236" w:rsidRDefault="00331FF2" w:rsidP="00E26652">
            <w:pPr>
              <w:pStyle w:val="ListParagraph"/>
              <w:numPr>
                <w:ilvl w:val="0"/>
                <w:numId w:val="8"/>
              </w:numPr>
              <w:spacing w:line="480" w:lineRule="auto"/>
              <w:rPr>
                <w:rFonts w:ascii="Times New Roman" w:hAnsi="Times New Roman" w:cs="Times New Roman"/>
                <w:b/>
                <w:sz w:val="24"/>
                <w:szCs w:val="24"/>
              </w:rPr>
            </w:pPr>
            <w:r w:rsidRPr="00D82236">
              <w:rPr>
                <w:rFonts w:ascii="Times New Roman" w:hAnsi="Times New Roman" w:cs="Times New Roman"/>
                <w:b/>
                <w:sz w:val="24"/>
                <w:szCs w:val="24"/>
              </w:rPr>
              <w:t>Issues and Sources of Aquatic Pollution</w:t>
            </w:r>
          </w:p>
        </w:tc>
        <w:tc>
          <w:tcPr>
            <w:tcW w:w="941" w:type="dxa"/>
          </w:tcPr>
          <w:p w14:paraId="773E736A" w14:textId="77777777" w:rsidR="00331FF2" w:rsidRDefault="00331FF2" w:rsidP="00E26652">
            <w:pPr>
              <w:spacing w:line="480" w:lineRule="auto"/>
              <w:rPr>
                <w:rFonts w:ascii="Times New Roman" w:hAnsi="Times New Roman" w:cs="Times New Roman"/>
                <w:b/>
                <w:sz w:val="24"/>
                <w:szCs w:val="24"/>
              </w:rPr>
            </w:pPr>
          </w:p>
        </w:tc>
      </w:tr>
      <w:tr w:rsidR="00331FF2" w14:paraId="45D03970" w14:textId="77777777" w:rsidTr="00E26652">
        <w:tc>
          <w:tcPr>
            <w:tcW w:w="8075" w:type="dxa"/>
          </w:tcPr>
          <w:p w14:paraId="43A91951" w14:textId="4F71734D" w:rsidR="00331FF2" w:rsidRP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2.1 </w:t>
            </w:r>
            <w:r w:rsidR="00331FF2" w:rsidRPr="00331FF2">
              <w:rPr>
                <w:rFonts w:ascii="Times New Roman" w:hAnsi="Times New Roman" w:cs="Times New Roman"/>
                <w:b/>
                <w:sz w:val="24"/>
                <w:szCs w:val="24"/>
              </w:rPr>
              <w:t>Global Concerns</w:t>
            </w:r>
          </w:p>
        </w:tc>
        <w:tc>
          <w:tcPr>
            <w:tcW w:w="941" w:type="dxa"/>
          </w:tcPr>
          <w:p w14:paraId="493D0AB2" w14:textId="77777777" w:rsidR="00331FF2" w:rsidRDefault="00331FF2" w:rsidP="00E26652">
            <w:pPr>
              <w:spacing w:line="480" w:lineRule="auto"/>
              <w:rPr>
                <w:rFonts w:ascii="Times New Roman" w:hAnsi="Times New Roman" w:cs="Times New Roman"/>
                <w:b/>
                <w:sz w:val="24"/>
                <w:szCs w:val="24"/>
              </w:rPr>
            </w:pPr>
          </w:p>
        </w:tc>
      </w:tr>
      <w:tr w:rsidR="00331FF2" w14:paraId="2A949BF2" w14:textId="77777777" w:rsidTr="00E26652">
        <w:tc>
          <w:tcPr>
            <w:tcW w:w="8075" w:type="dxa"/>
          </w:tcPr>
          <w:p w14:paraId="6038514E" w14:textId="4E613347"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2.2 </w:t>
            </w:r>
            <w:r w:rsidR="00331FF2" w:rsidRPr="00331FF2">
              <w:rPr>
                <w:rFonts w:ascii="Times New Roman" w:hAnsi="Times New Roman" w:cs="Times New Roman"/>
                <w:b/>
                <w:sz w:val="24"/>
                <w:szCs w:val="24"/>
              </w:rPr>
              <w:t>Pollution Sources and Land-based Waste</w:t>
            </w:r>
          </w:p>
        </w:tc>
        <w:tc>
          <w:tcPr>
            <w:tcW w:w="941" w:type="dxa"/>
          </w:tcPr>
          <w:p w14:paraId="6B941272" w14:textId="77777777" w:rsidR="00331FF2" w:rsidRDefault="00331FF2" w:rsidP="00E26652">
            <w:pPr>
              <w:spacing w:line="480" w:lineRule="auto"/>
              <w:rPr>
                <w:rFonts w:ascii="Times New Roman" w:hAnsi="Times New Roman" w:cs="Times New Roman"/>
                <w:b/>
                <w:sz w:val="24"/>
                <w:szCs w:val="24"/>
              </w:rPr>
            </w:pPr>
          </w:p>
        </w:tc>
      </w:tr>
      <w:tr w:rsidR="00331FF2" w14:paraId="79F34387" w14:textId="77777777" w:rsidTr="00E26652">
        <w:tc>
          <w:tcPr>
            <w:tcW w:w="8075" w:type="dxa"/>
          </w:tcPr>
          <w:p w14:paraId="222F688F" w14:textId="27285436"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3.0 Case Study: The Loughor Estuary</w:t>
            </w:r>
          </w:p>
        </w:tc>
        <w:tc>
          <w:tcPr>
            <w:tcW w:w="941" w:type="dxa"/>
          </w:tcPr>
          <w:p w14:paraId="0FCB0108" w14:textId="77777777" w:rsidR="00331FF2" w:rsidRDefault="00331FF2" w:rsidP="00E26652">
            <w:pPr>
              <w:spacing w:line="480" w:lineRule="auto"/>
              <w:rPr>
                <w:rFonts w:ascii="Times New Roman" w:hAnsi="Times New Roman" w:cs="Times New Roman"/>
                <w:b/>
                <w:sz w:val="24"/>
                <w:szCs w:val="24"/>
              </w:rPr>
            </w:pPr>
          </w:p>
        </w:tc>
      </w:tr>
      <w:tr w:rsidR="00331FF2" w14:paraId="6CF0BCEB" w14:textId="77777777" w:rsidTr="00E26652">
        <w:tc>
          <w:tcPr>
            <w:tcW w:w="8075" w:type="dxa"/>
          </w:tcPr>
          <w:p w14:paraId="04729805" w14:textId="73638A66" w:rsidR="00331FF2" w:rsidRPr="00D82236" w:rsidRDefault="00D82236" w:rsidP="00E26652">
            <w:pPr>
              <w:pStyle w:val="ListParagraph"/>
              <w:numPr>
                <w:ilvl w:val="1"/>
                <w:numId w:val="9"/>
              </w:numPr>
              <w:spacing w:line="480" w:lineRule="auto"/>
              <w:rPr>
                <w:rFonts w:ascii="Times New Roman" w:hAnsi="Times New Roman" w:cs="Times New Roman"/>
                <w:b/>
                <w:sz w:val="24"/>
                <w:szCs w:val="24"/>
              </w:rPr>
            </w:pPr>
            <w:r w:rsidRPr="00D82236">
              <w:rPr>
                <w:rFonts w:ascii="Times New Roman" w:hAnsi="Times New Roman" w:cs="Times New Roman"/>
                <w:b/>
                <w:sz w:val="24"/>
                <w:szCs w:val="24"/>
              </w:rPr>
              <w:t xml:space="preserve">Background </w:t>
            </w:r>
          </w:p>
        </w:tc>
        <w:tc>
          <w:tcPr>
            <w:tcW w:w="941" w:type="dxa"/>
          </w:tcPr>
          <w:p w14:paraId="3B3EA29A" w14:textId="77777777" w:rsidR="00331FF2" w:rsidRDefault="00331FF2" w:rsidP="00E26652">
            <w:pPr>
              <w:spacing w:line="480" w:lineRule="auto"/>
              <w:rPr>
                <w:rFonts w:ascii="Times New Roman" w:hAnsi="Times New Roman" w:cs="Times New Roman"/>
                <w:b/>
                <w:sz w:val="24"/>
                <w:szCs w:val="24"/>
              </w:rPr>
            </w:pPr>
          </w:p>
        </w:tc>
      </w:tr>
      <w:tr w:rsidR="00331FF2" w14:paraId="4B6A9CFF" w14:textId="77777777" w:rsidTr="00E26652">
        <w:tc>
          <w:tcPr>
            <w:tcW w:w="8075" w:type="dxa"/>
          </w:tcPr>
          <w:p w14:paraId="6A8C6E71" w14:textId="6F09D168" w:rsidR="00331FF2" w:rsidRPr="00D82236" w:rsidRDefault="00D82236" w:rsidP="00E26652">
            <w:pPr>
              <w:pStyle w:val="ListParagraph"/>
              <w:numPr>
                <w:ilvl w:val="1"/>
                <w:numId w:val="9"/>
              </w:numPr>
              <w:spacing w:line="480" w:lineRule="auto"/>
              <w:rPr>
                <w:rFonts w:ascii="Times New Roman" w:hAnsi="Times New Roman" w:cs="Times New Roman"/>
                <w:b/>
                <w:sz w:val="24"/>
                <w:szCs w:val="24"/>
              </w:rPr>
            </w:pPr>
            <w:r w:rsidRPr="00D82236">
              <w:rPr>
                <w:rFonts w:ascii="Times New Roman" w:hAnsi="Times New Roman" w:cs="Times New Roman"/>
                <w:b/>
                <w:sz w:val="24"/>
                <w:szCs w:val="24"/>
              </w:rPr>
              <w:t>Eutrophication: The Root Problem</w:t>
            </w:r>
          </w:p>
        </w:tc>
        <w:tc>
          <w:tcPr>
            <w:tcW w:w="941" w:type="dxa"/>
          </w:tcPr>
          <w:p w14:paraId="2875D49F" w14:textId="77777777" w:rsidR="00331FF2" w:rsidRDefault="00331FF2" w:rsidP="00E26652">
            <w:pPr>
              <w:spacing w:line="480" w:lineRule="auto"/>
              <w:rPr>
                <w:rFonts w:ascii="Times New Roman" w:hAnsi="Times New Roman" w:cs="Times New Roman"/>
                <w:b/>
                <w:sz w:val="24"/>
                <w:szCs w:val="24"/>
              </w:rPr>
            </w:pPr>
          </w:p>
        </w:tc>
      </w:tr>
      <w:tr w:rsidR="00331FF2" w14:paraId="38F6DBD9" w14:textId="77777777" w:rsidTr="00E26652">
        <w:tc>
          <w:tcPr>
            <w:tcW w:w="8075" w:type="dxa"/>
          </w:tcPr>
          <w:p w14:paraId="5415B62E" w14:textId="6FC5E091"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4.0 </w:t>
            </w:r>
            <w:r w:rsidRPr="00D82236">
              <w:rPr>
                <w:rFonts w:ascii="Times New Roman" w:hAnsi="Times New Roman" w:cs="Times New Roman"/>
                <w:b/>
                <w:sz w:val="24"/>
                <w:szCs w:val="24"/>
              </w:rPr>
              <w:t>Local, National and International Protection</w:t>
            </w:r>
          </w:p>
        </w:tc>
        <w:tc>
          <w:tcPr>
            <w:tcW w:w="941" w:type="dxa"/>
          </w:tcPr>
          <w:p w14:paraId="5FFAF0DB" w14:textId="77777777" w:rsidR="00331FF2" w:rsidRDefault="00331FF2" w:rsidP="00E26652">
            <w:pPr>
              <w:spacing w:line="480" w:lineRule="auto"/>
              <w:rPr>
                <w:rFonts w:ascii="Times New Roman" w:hAnsi="Times New Roman" w:cs="Times New Roman"/>
                <w:b/>
                <w:sz w:val="24"/>
                <w:szCs w:val="24"/>
              </w:rPr>
            </w:pPr>
          </w:p>
        </w:tc>
      </w:tr>
      <w:tr w:rsidR="00331FF2" w14:paraId="7F4315E1" w14:textId="77777777" w:rsidTr="00E26652">
        <w:tc>
          <w:tcPr>
            <w:tcW w:w="8075" w:type="dxa"/>
          </w:tcPr>
          <w:p w14:paraId="715CE8F3" w14:textId="5B01CA18" w:rsidR="00331FF2" w:rsidRPr="00D82236" w:rsidRDefault="00D82236" w:rsidP="00E26652">
            <w:pPr>
              <w:pStyle w:val="ListParagraph"/>
              <w:numPr>
                <w:ilvl w:val="1"/>
                <w:numId w:val="13"/>
              </w:numPr>
              <w:spacing w:line="480" w:lineRule="auto"/>
              <w:rPr>
                <w:rFonts w:ascii="Times New Roman" w:hAnsi="Times New Roman" w:cs="Times New Roman"/>
                <w:b/>
                <w:sz w:val="24"/>
                <w:szCs w:val="24"/>
              </w:rPr>
            </w:pPr>
            <w:r w:rsidRPr="00D82236">
              <w:rPr>
                <w:rFonts w:ascii="Times New Roman" w:hAnsi="Times New Roman" w:cs="Times New Roman"/>
                <w:b/>
                <w:sz w:val="24"/>
                <w:szCs w:val="24"/>
              </w:rPr>
              <w:t>Sewage overflow Protection</w:t>
            </w:r>
          </w:p>
        </w:tc>
        <w:tc>
          <w:tcPr>
            <w:tcW w:w="941" w:type="dxa"/>
          </w:tcPr>
          <w:p w14:paraId="1461994F" w14:textId="77777777" w:rsidR="00331FF2" w:rsidRDefault="00331FF2" w:rsidP="00E26652">
            <w:pPr>
              <w:spacing w:line="480" w:lineRule="auto"/>
              <w:rPr>
                <w:rFonts w:ascii="Times New Roman" w:hAnsi="Times New Roman" w:cs="Times New Roman"/>
                <w:b/>
                <w:sz w:val="24"/>
                <w:szCs w:val="24"/>
              </w:rPr>
            </w:pPr>
          </w:p>
        </w:tc>
      </w:tr>
      <w:tr w:rsidR="00331FF2" w14:paraId="77FDE613" w14:textId="77777777" w:rsidTr="00E26652">
        <w:tc>
          <w:tcPr>
            <w:tcW w:w="8075" w:type="dxa"/>
          </w:tcPr>
          <w:p w14:paraId="4BAB630E" w14:textId="113B45AC" w:rsidR="00331FF2" w:rsidRPr="00D82236"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4.1.1 </w:t>
            </w:r>
            <w:r w:rsidRPr="00D82236">
              <w:rPr>
                <w:rFonts w:ascii="Times New Roman" w:hAnsi="Times New Roman" w:cs="Times New Roman"/>
                <w:b/>
                <w:sz w:val="24"/>
                <w:szCs w:val="24"/>
              </w:rPr>
              <w:t>Land-based Collaborations</w:t>
            </w:r>
          </w:p>
        </w:tc>
        <w:tc>
          <w:tcPr>
            <w:tcW w:w="941" w:type="dxa"/>
          </w:tcPr>
          <w:p w14:paraId="0903F5EB" w14:textId="77777777" w:rsidR="00331FF2" w:rsidRDefault="00331FF2" w:rsidP="00E26652">
            <w:pPr>
              <w:spacing w:line="480" w:lineRule="auto"/>
              <w:rPr>
                <w:rFonts w:ascii="Times New Roman" w:hAnsi="Times New Roman" w:cs="Times New Roman"/>
                <w:b/>
                <w:sz w:val="24"/>
                <w:szCs w:val="24"/>
              </w:rPr>
            </w:pPr>
          </w:p>
        </w:tc>
      </w:tr>
      <w:tr w:rsidR="00331FF2" w14:paraId="204E1F19" w14:textId="77777777" w:rsidTr="00E26652">
        <w:tc>
          <w:tcPr>
            <w:tcW w:w="8075" w:type="dxa"/>
          </w:tcPr>
          <w:p w14:paraId="62705F76" w14:textId="6E266CF0" w:rsidR="00331FF2" w:rsidRPr="00D82236"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4.1.2 </w:t>
            </w:r>
            <w:r w:rsidRPr="00D82236">
              <w:rPr>
                <w:rFonts w:ascii="Times New Roman" w:hAnsi="Times New Roman" w:cs="Times New Roman"/>
                <w:b/>
                <w:sz w:val="24"/>
                <w:szCs w:val="24"/>
              </w:rPr>
              <w:t>Marine Based Collaborations</w:t>
            </w:r>
          </w:p>
        </w:tc>
        <w:tc>
          <w:tcPr>
            <w:tcW w:w="941" w:type="dxa"/>
          </w:tcPr>
          <w:p w14:paraId="0C0B15C0" w14:textId="77777777" w:rsidR="00331FF2" w:rsidRDefault="00331FF2" w:rsidP="00E26652">
            <w:pPr>
              <w:spacing w:line="480" w:lineRule="auto"/>
              <w:rPr>
                <w:rFonts w:ascii="Times New Roman" w:hAnsi="Times New Roman" w:cs="Times New Roman"/>
                <w:b/>
                <w:sz w:val="24"/>
                <w:szCs w:val="24"/>
              </w:rPr>
            </w:pPr>
          </w:p>
        </w:tc>
      </w:tr>
      <w:tr w:rsidR="00331FF2" w14:paraId="67C2226D" w14:textId="77777777" w:rsidTr="00E26652">
        <w:tc>
          <w:tcPr>
            <w:tcW w:w="8075" w:type="dxa"/>
          </w:tcPr>
          <w:p w14:paraId="6FC17CC6" w14:textId="59B988AE"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     4.2 Marina and Coastal Environmental Protection</w:t>
            </w:r>
          </w:p>
        </w:tc>
        <w:tc>
          <w:tcPr>
            <w:tcW w:w="941" w:type="dxa"/>
          </w:tcPr>
          <w:p w14:paraId="6CDCA566" w14:textId="77777777" w:rsidR="00331FF2" w:rsidRDefault="00331FF2" w:rsidP="00E26652">
            <w:pPr>
              <w:spacing w:line="480" w:lineRule="auto"/>
              <w:rPr>
                <w:rFonts w:ascii="Times New Roman" w:hAnsi="Times New Roman" w:cs="Times New Roman"/>
                <w:b/>
                <w:sz w:val="24"/>
                <w:szCs w:val="24"/>
              </w:rPr>
            </w:pPr>
          </w:p>
        </w:tc>
      </w:tr>
      <w:tr w:rsidR="00331FF2" w14:paraId="0C5CB84E" w14:textId="77777777" w:rsidTr="00E26652">
        <w:tc>
          <w:tcPr>
            <w:tcW w:w="8075" w:type="dxa"/>
          </w:tcPr>
          <w:p w14:paraId="1DAFB0DA" w14:textId="68B09DA2"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5.0 Conclusion</w:t>
            </w:r>
          </w:p>
        </w:tc>
        <w:tc>
          <w:tcPr>
            <w:tcW w:w="941" w:type="dxa"/>
          </w:tcPr>
          <w:p w14:paraId="78205B55" w14:textId="77777777" w:rsidR="00331FF2" w:rsidRDefault="00331FF2" w:rsidP="00E26652">
            <w:pPr>
              <w:spacing w:line="480" w:lineRule="auto"/>
              <w:rPr>
                <w:rFonts w:ascii="Times New Roman" w:hAnsi="Times New Roman" w:cs="Times New Roman"/>
                <w:b/>
                <w:sz w:val="24"/>
                <w:szCs w:val="24"/>
              </w:rPr>
            </w:pPr>
          </w:p>
        </w:tc>
      </w:tr>
      <w:tr w:rsidR="00331FF2" w14:paraId="4C50545F" w14:textId="77777777" w:rsidTr="00E26652">
        <w:tc>
          <w:tcPr>
            <w:tcW w:w="8075" w:type="dxa"/>
          </w:tcPr>
          <w:p w14:paraId="5C173584" w14:textId="3AD218CF"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6.0 References </w:t>
            </w:r>
          </w:p>
        </w:tc>
        <w:tc>
          <w:tcPr>
            <w:tcW w:w="941" w:type="dxa"/>
          </w:tcPr>
          <w:p w14:paraId="016CF71A" w14:textId="77777777" w:rsidR="00331FF2" w:rsidRDefault="00331FF2" w:rsidP="00E26652">
            <w:pPr>
              <w:spacing w:line="480" w:lineRule="auto"/>
              <w:rPr>
                <w:rFonts w:ascii="Times New Roman" w:hAnsi="Times New Roman" w:cs="Times New Roman"/>
                <w:b/>
                <w:sz w:val="24"/>
                <w:szCs w:val="24"/>
              </w:rPr>
            </w:pPr>
          </w:p>
        </w:tc>
      </w:tr>
      <w:tr w:rsidR="00331FF2" w14:paraId="6654ECA3" w14:textId="77777777" w:rsidTr="00E26652">
        <w:tc>
          <w:tcPr>
            <w:tcW w:w="8075" w:type="dxa"/>
          </w:tcPr>
          <w:p w14:paraId="40C195A2" w14:textId="374DF690" w:rsidR="00331FF2" w:rsidRDefault="00D82236" w:rsidP="00E26652">
            <w:pPr>
              <w:spacing w:line="480" w:lineRule="auto"/>
              <w:rPr>
                <w:rFonts w:ascii="Times New Roman" w:hAnsi="Times New Roman" w:cs="Times New Roman"/>
                <w:b/>
                <w:sz w:val="24"/>
                <w:szCs w:val="24"/>
              </w:rPr>
            </w:pPr>
            <w:r>
              <w:rPr>
                <w:rFonts w:ascii="Times New Roman" w:hAnsi="Times New Roman" w:cs="Times New Roman"/>
                <w:b/>
                <w:sz w:val="24"/>
                <w:szCs w:val="24"/>
              </w:rPr>
              <w:t>7.0 Appendices</w:t>
            </w:r>
          </w:p>
        </w:tc>
        <w:tc>
          <w:tcPr>
            <w:tcW w:w="941" w:type="dxa"/>
          </w:tcPr>
          <w:p w14:paraId="5D9633FA" w14:textId="77777777" w:rsidR="00331FF2" w:rsidRDefault="00331FF2" w:rsidP="00E26652">
            <w:pPr>
              <w:spacing w:line="480" w:lineRule="auto"/>
              <w:rPr>
                <w:rFonts w:ascii="Times New Roman" w:hAnsi="Times New Roman" w:cs="Times New Roman"/>
                <w:b/>
                <w:sz w:val="24"/>
                <w:szCs w:val="24"/>
              </w:rPr>
            </w:pPr>
          </w:p>
        </w:tc>
      </w:tr>
    </w:tbl>
    <w:p w14:paraId="72F571B5" w14:textId="77777777" w:rsidR="00331FF2" w:rsidRDefault="00331FF2" w:rsidP="00137E1A">
      <w:pPr>
        <w:spacing w:line="360" w:lineRule="auto"/>
        <w:rPr>
          <w:rFonts w:ascii="Times New Roman" w:hAnsi="Times New Roman" w:cs="Times New Roman"/>
          <w:b/>
          <w:sz w:val="24"/>
          <w:szCs w:val="24"/>
        </w:rPr>
      </w:pPr>
    </w:p>
    <w:p w14:paraId="316990BC" w14:textId="39E24115" w:rsidR="00331FF2" w:rsidRDefault="00331FF2" w:rsidP="00137E1A">
      <w:pPr>
        <w:spacing w:line="360" w:lineRule="auto"/>
        <w:rPr>
          <w:rFonts w:ascii="Times New Roman" w:hAnsi="Times New Roman" w:cs="Times New Roman"/>
          <w:b/>
          <w:sz w:val="24"/>
          <w:szCs w:val="24"/>
        </w:rPr>
      </w:pPr>
    </w:p>
    <w:p w14:paraId="37E792BA" w14:textId="49F4CA14" w:rsidR="00331FF2" w:rsidRDefault="00331FF2" w:rsidP="00137E1A">
      <w:pPr>
        <w:spacing w:line="360" w:lineRule="auto"/>
        <w:rPr>
          <w:rFonts w:ascii="Times New Roman" w:hAnsi="Times New Roman" w:cs="Times New Roman"/>
          <w:b/>
          <w:sz w:val="24"/>
          <w:szCs w:val="24"/>
        </w:rPr>
      </w:pPr>
    </w:p>
    <w:p w14:paraId="4EF9394E" w14:textId="440ACC4E" w:rsidR="00331FF2" w:rsidRDefault="00331FF2" w:rsidP="00137E1A">
      <w:pPr>
        <w:spacing w:line="360" w:lineRule="auto"/>
        <w:rPr>
          <w:rFonts w:ascii="Times New Roman" w:hAnsi="Times New Roman" w:cs="Times New Roman"/>
          <w:b/>
          <w:sz w:val="24"/>
          <w:szCs w:val="24"/>
        </w:rPr>
      </w:pPr>
    </w:p>
    <w:p w14:paraId="6D4CA785" w14:textId="2EBB1BF2" w:rsidR="00E26652" w:rsidRDefault="00E26652" w:rsidP="00137E1A">
      <w:pPr>
        <w:spacing w:line="360" w:lineRule="auto"/>
        <w:rPr>
          <w:rFonts w:ascii="Times New Roman" w:hAnsi="Times New Roman" w:cs="Times New Roman"/>
          <w:b/>
          <w:sz w:val="24"/>
          <w:szCs w:val="24"/>
        </w:rPr>
      </w:pPr>
    </w:p>
    <w:p w14:paraId="5B2BD12E" w14:textId="0A4DACFB" w:rsidR="00E26652" w:rsidRDefault="00E26652" w:rsidP="00137E1A">
      <w:pPr>
        <w:spacing w:line="360" w:lineRule="auto"/>
        <w:rPr>
          <w:rFonts w:ascii="Times New Roman" w:hAnsi="Times New Roman" w:cs="Times New Roman"/>
          <w:b/>
          <w:sz w:val="24"/>
          <w:szCs w:val="24"/>
        </w:rPr>
      </w:pPr>
    </w:p>
    <w:p w14:paraId="60F1D49A" w14:textId="77777777" w:rsidR="00E26652" w:rsidRDefault="00E26652" w:rsidP="00137E1A">
      <w:pPr>
        <w:spacing w:line="360" w:lineRule="auto"/>
        <w:rPr>
          <w:rFonts w:ascii="Times New Roman" w:hAnsi="Times New Roman" w:cs="Times New Roman"/>
          <w:b/>
          <w:sz w:val="24"/>
          <w:szCs w:val="24"/>
        </w:rPr>
      </w:pPr>
    </w:p>
    <w:p w14:paraId="18386048" w14:textId="77777777" w:rsidR="00D82236" w:rsidRDefault="00D82236" w:rsidP="00137E1A">
      <w:pPr>
        <w:spacing w:line="360" w:lineRule="auto"/>
        <w:rPr>
          <w:rFonts w:ascii="Times New Roman" w:hAnsi="Times New Roman" w:cs="Times New Roman"/>
          <w:b/>
          <w:sz w:val="24"/>
          <w:szCs w:val="24"/>
        </w:rPr>
      </w:pPr>
    </w:p>
    <w:p w14:paraId="39B4D504" w14:textId="0147CADE" w:rsidR="00D874F5" w:rsidRPr="00D82236" w:rsidRDefault="00D874F5" w:rsidP="00D82236">
      <w:pPr>
        <w:pStyle w:val="ListParagraph"/>
        <w:numPr>
          <w:ilvl w:val="0"/>
          <w:numId w:val="10"/>
        </w:numPr>
        <w:spacing w:line="360" w:lineRule="auto"/>
        <w:rPr>
          <w:rFonts w:ascii="Times New Roman" w:hAnsi="Times New Roman" w:cs="Times New Roman"/>
          <w:b/>
          <w:sz w:val="24"/>
          <w:szCs w:val="24"/>
        </w:rPr>
      </w:pPr>
      <w:r w:rsidRPr="00D82236">
        <w:rPr>
          <w:rFonts w:ascii="Times New Roman" w:hAnsi="Times New Roman" w:cs="Times New Roman"/>
          <w:b/>
          <w:sz w:val="24"/>
          <w:szCs w:val="24"/>
        </w:rPr>
        <w:lastRenderedPageBreak/>
        <w:t>Introduction</w:t>
      </w:r>
    </w:p>
    <w:p w14:paraId="79DDBE82" w14:textId="0ECCC1B1" w:rsidR="008325D1" w:rsidRDefault="00302D21" w:rsidP="00137E1A">
      <w:pPr>
        <w:spacing w:line="360" w:lineRule="auto"/>
        <w:jc w:val="both"/>
        <w:rPr>
          <w:rFonts w:ascii="Times New Roman" w:hAnsi="Times New Roman" w:cs="Times New Roman"/>
          <w:sz w:val="24"/>
          <w:szCs w:val="24"/>
        </w:rPr>
      </w:pPr>
      <w:r w:rsidRPr="00137E1A">
        <w:rPr>
          <w:rFonts w:ascii="Times New Roman" w:hAnsi="Times New Roman" w:cs="Times New Roman"/>
          <w:sz w:val="24"/>
          <w:szCs w:val="24"/>
        </w:rPr>
        <w:t>For many decades the world’s oceans have been treated as dumping grounds for human waste</w:t>
      </w:r>
      <w:r w:rsidR="00137E1A">
        <w:rPr>
          <w:rFonts w:ascii="Times New Roman" w:hAnsi="Times New Roman" w:cs="Times New Roman"/>
          <w:sz w:val="24"/>
          <w:szCs w:val="24"/>
        </w:rPr>
        <w:t xml:space="preserve"> (ITV Report, 2019</w:t>
      </w:r>
      <w:r w:rsidR="006B2987">
        <w:rPr>
          <w:rFonts w:ascii="Times New Roman" w:hAnsi="Times New Roman" w:cs="Times New Roman"/>
          <w:sz w:val="24"/>
          <w:szCs w:val="24"/>
        </w:rPr>
        <w:t xml:space="preserve">; </w:t>
      </w:r>
      <w:r w:rsidR="006B2987" w:rsidRPr="00F84388">
        <w:rPr>
          <w:rFonts w:ascii="Times New Roman" w:hAnsi="Times New Roman" w:cs="Times New Roman"/>
          <w:sz w:val="24"/>
          <w:szCs w:val="24"/>
        </w:rPr>
        <w:t xml:space="preserve">Jones </w:t>
      </w:r>
      <w:r w:rsidR="006B2987" w:rsidRPr="00F84388">
        <w:rPr>
          <w:rFonts w:ascii="Times New Roman" w:hAnsi="Times New Roman" w:cs="Times New Roman"/>
          <w:i/>
          <w:sz w:val="24"/>
          <w:szCs w:val="24"/>
        </w:rPr>
        <w:t>et al</w:t>
      </w:r>
      <w:r w:rsidR="006B2987" w:rsidRPr="00F84388">
        <w:rPr>
          <w:rFonts w:ascii="Times New Roman" w:hAnsi="Times New Roman" w:cs="Times New Roman"/>
          <w:sz w:val="24"/>
          <w:szCs w:val="24"/>
        </w:rPr>
        <w:t>, 2018</w:t>
      </w:r>
      <w:r w:rsidR="00137E1A">
        <w:rPr>
          <w:rFonts w:ascii="Times New Roman" w:hAnsi="Times New Roman" w:cs="Times New Roman"/>
          <w:sz w:val="24"/>
          <w:szCs w:val="24"/>
        </w:rPr>
        <w:t>)</w:t>
      </w:r>
      <w:r w:rsidRPr="00137E1A">
        <w:rPr>
          <w:rFonts w:ascii="Times New Roman" w:hAnsi="Times New Roman" w:cs="Times New Roman"/>
          <w:sz w:val="24"/>
          <w:szCs w:val="24"/>
        </w:rPr>
        <w:t xml:space="preserve">. It is only now </w:t>
      </w:r>
      <w:r w:rsidR="00137E1A" w:rsidRPr="00137E1A">
        <w:rPr>
          <w:rFonts w:ascii="Times New Roman" w:hAnsi="Times New Roman" w:cs="Times New Roman"/>
          <w:sz w:val="24"/>
          <w:szCs w:val="24"/>
        </w:rPr>
        <w:t xml:space="preserve">the </w:t>
      </w:r>
      <w:r w:rsidRPr="00137E1A">
        <w:rPr>
          <w:rFonts w:ascii="Times New Roman" w:hAnsi="Times New Roman" w:cs="Times New Roman"/>
          <w:sz w:val="24"/>
          <w:szCs w:val="24"/>
        </w:rPr>
        <w:t xml:space="preserve">effects are being </w:t>
      </w:r>
      <w:r w:rsidR="00137E1A">
        <w:rPr>
          <w:rFonts w:ascii="Times New Roman" w:hAnsi="Times New Roman" w:cs="Times New Roman"/>
          <w:sz w:val="24"/>
          <w:szCs w:val="24"/>
        </w:rPr>
        <w:t xml:space="preserve">more intensely </w:t>
      </w:r>
      <w:r w:rsidRPr="00137E1A">
        <w:rPr>
          <w:rFonts w:ascii="Times New Roman" w:hAnsi="Times New Roman" w:cs="Times New Roman"/>
          <w:sz w:val="24"/>
          <w:szCs w:val="24"/>
        </w:rPr>
        <w:t>felt is humanity wil</w:t>
      </w:r>
      <w:r w:rsidR="00137E1A">
        <w:rPr>
          <w:rFonts w:ascii="Times New Roman" w:hAnsi="Times New Roman" w:cs="Times New Roman"/>
          <w:sz w:val="24"/>
          <w:szCs w:val="24"/>
        </w:rPr>
        <w:t>ling to act to make changes to b</w:t>
      </w:r>
      <w:r w:rsidRPr="00137E1A">
        <w:rPr>
          <w:rFonts w:ascii="Times New Roman" w:hAnsi="Times New Roman" w:cs="Times New Roman"/>
          <w:sz w:val="24"/>
          <w:szCs w:val="24"/>
        </w:rPr>
        <w:t>e</w:t>
      </w:r>
      <w:r w:rsidR="00137E1A">
        <w:rPr>
          <w:rFonts w:ascii="Times New Roman" w:hAnsi="Times New Roman" w:cs="Times New Roman"/>
          <w:sz w:val="24"/>
          <w:szCs w:val="24"/>
        </w:rPr>
        <w:t>tter protect the</w:t>
      </w:r>
      <w:r w:rsidRPr="00137E1A">
        <w:rPr>
          <w:rFonts w:ascii="Times New Roman" w:hAnsi="Times New Roman" w:cs="Times New Roman"/>
          <w:sz w:val="24"/>
          <w:szCs w:val="24"/>
        </w:rPr>
        <w:t xml:space="preserve"> marine environment. </w:t>
      </w:r>
      <w:r w:rsidR="006B2987">
        <w:rPr>
          <w:rFonts w:ascii="Times New Roman" w:hAnsi="Times New Roman" w:cs="Times New Roman"/>
          <w:sz w:val="24"/>
          <w:szCs w:val="24"/>
        </w:rPr>
        <w:t xml:space="preserve">Several conservation zones exist globally but many lack focus on marine wilderness areas that are quickly declining due to over exploitation and habitat degradation.  Several environmental commitments are implemented and monitored by the European Union (EU) </w:t>
      </w:r>
      <w:r w:rsidR="009F171C">
        <w:rPr>
          <w:rFonts w:ascii="Times New Roman" w:hAnsi="Times New Roman" w:cs="Times New Roman"/>
          <w:sz w:val="24"/>
          <w:szCs w:val="24"/>
        </w:rPr>
        <w:t xml:space="preserve">including wastewater treatment which has become an increasingly common problem in Britain </w:t>
      </w:r>
      <w:r w:rsidR="009F171C">
        <w:rPr>
          <w:rFonts w:ascii="Times New Roman" w:hAnsi="Times New Roman" w:cs="Times New Roman"/>
          <w:sz w:val="24"/>
          <w:szCs w:val="24"/>
        </w:rPr>
        <w:t xml:space="preserve">(Carrington, 2017; WWF, 2017; </w:t>
      </w:r>
      <w:proofErr w:type="spellStart"/>
      <w:r w:rsidR="009F171C">
        <w:rPr>
          <w:rFonts w:ascii="Times New Roman" w:hAnsi="Times New Roman" w:cs="Times New Roman"/>
          <w:sz w:val="24"/>
          <w:szCs w:val="24"/>
        </w:rPr>
        <w:t>Gabbatiss</w:t>
      </w:r>
      <w:proofErr w:type="spellEnd"/>
      <w:r w:rsidR="009F171C">
        <w:rPr>
          <w:rFonts w:ascii="Times New Roman" w:hAnsi="Times New Roman" w:cs="Times New Roman"/>
          <w:sz w:val="24"/>
          <w:szCs w:val="24"/>
        </w:rPr>
        <w:t>, 2019; Herd, 2019; Welsh Water, 2019a).</w:t>
      </w:r>
      <w:r w:rsidR="009F171C">
        <w:rPr>
          <w:rFonts w:ascii="Times New Roman" w:hAnsi="Times New Roman" w:cs="Times New Roman"/>
          <w:sz w:val="24"/>
          <w:szCs w:val="24"/>
        </w:rPr>
        <w:t xml:space="preserve"> Untreated sewage is often released into waterways by water treatment companies during periods of intense rain to prevent flooding into homes. Environmental organisations like the WWF are concerned about the effect this is having on the biodiversity and call to have more efficient treatment facilities in place. S</w:t>
      </w:r>
      <w:r w:rsidR="009931BB">
        <w:rPr>
          <w:rFonts w:ascii="Times New Roman" w:hAnsi="Times New Roman" w:cs="Times New Roman"/>
          <w:sz w:val="24"/>
          <w:szCs w:val="24"/>
        </w:rPr>
        <w:t xml:space="preserve">everal Marine Protection Areas exist in Wales </w:t>
      </w:r>
      <w:r w:rsidR="006B2987">
        <w:rPr>
          <w:rFonts w:ascii="Times New Roman" w:hAnsi="Times New Roman" w:cs="Times New Roman"/>
          <w:sz w:val="24"/>
          <w:szCs w:val="24"/>
        </w:rPr>
        <w:t xml:space="preserve">but with various protection zones </w:t>
      </w:r>
      <w:r w:rsidR="006B2987">
        <w:rPr>
          <w:rFonts w:ascii="Times New Roman" w:hAnsi="Times New Roman" w:cs="Times New Roman"/>
          <w:sz w:val="24"/>
          <w:szCs w:val="24"/>
        </w:rPr>
        <w:t>overlapping</w:t>
      </w:r>
      <w:r w:rsidR="006B2987">
        <w:rPr>
          <w:rFonts w:ascii="Times New Roman" w:hAnsi="Times New Roman" w:cs="Times New Roman"/>
          <w:sz w:val="24"/>
          <w:szCs w:val="24"/>
        </w:rPr>
        <w:t>,</w:t>
      </w:r>
      <w:r w:rsidR="006B2987">
        <w:rPr>
          <w:rFonts w:ascii="Times New Roman" w:hAnsi="Times New Roman" w:cs="Times New Roman"/>
          <w:sz w:val="24"/>
          <w:szCs w:val="24"/>
        </w:rPr>
        <w:t xml:space="preserve"> </w:t>
      </w:r>
      <w:r w:rsidR="006B2987">
        <w:rPr>
          <w:rFonts w:ascii="Times New Roman" w:hAnsi="Times New Roman" w:cs="Times New Roman"/>
          <w:sz w:val="24"/>
          <w:szCs w:val="24"/>
        </w:rPr>
        <w:t xml:space="preserve">with differing priorities and management focuses, issues such as eutrophication </w:t>
      </w:r>
      <w:r w:rsidR="009F171C">
        <w:rPr>
          <w:rFonts w:ascii="Times New Roman" w:hAnsi="Times New Roman" w:cs="Times New Roman"/>
          <w:sz w:val="24"/>
          <w:szCs w:val="24"/>
        </w:rPr>
        <w:t xml:space="preserve">is </w:t>
      </w:r>
      <w:r w:rsidR="006B2987">
        <w:rPr>
          <w:rFonts w:ascii="Times New Roman" w:hAnsi="Times New Roman" w:cs="Times New Roman"/>
          <w:sz w:val="24"/>
          <w:szCs w:val="24"/>
        </w:rPr>
        <w:t xml:space="preserve">becoming far too common in Britain </w:t>
      </w:r>
      <w:r w:rsidR="009F171C">
        <w:rPr>
          <w:rFonts w:ascii="Times New Roman" w:hAnsi="Times New Roman" w:cs="Times New Roman"/>
          <w:sz w:val="24"/>
          <w:szCs w:val="24"/>
        </w:rPr>
        <w:t>with 40% of rivers in  England and Wales being polluted by sewage (</w:t>
      </w:r>
      <w:r w:rsidR="009F171C">
        <w:rPr>
          <w:rStyle w:val="Hyperlink"/>
          <w:rFonts w:ascii="Times New Roman" w:hAnsi="Times New Roman" w:cs="Times New Roman"/>
          <w:color w:val="auto"/>
          <w:sz w:val="24"/>
          <w:szCs w:val="24"/>
          <w:u w:val="none"/>
        </w:rPr>
        <w:t xml:space="preserve">CCW, 2012; </w:t>
      </w:r>
      <w:r w:rsidR="009F171C" w:rsidRPr="0043600F">
        <w:rPr>
          <w:rStyle w:val="Hyperlink"/>
          <w:rFonts w:ascii="Times New Roman" w:hAnsi="Times New Roman" w:cs="Times New Roman"/>
          <w:color w:val="auto"/>
          <w:sz w:val="24"/>
          <w:szCs w:val="24"/>
          <w:u w:val="none"/>
        </w:rPr>
        <w:t>Welsh Government, 201</w:t>
      </w:r>
      <w:r w:rsidR="009F171C">
        <w:rPr>
          <w:rStyle w:val="Hyperlink"/>
          <w:rFonts w:ascii="Times New Roman" w:hAnsi="Times New Roman" w:cs="Times New Roman"/>
          <w:color w:val="auto"/>
          <w:sz w:val="24"/>
          <w:szCs w:val="24"/>
          <w:u w:val="none"/>
        </w:rPr>
        <w:t>4</w:t>
      </w:r>
      <w:r w:rsidR="009F171C">
        <w:rPr>
          <w:rStyle w:val="Hyperlink"/>
          <w:rFonts w:ascii="Times New Roman" w:hAnsi="Times New Roman" w:cs="Times New Roman"/>
          <w:color w:val="auto"/>
          <w:sz w:val="24"/>
          <w:szCs w:val="24"/>
          <w:u w:val="none"/>
        </w:rPr>
        <w:t>; WWF, 2017). The following report will look at the issues surrounding sewage overflow into waterways</w:t>
      </w:r>
      <w:r w:rsidR="004D7BF7">
        <w:rPr>
          <w:rStyle w:val="Hyperlink"/>
          <w:rFonts w:ascii="Times New Roman" w:hAnsi="Times New Roman" w:cs="Times New Roman"/>
          <w:color w:val="auto"/>
          <w:sz w:val="24"/>
          <w:szCs w:val="24"/>
          <w:u w:val="none"/>
        </w:rPr>
        <w:t xml:space="preserve"> in Britain, using the Loughor estuary South wales as a case study </w:t>
      </w:r>
      <w:r w:rsidR="009F171C">
        <w:rPr>
          <w:rStyle w:val="Hyperlink"/>
          <w:rFonts w:ascii="Times New Roman" w:hAnsi="Times New Roman" w:cs="Times New Roman"/>
          <w:color w:val="auto"/>
          <w:sz w:val="24"/>
          <w:szCs w:val="24"/>
          <w:u w:val="none"/>
        </w:rPr>
        <w:t xml:space="preserve">and </w:t>
      </w:r>
      <w:r w:rsidR="004D7BF7">
        <w:rPr>
          <w:rStyle w:val="Hyperlink"/>
          <w:rFonts w:ascii="Times New Roman" w:hAnsi="Times New Roman" w:cs="Times New Roman"/>
          <w:color w:val="auto"/>
          <w:sz w:val="24"/>
          <w:szCs w:val="24"/>
          <w:u w:val="none"/>
        </w:rPr>
        <w:t xml:space="preserve">asses </w:t>
      </w:r>
      <w:r w:rsidR="009F171C">
        <w:rPr>
          <w:rStyle w:val="Hyperlink"/>
          <w:rFonts w:ascii="Times New Roman" w:hAnsi="Times New Roman" w:cs="Times New Roman"/>
          <w:color w:val="auto"/>
          <w:sz w:val="24"/>
          <w:szCs w:val="24"/>
          <w:u w:val="none"/>
        </w:rPr>
        <w:t xml:space="preserve">the current level of protection in place and how </w:t>
      </w:r>
      <w:r w:rsidR="004D7BF7">
        <w:rPr>
          <w:rStyle w:val="Hyperlink"/>
          <w:rFonts w:ascii="Times New Roman" w:hAnsi="Times New Roman" w:cs="Times New Roman"/>
          <w:color w:val="auto"/>
          <w:sz w:val="24"/>
          <w:szCs w:val="24"/>
          <w:u w:val="none"/>
        </w:rPr>
        <w:t>to what extent the current level of protection is</w:t>
      </w:r>
      <w:r w:rsidR="009F171C">
        <w:rPr>
          <w:rStyle w:val="Hyperlink"/>
          <w:rFonts w:ascii="Times New Roman" w:hAnsi="Times New Roman" w:cs="Times New Roman"/>
          <w:color w:val="auto"/>
          <w:sz w:val="24"/>
          <w:szCs w:val="24"/>
          <w:u w:val="none"/>
        </w:rPr>
        <w:t xml:space="preserve"> working</w:t>
      </w:r>
      <w:r w:rsidR="004D7BF7">
        <w:rPr>
          <w:rStyle w:val="Hyperlink"/>
          <w:rFonts w:ascii="Times New Roman" w:hAnsi="Times New Roman" w:cs="Times New Roman"/>
          <w:color w:val="auto"/>
          <w:sz w:val="24"/>
          <w:szCs w:val="24"/>
          <w:u w:val="none"/>
        </w:rPr>
        <w:t>.</w:t>
      </w:r>
    </w:p>
    <w:p w14:paraId="6C72A2D0" w14:textId="04DD08B1" w:rsidR="008325D1" w:rsidRDefault="008325D1" w:rsidP="00137E1A">
      <w:pPr>
        <w:spacing w:line="360" w:lineRule="auto"/>
        <w:jc w:val="both"/>
        <w:rPr>
          <w:rFonts w:ascii="Times New Roman" w:hAnsi="Times New Roman" w:cs="Times New Roman"/>
          <w:sz w:val="24"/>
          <w:szCs w:val="24"/>
        </w:rPr>
      </w:pPr>
    </w:p>
    <w:p w14:paraId="2EA31CFC" w14:textId="429BA93E" w:rsidR="008325D1" w:rsidRDefault="008325D1" w:rsidP="00137E1A">
      <w:pPr>
        <w:spacing w:line="360" w:lineRule="auto"/>
        <w:jc w:val="both"/>
        <w:rPr>
          <w:rFonts w:ascii="Times New Roman" w:hAnsi="Times New Roman" w:cs="Times New Roman"/>
          <w:sz w:val="24"/>
          <w:szCs w:val="24"/>
        </w:rPr>
      </w:pPr>
    </w:p>
    <w:p w14:paraId="68B8841E" w14:textId="09B14F83" w:rsidR="008325D1" w:rsidRDefault="008325D1" w:rsidP="00137E1A">
      <w:pPr>
        <w:spacing w:line="360" w:lineRule="auto"/>
        <w:jc w:val="both"/>
        <w:rPr>
          <w:rFonts w:ascii="Times New Roman" w:hAnsi="Times New Roman" w:cs="Times New Roman"/>
          <w:sz w:val="24"/>
          <w:szCs w:val="24"/>
        </w:rPr>
      </w:pPr>
    </w:p>
    <w:p w14:paraId="72441B8B" w14:textId="39E1A439" w:rsidR="008325D1" w:rsidRDefault="008325D1" w:rsidP="00137E1A">
      <w:pPr>
        <w:spacing w:line="360" w:lineRule="auto"/>
        <w:jc w:val="both"/>
        <w:rPr>
          <w:rFonts w:ascii="Times New Roman" w:hAnsi="Times New Roman" w:cs="Times New Roman"/>
          <w:sz w:val="24"/>
          <w:szCs w:val="24"/>
        </w:rPr>
      </w:pPr>
    </w:p>
    <w:p w14:paraId="13DF425A" w14:textId="64ED72DC" w:rsidR="00F941E8" w:rsidRDefault="00F941E8" w:rsidP="00137E1A">
      <w:pPr>
        <w:spacing w:line="360" w:lineRule="auto"/>
        <w:jc w:val="both"/>
        <w:rPr>
          <w:rFonts w:ascii="Times New Roman" w:hAnsi="Times New Roman" w:cs="Times New Roman"/>
          <w:sz w:val="24"/>
          <w:szCs w:val="24"/>
        </w:rPr>
      </w:pPr>
    </w:p>
    <w:p w14:paraId="045C5CBC" w14:textId="77777777" w:rsidR="002D5A1A" w:rsidRDefault="002D5A1A" w:rsidP="00137E1A">
      <w:pPr>
        <w:spacing w:line="360" w:lineRule="auto"/>
        <w:jc w:val="both"/>
        <w:rPr>
          <w:rFonts w:ascii="Times New Roman" w:hAnsi="Times New Roman" w:cs="Times New Roman"/>
          <w:sz w:val="24"/>
          <w:szCs w:val="24"/>
        </w:rPr>
      </w:pPr>
    </w:p>
    <w:p w14:paraId="7E05A554" w14:textId="77777777" w:rsidR="00331FF2" w:rsidRDefault="00331FF2" w:rsidP="00137E1A">
      <w:pPr>
        <w:spacing w:line="360" w:lineRule="auto"/>
        <w:jc w:val="both"/>
        <w:rPr>
          <w:rFonts w:ascii="Times New Roman" w:hAnsi="Times New Roman" w:cs="Times New Roman"/>
          <w:sz w:val="24"/>
          <w:szCs w:val="24"/>
        </w:rPr>
      </w:pPr>
    </w:p>
    <w:p w14:paraId="031D6743" w14:textId="1A0F35B5" w:rsidR="00F941E8" w:rsidRDefault="00F941E8" w:rsidP="00137E1A">
      <w:pPr>
        <w:spacing w:line="360" w:lineRule="auto"/>
        <w:jc w:val="both"/>
        <w:rPr>
          <w:rFonts w:ascii="Times New Roman" w:hAnsi="Times New Roman" w:cs="Times New Roman"/>
          <w:sz w:val="24"/>
          <w:szCs w:val="24"/>
        </w:rPr>
      </w:pPr>
    </w:p>
    <w:p w14:paraId="548C155B" w14:textId="1D1C222C" w:rsidR="00F941E8" w:rsidRDefault="00F941E8" w:rsidP="00137E1A">
      <w:pPr>
        <w:spacing w:line="360" w:lineRule="auto"/>
        <w:jc w:val="both"/>
        <w:rPr>
          <w:rFonts w:ascii="Times New Roman" w:hAnsi="Times New Roman" w:cs="Times New Roman"/>
          <w:sz w:val="24"/>
          <w:szCs w:val="24"/>
        </w:rPr>
      </w:pPr>
    </w:p>
    <w:p w14:paraId="5B57AADB" w14:textId="77777777" w:rsidR="00F941E8" w:rsidRDefault="00F941E8" w:rsidP="00137E1A">
      <w:pPr>
        <w:spacing w:line="360" w:lineRule="auto"/>
        <w:jc w:val="both"/>
        <w:rPr>
          <w:rFonts w:ascii="Times New Roman" w:hAnsi="Times New Roman" w:cs="Times New Roman"/>
          <w:sz w:val="24"/>
          <w:szCs w:val="24"/>
        </w:rPr>
      </w:pPr>
    </w:p>
    <w:p w14:paraId="42A43218" w14:textId="6749DED9" w:rsidR="0036315A" w:rsidRPr="0036315A" w:rsidRDefault="003C484A" w:rsidP="00D82236">
      <w:pPr>
        <w:pStyle w:val="ListParagraph"/>
        <w:numPr>
          <w:ilvl w:val="0"/>
          <w:numId w:val="10"/>
        </w:numPr>
        <w:spacing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Issues </w:t>
      </w:r>
      <w:r w:rsidR="00F84388">
        <w:rPr>
          <w:rFonts w:ascii="Times New Roman" w:hAnsi="Times New Roman" w:cs="Times New Roman"/>
          <w:b/>
          <w:sz w:val="24"/>
          <w:szCs w:val="24"/>
        </w:rPr>
        <w:t xml:space="preserve">and Sources </w:t>
      </w:r>
      <w:r>
        <w:rPr>
          <w:rFonts w:ascii="Times New Roman" w:hAnsi="Times New Roman" w:cs="Times New Roman"/>
          <w:b/>
          <w:sz w:val="24"/>
          <w:szCs w:val="24"/>
        </w:rPr>
        <w:t>of</w:t>
      </w:r>
      <w:r w:rsidR="009A4549">
        <w:rPr>
          <w:rFonts w:ascii="Times New Roman" w:hAnsi="Times New Roman" w:cs="Times New Roman"/>
          <w:b/>
          <w:sz w:val="24"/>
          <w:szCs w:val="24"/>
        </w:rPr>
        <w:t xml:space="preserve"> </w:t>
      </w:r>
      <w:r w:rsidR="000E7A77">
        <w:rPr>
          <w:rFonts w:ascii="Times New Roman" w:hAnsi="Times New Roman" w:cs="Times New Roman"/>
          <w:b/>
          <w:sz w:val="24"/>
          <w:szCs w:val="24"/>
        </w:rPr>
        <w:t>Aquatic</w:t>
      </w:r>
      <w:r w:rsidR="009A4549">
        <w:rPr>
          <w:rFonts w:ascii="Times New Roman" w:hAnsi="Times New Roman" w:cs="Times New Roman"/>
          <w:b/>
          <w:sz w:val="24"/>
          <w:szCs w:val="24"/>
        </w:rPr>
        <w:t xml:space="preserve"> Pollution</w:t>
      </w:r>
    </w:p>
    <w:p w14:paraId="3022A660" w14:textId="77777777" w:rsidR="0036315A" w:rsidRDefault="0036315A" w:rsidP="00D82236">
      <w:pPr>
        <w:pStyle w:val="ListParagraph"/>
        <w:numPr>
          <w:ilvl w:val="1"/>
          <w:numId w:val="10"/>
        </w:numPr>
        <w:spacing w:line="480" w:lineRule="auto"/>
        <w:rPr>
          <w:rFonts w:ascii="Times New Roman" w:hAnsi="Times New Roman" w:cs="Times New Roman"/>
          <w:b/>
          <w:sz w:val="24"/>
          <w:szCs w:val="24"/>
        </w:rPr>
      </w:pPr>
      <w:r>
        <w:rPr>
          <w:rFonts w:ascii="Times New Roman" w:hAnsi="Times New Roman" w:cs="Times New Roman"/>
          <w:b/>
          <w:sz w:val="24"/>
          <w:szCs w:val="24"/>
        </w:rPr>
        <w:t>Global Concerns</w:t>
      </w:r>
    </w:p>
    <w:p w14:paraId="3C557AAE" w14:textId="6894CBB7" w:rsidR="00F84388" w:rsidRPr="00F84388" w:rsidRDefault="00984D7D" w:rsidP="00F84388">
      <w:pPr>
        <w:spacing w:line="360" w:lineRule="auto"/>
        <w:jc w:val="both"/>
        <w:rPr>
          <w:rFonts w:ascii="Times New Roman" w:hAnsi="Times New Roman" w:cs="Times New Roman"/>
          <w:sz w:val="24"/>
          <w:szCs w:val="24"/>
        </w:rPr>
      </w:pPr>
      <w:r w:rsidRPr="00F84388">
        <w:rPr>
          <w:rFonts w:ascii="Times New Roman" w:hAnsi="Times New Roman" w:cs="Times New Roman"/>
          <w:noProof/>
          <w:sz w:val="24"/>
          <w:szCs w:val="24"/>
          <w:lang w:eastAsia="en-GB"/>
        </w:rPr>
        <w:drawing>
          <wp:anchor distT="0" distB="0" distL="114300" distR="114300" simplePos="0" relativeHeight="251658240" behindDoc="0" locked="0" layoutInCell="1" allowOverlap="1" wp14:anchorId="69CAC8E3" wp14:editId="7A2DFE4A">
            <wp:simplePos x="0" y="0"/>
            <wp:positionH relativeFrom="margin">
              <wp:align>center</wp:align>
            </wp:positionH>
            <wp:positionV relativeFrom="paragraph">
              <wp:posOffset>3307933</wp:posOffset>
            </wp:positionV>
            <wp:extent cx="6104255" cy="2971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04255"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4388" w:rsidRPr="00F84388">
        <w:rPr>
          <w:rFonts w:ascii="Times New Roman" w:hAnsi="Times New Roman" w:cs="Times New Roman"/>
          <w:sz w:val="24"/>
          <w:szCs w:val="24"/>
        </w:rPr>
        <w:t xml:space="preserve">Anthropogenic pressures on the oceans are increasing and no part of the ocean remains untouched but human impacts (Jones </w:t>
      </w:r>
      <w:r w:rsidR="00F84388" w:rsidRPr="00F84388">
        <w:rPr>
          <w:rFonts w:ascii="Times New Roman" w:hAnsi="Times New Roman" w:cs="Times New Roman"/>
          <w:i/>
          <w:sz w:val="24"/>
          <w:szCs w:val="24"/>
        </w:rPr>
        <w:t>et al</w:t>
      </w:r>
      <w:r w:rsidR="00F84388" w:rsidRPr="00F84388">
        <w:rPr>
          <w:rFonts w:ascii="Times New Roman" w:hAnsi="Times New Roman" w:cs="Times New Roman"/>
          <w:sz w:val="24"/>
          <w:szCs w:val="24"/>
        </w:rPr>
        <w:t xml:space="preserve">, 2018). Strong currents and winds carry debris and pollutants over vast areas and into areas of remote marine wilderness. Jones </w:t>
      </w:r>
      <w:r w:rsidR="00F84388" w:rsidRPr="00F84388">
        <w:rPr>
          <w:rFonts w:ascii="Times New Roman" w:hAnsi="Times New Roman" w:cs="Times New Roman"/>
          <w:i/>
          <w:sz w:val="24"/>
          <w:szCs w:val="24"/>
        </w:rPr>
        <w:t xml:space="preserve">et al </w:t>
      </w:r>
      <w:r w:rsidR="00F84388" w:rsidRPr="00F84388">
        <w:rPr>
          <w:rFonts w:ascii="Times New Roman" w:hAnsi="Times New Roman" w:cs="Times New Roman"/>
          <w:sz w:val="24"/>
          <w:szCs w:val="24"/>
        </w:rPr>
        <w:t>(2018) research suggests that marine wilderness areas (MWA) cover approximately 55 million km</w:t>
      </w:r>
      <w:r w:rsidR="00F84388" w:rsidRPr="00F84388">
        <w:rPr>
          <w:rFonts w:ascii="Times New Roman" w:hAnsi="Times New Roman" w:cs="Times New Roman"/>
          <w:sz w:val="24"/>
          <w:szCs w:val="24"/>
          <w:vertAlign w:val="superscript"/>
        </w:rPr>
        <w:t>2</w:t>
      </w:r>
      <w:r w:rsidR="00F84388" w:rsidRPr="00F84388">
        <w:rPr>
          <w:rFonts w:ascii="Times New Roman" w:hAnsi="Times New Roman" w:cs="Times New Roman"/>
          <w:sz w:val="24"/>
          <w:szCs w:val="24"/>
        </w:rPr>
        <w:t xml:space="preserve"> but only 4.9% of these are located in marine protected areas (MPAs; fig. 1). Protection is mainly focused within National waters and Exclusive Economic Zones (EEZs) like the Arctic but only 0.02% of wilderness protection occurs in high seas. In coastal areas wilderness protection focuses on soft bottom areas neglecting the vulnerable rocky and reef ecosystems but despite their low wilderness extent they have the highest proportional protection covered by MPAs (66% and 26% retrospectively; Appendix 1 and 2). </w:t>
      </w:r>
      <w:r>
        <w:rPr>
          <w:rFonts w:ascii="Times New Roman" w:hAnsi="Times New Roman" w:cs="Times New Roman"/>
          <w:sz w:val="24"/>
          <w:szCs w:val="24"/>
        </w:rPr>
        <w:t xml:space="preserve">Greater global efforts are needed to protect more remote marine ecosystems from the effects brought on by humanities activities if we are to slow the rate of species extinctions and habitat degradation. </w:t>
      </w:r>
    </w:p>
    <w:p w14:paraId="4451D685" w14:textId="45E5CDAF" w:rsidR="00F84388" w:rsidRPr="00F84388" w:rsidRDefault="00F84388" w:rsidP="00F84388">
      <w:pPr>
        <w:spacing w:line="360" w:lineRule="auto"/>
        <w:jc w:val="right"/>
        <w:rPr>
          <w:rFonts w:ascii="Times New Roman" w:hAnsi="Times New Roman" w:cs="Times New Roman"/>
          <w:sz w:val="24"/>
          <w:szCs w:val="24"/>
        </w:rPr>
      </w:pPr>
      <w:r w:rsidRPr="00F84388">
        <w:rPr>
          <w:rFonts w:ascii="Times New Roman" w:hAnsi="Times New Roman" w:cs="Times New Roman"/>
          <w:sz w:val="24"/>
          <w:szCs w:val="24"/>
        </w:rPr>
        <w:t xml:space="preserve">(Jones </w:t>
      </w:r>
      <w:r w:rsidRPr="00F84388">
        <w:rPr>
          <w:rFonts w:ascii="Times New Roman" w:hAnsi="Times New Roman" w:cs="Times New Roman"/>
          <w:i/>
          <w:sz w:val="24"/>
          <w:szCs w:val="24"/>
        </w:rPr>
        <w:t>et al</w:t>
      </w:r>
      <w:r w:rsidRPr="00F84388">
        <w:rPr>
          <w:rFonts w:ascii="Times New Roman" w:hAnsi="Times New Roman" w:cs="Times New Roman"/>
          <w:sz w:val="24"/>
          <w:szCs w:val="24"/>
        </w:rPr>
        <w:t>, 2019)</w:t>
      </w:r>
    </w:p>
    <w:p w14:paraId="129F82F0" w14:textId="278CACDF" w:rsidR="00CD4C5B" w:rsidRDefault="00A82E79" w:rsidP="00CD4C5B">
      <w:pPr>
        <w:spacing w:line="360" w:lineRule="auto"/>
        <w:jc w:val="both"/>
        <w:rPr>
          <w:rFonts w:ascii="Times New Roman" w:hAnsi="Times New Roman" w:cs="Times New Roman"/>
          <w:sz w:val="24"/>
          <w:szCs w:val="24"/>
        </w:rPr>
      </w:pPr>
      <w:r w:rsidRPr="00A82E79">
        <w:rPr>
          <w:rFonts w:ascii="Times New Roman" w:hAnsi="Times New Roman" w:cs="Times New Roman"/>
          <w:b/>
          <w:sz w:val="24"/>
          <w:szCs w:val="24"/>
        </w:rPr>
        <w:t>Figure 1</w:t>
      </w:r>
      <w:r>
        <w:rPr>
          <w:rFonts w:ascii="Times New Roman" w:hAnsi="Times New Roman" w:cs="Times New Roman"/>
          <w:sz w:val="24"/>
          <w:szCs w:val="24"/>
        </w:rPr>
        <w:t xml:space="preserve">. </w:t>
      </w:r>
      <w:r w:rsidR="001A4323">
        <w:rPr>
          <w:rFonts w:ascii="Times New Roman" w:hAnsi="Times New Roman" w:cs="Times New Roman"/>
          <w:sz w:val="24"/>
          <w:szCs w:val="24"/>
        </w:rPr>
        <w:t xml:space="preserve">Global </w:t>
      </w:r>
      <w:r>
        <w:rPr>
          <w:rFonts w:ascii="Times New Roman" w:hAnsi="Times New Roman" w:cs="Times New Roman"/>
          <w:sz w:val="24"/>
          <w:szCs w:val="24"/>
        </w:rPr>
        <w:t xml:space="preserve">Marine </w:t>
      </w:r>
      <w:r w:rsidR="001A4323">
        <w:rPr>
          <w:rFonts w:ascii="Times New Roman" w:hAnsi="Times New Roman" w:cs="Times New Roman"/>
          <w:sz w:val="24"/>
          <w:szCs w:val="24"/>
        </w:rPr>
        <w:t>W</w:t>
      </w:r>
      <w:r>
        <w:rPr>
          <w:rFonts w:ascii="Times New Roman" w:hAnsi="Times New Roman" w:cs="Times New Roman"/>
          <w:sz w:val="24"/>
          <w:szCs w:val="24"/>
        </w:rPr>
        <w:t xml:space="preserve">ilderness </w:t>
      </w:r>
      <w:r w:rsidR="001A4323">
        <w:rPr>
          <w:rFonts w:ascii="Times New Roman" w:hAnsi="Times New Roman" w:cs="Times New Roman"/>
          <w:sz w:val="24"/>
          <w:szCs w:val="24"/>
        </w:rPr>
        <w:t xml:space="preserve">Extent and Protection. </w:t>
      </w:r>
    </w:p>
    <w:p w14:paraId="528CD900" w14:textId="4D42683A" w:rsidR="008325D1" w:rsidRDefault="008325D1" w:rsidP="008325D1">
      <w:pPr>
        <w:spacing w:after="0" w:line="360" w:lineRule="auto"/>
        <w:jc w:val="both"/>
        <w:rPr>
          <w:rFonts w:ascii="Times New Roman" w:hAnsi="Times New Roman" w:cs="Times New Roman"/>
          <w:sz w:val="24"/>
          <w:szCs w:val="24"/>
        </w:rPr>
      </w:pPr>
    </w:p>
    <w:p w14:paraId="07A55CA7" w14:textId="787AD0F9" w:rsidR="00F941E8" w:rsidRDefault="00F941E8" w:rsidP="008325D1">
      <w:pPr>
        <w:spacing w:after="0" w:line="360" w:lineRule="auto"/>
        <w:jc w:val="both"/>
        <w:rPr>
          <w:rFonts w:ascii="Times New Roman" w:hAnsi="Times New Roman" w:cs="Times New Roman"/>
          <w:sz w:val="24"/>
          <w:szCs w:val="24"/>
        </w:rPr>
      </w:pPr>
    </w:p>
    <w:p w14:paraId="1AAFCB15" w14:textId="650EAA63" w:rsidR="00D82236" w:rsidRDefault="00D82236" w:rsidP="008325D1">
      <w:pPr>
        <w:spacing w:after="0" w:line="360" w:lineRule="auto"/>
        <w:jc w:val="both"/>
        <w:rPr>
          <w:rFonts w:ascii="Times New Roman" w:hAnsi="Times New Roman" w:cs="Times New Roman"/>
          <w:sz w:val="24"/>
          <w:szCs w:val="24"/>
        </w:rPr>
      </w:pPr>
    </w:p>
    <w:p w14:paraId="7EAB75EC" w14:textId="77777777" w:rsidR="00D82236" w:rsidRDefault="00D82236" w:rsidP="008325D1">
      <w:pPr>
        <w:spacing w:after="0" w:line="360" w:lineRule="auto"/>
        <w:jc w:val="both"/>
        <w:rPr>
          <w:rFonts w:ascii="Times New Roman" w:hAnsi="Times New Roman" w:cs="Times New Roman"/>
          <w:sz w:val="24"/>
          <w:szCs w:val="24"/>
        </w:rPr>
      </w:pPr>
    </w:p>
    <w:p w14:paraId="0C6EE3C4" w14:textId="6BCC23C1" w:rsidR="00F84388" w:rsidRPr="000E7A77" w:rsidRDefault="00F84388" w:rsidP="00D82236">
      <w:pPr>
        <w:pStyle w:val="ListParagraph"/>
        <w:numPr>
          <w:ilvl w:val="1"/>
          <w:numId w:val="10"/>
        </w:numPr>
        <w:spacing w:after="0" w:line="480" w:lineRule="auto"/>
        <w:rPr>
          <w:rFonts w:ascii="Times New Roman" w:hAnsi="Times New Roman" w:cs="Times New Roman"/>
          <w:b/>
          <w:sz w:val="24"/>
          <w:szCs w:val="24"/>
        </w:rPr>
      </w:pPr>
      <w:r w:rsidRPr="000E7A77">
        <w:rPr>
          <w:rFonts w:ascii="Times New Roman" w:hAnsi="Times New Roman" w:cs="Times New Roman"/>
          <w:b/>
          <w:sz w:val="24"/>
          <w:szCs w:val="24"/>
        </w:rPr>
        <w:lastRenderedPageBreak/>
        <w:t>Pollution Sources</w:t>
      </w:r>
      <w:r w:rsidR="00B64E0E">
        <w:rPr>
          <w:rFonts w:ascii="Times New Roman" w:hAnsi="Times New Roman" w:cs="Times New Roman"/>
          <w:b/>
          <w:sz w:val="24"/>
          <w:szCs w:val="24"/>
        </w:rPr>
        <w:t xml:space="preserve"> and Land-based Waste</w:t>
      </w:r>
    </w:p>
    <w:p w14:paraId="45A6EB8B" w14:textId="70BC362D" w:rsidR="001E3A39" w:rsidRDefault="00F84388" w:rsidP="001E3A39">
      <w:pPr>
        <w:spacing w:line="360" w:lineRule="auto"/>
        <w:jc w:val="both"/>
        <w:rPr>
          <w:rFonts w:ascii="Times New Roman" w:hAnsi="Times New Roman" w:cs="Times New Roman"/>
          <w:sz w:val="24"/>
          <w:szCs w:val="24"/>
        </w:rPr>
      </w:pPr>
      <w:r>
        <w:rPr>
          <w:rFonts w:ascii="Times New Roman" w:hAnsi="Times New Roman" w:cs="Times New Roman"/>
          <w:sz w:val="24"/>
          <w:szCs w:val="24"/>
        </w:rPr>
        <w:t>Sources of pollution can be ocean industry based but up to 8</w:t>
      </w:r>
      <w:r w:rsidRPr="00CD4C5B">
        <w:rPr>
          <w:rFonts w:ascii="Times New Roman" w:hAnsi="Times New Roman" w:cs="Times New Roman"/>
          <w:sz w:val="24"/>
          <w:szCs w:val="24"/>
        </w:rPr>
        <w:t xml:space="preserve">0% of marine pollution comes from land-based sources through rivers, sewers and drains (ITV Report, 2019; </w:t>
      </w:r>
      <w:proofErr w:type="spellStart"/>
      <w:r w:rsidRPr="00CD4C5B">
        <w:rPr>
          <w:rFonts w:ascii="Times New Roman" w:hAnsi="Times New Roman" w:cs="Times New Roman"/>
          <w:sz w:val="24"/>
          <w:szCs w:val="24"/>
        </w:rPr>
        <w:t>Techera</w:t>
      </w:r>
      <w:proofErr w:type="spellEnd"/>
      <w:r w:rsidRPr="00CD4C5B">
        <w:rPr>
          <w:rFonts w:ascii="Times New Roman" w:hAnsi="Times New Roman" w:cs="Times New Roman"/>
          <w:sz w:val="24"/>
          <w:szCs w:val="24"/>
        </w:rPr>
        <w:t xml:space="preserve"> and </w:t>
      </w:r>
      <w:proofErr w:type="gramStart"/>
      <w:r w:rsidRPr="00CD4C5B">
        <w:rPr>
          <w:rFonts w:ascii="Times New Roman" w:hAnsi="Times New Roman" w:cs="Times New Roman"/>
          <w:sz w:val="24"/>
          <w:szCs w:val="24"/>
        </w:rPr>
        <w:t>Winter</w:t>
      </w:r>
      <w:proofErr w:type="gramEnd"/>
      <w:r w:rsidRPr="00CD4C5B">
        <w:rPr>
          <w:rFonts w:ascii="Times New Roman" w:hAnsi="Times New Roman" w:cs="Times New Roman"/>
          <w:sz w:val="24"/>
          <w:szCs w:val="24"/>
        </w:rPr>
        <w:t>, 2019).</w:t>
      </w:r>
      <w:r>
        <w:rPr>
          <w:rFonts w:ascii="Times New Roman" w:hAnsi="Times New Roman" w:cs="Times New Roman"/>
          <w:sz w:val="24"/>
          <w:szCs w:val="24"/>
        </w:rPr>
        <w:t xml:space="preserve"> Plastic debris has been getting most of the media attention for its prolonged presence within the environment for 100’s of years, but other sources of pollution can be just as profound</w:t>
      </w:r>
      <w:r w:rsidR="00984D7D">
        <w:rPr>
          <w:rFonts w:ascii="Times New Roman" w:hAnsi="Times New Roman" w:cs="Times New Roman"/>
          <w:sz w:val="24"/>
          <w:szCs w:val="24"/>
        </w:rPr>
        <w:t>,</w:t>
      </w:r>
      <w:r>
        <w:rPr>
          <w:rFonts w:ascii="Times New Roman" w:hAnsi="Times New Roman" w:cs="Times New Roman"/>
          <w:sz w:val="24"/>
          <w:szCs w:val="24"/>
        </w:rPr>
        <w:t xml:space="preserve"> with its negative effect on the environment such as oil spills, nutrient dumping, light and noise pollution, commercial shipping, fishing industry and climate change to name a few</w:t>
      </w:r>
      <w:r w:rsidR="001D0FD8">
        <w:rPr>
          <w:rFonts w:ascii="Times New Roman" w:hAnsi="Times New Roman" w:cs="Times New Roman"/>
          <w:sz w:val="24"/>
          <w:szCs w:val="24"/>
        </w:rPr>
        <w:t xml:space="preserve"> (NOAA, 2019</w:t>
      </w:r>
      <w:r w:rsidR="009675AA">
        <w:rPr>
          <w:rFonts w:ascii="Times New Roman" w:hAnsi="Times New Roman" w:cs="Times New Roman"/>
          <w:sz w:val="24"/>
          <w:szCs w:val="24"/>
        </w:rPr>
        <w:t xml:space="preserve">; </w:t>
      </w:r>
      <w:r w:rsidR="00B64E0E">
        <w:rPr>
          <w:rFonts w:ascii="Times New Roman" w:hAnsi="Times New Roman" w:cs="Times New Roman"/>
          <w:sz w:val="24"/>
          <w:szCs w:val="24"/>
        </w:rPr>
        <w:t>E</w:t>
      </w:r>
      <w:r w:rsidR="009675AA">
        <w:rPr>
          <w:rFonts w:ascii="Times New Roman" w:hAnsi="Times New Roman" w:cs="Times New Roman"/>
          <w:sz w:val="24"/>
          <w:szCs w:val="24"/>
        </w:rPr>
        <w:t xml:space="preserve">nvironmental </w:t>
      </w:r>
      <w:r w:rsidR="00B64E0E">
        <w:rPr>
          <w:rFonts w:ascii="Times New Roman" w:hAnsi="Times New Roman" w:cs="Times New Roman"/>
          <w:sz w:val="24"/>
          <w:szCs w:val="24"/>
        </w:rPr>
        <w:t>Law, 2019</w:t>
      </w:r>
      <w:r w:rsidR="00617A94">
        <w:rPr>
          <w:rFonts w:ascii="Times New Roman" w:hAnsi="Times New Roman" w:cs="Times New Roman"/>
          <w:sz w:val="24"/>
          <w:szCs w:val="24"/>
        </w:rPr>
        <w:t>a</w:t>
      </w:r>
      <w:r w:rsidR="00B64E0E">
        <w:rPr>
          <w:rFonts w:ascii="Times New Roman" w:hAnsi="Times New Roman" w:cs="Times New Roman"/>
          <w:sz w:val="24"/>
          <w:szCs w:val="24"/>
        </w:rPr>
        <w:t>)</w:t>
      </w:r>
      <w:r>
        <w:rPr>
          <w:rFonts w:ascii="Times New Roman" w:hAnsi="Times New Roman" w:cs="Times New Roman"/>
          <w:sz w:val="24"/>
          <w:szCs w:val="24"/>
        </w:rPr>
        <w:t>.</w:t>
      </w:r>
      <w:r w:rsidR="00B64E0E">
        <w:rPr>
          <w:rFonts w:ascii="Times New Roman" w:hAnsi="Times New Roman" w:cs="Times New Roman"/>
          <w:sz w:val="24"/>
          <w:szCs w:val="24"/>
        </w:rPr>
        <w:t xml:space="preserve"> </w:t>
      </w:r>
      <w:r w:rsidR="001E3A39" w:rsidRPr="001E3A39">
        <w:rPr>
          <w:rFonts w:ascii="Times New Roman" w:hAnsi="Times New Roman" w:cs="Times New Roman"/>
          <w:sz w:val="24"/>
          <w:szCs w:val="24"/>
        </w:rPr>
        <w:t>Many attempts have been made to curve the amount of pollution entering the aquatic environment from</w:t>
      </w:r>
      <w:r w:rsidR="001E3A39">
        <w:rPr>
          <w:rFonts w:ascii="Times New Roman" w:hAnsi="Times New Roman" w:cs="Times New Roman"/>
          <w:sz w:val="24"/>
          <w:szCs w:val="24"/>
        </w:rPr>
        <w:t xml:space="preserve"> land-based sources. In Britain</w:t>
      </w:r>
      <w:r w:rsidR="003B2897">
        <w:rPr>
          <w:rFonts w:ascii="Times New Roman" w:hAnsi="Times New Roman" w:cs="Times New Roman"/>
          <w:sz w:val="24"/>
          <w:szCs w:val="24"/>
        </w:rPr>
        <w:t>,</w:t>
      </w:r>
      <w:r w:rsidR="001E3A39">
        <w:rPr>
          <w:rFonts w:ascii="Times New Roman" w:hAnsi="Times New Roman" w:cs="Times New Roman"/>
          <w:sz w:val="24"/>
          <w:szCs w:val="24"/>
        </w:rPr>
        <w:t xml:space="preserve"> </w:t>
      </w:r>
      <w:r w:rsidR="003B2897">
        <w:rPr>
          <w:rFonts w:ascii="Times New Roman" w:hAnsi="Times New Roman" w:cs="Times New Roman"/>
          <w:sz w:val="24"/>
          <w:szCs w:val="24"/>
        </w:rPr>
        <w:t>wastewater and sewage outlets c</w:t>
      </w:r>
      <w:r w:rsidR="00984D7D">
        <w:rPr>
          <w:rFonts w:ascii="Times New Roman" w:hAnsi="Times New Roman" w:cs="Times New Roman"/>
          <w:sz w:val="24"/>
          <w:szCs w:val="24"/>
        </w:rPr>
        <w:t>ontribute a large proportion of poor water quality</w:t>
      </w:r>
      <w:r w:rsidR="003B2897">
        <w:rPr>
          <w:rFonts w:ascii="Times New Roman" w:hAnsi="Times New Roman" w:cs="Times New Roman"/>
          <w:sz w:val="24"/>
          <w:szCs w:val="24"/>
        </w:rPr>
        <w:t xml:space="preserve">. </w:t>
      </w:r>
    </w:p>
    <w:p w14:paraId="3D7AA8DB" w14:textId="4F2E841C" w:rsidR="000135EC" w:rsidRPr="00777D75" w:rsidRDefault="000E7A77" w:rsidP="00D82236">
      <w:pPr>
        <w:pStyle w:val="ListParagraph"/>
        <w:numPr>
          <w:ilvl w:val="1"/>
          <w:numId w:val="10"/>
        </w:numPr>
        <w:spacing w:before="240" w:line="360" w:lineRule="auto"/>
        <w:rPr>
          <w:rFonts w:ascii="Times New Roman" w:hAnsi="Times New Roman" w:cs="Times New Roman"/>
          <w:b/>
          <w:sz w:val="24"/>
          <w:szCs w:val="24"/>
        </w:rPr>
      </w:pPr>
      <w:r w:rsidRPr="00777D75">
        <w:rPr>
          <w:rFonts w:ascii="Times New Roman" w:hAnsi="Times New Roman" w:cs="Times New Roman"/>
          <w:b/>
          <w:sz w:val="24"/>
          <w:szCs w:val="24"/>
        </w:rPr>
        <w:t>Combine</w:t>
      </w:r>
      <w:r w:rsidR="00F30A19" w:rsidRPr="00777D75">
        <w:rPr>
          <w:rFonts w:ascii="Times New Roman" w:hAnsi="Times New Roman" w:cs="Times New Roman"/>
          <w:b/>
          <w:sz w:val="24"/>
          <w:szCs w:val="24"/>
        </w:rPr>
        <w:t xml:space="preserve"> Sewage</w:t>
      </w:r>
      <w:r w:rsidRPr="00777D75">
        <w:rPr>
          <w:rFonts w:ascii="Times New Roman" w:hAnsi="Times New Roman" w:cs="Times New Roman"/>
          <w:b/>
          <w:sz w:val="24"/>
          <w:szCs w:val="24"/>
        </w:rPr>
        <w:t xml:space="preserve"> Overflows</w:t>
      </w:r>
    </w:p>
    <w:p w14:paraId="262677C9" w14:textId="1CB38288" w:rsidR="000135EC" w:rsidRDefault="000135EC" w:rsidP="000135EC">
      <w:pPr>
        <w:spacing w:line="360" w:lineRule="auto"/>
        <w:jc w:val="both"/>
        <w:rPr>
          <w:rFonts w:ascii="Times New Roman" w:hAnsi="Times New Roman" w:cs="Times New Roman"/>
          <w:sz w:val="24"/>
          <w:szCs w:val="24"/>
        </w:rPr>
      </w:pPr>
      <w:r w:rsidRPr="000135EC">
        <w:rPr>
          <w:rFonts w:ascii="Times New Roman" w:hAnsi="Times New Roman" w:cs="Times New Roman"/>
          <w:sz w:val="24"/>
          <w:szCs w:val="24"/>
        </w:rPr>
        <w:t>Wastewater is a large contributor to aquatic pollution every year in the UK</w:t>
      </w:r>
      <w:r w:rsidR="000B4904">
        <w:rPr>
          <w:rFonts w:ascii="Times New Roman" w:hAnsi="Times New Roman" w:cs="Times New Roman"/>
          <w:sz w:val="24"/>
          <w:szCs w:val="24"/>
        </w:rPr>
        <w:t xml:space="preserve"> (</w:t>
      </w:r>
      <w:r w:rsidR="00682A4C">
        <w:rPr>
          <w:rFonts w:ascii="Times New Roman" w:hAnsi="Times New Roman" w:cs="Times New Roman"/>
          <w:sz w:val="24"/>
          <w:szCs w:val="24"/>
        </w:rPr>
        <w:t xml:space="preserve">Carrington, 2017; </w:t>
      </w:r>
      <w:r w:rsidR="00C6566B">
        <w:rPr>
          <w:rFonts w:ascii="Times New Roman" w:hAnsi="Times New Roman" w:cs="Times New Roman"/>
          <w:sz w:val="24"/>
          <w:szCs w:val="24"/>
        </w:rPr>
        <w:t xml:space="preserve">WWF, 2017; </w:t>
      </w:r>
      <w:proofErr w:type="spellStart"/>
      <w:r w:rsidR="00C6566B">
        <w:rPr>
          <w:rFonts w:ascii="Times New Roman" w:hAnsi="Times New Roman" w:cs="Times New Roman"/>
          <w:sz w:val="24"/>
          <w:szCs w:val="24"/>
        </w:rPr>
        <w:t>Gabbatiss</w:t>
      </w:r>
      <w:proofErr w:type="spellEnd"/>
      <w:r w:rsidR="00C6566B">
        <w:rPr>
          <w:rFonts w:ascii="Times New Roman" w:hAnsi="Times New Roman" w:cs="Times New Roman"/>
          <w:sz w:val="24"/>
          <w:szCs w:val="24"/>
        </w:rPr>
        <w:t>, 2019; Herd, 2019; Welsh Water, 2019</w:t>
      </w:r>
      <w:r w:rsidR="008325D1">
        <w:rPr>
          <w:rFonts w:ascii="Times New Roman" w:hAnsi="Times New Roman" w:cs="Times New Roman"/>
          <w:sz w:val="24"/>
          <w:szCs w:val="24"/>
        </w:rPr>
        <w:t>a</w:t>
      </w:r>
      <w:r w:rsidR="000B4904">
        <w:rPr>
          <w:rFonts w:ascii="Times New Roman" w:hAnsi="Times New Roman" w:cs="Times New Roman"/>
          <w:sz w:val="24"/>
          <w:szCs w:val="24"/>
        </w:rPr>
        <w:t>).</w:t>
      </w:r>
      <w:r w:rsidRPr="000135EC">
        <w:rPr>
          <w:rFonts w:ascii="Times New Roman" w:hAnsi="Times New Roman" w:cs="Times New Roman"/>
          <w:sz w:val="24"/>
          <w:szCs w:val="24"/>
        </w:rPr>
        <w:t xml:space="preserve"> It originates from many sources including surface runoff, agricultural waste and sewage over-flow systems unable to cope surges in water levels following heavy rains and storms. Rain is a regular occurrence in Britain so why </w:t>
      </w:r>
      <w:proofErr w:type="gramStart"/>
      <w:r w:rsidRPr="000135EC">
        <w:rPr>
          <w:rFonts w:ascii="Times New Roman" w:hAnsi="Times New Roman" w:cs="Times New Roman"/>
          <w:sz w:val="24"/>
          <w:szCs w:val="24"/>
        </w:rPr>
        <w:t>are treatment facilities</w:t>
      </w:r>
      <w:proofErr w:type="gramEnd"/>
      <w:r w:rsidRPr="000135EC">
        <w:rPr>
          <w:rFonts w:ascii="Times New Roman" w:hAnsi="Times New Roman" w:cs="Times New Roman"/>
          <w:sz w:val="24"/>
          <w:szCs w:val="24"/>
        </w:rPr>
        <w:t xml:space="preserve"> not better equipped to deal with the increased water capacity? Herd</w:t>
      </w:r>
      <w:r w:rsidR="000B4904">
        <w:rPr>
          <w:rFonts w:ascii="Times New Roman" w:hAnsi="Times New Roman" w:cs="Times New Roman"/>
          <w:sz w:val="24"/>
          <w:szCs w:val="24"/>
        </w:rPr>
        <w:t xml:space="preserve"> (2017)</w:t>
      </w:r>
      <w:r w:rsidRPr="000135EC">
        <w:rPr>
          <w:rFonts w:ascii="Times New Roman" w:hAnsi="Times New Roman" w:cs="Times New Roman"/>
          <w:sz w:val="24"/>
          <w:szCs w:val="24"/>
        </w:rPr>
        <w:t xml:space="preserve"> states</w:t>
      </w:r>
      <w:r w:rsidR="00D86DE3">
        <w:rPr>
          <w:rFonts w:ascii="Times New Roman" w:hAnsi="Times New Roman" w:cs="Times New Roman"/>
          <w:sz w:val="24"/>
          <w:szCs w:val="24"/>
        </w:rPr>
        <w:t>,</w:t>
      </w:r>
      <w:r w:rsidRPr="000135EC">
        <w:rPr>
          <w:rFonts w:ascii="Times New Roman" w:hAnsi="Times New Roman" w:cs="Times New Roman"/>
          <w:sz w:val="24"/>
          <w:szCs w:val="24"/>
        </w:rPr>
        <w:t xml:space="preserve"> </w:t>
      </w:r>
      <w:r w:rsidR="00D86DE3" w:rsidRPr="000135EC">
        <w:rPr>
          <w:rFonts w:ascii="Times New Roman" w:hAnsi="Times New Roman" w:cs="Times New Roman"/>
          <w:sz w:val="24"/>
          <w:szCs w:val="24"/>
        </w:rPr>
        <w:t>in 2017</w:t>
      </w:r>
      <w:r w:rsidR="00D86DE3">
        <w:rPr>
          <w:rFonts w:ascii="Times New Roman" w:hAnsi="Times New Roman" w:cs="Times New Roman"/>
          <w:sz w:val="24"/>
          <w:szCs w:val="24"/>
        </w:rPr>
        <w:t xml:space="preserve">, </w:t>
      </w:r>
      <w:r w:rsidRPr="000135EC">
        <w:rPr>
          <w:rFonts w:ascii="Times New Roman" w:hAnsi="Times New Roman" w:cs="Times New Roman"/>
          <w:sz w:val="24"/>
          <w:szCs w:val="24"/>
        </w:rPr>
        <w:t>sewage pollution emptied into the sea and rivers over 30,000 times just in Wales. A million miles away from Welsh waters target of 155 incidents by 2014 set by the Environment Agency</w:t>
      </w:r>
      <w:r w:rsidR="000B4904">
        <w:rPr>
          <w:rFonts w:ascii="Times New Roman" w:hAnsi="Times New Roman" w:cs="Times New Roman"/>
          <w:sz w:val="24"/>
          <w:szCs w:val="24"/>
        </w:rPr>
        <w:t xml:space="preserve"> (Welsh Water, 2017</w:t>
      </w:r>
      <w:r w:rsidR="008325D1">
        <w:rPr>
          <w:rFonts w:ascii="Times New Roman" w:hAnsi="Times New Roman" w:cs="Times New Roman"/>
          <w:sz w:val="24"/>
          <w:szCs w:val="24"/>
        </w:rPr>
        <w:t>b</w:t>
      </w:r>
      <w:r w:rsidR="000B4904">
        <w:rPr>
          <w:rFonts w:ascii="Times New Roman" w:hAnsi="Times New Roman" w:cs="Times New Roman"/>
          <w:sz w:val="24"/>
          <w:szCs w:val="24"/>
        </w:rPr>
        <w:t>)</w:t>
      </w:r>
      <w:r w:rsidRPr="000135EC">
        <w:rPr>
          <w:rFonts w:ascii="Times New Roman" w:hAnsi="Times New Roman" w:cs="Times New Roman"/>
          <w:sz w:val="24"/>
          <w:szCs w:val="24"/>
        </w:rPr>
        <w:t>. To prevent flooding into homes the water company is forced to ex</w:t>
      </w:r>
      <w:r>
        <w:rPr>
          <w:rFonts w:ascii="Times New Roman" w:hAnsi="Times New Roman" w:cs="Times New Roman"/>
          <w:sz w:val="24"/>
          <w:szCs w:val="24"/>
        </w:rPr>
        <w:t xml:space="preserve">pel untreated </w:t>
      </w:r>
      <w:r w:rsidR="00634822">
        <w:rPr>
          <w:rFonts w:ascii="Times New Roman" w:hAnsi="Times New Roman" w:cs="Times New Roman"/>
          <w:sz w:val="24"/>
          <w:szCs w:val="24"/>
        </w:rPr>
        <w:t>sewage</w:t>
      </w:r>
      <w:r w:rsidR="001B7D10">
        <w:rPr>
          <w:rFonts w:ascii="Times New Roman" w:hAnsi="Times New Roman" w:cs="Times New Roman"/>
          <w:sz w:val="24"/>
          <w:szCs w:val="24"/>
        </w:rPr>
        <w:t xml:space="preserve"> into rivers </w:t>
      </w:r>
      <w:r>
        <w:rPr>
          <w:rFonts w:ascii="Times New Roman" w:hAnsi="Times New Roman" w:cs="Times New Roman"/>
          <w:sz w:val="24"/>
          <w:szCs w:val="24"/>
        </w:rPr>
        <w:t>causing damage to aquatic ecosystems</w:t>
      </w:r>
      <w:r w:rsidR="00D86DE3">
        <w:rPr>
          <w:rFonts w:ascii="Times New Roman" w:hAnsi="Times New Roman" w:cs="Times New Roman"/>
          <w:sz w:val="24"/>
          <w:szCs w:val="24"/>
        </w:rPr>
        <w:t xml:space="preserve"> from the excess nutrients</w:t>
      </w:r>
      <w:r>
        <w:rPr>
          <w:rFonts w:ascii="Times New Roman" w:hAnsi="Times New Roman" w:cs="Times New Roman"/>
          <w:sz w:val="24"/>
          <w:szCs w:val="24"/>
        </w:rPr>
        <w:t xml:space="preserve"> (Table 1 and 2; Appendix 3; Welsh Water, 2017</w:t>
      </w:r>
      <w:r w:rsidR="008325D1">
        <w:rPr>
          <w:rFonts w:ascii="Times New Roman" w:hAnsi="Times New Roman" w:cs="Times New Roman"/>
          <w:sz w:val="24"/>
          <w:szCs w:val="24"/>
        </w:rPr>
        <w:t>a</w:t>
      </w:r>
      <w:r>
        <w:rPr>
          <w:rFonts w:ascii="Times New Roman" w:hAnsi="Times New Roman" w:cs="Times New Roman"/>
          <w:sz w:val="24"/>
          <w:szCs w:val="24"/>
        </w:rPr>
        <w:t>).</w:t>
      </w:r>
    </w:p>
    <w:p w14:paraId="2BEA4750" w14:textId="3044208F" w:rsidR="000135EC" w:rsidRPr="000135EC" w:rsidRDefault="000135EC" w:rsidP="000135EC">
      <w:pPr>
        <w:spacing w:line="360" w:lineRule="auto"/>
        <w:jc w:val="both"/>
        <w:rPr>
          <w:rFonts w:ascii="Times New Roman" w:hAnsi="Times New Roman" w:cs="Times New Roman"/>
          <w:b/>
          <w:sz w:val="24"/>
          <w:szCs w:val="24"/>
        </w:rPr>
      </w:pPr>
      <w:r w:rsidRPr="000135EC">
        <w:rPr>
          <w:rFonts w:ascii="Times New Roman" w:hAnsi="Times New Roman" w:cs="Times New Roman"/>
          <w:b/>
          <w:szCs w:val="24"/>
        </w:rPr>
        <w:t>Table 1. Top Five C</w:t>
      </w:r>
      <w:r w:rsidR="00323ABF">
        <w:rPr>
          <w:rFonts w:ascii="Times New Roman" w:hAnsi="Times New Roman" w:cs="Times New Roman"/>
          <w:b/>
          <w:szCs w:val="24"/>
        </w:rPr>
        <w:t xml:space="preserve">ombine </w:t>
      </w:r>
      <w:r w:rsidRPr="000135EC">
        <w:rPr>
          <w:rFonts w:ascii="Times New Roman" w:hAnsi="Times New Roman" w:cs="Times New Roman"/>
          <w:b/>
          <w:szCs w:val="24"/>
        </w:rPr>
        <w:t>S</w:t>
      </w:r>
      <w:r w:rsidR="00323ABF">
        <w:rPr>
          <w:rFonts w:ascii="Times New Roman" w:hAnsi="Times New Roman" w:cs="Times New Roman"/>
          <w:b/>
          <w:szCs w:val="24"/>
        </w:rPr>
        <w:t xml:space="preserve">ewage </w:t>
      </w:r>
      <w:r w:rsidRPr="000135EC">
        <w:rPr>
          <w:rFonts w:ascii="Times New Roman" w:hAnsi="Times New Roman" w:cs="Times New Roman"/>
          <w:b/>
          <w:szCs w:val="24"/>
        </w:rPr>
        <w:t>O</w:t>
      </w:r>
      <w:r w:rsidR="00323ABF">
        <w:rPr>
          <w:rFonts w:ascii="Times New Roman" w:hAnsi="Times New Roman" w:cs="Times New Roman"/>
          <w:b/>
          <w:szCs w:val="24"/>
        </w:rPr>
        <w:t>verflow</w:t>
      </w:r>
      <w:r w:rsidRPr="000135EC">
        <w:rPr>
          <w:rFonts w:ascii="Times New Roman" w:hAnsi="Times New Roman" w:cs="Times New Roman"/>
          <w:b/>
          <w:szCs w:val="24"/>
        </w:rPr>
        <w:t xml:space="preserve"> Releases </w:t>
      </w:r>
      <w:r w:rsidR="00323ABF">
        <w:rPr>
          <w:rFonts w:ascii="Times New Roman" w:hAnsi="Times New Roman" w:cs="Times New Roman"/>
          <w:b/>
          <w:szCs w:val="24"/>
        </w:rPr>
        <w:t xml:space="preserve">Site </w:t>
      </w:r>
      <w:r w:rsidRPr="000135EC">
        <w:rPr>
          <w:rFonts w:ascii="Times New Roman" w:hAnsi="Times New Roman" w:cs="Times New Roman"/>
          <w:b/>
          <w:szCs w:val="24"/>
        </w:rPr>
        <w:t>by Region in Wales 2017.</w:t>
      </w:r>
      <w:r w:rsidRPr="000135EC">
        <w:rPr>
          <w:rFonts w:ascii="Times New Roman" w:hAnsi="Times New Roman" w:cs="Times New Roman"/>
          <w:b/>
          <w:sz w:val="24"/>
          <w:szCs w:val="24"/>
        </w:rPr>
        <w:t xml:space="preserve"> </w:t>
      </w:r>
    </w:p>
    <w:tbl>
      <w:tblPr>
        <w:tblStyle w:val="GridTable4-Accent3"/>
        <w:tblW w:w="0" w:type="auto"/>
        <w:tblLook w:val="04A0" w:firstRow="1" w:lastRow="0" w:firstColumn="1" w:lastColumn="0" w:noHBand="0" w:noVBand="1"/>
      </w:tblPr>
      <w:tblGrid>
        <w:gridCol w:w="3964"/>
        <w:gridCol w:w="2410"/>
        <w:gridCol w:w="2642"/>
      </w:tblGrid>
      <w:tr w:rsidR="000135EC" w:rsidRPr="00F820D1" w14:paraId="36B14E3A" w14:textId="77777777" w:rsidTr="001E4C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shd w:val="clear" w:color="auto" w:fill="auto"/>
          </w:tcPr>
          <w:p w14:paraId="6AC8C208" w14:textId="2B2132B5" w:rsidR="000135EC" w:rsidRPr="00F820D1" w:rsidRDefault="000135EC" w:rsidP="000135EC">
            <w:pPr>
              <w:spacing w:line="360" w:lineRule="auto"/>
              <w:jc w:val="both"/>
              <w:rPr>
                <w:rFonts w:ascii="Times New Roman" w:hAnsi="Times New Roman" w:cs="Times New Roman"/>
                <w:color w:val="auto"/>
                <w:sz w:val="24"/>
                <w:szCs w:val="24"/>
              </w:rPr>
            </w:pPr>
            <w:r w:rsidRPr="00F820D1">
              <w:rPr>
                <w:rFonts w:ascii="Times New Roman" w:hAnsi="Times New Roman" w:cs="Times New Roman"/>
                <w:color w:val="auto"/>
                <w:sz w:val="24"/>
                <w:szCs w:val="24"/>
              </w:rPr>
              <w:t>Location</w:t>
            </w:r>
          </w:p>
        </w:tc>
        <w:tc>
          <w:tcPr>
            <w:tcW w:w="2410" w:type="dxa"/>
            <w:shd w:val="clear" w:color="auto" w:fill="auto"/>
          </w:tcPr>
          <w:p w14:paraId="32C8A5EB" w14:textId="5C918EB7" w:rsidR="000135EC" w:rsidRPr="00F820D1" w:rsidRDefault="000135EC" w:rsidP="000135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20D1">
              <w:rPr>
                <w:rFonts w:ascii="Times New Roman" w:hAnsi="Times New Roman" w:cs="Times New Roman"/>
                <w:color w:val="auto"/>
                <w:sz w:val="24"/>
                <w:szCs w:val="24"/>
              </w:rPr>
              <w:t>Number of Releases</w:t>
            </w:r>
          </w:p>
        </w:tc>
        <w:tc>
          <w:tcPr>
            <w:tcW w:w="2642" w:type="dxa"/>
            <w:shd w:val="clear" w:color="auto" w:fill="auto"/>
          </w:tcPr>
          <w:p w14:paraId="5691E955" w14:textId="3A26777D" w:rsidR="000135EC" w:rsidRPr="00F820D1" w:rsidRDefault="000135EC" w:rsidP="000135E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F820D1">
              <w:rPr>
                <w:rFonts w:ascii="Times New Roman" w:hAnsi="Times New Roman" w:cs="Times New Roman"/>
                <w:color w:val="auto"/>
                <w:sz w:val="24"/>
                <w:szCs w:val="24"/>
              </w:rPr>
              <w:t>Duration (in Minutes)</w:t>
            </w:r>
          </w:p>
        </w:tc>
      </w:tr>
      <w:tr w:rsidR="00C065F0" w:rsidRPr="00F820D1" w14:paraId="0E3CE410" w14:textId="77777777" w:rsidTr="005F18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bottom"/>
          </w:tcPr>
          <w:p w14:paraId="4B12D392" w14:textId="65E24DE0" w:rsidR="00C065F0" w:rsidRPr="00F820D1" w:rsidRDefault="00C065F0" w:rsidP="00C065F0">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color w:val="404040"/>
                <w:sz w:val="24"/>
                <w:szCs w:val="24"/>
              </w:rPr>
              <w:t>Pendine</w:t>
            </w:r>
            <w:proofErr w:type="spellEnd"/>
            <w:r w:rsidRPr="00F820D1">
              <w:rPr>
                <w:rFonts w:ascii="Times New Roman" w:hAnsi="Times New Roman" w:cs="Times New Roman"/>
                <w:b w:val="0"/>
                <w:color w:val="404040"/>
                <w:sz w:val="24"/>
                <w:szCs w:val="24"/>
              </w:rPr>
              <w:t>, Carmarthenshire</w:t>
            </w:r>
          </w:p>
        </w:tc>
        <w:tc>
          <w:tcPr>
            <w:tcW w:w="2410" w:type="dxa"/>
            <w:vAlign w:val="bottom"/>
          </w:tcPr>
          <w:p w14:paraId="2C4B7357" w14:textId="35D28A34" w:rsidR="00C065F0" w:rsidRPr="00F820D1" w:rsidRDefault="00C065F0" w:rsidP="00C065F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317</w:t>
            </w:r>
          </w:p>
        </w:tc>
        <w:tc>
          <w:tcPr>
            <w:tcW w:w="2642" w:type="dxa"/>
            <w:vAlign w:val="bottom"/>
          </w:tcPr>
          <w:p w14:paraId="65948846" w14:textId="690CC215" w:rsidR="00C065F0" w:rsidRPr="00F820D1" w:rsidRDefault="00C065F0" w:rsidP="00C065F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208,950</w:t>
            </w:r>
          </w:p>
        </w:tc>
      </w:tr>
      <w:tr w:rsidR="00C065F0" w:rsidRPr="00F820D1" w14:paraId="6A7E4B48" w14:textId="77777777" w:rsidTr="005F181D">
        <w:tc>
          <w:tcPr>
            <w:cnfStyle w:val="001000000000" w:firstRow="0" w:lastRow="0" w:firstColumn="1" w:lastColumn="0" w:oddVBand="0" w:evenVBand="0" w:oddHBand="0" w:evenHBand="0" w:firstRowFirstColumn="0" w:firstRowLastColumn="0" w:lastRowFirstColumn="0" w:lastRowLastColumn="0"/>
            <w:tcW w:w="3964" w:type="dxa"/>
            <w:vAlign w:val="bottom"/>
          </w:tcPr>
          <w:p w14:paraId="5105EC3D" w14:textId="4C9871D8" w:rsidR="00C065F0" w:rsidRPr="00F820D1" w:rsidRDefault="00C065F0" w:rsidP="00C065F0">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color w:val="404040"/>
                <w:sz w:val="24"/>
                <w:szCs w:val="24"/>
              </w:rPr>
              <w:t>Tintern</w:t>
            </w:r>
            <w:proofErr w:type="spellEnd"/>
            <w:r w:rsidRPr="00F820D1">
              <w:rPr>
                <w:rFonts w:ascii="Times New Roman" w:hAnsi="Times New Roman" w:cs="Times New Roman"/>
                <w:b w:val="0"/>
                <w:color w:val="404040"/>
                <w:sz w:val="24"/>
                <w:szCs w:val="24"/>
              </w:rPr>
              <w:t>, Monmouthshire</w:t>
            </w:r>
          </w:p>
        </w:tc>
        <w:tc>
          <w:tcPr>
            <w:tcW w:w="2410" w:type="dxa"/>
            <w:vAlign w:val="bottom"/>
          </w:tcPr>
          <w:p w14:paraId="6B44C35D" w14:textId="0F544D1B" w:rsidR="00C065F0" w:rsidRPr="00F820D1" w:rsidRDefault="00C065F0" w:rsidP="00C065F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245</w:t>
            </w:r>
          </w:p>
        </w:tc>
        <w:tc>
          <w:tcPr>
            <w:tcW w:w="2642" w:type="dxa"/>
            <w:vAlign w:val="bottom"/>
          </w:tcPr>
          <w:p w14:paraId="4807B382" w14:textId="301EABEC" w:rsidR="00C065F0" w:rsidRPr="00F820D1" w:rsidRDefault="00C065F0" w:rsidP="00C065F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25,230</w:t>
            </w:r>
          </w:p>
        </w:tc>
      </w:tr>
      <w:tr w:rsidR="00C065F0" w:rsidRPr="00F820D1" w14:paraId="3E6BDCEC" w14:textId="77777777" w:rsidTr="005F18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bottom"/>
          </w:tcPr>
          <w:p w14:paraId="0A1AE6D2" w14:textId="0AD99673" w:rsidR="00C065F0" w:rsidRPr="00F820D1" w:rsidRDefault="00C065F0" w:rsidP="00C065F0">
            <w:pPr>
              <w:spacing w:line="360" w:lineRule="auto"/>
              <w:jc w:val="both"/>
              <w:rPr>
                <w:rFonts w:ascii="Times New Roman" w:hAnsi="Times New Roman" w:cs="Times New Roman"/>
                <w:b w:val="0"/>
                <w:sz w:val="24"/>
                <w:szCs w:val="24"/>
              </w:rPr>
            </w:pPr>
            <w:r w:rsidRPr="00F820D1">
              <w:rPr>
                <w:rFonts w:ascii="Times New Roman" w:hAnsi="Times New Roman" w:cs="Times New Roman"/>
                <w:b w:val="0"/>
                <w:color w:val="404040"/>
                <w:sz w:val="24"/>
                <w:szCs w:val="24"/>
              </w:rPr>
              <w:t>Bethesda, Gwynedd</w:t>
            </w:r>
          </w:p>
        </w:tc>
        <w:tc>
          <w:tcPr>
            <w:tcW w:w="2410" w:type="dxa"/>
            <w:vAlign w:val="bottom"/>
          </w:tcPr>
          <w:p w14:paraId="4515BBB7" w14:textId="586D7A70" w:rsidR="00C065F0" w:rsidRPr="00F820D1" w:rsidRDefault="00C065F0" w:rsidP="00C065F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179</w:t>
            </w:r>
          </w:p>
        </w:tc>
        <w:tc>
          <w:tcPr>
            <w:tcW w:w="2642" w:type="dxa"/>
            <w:vAlign w:val="bottom"/>
          </w:tcPr>
          <w:p w14:paraId="6DCF2283" w14:textId="7AFF1185" w:rsidR="00C065F0" w:rsidRPr="00F820D1" w:rsidRDefault="00C065F0" w:rsidP="00C065F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197,910</w:t>
            </w:r>
          </w:p>
        </w:tc>
      </w:tr>
      <w:tr w:rsidR="00C065F0" w:rsidRPr="00F820D1" w14:paraId="481D40AE" w14:textId="77777777" w:rsidTr="005F181D">
        <w:tc>
          <w:tcPr>
            <w:cnfStyle w:val="001000000000" w:firstRow="0" w:lastRow="0" w:firstColumn="1" w:lastColumn="0" w:oddVBand="0" w:evenVBand="0" w:oddHBand="0" w:evenHBand="0" w:firstRowFirstColumn="0" w:firstRowLastColumn="0" w:lastRowFirstColumn="0" w:lastRowLastColumn="0"/>
            <w:tcW w:w="3964" w:type="dxa"/>
            <w:vAlign w:val="bottom"/>
          </w:tcPr>
          <w:p w14:paraId="4B0721C6" w14:textId="06B97D1E" w:rsidR="00C065F0" w:rsidRPr="00F820D1" w:rsidRDefault="00C065F0" w:rsidP="00C065F0">
            <w:pPr>
              <w:spacing w:line="360" w:lineRule="auto"/>
              <w:jc w:val="both"/>
              <w:rPr>
                <w:rFonts w:ascii="Times New Roman" w:hAnsi="Times New Roman" w:cs="Times New Roman"/>
                <w:b w:val="0"/>
                <w:sz w:val="24"/>
                <w:szCs w:val="24"/>
              </w:rPr>
            </w:pPr>
            <w:r w:rsidRPr="00F820D1">
              <w:rPr>
                <w:rFonts w:ascii="Times New Roman" w:hAnsi="Times New Roman" w:cs="Times New Roman"/>
                <w:b w:val="0"/>
                <w:color w:val="404040"/>
                <w:sz w:val="24"/>
                <w:szCs w:val="24"/>
              </w:rPr>
              <w:t>Brecon, Powys</w:t>
            </w:r>
          </w:p>
        </w:tc>
        <w:tc>
          <w:tcPr>
            <w:tcW w:w="2410" w:type="dxa"/>
            <w:vAlign w:val="bottom"/>
          </w:tcPr>
          <w:p w14:paraId="6BA7932D" w14:textId="1501ABC9" w:rsidR="00C065F0" w:rsidRPr="00F820D1" w:rsidRDefault="00C065F0" w:rsidP="00C065F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157</w:t>
            </w:r>
          </w:p>
        </w:tc>
        <w:tc>
          <w:tcPr>
            <w:tcW w:w="2642" w:type="dxa"/>
            <w:vAlign w:val="bottom"/>
          </w:tcPr>
          <w:p w14:paraId="16C614EB" w14:textId="7C280739" w:rsidR="00C065F0" w:rsidRPr="00F820D1" w:rsidRDefault="00C065F0" w:rsidP="00C065F0">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6,735</w:t>
            </w:r>
          </w:p>
        </w:tc>
      </w:tr>
      <w:tr w:rsidR="00C065F0" w:rsidRPr="00F820D1" w14:paraId="072916AF" w14:textId="77777777" w:rsidTr="005F18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bottom"/>
          </w:tcPr>
          <w:p w14:paraId="25472DBA" w14:textId="49E29A7C" w:rsidR="00C065F0" w:rsidRPr="00F820D1" w:rsidRDefault="00C065F0" w:rsidP="00C065F0">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color w:val="404040"/>
                <w:sz w:val="24"/>
                <w:szCs w:val="24"/>
              </w:rPr>
              <w:t>Rhuddlan</w:t>
            </w:r>
            <w:proofErr w:type="spellEnd"/>
            <w:r w:rsidRPr="00F820D1">
              <w:rPr>
                <w:rFonts w:ascii="Times New Roman" w:hAnsi="Times New Roman" w:cs="Times New Roman"/>
                <w:b w:val="0"/>
                <w:color w:val="404040"/>
                <w:sz w:val="24"/>
                <w:szCs w:val="24"/>
              </w:rPr>
              <w:t>, Denbighshire</w:t>
            </w:r>
          </w:p>
        </w:tc>
        <w:tc>
          <w:tcPr>
            <w:tcW w:w="2410" w:type="dxa"/>
            <w:vAlign w:val="bottom"/>
          </w:tcPr>
          <w:p w14:paraId="36B1FC3B" w14:textId="154D58F2" w:rsidR="00C065F0" w:rsidRPr="00F820D1" w:rsidRDefault="00C065F0" w:rsidP="00C065F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97</w:t>
            </w:r>
          </w:p>
        </w:tc>
        <w:tc>
          <w:tcPr>
            <w:tcW w:w="2642" w:type="dxa"/>
            <w:vAlign w:val="bottom"/>
          </w:tcPr>
          <w:p w14:paraId="65263E18" w14:textId="535A03D8" w:rsidR="00C065F0" w:rsidRPr="00F820D1" w:rsidRDefault="00C065F0" w:rsidP="00C065F0">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color w:val="404040"/>
                <w:sz w:val="24"/>
                <w:szCs w:val="24"/>
              </w:rPr>
              <w:t>7,965</w:t>
            </w:r>
          </w:p>
        </w:tc>
      </w:tr>
    </w:tbl>
    <w:p w14:paraId="42B397EC" w14:textId="50C289E7" w:rsidR="000135EC" w:rsidRDefault="000135EC" w:rsidP="000135EC">
      <w:pPr>
        <w:spacing w:line="360" w:lineRule="auto"/>
        <w:jc w:val="right"/>
        <w:rPr>
          <w:rFonts w:ascii="Times New Roman" w:hAnsi="Times New Roman" w:cs="Times New Roman"/>
          <w:sz w:val="24"/>
          <w:szCs w:val="24"/>
        </w:rPr>
      </w:pPr>
      <w:r w:rsidRPr="000135EC">
        <w:rPr>
          <w:rFonts w:ascii="Times New Roman" w:hAnsi="Times New Roman" w:cs="Times New Roman"/>
          <w:sz w:val="24"/>
          <w:szCs w:val="24"/>
        </w:rPr>
        <w:t>(Adapted from: Welsh Water, 2017</w:t>
      </w:r>
      <w:r w:rsidR="008325D1">
        <w:rPr>
          <w:rFonts w:ascii="Times New Roman" w:hAnsi="Times New Roman" w:cs="Times New Roman"/>
          <w:sz w:val="24"/>
          <w:szCs w:val="24"/>
        </w:rPr>
        <w:t>a</w:t>
      </w:r>
      <w:r w:rsidRPr="000135EC">
        <w:rPr>
          <w:rFonts w:ascii="Times New Roman" w:hAnsi="Times New Roman" w:cs="Times New Roman"/>
          <w:sz w:val="24"/>
          <w:szCs w:val="24"/>
        </w:rPr>
        <w:t>)</w:t>
      </w:r>
    </w:p>
    <w:p w14:paraId="52313A6F" w14:textId="77777777" w:rsidR="00CA2B52" w:rsidRDefault="00CA2B52" w:rsidP="000135EC">
      <w:pPr>
        <w:spacing w:line="360" w:lineRule="auto"/>
        <w:jc w:val="right"/>
        <w:rPr>
          <w:rFonts w:ascii="Times New Roman" w:hAnsi="Times New Roman" w:cs="Times New Roman"/>
          <w:sz w:val="24"/>
          <w:szCs w:val="24"/>
        </w:rPr>
      </w:pPr>
    </w:p>
    <w:p w14:paraId="4282802A" w14:textId="644D7965" w:rsidR="000135EC" w:rsidRPr="00323ABF" w:rsidRDefault="000135EC" w:rsidP="000135EC">
      <w:pPr>
        <w:spacing w:line="360" w:lineRule="auto"/>
        <w:rPr>
          <w:rFonts w:ascii="Times New Roman" w:hAnsi="Times New Roman" w:cs="Times New Roman"/>
          <w:b/>
          <w:szCs w:val="24"/>
        </w:rPr>
      </w:pPr>
      <w:r w:rsidRPr="00323ABF">
        <w:rPr>
          <w:rFonts w:ascii="Times New Roman" w:hAnsi="Times New Roman" w:cs="Times New Roman"/>
          <w:b/>
          <w:szCs w:val="24"/>
        </w:rPr>
        <w:lastRenderedPageBreak/>
        <w:t xml:space="preserve">Table 2. Top Five </w:t>
      </w:r>
      <w:r w:rsidR="00F820D1" w:rsidRPr="00323ABF">
        <w:rPr>
          <w:rFonts w:ascii="Times New Roman" w:hAnsi="Times New Roman" w:cs="Times New Roman"/>
          <w:b/>
          <w:szCs w:val="24"/>
        </w:rPr>
        <w:t>Combine Sewage Overflow</w:t>
      </w:r>
      <w:r w:rsidR="00323ABF" w:rsidRPr="00323ABF">
        <w:rPr>
          <w:rFonts w:ascii="Times New Roman" w:hAnsi="Times New Roman" w:cs="Times New Roman"/>
          <w:b/>
          <w:szCs w:val="24"/>
        </w:rPr>
        <w:t xml:space="preserve"> </w:t>
      </w:r>
      <w:r w:rsidRPr="00323ABF">
        <w:rPr>
          <w:rFonts w:ascii="Times New Roman" w:hAnsi="Times New Roman" w:cs="Times New Roman"/>
          <w:b/>
          <w:szCs w:val="24"/>
        </w:rPr>
        <w:t>Release sites for South and West Wales in 2017.</w:t>
      </w:r>
    </w:p>
    <w:tbl>
      <w:tblPr>
        <w:tblStyle w:val="GridTable4-Accent3"/>
        <w:tblW w:w="0" w:type="auto"/>
        <w:tblLook w:val="04A0" w:firstRow="1" w:lastRow="0" w:firstColumn="1" w:lastColumn="0" w:noHBand="0" w:noVBand="1"/>
      </w:tblPr>
      <w:tblGrid>
        <w:gridCol w:w="3964"/>
        <w:gridCol w:w="2410"/>
        <w:gridCol w:w="2642"/>
      </w:tblGrid>
      <w:tr w:rsidR="000135EC" w14:paraId="74C4414F" w14:textId="77777777" w:rsidTr="001E4C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shd w:val="clear" w:color="auto" w:fill="auto"/>
          </w:tcPr>
          <w:p w14:paraId="20344C19" w14:textId="77777777" w:rsidR="000135EC" w:rsidRPr="000135EC" w:rsidRDefault="000135EC" w:rsidP="00655430">
            <w:pPr>
              <w:spacing w:line="360" w:lineRule="auto"/>
              <w:jc w:val="both"/>
              <w:rPr>
                <w:rFonts w:ascii="Times New Roman" w:hAnsi="Times New Roman" w:cs="Times New Roman"/>
                <w:color w:val="auto"/>
                <w:sz w:val="24"/>
                <w:szCs w:val="24"/>
              </w:rPr>
            </w:pPr>
            <w:r w:rsidRPr="000135EC">
              <w:rPr>
                <w:rFonts w:ascii="Times New Roman" w:hAnsi="Times New Roman" w:cs="Times New Roman"/>
                <w:color w:val="auto"/>
                <w:sz w:val="24"/>
                <w:szCs w:val="24"/>
              </w:rPr>
              <w:t>Location</w:t>
            </w:r>
          </w:p>
        </w:tc>
        <w:tc>
          <w:tcPr>
            <w:tcW w:w="2410" w:type="dxa"/>
            <w:shd w:val="clear" w:color="auto" w:fill="auto"/>
          </w:tcPr>
          <w:p w14:paraId="11581A1A" w14:textId="77777777" w:rsidR="000135EC" w:rsidRPr="000135EC" w:rsidRDefault="000135EC" w:rsidP="0065543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0135EC">
              <w:rPr>
                <w:rFonts w:ascii="Times New Roman" w:hAnsi="Times New Roman" w:cs="Times New Roman"/>
                <w:color w:val="auto"/>
                <w:sz w:val="24"/>
                <w:szCs w:val="24"/>
              </w:rPr>
              <w:t>Number of Releases</w:t>
            </w:r>
          </w:p>
        </w:tc>
        <w:tc>
          <w:tcPr>
            <w:tcW w:w="2642" w:type="dxa"/>
            <w:shd w:val="clear" w:color="auto" w:fill="auto"/>
          </w:tcPr>
          <w:p w14:paraId="7BEE01B4" w14:textId="77777777" w:rsidR="000135EC" w:rsidRPr="000135EC" w:rsidRDefault="000135EC" w:rsidP="00655430">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0135EC">
              <w:rPr>
                <w:rFonts w:ascii="Times New Roman" w:hAnsi="Times New Roman" w:cs="Times New Roman"/>
                <w:color w:val="auto"/>
                <w:sz w:val="24"/>
                <w:szCs w:val="24"/>
              </w:rPr>
              <w:t>Duration (in Minutes)</w:t>
            </w:r>
          </w:p>
        </w:tc>
      </w:tr>
      <w:tr w:rsidR="00F820D1" w14:paraId="6999F617" w14:textId="77777777" w:rsidTr="005F18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bottom"/>
          </w:tcPr>
          <w:p w14:paraId="280A7BB2" w14:textId="4E5A062B" w:rsidR="00F820D1" w:rsidRPr="00F820D1" w:rsidRDefault="00F820D1" w:rsidP="00F820D1">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sz w:val="24"/>
              </w:rPr>
              <w:t>Pendine</w:t>
            </w:r>
            <w:proofErr w:type="spellEnd"/>
            <w:r w:rsidRPr="00F820D1">
              <w:rPr>
                <w:rFonts w:ascii="Times New Roman" w:hAnsi="Times New Roman" w:cs="Times New Roman"/>
                <w:b w:val="0"/>
                <w:sz w:val="24"/>
              </w:rPr>
              <w:t xml:space="preserve"> / </w:t>
            </w:r>
            <w:proofErr w:type="spellStart"/>
            <w:r w:rsidRPr="00F820D1">
              <w:rPr>
                <w:rFonts w:ascii="Times New Roman" w:hAnsi="Times New Roman" w:cs="Times New Roman"/>
                <w:b w:val="0"/>
                <w:sz w:val="24"/>
              </w:rPr>
              <w:t>Pentywyn</w:t>
            </w:r>
            <w:proofErr w:type="spellEnd"/>
          </w:p>
        </w:tc>
        <w:tc>
          <w:tcPr>
            <w:tcW w:w="2410" w:type="dxa"/>
            <w:vAlign w:val="bottom"/>
          </w:tcPr>
          <w:p w14:paraId="35382937" w14:textId="6EAB7483" w:rsidR="00F820D1" w:rsidRPr="00F820D1" w:rsidRDefault="00F820D1" w:rsidP="00F820D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317</w:t>
            </w:r>
          </w:p>
        </w:tc>
        <w:tc>
          <w:tcPr>
            <w:tcW w:w="2642" w:type="dxa"/>
            <w:vAlign w:val="bottom"/>
          </w:tcPr>
          <w:p w14:paraId="4691FCBF" w14:textId="41E891A1" w:rsidR="00F820D1" w:rsidRPr="00F820D1" w:rsidRDefault="00F820D1" w:rsidP="00F820D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208</w:t>
            </w:r>
            <w:r w:rsidR="00D60EA8">
              <w:rPr>
                <w:rFonts w:ascii="Times New Roman" w:hAnsi="Times New Roman" w:cs="Times New Roman"/>
                <w:sz w:val="24"/>
              </w:rPr>
              <w:t>,</w:t>
            </w:r>
            <w:r w:rsidRPr="00F820D1">
              <w:rPr>
                <w:rFonts w:ascii="Times New Roman" w:hAnsi="Times New Roman" w:cs="Times New Roman"/>
                <w:sz w:val="24"/>
              </w:rPr>
              <w:t>950</w:t>
            </w:r>
          </w:p>
        </w:tc>
      </w:tr>
      <w:tr w:rsidR="00F820D1" w14:paraId="4882F8A9" w14:textId="77777777" w:rsidTr="005F181D">
        <w:tc>
          <w:tcPr>
            <w:cnfStyle w:val="001000000000" w:firstRow="0" w:lastRow="0" w:firstColumn="1" w:lastColumn="0" w:oddVBand="0" w:evenVBand="0" w:oddHBand="0" w:evenHBand="0" w:firstRowFirstColumn="0" w:firstRowLastColumn="0" w:lastRowFirstColumn="0" w:lastRowLastColumn="0"/>
            <w:tcW w:w="3964" w:type="dxa"/>
            <w:vAlign w:val="bottom"/>
          </w:tcPr>
          <w:p w14:paraId="5282ADDD" w14:textId="317EF5FA" w:rsidR="00F820D1" w:rsidRPr="00F820D1" w:rsidRDefault="00F820D1" w:rsidP="00F820D1">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sz w:val="24"/>
              </w:rPr>
              <w:t>Clarbeston</w:t>
            </w:r>
            <w:proofErr w:type="spellEnd"/>
            <w:r w:rsidRPr="00F820D1">
              <w:rPr>
                <w:rFonts w:ascii="Times New Roman" w:hAnsi="Times New Roman" w:cs="Times New Roman"/>
                <w:b w:val="0"/>
                <w:sz w:val="24"/>
              </w:rPr>
              <w:t xml:space="preserve"> - Market Place</w:t>
            </w:r>
          </w:p>
        </w:tc>
        <w:tc>
          <w:tcPr>
            <w:tcW w:w="2410" w:type="dxa"/>
            <w:vAlign w:val="bottom"/>
          </w:tcPr>
          <w:p w14:paraId="7A54EB7F" w14:textId="6EAF3868" w:rsidR="00F820D1" w:rsidRPr="00F820D1" w:rsidRDefault="00F820D1" w:rsidP="00F820D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298</w:t>
            </w:r>
          </w:p>
        </w:tc>
        <w:tc>
          <w:tcPr>
            <w:tcW w:w="2642" w:type="dxa"/>
            <w:vAlign w:val="bottom"/>
          </w:tcPr>
          <w:p w14:paraId="26DB5CC7" w14:textId="1227993E" w:rsidR="00F820D1" w:rsidRPr="00F820D1" w:rsidRDefault="00F820D1" w:rsidP="00F820D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138</w:t>
            </w:r>
            <w:r w:rsidR="00D60EA8">
              <w:rPr>
                <w:rFonts w:ascii="Times New Roman" w:hAnsi="Times New Roman" w:cs="Times New Roman"/>
                <w:sz w:val="24"/>
              </w:rPr>
              <w:t>,</w:t>
            </w:r>
            <w:r w:rsidRPr="00F820D1">
              <w:rPr>
                <w:rFonts w:ascii="Times New Roman" w:hAnsi="Times New Roman" w:cs="Times New Roman"/>
                <w:sz w:val="24"/>
              </w:rPr>
              <w:t>810</w:t>
            </w:r>
          </w:p>
        </w:tc>
      </w:tr>
      <w:tr w:rsidR="00F820D1" w14:paraId="776F5979" w14:textId="77777777" w:rsidTr="005F18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bottom"/>
          </w:tcPr>
          <w:p w14:paraId="638A5857" w14:textId="22255705" w:rsidR="00F820D1" w:rsidRPr="00F820D1" w:rsidRDefault="00F820D1" w:rsidP="00F820D1">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sz w:val="24"/>
              </w:rPr>
              <w:t>Cwmfelin</w:t>
            </w:r>
            <w:proofErr w:type="spellEnd"/>
            <w:r w:rsidRPr="00F820D1">
              <w:rPr>
                <w:rFonts w:ascii="Times New Roman" w:hAnsi="Times New Roman" w:cs="Times New Roman"/>
                <w:b w:val="0"/>
                <w:sz w:val="24"/>
              </w:rPr>
              <w:t xml:space="preserve"> - </w:t>
            </w:r>
            <w:proofErr w:type="spellStart"/>
            <w:r w:rsidRPr="00F820D1">
              <w:rPr>
                <w:rFonts w:ascii="Times New Roman" w:hAnsi="Times New Roman" w:cs="Times New Roman"/>
                <w:b w:val="0"/>
                <w:sz w:val="24"/>
              </w:rPr>
              <w:t>Glan-yr-afon</w:t>
            </w:r>
            <w:proofErr w:type="spellEnd"/>
          </w:p>
        </w:tc>
        <w:tc>
          <w:tcPr>
            <w:tcW w:w="2410" w:type="dxa"/>
            <w:vAlign w:val="bottom"/>
          </w:tcPr>
          <w:p w14:paraId="4D6BDF7D" w14:textId="0D881A22" w:rsidR="00F820D1" w:rsidRPr="00F820D1" w:rsidRDefault="00F820D1" w:rsidP="00F820D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294</w:t>
            </w:r>
          </w:p>
        </w:tc>
        <w:tc>
          <w:tcPr>
            <w:tcW w:w="2642" w:type="dxa"/>
            <w:vAlign w:val="bottom"/>
          </w:tcPr>
          <w:p w14:paraId="3E69AF1A" w14:textId="142EAB81" w:rsidR="00F820D1" w:rsidRPr="00F820D1" w:rsidRDefault="00F820D1" w:rsidP="00F820D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248</w:t>
            </w:r>
            <w:r w:rsidR="00D60EA8">
              <w:rPr>
                <w:rFonts w:ascii="Times New Roman" w:hAnsi="Times New Roman" w:cs="Times New Roman"/>
                <w:sz w:val="24"/>
              </w:rPr>
              <w:t>,</w:t>
            </w:r>
            <w:r w:rsidRPr="00F820D1">
              <w:rPr>
                <w:rFonts w:ascii="Times New Roman" w:hAnsi="Times New Roman" w:cs="Times New Roman"/>
                <w:sz w:val="24"/>
              </w:rPr>
              <w:t>175</w:t>
            </w:r>
          </w:p>
        </w:tc>
      </w:tr>
      <w:tr w:rsidR="00F820D1" w14:paraId="0ACF72A7" w14:textId="77777777" w:rsidTr="005F181D">
        <w:tc>
          <w:tcPr>
            <w:cnfStyle w:val="001000000000" w:firstRow="0" w:lastRow="0" w:firstColumn="1" w:lastColumn="0" w:oddVBand="0" w:evenVBand="0" w:oddHBand="0" w:evenHBand="0" w:firstRowFirstColumn="0" w:firstRowLastColumn="0" w:lastRowFirstColumn="0" w:lastRowLastColumn="0"/>
            <w:tcW w:w="3964" w:type="dxa"/>
            <w:vAlign w:val="bottom"/>
          </w:tcPr>
          <w:p w14:paraId="05C87FC8" w14:textId="6A9AC0EB" w:rsidR="00F820D1" w:rsidRPr="00F820D1" w:rsidRDefault="00F820D1" w:rsidP="00F820D1">
            <w:pPr>
              <w:spacing w:line="360" w:lineRule="auto"/>
              <w:jc w:val="both"/>
              <w:rPr>
                <w:rFonts w:ascii="Times New Roman" w:hAnsi="Times New Roman" w:cs="Times New Roman"/>
                <w:b w:val="0"/>
                <w:sz w:val="24"/>
                <w:szCs w:val="24"/>
              </w:rPr>
            </w:pPr>
            <w:r w:rsidRPr="00F820D1">
              <w:rPr>
                <w:rFonts w:ascii="Times New Roman" w:hAnsi="Times New Roman" w:cs="Times New Roman"/>
                <w:b w:val="0"/>
                <w:sz w:val="24"/>
              </w:rPr>
              <w:t>Johnston</w:t>
            </w:r>
          </w:p>
        </w:tc>
        <w:tc>
          <w:tcPr>
            <w:tcW w:w="2410" w:type="dxa"/>
            <w:vAlign w:val="bottom"/>
          </w:tcPr>
          <w:p w14:paraId="77DAC2D7" w14:textId="4DE7EDE8" w:rsidR="00F820D1" w:rsidRPr="00F820D1" w:rsidRDefault="00F820D1" w:rsidP="00F820D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280</w:t>
            </w:r>
          </w:p>
        </w:tc>
        <w:tc>
          <w:tcPr>
            <w:tcW w:w="2642" w:type="dxa"/>
            <w:vAlign w:val="bottom"/>
          </w:tcPr>
          <w:p w14:paraId="1E71B23C" w14:textId="5D762E61" w:rsidR="00F820D1" w:rsidRPr="00F820D1" w:rsidRDefault="00F820D1" w:rsidP="00F820D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99</w:t>
            </w:r>
            <w:r w:rsidR="00D60EA8">
              <w:rPr>
                <w:rFonts w:ascii="Times New Roman" w:hAnsi="Times New Roman" w:cs="Times New Roman"/>
                <w:sz w:val="24"/>
              </w:rPr>
              <w:t>,</w:t>
            </w:r>
            <w:r w:rsidRPr="00F820D1">
              <w:rPr>
                <w:rFonts w:ascii="Times New Roman" w:hAnsi="Times New Roman" w:cs="Times New Roman"/>
                <w:sz w:val="24"/>
              </w:rPr>
              <w:t>540</w:t>
            </w:r>
          </w:p>
        </w:tc>
      </w:tr>
      <w:tr w:rsidR="00F820D1" w14:paraId="111D77FA" w14:textId="77777777" w:rsidTr="005F18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bottom"/>
          </w:tcPr>
          <w:p w14:paraId="536E35C0" w14:textId="46C5A284" w:rsidR="00F820D1" w:rsidRPr="00F820D1" w:rsidRDefault="00F820D1" w:rsidP="00F820D1">
            <w:pPr>
              <w:spacing w:line="360" w:lineRule="auto"/>
              <w:jc w:val="both"/>
              <w:rPr>
                <w:rFonts w:ascii="Times New Roman" w:hAnsi="Times New Roman" w:cs="Times New Roman"/>
                <w:b w:val="0"/>
                <w:sz w:val="24"/>
                <w:szCs w:val="24"/>
              </w:rPr>
            </w:pPr>
            <w:proofErr w:type="spellStart"/>
            <w:r w:rsidRPr="00F820D1">
              <w:rPr>
                <w:rFonts w:ascii="Times New Roman" w:hAnsi="Times New Roman" w:cs="Times New Roman"/>
                <w:b w:val="0"/>
                <w:sz w:val="24"/>
              </w:rPr>
              <w:t>Cosheston</w:t>
            </w:r>
            <w:proofErr w:type="spellEnd"/>
          </w:p>
        </w:tc>
        <w:tc>
          <w:tcPr>
            <w:tcW w:w="2410" w:type="dxa"/>
            <w:vAlign w:val="bottom"/>
          </w:tcPr>
          <w:p w14:paraId="4610F2B9" w14:textId="26F87640" w:rsidR="00F820D1" w:rsidRPr="00F820D1" w:rsidRDefault="00F820D1" w:rsidP="00F820D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278</w:t>
            </w:r>
          </w:p>
        </w:tc>
        <w:tc>
          <w:tcPr>
            <w:tcW w:w="2642" w:type="dxa"/>
            <w:vAlign w:val="bottom"/>
          </w:tcPr>
          <w:p w14:paraId="133C733C" w14:textId="19DE3A20" w:rsidR="00F820D1" w:rsidRPr="00F820D1" w:rsidRDefault="00F820D1" w:rsidP="00F820D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F820D1">
              <w:rPr>
                <w:rFonts w:ascii="Times New Roman" w:hAnsi="Times New Roman" w:cs="Times New Roman"/>
                <w:sz w:val="24"/>
              </w:rPr>
              <w:t>164</w:t>
            </w:r>
            <w:r w:rsidR="00D60EA8">
              <w:rPr>
                <w:rFonts w:ascii="Times New Roman" w:hAnsi="Times New Roman" w:cs="Times New Roman"/>
                <w:sz w:val="24"/>
              </w:rPr>
              <w:t>,</w:t>
            </w:r>
            <w:r w:rsidRPr="00F820D1">
              <w:rPr>
                <w:rFonts w:ascii="Times New Roman" w:hAnsi="Times New Roman" w:cs="Times New Roman"/>
                <w:sz w:val="24"/>
              </w:rPr>
              <w:t>490</w:t>
            </w:r>
          </w:p>
        </w:tc>
      </w:tr>
    </w:tbl>
    <w:p w14:paraId="7FDF5D8B" w14:textId="71A64C8A" w:rsidR="000135EC" w:rsidRDefault="000135EC" w:rsidP="000135EC">
      <w:pPr>
        <w:spacing w:line="360" w:lineRule="auto"/>
        <w:jc w:val="right"/>
        <w:rPr>
          <w:rFonts w:ascii="Times New Roman" w:hAnsi="Times New Roman" w:cs="Times New Roman"/>
          <w:sz w:val="24"/>
          <w:szCs w:val="24"/>
        </w:rPr>
      </w:pPr>
      <w:r w:rsidRPr="000135EC">
        <w:rPr>
          <w:rFonts w:ascii="Times New Roman" w:hAnsi="Times New Roman" w:cs="Times New Roman"/>
          <w:sz w:val="24"/>
          <w:szCs w:val="24"/>
        </w:rPr>
        <w:t>(Adapted from: Welsh Water, 2017</w:t>
      </w:r>
      <w:r w:rsidR="008325D1">
        <w:rPr>
          <w:rFonts w:ascii="Times New Roman" w:hAnsi="Times New Roman" w:cs="Times New Roman"/>
          <w:sz w:val="24"/>
          <w:szCs w:val="24"/>
        </w:rPr>
        <w:t>a</w:t>
      </w:r>
      <w:r w:rsidRPr="000135EC">
        <w:rPr>
          <w:rFonts w:ascii="Times New Roman" w:hAnsi="Times New Roman" w:cs="Times New Roman"/>
          <w:sz w:val="24"/>
          <w:szCs w:val="24"/>
        </w:rPr>
        <w:t>)</w:t>
      </w:r>
    </w:p>
    <w:p w14:paraId="62B696DC" w14:textId="77777777" w:rsidR="008325D1" w:rsidRDefault="008325D1" w:rsidP="000135EC">
      <w:pPr>
        <w:spacing w:line="360" w:lineRule="auto"/>
        <w:jc w:val="right"/>
        <w:rPr>
          <w:rFonts w:ascii="Times New Roman" w:hAnsi="Times New Roman" w:cs="Times New Roman"/>
          <w:sz w:val="24"/>
          <w:szCs w:val="24"/>
        </w:rPr>
      </w:pPr>
    </w:p>
    <w:p w14:paraId="2134D67C" w14:textId="47FA9D7A" w:rsidR="00B64E0E" w:rsidRDefault="00B64E0E" w:rsidP="00634822">
      <w:pPr>
        <w:spacing w:line="360" w:lineRule="auto"/>
        <w:jc w:val="both"/>
        <w:rPr>
          <w:rFonts w:ascii="Times New Roman" w:hAnsi="Times New Roman" w:cs="Times New Roman"/>
          <w:sz w:val="24"/>
          <w:szCs w:val="24"/>
        </w:rPr>
      </w:pPr>
    </w:p>
    <w:p w14:paraId="74781CFF" w14:textId="3EFD4E02" w:rsidR="00795421" w:rsidRDefault="00795421" w:rsidP="00634822">
      <w:pPr>
        <w:spacing w:line="360" w:lineRule="auto"/>
        <w:jc w:val="both"/>
        <w:rPr>
          <w:rFonts w:ascii="Times New Roman" w:hAnsi="Times New Roman" w:cs="Times New Roman"/>
          <w:sz w:val="24"/>
          <w:szCs w:val="24"/>
        </w:rPr>
      </w:pPr>
    </w:p>
    <w:p w14:paraId="16A687CF" w14:textId="0DB4C4F4" w:rsidR="00795421" w:rsidRDefault="00795421" w:rsidP="00634822">
      <w:pPr>
        <w:spacing w:line="360" w:lineRule="auto"/>
        <w:jc w:val="both"/>
        <w:rPr>
          <w:rFonts w:ascii="Times New Roman" w:hAnsi="Times New Roman" w:cs="Times New Roman"/>
          <w:sz w:val="24"/>
          <w:szCs w:val="24"/>
        </w:rPr>
      </w:pPr>
    </w:p>
    <w:p w14:paraId="6AF47352" w14:textId="3EF8F0D9" w:rsidR="00795421" w:rsidRDefault="00795421" w:rsidP="00634822">
      <w:pPr>
        <w:spacing w:line="360" w:lineRule="auto"/>
        <w:jc w:val="both"/>
        <w:rPr>
          <w:rFonts w:ascii="Times New Roman" w:hAnsi="Times New Roman" w:cs="Times New Roman"/>
          <w:sz w:val="24"/>
          <w:szCs w:val="24"/>
        </w:rPr>
      </w:pPr>
    </w:p>
    <w:p w14:paraId="6F3C8993" w14:textId="0076B6F4" w:rsidR="00795421" w:rsidRDefault="00795421" w:rsidP="00634822">
      <w:pPr>
        <w:spacing w:line="360" w:lineRule="auto"/>
        <w:jc w:val="both"/>
        <w:rPr>
          <w:rFonts w:ascii="Times New Roman" w:hAnsi="Times New Roman" w:cs="Times New Roman"/>
          <w:sz w:val="24"/>
          <w:szCs w:val="24"/>
        </w:rPr>
      </w:pPr>
    </w:p>
    <w:p w14:paraId="65556D81" w14:textId="1956D6EB" w:rsidR="00795421" w:rsidRDefault="00795421" w:rsidP="00634822">
      <w:pPr>
        <w:spacing w:line="360" w:lineRule="auto"/>
        <w:jc w:val="both"/>
        <w:rPr>
          <w:rFonts w:ascii="Times New Roman" w:hAnsi="Times New Roman" w:cs="Times New Roman"/>
          <w:sz w:val="24"/>
          <w:szCs w:val="24"/>
        </w:rPr>
      </w:pPr>
    </w:p>
    <w:p w14:paraId="337FA746" w14:textId="43410138" w:rsidR="00795421" w:rsidRDefault="00795421" w:rsidP="00634822">
      <w:pPr>
        <w:spacing w:line="360" w:lineRule="auto"/>
        <w:jc w:val="both"/>
        <w:rPr>
          <w:rFonts w:ascii="Times New Roman" w:hAnsi="Times New Roman" w:cs="Times New Roman"/>
          <w:sz w:val="24"/>
          <w:szCs w:val="24"/>
        </w:rPr>
      </w:pPr>
    </w:p>
    <w:p w14:paraId="2FD8A48D" w14:textId="252D7B95" w:rsidR="00795421" w:rsidRDefault="00795421" w:rsidP="00634822">
      <w:pPr>
        <w:spacing w:line="360" w:lineRule="auto"/>
        <w:jc w:val="both"/>
        <w:rPr>
          <w:rFonts w:ascii="Times New Roman" w:hAnsi="Times New Roman" w:cs="Times New Roman"/>
          <w:sz w:val="24"/>
          <w:szCs w:val="24"/>
        </w:rPr>
      </w:pPr>
    </w:p>
    <w:p w14:paraId="5CEACC1C" w14:textId="36A524DD" w:rsidR="00795421" w:rsidRDefault="00795421" w:rsidP="00634822">
      <w:pPr>
        <w:spacing w:line="360" w:lineRule="auto"/>
        <w:jc w:val="both"/>
        <w:rPr>
          <w:rFonts w:ascii="Times New Roman" w:hAnsi="Times New Roman" w:cs="Times New Roman"/>
          <w:sz w:val="24"/>
          <w:szCs w:val="24"/>
        </w:rPr>
      </w:pPr>
    </w:p>
    <w:p w14:paraId="78841231" w14:textId="7DBACED1" w:rsidR="00795421" w:rsidRDefault="00795421" w:rsidP="00634822">
      <w:pPr>
        <w:spacing w:line="360" w:lineRule="auto"/>
        <w:jc w:val="both"/>
        <w:rPr>
          <w:rFonts w:ascii="Times New Roman" w:hAnsi="Times New Roman" w:cs="Times New Roman"/>
          <w:sz w:val="24"/>
          <w:szCs w:val="24"/>
        </w:rPr>
      </w:pPr>
    </w:p>
    <w:p w14:paraId="029D3339" w14:textId="63C2B898" w:rsidR="00795421" w:rsidRDefault="00795421" w:rsidP="00634822">
      <w:pPr>
        <w:spacing w:line="360" w:lineRule="auto"/>
        <w:jc w:val="both"/>
        <w:rPr>
          <w:rFonts w:ascii="Times New Roman" w:hAnsi="Times New Roman" w:cs="Times New Roman"/>
          <w:sz w:val="24"/>
          <w:szCs w:val="24"/>
        </w:rPr>
      </w:pPr>
    </w:p>
    <w:p w14:paraId="4030837A" w14:textId="2030AB26" w:rsidR="00795421" w:rsidRDefault="00795421" w:rsidP="00634822">
      <w:pPr>
        <w:spacing w:line="360" w:lineRule="auto"/>
        <w:jc w:val="both"/>
        <w:rPr>
          <w:rFonts w:ascii="Times New Roman" w:hAnsi="Times New Roman" w:cs="Times New Roman"/>
          <w:sz w:val="24"/>
          <w:szCs w:val="24"/>
        </w:rPr>
      </w:pPr>
    </w:p>
    <w:p w14:paraId="0622A3C1" w14:textId="79F0D982" w:rsidR="00795421" w:rsidRDefault="00795421" w:rsidP="00634822">
      <w:pPr>
        <w:spacing w:line="360" w:lineRule="auto"/>
        <w:jc w:val="both"/>
        <w:rPr>
          <w:rFonts w:ascii="Times New Roman" w:hAnsi="Times New Roman" w:cs="Times New Roman"/>
          <w:sz w:val="24"/>
          <w:szCs w:val="24"/>
        </w:rPr>
      </w:pPr>
    </w:p>
    <w:p w14:paraId="27D54B7C" w14:textId="3CBDA63E" w:rsidR="00795421" w:rsidRDefault="00795421" w:rsidP="00634822">
      <w:pPr>
        <w:spacing w:line="360" w:lineRule="auto"/>
        <w:jc w:val="both"/>
        <w:rPr>
          <w:rFonts w:ascii="Times New Roman" w:hAnsi="Times New Roman" w:cs="Times New Roman"/>
          <w:sz w:val="24"/>
          <w:szCs w:val="24"/>
        </w:rPr>
      </w:pPr>
    </w:p>
    <w:p w14:paraId="529F7C54" w14:textId="4B717A42" w:rsidR="00795421" w:rsidRDefault="00795421" w:rsidP="00634822">
      <w:pPr>
        <w:spacing w:line="360" w:lineRule="auto"/>
        <w:jc w:val="both"/>
        <w:rPr>
          <w:rFonts w:ascii="Times New Roman" w:hAnsi="Times New Roman" w:cs="Times New Roman"/>
          <w:sz w:val="24"/>
          <w:szCs w:val="24"/>
        </w:rPr>
      </w:pPr>
    </w:p>
    <w:p w14:paraId="6E1B9A01" w14:textId="670C7260" w:rsidR="00D86DE3" w:rsidRDefault="00D86DE3" w:rsidP="00D86DE3">
      <w:pPr>
        <w:pStyle w:val="ListParagraph"/>
        <w:spacing w:line="480" w:lineRule="auto"/>
        <w:ind w:left="785"/>
        <w:rPr>
          <w:rFonts w:ascii="Times New Roman" w:hAnsi="Times New Roman" w:cs="Times New Roman"/>
          <w:b/>
          <w:sz w:val="24"/>
          <w:szCs w:val="24"/>
        </w:rPr>
      </w:pPr>
    </w:p>
    <w:p w14:paraId="638CBC4B" w14:textId="77777777" w:rsidR="004265BE" w:rsidRDefault="004265BE" w:rsidP="00D86DE3">
      <w:pPr>
        <w:pStyle w:val="ListParagraph"/>
        <w:spacing w:line="480" w:lineRule="auto"/>
        <w:ind w:left="785"/>
        <w:rPr>
          <w:rFonts w:ascii="Times New Roman" w:hAnsi="Times New Roman" w:cs="Times New Roman"/>
          <w:b/>
          <w:sz w:val="24"/>
          <w:szCs w:val="24"/>
        </w:rPr>
      </w:pPr>
    </w:p>
    <w:p w14:paraId="09944822" w14:textId="5C8C0664" w:rsidR="002223A9" w:rsidRDefault="00634822" w:rsidP="00D82236">
      <w:pPr>
        <w:pStyle w:val="ListParagraph"/>
        <w:numPr>
          <w:ilvl w:val="0"/>
          <w:numId w:val="10"/>
        </w:numPr>
        <w:spacing w:line="480" w:lineRule="auto"/>
        <w:rPr>
          <w:rFonts w:ascii="Times New Roman" w:hAnsi="Times New Roman" w:cs="Times New Roman"/>
          <w:b/>
          <w:sz w:val="24"/>
          <w:szCs w:val="24"/>
        </w:rPr>
      </w:pPr>
      <w:r w:rsidRPr="00634822">
        <w:rPr>
          <w:rFonts w:ascii="Times New Roman" w:hAnsi="Times New Roman" w:cs="Times New Roman"/>
          <w:b/>
          <w:sz w:val="24"/>
          <w:szCs w:val="24"/>
        </w:rPr>
        <w:lastRenderedPageBreak/>
        <w:t>Case</w:t>
      </w:r>
      <w:r w:rsidR="00590333">
        <w:rPr>
          <w:rFonts w:ascii="Times New Roman" w:hAnsi="Times New Roman" w:cs="Times New Roman"/>
          <w:b/>
          <w:sz w:val="24"/>
          <w:szCs w:val="24"/>
        </w:rPr>
        <w:t xml:space="preserve"> S</w:t>
      </w:r>
      <w:r w:rsidRPr="00634822">
        <w:rPr>
          <w:rFonts w:ascii="Times New Roman" w:hAnsi="Times New Roman" w:cs="Times New Roman"/>
          <w:b/>
          <w:sz w:val="24"/>
          <w:szCs w:val="24"/>
        </w:rPr>
        <w:t>tudy:</w:t>
      </w:r>
      <w:r w:rsidR="00590333">
        <w:rPr>
          <w:rFonts w:ascii="Times New Roman" w:hAnsi="Times New Roman" w:cs="Times New Roman"/>
          <w:b/>
          <w:sz w:val="24"/>
          <w:szCs w:val="24"/>
        </w:rPr>
        <w:t xml:space="preserve"> </w:t>
      </w:r>
      <w:r w:rsidR="0068220E">
        <w:rPr>
          <w:rFonts w:ascii="Times New Roman" w:hAnsi="Times New Roman" w:cs="Times New Roman"/>
          <w:b/>
          <w:sz w:val="24"/>
          <w:szCs w:val="24"/>
        </w:rPr>
        <w:t>T</w:t>
      </w:r>
      <w:r w:rsidR="00590333">
        <w:rPr>
          <w:rFonts w:ascii="Times New Roman" w:hAnsi="Times New Roman" w:cs="Times New Roman"/>
          <w:b/>
          <w:sz w:val="24"/>
          <w:szCs w:val="24"/>
        </w:rPr>
        <w:t>he Lo</w:t>
      </w:r>
      <w:r w:rsidR="00984D7D">
        <w:rPr>
          <w:rFonts w:ascii="Times New Roman" w:hAnsi="Times New Roman" w:cs="Times New Roman"/>
          <w:b/>
          <w:sz w:val="24"/>
          <w:szCs w:val="24"/>
        </w:rPr>
        <w:t>u</w:t>
      </w:r>
      <w:r w:rsidR="00590333">
        <w:rPr>
          <w:rFonts w:ascii="Times New Roman" w:hAnsi="Times New Roman" w:cs="Times New Roman"/>
          <w:b/>
          <w:sz w:val="24"/>
          <w:szCs w:val="24"/>
        </w:rPr>
        <w:t>ghor Estuary</w:t>
      </w:r>
      <w:r w:rsidR="00D82236">
        <w:rPr>
          <w:rFonts w:ascii="Times New Roman" w:hAnsi="Times New Roman" w:cs="Times New Roman"/>
          <w:b/>
          <w:sz w:val="24"/>
          <w:szCs w:val="24"/>
        </w:rPr>
        <w:t>, South West Wales</w:t>
      </w:r>
    </w:p>
    <w:p w14:paraId="2C4365DB" w14:textId="399E50F3" w:rsidR="0017225B" w:rsidRPr="002223A9" w:rsidRDefault="0017225B" w:rsidP="00D82236">
      <w:pPr>
        <w:pStyle w:val="ListParagraph"/>
        <w:numPr>
          <w:ilvl w:val="1"/>
          <w:numId w:val="10"/>
        </w:numPr>
        <w:spacing w:line="480" w:lineRule="auto"/>
        <w:rPr>
          <w:rFonts w:ascii="Times New Roman" w:hAnsi="Times New Roman" w:cs="Times New Roman"/>
          <w:b/>
          <w:sz w:val="24"/>
          <w:szCs w:val="24"/>
        </w:rPr>
      </w:pPr>
      <w:r w:rsidRPr="002223A9">
        <w:rPr>
          <w:rFonts w:ascii="Times New Roman" w:hAnsi="Times New Roman" w:cs="Times New Roman"/>
          <w:b/>
          <w:sz w:val="24"/>
          <w:szCs w:val="24"/>
        </w:rPr>
        <w:t xml:space="preserve">Background </w:t>
      </w:r>
    </w:p>
    <w:p w14:paraId="3CDD69EF" w14:textId="7637C995" w:rsidR="0017225B" w:rsidRDefault="001178F1" w:rsidP="0017225B">
      <w:pPr>
        <w:spacing w:line="360" w:lineRule="auto"/>
        <w:jc w:val="both"/>
        <w:rPr>
          <w:rStyle w:val="Hyperlink"/>
          <w:rFonts w:ascii="Times New Roman" w:hAnsi="Times New Roman" w:cs="Times New Roman"/>
          <w:color w:val="auto"/>
          <w:sz w:val="24"/>
          <w:szCs w:val="24"/>
          <w:u w:val="none"/>
        </w:rPr>
      </w:pPr>
      <w:r>
        <w:rPr>
          <w:rStyle w:val="Hyperlink"/>
          <w:rFonts w:ascii="Times New Roman" w:hAnsi="Times New Roman" w:cs="Times New Roman"/>
          <w:noProof/>
          <w:color w:val="auto"/>
          <w:sz w:val="24"/>
          <w:szCs w:val="24"/>
          <w:u w:val="none"/>
          <w:lang w:eastAsia="en-GB"/>
        </w:rPr>
        <w:drawing>
          <wp:anchor distT="0" distB="0" distL="114300" distR="114300" simplePos="0" relativeHeight="251662336" behindDoc="0" locked="0" layoutInCell="1" allowOverlap="1" wp14:anchorId="6AF7E1B7" wp14:editId="55358453">
            <wp:simplePos x="0" y="0"/>
            <wp:positionH relativeFrom="margin">
              <wp:align>center</wp:align>
            </wp:positionH>
            <wp:positionV relativeFrom="paragraph">
              <wp:posOffset>1697990</wp:posOffset>
            </wp:positionV>
            <wp:extent cx="6532245" cy="444754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r="1515"/>
                    <a:stretch/>
                  </pic:blipFill>
                  <pic:spPr bwMode="auto">
                    <a:xfrm>
                      <a:off x="0" y="0"/>
                      <a:ext cx="6532245" cy="4447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225B">
        <w:rPr>
          <w:rStyle w:val="Hyperlink"/>
          <w:rFonts w:ascii="Times New Roman" w:hAnsi="Times New Roman" w:cs="Times New Roman"/>
          <w:color w:val="auto"/>
          <w:sz w:val="24"/>
          <w:szCs w:val="24"/>
          <w:u w:val="none"/>
        </w:rPr>
        <w:t>Loughor Estuary runs from Pontarddulais to the c</w:t>
      </w:r>
      <w:r w:rsidR="0017225B" w:rsidRPr="0017225B">
        <w:rPr>
          <w:rStyle w:val="Hyperlink"/>
          <w:rFonts w:ascii="Times New Roman" w:hAnsi="Times New Roman" w:cs="Times New Roman"/>
          <w:color w:val="auto"/>
          <w:sz w:val="24"/>
          <w:szCs w:val="24"/>
          <w:u w:val="none"/>
        </w:rPr>
        <w:t xml:space="preserve">oast with a </w:t>
      </w:r>
      <w:r w:rsidR="0017225B">
        <w:rPr>
          <w:rStyle w:val="Hyperlink"/>
          <w:rFonts w:ascii="Times New Roman" w:hAnsi="Times New Roman" w:cs="Times New Roman"/>
          <w:color w:val="auto"/>
          <w:sz w:val="24"/>
          <w:szCs w:val="24"/>
          <w:u w:val="none"/>
        </w:rPr>
        <w:t>narrow tidal channel expanding i</w:t>
      </w:r>
      <w:r w:rsidR="0017225B" w:rsidRPr="0017225B">
        <w:rPr>
          <w:rStyle w:val="Hyperlink"/>
          <w:rFonts w:ascii="Times New Roman" w:hAnsi="Times New Roman" w:cs="Times New Roman"/>
          <w:color w:val="auto"/>
          <w:sz w:val="24"/>
          <w:szCs w:val="24"/>
          <w:u w:val="none"/>
        </w:rPr>
        <w:t>n to large areas of sandbanks, saltmarsh and mudflats submerged during high tide</w:t>
      </w:r>
      <w:r w:rsidR="0017225B">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Figure 2 and 3; NPT, 2017</w:t>
      </w:r>
      <w:r w:rsidR="007846F0">
        <w:rPr>
          <w:rStyle w:val="Hyperlink"/>
          <w:rFonts w:ascii="Times New Roman" w:hAnsi="Times New Roman" w:cs="Times New Roman"/>
          <w:color w:val="auto"/>
          <w:sz w:val="24"/>
          <w:szCs w:val="24"/>
          <w:u w:val="none"/>
        </w:rPr>
        <w:t>; NRW, 2018</w:t>
      </w:r>
      <w:r>
        <w:rPr>
          <w:rStyle w:val="Hyperlink"/>
          <w:rFonts w:ascii="Times New Roman" w:hAnsi="Times New Roman" w:cs="Times New Roman"/>
          <w:color w:val="auto"/>
          <w:sz w:val="24"/>
          <w:szCs w:val="24"/>
          <w:u w:val="none"/>
        </w:rPr>
        <w:t>)</w:t>
      </w:r>
      <w:r w:rsidR="0017225B" w:rsidRPr="0017225B">
        <w:rPr>
          <w:rStyle w:val="Hyperlink"/>
          <w:rFonts w:ascii="Times New Roman" w:hAnsi="Times New Roman" w:cs="Times New Roman"/>
          <w:color w:val="auto"/>
          <w:sz w:val="24"/>
          <w:szCs w:val="24"/>
          <w:u w:val="none"/>
        </w:rPr>
        <w:t xml:space="preserve">. The Northern side is urbanised with industry and property developments whereas the southern side is part of the Gower AONB and </w:t>
      </w:r>
      <w:r w:rsidRPr="0017225B">
        <w:rPr>
          <w:rStyle w:val="Hyperlink"/>
          <w:rFonts w:ascii="Times New Roman" w:hAnsi="Times New Roman" w:cs="Times New Roman"/>
          <w:color w:val="auto"/>
          <w:sz w:val="24"/>
          <w:szCs w:val="24"/>
          <w:u w:val="none"/>
        </w:rPr>
        <w:t>Heritage</w:t>
      </w:r>
      <w:r>
        <w:rPr>
          <w:rStyle w:val="Hyperlink"/>
          <w:rFonts w:ascii="Times New Roman" w:hAnsi="Times New Roman" w:cs="Times New Roman"/>
          <w:color w:val="auto"/>
          <w:sz w:val="24"/>
          <w:szCs w:val="24"/>
          <w:u w:val="none"/>
        </w:rPr>
        <w:t xml:space="preserve"> Coast. Rich in wildlife it</w:t>
      </w:r>
      <w:r w:rsidR="0017225B" w:rsidRPr="0017225B">
        <w:rPr>
          <w:rStyle w:val="Hyperlink"/>
          <w:rFonts w:ascii="Times New Roman" w:hAnsi="Times New Roman" w:cs="Times New Roman"/>
          <w:color w:val="auto"/>
          <w:sz w:val="24"/>
          <w:szCs w:val="24"/>
          <w:u w:val="none"/>
        </w:rPr>
        <w:t xml:space="preserve"> supports </w:t>
      </w:r>
      <w:r>
        <w:rPr>
          <w:rStyle w:val="Hyperlink"/>
          <w:rFonts w:ascii="Times New Roman" w:hAnsi="Times New Roman" w:cs="Times New Roman"/>
          <w:color w:val="auto"/>
          <w:sz w:val="24"/>
          <w:szCs w:val="24"/>
          <w:u w:val="none"/>
        </w:rPr>
        <w:t xml:space="preserve">a variety </w:t>
      </w:r>
      <w:r w:rsidR="0017225B" w:rsidRPr="0017225B">
        <w:rPr>
          <w:rStyle w:val="Hyperlink"/>
          <w:rFonts w:ascii="Times New Roman" w:hAnsi="Times New Roman" w:cs="Times New Roman"/>
          <w:color w:val="auto"/>
          <w:sz w:val="24"/>
          <w:szCs w:val="24"/>
          <w:u w:val="none"/>
        </w:rPr>
        <w:t xml:space="preserve">food sources for many wintering </w:t>
      </w:r>
      <w:r>
        <w:rPr>
          <w:rStyle w:val="Hyperlink"/>
          <w:rFonts w:ascii="Times New Roman" w:hAnsi="Times New Roman" w:cs="Times New Roman"/>
          <w:color w:val="auto"/>
          <w:sz w:val="24"/>
          <w:szCs w:val="24"/>
          <w:u w:val="none"/>
        </w:rPr>
        <w:t>b</w:t>
      </w:r>
      <w:r w:rsidR="0017225B" w:rsidRPr="0017225B">
        <w:rPr>
          <w:rStyle w:val="Hyperlink"/>
          <w:rFonts w:ascii="Times New Roman" w:hAnsi="Times New Roman" w:cs="Times New Roman"/>
          <w:color w:val="auto"/>
          <w:sz w:val="24"/>
          <w:szCs w:val="24"/>
          <w:u w:val="none"/>
        </w:rPr>
        <w:t xml:space="preserve">irds and cockle and </w:t>
      </w:r>
      <w:r>
        <w:rPr>
          <w:rStyle w:val="Hyperlink"/>
          <w:rFonts w:ascii="Times New Roman" w:hAnsi="Times New Roman" w:cs="Times New Roman"/>
          <w:color w:val="auto"/>
          <w:sz w:val="24"/>
          <w:szCs w:val="24"/>
          <w:u w:val="none"/>
        </w:rPr>
        <w:t>m</w:t>
      </w:r>
      <w:r w:rsidR="0017225B" w:rsidRPr="0017225B">
        <w:rPr>
          <w:rStyle w:val="Hyperlink"/>
          <w:rFonts w:ascii="Times New Roman" w:hAnsi="Times New Roman" w:cs="Times New Roman"/>
          <w:color w:val="auto"/>
          <w:sz w:val="24"/>
          <w:szCs w:val="24"/>
          <w:u w:val="none"/>
        </w:rPr>
        <w:t>ussel beds</w:t>
      </w:r>
      <w:r>
        <w:rPr>
          <w:rStyle w:val="Hyperlink"/>
          <w:rFonts w:ascii="Times New Roman" w:hAnsi="Times New Roman" w:cs="Times New Roman"/>
          <w:color w:val="auto"/>
          <w:sz w:val="24"/>
          <w:szCs w:val="24"/>
          <w:u w:val="none"/>
        </w:rPr>
        <w:t>.</w:t>
      </w:r>
    </w:p>
    <w:p w14:paraId="18608904" w14:textId="77777777" w:rsidR="001178F1" w:rsidRPr="001178F1" w:rsidRDefault="001178F1" w:rsidP="001178F1">
      <w:pPr>
        <w:spacing w:after="0" w:line="360" w:lineRule="auto"/>
        <w:jc w:val="both"/>
        <w:rPr>
          <w:rStyle w:val="Hyperlink"/>
          <w:rFonts w:ascii="Times New Roman" w:hAnsi="Times New Roman" w:cs="Times New Roman"/>
          <w:b/>
          <w:color w:val="auto"/>
          <w:sz w:val="16"/>
          <w:szCs w:val="16"/>
          <w:u w:val="none"/>
        </w:rPr>
      </w:pPr>
    </w:p>
    <w:p w14:paraId="57582A9C" w14:textId="735426D8" w:rsidR="001178F1" w:rsidRPr="007846F0" w:rsidRDefault="001178F1" w:rsidP="0017225B">
      <w:pPr>
        <w:spacing w:line="360" w:lineRule="auto"/>
        <w:jc w:val="both"/>
        <w:rPr>
          <w:rStyle w:val="Hyperlink"/>
          <w:rFonts w:ascii="Times New Roman" w:hAnsi="Times New Roman" w:cs="Times New Roman"/>
          <w:color w:val="auto"/>
          <w:szCs w:val="24"/>
          <w:u w:val="none"/>
        </w:rPr>
      </w:pPr>
      <w:r w:rsidRPr="007846F0">
        <w:rPr>
          <w:rStyle w:val="Hyperlink"/>
          <w:rFonts w:ascii="Times New Roman" w:hAnsi="Times New Roman" w:cs="Times New Roman"/>
          <w:b/>
          <w:color w:val="auto"/>
          <w:szCs w:val="24"/>
          <w:u w:val="none"/>
        </w:rPr>
        <w:t>Figure 2. Special Conservation Area 3: Burry Inlet and Loughor Estuary</w:t>
      </w:r>
      <w:r w:rsidRPr="007846F0">
        <w:rPr>
          <w:rStyle w:val="Hyperlink"/>
          <w:rFonts w:ascii="Times New Roman" w:hAnsi="Times New Roman" w:cs="Times New Roman"/>
          <w:color w:val="auto"/>
          <w:szCs w:val="24"/>
          <w:u w:val="none"/>
        </w:rPr>
        <w:t xml:space="preserve">. </w:t>
      </w:r>
      <w:r w:rsidR="007846F0" w:rsidRPr="007846F0">
        <w:rPr>
          <w:rStyle w:val="Hyperlink"/>
          <w:rFonts w:ascii="Times New Roman" w:hAnsi="Times New Roman" w:cs="Times New Roman"/>
          <w:color w:val="auto"/>
          <w:szCs w:val="24"/>
          <w:u w:val="none"/>
        </w:rPr>
        <w:t>Key indicated to the right of the map of the Estuary</w:t>
      </w:r>
      <w:r w:rsidR="00D86DE3">
        <w:rPr>
          <w:rStyle w:val="Hyperlink"/>
          <w:rFonts w:ascii="Times New Roman" w:hAnsi="Times New Roman" w:cs="Times New Roman"/>
          <w:color w:val="auto"/>
          <w:szCs w:val="24"/>
          <w:u w:val="none"/>
        </w:rPr>
        <w:t xml:space="preserve"> primarily dominated by sand and shingle in orange and saltmarsh in green</w:t>
      </w:r>
      <w:r w:rsidR="00CB1995">
        <w:rPr>
          <w:rStyle w:val="Hyperlink"/>
          <w:rFonts w:ascii="Times New Roman" w:hAnsi="Times New Roman" w:cs="Times New Roman"/>
          <w:color w:val="auto"/>
          <w:szCs w:val="24"/>
          <w:u w:val="none"/>
        </w:rPr>
        <w:t xml:space="preserve"> (NPT, 2017)</w:t>
      </w:r>
    </w:p>
    <w:p w14:paraId="76D104F0" w14:textId="0F97A752" w:rsidR="00795421" w:rsidRPr="00CB1995" w:rsidRDefault="00431D67" w:rsidP="00431D67">
      <w:pPr>
        <w:spacing w:line="360" w:lineRule="auto"/>
        <w:jc w:val="both"/>
        <w:rPr>
          <w:rStyle w:val="Hyperlink"/>
          <w:rFonts w:ascii="Times New Roman" w:hAnsi="Times New Roman" w:cs="Times New Roman"/>
          <w:color w:val="auto"/>
          <w:szCs w:val="24"/>
          <w:u w:val="none"/>
        </w:rPr>
      </w:pPr>
      <w:r w:rsidRPr="00CB1995">
        <w:rPr>
          <w:rStyle w:val="Hyperlink"/>
          <w:rFonts w:ascii="Times New Roman" w:hAnsi="Times New Roman" w:cs="Times New Roman"/>
          <w:b/>
          <w:noProof/>
          <w:color w:val="auto"/>
          <w:szCs w:val="24"/>
          <w:u w:val="none"/>
          <w:lang w:eastAsia="en-GB"/>
        </w:rPr>
        <w:lastRenderedPageBreak/>
        <w:drawing>
          <wp:anchor distT="0" distB="0" distL="114300" distR="114300" simplePos="0" relativeHeight="251663360" behindDoc="0" locked="0" layoutInCell="1" allowOverlap="1" wp14:anchorId="7291EFFE" wp14:editId="0242AF80">
            <wp:simplePos x="0" y="0"/>
            <wp:positionH relativeFrom="margin">
              <wp:posOffset>0</wp:posOffset>
            </wp:positionH>
            <wp:positionV relativeFrom="paragraph">
              <wp:posOffset>0</wp:posOffset>
            </wp:positionV>
            <wp:extent cx="5723890" cy="37985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3798570"/>
                    </a:xfrm>
                    <a:prstGeom prst="rect">
                      <a:avLst/>
                    </a:prstGeom>
                    <a:noFill/>
                    <a:ln>
                      <a:noFill/>
                    </a:ln>
                  </pic:spPr>
                </pic:pic>
              </a:graphicData>
            </a:graphic>
            <wp14:sizeRelH relativeFrom="page">
              <wp14:pctWidth>0</wp14:pctWidth>
            </wp14:sizeRelH>
            <wp14:sizeRelV relativeFrom="page">
              <wp14:pctHeight>0</wp14:pctHeight>
            </wp14:sizeRelV>
          </wp:anchor>
        </w:drawing>
      </w:r>
      <w:r w:rsidR="00CB1995" w:rsidRPr="00CB1995">
        <w:rPr>
          <w:rStyle w:val="Hyperlink"/>
          <w:rFonts w:ascii="Times New Roman" w:hAnsi="Times New Roman" w:cs="Times New Roman"/>
          <w:b/>
          <w:color w:val="auto"/>
          <w:szCs w:val="24"/>
          <w:u w:val="none"/>
        </w:rPr>
        <w:t>Figure 3. View of Burry inlet at low tide.</w:t>
      </w:r>
      <w:r w:rsidR="00CB1995" w:rsidRPr="00CB1995">
        <w:rPr>
          <w:rStyle w:val="Hyperlink"/>
          <w:rFonts w:ascii="Times New Roman" w:hAnsi="Times New Roman" w:cs="Times New Roman"/>
          <w:color w:val="auto"/>
          <w:szCs w:val="24"/>
          <w:u w:val="none"/>
        </w:rPr>
        <w:t xml:space="preserve"> Taken from Dalton’s Point looking towards Llanelli</w:t>
      </w:r>
      <w:r w:rsidR="00CB1995">
        <w:rPr>
          <w:rStyle w:val="Hyperlink"/>
          <w:rFonts w:ascii="Times New Roman" w:hAnsi="Times New Roman" w:cs="Times New Roman"/>
          <w:color w:val="auto"/>
          <w:szCs w:val="24"/>
          <w:u w:val="none"/>
        </w:rPr>
        <w:t xml:space="preserve"> town </w:t>
      </w:r>
      <w:r w:rsidR="00CB1995" w:rsidRPr="00CB1995">
        <w:rPr>
          <w:rStyle w:val="Hyperlink"/>
          <w:rFonts w:ascii="Times New Roman" w:hAnsi="Times New Roman" w:cs="Times New Roman"/>
          <w:color w:val="auto"/>
          <w:szCs w:val="24"/>
          <w:u w:val="none"/>
        </w:rPr>
        <w:t>(NPT, 2017)</w:t>
      </w:r>
      <w:r w:rsidR="00CB1995">
        <w:rPr>
          <w:rStyle w:val="Hyperlink"/>
          <w:rFonts w:ascii="Times New Roman" w:hAnsi="Times New Roman" w:cs="Times New Roman"/>
          <w:color w:val="auto"/>
          <w:szCs w:val="24"/>
          <w:u w:val="none"/>
        </w:rPr>
        <w:t>.</w:t>
      </w:r>
    </w:p>
    <w:p w14:paraId="4165035A" w14:textId="7A0AA428" w:rsidR="008E3CF4" w:rsidRPr="002223A9" w:rsidRDefault="008E3CF4" w:rsidP="00D82236">
      <w:pPr>
        <w:pStyle w:val="ListParagraph"/>
        <w:numPr>
          <w:ilvl w:val="1"/>
          <w:numId w:val="10"/>
        </w:numPr>
        <w:spacing w:line="360" w:lineRule="auto"/>
        <w:rPr>
          <w:rFonts w:ascii="Times New Roman" w:hAnsi="Times New Roman" w:cs="Times New Roman"/>
          <w:b/>
          <w:sz w:val="24"/>
          <w:szCs w:val="24"/>
        </w:rPr>
      </w:pPr>
      <w:r w:rsidRPr="002223A9">
        <w:rPr>
          <w:rFonts w:ascii="Times New Roman" w:hAnsi="Times New Roman" w:cs="Times New Roman"/>
          <w:b/>
          <w:sz w:val="24"/>
          <w:szCs w:val="24"/>
        </w:rPr>
        <w:t>Eutrophication: The Root Problem</w:t>
      </w:r>
    </w:p>
    <w:p w14:paraId="141F9FCB" w14:textId="11B09F87" w:rsidR="002223A9" w:rsidRPr="002223A9" w:rsidRDefault="002223A9" w:rsidP="002223A9">
      <w:pPr>
        <w:spacing w:line="360" w:lineRule="auto"/>
        <w:jc w:val="both"/>
        <w:rPr>
          <w:rStyle w:val="Hyperlink"/>
          <w:rFonts w:ascii="Times New Roman" w:hAnsi="Times New Roman" w:cs="Times New Roman"/>
          <w:color w:val="auto"/>
          <w:sz w:val="24"/>
          <w:szCs w:val="24"/>
          <w:u w:val="none"/>
        </w:rPr>
      </w:pPr>
      <w:r w:rsidRPr="002223A9">
        <w:rPr>
          <w:rStyle w:val="Hyperlink"/>
          <w:rFonts w:ascii="Times New Roman" w:hAnsi="Times New Roman" w:cs="Times New Roman"/>
          <w:color w:val="auto"/>
          <w:sz w:val="24"/>
          <w:szCs w:val="24"/>
          <w:u w:val="none"/>
        </w:rPr>
        <w:t>Untreated sewage overflow and agricultural waste into the Loughor Estuary is causing a surge in nutrients in the water column affecting the growth of Seagrasses and other marine species (Jones and Unsworth, 2015; Pratt, Cullen Unsworth and Jones, 2016; Jones, Cullen-Unsworth and Unsworth, 2018). Seagrass in Britain is in decline despite water quality improving in Britain over the last 30 years thanks to legislation introduced by the EU (</w:t>
      </w:r>
      <w:r w:rsidR="00D0375C">
        <w:rPr>
          <w:rStyle w:val="Hyperlink"/>
          <w:rFonts w:ascii="Times New Roman" w:hAnsi="Times New Roman" w:cs="Times New Roman"/>
          <w:color w:val="auto"/>
          <w:sz w:val="24"/>
          <w:szCs w:val="24"/>
          <w:u w:val="none"/>
        </w:rPr>
        <w:t xml:space="preserve">JNCC, 2012; </w:t>
      </w:r>
      <w:r w:rsidRPr="002223A9">
        <w:rPr>
          <w:rStyle w:val="Hyperlink"/>
          <w:rFonts w:ascii="Times New Roman" w:hAnsi="Times New Roman" w:cs="Times New Roman"/>
          <w:color w:val="auto"/>
          <w:sz w:val="24"/>
          <w:szCs w:val="24"/>
          <w:u w:val="none"/>
        </w:rPr>
        <w:t xml:space="preserve">Welsh Government, 2014; </w:t>
      </w:r>
      <w:proofErr w:type="spellStart"/>
      <w:r w:rsidRPr="002223A9">
        <w:rPr>
          <w:rStyle w:val="Hyperlink"/>
          <w:rFonts w:ascii="Times New Roman" w:hAnsi="Times New Roman" w:cs="Times New Roman"/>
          <w:color w:val="auto"/>
          <w:sz w:val="24"/>
          <w:szCs w:val="24"/>
          <w:u w:val="none"/>
        </w:rPr>
        <w:t>Neslen</w:t>
      </w:r>
      <w:proofErr w:type="spellEnd"/>
      <w:r w:rsidRPr="002223A9">
        <w:rPr>
          <w:rStyle w:val="Hyperlink"/>
          <w:rFonts w:ascii="Times New Roman" w:hAnsi="Times New Roman" w:cs="Times New Roman"/>
          <w:color w:val="auto"/>
          <w:sz w:val="24"/>
          <w:szCs w:val="24"/>
          <w:u w:val="none"/>
        </w:rPr>
        <w:t xml:space="preserve">, 2016). Despite this, 40% of rivers in Wales and England are polluted with sewage </w:t>
      </w:r>
      <w:r w:rsidRPr="002223A9">
        <w:rPr>
          <w:rFonts w:ascii="Times New Roman" w:hAnsi="Times New Roman" w:cs="Times New Roman"/>
          <w:sz w:val="24"/>
          <w:szCs w:val="24"/>
        </w:rPr>
        <w:t>(</w:t>
      </w:r>
      <w:r w:rsidR="00682A4C">
        <w:rPr>
          <w:rFonts w:ascii="Times New Roman" w:hAnsi="Times New Roman" w:cs="Times New Roman"/>
          <w:sz w:val="24"/>
          <w:szCs w:val="24"/>
        </w:rPr>
        <w:t xml:space="preserve">Carrington, 2017; </w:t>
      </w:r>
      <w:r w:rsidRPr="002223A9">
        <w:rPr>
          <w:rFonts w:ascii="Times New Roman" w:hAnsi="Times New Roman" w:cs="Times New Roman"/>
          <w:sz w:val="24"/>
          <w:szCs w:val="24"/>
        </w:rPr>
        <w:t>WWF, 2017).</w:t>
      </w:r>
      <w:r w:rsidRPr="002223A9">
        <w:rPr>
          <w:rStyle w:val="Hyperlink"/>
          <w:rFonts w:ascii="Times New Roman" w:hAnsi="Times New Roman" w:cs="Times New Roman"/>
          <w:color w:val="auto"/>
          <w:sz w:val="24"/>
          <w:szCs w:val="24"/>
          <w:u w:val="none"/>
        </w:rPr>
        <w:t xml:space="preserve"> Eutrophication causes surges in algae blooms starving the water and biodiversity of oxygen and light </w:t>
      </w:r>
      <w:r w:rsidRPr="002223A9">
        <w:rPr>
          <w:rFonts w:ascii="Times New Roman" w:hAnsi="Times New Roman" w:cs="Times New Roman"/>
          <w:sz w:val="24"/>
          <w:szCs w:val="24"/>
        </w:rPr>
        <w:t xml:space="preserve">(Appendix 4; </w:t>
      </w:r>
      <w:proofErr w:type="spellStart"/>
      <w:r w:rsidRPr="002223A9">
        <w:rPr>
          <w:rFonts w:ascii="Times New Roman" w:hAnsi="Times New Roman" w:cs="Times New Roman"/>
          <w:sz w:val="24"/>
          <w:szCs w:val="24"/>
        </w:rPr>
        <w:t>Dodds</w:t>
      </w:r>
      <w:proofErr w:type="spellEnd"/>
      <w:r w:rsidRPr="002223A9">
        <w:rPr>
          <w:rFonts w:ascii="Times New Roman" w:hAnsi="Times New Roman" w:cs="Times New Roman"/>
          <w:sz w:val="24"/>
          <w:szCs w:val="24"/>
        </w:rPr>
        <w:t xml:space="preserve"> and Smith, 2016; Van </w:t>
      </w:r>
      <w:proofErr w:type="spellStart"/>
      <w:r w:rsidRPr="002223A9">
        <w:rPr>
          <w:rFonts w:ascii="Times New Roman" w:hAnsi="Times New Roman" w:cs="Times New Roman"/>
          <w:sz w:val="24"/>
          <w:szCs w:val="24"/>
        </w:rPr>
        <w:t>Beusekom</w:t>
      </w:r>
      <w:proofErr w:type="spellEnd"/>
      <w:r w:rsidRPr="002223A9">
        <w:rPr>
          <w:rFonts w:ascii="Times New Roman" w:hAnsi="Times New Roman" w:cs="Times New Roman"/>
          <w:sz w:val="24"/>
          <w:szCs w:val="24"/>
        </w:rPr>
        <w:t xml:space="preserve"> </w:t>
      </w:r>
      <w:r w:rsidRPr="002223A9">
        <w:rPr>
          <w:rFonts w:ascii="Times New Roman" w:hAnsi="Times New Roman" w:cs="Times New Roman"/>
          <w:i/>
          <w:sz w:val="24"/>
          <w:szCs w:val="24"/>
        </w:rPr>
        <w:t>et al</w:t>
      </w:r>
      <w:r w:rsidRPr="002223A9">
        <w:rPr>
          <w:rFonts w:ascii="Times New Roman" w:hAnsi="Times New Roman" w:cs="Times New Roman"/>
          <w:sz w:val="24"/>
          <w:szCs w:val="24"/>
        </w:rPr>
        <w:t>, 2017</w:t>
      </w:r>
      <w:r>
        <w:rPr>
          <w:rFonts w:ascii="Times New Roman" w:hAnsi="Times New Roman" w:cs="Times New Roman"/>
          <w:sz w:val="24"/>
          <w:szCs w:val="24"/>
        </w:rPr>
        <w:t xml:space="preserve">; Carrington, 2017; </w:t>
      </w:r>
      <w:proofErr w:type="spellStart"/>
      <w:r>
        <w:rPr>
          <w:rFonts w:ascii="Times New Roman" w:hAnsi="Times New Roman" w:cs="Times New Roman"/>
          <w:sz w:val="24"/>
          <w:szCs w:val="24"/>
        </w:rPr>
        <w:t>Europia</w:t>
      </w:r>
      <w:proofErr w:type="spellEnd"/>
      <w:r>
        <w:rPr>
          <w:rFonts w:ascii="Times New Roman" w:hAnsi="Times New Roman" w:cs="Times New Roman"/>
          <w:sz w:val="24"/>
          <w:szCs w:val="24"/>
        </w:rPr>
        <w:t xml:space="preserve">, 2017; </w:t>
      </w:r>
      <w:proofErr w:type="spellStart"/>
      <w:r>
        <w:rPr>
          <w:rFonts w:ascii="Times New Roman" w:hAnsi="Times New Roman" w:cs="Times New Roman"/>
          <w:sz w:val="24"/>
          <w:szCs w:val="24"/>
        </w:rPr>
        <w:t>Blaettler</w:t>
      </w:r>
      <w:proofErr w:type="spellEnd"/>
      <w:r>
        <w:rPr>
          <w:rFonts w:ascii="Times New Roman" w:hAnsi="Times New Roman" w:cs="Times New Roman"/>
          <w:sz w:val="24"/>
          <w:szCs w:val="24"/>
        </w:rPr>
        <w:t xml:space="preserve">, 2018; </w:t>
      </w:r>
      <w:proofErr w:type="spellStart"/>
      <w:r>
        <w:rPr>
          <w:rFonts w:ascii="Times New Roman" w:hAnsi="Times New Roman" w:cs="Times New Roman"/>
          <w:sz w:val="24"/>
          <w:szCs w:val="24"/>
        </w:rPr>
        <w:t>Nakate</w:t>
      </w:r>
      <w:proofErr w:type="spellEnd"/>
      <w:r>
        <w:rPr>
          <w:rFonts w:ascii="Times New Roman" w:hAnsi="Times New Roman" w:cs="Times New Roman"/>
          <w:sz w:val="24"/>
          <w:szCs w:val="24"/>
        </w:rPr>
        <w:t>, 2018)</w:t>
      </w:r>
      <w:r w:rsidRPr="002223A9">
        <w:rPr>
          <w:rFonts w:ascii="Times New Roman" w:hAnsi="Times New Roman" w:cs="Times New Roman"/>
          <w:sz w:val="24"/>
          <w:szCs w:val="24"/>
        </w:rPr>
        <w:t xml:space="preserve">. Several studies have shown that the state on the locally found </w:t>
      </w:r>
      <w:proofErr w:type="spellStart"/>
      <w:r w:rsidRPr="002223A9">
        <w:rPr>
          <w:rStyle w:val="Hyperlink"/>
          <w:rFonts w:ascii="Times New Roman" w:hAnsi="Times New Roman" w:cs="Times New Roman"/>
          <w:i/>
          <w:color w:val="auto"/>
          <w:sz w:val="24"/>
          <w:szCs w:val="24"/>
          <w:u w:val="none"/>
        </w:rPr>
        <w:t>Zostera</w:t>
      </w:r>
      <w:proofErr w:type="spellEnd"/>
      <w:r w:rsidRPr="002223A9">
        <w:rPr>
          <w:rStyle w:val="Hyperlink"/>
          <w:rFonts w:ascii="Times New Roman" w:hAnsi="Times New Roman" w:cs="Times New Roman"/>
          <w:i/>
          <w:color w:val="auto"/>
          <w:sz w:val="24"/>
          <w:szCs w:val="24"/>
          <w:u w:val="none"/>
        </w:rPr>
        <w:t xml:space="preserve"> </w:t>
      </w:r>
      <w:proofErr w:type="spellStart"/>
      <w:r w:rsidRPr="002223A9">
        <w:rPr>
          <w:rStyle w:val="Hyperlink"/>
          <w:rFonts w:ascii="Times New Roman" w:hAnsi="Times New Roman" w:cs="Times New Roman"/>
          <w:i/>
          <w:color w:val="auto"/>
          <w:sz w:val="24"/>
          <w:szCs w:val="24"/>
          <w:u w:val="none"/>
        </w:rPr>
        <w:t>noltii</w:t>
      </w:r>
      <w:proofErr w:type="spellEnd"/>
      <w:r w:rsidRPr="002223A9">
        <w:rPr>
          <w:rStyle w:val="Hyperlink"/>
          <w:rFonts w:ascii="Times New Roman" w:hAnsi="Times New Roman" w:cs="Times New Roman"/>
          <w:color w:val="auto"/>
          <w:sz w:val="24"/>
          <w:szCs w:val="24"/>
          <w:u w:val="none"/>
        </w:rPr>
        <w:t xml:space="preserve"> is in decline due to the poor quality of the water and other contributing factors like </w:t>
      </w:r>
      <w:proofErr w:type="spellStart"/>
      <w:r w:rsidRPr="002223A9">
        <w:rPr>
          <w:rStyle w:val="Hyperlink"/>
          <w:rFonts w:ascii="Times New Roman" w:hAnsi="Times New Roman" w:cs="Times New Roman"/>
          <w:color w:val="auto"/>
          <w:sz w:val="24"/>
          <w:szCs w:val="24"/>
          <w:u w:val="none"/>
        </w:rPr>
        <w:t>Zostera</w:t>
      </w:r>
      <w:proofErr w:type="spellEnd"/>
      <w:r w:rsidRPr="002223A9">
        <w:rPr>
          <w:rStyle w:val="Hyperlink"/>
          <w:rFonts w:ascii="Times New Roman" w:hAnsi="Times New Roman" w:cs="Times New Roman"/>
          <w:color w:val="auto"/>
          <w:sz w:val="24"/>
          <w:szCs w:val="24"/>
          <w:u w:val="none"/>
        </w:rPr>
        <w:t xml:space="preserve"> wasting disease and climate change</w:t>
      </w:r>
      <w:r w:rsidR="00AF09BA">
        <w:rPr>
          <w:rStyle w:val="Hyperlink"/>
          <w:rFonts w:ascii="Times New Roman" w:hAnsi="Times New Roman" w:cs="Times New Roman"/>
          <w:color w:val="auto"/>
          <w:sz w:val="24"/>
          <w:szCs w:val="24"/>
          <w:u w:val="none"/>
        </w:rPr>
        <w:t xml:space="preserve"> </w:t>
      </w:r>
      <w:r w:rsidR="00AF09BA" w:rsidRPr="002223A9">
        <w:rPr>
          <w:rStyle w:val="Hyperlink"/>
          <w:rFonts w:ascii="Times New Roman" w:hAnsi="Times New Roman" w:cs="Times New Roman"/>
          <w:color w:val="auto"/>
          <w:sz w:val="24"/>
          <w:szCs w:val="24"/>
          <w:u w:val="none"/>
        </w:rPr>
        <w:t>(Jones and Unsworth, 2015;</w:t>
      </w:r>
      <w:r w:rsidR="00AD62C0">
        <w:rPr>
          <w:rStyle w:val="Hyperlink"/>
          <w:rFonts w:ascii="Times New Roman" w:hAnsi="Times New Roman" w:cs="Times New Roman"/>
          <w:color w:val="auto"/>
          <w:sz w:val="24"/>
          <w:szCs w:val="24"/>
          <w:u w:val="none"/>
        </w:rPr>
        <w:t xml:space="preserve"> Pratt, Cullen-</w:t>
      </w:r>
      <w:r w:rsidR="00AF09BA" w:rsidRPr="002223A9">
        <w:rPr>
          <w:rStyle w:val="Hyperlink"/>
          <w:rFonts w:ascii="Times New Roman" w:hAnsi="Times New Roman" w:cs="Times New Roman"/>
          <w:color w:val="auto"/>
          <w:sz w:val="24"/>
          <w:szCs w:val="24"/>
          <w:u w:val="none"/>
        </w:rPr>
        <w:t>Unsworth and Jones, 2016).</w:t>
      </w:r>
      <w:r w:rsidRPr="002223A9">
        <w:rPr>
          <w:rStyle w:val="Hyperlink"/>
          <w:rFonts w:ascii="Times New Roman" w:hAnsi="Times New Roman" w:cs="Times New Roman"/>
          <w:color w:val="auto"/>
          <w:sz w:val="24"/>
          <w:szCs w:val="24"/>
          <w:u w:val="none"/>
        </w:rPr>
        <w:t xml:space="preserve"> As </w:t>
      </w:r>
      <w:r w:rsidR="00AF09BA">
        <w:rPr>
          <w:rStyle w:val="Hyperlink"/>
          <w:rFonts w:ascii="Times New Roman" w:hAnsi="Times New Roman" w:cs="Times New Roman"/>
          <w:color w:val="auto"/>
          <w:sz w:val="24"/>
          <w:szCs w:val="24"/>
          <w:u w:val="none"/>
        </w:rPr>
        <w:t>seagrass is a</w:t>
      </w:r>
      <w:r w:rsidRPr="002223A9">
        <w:rPr>
          <w:rStyle w:val="Hyperlink"/>
          <w:rFonts w:ascii="Times New Roman" w:hAnsi="Times New Roman" w:cs="Times New Roman"/>
          <w:color w:val="auto"/>
          <w:sz w:val="24"/>
          <w:szCs w:val="24"/>
          <w:u w:val="none"/>
        </w:rPr>
        <w:t xml:space="preserve"> </w:t>
      </w:r>
      <w:r w:rsidR="00B8606F">
        <w:rPr>
          <w:rStyle w:val="Hyperlink"/>
          <w:rFonts w:ascii="Times New Roman" w:hAnsi="Times New Roman" w:cs="Times New Roman"/>
          <w:color w:val="auto"/>
          <w:sz w:val="24"/>
          <w:szCs w:val="24"/>
          <w:u w:val="none"/>
        </w:rPr>
        <w:t>bioindicator</w:t>
      </w:r>
      <w:r w:rsidRPr="002223A9">
        <w:rPr>
          <w:rStyle w:val="Hyperlink"/>
          <w:rFonts w:ascii="Times New Roman" w:hAnsi="Times New Roman" w:cs="Times New Roman"/>
          <w:color w:val="auto"/>
          <w:sz w:val="24"/>
          <w:szCs w:val="24"/>
          <w:u w:val="none"/>
        </w:rPr>
        <w:t xml:space="preserve"> of a </w:t>
      </w:r>
      <w:r w:rsidR="00AF09BA" w:rsidRPr="002223A9">
        <w:rPr>
          <w:rStyle w:val="Hyperlink"/>
          <w:rFonts w:ascii="Times New Roman" w:hAnsi="Times New Roman" w:cs="Times New Roman"/>
          <w:color w:val="auto"/>
          <w:sz w:val="24"/>
          <w:szCs w:val="24"/>
          <w:u w:val="none"/>
        </w:rPr>
        <w:t>healthy</w:t>
      </w:r>
      <w:r w:rsidRPr="002223A9">
        <w:rPr>
          <w:rStyle w:val="Hyperlink"/>
          <w:rFonts w:ascii="Times New Roman" w:hAnsi="Times New Roman" w:cs="Times New Roman"/>
          <w:color w:val="auto"/>
          <w:sz w:val="24"/>
          <w:szCs w:val="24"/>
          <w:u w:val="none"/>
        </w:rPr>
        <w:t xml:space="preserve"> ecosystem increase</w:t>
      </w:r>
      <w:r w:rsidR="00AF09BA">
        <w:rPr>
          <w:rStyle w:val="Hyperlink"/>
          <w:rFonts w:ascii="Times New Roman" w:hAnsi="Times New Roman" w:cs="Times New Roman"/>
          <w:color w:val="auto"/>
          <w:sz w:val="24"/>
          <w:szCs w:val="24"/>
          <w:u w:val="none"/>
        </w:rPr>
        <w:t>d</w:t>
      </w:r>
      <w:r w:rsidRPr="002223A9">
        <w:rPr>
          <w:rStyle w:val="Hyperlink"/>
          <w:rFonts w:ascii="Times New Roman" w:hAnsi="Times New Roman" w:cs="Times New Roman"/>
          <w:color w:val="auto"/>
          <w:sz w:val="24"/>
          <w:szCs w:val="24"/>
          <w:u w:val="none"/>
        </w:rPr>
        <w:t xml:space="preserve"> monitoring and mapping could lead to better conservation efforts</w:t>
      </w:r>
      <w:r w:rsidR="00AF09BA">
        <w:rPr>
          <w:rStyle w:val="Hyperlink"/>
          <w:rFonts w:ascii="Times New Roman" w:hAnsi="Times New Roman" w:cs="Times New Roman"/>
          <w:color w:val="auto"/>
          <w:sz w:val="24"/>
          <w:szCs w:val="24"/>
          <w:u w:val="none"/>
        </w:rPr>
        <w:t xml:space="preserve"> and protection.</w:t>
      </w:r>
    </w:p>
    <w:p w14:paraId="5B74EE5F" w14:textId="77777777" w:rsidR="002223A9" w:rsidRPr="002223A9" w:rsidRDefault="002223A9" w:rsidP="002223A9">
      <w:pPr>
        <w:spacing w:line="360" w:lineRule="auto"/>
        <w:rPr>
          <w:rFonts w:ascii="Times New Roman" w:hAnsi="Times New Roman" w:cs="Times New Roman"/>
          <w:b/>
          <w:sz w:val="24"/>
          <w:szCs w:val="24"/>
        </w:rPr>
      </w:pPr>
    </w:p>
    <w:p w14:paraId="7E52EFFE" w14:textId="77777777" w:rsidR="00DC6405" w:rsidRDefault="00C17BCA" w:rsidP="00D82236">
      <w:pPr>
        <w:pStyle w:val="ListParagraph"/>
        <w:numPr>
          <w:ilvl w:val="0"/>
          <w:numId w:val="10"/>
        </w:numPr>
        <w:spacing w:line="480" w:lineRule="auto"/>
        <w:rPr>
          <w:rFonts w:ascii="Times New Roman" w:hAnsi="Times New Roman" w:cs="Times New Roman"/>
          <w:b/>
          <w:sz w:val="24"/>
          <w:szCs w:val="24"/>
        </w:rPr>
      </w:pPr>
      <w:r w:rsidRPr="00DC6405">
        <w:rPr>
          <w:rFonts w:ascii="Times New Roman" w:hAnsi="Times New Roman" w:cs="Times New Roman"/>
          <w:b/>
          <w:sz w:val="24"/>
          <w:szCs w:val="24"/>
        </w:rPr>
        <w:lastRenderedPageBreak/>
        <w:t>Local,</w:t>
      </w:r>
      <w:r w:rsidR="002223A9" w:rsidRPr="00DC6405">
        <w:rPr>
          <w:rFonts w:ascii="Times New Roman" w:hAnsi="Times New Roman" w:cs="Times New Roman"/>
          <w:b/>
          <w:sz w:val="24"/>
          <w:szCs w:val="24"/>
        </w:rPr>
        <w:t xml:space="preserve"> National</w:t>
      </w:r>
      <w:r w:rsidRPr="00DC6405">
        <w:rPr>
          <w:rFonts w:ascii="Times New Roman" w:hAnsi="Times New Roman" w:cs="Times New Roman"/>
          <w:b/>
          <w:sz w:val="24"/>
          <w:szCs w:val="24"/>
        </w:rPr>
        <w:t xml:space="preserve"> and International</w:t>
      </w:r>
      <w:r w:rsidR="002223A9" w:rsidRPr="00DC6405">
        <w:rPr>
          <w:rFonts w:ascii="Times New Roman" w:hAnsi="Times New Roman" w:cs="Times New Roman"/>
          <w:b/>
          <w:sz w:val="24"/>
          <w:szCs w:val="24"/>
        </w:rPr>
        <w:t xml:space="preserve"> Protection</w:t>
      </w:r>
    </w:p>
    <w:p w14:paraId="47C1BBB9" w14:textId="2A30B1EC" w:rsidR="002C273D" w:rsidRDefault="002C273D" w:rsidP="00D82236">
      <w:pPr>
        <w:pStyle w:val="ListParagraph"/>
        <w:numPr>
          <w:ilvl w:val="1"/>
          <w:numId w:val="10"/>
        </w:numPr>
        <w:spacing w:line="480" w:lineRule="auto"/>
        <w:rPr>
          <w:rFonts w:ascii="Times New Roman" w:hAnsi="Times New Roman" w:cs="Times New Roman"/>
          <w:b/>
          <w:sz w:val="24"/>
          <w:szCs w:val="24"/>
        </w:rPr>
      </w:pPr>
      <w:r w:rsidRPr="00DC6405">
        <w:rPr>
          <w:rFonts w:ascii="Times New Roman" w:hAnsi="Times New Roman" w:cs="Times New Roman"/>
          <w:b/>
          <w:sz w:val="24"/>
          <w:szCs w:val="24"/>
        </w:rPr>
        <w:t>Sewage Overflow Protection</w:t>
      </w:r>
    </w:p>
    <w:p w14:paraId="4C8226B7" w14:textId="77777777" w:rsidR="00DC6405" w:rsidRPr="00DC6405" w:rsidRDefault="00DC6405" w:rsidP="00D82236">
      <w:pPr>
        <w:pStyle w:val="ListParagraph"/>
        <w:numPr>
          <w:ilvl w:val="2"/>
          <w:numId w:val="10"/>
        </w:numPr>
        <w:spacing w:line="480" w:lineRule="auto"/>
        <w:rPr>
          <w:rFonts w:ascii="Times New Roman" w:hAnsi="Times New Roman" w:cs="Times New Roman"/>
          <w:b/>
          <w:sz w:val="24"/>
          <w:szCs w:val="24"/>
        </w:rPr>
      </w:pPr>
      <w:r>
        <w:rPr>
          <w:rFonts w:ascii="Times New Roman" w:hAnsi="Times New Roman" w:cs="Times New Roman"/>
          <w:b/>
          <w:sz w:val="24"/>
          <w:szCs w:val="24"/>
        </w:rPr>
        <w:t>Land-Based Collaborations</w:t>
      </w:r>
    </w:p>
    <w:p w14:paraId="746502C5" w14:textId="20413860" w:rsidR="00DC6405" w:rsidRDefault="00DC6405" w:rsidP="00DC6405">
      <w:pPr>
        <w:spacing w:line="360" w:lineRule="auto"/>
        <w:jc w:val="both"/>
        <w:rPr>
          <w:rFonts w:ascii="Times New Roman" w:hAnsi="Times New Roman" w:cs="Times New Roman"/>
          <w:sz w:val="24"/>
          <w:szCs w:val="24"/>
        </w:rPr>
      </w:pPr>
      <w:r w:rsidRPr="00DC6405">
        <w:rPr>
          <w:rFonts w:ascii="Times New Roman" w:hAnsi="Times New Roman" w:cs="Times New Roman"/>
          <w:sz w:val="24"/>
          <w:szCs w:val="24"/>
        </w:rPr>
        <w:t>National directives adopted from the EU linked to water quality include the Urban Waste Water Treatment Directive (1991) and the Bathing Water Directive (1992;</w:t>
      </w:r>
      <w:r w:rsidR="00A916E1">
        <w:rPr>
          <w:rFonts w:ascii="Times New Roman" w:hAnsi="Times New Roman" w:cs="Times New Roman"/>
          <w:sz w:val="24"/>
          <w:szCs w:val="24"/>
        </w:rPr>
        <w:t xml:space="preserve"> DEFRA, 2002;</w:t>
      </w:r>
      <w:r w:rsidRPr="00DC6405">
        <w:rPr>
          <w:rFonts w:ascii="Times New Roman" w:hAnsi="Times New Roman" w:cs="Times New Roman"/>
          <w:sz w:val="24"/>
          <w:szCs w:val="24"/>
        </w:rPr>
        <w:t xml:space="preserve"> EC, 2018:</w:t>
      </w:r>
      <w:r w:rsidR="002A3879">
        <w:rPr>
          <w:rFonts w:ascii="Times New Roman" w:hAnsi="Times New Roman" w:cs="Times New Roman"/>
          <w:sz w:val="24"/>
          <w:szCs w:val="24"/>
        </w:rPr>
        <w:t>19</w:t>
      </w:r>
      <w:r w:rsidR="00617A94">
        <w:rPr>
          <w:rFonts w:ascii="Times New Roman" w:hAnsi="Times New Roman" w:cs="Times New Roman"/>
          <w:sz w:val="24"/>
          <w:szCs w:val="24"/>
        </w:rPr>
        <w:t>; Environmental Law, 2019b</w:t>
      </w:r>
      <w:r w:rsidR="002A3879">
        <w:rPr>
          <w:rFonts w:ascii="Times New Roman" w:hAnsi="Times New Roman" w:cs="Times New Roman"/>
          <w:sz w:val="24"/>
          <w:szCs w:val="24"/>
        </w:rPr>
        <w:t xml:space="preserve">). </w:t>
      </w:r>
      <w:r w:rsidRPr="00DC6405">
        <w:rPr>
          <w:rFonts w:ascii="Times New Roman" w:hAnsi="Times New Roman" w:cs="Times New Roman"/>
          <w:sz w:val="24"/>
          <w:szCs w:val="24"/>
        </w:rPr>
        <w:t xml:space="preserve">Evidence of frequent untreated sewage overflows (Appendix </w:t>
      </w:r>
      <w:r w:rsidR="002A3879">
        <w:rPr>
          <w:rFonts w:ascii="Times New Roman" w:hAnsi="Times New Roman" w:cs="Times New Roman"/>
          <w:sz w:val="24"/>
          <w:szCs w:val="24"/>
        </w:rPr>
        <w:t>3</w:t>
      </w:r>
      <w:r w:rsidRPr="00DC6405">
        <w:rPr>
          <w:rFonts w:ascii="Times New Roman" w:hAnsi="Times New Roman" w:cs="Times New Roman"/>
          <w:sz w:val="24"/>
          <w:szCs w:val="24"/>
        </w:rPr>
        <w:t xml:space="preserve">) highlight the need for better primary treatment facilities and increased carrying capacity to cope with excess water flow during storms and prolonged periods of heavy rains (Wasley,2017; </w:t>
      </w:r>
      <w:r w:rsidRPr="00DC6405">
        <w:rPr>
          <w:rStyle w:val="Hyperlink"/>
          <w:rFonts w:ascii="Times New Roman" w:hAnsi="Times New Roman" w:cs="Times New Roman"/>
          <w:color w:val="auto"/>
          <w:sz w:val="24"/>
          <w:szCs w:val="24"/>
          <w:u w:val="none"/>
        </w:rPr>
        <w:t xml:space="preserve">Jones, Cullen-Unsworth and Unsworth, 2018; </w:t>
      </w:r>
      <w:r w:rsidRPr="00DC6405">
        <w:rPr>
          <w:rFonts w:ascii="Times New Roman" w:hAnsi="Times New Roman" w:cs="Times New Roman"/>
          <w:sz w:val="24"/>
          <w:szCs w:val="24"/>
        </w:rPr>
        <w:t>Welsh Water, 2017b). Current levels of production and directives are not doing enough to protect the natural environment from the effects caused by sewage overflow. Old and out dates treatment facilities either need to be decommissioned or undergo significant improvements needed to provide an acceptable level of environmental protection. Although organisations such as Natural Resource Wales and the Environment Agency are in place to monitor specific incidents and environmental testing, linking certain pollution events back to their original source such as agricultural slurry is particularly difficult (</w:t>
      </w:r>
      <w:proofErr w:type="spellStart"/>
      <w:r w:rsidRPr="00DC6405">
        <w:rPr>
          <w:rFonts w:ascii="Times New Roman" w:hAnsi="Times New Roman" w:cs="Times New Roman"/>
          <w:sz w:val="24"/>
          <w:szCs w:val="24"/>
        </w:rPr>
        <w:t>Wasley</w:t>
      </w:r>
      <w:proofErr w:type="spellEnd"/>
      <w:r w:rsidRPr="00DC6405">
        <w:rPr>
          <w:rFonts w:ascii="Times New Roman" w:hAnsi="Times New Roman" w:cs="Times New Roman"/>
          <w:sz w:val="24"/>
          <w:szCs w:val="24"/>
        </w:rPr>
        <w:t xml:space="preserve">, 2017; </w:t>
      </w:r>
      <w:r w:rsidRPr="00DC6405">
        <w:rPr>
          <w:rStyle w:val="Hyperlink"/>
          <w:rFonts w:ascii="Times New Roman" w:hAnsi="Times New Roman" w:cs="Times New Roman"/>
          <w:color w:val="auto"/>
          <w:sz w:val="24"/>
          <w:szCs w:val="24"/>
          <w:u w:val="none"/>
        </w:rPr>
        <w:t>Jones, Cullen-Unsworth and Unsworth, 2018</w:t>
      </w:r>
      <w:r w:rsidRPr="00DC6405">
        <w:rPr>
          <w:rFonts w:ascii="Times New Roman" w:hAnsi="Times New Roman" w:cs="Times New Roman"/>
          <w:sz w:val="24"/>
          <w:szCs w:val="24"/>
        </w:rPr>
        <w:t xml:space="preserve">). Better monitoring and control on a local scale will help to manage the conservation of specific </w:t>
      </w:r>
      <w:r w:rsidR="00984D7D" w:rsidRPr="00DC6405">
        <w:rPr>
          <w:rFonts w:ascii="Times New Roman" w:hAnsi="Times New Roman" w:cs="Times New Roman"/>
          <w:sz w:val="24"/>
          <w:szCs w:val="24"/>
        </w:rPr>
        <w:t xml:space="preserve">areas and </w:t>
      </w:r>
      <w:r w:rsidRPr="00DC6405">
        <w:rPr>
          <w:rFonts w:ascii="Times New Roman" w:hAnsi="Times New Roman" w:cs="Times New Roman"/>
          <w:sz w:val="24"/>
          <w:szCs w:val="24"/>
        </w:rPr>
        <w:t xml:space="preserve">marine species </w:t>
      </w:r>
      <w:r w:rsidR="00CB1652">
        <w:rPr>
          <w:rFonts w:ascii="Times New Roman" w:hAnsi="Times New Roman" w:cs="Times New Roman"/>
          <w:sz w:val="24"/>
          <w:szCs w:val="24"/>
        </w:rPr>
        <w:t>such as Atlantic sea</w:t>
      </w:r>
      <w:r w:rsidR="004F08F2">
        <w:rPr>
          <w:rFonts w:ascii="Times New Roman" w:hAnsi="Times New Roman" w:cs="Times New Roman"/>
          <w:sz w:val="24"/>
          <w:szCs w:val="24"/>
        </w:rPr>
        <w:t xml:space="preserve"> </w:t>
      </w:r>
      <w:r w:rsidR="00984D7D">
        <w:rPr>
          <w:rFonts w:ascii="Times New Roman" w:hAnsi="Times New Roman" w:cs="Times New Roman"/>
          <w:sz w:val="24"/>
          <w:szCs w:val="24"/>
        </w:rPr>
        <w:t>meadows</w:t>
      </w:r>
      <w:r>
        <w:rPr>
          <w:rFonts w:ascii="Times New Roman" w:hAnsi="Times New Roman" w:cs="Times New Roman"/>
          <w:sz w:val="24"/>
          <w:szCs w:val="24"/>
        </w:rPr>
        <w:t>.</w:t>
      </w:r>
    </w:p>
    <w:p w14:paraId="226FA721" w14:textId="7B8BEB5F" w:rsidR="00DC6405" w:rsidRDefault="00DC6405" w:rsidP="00D82236">
      <w:pPr>
        <w:pStyle w:val="ListParagraph"/>
        <w:numPr>
          <w:ilvl w:val="2"/>
          <w:numId w:val="10"/>
        </w:numPr>
        <w:spacing w:before="240" w:line="480" w:lineRule="auto"/>
        <w:rPr>
          <w:rFonts w:ascii="Times New Roman" w:hAnsi="Times New Roman" w:cs="Times New Roman"/>
          <w:b/>
          <w:sz w:val="24"/>
          <w:szCs w:val="24"/>
        </w:rPr>
      </w:pPr>
      <w:r>
        <w:rPr>
          <w:rFonts w:ascii="Times New Roman" w:hAnsi="Times New Roman" w:cs="Times New Roman"/>
          <w:b/>
          <w:sz w:val="24"/>
          <w:szCs w:val="24"/>
        </w:rPr>
        <w:t>Marine Based Collaborations</w:t>
      </w:r>
    </w:p>
    <w:p w14:paraId="4DCA38F5" w14:textId="0FE34BC8" w:rsidR="00DC6405" w:rsidRPr="00DC6405" w:rsidRDefault="00DC6405" w:rsidP="00DC6405">
      <w:pPr>
        <w:spacing w:after="0" w:line="360" w:lineRule="auto"/>
        <w:jc w:val="both"/>
        <w:rPr>
          <w:rFonts w:ascii="Times New Roman" w:hAnsi="Times New Roman" w:cs="Times New Roman"/>
          <w:color w:val="FF0000"/>
          <w:sz w:val="24"/>
          <w:szCs w:val="24"/>
        </w:rPr>
      </w:pPr>
      <w:r w:rsidRPr="00DC6405">
        <w:rPr>
          <w:rFonts w:ascii="Times New Roman" w:hAnsi="Times New Roman" w:cs="Times New Roman"/>
          <w:sz w:val="24"/>
          <w:szCs w:val="24"/>
        </w:rPr>
        <w:t xml:space="preserve">Several International agreements are available relating to pollution of the marine environment but many only relate to the shipping industry and oil pollution (Appendix 6; Environmental Law, 2019). </w:t>
      </w:r>
      <w:hyperlink r:id="rId11" w:tgtFrame="_blank" w:history="1">
        <w:r w:rsidRPr="00DC6405">
          <w:rPr>
            <w:rFonts w:ascii="Times New Roman" w:hAnsi="Times New Roman" w:cs="Times New Roman"/>
            <w:color w:val="000000" w:themeColor="text1"/>
            <w:sz w:val="24"/>
            <w:szCs w:val="24"/>
            <w:lang w:val="en"/>
          </w:rPr>
          <w:t>The International Convention for the Prevention of Pollution from Ships, 1973, as modified by the Protocol of 1978 (MARPOL 73/78)</w:t>
        </w:r>
      </w:hyperlink>
      <w:r w:rsidRPr="00DC6405">
        <w:rPr>
          <w:rFonts w:ascii="Times New Roman" w:hAnsi="Times New Roman" w:cs="Times New Roman"/>
          <w:color w:val="000000" w:themeColor="text1"/>
          <w:sz w:val="24"/>
          <w:szCs w:val="24"/>
          <w:lang w:val="en"/>
        </w:rPr>
        <w:t xml:space="preserve"> is the only agreement that specifically mentions sewage as a wastewater substance for control under Appendix IV but this only relates to sewage expelled from ships and does not cover land-based sources (</w:t>
      </w:r>
      <w:r w:rsidRPr="00DC6405">
        <w:rPr>
          <w:rFonts w:ascii="Times New Roman" w:hAnsi="Times New Roman" w:cs="Times New Roman"/>
          <w:sz w:val="24"/>
          <w:szCs w:val="24"/>
        </w:rPr>
        <w:t xml:space="preserve">Environmental Law, 2019; </w:t>
      </w:r>
      <w:r w:rsidRPr="00DC6405">
        <w:rPr>
          <w:rFonts w:ascii="Times New Roman" w:hAnsi="Times New Roman" w:cs="Times New Roman"/>
          <w:color w:val="000000" w:themeColor="text1"/>
          <w:sz w:val="24"/>
          <w:szCs w:val="24"/>
          <w:lang w:val="en"/>
        </w:rPr>
        <w:t xml:space="preserve">IMO, 2019). </w:t>
      </w:r>
      <w:r w:rsidRPr="00DC6405">
        <w:rPr>
          <w:rFonts w:ascii="Times New Roman" w:hAnsi="Times New Roman" w:cs="Times New Roman"/>
          <w:sz w:val="24"/>
          <w:szCs w:val="24"/>
        </w:rPr>
        <w:t xml:space="preserve">None of these agreements are bound by law or have any enforceable penalties in place to deal with breaches in the agreements. </w:t>
      </w:r>
      <w:r w:rsidRPr="009C0B2C">
        <w:rPr>
          <w:rFonts w:ascii="Times New Roman" w:hAnsi="Times New Roman" w:cs="Times New Roman"/>
          <w:sz w:val="24"/>
          <w:szCs w:val="24"/>
        </w:rPr>
        <w:t>Out on open water it is difficult for authorities to enforce and link waste and pollution back to its original source leaving a large gap in environment</w:t>
      </w:r>
      <w:r w:rsidR="0015636F" w:rsidRPr="0015636F">
        <w:rPr>
          <w:rFonts w:ascii="Times New Roman" w:hAnsi="Times New Roman" w:cs="Times New Roman"/>
          <w:sz w:val="24"/>
          <w:szCs w:val="24"/>
        </w:rPr>
        <w:t xml:space="preserve"> </w:t>
      </w:r>
      <w:r w:rsidR="0015636F" w:rsidRPr="009C0B2C">
        <w:rPr>
          <w:rFonts w:ascii="Times New Roman" w:hAnsi="Times New Roman" w:cs="Times New Roman"/>
          <w:sz w:val="24"/>
          <w:szCs w:val="24"/>
        </w:rPr>
        <w:t>protection</w:t>
      </w:r>
      <w:r w:rsidRPr="009C0B2C">
        <w:rPr>
          <w:rFonts w:ascii="Times New Roman" w:hAnsi="Times New Roman" w:cs="Times New Roman"/>
          <w:sz w:val="24"/>
          <w:szCs w:val="24"/>
        </w:rPr>
        <w:t>. Greater efforts are need to ensure ships are better equipment to safely dispose of waste or in increase their storage capacity until they return to land.</w:t>
      </w:r>
    </w:p>
    <w:p w14:paraId="4AFFBB98" w14:textId="77777777" w:rsidR="00DC6405" w:rsidRDefault="00DC6405" w:rsidP="00DC6405">
      <w:pPr>
        <w:spacing w:after="0" w:line="360" w:lineRule="auto"/>
        <w:jc w:val="both"/>
        <w:rPr>
          <w:rFonts w:ascii="Times New Roman" w:hAnsi="Times New Roman" w:cs="Times New Roman"/>
          <w:sz w:val="24"/>
          <w:szCs w:val="24"/>
        </w:rPr>
      </w:pPr>
    </w:p>
    <w:p w14:paraId="7CBB2E83" w14:textId="6D9A140A" w:rsidR="00DC6405" w:rsidRPr="00DC6405" w:rsidRDefault="00DC6405" w:rsidP="00DC6405">
      <w:pPr>
        <w:spacing w:line="360" w:lineRule="auto"/>
        <w:jc w:val="both"/>
        <w:rPr>
          <w:rFonts w:ascii="Times New Roman" w:hAnsi="Times New Roman" w:cs="Times New Roman"/>
          <w:sz w:val="24"/>
          <w:szCs w:val="24"/>
        </w:rPr>
      </w:pPr>
      <w:proofErr w:type="spellStart"/>
      <w:r w:rsidRPr="00DC6405">
        <w:rPr>
          <w:rFonts w:ascii="Times New Roman" w:hAnsi="Times New Roman" w:cs="Times New Roman"/>
          <w:sz w:val="24"/>
          <w:szCs w:val="24"/>
        </w:rPr>
        <w:lastRenderedPageBreak/>
        <w:t>Nollkaemper</w:t>
      </w:r>
      <w:proofErr w:type="spellEnd"/>
      <w:r w:rsidRPr="00DC6405">
        <w:rPr>
          <w:rFonts w:ascii="Times New Roman" w:hAnsi="Times New Roman" w:cs="Times New Roman"/>
          <w:sz w:val="24"/>
          <w:szCs w:val="24"/>
        </w:rPr>
        <w:t xml:space="preserve"> (1994) states that sewage originating from land-based pollution sources are covered by national legislation or agreements but are clearly underdeveloped at an international level, essential for providing support, and there has not been much development on this issue to date. Global Wastewater Initiative (2013), launched by the United Nations (UN) can be considered an umbrella policy to protect international waters from a variety of pollution sources although sewage wastewater is not specifically mentioned (UN, 2017). As no penalties are in place for breaches or misconduct, governments are encouraged to freely enter the framework to work towards the common set targets to protect the environment but it could be argued that as there are no penalties in place governments could just sign up for the initiative but still not take any of the obvious actions towards improving water quality standards. Umbrella incentives like this many just provide the support and guidance needed for national governments to take charge of wastewater pollution by using the framework provided and adapting it to their countries current need. Regular re-evaluation and reports should also be incorporated to make any suitable amendments needed to ensure targets are met.</w:t>
      </w:r>
    </w:p>
    <w:p w14:paraId="13A67090" w14:textId="1AFF82AB" w:rsidR="0043600F" w:rsidRPr="004265BE" w:rsidRDefault="002C273D" w:rsidP="00D82236">
      <w:pPr>
        <w:pStyle w:val="ListParagraph"/>
        <w:numPr>
          <w:ilvl w:val="1"/>
          <w:numId w:val="10"/>
        </w:numPr>
        <w:spacing w:before="240" w:line="360" w:lineRule="auto"/>
        <w:rPr>
          <w:rFonts w:ascii="Times New Roman" w:hAnsi="Times New Roman" w:cs="Times New Roman"/>
          <w:b/>
          <w:sz w:val="24"/>
          <w:szCs w:val="24"/>
        </w:rPr>
      </w:pPr>
      <w:r w:rsidRPr="004265BE">
        <w:rPr>
          <w:rFonts w:ascii="Times New Roman" w:hAnsi="Times New Roman" w:cs="Times New Roman"/>
          <w:b/>
          <w:sz w:val="24"/>
          <w:szCs w:val="24"/>
        </w:rPr>
        <w:t xml:space="preserve">Marine and Coastal </w:t>
      </w:r>
      <w:r w:rsidR="00DC6405" w:rsidRPr="004265BE">
        <w:rPr>
          <w:rFonts w:ascii="Times New Roman" w:hAnsi="Times New Roman" w:cs="Times New Roman"/>
          <w:b/>
          <w:sz w:val="24"/>
          <w:szCs w:val="24"/>
        </w:rPr>
        <w:t xml:space="preserve">Environmental </w:t>
      </w:r>
      <w:r w:rsidRPr="004265BE">
        <w:rPr>
          <w:rFonts w:ascii="Times New Roman" w:hAnsi="Times New Roman" w:cs="Times New Roman"/>
          <w:b/>
          <w:sz w:val="24"/>
          <w:szCs w:val="24"/>
        </w:rPr>
        <w:t>P</w:t>
      </w:r>
      <w:r w:rsidR="0043600F" w:rsidRPr="004265BE">
        <w:rPr>
          <w:rFonts w:ascii="Times New Roman" w:hAnsi="Times New Roman" w:cs="Times New Roman"/>
          <w:b/>
          <w:sz w:val="24"/>
          <w:szCs w:val="24"/>
        </w:rPr>
        <w:t>rotection</w:t>
      </w:r>
    </w:p>
    <w:p w14:paraId="04C7F502" w14:textId="638BED76" w:rsidR="00CD2C0E" w:rsidRDefault="0043600F" w:rsidP="0043600F">
      <w:pPr>
        <w:spacing w:line="360" w:lineRule="auto"/>
        <w:jc w:val="both"/>
        <w:rPr>
          <w:rStyle w:val="Hyperlink"/>
          <w:rFonts w:ascii="Times New Roman" w:hAnsi="Times New Roman" w:cs="Times New Roman"/>
          <w:color w:val="auto"/>
          <w:sz w:val="24"/>
          <w:szCs w:val="24"/>
          <w:u w:val="none"/>
        </w:rPr>
      </w:pPr>
      <w:r w:rsidRPr="0043600F">
        <w:rPr>
          <w:rStyle w:val="Hyperlink"/>
          <w:rFonts w:ascii="Times New Roman" w:hAnsi="Times New Roman" w:cs="Times New Roman"/>
          <w:color w:val="auto"/>
          <w:sz w:val="24"/>
          <w:szCs w:val="24"/>
          <w:u w:val="none"/>
        </w:rPr>
        <w:t xml:space="preserve">Currently there are 125 MPA’s designated in Wales but no Marine Conservation Zones (MCZ; Appendix 5; </w:t>
      </w:r>
      <w:r w:rsidR="00B1673E">
        <w:rPr>
          <w:rStyle w:val="Hyperlink"/>
          <w:rFonts w:ascii="Times New Roman" w:hAnsi="Times New Roman" w:cs="Times New Roman"/>
          <w:color w:val="auto"/>
          <w:sz w:val="24"/>
          <w:szCs w:val="24"/>
          <w:u w:val="none"/>
        </w:rPr>
        <w:t xml:space="preserve">CCW, 2012; </w:t>
      </w:r>
      <w:r w:rsidRPr="0043600F">
        <w:rPr>
          <w:rStyle w:val="Hyperlink"/>
          <w:rFonts w:ascii="Times New Roman" w:hAnsi="Times New Roman" w:cs="Times New Roman"/>
          <w:color w:val="auto"/>
          <w:sz w:val="24"/>
          <w:szCs w:val="24"/>
          <w:u w:val="none"/>
        </w:rPr>
        <w:t>Welsh Government, 201</w:t>
      </w:r>
      <w:r w:rsidR="009F171C">
        <w:rPr>
          <w:rStyle w:val="Hyperlink"/>
          <w:rFonts w:ascii="Times New Roman" w:hAnsi="Times New Roman" w:cs="Times New Roman"/>
          <w:color w:val="auto"/>
          <w:sz w:val="24"/>
          <w:szCs w:val="24"/>
          <w:u w:val="none"/>
        </w:rPr>
        <w:t>4</w:t>
      </w:r>
      <w:r w:rsidRPr="0043600F">
        <w:rPr>
          <w:rStyle w:val="Hyperlink"/>
          <w:rFonts w:ascii="Times New Roman" w:hAnsi="Times New Roman" w:cs="Times New Roman"/>
          <w:color w:val="auto"/>
          <w:sz w:val="24"/>
          <w:szCs w:val="24"/>
          <w:u w:val="none"/>
        </w:rPr>
        <w:t>). In 2012, 10 sites were reviewed for MCZ’s in Wales but no further action was taken. Many of the MPA’s consist of overlapping zones of S</w:t>
      </w:r>
      <w:r w:rsidR="00984D7D">
        <w:rPr>
          <w:rStyle w:val="Hyperlink"/>
          <w:rFonts w:ascii="Times New Roman" w:hAnsi="Times New Roman" w:cs="Times New Roman"/>
          <w:color w:val="auto"/>
          <w:sz w:val="24"/>
          <w:szCs w:val="24"/>
          <w:u w:val="none"/>
        </w:rPr>
        <w:t>pecia</w:t>
      </w:r>
      <w:r w:rsidR="003E2E4B">
        <w:rPr>
          <w:rStyle w:val="Hyperlink"/>
          <w:rFonts w:ascii="Times New Roman" w:hAnsi="Times New Roman" w:cs="Times New Roman"/>
          <w:color w:val="auto"/>
          <w:sz w:val="24"/>
          <w:szCs w:val="24"/>
          <w:u w:val="none"/>
        </w:rPr>
        <w:t>l</w:t>
      </w:r>
      <w:r w:rsidR="00984D7D">
        <w:rPr>
          <w:rStyle w:val="Hyperlink"/>
          <w:rFonts w:ascii="Times New Roman" w:hAnsi="Times New Roman" w:cs="Times New Roman"/>
          <w:color w:val="auto"/>
          <w:sz w:val="24"/>
          <w:szCs w:val="24"/>
          <w:u w:val="none"/>
        </w:rPr>
        <w:t xml:space="preserve">; Areas of Conservation (SAC’s), Special Protection Areas (SPA’s), </w:t>
      </w:r>
      <w:r w:rsidRPr="0043600F">
        <w:rPr>
          <w:rStyle w:val="Hyperlink"/>
          <w:rFonts w:ascii="Times New Roman" w:hAnsi="Times New Roman" w:cs="Times New Roman"/>
          <w:color w:val="auto"/>
          <w:sz w:val="24"/>
          <w:szCs w:val="24"/>
          <w:u w:val="none"/>
        </w:rPr>
        <w:t>S</w:t>
      </w:r>
      <w:r w:rsidR="003E2E4B">
        <w:rPr>
          <w:rStyle w:val="Hyperlink"/>
          <w:rFonts w:ascii="Times New Roman" w:hAnsi="Times New Roman" w:cs="Times New Roman"/>
          <w:color w:val="auto"/>
          <w:sz w:val="24"/>
          <w:szCs w:val="24"/>
          <w:u w:val="none"/>
        </w:rPr>
        <w:t>ites of</w:t>
      </w:r>
      <w:r w:rsidR="00984D7D">
        <w:rPr>
          <w:rStyle w:val="Hyperlink"/>
          <w:rFonts w:ascii="Times New Roman" w:hAnsi="Times New Roman" w:cs="Times New Roman"/>
          <w:color w:val="auto"/>
          <w:sz w:val="24"/>
          <w:szCs w:val="24"/>
          <w:u w:val="none"/>
        </w:rPr>
        <w:t xml:space="preserve"> </w:t>
      </w:r>
      <w:r w:rsidR="003E2E4B" w:rsidRPr="0043600F">
        <w:rPr>
          <w:rStyle w:val="Hyperlink"/>
          <w:rFonts w:ascii="Times New Roman" w:hAnsi="Times New Roman" w:cs="Times New Roman"/>
          <w:color w:val="auto"/>
          <w:sz w:val="24"/>
          <w:szCs w:val="24"/>
          <w:u w:val="none"/>
        </w:rPr>
        <w:t>S</w:t>
      </w:r>
      <w:r w:rsidR="003E2E4B">
        <w:rPr>
          <w:rStyle w:val="Hyperlink"/>
          <w:rFonts w:ascii="Times New Roman" w:hAnsi="Times New Roman" w:cs="Times New Roman"/>
          <w:color w:val="auto"/>
          <w:sz w:val="24"/>
          <w:szCs w:val="24"/>
          <w:u w:val="none"/>
        </w:rPr>
        <w:t>pecial</w:t>
      </w:r>
      <w:r w:rsidR="00984D7D">
        <w:rPr>
          <w:rStyle w:val="Hyperlink"/>
          <w:rFonts w:ascii="Times New Roman" w:hAnsi="Times New Roman" w:cs="Times New Roman"/>
          <w:color w:val="auto"/>
          <w:sz w:val="24"/>
          <w:szCs w:val="24"/>
          <w:u w:val="none"/>
        </w:rPr>
        <w:t xml:space="preserve"> </w:t>
      </w:r>
      <w:r w:rsidRPr="0043600F">
        <w:rPr>
          <w:rStyle w:val="Hyperlink"/>
          <w:rFonts w:ascii="Times New Roman" w:hAnsi="Times New Roman" w:cs="Times New Roman"/>
          <w:color w:val="auto"/>
          <w:sz w:val="24"/>
          <w:szCs w:val="24"/>
          <w:u w:val="none"/>
        </w:rPr>
        <w:t>S</w:t>
      </w:r>
      <w:r w:rsidR="003E2E4B">
        <w:rPr>
          <w:rStyle w:val="Hyperlink"/>
          <w:rFonts w:ascii="Times New Roman" w:hAnsi="Times New Roman" w:cs="Times New Roman"/>
          <w:color w:val="auto"/>
          <w:sz w:val="24"/>
          <w:szCs w:val="24"/>
          <w:u w:val="none"/>
        </w:rPr>
        <w:t xml:space="preserve">cientific </w:t>
      </w:r>
      <w:r w:rsidR="003E2E4B" w:rsidRPr="0043600F">
        <w:rPr>
          <w:rStyle w:val="Hyperlink"/>
          <w:rFonts w:ascii="Times New Roman" w:hAnsi="Times New Roman" w:cs="Times New Roman"/>
          <w:color w:val="auto"/>
          <w:sz w:val="24"/>
          <w:szCs w:val="24"/>
          <w:u w:val="none"/>
        </w:rPr>
        <w:t>I</w:t>
      </w:r>
      <w:r w:rsidR="003E2E4B">
        <w:rPr>
          <w:rStyle w:val="Hyperlink"/>
          <w:rFonts w:ascii="Times New Roman" w:hAnsi="Times New Roman" w:cs="Times New Roman"/>
          <w:color w:val="auto"/>
          <w:sz w:val="24"/>
          <w:szCs w:val="24"/>
          <w:u w:val="none"/>
        </w:rPr>
        <w:t>nterest (SSSI)</w:t>
      </w:r>
      <w:r w:rsidRPr="0043600F">
        <w:rPr>
          <w:rStyle w:val="Hyperlink"/>
          <w:rFonts w:ascii="Times New Roman" w:hAnsi="Times New Roman" w:cs="Times New Roman"/>
          <w:color w:val="auto"/>
          <w:sz w:val="24"/>
          <w:szCs w:val="24"/>
          <w:u w:val="none"/>
        </w:rPr>
        <w:t xml:space="preserve">, </w:t>
      </w:r>
      <w:proofErr w:type="spellStart"/>
      <w:r w:rsidRPr="0043600F">
        <w:rPr>
          <w:rStyle w:val="Hyperlink"/>
          <w:rFonts w:ascii="Times New Roman" w:hAnsi="Times New Roman" w:cs="Times New Roman"/>
          <w:color w:val="auto"/>
          <w:sz w:val="24"/>
          <w:szCs w:val="24"/>
          <w:u w:val="none"/>
        </w:rPr>
        <w:t>R</w:t>
      </w:r>
      <w:r w:rsidR="003E2E4B">
        <w:rPr>
          <w:rStyle w:val="Hyperlink"/>
          <w:rFonts w:ascii="Times New Roman" w:hAnsi="Times New Roman" w:cs="Times New Roman"/>
          <w:color w:val="auto"/>
          <w:sz w:val="24"/>
          <w:szCs w:val="24"/>
          <w:u w:val="none"/>
        </w:rPr>
        <w:t>amsar</w:t>
      </w:r>
      <w:proofErr w:type="spellEnd"/>
      <w:r w:rsidRPr="0043600F">
        <w:rPr>
          <w:rStyle w:val="Hyperlink"/>
          <w:rFonts w:ascii="Times New Roman" w:hAnsi="Times New Roman" w:cs="Times New Roman"/>
          <w:color w:val="auto"/>
          <w:sz w:val="24"/>
          <w:szCs w:val="24"/>
          <w:u w:val="none"/>
        </w:rPr>
        <w:t xml:space="preserve"> sites and one Marine Nature Reserves </w:t>
      </w:r>
      <w:r w:rsidR="003E2E4B">
        <w:rPr>
          <w:rStyle w:val="Hyperlink"/>
          <w:rFonts w:ascii="Times New Roman" w:hAnsi="Times New Roman" w:cs="Times New Roman"/>
          <w:color w:val="auto"/>
          <w:sz w:val="24"/>
          <w:szCs w:val="24"/>
          <w:u w:val="none"/>
        </w:rPr>
        <w:t xml:space="preserve">(MNR) </w:t>
      </w:r>
      <w:r w:rsidRPr="0043600F">
        <w:rPr>
          <w:rStyle w:val="Hyperlink"/>
          <w:rFonts w:ascii="Times New Roman" w:hAnsi="Times New Roman" w:cs="Times New Roman"/>
          <w:color w:val="auto"/>
          <w:sz w:val="24"/>
          <w:szCs w:val="24"/>
          <w:u w:val="none"/>
        </w:rPr>
        <w:t xml:space="preserve">all with varying objectives and frameworks making protection and actions for conservation an organisational minefield. </w:t>
      </w:r>
      <w:r w:rsidR="00620382">
        <w:rPr>
          <w:rStyle w:val="Hyperlink"/>
          <w:rFonts w:ascii="Times New Roman" w:hAnsi="Times New Roman" w:cs="Times New Roman"/>
          <w:color w:val="auto"/>
          <w:sz w:val="24"/>
          <w:szCs w:val="24"/>
          <w:u w:val="none"/>
        </w:rPr>
        <w:t>Overall assessm</w:t>
      </w:r>
      <w:r w:rsidR="00E26321">
        <w:rPr>
          <w:rStyle w:val="Hyperlink"/>
          <w:rFonts w:ascii="Times New Roman" w:hAnsi="Times New Roman" w:cs="Times New Roman"/>
          <w:color w:val="auto"/>
          <w:sz w:val="24"/>
          <w:szCs w:val="24"/>
          <w:u w:val="none"/>
        </w:rPr>
        <w:t>ent of the Loughor estuary as a</w:t>
      </w:r>
      <w:r w:rsidR="00620382">
        <w:rPr>
          <w:rStyle w:val="Hyperlink"/>
          <w:rFonts w:ascii="Times New Roman" w:hAnsi="Times New Roman" w:cs="Times New Roman"/>
          <w:color w:val="auto"/>
          <w:sz w:val="24"/>
          <w:szCs w:val="24"/>
          <w:u w:val="none"/>
        </w:rPr>
        <w:t xml:space="preserve"> </w:t>
      </w:r>
      <w:r w:rsidR="0015244E">
        <w:rPr>
          <w:rStyle w:val="Hyperlink"/>
          <w:rFonts w:ascii="Times New Roman" w:hAnsi="Times New Roman" w:cs="Times New Roman"/>
          <w:color w:val="auto"/>
          <w:sz w:val="24"/>
          <w:szCs w:val="24"/>
          <w:u w:val="none"/>
        </w:rPr>
        <w:t>SAC</w:t>
      </w:r>
      <w:r w:rsidR="00620382">
        <w:rPr>
          <w:rStyle w:val="Hyperlink"/>
          <w:rFonts w:ascii="Times New Roman" w:hAnsi="Times New Roman" w:cs="Times New Roman"/>
          <w:color w:val="auto"/>
          <w:sz w:val="24"/>
          <w:szCs w:val="24"/>
          <w:u w:val="none"/>
        </w:rPr>
        <w:t xml:space="preserve"> was determined to </w:t>
      </w:r>
      <w:r w:rsidR="0015244E">
        <w:rPr>
          <w:rStyle w:val="Hyperlink"/>
          <w:rFonts w:ascii="Times New Roman" w:hAnsi="Times New Roman" w:cs="Times New Roman"/>
          <w:color w:val="auto"/>
          <w:sz w:val="24"/>
          <w:szCs w:val="24"/>
          <w:u w:val="none"/>
        </w:rPr>
        <w:t>be in an unfavourable condition, in 2</w:t>
      </w:r>
      <w:r w:rsidR="00620382">
        <w:rPr>
          <w:rStyle w:val="Hyperlink"/>
          <w:rFonts w:ascii="Times New Roman" w:hAnsi="Times New Roman" w:cs="Times New Roman"/>
          <w:color w:val="auto"/>
          <w:sz w:val="24"/>
          <w:szCs w:val="24"/>
          <w:u w:val="none"/>
        </w:rPr>
        <w:t>017</w:t>
      </w:r>
      <w:r w:rsidR="0015244E">
        <w:rPr>
          <w:rStyle w:val="Hyperlink"/>
          <w:rFonts w:ascii="Times New Roman" w:hAnsi="Times New Roman" w:cs="Times New Roman"/>
          <w:color w:val="auto"/>
          <w:sz w:val="24"/>
          <w:szCs w:val="24"/>
          <w:u w:val="none"/>
        </w:rPr>
        <w:t>,</w:t>
      </w:r>
      <w:r w:rsidR="00620382">
        <w:rPr>
          <w:rStyle w:val="Hyperlink"/>
          <w:rFonts w:ascii="Times New Roman" w:hAnsi="Times New Roman" w:cs="Times New Roman"/>
          <w:color w:val="auto"/>
          <w:sz w:val="24"/>
          <w:szCs w:val="24"/>
          <w:u w:val="none"/>
        </w:rPr>
        <w:t xml:space="preserve"> due to low quality water</w:t>
      </w:r>
      <w:r w:rsidR="00E02640">
        <w:rPr>
          <w:rStyle w:val="Hyperlink"/>
          <w:rFonts w:ascii="Times New Roman" w:hAnsi="Times New Roman" w:cs="Times New Roman"/>
          <w:color w:val="auto"/>
          <w:sz w:val="24"/>
          <w:szCs w:val="24"/>
          <w:u w:val="none"/>
        </w:rPr>
        <w:t xml:space="preserve"> and</w:t>
      </w:r>
      <w:r w:rsidR="00620382">
        <w:rPr>
          <w:rStyle w:val="Hyperlink"/>
          <w:rFonts w:ascii="Times New Roman" w:hAnsi="Times New Roman" w:cs="Times New Roman"/>
          <w:color w:val="auto"/>
          <w:sz w:val="24"/>
          <w:szCs w:val="24"/>
          <w:u w:val="none"/>
        </w:rPr>
        <w:t xml:space="preserve"> assessments were carrie</w:t>
      </w:r>
      <w:r w:rsidR="00E26321">
        <w:rPr>
          <w:rStyle w:val="Hyperlink"/>
          <w:rFonts w:ascii="Times New Roman" w:hAnsi="Times New Roman" w:cs="Times New Roman"/>
          <w:color w:val="auto"/>
          <w:sz w:val="24"/>
          <w:szCs w:val="24"/>
          <w:u w:val="none"/>
        </w:rPr>
        <w:t>d</w:t>
      </w:r>
      <w:r w:rsidR="00620382">
        <w:rPr>
          <w:rStyle w:val="Hyperlink"/>
          <w:rFonts w:ascii="Times New Roman" w:hAnsi="Times New Roman" w:cs="Times New Roman"/>
          <w:color w:val="auto"/>
          <w:sz w:val="24"/>
          <w:szCs w:val="24"/>
          <w:u w:val="none"/>
        </w:rPr>
        <w:t xml:space="preserve"> out on</w:t>
      </w:r>
      <w:r w:rsidR="0015244E">
        <w:rPr>
          <w:rStyle w:val="Hyperlink"/>
          <w:rFonts w:ascii="Times New Roman" w:hAnsi="Times New Roman" w:cs="Times New Roman"/>
          <w:color w:val="auto"/>
          <w:sz w:val="24"/>
          <w:szCs w:val="24"/>
          <w:u w:val="none"/>
        </w:rPr>
        <w:t xml:space="preserve"> the</w:t>
      </w:r>
      <w:r w:rsidR="00E02640">
        <w:rPr>
          <w:rStyle w:val="Hyperlink"/>
          <w:rFonts w:ascii="Times New Roman" w:hAnsi="Times New Roman" w:cs="Times New Roman"/>
          <w:color w:val="auto"/>
          <w:sz w:val="24"/>
          <w:szCs w:val="24"/>
          <w:u w:val="none"/>
        </w:rPr>
        <w:t xml:space="preserve"> Atlantic sea</w:t>
      </w:r>
      <w:r w:rsidR="004F08F2">
        <w:rPr>
          <w:rStyle w:val="Hyperlink"/>
          <w:rFonts w:ascii="Times New Roman" w:hAnsi="Times New Roman" w:cs="Times New Roman"/>
          <w:color w:val="auto"/>
          <w:sz w:val="24"/>
          <w:szCs w:val="24"/>
          <w:u w:val="none"/>
        </w:rPr>
        <w:t xml:space="preserve"> </w:t>
      </w:r>
      <w:r w:rsidR="00620382">
        <w:rPr>
          <w:rStyle w:val="Hyperlink"/>
          <w:rFonts w:ascii="Times New Roman" w:hAnsi="Times New Roman" w:cs="Times New Roman"/>
          <w:color w:val="auto"/>
          <w:sz w:val="24"/>
          <w:szCs w:val="24"/>
          <w:u w:val="none"/>
        </w:rPr>
        <w:t>meadows, mud flats and sand flats but fish were not assessed at this time (NRW, 2018).</w:t>
      </w:r>
      <w:r w:rsidR="00E26321">
        <w:rPr>
          <w:rStyle w:val="Hyperlink"/>
          <w:rFonts w:ascii="Times New Roman" w:hAnsi="Times New Roman" w:cs="Times New Roman"/>
          <w:color w:val="auto"/>
          <w:sz w:val="24"/>
          <w:szCs w:val="24"/>
          <w:u w:val="none"/>
        </w:rPr>
        <w:t xml:space="preserve"> </w:t>
      </w:r>
      <w:r w:rsidR="00B1673E">
        <w:rPr>
          <w:rStyle w:val="Hyperlink"/>
          <w:rFonts w:ascii="Times New Roman" w:hAnsi="Times New Roman" w:cs="Times New Roman"/>
          <w:color w:val="auto"/>
          <w:sz w:val="24"/>
          <w:szCs w:val="24"/>
          <w:u w:val="none"/>
        </w:rPr>
        <w:t xml:space="preserve"> </w:t>
      </w:r>
      <w:r w:rsidR="00343422">
        <w:rPr>
          <w:rStyle w:val="Hyperlink"/>
          <w:rFonts w:ascii="Times New Roman" w:hAnsi="Times New Roman" w:cs="Times New Roman"/>
          <w:color w:val="auto"/>
          <w:sz w:val="24"/>
          <w:szCs w:val="24"/>
          <w:u w:val="none"/>
        </w:rPr>
        <w:t>In 2012</w:t>
      </w:r>
      <w:r w:rsidR="006C4850">
        <w:rPr>
          <w:rStyle w:val="Hyperlink"/>
          <w:rFonts w:ascii="Times New Roman" w:hAnsi="Times New Roman" w:cs="Times New Roman"/>
          <w:color w:val="auto"/>
          <w:sz w:val="24"/>
          <w:szCs w:val="24"/>
          <w:u w:val="none"/>
        </w:rPr>
        <w:t>,</w:t>
      </w:r>
      <w:r w:rsidR="00343422">
        <w:rPr>
          <w:rStyle w:val="Hyperlink"/>
          <w:rFonts w:ascii="Times New Roman" w:hAnsi="Times New Roman" w:cs="Times New Roman"/>
          <w:color w:val="auto"/>
          <w:sz w:val="24"/>
          <w:szCs w:val="24"/>
          <w:u w:val="none"/>
        </w:rPr>
        <w:t xml:space="preserve"> the RSPB produced a report on the current status of the SSSI to be in a favourable condition based on the individual abundance and overall assemblage of wintering bird species but no report has been produced since (RSPB, 2012).</w:t>
      </w:r>
      <w:r w:rsidR="00B27B24">
        <w:rPr>
          <w:rStyle w:val="Hyperlink"/>
          <w:rFonts w:ascii="Times New Roman" w:hAnsi="Times New Roman" w:cs="Times New Roman"/>
          <w:color w:val="auto"/>
          <w:sz w:val="24"/>
          <w:szCs w:val="24"/>
          <w:u w:val="none"/>
        </w:rPr>
        <w:t xml:space="preserve"> </w:t>
      </w:r>
      <w:r w:rsidR="00FD4810">
        <w:rPr>
          <w:rStyle w:val="Hyperlink"/>
          <w:rFonts w:ascii="Times New Roman" w:hAnsi="Times New Roman" w:cs="Times New Roman"/>
          <w:color w:val="auto"/>
          <w:sz w:val="24"/>
          <w:szCs w:val="24"/>
          <w:u w:val="none"/>
        </w:rPr>
        <w:t xml:space="preserve">Further efforts need to be made to better protect the estuary from the effects linked to untreated sewage in adequate treatment facilities. </w:t>
      </w:r>
    </w:p>
    <w:p w14:paraId="1ECA2CC0" w14:textId="6D63F3AC" w:rsidR="00C25F03" w:rsidRDefault="00B27B24" w:rsidP="0043600F">
      <w:pPr>
        <w:spacing w:line="360" w:lineRule="auto"/>
        <w:jc w:val="both"/>
        <w:rPr>
          <w:rFonts w:ascii="Times New Roman" w:hAnsi="Times New Roman" w:cs="Times New Roman"/>
          <w:sz w:val="24"/>
          <w:szCs w:val="24"/>
        </w:rPr>
      </w:pPr>
      <w:r>
        <w:rPr>
          <w:rStyle w:val="Hyperlink"/>
          <w:rFonts w:ascii="Times New Roman" w:hAnsi="Times New Roman" w:cs="Times New Roman"/>
          <w:color w:val="auto"/>
          <w:sz w:val="24"/>
          <w:szCs w:val="24"/>
          <w:u w:val="none"/>
        </w:rPr>
        <w:t>Severa</w:t>
      </w:r>
      <w:r w:rsidR="00C72AAE">
        <w:rPr>
          <w:rStyle w:val="Hyperlink"/>
          <w:rFonts w:ascii="Times New Roman" w:hAnsi="Times New Roman" w:cs="Times New Roman"/>
          <w:color w:val="auto"/>
          <w:sz w:val="24"/>
          <w:szCs w:val="24"/>
          <w:u w:val="none"/>
        </w:rPr>
        <w:t>l other commitments</w:t>
      </w:r>
      <w:r>
        <w:rPr>
          <w:rStyle w:val="Hyperlink"/>
          <w:rFonts w:ascii="Times New Roman" w:hAnsi="Times New Roman" w:cs="Times New Roman"/>
          <w:color w:val="auto"/>
          <w:sz w:val="24"/>
          <w:szCs w:val="24"/>
          <w:u w:val="none"/>
        </w:rPr>
        <w:t xml:space="preserve"> </w:t>
      </w:r>
      <w:r w:rsidR="00C72AAE">
        <w:rPr>
          <w:rStyle w:val="Hyperlink"/>
          <w:rFonts w:ascii="Times New Roman" w:hAnsi="Times New Roman" w:cs="Times New Roman"/>
          <w:color w:val="auto"/>
          <w:sz w:val="24"/>
          <w:szCs w:val="24"/>
          <w:u w:val="none"/>
        </w:rPr>
        <w:t>are signed up for by Welsh G</w:t>
      </w:r>
      <w:r>
        <w:rPr>
          <w:rStyle w:val="Hyperlink"/>
          <w:rFonts w:ascii="Times New Roman" w:hAnsi="Times New Roman" w:cs="Times New Roman"/>
          <w:color w:val="auto"/>
          <w:sz w:val="24"/>
          <w:szCs w:val="24"/>
          <w:u w:val="none"/>
        </w:rPr>
        <w:t xml:space="preserve">overnment and </w:t>
      </w:r>
      <w:r w:rsidR="00C72AAE">
        <w:rPr>
          <w:rStyle w:val="Hyperlink"/>
          <w:rFonts w:ascii="Times New Roman" w:hAnsi="Times New Roman" w:cs="Times New Roman"/>
          <w:color w:val="auto"/>
          <w:sz w:val="24"/>
          <w:szCs w:val="24"/>
          <w:u w:val="none"/>
        </w:rPr>
        <w:t>UK</w:t>
      </w:r>
      <w:r>
        <w:rPr>
          <w:rStyle w:val="Hyperlink"/>
          <w:rFonts w:ascii="Times New Roman" w:hAnsi="Times New Roman" w:cs="Times New Roman"/>
          <w:color w:val="auto"/>
          <w:sz w:val="24"/>
          <w:szCs w:val="24"/>
          <w:u w:val="none"/>
        </w:rPr>
        <w:t xml:space="preserve"> </w:t>
      </w:r>
      <w:r w:rsidR="00C72AAE">
        <w:rPr>
          <w:rStyle w:val="Hyperlink"/>
          <w:rFonts w:ascii="Times New Roman" w:hAnsi="Times New Roman" w:cs="Times New Roman"/>
          <w:color w:val="auto"/>
          <w:sz w:val="24"/>
          <w:szCs w:val="24"/>
          <w:u w:val="none"/>
        </w:rPr>
        <w:t xml:space="preserve">administrations on a National and </w:t>
      </w:r>
      <w:r w:rsidR="00CD2C0E">
        <w:rPr>
          <w:rStyle w:val="Hyperlink"/>
          <w:rFonts w:ascii="Times New Roman" w:hAnsi="Times New Roman" w:cs="Times New Roman"/>
          <w:color w:val="auto"/>
          <w:sz w:val="24"/>
          <w:szCs w:val="24"/>
          <w:u w:val="none"/>
        </w:rPr>
        <w:t>I</w:t>
      </w:r>
      <w:r w:rsidR="00C72AAE">
        <w:rPr>
          <w:rStyle w:val="Hyperlink"/>
          <w:rFonts w:ascii="Times New Roman" w:hAnsi="Times New Roman" w:cs="Times New Roman"/>
          <w:color w:val="auto"/>
          <w:sz w:val="24"/>
          <w:szCs w:val="24"/>
          <w:u w:val="none"/>
        </w:rPr>
        <w:t xml:space="preserve">nternational level ensuring the protection and conservation or marine areas into the future (Appendix 7; Welsh Government, 2014). However, </w:t>
      </w:r>
      <w:r w:rsidR="00CD2C0E">
        <w:rPr>
          <w:rStyle w:val="Hyperlink"/>
          <w:rFonts w:ascii="Times New Roman" w:hAnsi="Times New Roman" w:cs="Times New Roman"/>
          <w:color w:val="auto"/>
          <w:sz w:val="24"/>
          <w:szCs w:val="24"/>
          <w:u w:val="none"/>
        </w:rPr>
        <w:t xml:space="preserve">following the UK’s </w:t>
      </w:r>
      <w:r w:rsidR="00CD2C0E">
        <w:rPr>
          <w:rStyle w:val="Hyperlink"/>
          <w:rFonts w:ascii="Times New Roman" w:hAnsi="Times New Roman" w:cs="Times New Roman"/>
          <w:color w:val="auto"/>
          <w:sz w:val="24"/>
          <w:szCs w:val="24"/>
          <w:u w:val="none"/>
        </w:rPr>
        <w:lastRenderedPageBreak/>
        <w:t>withdraw from the European Union (EU) it is unclear going forward how the UK will react to less pressure being put on the UK to clea</w:t>
      </w:r>
      <w:r w:rsidR="00FD4810">
        <w:rPr>
          <w:rStyle w:val="Hyperlink"/>
          <w:rFonts w:ascii="Times New Roman" w:hAnsi="Times New Roman" w:cs="Times New Roman"/>
          <w:color w:val="auto"/>
          <w:sz w:val="24"/>
          <w:szCs w:val="24"/>
          <w:u w:val="none"/>
        </w:rPr>
        <w:t>n</w:t>
      </w:r>
      <w:r w:rsidR="00CD2C0E">
        <w:rPr>
          <w:rStyle w:val="Hyperlink"/>
          <w:rFonts w:ascii="Times New Roman" w:hAnsi="Times New Roman" w:cs="Times New Roman"/>
          <w:color w:val="auto"/>
          <w:sz w:val="24"/>
          <w:szCs w:val="24"/>
          <w:u w:val="none"/>
        </w:rPr>
        <w:t xml:space="preserve"> up and protect water ecosystems</w:t>
      </w:r>
      <w:r w:rsidR="00F51479" w:rsidRPr="00F51479">
        <w:rPr>
          <w:rFonts w:ascii="Times New Roman" w:hAnsi="Times New Roman" w:cs="Times New Roman"/>
          <w:sz w:val="24"/>
          <w:szCs w:val="24"/>
        </w:rPr>
        <w:t xml:space="preserve"> </w:t>
      </w:r>
      <w:r w:rsidR="00F51479">
        <w:rPr>
          <w:rFonts w:ascii="Times New Roman" w:hAnsi="Times New Roman" w:cs="Times New Roman"/>
          <w:sz w:val="24"/>
          <w:szCs w:val="24"/>
        </w:rPr>
        <w:t>(</w:t>
      </w:r>
      <w:proofErr w:type="spellStart"/>
      <w:r w:rsidR="00E02640">
        <w:rPr>
          <w:rFonts w:ascii="Times New Roman" w:hAnsi="Times New Roman" w:cs="Times New Roman"/>
          <w:sz w:val="24"/>
          <w:szCs w:val="24"/>
        </w:rPr>
        <w:t>Neslen</w:t>
      </w:r>
      <w:proofErr w:type="spellEnd"/>
      <w:r w:rsidR="00E02640">
        <w:rPr>
          <w:rFonts w:ascii="Times New Roman" w:hAnsi="Times New Roman" w:cs="Times New Roman"/>
          <w:sz w:val="24"/>
          <w:szCs w:val="24"/>
        </w:rPr>
        <w:t xml:space="preserve">, 2017; </w:t>
      </w:r>
      <w:proofErr w:type="spellStart"/>
      <w:r w:rsidR="00F51479">
        <w:rPr>
          <w:rFonts w:ascii="Times New Roman" w:hAnsi="Times New Roman" w:cs="Times New Roman"/>
          <w:sz w:val="24"/>
          <w:szCs w:val="24"/>
        </w:rPr>
        <w:t>Gabbatiss</w:t>
      </w:r>
      <w:proofErr w:type="spellEnd"/>
      <w:r w:rsidR="00F51479">
        <w:rPr>
          <w:rFonts w:ascii="Times New Roman" w:hAnsi="Times New Roman" w:cs="Times New Roman"/>
          <w:sz w:val="24"/>
          <w:szCs w:val="24"/>
        </w:rPr>
        <w:t>, 2019)</w:t>
      </w:r>
      <w:r w:rsidR="00D614D9">
        <w:rPr>
          <w:rFonts w:ascii="Times New Roman" w:hAnsi="Times New Roman" w:cs="Times New Roman"/>
          <w:sz w:val="24"/>
          <w:szCs w:val="24"/>
        </w:rPr>
        <w:t>.</w:t>
      </w:r>
      <w:r w:rsidR="00E02640">
        <w:rPr>
          <w:rStyle w:val="Hyperlink"/>
          <w:rFonts w:ascii="Times New Roman" w:hAnsi="Times New Roman" w:cs="Times New Roman"/>
          <w:color w:val="auto"/>
          <w:sz w:val="24"/>
          <w:szCs w:val="24"/>
          <w:u w:val="none"/>
        </w:rPr>
        <w:t xml:space="preserve"> </w:t>
      </w:r>
      <w:r w:rsidR="00C25F03">
        <w:rPr>
          <w:rStyle w:val="Hyperlink"/>
          <w:rFonts w:ascii="Times New Roman" w:hAnsi="Times New Roman" w:cs="Times New Roman"/>
          <w:color w:val="auto"/>
          <w:sz w:val="24"/>
          <w:szCs w:val="24"/>
          <w:u w:val="none"/>
        </w:rPr>
        <w:t>Tighter penalties and targets need to be set to better reduce the amount of released untreated waste and improved monitoring to link incidents back their sources including unchecked disposal of agricultural slurry into waterways (</w:t>
      </w:r>
      <w:proofErr w:type="spellStart"/>
      <w:r w:rsidR="00C25F03" w:rsidRPr="00DC6405">
        <w:rPr>
          <w:rFonts w:ascii="Times New Roman" w:hAnsi="Times New Roman" w:cs="Times New Roman"/>
          <w:sz w:val="24"/>
          <w:szCs w:val="24"/>
        </w:rPr>
        <w:t>Wasley</w:t>
      </w:r>
      <w:proofErr w:type="spellEnd"/>
      <w:r w:rsidR="00C25F03" w:rsidRPr="00DC6405">
        <w:rPr>
          <w:rFonts w:ascii="Times New Roman" w:hAnsi="Times New Roman" w:cs="Times New Roman"/>
          <w:sz w:val="24"/>
          <w:szCs w:val="24"/>
        </w:rPr>
        <w:t>, 2017</w:t>
      </w:r>
      <w:r w:rsidR="00C25F03">
        <w:rPr>
          <w:rFonts w:ascii="Times New Roman" w:hAnsi="Times New Roman" w:cs="Times New Roman"/>
          <w:sz w:val="24"/>
          <w:szCs w:val="24"/>
        </w:rPr>
        <w:t xml:space="preserve">). </w:t>
      </w:r>
    </w:p>
    <w:p w14:paraId="5D4BA0EC" w14:textId="1F842343" w:rsidR="005571F0" w:rsidRDefault="00B27B24" w:rsidP="0043600F">
      <w:pPr>
        <w:spacing w:line="360" w:lineRule="auto"/>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Despite r</w:t>
      </w:r>
      <w:r w:rsidR="005571F0">
        <w:rPr>
          <w:rStyle w:val="Hyperlink"/>
          <w:rFonts w:ascii="Times New Roman" w:hAnsi="Times New Roman" w:cs="Times New Roman"/>
          <w:color w:val="auto"/>
          <w:sz w:val="24"/>
          <w:szCs w:val="24"/>
          <w:u w:val="none"/>
        </w:rPr>
        <w:t>esearch into various species,</w:t>
      </w:r>
      <w:r>
        <w:rPr>
          <w:rStyle w:val="Hyperlink"/>
          <w:rFonts w:ascii="Times New Roman" w:hAnsi="Times New Roman" w:cs="Times New Roman"/>
          <w:color w:val="auto"/>
          <w:sz w:val="24"/>
          <w:szCs w:val="24"/>
          <w:u w:val="none"/>
        </w:rPr>
        <w:t xml:space="preserve"> habitats and water quality investigations clearly establish a link in </w:t>
      </w:r>
      <w:r w:rsidR="005571F0">
        <w:rPr>
          <w:rStyle w:val="Hyperlink"/>
          <w:rFonts w:ascii="Times New Roman" w:hAnsi="Times New Roman" w:cs="Times New Roman"/>
          <w:color w:val="auto"/>
          <w:sz w:val="24"/>
          <w:szCs w:val="24"/>
          <w:u w:val="none"/>
        </w:rPr>
        <w:t>their</w:t>
      </w:r>
      <w:r>
        <w:rPr>
          <w:rStyle w:val="Hyperlink"/>
          <w:rFonts w:ascii="Times New Roman" w:hAnsi="Times New Roman" w:cs="Times New Roman"/>
          <w:color w:val="auto"/>
          <w:sz w:val="24"/>
          <w:szCs w:val="24"/>
          <w:u w:val="none"/>
        </w:rPr>
        <w:t xml:space="preserve"> decline </w:t>
      </w:r>
      <w:r w:rsidR="005571F0">
        <w:rPr>
          <w:rStyle w:val="Hyperlink"/>
          <w:rFonts w:ascii="Times New Roman" w:hAnsi="Times New Roman" w:cs="Times New Roman"/>
          <w:color w:val="auto"/>
          <w:sz w:val="24"/>
          <w:szCs w:val="24"/>
          <w:u w:val="none"/>
        </w:rPr>
        <w:t xml:space="preserve">due </w:t>
      </w:r>
      <w:r>
        <w:rPr>
          <w:rStyle w:val="Hyperlink"/>
          <w:rFonts w:ascii="Times New Roman" w:hAnsi="Times New Roman" w:cs="Times New Roman"/>
          <w:color w:val="auto"/>
          <w:sz w:val="24"/>
          <w:szCs w:val="24"/>
          <w:u w:val="none"/>
        </w:rPr>
        <w:t xml:space="preserve">to poor water quality linked to </w:t>
      </w:r>
      <w:r w:rsidR="009C40C6">
        <w:rPr>
          <w:rStyle w:val="Hyperlink"/>
          <w:rFonts w:ascii="Times New Roman" w:hAnsi="Times New Roman" w:cs="Times New Roman"/>
          <w:color w:val="auto"/>
          <w:sz w:val="24"/>
          <w:szCs w:val="24"/>
          <w:u w:val="none"/>
        </w:rPr>
        <w:t>wastewater</w:t>
      </w:r>
      <w:r>
        <w:rPr>
          <w:rStyle w:val="Hyperlink"/>
          <w:rFonts w:ascii="Times New Roman" w:hAnsi="Times New Roman" w:cs="Times New Roman"/>
          <w:color w:val="auto"/>
          <w:sz w:val="24"/>
          <w:szCs w:val="24"/>
          <w:u w:val="none"/>
        </w:rPr>
        <w:t xml:space="preserve"> as well as several other </w:t>
      </w:r>
      <w:r w:rsidR="00666493">
        <w:rPr>
          <w:rStyle w:val="Hyperlink"/>
          <w:rFonts w:ascii="Times New Roman" w:hAnsi="Times New Roman" w:cs="Times New Roman"/>
          <w:color w:val="auto"/>
          <w:sz w:val="24"/>
          <w:szCs w:val="24"/>
          <w:u w:val="none"/>
        </w:rPr>
        <w:t>causes</w:t>
      </w:r>
      <w:r w:rsidR="009C40C6">
        <w:rPr>
          <w:rStyle w:val="Hyperlink"/>
          <w:rFonts w:ascii="Times New Roman" w:hAnsi="Times New Roman" w:cs="Times New Roman"/>
          <w:color w:val="auto"/>
          <w:sz w:val="24"/>
          <w:szCs w:val="24"/>
          <w:u w:val="none"/>
        </w:rPr>
        <w:t xml:space="preserve"> like disease, climate change, invasive species, changes in salinity and eutrophication</w:t>
      </w:r>
      <w:r w:rsidR="00CB1652">
        <w:rPr>
          <w:rStyle w:val="Hyperlink"/>
          <w:rFonts w:ascii="Times New Roman" w:hAnsi="Times New Roman" w:cs="Times New Roman"/>
          <w:color w:val="auto"/>
          <w:sz w:val="24"/>
          <w:szCs w:val="24"/>
          <w:u w:val="none"/>
        </w:rPr>
        <w:t xml:space="preserve"> </w:t>
      </w:r>
      <w:r w:rsidR="006B6D8D">
        <w:rPr>
          <w:rStyle w:val="Hyperlink"/>
          <w:rFonts w:ascii="Times New Roman" w:hAnsi="Times New Roman" w:cs="Times New Roman"/>
          <w:color w:val="auto"/>
          <w:sz w:val="24"/>
          <w:szCs w:val="24"/>
          <w:u w:val="none"/>
        </w:rPr>
        <w:t xml:space="preserve">(Pratt, Cullen-Unsworth and Jones, 2016; </w:t>
      </w:r>
      <w:proofErr w:type="spellStart"/>
      <w:r w:rsidR="006B6D8D">
        <w:rPr>
          <w:rStyle w:val="Hyperlink"/>
          <w:rFonts w:ascii="Times New Roman" w:hAnsi="Times New Roman" w:cs="Times New Roman"/>
          <w:color w:val="auto"/>
          <w:sz w:val="24"/>
          <w:szCs w:val="24"/>
          <w:u w:val="none"/>
        </w:rPr>
        <w:t>Longshaw</w:t>
      </w:r>
      <w:proofErr w:type="spellEnd"/>
      <w:r w:rsidR="006B6D8D">
        <w:rPr>
          <w:rStyle w:val="Hyperlink"/>
          <w:rFonts w:ascii="Times New Roman" w:hAnsi="Times New Roman" w:cs="Times New Roman"/>
          <w:color w:val="auto"/>
          <w:sz w:val="24"/>
          <w:szCs w:val="24"/>
          <w:u w:val="none"/>
        </w:rPr>
        <w:t>, 2015)</w:t>
      </w:r>
      <w:r w:rsidR="00666493">
        <w:rPr>
          <w:rStyle w:val="Hyperlink"/>
          <w:rFonts w:ascii="Times New Roman" w:hAnsi="Times New Roman" w:cs="Times New Roman"/>
          <w:color w:val="auto"/>
          <w:sz w:val="24"/>
          <w:szCs w:val="24"/>
          <w:u w:val="none"/>
        </w:rPr>
        <w:t xml:space="preserve">. </w:t>
      </w:r>
      <w:r w:rsidR="006B6D8D">
        <w:rPr>
          <w:rStyle w:val="Hyperlink"/>
          <w:rFonts w:ascii="Times New Roman" w:hAnsi="Times New Roman" w:cs="Times New Roman"/>
          <w:color w:val="auto"/>
          <w:sz w:val="24"/>
          <w:szCs w:val="24"/>
          <w:u w:val="none"/>
        </w:rPr>
        <w:t>Cockle</w:t>
      </w:r>
      <w:r w:rsidR="005571F0">
        <w:rPr>
          <w:rStyle w:val="Hyperlink"/>
          <w:rFonts w:ascii="Times New Roman" w:hAnsi="Times New Roman" w:cs="Times New Roman"/>
          <w:color w:val="auto"/>
          <w:sz w:val="24"/>
          <w:szCs w:val="24"/>
          <w:u w:val="none"/>
        </w:rPr>
        <w:t xml:space="preserve"> </w:t>
      </w:r>
      <w:r w:rsidR="006B6D8D">
        <w:rPr>
          <w:rStyle w:val="Hyperlink"/>
          <w:rFonts w:ascii="Times New Roman" w:hAnsi="Times New Roman" w:cs="Times New Roman"/>
          <w:color w:val="auto"/>
          <w:sz w:val="24"/>
          <w:szCs w:val="24"/>
          <w:u w:val="none"/>
        </w:rPr>
        <w:t>and mussel beds on the Loughor e</w:t>
      </w:r>
      <w:r w:rsidR="005571F0">
        <w:rPr>
          <w:rStyle w:val="Hyperlink"/>
          <w:rFonts w:ascii="Times New Roman" w:hAnsi="Times New Roman" w:cs="Times New Roman"/>
          <w:color w:val="auto"/>
          <w:sz w:val="24"/>
          <w:szCs w:val="24"/>
          <w:u w:val="none"/>
        </w:rPr>
        <w:t>stuary make up a part of a much larger industry in Wales but since 200</w:t>
      </w:r>
      <w:r w:rsidR="006B6D8D">
        <w:rPr>
          <w:rStyle w:val="Hyperlink"/>
          <w:rFonts w:ascii="Times New Roman" w:hAnsi="Times New Roman" w:cs="Times New Roman"/>
          <w:color w:val="auto"/>
          <w:sz w:val="24"/>
          <w:szCs w:val="24"/>
          <w:u w:val="none"/>
        </w:rPr>
        <w:t>5</w:t>
      </w:r>
      <w:r w:rsidR="005571F0">
        <w:rPr>
          <w:rStyle w:val="Hyperlink"/>
          <w:rFonts w:ascii="Times New Roman" w:hAnsi="Times New Roman" w:cs="Times New Roman"/>
          <w:color w:val="auto"/>
          <w:sz w:val="24"/>
          <w:szCs w:val="24"/>
          <w:u w:val="none"/>
        </w:rPr>
        <w:t xml:space="preserve"> mass declines in the beds of the estuary have been recognised</w:t>
      </w:r>
      <w:r w:rsidR="006B6D8D">
        <w:rPr>
          <w:rStyle w:val="Hyperlink"/>
          <w:rFonts w:ascii="Times New Roman" w:hAnsi="Times New Roman" w:cs="Times New Roman"/>
          <w:color w:val="auto"/>
          <w:sz w:val="24"/>
          <w:szCs w:val="24"/>
          <w:u w:val="none"/>
        </w:rPr>
        <w:t xml:space="preserve"> (</w:t>
      </w:r>
      <w:proofErr w:type="spellStart"/>
      <w:r w:rsidR="006B6D8D">
        <w:rPr>
          <w:rStyle w:val="Hyperlink"/>
          <w:rFonts w:ascii="Times New Roman" w:hAnsi="Times New Roman" w:cs="Times New Roman"/>
          <w:color w:val="auto"/>
          <w:sz w:val="24"/>
          <w:szCs w:val="24"/>
          <w:u w:val="none"/>
        </w:rPr>
        <w:t>Longshaw</w:t>
      </w:r>
      <w:proofErr w:type="spellEnd"/>
      <w:r w:rsidR="006B6D8D">
        <w:rPr>
          <w:rStyle w:val="Hyperlink"/>
          <w:rFonts w:ascii="Times New Roman" w:hAnsi="Times New Roman" w:cs="Times New Roman"/>
          <w:color w:val="auto"/>
          <w:sz w:val="24"/>
          <w:szCs w:val="24"/>
          <w:u w:val="none"/>
        </w:rPr>
        <w:t xml:space="preserve">, 2016; </w:t>
      </w:r>
      <w:proofErr w:type="spellStart"/>
      <w:r w:rsidR="006B6D8D">
        <w:rPr>
          <w:rStyle w:val="Hyperlink"/>
          <w:rFonts w:ascii="Times New Roman" w:hAnsi="Times New Roman" w:cs="Times New Roman"/>
          <w:color w:val="auto"/>
          <w:sz w:val="24"/>
          <w:szCs w:val="24"/>
          <w:u w:val="none"/>
        </w:rPr>
        <w:t>Youle</w:t>
      </w:r>
      <w:proofErr w:type="spellEnd"/>
      <w:r w:rsidR="006B6D8D">
        <w:rPr>
          <w:rStyle w:val="Hyperlink"/>
          <w:rFonts w:ascii="Times New Roman" w:hAnsi="Times New Roman" w:cs="Times New Roman"/>
          <w:color w:val="auto"/>
          <w:sz w:val="24"/>
          <w:szCs w:val="24"/>
          <w:u w:val="none"/>
        </w:rPr>
        <w:t>, 2017)</w:t>
      </w:r>
      <w:r w:rsidR="005571F0">
        <w:rPr>
          <w:rStyle w:val="Hyperlink"/>
          <w:rFonts w:ascii="Times New Roman" w:hAnsi="Times New Roman" w:cs="Times New Roman"/>
          <w:color w:val="auto"/>
          <w:sz w:val="24"/>
          <w:szCs w:val="24"/>
          <w:u w:val="none"/>
        </w:rPr>
        <w:t>. Initial links to the poor quality of the w</w:t>
      </w:r>
      <w:r w:rsidR="00C25F03">
        <w:rPr>
          <w:rStyle w:val="Hyperlink"/>
          <w:rFonts w:ascii="Times New Roman" w:hAnsi="Times New Roman" w:cs="Times New Roman"/>
          <w:color w:val="auto"/>
          <w:sz w:val="24"/>
          <w:szCs w:val="24"/>
          <w:u w:val="none"/>
        </w:rPr>
        <w:t xml:space="preserve">ater </w:t>
      </w:r>
      <w:r w:rsidR="005571F0">
        <w:rPr>
          <w:rStyle w:val="Hyperlink"/>
          <w:rFonts w:ascii="Times New Roman" w:hAnsi="Times New Roman" w:cs="Times New Roman"/>
          <w:color w:val="auto"/>
          <w:sz w:val="24"/>
          <w:szCs w:val="24"/>
          <w:u w:val="none"/>
        </w:rPr>
        <w:t>had been a small part of a potentially much l</w:t>
      </w:r>
      <w:r w:rsidR="00947C60">
        <w:rPr>
          <w:rStyle w:val="Hyperlink"/>
          <w:rFonts w:ascii="Times New Roman" w:hAnsi="Times New Roman" w:cs="Times New Roman"/>
          <w:color w:val="auto"/>
          <w:sz w:val="24"/>
          <w:szCs w:val="24"/>
          <w:u w:val="none"/>
        </w:rPr>
        <w:t>arg</w:t>
      </w:r>
      <w:r w:rsidR="00D05F13">
        <w:rPr>
          <w:rStyle w:val="Hyperlink"/>
          <w:rFonts w:ascii="Times New Roman" w:hAnsi="Times New Roman" w:cs="Times New Roman"/>
          <w:color w:val="auto"/>
          <w:sz w:val="24"/>
          <w:szCs w:val="24"/>
          <w:u w:val="none"/>
        </w:rPr>
        <w:t>e</w:t>
      </w:r>
      <w:r w:rsidR="00C25F03">
        <w:rPr>
          <w:rStyle w:val="Hyperlink"/>
          <w:rFonts w:ascii="Times New Roman" w:hAnsi="Times New Roman" w:cs="Times New Roman"/>
          <w:color w:val="auto"/>
          <w:sz w:val="24"/>
          <w:szCs w:val="24"/>
          <w:u w:val="none"/>
        </w:rPr>
        <w:t>r problem, climate change. I</w:t>
      </w:r>
      <w:r w:rsidR="00D05F13">
        <w:rPr>
          <w:rStyle w:val="Hyperlink"/>
          <w:rFonts w:ascii="Times New Roman" w:hAnsi="Times New Roman" w:cs="Times New Roman"/>
          <w:color w:val="auto"/>
          <w:sz w:val="24"/>
          <w:szCs w:val="24"/>
          <w:u w:val="none"/>
        </w:rPr>
        <w:t>t was</w:t>
      </w:r>
      <w:r w:rsidR="00C25F03">
        <w:rPr>
          <w:rStyle w:val="Hyperlink"/>
          <w:rFonts w:ascii="Times New Roman" w:hAnsi="Times New Roman" w:cs="Times New Roman"/>
          <w:color w:val="auto"/>
          <w:sz w:val="24"/>
          <w:szCs w:val="24"/>
          <w:u w:val="none"/>
        </w:rPr>
        <w:t xml:space="preserve"> </w:t>
      </w:r>
      <w:r w:rsidR="00D05F13">
        <w:rPr>
          <w:rStyle w:val="Hyperlink"/>
          <w:rFonts w:ascii="Times New Roman" w:hAnsi="Times New Roman" w:cs="Times New Roman"/>
          <w:color w:val="auto"/>
          <w:sz w:val="24"/>
          <w:szCs w:val="24"/>
          <w:u w:val="none"/>
        </w:rPr>
        <w:t>n</w:t>
      </w:r>
      <w:r w:rsidR="00C25F03">
        <w:rPr>
          <w:rStyle w:val="Hyperlink"/>
          <w:rFonts w:ascii="Times New Roman" w:hAnsi="Times New Roman" w:cs="Times New Roman"/>
          <w:color w:val="auto"/>
          <w:sz w:val="24"/>
          <w:szCs w:val="24"/>
          <w:u w:val="none"/>
        </w:rPr>
        <w:t>o</w:t>
      </w:r>
      <w:r w:rsidR="00D05F13">
        <w:rPr>
          <w:rStyle w:val="Hyperlink"/>
          <w:rFonts w:ascii="Times New Roman" w:hAnsi="Times New Roman" w:cs="Times New Roman"/>
          <w:color w:val="auto"/>
          <w:sz w:val="24"/>
          <w:szCs w:val="24"/>
          <w:u w:val="none"/>
        </w:rPr>
        <w:t>t until 2011 tha</w:t>
      </w:r>
      <w:r w:rsidR="00C25F03">
        <w:rPr>
          <w:rStyle w:val="Hyperlink"/>
          <w:rFonts w:ascii="Times New Roman" w:hAnsi="Times New Roman" w:cs="Times New Roman"/>
          <w:color w:val="auto"/>
          <w:sz w:val="24"/>
          <w:szCs w:val="24"/>
          <w:u w:val="none"/>
        </w:rPr>
        <w:t xml:space="preserve">t a two </w:t>
      </w:r>
      <w:r w:rsidR="00D05F13">
        <w:rPr>
          <w:rStyle w:val="Hyperlink"/>
          <w:rFonts w:ascii="Times New Roman" w:hAnsi="Times New Roman" w:cs="Times New Roman"/>
          <w:color w:val="auto"/>
          <w:sz w:val="24"/>
          <w:szCs w:val="24"/>
          <w:u w:val="none"/>
        </w:rPr>
        <w:t>year joint investigation in to their decline was led by the Environment Agency, C</w:t>
      </w:r>
      <w:r w:rsidR="00FD4810">
        <w:rPr>
          <w:rStyle w:val="Hyperlink"/>
          <w:rFonts w:ascii="Times New Roman" w:hAnsi="Times New Roman" w:cs="Times New Roman"/>
          <w:color w:val="auto"/>
          <w:sz w:val="24"/>
          <w:szCs w:val="24"/>
          <w:u w:val="none"/>
        </w:rPr>
        <w:t xml:space="preserve">ountryside </w:t>
      </w:r>
      <w:r w:rsidR="00D05F13">
        <w:rPr>
          <w:rStyle w:val="Hyperlink"/>
          <w:rFonts w:ascii="Times New Roman" w:hAnsi="Times New Roman" w:cs="Times New Roman"/>
          <w:color w:val="auto"/>
          <w:sz w:val="24"/>
          <w:szCs w:val="24"/>
          <w:u w:val="none"/>
        </w:rPr>
        <w:t>C</w:t>
      </w:r>
      <w:r w:rsidR="00FD4810">
        <w:rPr>
          <w:rStyle w:val="Hyperlink"/>
          <w:rFonts w:ascii="Times New Roman" w:hAnsi="Times New Roman" w:cs="Times New Roman"/>
          <w:color w:val="auto"/>
          <w:sz w:val="24"/>
          <w:szCs w:val="24"/>
          <w:u w:val="none"/>
        </w:rPr>
        <w:t xml:space="preserve">ouncil for </w:t>
      </w:r>
      <w:r w:rsidR="00D05F13">
        <w:rPr>
          <w:rStyle w:val="Hyperlink"/>
          <w:rFonts w:ascii="Times New Roman" w:hAnsi="Times New Roman" w:cs="Times New Roman"/>
          <w:color w:val="auto"/>
          <w:sz w:val="24"/>
          <w:szCs w:val="24"/>
          <w:u w:val="none"/>
        </w:rPr>
        <w:t>W</w:t>
      </w:r>
      <w:r w:rsidR="00FD4810">
        <w:rPr>
          <w:rStyle w:val="Hyperlink"/>
          <w:rFonts w:ascii="Times New Roman" w:hAnsi="Times New Roman" w:cs="Times New Roman"/>
          <w:color w:val="auto"/>
          <w:sz w:val="24"/>
          <w:szCs w:val="24"/>
          <w:u w:val="none"/>
        </w:rPr>
        <w:t>ales (CCW)</w:t>
      </w:r>
      <w:r w:rsidR="00D05F13">
        <w:rPr>
          <w:rStyle w:val="Hyperlink"/>
          <w:rFonts w:ascii="Times New Roman" w:hAnsi="Times New Roman" w:cs="Times New Roman"/>
          <w:color w:val="auto"/>
          <w:sz w:val="24"/>
          <w:szCs w:val="24"/>
          <w:u w:val="none"/>
        </w:rPr>
        <w:t>, the Centre of the Environment, Fisheries and Aquaculture (CEFAS) and the universities</w:t>
      </w:r>
      <w:r w:rsidR="00C25F03">
        <w:rPr>
          <w:rStyle w:val="Hyperlink"/>
          <w:rFonts w:ascii="Times New Roman" w:hAnsi="Times New Roman" w:cs="Times New Roman"/>
          <w:color w:val="auto"/>
          <w:sz w:val="24"/>
          <w:szCs w:val="24"/>
          <w:u w:val="none"/>
        </w:rPr>
        <w:t xml:space="preserve"> of Hull and Swansea and still there is no one clear determining cause of the mass deaths. </w:t>
      </w:r>
      <w:r w:rsidR="009C40C6">
        <w:rPr>
          <w:rStyle w:val="Hyperlink"/>
          <w:rFonts w:ascii="Times New Roman" w:hAnsi="Times New Roman" w:cs="Times New Roman"/>
          <w:color w:val="auto"/>
          <w:sz w:val="24"/>
          <w:szCs w:val="24"/>
          <w:u w:val="none"/>
        </w:rPr>
        <w:t>Individual species like cockles are afforded little protection from legislation</w:t>
      </w:r>
      <w:r w:rsidR="00F32605">
        <w:rPr>
          <w:rStyle w:val="Hyperlink"/>
          <w:rFonts w:ascii="Times New Roman" w:hAnsi="Times New Roman" w:cs="Times New Roman"/>
          <w:color w:val="auto"/>
          <w:sz w:val="24"/>
          <w:szCs w:val="24"/>
          <w:u w:val="none"/>
        </w:rPr>
        <w:t>,</w:t>
      </w:r>
      <w:r w:rsidR="00C25F03">
        <w:rPr>
          <w:rStyle w:val="Hyperlink"/>
          <w:rFonts w:ascii="Times New Roman" w:hAnsi="Times New Roman" w:cs="Times New Roman"/>
          <w:color w:val="auto"/>
          <w:sz w:val="24"/>
          <w:szCs w:val="24"/>
          <w:u w:val="none"/>
        </w:rPr>
        <w:t xml:space="preserve"> </w:t>
      </w:r>
      <w:r w:rsidR="00F32605">
        <w:rPr>
          <w:rStyle w:val="Hyperlink"/>
          <w:rFonts w:ascii="Times New Roman" w:hAnsi="Times New Roman" w:cs="Times New Roman"/>
          <w:color w:val="auto"/>
          <w:sz w:val="24"/>
          <w:szCs w:val="24"/>
          <w:u w:val="none"/>
        </w:rPr>
        <w:t xml:space="preserve">Aquatic Animal Health Regulation (2009) exists to protect biosecurity measures but does not extend to include wild aquatic animal harvested into the food chain. </w:t>
      </w:r>
    </w:p>
    <w:p w14:paraId="5084B75B" w14:textId="5F1961E5" w:rsidR="00B1673E" w:rsidRPr="0043600F" w:rsidRDefault="00B1673E" w:rsidP="0043600F">
      <w:pPr>
        <w:spacing w:line="360" w:lineRule="auto"/>
        <w:jc w:val="both"/>
        <w:rPr>
          <w:rStyle w:val="Hyperlink"/>
          <w:rFonts w:ascii="Times New Roman" w:hAnsi="Times New Roman" w:cs="Times New Roman"/>
          <w:color w:val="auto"/>
          <w:sz w:val="24"/>
          <w:szCs w:val="24"/>
          <w:u w:val="none"/>
        </w:rPr>
      </w:pPr>
    </w:p>
    <w:p w14:paraId="702B17C2" w14:textId="2B48A78F" w:rsidR="0044393C" w:rsidRDefault="0044393C" w:rsidP="00634822">
      <w:pPr>
        <w:spacing w:line="360" w:lineRule="auto"/>
        <w:rPr>
          <w:rStyle w:val="Hyperlink"/>
          <w:rFonts w:ascii="Times New Roman" w:hAnsi="Times New Roman" w:cs="Times New Roman"/>
          <w:color w:val="auto"/>
          <w:sz w:val="24"/>
          <w:szCs w:val="24"/>
          <w:u w:val="none"/>
        </w:rPr>
      </w:pPr>
    </w:p>
    <w:p w14:paraId="1D50D8A4" w14:textId="4193CE31" w:rsidR="00C25F03" w:rsidRDefault="00C25F03" w:rsidP="00634822">
      <w:pPr>
        <w:spacing w:line="360" w:lineRule="auto"/>
        <w:rPr>
          <w:rStyle w:val="Hyperlink"/>
          <w:rFonts w:ascii="Times New Roman" w:hAnsi="Times New Roman" w:cs="Times New Roman"/>
          <w:color w:val="auto"/>
          <w:sz w:val="24"/>
          <w:szCs w:val="24"/>
          <w:u w:val="none"/>
        </w:rPr>
      </w:pPr>
    </w:p>
    <w:p w14:paraId="5E59F3A2" w14:textId="77777777" w:rsidR="00C25F03" w:rsidRDefault="00C25F03" w:rsidP="00634822">
      <w:pPr>
        <w:spacing w:line="360" w:lineRule="auto"/>
        <w:rPr>
          <w:rStyle w:val="Hyperlink"/>
          <w:rFonts w:ascii="Times New Roman" w:hAnsi="Times New Roman" w:cs="Times New Roman"/>
          <w:color w:val="auto"/>
          <w:sz w:val="24"/>
          <w:szCs w:val="24"/>
          <w:u w:val="none"/>
        </w:rPr>
      </w:pPr>
    </w:p>
    <w:p w14:paraId="7CDC2218" w14:textId="77777777" w:rsidR="00A916E1" w:rsidRDefault="00A916E1" w:rsidP="00634822">
      <w:pPr>
        <w:spacing w:line="360" w:lineRule="auto"/>
        <w:rPr>
          <w:rStyle w:val="Hyperlink"/>
          <w:rFonts w:ascii="Times New Roman" w:hAnsi="Times New Roman" w:cs="Times New Roman"/>
          <w:color w:val="auto"/>
          <w:sz w:val="24"/>
          <w:szCs w:val="24"/>
          <w:u w:val="none"/>
        </w:rPr>
      </w:pPr>
    </w:p>
    <w:p w14:paraId="23847D2D" w14:textId="77777777" w:rsidR="00F941E8" w:rsidRDefault="00F941E8" w:rsidP="00634822">
      <w:pPr>
        <w:spacing w:line="360" w:lineRule="auto"/>
        <w:rPr>
          <w:rStyle w:val="Hyperlink"/>
          <w:rFonts w:ascii="Times New Roman" w:hAnsi="Times New Roman" w:cs="Times New Roman"/>
          <w:color w:val="auto"/>
          <w:sz w:val="24"/>
          <w:szCs w:val="24"/>
          <w:u w:val="none"/>
        </w:rPr>
      </w:pPr>
    </w:p>
    <w:p w14:paraId="4C4E6B6F" w14:textId="77777777" w:rsidR="00F941E8" w:rsidRDefault="00F941E8" w:rsidP="00634822">
      <w:pPr>
        <w:spacing w:line="360" w:lineRule="auto"/>
        <w:rPr>
          <w:rStyle w:val="Hyperlink"/>
          <w:rFonts w:ascii="Times New Roman" w:hAnsi="Times New Roman" w:cs="Times New Roman"/>
          <w:color w:val="auto"/>
          <w:sz w:val="24"/>
          <w:szCs w:val="24"/>
          <w:u w:val="none"/>
        </w:rPr>
      </w:pPr>
    </w:p>
    <w:p w14:paraId="789CCD9C" w14:textId="77777777" w:rsidR="00F941E8" w:rsidRDefault="00F941E8" w:rsidP="00634822">
      <w:pPr>
        <w:spacing w:line="360" w:lineRule="auto"/>
        <w:rPr>
          <w:rStyle w:val="Hyperlink"/>
          <w:rFonts w:ascii="Times New Roman" w:hAnsi="Times New Roman" w:cs="Times New Roman"/>
          <w:color w:val="auto"/>
          <w:sz w:val="24"/>
          <w:szCs w:val="24"/>
          <w:u w:val="none"/>
        </w:rPr>
      </w:pPr>
    </w:p>
    <w:p w14:paraId="4394A0BB" w14:textId="77777777" w:rsidR="00F941E8" w:rsidRDefault="00F941E8" w:rsidP="00634822">
      <w:pPr>
        <w:spacing w:line="360" w:lineRule="auto"/>
        <w:rPr>
          <w:rStyle w:val="Hyperlink"/>
          <w:rFonts w:ascii="Times New Roman" w:hAnsi="Times New Roman" w:cs="Times New Roman"/>
          <w:color w:val="auto"/>
          <w:sz w:val="24"/>
          <w:szCs w:val="24"/>
          <w:u w:val="none"/>
        </w:rPr>
      </w:pPr>
    </w:p>
    <w:p w14:paraId="335C8733" w14:textId="77777777" w:rsidR="00F941E8" w:rsidRDefault="00F941E8" w:rsidP="00634822">
      <w:pPr>
        <w:spacing w:line="360" w:lineRule="auto"/>
        <w:rPr>
          <w:rStyle w:val="Hyperlink"/>
          <w:rFonts w:ascii="Times New Roman" w:hAnsi="Times New Roman" w:cs="Times New Roman"/>
          <w:color w:val="auto"/>
          <w:sz w:val="24"/>
          <w:szCs w:val="24"/>
          <w:u w:val="none"/>
        </w:rPr>
      </w:pPr>
    </w:p>
    <w:p w14:paraId="61992695" w14:textId="77777777" w:rsidR="00D874F5" w:rsidRPr="00137E1A" w:rsidRDefault="00D874F5" w:rsidP="00D82236">
      <w:pPr>
        <w:pStyle w:val="ListParagraph"/>
        <w:numPr>
          <w:ilvl w:val="0"/>
          <w:numId w:val="10"/>
        </w:numPr>
        <w:spacing w:line="360" w:lineRule="auto"/>
        <w:rPr>
          <w:rFonts w:ascii="Times New Roman" w:hAnsi="Times New Roman" w:cs="Times New Roman"/>
          <w:b/>
          <w:sz w:val="24"/>
          <w:szCs w:val="24"/>
        </w:rPr>
      </w:pPr>
      <w:r w:rsidRPr="00137E1A">
        <w:rPr>
          <w:rFonts w:ascii="Times New Roman" w:hAnsi="Times New Roman" w:cs="Times New Roman"/>
          <w:b/>
          <w:sz w:val="24"/>
          <w:szCs w:val="24"/>
        </w:rPr>
        <w:lastRenderedPageBreak/>
        <w:t>Conclusion</w:t>
      </w:r>
    </w:p>
    <w:p w14:paraId="06506EE4" w14:textId="5234ED1F" w:rsidR="00E02640" w:rsidRPr="00E02640" w:rsidRDefault="009D0DE5" w:rsidP="00E02640">
      <w:pPr>
        <w:spacing w:line="360" w:lineRule="auto"/>
        <w:jc w:val="both"/>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It is clear that despite the current levels of protection in place for UK waterways untreated sewage overflow is still a main contributing factor to declining biodiversity in the aquatic environment</w:t>
      </w:r>
      <w:r w:rsidR="007225A2">
        <w:rPr>
          <w:rStyle w:val="Hyperlink"/>
          <w:rFonts w:ascii="Times New Roman" w:hAnsi="Times New Roman" w:cs="Times New Roman"/>
          <w:color w:val="auto"/>
          <w:sz w:val="24"/>
          <w:szCs w:val="24"/>
          <w:u w:val="none"/>
        </w:rPr>
        <w:t xml:space="preserve"> </w:t>
      </w:r>
      <w:r w:rsidR="007225A2">
        <w:rPr>
          <w:rFonts w:ascii="Times New Roman" w:hAnsi="Times New Roman" w:cs="Times New Roman"/>
          <w:sz w:val="24"/>
          <w:szCs w:val="24"/>
        </w:rPr>
        <w:t xml:space="preserve">(Carrington, 2017; WWF, 2017; </w:t>
      </w:r>
      <w:proofErr w:type="spellStart"/>
      <w:r w:rsidR="007225A2">
        <w:rPr>
          <w:rFonts w:ascii="Times New Roman" w:hAnsi="Times New Roman" w:cs="Times New Roman"/>
          <w:sz w:val="24"/>
          <w:szCs w:val="24"/>
        </w:rPr>
        <w:t>Gabbatiss</w:t>
      </w:r>
      <w:proofErr w:type="spellEnd"/>
      <w:r w:rsidR="007225A2">
        <w:rPr>
          <w:rFonts w:ascii="Times New Roman" w:hAnsi="Times New Roman" w:cs="Times New Roman"/>
          <w:sz w:val="24"/>
          <w:szCs w:val="24"/>
        </w:rPr>
        <w:t>, 2019; Herd, 2019; Welsh Water, 2019a)</w:t>
      </w:r>
      <w:r>
        <w:rPr>
          <w:rStyle w:val="Hyperlink"/>
          <w:rFonts w:ascii="Times New Roman" w:hAnsi="Times New Roman" w:cs="Times New Roman"/>
          <w:color w:val="auto"/>
          <w:sz w:val="24"/>
          <w:szCs w:val="24"/>
          <w:u w:val="none"/>
        </w:rPr>
        <w:t>. Priorities need to be focus on updating waste treatment facilities in the more intensively effected areas identified by regular EU and UK government reports. On a local scale greater efforts need to be made to monitor and link specific poll</w:t>
      </w:r>
      <w:r w:rsidR="009802A5">
        <w:rPr>
          <w:rStyle w:val="Hyperlink"/>
          <w:rFonts w:ascii="Times New Roman" w:hAnsi="Times New Roman" w:cs="Times New Roman"/>
          <w:color w:val="auto"/>
          <w:sz w:val="24"/>
          <w:szCs w:val="24"/>
          <w:u w:val="none"/>
        </w:rPr>
        <w:t>ution events back to their source</w:t>
      </w:r>
      <w:r>
        <w:rPr>
          <w:rStyle w:val="Hyperlink"/>
          <w:rFonts w:ascii="Times New Roman" w:hAnsi="Times New Roman" w:cs="Times New Roman"/>
          <w:color w:val="auto"/>
          <w:sz w:val="24"/>
          <w:szCs w:val="24"/>
          <w:u w:val="none"/>
        </w:rPr>
        <w:t xml:space="preserve"> so that it </w:t>
      </w:r>
      <w:r w:rsidR="009802A5">
        <w:rPr>
          <w:rStyle w:val="Hyperlink"/>
          <w:rFonts w:ascii="Times New Roman" w:hAnsi="Times New Roman" w:cs="Times New Roman"/>
          <w:color w:val="auto"/>
          <w:sz w:val="24"/>
          <w:szCs w:val="24"/>
          <w:u w:val="none"/>
        </w:rPr>
        <w:t>does no</w:t>
      </w:r>
      <w:r>
        <w:rPr>
          <w:rStyle w:val="Hyperlink"/>
          <w:rFonts w:ascii="Times New Roman" w:hAnsi="Times New Roman" w:cs="Times New Roman"/>
          <w:color w:val="auto"/>
          <w:sz w:val="24"/>
          <w:szCs w:val="24"/>
          <w:u w:val="none"/>
        </w:rPr>
        <w:t>t happen again and ensure suitable penalties are in place</w:t>
      </w:r>
      <w:r w:rsidR="009802A5">
        <w:rPr>
          <w:rStyle w:val="Hyperlink"/>
          <w:rFonts w:ascii="Times New Roman" w:hAnsi="Times New Roman" w:cs="Times New Roman"/>
          <w:color w:val="auto"/>
          <w:sz w:val="24"/>
          <w:szCs w:val="24"/>
          <w:u w:val="none"/>
        </w:rPr>
        <w:t xml:space="preserve"> to discourage illegal dumping of agricultural slurry into rivers and streams</w:t>
      </w:r>
      <w:r w:rsidR="007225A2" w:rsidRPr="007225A2">
        <w:rPr>
          <w:rFonts w:ascii="Times New Roman" w:hAnsi="Times New Roman" w:cs="Times New Roman"/>
          <w:sz w:val="24"/>
          <w:szCs w:val="24"/>
        </w:rPr>
        <w:t xml:space="preserve"> </w:t>
      </w:r>
      <w:r w:rsidR="007225A2">
        <w:rPr>
          <w:rFonts w:ascii="Times New Roman" w:hAnsi="Times New Roman" w:cs="Times New Roman"/>
          <w:sz w:val="24"/>
          <w:szCs w:val="24"/>
        </w:rPr>
        <w:t>(</w:t>
      </w:r>
      <w:proofErr w:type="spellStart"/>
      <w:r w:rsidR="007225A2" w:rsidRPr="00DC6405">
        <w:rPr>
          <w:rFonts w:ascii="Times New Roman" w:hAnsi="Times New Roman" w:cs="Times New Roman"/>
          <w:sz w:val="24"/>
          <w:szCs w:val="24"/>
        </w:rPr>
        <w:t>Wasley</w:t>
      </w:r>
      <w:proofErr w:type="spellEnd"/>
      <w:r w:rsidR="007225A2" w:rsidRPr="00DC6405">
        <w:rPr>
          <w:rFonts w:ascii="Times New Roman" w:hAnsi="Times New Roman" w:cs="Times New Roman"/>
          <w:sz w:val="24"/>
          <w:szCs w:val="24"/>
        </w:rPr>
        <w:t>, 2017</w:t>
      </w:r>
      <w:r w:rsidR="007225A2">
        <w:rPr>
          <w:rFonts w:ascii="Times New Roman" w:hAnsi="Times New Roman" w:cs="Times New Roman"/>
          <w:sz w:val="24"/>
          <w:szCs w:val="24"/>
        </w:rPr>
        <w:t>)</w:t>
      </w:r>
      <w:r>
        <w:rPr>
          <w:rStyle w:val="Hyperlink"/>
          <w:rFonts w:ascii="Times New Roman" w:hAnsi="Times New Roman" w:cs="Times New Roman"/>
          <w:color w:val="auto"/>
          <w:sz w:val="24"/>
          <w:szCs w:val="24"/>
          <w:u w:val="none"/>
        </w:rPr>
        <w:t>. Monitoring</w:t>
      </w:r>
      <w:r w:rsidR="009802A5">
        <w:rPr>
          <w:rStyle w:val="Hyperlink"/>
          <w:rFonts w:ascii="Times New Roman" w:hAnsi="Times New Roman" w:cs="Times New Roman"/>
          <w:color w:val="auto"/>
          <w:sz w:val="24"/>
          <w:szCs w:val="24"/>
          <w:u w:val="none"/>
        </w:rPr>
        <w:t xml:space="preserve"> of species vulnerable to sewage pollution </w:t>
      </w:r>
      <w:r w:rsidR="004F08F2">
        <w:rPr>
          <w:rStyle w:val="Hyperlink"/>
          <w:rFonts w:ascii="Times New Roman" w:hAnsi="Times New Roman" w:cs="Times New Roman"/>
          <w:color w:val="auto"/>
          <w:sz w:val="24"/>
          <w:szCs w:val="24"/>
          <w:u w:val="none"/>
        </w:rPr>
        <w:t>such as Atlantic s</w:t>
      </w:r>
      <w:r>
        <w:rPr>
          <w:rStyle w:val="Hyperlink"/>
          <w:rFonts w:ascii="Times New Roman" w:hAnsi="Times New Roman" w:cs="Times New Roman"/>
          <w:color w:val="auto"/>
          <w:sz w:val="24"/>
          <w:szCs w:val="24"/>
          <w:u w:val="none"/>
        </w:rPr>
        <w:t>ea</w:t>
      </w:r>
      <w:r w:rsidR="004F08F2">
        <w:rPr>
          <w:rStyle w:val="Hyperlink"/>
          <w:rFonts w:ascii="Times New Roman" w:hAnsi="Times New Roman" w:cs="Times New Roman"/>
          <w:color w:val="auto"/>
          <w:sz w:val="24"/>
          <w:szCs w:val="24"/>
          <w:u w:val="none"/>
        </w:rPr>
        <w:t xml:space="preserve"> </w:t>
      </w:r>
      <w:r>
        <w:rPr>
          <w:rStyle w:val="Hyperlink"/>
          <w:rFonts w:ascii="Times New Roman" w:hAnsi="Times New Roman" w:cs="Times New Roman"/>
          <w:color w:val="auto"/>
          <w:sz w:val="24"/>
          <w:szCs w:val="24"/>
          <w:u w:val="none"/>
        </w:rPr>
        <w:t>meadows is key to establishing the progress made by management plans and improved levels of protection</w:t>
      </w:r>
      <w:r w:rsidR="007225A2">
        <w:rPr>
          <w:rStyle w:val="Hyperlink"/>
          <w:rFonts w:ascii="Times New Roman" w:hAnsi="Times New Roman" w:cs="Times New Roman"/>
          <w:color w:val="auto"/>
          <w:sz w:val="24"/>
          <w:szCs w:val="24"/>
          <w:u w:val="none"/>
        </w:rPr>
        <w:t xml:space="preserve"> (</w:t>
      </w:r>
      <w:r w:rsidR="007225A2">
        <w:rPr>
          <w:rStyle w:val="Hyperlink"/>
          <w:rFonts w:ascii="Times New Roman" w:hAnsi="Times New Roman" w:cs="Times New Roman"/>
          <w:color w:val="auto"/>
          <w:sz w:val="24"/>
          <w:szCs w:val="24"/>
          <w:u w:val="none"/>
        </w:rPr>
        <w:t>Pratt, Cullen-</w:t>
      </w:r>
      <w:r w:rsidR="007225A2" w:rsidRPr="002223A9">
        <w:rPr>
          <w:rStyle w:val="Hyperlink"/>
          <w:rFonts w:ascii="Times New Roman" w:hAnsi="Times New Roman" w:cs="Times New Roman"/>
          <w:color w:val="auto"/>
          <w:sz w:val="24"/>
          <w:szCs w:val="24"/>
          <w:u w:val="none"/>
        </w:rPr>
        <w:t>Unsworth and Jones, 2016</w:t>
      </w:r>
      <w:r w:rsidR="007225A2">
        <w:rPr>
          <w:rStyle w:val="Hyperlink"/>
          <w:rFonts w:ascii="Times New Roman" w:hAnsi="Times New Roman" w:cs="Times New Roman"/>
          <w:color w:val="auto"/>
          <w:sz w:val="24"/>
          <w:szCs w:val="24"/>
          <w:u w:val="none"/>
        </w:rPr>
        <w:t xml:space="preserve">; </w:t>
      </w:r>
      <w:r w:rsidR="007225A2" w:rsidRPr="00DC6405">
        <w:rPr>
          <w:rStyle w:val="Hyperlink"/>
          <w:rFonts w:ascii="Times New Roman" w:hAnsi="Times New Roman" w:cs="Times New Roman"/>
          <w:color w:val="auto"/>
          <w:sz w:val="24"/>
          <w:szCs w:val="24"/>
          <w:u w:val="none"/>
        </w:rPr>
        <w:t>Jones, Cullen-Unsworth and Unsworth, 2018</w:t>
      </w:r>
      <w:r w:rsidR="007225A2">
        <w:rPr>
          <w:rStyle w:val="Hyperlink"/>
          <w:rFonts w:ascii="Times New Roman" w:hAnsi="Times New Roman" w:cs="Times New Roman"/>
          <w:color w:val="auto"/>
          <w:sz w:val="24"/>
          <w:szCs w:val="24"/>
          <w:u w:val="none"/>
        </w:rPr>
        <w:t>)</w:t>
      </w:r>
      <w:r w:rsidR="009802A5">
        <w:rPr>
          <w:rStyle w:val="Hyperlink"/>
          <w:rFonts w:ascii="Times New Roman" w:hAnsi="Times New Roman" w:cs="Times New Roman"/>
          <w:color w:val="auto"/>
          <w:sz w:val="24"/>
          <w:szCs w:val="24"/>
          <w:u w:val="none"/>
        </w:rPr>
        <w:t xml:space="preserve">. </w:t>
      </w:r>
      <w:r w:rsidR="00E02640" w:rsidRPr="00E02640">
        <w:rPr>
          <w:rStyle w:val="Hyperlink"/>
          <w:rFonts w:ascii="Times New Roman" w:hAnsi="Times New Roman" w:cs="Times New Roman"/>
          <w:color w:val="auto"/>
          <w:sz w:val="24"/>
          <w:szCs w:val="24"/>
          <w:u w:val="none"/>
        </w:rPr>
        <w:t xml:space="preserve">Overall it can be concluded that water quality in the </w:t>
      </w:r>
      <w:r w:rsidR="00BD4ACB">
        <w:rPr>
          <w:rStyle w:val="Hyperlink"/>
          <w:rFonts w:ascii="Times New Roman" w:hAnsi="Times New Roman" w:cs="Times New Roman"/>
          <w:color w:val="auto"/>
          <w:sz w:val="24"/>
          <w:szCs w:val="24"/>
          <w:u w:val="none"/>
        </w:rPr>
        <w:t>UK</w:t>
      </w:r>
      <w:r w:rsidR="00E02640" w:rsidRPr="00E02640">
        <w:rPr>
          <w:rStyle w:val="Hyperlink"/>
          <w:rFonts w:ascii="Times New Roman" w:hAnsi="Times New Roman" w:cs="Times New Roman"/>
          <w:color w:val="auto"/>
          <w:sz w:val="24"/>
          <w:szCs w:val="24"/>
          <w:u w:val="none"/>
        </w:rPr>
        <w:t xml:space="preserve"> has</w:t>
      </w:r>
      <w:r w:rsidR="009802A5">
        <w:rPr>
          <w:rStyle w:val="Hyperlink"/>
          <w:rFonts w:ascii="Times New Roman" w:hAnsi="Times New Roman" w:cs="Times New Roman"/>
          <w:color w:val="auto"/>
          <w:sz w:val="24"/>
          <w:szCs w:val="24"/>
          <w:u w:val="none"/>
        </w:rPr>
        <w:t xml:space="preserve"> been </w:t>
      </w:r>
      <w:r w:rsidR="00E02640" w:rsidRPr="00E02640">
        <w:rPr>
          <w:rStyle w:val="Hyperlink"/>
          <w:rFonts w:ascii="Times New Roman" w:hAnsi="Times New Roman" w:cs="Times New Roman"/>
          <w:color w:val="auto"/>
          <w:sz w:val="24"/>
          <w:szCs w:val="24"/>
          <w:u w:val="none"/>
        </w:rPr>
        <w:t>improved</w:t>
      </w:r>
      <w:r w:rsidR="009802A5">
        <w:rPr>
          <w:rStyle w:val="Hyperlink"/>
          <w:rFonts w:ascii="Times New Roman" w:hAnsi="Times New Roman" w:cs="Times New Roman"/>
          <w:color w:val="auto"/>
          <w:sz w:val="24"/>
          <w:szCs w:val="24"/>
          <w:u w:val="none"/>
        </w:rPr>
        <w:t xml:space="preserve"> over the last 30 years due to pressure from EU legislation and commitments but Britain needs to continue to improve it water quality following Brexit to ensure marine environments are protected into the future</w:t>
      </w:r>
      <w:r w:rsidR="007225A2">
        <w:rPr>
          <w:rStyle w:val="Hyperlink"/>
          <w:rFonts w:ascii="Times New Roman" w:hAnsi="Times New Roman" w:cs="Times New Roman"/>
          <w:color w:val="auto"/>
          <w:sz w:val="24"/>
          <w:szCs w:val="24"/>
          <w:u w:val="none"/>
        </w:rPr>
        <w:t xml:space="preserve"> (</w:t>
      </w:r>
      <w:r w:rsidR="007225A2">
        <w:rPr>
          <w:rStyle w:val="Hyperlink"/>
          <w:rFonts w:ascii="Times New Roman" w:hAnsi="Times New Roman" w:cs="Times New Roman"/>
          <w:color w:val="auto"/>
          <w:sz w:val="24"/>
          <w:szCs w:val="24"/>
          <w:u w:val="none"/>
        </w:rPr>
        <w:t xml:space="preserve">JNCC, 2012; </w:t>
      </w:r>
      <w:r w:rsidR="007225A2" w:rsidRPr="002223A9">
        <w:rPr>
          <w:rStyle w:val="Hyperlink"/>
          <w:rFonts w:ascii="Times New Roman" w:hAnsi="Times New Roman" w:cs="Times New Roman"/>
          <w:color w:val="auto"/>
          <w:sz w:val="24"/>
          <w:szCs w:val="24"/>
          <w:u w:val="none"/>
        </w:rPr>
        <w:t xml:space="preserve">Welsh Government, 2014; </w:t>
      </w:r>
      <w:proofErr w:type="spellStart"/>
      <w:r w:rsidR="007225A2" w:rsidRPr="002223A9">
        <w:rPr>
          <w:rStyle w:val="Hyperlink"/>
          <w:rFonts w:ascii="Times New Roman" w:hAnsi="Times New Roman" w:cs="Times New Roman"/>
          <w:color w:val="auto"/>
          <w:sz w:val="24"/>
          <w:szCs w:val="24"/>
          <w:u w:val="none"/>
        </w:rPr>
        <w:t>Neslen</w:t>
      </w:r>
      <w:proofErr w:type="spellEnd"/>
      <w:r w:rsidR="007225A2" w:rsidRPr="002223A9">
        <w:rPr>
          <w:rStyle w:val="Hyperlink"/>
          <w:rFonts w:ascii="Times New Roman" w:hAnsi="Times New Roman" w:cs="Times New Roman"/>
          <w:color w:val="auto"/>
          <w:sz w:val="24"/>
          <w:szCs w:val="24"/>
          <w:u w:val="none"/>
        </w:rPr>
        <w:t>, 2016</w:t>
      </w:r>
      <w:r w:rsidR="007225A2">
        <w:rPr>
          <w:rStyle w:val="Hyperlink"/>
          <w:rFonts w:ascii="Times New Roman" w:hAnsi="Times New Roman" w:cs="Times New Roman"/>
          <w:color w:val="auto"/>
          <w:sz w:val="24"/>
          <w:szCs w:val="24"/>
          <w:u w:val="none"/>
        </w:rPr>
        <w:t>)</w:t>
      </w:r>
      <w:r w:rsidR="009802A5">
        <w:rPr>
          <w:rStyle w:val="Hyperlink"/>
          <w:rFonts w:ascii="Times New Roman" w:hAnsi="Times New Roman" w:cs="Times New Roman"/>
          <w:color w:val="auto"/>
          <w:sz w:val="24"/>
          <w:szCs w:val="24"/>
          <w:u w:val="none"/>
        </w:rPr>
        <w:t>. UK authorities need to revisit the implementation of MCZ to contribute to a much larger global effort to protect MWA from the increasing effects of human activities such as fishing and marine debris pollution</w:t>
      </w:r>
      <w:r w:rsidR="00056089">
        <w:rPr>
          <w:rStyle w:val="Hyperlink"/>
          <w:rFonts w:ascii="Times New Roman" w:hAnsi="Times New Roman" w:cs="Times New Roman"/>
          <w:color w:val="auto"/>
          <w:sz w:val="24"/>
          <w:szCs w:val="24"/>
          <w:u w:val="none"/>
        </w:rPr>
        <w:t xml:space="preserve"> (Welsh Government, 2014)</w:t>
      </w:r>
      <w:bookmarkStart w:id="0" w:name="_GoBack"/>
      <w:bookmarkEnd w:id="0"/>
      <w:r w:rsidR="009802A5">
        <w:rPr>
          <w:rStyle w:val="Hyperlink"/>
          <w:rFonts w:ascii="Times New Roman" w:hAnsi="Times New Roman" w:cs="Times New Roman"/>
          <w:color w:val="auto"/>
          <w:sz w:val="24"/>
          <w:szCs w:val="24"/>
          <w:u w:val="none"/>
        </w:rPr>
        <w:t xml:space="preserve">. </w:t>
      </w:r>
    </w:p>
    <w:p w14:paraId="4B6A034F" w14:textId="07D0F5FD" w:rsidR="00D874F5" w:rsidRDefault="00D874F5" w:rsidP="00137E1A">
      <w:pPr>
        <w:spacing w:line="360" w:lineRule="auto"/>
        <w:rPr>
          <w:rFonts w:ascii="Times New Roman" w:hAnsi="Times New Roman" w:cs="Times New Roman"/>
          <w:sz w:val="24"/>
          <w:szCs w:val="24"/>
        </w:rPr>
      </w:pPr>
    </w:p>
    <w:p w14:paraId="7679A234" w14:textId="3350A70B" w:rsidR="00BD4ACB" w:rsidRDefault="00BD4ACB" w:rsidP="00137E1A">
      <w:pPr>
        <w:spacing w:line="360" w:lineRule="auto"/>
        <w:rPr>
          <w:rFonts w:ascii="Times New Roman" w:hAnsi="Times New Roman" w:cs="Times New Roman"/>
          <w:sz w:val="24"/>
          <w:szCs w:val="24"/>
        </w:rPr>
      </w:pPr>
    </w:p>
    <w:p w14:paraId="3825181B" w14:textId="021A85C0" w:rsidR="00BD4ACB" w:rsidRDefault="00BD4ACB" w:rsidP="00137E1A">
      <w:pPr>
        <w:spacing w:line="360" w:lineRule="auto"/>
        <w:rPr>
          <w:rFonts w:ascii="Times New Roman" w:hAnsi="Times New Roman" w:cs="Times New Roman"/>
          <w:sz w:val="24"/>
          <w:szCs w:val="24"/>
        </w:rPr>
      </w:pPr>
    </w:p>
    <w:p w14:paraId="4E89C43B" w14:textId="1639EF18" w:rsidR="00BD4ACB" w:rsidRDefault="00BD4ACB" w:rsidP="00137E1A">
      <w:pPr>
        <w:spacing w:line="360" w:lineRule="auto"/>
        <w:rPr>
          <w:rFonts w:ascii="Times New Roman" w:hAnsi="Times New Roman" w:cs="Times New Roman"/>
          <w:sz w:val="24"/>
          <w:szCs w:val="24"/>
        </w:rPr>
      </w:pPr>
    </w:p>
    <w:p w14:paraId="4796262A" w14:textId="6642E6CE" w:rsidR="00BD4ACB" w:rsidRDefault="00BD4ACB" w:rsidP="00137E1A">
      <w:pPr>
        <w:spacing w:line="360" w:lineRule="auto"/>
        <w:rPr>
          <w:rFonts w:ascii="Times New Roman" w:hAnsi="Times New Roman" w:cs="Times New Roman"/>
          <w:sz w:val="24"/>
          <w:szCs w:val="24"/>
        </w:rPr>
      </w:pPr>
    </w:p>
    <w:p w14:paraId="2F9D6CF7" w14:textId="456A0A6F" w:rsidR="00BD4ACB" w:rsidRDefault="00BD4ACB" w:rsidP="00137E1A">
      <w:pPr>
        <w:spacing w:line="360" w:lineRule="auto"/>
        <w:rPr>
          <w:rFonts w:ascii="Times New Roman" w:hAnsi="Times New Roman" w:cs="Times New Roman"/>
          <w:sz w:val="24"/>
          <w:szCs w:val="24"/>
        </w:rPr>
      </w:pPr>
    </w:p>
    <w:p w14:paraId="101F21D7" w14:textId="65FF4B2B" w:rsidR="00BD4ACB" w:rsidRDefault="00BD4ACB" w:rsidP="00137E1A">
      <w:pPr>
        <w:spacing w:line="360" w:lineRule="auto"/>
        <w:rPr>
          <w:rFonts w:ascii="Times New Roman" w:hAnsi="Times New Roman" w:cs="Times New Roman"/>
          <w:sz w:val="24"/>
          <w:szCs w:val="24"/>
        </w:rPr>
      </w:pPr>
    </w:p>
    <w:p w14:paraId="6658827E" w14:textId="6C92FC5B" w:rsidR="00BD4ACB" w:rsidRDefault="00BD4ACB" w:rsidP="00137E1A">
      <w:pPr>
        <w:spacing w:line="360" w:lineRule="auto"/>
        <w:rPr>
          <w:rFonts w:ascii="Times New Roman" w:hAnsi="Times New Roman" w:cs="Times New Roman"/>
          <w:sz w:val="24"/>
          <w:szCs w:val="24"/>
        </w:rPr>
      </w:pPr>
    </w:p>
    <w:p w14:paraId="5DE80E11" w14:textId="2A70884E" w:rsidR="00BD4ACB" w:rsidRDefault="00BD4ACB" w:rsidP="00137E1A">
      <w:pPr>
        <w:spacing w:line="360" w:lineRule="auto"/>
        <w:rPr>
          <w:rFonts w:ascii="Times New Roman" w:hAnsi="Times New Roman" w:cs="Times New Roman"/>
          <w:sz w:val="24"/>
          <w:szCs w:val="24"/>
        </w:rPr>
      </w:pPr>
    </w:p>
    <w:p w14:paraId="3A29E1EB" w14:textId="73CCB615" w:rsidR="00BD4ACB" w:rsidRDefault="00BD4ACB" w:rsidP="00137E1A">
      <w:pPr>
        <w:spacing w:line="360" w:lineRule="auto"/>
        <w:rPr>
          <w:rFonts w:ascii="Times New Roman" w:hAnsi="Times New Roman" w:cs="Times New Roman"/>
          <w:sz w:val="24"/>
          <w:szCs w:val="24"/>
        </w:rPr>
      </w:pPr>
    </w:p>
    <w:p w14:paraId="79A16293" w14:textId="77777777" w:rsidR="00C46F33" w:rsidRDefault="00C46F33" w:rsidP="00C46F33">
      <w:pPr>
        <w:pStyle w:val="ListParagraph"/>
        <w:spacing w:line="360" w:lineRule="auto"/>
        <w:ind w:left="1080"/>
        <w:rPr>
          <w:rFonts w:ascii="Times New Roman" w:hAnsi="Times New Roman" w:cs="Times New Roman"/>
          <w:b/>
          <w:sz w:val="24"/>
          <w:szCs w:val="24"/>
        </w:rPr>
      </w:pPr>
    </w:p>
    <w:p w14:paraId="3D0DDE18" w14:textId="43219016" w:rsidR="00D874F5" w:rsidRDefault="00D874F5" w:rsidP="00D82236">
      <w:pPr>
        <w:pStyle w:val="ListParagraph"/>
        <w:numPr>
          <w:ilvl w:val="0"/>
          <w:numId w:val="10"/>
        </w:numPr>
        <w:spacing w:line="360" w:lineRule="auto"/>
        <w:rPr>
          <w:rFonts w:ascii="Times New Roman" w:hAnsi="Times New Roman" w:cs="Times New Roman"/>
          <w:b/>
          <w:sz w:val="24"/>
          <w:szCs w:val="24"/>
        </w:rPr>
      </w:pPr>
      <w:r w:rsidRPr="00137E1A">
        <w:rPr>
          <w:rFonts w:ascii="Times New Roman" w:hAnsi="Times New Roman" w:cs="Times New Roman"/>
          <w:b/>
          <w:sz w:val="24"/>
          <w:szCs w:val="24"/>
        </w:rPr>
        <w:lastRenderedPageBreak/>
        <w:t>References</w:t>
      </w:r>
    </w:p>
    <w:p w14:paraId="132D08A6" w14:textId="188C5FD2" w:rsidR="00FB7335" w:rsidRPr="00617A94" w:rsidRDefault="00FB7335" w:rsidP="00617A94">
      <w:pPr>
        <w:spacing w:line="276" w:lineRule="auto"/>
        <w:rPr>
          <w:rStyle w:val="Hyperlink"/>
          <w:rFonts w:ascii="Times New Roman" w:hAnsi="Times New Roman" w:cs="Times New Roman"/>
          <w:color w:val="auto"/>
          <w:sz w:val="24"/>
          <w:szCs w:val="24"/>
          <w:u w:val="none"/>
        </w:rPr>
      </w:pPr>
      <w:proofErr w:type="spellStart"/>
      <w:r w:rsidRPr="00617A94">
        <w:rPr>
          <w:rFonts w:ascii="Times New Roman" w:hAnsi="Times New Roman" w:cs="Times New Roman"/>
          <w:sz w:val="24"/>
          <w:szCs w:val="24"/>
        </w:rPr>
        <w:t>Blaettler</w:t>
      </w:r>
      <w:proofErr w:type="spellEnd"/>
      <w:r w:rsidRPr="00617A94">
        <w:rPr>
          <w:rFonts w:ascii="Times New Roman" w:hAnsi="Times New Roman" w:cs="Times New Roman"/>
          <w:sz w:val="24"/>
          <w:szCs w:val="24"/>
        </w:rPr>
        <w:t xml:space="preserve">, K. (2018) </w:t>
      </w:r>
      <w:proofErr w:type="gramStart"/>
      <w:r w:rsidRPr="00617A94">
        <w:rPr>
          <w:rFonts w:ascii="Times New Roman" w:hAnsi="Times New Roman" w:cs="Times New Roman"/>
          <w:i/>
          <w:sz w:val="24"/>
          <w:szCs w:val="24"/>
        </w:rPr>
        <w:t>The</w:t>
      </w:r>
      <w:proofErr w:type="gramEnd"/>
      <w:r w:rsidRPr="00617A94">
        <w:rPr>
          <w:rFonts w:ascii="Times New Roman" w:hAnsi="Times New Roman" w:cs="Times New Roman"/>
          <w:i/>
          <w:sz w:val="24"/>
          <w:szCs w:val="24"/>
        </w:rPr>
        <w:t xml:space="preserve"> Effects of Sewage on Aquatic Ecosystems</w:t>
      </w:r>
      <w:r w:rsidRPr="00617A94">
        <w:rPr>
          <w:rFonts w:ascii="Times New Roman" w:hAnsi="Times New Roman" w:cs="Times New Roman"/>
          <w:sz w:val="24"/>
          <w:szCs w:val="24"/>
        </w:rPr>
        <w:t xml:space="preserve">. Available At: </w:t>
      </w:r>
      <w:hyperlink r:id="rId12" w:history="1">
        <w:r w:rsidRPr="00617A94">
          <w:rPr>
            <w:rStyle w:val="Hyperlink"/>
            <w:rFonts w:ascii="Times New Roman" w:hAnsi="Times New Roman" w:cs="Times New Roman"/>
            <w:sz w:val="24"/>
            <w:szCs w:val="24"/>
          </w:rPr>
          <w:t>https://sciencing.co</w:t>
        </w:r>
        <w:r w:rsidRPr="00617A94">
          <w:rPr>
            <w:rStyle w:val="Hyperlink"/>
            <w:rFonts w:ascii="Times New Roman" w:hAnsi="Times New Roman" w:cs="Times New Roman"/>
            <w:sz w:val="24"/>
            <w:szCs w:val="24"/>
          </w:rPr>
          <w:t>m</w:t>
        </w:r>
        <w:r w:rsidRPr="00617A94">
          <w:rPr>
            <w:rStyle w:val="Hyperlink"/>
            <w:rFonts w:ascii="Times New Roman" w:hAnsi="Times New Roman" w:cs="Times New Roman"/>
            <w:sz w:val="24"/>
            <w:szCs w:val="24"/>
          </w:rPr>
          <w:t>/effects-sewage-aquatic-ecosystems-21773.html</w:t>
        </w:r>
      </w:hyperlink>
      <w:r w:rsidRPr="00617A94">
        <w:rPr>
          <w:rFonts w:ascii="Times New Roman" w:hAnsi="Times New Roman" w:cs="Times New Roman"/>
          <w:sz w:val="24"/>
          <w:szCs w:val="24"/>
        </w:rPr>
        <w:t xml:space="preserve"> </w:t>
      </w:r>
      <w:r w:rsidRPr="00617A94">
        <w:rPr>
          <w:rStyle w:val="Hyperlink"/>
          <w:rFonts w:ascii="Times New Roman" w:hAnsi="Times New Roman" w:cs="Times New Roman"/>
          <w:color w:val="auto"/>
          <w:sz w:val="24"/>
          <w:szCs w:val="24"/>
          <w:u w:val="none"/>
        </w:rPr>
        <w:t>(Accessed: 27 April 2019)</w:t>
      </w:r>
    </w:p>
    <w:p w14:paraId="5003638B" w14:textId="77777777" w:rsidR="00FB7335" w:rsidRPr="00617A94" w:rsidRDefault="00FB7335" w:rsidP="00617A94">
      <w:pPr>
        <w:spacing w:line="276" w:lineRule="auto"/>
        <w:rPr>
          <w:rStyle w:val="Hyperlink"/>
          <w:rFonts w:ascii="Times New Roman" w:hAnsi="Times New Roman" w:cs="Times New Roman"/>
          <w:color w:val="auto"/>
          <w:sz w:val="24"/>
          <w:szCs w:val="24"/>
          <w:u w:val="none"/>
        </w:rPr>
      </w:pPr>
      <w:r w:rsidRPr="00617A94">
        <w:rPr>
          <w:rFonts w:ascii="Times New Roman" w:hAnsi="Times New Roman" w:cs="Times New Roman"/>
          <w:sz w:val="24"/>
          <w:szCs w:val="24"/>
        </w:rPr>
        <w:t xml:space="preserve">Carrington, D. (2017) </w:t>
      </w:r>
      <w:r w:rsidRPr="00617A94">
        <w:rPr>
          <w:rFonts w:ascii="Times New Roman" w:hAnsi="Times New Roman" w:cs="Times New Roman"/>
          <w:i/>
          <w:sz w:val="24"/>
          <w:szCs w:val="24"/>
        </w:rPr>
        <w:t xml:space="preserve">Raw Sewage Flowing into Rivers </w:t>
      </w:r>
      <w:proofErr w:type="gramStart"/>
      <w:r w:rsidRPr="00617A94">
        <w:rPr>
          <w:rFonts w:ascii="Times New Roman" w:hAnsi="Times New Roman" w:cs="Times New Roman"/>
          <w:i/>
          <w:sz w:val="24"/>
          <w:szCs w:val="24"/>
        </w:rPr>
        <w:t>Across</w:t>
      </w:r>
      <w:proofErr w:type="gramEnd"/>
      <w:r w:rsidRPr="00617A94">
        <w:rPr>
          <w:rFonts w:ascii="Times New Roman" w:hAnsi="Times New Roman" w:cs="Times New Roman"/>
          <w:i/>
          <w:sz w:val="24"/>
          <w:szCs w:val="24"/>
        </w:rPr>
        <w:t xml:space="preserve"> England and Wales</w:t>
      </w:r>
      <w:r w:rsidRPr="00617A94">
        <w:rPr>
          <w:rFonts w:ascii="Times New Roman" w:hAnsi="Times New Roman" w:cs="Times New Roman"/>
          <w:sz w:val="24"/>
          <w:szCs w:val="24"/>
        </w:rPr>
        <w:t xml:space="preserve">. Available at: </w:t>
      </w:r>
      <w:hyperlink r:id="rId13" w:history="1">
        <w:r w:rsidRPr="00617A94">
          <w:rPr>
            <w:rStyle w:val="Hyperlink"/>
            <w:rFonts w:ascii="Times New Roman" w:hAnsi="Times New Roman" w:cs="Times New Roman"/>
            <w:sz w:val="24"/>
            <w:szCs w:val="24"/>
          </w:rPr>
          <w:t>https://www.theguardian.com/environment/2017/oct/16/raw-sewage-flowing-into-rivers-across-england-and-wales</w:t>
        </w:r>
      </w:hyperlink>
      <w:r w:rsidRPr="00617A94">
        <w:rPr>
          <w:rStyle w:val="Hyperlink"/>
          <w:rFonts w:ascii="Times New Roman" w:hAnsi="Times New Roman" w:cs="Times New Roman"/>
          <w:sz w:val="24"/>
          <w:szCs w:val="24"/>
        </w:rPr>
        <w:t xml:space="preserve"> </w:t>
      </w:r>
      <w:r w:rsidRPr="00617A94">
        <w:rPr>
          <w:rStyle w:val="Hyperlink"/>
          <w:rFonts w:ascii="Times New Roman" w:hAnsi="Times New Roman" w:cs="Times New Roman"/>
          <w:color w:val="auto"/>
          <w:sz w:val="24"/>
          <w:szCs w:val="24"/>
          <w:u w:val="none"/>
        </w:rPr>
        <w:t>(Accessed: 27 April 2019)</w:t>
      </w:r>
    </w:p>
    <w:p w14:paraId="1FAF326C" w14:textId="7425508D" w:rsidR="00B1673E" w:rsidRPr="00617A94" w:rsidRDefault="00B1673E" w:rsidP="00617A94">
      <w:pPr>
        <w:spacing w:line="276" w:lineRule="auto"/>
        <w:rPr>
          <w:rStyle w:val="Hyperlink"/>
          <w:rFonts w:ascii="Times New Roman" w:hAnsi="Times New Roman" w:cs="Times New Roman"/>
          <w:color w:val="auto"/>
          <w:sz w:val="24"/>
          <w:szCs w:val="24"/>
          <w:u w:val="none"/>
        </w:rPr>
      </w:pPr>
      <w:r w:rsidRPr="00617A94">
        <w:rPr>
          <w:rStyle w:val="Hyperlink"/>
          <w:rFonts w:ascii="Times New Roman" w:hAnsi="Times New Roman" w:cs="Times New Roman"/>
          <w:color w:val="auto"/>
          <w:sz w:val="24"/>
          <w:szCs w:val="24"/>
          <w:u w:val="none"/>
        </w:rPr>
        <w:t xml:space="preserve">CCW (2012) </w:t>
      </w:r>
      <w:proofErr w:type="gramStart"/>
      <w:r w:rsidRPr="00617A94">
        <w:rPr>
          <w:rStyle w:val="Hyperlink"/>
          <w:rFonts w:ascii="Times New Roman" w:hAnsi="Times New Roman" w:cs="Times New Roman"/>
          <w:i/>
          <w:color w:val="auto"/>
          <w:sz w:val="24"/>
          <w:szCs w:val="24"/>
          <w:u w:val="none"/>
        </w:rPr>
        <w:t>The</w:t>
      </w:r>
      <w:proofErr w:type="gramEnd"/>
      <w:r w:rsidRPr="00617A94">
        <w:rPr>
          <w:rStyle w:val="Hyperlink"/>
          <w:rFonts w:ascii="Times New Roman" w:hAnsi="Times New Roman" w:cs="Times New Roman"/>
          <w:i/>
          <w:color w:val="auto"/>
          <w:sz w:val="24"/>
          <w:szCs w:val="24"/>
          <w:u w:val="none"/>
        </w:rPr>
        <w:t xml:space="preserve"> National Assembly for Wales Environment and Sustainability Committee Inquiry into Marine Policy in Wales</w:t>
      </w:r>
      <w:r w:rsidRPr="00617A94">
        <w:rPr>
          <w:rStyle w:val="Hyperlink"/>
          <w:rFonts w:ascii="Times New Roman" w:hAnsi="Times New Roman" w:cs="Times New Roman"/>
          <w:color w:val="auto"/>
          <w:sz w:val="24"/>
          <w:szCs w:val="24"/>
          <w:u w:val="none"/>
        </w:rPr>
        <w:t xml:space="preserve">. Available at: </w:t>
      </w:r>
      <w:hyperlink r:id="rId14" w:history="1">
        <w:r w:rsidR="00E26321" w:rsidRPr="00617A94">
          <w:rPr>
            <w:rStyle w:val="Hyperlink"/>
            <w:rFonts w:ascii="Times New Roman" w:hAnsi="Times New Roman" w:cs="Times New Roman"/>
            <w:sz w:val="24"/>
            <w:szCs w:val="24"/>
          </w:rPr>
          <w:t>http://www.senedd.assembly.wales/documents/s10704/Consultation%20response%20MP%2010%20-%20Countryside%20Council%20for%20Wales%20CCW.pdf</w:t>
        </w:r>
      </w:hyperlink>
      <w:r w:rsidRPr="00617A94">
        <w:rPr>
          <w:rStyle w:val="Hyperlink"/>
          <w:rFonts w:ascii="Times New Roman" w:hAnsi="Times New Roman" w:cs="Times New Roman"/>
          <w:color w:val="auto"/>
          <w:sz w:val="24"/>
          <w:szCs w:val="24"/>
          <w:u w:val="none"/>
        </w:rPr>
        <w:t xml:space="preserve">  (Accessed: 28 April 2019) </w:t>
      </w:r>
    </w:p>
    <w:p w14:paraId="66D13057" w14:textId="66DF2A49" w:rsidR="00A916E1" w:rsidRPr="00617A94" w:rsidRDefault="00A916E1" w:rsidP="00A916E1">
      <w:pPr>
        <w:spacing w:line="276" w:lineRule="auto"/>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DEFRA (2002) </w:t>
      </w:r>
      <w:r w:rsidRPr="00A916E1">
        <w:rPr>
          <w:rStyle w:val="Hyperlink"/>
          <w:rFonts w:ascii="Times New Roman" w:hAnsi="Times New Roman" w:cs="Times New Roman"/>
          <w:i/>
          <w:color w:val="auto"/>
          <w:sz w:val="24"/>
          <w:szCs w:val="24"/>
          <w:u w:val="none"/>
        </w:rPr>
        <w:t>Sewage Treatment in the UK</w:t>
      </w:r>
      <w:r>
        <w:rPr>
          <w:rStyle w:val="Hyperlink"/>
          <w:rFonts w:ascii="Times New Roman" w:hAnsi="Times New Roman" w:cs="Times New Roman"/>
          <w:color w:val="auto"/>
          <w:sz w:val="24"/>
          <w:szCs w:val="24"/>
          <w:u w:val="none"/>
        </w:rPr>
        <w:t xml:space="preserve">. Available At: </w:t>
      </w:r>
      <w:hyperlink r:id="rId15" w:history="1">
        <w:r w:rsidRPr="002B4160">
          <w:rPr>
            <w:rStyle w:val="Hyperlink"/>
            <w:rFonts w:ascii="Times New Roman" w:hAnsi="Times New Roman" w:cs="Times New Roman"/>
            <w:sz w:val="24"/>
            <w:szCs w:val="24"/>
          </w:rPr>
          <w:t>https://assets.publishing.service.gov.uk/government/uploads/system/uploads/attachment_data/file/69582/pb6655-uk-sewage-treatment-020424.pdf</w:t>
        </w:r>
      </w:hyperlink>
      <w:r>
        <w:rPr>
          <w:rStyle w:val="Hyperlink"/>
          <w:rFonts w:ascii="Times New Roman" w:hAnsi="Times New Roman" w:cs="Times New Roman"/>
          <w:color w:val="auto"/>
          <w:sz w:val="24"/>
          <w:szCs w:val="24"/>
          <w:u w:val="none"/>
        </w:rPr>
        <w:t xml:space="preserve"> </w:t>
      </w:r>
      <w:r w:rsidRPr="00617A94">
        <w:rPr>
          <w:rStyle w:val="Hyperlink"/>
          <w:rFonts w:ascii="Times New Roman" w:hAnsi="Times New Roman" w:cs="Times New Roman"/>
          <w:color w:val="auto"/>
          <w:sz w:val="24"/>
          <w:szCs w:val="24"/>
          <w:u w:val="none"/>
        </w:rPr>
        <w:t xml:space="preserve">(Accessed: 28 April 2019) </w:t>
      </w:r>
    </w:p>
    <w:p w14:paraId="2D0EB78B" w14:textId="64FA95F6" w:rsidR="00FB7335" w:rsidRPr="00617A94" w:rsidRDefault="00FB7335" w:rsidP="00617A94">
      <w:pPr>
        <w:spacing w:line="276" w:lineRule="auto"/>
        <w:rPr>
          <w:rFonts w:ascii="Times New Roman" w:hAnsi="Times New Roman" w:cs="Times New Roman"/>
          <w:sz w:val="24"/>
          <w:szCs w:val="24"/>
        </w:rPr>
      </w:pPr>
      <w:proofErr w:type="spellStart"/>
      <w:r w:rsidRPr="00617A94">
        <w:rPr>
          <w:rStyle w:val="Hyperlink"/>
          <w:rFonts w:ascii="Times New Roman" w:hAnsi="Times New Roman" w:cs="Times New Roman"/>
          <w:color w:val="auto"/>
          <w:sz w:val="24"/>
          <w:szCs w:val="24"/>
          <w:u w:val="none"/>
        </w:rPr>
        <w:t>Dodds</w:t>
      </w:r>
      <w:proofErr w:type="spellEnd"/>
      <w:r w:rsidRPr="00617A94">
        <w:rPr>
          <w:rStyle w:val="Hyperlink"/>
          <w:rFonts w:ascii="Times New Roman" w:hAnsi="Times New Roman" w:cs="Times New Roman"/>
          <w:color w:val="auto"/>
          <w:sz w:val="24"/>
          <w:szCs w:val="24"/>
          <w:u w:val="none"/>
        </w:rPr>
        <w:t xml:space="preserve">, W., and Smith, V. H. (2016) Nitrogen, Phosphorus and Eutrophication in Streams, </w:t>
      </w:r>
      <w:r w:rsidRPr="00617A94">
        <w:rPr>
          <w:rStyle w:val="Hyperlink"/>
          <w:rFonts w:ascii="Times New Roman" w:hAnsi="Times New Roman" w:cs="Times New Roman"/>
          <w:i/>
          <w:color w:val="auto"/>
          <w:sz w:val="24"/>
          <w:szCs w:val="24"/>
          <w:u w:val="none"/>
        </w:rPr>
        <w:t>Inland Waters</w:t>
      </w:r>
      <w:r w:rsidRPr="00617A94">
        <w:rPr>
          <w:rStyle w:val="Hyperlink"/>
          <w:rFonts w:ascii="Times New Roman" w:hAnsi="Times New Roman" w:cs="Times New Roman"/>
          <w:color w:val="auto"/>
          <w:sz w:val="24"/>
          <w:szCs w:val="24"/>
          <w:u w:val="none"/>
        </w:rPr>
        <w:t xml:space="preserve">, 6(2), Pp, 155-154. </w:t>
      </w:r>
      <w:proofErr w:type="spellStart"/>
      <w:r w:rsidRPr="00617A94">
        <w:rPr>
          <w:rStyle w:val="Hyperlink"/>
          <w:rFonts w:ascii="Times New Roman" w:hAnsi="Times New Roman" w:cs="Times New Roman"/>
          <w:color w:val="auto"/>
          <w:sz w:val="24"/>
          <w:szCs w:val="24"/>
          <w:u w:val="none"/>
        </w:rPr>
        <w:t>Doi</w:t>
      </w:r>
      <w:proofErr w:type="spellEnd"/>
      <w:r w:rsidRPr="00617A94">
        <w:rPr>
          <w:rStyle w:val="Hyperlink"/>
          <w:rFonts w:ascii="Times New Roman" w:hAnsi="Times New Roman" w:cs="Times New Roman"/>
          <w:color w:val="auto"/>
          <w:sz w:val="24"/>
          <w:szCs w:val="24"/>
          <w:u w:val="none"/>
        </w:rPr>
        <w:t xml:space="preserve">: Https://Doi.Org/10.5268/IW-6.2.909 </w:t>
      </w:r>
    </w:p>
    <w:p w14:paraId="2CB79B51" w14:textId="089900B1" w:rsidR="00014AD0" w:rsidRPr="00617A94" w:rsidRDefault="002A7D9E" w:rsidP="00617A94">
      <w:pPr>
        <w:spacing w:line="276" w:lineRule="auto"/>
        <w:rPr>
          <w:rFonts w:ascii="Times New Roman" w:hAnsi="Times New Roman" w:cs="Times New Roman"/>
          <w:sz w:val="24"/>
          <w:szCs w:val="24"/>
        </w:rPr>
      </w:pPr>
      <w:r w:rsidRPr="00617A94">
        <w:rPr>
          <w:rStyle w:val="Hyperlink"/>
          <w:rFonts w:ascii="Times New Roman" w:hAnsi="Times New Roman" w:cs="Times New Roman"/>
          <w:color w:val="000000" w:themeColor="text1"/>
          <w:sz w:val="24"/>
          <w:szCs w:val="24"/>
          <w:u w:val="none"/>
        </w:rPr>
        <w:t>Environmental Law (2017</w:t>
      </w:r>
      <w:r w:rsidR="00617A94">
        <w:rPr>
          <w:rStyle w:val="Hyperlink"/>
          <w:rFonts w:ascii="Times New Roman" w:hAnsi="Times New Roman" w:cs="Times New Roman"/>
          <w:color w:val="000000" w:themeColor="text1"/>
          <w:sz w:val="24"/>
          <w:szCs w:val="24"/>
          <w:u w:val="none"/>
        </w:rPr>
        <w:t>a</w:t>
      </w:r>
      <w:r w:rsidRPr="00617A94">
        <w:rPr>
          <w:rStyle w:val="Hyperlink"/>
          <w:rFonts w:ascii="Times New Roman" w:hAnsi="Times New Roman" w:cs="Times New Roman"/>
          <w:color w:val="000000" w:themeColor="text1"/>
          <w:sz w:val="24"/>
          <w:szCs w:val="24"/>
          <w:u w:val="none"/>
        </w:rPr>
        <w:t xml:space="preserve">) </w:t>
      </w:r>
      <w:r w:rsidRPr="00617A94">
        <w:rPr>
          <w:rStyle w:val="Hyperlink"/>
          <w:rFonts w:ascii="Times New Roman" w:hAnsi="Times New Roman" w:cs="Times New Roman"/>
          <w:i/>
          <w:color w:val="000000" w:themeColor="text1"/>
          <w:sz w:val="24"/>
          <w:szCs w:val="24"/>
          <w:u w:val="none"/>
        </w:rPr>
        <w:t>Law Search: International</w:t>
      </w:r>
      <w:r w:rsidRPr="00617A94">
        <w:rPr>
          <w:rStyle w:val="Hyperlink"/>
          <w:rFonts w:ascii="Times New Roman" w:hAnsi="Times New Roman" w:cs="Times New Roman"/>
          <w:color w:val="000000" w:themeColor="text1"/>
          <w:sz w:val="24"/>
          <w:szCs w:val="24"/>
          <w:u w:val="none"/>
        </w:rPr>
        <w:t xml:space="preserve">. Available At: </w:t>
      </w:r>
      <w:r w:rsidR="002E51ED" w:rsidRPr="00617A94">
        <w:rPr>
          <w:rStyle w:val="Hyperlink"/>
          <w:rFonts w:ascii="Times New Roman" w:hAnsi="Times New Roman" w:cs="Times New Roman"/>
          <w:sz w:val="24"/>
          <w:szCs w:val="24"/>
        </w:rPr>
        <w:t>http://www.environmentlaw.org.uk/rte.asp?id=276</w:t>
      </w:r>
      <w:r w:rsidR="002E51ED" w:rsidRPr="00617A94">
        <w:rPr>
          <w:rFonts w:ascii="Times New Roman" w:hAnsi="Times New Roman" w:cs="Times New Roman"/>
          <w:sz w:val="24"/>
          <w:szCs w:val="24"/>
        </w:rPr>
        <w:t xml:space="preserve"> </w:t>
      </w:r>
      <w:r w:rsidRPr="00617A94">
        <w:rPr>
          <w:rStyle w:val="Hyperlink"/>
          <w:rFonts w:ascii="Times New Roman" w:hAnsi="Times New Roman" w:cs="Times New Roman"/>
          <w:color w:val="auto"/>
          <w:sz w:val="24"/>
          <w:szCs w:val="24"/>
          <w:u w:val="none"/>
        </w:rPr>
        <w:t>(Accessed: 24 April 2019)</w:t>
      </w:r>
    </w:p>
    <w:p w14:paraId="1ACE3E55" w14:textId="71D182CA" w:rsidR="002E51ED" w:rsidRPr="00617A94" w:rsidRDefault="00617A94" w:rsidP="00617A94">
      <w:pPr>
        <w:spacing w:before="240" w:line="276" w:lineRule="auto"/>
        <w:rPr>
          <w:rFonts w:ascii="Times New Roman" w:hAnsi="Times New Roman" w:cs="Times New Roman"/>
          <w:sz w:val="24"/>
          <w:szCs w:val="24"/>
        </w:rPr>
      </w:pPr>
      <w:r w:rsidRPr="00617A94">
        <w:rPr>
          <w:rStyle w:val="Hyperlink"/>
          <w:rFonts w:ascii="Times New Roman" w:hAnsi="Times New Roman" w:cs="Times New Roman"/>
          <w:color w:val="auto"/>
          <w:sz w:val="24"/>
          <w:szCs w:val="24"/>
          <w:u w:val="none"/>
        </w:rPr>
        <w:t xml:space="preserve">Environmental Law (2019b) </w:t>
      </w:r>
      <w:r w:rsidRPr="00CB1652">
        <w:rPr>
          <w:rStyle w:val="Hyperlink"/>
          <w:rFonts w:ascii="Times New Roman" w:hAnsi="Times New Roman" w:cs="Times New Roman"/>
          <w:i/>
          <w:color w:val="auto"/>
          <w:sz w:val="24"/>
          <w:szCs w:val="24"/>
          <w:u w:val="none"/>
        </w:rPr>
        <w:t>Sources of Water Pollution</w:t>
      </w:r>
      <w:r>
        <w:rPr>
          <w:rStyle w:val="Hyperlink"/>
          <w:rFonts w:ascii="Times New Roman" w:hAnsi="Times New Roman" w:cs="Times New Roman"/>
          <w:color w:val="auto"/>
          <w:sz w:val="24"/>
          <w:szCs w:val="24"/>
          <w:u w:val="none"/>
        </w:rPr>
        <w:t xml:space="preserve">. Available At:  </w:t>
      </w:r>
      <w:hyperlink r:id="rId16" w:history="1">
        <w:r w:rsidRPr="002B4160">
          <w:rPr>
            <w:rStyle w:val="Hyperlink"/>
            <w:rFonts w:ascii="Times New Roman" w:hAnsi="Times New Roman" w:cs="Times New Roman"/>
            <w:sz w:val="24"/>
            <w:szCs w:val="24"/>
          </w:rPr>
          <w:t>http://www.environmentlaw.org.uk/rte.asp?id=90</w:t>
        </w:r>
      </w:hyperlink>
      <w:r>
        <w:rPr>
          <w:rFonts w:ascii="Times New Roman" w:hAnsi="Times New Roman" w:cs="Times New Roman"/>
          <w:sz w:val="24"/>
          <w:szCs w:val="24"/>
        </w:rPr>
        <w:t xml:space="preserve"> </w:t>
      </w:r>
      <w:r w:rsidRPr="00617A94">
        <w:rPr>
          <w:rStyle w:val="Hyperlink"/>
          <w:rFonts w:ascii="Times New Roman" w:hAnsi="Times New Roman" w:cs="Times New Roman"/>
          <w:color w:val="auto"/>
          <w:sz w:val="24"/>
          <w:szCs w:val="24"/>
          <w:u w:val="none"/>
        </w:rPr>
        <w:t>(Accessed: 24 April 2019)</w:t>
      </w:r>
    </w:p>
    <w:p w14:paraId="7767777E" w14:textId="77777777" w:rsidR="00703252" w:rsidRPr="00617A94" w:rsidRDefault="00703252"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EC (2018) </w:t>
      </w:r>
      <w:r w:rsidRPr="00617A94">
        <w:rPr>
          <w:rFonts w:ascii="Times New Roman" w:hAnsi="Times New Roman" w:cs="Times New Roman"/>
          <w:i/>
          <w:sz w:val="24"/>
          <w:szCs w:val="24"/>
        </w:rPr>
        <w:t>Bathing Water Directive</w:t>
      </w:r>
      <w:r w:rsidRPr="00617A94">
        <w:rPr>
          <w:rFonts w:ascii="Times New Roman" w:hAnsi="Times New Roman" w:cs="Times New Roman"/>
          <w:sz w:val="24"/>
          <w:szCs w:val="24"/>
        </w:rPr>
        <w:t xml:space="preserve">. Available At: </w:t>
      </w:r>
      <w:hyperlink r:id="rId17" w:history="1">
        <w:r w:rsidRPr="00617A94">
          <w:rPr>
            <w:rStyle w:val="Hyperlink"/>
            <w:rFonts w:ascii="Times New Roman" w:hAnsi="Times New Roman" w:cs="Times New Roman"/>
            <w:sz w:val="24"/>
            <w:szCs w:val="24"/>
          </w:rPr>
          <w:t>http://ec.europa.eu/environment/water/water-bathing/index_en.html</w:t>
        </w:r>
      </w:hyperlink>
      <w:r w:rsidRPr="00617A94">
        <w:rPr>
          <w:rFonts w:ascii="Times New Roman" w:hAnsi="Times New Roman" w:cs="Times New Roman"/>
          <w:sz w:val="24"/>
          <w:szCs w:val="24"/>
        </w:rPr>
        <w:t xml:space="preserve"> (Accessed: 29 April 2019)</w:t>
      </w:r>
    </w:p>
    <w:p w14:paraId="6C74D37F" w14:textId="46821160" w:rsidR="00A34C60" w:rsidRPr="00617A94" w:rsidRDefault="00A34C60"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EC (2019) </w:t>
      </w:r>
      <w:r w:rsidRPr="00617A94">
        <w:rPr>
          <w:rFonts w:ascii="Times New Roman" w:hAnsi="Times New Roman" w:cs="Times New Roman"/>
          <w:i/>
          <w:sz w:val="24"/>
          <w:szCs w:val="24"/>
        </w:rPr>
        <w:t>Urban Waste Water Directive Overview</w:t>
      </w:r>
      <w:r w:rsidRPr="00617A94">
        <w:rPr>
          <w:rFonts w:ascii="Times New Roman" w:hAnsi="Times New Roman" w:cs="Times New Roman"/>
          <w:sz w:val="24"/>
          <w:szCs w:val="24"/>
        </w:rPr>
        <w:t xml:space="preserve">. Available at: </w:t>
      </w:r>
      <w:hyperlink r:id="rId18" w:history="1">
        <w:r w:rsidRPr="00617A94">
          <w:rPr>
            <w:rStyle w:val="Hyperlink"/>
            <w:rFonts w:ascii="Times New Roman" w:hAnsi="Times New Roman" w:cs="Times New Roman"/>
            <w:sz w:val="24"/>
            <w:szCs w:val="24"/>
          </w:rPr>
          <w:t>http://ec.europa.eu/environment/water/water-urbanwaste/index_en.html</w:t>
        </w:r>
      </w:hyperlink>
      <w:r w:rsidRPr="00617A94">
        <w:rPr>
          <w:rFonts w:ascii="Times New Roman" w:hAnsi="Times New Roman" w:cs="Times New Roman"/>
          <w:sz w:val="24"/>
          <w:szCs w:val="24"/>
        </w:rPr>
        <w:t xml:space="preserve"> (Accessed: 29 April 2019)</w:t>
      </w:r>
    </w:p>
    <w:p w14:paraId="57DA28F5" w14:textId="41AB875D" w:rsidR="00FB7335" w:rsidRPr="00617A94" w:rsidRDefault="00FB7335" w:rsidP="00617A94">
      <w:pPr>
        <w:spacing w:line="276" w:lineRule="auto"/>
        <w:rPr>
          <w:rFonts w:ascii="Times New Roman" w:hAnsi="Times New Roman" w:cs="Times New Roman"/>
          <w:sz w:val="24"/>
          <w:szCs w:val="24"/>
        </w:rPr>
      </w:pPr>
      <w:proofErr w:type="spellStart"/>
      <w:r w:rsidRPr="00617A94">
        <w:rPr>
          <w:rFonts w:ascii="Times New Roman" w:hAnsi="Times New Roman" w:cs="Times New Roman"/>
          <w:sz w:val="24"/>
          <w:szCs w:val="24"/>
        </w:rPr>
        <w:t>Gabbatiss</w:t>
      </w:r>
      <w:proofErr w:type="spellEnd"/>
      <w:r w:rsidRPr="00617A94">
        <w:rPr>
          <w:rFonts w:ascii="Times New Roman" w:hAnsi="Times New Roman" w:cs="Times New Roman"/>
          <w:sz w:val="24"/>
          <w:szCs w:val="24"/>
        </w:rPr>
        <w:t xml:space="preserve">, J. (2019) </w:t>
      </w:r>
      <w:r w:rsidRPr="00617A94">
        <w:rPr>
          <w:rFonts w:ascii="Times New Roman" w:hAnsi="Times New Roman" w:cs="Times New Roman"/>
          <w:i/>
          <w:sz w:val="24"/>
          <w:szCs w:val="24"/>
        </w:rPr>
        <w:t>UK Facing European Court After Government Fails to Stop Sewage Spills</w:t>
      </w:r>
      <w:r w:rsidRPr="00617A94">
        <w:rPr>
          <w:rFonts w:ascii="Times New Roman" w:hAnsi="Times New Roman" w:cs="Times New Roman"/>
          <w:sz w:val="24"/>
          <w:szCs w:val="24"/>
        </w:rPr>
        <w:t xml:space="preserve">. Available at: </w:t>
      </w:r>
      <w:hyperlink r:id="rId19" w:history="1">
        <w:r w:rsidRPr="00617A94">
          <w:rPr>
            <w:rStyle w:val="Hyperlink"/>
            <w:rFonts w:ascii="Times New Roman" w:hAnsi="Times New Roman" w:cs="Times New Roman"/>
            <w:sz w:val="24"/>
            <w:szCs w:val="24"/>
          </w:rPr>
          <w:t>https://www.independent.co.uk/environment/sewage-beaches-eu-court-uk-spills-waste-water-london-sunderland-river-thames-whitburn-a8757286.html</w:t>
        </w:r>
      </w:hyperlink>
      <w:r w:rsidRPr="00617A94">
        <w:rPr>
          <w:rFonts w:ascii="Times New Roman" w:hAnsi="Times New Roman" w:cs="Times New Roman"/>
          <w:sz w:val="24"/>
          <w:szCs w:val="24"/>
        </w:rPr>
        <w:t xml:space="preserve"> </w:t>
      </w:r>
      <w:r w:rsidRPr="00617A94">
        <w:rPr>
          <w:rStyle w:val="Hyperlink"/>
          <w:rFonts w:ascii="Times New Roman" w:hAnsi="Times New Roman" w:cs="Times New Roman"/>
          <w:color w:val="auto"/>
          <w:sz w:val="24"/>
          <w:szCs w:val="24"/>
          <w:u w:val="none"/>
        </w:rPr>
        <w:t>(Accessed: 27 April 2019)</w:t>
      </w:r>
    </w:p>
    <w:p w14:paraId="7539F66D" w14:textId="400675CB" w:rsidR="002E51ED" w:rsidRPr="00617A94" w:rsidRDefault="0001390F"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Herd, G. (2019) </w:t>
      </w:r>
      <w:r w:rsidRPr="00617A94">
        <w:rPr>
          <w:rFonts w:ascii="Times New Roman" w:hAnsi="Times New Roman" w:cs="Times New Roman"/>
          <w:i/>
          <w:sz w:val="24"/>
          <w:szCs w:val="24"/>
        </w:rPr>
        <w:t>Sewage Pollution Empties into Seas and Rivers 30,000 Times</w:t>
      </w:r>
      <w:r w:rsidRPr="00617A94">
        <w:rPr>
          <w:rFonts w:ascii="Times New Roman" w:hAnsi="Times New Roman" w:cs="Times New Roman"/>
          <w:sz w:val="24"/>
          <w:szCs w:val="24"/>
        </w:rPr>
        <w:t xml:space="preserve">. Available at: </w:t>
      </w:r>
      <w:hyperlink r:id="rId20" w:history="1">
        <w:r w:rsidRPr="00617A94">
          <w:rPr>
            <w:rStyle w:val="Hyperlink"/>
            <w:rFonts w:ascii="Times New Roman" w:hAnsi="Times New Roman" w:cs="Times New Roman"/>
            <w:sz w:val="24"/>
            <w:szCs w:val="24"/>
          </w:rPr>
          <w:t>https://www.bbc.co.uk/news/uk-wales-47577865</w:t>
        </w:r>
      </w:hyperlink>
      <w:r w:rsidRPr="00617A94">
        <w:rPr>
          <w:rStyle w:val="Hyperlink"/>
          <w:rFonts w:ascii="Times New Roman" w:hAnsi="Times New Roman" w:cs="Times New Roman"/>
          <w:sz w:val="24"/>
          <w:szCs w:val="24"/>
          <w:u w:val="none"/>
        </w:rPr>
        <w:t xml:space="preserve"> </w:t>
      </w:r>
      <w:r w:rsidRPr="00617A94">
        <w:rPr>
          <w:rStyle w:val="Hyperlink"/>
          <w:rFonts w:ascii="Times New Roman" w:hAnsi="Times New Roman" w:cs="Times New Roman"/>
          <w:color w:val="auto"/>
          <w:sz w:val="24"/>
          <w:szCs w:val="24"/>
          <w:u w:val="none"/>
        </w:rPr>
        <w:t>(Accessed: 27 April 2019)</w:t>
      </w:r>
      <w:r w:rsidRPr="00617A94">
        <w:rPr>
          <w:rStyle w:val="Hyperlink"/>
          <w:rFonts w:ascii="Times New Roman" w:hAnsi="Times New Roman" w:cs="Times New Roman"/>
          <w:color w:val="auto"/>
          <w:sz w:val="24"/>
          <w:szCs w:val="24"/>
        </w:rPr>
        <w:t xml:space="preserve"> </w:t>
      </w:r>
    </w:p>
    <w:p w14:paraId="3117AB5D" w14:textId="77777777" w:rsidR="00FB7335" w:rsidRPr="00617A94" w:rsidRDefault="00FB7335"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ITV Report (2019) ‘</w:t>
      </w:r>
      <w:r w:rsidRPr="00617A94">
        <w:rPr>
          <w:rFonts w:ascii="Times New Roman" w:hAnsi="Times New Roman" w:cs="Times New Roman"/>
          <w:i/>
          <w:sz w:val="24"/>
          <w:szCs w:val="24"/>
        </w:rPr>
        <w:t>We Have to Stop Treating our Seas as a Sewer’: MPs Call for Protection for Oceans</w:t>
      </w:r>
      <w:r w:rsidRPr="00617A94">
        <w:rPr>
          <w:rFonts w:ascii="Times New Roman" w:hAnsi="Times New Roman" w:cs="Times New Roman"/>
          <w:sz w:val="24"/>
          <w:szCs w:val="24"/>
        </w:rPr>
        <w:t xml:space="preserve">. Available at: </w:t>
      </w:r>
      <w:hyperlink r:id="rId21" w:history="1">
        <w:r w:rsidRPr="00617A94">
          <w:rPr>
            <w:rStyle w:val="Hyperlink"/>
            <w:rFonts w:ascii="Times New Roman" w:hAnsi="Times New Roman" w:cs="Times New Roman"/>
            <w:sz w:val="24"/>
            <w:szCs w:val="24"/>
          </w:rPr>
          <w:t>https://w</w:t>
        </w:r>
        <w:r w:rsidRPr="00617A94">
          <w:rPr>
            <w:rStyle w:val="Hyperlink"/>
            <w:rFonts w:ascii="Times New Roman" w:hAnsi="Times New Roman" w:cs="Times New Roman"/>
            <w:sz w:val="24"/>
            <w:szCs w:val="24"/>
          </w:rPr>
          <w:t>w</w:t>
        </w:r>
        <w:r w:rsidRPr="00617A94">
          <w:rPr>
            <w:rStyle w:val="Hyperlink"/>
            <w:rFonts w:ascii="Times New Roman" w:hAnsi="Times New Roman" w:cs="Times New Roman"/>
            <w:sz w:val="24"/>
            <w:szCs w:val="24"/>
          </w:rPr>
          <w:t>w.itv.com/news/2019-01-17/out-of-sight-out-of-mind-attitude-to-oceans-must-change-mps-warn/</w:t>
        </w:r>
      </w:hyperlink>
      <w:r w:rsidRPr="00617A94">
        <w:rPr>
          <w:rFonts w:ascii="Times New Roman" w:hAnsi="Times New Roman" w:cs="Times New Roman"/>
          <w:sz w:val="24"/>
          <w:szCs w:val="24"/>
        </w:rPr>
        <w:t xml:space="preserve"> (Accessed: 16 April 2019)</w:t>
      </w:r>
    </w:p>
    <w:p w14:paraId="1B9C62A0" w14:textId="77777777" w:rsidR="00FB7335" w:rsidRPr="00617A94" w:rsidRDefault="00FB7335"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lastRenderedPageBreak/>
        <w:t xml:space="preserve">IMO (2019) </w:t>
      </w:r>
      <w:r w:rsidRPr="00617A94">
        <w:rPr>
          <w:rFonts w:ascii="Times New Roman" w:hAnsi="Times New Roman" w:cs="Times New Roman"/>
          <w:i/>
          <w:sz w:val="24"/>
          <w:szCs w:val="24"/>
        </w:rPr>
        <w:t>Prevention of Pollution by Sewage from Ships</w:t>
      </w:r>
      <w:r w:rsidRPr="00617A94">
        <w:rPr>
          <w:rFonts w:ascii="Times New Roman" w:hAnsi="Times New Roman" w:cs="Times New Roman"/>
          <w:sz w:val="24"/>
          <w:szCs w:val="24"/>
        </w:rPr>
        <w:t xml:space="preserve">. Available At: </w:t>
      </w:r>
      <w:hyperlink r:id="rId22" w:history="1">
        <w:r w:rsidRPr="00617A94">
          <w:rPr>
            <w:rStyle w:val="Hyperlink"/>
            <w:rFonts w:ascii="Times New Roman" w:hAnsi="Times New Roman" w:cs="Times New Roman"/>
            <w:sz w:val="24"/>
            <w:szCs w:val="24"/>
          </w:rPr>
          <w:t>http://www.imo.org/en/OurWork/Environment/PollutionPrevention/Sewage/Pages/Default.aspx</w:t>
        </w:r>
      </w:hyperlink>
      <w:r w:rsidRPr="00617A94">
        <w:rPr>
          <w:rFonts w:ascii="Times New Roman" w:hAnsi="Times New Roman" w:cs="Times New Roman"/>
          <w:sz w:val="24"/>
          <w:szCs w:val="24"/>
        </w:rPr>
        <w:t xml:space="preserve"> (Accessed: 28 April 2019)</w:t>
      </w:r>
    </w:p>
    <w:p w14:paraId="13C096F9" w14:textId="14774E60" w:rsidR="00CC626C" w:rsidRPr="00617A94" w:rsidRDefault="00CC626C" w:rsidP="00CC626C">
      <w:pPr>
        <w:spacing w:line="276" w:lineRule="auto"/>
        <w:rPr>
          <w:rFonts w:ascii="Times New Roman" w:hAnsi="Times New Roman" w:cs="Times New Roman"/>
          <w:sz w:val="24"/>
          <w:szCs w:val="24"/>
        </w:rPr>
      </w:pPr>
      <w:r>
        <w:rPr>
          <w:rFonts w:ascii="Times New Roman" w:hAnsi="Times New Roman" w:cs="Times New Roman"/>
          <w:sz w:val="24"/>
          <w:szCs w:val="24"/>
        </w:rPr>
        <w:t xml:space="preserve">Jones, B., Cullen-Unsworth, L., and Unsworth, R. (2018) </w:t>
      </w:r>
      <w:r w:rsidRPr="00CB1652">
        <w:rPr>
          <w:rFonts w:ascii="Times New Roman" w:hAnsi="Times New Roman" w:cs="Times New Roman"/>
          <w:i/>
          <w:sz w:val="24"/>
          <w:szCs w:val="24"/>
        </w:rPr>
        <w:t>Sewage and Livestock Waste is Killing Britain’s Seagrass Meadows</w:t>
      </w:r>
      <w:r w:rsidR="00CB1652">
        <w:rPr>
          <w:rFonts w:ascii="Times New Roman" w:hAnsi="Times New Roman" w:cs="Times New Roman"/>
          <w:i/>
          <w:sz w:val="24"/>
          <w:szCs w:val="24"/>
        </w:rPr>
        <w:t xml:space="preserve"> -N</w:t>
      </w:r>
      <w:r w:rsidRPr="00CB1652">
        <w:rPr>
          <w:rFonts w:ascii="Times New Roman" w:hAnsi="Times New Roman" w:cs="Times New Roman"/>
          <w:i/>
          <w:sz w:val="24"/>
          <w:szCs w:val="24"/>
        </w:rPr>
        <w:t>ew Study</w:t>
      </w:r>
      <w:r>
        <w:rPr>
          <w:rFonts w:ascii="Times New Roman" w:hAnsi="Times New Roman" w:cs="Times New Roman"/>
          <w:sz w:val="24"/>
          <w:szCs w:val="24"/>
        </w:rPr>
        <w:t xml:space="preserve">. Available At: </w:t>
      </w:r>
      <w:hyperlink r:id="rId23" w:history="1">
        <w:r w:rsidRPr="002B4160">
          <w:rPr>
            <w:rStyle w:val="Hyperlink"/>
            <w:rFonts w:ascii="Times New Roman" w:hAnsi="Times New Roman" w:cs="Times New Roman"/>
            <w:sz w:val="24"/>
            <w:szCs w:val="24"/>
          </w:rPr>
          <w:t>http://theconversation.com/sewage-and-livestock-waste-is-killing-britains-seagrass-meadows-new-study-91805</w:t>
        </w:r>
      </w:hyperlink>
      <w:r>
        <w:rPr>
          <w:rFonts w:ascii="Times New Roman" w:hAnsi="Times New Roman" w:cs="Times New Roman"/>
          <w:sz w:val="24"/>
          <w:szCs w:val="24"/>
        </w:rPr>
        <w:t xml:space="preserve"> </w:t>
      </w:r>
      <w:r w:rsidRPr="00617A94">
        <w:rPr>
          <w:rFonts w:ascii="Times New Roman" w:hAnsi="Times New Roman" w:cs="Times New Roman"/>
          <w:sz w:val="24"/>
          <w:szCs w:val="24"/>
        </w:rPr>
        <w:t xml:space="preserve">(Accessed: 28 April 2019)   </w:t>
      </w:r>
    </w:p>
    <w:p w14:paraId="0681BFD1" w14:textId="085B09F9" w:rsidR="00CC626C" w:rsidRDefault="00CC626C" w:rsidP="00CC626C">
      <w:pPr>
        <w:spacing w:line="276" w:lineRule="auto"/>
        <w:rPr>
          <w:rFonts w:ascii="Times New Roman" w:hAnsi="Times New Roman" w:cs="Times New Roman"/>
          <w:sz w:val="24"/>
          <w:szCs w:val="24"/>
        </w:rPr>
      </w:pPr>
      <w:r>
        <w:rPr>
          <w:rFonts w:ascii="Times New Roman" w:hAnsi="Times New Roman" w:cs="Times New Roman"/>
          <w:sz w:val="24"/>
          <w:szCs w:val="24"/>
        </w:rPr>
        <w:t>Jo</w:t>
      </w:r>
      <w:r w:rsidRPr="00CC626C">
        <w:rPr>
          <w:rFonts w:ascii="Times New Roman" w:hAnsi="Times New Roman" w:cs="Times New Roman"/>
          <w:sz w:val="24"/>
          <w:szCs w:val="24"/>
        </w:rPr>
        <w:t xml:space="preserve">nes, B., Cullen-Unsworth, L., and Unsworth, R. (2018) </w:t>
      </w:r>
      <w:r>
        <w:rPr>
          <w:rFonts w:ascii="Times New Roman" w:hAnsi="Times New Roman" w:cs="Times New Roman"/>
          <w:sz w:val="24"/>
          <w:szCs w:val="24"/>
        </w:rPr>
        <w:t>‘</w:t>
      </w:r>
      <w:r w:rsidRPr="00CC626C">
        <w:rPr>
          <w:rFonts w:ascii="Times New Roman" w:hAnsi="Times New Roman" w:cs="Times New Roman"/>
          <w:sz w:val="24"/>
          <w:szCs w:val="24"/>
        </w:rPr>
        <w:t xml:space="preserve">Tracking Nitrogen Sources Using </w:t>
      </w:r>
      <w:r w:rsidRPr="00CC626C">
        <w:rPr>
          <w:rFonts w:ascii="Times New Roman" w:hAnsi="Times New Roman" w:cs="Times New Roman"/>
          <w:bCs/>
          <w:color w:val="020202"/>
          <w:kern w:val="36"/>
          <w:sz w:val="24"/>
          <w:szCs w:val="24"/>
          <w:lang w:val="en"/>
        </w:rPr>
        <w:t>δ</w:t>
      </w:r>
      <w:r w:rsidRPr="00CC626C">
        <w:rPr>
          <w:rFonts w:ascii="Times New Roman" w:hAnsi="Times New Roman" w:cs="Times New Roman"/>
          <w:bCs/>
          <w:color w:val="020202"/>
          <w:kern w:val="36"/>
          <w:sz w:val="24"/>
          <w:szCs w:val="24"/>
          <w:vertAlign w:val="superscript"/>
          <w:lang w:val="en"/>
        </w:rPr>
        <w:t>15</w:t>
      </w:r>
      <w:r w:rsidRPr="00CC626C">
        <w:rPr>
          <w:rFonts w:ascii="Times New Roman" w:hAnsi="Times New Roman" w:cs="Times New Roman"/>
          <w:bCs/>
          <w:color w:val="020202"/>
          <w:kern w:val="36"/>
          <w:sz w:val="24"/>
          <w:szCs w:val="24"/>
          <w:lang w:val="en"/>
        </w:rPr>
        <w:t>N Reveals Human and Agricultural Drivers of Seagrass Degradation across the British Isles</w:t>
      </w:r>
      <w:r>
        <w:rPr>
          <w:rFonts w:ascii="Times New Roman" w:hAnsi="Times New Roman" w:cs="Times New Roman"/>
          <w:bCs/>
          <w:color w:val="020202"/>
          <w:kern w:val="36"/>
          <w:sz w:val="24"/>
          <w:szCs w:val="24"/>
          <w:lang w:val="en"/>
        </w:rPr>
        <w:t>’</w:t>
      </w:r>
      <w:r w:rsidRPr="00CC626C">
        <w:rPr>
          <w:rFonts w:ascii="Times New Roman" w:hAnsi="Times New Roman" w:cs="Times New Roman"/>
          <w:bCs/>
          <w:color w:val="020202"/>
          <w:kern w:val="36"/>
          <w:sz w:val="24"/>
          <w:szCs w:val="24"/>
          <w:lang w:val="en"/>
        </w:rPr>
        <w:t xml:space="preserve">, </w:t>
      </w:r>
      <w:r w:rsidRPr="00CC626C">
        <w:rPr>
          <w:rFonts w:ascii="Times New Roman" w:hAnsi="Times New Roman" w:cs="Times New Roman"/>
          <w:bCs/>
          <w:i/>
          <w:color w:val="020202"/>
          <w:kern w:val="36"/>
          <w:sz w:val="24"/>
          <w:szCs w:val="24"/>
          <w:lang w:val="en"/>
        </w:rPr>
        <w:t>Frontiers</w:t>
      </w:r>
      <w:r w:rsidR="00CB1652">
        <w:rPr>
          <w:rFonts w:ascii="Times New Roman" w:hAnsi="Times New Roman" w:cs="Times New Roman"/>
          <w:bCs/>
          <w:color w:val="020202"/>
          <w:kern w:val="36"/>
          <w:sz w:val="24"/>
          <w:szCs w:val="24"/>
          <w:lang w:val="en"/>
        </w:rPr>
        <w:t>.</w:t>
      </w:r>
      <w:r w:rsidRPr="00CC626C">
        <w:rPr>
          <w:rFonts w:ascii="Times New Roman" w:hAnsi="Times New Roman" w:cs="Times New Roman"/>
          <w:bCs/>
          <w:color w:val="020202"/>
          <w:kern w:val="36"/>
          <w:sz w:val="24"/>
          <w:szCs w:val="24"/>
          <w:lang w:val="en"/>
        </w:rPr>
        <w:t xml:space="preserve"> </w:t>
      </w:r>
      <w:proofErr w:type="spellStart"/>
      <w:r w:rsidRPr="00CC626C">
        <w:rPr>
          <w:rFonts w:ascii="Times New Roman" w:hAnsi="Times New Roman" w:cs="Times New Roman"/>
          <w:bCs/>
          <w:color w:val="020202"/>
          <w:kern w:val="36"/>
          <w:sz w:val="24"/>
          <w:szCs w:val="24"/>
          <w:lang w:val="en"/>
        </w:rPr>
        <w:t>Doi</w:t>
      </w:r>
      <w:proofErr w:type="spellEnd"/>
      <w:r w:rsidRPr="00CC626C">
        <w:rPr>
          <w:rFonts w:ascii="Times New Roman" w:hAnsi="Times New Roman" w:cs="Times New Roman"/>
          <w:bCs/>
          <w:color w:val="020202"/>
          <w:kern w:val="36"/>
          <w:sz w:val="24"/>
          <w:szCs w:val="24"/>
          <w:lang w:val="en"/>
        </w:rPr>
        <w:t xml:space="preserve">: </w:t>
      </w:r>
      <w:hyperlink r:id="rId24" w:history="1">
        <w:r w:rsidRPr="00CC626C">
          <w:rPr>
            <w:rFonts w:ascii="Times New Roman" w:hAnsi="Times New Roman" w:cs="Times New Roman"/>
            <w:sz w:val="24"/>
            <w:szCs w:val="24"/>
            <w:lang w:val="en"/>
          </w:rPr>
          <w:t>https://doi.org/10.3389/fpls.2018.00133</w:t>
        </w:r>
      </w:hyperlink>
    </w:p>
    <w:p w14:paraId="7E141533" w14:textId="743073FD" w:rsidR="00AD62C0" w:rsidRDefault="00AD62C0" w:rsidP="00617A94">
      <w:pPr>
        <w:spacing w:line="276" w:lineRule="auto"/>
        <w:rPr>
          <w:rFonts w:ascii="Times New Roman" w:hAnsi="Times New Roman" w:cs="Times New Roman"/>
          <w:sz w:val="24"/>
          <w:szCs w:val="24"/>
        </w:rPr>
      </w:pPr>
      <w:r>
        <w:rPr>
          <w:rFonts w:ascii="Times New Roman" w:hAnsi="Times New Roman" w:cs="Times New Roman"/>
          <w:sz w:val="24"/>
          <w:szCs w:val="24"/>
        </w:rPr>
        <w:t>Jo</w:t>
      </w:r>
      <w:r w:rsidRPr="00AD62C0">
        <w:rPr>
          <w:rFonts w:ascii="Times New Roman" w:hAnsi="Times New Roman" w:cs="Times New Roman"/>
          <w:sz w:val="24"/>
          <w:szCs w:val="24"/>
        </w:rPr>
        <w:t xml:space="preserve">nes, B., and Unsworth, R. (2016) ‘The Perilous State of Seagrass in the British Isles’, </w:t>
      </w:r>
      <w:proofErr w:type="gramStart"/>
      <w:r w:rsidRPr="00CB1652">
        <w:rPr>
          <w:rFonts w:ascii="Times New Roman" w:hAnsi="Times New Roman" w:cs="Times New Roman"/>
          <w:i/>
          <w:sz w:val="24"/>
          <w:szCs w:val="24"/>
        </w:rPr>
        <w:t>The</w:t>
      </w:r>
      <w:proofErr w:type="gramEnd"/>
      <w:r w:rsidRPr="00AD62C0">
        <w:rPr>
          <w:rFonts w:ascii="Times New Roman" w:hAnsi="Times New Roman" w:cs="Times New Roman"/>
          <w:sz w:val="24"/>
          <w:szCs w:val="24"/>
        </w:rPr>
        <w:t xml:space="preserve"> </w:t>
      </w:r>
      <w:r w:rsidRPr="00AD62C0">
        <w:rPr>
          <w:rFonts w:ascii="Times New Roman" w:hAnsi="Times New Roman" w:cs="Times New Roman"/>
          <w:i/>
          <w:sz w:val="24"/>
          <w:szCs w:val="24"/>
        </w:rPr>
        <w:t>Royal Society</w:t>
      </w:r>
      <w:r w:rsidRPr="00AD62C0">
        <w:rPr>
          <w:rFonts w:ascii="Times New Roman" w:hAnsi="Times New Roman" w:cs="Times New Roman"/>
          <w:sz w:val="24"/>
          <w:szCs w:val="24"/>
        </w:rPr>
        <w:t xml:space="preserve">, 1(3). </w:t>
      </w:r>
      <w:proofErr w:type="spellStart"/>
      <w:r w:rsidRPr="00AD62C0">
        <w:rPr>
          <w:rFonts w:ascii="Times New Roman" w:hAnsi="Times New Roman" w:cs="Times New Roman"/>
          <w:sz w:val="24"/>
          <w:szCs w:val="24"/>
        </w:rPr>
        <w:t>Doi</w:t>
      </w:r>
      <w:proofErr w:type="spellEnd"/>
      <w:r w:rsidRPr="00AD62C0">
        <w:rPr>
          <w:rFonts w:ascii="Times New Roman" w:hAnsi="Times New Roman" w:cs="Times New Roman"/>
          <w:sz w:val="24"/>
          <w:szCs w:val="24"/>
        </w:rPr>
        <w:t xml:space="preserve">: </w:t>
      </w:r>
      <w:hyperlink r:id="rId25" w:history="1">
        <w:r w:rsidRPr="00AD62C0">
          <w:rPr>
            <w:rStyle w:val="epub-sectionitem2"/>
            <w:rFonts w:ascii="Times New Roman" w:hAnsi="Times New Roman" w:cs="Times New Roman"/>
            <w:bCs/>
            <w:sz w:val="24"/>
            <w:szCs w:val="24"/>
            <w:lang w:val="en"/>
          </w:rPr>
          <w:t>https://doi.org/10.1098/rsos.150596</w:t>
        </w:r>
      </w:hyperlink>
    </w:p>
    <w:p w14:paraId="4FDDA62A" w14:textId="3BE0D2A1" w:rsidR="00FD4810" w:rsidRDefault="00FD4810" w:rsidP="00617A94">
      <w:pPr>
        <w:spacing w:line="276" w:lineRule="auto"/>
        <w:rPr>
          <w:rFonts w:ascii="Times New Roman" w:hAnsi="Times New Roman" w:cs="Times New Roman"/>
          <w:sz w:val="24"/>
          <w:szCs w:val="24"/>
        </w:rPr>
      </w:pPr>
      <w:r>
        <w:rPr>
          <w:rFonts w:ascii="Times New Roman" w:hAnsi="Times New Roman" w:cs="Times New Roman"/>
          <w:sz w:val="24"/>
          <w:szCs w:val="24"/>
        </w:rPr>
        <w:t xml:space="preserve">Jones, K., Klein, C., Halpern, B., Venter, O., Grantham, H., </w:t>
      </w:r>
      <w:proofErr w:type="spellStart"/>
      <w:r>
        <w:rPr>
          <w:rFonts w:ascii="Times New Roman" w:hAnsi="Times New Roman" w:cs="Times New Roman"/>
          <w:sz w:val="24"/>
          <w:szCs w:val="24"/>
        </w:rPr>
        <w:t>Kuempel</w:t>
      </w:r>
      <w:proofErr w:type="spellEnd"/>
      <w:r>
        <w:rPr>
          <w:rFonts w:ascii="Times New Roman" w:hAnsi="Times New Roman" w:cs="Times New Roman"/>
          <w:sz w:val="24"/>
          <w:szCs w:val="24"/>
        </w:rPr>
        <w:t xml:space="preserve">, C., Shumway, N., Friedlander, A., </w:t>
      </w:r>
      <w:proofErr w:type="spellStart"/>
      <w:r>
        <w:rPr>
          <w:rFonts w:ascii="Times New Roman" w:hAnsi="Times New Roman" w:cs="Times New Roman"/>
          <w:sz w:val="24"/>
          <w:szCs w:val="24"/>
        </w:rPr>
        <w:t>Possingham</w:t>
      </w:r>
      <w:proofErr w:type="spellEnd"/>
      <w:r>
        <w:rPr>
          <w:rFonts w:ascii="Times New Roman" w:hAnsi="Times New Roman" w:cs="Times New Roman"/>
          <w:sz w:val="24"/>
          <w:szCs w:val="24"/>
        </w:rPr>
        <w:t xml:space="preserve">, H., and Watson, J. (2018) </w:t>
      </w:r>
      <w:r w:rsidR="0026059B">
        <w:rPr>
          <w:rFonts w:ascii="Times New Roman" w:hAnsi="Times New Roman" w:cs="Times New Roman"/>
          <w:sz w:val="24"/>
          <w:szCs w:val="24"/>
        </w:rPr>
        <w:t>‘</w:t>
      </w:r>
      <w:r>
        <w:rPr>
          <w:rFonts w:ascii="Times New Roman" w:hAnsi="Times New Roman" w:cs="Times New Roman"/>
          <w:sz w:val="24"/>
          <w:szCs w:val="24"/>
        </w:rPr>
        <w:t>The Location and Protection Status of Earths Diminishing Marine Wilderness</w:t>
      </w:r>
      <w:r w:rsidR="0026059B">
        <w:rPr>
          <w:rFonts w:ascii="Times New Roman" w:hAnsi="Times New Roman" w:cs="Times New Roman"/>
          <w:sz w:val="24"/>
          <w:szCs w:val="24"/>
        </w:rPr>
        <w:t>’</w:t>
      </w:r>
      <w:r w:rsidRPr="0026059B">
        <w:rPr>
          <w:rFonts w:ascii="Times New Roman" w:hAnsi="Times New Roman" w:cs="Times New Roman"/>
          <w:i/>
          <w:sz w:val="24"/>
          <w:szCs w:val="24"/>
        </w:rPr>
        <w:t>, C</w:t>
      </w:r>
      <w:r w:rsidR="0026059B" w:rsidRPr="0026059B">
        <w:rPr>
          <w:rFonts w:ascii="Times New Roman" w:hAnsi="Times New Roman" w:cs="Times New Roman"/>
          <w:i/>
          <w:sz w:val="24"/>
          <w:szCs w:val="24"/>
        </w:rPr>
        <w:t>urrent Biology</w:t>
      </w:r>
      <w:r>
        <w:rPr>
          <w:rFonts w:ascii="Times New Roman" w:hAnsi="Times New Roman" w:cs="Times New Roman"/>
          <w:sz w:val="24"/>
          <w:szCs w:val="24"/>
        </w:rPr>
        <w:t>,</w:t>
      </w:r>
      <w:r w:rsidR="0026059B">
        <w:rPr>
          <w:rFonts w:ascii="Times New Roman" w:hAnsi="Times New Roman" w:cs="Times New Roman"/>
          <w:sz w:val="24"/>
          <w:szCs w:val="24"/>
        </w:rPr>
        <w:t xml:space="preserve"> 28. Pp. 1-7. </w:t>
      </w:r>
      <w:proofErr w:type="spellStart"/>
      <w:r w:rsidR="0026059B">
        <w:rPr>
          <w:rFonts w:ascii="Times New Roman" w:hAnsi="Times New Roman" w:cs="Times New Roman"/>
          <w:sz w:val="24"/>
          <w:szCs w:val="24"/>
        </w:rPr>
        <w:t>Doi</w:t>
      </w:r>
      <w:proofErr w:type="spellEnd"/>
      <w:r w:rsidR="0026059B">
        <w:rPr>
          <w:rFonts w:ascii="Times New Roman" w:hAnsi="Times New Roman" w:cs="Times New Roman"/>
          <w:sz w:val="24"/>
          <w:szCs w:val="24"/>
        </w:rPr>
        <w:t xml:space="preserve">: </w:t>
      </w:r>
      <w:hyperlink r:id="rId26" w:history="1">
        <w:r w:rsidR="0026059B" w:rsidRPr="00EF185D">
          <w:rPr>
            <w:rStyle w:val="Hyperlink"/>
            <w:rFonts w:ascii="Times New Roman" w:hAnsi="Times New Roman" w:cs="Times New Roman"/>
            <w:sz w:val="24"/>
            <w:szCs w:val="24"/>
          </w:rPr>
          <w:t>https://doi.org/10.1016/j.cub.2018.06.010</w:t>
        </w:r>
      </w:hyperlink>
      <w:r w:rsidR="0026059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ACBC122" w14:textId="07FEAA73" w:rsidR="00D0375C" w:rsidRPr="00617A94" w:rsidRDefault="00D0375C"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JNCC (2012) </w:t>
      </w:r>
      <w:r w:rsidRPr="00617A94">
        <w:rPr>
          <w:rFonts w:ascii="Times New Roman" w:hAnsi="Times New Roman" w:cs="Times New Roman"/>
          <w:i/>
          <w:sz w:val="24"/>
          <w:szCs w:val="24"/>
        </w:rPr>
        <w:t>European Community Directive in the Conservation of Natural Habitats and Wild Fauna and Flora (92/43/EEC): H1330 Atlantic Salt Meadows</w:t>
      </w:r>
      <w:r w:rsidRPr="00617A94">
        <w:rPr>
          <w:rFonts w:ascii="Times New Roman" w:hAnsi="Times New Roman" w:cs="Times New Roman"/>
          <w:sz w:val="24"/>
          <w:szCs w:val="24"/>
        </w:rPr>
        <w:t xml:space="preserve">. Available at: </w:t>
      </w:r>
      <w:hyperlink r:id="rId27" w:history="1">
        <w:r w:rsidRPr="00617A94">
          <w:rPr>
            <w:rStyle w:val="Hyperlink"/>
            <w:rFonts w:ascii="Times New Roman" w:hAnsi="Times New Roman" w:cs="Times New Roman"/>
            <w:sz w:val="24"/>
            <w:szCs w:val="24"/>
          </w:rPr>
          <w:t>http://jncc.defra.gov.uk/pdf/Article17Consult_20131010/H1330_UK.pdf</w:t>
        </w:r>
      </w:hyperlink>
      <w:r w:rsidRPr="00617A94">
        <w:rPr>
          <w:rFonts w:ascii="Times New Roman" w:hAnsi="Times New Roman" w:cs="Times New Roman"/>
          <w:sz w:val="24"/>
          <w:szCs w:val="24"/>
        </w:rPr>
        <w:t xml:space="preserve"> (Accessed: 28 April 2019)</w:t>
      </w:r>
      <w:r w:rsidR="002A3879" w:rsidRPr="00617A94">
        <w:rPr>
          <w:rFonts w:ascii="Times New Roman" w:hAnsi="Times New Roman" w:cs="Times New Roman"/>
          <w:sz w:val="24"/>
          <w:szCs w:val="24"/>
        </w:rPr>
        <w:t xml:space="preserve">   </w:t>
      </w:r>
    </w:p>
    <w:p w14:paraId="314746E3" w14:textId="77777777" w:rsidR="006B6D8D" w:rsidRPr="00617A94" w:rsidRDefault="006B6D8D" w:rsidP="006B6D8D">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Longshaw</w:t>
      </w:r>
      <w:proofErr w:type="spellEnd"/>
      <w:r>
        <w:rPr>
          <w:rFonts w:ascii="Times New Roman" w:hAnsi="Times New Roman" w:cs="Times New Roman"/>
          <w:sz w:val="24"/>
          <w:szCs w:val="24"/>
        </w:rPr>
        <w:t xml:space="preserve">, M. (2015) </w:t>
      </w:r>
      <w:r w:rsidRPr="006B6D8D">
        <w:rPr>
          <w:rFonts w:ascii="Times New Roman" w:hAnsi="Times New Roman" w:cs="Times New Roman"/>
          <w:i/>
          <w:sz w:val="24"/>
          <w:szCs w:val="24"/>
        </w:rPr>
        <w:t>Unusual Cockle Mortalities in the Burry Inlet, South Wales</w:t>
      </w:r>
      <w:r>
        <w:rPr>
          <w:rFonts w:ascii="Times New Roman" w:hAnsi="Times New Roman" w:cs="Times New Roman"/>
          <w:sz w:val="24"/>
          <w:szCs w:val="24"/>
        </w:rPr>
        <w:t xml:space="preserve">. Available At: </w:t>
      </w:r>
      <w:hyperlink r:id="rId28" w:history="1">
        <w:r w:rsidRPr="002B4160">
          <w:rPr>
            <w:rStyle w:val="Hyperlink"/>
            <w:rFonts w:ascii="Times New Roman" w:hAnsi="Times New Roman" w:cs="Times New Roman"/>
            <w:sz w:val="24"/>
            <w:szCs w:val="24"/>
          </w:rPr>
          <w:t>https://marinescience.blog.gov.uk/2015/08/14/unusual-cockle-mortalities-burry-inlet/</w:t>
        </w:r>
      </w:hyperlink>
      <w:r>
        <w:rPr>
          <w:rFonts w:ascii="Times New Roman" w:hAnsi="Times New Roman" w:cs="Times New Roman"/>
          <w:sz w:val="24"/>
          <w:szCs w:val="24"/>
        </w:rPr>
        <w:t xml:space="preserve"> </w:t>
      </w:r>
      <w:r w:rsidRPr="00617A94">
        <w:rPr>
          <w:rFonts w:ascii="Times New Roman" w:hAnsi="Times New Roman" w:cs="Times New Roman"/>
          <w:sz w:val="24"/>
          <w:szCs w:val="24"/>
        </w:rPr>
        <w:t xml:space="preserve">(Accessed: 28 April 2019)   </w:t>
      </w:r>
    </w:p>
    <w:p w14:paraId="10C9300F" w14:textId="22C28E3D" w:rsidR="00FB7335" w:rsidRPr="00617A94" w:rsidRDefault="006B6D8D" w:rsidP="00617A94">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N</w:t>
      </w:r>
      <w:r w:rsidR="00FB7335" w:rsidRPr="00617A94">
        <w:rPr>
          <w:rFonts w:ascii="Times New Roman" w:hAnsi="Times New Roman" w:cs="Times New Roman"/>
          <w:sz w:val="24"/>
          <w:szCs w:val="24"/>
        </w:rPr>
        <w:t>akate</w:t>
      </w:r>
      <w:proofErr w:type="spellEnd"/>
      <w:r w:rsidR="00FB7335" w:rsidRPr="00617A94">
        <w:rPr>
          <w:rFonts w:ascii="Times New Roman" w:hAnsi="Times New Roman" w:cs="Times New Roman"/>
          <w:sz w:val="24"/>
          <w:szCs w:val="24"/>
        </w:rPr>
        <w:t xml:space="preserve">, S. (2018) </w:t>
      </w:r>
      <w:r w:rsidR="00FB7335" w:rsidRPr="00617A94">
        <w:rPr>
          <w:rFonts w:ascii="Times New Roman" w:hAnsi="Times New Roman" w:cs="Times New Roman"/>
          <w:i/>
          <w:sz w:val="24"/>
          <w:szCs w:val="24"/>
        </w:rPr>
        <w:t>Sewage Water Pollution: A Deadly Treat to Biodiversity</w:t>
      </w:r>
      <w:r w:rsidR="00FB7335" w:rsidRPr="00617A94">
        <w:rPr>
          <w:rFonts w:ascii="Times New Roman" w:hAnsi="Times New Roman" w:cs="Times New Roman"/>
          <w:sz w:val="24"/>
          <w:szCs w:val="24"/>
        </w:rPr>
        <w:t xml:space="preserve">. Available at: </w:t>
      </w:r>
      <w:hyperlink r:id="rId29" w:history="1">
        <w:r w:rsidR="00FB7335" w:rsidRPr="00617A94">
          <w:rPr>
            <w:rStyle w:val="Hyperlink"/>
            <w:rFonts w:ascii="Times New Roman" w:hAnsi="Times New Roman" w:cs="Times New Roman"/>
            <w:sz w:val="24"/>
            <w:szCs w:val="24"/>
          </w:rPr>
          <w:t>https://helpsavenature.com/sewage-water-pollution</w:t>
        </w:r>
      </w:hyperlink>
      <w:r w:rsidR="00FB7335" w:rsidRPr="00617A94">
        <w:rPr>
          <w:rFonts w:ascii="Times New Roman" w:hAnsi="Times New Roman" w:cs="Times New Roman"/>
          <w:sz w:val="24"/>
          <w:szCs w:val="24"/>
        </w:rPr>
        <w:t xml:space="preserve"> (Accessed: 27 April 2019)</w:t>
      </w:r>
    </w:p>
    <w:p w14:paraId="169A1B01" w14:textId="7488D50A" w:rsidR="0017225B" w:rsidRDefault="00061E21" w:rsidP="00E02640">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Neslen</w:t>
      </w:r>
      <w:proofErr w:type="spellEnd"/>
      <w:r>
        <w:rPr>
          <w:rFonts w:ascii="Times New Roman" w:hAnsi="Times New Roman" w:cs="Times New Roman"/>
          <w:sz w:val="24"/>
          <w:szCs w:val="24"/>
        </w:rPr>
        <w:t>, A (2016</w:t>
      </w:r>
      <w:r w:rsidR="0017225B" w:rsidRPr="00617A94">
        <w:rPr>
          <w:rFonts w:ascii="Times New Roman" w:hAnsi="Times New Roman" w:cs="Times New Roman"/>
          <w:sz w:val="24"/>
          <w:szCs w:val="24"/>
        </w:rPr>
        <w:t xml:space="preserve">) </w:t>
      </w:r>
      <w:r w:rsidR="0017225B" w:rsidRPr="00617A94">
        <w:rPr>
          <w:rFonts w:ascii="Times New Roman" w:hAnsi="Times New Roman" w:cs="Times New Roman"/>
          <w:i/>
          <w:sz w:val="24"/>
          <w:szCs w:val="24"/>
        </w:rPr>
        <w:t>95% of British Beaches Clean Enough to Swim, EU Tests Show</w:t>
      </w:r>
      <w:r w:rsidR="0017225B" w:rsidRPr="00617A94">
        <w:rPr>
          <w:rFonts w:ascii="Times New Roman" w:hAnsi="Times New Roman" w:cs="Times New Roman"/>
          <w:sz w:val="24"/>
          <w:szCs w:val="24"/>
        </w:rPr>
        <w:t xml:space="preserve">. Available At: </w:t>
      </w:r>
      <w:hyperlink r:id="rId30" w:history="1">
        <w:r w:rsidR="0017225B" w:rsidRPr="00617A94">
          <w:rPr>
            <w:rStyle w:val="Hyperlink"/>
            <w:rFonts w:ascii="Times New Roman" w:hAnsi="Times New Roman" w:cs="Times New Roman"/>
            <w:sz w:val="24"/>
            <w:szCs w:val="24"/>
          </w:rPr>
          <w:t>https://www.theguardian.com/environment/2016/may/25/95-of-british-beaches-clean-enough-to-swim-eu-tests-show</w:t>
        </w:r>
      </w:hyperlink>
      <w:r w:rsidR="0017225B" w:rsidRPr="00617A94">
        <w:rPr>
          <w:rFonts w:ascii="Times New Roman" w:hAnsi="Times New Roman" w:cs="Times New Roman"/>
          <w:sz w:val="24"/>
          <w:szCs w:val="24"/>
        </w:rPr>
        <w:t xml:space="preserve"> (Accessed 29 April 2019)</w:t>
      </w:r>
    </w:p>
    <w:p w14:paraId="4CE71ACD" w14:textId="757399D6" w:rsidR="00061E21" w:rsidRPr="00617A94" w:rsidRDefault="00061E21" w:rsidP="00E02640">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Neslen</w:t>
      </w:r>
      <w:proofErr w:type="spellEnd"/>
      <w:r>
        <w:rPr>
          <w:rFonts w:ascii="Times New Roman" w:hAnsi="Times New Roman" w:cs="Times New Roman"/>
          <w:sz w:val="24"/>
          <w:szCs w:val="24"/>
        </w:rPr>
        <w:t xml:space="preserve">, A (2017) </w:t>
      </w:r>
      <w:r w:rsidRPr="00CB1652">
        <w:rPr>
          <w:rFonts w:ascii="Times New Roman" w:hAnsi="Times New Roman" w:cs="Times New Roman"/>
          <w:i/>
          <w:sz w:val="24"/>
          <w:szCs w:val="24"/>
        </w:rPr>
        <w:t>UK Bathing Waters Ranks Next From last in EU Beach Table</w:t>
      </w:r>
      <w:r>
        <w:rPr>
          <w:rFonts w:ascii="Times New Roman" w:hAnsi="Times New Roman" w:cs="Times New Roman"/>
          <w:sz w:val="24"/>
          <w:szCs w:val="24"/>
        </w:rPr>
        <w:t xml:space="preserve">. Available at: </w:t>
      </w:r>
      <w:hyperlink r:id="rId31" w:history="1">
        <w:r w:rsidRPr="002B4160">
          <w:rPr>
            <w:rStyle w:val="Hyperlink"/>
            <w:rFonts w:ascii="Times New Roman" w:hAnsi="Times New Roman" w:cs="Times New Roman"/>
            <w:sz w:val="24"/>
            <w:szCs w:val="24"/>
          </w:rPr>
          <w:t>https://www.theguardian.com/environment/2017/may/23/uk-bathing-water-ranks-next-from-last-eu-beach-table</w:t>
        </w:r>
      </w:hyperlink>
      <w:r>
        <w:rPr>
          <w:rFonts w:ascii="Times New Roman" w:hAnsi="Times New Roman" w:cs="Times New Roman"/>
          <w:sz w:val="24"/>
          <w:szCs w:val="24"/>
        </w:rPr>
        <w:t xml:space="preserve"> </w:t>
      </w:r>
      <w:r w:rsidRPr="00617A94">
        <w:rPr>
          <w:rFonts w:ascii="Times New Roman" w:hAnsi="Times New Roman" w:cs="Times New Roman"/>
          <w:sz w:val="24"/>
          <w:szCs w:val="24"/>
        </w:rPr>
        <w:t>(Accessed 29 April 2019)</w:t>
      </w:r>
    </w:p>
    <w:p w14:paraId="4E1F91CC" w14:textId="5972118F" w:rsidR="00AD62C0" w:rsidRDefault="00AD62C0" w:rsidP="00E02640">
      <w:pPr>
        <w:spacing w:line="360" w:lineRule="auto"/>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NPT (2017) </w:t>
      </w:r>
      <w:r w:rsidRPr="00E02640">
        <w:rPr>
          <w:rFonts w:ascii="Times New Roman" w:hAnsi="Times New Roman" w:cs="Times New Roman"/>
          <w:i/>
          <w:sz w:val="24"/>
          <w:szCs w:val="24"/>
        </w:rPr>
        <w:t>Carmarthen Bay, Gower and Swansea Bay Local Seascape Character Assessment</w:t>
      </w:r>
      <w:r>
        <w:rPr>
          <w:rFonts w:ascii="Times New Roman" w:hAnsi="Times New Roman" w:cs="Times New Roman"/>
          <w:sz w:val="24"/>
          <w:szCs w:val="24"/>
        </w:rPr>
        <w:t xml:space="preserve">. Available at: </w:t>
      </w:r>
      <w:hyperlink r:id="rId32" w:history="1">
        <w:r w:rsidR="00E02640" w:rsidRPr="002B4160">
          <w:rPr>
            <w:rStyle w:val="Hyperlink"/>
            <w:rFonts w:ascii="Times New Roman" w:hAnsi="Times New Roman" w:cs="Times New Roman"/>
            <w:sz w:val="24"/>
            <w:szCs w:val="24"/>
          </w:rPr>
          <w:t>https://www.npt.gov.uk/media/9034/local_seascape_character_assessment_2017.pdf</w:t>
        </w:r>
      </w:hyperlink>
      <w:r w:rsidR="00E02640">
        <w:rPr>
          <w:rFonts w:ascii="Times New Roman" w:hAnsi="Times New Roman" w:cs="Times New Roman"/>
          <w:sz w:val="24"/>
          <w:szCs w:val="24"/>
        </w:rPr>
        <w:t xml:space="preserve"> </w:t>
      </w:r>
      <w:r>
        <w:rPr>
          <w:rFonts w:ascii="Times New Roman" w:hAnsi="Times New Roman" w:cs="Times New Roman"/>
          <w:sz w:val="24"/>
          <w:szCs w:val="24"/>
        </w:rPr>
        <w:t>(Accessed 27</w:t>
      </w:r>
      <w:r w:rsidRPr="00617A94">
        <w:rPr>
          <w:rFonts w:ascii="Times New Roman" w:hAnsi="Times New Roman" w:cs="Times New Roman"/>
          <w:sz w:val="24"/>
          <w:szCs w:val="24"/>
        </w:rPr>
        <w:t xml:space="preserve"> April 2019)</w:t>
      </w:r>
    </w:p>
    <w:p w14:paraId="249FC9CE" w14:textId="333C61C8" w:rsidR="00620382" w:rsidRPr="00617A94" w:rsidRDefault="00AD62C0" w:rsidP="00E02640">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N</w:t>
      </w:r>
      <w:r w:rsidR="00620382" w:rsidRPr="00617A94">
        <w:rPr>
          <w:rFonts w:ascii="Times New Roman" w:hAnsi="Times New Roman" w:cs="Times New Roman"/>
          <w:sz w:val="24"/>
          <w:szCs w:val="24"/>
        </w:rPr>
        <w:t xml:space="preserve">RW (2018) </w:t>
      </w:r>
      <w:r w:rsidR="00620382" w:rsidRPr="00617A94">
        <w:rPr>
          <w:rFonts w:ascii="Times New Roman" w:hAnsi="Times New Roman" w:cs="Times New Roman"/>
          <w:i/>
          <w:sz w:val="24"/>
          <w:szCs w:val="24"/>
        </w:rPr>
        <w:t>Carmarthen Bay and Estuaries Special Area of Conservation</w:t>
      </w:r>
      <w:r w:rsidR="00620382" w:rsidRPr="00617A94">
        <w:rPr>
          <w:rFonts w:ascii="Times New Roman" w:hAnsi="Times New Roman" w:cs="Times New Roman"/>
          <w:sz w:val="24"/>
          <w:szCs w:val="24"/>
        </w:rPr>
        <w:t xml:space="preserve">. Available at: </w:t>
      </w:r>
      <w:hyperlink r:id="rId33" w:history="1">
        <w:r w:rsidR="00620382" w:rsidRPr="00617A94">
          <w:rPr>
            <w:rStyle w:val="Hyperlink"/>
            <w:rFonts w:ascii="Times New Roman" w:hAnsi="Times New Roman" w:cs="Times New Roman"/>
            <w:sz w:val="24"/>
            <w:szCs w:val="24"/>
          </w:rPr>
          <w:t>https://cdn.naturalresources.wales/media/684382/carmarthen-bay-estuaries-sac-ica-2018.pdf</w:t>
        </w:r>
      </w:hyperlink>
      <w:r w:rsidR="00620382" w:rsidRPr="00617A94">
        <w:rPr>
          <w:rStyle w:val="Hyperlink"/>
          <w:rFonts w:ascii="Times New Roman" w:hAnsi="Times New Roman" w:cs="Times New Roman"/>
          <w:color w:val="auto"/>
          <w:sz w:val="24"/>
          <w:szCs w:val="24"/>
          <w:u w:val="none"/>
        </w:rPr>
        <w:t xml:space="preserve"> (Accessed: 26 April 2019)</w:t>
      </w:r>
      <w:r w:rsidR="00620382" w:rsidRPr="00617A94">
        <w:rPr>
          <w:rFonts w:ascii="Times New Roman" w:hAnsi="Times New Roman" w:cs="Times New Roman"/>
          <w:sz w:val="24"/>
          <w:szCs w:val="24"/>
        </w:rPr>
        <w:t xml:space="preserve"> </w:t>
      </w:r>
    </w:p>
    <w:p w14:paraId="114578E2" w14:textId="047C0385" w:rsidR="00FB7335" w:rsidRPr="00617A94" w:rsidRDefault="00FB7335" w:rsidP="00E02640">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NOAA (2019) </w:t>
      </w:r>
      <w:r w:rsidRPr="00617A94">
        <w:rPr>
          <w:rFonts w:ascii="Times New Roman" w:hAnsi="Times New Roman" w:cs="Times New Roman"/>
          <w:i/>
          <w:sz w:val="24"/>
          <w:szCs w:val="24"/>
        </w:rPr>
        <w:t>Ocean Pollution</w:t>
      </w:r>
      <w:r w:rsidRPr="00617A94">
        <w:rPr>
          <w:rFonts w:ascii="Times New Roman" w:hAnsi="Times New Roman" w:cs="Times New Roman"/>
          <w:sz w:val="24"/>
          <w:szCs w:val="24"/>
        </w:rPr>
        <w:t xml:space="preserve">. Available at:  </w:t>
      </w:r>
      <w:hyperlink r:id="rId34" w:history="1">
        <w:r w:rsidRPr="00617A94">
          <w:rPr>
            <w:rStyle w:val="Hyperlink"/>
            <w:rFonts w:ascii="Times New Roman" w:hAnsi="Times New Roman" w:cs="Times New Roman"/>
            <w:sz w:val="24"/>
            <w:szCs w:val="24"/>
          </w:rPr>
          <w:t>https://www.noaa.gov/education/resource-collections/ocean-coasts-education-resources/ocean-pollution</w:t>
        </w:r>
      </w:hyperlink>
      <w:r w:rsidRPr="00617A94">
        <w:rPr>
          <w:rFonts w:ascii="Times New Roman" w:hAnsi="Times New Roman" w:cs="Times New Roman"/>
          <w:sz w:val="24"/>
          <w:szCs w:val="24"/>
        </w:rPr>
        <w:t xml:space="preserve"> (Accessed: 18 April 2019)</w:t>
      </w:r>
    </w:p>
    <w:p w14:paraId="2D30FB76" w14:textId="59A922B8" w:rsidR="00AD62C0" w:rsidRDefault="00AD62C0" w:rsidP="00573A5B">
      <w:pPr>
        <w:spacing w:line="360" w:lineRule="auto"/>
        <w:rPr>
          <w:rFonts w:ascii="Times New Roman" w:hAnsi="Times New Roman" w:cs="Times New Roman"/>
          <w:sz w:val="24"/>
          <w:szCs w:val="24"/>
        </w:rPr>
      </w:pPr>
      <w:r>
        <w:rPr>
          <w:rFonts w:ascii="Times New Roman" w:hAnsi="Times New Roman" w:cs="Times New Roman"/>
          <w:sz w:val="24"/>
          <w:szCs w:val="24"/>
        </w:rPr>
        <w:t>Pratt, L., Cullen-Unsworth, L.,</w:t>
      </w:r>
      <w:r w:rsidR="00573A5B">
        <w:rPr>
          <w:rFonts w:ascii="Times New Roman" w:hAnsi="Times New Roman" w:cs="Times New Roman"/>
          <w:sz w:val="24"/>
          <w:szCs w:val="24"/>
        </w:rPr>
        <w:t xml:space="preserve"> and Jo</w:t>
      </w:r>
      <w:r>
        <w:rPr>
          <w:rFonts w:ascii="Times New Roman" w:hAnsi="Times New Roman" w:cs="Times New Roman"/>
          <w:sz w:val="24"/>
          <w:szCs w:val="24"/>
        </w:rPr>
        <w:t>nes, B. (</w:t>
      </w:r>
      <w:r w:rsidR="00573A5B">
        <w:rPr>
          <w:rFonts w:ascii="Times New Roman" w:hAnsi="Times New Roman" w:cs="Times New Roman"/>
          <w:sz w:val="24"/>
          <w:szCs w:val="24"/>
        </w:rPr>
        <w:t xml:space="preserve">2016) </w:t>
      </w:r>
      <w:r w:rsidR="00573A5B" w:rsidRPr="00573A5B">
        <w:rPr>
          <w:rFonts w:ascii="Times New Roman" w:hAnsi="Times New Roman" w:cs="Times New Roman"/>
          <w:i/>
          <w:sz w:val="24"/>
          <w:szCs w:val="24"/>
        </w:rPr>
        <w:t xml:space="preserve">To What Extent id the Distribution of </w:t>
      </w:r>
      <w:proofErr w:type="spellStart"/>
      <w:r w:rsidR="00573A5B" w:rsidRPr="00573A5B">
        <w:rPr>
          <w:rFonts w:ascii="Times New Roman" w:hAnsi="Times New Roman" w:cs="Times New Roman"/>
          <w:i/>
          <w:sz w:val="24"/>
          <w:szCs w:val="24"/>
        </w:rPr>
        <w:t>Zostera</w:t>
      </w:r>
      <w:proofErr w:type="spellEnd"/>
      <w:r w:rsidR="00573A5B" w:rsidRPr="00573A5B">
        <w:rPr>
          <w:rFonts w:ascii="Times New Roman" w:hAnsi="Times New Roman" w:cs="Times New Roman"/>
          <w:i/>
          <w:sz w:val="24"/>
          <w:szCs w:val="24"/>
        </w:rPr>
        <w:t xml:space="preserve"> </w:t>
      </w:r>
      <w:proofErr w:type="spellStart"/>
      <w:r w:rsidR="00573A5B" w:rsidRPr="00573A5B">
        <w:rPr>
          <w:rFonts w:ascii="Times New Roman" w:hAnsi="Times New Roman" w:cs="Times New Roman"/>
          <w:i/>
          <w:sz w:val="24"/>
          <w:szCs w:val="24"/>
        </w:rPr>
        <w:t>noltii</w:t>
      </w:r>
      <w:proofErr w:type="spellEnd"/>
      <w:r w:rsidR="00573A5B" w:rsidRPr="00573A5B">
        <w:rPr>
          <w:rFonts w:ascii="Times New Roman" w:hAnsi="Times New Roman" w:cs="Times New Roman"/>
          <w:i/>
          <w:sz w:val="24"/>
          <w:szCs w:val="24"/>
        </w:rPr>
        <w:t xml:space="preserve"> in South and West Wales Changing? </w:t>
      </w:r>
      <w:r w:rsidR="00573A5B">
        <w:rPr>
          <w:rFonts w:ascii="Times New Roman" w:hAnsi="Times New Roman" w:cs="Times New Roman"/>
          <w:sz w:val="24"/>
          <w:szCs w:val="24"/>
        </w:rPr>
        <w:t xml:space="preserve">Available at: </w:t>
      </w:r>
      <w:hyperlink r:id="rId35" w:history="1">
        <w:r w:rsidR="00573A5B" w:rsidRPr="002B4160">
          <w:rPr>
            <w:rStyle w:val="Hyperlink"/>
            <w:rFonts w:ascii="Times New Roman" w:hAnsi="Times New Roman" w:cs="Times New Roman"/>
            <w:sz w:val="24"/>
            <w:szCs w:val="24"/>
          </w:rPr>
          <w:t>https://www.projectseagrass.org/BI9999%20PTY%20Report,%20C1308785,%20A1317.pdf</w:t>
        </w:r>
      </w:hyperlink>
      <w:r w:rsidR="00573A5B">
        <w:rPr>
          <w:rFonts w:ascii="Times New Roman" w:hAnsi="Times New Roman" w:cs="Times New Roman"/>
          <w:sz w:val="24"/>
          <w:szCs w:val="24"/>
        </w:rPr>
        <w:t xml:space="preserve"> </w:t>
      </w:r>
      <w:r>
        <w:rPr>
          <w:rFonts w:ascii="Times New Roman" w:hAnsi="Times New Roman" w:cs="Times New Roman"/>
          <w:sz w:val="24"/>
          <w:szCs w:val="24"/>
        </w:rPr>
        <w:t xml:space="preserve"> </w:t>
      </w:r>
      <w:r w:rsidR="00573A5B" w:rsidRPr="00617A94">
        <w:rPr>
          <w:rFonts w:ascii="Times New Roman" w:hAnsi="Times New Roman" w:cs="Times New Roman"/>
          <w:sz w:val="24"/>
          <w:szCs w:val="24"/>
        </w:rPr>
        <w:t>(Accessed: 18 April 2019)</w:t>
      </w:r>
    </w:p>
    <w:p w14:paraId="5D880D6E" w14:textId="2BC22E68" w:rsidR="00416F45" w:rsidRDefault="00416F45" w:rsidP="00617A94">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Quora</w:t>
      </w:r>
      <w:proofErr w:type="spellEnd"/>
      <w:r>
        <w:rPr>
          <w:rFonts w:ascii="Times New Roman" w:hAnsi="Times New Roman" w:cs="Times New Roman"/>
          <w:sz w:val="24"/>
          <w:szCs w:val="24"/>
        </w:rPr>
        <w:t xml:space="preserve"> (2016) </w:t>
      </w:r>
      <w:proofErr w:type="gramStart"/>
      <w:r>
        <w:rPr>
          <w:rFonts w:ascii="Times New Roman" w:hAnsi="Times New Roman" w:cs="Times New Roman"/>
          <w:i/>
          <w:sz w:val="24"/>
          <w:szCs w:val="24"/>
        </w:rPr>
        <w:t>What</w:t>
      </w:r>
      <w:proofErr w:type="gramEnd"/>
      <w:r>
        <w:rPr>
          <w:rFonts w:ascii="Times New Roman" w:hAnsi="Times New Roman" w:cs="Times New Roman"/>
          <w:i/>
          <w:sz w:val="24"/>
          <w:szCs w:val="24"/>
        </w:rPr>
        <w:t xml:space="preserve"> is Eutrophication?</w:t>
      </w:r>
      <w:r>
        <w:rPr>
          <w:rFonts w:ascii="Times New Roman" w:hAnsi="Times New Roman" w:cs="Times New Roman"/>
          <w:sz w:val="24"/>
          <w:szCs w:val="24"/>
        </w:rPr>
        <w:t xml:space="preserve"> Available at: </w:t>
      </w:r>
      <w:hyperlink r:id="rId36" w:history="1">
        <w:r w:rsidRPr="002B4160">
          <w:rPr>
            <w:rStyle w:val="Hyperlink"/>
            <w:rFonts w:ascii="Times New Roman" w:hAnsi="Times New Roman" w:cs="Times New Roman"/>
            <w:sz w:val="24"/>
            <w:szCs w:val="24"/>
          </w:rPr>
          <w:t>https://www.quora.com/What-is-eutrophication</w:t>
        </w:r>
      </w:hyperlink>
      <w:r>
        <w:rPr>
          <w:rFonts w:ascii="Times New Roman" w:hAnsi="Times New Roman" w:cs="Times New Roman"/>
          <w:sz w:val="24"/>
          <w:szCs w:val="24"/>
        </w:rPr>
        <w:t xml:space="preserve"> (Accessed: 26 April. 2019)</w:t>
      </w:r>
    </w:p>
    <w:p w14:paraId="70A33533" w14:textId="6C503ED9" w:rsidR="00343422" w:rsidRPr="00617A94" w:rsidRDefault="00343422"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RSPB (2012) </w:t>
      </w:r>
      <w:r w:rsidRPr="00617A94">
        <w:rPr>
          <w:rFonts w:ascii="Times New Roman" w:hAnsi="Times New Roman" w:cs="Times New Roman"/>
          <w:i/>
          <w:sz w:val="24"/>
          <w:szCs w:val="24"/>
        </w:rPr>
        <w:t>Designated Sites of Bird Monitoring Project: A Report on Bird Features on SSSI in Wales</w:t>
      </w:r>
      <w:r w:rsidRPr="00617A94">
        <w:rPr>
          <w:rFonts w:ascii="Times New Roman" w:hAnsi="Times New Roman" w:cs="Times New Roman"/>
          <w:sz w:val="24"/>
          <w:szCs w:val="24"/>
        </w:rPr>
        <w:t xml:space="preserve">. Available at: </w:t>
      </w:r>
      <w:hyperlink r:id="rId37" w:history="1">
        <w:r w:rsidRPr="00617A94">
          <w:rPr>
            <w:rStyle w:val="Hyperlink"/>
            <w:rFonts w:ascii="Times New Roman" w:hAnsi="Times New Roman" w:cs="Times New Roman"/>
            <w:sz w:val="24"/>
            <w:szCs w:val="24"/>
          </w:rPr>
          <w:t>https://infrastructure.planninginspectorate.gov.uk/wp-content/ipc/uploads/projects/EN010020/EN010020-001754-Core%20Docs%203.pdf</w:t>
        </w:r>
      </w:hyperlink>
      <w:r w:rsidRPr="00617A94">
        <w:rPr>
          <w:rFonts w:ascii="Times New Roman" w:hAnsi="Times New Roman" w:cs="Times New Roman"/>
          <w:sz w:val="24"/>
          <w:szCs w:val="24"/>
        </w:rPr>
        <w:t xml:space="preserve"> (Accessed: 29 April 2019)</w:t>
      </w:r>
    </w:p>
    <w:p w14:paraId="527EB0DC" w14:textId="31D26CC3" w:rsidR="00FB7335" w:rsidRPr="00617A94" w:rsidRDefault="00FB7335" w:rsidP="00617A94">
      <w:pPr>
        <w:spacing w:line="276" w:lineRule="auto"/>
        <w:rPr>
          <w:rFonts w:ascii="Times New Roman" w:hAnsi="Times New Roman" w:cs="Times New Roman"/>
          <w:sz w:val="24"/>
          <w:szCs w:val="24"/>
        </w:rPr>
      </w:pPr>
      <w:proofErr w:type="spellStart"/>
      <w:r w:rsidRPr="00617A94">
        <w:rPr>
          <w:rFonts w:ascii="Times New Roman" w:hAnsi="Times New Roman" w:cs="Times New Roman"/>
          <w:sz w:val="24"/>
          <w:szCs w:val="24"/>
        </w:rPr>
        <w:t>Techera</w:t>
      </w:r>
      <w:proofErr w:type="spellEnd"/>
      <w:r w:rsidRPr="00617A94">
        <w:rPr>
          <w:rFonts w:ascii="Times New Roman" w:hAnsi="Times New Roman" w:cs="Times New Roman"/>
          <w:sz w:val="24"/>
          <w:szCs w:val="24"/>
        </w:rPr>
        <w:t xml:space="preserve">, E. and </w:t>
      </w:r>
      <w:proofErr w:type="gramStart"/>
      <w:r w:rsidRPr="00617A94">
        <w:rPr>
          <w:rFonts w:ascii="Times New Roman" w:hAnsi="Times New Roman" w:cs="Times New Roman"/>
          <w:sz w:val="24"/>
          <w:szCs w:val="24"/>
        </w:rPr>
        <w:t>Winter</w:t>
      </w:r>
      <w:proofErr w:type="gramEnd"/>
      <w:r w:rsidRPr="00617A94">
        <w:rPr>
          <w:rFonts w:ascii="Times New Roman" w:hAnsi="Times New Roman" w:cs="Times New Roman"/>
          <w:sz w:val="24"/>
          <w:szCs w:val="24"/>
        </w:rPr>
        <w:t xml:space="preserve">, G. (2019) </w:t>
      </w:r>
      <w:r w:rsidRPr="00617A94">
        <w:rPr>
          <w:rFonts w:ascii="Times New Roman" w:hAnsi="Times New Roman" w:cs="Times New Roman"/>
          <w:i/>
          <w:color w:val="333333"/>
          <w:sz w:val="24"/>
          <w:szCs w:val="19"/>
        </w:rPr>
        <w:t>Marine Extremes: Ocean Safety, Marine Health and the Blue Economy</w:t>
      </w:r>
      <w:r w:rsidRPr="00617A94">
        <w:rPr>
          <w:rFonts w:ascii="Times New Roman" w:hAnsi="Times New Roman" w:cs="Times New Roman"/>
          <w:color w:val="333333"/>
          <w:sz w:val="24"/>
          <w:szCs w:val="19"/>
        </w:rPr>
        <w:t xml:space="preserve">. </w:t>
      </w:r>
      <w:r w:rsidRPr="00617A94">
        <w:rPr>
          <w:rFonts w:ascii="Times New Roman" w:hAnsi="Times New Roman" w:cs="Times New Roman"/>
          <w:sz w:val="24"/>
          <w:szCs w:val="24"/>
        </w:rPr>
        <w:t xml:space="preserve">[Online]. Available at: </w:t>
      </w:r>
      <w:hyperlink r:id="rId38" w:anchor="v=onepage&amp;q=80%25&amp;f=false" w:history="1">
        <w:r w:rsidRPr="00617A94">
          <w:rPr>
            <w:rStyle w:val="Hyperlink"/>
            <w:rFonts w:ascii="Times New Roman" w:hAnsi="Times New Roman" w:cs="Times New Roman"/>
            <w:sz w:val="24"/>
            <w:szCs w:val="24"/>
          </w:rPr>
          <w:t>https://books.google.co.uk/books?hl=en&amp;lr=&amp;id=mPODDwAAQBAJ&amp;oi=fnd&amp;pg=PT170&amp;dq=with+80%25+of+marine+pollution+coming+from+land+through+rivers,+sewers+and+drains.&amp;ots=Y4i4rqpyzc&amp;sig=Fu-nA9XkJvz_HLmtquckzhNBrU#v=onepage&amp;q=80%25&amp;f=false</w:t>
        </w:r>
      </w:hyperlink>
      <w:r w:rsidRPr="00617A94">
        <w:rPr>
          <w:rFonts w:ascii="Times New Roman" w:hAnsi="Times New Roman" w:cs="Times New Roman"/>
          <w:sz w:val="24"/>
          <w:szCs w:val="24"/>
        </w:rPr>
        <w:t xml:space="preserve"> (Accessed: 16 April 2019)</w:t>
      </w:r>
    </w:p>
    <w:p w14:paraId="2E8268FF" w14:textId="77777777" w:rsidR="00CC626C" w:rsidRPr="00617A94" w:rsidRDefault="00CC626C" w:rsidP="00CC626C">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UN (2017) </w:t>
      </w:r>
      <w:r w:rsidRPr="00617A94">
        <w:rPr>
          <w:rFonts w:ascii="Times New Roman" w:hAnsi="Times New Roman" w:cs="Times New Roman"/>
          <w:i/>
          <w:sz w:val="24"/>
          <w:szCs w:val="24"/>
        </w:rPr>
        <w:t>Global Wastewater Initiative (GW21 Partnership)</w:t>
      </w:r>
      <w:r w:rsidRPr="00617A94">
        <w:rPr>
          <w:rFonts w:ascii="Times New Roman" w:hAnsi="Times New Roman" w:cs="Times New Roman"/>
          <w:sz w:val="24"/>
          <w:szCs w:val="24"/>
        </w:rPr>
        <w:t xml:space="preserve">. Available at: </w:t>
      </w:r>
      <w:hyperlink r:id="rId39" w:history="1">
        <w:r w:rsidRPr="00617A94">
          <w:rPr>
            <w:rStyle w:val="Hyperlink"/>
            <w:rFonts w:ascii="Times New Roman" w:hAnsi="Times New Roman" w:cs="Times New Roman"/>
            <w:sz w:val="24"/>
            <w:szCs w:val="24"/>
          </w:rPr>
          <w:t>https://oceanconference.un.org/commitments/?id=14183</w:t>
        </w:r>
      </w:hyperlink>
      <w:r w:rsidRPr="00617A94">
        <w:rPr>
          <w:rFonts w:ascii="Times New Roman" w:hAnsi="Times New Roman" w:cs="Times New Roman"/>
          <w:sz w:val="24"/>
          <w:szCs w:val="24"/>
        </w:rPr>
        <w:t xml:space="preserve">  (Accessed: 28 April 2019)</w:t>
      </w:r>
    </w:p>
    <w:p w14:paraId="208ED73D" w14:textId="77777777" w:rsidR="00FB7335" w:rsidRPr="00617A94" w:rsidRDefault="00FB7335"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UNESCO (2019) </w:t>
      </w:r>
      <w:r w:rsidRPr="00617A94">
        <w:rPr>
          <w:rFonts w:ascii="Times New Roman" w:hAnsi="Times New Roman" w:cs="Times New Roman"/>
          <w:i/>
          <w:sz w:val="24"/>
          <w:szCs w:val="24"/>
        </w:rPr>
        <w:t>Marine Pollution</w:t>
      </w:r>
      <w:r w:rsidRPr="00617A94">
        <w:rPr>
          <w:rFonts w:ascii="Times New Roman" w:hAnsi="Times New Roman" w:cs="Times New Roman"/>
          <w:sz w:val="24"/>
          <w:szCs w:val="24"/>
        </w:rPr>
        <w:t xml:space="preserve">. Available at: </w:t>
      </w:r>
      <w:hyperlink r:id="rId40" w:history="1">
        <w:r w:rsidRPr="00617A94">
          <w:rPr>
            <w:rStyle w:val="Hyperlink"/>
            <w:rFonts w:ascii="Times New Roman" w:hAnsi="Times New Roman" w:cs="Times New Roman"/>
            <w:sz w:val="24"/>
            <w:szCs w:val="24"/>
          </w:rPr>
          <w:t>http://www.unesco.org/new/en/natural-sciences/ioc-oceans/focus-areas/rio-20-ocean/blueprint-for-the-future-we-want/marine-pollution/</w:t>
        </w:r>
      </w:hyperlink>
      <w:r w:rsidRPr="00617A94">
        <w:rPr>
          <w:rFonts w:ascii="Times New Roman" w:hAnsi="Times New Roman" w:cs="Times New Roman"/>
          <w:sz w:val="24"/>
          <w:szCs w:val="24"/>
        </w:rPr>
        <w:t xml:space="preserve"> (Accessed: 18 April 2019)</w:t>
      </w:r>
    </w:p>
    <w:p w14:paraId="369AB58C" w14:textId="00AFEB4F" w:rsidR="00FB7335" w:rsidRPr="00617A94" w:rsidRDefault="00FB7335"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Van </w:t>
      </w:r>
      <w:proofErr w:type="spellStart"/>
      <w:r w:rsidRPr="00617A94">
        <w:rPr>
          <w:rFonts w:ascii="Times New Roman" w:hAnsi="Times New Roman" w:cs="Times New Roman"/>
          <w:sz w:val="24"/>
          <w:szCs w:val="24"/>
        </w:rPr>
        <w:t>Beusekom</w:t>
      </w:r>
      <w:proofErr w:type="spellEnd"/>
      <w:r w:rsidRPr="00617A94">
        <w:rPr>
          <w:rFonts w:ascii="Times New Roman" w:hAnsi="Times New Roman" w:cs="Times New Roman"/>
          <w:sz w:val="24"/>
          <w:szCs w:val="24"/>
        </w:rPr>
        <w:t xml:space="preserve">, J., Bot, P., </w:t>
      </w:r>
      <w:proofErr w:type="spellStart"/>
      <w:r w:rsidRPr="00617A94">
        <w:rPr>
          <w:rFonts w:ascii="Times New Roman" w:hAnsi="Times New Roman" w:cs="Times New Roman"/>
          <w:sz w:val="24"/>
          <w:szCs w:val="24"/>
        </w:rPr>
        <w:t>Gobel</w:t>
      </w:r>
      <w:proofErr w:type="spellEnd"/>
      <w:r w:rsidRPr="00617A94">
        <w:rPr>
          <w:rFonts w:ascii="Times New Roman" w:hAnsi="Times New Roman" w:cs="Times New Roman"/>
          <w:sz w:val="24"/>
          <w:szCs w:val="24"/>
        </w:rPr>
        <w:t xml:space="preserve">, J., </w:t>
      </w:r>
      <w:proofErr w:type="spellStart"/>
      <w:r w:rsidRPr="00617A94">
        <w:rPr>
          <w:rFonts w:ascii="Times New Roman" w:hAnsi="Times New Roman" w:cs="Times New Roman"/>
          <w:sz w:val="24"/>
          <w:szCs w:val="24"/>
        </w:rPr>
        <w:t>Hanslik</w:t>
      </w:r>
      <w:proofErr w:type="spellEnd"/>
      <w:r w:rsidRPr="00617A94">
        <w:rPr>
          <w:rFonts w:ascii="Times New Roman" w:hAnsi="Times New Roman" w:cs="Times New Roman"/>
          <w:sz w:val="24"/>
          <w:szCs w:val="24"/>
        </w:rPr>
        <w:t xml:space="preserve">, M., </w:t>
      </w:r>
      <w:proofErr w:type="spellStart"/>
      <w:r w:rsidRPr="00617A94">
        <w:rPr>
          <w:rFonts w:ascii="Times New Roman" w:hAnsi="Times New Roman" w:cs="Times New Roman"/>
          <w:sz w:val="24"/>
          <w:szCs w:val="24"/>
        </w:rPr>
        <w:t>Lenhart</w:t>
      </w:r>
      <w:proofErr w:type="spellEnd"/>
      <w:r w:rsidRPr="00617A94">
        <w:rPr>
          <w:rFonts w:ascii="Times New Roman" w:hAnsi="Times New Roman" w:cs="Times New Roman"/>
          <w:sz w:val="24"/>
          <w:szCs w:val="24"/>
        </w:rPr>
        <w:t xml:space="preserve">, H., </w:t>
      </w:r>
      <w:proofErr w:type="spellStart"/>
      <w:r w:rsidRPr="00617A94">
        <w:rPr>
          <w:rFonts w:ascii="Times New Roman" w:hAnsi="Times New Roman" w:cs="Times New Roman"/>
          <w:sz w:val="24"/>
          <w:szCs w:val="24"/>
        </w:rPr>
        <w:t>Patsch</w:t>
      </w:r>
      <w:proofErr w:type="spellEnd"/>
      <w:r w:rsidRPr="00617A94">
        <w:rPr>
          <w:rFonts w:ascii="Times New Roman" w:hAnsi="Times New Roman" w:cs="Times New Roman"/>
          <w:sz w:val="24"/>
          <w:szCs w:val="24"/>
        </w:rPr>
        <w:t xml:space="preserve">, J., </w:t>
      </w:r>
      <w:proofErr w:type="spellStart"/>
      <w:r w:rsidRPr="00617A94">
        <w:rPr>
          <w:rFonts w:ascii="Times New Roman" w:hAnsi="Times New Roman" w:cs="Times New Roman"/>
          <w:sz w:val="24"/>
          <w:szCs w:val="24"/>
        </w:rPr>
        <w:t>Peperzak</w:t>
      </w:r>
      <w:proofErr w:type="spellEnd"/>
      <w:r w:rsidRPr="00617A94">
        <w:rPr>
          <w:rFonts w:ascii="Times New Roman" w:hAnsi="Times New Roman" w:cs="Times New Roman"/>
          <w:sz w:val="24"/>
          <w:szCs w:val="24"/>
        </w:rPr>
        <w:t xml:space="preserve">, L., </w:t>
      </w:r>
      <w:proofErr w:type="spellStart"/>
      <w:r w:rsidRPr="00617A94">
        <w:rPr>
          <w:rFonts w:ascii="Times New Roman" w:hAnsi="Times New Roman" w:cs="Times New Roman"/>
          <w:sz w:val="24"/>
          <w:szCs w:val="24"/>
        </w:rPr>
        <w:t>Petenati</w:t>
      </w:r>
      <w:proofErr w:type="spellEnd"/>
      <w:r w:rsidRPr="00617A94">
        <w:rPr>
          <w:rFonts w:ascii="Times New Roman" w:hAnsi="Times New Roman" w:cs="Times New Roman"/>
          <w:sz w:val="24"/>
          <w:szCs w:val="24"/>
        </w:rPr>
        <w:t xml:space="preserve">, T., and </w:t>
      </w:r>
      <w:proofErr w:type="spellStart"/>
      <w:r w:rsidRPr="00617A94">
        <w:rPr>
          <w:rFonts w:ascii="Times New Roman" w:hAnsi="Times New Roman" w:cs="Times New Roman"/>
          <w:sz w:val="24"/>
          <w:szCs w:val="24"/>
        </w:rPr>
        <w:t>Reise</w:t>
      </w:r>
      <w:proofErr w:type="spellEnd"/>
      <w:r w:rsidRPr="00617A94">
        <w:rPr>
          <w:rFonts w:ascii="Times New Roman" w:hAnsi="Times New Roman" w:cs="Times New Roman"/>
          <w:sz w:val="24"/>
          <w:szCs w:val="24"/>
        </w:rPr>
        <w:t xml:space="preserve">, K. (2017) </w:t>
      </w:r>
      <w:r w:rsidR="00CB1652">
        <w:rPr>
          <w:rFonts w:ascii="Times New Roman" w:hAnsi="Times New Roman" w:cs="Times New Roman"/>
          <w:sz w:val="24"/>
          <w:szCs w:val="24"/>
        </w:rPr>
        <w:t>‘</w:t>
      </w:r>
      <w:r w:rsidRPr="00617A94">
        <w:rPr>
          <w:rFonts w:ascii="Times New Roman" w:hAnsi="Times New Roman" w:cs="Times New Roman"/>
          <w:sz w:val="24"/>
          <w:szCs w:val="24"/>
        </w:rPr>
        <w:t>Handbook on Marine Environment Protection: Eutrophication</w:t>
      </w:r>
      <w:r w:rsidR="00CB1652">
        <w:rPr>
          <w:rFonts w:ascii="Times New Roman" w:hAnsi="Times New Roman" w:cs="Times New Roman"/>
          <w:sz w:val="24"/>
          <w:szCs w:val="24"/>
        </w:rPr>
        <w:t xml:space="preserve">’, </w:t>
      </w:r>
      <w:r w:rsidR="00CB1652" w:rsidRPr="00CB1652">
        <w:rPr>
          <w:rFonts w:ascii="Times New Roman" w:hAnsi="Times New Roman" w:cs="Times New Roman"/>
          <w:i/>
          <w:sz w:val="24"/>
          <w:szCs w:val="24"/>
        </w:rPr>
        <w:t>Springer</w:t>
      </w:r>
      <w:r w:rsidR="00CB1652">
        <w:rPr>
          <w:rFonts w:ascii="Times New Roman" w:hAnsi="Times New Roman" w:cs="Times New Roman"/>
          <w:sz w:val="24"/>
          <w:szCs w:val="24"/>
        </w:rPr>
        <w:t>,</w:t>
      </w:r>
      <w:r w:rsidRPr="00617A94">
        <w:rPr>
          <w:rFonts w:ascii="Times New Roman" w:hAnsi="Times New Roman" w:cs="Times New Roman"/>
          <w:sz w:val="24"/>
          <w:szCs w:val="24"/>
        </w:rPr>
        <w:t xml:space="preserve"> Pp, 429-445. Available at: </w:t>
      </w:r>
      <w:hyperlink r:id="rId41" w:history="1">
        <w:r w:rsidRPr="00617A94">
          <w:rPr>
            <w:rStyle w:val="Hyperlink"/>
            <w:rFonts w:ascii="Times New Roman" w:hAnsi="Times New Roman" w:cs="Times New Roman"/>
            <w:sz w:val="24"/>
            <w:szCs w:val="24"/>
          </w:rPr>
          <w:t>https://link.springer.com/chapter/10.1007/978-3-319-60156-4_22</w:t>
        </w:r>
      </w:hyperlink>
      <w:r w:rsidRPr="00617A94">
        <w:rPr>
          <w:rFonts w:ascii="Times New Roman" w:hAnsi="Times New Roman" w:cs="Times New Roman"/>
          <w:sz w:val="24"/>
          <w:szCs w:val="24"/>
        </w:rPr>
        <w:t xml:space="preserve"> (Accessed: 27 April 2019)</w:t>
      </w:r>
    </w:p>
    <w:p w14:paraId="0B39500F" w14:textId="3549BAC6" w:rsidR="00617A94" w:rsidRDefault="00617A94" w:rsidP="00617A94">
      <w:pPr>
        <w:spacing w:line="276" w:lineRule="auto"/>
        <w:rPr>
          <w:rFonts w:ascii="Times New Roman" w:hAnsi="Times New Roman" w:cs="Times New Roman"/>
          <w:sz w:val="24"/>
          <w:szCs w:val="24"/>
        </w:rPr>
      </w:pPr>
      <w:proofErr w:type="spellStart"/>
      <w:r w:rsidRPr="00617A94">
        <w:rPr>
          <w:rFonts w:ascii="Times New Roman" w:hAnsi="Times New Roman" w:cs="Times New Roman"/>
          <w:sz w:val="24"/>
          <w:szCs w:val="24"/>
        </w:rPr>
        <w:t>Wasley</w:t>
      </w:r>
      <w:proofErr w:type="spellEnd"/>
      <w:r w:rsidRPr="00617A94">
        <w:rPr>
          <w:rFonts w:ascii="Times New Roman" w:hAnsi="Times New Roman" w:cs="Times New Roman"/>
          <w:sz w:val="24"/>
          <w:szCs w:val="24"/>
        </w:rPr>
        <w:t>, A., Davies, M., Adams, C., and Robbins, J. (2017</w:t>
      </w:r>
      <w:r w:rsidRPr="00617A94">
        <w:rPr>
          <w:rFonts w:ascii="Times New Roman" w:hAnsi="Times New Roman" w:cs="Times New Roman"/>
          <w:i/>
          <w:sz w:val="24"/>
          <w:szCs w:val="24"/>
        </w:rPr>
        <w:t>) Dirty Business: The Livestock Farms Polluting the UK</w:t>
      </w:r>
      <w:r w:rsidRPr="00617A94">
        <w:rPr>
          <w:rFonts w:ascii="Times New Roman" w:hAnsi="Times New Roman" w:cs="Times New Roman"/>
          <w:sz w:val="24"/>
          <w:szCs w:val="24"/>
        </w:rPr>
        <w:t xml:space="preserve">. Available at: </w:t>
      </w:r>
      <w:hyperlink r:id="rId42" w:history="1">
        <w:r w:rsidRPr="00617A94">
          <w:rPr>
            <w:rStyle w:val="Hyperlink"/>
            <w:rFonts w:ascii="Times New Roman" w:hAnsi="Times New Roman" w:cs="Times New Roman"/>
            <w:sz w:val="24"/>
            <w:szCs w:val="24"/>
          </w:rPr>
          <w:t>https://www.thebureauinvestigates.com/stories/2017-08-21/farming-pollution-fish-uk</w:t>
        </w:r>
      </w:hyperlink>
      <w:r w:rsidRPr="00617A94">
        <w:rPr>
          <w:rFonts w:ascii="Times New Roman" w:hAnsi="Times New Roman" w:cs="Times New Roman"/>
          <w:sz w:val="24"/>
          <w:szCs w:val="24"/>
        </w:rPr>
        <w:t xml:space="preserve"> (Accessed: 27 April 2019)</w:t>
      </w:r>
    </w:p>
    <w:p w14:paraId="00196223" w14:textId="21C1DE75" w:rsidR="00AD62C0" w:rsidRDefault="00AD62C0" w:rsidP="00AD62C0">
      <w:pPr>
        <w:spacing w:line="360" w:lineRule="auto"/>
        <w:rPr>
          <w:rStyle w:val="Hyperlink"/>
          <w:rFonts w:ascii="Times New Roman" w:hAnsi="Times New Roman" w:cs="Times New Roman"/>
          <w:color w:val="auto"/>
          <w:sz w:val="24"/>
          <w:szCs w:val="24"/>
          <w:u w:val="none"/>
        </w:rPr>
      </w:pPr>
      <w:r>
        <w:rPr>
          <w:rFonts w:ascii="Times New Roman" w:hAnsi="Times New Roman" w:cs="Times New Roman"/>
          <w:sz w:val="24"/>
          <w:szCs w:val="24"/>
        </w:rPr>
        <w:t xml:space="preserve">Welsh Government (2014) </w:t>
      </w:r>
      <w:r w:rsidRPr="00AD62C0">
        <w:rPr>
          <w:rFonts w:ascii="Times New Roman" w:hAnsi="Times New Roman" w:cs="Times New Roman"/>
          <w:i/>
          <w:sz w:val="24"/>
          <w:szCs w:val="24"/>
        </w:rPr>
        <w:t>Report to the National Assembly for Wales on the Marine Protected Areas in Wales.</w:t>
      </w:r>
      <w:r>
        <w:rPr>
          <w:rFonts w:ascii="Times New Roman" w:hAnsi="Times New Roman" w:cs="Times New Roman"/>
          <w:sz w:val="24"/>
          <w:szCs w:val="24"/>
        </w:rPr>
        <w:t xml:space="preserve"> Available At: </w:t>
      </w:r>
      <w:hyperlink r:id="rId43" w:history="1">
        <w:r w:rsidRPr="002B4160">
          <w:rPr>
            <w:rStyle w:val="Hyperlink"/>
            <w:rFonts w:ascii="Times New Roman" w:hAnsi="Times New Roman" w:cs="Times New Roman"/>
            <w:sz w:val="24"/>
            <w:szCs w:val="24"/>
          </w:rPr>
          <w:t>https://llyw.cymru/sites/default/files/publications/2018-05/adroddiad-ar-ardaloedd-morol-gwarchodedig.pdf</w:t>
        </w:r>
      </w:hyperlink>
      <w:r>
        <w:rPr>
          <w:rStyle w:val="Hyperlink"/>
          <w:rFonts w:ascii="Times New Roman" w:hAnsi="Times New Roman" w:cs="Times New Roman"/>
          <w:color w:val="auto"/>
          <w:sz w:val="24"/>
          <w:szCs w:val="24"/>
          <w:u w:val="none"/>
        </w:rPr>
        <w:t xml:space="preserve"> </w:t>
      </w:r>
      <w:r w:rsidRPr="00617A94">
        <w:rPr>
          <w:rFonts w:ascii="Times New Roman" w:hAnsi="Times New Roman" w:cs="Times New Roman"/>
          <w:sz w:val="24"/>
          <w:szCs w:val="24"/>
        </w:rPr>
        <w:t>(Accessed: 27 April 2019)</w:t>
      </w:r>
    </w:p>
    <w:p w14:paraId="216A1EAB" w14:textId="77777777" w:rsidR="008325D1" w:rsidRPr="00617A94" w:rsidRDefault="008325D1"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Welsh Water (2017a) </w:t>
      </w:r>
      <w:r w:rsidRPr="00617A94">
        <w:rPr>
          <w:rFonts w:ascii="Times New Roman" w:hAnsi="Times New Roman" w:cs="Times New Roman"/>
          <w:i/>
          <w:sz w:val="24"/>
          <w:szCs w:val="24"/>
        </w:rPr>
        <w:t>Combine Sewage Overflows</w:t>
      </w:r>
      <w:r w:rsidRPr="00617A94">
        <w:rPr>
          <w:rFonts w:ascii="Times New Roman" w:hAnsi="Times New Roman" w:cs="Times New Roman"/>
          <w:sz w:val="24"/>
          <w:szCs w:val="24"/>
        </w:rPr>
        <w:t xml:space="preserve">. Available at: </w:t>
      </w:r>
      <w:hyperlink r:id="rId44" w:history="1">
        <w:r w:rsidRPr="00617A94">
          <w:rPr>
            <w:rStyle w:val="Hyperlink"/>
            <w:rFonts w:ascii="Times New Roman" w:hAnsi="Times New Roman" w:cs="Times New Roman"/>
            <w:sz w:val="24"/>
            <w:szCs w:val="24"/>
          </w:rPr>
          <w:t>https://www.dwrcymru.com/en/devmap/CSO-Monitoring/South-West-Wales.aspx</w:t>
        </w:r>
      </w:hyperlink>
      <w:r w:rsidRPr="00617A94">
        <w:rPr>
          <w:rFonts w:ascii="Times New Roman" w:hAnsi="Times New Roman" w:cs="Times New Roman"/>
          <w:sz w:val="24"/>
          <w:szCs w:val="24"/>
        </w:rPr>
        <w:t xml:space="preserve"> (Accessed: 27 April 2019) </w:t>
      </w:r>
    </w:p>
    <w:p w14:paraId="14E406E1" w14:textId="630DB592" w:rsidR="000B4904" w:rsidRPr="00617A94" w:rsidRDefault="008325D1"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Welsh Water (2017b</w:t>
      </w:r>
      <w:r w:rsidR="000B4904" w:rsidRPr="00617A94">
        <w:rPr>
          <w:rFonts w:ascii="Times New Roman" w:hAnsi="Times New Roman" w:cs="Times New Roman"/>
          <w:sz w:val="24"/>
          <w:szCs w:val="24"/>
        </w:rPr>
        <w:t xml:space="preserve">) </w:t>
      </w:r>
      <w:r w:rsidR="000B4904" w:rsidRPr="00CB1652">
        <w:rPr>
          <w:rFonts w:ascii="Times New Roman" w:hAnsi="Times New Roman" w:cs="Times New Roman"/>
          <w:i/>
          <w:sz w:val="24"/>
          <w:szCs w:val="24"/>
        </w:rPr>
        <w:t>Sewage Pollution: What We’re Doing</w:t>
      </w:r>
      <w:r w:rsidR="000B4904" w:rsidRPr="00617A94">
        <w:rPr>
          <w:rFonts w:ascii="Times New Roman" w:hAnsi="Times New Roman" w:cs="Times New Roman"/>
          <w:sz w:val="24"/>
          <w:szCs w:val="24"/>
        </w:rPr>
        <w:t xml:space="preserve">. Available at: </w:t>
      </w:r>
      <w:hyperlink r:id="rId45" w:history="1">
        <w:r w:rsidR="000B4904" w:rsidRPr="00617A94">
          <w:rPr>
            <w:rStyle w:val="Hyperlink"/>
            <w:rFonts w:ascii="Times New Roman" w:hAnsi="Times New Roman" w:cs="Times New Roman"/>
            <w:sz w:val="24"/>
            <w:szCs w:val="24"/>
          </w:rPr>
          <w:t>https://www.dwrcymru.com/en/My-Wastewater/Your-Sewers/Sewage-Pollution/What-were-doing.aspx</w:t>
        </w:r>
      </w:hyperlink>
      <w:r w:rsidR="000B4904" w:rsidRPr="00617A94">
        <w:rPr>
          <w:rFonts w:ascii="Times New Roman" w:hAnsi="Times New Roman" w:cs="Times New Roman"/>
          <w:sz w:val="24"/>
          <w:szCs w:val="24"/>
        </w:rPr>
        <w:t xml:space="preserve"> (Accessed: 27 April 2019)</w:t>
      </w:r>
    </w:p>
    <w:p w14:paraId="45402F8E" w14:textId="7FB5FEB8" w:rsidR="00080E8A" w:rsidRPr="00617A94" w:rsidRDefault="00251D9E" w:rsidP="00617A94">
      <w:pPr>
        <w:spacing w:line="276" w:lineRule="auto"/>
        <w:rPr>
          <w:rFonts w:ascii="Times New Roman" w:hAnsi="Times New Roman" w:cs="Times New Roman"/>
          <w:sz w:val="24"/>
          <w:szCs w:val="24"/>
        </w:rPr>
      </w:pPr>
      <w:r w:rsidRPr="00617A94">
        <w:rPr>
          <w:rFonts w:ascii="Times New Roman" w:hAnsi="Times New Roman" w:cs="Times New Roman"/>
          <w:sz w:val="24"/>
          <w:szCs w:val="24"/>
        </w:rPr>
        <w:t xml:space="preserve">WWF (2017) </w:t>
      </w:r>
      <w:r w:rsidRPr="00617A94">
        <w:rPr>
          <w:rFonts w:ascii="Times New Roman" w:hAnsi="Times New Roman" w:cs="Times New Roman"/>
          <w:i/>
          <w:sz w:val="24"/>
          <w:szCs w:val="24"/>
        </w:rPr>
        <w:t>40% OF Rivers in England and Wales Polluted by Sewage</w:t>
      </w:r>
      <w:r w:rsidRPr="00617A94">
        <w:rPr>
          <w:rFonts w:ascii="Times New Roman" w:hAnsi="Times New Roman" w:cs="Times New Roman"/>
          <w:sz w:val="24"/>
          <w:szCs w:val="24"/>
        </w:rPr>
        <w:t xml:space="preserve">. Available at: </w:t>
      </w:r>
      <w:hyperlink r:id="rId46" w:history="1">
        <w:r w:rsidRPr="00617A94">
          <w:rPr>
            <w:rStyle w:val="Hyperlink"/>
            <w:rFonts w:ascii="Times New Roman" w:hAnsi="Times New Roman" w:cs="Times New Roman"/>
            <w:sz w:val="24"/>
            <w:szCs w:val="24"/>
          </w:rPr>
          <w:t>https://www.wwf.org.uk/updates/40-rivers-england-and-wales-polluted-sewage</w:t>
        </w:r>
      </w:hyperlink>
      <w:r w:rsidR="000135EC" w:rsidRPr="00617A94">
        <w:rPr>
          <w:rFonts w:ascii="Times New Roman" w:hAnsi="Times New Roman" w:cs="Times New Roman"/>
          <w:sz w:val="24"/>
          <w:szCs w:val="24"/>
        </w:rPr>
        <w:t xml:space="preserve"> </w:t>
      </w:r>
      <w:r w:rsidRPr="00617A94">
        <w:rPr>
          <w:rFonts w:ascii="Times New Roman" w:hAnsi="Times New Roman" w:cs="Times New Roman"/>
          <w:sz w:val="24"/>
          <w:szCs w:val="24"/>
        </w:rPr>
        <w:t>(Accessed: 27 April 201</w:t>
      </w:r>
      <w:r w:rsidR="0007280F" w:rsidRPr="00617A94">
        <w:rPr>
          <w:rFonts w:ascii="Times New Roman" w:hAnsi="Times New Roman" w:cs="Times New Roman"/>
          <w:sz w:val="24"/>
          <w:szCs w:val="24"/>
        </w:rPr>
        <w:t>9</w:t>
      </w:r>
      <w:r w:rsidR="00FB7335" w:rsidRPr="00617A94">
        <w:rPr>
          <w:rFonts w:ascii="Times New Roman" w:hAnsi="Times New Roman" w:cs="Times New Roman"/>
          <w:sz w:val="24"/>
          <w:szCs w:val="24"/>
        </w:rPr>
        <w:t>)</w:t>
      </w:r>
    </w:p>
    <w:p w14:paraId="5BB54305" w14:textId="66DE4797" w:rsidR="00FB7335" w:rsidRDefault="006B6D8D" w:rsidP="00137E1A">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Youle</w:t>
      </w:r>
      <w:proofErr w:type="spellEnd"/>
      <w:r>
        <w:rPr>
          <w:rFonts w:ascii="Times New Roman" w:hAnsi="Times New Roman" w:cs="Times New Roman"/>
          <w:sz w:val="24"/>
          <w:szCs w:val="24"/>
        </w:rPr>
        <w:t xml:space="preserve">, R. (2017) </w:t>
      </w:r>
      <w:proofErr w:type="gramStart"/>
      <w:r w:rsidRPr="006B6D8D">
        <w:rPr>
          <w:rFonts w:ascii="Times New Roman" w:hAnsi="Times New Roman" w:cs="Times New Roman"/>
          <w:i/>
          <w:sz w:val="24"/>
          <w:szCs w:val="24"/>
        </w:rPr>
        <w:t>The</w:t>
      </w:r>
      <w:proofErr w:type="gramEnd"/>
      <w:r w:rsidRPr="006B6D8D">
        <w:rPr>
          <w:rFonts w:ascii="Times New Roman" w:hAnsi="Times New Roman" w:cs="Times New Roman"/>
          <w:i/>
          <w:sz w:val="24"/>
          <w:szCs w:val="24"/>
        </w:rPr>
        <w:t xml:space="preserve"> Cockles Industry on the Brink? Life in an Ancient Trade Battling a </w:t>
      </w:r>
      <w:proofErr w:type="spellStart"/>
      <w:r w:rsidRPr="006B6D8D">
        <w:rPr>
          <w:rFonts w:ascii="Times New Roman" w:hAnsi="Times New Roman" w:cs="Times New Roman"/>
          <w:i/>
          <w:sz w:val="24"/>
          <w:szCs w:val="24"/>
        </w:rPr>
        <w:t>Mysterios</w:t>
      </w:r>
      <w:proofErr w:type="spellEnd"/>
      <w:r w:rsidRPr="006B6D8D">
        <w:rPr>
          <w:rFonts w:ascii="Times New Roman" w:hAnsi="Times New Roman" w:cs="Times New Roman"/>
          <w:i/>
          <w:sz w:val="24"/>
          <w:szCs w:val="24"/>
        </w:rPr>
        <w:t xml:space="preserve"> Crop Killer</w:t>
      </w:r>
      <w:r>
        <w:rPr>
          <w:rFonts w:ascii="Times New Roman" w:hAnsi="Times New Roman" w:cs="Times New Roman"/>
          <w:sz w:val="24"/>
          <w:szCs w:val="24"/>
        </w:rPr>
        <w:t xml:space="preserve">. Available At: </w:t>
      </w:r>
      <w:hyperlink r:id="rId47" w:history="1">
        <w:r w:rsidRPr="002B4160">
          <w:rPr>
            <w:rStyle w:val="Hyperlink"/>
            <w:rFonts w:ascii="Times New Roman" w:hAnsi="Times New Roman" w:cs="Times New Roman"/>
            <w:sz w:val="24"/>
            <w:szCs w:val="24"/>
          </w:rPr>
          <w:t>https://www.walesonline.co.uk/news/wales-news/cockles-industry-brink-life-ancient-12864402</w:t>
        </w:r>
      </w:hyperlink>
      <w:r>
        <w:rPr>
          <w:rFonts w:ascii="Times New Roman" w:hAnsi="Times New Roman" w:cs="Times New Roman"/>
          <w:sz w:val="24"/>
          <w:szCs w:val="24"/>
        </w:rPr>
        <w:t xml:space="preserve"> (Accessed 30 April 2019)</w:t>
      </w:r>
    </w:p>
    <w:p w14:paraId="16339D80" w14:textId="552DE79A" w:rsidR="002A3879" w:rsidRDefault="002A3879" w:rsidP="00137E1A">
      <w:pPr>
        <w:spacing w:line="360" w:lineRule="auto"/>
        <w:rPr>
          <w:rFonts w:ascii="Times New Roman" w:hAnsi="Times New Roman" w:cs="Times New Roman"/>
          <w:sz w:val="24"/>
          <w:szCs w:val="24"/>
        </w:rPr>
      </w:pPr>
    </w:p>
    <w:p w14:paraId="5D1AF04F" w14:textId="6D820015" w:rsidR="002A3879" w:rsidRDefault="002A3879" w:rsidP="00137E1A">
      <w:pPr>
        <w:spacing w:line="360" w:lineRule="auto"/>
        <w:rPr>
          <w:rFonts w:ascii="Times New Roman" w:hAnsi="Times New Roman" w:cs="Times New Roman"/>
          <w:sz w:val="24"/>
          <w:szCs w:val="24"/>
        </w:rPr>
      </w:pPr>
    </w:p>
    <w:p w14:paraId="2F4A095C" w14:textId="4655DF45" w:rsidR="002A3879" w:rsidRDefault="002A3879" w:rsidP="00137E1A">
      <w:pPr>
        <w:spacing w:line="360" w:lineRule="auto"/>
        <w:rPr>
          <w:rFonts w:ascii="Times New Roman" w:hAnsi="Times New Roman" w:cs="Times New Roman"/>
          <w:sz w:val="24"/>
          <w:szCs w:val="24"/>
        </w:rPr>
      </w:pPr>
    </w:p>
    <w:p w14:paraId="67633387" w14:textId="63BCBD99" w:rsidR="002A3879" w:rsidRDefault="002A3879" w:rsidP="00137E1A">
      <w:pPr>
        <w:spacing w:line="360" w:lineRule="auto"/>
        <w:rPr>
          <w:rFonts w:ascii="Times New Roman" w:hAnsi="Times New Roman" w:cs="Times New Roman"/>
          <w:sz w:val="24"/>
          <w:szCs w:val="24"/>
        </w:rPr>
      </w:pPr>
    </w:p>
    <w:p w14:paraId="5AC28493" w14:textId="7364EE1D" w:rsidR="002A3879" w:rsidRDefault="002A3879" w:rsidP="00137E1A">
      <w:pPr>
        <w:spacing w:line="360" w:lineRule="auto"/>
        <w:rPr>
          <w:rFonts w:ascii="Times New Roman" w:hAnsi="Times New Roman" w:cs="Times New Roman"/>
          <w:sz w:val="24"/>
          <w:szCs w:val="24"/>
        </w:rPr>
      </w:pPr>
    </w:p>
    <w:p w14:paraId="020FD243" w14:textId="34021468" w:rsidR="002A3879" w:rsidRDefault="002A3879" w:rsidP="00137E1A">
      <w:pPr>
        <w:spacing w:line="360" w:lineRule="auto"/>
        <w:rPr>
          <w:rFonts w:ascii="Times New Roman" w:hAnsi="Times New Roman" w:cs="Times New Roman"/>
          <w:sz w:val="24"/>
          <w:szCs w:val="24"/>
        </w:rPr>
      </w:pPr>
    </w:p>
    <w:p w14:paraId="4ED598DF" w14:textId="7356919A" w:rsidR="002A3879" w:rsidRDefault="002A3879" w:rsidP="00137E1A">
      <w:pPr>
        <w:spacing w:line="360" w:lineRule="auto"/>
        <w:rPr>
          <w:rFonts w:ascii="Times New Roman" w:hAnsi="Times New Roman" w:cs="Times New Roman"/>
          <w:sz w:val="24"/>
          <w:szCs w:val="24"/>
        </w:rPr>
      </w:pPr>
    </w:p>
    <w:p w14:paraId="5B1CC50B" w14:textId="79C019D3" w:rsidR="002A3879" w:rsidRDefault="002A3879" w:rsidP="00137E1A">
      <w:pPr>
        <w:spacing w:line="360" w:lineRule="auto"/>
        <w:rPr>
          <w:rFonts w:ascii="Times New Roman" w:hAnsi="Times New Roman" w:cs="Times New Roman"/>
          <w:sz w:val="24"/>
          <w:szCs w:val="24"/>
        </w:rPr>
      </w:pPr>
    </w:p>
    <w:p w14:paraId="59ABA3E5" w14:textId="28BB65EE" w:rsidR="002A3879" w:rsidRDefault="002A3879" w:rsidP="00137E1A">
      <w:pPr>
        <w:spacing w:line="360" w:lineRule="auto"/>
        <w:rPr>
          <w:rFonts w:ascii="Times New Roman" w:hAnsi="Times New Roman" w:cs="Times New Roman"/>
          <w:sz w:val="24"/>
          <w:szCs w:val="24"/>
        </w:rPr>
      </w:pPr>
    </w:p>
    <w:p w14:paraId="384217DB" w14:textId="5A99EF78" w:rsidR="002A3879" w:rsidRDefault="002A3879" w:rsidP="00137E1A">
      <w:pPr>
        <w:spacing w:line="360" w:lineRule="auto"/>
        <w:rPr>
          <w:rFonts w:ascii="Times New Roman" w:hAnsi="Times New Roman" w:cs="Times New Roman"/>
          <w:sz w:val="24"/>
          <w:szCs w:val="24"/>
        </w:rPr>
      </w:pPr>
    </w:p>
    <w:p w14:paraId="5E84B04C" w14:textId="236C4E6B" w:rsidR="002A3879" w:rsidRDefault="002A3879" w:rsidP="00137E1A">
      <w:pPr>
        <w:spacing w:line="360" w:lineRule="auto"/>
        <w:rPr>
          <w:rFonts w:ascii="Times New Roman" w:hAnsi="Times New Roman" w:cs="Times New Roman"/>
          <w:sz w:val="24"/>
          <w:szCs w:val="24"/>
        </w:rPr>
      </w:pPr>
    </w:p>
    <w:p w14:paraId="0D092D8D" w14:textId="19DE46EB" w:rsidR="002A3879" w:rsidRDefault="002A3879" w:rsidP="00137E1A">
      <w:pPr>
        <w:spacing w:line="360" w:lineRule="auto"/>
        <w:rPr>
          <w:rFonts w:ascii="Times New Roman" w:hAnsi="Times New Roman" w:cs="Times New Roman"/>
          <w:sz w:val="24"/>
          <w:szCs w:val="24"/>
        </w:rPr>
      </w:pPr>
    </w:p>
    <w:p w14:paraId="7F535399" w14:textId="3ABB178F" w:rsidR="006C4850" w:rsidRDefault="006C4850" w:rsidP="00137E1A">
      <w:pPr>
        <w:spacing w:line="360" w:lineRule="auto"/>
        <w:rPr>
          <w:rFonts w:ascii="Times New Roman" w:hAnsi="Times New Roman" w:cs="Times New Roman"/>
          <w:sz w:val="24"/>
          <w:szCs w:val="24"/>
        </w:rPr>
      </w:pPr>
    </w:p>
    <w:p w14:paraId="36838FE8" w14:textId="703491A4" w:rsidR="006C4850" w:rsidRDefault="006C4850" w:rsidP="00137E1A">
      <w:pPr>
        <w:spacing w:line="360" w:lineRule="auto"/>
        <w:rPr>
          <w:rFonts w:ascii="Times New Roman" w:hAnsi="Times New Roman" w:cs="Times New Roman"/>
          <w:sz w:val="24"/>
          <w:szCs w:val="24"/>
        </w:rPr>
      </w:pPr>
    </w:p>
    <w:p w14:paraId="35D5ABAF" w14:textId="77777777" w:rsidR="001A4323" w:rsidRDefault="00D874F5" w:rsidP="00D82236">
      <w:pPr>
        <w:pStyle w:val="ListParagraph"/>
        <w:numPr>
          <w:ilvl w:val="0"/>
          <w:numId w:val="10"/>
        </w:numPr>
        <w:spacing w:after="0" w:line="480" w:lineRule="auto"/>
        <w:rPr>
          <w:rFonts w:ascii="Times New Roman" w:hAnsi="Times New Roman" w:cs="Times New Roman"/>
          <w:b/>
          <w:sz w:val="24"/>
          <w:szCs w:val="24"/>
        </w:rPr>
      </w:pPr>
      <w:r w:rsidRPr="00137E1A">
        <w:rPr>
          <w:rFonts w:ascii="Times New Roman" w:hAnsi="Times New Roman" w:cs="Times New Roman"/>
          <w:b/>
          <w:sz w:val="24"/>
          <w:szCs w:val="24"/>
        </w:rPr>
        <w:lastRenderedPageBreak/>
        <w:t>Appendix</w:t>
      </w:r>
    </w:p>
    <w:p w14:paraId="5B0F419D" w14:textId="11DECA54" w:rsidR="00D874F5" w:rsidRPr="001A4323" w:rsidRDefault="004C6E66" w:rsidP="00D82236">
      <w:pPr>
        <w:pStyle w:val="ListParagraph"/>
        <w:numPr>
          <w:ilvl w:val="1"/>
          <w:numId w:val="10"/>
        </w:numPr>
        <w:spacing w:after="0" w:line="360" w:lineRule="auto"/>
        <w:rPr>
          <w:rFonts w:ascii="Times New Roman" w:hAnsi="Times New Roman" w:cs="Times New Roman"/>
          <w:b/>
          <w:sz w:val="24"/>
          <w:szCs w:val="24"/>
        </w:rPr>
      </w:pPr>
      <w:r w:rsidRPr="001A4323">
        <w:rPr>
          <w:rFonts w:ascii="Times New Roman" w:hAnsi="Times New Roman" w:cs="Times New Roman"/>
          <w:b/>
          <w:noProof/>
          <w:szCs w:val="24"/>
          <w:lang w:eastAsia="en-GB"/>
        </w:rPr>
        <w:drawing>
          <wp:anchor distT="0" distB="0" distL="114300" distR="114300" simplePos="0" relativeHeight="251660288" behindDoc="0" locked="0" layoutInCell="1" allowOverlap="1" wp14:anchorId="70031836" wp14:editId="56B46DAC">
            <wp:simplePos x="0" y="0"/>
            <wp:positionH relativeFrom="margin">
              <wp:align>center</wp:align>
            </wp:positionH>
            <wp:positionV relativeFrom="paragraph">
              <wp:posOffset>657225</wp:posOffset>
            </wp:positionV>
            <wp:extent cx="5953125" cy="42386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8">
                      <a:extLst>
                        <a:ext uri="{28A0092B-C50C-407E-A947-70E740481C1C}">
                          <a14:useLocalDpi xmlns:a14="http://schemas.microsoft.com/office/drawing/2010/main" val="0"/>
                        </a:ext>
                      </a:extLst>
                    </a:blip>
                    <a:srcRect l="1352" r="4701"/>
                    <a:stretch/>
                  </pic:blipFill>
                  <pic:spPr bwMode="auto">
                    <a:xfrm>
                      <a:off x="0" y="0"/>
                      <a:ext cx="5953125" cy="4238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4323" w:rsidRPr="001A4323">
        <w:rPr>
          <w:rFonts w:ascii="Times New Roman" w:hAnsi="Times New Roman" w:cs="Times New Roman"/>
          <w:b/>
          <w:sz w:val="24"/>
          <w:szCs w:val="24"/>
        </w:rPr>
        <w:t>Appendix 1.</w:t>
      </w:r>
      <w:r>
        <w:rPr>
          <w:rFonts w:ascii="Times New Roman" w:hAnsi="Times New Roman" w:cs="Times New Roman"/>
          <w:b/>
          <w:sz w:val="24"/>
          <w:szCs w:val="24"/>
        </w:rPr>
        <w:t xml:space="preserve"> </w:t>
      </w:r>
      <w:r w:rsidRPr="00D82236">
        <w:rPr>
          <w:rFonts w:ascii="Times New Roman" w:hAnsi="Times New Roman" w:cs="Times New Roman"/>
          <w:b/>
          <w:sz w:val="24"/>
          <w:szCs w:val="24"/>
        </w:rPr>
        <w:t>Global Marine Wilderness Extent and Protection Across Coastal and Offshore Ecosystems</w:t>
      </w:r>
    </w:p>
    <w:p w14:paraId="73550E0E" w14:textId="3F5A9A50" w:rsidR="001A4323" w:rsidRPr="001A4323" w:rsidRDefault="001A4323" w:rsidP="001A4323">
      <w:pPr>
        <w:spacing w:after="0" w:line="360" w:lineRule="auto"/>
        <w:jc w:val="right"/>
        <w:rPr>
          <w:rFonts w:ascii="Times New Roman" w:hAnsi="Times New Roman" w:cs="Times New Roman"/>
          <w:szCs w:val="24"/>
        </w:rPr>
      </w:pPr>
      <w:r w:rsidRPr="001A4323">
        <w:rPr>
          <w:rFonts w:ascii="Times New Roman" w:hAnsi="Times New Roman" w:cs="Times New Roman"/>
          <w:szCs w:val="24"/>
        </w:rPr>
        <w:t xml:space="preserve">(Jones </w:t>
      </w:r>
      <w:r w:rsidRPr="001A4323">
        <w:rPr>
          <w:rFonts w:ascii="Times New Roman" w:hAnsi="Times New Roman" w:cs="Times New Roman"/>
          <w:i/>
          <w:szCs w:val="24"/>
        </w:rPr>
        <w:t>et al</w:t>
      </w:r>
      <w:r w:rsidRPr="001A4323">
        <w:rPr>
          <w:rFonts w:ascii="Times New Roman" w:hAnsi="Times New Roman" w:cs="Times New Roman"/>
          <w:szCs w:val="24"/>
        </w:rPr>
        <w:t>, 2019)</w:t>
      </w:r>
    </w:p>
    <w:p w14:paraId="2109301D" w14:textId="77777777" w:rsidR="001A4323" w:rsidRDefault="001A4323" w:rsidP="001A4323">
      <w:pPr>
        <w:spacing w:after="0" w:line="360" w:lineRule="auto"/>
        <w:rPr>
          <w:rFonts w:ascii="Times New Roman" w:hAnsi="Times New Roman" w:cs="Times New Roman"/>
          <w:b/>
          <w:szCs w:val="24"/>
        </w:rPr>
      </w:pPr>
    </w:p>
    <w:p w14:paraId="78879A47" w14:textId="77777777" w:rsidR="001A4323" w:rsidRPr="001A4323" w:rsidRDefault="001A4323" w:rsidP="004C6E66">
      <w:pPr>
        <w:spacing w:after="0" w:line="276" w:lineRule="auto"/>
        <w:jc w:val="both"/>
        <w:rPr>
          <w:rFonts w:ascii="Times New Roman" w:hAnsi="Times New Roman" w:cs="Times New Roman"/>
          <w:szCs w:val="24"/>
        </w:rPr>
      </w:pPr>
      <w:r w:rsidRPr="001A4323">
        <w:rPr>
          <w:rFonts w:ascii="Times New Roman" w:hAnsi="Times New Roman" w:cs="Times New Roman"/>
          <w:b/>
          <w:szCs w:val="24"/>
        </w:rPr>
        <w:t xml:space="preserve">Figure 1. Global Marine Wilderness Extent and Protection </w:t>
      </w:r>
      <w:proofErr w:type="gramStart"/>
      <w:r w:rsidR="00D7493F" w:rsidRPr="001A4323">
        <w:rPr>
          <w:rFonts w:ascii="Times New Roman" w:hAnsi="Times New Roman" w:cs="Times New Roman"/>
          <w:b/>
          <w:szCs w:val="24"/>
        </w:rPr>
        <w:t>Across</w:t>
      </w:r>
      <w:proofErr w:type="gramEnd"/>
      <w:r w:rsidRPr="001A4323">
        <w:rPr>
          <w:rFonts w:ascii="Times New Roman" w:hAnsi="Times New Roman" w:cs="Times New Roman"/>
          <w:b/>
          <w:szCs w:val="24"/>
        </w:rPr>
        <w:t xml:space="preserve"> Coastal and Offshore Ecosystems</w:t>
      </w:r>
      <w:r>
        <w:rPr>
          <w:rFonts w:ascii="Times New Roman" w:hAnsi="Times New Roman" w:cs="Times New Roman"/>
          <w:szCs w:val="24"/>
        </w:rPr>
        <w:t>. Marine wilderness in EEZ indicated in light blue, areas outside in dark blue and MPAs in green.</w:t>
      </w:r>
    </w:p>
    <w:p w14:paraId="05369C85" w14:textId="77777777" w:rsidR="001A4323" w:rsidRDefault="001A4323" w:rsidP="001A4323">
      <w:pPr>
        <w:spacing w:after="0" w:line="360" w:lineRule="auto"/>
        <w:rPr>
          <w:rFonts w:ascii="Times New Roman" w:hAnsi="Times New Roman" w:cs="Times New Roman"/>
          <w:b/>
          <w:sz w:val="24"/>
          <w:szCs w:val="24"/>
        </w:rPr>
      </w:pPr>
    </w:p>
    <w:p w14:paraId="1B1F3E36" w14:textId="77777777" w:rsidR="00CF40F8" w:rsidRDefault="00CF40F8" w:rsidP="001A4323">
      <w:pPr>
        <w:spacing w:after="0" w:line="360" w:lineRule="auto"/>
        <w:rPr>
          <w:rFonts w:ascii="Times New Roman" w:hAnsi="Times New Roman" w:cs="Times New Roman"/>
          <w:b/>
          <w:sz w:val="24"/>
          <w:szCs w:val="24"/>
        </w:rPr>
      </w:pPr>
    </w:p>
    <w:p w14:paraId="18A25152" w14:textId="77777777" w:rsidR="00CF40F8" w:rsidRDefault="00CF40F8" w:rsidP="001A4323">
      <w:pPr>
        <w:spacing w:after="0" w:line="360" w:lineRule="auto"/>
        <w:rPr>
          <w:rFonts w:ascii="Times New Roman" w:hAnsi="Times New Roman" w:cs="Times New Roman"/>
          <w:b/>
          <w:sz w:val="24"/>
          <w:szCs w:val="24"/>
        </w:rPr>
      </w:pPr>
    </w:p>
    <w:p w14:paraId="26167701" w14:textId="77777777" w:rsidR="00CF40F8" w:rsidRDefault="00CF40F8" w:rsidP="001A4323">
      <w:pPr>
        <w:spacing w:after="0" w:line="360" w:lineRule="auto"/>
        <w:rPr>
          <w:rFonts w:ascii="Times New Roman" w:hAnsi="Times New Roman" w:cs="Times New Roman"/>
          <w:b/>
          <w:sz w:val="24"/>
          <w:szCs w:val="24"/>
        </w:rPr>
      </w:pPr>
    </w:p>
    <w:p w14:paraId="46E02E64" w14:textId="77777777" w:rsidR="00CF40F8" w:rsidRDefault="00CF40F8" w:rsidP="001A4323">
      <w:pPr>
        <w:spacing w:after="0" w:line="360" w:lineRule="auto"/>
        <w:rPr>
          <w:rFonts w:ascii="Times New Roman" w:hAnsi="Times New Roman" w:cs="Times New Roman"/>
          <w:b/>
          <w:sz w:val="24"/>
          <w:szCs w:val="24"/>
        </w:rPr>
      </w:pPr>
    </w:p>
    <w:p w14:paraId="216081AE" w14:textId="77777777" w:rsidR="00CF40F8" w:rsidRDefault="00CF40F8" w:rsidP="001A4323">
      <w:pPr>
        <w:spacing w:after="0" w:line="360" w:lineRule="auto"/>
        <w:rPr>
          <w:rFonts w:ascii="Times New Roman" w:hAnsi="Times New Roman" w:cs="Times New Roman"/>
          <w:b/>
          <w:sz w:val="24"/>
          <w:szCs w:val="24"/>
        </w:rPr>
      </w:pPr>
    </w:p>
    <w:p w14:paraId="0E5BB167" w14:textId="77777777" w:rsidR="00CF40F8" w:rsidRDefault="00CF40F8" w:rsidP="001A4323">
      <w:pPr>
        <w:spacing w:after="0" w:line="360" w:lineRule="auto"/>
        <w:rPr>
          <w:rFonts w:ascii="Times New Roman" w:hAnsi="Times New Roman" w:cs="Times New Roman"/>
          <w:b/>
          <w:sz w:val="24"/>
          <w:szCs w:val="24"/>
        </w:rPr>
      </w:pPr>
    </w:p>
    <w:p w14:paraId="6EB170F1" w14:textId="6DE99359" w:rsidR="00CF40F8" w:rsidRDefault="00CF40F8" w:rsidP="001A4323">
      <w:pPr>
        <w:spacing w:after="0" w:line="360" w:lineRule="auto"/>
        <w:rPr>
          <w:rFonts w:ascii="Times New Roman" w:hAnsi="Times New Roman" w:cs="Times New Roman"/>
          <w:b/>
          <w:sz w:val="24"/>
          <w:szCs w:val="24"/>
        </w:rPr>
      </w:pPr>
    </w:p>
    <w:p w14:paraId="34C6A269" w14:textId="77777777" w:rsidR="006C4850" w:rsidRDefault="006C4850" w:rsidP="001A4323">
      <w:pPr>
        <w:spacing w:after="0" w:line="360" w:lineRule="auto"/>
        <w:rPr>
          <w:rFonts w:ascii="Times New Roman" w:hAnsi="Times New Roman" w:cs="Times New Roman"/>
          <w:b/>
          <w:sz w:val="24"/>
          <w:szCs w:val="24"/>
        </w:rPr>
      </w:pPr>
    </w:p>
    <w:p w14:paraId="42FAB5E9" w14:textId="09D84D05" w:rsidR="00CF40F8" w:rsidRDefault="00CF40F8" w:rsidP="001A4323">
      <w:pPr>
        <w:spacing w:after="0" w:line="360" w:lineRule="auto"/>
        <w:rPr>
          <w:rFonts w:ascii="Times New Roman" w:hAnsi="Times New Roman" w:cs="Times New Roman"/>
          <w:b/>
          <w:sz w:val="24"/>
          <w:szCs w:val="24"/>
        </w:rPr>
      </w:pPr>
    </w:p>
    <w:p w14:paraId="272192D3" w14:textId="2451DC75" w:rsidR="001A4323" w:rsidRDefault="001A4323" w:rsidP="00D82236">
      <w:pPr>
        <w:pStyle w:val="ListParagraph"/>
        <w:numPr>
          <w:ilvl w:val="1"/>
          <w:numId w:val="10"/>
        </w:numPr>
        <w:spacing w:after="0" w:line="360" w:lineRule="auto"/>
        <w:rPr>
          <w:rFonts w:ascii="Times New Roman" w:hAnsi="Times New Roman" w:cs="Times New Roman"/>
          <w:b/>
          <w:sz w:val="24"/>
          <w:szCs w:val="24"/>
        </w:rPr>
      </w:pPr>
      <w:r w:rsidRPr="001A4323">
        <w:rPr>
          <w:rFonts w:ascii="Times New Roman" w:hAnsi="Times New Roman" w:cs="Times New Roman"/>
          <w:b/>
          <w:sz w:val="24"/>
          <w:szCs w:val="24"/>
        </w:rPr>
        <w:lastRenderedPageBreak/>
        <w:t xml:space="preserve"> </w:t>
      </w:r>
      <w:r w:rsidR="004C6E66">
        <w:rPr>
          <w:rFonts w:ascii="Times New Roman" w:hAnsi="Times New Roman" w:cs="Times New Roman"/>
          <w:b/>
          <w:sz w:val="24"/>
          <w:szCs w:val="24"/>
        </w:rPr>
        <w:t>Appendix 2</w:t>
      </w:r>
      <w:r w:rsidR="004C6E66" w:rsidRPr="00D82236">
        <w:rPr>
          <w:rFonts w:ascii="Times New Roman" w:hAnsi="Times New Roman" w:cs="Times New Roman"/>
          <w:b/>
          <w:sz w:val="24"/>
          <w:szCs w:val="24"/>
        </w:rPr>
        <w:t>: Wilderness Distribution Across Marine Ecosystems</w:t>
      </w:r>
    </w:p>
    <w:p w14:paraId="4E0A60B3" w14:textId="77777777" w:rsidR="00D7493F" w:rsidRPr="00D7493F" w:rsidRDefault="00D7493F" w:rsidP="00D7493F">
      <w:pPr>
        <w:spacing w:after="0" w:line="360" w:lineRule="auto"/>
        <w:rPr>
          <w:rFonts w:ascii="Times New Roman" w:hAnsi="Times New Roman" w:cs="Times New Roman"/>
          <w:b/>
          <w:sz w:val="24"/>
          <w:szCs w:val="24"/>
        </w:rPr>
      </w:pPr>
    </w:p>
    <w:p w14:paraId="7F2C87C5" w14:textId="2BDB1D02" w:rsidR="00CF40F8" w:rsidRDefault="00CF40F8" w:rsidP="006C4850">
      <w:pPr>
        <w:spacing w:after="0" w:line="276" w:lineRule="auto"/>
        <w:rPr>
          <w:rFonts w:ascii="Times New Roman" w:hAnsi="Times New Roman" w:cs="Times New Roman"/>
          <w:szCs w:val="24"/>
        </w:rPr>
      </w:pPr>
      <w:r w:rsidRPr="00D7493F">
        <w:rPr>
          <w:rFonts w:ascii="Times New Roman" w:hAnsi="Times New Roman" w:cs="Times New Roman"/>
          <w:b/>
          <w:szCs w:val="24"/>
        </w:rPr>
        <w:t xml:space="preserve">Table 1. Wilderness Distribution </w:t>
      </w:r>
      <w:proofErr w:type="gramStart"/>
      <w:r w:rsidR="00D7493F" w:rsidRPr="00D7493F">
        <w:rPr>
          <w:rFonts w:ascii="Times New Roman" w:hAnsi="Times New Roman" w:cs="Times New Roman"/>
          <w:b/>
          <w:szCs w:val="24"/>
        </w:rPr>
        <w:t>Ac</w:t>
      </w:r>
      <w:r w:rsidR="00D7493F">
        <w:rPr>
          <w:rFonts w:ascii="Times New Roman" w:hAnsi="Times New Roman" w:cs="Times New Roman"/>
          <w:b/>
          <w:szCs w:val="24"/>
        </w:rPr>
        <w:t>r</w:t>
      </w:r>
      <w:r w:rsidR="00D7493F" w:rsidRPr="00D7493F">
        <w:rPr>
          <w:rFonts w:ascii="Times New Roman" w:hAnsi="Times New Roman" w:cs="Times New Roman"/>
          <w:b/>
          <w:szCs w:val="24"/>
        </w:rPr>
        <w:t>oss</w:t>
      </w:r>
      <w:proofErr w:type="gramEnd"/>
      <w:r w:rsidRPr="00D7493F">
        <w:rPr>
          <w:rFonts w:ascii="Times New Roman" w:hAnsi="Times New Roman" w:cs="Times New Roman"/>
          <w:b/>
          <w:szCs w:val="24"/>
        </w:rPr>
        <w:t xml:space="preserve"> Marine Ecosystems</w:t>
      </w:r>
      <w:r w:rsidR="00D7493F" w:rsidRPr="00D7493F">
        <w:rPr>
          <w:rFonts w:ascii="Times New Roman" w:hAnsi="Times New Roman" w:cs="Times New Roman"/>
          <w:b/>
          <w:szCs w:val="24"/>
        </w:rPr>
        <w:t xml:space="preserve">. </w:t>
      </w:r>
      <w:r w:rsidR="00D7493F" w:rsidRPr="00D7493F">
        <w:rPr>
          <w:rFonts w:ascii="Times New Roman" w:hAnsi="Times New Roman" w:cs="Times New Roman"/>
          <w:szCs w:val="24"/>
        </w:rPr>
        <w:t>Final ecosystem and wilderness extent within EEZ and outside EEZs and wilderness across coastal and offshore ecosystems. All values are in km</w:t>
      </w:r>
      <w:r w:rsidR="00D7493F" w:rsidRPr="00D7493F">
        <w:rPr>
          <w:rFonts w:ascii="Times New Roman" w:hAnsi="Times New Roman" w:cs="Times New Roman"/>
          <w:szCs w:val="24"/>
          <w:vertAlign w:val="superscript"/>
        </w:rPr>
        <w:t xml:space="preserve">2 </w:t>
      </w:r>
      <w:r w:rsidR="00D7493F" w:rsidRPr="00D7493F">
        <w:rPr>
          <w:rFonts w:ascii="Times New Roman" w:hAnsi="Times New Roman" w:cs="Times New Roman"/>
          <w:szCs w:val="24"/>
        </w:rPr>
        <w:t>extent percentages in parentheses</w:t>
      </w:r>
      <w:r w:rsidR="003E51EC">
        <w:rPr>
          <w:rFonts w:ascii="Times New Roman" w:hAnsi="Times New Roman" w:cs="Times New Roman"/>
          <w:szCs w:val="24"/>
        </w:rPr>
        <w:t>.</w:t>
      </w:r>
    </w:p>
    <w:p w14:paraId="6A617B1D" w14:textId="6722E87A" w:rsidR="00D7493F" w:rsidRPr="00D7493F" w:rsidRDefault="00F131E0" w:rsidP="00D7493F">
      <w:pPr>
        <w:spacing w:after="0" w:line="276" w:lineRule="auto"/>
        <w:rPr>
          <w:rFonts w:ascii="Times New Roman" w:hAnsi="Times New Roman" w:cs="Times New Roman"/>
          <w:szCs w:val="24"/>
        </w:rPr>
      </w:pPr>
      <w:r>
        <w:rPr>
          <w:rFonts w:ascii="Times New Roman" w:hAnsi="Times New Roman" w:cs="Times New Roman"/>
          <w:b/>
          <w:noProof/>
          <w:sz w:val="24"/>
          <w:szCs w:val="24"/>
          <w:lang w:eastAsia="en-GB"/>
        </w:rPr>
        <w:drawing>
          <wp:anchor distT="0" distB="0" distL="114300" distR="114300" simplePos="0" relativeHeight="251661312" behindDoc="0" locked="0" layoutInCell="1" allowOverlap="1" wp14:anchorId="31ED7082" wp14:editId="1ADA15B0">
            <wp:simplePos x="0" y="0"/>
            <wp:positionH relativeFrom="margin">
              <wp:posOffset>-546100</wp:posOffset>
            </wp:positionH>
            <wp:positionV relativeFrom="paragraph">
              <wp:posOffset>161290</wp:posOffset>
            </wp:positionV>
            <wp:extent cx="6550660" cy="3084195"/>
            <wp:effectExtent l="0" t="0" r="254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9">
                      <a:extLst>
                        <a:ext uri="{28A0092B-C50C-407E-A947-70E740481C1C}">
                          <a14:useLocalDpi xmlns:a14="http://schemas.microsoft.com/office/drawing/2010/main" val="0"/>
                        </a:ext>
                      </a:extLst>
                    </a:blip>
                    <a:srcRect l="1844" t="22539" r="1873"/>
                    <a:stretch/>
                  </pic:blipFill>
                  <pic:spPr bwMode="auto">
                    <a:xfrm>
                      <a:off x="0" y="0"/>
                      <a:ext cx="6550660" cy="3084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BCECC4" w14:textId="3D704D87" w:rsidR="00CF40F8" w:rsidRDefault="003E51EC" w:rsidP="003E51EC">
      <w:pPr>
        <w:spacing w:after="0" w:line="360" w:lineRule="auto"/>
        <w:jc w:val="right"/>
        <w:rPr>
          <w:rFonts w:ascii="Times New Roman" w:hAnsi="Times New Roman" w:cs="Times New Roman"/>
          <w:b/>
          <w:sz w:val="24"/>
          <w:szCs w:val="24"/>
        </w:rPr>
      </w:pPr>
      <w:r w:rsidRPr="001A4323">
        <w:rPr>
          <w:rFonts w:ascii="Times New Roman" w:hAnsi="Times New Roman" w:cs="Times New Roman"/>
          <w:szCs w:val="24"/>
        </w:rPr>
        <w:t xml:space="preserve">(Jones </w:t>
      </w:r>
      <w:r w:rsidRPr="001A4323">
        <w:rPr>
          <w:rFonts w:ascii="Times New Roman" w:hAnsi="Times New Roman" w:cs="Times New Roman"/>
          <w:i/>
          <w:szCs w:val="24"/>
        </w:rPr>
        <w:t>et al</w:t>
      </w:r>
      <w:r w:rsidRPr="001A4323">
        <w:rPr>
          <w:rFonts w:ascii="Times New Roman" w:hAnsi="Times New Roman" w:cs="Times New Roman"/>
          <w:szCs w:val="24"/>
        </w:rPr>
        <w:t>, 2019)</w:t>
      </w:r>
      <w:r w:rsidRPr="00D7493F">
        <w:rPr>
          <w:rFonts w:ascii="Times New Roman" w:hAnsi="Times New Roman" w:cs="Times New Roman"/>
          <w:szCs w:val="24"/>
        </w:rPr>
        <w:t>.</w:t>
      </w:r>
    </w:p>
    <w:p w14:paraId="42D3DDE4" w14:textId="77777777" w:rsidR="00CF40F8" w:rsidRDefault="00CF40F8" w:rsidP="00CF40F8">
      <w:pPr>
        <w:spacing w:after="0" w:line="360" w:lineRule="auto"/>
        <w:rPr>
          <w:rFonts w:ascii="Times New Roman" w:hAnsi="Times New Roman" w:cs="Times New Roman"/>
          <w:b/>
          <w:sz w:val="24"/>
          <w:szCs w:val="24"/>
        </w:rPr>
      </w:pPr>
    </w:p>
    <w:p w14:paraId="54F440A1" w14:textId="0C4FEBA6" w:rsidR="00CF40F8" w:rsidRDefault="00CF40F8" w:rsidP="00CF40F8">
      <w:pPr>
        <w:spacing w:after="0" w:line="360" w:lineRule="auto"/>
        <w:rPr>
          <w:rFonts w:ascii="Times New Roman" w:hAnsi="Times New Roman" w:cs="Times New Roman"/>
          <w:b/>
          <w:sz w:val="24"/>
          <w:szCs w:val="24"/>
        </w:rPr>
      </w:pPr>
    </w:p>
    <w:p w14:paraId="7110025D" w14:textId="0E37996F" w:rsidR="00FB7335" w:rsidRDefault="00FB7335" w:rsidP="00CF40F8">
      <w:pPr>
        <w:spacing w:after="0" w:line="360" w:lineRule="auto"/>
        <w:rPr>
          <w:rFonts w:ascii="Times New Roman" w:hAnsi="Times New Roman" w:cs="Times New Roman"/>
          <w:b/>
          <w:sz w:val="24"/>
          <w:szCs w:val="24"/>
        </w:rPr>
      </w:pPr>
    </w:p>
    <w:p w14:paraId="0605DD51" w14:textId="2A08236D" w:rsidR="00FB7335" w:rsidRDefault="00FB7335" w:rsidP="00CF40F8">
      <w:pPr>
        <w:spacing w:after="0" w:line="360" w:lineRule="auto"/>
        <w:rPr>
          <w:rFonts w:ascii="Times New Roman" w:hAnsi="Times New Roman" w:cs="Times New Roman"/>
          <w:b/>
          <w:sz w:val="24"/>
          <w:szCs w:val="24"/>
        </w:rPr>
      </w:pPr>
    </w:p>
    <w:p w14:paraId="1543CC84" w14:textId="6509951B" w:rsidR="00FB7335" w:rsidRDefault="00FB7335" w:rsidP="00CF40F8">
      <w:pPr>
        <w:spacing w:after="0" w:line="360" w:lineRule="auto"/>
        <w:rPr>
          <w:rFonts w:ascii="Times New Roman" w:hAnsi="Times New Roman" w:cs="Times New Roman"/>
          <w:b/>
          <w:sz w:val="24"/>
          <w:szCs w:val="24"/>
        </w:rPr>
      </w:pPr>
    </w:p>
    <w:p w14:paraId="3BAA0CA4" w14:textId="05B3D5A2" w:rsidR="00FB7335" w:rsidRDefault="00FB7335" w:rsidP="00CF40F8">
      <w:pPr>
        <w:spacing w:after="0" w:line="360" w:lineRule="auto"/>
        <w:rPr>
          <w:rFonts w:ascii="Times New Roman" w:hAnsi="Times New Roman" w:cs="Times New Roman"/>
          <w:b/>
          <w:sz w:val="24"/>
          <w:szCs w:val="24"/>
        </w:rPr>
      </w:pPr>
    </w:p>
    <w:p w14:paraId="5F176A76" w14:textId="77777777" w:rsidR="00FB7335" w:rsidRDefault="00FB7335" w:rsidP="00CF40F8">
      <w:pPr>
        <w:spacing w:after="0" w:line="360" w:lineRule="auto"/>
        <w:rPr>
          <w:rFonts w:ascii="Times New Roman" w:hAnsi="Times New Roman" w:cs="Times New Roman"/>
          <w:b/>
          <w:sz w:val="24"/>
          <w:szCs w:val="24"/>
        </w:rPr>
      </w:pPr>
    </w:p>
    <w:p w14:paraId="3960414C" w14:textId="77777777" w:rsidR="00CF40F8" w:rsidRDefault="00CF40F8" w:rsidP="00CF40F8">
      <w:pPr>
        <w:spacing w:after="0" w:line="360" w:lineRule="auto"/>
        <w:rPr>
          <w:rFonts w:ascii="Times New Roman" w:hAnsi="Times New Roman" w:cs="Times New Roman"/>
          <w:b/>
          <w:sz w:val="24"/>
          <w:szCs w:val="24"/>
        </w:rPr>
      </w:pPr>
    </w:p>
    <w:p w14:paraId="3CB5CE29" w14:textId="77777777" w:rsidR="00CF40F8" w:rsidRDefault="00CF40F8" w:rsidP="00CF40F8">
      <w:pPr>
        <w:spacing w:after="0" w:line="360" w:lineRule="auto"/>
        <w:rPr>
          <w:rFonts w:ascii="Times New Roman" w:hAnsi="Times New Roman" w:cs="Times New Roman"/>
          <w:b/>
          <w:sz w:val="24"/>
          <w:szCs w:val="24"/>
        </w:rPr>
      </w:pPr>
    </w:p>
    <w:p w14:paraId="25B2D4A9" w14:textId="749752D1" w:rsidR="00CF40F8" w:rsidRDefault="00CF40F8" w:rsidP="00CF40F8">
      <w:pPr>
        <w:spacing w:after="0" w:line="360" w:lineRule="auto"/>
        <w:rPr>
          <w:rFonts w:ascii="Times New Roman" w:hAnsi="Times New Roman" w:cs="Times New Roman"/>
          <w:b/>
          <w:sz w:val="24"/>
          <w:szCs w:val="24"/>
        </w:rPr>
      </w:pPr>
    </w:p>
    <w:p w14:paraId="6C5107E5" w14:textId="4ECB331F" w:rsidR="00655430" w:rsidRDefault="00655430" w:rsidP="00CF40F8">
      <w:pPr>
        <w:spacing w:after="0" w:line="360" w:lineRule="auto"/>
        <w:rPr>
          <w:rFonts w:ascii="Times New Roman" w:hAnsi="Times New Roman" w:cs="Times New Roman"/>
          <w:b/>
          <w:sz w:val="24"/>
          <w:szCs w:val="24"/>
        </w:rPr>
      </w:pPr>
    </w:p>
    <w:p w14:paraId="64750EA4" w14:textId="79BF965F" w:rsidR="00F820D1" w:rsidRDefault="00F820D1" w:rsidP="00CF40F8">
      <w:pPr>
        <w:spacing w:after="0" w:line="360" w:lineRule="auto"/>
        <w:rPr>
          <w:rFonts w:ascii="Times New Roman" w:hAnsi="Times New Roman" w:cs="Times New Roman"/>
          <w:b/>
          <w:sz w:val="24"/>
          <w:szCs w:val="24"/>
        </w:rPr>
      </w:pPr>
    </w:p>
    <w:p w14:paraId="45F8B0D3" w14:textId="70A4614C" w:rsidR="00F820D1" w:rsidRDefault="00F820D1" w:rsidP="00CF40F8">
      <w:pPr>
        <w:spacing w:after="0" w:line="360" w:lineRule="auto"/>
        <w:rPr>
          <w:rFonts w:ascii="Times New Roman" w:hAnsi="Times New Roman" w:cs="Times New Roman"/>
          <w:b/>
          <w:sz w:val="24"/>
          <w:szCs w:val="24"/>
        </w:rPr>
      </w:pPr>
    </w:p>
    <w:p w14:paraId="6D3587DC" w14:textId="39A9E873" w:rsidR="00F820D1" w:rsidRDefault="00F820D1" w:rsidP="00CF40F8">
      <w:pPr>
        <w:spacing w:after="0" w:line="360" w:lineRule="auto"/>
        <w:rPr>
          <w:rFonts w:ascii="Times New Roman" w:hAnsi="Times New Roman" w:cs="Times New Roman"/>
          <w:b/>
          <w:sz w:val="24"/>
          <w:szCs w:val="24"/>
        </w:rPr>
      </w:pPr>
    </w:p>
    <w:p w14:paraId="46476269" w14:textId="3B973FCB" w:rsidR="00F820D1" w:rsidRDefault="00F820D1" w:rsidP="00CF40F8">
      <w:pPr>
        <w:spacing w:after="0" w:line="360" w:lineRule="auto"/>
        <w:rPr>
          <w:rFonts w:ascii="Times New Roman" w:hAnsi="Times New Roman" w:cs="Times New Roman"/>
          <w:b/>
          <w:sz w:val="24"/>
          <w:szCs w:val="24"/>
        </w:rPr>
      </w:pPr>
    </w:p>
    <w:p w14:paraId="34772CEF" w14:textId="5B038CA9" w:rsidR="00F820D1" w:rsidRDefault="00F820D1" w:rsidP="00CF40F8">
      <w:pPr>
        <w:spacing w:after="0" w:line="360" w:lineRule="auto"/>
        <w:rPr>
          <w:rFonts w:ascii="Times New Roman" w:hAnsi="Times New Roman" w:cs="Times New Roman"/>
          <w:b/>
          <w:sz w:val="24"/>
          <w:szCs w:val="24"/>
        </w:rPr>
      </w:pPr>
    </w:p>
    <w:p w14:paraId="58952219" w14:textId="70CD97DF" w:rsidR="00CF40F8" w:rsidRDefault="00543A77" w:rsidP="00D82236">
      <w:pPr>
        <w:pStyle w:val="ListParagraph"/>
        <w:numPr>
          <w:ilvl w:val="1"/>
          <w:numId w:val="10"/>
        </w:num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Appendix 3</w:t>
      </w:r>
      <w:r w:rsidR="004C6E66">
        <w:rPr>
          <w:rFonts w:ascii="Times New Roman" w:hAnsi="Times New Roman" w:cs="Times New Roman"/>
          <w:b/>
          <w:sz w:val="24"/>
          <w:szCs w:val="24"/>
        </w:rPr>
        <w:t xml:space="preserve">: </w:t>
      </w:r>
      <w:r w:rsidR="004C6E66" w:rsidRPr="00D82236">
        <w:rPr>
          <w:rFonts w:ascii="Times New Roman" w:hAnsi="Times New Roman" w:cs="Times New Roman"/>
          <w:b/>
          <w:sz w:val="24"/>
          <w:szCs w:val="24"/>
        </w:rPr>
        <w:t>Combined Sewage Overflow Releases in South West Wales 2017</w:t>
      </w:r>
    </w:p>
    <w:p w14:paraId="45D459C2" w14:textId="77777777" w:rsidR="00D82236" w:rsidRDefault="00D82236" w:rsidP="006C4850">
      <w:pPr>
        <w:spacing w:after="0" w:line="276" w:lineRule="auto"/>
        <w:rPr>
          <w:rFonts w:ascii="Times New Roman" w:hAnsi="Times New Roman" w:cs="Times New Roman"/>
          <w:b/>
          <w:szCs w:val="24"/>
        </w:rPr>
      </w:pPr>
    </w:p>
    <w:p w14:paraId="37BC68E8" w14:textId="1333D08D" w:rsidR="00543A77" w:rsidRDefault="00543A77" w:rsidP="006C4850">
      <w:pPr>
        <w:spacing w:after="0" w:line="276" w:lineRule="auto"/>
        <w:rPr>
          <w:rFonts w:ascii="Times New Roman" w:hAnsi="Times New Roman" w:cs="Times New Roman"/>
          <w:szCs w:val="24"/>
        </w:rPr>
      </w:pPr>
      <w:r w:rsidRPr="00F820D1">
        <w:rPr>
          <w:rFonts w:ascii="Times New Roman" w:hAnsi="Times New Roman" w:cs="Times New Roman"/>
          <w:b/>
          <w:szCs w:val="24"/>
        </w:rPr>
        <w:t>Table</w:t>
      </w:r>
      <w:r w:rsidR="00DE10F5" w:rsidRPr="00F820D1">
        <w:rPr>
          <w:rFonts w:ascii="Times New Roman" w:hAnsi="Times New Roman" w:cs="Times New Roman"/>
          <w:b/>
          <w:szCs w:val="24"/>
        </w:rPr>
        <w:t xml:space="preserve"> </w:t>
      </w:r>
      <w:r w:rsidR="00E716BE">
        <w:rPr>
          <w:rFonts w:ascii="Times New Roman" w:hAnsi="Times New Roman" w:cs="Times New Roman"/>
          <w:b/>
          <w:szCs w:val="24"/>
        </w:rPr>
        <w:t>2</w:t>
      </w:r>
      <w:r w:rsidR="00DE10F5" w:rsidRPr="00F820D1">
        <w:rPr>
          <w:rFonts w:ascii="Times New Roman" w:hAnsi="Times New Roman" w:cs="Times New Roman"/>
          <w:b/>
          <w:szCs w:val="24"/>
        </w:rPr>
        <w:t>. Combined Sewage Overflow Releases in</w:t>
      </w:r>
      <w:r w:rsidRPr="00F820D1">
        <w:rPr>
          <w:rFonts w:ascii="Times New Roman" w:hAnsi="Times New Roman" w:cs="Times New Roman"/>
          <w:b/>
          <w:szCs w:val="24"/>
        </w:rPr>
        <w:t xml:space="preserve"> </w:t>
      </w:r>
      <w:r w:rsidR="00DE10F5" w:rsidRPr="00F820D1">
        <w:rPr>
          <w:rFonts w:ascii="Times New Roman" w:hAnsi="Times New Roman" w:cs="Times New Roman"/>
          <w:b/>
          <w:szCs w:val="24"/>
        </w:rPr>
        <w:t>S</w:t>
      </w:r>
      <w:r w:rsidRPr="00F820D1">
        <w:rPr>
          <w:rFonts w:ascii="Times New Roman" w:hAnsi="Times New Roman" w:cs="Times New Roman"/>
          <w:b/>
          <w:szCs w:val="24"/>
        </w:rPr>
        <w:t xml:space="preserve">outh </w:t>
      </w:r>
      <w:r w:rsidR="00DE10F5" w:rsidRPr="00F820D1">
        <w:rPr>
          <w:rFonts w:ascii="Times New Roman" w:hAnsi="Times New Roman" w:cs="Times New Roman"/>
          <w:b/>
          <w:szCs w:val="24"/>
        </w:rPr>
        <w:t>W</w:t>
      </w:r>
      <w:r w:rsidRPr="00F820D1">
        <w:rPr>
          <w:rFonts w:ascii="Times New Roman" w:hAnsi="Times New Roman" w:cs="Times New Roman"/>
          <w:b/>
          <w:szCs w:val="24"/>
        </w:rPr>
        <w:t xml:space="preserve">est </w:t>
      </w:r>
      <w:r w:rsidR="00DE10F5" w:rsidRPr="00F820D1">
        <w:rPr>
          <w:rFonts w:ascii="Times New Roman" w:hAnsi="Times New Roman" w:cs="Times New Roman"/>
          <w:b/>
          <w:szCs w:val="24"/>
        </w:rPr>
        <w:t>W</w:t>
      </w:r>
      <w:r w:rsidRPr="00F820D1">
        <w:rPr>
          <w:rFonts w:ascii="Times New Roman" w:hAnsi="Times New Roman" w:cs="Times New Roman"/>
          <w:b/>
          <w:szCs w:val="24"/>
        </w:rPr>
        <w:t>ales</w:t>
      </w:r>
      <w:r w:rsidR="00DE10F5" w:rsidRPr="00F820D1">
        <w:rPr>
          <w:rFonts w:ascii="Times New Roman" w:hAnsi="Times New Roman" w:cs="Times New Roman"/>
          <w:b/>
          <w:szCs w:val="24"/>
        </w:rPr>
        <w:t xml:space="preserve"> 2017.</w:t>
      </w:r>
      <w:r w:rsidR="00DE10F5" w:rsidRPr="00F820D1">
        <w:rPr>
          <w:rFonts w:ascii="Times New Roman" w:hAnsi="Times New Roman" w:cs="Times New Roman"/>
          <w:szCs w:val="24"/>
        </w:rPr>
        <w:t xml:space="preserve"> Only releases over 100 times are included</w:t>
      </w:r>
      <w:r w:rsidR="00D60EA8">
        <w:rPr>
          <w:rFonts w:ascii="Times New Roman" w:hAnsi="Times New Roman" w:cs="Times New Roman"/>
          <w:szCs w:val="24"/>
        </w:rPr>
        <w:t>. A</w:t>
      </w:r>
      <w:r w:rsidR="00DE10F5" w:rsidRPr="00F820D1">
        <w:rPr>
          <w:rFonts w:ascii="Times New Roman" w:hAnsi="Times New Roman" w:cs="Times New Roman"/>
          <w:szCs w:val="24"/>
        </w:rPr>
        <w:t xml:space="preserve"> full list of locations is available on the Welsh Water Website</w:t>
      </w:r>
      <w:r w:rsidR="003E51EC">
        <w:rPr>
          <w:rFonts w:ascii="Times New Roman" w:hAnsi="Times New Roman" w:cs="Times New Roman"/>
          <w:szCs w:val="24"/>
        </w:rPr>
        <w:t xml:space="preserve">: </w:t>
      </w:r>
      <w:r w:rsidR="00F820D1">
        <w:rPr>
          <w:rFonts w:ascii="Times New Roman" w:hAnsi="Times New Roman" w:cs="Times New Roman"/>
          <w:szCs w:val="24"/>
        </w:rPr>
        <w:t xml:space="preserve"> </w:t>
      </w:r>
      <w:hyperlink r:id="rId50" w:history="1">
        <w:r w:rsidR="003E51EC" w:rsidRPr="002B4160">
          <w:rPr>
            <w:rStyle w:val="Hyperlink"/>
            <w:rFonts w:ascii="Times New Roman" w:hAnsi="Times New Roman" w:cs="Times New Roman"/>
            <w:sz w:val="24"/>
            <w:szCs w:val="24"/>
          </w:rPr>
          <w:t>https://www.dwrcymru.com/en/My-Wastewater/Your-Sewers/Sewage-Pollution/What-were-doing.aspx</w:t>
        </w:r>
      </w:hyperlink>
    </w:p>
    <w:p w14:paraId="2675A5E5" w14:textId="77777777" w:rsidR="006C4850" w:rsidRPr="00F820D1" w:rsidRDefault="006C4850" w:rsidP="006C4850">
      <w:pPr>
        <w:spacing w:after="0" w:line="276" w:lineRule="auto"/>
        <w:rPr>
          <w:rFonts w:ascii="Times New Roman" w:hAnsi="Times New Roman" w:cs="Times New Roman"/>
          <w:szCs w:val="24"/>
        </w:rPr>
      </w:pPr>
    </w:p>
    <w:tbl>
      <w:tblPr>
        <w:tblW w:w="5000" w:type="pct"/>
        <w:tblCellSpacing w:w="0" w:type="dxa"/>
        <w:tblBorders>
          <w:insideH w:val="single" w:sz="4" w:space="0" w:color="auto"/>
        </w:tblBorders>
        <w:tblCellMar>
          <w:left w:w="0" w:type="dxa"/>
          <w:right w:w="0" w:type="dxa"/>
        </w:tblCellMar>
        <w:tblLook w:val="04A0" w:firstRow="1" w:lastRow="0" w:firstColumn="1" w:lastColumn="0" w:noHBand="0" w:noVBand="1"/>
      </w:tblPr>
      <w:tblGrid>
        <w:gridCol w:w="4267"/>
        <w:gridCol w:w="2282"/>
        <w:gridCol w:w="2477"/>
      </w:tblGrid>
      <w:tr w:rsidR="00655430" w:rsidRPr="00DC5F68" w14:paraId="67F297B0" w14:textId="77777777" w:rsidTr="00DC5F68">
        <w:trPr>
          <w:trHeight w:val="318"/>
          <w:tblCellSpacing w:w="0" w:type="dxa"/>
        </w:trPr>
        <w:tc>
          <w:tcPr>
            <w:tcW w:w="2364" w:type="pct"/>
            <w:tcMar>
              <w:top w:w="75" w:type="dxa"/>
              <w:left w:w="75" w:type="dxa"/>
              <w:bottom w:w="75" w:type="dxa"/>
              <w:right w:w="75" w:type="dxa"/>
            </w:tcMar>
            <w:vAlign w:val="bottom"/>
            <w:hideMark/>
          </w:tcPr>
          <w:p w14:paraId="665C9A17" w14:textId="7D11A914" w:rsidR="00655430" w:rsidRPr="00DC5F68" w:rsidRDefault="00E035F3" w:rsidP="00DC5F68">
            <w:pPr>
              <w:spacing w:after="0" w:line="276" w:lineRule="auto"/>
              <w:rPr>
                <w:rFonts w:ascii="Times New Roman" w:hAnsi="Times New Roman" w:cs="Times New Roman"/>
                <w:b/>
              </w:rPr>
            </w:pPr>
            <w:r w:rsidRPr="00DC5F68">
              <w:rPr>
                <w:rFonts w:ascii="Times New Roman" w:hAnsi="Times New Roman" w:cs="Times New Roman"/>
                <w:b/>
              </w:rPr>
              <w:t>Location</w:t>
            </w:r>
          </w:p>
        </w:tc>
        <w:tc>
          <w:tcPr>
            <w:tcW w:w="1264" w:type="pct"/>
            <w:tcMar>
              <w:top w:w="75" w:type="dxa"/>
              <w:left w:w="75" w:type="dxa"/>
              <w:bottom w:w="75" w:type="dxa"/>
              <w:right w:w="75" w:type="dxa"/>
            </w:tcMar>
            <w:vAlign w:val="bottom"/>
            <w:hideMark/>
          </w:tcPr>
          <w:p w14:paraId="099055CD" w14:textId="7813E1B7" w:rsidR="00655430" w:rsidRPr="00DC5F68" w:rsidRDefault="00DE10F5" w:rsidP="00DC5F68">
            <w:pPr>
              <w:spacing w:after="0" w:line="276" w:lineRule="auto"/>
              <w:rPr>
                <w:rFonts w:ascii="Times New Roman" w:hAnsi="Times New Roman" w:cs="Times New Roman"/>
                <w:b/>
              </w:rPr>
            </w:pPr>
            <w:r w:rsidRPr="00DC5F68">
              <w:rPr>
                <w:rFonts w:ascii="Times New Roman" w:hAnsi="Times New Roman" w:cs="Times New Roman"/>
                <w:b/>
              </w:rPr>
              <w:t xml:space="preserve">Number of </w:t>
            </w:r>
            <w:r w:rsidR="00655430" w:rsidRPr="00DC5F68">
              <w:rPr>
                <w:rFonts w:ascii="Times New Roman" w:hAnsi="Times New Roman" w:cs="Times New Roman"/>
                <w:b/>
              </w:rPr>
              <w:t xml:space="preserve">Releases </w:t>
            </w:r>
          </w:p>
        </w:tc>
        <w:tc>
          <w:tcPr>
            <w:tcW w:w="1372" w:type="pct"/>
            <w:tcMar>
              <w:top w:w="75" w:type="dxa"/>
              <w:left w:w="75" w:type="dxa"/>
              <w:bottom w:w="75" w:type="dxa"/>
              <w:right w:w="75" w:type="dxa"/>
            </w:tcMar>
            <w:vAlign w:val="bottom"/>
            <w:hideMark/>
          </w:tcPr>
          <w:p w14:paraId="01384D1A" w14:textId="4A32ABF1" w:rsidR="00655430" w:rsidRPr="00DC5F68" w:rsidRDefault="00655430" w:rsidP="00DC5F68">
            <w:pPr>
              <w:spacing w:after="0" w:line="276" w:lineRule="auto"/>
              <w:rPr>
                <w:rFonts w:ascii="Times New Roman" w:hAnsi="Times New Roman" w:cs="Times New Roman"/>
                <w:b/>
              </w:rPr>
            </w:pPr>
            <w:r w:rsidRPr="00DC5F68">
              <w:rPr>
                <w:rFonts w:ascii="Times New Roman" w:hAnsi="Times New Roman" w:cs="Times New Roman"/>
                <w:b/>
              </w:rPr>
              <w:t>Duration (</w:t>
            </w:r>
            <w:r w:rsidR="00DE10F5" w:rsidRPr="00DC5F68">
              <w:rPr>
                <w:rFonts w:ascii="Times New Roman" w:hAnsi="Times New Roman" w:cs="Times New Roman"/>
                <w:b/>
              </w:rPr>
              <w:t xml:space="preserve">in </w:t>
            </w:r>
            <w:r w:rsidRPr="00DC5F68">
              <w:rPr>
                <w:rFonts w:ascii="Times New Roman" w:hAnsi="Times New Roman" w:cs="Times New Roman"/>
                <w:b/>
              </w:rPr>
              <w:t>minutes)</w:t>
            </w:r>
          </w:p>
        </w:tc>
      </w:tr>
      <w:tr w:rsidR="00655430" w:rsidRPr="00DC5F68" w14:paraId="5009750E" w14:textId="77777777" w:rsidTr="00DC5F68">
        <w:trPr>
          <w:trHeight w:val="170"/>
          <w:tblCellSpacing w:w="0" w:type="dxa"/>
        </w:trPr>
        <w:tc>
          <w:tcPr>
            <w:tcW w:w="2364" w:type="pct"/>
            <w:tcMar>
              <w:top w:w="75" w:type="dxa"/>
              <w:left w:w="75" w:type="dxa"/>
              <w:bottom w:w="75" w:type="dxa"/>
              <w:right w:w="75" w:type="dxa"/>
            </w:tcMar>
            <w:vAlign w:val="bottom"/>
            <w:hideMark/>
          </w:tcPr>
          <w:p w14:paraId="60B2327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Rhondda </w:t>
            </w:r>
            <w:proofErr w:type="spellStart"/>
            <w:r w:rsidRPr="00DC5F68">
              <w:rPr>
                <w:rFonts w:ascii="Times New Roman" w:hAnsi="Times New Roman" w:cs="Times New Roman"/>
              </w:rPr>
              <w:t>Clydach</w:t>
            </w:r>
            <w:proofErr w:type="spellEnd"/>
            <w:r w:rsidRPr="00DC5F68">
              <w:rPr>
                <w:rFonts w:ascii="Times New Roman" w:hAnsi="Times New Roman" w:cs="Times New Roman"/>
              </w:rPr>
              <w:t xml:space="preserve"> Vale Roundabout</w:t>
            </w:r>
          </w:p>
        </w:tc>
        <w:tc>
          <w:tcPr>
            <w:tcW w:w="1264" w:type="pct"/>
            <w:tcMar>
              <w:top w:w="75" w:type="dxa"/>
              <w:left w:w="75" w:type="dxa"/>
              <w:bottom w:w="75" w:type="dxa"/>
              <w:right w:w="75" w:type="dxa"/>
            </w:tcMar>
            <w:vAlign w:val="bottom"/>
            <w:hideMark/>
          </w:tcPr>
          <w:p w14:paraId="2F46403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124</w:t>
            </w:r>
          </w:p>
        </w:tc>
        <w:tc>
          <w:tcPr>
            <w:tcW w:w="1372" w:type="pct"/>
            <w:tcMar>
              <w:top w:w="75" w:type="dxa"/>
              <w:left w:w="75" w:type="dxa"/>
              <w:bottom w:w="75" w:type="dxa"/>
              <w:right w:w="75" w:type="dxa"/>
            </w:tcMar>
            <w:vAlign w:val="bottom"/>
            <w:hideMark/>
          </w:tcPr>
          <w:p w14:paraId="351A610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36285</w:t>
            </w:r>
          </w:p>
        </w:tc>
      </w:tr>
      <w:tr w:rsidR="00655430" w:rsidRPr="00DC5F68" w14:paraId="28FFADC7" w14:textId="77777777" w:rsidTr="00DC5F68">
        <w:trPr>
          <w:trHeight w:val="170"/>
          <w:tblCellSpacing w:w="0" w:type="dxa"/>
        </w:trPr>
        <w:tc>
          <w:tcPr>
            <w:tcW w:w="2364" w:type="pct"/>
            <w:tcMar>
              <w:top w:w="75" w:type="dxa"/>
              <w:left w:w="75" w:type="dxa"/>
              <w:bottom w:w="75" w:type="dxa"/>
              <w:right w:w="75" w:type="dxa"/>
            </w:tcMar>
            <w:vAlign w:val="bottom"/>
            <w:hideMark/>
          </w:tcPr>
          <w:p w14:paraId="1DAC7EA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Port Talbot </w:t>
            </w:r>
            <w:proofErr w:type="spellStart"/>
            <w:r w:rsidRPr="00DC5F68">
              <w:rPr>
                <w:rFonts w:ascii="Times New Roman" w:hAnsi="Times New Roman" w:cs="Times New Roman"/>
              </w:rPr>
              <w:t>Baglan</w:t>
            </w:r>
            <w:proofErr w:type="spellEnd"/>
            <w:r w:rsidRPr="00DC5F68">
              <w:rPr>
                <w:rFonts w:ascii="Times New Roman" w:hAnsi="Times New Roman" w:cs="Times New Roman"/>
              </w:rPr>
              <w:t xml:space="preserve"> (1)</w:t>
            </w:r>
          </w:p>
        </w:tc>
        <w:tc>
          <w:tcPr>
            <w:tcW w:w="1264" w:type="pct"/>
            <w:tcMar>
              <w:top w:w="75" w:type="dxa"/>
              <w:left w:w="75" w:type="dxa"/>
              <w:bottom w:w="75" w:type="dxa"/>
              <w:right w:w="75" w:type="dxa"/>
            </w:tcMar>
            <w:vAlign w:val="bottom"/>
            <w:hideMark/>
          </w:tcPr>
          <w:p w14:paraId="7D8417C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129</w:t>
            </w:r>
          </w:p>
        </w:tc>
        <w:tc>
          <w:tcPr>
            <w:tcW w:w="1372" w:type="pct"/>
            <w:tcMar>
              <w:top w:w="75" w:type="dxa"/>
              <w:left w:w="75" w:type="dxa"/>
              <w:bottom w:w="75" w:type="dxa"/>
              <w:right w:w="75" w:type="dxa"/>
            </w:tcMar>
            <w:vAlign w:val="bottom"/>
            <w:hideMark/>
          </w:tcPr>
          <w:p w14:paraId="4F91D75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47850</w:t>
            </w:r>
          </w:p>
        </w:tc>
      </w:tr>
      <w:tr w:rsidR="00655430" w:rsidRPr="00DC5F68" w14:paraId="71BB3A60" w14:textId="77777777" w:rsidTr="00DC5F68">
        <w:trPr>
          <w:trHeight w:val="170"/>
          <w:tblCellSpacing w:w="0" w:type="dxa"/>
        </w:trPr>
        <w:tc>
          <w:tcPr>
            <w:tcW w:w="2364" w:type="pct"/>
            <w:tcMar>
              <w:top w:w="75" w:type="dxa"/>
              <w:left w:w="75" w:type="dxa"/>
              <w:bottom w:w="75" w:type="dxa"/>
              <w:right w:w="75" w:type="dxa"/>
            </w:tcMar>
            <w:vAlign w:val="bottom"/>
            <w:hideMark/>
          </w:tcPr>
          <w:p w14:paraId="5ADA6656"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Pont-Y-Rhyl Station Row</w:t>
            </w:r>
          </w:p>
        </w:tc>
        <w:tc>
          <w:tcPr>
            <w:tcW w:w="1264" w:type="pct"/>
            <w:tcMar>
              <w:top w:w="75" w:type="dxa"/>
              <w:left w:w="75" w:type="dxa"/>
              <w:bottom w:w="75" w:type="dxa"/>
              <w:right w:w="75" w:type="dxa"/>
            </w:tcMar>
            <w:vAlign w:val="bottom"/>
            <w:hideMark/>
          </w:tcPr>
          <w:p w14:paraId="0794CBC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123</w:t>
            </w:r>
          </w:p>
        </w:tc>
        <w:tc>
          <w:tcPr>
            <w:tcW w:w="1372" w:type="pct"/>
            <w:tcMar>
              <w:top w:w="75" w:type="dxa"/>
              <w:left w:w="75" w:type="dxa"/>
              <w:bottom w:w="75" w:type="dxa"/>
              <w:right w:w="75" w:type="dxa"/>
            </w:tcMar>
            <w:vAlign w:val="bottom"/>
            <w:hideMark/>
          </w:tcPr>
          <w:p w14:paraId="7259952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44820</w:t>
            </w:r>
          </w:p>
        </w:tc>
      </w:tr>
      <w:tr w:rsidR="00655430" w:rsidRPr="00DC5F68" w14:paraId="423610B5" w14:textId="77777777" w:rsidTr="00DC5F68">
        <w:trPr>
          <w:trHeight w:val="170"/>
          <w:tblCellSpacing w:w="0" w:type="dxa"/>
        </w:trPr>
        <w:tc>
          <w:tcPr>
            <w:tcW w:w="2364" w:type="pct"/>
            <w:tcMar>
              <w:top w:w="75" w:type="dxa"/>
              <w:left w:w="75" w:type="dxa"/>
              <w:bottom w:w="75" w:type="dxa"/>
              <w:right w:w="75" w:type="dxa"/>
            </w:tcMar>
            <w:vAlign w:val="bottom"/>
            <w:hideMark/>
          </w:tcPr>
          <w:p w14:paraId="7F6B647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Port Talbot Abbey</w:t>
            </w:r>
          </w:p>
        </w:tc>
        <w:tc>
          <w:tcPr>
            <w:tcW w:w="1264" w:type="pct"/>
            <w:tcMar>
              <w:top w:w="75" w:type="dxa"/>
              <w:left w:w="75" w:type="dxa"/>
              <w:bottom w:w="75" w:type="dxa"/>
              <w:right w:w="75" w:type="dxa"/>
            </w:tcMar>
            <w:vAlign w:val="bottom"/>
            <w:hideMark/>
          </w:tcPr>
          <w:p w14:paraId="55F985DD"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110</w:t>
            </w:r>
          </w:p>
        </w:tc>
        <w:tc>
          <w:tcPr>
            <w:tcW w:w="1372" w:type="pct"/>
            <w:tcMar>
              <w:top w:w="75" w:type="dxa"/>
              <w:left w:w="75" w:type="dxa"/>
              <w:bottom w:w="75" w:type="dxa"/>
              <w:right w:w="75" w:type="dxa"/>
            </w:tcMar>
            <w:vAlign w:val="bottom"/>
            <w:hideMark/>
          </w:tcPr>
          <w:p w14:paraId="6091535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12345</w:t>
            </w:r>
          </w:p>
        </w:tc>
      </w:tr>
      <w:tr w:rsidR="00655430" w:rsidRPr="00DC5F68" w14:paraId="76623E03" w14:textId="77777777" w:rsidTr="00DC5F68">
        <w:trPr>
          <w:trHeight w:val="170"/>
          <w:tblCellSpacing w:w="0" w:type="dxa"/>
        </w:trPr>
        <w:tc>
          <w:tcPr>
            <w:tcW w:w="2364" w:type="pct"/>
            <w:tcMar>
              <w:top w:w="75" w:type="dxa"/>
              <w:left w:w="75" w:type="dxa"/>
              <w:bottom w:w="75" w:type="dxa"/>
              <w:right w:w="75" w:type="dxa"/>
            </w:tcMar>
            <w:vAlign w:val="bottom"/>
            <w:hideMark/>
          </w:tcPr>
          <w:p w14:paraId="7EEAF1F1"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Ystradgynlais</w:t>
            </w:r>
            <w:proofErr w:type="spellEnd"/>
            <w:r w:rsidRPr="00DC5F68">
              <w:rPr>
                <w:rFonts w:ascii="Times New Roman" w:hAnsi="Times New Roman" w:cs="Times New Roman"/>
              </w:rPr>
              <w:t xml:space="preserve"> </w:t>
            </w:r>
            <w:proofErr w:type="spellStart"/>
            <w:r w:rsidRPr="00DC5F68">
              <w:rPr>
                <w:rFonts w:ascii="Times New Roman" w:hAnsi="Times New Roman" w:cs="Times New Roman"/>
              </w:rPr>
              <w:t>Cwmtwrch</w:t>
            </w:r>
            <w:proofErr w:type="spellEnd"/>
          </w:p>
        </w:tc>
        <w:tc>
          <w:tcPr>
            <w:tcW w:w="1264" w:type="pct"/>
            <w:tcMar>
              <w:top w:w="75" w:type="dxa"/>
              <w:left w:w="75" w:type="dxa"/>
              <w:bottom w:w="75" w:type="dxa"/>
              <w:right w:w="75" w:type="dxa"/>
            </w:tcMar>
            <w:vAlign w:val="bottom"/>
            <w:hideMark/>
          </w:tcPr>
          <w:p w14:paraId="1650B7D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104</w:t>
            </w:r>
          </w:p>
        </w:tc>
        <w:tc>
          <w:tcPr>
            <w:tcW w:w="1372" w:type="pct"/>
            <w:tcMar>
              <w:top w:w="75" w:type="dxa"/>
              <w:left w:w="75" w:type="dxa"/>
              <w:bottom w:w="75" w:type="dxa"/>
              <w:right w:w="75" w:type="dxa"/>
            </w:tcMar>
            <w:vAlign w:val="bottom"/>
            <w:hideMark/>
          </w:tcPr>
          <w:p w14:paraId="31AA894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48165</w:t>
            </w:r>
          </w:p>
        </w:tc>
      </w:tr>
      <w:tr w:rsidR="00655430" w:rsidRPr="00DC5F68" w14:paraId="433FFA3E" w14:textId="77777777" w:rsidTr="00DC5F68">
        <w:trPr>
          <w:trHeight w:val="170"/>
          <w:tblCellSpacing w:w="0" w:type="dxa"/>
        </w:trPr>
        <w:tc>
          <w:tcPr>
            <w:tcW w:w="2364" w:type="pct"/>
            <w:tcMar>
              <w:top w:w="75" w:type="dxa"/>
              <w:left w:w="75" w:type="dxa"/>
              <w:bottom w:w="75" w:type="dxa"/>
              <w:right w:w="75" w:type="dxa"/>
            </w:tcMar>
            <w:vAlign w:val="bottom"/>
            <w:hideMark/>
          </w:tcPr>
          <w:p w14:paraId="38E33BD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Seven Sisters / </w:t>
            </w:r>
            <w:proofErr w:type="spellStart"/>
            <w:r w:rsidRPr="00DC5F68">
              <w:rPr>
                <w:rFonts w:ascii="Times New Roman" w:hAnsi="Times New Roman" w:cs="Times New Roman"/>
              </w:rPr>
              <w:t>Blaendulais</w:t>
            </w:r>
            <w:proofErr w:type="spellEnd"/>
            <w:r w:rsidRPr="00DC5F68">
              <w:rPr>
                <w:rFonts w:ascii="Times New Roman" w:hAnsi="Times New Roman" w:cs="Times New Roman"/>
              </w:rPr>
              <w:t xml:space="preserve"> </w:t>
            </w:r>
            <w:proofErr w:type="spellStart"/>
            <w:r w:rsidRPr="00DC5F68">
              <w:rPr>
                <w:rFonts w:ascii="Times New Roman" w:hAnsi="Times New Roman" w:cs="Times New Roman"/>
              </w:rPr>
              <w:t>Dulais</w:t>
            </w:r>
            <w:proofErr w:type="spellEnd"/>
            <w:r w:rsidRPr="00DC5F68">
              <w:rPr>
                <w:rFonts w:ascii="Times New Roman" w:hAnsi="Times New Roman" w:cs="Times New Roman"/>
              </w:rPr>
              <w:t xml:space="preserve"> Farm</w:t>
            </w:r>
          </w:p>
        </w:tc>
        <w:tc>
          <w:tcPr>
            <w:tcW w:w="1264" w:type="pct"/>
            <w:tcMar>
              <w:top w:w="75" w:type="dxa"/>
              <w:left w:w="75" w:type="dxa"/>
              <w:bottom w:w="75" w:type="dxa"/>
              <w:right w:w="75" w:type="dxa"/>
            </w:tcMar>
            <w:vAlign w:val="bottom"/>
            <w:hideMark/>
          </w:tcPr>
          <w:p w14:paraId="007AAA3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116</w:t>
            </w:r>
          </w:p>
        </w:tc>
        <w:tc>
          <w:tcPr>
            <w:tcW w:w="1372" w:type="pct"/>
            <w:tcMar>
              <w:top w:w="75" w:type="dxa"/>
              <w:left w:w="75" w:type="dxa"/>
              <w:bottom w:w="75" w:type="dxa"/>
              <w:right w:w="75" w:type="dxa"/>
            </w:tcMar>
            <w:vAlign w:val="bottom"/>
            <w:hideMark/>
          </w:tcPr>
          <w:p w14:paraId="7CE0483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52065</w:t>
            </w:r>
          </w:p>
        </w:tc>
      </w:tr>
      <w:tr w:rsidR="00655430" w:rsidRPr="00DC5F68" w14:paraId="5946079C" w14:textId="77777777" w:rsidTr="00DC5F68">
        <w:trPr>
          <w:trHeight w:val="170"/>
          <w:tblCellSpacing w:w="0" w:type="dxa"/>
        </w:trPr>
        <w:tc>
          <w:tcPr>
            <w:tcW w:w="2364" w:type="pct"/>
            <w:tcMar>
              <w:top w:w="75" w:type="dxa"/>
              <w:left w:w="75" w:type="dxa"/>
              <w:bottom w:w="75" w:type="dxa"/>
              <w:right w:w="75" w:type="dxa"/>
            </w:tcMar>
            <w:vAlign w:val="bottom"/>
            <w:hideMark/>
          </w:tcPr>
          <w:p w14:paraId="50854972"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Maesteg</w:t>
            </w:r>
            <w:proofErr w:type="spellEnd"/>
            <w:r w:rsidRPr="00DC5F68">
              <w:rPr>
                <w:rFonts w:ascii="Times New Roman" w:hAnsi="Times New Roman" w:cs="Times New Roman"/>
              </w:rPr>
              <w:t xml:space="preserve"> </w:t>
            </w:r>
            <w:proofErr w:type="spellStart"/>
            <w:r w:rsidRPr="00DC5F68">
              <w:rPr>
                <w:rFonts w:ascii="Times New Roman" w:hAnsi="Times New Roman" w:cs="Times New Roman"/>
              </w:rPr>
              <w:t>Caerau</w:t>
            </w:r>
            <w:proofErr w:type="spellEnd"/>
            <w:r w:rsidRPr="00DC5F68">
              <w:rPr>
                <w:rFonts w:ascii="Times New Roman" w:hAnsi="Times New Roman" w:cs="Times New Roman"/>
              </w:rPr>
              <w:t xml:space="preserve"> Square Point</w:t>
            </w:r>
          </w:p>
        </w:tc>
        <w:tc>
          <w:tcPr>
            <w:tcW w:w="1264" w:type="pct"/>
            <w:tcMar>
              <w:top w:w="75" w:type="dxa"/>
              <w:left w:w="75" w:type="dxa"/>
              <w:bottom w:w="75" w:type="dxa"/>
              <w:right w:w="75" w:type="dxa"/>
            </w:tcMar>
            <w:vAlign w:val="bottom"/>
            <w:hideMark/>
          </w:tcPr>
          <w:p w14:paraId="245F710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103</w:t>
            </w:r>
          </w:p>
        </w:tc>
        <w:tc>
          <w:tcPr>
            <w:tcW w:w="1372" w:type="pct"/>
            <w:tcMar>
              <w:top w:w="75" w:type="dxa"/>
              <w:left w:w="75" w:type="dxa"/>
              <w:bottom w:w="75" w:type="dxa"/>
              <w:right w:w="75" w:type="dxa"/>
            </w:tcMar>
            <w:vAlign w:val="bottom"/>
            <w:hideMark/>
          </w:tcPr>
          <w:p w14:paraId="7C8018D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11235</w:t>
            </w:r>
          </w:p>
        </w:tc>
      </w:tr>
      <w:tr w:rsidR="00655430" w:rsidRPr="00DC5F68" w14:paraId="1BE3EDB9" w14:textId="77777777" w:rsidTr="00DC5F68">
        <w:trPr>
          <w:trHeight w:val="170"/>
          <w:tblCellSpacing w:w="0" w:type="dxa"/>
        </w:trPr>
        <w:tc>
          <w:tcPr>
            <w:tcW w:w="2364" w:type="pct"/>
            <w:tcMar>
              <w:top w:w="75" w:type="dxa"/>
              <w:left w:w="75" w:type="dxa"/>
              <w:bottom w:w="75" w:type="dxa"/>
              <w:right w:w="75" w:type="dxa"/>
            </w:tcMar>
            <w:vAlign w:val="bottom"/>
            <w:hideMark/>
          </w:tcPr>
          <w:p w14:paraId="32AE8754"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Cosheston</w:t>
            </w:r>
            <w:proofErr w:type="spellEnd"/>
          </w:p>
        </w:tc>
        <w:tc>
          <w:tcPr>
            <w:tcW w:w="1264" w:type="pct"/>
            <w:tcMar>
              <w:top w:w="75" w:type="dxa"/>
              <w:left w:w="75" w:type="dxa"/>
              <w:bottom w:w="75" w:type="dxa"/>
              <w:right w:w="75" w:type="dxa"/>
            </w:tcMar>
            <w:vAlign w:val="bottom"/>
            <w:hideMark/>
          </w:tcPr>
          <w:p w14:paraId="6C8A6CB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278</w:t>
            </w:r>
          </w:p>
        </w:tc>
        <w:tc>
          <w:tcPr>
            <w:tcW w:w="1372" w:type="pct"/>
            <w:tcMar>
              <w:top w:w="75" w:type="dxa"/>
              <w:left w:w="75" w:type="dxa"/>
              <w:bottom w:w="75" w:type="dxa"/>
              <w:right w:w="75" w:type="dxa"/>
            </w:tcMar>
            <w:vAlign w:val="bottom"/>
            <w:hideMark/>
          </w:tcPr>
          <w:p w14:paraId="157A9CF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164490</w:t>
            </w:r>
          </w:p>
        </w:tc>
      </w:tr>
      <w:tr w:rsidR="00655430" w:rsidRPr="00DC5F68" w14:paraId="558B0F33" w14:textId="77777777" w:rsidTr="00DC5F68">
        <w:trPr>
          <w:trHeight w:val="170"/>
          <w:tblCellSpacing w:w="0" w:type="dxa"/>
        </w:trPr>
        <w:tc>
          <w:tcPr>
            <w:tcW w:w="2364" w:type="pct"/>
            <w:tcMar>
              <w:top w:w="75" w:type="dxa"/>
              <w:left w:w="75" w:type="dxa"/>
              <w:bottom w:w="75" w:type="dxa"/>
              <w:right w:w="75" w:type="dxa"/>
            </w:tcMar>
            <w:vAlign w:val="bottom"/>
            <w:hideMark/>
          </w:tcPr>
          <w:p w14:paraId="2B8838A5"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Pendine</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Pentywyn</w:t>
            </w:r>
            <w:proofErr w:type="spellEnd"/>
          </w:p>
        </w:tc>
        <w:tc>
          <w:tcPr>
            <w:tcW w:w="1264" w:type="pct"/>
            <w:tcMar>
              <w:top w:w="75" w:type="dxa"/>
              <w:left w:w="75" w:type="dxa"/>
              <w:bottom w:w="75" w:type="dxa"/>
              <w:right w:w="75" w:type="dxa"/>
            </w:tcMar>
            <w:vAlign w:val="bottom"/>
            <w:hideMark/>
          </w:tcPr>
          <w:p w14:paraId="23F1C951"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317</w:t>
            </w:r>
          </w:p>
        </w:tc>
        <w:tc>
          <w:tcPr>
            <w:tcW w:w="1372" w:type="pct"/>
            <w:tcMar>
              <w:top w:w="75" w:type="dxa"/>
              <w:left w:w="75" w:type="dxa"/>
              <w:bottom w:w="75" w:type="dxa"/>
              <w:right w:w="75" w:type="dxa"/>
            </w:tcMar>
            <w:vAlign w:val="bottom"/>
            <w:hideMark/>
          </w:tcPr>
          <w:p w14:paraId="0DC4E4D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208950</w:t>
            </w:r>
          </w:p>
        </w:tc>
      </w:tr>
      <w:tr w:rsidR="00655430" w:rsidRPr="00DC5F68" w14:paraId="73A447BA" w14:textId="77777777" w:rsidTr="00DC5F68">
        <w:trPr>
          <w:trHeight w:val="170"/>
          <w:tblCellSpacing w:w="0" w:type="dxa"/>
        </w:trPr>
        <w:tc>
          <w:tcPr>
            <w:tcW w:w="2364" w:type="pct"/>
            <w:tcMar>
              <w:top w:w="75" w:type="dxa"/>
              <w:left w:w="75" w:type="dxa"/>
              <w:bottom w:w="75" w:type="dxa"/>
              <w:right w:w="75" w:type="dxa"/>
            </w:tcMar>
            <w:vAlign w:val="bottom"/>
            <w:hideMark/>
          </w:tcPr>
          <w:p w14:paraId="52D2F93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Johnston</w:t>
            </w:r>
          </w:p>
        </w:tc>
        <w:tc>
          <w:tcPr>
            <w:tcW w:w="1264" w:type="pct"/>
            <w:tcMar>
              <w:top w:w="75" w:type="dxa"/>
              <w:left w:w="75" w:type="dxa"/>
              <w:bottom w:w="75" w:type="dxa"/>
              <w:right w:w="75" w:type="dxa"/>
            </w:tcMar>
            <w:vAlign w:val="bottom"/>
            <w:hideMark/>
          </w:tcPr>
          <w:p w14:paraId="02B0473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280</w:t>
            </w:r>
          </w:p>
        </w:tc>
        <w:tc>
          <w:tcPr>
            <w:tcW w:w="1372" w:type="pct"/>
            <w:tcMar>
              <w:top w:w="75" w:type="dxa"/>
              <w:left w:w="75" w:type="dxa"/>
              <w:bottom w:w="75" w:type="dxa"/>
              <w:right w:w="75" w:type="dxa"/>
            </w:tcMar>
            <w:vAlign w:val="bottom"/>
            <w:hideMark/>
          </w:tcPr>
          <w:p w14:paraId="3FA9E43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99540</w:t>
            </w:r>
          </w:p>
        </w:tc>
      </w:tr>
      <w:tr w:rsidR="00655430" w:rsidRPr="00DC5F68" w14:paraId="1B93CF0A" w14:textId="77777777" w:rsidTr="00DC5F68">
        <w:trPr>
          <w:trHeight w:val="170"/>
          <w:tblCellSpacing w:w="0" w:type="dxa"/>
        </w:trPr>
        <w:tc>
          <w:tcPr>
            <w:tcW w:w="2364" w:type="pct"/>
            <w:tcMar>
              <w:top w:w="75" w:type="dxa"/>
              <w:left w:w="75" w:type="dxa"/>
              <w:bottom w:w="75" w:type="dxa"/>
              <w:right w:w="75" w:type="dxa"/>
            </w:tcMar>
            <w:vAlign w:val="bottom"/>
            <w:hideMark/>
          </w:tcPr>
          <w:p w14:paraId="0D44031E"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Ammanford</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Rhydaman</w:t>
            </w:r>
            <w:proofErr w:type="spellEnd"/>
            <w:r w:rsidRPr="00DC5F68">
              <w:rPr>
                <w:rFonts w:ascii="Times New Roman" w:hAnsi="Times New Roman" w:cs="Times New Roman"/>
              </w:rPr>
              <w:t xml:space="preserve"> </w:t>
            </w:r>
            <w:proofErr w:type="spellStart"/>
            <w:r w:rsidRPr="00DC5F68">
              <w:rPr>
                <w:rFonts w:ascii="Times New Roman" w:hAnsi="Times New Roman" w:cs="Times New Roman"/>
              </w:rPr>
              <w:t>Penybanc</w:t>
            </w:r>
            <w:proofErr w:type="spellEnd"/>
          </w:p>
        </w:tc>
        <w:tc>
          <w:tcPr>
            <w:tcW w:w="1264" w:type="pct"/>
            <w:tcMar>
              <w:top w:w="75" w:type="dxa"/>
              <w:left w:w="75" w:type="dxa"/>
              <w:bottom w:w="75" w:type="dxa"/>
              <w:right w:w="75" w:type="dxa"/>
            </w:tcMar>
            <w:vAlign w:val="bottom"/>
            <w:hideMark/>
          </w:tcPr>
          <w:p w14:paraId="0538531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101</w:t>
            </w:r>
          </w:p>
        </w:tc>
        <w:tc>
          <w:tcPr>
            <w:tcW w:w="1372" w:type="pct"/>
            <w:tcMar>
              <w:top w:w="75" w:type="dxa"/>
              <w:left w:w="75" w:type="dxa"/>
              <w:bottom w:w="75" w:type="dxa"/>
              <w:right w:w="75" w:type="dxa"/>
            </w:tcMar>
            <w:vAlign w:val="bottom"/>
            <w:hideMark/>
          </w:tcPr>
          <w:p w14:paraId="5CD968B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9285</w:t>
            </w:r>
          </w:p>
        </w:tc>
      </w:tr>
      <w:tr w:rsidR="00655430" w:rsidRPr="00DC5F68" w14:paraId="72FBA98D" w14:textId="77777777" w:rsidTr="00DC5F68">
        <w:trPr>
          <w:trHeight w:val="170"/>
          <w:tblCellSpacing w:w="0" w:type="dxa"/>
        </w:trPr>
        <w:tc>
          <w:tcPr>
            <w:tcW w:w="2364" w:type="pct"/>
            <w:tcMar>
              <w:top w:w="75" w:type="dxa"/>
              <w:left w:w="75" w:type="dxa"/>
              <w:bottom w:w="75" w:type="dxa"/>
              <w:right w:w="75" w:type="dxa"/>
            </w:tcMar>
            <w:vAlign w:val="bottom"/>
            <w:hideMark/>
          </w:tcPr>
          <w:p w14:paraId="4FDD8500"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Laugharne</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Talacharn</w:t>
            </w:r>
            <w:proofErr w:type="spellEnd"/>
            <w:r w:rsidRPr="00DC5F68">
              <w:rPr>
                <w:rFonts w:ascii="Times New Roman" w:hAnsi="Times New Roman" w:cs="Times New Roman"/>
              </w:rPr>
              <w:t xml:space="preserve"> (3)</w:t>
            </w:r>
          </w:p>
        </w:tc>
        <w:tc>
          <w:tcPr>
            <w:tcW w:w="1264" w:type="pct"/>
            <w:tcMar>
              <w:top w:w="75" w:type="dxa"/>
              <w:left w:w="75" w:type="dxa"/>
              <w:bottom w:w="75" w:type="dxa"/>
              <w:right w:w="75" w:type="dxa"/>
            </w:tcMar>
            <w:vAlign w:val="bottom"/>
            <w:hideMark/>
          </w:tcPr>
          <w:p w14:paraId="004420A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164</w:t>
            </w:r>
          </w:p>
        </w:tc>
        <w:tc>
          <w:tcPr>
            <w:tcW w:w="1372" w:type="pct"/>
            <w:tcMar>
              <w:top w:w="75" w:type="dxa"/>
              <w:left w:w="75" w:type="dxa"/>
              <w:bottom w:w="75" w:type="dxa"/>
              <w:right w:w="75" w:type="dxa"/>
            </w:tcMar>
            <w:vAlign w:val="bottom"/>
            <w:hideMark/>
          </w:tcPr>
          <w:p w14:paraId="50A55D5D"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85215</w:t>
            </w:r>
          </w:p>
        </w:tc>
      </w:tr>
      <w:tr w:rsidR="00655430" w:rsidRPr="00DC5F68" w14:paraId="14A790F2" w14:textId="77777777" w:rsidTr="00DC5F68">
        <w:trPr>
          <w:trHeight w:val="170"/>
          <w:tblCellSpacing w:w="0" w:type="dxa"/>
        </w:trPr>
        <w:tc>
          <w:tcPr>
            <w:tcW w:w="2364" w:type="pct"/>
            <w:tcMar>
              <w:top w:w="75" w:type="dxa"/>
              <w:left w:w="75" w:type="dxa"/>
              <w:bottom w:w="75" w:type="dxa"/>
              <w:right w:w="75" w:type="dxa"/>
            </w:tcMar>
            <w:vAlign w:val="bottom"/>
            <w:hideMark/>
          </w:tcPr>
          <w:p w14:paraId="4782577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St </w:t>
            </w:r>
            <w:proofErr w:type="spellStart"/>
            <w:r w:rsidRPr="00DC5F68">
              <w:rPr>
                <w:rFonts w:ascii="Times New Roman" w:hAnsi="Times New Roman" w:cs="Times New Roman"/>
              </w:rPr>
              <w:t>Dogmaels</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Llandudoch</w:t>
            </w:r>
            <w:proofErr w:type="spellEnd"/>
          </w:p>
        </w:tc>
        <w:tc>
          <w:tcPr>
            <w:tcW w:w="1264" w:type="pct"/>
            <w:tcMar>
              <w:top w:w="75" w:type="dxa"/>
              <w:left w:w="75" w:type="dxa"/>
              <w:bottom w:w="75" w:type="dxa"/>
              <w:right w:w="75" w:type="dxa"/>
            </w:tcMar>
            <w:vAlign w:val="bottom"/>
            <w:hideMark/>
          </w:tcPr>
          <w:p w14:paraId="6E61CEC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104</w:t>
            </w:r>
          </w:p>
        </w:tc>
        <w:tc>
          <w:tcPr>
            <w:tcW w:w="1372" w:type="pct"/>
            <w:tcMar>
              <w:top w:w="75" w:type="dxa"/>
              <w:left w:w="75" w:type="dxa"/>
              <w:bottom w:w="75" w:type="dxa"/>
              <w:right w:w="75" w:type="dxa"/>
            </w:tcMar>
            <w:vAlign w:val="bottom"/>
            <w:hideMark/>
          </w:tcPr>
          <w:p w14:paraId="3947DAF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102855</w:t>
            </w:r>
          </w:p>
        </w:tc>
      </w:tr>
      <w:tr w:rsidR="00655430" w:rsidRPr="00DC5F68" w14:paraId="31A30E22" w14:textId="77777777" w:rsidTr="00DC5F68">
        <w:trPr>
          <w:trHeight w:val="170"/>
          <w:tblCellSpacing w:w="0" w:type="dxa"/>
        </w:trPr>
        <w:tc>
          <w:tcPr>
            <w:tcW w:w="2364" w:type="pct"/>
            <w:tcMar>
              <w:top w:w="75" w:type="dxa"/>
              <w:left w:w="75" w:type="dxa"/>
              <w:bottom w:w="75" w:type="dxa"/>
              <w:right w:w="75" w:type="dxa"/>
            </w:tcMar>
            <w:vAlign w:val="bottom"/>
            <w:hideMark/>
          </w:tcPr>
          <w:p w14:paraId="291B67C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Cardigan / </w:t>
            </w:r>
            <w:proofErr w:type="spellStart"/>
            <w:r w:rsidRPr="00DC5F68">
              <w:rPr>
                <w:rFonts w:ascii="Times New Roman" w:hAnsi="Times New Roman" w:cs="Times New Roman"/>
              </w:rPr>
              <w:t>Aberteifi</w:t>
            </w:r>
            <w:proofErr w:type="spellEnd"/>
            <w:r w:rsidRPr="00DC5F68">
              <w:rPr>
                <w:rFonts w:ascii="Times New Roman" w:hAnsi="Times New Roman" w:cs="Times New Roman"/>
              </w:rPr>
              <w:t xml:space="preserve"> Upper </w:t>
            </w:r>
            <w:proofErr w:type="spellStart"/>
            <w:r w:rsidRPr="00DC5F68">
              <w:rPr>
                <w:rFonts w:ascii="Times New Roman" w:hAnsi="Times New Roman" w:cs="Times New Roman"/>
              </w:rPr>
              <w:t>Mwldan</w:t>
            </w:r>
            <w:proofErr w:type="spellEnd"/>
          </w:p>
        </w:tc>
        <w:tc>
          <w:tcPr>
            <w:tcW w:w="1264" w:type="pct"/>
            <w:tcMar>
              <w:top w:w="75" w:type="dxa"/>
              <w:left w:w="75" w:type="dxa"/>
              <w:bottom w:w="75" w:type="dxa"/>
              <w:right w:w="75" w:type="dxa"/>
            </w:tcMar>
            <w:vAlign w:val="bottom"/>
            <w:hideMark/>
          </w:tcPr>
          <w:p w14:paraId="1B69385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102</w:t>
            </w:r>
          </w:p>
        </w:tc>
        <w:tc>
          <w:tcPr>
            <w:tcW w:w="1372" w:type="pct"/>
            <w:tcMar>
              <w:top w:w="75" w:type="dxa"/>
              <w:left w:w="75" w:type="dxa"/>
              <w:bottom w:w="75" w:type="dxa"/>
              <w:right w:w="75" w:type="dxa"/>
            </w:tcMar>
            <w:vAlign w:val="bottom"/>
            <w:hideMark/>
          </w:tcPr>
          <w:p w14:paraId="2EA2ABB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16560</w:t>
            </w:r>
          </w:p>
        </w:tc>
      </w:tr>
      <w:tr w:rsidR="00655430" w:rsidRPr="00DC5F68" w14:paraId="233783FA" w14:textId="77777777" w:rsidTr="00DC5F68">
        <w:trPr>
          <w:trHeight w:val="170"/>
          <w:tblCellSpacing w:w="0" w:type="dxa"/>
        </w:trPr>
        <w:tc>
          <w:tcPr>
            <w:tcW w:w="2364" w:type="pct"/>
            <w:tcMar>
              <w:top w:w="75" w:type="dxa"/>
              <w:left w:w="75" w:type="dxa"/>
              <w:bottom w:w="75" w:type="dxa"/>
              <w:right w:w="75" w:type="dxa"/>
            </w:tcMar>
            <w:vAlign w:val="bottom"/>
            <w:hideMark/>
          </w:tcPr>
          <w:p w14:paraId="4AAE012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Milton</w:t>
            </w:r>
          </w:p>
        </w:tc>
        <w:tc>
          <w:tcPr>
            <w:tcW w:w="1264" w:type="pct"/>
            <w:tcMar>
              <w:top w:w="75" w:type="dxa"/>
              <w:left w:w="75" w:type="dxa"/>
              <w:bottom w:w="75" w:type="dxa"/>
              <w:right w:w="75" w:type="dxa"/>
            </w:tcMar>
            <w:vAlign w:val="bottom"/>
            <w:hideMark/>
          </w:tcPr>
          <w:p w14:paraId="10703EE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151</w:t>
            </w:r>
          </w:p>
        </w:tc>
        <w:tc>
          <w:tcPr>
            <w:tcW w:w="1372" w:type="pct"/>
            <w:tcMar>
              <w:top w:w="75" w:type="dxa"/>
              <w:left w:w="75" w:type="dxa"/>
              <w:bottom w:w="75" w:type="dxa"/>
              <w:right w:w="75" w:type="dxa"/>
            </w:tcMar>
            <w:vAlign w:val="bottom"/>
            <w:hideMark/>
          </w:tcPr>
          <w:p w14:paraId="3D2A84DA"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99645</w:t>
            </w:r>
          </w:p>
        </w:tc>
      </w:tr>
      <w:tr w:rsidR="00655430" w:rsidRPr="00DC5F68" w14:paraId="60ACAECD" w14:textId="77777777" w:rsidTr="00DC5F68">
        <w:trPr>
          <w:trHeight w:val="170"/>
          <w:tblCellSpacing w:w="0" w:type="dxa"/>
        </w:trPr>
        <w:tc>
          <w:tcPr>
            <w:tcW w:w="2364" w:type="pct"/>
            <w:tcMar>
              <w:top w:w="75" w:type="dxa"/>
              <w:left w:w="75" w:type="dxa"/>
              <w:bottom w:w="75" w:type="dxa"/>
              <w:right w:w="75" w:type="dxa"/>
            </w:tcMar>
            <w:vAlign w:val="bottom"/>
            <w:hideMark/>
          </w:tcPr>
          <w:p w14:paraId="50E6A9C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Treorchy Rhondda - Regent St</w:t>
            </w:r>
          </w:p>
        </w:tc>
        <w:tc>
          <w:tcPr>
            <w:tcW w:w="1264" w:type="pct"/>
            <w:tcMar>
              <w:top w:w="75" w:type="dxa"/>
              <w:left w:w="75" w:type="dxa"/>
              <w:bottom w:w="75" w:type="dxa"/>
              <w:right w:w="75" w:type="dxa"/>
            </w:tcMar>
            <w:vAlign w:val="bottom"/>
            <w:hideMark/>
          </w:tcPr>
          <w:p w14:paraId="3C0CE98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137</w:t>
            </w:r>
          </w:p>
        </w:tc>
        <w:tc>
          <w:tcPr>
            <w:tcW w:w="1372" w:type="pct"/>
            <w:tcMar>
              <w:top w:w="75" w:type="dxa"/>
              <w:left w:w="75" w:type="dxa"/>
              <w:bottom w:w="75" w:type="dxa"/>
              <w:right w:w="75" w:type="dxa"/>
            </w:tcMar>
            <w:vAlign w:val="bottom"/>
            <w:hideMark/>
          </w:tcPr>
          <w:p w14:paraId="5667A18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54090</w:t>
            </w:r>
          </w:p>
        </w:tc>
      </w:tr>
      <w:tr w:rsidR="00655430" w:rsidRPr="00DC5F68" w14:paraId="274DB185" w14:textId="77777777" w:rsidTr="00DC5F68">
        <w:trPr>
          <w:trHeight w:val="170"/>
          <w:tblCellSpacing w:w="0" w:type="dxa"/>
        </w:trPr>
        <w:tc>
          <w:tcPr>
            <w:tcW w:w="2364" w:type="pct"/>
            <w:tcMar>
              <w:top w:w="75" w:type="dxa"/>
              <w:left w:w="75" w:type="dxa"/>
              <w:bottom w:w="75" w:type="dxa"/>
              <w:right w:w="75" w:type="dxa"/>
            </w:tcMar>
            <w:vAlign w:val="bottom"/>
            <w:hideMark/>
          </w:tcPr>
          <w:p w14:paraId="4C0DDD1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Dinas - Dinas Rd Station Road</w:t>
            </w:r>
          </w:p>
        </w:tc>
        <w:tc>
          <w:tcPr>
            <w:tcW w:w="1264" w:type="pct"/>
            <w:tcMar>
              <w:top w:w="75" w:type="dxa"/>
              <w:left w:w="75" w:type="dxa"/>
              <w:bottom w:w="75" w:type="dxa"/>
              <w:right w:w="75" w:type="dxa"/>
            </w:tcMar>
            <w:vAlign w:val="bottom"/>
            <w:hideMark/>
          </w:tcPr>
          <w:p w14:paraId="4AE8A2F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102</w:t>
            </w:r>
          </w:p>
        </w:tc>
        <w:tc>
          <w:tcPr>
            <w:tcW w:w="1372" w:type="pct"/>
            <w:tcMar>
              <w:top w:w="75" w:type="dxa"/>
              <w:left w:w="75" w:type="dxa"/>
              <w:bottom w:w="75" w:type="dxa"/>
              <w:right w:w="75" w:type="dxa"/>
            </w:tcMar>
            <w:vAlign w:val="bottom"/>
            <w:hideMark/>
          </w:tcPr>
          <w:p w14:paraId="59BF9F4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34890</w:t>
            </w:r>
          </w:p>
        </w:tc>
      </w:tr>
      <w:tr w:rsidR="00655430" w:rsidRPr="00DC5F68" w14:paraId="77B4CC34" w14:textId="77777777" w:rsidTr="00DC5F68">
        <w:trPr>
          <w:trHeight w:val="170"/>
          <w:tblCellSpacing w:w="0" w:type="dxa"/>
        </w:trPr>
        <w:tc>
          <w:tcPr>
            <w:tcW w:w="2364" w:type="pct"/>
            <w:tcMar>
              <w:top w:w="75" w:type="dxa"/>
              <w:left w:w="75" w:type="dxa"/>
              <w:bottom w:w="75" w:type="dxa"/>
              <w:right w:w="75" w:type="dxa"/>
            </w:tcMar>
            <w:vAlign w:val="bottom"/>
            <w:hideMark/>
          </w:tcPr>
          <w:p w14:paraId="1793EB6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Ferndale - Banana Tip</w:t>
            </w:r>
          </w:p>
        </w:tc>
        <w:tc>
          <w:tcPr>
            <w:tcW w:w="1264" w:type="pct"/>
            <w:tcMar>
              <w:top w:w="75" w:type="dxa"/>
              <w:left w:w="75" w:type="dxa"/>
              <w:bottom w:w="75" w:type="dxa"/>
              <w:right w:w="75" w:type="dxa"/>
            </w:tcMar>
            <w:vAlign w:val="bottom"/>
            <w:hideMark/>
          </w:tcPr>
          <w:p w14:paraId="20BB1BB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160</w:t>
            </w:r>
          </w:p>
        </w:tc>
        <w:tc>
          <w:tcPr>
            <w:tcW w:w="1372" w:type="pct"/>
            <w:tcMar>
              <w:top w:w="75" w:type="dxa"/>
              <w:left w:w="75" w:type="dxa"/>
              <w:bottom w:w="75" w:type="dxa"/>
              <w:right w:w="75" w:type="dxa"/>
            </w:tcMar>
            <w:vAlign w:val="bottom"/>
            <w:hideMark/>
          </w:tcPr>
          <w:p w14:paraId="4523565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116670</w:t>
            </w:r>
          </w:p>
        </w:tc>
      </w:tr>
      <w:tr w:rsidR="00655430" w:rsidRPr="00DC5F68" w14:paraId="7F80C8D3" w14:textId="77777777" w:rsidTr="00DC5F68">
        <w:trPr>
          <w:trHeight w:val="170"/>
          <w:tblCellSpacing w:w="0" w:type="dxa"/>
        </w:trPr>
        <w:tc>
          <w:tcPr>
            <w:tcW w:w="2364" w:type="pct"/>
            <w:tcMar>
              <w:top w:w="75" w:type="dxa"/>
              <w:left w:w="75" w:type="dxa"/>
              <w:bottom w:w="75" w:type="dxa"/>
              <w:right w:w="75" w:type="dxa"/>
            </w:tcMar>
            <w:vAlign w:val="bottom"/>
            <w:hideMark/>
          </w:tcPr>
          <w:p w14:paraId="7F7A9CA8"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Boncath</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Boncath</w:t>
            </w:r>
            <w:proofErr w:type="spellEnd"/>
          </w:p>
        </w:tc>
        <w:tc>
          <w:tcPr>
            <w:tcW w:w="1264" w:type="pct"/>
            <w:tcMar>
              <w:top w:w="75" w:type="dxa"/>
              <w:left w:w="75" w:type="dxa"/>
              <w:bottom w:w="75" w:type="dxa"/>
              <w:right w:w="75" w:type="dxa"/>
            </w:tcMar>
            <w:vAlign w:val="bottom"/>
            <w:hideMark/>
          </w:tcPr>
          <w:p w14:paraId="1DD8E17A"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181</w:t>
            </w:r>
          </w:p>
        </w:tc>
        <w:tc>
          <w:tcPr>
            <w:tcW w:w="1372" w:type="pct"/>
            <w:tcMar>
              <w:top w:w="75" w:type="dxa"/>
              <w:left w:w="75" w:type="dxa"/>
              <w:bottom w:w="75" w:type="dxa"/>
              <w:right w:w="75" w:type="dxa"/>
            </w:tcMar>
            <w:vAlign w:val="bottom"/>
            <w:hideMark/>
          </w:tcPr>
          <w:p w14:paraId="244ED65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150285</w:t>
            </w:r>
          </w:p>
        </w:tc>
      </w:tr>
      <w:tr w:rsidR="00655430" w:rsidRPr="00DC5F68" w14:paraId="0C443D0C" w14:textId="77777777" w:rsidTr="00DC5F68">
        <w:trPr>
          <w:trHeight w:val="170"/>
          <w:tblCellSpacing w:w="0" w:type="dxa"/>
        </w:trPr>
        <w:tc>
          <w:tcPr>
            <w:tcW w:w="2364" w:type="pct"/>
            <w:shd w:val="clear" w:color="auto" w:fill="auto"/>
            <w:tcMar>
              <w:top w:w="75" w:type="dxa"/>
              <w:left w:w="75" w:type="dxa"/>
              <w:bottom w:w="75" w:type="dxa"/>
              <w:right w:w="75" w:type="dxa"/>
            </w:tcMar>
            <w:vAlign w:val="bottom"/>
            <w:hideMark/>
          </w:tcPr>
          <w:p w14:paraId="0AA539F8"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Clarbeston</w:t>
            </w:r>
            <w:proofErr w:type="spellEnd"/>
            <w:r w:rsidRPr="00DC5F68">
              <w:rPr>
                <w:rFonts w:ascii="Times New Roman" w:hAnsi="Times New Roman" w:cs="Times New Roman"/>
              </w:rPr>
              <w:t xml:space="preserve"> - Market Place</w:t>
            </w:r>
          </w:p>
        </w:tc>
        <w:tc>
          <w:tcPr>
            <w:tcW w:w="1264" w:type="pct"/>
            <w:shd w:val="clear" w:color="auto" w:fill="auto"/>
            <w:tcMar>
              <w:top w:w="75" w:type="dxa"/>
              <w:left w:w="75" w:type="dxa"/>
              <w:bottom w:w="75" w:type="dxa"/>
              <w:right w:w="75" w:type="dxa"/>
            </w:tcMar>
            <w:vAlign w:val="bottom"/>
            <w:hideMark/>
          </w:tcPr>
          <w:p w14:paraId="7FADA78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298</w:t>
            </w:r>
          </w:p>
        </w:tc>
        <w:tc>
          <w:tcPr>
            <w:tcW w:w="1372" w:type="pct"/>
            <w:tcMar>
              <w:top w:w="75" w:type="dxa"/>
              <w:left w:w="75" w:type="dxa"/>
              <w:bottom w:w="75" w:type="dxa"/>
              <w:right w:w="75" w:type="dxa"/>
            </w:tcMar>
            <w:vAlign w:val="bottom"/>
            <w:hideMark/>
          </w:tcPr>
          <w:p w14:paraId="4401988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138810</w:t>
            </w:r>
          </w:p>
        </w:tc>
      </w:tr>
      <w:tr w:rsidR="00655430" w:rsidRPr="00DC5F68" w14:paraId="54AAD27D" w14:textId="77777777" w:rsidTr="00DC5F68">
        <w:trPr>
          <w:trHeight w:val="170"/>
          <w:tblCellSpacing w:w="0" w:type="dxa"/>
        </w:trPr>
        <w:tc>
          <w:tcPr>
            <w:tcW w:w="2364" w:type="pct"/>
            <w:tcMar>
              <w:top w:w="75" w:type="dxa"/>
              <w:left w:w="75" w:type="dxa"/>
              <w:bottom w:w="75" w:type="dxa"/>
              <w:right w:w="75" w:type="dxa"/>
            </w:tcMar>
            <w:vAlign w:val="bottom"/>
            <w:hideMark/>
          </w:tcPr>
          <w:p w14:paraId="30E6A0F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Cross Hands - </w:t>
            </w:r>
            <w:proofErr w:type="spellStart"/>
            <w:r w:rsidRPr="00DC5F68">
              <w:rPr>
                <w:rFonts w:ascii="Times New Roman" w:hAnsi="Times New Roman" w:cs="Times New Roman"/>
              </w:rPr>
              <w:t>Pontardulais</w:t>
            </w:r>
            <w:proofErr w:type="spellEnd"/>
            <w:r w:rsidRPr="00DC5F68">
              <w:rPr>
                <w:rFonts w:ascii="Times New Roman" w:hAnsi="Times New Roman" w:cs="Times New Roman"/>
              </w:rPr>
              <w:t xml:space="preserve"> Rd 1</w:t>
            </w:r>
          </w:p>
        </w:tc>
        <w:tc>
          <w:tcPr>
            <w:tcW w:w="1264" w:type="pct"/>
            <w:tcMar>
              <w:top w:w="75" w:type="dxa"/>
              <w:left w:w="75" w:type="dxa"/>
              <w:bottom w:w="75" w:type="dxa"/>
              <w:right w:w="75" w:type="dxa"/>
            </w:tcMar>
            <w:vAlign w:val="bottom"/>
            <w:hideMark/>
          </w:tcPr>
          <w:p w14:paraId="1ABA18F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144</w:t>
            </w:r>
          </w:p>
        </w:tc>
        <w:tc>
          <w:tcPr>
            <w:tcW w:w="1372" w:type="pct"/>
            <w:tcMar>
              <w:top w:w="75" w:type="dxa"/>
              <w:left w:w="75" w:type="dxa"/>
              <w:bottom w:w="75" w:type="dxa"/>
              <w:right w:w="75" w:type="dxa"/>
            </w:tcMar>
            <w:vAlign w:val="bottom"/>
            <w:hideMark/>
          </w:tcPr>
          <w:p w14:paraId="705DAC6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65100</w:t>
            </w:r>
          </w:p>
        </w:tc>
      </w:tr>
      <w:tr w:rsidR="00655430" w:rsidRPr="00DC5F68" w14:paraId="75D4744F" w14:textId="77777777" w:rsidTr="00DC5F68">
        <w:trPr>
          <w:trHeight w:val="170"/>
          <w:tblCellSpacing w:w="0" w:type="dxa"/>
        </w:trPr>
        <w:tc>
          <w:tcPr>
            <w:tcW w:w="2364" w:type="pct"/>
            <w:tcMar>
              <w:top w:w="75" w:type="dxa"/>
              <w:left w:w="75" w:type="dxa"/>
              <w:bottom w:w="75" w:type="dxa"/>
              <w:right w:w="75" w:type="dxa"/>
            </w:tcMar>
            <w:vAlign w:val="bottom"/>
            <w:hideMark/>
          </w:tcPr>
          <w:p w14:paraId="3859E9BD"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Cross Hands - </w:t>
            </w:r>
            <w:proofErr w:type="spellStart"/>
            <w:r w:rsidRPr="00DC5F68">
              <w:rPr>
                <w:rFonts w:ascii="Times New Roman" w:hAnsi="Times New Roman" w:cs="Times New Roman"/>
              </w:rPr>
              <w:t>Pontardulais</w:t>
            </w:r>
            <w:proofErr w:type="spellEnd"/>
            <w:r w:rsidRPr="00DC5F68">
              <w:rPr>
                <w:rFonts w:ascii="Times New Roman" w:hAnsi="Times New Roman" w:cs="Times New Roman"/>
              </w:rPr>
              <w:t xml:space="preserve"> Rd 2</w:t>
            </w:r>
          </w:p>
        </w:tc>
        <w:tc>
          <w:tcPr>
            <w:tcW w:w="1264" w:type="pct"/>
            <w:tcMar>
              <w:top w:w="75" w:type="dxa"/>
              <w:left w:w="75" w:type="dxa"/>
              <w:bottom w:w="75" w:type="dxa"/>
              <w:right w:w="75" w:type="dxa"/>
            </w:tcMar>
            <w:vAlign w:val="bottom"/>
            <w:hideMark/>
          </w:tcPr>
          <w:p w14:paraId="6C68D9D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101</w:t>
            </w:r>
          </w:p>
        </w:tc>
        <w:tc>
          <w:tcPr>
            <w:tcW w:w="1372" w:type="pct"/>
            <w:tcMar>
              <w:top w:w="75" w:type="dxa"/>
              <w:left w:w="75" w:type="dxa"/>
              <w:bottom w:w="75" w:type="dxa"/>
              <w:right w:w="75" w:type="dxa"/>
            </w:tcMar>
            <w:vAlign w:val="bottom"/>
            <w:hideMark/>
          </w:tcPr>
          <w:p w14:paraId="0D78FED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21450</w:t>
            </w:r>
          </w:p>
        </w:tc>
      </w:tr>
      <w:tr w:rsidR="00655430" w:rsidRPr="00DC5F68" w14:paraId="286A8622" w14:textId="77777777" w:rsidTr="00DC5F68">
        <w:trPr>
          <w:trHeight w:val="170"/>
          <w:tblCellSpacing w:w="0" w:type="dxa"/>
        </w:trPr>
        <w:tc>
          <w:tcPr>
            <w:tcW w:w="2364" w:type="pct"/>
            <w:tcMar>
              <w:top w:w="75" w:type="dxa"/>
              <w:left w:w="75" w:type="dxa"/>
              <w:bottom w:w="75" w:type="dxa"/>
              <w:right w:w="75" w:type="dxa"/>
            </w:tcMar>
            <w:vAlign w:val="bottom"/>
            <w:hideMark/>
          </w:tcPr>
          <w:p w14:paraId="727EF97A"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Ammanford</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Cwmgwili</w:t>
            </w:r>
            <w:proofErr w:type="spellEnd"/>
          </w:p>
        </w:tc>
        <w:tc>
          <w:tcPr>
            <w:tcW w:w="1264" w:type="pct"/>
            <w:tcMar>
              <w:top w:w="75" w:type="dxa"/>
              <w:left w:w="75" w:type="dxa"/>
              <w:bottom w:w="75" w:type="dxa"/>
              <w:right w:w="75" w:type="dxa"/>
            </w:tcMar>
            <w:vAlign w:val="bottom"/>
            <w:hideMark/>
          </w:tcPr>
          <w:p w14:paraId="0C35A40D"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150</w:t>
            </w:r>
          </w:p>
        </w:tc>
        <w:tc>
          <w:tcPr>
            <w:tcW w:w="1372" w:type="pct"/>
            <w:tcMar>
              <w:top w:w="75" w:type="dxa"/>
              <w:left w:w="75" w:type="dxa"/>
              <w:bottom w:w="75" w:type="dxa"/>
              <w:right w:w="75" w:type="dxa"/>
            </w:tcMar>
            <w:vAlign w:val="bottom"/>
            <w:hideMark/>
          </w:tcPr>
          <w:p w14:paraId="00E33B6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160185</w:t>
            </w:r>
          </w:p>
        </w:tc>
      </w:tr>
      <w:tr w:rsidR="00655430" w:rsidRPr="00DC5F68" w14:paraId="10EF77EB" w14:textId="77777777" w:rsidTr="00DC5F68">
        <w:trPr>
          <w:trHeight w:val="170"/>
          <w:tblCellSpacing w:w="0" w:type="dxa"/>
        </w:trPr>
        <w:tc>
          <w:tcPr>
            <w:tcW w:w="2364" w:type="pct"/>
            <w:tcMar>
              <w:top w:w="75" w:type="dxa"/>
              <w:left w:w="75" w:type="dxa"/>
              <w:bottom w:w="75" w:type="dxa"/>
              <w:right w:w="75" w:type="dxa"/>
            </w:tcMar>
            <w:vAlign w:val="bottom"/>
            <w:hideMark/>
          </w:tcPr>
          <w:p w14:paraId="0F11B6E9"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lastRenderedPageBreak/>
              <w:t>Crymych</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Eglwyswrw</w:t>
            </w:r>
            <w:proofErr w:type="spellEnd"/>
          </w:p>
        </w:tc>
        <w:tc>
          <w:tcPr>
            <w:tcW w:w="1264" w:type="pct"/>
            <w:tcMar>
              <w:top w:w="75" w:type="dxa"/>
              <w:left w:w="75" w:type="dxa"/>
              <w:bottom w:w="75" w:type="dxa"/>
              <w:right w:w="75" w:type="dxa"/>
            </w:tcMar>
            <w:vAlign w:val="bottom"/>
            <w:hideMark/>
          </w:tcPr>
          <w:p w14:paraId="35A2D4F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111</w:t>
            </w:r>
          </w:p>
        </w:tc>
        <w:tc>
          <w:tcPr>
            <w:tcW w:w="1372" w:type="pct"/>
            <w:tcMar>
              <w:top w:w="75" w:type="dxa"/>
              <w:left w:w="75" w:type="dxa"/>
              <w:bottom w:w="75" w:type="dxa"/>
              <w:right w:w="75" w:type="dxa"/>
            </w:tcMar>
            <w:vAlign w:val="bottom"/>
            <w:hideMark/>
          </w:tcPr>
          <w:p w14:paraId="42D217F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113190</w:t>
            </w:r>
          </w:p>
        </w:tc>
      </w:tr>
      <w:tr w:rsidR="00655430" w:rsidRPr="00DC5F68" w14:paraId="1434FD55" w14:textId="77777777" w:rsidTr="00DC5F68">
        <w:trPr>
          <w:trHeight w:val="170"/>
          <w:tblCellSpacing w:w="0" w:type="dxa"/>
        </w:trPr>
        <w:tc>
          <w:tcPr>
            <w:tcW w:w="2364" w:type="pct"/>
            <w:tcMar>
              <w:top w:w="75" w:type="dxa"/>
              <w:left w:w="75" w:type="dxa"/>
              <w:bottom w:w="75" w:type="dxa"/>
              <w:right w:w="75" w:type="dxa"/>
            </w:tcMar>
            <w:vAlign w:val="bottom"/>
            <w:hideMark/>
          </w:tcPr>
          <w:p w14:paraId="57312F2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Hook - Pill Road</w:t>
            </w:r>
          </w:p>
        </w:tc>
        <w:tc>
          <w:tcPr>
            <w:tcW w:w="1264" w:type="pct"/>
            <w:tcMar>
              <w:top w:w="75" w:type="dxa"/>
              <w:left w:w="75" w:type="dxa"/>
              <w:bottom w:w="75" w:type="dxa"/>
              <w:right w:w="75" w:type="dxa"/>
            </w:tcMar>
            <w:vAlign w:val="bottom"/>
            <w:hideMark/>
          </w:tcPr>
          <w:p w14:paraId="14EB1495"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105</w:t>
            </w:r>
          </w:p>
        </w:tc>
        <w:tc>
          <w:tcPr>
            <w:tcW w:w="1372" w:type="pct"/>
            <w:tcMar>
              <w:top w:w="75" w:type="dxa"/>
              <w:left w:w="75" w:type="dxa"/>
              <w:bottom w:w="75" w:type="dxa"/>
              <w:right w:w="75" w:type="dxa"/>
            </w:tcMar>
            <w:vAlign w:val="bottom"/>
            <w:hideMark/>
          </w:tcPr>
          <w:p w14:paraId="1981660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30120</w:t>
            </w:r>
          </w:p>
        </w:tc>
      </w:tr>
      <w:tr w:rsidR="00655430" w:rsidRPr="00DC5F68" w14:paraId="00F1097A" w14:textId="77777777" w:rsidTr="00DC5F68">
        <w:trPr>
          <w:trHeight w:val="170"/>
          <w:tblCellSpacing w:w="0" w:type="dxa"/>
        </w:trPr>
        <w:tc>
          <w:tcPr>
            <w:tcW w:w="2364" w:type="pct"/>
            <w:tcMar>
              <w:top w:w="75" w:type="dxa"/>
              <w:left w:w="75" w:type="dxa"/>
              <w:bottom w:w="75" w:type="dxa"/>
              <w:right w:w="75" w:type="dxa"/>
            </w:tcMar>
            <w:vAlign w:val="bottom"/>
            <w:hideMark/>
          </w:tcPr>
          <w:p w14:paraId="4FE75BFA"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Kilgetty</w:t>
            </w:r>
            <w:proofErr w:type="spellEnd"/>
            <w:r w:rsidRPr="00DC5F68">
              <w:rPr>
                <w:rFonts w:ascii="Times New Roman" w:hAnsi="Times New Roman" w:cs="Times New Roman"/>
              </w:rPr>
              <w:t xml:space="preserve"> - Langdon</w:t>
            </w:r>
          </w:p>
        </w:tc>
        <w:tc>
          <w:tcPr>
            <w:tcW w:w="1264" w:type="pct"/>
            <w:tcMar>
              <w:top w:w="75" w:type="dxa"/>
              <w:left w:w="75" w:type="dxa"/>
              <w:bottom w:w="75" w:type="dxa"/>
              <w:right w:w="75" w:type="dxa"/>
            </w:tcMar>
            <w:vAlign w:val="bottom"/>
            <w:hideMark/>
          </w:tcPr>
          <w:p w14:paraId="79C0653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178</w:t>
            </w:r>
          </w:p>
        </w:tc>
        <w:tc>
          <w:tcPr>
            <w:tcW w:w="1372" w:type="pct"/>
            <w:tcMar>
              <w:top w:w="75" w:type="dxa"/>
              <w:left w:w="75" w:type="dxa"/>
              <w:bottom w:w="75" w:type="dxa"/>
              <w:right w:w="75" w:type="dxa"/>
            </w:tcMar>
            <w:vAlign w:val="bottom"/>
            <w:hideMark/>
          </w:tcPr>
          <w:p w14:paraId="64F75E7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196470</w:t>
            </w:r>
          </w:p>
        </w:tc>
      </w:tr>
      <w:tr w:rsidR="00655430" w:rsidRPr="00DC5F68" w14:paraId="3E9FFAEE" w14:textId="77777777" w:rsidTr="00DC5F68">
        <w:trPr>
          <w:trHeight w:val="170"/>
          <w:tblCellSpacing w:w="0" w:type="dxa"/>
        </w:trPr>
        <w:tc>
          <w:tcPr>
            <w:tcW w:w="2364" w:type="pct"/>
            <w:tcMar>
              <w:top w:w="75" w:type="dxa"/>
              <w:left w:w="75" w:type="dxa"/>
              <w:bottom w:w="75" w:type="dxa"/>
              <w:right w:w="75" w:type="dxa"/>
            </w:tcMar>
            <w:vAlign w:val="bottom"/>
            <w:hideMark/>
          </w:tcPr>
          <w:p w14:paraId="441D530B"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Maesteg</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Llangynwyd</w:t>
            </w:r>
            <w:proofErr w:type="spellEnd"/>
          </w:p>
        </w:tc>
        <w:tc>
          <w:tcPr>
            <w:tcW w:w="1264" w:type="pct"/>
            <w:tcMar>
              <w:top w:w="75" w:type="dxa"/>
              <w:left w:w="75" w:type="dxa"/>
              <w:bottom w:w="75" w:type="dxa"/>
              <w:right w:w="75" w:type="dxa"/>
            </w:tcMar>
            <w:vAlign w:val="bottom"/>
            <w:hideMark/>
          </w:tcPr>
          <w:p w14:paraId="3407A82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183</w:t>
            </w:r>
          </w:p>
        </w:tc>
        <w:tc>
          <w:tcPr>
            <w:tcW w:w="1372" w:type="pct"/>
            <w:tcMar>
              <w:top w:w="75" w:type="dxa"/>
              <w:left w:w="75" w:type="dxa"/>
              <w:bottom w:w="75" w:type="dxa"/>
              <w:right w:w="75" w:type="dxa"/>
            </w:tcMar>
            <w:vAlign w:val="bottom"/>
            <w:hideMark/>
          </w:tcPr>
          <w:p w14:paraId="24CBEF1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159090</w:t>
            </w:r>
          </w:p>
        </w:tc>
      </w:tr>
      <w:tr w:rsidR="00655430" w:rsidRPr="00DC5F68" w14:paraId="070080AC" w14:textId="77777777" w:rsidTr="00DC5F68">
        <w:trPr>
          <w:trHeight w:val="170"/>
          <w:tblCellSpacing w:w="0" w:type="dxa"/>
        </w:trPr>
        <w:tc>
          <w:tcPr>
            <w:tcW w:w="2364" w:type="pct"/>
            <w:tcMar>
              <w:top w:w="75" w:type="dxa"/>
              <w:left w:w="75" w:type="dxa"/>
              <w:bottom w:w="75" w:type="dxa"/>
              <w:right w:w="75" w:type="dxa"/>
            </w:tcMar>
            <w:vAlign w:val="bottom"/>
            <w:hideMark/>
          </w:tcPr>
          <w:p w14:paraId="4B185524"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Haverfordwest</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Spittal</w:t>
            </w:r>
            <w:proofErr w:type="spellEnd"/>
          </w:p>
        </w:tc>
        <w:tc>
          <w:tcPr>
            <w:tcW w:w="1264" w:type="pct"/>
            <w:tcMar>
              <w:top w:w="75" w:type="dxa"/>
              <w:left w:w="75" w:type="dxa"/>
              <w:bottom w:w="75" w:type="dxa"/>
              <w:right w:w="75" w:type="dxa"/>
            </w:tcMar>
            <w:vAlign w:val="bottom"/>
            <w:hideMark/>
          </w:tcPr>
          <w:p w14:paraId="7F8728A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274</w:t>
            </w:r>
          </w:p>
        </w:tc>
        <w:tc>
          <w:tcPr>
            <w:tcW w:w="1372" w:type="pct"/>
            <w:tcMar>
              <w:top w:w="75" w:type="dxa"/>
              <w:left w:w="75" w:type="dxa"/>
              <w:bottom w:w="75" w:type="dxa"/>
              <w:right w:w="75" w:type="dxa"/>
            </w:tcMar>
            <w:vAlign w:val="bottom"/>
            <w:hideMark/>
          </w:tcPr>
          <w:p w14:paraId="7F309CE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104655</w:t>
            </w:r>
          </w:p>
        </w:tc>
      </w:tr>
      <w:tr w:rsidR="00655430" w:rsidRPr="00DC5F68" w14:paraId="0D740FD7" w14:textId="77777777" w:rsidTr="00DC5F68">
        <w:trPr>
          <w:trHeight w:val="170"/>
          <w:tblCellSpacing w:w="0" w:type="dxa"/>
        </w:trPr>
        <w:tc>
          <w:tcPr>
            <w:tcW w:w="2364" w:type="pct"/>
            <w:tcMar>
              <w:top w:w="75" w:type="dxa"/>
              <w:left w:w="75" w:type="dxa"/>
              <w:bottom w:w="75" w:type="dxa"/>
              <w:right w:w="75" w:type="dxa"/>
            </w:tcMar>
            <w:vAlign w:val="bottom"/>
            <w:hideMark/>
          </w:tcPr>
          <w:p w14:paraId="3954FADC"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Whitland</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Tavernspite</w:t>
            </w:r>
            <w:proofErr w:type="spellEnd"/>
          </w:p>
        </w:tc>
        <w:tc>
          <w:tcPr>
            <w:tcW w:w="1264" w:type="pct"/>
            <w:tcMar>
              <w:top w:w="75" w:type="dxa"/>
              <w:left w:w="75" w:type="dxa"/>
              <w:bottom w:w="75" w:type="dxa"/>
              <w:right w:w="75" w:type="dxa"/>
            </w:tcMar>
            <w:vAlign w:val="bottom"/>
            <w:hideMark/>
          </w:tcPr>
          <w:p w14:paraId="0C28A27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186</w:t>
            </w:r>
          </w:p>
        </w:tc>
        <w:tc>
          <w:tcPr>
            <w:tcW w:w="1372" w:type="pct"/>
            <w:tcMar>
              <w:top w:w="75" w:type="dxa"/>
              <w:left w:w="75" w:type="dxa"/>
              <w:bottom w:w="75" w:type="dxa"/>
              <w:right w:w="75" w:type="dxa"/>
            </w:tcMar>
            <w:vAlign w:val="bottom"/>
            <w:hideMark/>
          </w:tcPr>
          <w:p w14:paraId="0DEE63B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186435</w:t>
            </w:r>
          </w:p>
        </w:tc>
      </w:tr>
      <w:tr w:rsidR="00655430" w:rsidRPr="00DC5F68" w14:paraId="599C1190" w14:textId="77777777" w:rsidTr="00DC5F68">
        <w:trPr>
          <w:trHeight w:val="170"/>
          <w:tblCellSpacing w:w="0" w:type="dxa"/>
        </w:trPr>
        <w:tc>
          <w:tcPr>
            <w:tcW w:w="2364" w:type="pct"/>
            <w:tcMar>
              <w:top w:w="75" w:type="dxa"/>
              <w:left w:w="75" w:type="dxa"/>
              <w:bottom w:w="75" w:type="dxa"/>
              <w:right w:w="75" w:type="dxa"/>
            </w:tcMar>
            <w:vAlign w:val="bottom"/>
            <w:hideMark/>
          </w:tcPr>
          <w:p w14:paraId="0D9A1171"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Llandysul</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Rhydlewis</w:t>
            </w:r>
            <w:proofErr w:type="spellEnd"/>
          </w:p>
        </w:tc>
        <w:tc>
          <w:tcPr>
            <w:tcW w:w="1264" w:type="pct"/>
            <w:tcMar>
              <w:top w:w="75" w:type="dxa"/>
              <w:left w:w="75" w:type="dxa"/>
              <w:bottom w:w="75" w:type="dxa"/>
              <w:right w:w="75" w:type="dxa"/>
            </w:tcMar>
            <w:vAlign w:val="bottom"/>
            <w:hideMark/>
          </w:tcPr>
          <w:p w14:paraId="6A9BDA0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107</w:t>
            </w:r>
          </w:p>
        </w:tc>
        <w:tc>
          <w:tcPr>
            <w:tcW w:w="1372" w:type="pct"/>
            <w:tcMar>
              <w:top w:w="75" w:type="dxa"/>
              <w:left w:w="75" w:type="dxa"/>
              <w:bottom w:w="75" w:type="dxa"/>
              <w:right w:w="75" w:type="dxa"/>
            </w:tcMar>
            <w:vAlign w:val="bottom"/>
            <w:hideMark/>
          </w:tcPr>
          <w:p w14:paraId="7807AD9B"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102705</w:t>
            </w:r>
          </w:p>
        </w:tc>
      </w:tr>
      <w:tr w:rsidR="00655430" w:rsidRPr="00DC5F68" w14:paraId="50CF0C12" w14:textId="77777777" w:rsidTr="00DC5F68">
        <w:trPr>
          <w:trHeight w:val="170"/>
          <w:tblCellSpacing w:w="0" w:type="dxa"/>
        </w:trPr>
        <w:tc>
          <w:tcPr>
            <w:tcW w:w="2364" w:type="pct"/>
            <w:tcMar>
              <w:top w:w="75" w:type="dxa"/>
              <w:left w:w="75" w:type="dxa"/>
              <w:bottom w:w="75" w:type="dxa"/>
              <w:right w:w="75" w:type="dxa"/>
            </w:tcMar>
            <w:vAlign w:val="bottom"/>
            <w:hideMark/>
          </w:tcPr>
          <w:p w14:paraId="32D4C53B"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Cymmer</w:t>
            </w:r>
            <w:proofErr w:type="spellEnd"/>
            <w:r w:rsidRPr="00DC5F68">
              <w:rPr>
                <w:rFonts w:ascii="Times New Roman" w:hAnsi="Times New Roman" w:cs="Times New Roman"/>
              </w:rPr>
              <w:t xml:space="preserve"> - Avon St</w:t>
            </w:r>
          </w:p>
        </w:tc>
        <w:tc>
          <w:tcPr>
            <w:tcW w:w="1264" w:type="pct"/>
            <w:tcMar>
              <w:top w:w="75" w:type="dxa"/>
              <w:left w:w="75" w:type="dxa"/>
              <w:bottom w:w="75" w:type="dxa"/>
              <w:right w:w="75" w:type="dxa"/>
            </w:tcMar>
            <w:vAlign w:val="bottom"/>
            <w:hideMark/>
          </w:tcPr>
          <w:p w14:paraId="279F26B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106</w:t>
            </w:r>
          </w:p>
        </w:tc>
        <w:tc>
          <w:tcPr>
            <w:tcW w:w="1372" w:type="pct"/>
            <w:tcMar>
              <w:top w:w="75" w:type="dxa"/>
              <w:left w:w="75" w:type="dxa"/>
              <w:bottom w:w="75" w:type="dxa"/>
              <w:right w:w="75" w:type="dxa"/>
            </w:tcMar>
            <w:vAlign w:val="bottom"/>
            <w:hideMark/>
          </w:tcPr>
          <w:p w14:paraId="1F9C78B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9420</w:t>
            </w:r>
          </w:p>
        </w:tc>
      </w:tr>
      <w:tr w:rsidR="00655430" w:rsidRPr="00DC5F68" w14:paraId="35A72095" w14:textId="77777777" w:rsidTr="00DC5F68">
        <w:trPr>
          <w:trHeight w:val="170"/>
          <w:tblCellSpacing w:w="0" w:type="dxa"/>
        </w:trPr>
        <w:tc>
          <w:tcPr>
            <w:tcW w:w="2364" w:type="pct"/>
            <w:tcMar>
              <w:top w:w="75" w:type="dxa"/>
              <w:left w:w="75" w:type="dxa"/>
              <w:bottom w:w="75" w:type="dxa"/>
              <w:right w:w="75" w:type="dxa"/>
            </w:tcMar>
            <w:vAlign w:val="bottom"/>
            <w:hideMark/>
          </w:tcPr>
          <w:p w14:paraId="185C280B"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Gowerton</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Pontycob</w:t>
            </w:r>
            <w:proofErr w:type="spellEnd"/>
            <w:r w:rsidRPr="00DC5F68">
              <w:rPr>
                <w:rFonts w:ascii="Times New Roman" w:hAnsi="Times New Roman" w:cs="Times New Roman"/>
              </w:rPr>
              <w:t xml:space="preserve"> Rd</w:t>
            </w:r>
          </w:p>
        </w:tc>
        <w:tc>
          <w:tcPr>
            <w:tcW w:w="1264" w:type="pct"/>
            <w:tcMar>
              <w:top w:w="75" w:type="dxa"/>
              <w:left w:w="75" w:type="dxa"/>
              <w:bottom w:w="75" w:type="dxa"/>
              <w:right w:w="75" w:type="dxa"/>
            </w:tcMar>
            <w:vAlign w:val="bottom"/>
            <w:hideMark/>
          </w:tcPr>
          <w:p w14:paraId="2278DE41"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120</w:t>
            </w:r>
          </w:p>
        </w:tc>
        <w:tc>
          <w:tcPr>
            <w:tcW w:w="1372" w:type="pct"/>
            <w:tcMar>
              <w:top w:w="75" w:type="dxa"/>
              <w:left w:w="75" w:type="dxa"/>
              <w:bottom w:w="75" w:type="dxa"/>
              <w:right w:w="75" w:type="dxa"/>
            </w:tcMar>
            <w:vAlign w:val="bottom"/>
            <w:hideMark/>
          </w:tcPr>
          <w:p w14:paraId="11F31631"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25470</w:t>
            </w:r>
          </w:p>
        </w:tc>
      </w:tr>
      <w:tr w:rsidR="00655430" w:rsidRPr="00DC5F68" w14:paraId="2074A34A" w14:textId="77777777" w:rsidTr="00DC5F68">
        <w:trPr>
          <w:trHeight w:val="170"/>
          <w:tblCellSpacing w:w="0" w:type="dxa"/>
        </w:trPr>
        <w:tc>
          <w:tcPr>
            <w:tcW w:w="2364" w:type="pct"/>
            <w:tcMar>
              <w:top w:w="75" w:type="dxa"/>
              <w:left w:w="75" w:type="dxa"/>
              <w:bottom w:w="75" w:type="dxa"/>
              <w:right w:w="75" w:type="dxa"/>
            </w:tcMar>
            <w:vAlign w:val="bottom"/>
            <w:hideMark/>
          </w:tcPr>
          <w:p w14:paraId="1976DF4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Llanelli - </w:t>
            </w:r>
            <w:proofErr w:type="spellStart"/>
            <w:r w:rsidRPr="00DC5F68">
              <w:rPr>
                <w:rFonts w:ascii="Times New Roman" w:hAnsi="Times New Roman" w:cs="Times New Roman"/>
              </w:rPr>
              <w:t>Cwmgwili</w:t>
            </w:r>
            <w:proofErr w:type="spellEnd"/>
          </w:p>
        </w:tc>
        <w:tc>
          <w:tcPr>
            <w:tcW w:w="1264" w:type="pct"/>
            <w:tcMar>
              <w:top w:w="75" w:type="dxa"/>
              <w:left w:w="75" w:type="dxa"/>
              <w:bottom w:w="75" w:type="dxa"/>
              <w:right w:w="75" w:type="dxa"/>
            </w:tcMar>
            <w:vAlign w:val="bottom"/>
            <w:hideMark/>
          </w:tcPr>
          <w:p w14:paraId="005FA89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116</w:t>
            </w:r>
          </w:p>
        </w:tc>
        <w:tc>
          <w:tcPr>
            <w:tcW w:w="1372" w:type="pct"/>
            <w:tcMar>
              <w:top w:w="75" w:type="dxa"/>
              <w:left w:w="75" w:type="dxa"/>
              <w:bottom w:w="75" w:type="dxa"/>
              <w:right w:w="75" w:type="dxa"/>
            </w:tcMar>
            <w:vAlign w:val="bottom"/>
            <w:hideMark/>
          </w:tcPr>
          <w:p w14:paraId="70D46D5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57435</w:t>
            </w:r>
          </w:p>
        </w:tc>
      </w:tr>
      <w:tr w:rsidR="00655430" w:rsidRPr="00DC5F68" w14:paraId="687961B2" w14:textId="77777777" w:rsidTr="00DC5F68">
        <w:trPr>
          <w:trHeight w:val="170"/>
          <w:tblCellSpacing w:w="0" w:type="dxa"/>
        </w:trPr>
        <w:tc>
          <w:tcPr>
            <w:tcW w:w="2364" w:type="pct"/>
            <w:tcMar>
              <w:top w:w="75" w:type="dxa"/>
              <w:left w:w="75" w:type="dxa"/>
              <w:bottom w:w="75" w:type="dxa"/>
              <w:right w:w="75" w:type="dxa"/>
            </w:tcMar>
            <w:vAlign w:val="bottom"/>
            <w:hideMark/>
          </w:tcPr>
          <w:p w14:paraId="35A9249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Swansea - </w:t>
            </w:r>
            <w:proofErr w:type="spellStart"/>
            <w:r w:rsidRPr="00DC5F68">
              <w:rPr>
                <w:rFonts w:ascii="Times New Roman" w:hAnsi="Times New Roman" w:cs="Times New Roman"/>
              </w:rPr>
              <w:t>Penllergaer</w:t>
            </w:r>
            <w:proofErr w:type="spellEnd"/>
          </w:p>
        </w:tc>
        <w:tc>
          <w:tcPr>
            <w:tcW w:w="1264" w:type="pct"/>
            <w:tcMar>
              <w:top w:w="75" w:type="dxa"/>
              <w:left w:w="75" w:type="dxa"/>
              <w:bottom w:w="75" w:type="dxa"/>
              <w:right w:w="75" w:type="dxa"/>
            </w:tcMar>
            <w:vAlign w:val="bottom"/>
            <w:hideMark/>
          </w:tcPr>
          <w:p w14:paraId="34ECFB5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159</w:t>
            </w:r>
          </w:p>
        </w:tc>
        <w:tc>
          <w:tcPr>
            <w:tcW w:w="1372" w:type="pct"/>
            <w:tcMar>
              <w:top w:w="75" w:type="dxa"/>
              <w:left w:w="75" w:type="dxa"/>
              <w:bottom w:w="75" w:type="dxa"/>
              <w:right w:w="75" w:type="dxa"/>
            </w:tcMar>
            <w:vAlign w:val="bottom"/>
            <w:hideMark/>
          </w:tcPr>
          <w:p w14:paraId="0271F2B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39780</w:t>
            </w:r>
          </w:p>
        </w:tc>
      </w:tr>
      <w:tr w:rsidR="00655430" w:rsidRPr="00DC5F68" w14:paraId="1D013A80" w14:textId="77777777" w:rsidTr="00DC5F68">
        <w:trPr>
          <w:trHeight w:val="170"/>
          <w:tblCellSpacing w:w="0" w:type="dxa"/>
        </w:trPr>
        <w:tc>
          <w:tcPr>
            <w:tcW w:w="2364" w:type="pct"/>
            <w:tcMar>
              <w:top w:w="75" w:type="dxa"/>
              <w:left w:w="75" w:type="dxa"/>
              <w:bottom w:w="75" w:type="dxa"/>
              <w:right w:w="75" w:type="dxa"/>
            </w:tcMar>
            <w:vAlign w:val="bottom"/>
            <w:hideMark/>
          </w:tcPr>
          <w:p w14:paraId="28CB5F71"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Neath -</w:t>
            </w:r>
            <w:proofErr w:type="spellStart"/>
            <w:r w:rsidRPr="00DC5F68">
              <w:rPr>
                <w:rFonts w:ascii="Times New Roman" w:hAnsi="Times New Roman" w:cs="Times New Roman"/>
              </w:rPr>
              <w:t>Crynant</w:t>
            </w:r>
            <w:proofErr w:type="spellEnd"/>
          </w:p>
        </w:tc>
        <w:tc>
          <w:tcPr>
            <w:tcW w:w="1264" w:type="pct"/>
            <w:tcMar>
              <w:top w:w="75" w:type="dxa"/>
              <w:left w:w="75" w:type="dxa"/>
              <w:bottom w:w="75" w:type="dxa"/>
              <w:right w:w="75" w:type="dxa"/>
            </w:tcMar>
            <w:vAlign w:val="bottom"/>
            <w:hideMark/>
          </w:tcPr>
          <w:p w14:paraId="1D19288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123</w:t>
            </w:r>
          </w:p>
        </w:tc>
        <w:tc>
          <w:tcPr>
            <w:tcW w:w="1372" w:type="pct"/>
            <w:tcMar>
              <w:top w:w="75" w:type="dxa"/>
              <w:left w:w="75" w:type="dxa"/>
              <w:bottom w:w="75" w:type="dxa"/>
              <w:right w:w="75" w:type="dxa"/>
            </w:tcMar>
            <w:vAlign w:val="bottom"/>
            <w:hideMark/>
          </w:tcPr>
          <w:p w14:paraId="6934788A"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18135</w:t>
            </w:r>
          </w:p>
        </w:tc>
      </w:tr>
      <w:tr w:rsidR="00655430" w:rsidRPr="00DC5F68" w14:paraId="21C18FC4" w14:textId="77777777" w:rsidTr="00DC5F68">
        <w:trPr>
          <w:trHeight w:val="170"/>
          <w:tblCellSpacing w:w="0" w:type="dxa"/>
        </w:trPr>
        <w:tc>
          <w:tcPr>
            <w:tcW w:w="2364" w:type="pct"/>
            <w:tcMar>
              <w:top w:w="75" w:type="dxa"/>
              <w:left w:w="75" w:type="dxa"/>
              <w:bottom w:w="75" w:type="dxa"/>
              <w:right w:w="75" w:type="dxa"/>
            </w:tcMar>
            <w:vAlign w:val="bottom"/>
            <w:hideMark/>
          </w:tcPr>
          <w:p w14:paraId="640A898D"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Llangeinor</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Bettws</w:t>
            </w:r>
            <w:proofErr w:type="spellEnd"/>
            <w:r w:rsidRPr="00DC5F68">
              <w:rPr>
                <w:rFonts w:ascii="Times New Roman" w:hAnsi="Times New Roman" w:cs="Times New Roman"/>
              </w:rPr>
              <w:t xml:space="preserve"> Road</w:t>
            </w:r>
          </w:p>
        </w:tc>
        <w:tc>
          <w:tcPr>
            <w:tcW w:w="1264" w:type="pct"/>
            <w:tcMar>
              <w:top w:w="75" w:type="dxa"/>
              <w:left w:w="75" w:type="dxa"/>
              <w:bottom w:w="75" w:type="dxa"/>
              <w:right w:w="75" w:type="dxa"/>
            </w:tcMar>
            <w:vAlign w:val="bottom"/>
            <w:hideMark/>
          </w:tcPr>
          <w:p w14:paraId="034BD725"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186</w:t>
            </w:r>
          </w:p>
        </w:tc>
        <w:tc>
          <w:tcPr>
            <w:tcW w:w="1372" w:type="pct"/>
            <w:tcMar>
              <w:top w:w="75" w:type="dxa"/>
              <w:left w:w="75" w:type="dxa"/>
              <w:bottom w:w="75" w:type="dxa"/>
              <w:right w:w="75" w:type="dxa"/>
            </w:tcMar>
            <w:vAlign w:val="bottom"/>
            <w:hideMark/>
          </w:tcPr>
          <w:p w14:paraId="0F894FA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137760</w:t>
            </w:r>
          </w:p>
        </w:tc>
      </w:tr>
      <w:tr w:rsidR="00655430" w:rsidRPr="00DC5F68" w14:paraId="4517B6AF" w14:textId="77777777" w:rsidTr="00DC5F68">
        <w:trPr>
          <w:trHeight w:val="170"/>
          <w:tblCellSpacing w:w="0" w:type="dxa"/>
        </w:trPr>
        <w:tc>
          <w:tcPr>
            <w:tcW w:w="2364" w:type="pct"/>
            <w:tcMar>
              <w:top w:w="75" w:type="dxa"/>
              <w:left w:w="75" w:type="dxa"/>
              <w:bottom w:w="75" w:type="dxa"/>
              <w:right w:w="75" w:type="dxa"/>
            </w:tcMar>
            <w:vAlign w:val="bottom"/>
            <w:hideMark/>
          </w:tcPr>
          <w:p w14:paraId="592A3151"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Maesteg</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Heol</w:t>
            </w:r>
            <w:proofErr w:type="spellEnd"/>
            <w:r w:rsidRPr="00DC5F68">
              <w:rPr>
                <w:rFonts w:ascii="Times New Roman" w:hAnsi="Times New Roman" w:cs="Times New Roman"/>
              </w:rPr>
              <w:t xml:space="preserve"> </w:t>
            </w:r>
            <w:proofErr w:type="spellStart"/>
            <w:r w:rsidRPr="00DC5F68">
              <w:rPr>
                <w:rFonts w:ascii="Times New Roman" w:hAnsi="Times New Roman" w:cs="Times New Roman"/>
              </w:rPr>
              <w:t>Faen</w:t>
            </w:r>
            <w:proofErr w:type="spellEnd"/>
            <w:r w:rsidRPr="00DC5F68">
              <w:rPr>
                <w:rFonts w:ascii="Times New Roman" w:hAnsi="Times New Roman" w:cs="Times New Roman"/>
              </w:rPr>
              <w:t xml:space="preserve"> Garth</w:t>
            </w:r>
          </w:p>
        </w:tc>
        <w:tc>
          <w:tcPr>
            <w:tcW w:w="1264" w:type="pct"/>
            <w:tcMar>
              <w:top w:w="75" w:type="dxa"/>
              <w:left w:w="75" w:type="dxa"/>
              <w:bottom w:w="75" w:type="dxa"/>
              <w:right w:w="75" w:type="dxa"/>
            </w:tcMar>
            <w:vAlign w:val="bottom"/>
            <w:hideMark/>
          </w:tcPr>
          <w:p w14:paraId="42B2C47F"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151</w:t>
            </w:r>
          </w:p>
        </w:tc>
        <w:tc>
          <w:tcPr>
            <w:tcW w:w="1372" w:type="pct"/>
            <w:tcMar>
              <w:top w:w="75" w:type="dxa"/>
              <w:left w:w="75" w:type="dxa"/>
              <w:bottom w:w="75" w:type="dxa"/>
              <w:right w:w="75" w:type="dxa"/>
            </w:tcMar>
            <w:vAlign w:val="bottom"/>
            <w:hideMark/>
          </w:tcPr>
          <w:p w14:paraId="5F290E55"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42660</w:t>
            </w:r>
          </w:p>
        </w:tc>
      </w:tr>
      <w:tr w:rsidR="00655430" w:rsidRPr="00DC5F68" w14:paraId="780B3C8E" w14:textId="77777777" w:rsidTr="00DC5F68">
        <w:trPr>
          <w:trHeight w:val="170"/>
          <w:tblCellSpacing w:w="0" w:type="dxa"/>
        </w:trPr>
        <w:tc>
          <w:tcPr>
            <w:tcW w:w="2364" w:type="pct"/>
            <w:tcMar>
              <w:top w:w="75" w:type="dxa"/>
              <w:left w:w="75" w:type="dxa"/>
              <w:bottom w:w="75" w:type="dxa"/>
              <w:right w:w="75" w:type="dxa"/>
            </w:tcMar>
            <w:vAlign w:val="bottom"/>
            <w:hideMark/>
          </w:tcPr>
          <w:p w14:paraId="30B27FC1"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Ynystawe</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Clydach</w:t>
            </w:r>
            <w:proofErr w:type="spellEnd"/>
            <w:r w:rsidRPr="00DC5F68">
              <w:rPr>
                <w:rFonts w:ascii="Times New Roman" w:hAnsi="Times New Roman" w:cs="Times New Roman"/>
              </w:rPr>
              <w:t xml:space="preserve"> Road</w:t>
            </w:r>
          </w:p>
        </w:tc>
        <w:tc>
          <w:tcPr>
            <w:tcW w:w="1264" w:type="pct"/>
            <w:tcMar>
              <w:top w:w="75" w:type="dxa"/>
              <w:left w:w="75" w:type="dxa"/>
              <w:bottom w:w="75" w:type="dxa"/>
              <w:right w:w="75" w:type="dxa"/>
            </w:tcMar>
            <w:vAlign w:val="bottom"/>
            <w:hideMark/>
          </w:tcPr>
          <w:p w14:paraId="4ADBDF4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142</w:t>
            </w:r>
          </w:p>
        </w:tc>
        <w:tc>
          <w:tcPr>
            <w:tcW w:w="1372" w:type="pct"/>
            <w:tcMar>
              <w:top w:w="75" w:type="dxa"/>
              <w:left w:w="75" w:type="dxa"/>
              <w:bottom w:w="75" w:type="dxa"/>
              <w:right w:w="75" w:type="dxa"/>
            </w:tcMar>
            <w:vAlign w:val="bottom"/>
            <w:hideMark/>
          </w:tcPr>
          <w:p w14:paraId="7011DAF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35295</w:t>
            </w:r>
          </w:p>
        </w:tc>
      </w:tr>
      <w:tr w:rsidR="00655430" w:rsidRPr="00DC5F68" w14:paraId="24AE4715" w14:textId="77777777" w:rsidTr="00DC5F68">
        <w:trPr>
          <w:trHeight w:val="170"/>
          <w:tblCellSpacing w:w="0" w:type="dxa"/>
        </w:trPr>
        <w:tc>
          <w:tcPr>
            <w:tcW w:w="2364" w:type="pct"/>
            <w:tcMar>
              <w:top w:w="75" w:type="dxa"/>
              <w:left w:w="75" w:type="dxa"/>
              <w:bottom w:w="75" w:type="dxa"/>
              <w:right w:w="75" w:type="dxa"/>
            </w:tcMar>
            <w:vAlign w:val="bottom"/>
            <w:hideMark/>
          </w:tcPr>
          <w:p w14:paraId="6F0CBA62"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Port Talbot - Phoenix Wharf Harbour Rd</w:t>
            </w:r>
          </w:p>
        </w:tc>
        <w:tc>
          <w:tcPr>
            <w:tcW w:w="1264" w:type="pct"/>
            <w:tcMar>
              <w:top w:w="75" w:type="dxa"/>
              <w:left w:w="75" w:type="dxa"/>
              <w:bottom w:w="75" w:type="dxa"/>
              <w:right w:w="75" w:type="dxa"/>
            </w:tcMar>
            <w:vAlign w:val="bottom"/>
            <w:hideMark/>
          </w:tcPr>
          <w:p w14:paraId="5657437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267</w:t>
            </w:r>
          </w:p>
        </w:tc>
        <w:tc>
          <w:tcPr>
            <w:tcW w:w="1372" w:type="pct"/>
            <w:tcMar>
              <w:top w:w="75" w:type="dxa"/>
              <w:left w:w="75" w:type="dxa"/>
              <w:bottom w:w="75" w:type="dxa"/>
              <w:right w:w="75" w:type="dxa"/>
            </w:tcMar>
            <w:vAlign w:val="bottom"/>
            <w:hideMark/>
          </w:tcPr>
          <w:p w14:paraId="6CC38AB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195825</w:t>
            </w:r>
          </w:p>
        </w:tc>
      </w:tr>
      <w:tr w:rsidR="00655430" w:rsidRPr="00DC5F68" w14:paraId="707944F0" w14:textId="77777777" w:rsidTr="00DC5F68">
        <w:trPr>
          <w:trHeight w:val="170"/>
          <w:tblCellSpacing w:w="0" w:type="dxa"/>
        </w:trPr>
        <w:tc>
          <w:tcPr>
            <w:tcW w:w="2364" w:type="pct"/>
            <w:tcMar>
              <w:top w:w="75" w:type="dxa"/>
              <w:left w:w="75" w:type="dxa"/>
              <w:bottom w:w="75" w:type="dxa"/>
              <w:right w:w="75" w:type="dxa"/>
            </w:tcMar>
            <w:vAlign w:val="bottom"/>
            <w:hideMark/>
          </w:tcPr>
          <w:p w14:paraId="2FD4C1C5"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Tylorstown</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Edmondes</w:t>
            </w:r>
            <w:proofErr w:type="spellEnd"/>
            <w:r w:rsidRPr="00DC5F68">
              <w:rPr>
                <w:rFonts w:ascii="Times New Roman" w:hAnsi="Times New Roman" w:cs="Times New Roman"/>
              </w:rPr>
              <w:t xml:space="preserve"> St</w:t>
            </w:r>
          </w:p>
        </w:tc>
        <w:tc>
          <w:tcPr>
            <w:tcW w:w="1264" w:type="pct"/>
            <w:tcMar>
              <w:top w:w="75" w:type="dxa"/>
              <w:left w:w="75" w:type="dxa"/>
              <w:bottom w:w="75" w:type="dxa"/>
              <w:right w:w="75" w:type="dxa"/>
            </w:tcMar>
            <w:vAlign w:val="bottom"/>
            <w:hideMark/>
          </w:tcPr>
          <w:p w14:paraId="101A6375"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111</w:t>
            </w:r>
          </w:p>
        </w:tc>
        <w:tc>
          <w:tcPr>
            <w:tcW w:w="1372" w:type="pct"/>
            <w:tcMar>
              <w:top w:w="75" w:type="dxa"/>
              <w:left w:w="75" w:type="dxa"/>
              <w:bottom w:w="75" w:type="dxa"/>
              <w:right w:w="75" w:type="dxa"/>
            </w:tcMar>
            <w:vAlign w:val="bottom"/>
            <w:hideMark/>
          </w:tcPr>
          <w:p w14:paraId="5F663E8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39480</w:t>
            </w:r>
          </w:p>
        </w:tc>
      </w:tr>
      <w:tr w:rsidR="00655430" w:rsidRPr="00DC5F68" w14:paraId="19D104BB" w14:textId="77777777" w:rsidTr="00DC5F68">
        <w:trPr>
          <w:trHeight w:val="170"/>
          <w:tblCellSpacing w:w="0" w:type="dxa"/>
        </w:trPr>
        <w:tc>
          <w:tcPr>
            <w:tcW w:w="2364" w:type="pct"/>
            <w:tcMar>
              <w:top w:w="75" w:type="dxa"/>
              <w:left w:w="75" w:type="dxa"/>
              <w:bottom w:w="75" w:type="dxa"/>
              <w:right w:w="75" w:type="dxa"/>
            </w:tcMar>
            <w:vAlign w:val="bottom"/>
            <w:hideMark/>
          </w:tcPr>
          <w:p w14:paraId="7756961B"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Ogmore</w:t>
            </w:r>
            <w:proofErr w:type="spellEnd"/>
            <w:r w:rsidRPr="00DC5F68">
              <w:rPr>
                <w:rFonts w:ascii="Times New Roman" w:hAnsi="Times New Roman" w:cs="Times New Roman"/>
              </w:rPr>
              <w:t xml:space="preserve"> Vale - Cemetery Rd</w:t>
            </w:r>
          </w:p>
        </w:tc>
        <w:tc>
          <w:tcPr>
            <w:tcW w:w="1264" w:type="pct"/>
            <w:tcMar>
              <w:top w:w="75" w:type="dxa"/>
              <w:left w:w="75" w:type="dxa"/>
              <w:bottom w:w="75" w:type="dxa"/>
              <w:right w:w="75" w:type="dxa"/>
            </w:tcMar>
            <w:vAlign w:val="bottom"/>
            <w:hideMark/>
          </w:tcPr>
          <w:p w14:paraId="4FC991C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160</w:t>
            </w:r>
          </w:p>
        </w:tc>
        <w:tc>
          <w:tcPr>
            <w:tcW w:w="1372" w:type="pct"/>
            <w:tcMar>
              <w:top w:w="75" w:type="dxa"/>
              <w:left w:w="75" w:type="dxa"/>
              <w:bottom w:w="75" w:type="dxa"/>
              <w:right w:w="75" w:type="dxa"/>
            </w:tcMar>
            <w:vAlign w:val="bottom"/>
            <w:hideMark/>
          </w:tcPr>
          <w:p w14:paraId="02EB5964"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98505</w:t>
            </w:r>
          </w:p>
        </w:tc>
      </w:tr>
      <w:tr w:rsidR="00655430" w:rsidRPr="00DC5F68" w14:paraId="7E297ED6" w14:textId="77777777" w:rsidTr="00DC5F68">
        <w:trPr>
          <w:trHeight w:val="170"/>
          <w:tblCellSpacing w:w="0" w:type="dxa"/>
        </w:trPr>
        <w:tc>
          <w:tcPr>
            <w:tcW w:w="2364" w:type="pct"/>
            <w:tcMar>
              <w:top w:w="75" w:type="dxa"/>
              <w:left w:w="75" w:type="dxa"/>
              <w:bottom w:w="75" w:type="dxa"/>
              <w:right w:w="75" w:type="dxa"/>
            </w:tcMar>
            <w:vAlign w:val="bottom"/>
            <w:hideMark/>
          </w:tcPr>
          <w:p w14:paraId="4DC3E776"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Ferndale - Fir Street</w:t>
            </w:r>
          </w:p>
        </w:tc>
        <w:tc>
          <w:tcPr>
            <w:tcW w:w="1264" w:type="pct"/>
            <w:tcMar>
              <w:top w:w="75" w:type="dxa"/>
              <w:left w:w="75" w:type="dxa"/>
              <w:bottom w:w="75" w:type="dxa"/>
              <w:right w:w="75" w:type="dxa"/>
            </w:tcMar>
            <w:vAlign w:val="bottom"/>
            <w:hideMark/>
          </w:tcPr>
          <w:p w14:paraId="6F938B2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101</w:t>
            </w:r>
          </w:p>
        </w:tc>
        <w:tc>
          <w:tcPr>
            <w:tcW w:w="1372" w:type="pct"/>
            <w:tcMar>
              <w:top w:w="75" w:type="dxa"/>
              <w:left w:w="75" w:type="dxa"/>
              <w:bottom w:w="75" w:type="dxa"/>
              <w:right w:w="75" w:type="dxa"/>
            </w:tcMar>
            <w:vAlign w:val="bottom"/>
            <w:hideMark/>
          </w:tcPr>
          <w:p w14:paraId="0A4E6FF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35955</w:t>
            </w:r>
          </w:p>
        </w:tc>
      </w:tr>
      <w:tr w:rsidR="00655430" w:rsidRPr="00DC5F68" w14:paraId="57114DFA" w14:textId="77777777" w:rsidTr="00DC5F68">
        <w:trPr>
          <w:trHeight w:val="170"/>
          <w:tblCellSpacing w:w="0" w:type="dxa"/>
        </w:trPr>
        <w:tc>
          <w:tcPr>
            <w:tcW w:w="2364" w:type="pct"/>
            <w:tcMar>
              <w:top w:w="75" w:type="dxa"/>
              <w:left w:w="75" w:type="dxa"/>
              <w:bottom w:w="75" w:type="dxa"/>
              <w:right w:w="75" w:type="dxa"/>
            </w:tcMar>
            <w:vAlign w:val="bottom"/>
            <w:hideMark/>
          </w:tcPr>
          <w:p w14:paraId="46DDA595"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Cwmfelin</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Glan-yr-afon</w:t>
            </w:r>
            <w:proofErr w:type="spellEnd"/>
          </w:p>
        </w:tc>
        <w:tc>
          <w:tcPr>
            <w:tcW w:w="1264" w:type="pct"/>
            <w:tcMar>
              <w:top w:w="75" w:type="dxa"/>
              <w:left w:w="75" w:type="dxa"/>
              <w:bottom w:w="75" w:type="dxa"/>
              <w:right w:w="75" w:type="dxa"/>
            </w:tcMar>
            <w:vAlign w:val="bottom"/>
            <w:hideMark/>
          </w:tcPr>
          <w:p w14:paraId="40262F2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294</w:t>
            </w:r>
          </w:p>
        </w:tc>
        <w:tc>
          <w:tcPr>
            <w:tcW w:w="1372" w:type="pct"/>
            <w:tcMar>
              <w:top w:w="75" w:type="dxa"/>
              <w:left w:w="75" w:type="dxa"/>
              <w:bottom w:w="75" w:type="dxa"/>
              <w:right w:w="75" w:type="dxa"/>
            </w:tcMar>
            <w:vAlign w:val="bottom"/>
            <w:hideMark/>
          </w:tcPr>
          <w:p w14:paraId="13EBC5D6"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248175</w:t>
            </w:r>
          </w:p>
        </w:tc>
      </w:tr>
      <w:tr w:rsidR="00655430" w:rsidRPr="00DC5F68" w14:paraId="790FAFD3" w14:textId="77777777" w:rsidTr="00DC5F68">
        <w:trPr>
          <w:trHeight w:val="170"/>
          <w:tblCellSpacing w:w="0" w:type="dxa"/>
        </w:trPr>
        <w:tc>
          <w:tcPr>
            <w:tcW w:w="2364" w:type="pct"/>
            <w:tcMar>
              <w:top w:w="75" w:type="dxa"/>
              <w:left w:w="75" w:type="dxa"/>
              <w:bottom w:w="75" w:type="dxa"/>
              <w:right w:w="75" w:type="dxa"/>
            </w:tcMar>
            <w:vAlign w:val="bottom"/>
            <w:hideMark/>
          </w:tcPr>
          <w:p w14:paraId="4DE9423E"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Llangynwyd</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Parc</w:t>
            </w:r>
            <w:proofErr w:type="spellEnd"/>
            <w:r w:rsidRPr="00DC5F68">
              <w:rPr>
                <w:rFonts w:ascii="Times New Roman" w:hAnsi="Times New Roman" w:cs="Times New Roman"/>
              </w:rPr>
              <w:t xml:space="preserve"> </w:t>
            </w:r>
            <w:proofErr w:type="spellStart"/>
            <w:r w:rsidRPr="00DC5F68">
              <w:rPr>
                <w:rFonts w:ascii="Times New Roman" w:hAnsi="Times New Roman" w:cs="Times New Roman"/>
              </w:rPr>
              <w:t>Tynywaun</w:t>
            </w:r>
            <w:proofErr w:type="spellEnd"/>
          </w:p>
        </w:tc>
        <w:tc>
          <w:tcPr>
            <w:tcW w:w="1264" w:type="pct"/>
            <w:tcMar>
              <w:top w:w="75" w:type="dxa"/>
              <w:left w:w="75" w:type="dxa"/>
              <w:bottom w:w="75" w:type="dxa"/>
              <w:right w:w="75" w:type="dxa"/>
            </w:tcMar>
            <w:vAlign w:val="bottom"/>
            <w:hideMark/>
          </w:tcPr>
          <w:p w14:paraId="089F16E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152</w:t>
            </w:r>
          </w:p>
        </w:tc>
        <w:tc>
          <w:tcPr>
            <w:tcW w:w="1372" w:type="pct"/>
            <w:tcMar>
              <w:top w:w="75" w:type="dxa"/>
              <w:left w:w="75" w:type="dxa"/>
              <w:bottom w:w="75" w:type="dxa"/>
              <w:right w:w="75" w:type="dxa"/>
            </w:tcMar>
            <w:vAlign w:val="bottom"/>
            <w:hideMark/>
          </w:tcPr>
          <w:p w14:paraId="5A3D3463"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50580</w:t>
            </w:r>
          </w:p>
        </w:tc>
      </w:tr>
      <w:tr w:rsidR="00655430" w:rsidRPr="00DC5F68" w14:paraId="6F780B47" w14:textId="77777777" w:rsidTr="00DC5F68">
        <w:trPr>
          <w:trHeight w:val="170"/>
          <w:tblCellSpacing w:w="0" w:type="dxa"/>
        </w:trPr>
        <w:tc>
          <w:tcPr>
            <w:tcW w:w="2364" w:type="pct"/>
            <w:tcMar>
              <w:top w:w="75" w:type="dxa"/>
              <w:left w:w="75" w:type="dxa"/>
              <w:bottom w:w="75" w:type="dxa"/>
              <w:right w:w="75" w:type="dxa"/>
            </w:tcMar>
            <w:vAlign w:val="bottom"/>
            <w:hideMark/>
          </w:tcPr>
          <w:p w14:paraId="21634582"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Maesteg</w:t>
            </w:r>
            <w:proofErr w:type="spellEnd"/>
            <w:r w:rsidRPr="00DC5F68">
              <w:rPr>
                <w:rFonts w:ascii="Times New Roman" w:hAnsi="Times New Roman" w:cs="Times New Roman"/>
              </w:rPr>
              <w:t xml:space="preserve"> - Bridgend Road</w:t>
            </w:r>
          </w:p>
        </w:tc>
        <w:tc>
          <w:tcPr>
            <w:tcW w:w="1264" w:type="pct"/>
            <w:tcMar>
              <w:top w:w="75" w:type="dxa"/>
              <w:left w:w="75" w:type="dxa"/>
              <w:bottom w:w="75" w:type="dxa"/>
              <w:right w:w="75" w:type="dxa"/>
            </w:tcMar>
            <w:vAlign w:val="bottom"/>
            <w:hideMark/>
          </w:tcPr>
          <w:p w14:paraId="786E6098"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147</w:t>
            </w:r>
          </w:p>
        </w:tc>
        <w:tc>
          <w:tcPr>
            <w:tcW w:w="1372" w:type="pct"/>
            <w:tcMar>
              <w:top w:w="75" w:type="dxa"/>
              <w:left w:w="75" w:type="dxa"/>
              <w:bottom w:w="75" w:type="dxa"/>
              <w:right w:w="75" w:type="dxa"/>
            </w:tcMar>
            <w:vAlign w:val="bottom"/>
            <w:hideMark/>
          </w:tcPr>
          <w:p w14:paraId="3D7C954A"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132975</w:t>
            </w:r>
          </w:p>
        </w:tc>
      </w:tr>
      <w:tr w:rsidR="00655430" w:rsidRPr="00DC5F68" w14:paraId="536BDF65" w14:textId="77777777" w:rsidTr="00DC5F68">
        <w:trPr>
          <w:trHeight w:val="170"/>
          <w:tblCellSpacing w:w="0" w:type="dxa"/>
        </w:trPr>
        <w:tc>
          <w:tcPr>
            <w:tcW w:w="2364" w:type="pct"/>
            <w:tcMar>
              <w:top w:w="75" w:type="dxa"/>
              <w:left w:w="75" w:type="dxa"/>
              <w:bottom w:w="75" w:type="dxa"/>
              <w:right w:w="75" w:type="dxa"/>
            </w:tcMar>
            <w:vAlign w:val="bottom"/>
            <w:hideMark/>
          </w:tcPr>
          <w:p w14:paraId="0F2EF750"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Swansea - </w:t>
            </w:r>
            <w:proofErr w:type="spellStart"/>
            <w:r w:rsidRPr="00DC5F68">
              <w:rPr>
                <w:rFonts w:ascii="Times New Roman" w:hAnsi="Times New Roman" w:cs="Times New Roman"/>
              </w:rPr>
              <w:t>Abercrave</w:t>
            </w:r>
            <w:proofErr w:type="spellEnd"/>
          </w:p>
        </w:tc>
        <w:tc>
          <w:tcPr>
            <w:tcW w:w="1264" w:type="pct"/>
            <w:tcMar>
              <w:top w:w="75" w:type="dxa"/>
              <w:left w:w="75" w:type="dxa"/>
              <w:bottom w:w="75" w:type="dxa"/>
              <w:right w:w="75" w:type="dxa"/>
            </w:tcMar>
            <w:vAlign w:val="bottom"/>
            <w:hideMark/>
          </w:tcPr>
          <w:p w14:paraId="17D2695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125</w:t>
            </w:r>
          </w:p>
        </w:tc>
        <w:tc>
          <w:tcPr>
            <w:tcW w:w="1372" w:type="pct"/>
            <w:tcMar>
              <w:top w:w="75" w:type="dxa"/>
              <w:left w:w="75" w:type="dxa"/>
              <w:bottom w:w="75" w:type="dxa"/>
              <w:right w:w="75" w:type="dxa"/>
            </w:tcMar>
            <w:vAlign w:val="bottom"/>
            <w:hideMark/>
          </w:tcPr>
          <w:p w14:paraId="7E21028D"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52575</w:t>
            </w:r>
          </w:p>
        </w:tc>
      </w:tr>
      <w:tr w:rsidR="00655430" w:rsidRPr="00DC5F68" w14:paraId="76BEF1D5" w14:textId="77777777" w:rsidTr="00DC5F68">
        <w:trPr>
          <w:trHeight w:val="170"/>
          <w:tblCellSpacing w:w="0" w:type="dxa"/>
        </w:trPr>
        <w:tc>
          <w:tcPr>
            <w:tcW w:w="2364" w:type="pct"/>
            <w:tcMar>
              <w:top w:w="75" w:type="dxa"/>
              <w:left w:w="75" w:type="dxa"/>
              <w:bottom w:w="75" w:type="dxa"/>
              <w:right w:w="75" w:type="dxa"/>
            </w:tcMar>
            <w:vAlign w:val="bottom"/>
            <w:hideMark/>
          </w:tcPr>
          <w:p w14:paraId="31A76F56"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 xml:space="preserve">Swansea - </w:t>
            </w:r>
            <w:proofErr w:type="spellStart"/>
            <w:r w:rsidRPr="00DC5F68">
              <w:rPr>
                <w:rFonts w:ascii="Times New Roman" w:hAnsi="Times New Roman" w:cs="Times New Roman"/>
              </w:rPr>
              <w:t>Clydach</w:t>
            </w:r>
            <w:proofErr w:type="spellEnd"/>
          </w:p>
        </w:tc>
        <w:tc>
          <w:tcPr>
            <w:tcW w:w="1264" w:type="pct"/>
            <w:tcMar>
              <w:top w:w="75" w:type="dxa"/>
              <w:left w:w="75" w:type="dxa"/>
              <w:bottom w:w="75" w:type="dxa"/>
              <w:right w:w="75" w:type="dxa"/>
            </w:tcMar>
            <w:vAlign w:val="bottom"/>
            <w:hideMark/>
          </w:tcPr>
          <w:p w14:paraId="7F6715EC"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107</w:t>
            </w:r>
          </w:p>
        </w:tc>
        <w:tc>
          <w:tcPr>
            <w:tcW w:w="1372" w:type="pct"/>
            <w:tcMar>
              <w:top w:w="75" w:type="dxa"/>
              <w:left w:w="75" w:type="dxa"/>
              <w:bottom w:w="75" w:type="dxa"/>
              <w:right w:w="75" w:type="dxa"/>
            </w:tcMar>
            <w:vAlign w:val="bottom"/>
            <w:hideMark/>
          </w:tcPr>
          <w:p w14:paraId="30C0FD37"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27180</w:t>
            </w:r>
          </w:p>
        </w:tc>
      </w:tr>
      <w:tr w:rsidR="00655430" w:rsidRPr="00DC5F68" w14:paraId="7C6110EC" w14:textId="77777777" w:rsidTr="00DC5F68">
        <w:trPr>
          <w:trHeight w:val="170"/>
          <w:tblCellSpacing w:w="0" w:type="dxa"/>
        </w:trPr>
        <w:tc>
          <w:tcPr>
            <w:tcW w:w="2364" w:type="pct"/>
            <w:tcMar>
              <w:top w:w="75" w:type="dxa"/>
              <w:left w:w="75" w:type="dxa"/>
              <w:bottom w:w="75" w:type="dxa"/>
              <w:right w:w="75" w:type="dxa"/>
            </w:tcMar>
            <w:vAlign w:val="bottom"/>
            <w:hideMark/>
          </w:tcPr>
          <w:p w14:paraId="1C44AB98"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Pontardawe</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Dilwyn</w:t>
            </w:r>
            <w:proofErr w:type="spellEnd"/>
            <w:r w:rsidRPr="00DC5F68">
              <w:rPr>
                <w:rFonts w:ascii="Times New Roman" w:hAnsi="Times New Roman" w:cs="Times New Roman"/>
              </w:rPr>
              <w:t xml:space="preserve"> Arms</w:t>
            </w:r>
          </w:p>
        </w:tc>
        <w:tc>
          <w:tcPr>
            <w:tcW w:w="1264" w:type="pct"/>
            <w:tcMar>
              <w:top w:w="75" w:type="dxa"/>
              <w:left w:w="75" w:type="dxa"/>
              <w:bottom w:w="75" w:type="dxa"/>
              <w:right w:w="75" w:type="dxa"/>
            </w:tcMar>
            <w:vAlign w:val="bottom"/>
            <w:hideMark/>
          </w:tcPr>
          <w:p w14:paraId="1177B439"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123</w:t>
            </w:r>
          </w:p>
        </w:tc>
        <w:tc>
          <w:tcPr>
            <w:tcW w:w="1372" w:type="pct"/>
            <w:tcMar>
              <w:top w:w="75" w:type="dxa"/>
              <w:left w:w="75" w:type="dxa"/>
              <w:bottom w:w="75" w:type="dxa"/>
              <w:right w:w="75" w:type="dxa"/>
            </w:tcMar>
            <w:vAlign w:val="bottom"/>
            <w:hideMark/>
          </w:tcPr>
          <w:p w14:paraId="3849A58E"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28740</w:t>
            </w:r>
          </w:p>
        </w:tc>
      </w:tr>
      <w:tr w:rsidR="00655430" w:rsidRPr="00DC5F68" w14:paraId="49BA3BE3" w14:textId="77777777" w:rsidTr="00DC5F68">
        <w:trPr>
          <w:trHeight w:val="170"/>
          <w:tblCellSpacing w:w="0" w:type="dxa"/>
        </w:trPr>
        <w:tc>
          <w:tcPr>
            <w:tcW w:w="2364" w:type="pct"/>
            <w:tcMar>
              <w:top w:w="75" w:type="dxa"/>
              <w:left w:w="75" w:type="dxa"/>
              <w:bottom w:w="75" w:type="dxa"/>
              <w:right w:w="75" w:type="dxa"/>
            </w:tcMar>
            <w:vAlign w:val="bottom"/>
            <w:hideMark/>
          </w:tcPr>
          <w:p w14:paraId="406A6AFB" w14:textId="77777777" w:rsidR="00655430" w:rsidRPr="00DC5F68" w:rsidRDefault="00655430" w:rsidP="00DC5F68">
            <w:pPr>
              <w:spacing w:after="0" w:line="276" w:lineRule="auto"/>
              <w:rPr>
                <w:rFonts w:ascii="Times New Roman" w:hAnsi="Times New Roman" w:cs="Times New Roman"/>
              </w:rPr>
            </w:pPr>
            <w:proofErr w:type="spellStart"/>
            <w:r w:rsidRPr="00DC5F68">
              <w:rPr>
                <w:rFonts w:ascii="Times New Roman" w:hAnsi="Times New Roman" w:cs="Times New Roman"/>
              </w:rPr>
              <w:t>Fishguard</w:t>
            </w:r>
            <w:proofErr w:type="spellEnd"/>
            <w:r w:rsidRPr="00DC5F68">
              <w:rPr>
                <w:rFonts w:ascii="Times New Roman" w:hAnsi="Times New Roman" w:cs="Times New Roman"/>
              </w:rPr>
              <w:t xml:space="preserve"> - </w:t>
            </w:r>
            <w:proofErr w:type="spellStart"/>
            <w:r w:rsidRPr="00DC5F68">
              <w:rPr>
                <w:rFonts w:ascii="Times New Roman" w:hAnsi="Times New Roman" w:cs="Times New Roman"/>
              </w:rPr>
              <w:t>Dwrbach</w:t>
            </w:r>
            <w:proofErr w:type="spellEnd"/>
          </w:p>
        </w:tc>
        <w:tc>
          <w:tcPr>
            <w:tcW w:w="1264" w:type="pct"/>
            <w:tcMar>
              <w:top w:w="75" w:type="dxa"/>
              <w:left w:w="75" w:type="dxa"/>
              <w:bottom w:w="75" w:type="dxa"/>
              <w:right w:w="75" w:type="dxa"/>
            </w:tcMar>
            <w:vAlign w:val="bottom"/>
            <w:hideMark/>
          </w:tcPr>
          <w:p w14:paraId="4D9705D6"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130</w:t>
            </w:r>
          </w:p>
        </w:tc>
        <w:tc>
          <w:tcPr>
            <w:tcW w:w="1372" w:type="pct"/>
            <w:tcMar>
              <w:top w:w="75" w:type="dxa"/>
              <w:left w:w="75" w:type="dxa"/>
              <w:bottom w:w="75" w:type="dxa"/>
              <w:right w:w="75" w:type="dxa"/>
            </w:tcMar>
            <w:vAlign w:val="bottom"/>
            <w:hideMark/>
          </w:tcPr>
          <w:p w14:paraId="35C7B6BD" w14:textId="77777777" w:rsidR="00655430" w:rsidRPr="00DC5F68" w:rsidRDefault="00655430" w:rsidP="00DC5F68">
            <w:pPr>
              <w:spacing w:after="0" w:line="276" w:lineRule="auto"/>
              <w:rPr>
                <w:rFonts w:ascii="Times New Roman" w:hAnsi="Times New Roman" w:cs="Times New Roman"/>
              </w:rPr>
            </w:pPr>
            <w:r w:rsidRPr="00DC5F68">
              <w:rPr>
                <w:rFonts w:ascii="Times New Roman" w:hAnsi="Times New Roman" w:cs="Times New Roman"/>
              </w:rPr>
              <w:t>117030</w:t>
            </w:r>
          </w:p>
        </w:tc>
      </w:tr>
    </w:tbl>
    <w:p w14:paraId="6D75D4A7" w14:textId="77777777" w:rsidR="00DC5F68" w:rsidRDefault="00DC5F68" w:rsidP="006C4850">
      <w:pPr>
        <w:spacing w:after="0" w:line="360" w:lineRule="auto"/>
        <w:jc w:val="right"/>
        <w:rPr>
          <w:rFonts w:ascii="Times New Roman" w:hAnsi="Times New Roman" w:cs="Times New Roman"/>
          <w:sz w:val="24"/>
          <w:szCs w:val="24"/>
        </w:rPr>
      </w:pPr>
    </w:p>
    <w:p w14:paraId="07E7E906" w14:textId="6C00958B" w:rsidR="00655430" w:rsidRPr="00CF40F8" w:rsidRDefault="00777D75" w:rsidP="006C4850">
      <w:pPr>
        <w:spacing w:after="0" w:line="360" w:lineRule="auto"/>
        <w:jc w:val="right"/>
        <w:rPr>
          <w:rFonts w:ascii="Times New Roman" w:hAnsi="Times New Roman" w:cs="Times New Roman"/>
          <w:b/>
          <w:sz w:val="24"/>
          <w:szCs w:val="24"/>
        </w:rPr>
      </w:pPr>
      <w:r w:rsidRPr="00777D75">
        <w:rPr>
          <w:rFonts w:ascii="Times New Roman" w:hAnsi="Times New Roman" w:cs="Times New Roman"/>
          <w:sz w:val="24"/>
          <w:szCs w:val="24"/>
        </w:rPr>
        <w:t>(Welsh Water, 2017b</w:t>
      </w:r>
      <w:r>
        <w:rPr>
          <w:rFonts w:ascii="Times New Roman" w:hAnsi="Times New Roman" w:cs="Times New Roman"/>
          <w:b/>
          <w:sz w:val="24"/>
          <w:szCs w:val="24"/>
        </w:rPr>
        <w:t>)</w:t>
      </w:r>
    </w:p>
    <w:p w14:paraId="1B3E42DF" w14:textId="5C6BFEE1" w:rsidR="00543A77" w:rsidRDefault="00543A77" w:rsidP="00543A77">
      <w:pPr>
        <w:spacing w:after="0" w:line="360" w:lineRule="auto"/>
        <w:rPr>
          <w:rFonts w:ascii="Times New Roman" w:hAnsi="Times New Roman" w:cs="Times New Roman"/>
          <w:b/>
          <w:sz w:val="24"/>
          <w:szCs w:val="24"/>
        </w:rPr>
      </w:pPr>
    </w:p>
    <w:p w14:paraId="361DF374" w14:textId="77777777" w:rsidR="00DC5F68" w:rsidRDefault="00DC5F68" w:rsidP="00543A77">
      <w:pPr>
        <w:spacing w:after="0" w:line="360" w:lineRule="auto"/>
        <w:rPr>
          <w:rFonts w:ascii="Times New Roman" w:hAnsi="Times New Roman" w:cs="Times New Roman"/>
          <w:b/>
          <w:sz w:val="24"/>
          <w:szCs w:val="24"/>
        </w:rPr>
      </w:pPr>
    </w:p>
    <w:p w14:paraId="08D3D3BF" w14:textId="416EED33" w:rsidR="00FB7335" w:rsidRDefault="00FB7335" w:rsidP="00543A77">
      <w:pPr>
        <w:spacing w:after="0" w:line="360" w:lineRule="auto"/>
        <w:rPr>
          <w:rFonts w:ascii="Times New Roman" w:hAnsi="Times New Roman" w:cs="Times New Roman"/>
          <w:b/>
          <w:sz w:val="24"/>
          <w:szCs w:val="24"/>
        </w:rPr>
      </w:pPr>
    </w:p>
    <w:p w14:paraId="6C71B077" w14:textId="78D5AAE5" w:rsidR="00543A77" w:rsidRDefault="00543A77" w:rsidP="00D82236">
      <w:pPr>
        <w:pStyle w:val="ListParagraph"/>
        <w:numPr>
          <w:ilvl w:val="1"/>
          <w:numId w:val="10"/>
        </w:num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Appendix 4</w:t>
      </w:r>
      <w:r w:rsidR="004C6E66">
        <w:rPr>
          <w:rFonts w:ascii="Times New Roman" w:hAnsi="Times New Roman" w:cs="Times New Roman"/>
          <w:b/>
          <w:sz w:val="24"/>
          <w:szCs w:val="24"/>
        </w:rPr>
        <w:t xml:space="preserve">: </w:t>
      </w:r>
      <w:r w:rsidR="004C6E66" w:rsidRPr="00D82236">
        <w:rPr>
          <w:rFonts w:ascii="Times New Roman" w:hAnsi="Times New Roman" w:cs="Times New Roman"/>
          <w:b/>
          <w:sz w:val="24"/>
          <w:szCs w:val="24"/>
        </w:rPr>
        <w:t>Eutrophication Diagram</w:t>
      </w:r>
      <w:r w:rsidRPr="00D82236">
        <w:rPr>
          <w:rFonts w:ascii="Times New Roman" w:hAnsi="Times New Roman" w:cs="Times New Roman"/>
          <w:b/>
          <w:sz w:val="28"/>
          <w:szCs w:val="24"/>
        </w:rPr>
        <w:t xml:space="preserve"> </w:t>
      </w:r>
    </w:p>
    <w:p w14:paraId="36A60977" w14:textId="4562E8E0" w:rsidR="00E716BE" w:rsidRPr="00D82236" w:rsidRDefault="00E716BE" w:rsidP="00D82236">
      <w:pPr>
        <w:spacing w:after="480" w:line="0" w:lineRule="auto"/>
        <w:ind w:left="720"/>
        <w:rPr>
          <w:rFonts w:ascii="Georgia" w:eastAsia="Times New Roman" w:hAnsi="Georgia" w:cs="Arial"/>
          <w:color w:val="333333"/>
          <w:sz w:val="23"/>
          <w:szCs w:val="23"/>
          <w:lang w:val="en" w:eastAsia="en-GB"/>
        </w:rPr>
      </w:pPr>
      <w:r w:rsidRPr="00E716BE">
        <w:rPr>
          <w:noProof/>
          <w:lang w:eastAsia="en-GB"/>
        </w:rPr>
        <w:drawing>
          <wp:anchor distT="0" distB="0" distL="114300" distR="114300" simplePos="0" relativeHeight="251666432" behindDoc="0" locked="0" layoutInCell="1" allowOverlap="1" wp14:anchorId="5E4A1CEE" wp14:editId="75DC22DF">
            <wp:simplePos x="0" y="0"/>
            <wp:positionH relativeFrom="margin">
              <wp:align>center</wp:align>
            </wp:positionH>
            <wp:positionV relativeFrom="paragraph">
              <wp:posOffset>331470</wp:posOffset>
            </wp:positionV>
            <wp:extent cx="6486331" cy="3695700"/>
            <wp:effectExtent l="0" t="0" r="0" b="0"/>
            <wp:wrapSquare wrapText="bothSides"/>
            <wp:docPr id="8" name="Picture 8" descr="https://qph.fs.quoracdn.net/main-qimg-1052a00f494b2104d8e2e7c035cce0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qph.fs.quoracdn.net/main-qimg-1052a00f494b2104d8e2e7c035cce0ac"/>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86331" cy="369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B4F4A8" w14:textId="43718110" w:rsidR="00B26A63" w:rsidRDefault="004C6E66" w:rsidP="004C6E66">
      <w:pPr>
        <w:spacing w:after="0" w:line="360" w:lineRule="auto"/>
        <w:jc w:val="right"/>
        <w:rPr>
          <w:rFonts w:ascii="Times New Roman" w:hAnsi="Times New Roman" w:cs="Times New Roman"/>
          <w:b/>
          <w:sz w:val="24"/>
          <w:szCs w:val="24"/>
        </w:rPr>
      </w:pPr>
      <w:r w:rsidRPr="004C6E66">
        <w:rPr>
          <w:rFonts w:ascii="Times New Roman" w:hAnsi="Times New Roman" w:cs="Times New Roman"/>
          <w:sz w:val="24"/>
          <w:szCs w:val="24"/>
        </w:rPr>
        <w:t>(</w:t>
      </w:r>
      <w:proofErr w:type="spellStart"/>
      <w:r w:rsidRPr="004C6E66">
        <w:rPr>
          <w:rFonts w:ascii="Times New Roman" w:hAnsi="Times New Roman" w:cs="Times New Roman"/>
          <w:sz w:val="24"/>
          <w:szCs w:val="24"/>
        </w:rPr>
        <w:t>Qu</w:t>
      </w:r>
      <w:r>
        <w:rPr>
          <w:rFonts w:ascii="Times New Roman" w:hAnsi="Times New Roman" w:cs="Times New Roman"/>
          <w:sz w:val="24"/>
          <w:szCs w:val="24"/>
        </w:rPr>
        <w:t>o</w:t>
      </w:r>
      <w:r w:rsidRPr="004C6E66">
        <w:rPr>
          <w:rFonts w:ascii="Times New Roman" w:hAnsi="Times New Roman" w:cs="Times New Roman"/>
          <w:sz w:val="24"/>
          <w:szCs w:val="24"/>
        </w:rPr>
        <w:t>ra</w:t>
      </w:r>
      <w:proofErr w:type="spellEnd"/>
      <w:r w:rsidRPr="004C6E66">
        <w:rPr>
          <w:rFonts w:ascii="Times New Roman" w:hAnsi="Times New Roman" w:cs="Times New Roman"/>
          <w:sz w:val="24"/>
          <w:szCs w:val="24"/>
        </w:rPr>
        <w:t>, 2016)</w:t>
      </w:r>
    </w:p>
    <w:p w14:paraId="197BA150" w14:textId="4539E8EC" w:rsidR="00B26A63" w:rsidRPr="004C6E66" w:rsidRDefault="00E716BE" w:rsidP="004C6E66">
      <w:pPr>
        <w:spacing w:after="0" w:line="276" w:lineRule="auto"/>
        <w:rPr>
          <w:rFonts w:ascii="Times New Roman" w:hAnsi="Times New Roman" w:cs="Times New Roman"/>
          <w:szCs w:val="24"/>
        </w:rPr>
      </w:pPr>
      <w:r w:rsidRPr="004C6E66">
        <w:rPr>
          <w:rFonts w:ascii="Times New Roman" w:hAnsi="Times New Roman" w:cs="Times New Roman"/>
          <w:b/>
          <w:szCs w:val="24"/>
        </w:rPr>
        <w:t>Figure 2</w:t>
      </w:r>
      <w:r w:rsidR="004C6E66" w:rsidRPr="004C6E66">
        <w:rPr>
          <w:rFonts w:ascii="Times New Roman" w:hAnsi="Times New Roman" w:cs="Times New Roman"/>
          <w:b/>
          <w:szCs w:val="24"/>
        </w:rPr>
        <w:t xml:space="preserve">. </w:t>
      </w:r>
      <w:r w:rsidR="00B26A63" w:rsidRPr="004C6E66">
        <w:rPr>
          <w:rFonts w:ascii="Times New Roman" w:hAnsi="Times New Roman" w:cs="Times New Roman"/>
          <w:b/>
          <w:szCs w:val="24"/>
        </w:rPr>
        <w:t>Eutrophica</w:t>
      </w:r>
      <w:r w:rsidRPr="004C6E66">
        <w:rPr>
          <w:rFonts w:ascii="Times New Roman" w:hAnsi="Times New Roman" w:cs="Times New Roman"/>
          <w:b/>
          <w:szCs w:val="24"/>
        </w:rPr>
        <w:t>tio</w:t>
      </w:r>
      <w:r w:rsidR="004C6E66">
        <w:rPr>
          <w:rFonts w:ascii="Times New Roman" w:hAnsi="Times New Roman" w:cs="Times New Roman"/>
          <w:b/>
          <w:szCs w:val="24"/>
        </w:rPr>
        <w:t>n D</w:t>
      </w:r>
      <w:r w:rsidR="00B26A63" w:rsidRPr="004C6E66">
        <w:rPr>
          <w:rFonts w:ascii="Times New Roman" w:hAnsi="Times New Roman" w:cs="Times New Roman"/>
          <w:b/>
          <w:szCs w:val="24"/>
        </w:rPr>
        <w:t>iagram</w:t>
      </w:r>
      <w:r w:rsidR="004C6E66" w:rsidRPr="004C6E66">
        <w:rPr>
          <w:rFonts w:ascii="Times New Roman" w:hAnsi="Times New Roman" w:cs="Times New Roman"/>
          <w:szCs w:val="24"/>
        </w:rPr>
        <w:t>. Input of nutrients include nitrates and phosphates indicated by the brown sack, top left of image.</w:t>
      </w:r>
    </w:p>
    <w:p w14:paraId="3E8F616B" w14:textId="57B600A8" w:rsidR="00B26A63" w:rsidRDefault="00B26A63" w:rsidP="00B26A63">
      <w:pPr>
        <w:spacing w:after="0" w:line="360" w:lineRule="auto"/>
        <w:rPr>
          <w:rFonts w:ascii="Times New Roman" w:hAnsi="Times New Roman" w:cs="Times New Roman"/>
          <w:b/>
          <w:sz w:val="24"/>
          <w:szCs w:val="24"/>
        </w:rPr>
      </w:pPr>
    </w:p>
    <w:p w14:paraId="7C4414A7" w14:textId="5AD952E3" w:rsidR="00B26A63" w:rsidRDefault="00B26A63" w:rsidP="00B26A63">
      <w:pPr>
        <w:spacing w:after="0" w:line="360" w:lineRule="auto"/>
        <w:rPr>
          <w:rFonts w:ascii="Times New Roman" w:hAnsi="Times New Roman" w:cs="Times New Roman"/>
          <w:b/>
          <w:sz w:val="24"/>
          <w:szCs w:val="24"/>
        </w:rPr>
      </w:pPr>
    </w:p>
    <w:p w14:paraId="5E4DB0FE" w14:textId="658BFB01" w:rsidR="00B26A63" w:rsidRDefault="00B26A63" w:rsidP="00B26A63">
      <w:pPr>
        <w:spacing w:after="0" w:line="360" w:lineRule="auto"/>
        <w:rPr>
          <w:rFonts w:ascii="Times New Roman" w:hAnsi="Times New Roman" w:cs="Times New Roman"/>
          <w:b/>
          <w:sz w:val="24"/>
          <w:szCs w:val="24"/>
        </w:rPr>
      </w:pPr>
    </w:p>
    <w:p w14:paraId="4629436F" w14:textId="380CCCA5" w:rsidR="00B26A63" w:rsidRDefault="00B26A63" w:rsidP="00B26A63">
      <w:pPr>
        <w:spacing w:after="0" w:line="360" w:lineRule="auto"/>
        <w:rPr>
          <w:rFonts w:ascii="Times New Roman" w:hAnsi="Times New Roman" w:cs="Times New Roman"/>
          <w:b/>
          <w:sz w:val="24"/>
          <w:szCs w:val="24"/>
        </w:rPr>
      </w:pPr>
    </w:p>
    <w:p w14:paraId="5E13AF2E" w14:textId="34345E5D" w:rsidR="00B26A63" w:rsidRDefault="00B26A63" w:rsidP="00B26A63">
      <w:pPr>
        <w:spacing w:after="0" w:line="360" w:lineRule="auto"/>
        <w:rPr>
          <w:rFonts w:ascii="Times New Roman" w:hAnsi="Times New Roman" w:cs="Times New Roman"/>
          <w:b/>
          <w:sz w:val="24"/>
          <w:szCs w:val="24"/>
        </w:rPr>
      </w:pPr>
    </w:p>
    <w:p w14:paraId="5814E9C7" w14:textId="65D0E477" w:rsidR="00B26A63" w:rsidRDefault="00B26A63" w:rsidP="00B26A63">
      <w:pPr>
        <w:spacing w:after="0" w:line="360" w:lineRule="auto"/>
        <w:rPr>
          <w:rFonts w:ascii="Times New Roman" w:hAnsi="Times New Roman" w:cs="Times New Roman"/>
          <w:b/>
          <w:sz w:val="24"/>
          <w:szCs w:val="24"/>
        </w:rPr>
      </w:pPr>
    </w:p>
    <w:p w14:paraId="19D98B50" w14:textId="49C24CFC" w:rsidR="00FB7335" w:rsidRDefault="00FB7335" w:rsidP="00B26A63">
      <w:pPr>
        <w:spacing w:after="0" w:line="360" w:lineRule="auto"/>
        <w:rPr>
          <w:rFonts w:ascii="Times New Roman" w:hAnsi="Times New Roman" w:cs="Times New Roman"/>
          <w:b/>
          <w:sz w:val="24"/>
          <w:szCs w:val="24"/>
        </w:rPr>
      </w:pPr>
    </w:p>
    <w:p w14:paraId="3E103FFB" w14:textId="10735142" w:rsidR="00FB7335" w:rsidRDefault="00FB7335" w:rsidP="00B26A63">
      <w:pPr>
        <w:spacing w:after="0" w:line="360" w:lineRule="auto"/>
        <w:rPr>
          <w:rFonts w:ascii="Times New Roman" w:hAnsi="Times New Roman" w:cs="Times New Roman"/>
          <w:b/>
          <w:sz w:val="24"/>
          <w:szCs w:val="24"/>
        </w:rPr>
      </w:pPr>
    </w:p>
    <w:p w14:paraId="330118FC" w14:textId="4C284460" w:rsidR="00FB7335" w:rsidRDefault="00FB7335" w:rsidP="00B26A63">
      <w:pPr>
        <w:spacing w:after="0" w:line="360" w:lineRule="auto"/>
        <w:rPr>
          <w:rFonts w:ascii="Times New Roman" w:hAnsi="Times New Roman" w:cs="Times New Roman"/>
          <w:b/>
          <w:sz w:val="24"/>
          <w:szCs w:val="24"/>
        </w:rPr>
      </w:pPr>
    </w:p>
    <w:p w14:paraId="3FD405FE" w14:textId="43F6C96D" w:rsidR="00FB7335" w:rsidRDefault="00FB7335" w:rsidP="00B26A63">
      <w:pPr>
        <w:spacing w:after="0" w:line="360" w:lineRule="auto"/>
        <w:rPr>
          <w:rFonts w:ascii="Times New Roman" w:hAnsi="Times New Roman" w:cs="Times New Roman"/>
          <w:b/>
          <w:sz w:val="24"/>
          <w:szCs w:val="24"/>
        </w:rPr>
      </w:pPr>
    </w:p>
    <w:p w14:paraId="6D9A2081" w14:textId="6D5802BF" w:rsidR="00FB7335" w:rsidRDefault="00FB7335" w:rsidP="00B26A63">
      <w:pPr>
        <w:spacing w:after="0" w:line="360" w:lineRule="auto"/>
        <w:rPr>
          <w:rFonts w:ascii="Times New Roman" w:hAnsi="Times New Roman" w:cs="Times New Roman"/>
          <w:b/>
          <w:sz w:val="24"/>
          <w:szCs w:val="24"/>
        </w:rPr>
      </w:pPr>
    </w:p>
    <w:p w14:paraId="646E3A58" w14:textId="73C11D9A" w:rsidR="004C6E66" w:rsidRDefault="004C6E66" w:rsidP="00B26A63">
      <w:pPr>
        <w:spacing w:after="0" w:line="360" w:lineRule="auto"/>
        <w:rPr>
          <w:rFonts w:ascii="Times New Roman" w:hAnsi="Times New Roman" w:cs="Times New Roman"/>
          <w:b/>
          <w:sz w:val="24"/>
          <w:szCs w:val="24"/>
        </w:rPr>
      </w:pPr>
    </w:p>
    <w:p w14:paraId="5299A2C4" w14:textId="77777777" w:rsidR="004C6E66" w:rsidRDefault="004C6E66" w:rsidP="00B26A63">
      <w:pPr>
        <w:spacing w:after="0" w:line="360" w:lineRule="auto"/>
        <w:rPr>
          <w:rFonts w:ascii="Times New Roman" w:hAnsi="Times New Roman" w:cs="Times New Roman"/>
          <w:b/>
          <w:sz w:val="24"/>
          <w:szCs w:val="24"/>
        </w:rPr>
      </w:pPr>
    </w:p>
    <w:p w14:paraId="770461E4" w14:textId="7E2C6BD9" w:rsidR="00FB7335" w:rsidRDefault="00FB7335" w:rsidP="00B26A63">
      <w:pPr>
        <w:spacing w:after="0" w:line="360" w:lineRule="auto"/>
        <w:rPr>
          <w:rFonts w:ascii="Times New Roman" w:hAnsi="Times New Roman" w:cs="Times New Roman"/>
          <w:b/>
          <w:sz w:val="24"/>
          <w:szCs w:val="24"/>
        </w:rPr>
      </w:pPr>
    </w:p>
    <w:p w14:paraId="09326623" w14:textId="6D84FB65" w:rsidR="00FB7335" w:rsidRDefault="00FB7335" w:rsidP="00B26A63">
      <w:pPr>
        <w:spacing w:after="0" w:line="360" w:lineRule="auto"/>
        <w:rPr>
          <w:rFonts w:ascii="Times New Roman" w:hAnsi="Times New Roman" w:cs="Times New Roman"/>
          <w:b/>
          <w:sz w:val="24"/>
          <w:szCs w:val="24"/>
        </w:rPr>
      </w:pPr>
    </w:p>
    <w:p w14:paraId="459ECA81" w14:textId="6B0622ED" w:rsidR="00B26A63" w:rsidRDefault="00B26A63" w:rsidP="00D82236">
      <w:pPr>
        <w:pStyle w:val="ListParagraph"/>
        <w:numPr>
          <w:ilvl w:val="1"/>
          <w:numId w:val="10"/>
        </w:num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Appendix 5</w:t>
      </w:r>
      <w:r w:rsidR="004C6E66">
        <w:rPr>
          <w:rFonts w:ascii="Times New Roman" w:hAnsi="Times New Roman" w:cs="Times New Roman"/>
          <w:b/>
          <w:sz w:val="24"/>
          <w:szCs w:val="24"/>
        </w:rPr>
        <w:t>: Marine Protected Areas in Wales</w:t>
      </w:r>
    </w:p>
    <w:p w14:paraId="265625F9" w14:textId="2F1D8642" w:rsidR="00AF09BA" w:rsidRDefault="00AF09BA" w:rsidP="00AF09BA">
      <w:pPr>
        <w:spacing w:after="0" w:line="360" w:lineRule="auto"/>
        <w:rPr>
          <w:rFonts w:ascii="Times New Roman" w:hAnsi="Times New Roman" w:cs="Times New Roman"/>
          <w:b/>
          <w:sz w:val="24"/>
          <w:szCs w:val="24"/>
        </w:rPr>
      </w:pPr>
    </w:p>
    <w:p w14:paraId="37881D93" w14:textId="1AB456FD" w:rsidR="00AF09BA" w:rsidRDefault="004C6E66" w:rsidP="00AF09BA">
      <w:pPr>
        <w:spacing w:after="0" w:line="360" w:lineRule="auto"/>
        <w:rPr>
          <w:rFonts w:ascii="Times New Roman" w:hAnsi="Times New Roman" w:cs="Times New Roman"/>
          <w:b/>
          <w:sz w:val="24"/>
          <w:szCs w:val="24"/>
        </w:rPr>
      </w:pPr>
      <w:r>
        <w:rPr>
          <w:rFonts w:ascii="Times New Roman" w:hAnsi="Times New Roman" w:cs="Times New Roman"/>
          <w:b/>
          <w:noProof/>
          <w:sz w:val="24"/>
          <w:szCs w:val="24"/>
          <w:lang w:eastAsia="en-GB"/>
        </w:rPr>
        <w:drawing>
          <wp:anchor distT="0" distB="0" distL="114300" distR="114300" simplePos="0" relativeHeight="251664384" behindDoc="0" locked="0" layoutInCell="1" allowOverlap="1" wp14:anchorId="4153B106" wp14:editId="4CF78ABF">
            <wp:simplePos x="0" y="0"/>
            <wp:positionH relativeFrom="margin">
              <wp:posOffset>504825</wp:posOffset>
            </wp:positionH>
            <wp:positionV relativeFrom="paragraph">
              <wp:posOffset>45720</wp:posOffset>
            </wp:positionV>
            <wp:extent cx="4724400" cy="6701790"/>
            <wp:effectExtent l="0" t="0" r="0"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2">
                      <a:extLst>
                        <a:ext uri="{28A0092B-C50C-407E-A947-70E740481C1C}">
                          <a14:useLocalDpi xmlns:a14="http://schemas.microsoft.com/office/drawing/2010/main" val="0"/>
                        </a:ext>
                      </a:extLst>
                    </a:blip>
                    <a:srcRect l="800" t="4220"/>
                    <a:stretch/>
                  </pic:blipFill>
                  <pic:spPr bwMode="auto">
                    <a:xfrm>
                      <a:off x="0" y="0"/>
                      <a:ext cx="4724400" cy="6701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FFDA42" w14:textId="0164FB5C" w:rsidR="00AF09BA" w:rsidRDefault="00AF09BA" w:rsidP="00AF09BA">
      <w:pPr>
        <w:spacing w:after="0" w:line="360" w:lineRule="auto"/>
        <w:rPr>
          <w:rFonts w:ascii="Times New Roman" w:hAnsi="Times New Roman" w:cs="Times New Roman"/>
          <w:b/>
          <w:sz w:val="24"/>
          <w:szCs w:val="24"/>
        </w:rPr>
      </w:pPr>
    </w:p>
    <w:p w14:paraId="1A0BA2AF" w14:textId="4B6CD822" w:rsidR="00AF09BA" w:rsidRDefault="00AF09BA" w:rsidP="00AF09BA">
      <w:pPr>
        <w:spacing w:after="0" w:line="360" w:lineRule="auto"/>
        <w:rPr>
          <w:rFonts w:ascii="Times New Roman" w:hAnsi="Times New Roman" w:cs="Times New Roman"/>
          <w:b/>
          <w:sz w:val="24"/>
          <w:szCs w:val="24"/>
        </w:rPr>
      </w:pPr>
    </w:p>
    <w:p w14:paraId="29AC7D69" w14:textId="4EE77668" w:rsidR="00AF09BA" w:rsidRDefault="00AF09BA" w:rsidP="00AF09BA">
      <w:pPr>
        <w:spacing w:after="0" w:line="360" w:lineRule="auto"/>
        <w:rPr>
          <w:rFonts w:ascii="Times New Roman" w:hAnsi="Times New Roman" w:cs="Times New Roman"/>
          <w:b/>
          <w:sz w:val="24"/>
          <w:szCs w:val="24"/>
        </w:rPr>
      </w:pPr>
    </w:p>
    <w:p w14:paraId="20B65CAF" w14:textId="0F0E6471" w:rsidR="00AF09BA" w:rsidRDefault="00AF09BA" w:rsidP="00AF09BA">
      <w:pPr>
        <w:spacing w:after="0" w:line="360" w:lineRule="auto"/>
        <w:rPr>
          <w:rFonts w:ascii="Times New Roman" w:hAnsi="Times New Roman" w:cs="Times New Roman"/>
          <w:b/>
          <w:sz w:val="24"/>
          <w:szCs w:val="24"/>
        </w:rPr>
      </w:pPr>
    </w:p>
    <w:p w14:paraId="363005BD" w14:textId="6B58F076" w:rsidR="00AF09BA" w:rsidRDefault="00AF09BA" w:rsidP="00AF09BA">
      <w:pPr>
        <w:spacing w:after="0" w:line="360" w:lineRule="auto"/>
        <w:rPr>
          <w:rFonts w:ascii="Times New Roman" w:hAnsi="Times New Roman" w:cs="Times New Roman"/>
          <w:b/>
          <w:sz w:val="24"/>
          <w:szCs w:val="24"/>
        </w:rPr>
      </w:pPr>
    </w:p>
    <w:p w14:paraId="4E0DBFAD" w14:textId="007F1D67" w:rsidR="00AF09BA" w:rsidRDefault="00AF09BA" w:rsidP="00AF09BA">
      <w:pPr>
        <w:spacing w:after="0" w:line="360" w:lineRule="auto"/>
        <w:rPr>
          <w:rFonts w:ascii="Times New Roman" w:hAnsi="Times New Roman" w:cs="Times New Roman"/>
          <w:b/>
          <w:sz w:val="24"/>
          <w:szCs w:val="24"/>
        </w:rPr>
      </w:pPr>
    </w:p>
    <w:p w14:paraId="2797ABD2" w14:textId="00A761FF" w:rsidR="00AF09BA" w:rsidRDefault="00AF09BA" w:rsidP="00AF09BA">
      <w:pPr>
        <w:spacing w:after="0" w:line="360" w:lineRule="auto"/>
        <w:rPr>
          <w:rFonts w:ascii="Times New Roman" w:hAnsi="Times New Roman" w:cs="Times New Roman"/>
          <w:b/>
          <w:sz w:val="24"/>
          <w:szCs w:val="24"/>
        </w:rPr>
      </w:pPr>
    </w:p>
    <w:p w14:paraId="30673649" w14:textId="029A6B06" w:rsidR="00AF09BA" w:rsidRDefault="00AF09BA" w:rsidP="00AF09BA">
      <w:pPr>
        <w:spacing w:after="0" w:line="360" w:lineRule="auto"/>
        <w:rPr>
          <w:rFonts w:ascii="Times New Roman" w:hAnsi="Times New Roman" w:cs="Times New Roman"/>
          <w:b/>
          <w:sz w:val="24"/>
          <w:szCs w:val="24"/>
        </w:rPr>
      </w:pPr>
    </w:p>
    <w:p w14:paraId="79087A00" w14:textId="553D5460" w:rsidR="00AF09BA" w:rsidRDefault="00AF09BA" w:rsidP="00AF09BA">
      <w:pPr>
        <w:spacing w:after="0" w:line="360" w:lineRule="auto"/>
        <w:rPr>
          <w:rFonts w:ascii="Times New Roman" w:hAnsi="Times New Roman" w:cs="Times New Roman"/>
          <w:b/>
          <w:sz w:val="24"/>
          <w:szCs w:val="24"/>
        </w:rPr>
      </w:pPr>
    </w:p>
    <w:p w14:paraId="2CDAD9E4" w14:textId="62E5D2B2" w:rsidR="00AF09BA" w:rsidRDefault="00AF09BA" w:rsidP="00AF09BA">
      <w:pPr>
        <w:spacing w:after="0" w:line="360" w:lineRule="auto"/>
        <w:rPr>
          <w:rFonts w:ascii="Times New Roman" w:hAnsi="Times New Roman" w:cs="Times New Roman"/>
          <w:b/>
          <w:sz w:val="24"/>
          <w:szCs w:val="24"/>
        </w:rPr>
      </w:pPr>
    </w:p>
    <w:p w14:paraId="25D0F2D2" w14:textId="5C003B4D" w:rsidR="00AF09BA" w:rsidRDefault="00AF09BA" w:rsidP="00AF09BA">
      <w:pPr>
        <w:spacing w:after="0" w:line="360" w:lineRule="auto"/>
        <w:rPr>
          <w:rFonts w:ascii="Times New Roman" w:hAnsi="Times New Roman" w:cs="Times New Roman"/>
          <w:b/>
          <w:sz w:val="24"/>
          <w:szCs w:val="24"/>
        </w:rPr>
      </w:pPr>
    </w:p>
    <w:p w14:paraId="0FEFF116" w14:textId="030092FE" w:rsidR="00AF09BA" w:rsidRDefault="00AF09BA" w:rsidP="00AF09BA">
      <w:pPr>
        <w:spacing w:after="0" w:line="360" w:lineRule="auto"/>
        <w:rPr>
          <w:rFonts w:ascii="Times New Roman" w:hAnsi="Times New Roman" w:cs="Times New Roman"/>
          <w:b/>
          <w:sz w:val="24"/>
          <w:szCs w:val="24"/>
        </w:rPr>
      </w:pPr>
    </w:p>
    <w:p w14:paraId="4813BE04" w14:textId="386D6B95" w:rsidR="00AF09BA" w:rsidRDefault="00AF09BA" w:rsidP="00AF09BA">
      <w:pPr>
        <w:spacing w:after="0" w:line="360" w:lineRule="auto"/>
        <w:rPr>
          <w:rFonts w:ascii="Times New Roman" w:hAnsi="Times New Roman" w:cs="Times New Roman"/>
          <w:b/>
          <w:sz w:val="24"/>
          <w:szCs w:val="24"/>
        </w:rPr>
      </w:pPr>
    </w:p>
    <w:p w14:paraId="58C51296" w14:textId="1B66EE12" w:rsidR="00AF09BA" w:rsidRDefault="00AF09BA" w:rsidP="00AF09BA">
      <w:pPr>
        <w:spacing w:after="0" w:line="360" w:lineRule="auto"/>
        <w:rPr>
          <w:rFonts w:ascii="Times New Roman" w:hAnsi="Times New Roman" w:cs="Times New Roman"/>
          <w:b/>
          <w:sz w:val="24"/>
          <w:szCs w:val="24"/>
        </w:rPr>
      </w:pPr>
    </w:p>
    <w:p w14:paraId="56C7D964" w14:textId="4BEBBBA7" w:rsidR="00AF09BA" w:rsidRDefault="00AF09BA" w:rsidP="00AF09BA">
      <w:pPr>
        <w:spacing w:after="0" w:line="360" w:lineRule="auto"/>
        <w:rPr>
          <w:rFonts w:ascii="Times New Roman" w:hAnsi="Times New Roman" w:cs="Times New Roman"/>
          <w:b/>
          <w:sz w:val="24"/>
          <w:szCs w:val="24"/>
        </w:rPr>
      </w:pPr>
    </w:p>
    <w:p w14:paraId="2D8AC5D8" w14:textId="4067E2D2" w:rsidR="00AF09BA" w:rsidRDefault="003E51EC" w:rsidP="00AF09BA">
      <w:pPr>
        <w:spacing w:after="0" w:line="360" w:lineRule="auto"/>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65408" behindDoc="0" locked="0" layoutInCell="1" allowOverlap="1" wp14:anchorId="6C755E57" wp14:editId="608122E9">
                <wp:simplePos x="0" y="0"/>
                <wp:positionH relativeFrom="column">
                  <wp:posOffset>2819400</wp:posOffset>
                </wp:positionH>
                <wp:positionV relativeFrom="paragraph">
                  <wp:posOffset>225425</wp:posOffset>
                </wp:positionV>
                <wp:extent cx="381000" cy="22860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3810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787730" w14:textId="77777777" w:rsidR="00FD4810" w:rsidRDefault="00FD4810" w:rsidP="00650DA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755E57" id="Rectangle 7" o:spid="_x0000_s1026" style="position:absolute;margin-left:222pt;margin-top:17.75pt;width:30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" filled="f" strokecolor="black [3213]" strokeweight="1pt">
                <v:textbox>
                  <w:txbxContent>
                    <w:p w14:paraId="18787730" w14:textId="77777777" w:rsidR="00FD4810" w:rsidRDefault="00FD4810" w:rsidP="00650DA4">
                      <w:pPr>
                        <w:jc w:val="center"/>
                      </w:pPr>
                    </w:p>
                  </w:txbxContent>
                </v:textbox>
              </v:rect>
            </w:pict>
          </mc:Fallback>
        </mc:AlternateContent>
      </w:r>
    </w:p>
    <w:p w14:paraId="5D87180C" w14:textId="22B26EFC" w:rsidR="00AF09BA" w:rsidRDefault="00AF09BA" w:rsidP="00AF09BA">
      <w:pPr>
        <w:spacing w:after="0" w:line="360" w:lineRule="auto"/>
        <w:rPr>
          <w:rFonts w:ascii="Times New Roman" w:hAnsi="Times New Roman" w:cs="Times New Roman"/>
          <w:b/>
          <w:sz w:val="24"/>
          <w:szCs w:val="24"/>
        </w:rPr>
      </w:pPr>
    </w:p>
    <w:p w14:paraId="32587F3B" w14:textId="0815D16E" w:rsidR="00AF09BA" w:rsidRDefault="00AF09BA" w:rsidP="00AF09BA">
      <w:pPr>
        <w:spacing w:after="0" w:line="360" w:lineRule="auto"/>
        <w:rPr>
          <w:rFonts w:ascii="Times New Roman" w:hAnsi="Times New Roman" w:cs="Times New Roman"/>
          <w:b/>
          <w:sz w:val="24"/>
          <w:szCs w:val="24"/>
        </w:rPr>
      </w:pPr>
    </w:p>
    <w:p w14:paraId="48101804" w14:textId="2C762DFE" w:rsidR="00AF09BA" w:rsidRDefault="00AF09BA" w:rsidP="00AF09BA">
      <w:pPr>
        <w:spacing w:after="0" w:line="360" w:lineRule="auto"/>
        <w:rPr>
          <w:rFonts w:ascii="Times New Roman" w:hAnsi="Times New Roman" w:cs="Times New Roman"/>
          <w:b/>
          <w:sz w:val="24"/>
          <w:szCs w:val="24"/>
        </w:rPr>
      </w:pPr>
    </w:p>
    <w:p w14:paraId="4CCF2943" w14:textId="426ECDD3" w:rsidR="00AF09BA" w:rsidRDefault="00AF09BA" w:rsidP="00AF09BA">
      <w:pPr>
        <w:spacing w:after="0" w:line="360" w:lineRule="auto"/>
        <w:rPr>
          <w:rFonts w:ascii="Times New Roman" w:hAnsi="Times New Roman" w:cs="Times New Roman"/>
          <w:b/>
          <w:sz w:val="24"/>
          <w:szCs w:val="24"/>
        </w:rPr>
      </w:pPr>
    </w:p>
    <w:p w14:paraId="2FDAF35E" w14:textId="7DB71D35" w:rsidR="00AF09BA" w:rsidRDefault="00AF09BA" w:rsidP="00AF09BA">
      <w:pPr>
        <w:spacing w:after="0" w:line="360" w:lineRule="auto"/>
        <w:rPr>
          <w:rFonts w:ascii="Times New Roman" w:hAnsi="Times New Roman" w:cs="Times New Roman"/>
          <w:b/>
          <w:sz w:val="24"/>
          <w:szCs w:val="24"/>
        </w:rPr>
      </w:pPr>
    </w:p>
    <w:p w14:paraId="74E88611" w14:textId="176C3848" w:rsidR="00AF09BA" w:rsidRDefault="00AF09BA" w:rsidP="00AF09BA">
      <w:pPr>
        <w:spacing w:after="0" w:line="360" w:lineRule="auto"/>
        <w:rPr>
          <w:rFonts w:ascii="Times New Roman" w:hAnsi="Times New Roman" w:cs="Times New Roman"/>
          <w:b/>
          <w:sz w:val="24"/>
          <w:szCs w:val="24"/>
        </w:rPr>
      </w:pPr>
    </w:p>
    <w:p w14:paraId="2DB7F09C" w14:textId="04964AF8" w:rsidR="00AF09BA" w:rsidRDefault="00AF09BA" w:rsidP="00AF09BA">
      <w:pPr>
        <w:spacing w:after="0" w:line="360" w:lineRule="auto"/>
        <w:rPr>
          <w:rFonts w:ascii="Times New Roman" w:hAnsi="Times New Roman" w:cs="Times New Roman"/>
          <w:b/>
          <w:sz w:val="24"/>
          <w:szCs w:val="24"/>
        </w:rPr>
      </w:pPr>
    </w:p>
    <w:p w14:paraId="14C6CBB6" w14:textId="2981C0C3" w:rsidR="00AF09BA" w:rsidRDefault="00AF09BA" w:rsidP="00AF09BA">
      <w:pPr>
        <w:spacing w:after="0" w:line="360" w:lineRule="auto"/>
        <w:rPr>
          <w:rFonts w:ascii="Times New Roman" w:hAnsi="Times New Roman" w:cs="Times New Roman"/>
          <w:b/>
          <w:sz w:val="24"/>
          <w:szCs w:val="24"/>
        </w:rPr>
      </w:pPr>
    </w:p>
    <w:p w14:paraId="68C615C0" w14:textId="77777777" w:rsidR="003E51EC" w:rsidRDefault="003E51EC" w:rsidP="003E51EC">
      <w:pPr>
        <w:spacing w:after="0" w:line="360" w:lineRule="auto"/>
        <w:rPr>
          <w:rFonts w:ascii="Times New Roman" w:hAnsi="Times New Roman" w:cs="Times New Roman"/>
          <w:szCs w:val="24"/>
        </w:rPr>
      </w:pPr>
    </w:p>
    <w:p w14:paraId="4C21D460" w14:textId="7AC94FA6" w:rsidR="003E51EC" w:rsidRPr="00AF09BA" w:rsidRDefault="003E51EC" w:rsidP="004C6E66">
      <w:pPr>
        <w:spacing w:after="0" w:line="276" w:lineRule="auto"/>
        <w:jc w:val="right"/>
        <w:rPr>
          <w:rFonts w:ascii="Times New Roman" w:hAnsi="Times New Roman" w:cs="Times New Roman"/>
          <w:b/>
          <w:szCs w:val="24"/>
        </w:rPr>
      </w:pPr>
      <w:r w:rsidRPr="00B8606F">
        <w:rPr>
          <w:rFonts w:ascii="Times New Roman" w:hAnsi="Times New Roman" w:cs="Times New Roman"/>
          <w:szCs w:val="24"/>
        </w:rPr>
        <w:t>(</w:t>
      </w:r>
      <w:proofErr w:type="spellStart"/>
      <w:r w:rsidR="00B13E14">
        <w:rPr>
          <w:rFonts w:ascii="Times New Roman" w:hAnsi="Times New Roman" w:cs="Times New Roman"/>
          <w:szCs w:val="24"/>
        </w:rPr>
        <w:t>Adadpted</w:t>
      </w:r>
      <w:proofErr w:type="spellEnd"/>
      <w:r w:rsidR="00B13E14">
        <w:rPr>
          <w:rFonts w:ascii="Times New Roman" w:hAnsi="Times New Roman" w:cs="Times New Roman"/>
          <w:szCs w:val="24"/>
        </w:rPr>
        <w:t xml:space="preserve"> from: </w:t>
      </w:r>
      <w:r w:rsidRPr="00B8606F">
        <w:rPr>
          <w:rFonts w:ascii="Times New Roman" w:hAnsi="Times New Roman" w:cs="Times New Roman"/>
          <w:szCs w:val="24"/>
        </w:rPr>
        <w:t>Welsh Government, 2012).</w:t>
      </w:r>
      <w:r w:rsidRPr="00AF09BA">
        <w:rPr>
          <w:rFonts w:ascii="Times New Roman" w:hAnsi="Times New Roman" w:cs="Times New Roman"/>
          <w:b/>
          <w:szCs w:val="24"/>
        </w:rPr>
        <w:t xml:space="preserve"> </w:t>
      </w:r>
    </w:p>
    <w:p w14:paraId="0BA35AE1" w14:textId="77777777" w:rsidR="004C6E66" w:rsidRDefault="004C6E66" w:rsidP="004C6E66">
      <w:pPr>
        <w:spacing w:after="0" w:line="276" w:lineRule="auto"/>
        <w:rPr>
          <w:rFonts w:ascii="Times New Roman" w:hAnsi="Times New Roman" w:cs="Times New Roman"/>
          <w:b/>
          <w:szCs w:val="24"/>
        </w:rPr>
      </w:pPr>
    </w:p>
    <w:p w14:paraId="4D6ACA4E" w14:textId="3979AB09" w:rsidR="00AF09BA" w:rsidRPr="003E51EC" w:rsidRDefault="00AF09BA" w:rsidP="004C6E66">
      <w:pPr>
        <w:spacing w:after="0" w:line="276" w:lineRule="auto"/>
        <w:rPr>
          <w:rFonts w:ascii="Times New Roman" w:hAnsi="Times New Roman" w:cs="Times New Roman"/>
          <w:sz w:val="24"/>
          <w:szCs w:val="24"/>
        </w:rPr>
      </w:pPr>
      <w:r w:rsidRPr="00AF09BA">
        <w:rPr>
          <w:rFonts w:ascii="Times New Roman" w:hAnsi="Times New Roman" w:cs="Times New Roman"/>
          <w:b/>
          <w:szCs w:val="24"/>
        </w:rPr>
        <w:t>Figure 3. Map of Welsh M</w:t>
      </w:r>
      <w:r w:rsidR="006C4850">
        <w:rPr>
          <w:rFonts w:ascii="Times New Roman" w:hAnsi="Times New Roman" w:cs="Times New Roman"/>
          <w:b/>
          <w:szCs w:val="24"/>
        </w:rPr>
        <w:t xml:space="preserve">arine </w:t>
      </w:r>
      <w:r w:rsidRPr="00AF09BA">
        <w:rPr>
          <w:rFonts w:ascii="Times New Roman" w:hAnsi="Times New Roman" w:cs="Times New Roman"/>
          <w:b/>
          <w:szCs w:val="24"/>
        </w:rPr>
        <w:t>P</w:t>
      </w:r>
      <w:r w:rsidR="006C4850">
        <w:rPr>
          <w:rFonts w:ascii="Times New Roman" w:hAnsi="Times New Roman" w:cs="Times New Roman"/>
          <w:b/>
          <w:szCs w:val="24"/>
        </w:rPr>
        <w:t xml:space="preserve">rotected </w:t>
      </w:r>
      <w:proofErr w:type="spellStart"/>
      <w:r w:rsidRPr="00AF09BA">
        <w:rPr>
          <w:rFonts w:ascii="Times New Roman" w:hAnsi="Times New Roman" w:cs="Times New Roman"/>
          <w:b/>
          <w:szCs w:val="24"/>
        </w:rPr>
        <w:t>A</w:t>
      </w:r>
      <w:r w:rsidR="006C4850">
        <w:rPr>
          <w:rFonts w:ascii="Times New Roman" w:hAnsi="Times New Roman" w:cs="Times New Roman"/>
          <w:b/>
          <w:szCs w:val="24"/>
        </w:rPr>
        <w:t>rea</w:t>
      </w:r>
      <w:r w:rsidRPr="00AF09BA">
        <w:rPr>
          <w:rFonts w:ascii="Times New Roman" w:hAnsi="Times New Roman" w:cs="Times New Roman"/>
          <w:b/>
          <w:szCs w:val="24"/>
        </w:rPr>
        <w:t>’s</w:t>
      </w:r>
      <w:proofErr w:type="spellEnd"/>
      <w:r w:rsidR="003E51EC">
        <w:rPr>
          <w:rFonts w:ascii="Times New Roman" w:hAnsi="Times New Roman" w:cs="Times New Roman"/>
          <w:b/>
          <w:szCs w:val="24"/>
        </w:rPr>
        <w:t xml:space="preserve">. </w:t>
      </w:r>
      <w:r w:rsidR="003E51EC" w:rsidRPr="003E51EC">
        <w:rPr>
          <w:rFonts w:ascii="Times New Roman" w:hAnsi="Times New Roman" w:cs="Times New Roman"/>
          <w:szCs w:val="24"/>
        </w:rPr>
        <w:t>Loughor estuary indicated by</w:t>
      </w:r>
      <w:r w:rsidR="003E51EC">
        <w:rPr>
          <w:rFonts w:ascii="Times New Roman" w:hAnsi="Times New Roman" w:cs="Times New Roman"/>
          <w:szCs w:val="24"/>
        </w:rPr>
        <w:t xml:space="preserve"> black box on the</w:t>
      </w:r>
      <w:r w:rsidR="003E51EC" w:rsidRPr="003E51EC">
        <w:rPr>
          <w:rFonts w:ascii="Times New Roman" w:hAnsi="Times New Roman" w:cs="Times New Roman"/>
          <w:szCs w:val="24"/>
        </w:rPr>
        <w:t xml:space="preserve"> bottom centre of the map.</w:t>
      </w:r>
      <w:r w:rsidR="00B8606F" w:rsidRPr="003E51EC">
        <w:rPr>
          <w:rFonts w:ascii="Times New Roman" w:hAnsi="Times New Roman" w:cs="Times New Roman"/>
          <w:szCs w:val="24"/>
        </w:rPr>
        <w:t xml:space="preserve"> </w:t>
      </w:r>
    </w:p>
    <w:p w14:paraId="7079893A" w14:textId="14E21EB7" w:rsidR="00AF09BA" w:rsidRDefault="00AF09BA" w:rsidP="00AF09BA">
      <w:pPr>
        <w:spacing w:after="0" w:line="360" w:lineRule="auto"/>
        <w:rPr>
          <w:rFonts w:ascii="Times New Roman" w:hAnsi="Times New Roman" w:cs="Times New Roman"/>
          <w:b/>
          <w:sz w:val="24"/>
          <w:szCs w:val="24"/>
        </w:rPr>
      </w:pPr>
    </w:p>
    <w:p w14:paraId="41C11611" w14:textId="77777777" w:rsidR="004C6E66" w:rsidRDefault="004C6E66" w:rsidP="00AF09BA">
      <w:pPr>
        <w:spacing w:after="0" w:line="360" w:lineRule="auto"/>
        <w:rPr>
          <w:rFonts w:ascii="Times New Roman" w:hAnsi="Times New Roman" w:cs="Times New Roman"/>
          <w:b/>
          <w:sz w:val="24"/>
          <w:szCs w:val="24"/>
        </w:rPr>
      </w:pPr>
    </w:p>
    <w:p w14:paraId="05B1D3D2" w14:textId="25691B2D" w:rsidR="00AF09BA" w:rsidRDefault="00AF09BA" w:rsidP="00AF09BA">
      <w:pPr>
        <w:spacing w:after="0" w:line="360" w:lineRule="auto"/>
        <w:rPr>
          <w:rFonts w:ascii="Times New Roman" w:hAnsi="Times New Roman" w:cs="Times New Roman"/>
          <w:b/>
          <w:sz w:val="24"/>
          <w:szCs w:val="24"/>
        </w:rPr>
      </w:pPr>
    </w:p>
    <w:p w14:paraId="23F8C4A8" w14:textId="1FB9B2C3" w:rsidR="00AF09BA" w:rsidRPr="00D82236" w:rsidRDefault="00AF09BA" w:rsidP="00D82236">
      <w:pPr>
        <w:pStyle w:val="ListParagraph"/>
        <w:numPr>
          <w:ilvl w:val="1"/>
          <w:numId w:val="10"/>
        </w:numPr>
        <w:spacing w:after="0" w:line="360" w:lineRule="auto"/>
        <w:rPr>
          <w:rFonts w:ascii="Times New Roman" w:hAnsi="Times New Roman" w:cs="Times New Roman"/>
          <w:b/>
          <w:sz w:val="24"/>
          <w:szCs w:val="24"/>
        </w:rPr>
      </w:pPr>
      <w:r w:rsidRPr="00D82236">
        <w:rPr>
          <w:rFonts w:ascii="Times New Roman" w:hAnsi="Times New Roman" w:cs="Times New Roman"/>
          <w:b/>
          <w:sz w:val="24"/>
          <w:szCs w:val="24"/>
        </w:rPr>
        <w:lastRenderedPageBreak/>
        <w:t>Appendix 6</w:t>
      </w:r>
      <w:r w:rsidR="004C6E66" w:rsidRPr="00D82236">
        <w:rPr>
          <w:rFonts w:ascii="Times New Roman" w:hAnsi="Times New Roman" w:cs="Times New Roman"/>
          <w:b/>
          <w:sz w:val="24"/>
          <w:szCs w:val="24"/>
        </w:rPr>
        <w:t>: International Agreements on Pollution of the Aquatic Environment</w:t>
      </w:r>
    </w:p>
    <w:p w14:paraId="577FD868" w14:textId="4E16CD22" w:rsidR="00A83976" w:rsidRPr="002A7D9E" w:rsidRDefault="00A83976" w:rsidP="00906051">
      <w:pPr>
        <w:spacing w:before="240" w:line="276" w:lineRule="auto"/>
        <w:jc w:val="both"/>
        <w:rPr>
          <w:rFonts w:ascii="Times New Roman" w:hAnsi="Times New Roman" w:cs="Times New Roman"/>
          <w:b/>
          <w:szCs w:val="24"/>
        </w:rPr>
      </w:pPr>
      <w:r>
        <w:rPr>
          <w:rFonts w:ascii="Times New Roman" w:hAnsi="Times New Roman" w:cs="Times New Roman"/>
          <w:b/>
          <w:szCs w:val="24"/>
        </w:rPr>
        <w:t xml:space="preserve">Table </w:t>
      </w:r>
      <w:r w:rsidR="00E716BE">
        <w:rPr>
          <w:rFonts w:ascii="Times New Roman" w:hAnsi="Times New Roman" w:cs="Times New Roman"/>
          <w:b/>
          <w:szCs w:val="24"/>
        </w:rPr>
        <w:t>3</w:t>
      </w:r>
      <w:r w:rsidRPr="002A7D9E">
        <w:rPr>
          <w:rFonts w:ascii="Times New Roman" w:hAnsi="Times New Roman" w:cs="Times New Roman"/>
          <w:b/>
          <w:szCs w:val="24"/>
        </w:rPr>
        <w:t xml:space="preserve">.  International Agreements on Pollution of the Aquatic Environment. </w:t>
      </w:r>
      <w:r>
        <w:rPr>
          <w:rFonts w:ascii="Times New Roman" w:hAnsi="Times New Roman" w:cs="Times New Roman"/>
          <w:b/>
          <w:szCs w:val="24"/>
        </w:rPr>
        <w:t>T</w:t>
      </w:r>
      <w:r w:rsidRPr="002A7D9E">
        <w:rPr>
          <w:rFonts w:ascii="Times New Roman" w:hAnsi="Times New Roman" w:cs="Times New Roman"/>
          <w:szCs w:val="24"/>
        </w:rPr>
        <w:t>hese agreements are voluntary and not enforceable by law or penalties.</w:t>
      </w:r>
      <w:r w:rsidRPr="002A7D9E">
        <w:rPr>
          <w:rFonts w:ascii="Times New Roman" w:hAnsi="Times New Roman" w:cs="Times New Roman"/>
          <w:b/>
          <w:szCs w:val="24"/>
        </w:rPr>
        <w:t xml:space="preserve"> </w:t>
      </w:r>
      <w:r w:rsidRPr="002A7D9E">
        <w:rPr>
          <w:rFonts w:ascii="Times New Roman" w:hAnsi="Times New Roman" w:cs="Times New Roman"/>
          <w:szCs w:val="24"/>
        </w:rPr>
        <w:t>The blue highlighted box is the only agreement that covers sewage pollution</w:t>
      </w:r>
      <w:r>
        <w:rPr>
          <w:rFonts w:ascii="Times New Roman" w:hAnsi="Times New Roman" w:cs="Times New Roman"/>
          <w:szCs w:val="24"/>
        </w:rPr>
        <w:t xml:space="preserve"> expelled from ships</w:t>
      </w:r>
      <w:r w:rsidRPr="002A7D9E">
        <w:rPr>
          <w:rFonts w:ascii="Times New Roman" w:hAnsi="Times New Roman" w:cs="Times New Roman"/>
          <w:szCs w:val="24"/>
        </w:rPr>
        <w:t xml:space="preserve"> in Annex IV.</w:t>
      </w:r>
      <w:r w:rsidRPr="002A7D9E">
        <w:rPr>
          <w:rFonts w:ascii="Times New Roman" w:hAnsi="Times New Roman" w:cs="Times New Roman"/>
          <w:b/>
          <w:szCs w:val="24"/>
        </w:rPr>
        <w:t xml:space="preserve"> </w:t>
      </w:r>
    </w:p>
    <w:tbl>
      <w:tblPr>
        <w:tblStyle w:val="GridTable4-Accent3"/>
        <w:tblW w:w="5000" w:type="pct"/>
        <w:tblLook w:val="04A0" w:firstRow="1" w:lastRow="0" w:firstColumn="1" w:lastColumn="0" w:noHBand="0" w:noVBand="1"/>
      </w:tblPr>
      <w:tblGrid>
        <w:gridCol w:w="3540"/>
        <w:gridCol w:w="5476"/>
      </w:tblGrid>
      <w:tr w:rsidR="00A83976" w14:paraId="70FEB6BF" w14:textId="77777777" w:rsidTr="006C48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shd w:val="clear" w:color="auto" w:fill="FFFFFF" w:themeFill="background1"/>
          </w:tcPr>
          <w:p w14:paraId="5E9DEDC3" w14:textId="77777777" w:rsidR="00A83976" w:rsidRPr="006C4850" w:rsidRDefault="00A83976" w:rsidP="006C4850">
            <w:pPr>
              <w:spacing w:line="276" w:lineRule="auto"/>
              <w:rPr>
                <w:rFonts w:ascii="Times New Roman" w:hAnsi="Times New Roman" w:cs="Times New Roman"/>
                <w:color w:val="auto"/>
                <w:sz w:val="24"/>
                <w:szCs w:val="24"/>
              </w:rPr>
            </w:pPr>
            <w:r w:rsidRPr="006C4850">
              <w:rPr>
                <w:rFonts w:ascii="Times New Roman" w:hAnsi="Times New Roman" w:cs="Times New Roman"/>
                <w:color w:val="auto"/>
                <w:sz w:val="24"/>
                <w:szCs w:val="24"/>
              </w:rPr>
              <w:t xml:space="preserve">International </w:t>
            </w:r>
          </w:p>
        </w:tc>
        <w:tc>
          <w:tcPr>
            <w:tcW w:w="3037" w:type="pct"/>
            <w:shd w:val="clear" w:color="auto" w:fill="FFFFFF" w:themeFill="background1"/>
          </w:tcPr>
          <w:p w14:paraId="6BB745D4" w14:textId="77777777" w:rsidR="00A83976" w:rsidRPr="006C4850" w:rsidRDefault="00A83976" w:rsidP="006C4850">
            <w:pPr>
              <w:spacing w:line="276"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6C4850">
              <w:rPr>
                <w:rFonts w:ascii="Times New Roman" w:hAnsi="Times New Roman" w:cs="Times New Roman"/>
                <w:color w:val="auto"/>
                <w:sz w:val="24"/>
                <w:szCs w:val="24"/>
              </w:rPr>
              <w:t>Description</w:t>
            </w:r>
          </w:p>
        </w:tc>
      </w:tr>
      <w:tr w:rsidR="00A83976" w14:paraId="57C0DF5E" w14:textId="77777777" w:rsidTr="00AF0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tcPr>
          <w:p w14:paraId="76B5AA68"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3" w:tgtFrame="_blank" w:history="1">
              <w:r w:rsidR="00A83976" w:rsidRPr="006A5840">
                <w:rPr>
                  <w:rFonts w:ascii="Times New Roman" w:hAnsi="Times New Roman" w:cs="Times New Roman"/>
                  <w:color w:val="000000" w:themeColor="text1"/>
                  <w:sz w:val="24"/>
                  <w:szCs w:val="24"/>
                  <w:lang w:val="en"/>
                </w:rPr>
                <w:t>International Convention for the Prevention of Pollution of the Sea by Oil 1954</w:t>
              </w:r>
            </w:hyperlink>
          </w:p>
        </w:tc>
        <w:tc>
          <w:tcPr>
            <w:tcW w:w="3037" w:type="pct"/>
          </w:tcPr>
          <w:p w14:paraId="32573CB6" w14:textId="77777777" w:rsidR="00A83976" w:rsidRPr="00B26A63" w:rsidRDefault="00A83976" w:rsidP="006C485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en"/>
              </w:rPr>
            </w:pPr>
            <w:r w:rsidRPr="00B26A63">
              <w:rPr>
                <w:rFonts w:ascii="Times New Roman" w:hAnsi="Times New Roman" w:cs="Times New Roman"/>
                <w:color w:val="000000" w:themeColor="text1"/>
                <w:sz w:val="24"/>
                <w:szCs w:val="24"/>
                <w:lang w:val="en"/>
              </w:rPr>
              <w:t>Common agreement. No penalties in place for breaches</w:t>
            </w:r>
          </w:p>
        </w:tc>
      </w:tr>
      <w:tr w:rsidR="00A83976" w14:paraId="12239D53" w14:textId="77777777" w:rsidTr="00AF09BA">
        <w:tc>
          <w:tcPr>
            <w:cnfStyle w:val="001000000000" w:firstRow="0" w:lastRow="0" w:firstColumn="1" w:lastColumn="0" w:oddVBand="0" w:evenVBand="0" w:oddHBand="0" w:evenHBand="0" w:firstRowFirstColumn="0" w:firstRowLastColumn="0" w:lastRowFirstColumn="0" w:lastRowLastColumn="0"/>
            <w:tcW w:w="1963" w:type="pct"/>
          </w:tcPr>
          <w:p w14:paraId="1D45FD68"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4" w:tgtFrame="_blank" w:history="1">
              <w:r w:rsidR="00A83976" w:rsidRPr="006A5840">
                <w:rPr>
                  <w:rFonts w:ascii="Times New Roman" w:hAnsi="Times New Roman" w:cs="Times New Roman"/>
                  <w:color w:val="000000" w:themeColor="text1"/>
                  <w:sz w:val="24"/>
                  <w:szCs w:val="24"/>
                  <w:lang w:val="en"/>
                </w:rPr>
                <w:t>International Convention on Civil Liability for Oil Pollution Damage 1969</w:t>
              </w:r>
            </w:hyperlink>
          </w:p>
        </w:tc>
        <w:tc>
          <w:tcPr>
            <w:tcW w:w="3037" w:type="pct"/>
          </w:tcPr>
          <w:p w14:paraId="2117339C" w14:textId="77777777" w:rsidR="00A83976" w:rsidRPr="00B26A63" w:rsidRDefault="00A83976" w:rsidP="006C485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Common agreement. Signees agree to provide suitable compensation coverage to anyone effected by oil pollution</w:t>
            </w:r>
          </w:p>
        </w:tc>
      </w:tr>
      <w:tr w:rsidR="00A83976" w14:paraId="0A0C0960" w14:textId="77777777" w:rsidTr="00AF0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tcPr>
          <w:p w14:paraId="7B572EB9"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5" w:tgtFrame="_blank" w:history="1">
              <w:r w:rsidR="00A83976" w:rsidRPr="006A5840">
                <w:rPr>
                  <w:rFonts w:ascii="Times New Roman" w:hAnsi="Times New Roman" w:cs="Times New Roman"/>
                  <w:color w:val="000000" w:themeColor="text1"/>
                  <w:sz w:val="24"/>
                  <w:szCs w:val="24"/>
                  <w:lang w:val="en"/>
                </w:rPr>
                <w:t>Convention on the Prevention of Marine Pollution by Dumping of Wastes and Other Matter 1972</w:t>
              </w:r>
            </w:hyperlink>
          </w:p>
        </w:tc>
        <w:tc>
          <w:tcPr>
            <w:tcW w:w="3037" w:type="pct"/>
          </w:tcPr>
          <w:p w14:paraId="5AA86A8A" w14:textId="77777777" w:rsidR="00A83976" w:rsidRPr="00B26A63" w:rsidRDefault="00A83976" w:rsidP="006C485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Convention agreement, no enforceable penalties in place</w:t>
            </w:r>
          </w:p>
        </w:tc>
      </w:tr>
      <w:tr w:rsidR="00A83976" w14:paraId="3A0C73D8" w14:textId="77777777" w:rsidTr="00AF09BA">
        <w:tc>
          <w:tcPr>
            <w:cnfStyle w:val="001000000000" w:firstRow="0" w:lastRow="0" w:firstColumn="1" w:lastColumn="0" w:oddVBand="0" w:evenVBand="0" w:oddHBand="0" w:evenHBand="0" w:firstRowFirstColumn="0" w:firstRowLastColumn="0" w:lastRowFirstColumn="0" w:lastRowLastColumn="0"/>
            <w:tcW w:w="1963" w:type="pct"/>
          </w:tcPr>
          <w:p w14:paraId="0AD0682B"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6" w:tgtFrame="_blank" w:history="1">
              <w:r w:rsidR="00A83976" w:rsidRPr="006A5840">
                <w:rPr>
                  <w:rFonts w:ascii="Times New Roman" w:hAnsi="Times New Roman" w:cs="Times New Roman"/>
                  <w:color w:val="000000" w:themeColor="text1"/>
                  <w:sz w:val="24"/>
                  <w:szCs w:val="24"/>
                  <w:lang w:val="en"/>
                </w:rPr>
                <w:t>Protocol to the International Convention on Civil Liability for Oil Pollution Damage, 1976</w:t>
              </w:r>
            </w:hyperlink>
          </w:p>
        </w:tc>
        <w:tc>
          <w:tcPr>
            <w:tcW w:w="3037" w:type="pct"/>
          </w:tcPr>
          <w:p w14:paraId="7838E740" w14:textId="77777777" w:rsidR="00A83976" w:rsidRPr="00B26A63" w:rsidRDefault="00A83976" w:rsidP="006C485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Convention agreement, no enforceable penalties in place</w:t>
            </w:r>
          </w:p>
        </w:tc>
      </w:tr>
      <w:tr w:rsidR="00A83976" w14:paraId="30D15054" w14:textId="77777777" w:rsidTr="006C48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shd w:val="clear" w:color="auto" w:fill="DEEAF6" w:themeFill="accent1" w:themeFillTint="33"/>
          </w:tcPr>
          <w:p w14:paraId="0AC4E709"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7" w:tgtFrame="_blank" w:history="1">
              <w:r w:rsidR="00A83976" w:rsidRPr="006A5840">
                <w:rPr>
                  <w:rFonts w:ascii="Times New Roman" w:hAnsi="Times New Roman" w:cs="Times New Roman"/>
                  <w:color w:val="000000" w:themeColor="text1"/>
                  <w:sz w:val="24"/>
                  <w:szCs w:val="24"/>
                  <w:lang w:val="en"/>
                </w:rPr>
                <w:t>The International Convention for the Prevention of Pollution from Ships, 1973, as modified by the Protocol of 1978 (MARPOL 73/78)</w:t>
              </w:r>
            </w:hyperlink>
          </w:p>
        </w:tc>
        <w:tc>
          <w:tcPr>
            <w:tcW w:w="3037" w:type="pct"/>
            <w:shd w:val="clear" w:color="auto" w:fill="DEEAF6" w:themeFill="accent1" w:themeFillTint="33"/>
          </w:tcPr>
          <w:p w14:paraId="3EDFF546" w14:textId="77777777" w:rsidR="00A83976" w:rsidRPr="00B26A63" w:rsidRDefault="00A83976" w:rsidP="006C485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This is the main convention covering several annexes beyond just oil pollution. Annex IV specifically relates to sewage pollution from ships following approved treatment systems. Regulations came into force in 2003:2005 requiring governments to ensure the provision of the standards outlined. Further regulations came into effect in 2013 preventing discharge in special areas (Baltic sea)</w:t>
            </w:r>
          </w:p>
        </w:tc>
      </w:tr>
      <w:tr w:rsidR="00A83976" w14:paraId="767FA774" w14:textId="77777777" w:rsidTr="00AF09BA">
        <w:tc>
          <w:tcPr>
            <w:cnfStyle w:val="001000000000" w:firstRow="0" w:lastRow="0" w:firstColumn="1" w:lastColumn="0" w:oddVBand="0" w:evenVBand="0" w:oddHBand="0" w:evenHBand="0" w:firstRowFirstColumn="0" w:firstRowLastColumn="0" w:lastRowFirstColumn="0" w:lastRowLastColumn="0"/>
            <w:tcW w:w="1963" w:type="pct"/>
          </w:tcPr>
          <w:p w14:paraId="69036E72"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8" w:tgtFrame="_blank" w:history="1">
              <w:r w:rsidR="00A83976" w:rsidRPr="006A5840">
                <w:rPr>
                  <w:rFonts w:ascii="Times New Roman" w:hAnsi="Times New Roman" w:cs="Times New Roman"/>
                  <w:color w:val="000000" w:themeColor="text1"/>
                  <w:sz w:val="24"/>
                  <w:szCs w:val="24"/>
                  <w:lang w:val="en"/>
                </w:rPr>
                <w:t>International Convention on Oil Pollution Preparedness, Response and Cooperation, 1990 (OPRC)</w:t>
              </w:r>
            </w:hyperlink>
          </w:p>
        </w:tc>
        <w:tc>
          <w:tcPr>
            <w:tcW w:w="3037" w:type="pct"/>
          </w:tcPr>
          <w:p w14:paraId="43B0F3A4" w14:textId="77777777" w:rsidR="00A83976" w:rsidRPr="00B26A63" w:rsidRDefault="00A83976" w:rsidP="006C485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
              </w:rPr>
            </w:pPr>
            <w:r>
              <w:rPr>
                <w:rFonts w:ascii="Times New Roman" w:hAnsi="Times New Roman" w:cs="Times New Roman"/>
                <w:color w:val="000000" w:themeColor="text1"/>
                <w:sz w:val="24"/>
                <w:szCs w:val="24"/>
                <w:lang w:val="en"/>
              </w:rPr>
              <w:t>Global framework to tackle major incidents of marine pollution. Outlines parties to have measures in place for dealing with threats. Mostly relates to oil pollution events at sea</w:t>
            </w:r>
          </w:p>
        </w:tc>
      </w:tr>
      <w:tr w:rsidR="00A83976" w14:paraId="6941067B" w14:textId="77777777" w:rsidTr="00AF09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63" w:type="pct"/>
          </w:tcPr>
          <w:p w14:paraId="1A47F4EB"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59" w:tgtFrame="_blank" w:history="1">
              <w:r w:rsidR="00A83976" w:rsidRPr="006A5840">
                <w:rPr>
                  <w:rFonts w:ascii="Times New Roman" w:hAnsi="Times New Roman" w:cs="Times New Roman"/>
                  <w:color w:val="000000" w:themeColor="text1"/>
                  <w:sz w:val="24"/>
                  <w:szCs w:val="24"/>
                  <w:lang w:val="en"/>
                </w:rPr>
                <w:t>International Convention on Liability and Compensation for Damage in Connection with the Carriage of Hazardous and Noxious Substances (HNS) by Sea 1996</w:t>
              </w:r>
            </w:hyperlink>
          </w:p>
        </w:tc>
        <w:tc>
          <w:tcPr>
            <w:tcW w:w="3037" w:type="pct"/>
          </w:tcPr>
          <w:p w14:paraId="558BA4E0" w14:textId="77777777" w:rsidR="00A83976" w:rsidRPr="00B26A63" w:rsidRDefault="00A83976" w:rsidP="006C4850">
            <w:pPr>
              <w:spacing w:line="276"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lang w:val="en"/>
              </w:rPr>
            </w:pPr>
            <w:r w:rsidRPr="002A7D9E">
              <w:rPr>
                <w:rFonts w:ascii="Times New Roman" w:hAnsi="Times New Roman" w:cs="Times New Roman"/>
                <w:color w:val="000000" w:themeColor="text1"/>
                <w:sz w:val="24"/>
                <w:szCs w:val="24"/>
                <w:lang w:val="en"/>
              </w:rPr>
              <w:t>Voluntary agreement</w:t>
            </w:r>
            <w:r>
              <w:rPr>
                <w:rFonts w:ascii="Times New Roman" w:hAnsi="Times New Roman" w:cs="Times New Roman"/>
                <w:color w:val="000000" w:themeColor="text1"/>
                <w:sz w:val="24"/>
                <w:szCs w:val="24"/>
                <w:lang w:val="en"/>
              </w:rPr>
              <w:t>.</w:t>
            </w:r>
            <w:r w:rsidRPr="002A7D9E">
              <w:rPr>
                <w:rFonts w:ascii="Times New Roman" w:hAnsi="Times New Roman" w:cs="Times New Roman"/>
                <w:color w:val="000000" w:themeColor="text1"/>
                <w:sz w:val="24"/>
                <w:szCs w:val="24"/>
                <w:lang w:val="en"/>
              </w:rPr>
              <w:t xml:space="preserve"> Not enforceable and no penalties</w:t>
            </w:r>
          </w:p>
        </w:tc>
      </w:tr>
      <w:tr w:rsidR="00A83976" w14:paraId="5A14937E" w14:textId="77777777" w:rsidTr="00AF09BA">
        <w:tc>
          <w:tcPr>
            <w:cnfStyle w:val="001000000000" w:firstRow="0" w:lastRow="0" w:firstColumn="1" w:lastColumn="0" w:oddVBand="0" w:evenVBand="0" w:oddHBand="0" w:evenHBand="0" w:firstRowFirstColumn="0" w:firstRowLastColumn="0" w:lastRowFirstColumn="0" w:lastRowLastColumn="0"/>
            <w:tcW w:w="1963" w:type="pct"/>
          </w:tcPr>
          <w:p w14:paraId="7EA2861B" w14:textId="77777777" w:rsidR="00A83976" w:rsidRPr="006A5840" w:rsidRDefault="00FD4810" w:rsidP="006C4850">
            <w:pPr>
              <w:spacing w:line="276" w:lineRule="auto"/>
              <w:rPr>
                <w:rFonts w:ascii="Times New Roman" w:hAnsi="Times New Roman" w:cs="Times New Roman"/>
                <w:color w:val="000000" w:themeColor="text1"/>
                <w:sz w:val="24"/>
                <w:szCs w:val="24"/>
              </w:rPr>
            </w:pPr>
            <w:hyperlink r:id="rId60" w:tgtFrame="_blank" w:history="1">
              <w:r w:rsidR="00A83976" w:rsidRPr="006A5840">
                <w:rPr>
                  <w:rFonts w:ascii="Times New Roman" w:hAnsi="Times New Roman" w:cs="Times New Roman"/>
                  <w:color w:val="000000" w:themeColor="text1"/>
                  <w:sz w:val="24"/>
                  <w:szCs w:val="24"/>
                  <w:lang w:val="en"/>
                </w:rPr>
                <w:t>The International Convention on the Control of Harmful Anti-fouling Systems on Ships 2001</w:t>
              </w:r>
            </w:hyperlink>
          </w:p>
        </w:tc>
        <w:tc>
          <w:tcPr>
            <w:tcW w:w="3037" w:type="pct"/>
          </w:tcPr>
          <w:p w14:paraId="3BFFA974" w14:textId="77777777" w:rsidR="00A83976" w:rsidRPr="002A7D9E" w:rsidRDefault="00A83976" w:rsidP="006C4850">
            <w:pPr>
              <w:spacing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lang w:val="en"/>
              </w:rPr>
            </w:pPr>
            <w:r w:rsidRPr="002A7D9E">
              <w:rPr>
                <w:rFonts w:ascii="Times New Roman" w:hAnsi="Times New Roman" w:cs="Times New Roman"/>
                <w:color w:val="000000" w:themeColor="text1"/>
                <w:sz w:val="24"/>
                <w:szCs w:val="24"/>
                <w:lang w:val="en"/>
              </w:rPr>
              <w:t>Voluntary agreement. Relates to the use of toxic paints on ships that can cause harm to the aquatic environment. Not enforceable and no penalties</w:t>
            </w:r>
          </w:p>
        </w:tc>
      </w:tr>
    </w:tbl>
    <w:p w14:paraId="626B2622" w14:textId="77777777" w:rsidR="00A83976" w:rsidRPr="002A7D9E" w:rsidRDefault="00A83976" w:rsidP="00A83976">
      <w:pPr>
        <w:spacing w:after="0" w:line="360" w:lineRule="auto"/>
        <w:jc w:val="right"/>
        <w:rPr>
          <w:rFonts w:ascii="Times New Roman" w:hAnsi="Times New Roman" w:cs="Times New Roman"/>
          <w:sz w:val="24"/>
          <w:szCs w:val="24"/>
        </w:rPr>
      </w:pPr>
      <w:r w:rsidRPr="002A7D9E">
        <w:rPr>
          <w:rFonts w:ascii="Times New Roman" w:hAnsi="Times New Roman" w:cs="Times New Roman"/>
          <w:sz w:val="24"/>
          <w:szCs w:val="24"/>
        </w:rPr>
        <w:t>(Environmental Law, 201</w:t>
      </w:r>
      <w:r>
        <w:rPr>
          <w:rFonts w:ascii="Times New Roman" w:hAnsi="Times New Roman" w:cs="Times New Roman"/>
          <w:sz w:val="24"/>
          <w:szCs w:val="24"/>
        </w:rPr>
        <w:t>7; IMO, 2019</w:t>
      </w:r>
      <w:r w:rsidRPr="002A7D9E">
        <w:rPr>
          <w:rFonts w:ascii="Times New Roman" w:hAnsi="Times New Roman" w:cs="Times New Roman"/>
          <w:sz w:val="24"/>
          <w:szCs w:val="24"/>
        </w:rPr>
        <w:t>)</w:t>
      </w:r>
    </w:p>
    <w:p w14:paraId="4A1724B7" w14:textId="58FC0C3F" w:rsidR="00B26A63" w:rsidRDefault="00B26A63" w:rsidP="00D82236">
      <w:pPr>
        <w:pStyle w:val="ListParagraph"/>
        <w:numPr>
          <w:ilvl w:val="1"/>
          <w:numId w:val="10"/>
        </w:numPr>
        <w:spacing w:after="0" w:line="480" w:lineRule="auto"/>
        <w:rPr>
          <w:rFonts w:ascii="Times New Roman" w:hAnsi="Times New Roman" w:cs="Times New Roman"/>
          <w:b/>
          <w:sz w:val="24"/>
          <w:szCs w:val="24"/>
        </w:rPr>
      </w:pPr>
      <w:r>
        <w:rPr>
          <w:rFonts w:ascii="Times New Roman" w:hAnsi="Times New Roman" w:cs="Times New Roman"/>
          <w:b/>
          <w:sz w:val="24"/>
          <w:szCs w:val="24"/>
        </w:rPr>
        <w:lastRenderedPageBreak/>
        <w:t xml:space="preserve">Appendix </w:t>
      </w:r>
      <w:r w:rsidR="006C4850">
        <w:rPr>
          <w:rFonts w:ascii="Times New Roman" w:hAnsi="Times New Roman" w:cs="Times New Roman"/>
          <w:b/>
          <w:sz w:val="24"/>
          <w:szCs w:val="24"/>
        </w:rPr>
        <w:t>7</w:t>
      </w:r>
      <w:r w:rsidR="004C6E66" w:rsidRPr="00D82236">
        <w:rPr>
          <w:rFonts w:ascii="Times New Roman" w:hAnsi="Times New Roman" w:cs="Times New Roman"/>
          <w:b/>
          <w:sz w:val="24"/>
          <w:szCs w:val="24"/>
        </w:rPr>
        <w:t>: National, European and International Commitments</w:t>
      </w:r>
    </w:p>
    <w:p w14:paraId="49101AFE" w14:textId="4FB609BB" w:rsidR="00F46E73" w:rsidRPr="00F46E73" w:rsidRDefault="00F46E73" w:rsidP="005818D4">
      <w:pPr>
        <w:spacing w:after="0" w:line="480" w:lineRule="auto"/>
        <w:rPr>
          <w:rFonts w:ascii="Times New Roman" w:hAnsi="Times New Roman" w:cs="Times New Roman"/>
          <w:b/>
          <w:szCs w:val="24"/>
        </w:rPr>
      </w:pPr>
      <w:r w:rsidRPr="00F46E73">
        <w:rPr>
          <w:rFonts w:ascii="Times New Roman" w:hAnsi="Times New Roman" w:cs="Times New Roman"/>
          <w:b/>
          <w:szCs w:val="24"/>
        </w:rPr>
        <w:t xml:space="preserve">Table </w:t>
      </w:r>
      <w:r w:rsidR="004C6E66">
        <w:rPr>
          <w:rFonts w:ascii="Times New Roman" w:hAnsi="Times New Roman" w:cs="Times New Roman"/>
          <w:b/>
          <w:szCs w:val="24"/>
        </w:rPr>
        <w:t>4</w:t>
      </w:r>
      <w:r w:rsidRPr="00F46E73">
        <w:rPr>
          <w:rFonts w:ascii="Times New Roman" w:hAnsi="Times New Roman" w:cs="Times New Roman"/>
          <w:b/>
          <w:szCs w:val="24"/>
        </w:rPr>
        <w:t>. National, European and International Commitments.</w:t>
      </w:r>
      <w:r w:rsidR="005818D4">
        <w:rPr>
          <w:rFonts w:ascii="Times New Roman" w:hAnsi="Times New Roman" w:cs="Times New Roman"/>
          <w:b/>
          <w:szCs w:val="24"/>
        </w:rPr>
        <w:t xml:space="preserve"> </w:t>
      </w:r>
    </w:p>
    <w:tbl>
      <w:tblPr>
        <w:tblStyle w:val="TableGridLight"/>
        <w:tblW w:w="0" w:type="auto"/>
        <w:tblLook w:val="04A0" w:firstRow="1" w:lastRow="0" w:firstColumn="1" w:lastColumn="0" w:noHBand="0" w:noVBand="1"/>
      </w:tblPr>
      <w:tblGrid>
        <w:gridCol w:w="2972"/>
        <w:gridCol w:w="6044"/>
      </w:tblGrid>
      <w:tr w:rsidR="00F46E73" w14:paraId="24B2E8BE" w14:textId="77777777" w:rsidTr="00F46E73">
        <w:tc>
          <w:tcPr>
            <w:tcW w:w="9016" w:type="dxa"/>
            <w:gridSpan w:val="2"/>
            <w:shd w:val="clear" w:color="auto" w:fill="F2F2F2" w:themeFill="background1" w:themeFillShade="F2"/>
          </w:tcPr>
          <w:p w14:paraId="11EBF8C2" w14:textId="737BF26B" w:rsidR="00F46E73" w:rsidRPr="00906051" w:rsidRDefault="00F46E73" w:rsidP="005818D4">
            <w:pPr>
              <w:spacing w:line="276" w:lineRule="auto"/>
              <w:jc w:val="center"/>
              <w:rPr>
                <w:rFonts w:ascii="Times New Roman" w:hAnsi="Times New Roman" w:cs="Times New Roman"/>
                <w:b/>
                <w:sz w:val="24"/>
                <w:szCs w:val="24"/>
              </w:rPr>
            </w:pPr>
            <w:r w:rsidRPr="00906051">
              <w:rPr>
                <w:rFonts w:ascii="Times New Roman" w:hAnsi="Times New Roman" w:cs="Times New Roman"/>
                <w:b/>
                <w:sz w:val="24"/>
                <w:szCs w:val="24"/>
              </w:rPr>
              <w:t>National</w:t>
            </w:r>
          </w:p>
        </w:tc>
      </w:tr>
      <w:tr w:rsidR="006C4850" w14:paraId="061B4EA5" w14:textId="77777777" w:rsidTr="001A108F">
        <w:tc>
          <w:tcPr>
            <w:tcW w:w="2972" w:type="dxa"/>
          </w:tcPr>
          <w:p w14:paraId="7E9798B0" w14:textId="46ABBF4A" w:rsidR="006C4850" w:rsidRPr="00906051" w:rsidRDefault="00906051" w:rsidP="001A108F">
            <w:pPr>
              <w:spacing w:line="276" w:lineRule="auto"/>
              <w:rPr>
                <w:rFonts w:ascii="Times New Roman" w:hAnsi="Times New Roman" w:cs="Times New Roman"/>
                <w:sz w:val="24"/>
                <w:szCs w:val="24"/>
              </w:rPr>
            </w:pPr>
            <w:r w:rsidRPr="00906051">
              <w:rPr>
                <w:rFonts w:ascii="Times New Roman" w:hAnsi="Times New Roman" w:cs="Times New Roman"/>
                <w:sz w:val="24"/>
                <w:szCs w:val="24"/>
              </w:rPr>
              <w:t>UK Marine Policy Statement</w:t>
            </w:r>
            <w:r w:rsidR="003D63F7">
              <w:rPr>
                <w:rFonts w:ascii="Times New Roman" w:hAnsi="Times New Roman" w:cs="Times New Roman"/>
                <w:sz w:val="24"/>
                <w:szCs w:val="24"/>
              </w:rPr>
              <w:t xml:space="preserve"> (2011)</w:t>
            </w:r>
          </w:p>
        </w:tc>
        <w:tc>
          <w:tcPr>
            <w:tcW w:w="6044" w:type="dxa"/>
          </w:tcPr>
          <w:p w14:paraId="18C985B6" w14:textId="080C4D60" w:rsidR="006C4850" w:rsidRPr="001A108F" w:rsidRDefault="003D63F7" w:rsidP="001A108F">
            <w:pPr>
              <w:spacing w:line="276" w:lineRule="auto"/>
              <w:rPr>
                <w:rFonts w:ascii="Times New Roman" w:hAnsi="Times New Roman" w:cs="Times New Roman"/>
                <w:sz w:val="24"/>
                <w:szCs w:val="24"/>
              </w:rPr>
            </w:pPr>
            <w:r w:rsidRPr="001A108F">
              <w:rPr>
                <w:rFonts w:ascii="Times New Roman" w:hAnsi="Times New Roman" w:cs="Times New Roman"/>
                <w:sz w:val="24"/>
                <w:szCs w:val="24"/>
              </w:rPr>
              <w:t xml:space="preserve">A framework for preparing marine plans and decisions affecting </w:t>
            </w:r>
            <w:r w:rsidR="001A108F" w:rsidRPr="001A108F">
              <w:rPr>
                <w:rFonts w:ascii="Times New Roman" w:hAnsi="Times New Roman" w:cs="Times New Roman"/>
                <w:sz w:val="24"/>
                <w:szCs w:val="24"/>
              </w:rPr>
              <w:t>t</w:t>
            </w:r>
            <w:r w:rsidRPr="001A108F">
              <w:rPr>
                <w:rFonts w:ascii="Times New Roman" w:hAnsi="Times New Roman" w:cs="Times New Roman"/>
                <w:sz w:val="24"/>
                <w:szCs w:val="24"/>
              </w:rPr>
              <w:t>h</w:t>
            </w:r>
            <w:r w:rsidR="001A108F" w:rsidRPr="001A108F">
              <w:rPr>
                <w:rFonts w:ascii="Times New Roman" w:hAnsi="Times New Roman" w:cs="Times New Roman"/>
                <w:sz w:val="24"/>
                <w:szCs w:val="24"/>
              </w:rPr>
              <w:t>e</w:t>
            </w:r>
            <w:r w:rsidR="001A108F">
              <w:rPr>
                <w:rFonts w:ascii="Times New Roman" w:hAnsi="Times New Roman" w:cs="Times New Roman"/>
                <w:sz w:val="24"/>
                <w:szCs w:val="24"/>
              </w:rPr>
              <w:t xml:space="preserve"> marine environment, signed by the UK in an attempt to establish a coherent network of MPA’s in the UK</w:t>
            </w:r>
          </w:p>
        </w:tc>
      </w:tr>
      <w:tr w:rsidR="00F46E73" w14:paraId="145D5B85" w14:textId="77777777" w:rsidTr="00F46E73">
        <w:tc>
          <w:tcPr>
            <w:tcW w:w="9016" w:type="dxa"/>
            <w:gridSpan w:val="2"/>
            <w:shd w:val="clear" w:color="auto" w:fill="F2F2F2" w:themeFill="background1" w:themeFillShade="F2"/>
          </w:tcPr>
          <w:p w14:paraId="2996AC51" w14:textId="55762758" w:rsidR="00F46E73" w:rsidRDefault="003D63F7" w:rsidP="005818D4">
            <w:pPr>
              <w:spacing w:line="276" w:lineRule="auto"/>
              <w:jc w:val="center"/>
              <w:rPr>
                <w:rFonts w:ascii="Times New Roman" w:hAnsi="Times New Roman" w:cs="Times New Roman"/>
                <w:b/>
                <w:sz w:val="24"/>
                <w:szCs w:val="24"/>
              </w:rPr>
            </w:pPr>
            <w:r>
              <w:rPr>
                <w:rFonts w:ascii="Times New Roman" w:hAnsi="Times New Roman" w:cs="Times New Roman"/>
                <w:b/>
                <w:sz w:val="24"/>
                <w:szCs w:val="24"/>
              </w:rPr>
              <w:t>European</w:t>
            </w:r>
          </w:p>
        </w:tc>
      </w:tr>
      <w:tr w:rsidR="006C4850" w14:paraId="4871596E" w14:textId="77777777" w:rsidTr="001A108F">
        <w:tc>
          <w:tcPr>
            <w:tcW w:w="2972" w:type="dxa"/>
          </w:tcPr>
          <w:p w14:paraId="5C8CCAB7" w14:textId="4E55CDEB" w:rsidR="006C4850" w:rsidRPr="00906051" w:rsidRDefault="00906051" w:rsidP="001A108F">
            <w:pPr>
              <w:spacing w:line="276" w:lineRule="auto"/>
              <w:rPr>
                <w:rFonts w:ascii="Times New Roman" w:hAnsi="Times New Roman" w:cs="Times New Roman"/>
                <w:sz w:val="24"/>
                <w:szCs w:val="24"/>
              </w:rPr>
            </w:pPr>
            <w:r w:rsidRPr="00906051">
              <w:rPr>
                <w:rFonts w:ascii="Times New Roman" w:hAnsi="Times New Roman" w:cs="Times New Roman"/>
                <w:sz w:val="24"/>
                <w:szCs w:val="24"/>
              </w:rPr>
              <w:t>Wild Birds Directive</w:t>
            </w:r>
            <w:r w:rsidR="001A108F">
              <w:rPr>
                <w:rFonts w:ascii="Times New Roman" w:hAnsi="Times New Roman" w:cs="Times New Roman"/>
                <w:sz w:val="24"/>
                <w:szCs w:val="24"/>
              </w:rPr>
              <w:t xml:space="preserve"> (1979:2009) (Natura 2000)</w:t>
            </w:r>
          </w:p>
        </w:tc>
        <w:tc>
          <w:tcPr>
            <w:tcW w:w="6044" w:type="dxa"/>
          </w:tcPr>
          <w:p w14:paraId="2049C0AC" w14:textId="48C9D3AE" w:rsidR="006C4850" w:rsidRPr="001A108F" w:rsidRDefault="001A108F" w:rsidP="001A108F">
            <w:pPr>
              <w:spacing w:line="276" w:lineRule="auto"/>
              <w:rPr>
                <w:rFonts w:ascii="Times New Roman" w:hAnsi="Times New Roman" w:cs="Times New Roman"/>
                <w:sz w:val="24"/>
                <w:szCs w:val="24"/>
              </w:rPr>
            </w:pPr>
            <w:r>
              <w:rPr>
                <w:rFonts w:ascii="Times New Roman" w:hAnsi="Times New Roman" w:cs="Times New Roman"/>
                <w:sz w:val="24"/>
                <w:szCs w:val="24"/>
              </w:rPr>
              <w:t xml:space="preserve">A </w:t>
            </w:r>
            <w:r w:rsidRPr="001A108F">
              <w:rPr>
                <w:rFonts w:ascii="Times New Roman" w:hAnsi="Times New Roman" w:cs="Times New Roman"/>
                <w:sz w:val="24"/>
                <w:szCs w:val="24"/>
              </w:rPr>
              <w:t>cross boarder collaboration to protect essential habitats</w:t>
            </w:r>
            <w:r>
              <w:rPr>
                <w:rFonts w:ascii="Times New Roman" w:hAnsi="Times New Roman" w:cs="Times New Roman"/>
                <w:sz w:val="24"/>
                <w:szCs w:val="24"/>
              </w:rPr>
              <w:t xml:space="preserve"> for over 500 wild bird species in Europe (SPAs)</w:t>
            </w:r>
          </w:p>
        </w:tc>
      </w:tr>
      <w:tr w:rsidR="001A108F" w14:paraId="6CA12290" w14:textId="77777777" w:rsidTr="001A108F">
        <w:tc>
          <w:tcPr>
            <w:tcW w:w="2972" w:type="dxa"/>
          </w:tcPr>
          <w:p w14:paraId="3F80ADB9" w14:textId="0206EB95" w:rsidR="001A108F" w:rsidRPr="00906051" w:rsidRDefault="001A108F" w:rsidP="001A108F">
            <w:pPr>
              <w:spacing w:line="276" w:lineRule="auto"/>
              <w:rPr>
                <w:rFonts w:ascii="Times New Roman" w:hAnsi="Times New Roman" w:cs="Times New Roman"/>
                <w:sz w:val="24"/>
                <w:szCs w:val="24"/>
              </w:rPr>
            </w:pPr>
            <w:r w:rsidRPr="00906051">
              <w:rPr>
                <w:rFonts w:ascii="Times New Roman" w:hAnsi="Times New Roman" w:cs="Times New Roman"/>
                <w:sz w:val="24"/>
                <w:szCs w:val="24"/>
              </w:rPr>
              <w:t>Habitats Directive</w:t>
            </w:r>
            <w:r>
              <w:rPr>
                <w:rFonts w:ascii="Times New Roman" w:hAnsi="Times New Roman" w:cs="Times New Roman"/>
                <w:sz w:val="24"/>
                <w:szCs w:val="24"/>
              </w:rPr>
              <w:t xml:space="preserve"> (1992) (Natura 2000)</w:t>
            </w:r>
          </w:p>
        </w:tc>
        <w:tc>
          <w:tcPr>
            <w:tcW w:w="6044" w:type="dxa"/>
          </w:tcPr>
          <w:p w14:paraId="4695671A" w14:textId="7539E317" w:rsidR="001A108F" w:rsidRDefault="001A108F" w:rsidP="001A108F">
            <w:pPr>
              <w:spacing w:line="276" w:lineRule="auto"/>
              <w:rPr>
                <w:rFonts w:ascii="Times New Roman" w:hAnsi="Times New Roman" w:cs="Times New Roman"/>
                <w:b/>
                <w:sz w:val="24"/>
                <w:szCs w:val="24"/>
              </w:rPr>
            </w:pPr>
            <w:r>
              <w:rPr>
                <w:rFonts w:ascii="Times New Roman" w:hAnsi="Times New Roman" w:cs="Times New Roman"/>
                <w:sz w:val="24"/>
                <w:szCs w:val="24"/>
              </w:rPr>
              <w:t xml:space="preserve">A </w:t>
            </w:r>
            <w:r w:rsidRPr="001A108F">
              <w:rPr>
                <w:rFonts w:ascii="Times New Roman" w:hAnsi="Times New Roman" w:cs="Times New Roman"/>
                <w:sz w:val="24"/>
                <w:szCs w:val="24"/>
              </w:rPr>
              <w:t xml:space="preserve">cross boarder collaboration to protect </w:t>
            </w:r>
            <w:r>
              <w:rPr>
                <w:rFonts w:ascii="Times New Roman" w:hAnsi="Times New Roman" w:cs="Times New Roman"/>
                <w:sz w:val="24"/>
                <w:szCs w:val="24"/>
              </w:rPr>
              <w:t xml:space="preserve">over 200 </w:t>
            </w:r>
            <w:r w:rsidRPr="001A108F">
              <w:rPr>
                <w:rFonts w:ascii="Times New Roman" w:hAnsi="Times New Roman" w:cs="Times New Roman"/>
                <w:sz w:val="24"/>
                <w:szCs w:val="24"/>
              </w:rPr>
              <w:t>essential habitat</w:t>
            </w:r>
            <w:r>
              <w:rPr>
                <w:rFonts w:ascii="Times New Roman" w:hAnsi="Times New Roman" w:cs="Times New Roman"/>
                <w:sz w:val="24"/>
                <w:szCs w:val="24"/>
              </w:rPr>
              <w:t xml:space="preserve"> type</w:t>
            </w:r>
            <w:r w:rsidRPr="001A108F">
              <w:rPr>
                <w:rFonts w:ascii="Times New Roman" w:hAnsi="Times New Roman" w:cs="Times New Roman"/>
                <w:sz w:val="24"/>
                <w:szCs w:val="24"/>
              </w:rPr>
              <w:t>s</w:t>
            </w:r>
            <w:r>
              <w:rPr>
                <w:rFonts w:ascii="Times New Roman" w:hAnsi="Times New Roman" w:cs="Times New Roman"/>
                <w:sz w:val="24"/>
                <w:szCs w:val="24"/>
              </w:rPr>
              <w:t xml:space="preserve"> for a range of biodiversity in Europe (SACs)</w:t>
            </w:r>
          </w:p>
        </w:tc>
      </w:tr>
      <w:tr w:rsidR="001A108F" w14:paraId="50D5B216" w14:textId="77777777" w:rsidTr="001A108F">
        <w:tc>
          <w:tcPr>
            <w:tcW w:w="2972" w:type="dxa"/>
          </w:tcPr>
          <w:p w14:paraId="7CB7F182" w14:textId="2240119A" w:rsidR="001A108F" w:rsidRPr="00906051" w:rsidRDefault="001A108F" w:rsidP="001A108F">
            <w:pPr>
              <w:spacing w:line="276" w:lineRule="auto"/>
              <w:rPr>
                <w:rFonts w:ascii="Times New Roman" w:hAnsi="Times New Roman" w:cs="Times New Roman"/>
                <w:sz w:val="24"/>
                <w:szCs w:val="24"/>
              </w:rPr>
            </w:pPr>
            <w:r w:rsidRPr="00906051">
              <w:rPr>
                <w:rFonts w:ascii="Times New Roman" w:hAnsi="Times New Roman" w:cs="Times New Roman"/>
                <w:sz w:val="24"/>
                <w:szCs w:val="24"/>
              </w:rPr>
              <w:t>Marine Strategy Framework</w:t>
            </w:r>
            <w:r>
              <w:rPr>
                <w:rFonts w:ascii="Times New Roman" w:hAnsi="Times New Roman" w:cs="Times New Roman"/>
                <w:sz w:val="24"/>
                <w:szCs w:val="24"/>
              </w:rPr>
              <w:t xml:space="preserve"> Directive (2008;2017)</w:t>
            </w:r>
          </w:p>
        </w:tc>
        <w:tc>
          <w:tcPr>
            <w:tcW w:w="6044" w:type="dxa"/>
          </w:tcPr>
          <w:p w14:paraId="37B90A87" w14:textId="483DE348" w:rsidR="001A108F" w:rsidRPr="005818D4" w:rsidRDefault="001A108F" w:rsidP="001A108F">
            <w:pPr>
              <w:spacing w:line="276" w:lineRule="auto"/>
              <w:rPr>
                <w:rFonts w:ascii="Times New Roman" w:hAnsi="Times New Roman" w:cs="Times New Roman"/>
                <w:sz w:val="24"/>
                <w:szCs w:val="24"/>
              </w:rPr>
            </w:pPr>
            <w:r w:rsidRPr="005818D4">
              <w:rPr>
                <w:rFonts w:ascii="Times New Roman" w:hAnsi="Times New Roman" w:cs="Times New Roman"/>
                <w:sz w:val="24"/>
                <w:szCs w:val="24"/>
              </w:rPr>
              <w:t xml:space="preserve">Aims to </w:t>
            </w:r>
            <w:r w:rsidR="005818D4" w:rsidRPr="005818D4">
              <w:rPr>
                <w:rFonts w:ascii="Times New Roman" w:hAnsi="Times New Roman" w:cs="Times New Roman"/>
                <w:sz w:val="24"/>
                <w:szCs w:val="24"/>
              </w:rPr>
              <w:t>achieve</w:t>
            </w:r>
            <w:r w:rsidRPr="005818D4">
              <w:rPr>
                <w:rFonts w:ascii="Times New Roman" w:hAnsi="Times New Roman" w:cs="Times New Roman"/>
                <w:sz w:val="24"/>
                <w:szCs w:val="24"/>
              </w:rPr>
              <w:t xml:space="preserve"> good </w:t>
            </w:r>
            <w:r w:rsidR="005818D4" w:rsidRPr="005818D4">
              <w:rPr>
                <w:rFonts w:ascii="Times New Roman" w:hAnsi="Times New Roman" w:cs="Times New Roman"/>
                <w:sz w:val="24"/>
                <w:szCs w:val="24"/>
              </w:rPr>
              <w:t>environmental</w:t>
            </w:r>
            <w:r w:rsidRPr="005818D4">
              <w:rPr>
                <w:rFonts w:ascii="Times New Roman" w:hAnsi="Times New Roman" w:cs="Times New Roman"/>
                <w:sz w:val="24"/>
                <w:szCs w:val="24"/>
              </w:rPr>
              <w:t xml:space="preserve"> Status in EU marine waters by 2020. </w:t>
            </w:r>
            <w:r w:rsidR="005818D4" w:rsidRPr="005818D4">
              <w:rPr>
                <w:rFonts w:ascii="Times New Roman" w:hAnsi="Times New Roman" w:cs="Times New Roman"/>
                <w:sz w:val="24"/>
                <w:szCs w:val="24"/>
              </w:rPr>
              <w:t>Aimed at the protection of marine biodiversity</w:t>
            </w:r>
            <w:r w:rsidR="005818D4">
              <w:rPr>
                <w:rFonts w:ascii="Times New Roman" w:hAnsi="Times New Roman" w:cs="Times New Roman"/>
                <w:sz w:val="24"/>
                <w:szCs w:val="24"/>
              </w:rPr>
              <w:t xml:space="preserve"> and whole ecosystems</w:t>
            </w:r>
          </w:p>
        </w:tc>
      </w:tr>
      <w:tr w:rsidR="001A108F" w14:paraId="626C5109" w14:textId="77777777" w:rsidTr="00F46E73">
        <w:tc>
          <w:tcPr>
            <w:tcW w:w="9016" w:type="dxa"/>
            <w:gridSpan w:val="2"/>
            <w:shd w:val="clear" w:color="auto" w:fill="F2F2F2" w:themeFill="background1" w:themeFillShade="F2"/>
          </w:tcPr>
          <w:p w14:paraId="60A98551" w14:textId="2301B801" w:rsidR="001A108F" w:rsidRDefault="001A108F" w:rsidP="005818D4">
            <w:pPr>
              <w:spacing w:line="276" w:lineRule="auto"/>
              <w:jc w:val="center"/>
              <w:rPr>
                <w:rFonts w:ascii="Times New Roman" w:hAnsi="Times New Roman" w:cs="Times New Roman"/>
                <w:b/>
                <w:sz w:val="24"/>
                <w:szCs w:val="24"/>
              </w:rPr>
            </w:pPr>
            <w:r>
              <w:rPr>
                <w:rFonts w:ascii="Times New Roman" w:hAnsi="Times New Roman" w:cs="Times New Roman"/>
                <w:b/>
                <w:sz w:val="24"/>
                <w:szCs w:val="24"/>
              </w:rPr>
              <w:t>International</w:t>
            </w:r>
          </w:p>
        </w:tc>
      </w:tr>
      <w:tr w:rsidR="001A108F" w14:paraId="0B837A96" w14:textId="77777777" w:rsidTr="001A108F">
        <w:tc>
          <w:tcPr>
            <w:tcW w:w="2972" w:type="dxa"/>
          </w:tcPr>
          <w:p w14:paraId="706DB396" w14:textId="7164300F" w:rsidR="001A108F" w:rsidRPr="00F46E73" w:rsidRDefault="001A108F" w:rsidP="001A108F">
            <w:pPr>
              <w:spacing w:line="276" w:lineRule="auto"/>
              <w:rPr>
                <w:rFonts w:ascii="Times New Roman" w:hAnsi="Times New Roman" w:cs="Times New Roman"/>
                <w:sz w:val="24"/>
                <w:szCs w:val="24"/>
              </w:rPr>
            </w:pPr>
            <w:r w:rsidRPr="00F46E73">
              <w:rPr>
                <w:rFonts w:ascii="Times New Roman" w:hAnsi="Times New Roman" w:cs="Times New Roman"/>
                <w:sz w:val="24"/>
                <w:szCs w:val="24"/>
              </w:rPr>
              <w:t xml:space="preserve">Oslo-Paris Convention </w:t>
            </w:r>
            <w:r w:rsidR="005818D4">
              <w:rPr>
                <w:rFonts w:ascii="Times New Roman" w:hAnsi="Times New Roman" w:cs="Times New Roman"/>
                <w:sz w:val="24"/>
                <w:szCs w:val="24"/>
              </w:rPr>
              <w:t>(OSPAR) (1992)</w:t>
            </w:r>
          </w:p>
        </w:tc>
        <w:tc>
          <w:tcPr>
            <w:tcW w:w="6044" w:type="dxa"/>
          </w:tcPr>
          <w:p w14:paraId="3B8F8238" w14:textId="70E52A9C" w:rsidR="001A108F" w:rsidRPr="005818D4" w:rsidRDefault="005818D4" w:rsidP="005818D4">
            <w:pPr>
              <w:spacing w:line="276" w:lineRule="auto"/>
              <w:rPr>
                <w:rFonts w:ascii="Times New Roman" w:hAnsi="Times New Roman" w:cs="Times New Roman"/>
                <w:sz w:val="24"/>
                <w:szCs w:val="24"/>
              </w:rPr>
            </w:pPr>
            <w:r w:rsidRPr="005818D4">
              <w:rPr>
                <w:rFonts w:ascii="Times New Roman" w:hAnsi="Times New Roman" w:cs="Times New Roman"/>
                <w:sz w:val="24"/>
                <w:szCs w:val="24"/>
              </w:rPr>
              <w:t>Convention established to protect</w:t>
            </w:r>
            <w:r>
              <w:rPr>
                <w:rFonts w:ascii="Times New Roman" w:hAnsi="Times New Roman" w:cs="Times New Roman"/>
                <w:sz w:val="24"/>
                <w:szCs w:val="24"/>
              </w:rPr>
              <w:t xml:space="preserve"> designated</w:t>
            </w:r>
            <w:r w:rsidRPr="005818D4">
              <w:rPr>
                <w:rFonts w:ascii="Times New Roman" w:hAnsi="Times New Roman" w:cs="Times New Roman"/>
                <w:sz w:val="24"/>
                <w:szCs w:val="24"/>
              </w:rPr>
              <w:t xml:space="preserve"> marine </w:t>
            </w:r>
            <w:r>
              <w:rPr>
                <w:rFonts w:ascii="Times New Roman" w:hAnsi="Times New Roman" w:cs="Times New Roman"/>
                <w:sz w:val="24"/>
                <w:szCs w:val="24"/>
              </w:rPr>
              <w:t>protected areas in the North-Eastern Atlantic (Ba</w:t>
            </w:r>
            <w:r w:rsidRPr="005818D4">
              <w:rPr>
                <w:rFonts w:ascii="Times New Roman" w:hAnsi="Times New Roman" w:cs="Times New Roman"/>
                <w:sz w:val="24"/>
                <w:szCs w:val="24"/>
              </w:rPr>
              <w:t>ltic sea)</w:t>
            </w:r>
          </w:p>
        </w:tc>
      </w:tr>
      <w:tr w:rsidR="001A108F" w14:paraId="0C531447" w14:textId="77777777" w:rsidTr="001A108F">
        <w:tc>
          <w:tcPr>
            <w:tcW w:w="2972" w:type="dxa"/>
          </w:tcPr>
          <w:p w14:paraId="12C1E759" w14:textId="6BBA45A7" w:rsidR="001A108F" w:rsidRPr="00F46E73" w:rsidRDefault="001A108F" w:rsidP="001A108F">
            <w:pPr>
              <w:spacing w:line="276" w:lineRule="auto"/>
              <w:rPr>
                <w:rFonts w:ascii="Times New Roman" w:hAnsi="Times New Roman" w:cs="Times New Roman"/>
                <w:sz w:val="24"/>
                <w:szCs w:val="24"/>
              </w:rPr>
            </w:pPr>
            <w:r w:rsidRPr="00F46E73">
              <w:rPr>
                <w:rFonts w:ascii="Times New Roman" w:hAnsi="Times New Roman" w:cs="Times New Roman"/>
                <w:sz w:val="24"/>
                <w:szCs w:val="24"/>
              </w:rPr>
              <w:t>Convention on Biological Diversity</w:t>
            </w:r>
            <w:r w:rsidR="005818D4">
              <w:rPr>
                <w:rFonts w:ascii="Times New Roman" w:hAnsi="Times New Roman" w:cs="Times New Roman"/>
                <w:sz w:val="24"/>
                <w:szCs w:val="24"/>
              </w:rPr>
              <w:t xml:space="preserve"> (1993)</w:t>
            </w:r>
          </w:p>
        </w:tc>
        <w:tc>
          <w:tcPr>
            <w:tcW w:w="6044" w:type="dxa"/>
          </w:tcPr>
          <w:p w14:paraId="33D4F8A1" w14:textId="22C60D87" w:rsidR="001A108F" w:rsidRPr="005818D4" w:rsidRDefault="005818D4" w:rsidP="001A108F">
            <w:pPr>
              <w:spacing w:line="276" w:lineRule="auto"/>
              <w:rPr>
                <w:rFonts w:ascii="Times New Roman" w:hAnsi="Times New Roman" w:cs="Times New Roman"/>
                <w:sz w:val="24"/>
                <w:szCs w:val="24"/>
              </w:rPr>
            </w:pPr>
            <w:r w:rsidRPr="005818D4">
              <w:rPr>
                <w:rFonts w:ascii="Times New Roman" w:hAnsi="Times New Roman" w:cs="Times New Roman"/>
                <w:sz w:val="24"/>
                <w:szCs w:val="24"/>
              </w:rPr>
              <w:t>Convention aimed at the conservation of biological diversity, sustainable use of components of biological diversity and fair and equitable sharing of benefits of genetic resources</w:t>
            </w:r>
          </w:p>
        </w:tc>
      </w:tr>
    </w:tbl>
    <w:p w14:paraId="1D992987" w14:textId="002E288F" w:rsidR="00B26A63" w:rsidRPr="00F46E73" w:rsidRDefault="00F46E73" w:rsidP="00F46E73">
      <w:pPr>
        <w:spacing w:after="0" w:line="360" w:lineRule="auto"/>
        <w:jc w:val="right"/>
        <w:rPr>
          <w:rFonts w:ascii="Times New Roman" w:hAnsi="Times New Roman" w:cs="Times New Roman"/>
          <w:sz w:val="24"/>
          <w:szCs w:val="24"/>
        </w:rPr>
      </w:pPr>
      <w:r w:rsidRPr="00F46E73">
        <w:rPr>
          <w:rFonts w:ascii="Times New Roman" w:hAnsi="Times New Roman" w:cs="Times New Roman"/>
          <w:sz w:val="24"/>
          <w:szCs w:val="24"/>
        </w:rPr>
        <w:t>(Welsh Government, 2014)</w:t>
      </w:r>
    </w:p>
    <w:sectPr w:rsidR="00B26A63" w:rsidRPr="00F46E73">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CAB08D" w14:textId="77777777" w:rsidR="004B4A8E" w:rsidRDefault="004B4A8E" w:rsidP="00D82236">
      <w:pPr>
        <w:spacing w:after="0" w:line="240" w:lineRule="auto"/>
      </w:pPr>
      <w:r>
        <w:separator/>
      </w:r>
    </w:p>
  </w:endnote>
  <w:endnote w:type="continuationSeparator" w:id="0">
    <w:p w14:paraId="0D5CDFAF" w14:textId="77777777" w:rsidR="004B4A8E" w:rsidRDefault="004B4A8E" w:rsidP="00D82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53844"/>
      <w:docPartObj>
        <w:docPartGallery w:val="Page Numbers (Bottom of Page)"/>
        <w:docPartUnique/>
      </w:docPartObj>
    </w:sdtPr>
    <w:sdtEndPr>
      <w:rPr>
        <w:noProof/>
      </w:rPr>
    </w:sdtEndPr>
    <w:sdtContent>
      <w:p w14:paraId="4DE982C9" w14:textId="5DB6C8C2" w:rsidR="00FD4810" w:rsidRDefault="00FD4810">
        <w:pPr>
          <w:pStyle w:val="Footer"/>
          <w:jc w:val="right"/>
        </w:pPr>
        <w:r>
          <w:fldChar w:fldCharType="begin"/>
        </w:r>
        <w:r>
          <w:instrText xml:space="preserve"> PAGE   \* MERGEFORMAT </w:instrText>
        </w:r>
        <w:r>
          <w:fldChar w:fldCharType="separate"/>
        </w:r>
        <w:r w:rsidR="00056089">
          <w:rPr>
            <w:noProof/>
          </w:rPr>
          <w:t>12</w:t>
        </w:r>
        <w:r>
          <w:rPr>
            <w:noProof/>
          </w:rPr>
          <w:fldChar w:fldCharType="end"/>
        </w:r>
      </w:p>
    </w:sdtContent>
  </w:sdt>
  <w:p w14:paraId="128722B0" w14:textId="77777777" w:rsidR="00FD4810" w:rsidRDefault="00FD4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5BE7B3" w14:textId="77777777" w:rsidR="004B4A8E" w:rsidRDefault="004B4A8E" w:rsidP="00D82236">
      <w:pPr>
        <w:spacing w:after="0" w:line="240" w:lineRule="auto"/>
      </w:pPr>
      <w:r>
        <w:separator/>
      </w:r>
    </w:p>
  </w:footnote>
  <w:footnote w:type="continuationSeparator" w:id="0">
    <w:p w14:paraId="01930634" w14:textId="77777777" w:rsidR="004B4A8E" w:rsidRDefault="004B4A8E" w:rsidP="00D82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57413"/>
    <w:multiLevelType w:val="multilevel"/>
    <w:tmpl w:val="B4D02E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B70031A"/>
    <w:multiLevelType w:val="multilevel"/>
    <w:tmpl w:val="0518DA9E"/>
    <w:lvl w:ilvl="0">
      <w:start w:val="1"/>
      <w:numFmt w:val="decimal"/>
      <w:lvlText w:val="%1.0"/>
      <w:lvlJc w:val="left"/>
      <w:pPr>
        <w:ind w:left="785" w:hanging="360"/>
      </w:pPr>
      <w:rPr>
        <w:rFonts w:hint="default"/>
        <w:b/>
      </w:rPr>
    </w:lvl>
    <w:lvl w:ilvl="1">
      <w:start w:val="1"/>
      <w:numFmt w:val="decimal"/>
      <w:lvlText w:val="%1.%2"/>
      <w:lvlJc w:val="left"/>
      <w:pPr>
        <w:ind w:left="1636"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2" w15:restartNumberingAfterBreak="0">
    <w:nsid w:val="190D317C"/>
    <w:multiLevelType w:val="multilevel"/>
    <w:tmpl w:val="4662745A"/>
    <w:lvl w:ilvl="0">
      <w:start w:val="4"/>
      <w:numFmt w:val="decimal"/>
      <w:lvlText w:val="%1"/>
      <w:lvlJc w:val="left"/>
      <w:pPr>
        <w:ind w:left="480" w:hanging="480"/>
      </w:pPr>
      <w:rPr>
        <w:rFonts w:hint="default"/>
      </w:rPr>
    </w:lvl>
    <w:lvl w:ilvl="1">
      <w:start w:val="1"/>
      <w:numFmt w:val="decimal"/>
      <w:lvlText w:val="%1.%2"/>
      <w:lvlJc w:val="left"/>
      <w:pPr>
        <w:ind w:left="780" w:hanging="48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 w15:restartNumberingAfterBreak="0">
    <w:nsid w:val="20C14549"/>
    <w:multiLevelType w:val="hybridMultilevel"/>
    <w:tmpl w:val="1E0030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E499E"/>
    <w:multiLevelType w:val="multilevel"/>
    <w:tmpl w:val="D92C09E6"/>
    <w:lvl w:ilvl="0">
      <w:start w:val="5"/>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5" w15:restartNumberingAfterBreak="0">
    <w:nsid w:val="36EA63B4"/>
    <w:multiLevelType w:val="multilevel"/>
    <w:tmpl w:val="EC6698A4"/>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6" w15:restartNumberingAfterBreak="0">
    <w:nsid w:val="3A3D03F7"/>
    <w:multiLevelType w:val="multilevel"/>
    <w:tmpl w:val="A3EE66C4"/>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7" w15:restartNumberingAfterBreak="0">
    <w:nsid w:val="3ECD0144"/>
    <w:multiLevelType w:val="multilevel"/>
    <w:tmpl w:val="6BE22C36"/>
    <w:lvl w:ilvl="0">
      <w:start w:val="2"/>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15:restartNumberingAfterBreak="0">
    <w:nsid w:val="4CC033CE"/>
    <w:multiLevelType w:val="multilevel"/>
    <w:tmpl w:val="5C56EBCA"/>
    <w:lvl w:ilvl="0">
      <w:start w:val="3"/>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9" w15:restartNumberingAfterBreak="0">
    <w:nsid w:val="53262C7A"/>
    <w:multiLevelType w:val="multilevel"/>
    <w:tmpl w:val="F0DE2BDE"/>
    <w:lvl w:ilvl="0">
      <w:start w:val="4"/>
      <w:numFmt w:val="decimal"/>
      <w:lvlText w:val="%1"/>
      <w:lvlJc w:val="left"/>
      <w:pPr>
        <w:ind w:left="480" w:hanging="480"/>
      </w:pPr>
      <w:rPr>
        <w:rFonts w:hint="default"/>
      </w:rPr>
    </w:lvl>
    <w:lvl w:ilvl="1">
      <w:start w:val="1"/>
      <w:numFmt w:val="decimal"/>
      <w:lvlText w:val="%1.%2"/>
      <w:lvlJc w:val="left"/>
      <w:pPr>
        <w:ind w:left="780" w:hanging="480"/>
      </w:pPr>
      <w:rPr>
        <w:rFonts w:hint="default"/>
      </w:rPr>
    </w:lvl>
    <w:lvl w:ilvl="2">
      <w:start w:val="2"/>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15:restartNumberingAfterBreak="0">
    <w:nsid w:val="5631669A"/>
    <w:multiLevelType w:val="multilevel"/>
    <w:tmpl w:val="0518DA9E"/>
    <w:lvl w:ilvl="0">
      <w:start w:val="1"/>
      <w:numFmt w:val="decimal"/>
      <w:lvlText w:val="%1.0"/>
      <w:lvlJc w:val="left"/>
      <w:pPr>
        <w:ind w:left="785" w:hanging="360"/>
      </w:pPr>
      <w:rPr>
        <w:rFonts w:hint="default"/>
        <w:b/>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1" w15:restartNumberingAfterBreak="0">
    <w:nsid w:val="725A3B66"/>
    <w:multiLevelType w:val="multilevel"/>
    <w:tmpl w:val="090C4F94"/>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EE0EFC"/>
    <w:multiLevelType w:val="multilevel"/>
    <w:tmpl w:val="F9E6B04A"/>
    <w:lvl w:ilvl="0">
      <w:start w:val="4"/>
      <w:numFmt w:val="decimal"/>
      <w:lvlText w:val="%1"/>
      <w:lvlJc w:val="left"/>
      <w:pPr>
        <w:ind w:left="360" w:hanging="360"/>
      </w:pPr>
      <w:rPr>
        <w:rFonts w:hint="default"/>
      </w:rPr>
    </w:lvl>
    <w:lvl w:ilvl="1">
      <w:start w:val="1"/>
      <w:numFmt w:val="decimal"/>
      <w:lvlText w:val="%1.%2"/>
      <w:lvlJc w:val="left"/>
      <w:pPr>
        <w:ind w:left="660"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num w:numId="1">
    <w:abstractNumId w:val="3"/>
  </w:num>
  <w:num w:numId="2">
    <w:abstractNumId w:val="10"/>
  </w:num>
  <w:num w:numId="3">
    <w:abstractNumId w:val="5"/>
  </w:num>
  <w:num w:numId="4">
    <w:abstractNumId w:val="1"/>
  </w:num>
  <w:num w:numId="5">
    <w:abstractNumId w:val="4"/>
  </w:num>
  <w:num w:numId="6">
    <w:abstractNumId w:val="0"/>
  </w:num>
  <w:num w:numId="7">
    <w:abstractNumId w:val="7"/>
  </w:num>
  <w:num w:numId="8">
    <w:abstractNumId w:val="11"/>
  </w:num>
  <w:num w:numId="9">
    <w:abstractNumId w:val="8"/>
  </w:num>
  <w:num w:numId="10">
    <w:abstractNumId w:val="6"/>
  </w:num>
  <w:num w:numId="11">
    <w:abstractNumId w:val="9"/>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DAxMDAztzA2MDYwNTBW0lEKTi0uzszPAykwqgUAK3ho9CwAAAA="/>
  </w:docVars>
  <w:rsids>
    <w:rsidRoot w:val="00645E61"/>
    <w:rsid w:val="00005E61"/>
    <w:rsid w:val="000135EC"/>
    <w:rsid w:val="0001390F"/>
    <w:rsid w:val="00014AD0"/>
    <w:rsid w:val="00056089"/>
    <w:rsid w:val="00061E21"/>
    <w:rsid w:val="0007280F"/>
    <w:rsid w:val="00080E8A"/>
    <w:rsid w:val="000A220E"/>
    <w:rsid w:val="000B4904"/>
    <w:rsid w:val="000E7A77"/>
    <w:rsid w:val="001178F1"/>
    <w:rsid w:val="00137E1A"/>
    <w:rsid w:val="0015244E"/>
    <w:rsid w:val="0015636F"/>
    <w:rsid w:val="0017225B"/>
    <w:rsid w:val="001A108F"/>
    <w:rsid w:val="001A4323"/>
    <w:rsid w:val="001B7D10"/>
    <w:rsid w:val="001D0FD8"/>
    <w:rsid w:val="001E3A39"/>
    <w:rsid w:val="001E4C24"/>
    <w:rsid w:val="00212523"/>
    <w:rsid w:val="002223A9"/>
    <w:rsid w:val="00251D9E"/>
    <w:rsid w:val="0026059B"/>
    <w:rsid w:val="002702AD"/>
    <w:rsid w:val="002A3879"/>
    <w:rsid w:val="002A7D9E"/>
    <w:rsid w:val="002C273D"/>
    <w:rsid w:val="002D5A1A"/>
    <w:rsid w:val="002E11E0"/>
    <w:rsid w:val="002E51ED"/>
    <w:rsid w:val="002F4CE3"/>
    <w:rsid w:val="00302D21"/>
    <w:rsid w:val="00322231"/>
    <w:rsid w:val="00323ABF"/>
    <w:rsid w:val="00331FF2"/>
    <w:rsid w:val="00343422"/>
    <w:rsid w:val="0036315A"/>
    <w:rsid w:val="00372438"/>
    <w:rsid w:val="00396247"/>
    <w:rsid w:val="003B2897"/>
    <w:rsid w:val="003C484A"/>
    <w:rsid w:val="003C7AAF"/>
    <w:rsid w:val="003D63F7"/>
    <w:rsid w:val="003E2E4B"/>
    <w:rsid w:val="003E51EC"/>
    <w:rsid w:val="004145AE"/>
    <w:rsid w:val="00416F45"/>
    <w:rsid w:val="004265BE"/>
    <w:rsid w:val="00431D67"/>
    <w:rsid w:val="0043600F"/>
    <w:rsid w:val="00441CDB"/>
    <w:rsid w:val="0044393C"/>
    <w:rsid w:val="004764AC"/>
    <w:rsid w:val="004A26DE"/>
    <w:rsid w:val="004B4A8E"/>
    <w:rsid w:val="004C2DFB"/>
    <w:rsid w:val="004C6E66"/>
    <w:rsid w:val="004D7BF7"/>
    <w:rsid w:val="004F08F2"/>
    <w:rsid w:val="0050759E"/>
    <w:rsid w:val="005112EF"/>
    <w:rsid w:val="00543A77"/>
    <w:rsid w:val="005571F0"/>
    <w:rsid w:val="00573A5B"/>
    <w:rsid w:val="005818D4"/>
    <w:rsid w:val="00590333"/>
    <w:rsid w:val="005A5889"/>
    <w:rsid w:val="005F181D"/>
    <w:rsid w:val="005F6696"/>
    <w:rsid w:val="00617A94"/>
    <w:rsid w:val="00620382"/>
    <w:rsid w:val="00632C69"/>
    <w:rsid w:val="00634822"/>
    <w:rsid w:val="00645E61"/>
    <w:rsid w:val="00650DA4"/>
    <w:rsid w:val="00655430"/>
    <w:rsid w:val="00666493"/>
    <w:rsid w:val="006667B1"/>
    <w:rsid w:val="006735D6"/>
    <w:rsid w:val="0068220E"/>
    <w:rsid w:val="00682A4C"/>
    <w:rsid w:val="00683591"/>
    <w:rsid w:val="006A5588"/>
    <w:rsid w:val="006A5840"/>
    <w:rsid w:val="006B2987"/>
    <w:rsid w:val="006B6D8D"/>
    <w:rsid w:val="006C4850"/>
    <w:rsid w:val="00703252"/>
    <w:rsid w:val="00703853"/>
    <w:rsid w:val="0070699F"/>
    <w:rsid w:val="007225A2"/>
    <w:rsid w:val="00777D75"/>
    <w:rsid w:val="007846F0"/>
    <w:rsid w:val="00795421"/>
    <w:rsid w:val="00807363"/>
    <w:rsid w:val="008265E4"/>
    <w:rsid w:val="008325D1"/>
    <w:rsid w:val="00840406"/>
    <w:rsid w:val="00853FEC"/>
    <w:rsid w:val="00890F37"/>
    <w:rsid w:val="008A6B4C"/>
    <w:rsid w:val="008A750F"/>
    <w:rsid w:val="008E3CF4"/>
    <w:rsid w:val="008E5660"/>
    <w:rsid w:val="00906051"/>
    <w:rsid w:val="00944C45"/>
    <w:rsid w:val="00947C60"/>
    <w:rsid w:val="009675AA"/>
    <w:rsid w:val="009778B3"/>
    <w:rsid w:val="009802A5"/>
    <w:rsid w:val="00984D7D"/>
    <w:rsid w:val="009931BB"/>
    <w:rsid w:val="009A4549"/>
    <w:rsid w:val="009C0B2C"/>
    <w:rsid w:val="009C40C6"/>
    <w:rsid w:val="009D0DE5"/>
    <w:rsid w:val="009F171C"/>
    <w:rsid w:val="00A22114"/>
    <w:rsid w:val="00A34C60"/>
    <w:rsid w:val="00A35670"/>
    <w:rsid w:val="00A82E79"/>
    <w:rsid w:val="00A83976"/>
    <w:rsid w:val="00A916E1"/>
    <w:rsid w:val="00AD62C0"/>
    <w:rsid w:val="00AF09BA"/>
    <w:rsid w:val="00B13E14"/>
    <w:rsid w:val="00B1673E"/>
    <w:rsid w:val="00B25D80"/>
    <w:rsid w:val="00B26A63"/>
    <w:rsid w:val="00B27B24"/>
    <w:rsid w:val="00B340D8"/>
    <w:rsid w:val="00B379FF"/>
    <w:rsid w:val="00B544BF"/>
    <w:rsid w:val="00B64E0E"/>
    <w:rsid w:val="00B72864"/>
    <w:rsid w:val="00B76AD4"/>
    <w:rsid w:val="00B8606F"/>
    <w:rsid w:val="00BB0FA2"/>
    <w:rsid w:val="00BC128B"/>
    <w:rsid w:val="00BD4ACB"/>
    <w:rsid w:val="00C065F0"/>
    <w:rsid w:val="00C17BCA"/>
    <w:rsid w:val="00C25F03"/>
    <w:rsid w:val="00C43492"/>
    <w:rsid w:val="00C46F33"/>
    <w:rsid w:val="00C6566B"/>
    <w:rsid w:val="00C72AAE"/>
    <w:rsid w:val="00C73329"/>
    <w:rsid w:val="00CA2B52"/>
    <w:rsid w:val="00CB1652"/>
    <w:rsid w:val="00CB1995"/>
    <w:rsid w:val="00CC0ADD"/>
    <w:rsid w:val="00CC626C"/>
    <w:rsid w:val="00CC772A"/>
    <w:rsid w:val="00CD2C0E"/>
    <w:rsid w:val="00CD4C5B"/>
    <w:rsid w:val="00CE1455"/>
    <w:rsid w:val="00CF40F8"/>
    <w:rsid w:val="00D0375C"/>
    <w:rsid w:val="00D05F13"/>
    <w:rsid w:val="00D14D73"/>
    <w:rsid w:val="00D20452"/>
    <w:rsid w:val="00D446BE"/>
    <w:rsid w:val="00D60EA8"/>
    <w:rsid w:val="00D614D9"/>
    <w:rsid w:val="00D7493F"/>
    <w:rsid w:val="00D82236"/>
    <w:rsid w:val="00D86DE3"/>
    <w:rsid w:val="00D874F5"/>
    <w:rsid w:val="00DA21CD"/>
    <w:rsid w:val="00DB00E9"/>
    <w:rsid w:val="00DC306A"/>
    <w:rsid w:val="00DC5F68"/>
    <w:rsid w:val="00DC6405"/>
    <w:rsid w:val="00DE10F5"/>
    <w:rsid w:val="00E02640"/>
    <w:rsid w:val="00E035F3"/>
    <w:rsid w:val="00E21314"/>
    <w:rsid w:val="00E21C34"/>
    <w:rsid w:val="00E26321"/>
    <w:rsid w:val="00E26652"/>
    <w:rsid w:val="00E404A8"/>
    <w:rsid w:val="00E479DE"/>
    <w:rsid w:val="00E716BE"/>
    <w:rsid w:val="00E801B3"/>
    <w:rsid w:val="00E84436"/>
    <w:rsid w:val="00EC7C7E"/>
    <w:rsid w:val="00ED22D5"/>
    <w:rsid w:val="00EE040F"/>
    <w:rsid w:val="00F131E0"/>
    <w:rsid w:val="00F21247"/>
    <w:rsid w:val="00F30A19"/>
    <w:rsid w:val="00F32605"/>
    <w:rsid w:val="00F46E73"/>
    <w:rsid w:val="00F51479"/>
    <w:rsid w:val="00F820D1"/>
    <w:rsid w:val="00F84388"/>
    <w:rsid w:val="00F941E8"/>
    <w:rsid w:val="00FB7335"/>
    <w:rsid w:val="00FD2383"/>
    <w:rsid w:val="00FD4810"/>
    <w:rsid w:val="00FF5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CF28F"/>
  <w15:chartTrackingRefBased/>
  <w15:docId w15:val="{A02FA4B2-2244-456C-9690-6B6A3F7D9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5E61"/>
    <w:rPr>
      <w:color w:val="0563C1" w:themeColor="hyperlink"/>
      <w:u w:val="single"/>
    </w:rPr>
  </w:style>
  <w:style w:type="paragraph" w:styleId="ListParagraph">
    <w:name w:val="List Paragraph"/>
    <w:basedOn w:val="Normal"/>
    <w:uiPriority w:val="34"/>
    <w:qFormat/>
    <w:rsid w:val="00D874F5"/>
    <w:pPr>
      <w:ind w:left="720"/>
      <w:contextualSpacing/>
    </w:pPr>
  </w:style>
  <w:style w:type="character" w:styleId="FollowedHyperlink">
    <w:name w:val="FollowedHyperlink"/>
    <w:basedOn w:val="DefaultParagraphFont"/>
    <w:uiPriority w:val="99"/>
    <w:semiHidden/>
    <w:unhideWhenUsed/>
    <w:rsid w:val="00F30A19"/>
    <w:rPr>
      <w:color w:val="954F72" w:themeColor="followedHyperlink"/>
      <w:u w:val="single"/>
    </w:rPr>
  </w:style>
  <w:style w:type="table" w:styleId="TableGrid">
    <w:name w:val="Table Grid"/>
    <w:basedOn w:val="TableNormal"/>
    <w:uiPriority w:val="39"/>
    <w:rsid w:val="000135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0135E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UnresolvedMention">
    <w:name w:val="Unresolved Mention"/>
    <w:basedOn w:val="DefaultParagraphFont"/>
    <w:uiPriority w:val="99"/>
    <w:semiHidden/>
    <w:unhideWhenUsed/>
    <w:rsid w:val="0001390F"/>
    <w:rPr>
      <w:color w:val="605E5C"/>
      <w:shd w:val="clear" w:color="auto" w:fill="E1DFDD"/>
    </w:rPr>
  </w:style>
  <w:style w:type="character" w:customStyle="1" w:styleId="epub-sectionitem2">
    <w:name w:val="epub-section__item2"/>
    <w:basedOn w:val="DefaultParagraphFont"/>
    <w:rsid w:val="00B64E0E"/>
  </w:style>
  <w:style w:type="table" w:styleId="TableGridLight">
    <w:name w:val="Grid Table Light"/>
    <w:basedOn w:val="TableNormal"/>
    <w:uiPriority w:val="40"/>
    <w:rsid w:val="0090605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D82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236"/>
  </w:style>
  <w:style w:type="paragraph" w:styleId="Footer">
    <w:name w:val="footer"/>
    <w:basedOn w:val="Normal"/>
    <w:link w:val="FooterChar"/>
    <w:uiPriority w:val="99"/>
    <w:unhideWhenUsed/>
    <w:rsid w:val="00D82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56439">
      <w:bodyDiv w:val="1"/>
      <w:marLeft w:val="0"/>
      <w:marRight w:val="0"/>
      <w:marTop w:val="0"/>
      <w:marBottom w:val="0"/>
      <w:divBdr>
        <w:top w:val="none" w:sz="0" w:space="0" w:color="auto"/>
        <w:left w:val="none" w:sz="0" w:space="0" w:color="auto"/>
        <w:bottom w:val="none" w:sz="0" w:space="0" w:color="auto"/>
        <w:right w:val="none" w:sz="0" w:space="0" w:color="auto"/>
      </w:divBdr>
      <w:divsChild>
        <w:div w:id="1434588369">
          <w:marLeft w:val="0"/>
          <w:marRight w:val="0"/>
          <w:marTop w:val="0"/>
          <w:marBottom w:val="0"/>
          <w:divBdr>
            <w:top w:val="none" w:sz="0" w:space="0" w:color="auto"/>
            <w:left w:val="none" w:sz="0" w:space="0" w:color="auto"/>
            <w:bottom w:val="none" w:sz="0" w:space="0" w:color="auto"/>
            <w:right w:val="none" w:sz="0" w:space="0" w:color="auto"/>
          </w:divBdr>
          <w:divsChild>
            <w:div w:id="713848262">
              <w:marLeft w:val="0"/>
              <w:marRight w:val="0"/>
              <w:marTop w:val="0"/>
              <w:marBottom w:val="0"/>
              <w:divBdr>
                <w:top w:val="none" w:sz="0" w:space="0" w:color="auto"/>
                <w:left w:val="none" w:sz="0" w:space="0" w:color="auto"/>
                <w:bottom w:val="none" w:sz="0" w:space="0" w:color="auto"/>
                <w:right w:val="none" w:sz="0" w:space="0" w:color="auto"/>
              </w:divBdr>
              <w:divsChild>
                <w:div w:id="668630493">
                  <w:marLeft w:val="0"/>
                  <w:marRight w:val="0"/>
                  <w:marTop w:val="0"/>
                  <w:marBottom w:val="0"/>
                  <w:divBdr>
                    <w:top w:val="none" w:sz="0" w:space="0" w:color="auto"/>
                    <w:left w:val="none" w:sz="0" w:space="0" w:color="auto"/>
                    <w:bottom w:val="none" w:sz="0" w:space="0" w:color="auto"/>
                    <w:right w:val="none" w:sz="0" w:space="0" w:color="auto"/>
                  </w:divBdr>
                  <w:divsChild>
                    <w:div w:id="1907261059">
                      <w:marLeft w:val="0"/>
                      <w:marRight w:val="0"/>
                      <w:marTop w:val="0"/>
                      <w:marBottom w:val="0"/>
                      <w:divBdr>
                        <w:top w:val="none" w:sz="0" w:space="0" w:color="auto"/>
                        <w:left w:val="none" w:sz="0" w:space="0" w:color="auto"/>
                        <w:bottom w:val="none" w:sz="0" w:space="0" w:color="auto"/>
                        <w:right w:val="none" w:sz="0" w:space="0" w:color="auto"/>
                      </w:divBdr>
                      <w:divsChild>
                        <w:div w:id="1973243032">
                          <w:marLeft w:val="-450"/>
                          <w:marRight w:val="0"/>
                          <w:marTop w:val="0"/>
                          <w:marBottom w:val="0"/>
                          <w:divBdr>
                            <w:top w:val="none" w:sz="0" w:space="0" w:color="auto"/>
                            <w:left w:val="none" w:sz="0" w:space="0" w:color="auto"/>
                            <w:bottom w:val="none" w:sz="0" w:space="0" w:color="auto"/>
                            <w:right w:val="none" w:sz="0" w:space="0" w:color="auto"/>
                          </w:divBdr>
                          <w:divsChild>
                            <w:div w:id="1442264007">
                              <w:marLeft w:val="450"/>
                              <w:marRight w:val="0"/>
                              <w:marTop w:val="0"/>
                              <w:marBottom w:val="0"/>
                              <w:divBdr>
                                <w:top w:val="none" w:sz="0" w:space="0" w:color="auto"/>
                                <w:left w:val="none" w:sz="0" w:space="0" w:color="auto"/>
                                <w:bottom w:val="none" w:sz="0" w:space="0" w:color="auto"/>
                                <w:right w:val="none" w:sz="0" w:space="0" w:color="auto"/>
                              </w:divBdr>
                              <w:divsChild>
                                <w:div w:id="1781217860">
                                  <w:marLeft w:val="0"/>
                                  <w:marRight w:val="0"/>
                                  <w:marTop w:val="0"/>
                                  <w:marBottom w:val="0"/>
                                  <w:divBdr>
                                    <w:top w:val="none" w:sz="0" w:space="0" w:color="auto"/>
                                    <w:left w:val="none" w:sz="0" w:space="0" w:color="auto"/>
                                    <w:bottom w:val="none" w:sz="0" w:space="0" w:color="auto"/>
                                    <w:right w:val="none" w:sz="0" w:space="0" w:color="auto"/>
                                  </w:divBdr>
                                  <w:divsChild>
                                    <w:div w:id="270674556">
                                      <w:marLeft w:val="0"/>
                                      <w:marRight w:val="0"/>
                                      <w:marTop w:val="0"/>
                                      <w:marBottom w:val="0"/>
                                      <w:divBdr>
                                        <w:top w:val="none" w:sz="0" w:space="0" w:color="auto"/>
                                        <w:left w:val="none" w:sz="0" w:space="0" w:color="auto"/>
                                        <w:bottom w:val="none" w:sz="0" w:space="0" w:color="auto"/>
                                        <w:right w:val="none" w:sz="0" w:space="0" w:color="auto"/>
                                      </w:divBdr>
                                      <w:divsChild>
                                        <w:div w:id="1338387186">
                                          <w:marLeft w:val="0"/>
                                          <w:marRight w:val="0"/>
                                          <w:marTop w:val="0"/>
                                          <w:marBottom w:val="0"/>
                                          <w:divBdr>
                                            <w:top w:val="none" w:sz="0" w:space="0" w:color="auto"/>
                                            <w:left w:val="none" w:sz="0" w:space="0" w:color="auto"/>
                                            <w:bottom w:val="none" w:sz="0" w:space="0" w:color="auto"/>
                                            <w:right w:val="none" w:sz="0" w:space="0" w:color="auto"/>
                                          </w:divBdr>
                                          <w:divsChild>
                                            <w:div w:id="516579287">
                                              <w:marLeft w:val="0"/>
                                              <w:marRight w:val="0"/>
                                              <w:marTop w:val="0"/>
                                              <w:marBottom w:val="480"/>
                                              <w:divBdr>
                                                <w:top w:val="none" w:sz="0" w:space="0" w:color="auto"/>
                                                <w:left w:val="none" w:sz="0" w:space="0" w:color="auto"/>
                                                <w:bottom w:val="none" w:sz="0" w:space="0" w:color="auto"/>
                                                <w:right w:val="none" w:sz="0" w:space="0" w:color="auto"/>
                                              </w:divBdr>
                                              <w:divsChild>
                                                <w:div w:id="1210998194">
                                                  <w:marLeft w:val="0"/>
                                                  <w:marRight w:val="0"/>
                                                  <w:marTop w:val="0"/>
                                                  <w:marBottom w:val="0"/>
                                                  <w:divBdr>
                                                    <w:top w:val="none" w:sz="0" w:space="0" w:color="auto"/>
                                                    <w:left w:val="none" w:sz="0" w:space="0" w:color="auto"/>
                                                    <w:bottom w:val="none" w:sz="0" w:space="0" w:color="auto"/>
                                                    <w:right w:val="none" w:sz="0" w:space="0" w:color="auto"/>
                                                  </w:divBdr>
                                                  <w:divsChild>
                                                    <w:div w:id="1646812408">
                                                      <w:marLeft w:val="0"/>
                                                      <w:marRight w:val="0"/>
                                                      <w:marTop w:val="0"/>
                                                      <w:marBottom w:val="0"/>
                                                      <w:divBdr>
                                                        <w:top w:val="none" w:sz="0" w:space="0" w:color="auto"/>
                                                        <w:left w:val="none" w:sz="0" w:space="0" w:color="auto"/>
                                                        <w:bottom w:val="none" w:sz="0" w:space="0" w:color="auto"/>
                                                        <w:right w:val="none" w:sz="0" w:space="0" w:color="auto"/>
                                                      </w:divBdr>
                                                      <w:divsChild>
                                                        <w:div w:id="631443793">
                                                          <w:marLeft w:val="0"/>
                                                          <w:marRight w:val="0"/>
                                                          <w:marTop w:val="0"/>
                                                          <w:marBottom w:val="0"/>
                                                          <w:divBdr>
                                                            <w:top w:val="none" w:sz="0" w:space="0" w:color="auto"/>
                                                            <w:left w:val="none" w:sz="0" w:space="0" w:color="auto"/>
                                                            <w:bottom w:val="none" w:sz="0" w:space="0" w:color="auto"/>
                                                            <w:right w:val="none" w:sz="0" w:space="0" w:color="auto"/>
                                                          </w:divBdr>
                                                          <w:divsChild>
                                                            <w:div w:id="1018854333">
                                                              <w:marLeft w:val="0"/>
                                                              <w:marRight w:val="0"/>
                                                              <w:marTop w:val="0"/>
                                                              <w:marBottom w:val="0"/>
                                                              <w:divBdr>
                                                                <w:top w:val="none" w:sz="0" w:space="0" w:color="auto"/>
                                                                <w:left w:val="none" w:sz="0" w:space="0" w:color="auto"/>
                                                                <w:bottom w:val="none" w:sz="0" w:space="0" w:color="auto"/>
                                                                <w:right w:val="none" w:sz="0" w:space="0" w:color="auto"/>
                                                              </w:divBdr>
                                                              <w:divsChild>
                                                                <w:div w:id="138115279">
                                                                  <w:marLeft w:val="0"/>
                                                                  <w:marRight w:val="0"/>
                                                                  <w:marTop w:val="0"/>
                                                                  <w:marBottom w:val="0"/>
                                                                  <w:divBdr>
                                                                    <w:top w:val="none" w:sz="0" w:space="0" w:color="auto"/>
                                                                    <w:left w:val="none" w:sz="0" w:space="0" w:color="auto"/>
                                                                    <w:bottom w:val="none" w:sz="0" w:space="0" w:color="auto"/>
                                                                    <w:right w:val="none" w:sz="0" w:space="0" w:color="auto"/>
                                                                  </w:divBdr>
                                                                  <w:divsChild>
                                                                    <w:div w:id="1044984118">
                                                                      <w:marLeft w:val="0"/>
                                                                      <w:marRight w:val="0"/>
                                                                      <w:marTop w:val="0"/>
                                                                      <w:marBottom w:val="0"/>
                                                                      <w:divBdr>
                                                                        <w:top w:val="none" w:sz="0" w:space="0" w:color="auto"/>
                                                                        <w:left w:val="none" w:sz="0" w:space="0" w:color="auto"/>
                                                                        <w:bottom w:val="none" w:sz="0" w:space="0" w:color="auto"/>
                                                                        <w:right w:val="none" w:sz="0" w:space="0" w:color="auto"/>
                                                                      </w:divBdr>
                                                                      <w:divsChild>
                                                                        <w:div w:id="393085984">
                                                                          <w:marLeft w:val="0"/>
                                                                          <w:marRight w:val="0"/>
                                                                          <w:marTop w:val="0"/>
                                                                          <w:marBottom w:val="0"/>
                                                                          <w:divBdr>
                                                                            <w:top w:val="none" w:sz="0" w:space="0" w:color="auto"/>
                                                                            <w:left w:val="none" w:sz="0" w:space="0" w:color="auto"/>
                                                                            <w:bottom w:val="none" w:sz="0" w:space="0" w:color="auto"/>
                                                                            <w:right w:val="none" w:sz="0" w:space="0" w:color="auto"/>
                                                                          </w:divBdr>
                                                                          <w:divsChild>
                                                                            <w:div w:id="868832326">
                                                                              <w:marLeft w:val="0"/>
                                                                              <w:marRight w:val="0"/>
                                                                              <w:marTop w:val="0"/>
                                                                              <w:marBottom w:val="0"/>
                                                                              <w:divBdr>
                                                                                <w:top w:val="none" w:sz="0" w:space="0" w:color="auto"/>
                                                                                <w:left w:val="none" w:sz="0" w:space="0" w:color="auto"/>
                                                                                <w:bottom w:val="none" w:sz="0" w:space="0" w:color="auto"/>
                                                                                <w:right w:val="none" w:sz="0" w:space="0" w:color="auto"/>
                                                                              </w:divBdr>
                                                                              <w:divsChild>
                                                                                <w:div w:id="2032611146">
                                                                                  <w:marLeft w:val="0"/>
                                                                                  <w:marRight w:val="0"/>
                                                                                  <w:marTop w:val="0"/>
                                                                                  <w:marBottom w:val="0"/>
                                                                                  <w:divBdr>
                                                                                    <w:top w:val="none" w:sz="0" w:space="0" w:color="auto"/>
                                                                                    <w:left w:val="none" w:sz="0" w:space="0" w:color="auto"/>
                                                                                    <w:bottom w:val="none" w:sz="0" w:space="0" w:color="auto"/>
                                                                                    <w:right w:val="none" w:sz="0" w:space="0" w:color="auto"/>
                                                                                  </w:divBdr>
                                                                                  <w:divsChild>
                                                                                    <w:div w:id="1385640263">
                                                                                      <w:marLeft w:val="0"/>
                                                                                      <w:marRight w:val="0"/>
                                                                                      <w:marTop w:val="0"/>
                                                                                      <w:marBottom w:val="0"/>
                                                                                      <w:divBdr>
                                                                                        <w:top w:val="none" w:sz="0" w:space="0" w:color="auto"/>
                                                                                        <w:left w:val="none" w:sz="0" w:space="0" w:color="auto"/>
                                                                                        <w:bottom w:val="none" w:sz="0" w:space="0" w:color="auto"/>
                                                                                        <w:right w:val="none" w:sz="0" w:space="0" w:color="auto"/>
                                                                                      </w:divBdr>
                                                                                      <w:divsChild>
                                                                                        <w:div w:id="894002692">
                                                                                          <w:marLeft w:val="0"/>
                                                                                          <w:marRight w:val="0"/>
                                                                                          <w:marTop w:val="0"/>
                                                                                          <w:marBottom w:val="0"/>
                                                                                          <w:divBdr>
                                                                                            <w:top w:val="none" w:sz="0" w:space="0" w:color="auto"/>
                                                                                            <w:left w:val="none" w:sz="0" w:space="0" w:color="auto"/>
                                                                                            <w:bottom w:val="none" w:sz="0" w:space="0" w:color="auto"/>
                                                                                            <w:right w:val="none" w:sz="0" w:space="0" w:color="auto"/>
                                                                                          </w:divBdr>
                                                                                          <w:divsChild>
                                                                                            <w:div w:id="1938907795">
                                                                                              <w:marLeft w:val="0"/>
                                                                                              <w:marRight w:val="0"/>
                                                                                              <w:marTop w:val="0"/>
                                                                                              <w:marBottom w:val="0"/>
                                                                                              <w:divBdr>
                                                                                                <w:top w:val="none" w:sz="0" w:space="0" w:color="auto"/>
                                                                                                <w:left w:val="none" w:sz="0" w:space="0" w:color="auto"/>
                                                                                                <w:bottom w:val="none" w:sz="0" w:space="0" w:color="auto"/>
                                                                                                <w:right w:val="none" w:sz="0" w:space="0" w:color="auto"/>
                                                                                              </w:divBdr>
                                                                                              <w:divsChild>
                                                                                                <w:div w:id="108364427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5077326">
      <w:bodyDiv w:val="1"/>
      <w:marLeft w:val="0"/>
      <w:marRight w:val="0"/>
      <w:marTop w:val="0"/>
      <w:marBottom w:val="0"/>
      <w:divBdr>
        <w:top w:val="none" w:sz="0" w:space="0" w:color="auto"/>
        <w:left w:val="none" w:sz="0" w:space="0" w:color="auto"/>
        <w:bottom w:val="none" w:sz="0" w:space="0" w:color="auto"/>
        <w:right w:val="none" w:sz="0" w:space="0" w:color="auto"/>
      </w:divBdr>
      <w:divsChild>
        <w:div w:id="326828223">
          <w:marLeft w:val="0"/>
          <w:marRight w:val="0"/>
          <w:marTop w:val="0"/>
          <w:marBottom w:val="0"/>
          <w:divBdr>
            <w:top w:val="none" w:sz="0" w:space="0" w:color="auto"/>
            <w:left w:val="none" w:sz="0" w:space="0" w:color="auto"/>
            <w:bottom w:val="none" w:sz="0" w:space="0" w:color="auto"/>
            <w:right w:val="none" w:sz="0" w:space="0" w:color="auto"/>
          </w:divBdr>
          <w:divsChild>
            <w:div w:id="1870023112">
              <w:marLeft w:val="0"/>
              <w:marRight w:val="0"/>
              <w:marTop w:val="0"/>
              <w:marBottom w:val="0"/>
              <w:divBdr>
                <w:top w:val="single" w:sz="6" w:space="0" w:color="E2EEFA"/>
                <w:left w:val="none" w:sz="0" w:space="0" w:color="auto"/>
                <w:bottom w:val="none" w:sz="0" w:space="0" w:color="auto"/>
                <w:right w:val="none" w:sz="0" w:space="0" w:color="auto"/>
              </w:divBdr>
              <w:divsChild>
                <w:div w:id="1850751877">
                  <w:marLeft w:val="0"/>
                  <w:marRight w:val="0"/>
                  <w:marTop w:val="0"/>
                  <w:marBottom w:val="0"/>
                  <w:divBdr>
                    <w:top w:val="none" w:sz="0" w:space="0" w:color="auto"/>
                    <w:left w:val="none" w:sz="0" w:space="0" w:color="auto"/>
                    <w:bottom w:val="none" w:sz="0" w:space="0" w:color="auto"/>
                    <w:right w:val="none" w:sz="0" w:space="0" w:color="auto"/>
                  </w:divBdr>
                  <w:divsChild>
                    <w:div w:id="1796212693">
                      <w:marLeft w:val="0"/>
                      <w:marRight w:val="0"/>
                      <w:marTop w:val="0"/>
                      <w:marBottom w:val="0"/>
                      <w:divBdr>
                        <w:top w:val="none" w:sz="0" w:space="0" w:color="auto"/>
                        <w:left w:val="none" w:sz="0" w:space="0" w:color="auto"/>
                        <w:bottom w:val="none" w:sz="0" w:space="0" w:color="auto"/>
                        <w:right w:val="none" w:sz="0" w:space="0" w:color="auto"/>
                      </w:divBdr>
                      <w:divsChild>
                        <w:div w:id="764617319">
                          <w:marLeft w:val="600"/>
                          <w:marRight w:val="0"/>
                          <w:marTop w:val="0"/>
                          <w:marBottom w:val="0"/>
                          <w:divBdr>
                            <w:top w:val="none" w:sz="0" w:space="0" w:color="auto"/>
                            <w:left w:val="none" w:sz="0" w:space="0" w:color="auto"/>
                            <w:bottom w:val="none" w:sz="0" w:space="0" w:color="auto"/>
                            <w:right w:val="none" w:sz="0" w:space="0" w:color="auto"/>
                          </w:divBdr>
                          <w:divsChild>
                            <w:div w:id="2032295033">
                              <w:marLeft w:val="0"/>
                              <w:marRight w:val="0"/>
                              <w:marTop w:val="0"/>
                              <w:marBottom w:val="0"/>
                              <w:divBdr>
                                <w:top w:val="none" w:sz="0" w:space="0" w:color="auto"/>
                                <w:left w:val="none" w:sz="0" w:space="0" w:color="auto"/>
                                <w:bottom w:val="none" w:sz="0" w:space="0" w:color="auto"/>
                                <w:right w:val="none" w:sz="0" w:space="0" w:color="auto"/>
                              </w:divBdr>
                              <w:divsChild>
                                <w:div w:id="1889535943">
                                  <w:marLeft w:val="0"/>
                                  <w:marRight w:val="0"/>
                                  <w:marTop w:val="300"/>
                                  <w:marBottom w:val="300"/>
                                  <w:divBdr>
                                    <w:top w:val="none" w:sz="0" w:space="0" w:color="auto"/>
                                    <w:left w:val="none" w:sz="0" w:space="0" w:color="auto"/>
                                    <w:bottom w:val="none" w:sz="0" w:space="0" w:color="auto"/>
                                    <w:right w:val="none" w:sz="0" w:space="0" w:color="auto"/>
                                  </w:divBdr>
                                  <w:divsChild>
                                    <w:div w:id="1374842173">
                                      <w:marLeft w:val="0"/>
                                      <w:marRight w:val="0"/>
                                      <w:marTop w:val="0"/>
                                      <w:marBottom w:val="0"/>
                                      <w:divBdr>
                                        <w:top w:val="single" w:sz="6" w:space="0" w:color="FFFFFF"/>
                                        <w:left w:val="none" w:sz="0" w:space="0" w:color="auto"/>
                                        <w:bottom w:val="none" w:sz="0" w:space="0" w:color="auto"/>
                                        <w:right w:val="none" w:sz="0" w:space="0" w:color="auto"/>
                                      </w:divBdr>
                                      <w:divsChild>
                                        <w:div w:id="6412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environment/2017/oct/16/raw-sewage-flowing-into-rivers-across-england-and-wales" TargetMode="External"/><Relationship Id="rId18" Type="http://schemas.openxmlformats.org/officeDocument/2006/relationships/hyperlink" Target="http://ec.europa.eu/environment/water/water-urbanwaste/index_en.html" TargetMode="External"/><Relationship Id="rId26" Type="http://schemas.openxmlformats.org/officeDocument/2006/relationships/hyperlink" Target="https://doi.org/10.1016/j.cub.2018.06.010" TargetMode="External"/><Relationship Id="rId39" Type="http://schemas.openxmlformats.org/officeDocument/2006/relationships/hyperlink" Target="https://oceanconference.un.org/commitments/?id=14183" TargetMode="External"/><Relationship Id="rId21" Type="http://schemas.openxmlformats.org/officeDocument/2006/relationships/hyperlink" Target="https://www.itv.com/news/2019-01-17/out-of-sight-out-of-mind-attitude-to-oceans-must-change-mps-warn/" TargetMode="External"/><Relationship Id="rId34" Type="http://schemas.openxmlformats.org/officeDocument/2006/relationships/hyperlink" Target="https://www.noaa.gov/education/resource-collections/ocean-coasts-education-resources/ocean-pollution" TargetMode="External"/><Relationship Id="rId42" Type="http://schemas.openxmlformats.org/officeDocument/2006/relationships/hyperlink" Target="https://www.thebureauinvestigates.com/stories/2017-08-21/farming-pollution-fish-uk" TargetMode="External"/><Relationship Id="rId47" Type="http://schemas.openxmlformats.org/officeDocument/2006/relationships/hyperlink" Target="https://www.walesonline.co.uk/news/wales-news/cockles-industry-brink-life-ancient-12864402" TargetMode="External"/><Relationship Id="rId50" Type="http://schemas.openxmlformats.org/officeDocument/2006/relationships/hyperlink" Target="https://www.dwrcymru.com/en/My-Wastewater/Your-Sewers/Sewage-Pollution/What-were-doing.aspx" TargetMode="External"/><Relationship Id="rId55" Type="http://schemas.openxmlformats.org/officeDocument/2006/relationships/hyperlink" Target="http://www.admiraltylawguide.com/conven/dumping1972.html"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environmentlaw.org.uk/rte.asp?id=90" TargetMode="External"/><Relationship Id="rId20" Type="http://schemas.openxmlformats.org/officeDocument/2006/relationships/hyperlink" Target="https://www.bbc.co.uk/news/uk-wales-47577865" TargetMode="External"/><Relationship Id="rId29" Type="http://schemas.openxmlformats.org/officeDocument/2006/relationships/hyperlink" Target="https://helpsavenature.com/sewage-water-pollution" TargetMode="External"/><Relationship Id="rId41" Type="http://schemas.openxmlformats.org/officeDocument/2006/relationships/hyperlink" Target="https://link.springer.com/chapter/10.1007/978-3-319-60156-4_22" TargetMode="External"/><Relationship Id="rId54" Type="http://schemas.openxmlformats.org/officeDocument/2006/relationships/hyperlink" Target="http://www.admiraltylawguide.com/conven/civilpol1969.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o.org/About/Conventions/ListOfConventions/Pages/International-Convention-for-the-Prevention-of-Pollution-from-Ships-%28MARPOL%29.aspx" TargetMode="External"/><Relationship Id="rId24" Type="http://schemas.openxmlformats.org/officeDocument/2006/relationships/hyperlink" Target="https://doi.org/10.3389/fpls.2018.00133" TargetMode="External"/><Relationship Id="rId32" Type="http://schemas.openxmlformats.org/officeDocument/2006/relationships/hyperlink" Target="https://www.npt.gov.uk/media/9034/local_seascape_character_assessment_2017.pdf" TargetMode="External"/><Relationship Id="rId37" Type="http://schemas.openxmlformats.org/officeDocument/2006/relationships/hyperlink" Target="https://infrastructure.planninginspectorate.gov.uk/wp-content/ipc/uploads/projects/EN010020/EN010020-001754-Core%20Docs%203.pdf" TargetMode="External"/><Relationship Id="rId40" Type="http://schemas.openxmlformats.org/officeDocument/2006/relationships/hyperlink" Target="http://www.unesco.org/new/en/natural-sciences/ioc-oceans/focus-areas/rio-20-ocean/blueprint-for-the-future-we-want/marine-pollution/" TargetMode="External"/><Relationship Id="rId45" Type="http://schemas.openxmlformats.org/officeDocument/2006/relationships/hyperlink" Target="https://www.dwrcymru.com/en/My-Wastewater/Your-Sewers/Sewage-Pollution/What-were-doing.aspx" TargetMode="External"/><Relationship Id="rId53" Type="http://schemas.openxmlformats.org/officeDocument/2006/relationships/hyperlink" Target="http://www.admiraltylawguide.com/conven/oilpol1954.html" TargetMode="External"/><Relationship Id="rId58" Type="http://schemas.openxmlformats.org/officeDocument/2006/relationships/hyperlink" Target="http://www.imo.org/about/conventions/listofconventions/pages/international-convention-on-oil-pollution-preparedness,-response-and-co-operation-%28oprc%29.aspx"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69582/pb6655-uk-sewage-treatment-020424.pdf" TargetMode="External"/><Relationship Id="rId23" Type="http://schemas.openxmlformats.org/officeDocument/2006/relationships/hyperlink" Target="http://theconversation.com/sewage-and-livestock-waste-is-killing-britains-seagrass-meadows-new-study-91805" TargetMode="External"/><Relationship Id="rId28" Type="http://schemas.openxmlformats.org/officeDocument/2006/relationships/hyperlink" Target="https://marinescience.blog.gov.uk/2015/08/14/unusual-cockle-mortalities-burry-inlet/" TargetMode="External"/><Relationship Id="rId36" Type="http://schemas.openxmlformats.org/officeDocument/2006/relationships/hyperlink" Target="https://www.quora.com/What-is-eutrophication" TargetMode="External"/><Relationship Id="rId49" Type="http://schemas.openxmlformats.org/officeDocument/2006/relationships/image" Target="media/image5.png"/><Relationship Id="rId57" Type="http://schemas.openxmlformats.org/officeDocument/2006/relationships/hyperlink" Target="http://www.imo.org/About/Conventions/ListOfConventions/Pages/International-Convention-for-the-Prevention-of-Pollution-from-Ships-%28MARPOL%29.aspx" TargetMode="External"/><Relationship Id="rId61"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ndependent.co.uk/environment/sewage-beaches-eu-court-uk-spills-waste-water-london-sunderland-river-thames-whitburn-a8757286.html" TargetMode="External"/><Relationship Id="rId31" Type="http://schemas.openxmlformats.org/officeDocument/2006/relationships/hyperlink" Target="https://www.theguardian.com/environment/2017/may/23/uk-bathing-water-ranks-next-from-last-eu-beach-table" TargetMode="External"/><Relationship Id="rId44" Type="http://schemas.openxmlformats.org/officeDocument/2006/relationships/hyperlink" Target="https://www.dwrcymru.com/en/devmap/CSO-Monitoring/South-West-Wales.aspx" TargetMode="External"/><Relationship Id="rId52" Type="http://schemas.openxmlformats.org/officeDocument/2006/relationships/image" Target="media/image7.png"/><Relationship Id="rId60" Type="http://schemas.openxmlformats.org/officeDocument/2006/relationships/hyperlink" Target="http://www.imo.org/About/Conventions/ListOfConventions/Pages/International-Convention-on-the-Control-of-Harmful-Anti-fouling-Systems-on-Ships-%28AFS%29.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enedd.assembly.wales/documents/s10704/Consultation%20response%20MP%2010%20-%20Countryside%20Council%20for%20Wales%20CCW.pdf" TargetMode="External"/><Relationship Id="rId22" Type="http://schemas.openxmlformats.org/officeDocument/2006/relationships/hyperlink" Target="http://www.imo.org/en/OurWork/Environment/PollutionPrevention/Sewage/Pages/Default.aspx" TargetMode="External"/><Relationship Id="rId27" Type="http://schemas.openxmlformats.org/officeDocument/2006/relationships/hyperlink" Target="http://jncc.defra.gov.uk/pdf/Article17Consult_20131010/H1330_UK.pdf" TargetMode="External"/><Relationship Id="rId30" Type="http://schemas.openxmlformats.org/officeDocument/2006/relationships/hyperlink" Target="https://www.theguardian.com/environment/2016/may/25/95-of-british-beaches-clean-enough-to-swim-eu-tests-show" TargetMode="External"/><Relationship Id="rId35" Type="http://schemas.openxmlformats.org/officeDocument/2006/relationships/hyperlink" Target="https://www.projectseagrass.org/BI9999%20PTY%20Report,%20C1308785,%20A1317.pdf" TargetMode="External"/><Relationship Id="rId43" Type="http://schemas.openxmlformats.org/officeDocument/2006/relationships/hyperlink" Target="https://llyw.cymru/sites/default/files/publications/2018-05/adroddiad-ar-ardaloedd-morol-gwarchodedig.pdf" TargetMode="External"/><Relationship Id="rId48" Type="http://schemas.openxmlformats.org/officeDocument/2006/relationships/image" Target="media/image4.png"/><Relationship Id="rId56" Type="http://schemas.openxmlformats.org/officeDocument/2006/relationships/hyperlink" Target="http://www.admiraltylawguide.com/conven/protocivilpol1976.html" TargetMode="External"/><Relationship Id="rId8" Type="http://schemas.openxmlformats.org/officeDocument/2006/relationships/image" Target="media/image1.png"/><Relationship Id="rId51" Type="http://schemas.openxmlformats.org/officeDocument/2006/relationships/image" Target="media/image6.png"/><Relationship Id="rId3" Type="http://schemas.openxmlformats.org/officeDocument/2006/relationships/styles" Target="styles.xml"/><Relationship Id="rId12" Type="http://schemas.openxmlformats.org/officeDocument/2006/relationships/hyperlink" Target="https://sciencing.com/effects-sewage-aquatic-ecosystems-21773.html" TargetMode="External"/><Relationship Id="rId17" Type="http://schemas.openxmlformats.org/officeDocument/2006/relationships/hyperlink" Target="http://ec.europa.eu/environment/water/water-bathing/index_en.html" TargetMode="External"/><Relationship Id="rId25" Type="http://schemas.openxmlformats.org/officeDocument/2006/relationships/hyperlink" Target="https://doi.org/10.1098/rsos.150596" TargetMode="External"/><Relationship Id="rId33" Type="http://schemas.openxmlformats.org/officeDocument/2006/relationships/hyperlink" Target="https://cdn.naturalresources.wales/media/684382/carmarthen-bay-estuaries-sac-ica-2018.pdf" TargetMode="External"/><Relationship Id="rId38" Type="http://schemas.openxmlformats.org/officeDocument/2006/relationships/hyperlink" Target="https://books.google.co.uk/books?hl=en&amp;lr=&amp;id=mPODDwAAQBAJ&amp;oi=fnd&amp;pg=PT170&amp;dq=with+80%25+of+marine+pollution+coming+from+land+through+rivers,+sewers+and+drains.&amp;ots=Y4i4rqpyzc&amp;sig=Fu-nA9XkJvz_HLmtquckzhNBrU" TargetMode="External"/><Relationship Id="rId46" Type="http://schemas.openxmlformats.org/officeDocument/2006/relationships/hyperlink" Target="https://www.wwf.org.uk/updates/40-rivers-england-and-wales-polluted-sewage" TargetMode="External"/><Relationship Id="rId59" Type="http://schemas.openxmlformats.org/officeDocument/2006/relationships/hyperlink" Target="http://www.hnsconvention.org/en/theconven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A369B1-B9CE-45C0-B38D-668AA1E3D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5432</Words>
  <Characters>30967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Kirsitna Jenkins (1805491)</dc:creator>
  <cp:keywords/>
  <dc:description/>
  <cp:lastModifiedBy>Kirsitna Jenkins (1805491)</cp:lastModifiedBy>
  <cp:revision>9</cp:revision>
  <dcterms:created xsi:type="dcterms:W3CDTF">2019-05-01T11:51:00Z</dcterms:created>
  <dcterms:modified xsi:type="dcterms:W3CDTF">2019-05-01T12:25:00Z</dcterms:modified>
</cp:coreProperties>
</file>