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ABD2D9" w14:textId="77777777" w:rsidR="002C0E45" w:rsidRDefault="002C0E45">
      <w:pPr>
        <w:spacing w:after="160" w:line="259" w:lineRule="auto"/>
        <w:jc w:val="center"/>
        <w:rPr>
          <w:b/>
          <w:sz w:val="36"/>
          <w:szCs w:val="36"/>
        </w:rPr>
      </w:pPr>
    </w:p>
    <w:p w14:paraId="4FC4D507" w14:textId="77777777" w:rsidR="002C0E45" w:rsidRDefault="002C0E45">
      <w:pPr>
        <w:spacing w:after="160" w:line="259" w:lineRule="auto"/>
        <w:jc w:val="center"/>
        <w:rPr>
          <w:b/>
          <w:sz w:val="36"/>
          <w:szCs w:val="36"/>
        </w:rPr>
      </w:pPr>
    </w:p>
    <w:p w14:paraId="4D2D53AB" w14:textId="77777777" w:rsidR="002C0E45" w:rsidRDefault="002C0E45">
      <w:pPr>
        <w:spacing w:after="160" w:line="259" w:lineRule="auto"/>
        <w:jc w:val="center"/>
        <w:rPr>
          <w:b/>
          <w:sz w:val="36"/>
          <w:szCs w:val="36"/>
        </w:rPr>
      </w:pPr>
    </w:p>
    <w:p w14:paraId="5EEFB710" w14:textId="77777777" w:rsidR="002C0E45" w:rsidRDefault="00000000">
      <w:pPr>
        <w:spacing w:after="160" w:line="259" w:lineRule="auto"/>
        <w:jc w:val="center"/>
        <w:rPr>
          <w:b/>
          <w:sz w:val="36"/>
          <w:szCs w:val="36"/>
        </w:rPr>
      </w:pPr>
      <w:r>
        <w:rPr>
          <w:b/>
          <w:sz w:val="36"/>
          <w:szCs w:val="36"/>
        </w:rPr>
        <w:t>MBA</w:t>
      </w:r>
    </w:p>
    <w:p w14:paraId="2D4EC8E4" w14:textId="77777777" w:rsidR="002C0E45" w:rsidRDefault="00000000">
      <w:pPr>
        <w:spacing w:after="160" w:line="259" w:lineRule="auto"/>
        <w:jc w:val="center"/>
        <w:rPr>
          <w:b/>
          <w:sz w:val="36"/>
          <w:szCs w:val="36"/>
        </w:rPr>
      </w:pPr>
      <w:r>
        <w:rPr>
          <w:b/>
          <w:sz w:val="36"/>
          <w:szCs w:val="36"/>
        </w:rPr>
        <w:t>Module Title: Strategic and Agile Business Management</w:t>
      </w:r>
    </w:p>
    <w:p w14:paraId="427D91C5" w14:textId="77777777" w:rsidR="002C0E45" w:rsidRDefault="00000000">
      <w:pPr>
        <w:spacing w:after="160" w:line="259" w:lineRule="auto"/>
        <w:jc w:val="center"/>
        <w:rPr>
          <w:b/>
          <w:sz w:val="36"/>
          <w:szCs w:val="36"/>
        </w:rPr>
      </w:pPr>
      <w:r>
        <w:rPr>
          <w:b/>
          <w:sz w:val="36"/>
          <w:szCs w:val="36"/>
        </w:rPr>
        <w:t>Module Code: BMMB7027D</w:t>
      </w:r>
    </w:p>
    <w:p w14:paraId="664DFC38" w14:textId="77777777" w:rsidR="002C0E45" w:rsidRDefault="002C0E45">
      <w:pPr>
        <w:spacing w:after="160" w:line="259" w:lineRule="auto"/>
        <w:jc w:val="center"/>
        <w:rPr>
          <w:b/>
          <w:sz w:val="36"/>
          <w:szCs w:val="36"/>
        </w:rPr>
      </w:pPr>
    </w:p>
    <w:p w14:paraId="58D1DF63" w14:textId="77777777" w:rsidR="002C0E45" w:rsidRDefault="00000000">
      <w:pPr>
        <w:spacing w:after="160" w:line="259" w:lineRule="auto"/>
        <w:jc w:val="center"/>
        <w:rPr>
          <w:b/>
          <w:sz w:val="36"/>
          <w:szCs w:val="36"/>
        </w:rPr>
      </w:pPr>
      <w:r>
        <w:rPr>
          <w:b/>
          <w:sz w:val="36"/>
          <w:szCs w:val="36"/>
        </w:rPr>
        <w:t>Report: Developing a new</w:t>
      </w:r>
    </w:p>
    <w:p w14:paraId="0673BA27" w14:textId="77777777" w:rsidR="002C0E45" w:rsidRDefault="00000000">
      <w:pPr>
        <w:spacing w:after="160" w:line="259" w:lineRule="auto"/>
        <w:jc w:val="center"/>
        <w:rPr>
          <w:b/>
          <w:sz w:val="36"/>
          <w:szCs w:val="36"/>
        </w:rPr>
      </w:pPr>
      <w:r>
        <w:rPr>
          <w:b/>
          <w:sz w:val="36"/>
          <w:szCs w:val="36"/>
        </w:rPr>
        <w:t>landscape for customer care</w:t>
      </w:r>
    </w:p>
    <w:p w14:paraId="20B90DD6" w14:textId="77777777" w:rsidR="002C0E45" w:rsidRDefault="002C0E45">
      <w:pPr>
        <w:spacing w:after="160" w:line="259" w:lineRule="auto"/>
        <w:jc w:val="center"/>
        <w:rPr>
          <w:b/>
          <w:sz w:val="36"/>
          <w:szCs w:val="36"/>
        </w:rPr>
      </w:pPr>
    </w:p>
    <w:p w14:paraId="76548FE6" w14:textId="77777777" w:rsidR="002C0E45" w:rsidRDefault="002C0E45">
      <w:pPr>
        <w:spacing w:after="160" w:line="259" w:lineRule="auto"/>
        <w:jc w:val="center"/>
        <w:rPr>
          <w:b/>
          <w:sz w:val="36"/>
          <w:szCs w:val="36"/>
        </w:rPr>
      </w:pPr>
    </w:p>
    <w:p w14:paraId="25215D7F" w14:textId="77777777" w:rsidR="002C0E45" w:rsidRDefault="002C0E45">
      <w:pPr>
        <w:spacing w:after="160" w:line="259" w:lineRule="auto"/>
        <w:jc w:val="center"/>
        <w:rPr>
          <w:b/>
          <w:sz w:val="36"/>
          <w:szCs w:val="36"/>
        </w:rPr>
      </w:pPr>
    </w:p>
    <w:p w14:paraId="0C0C9D31" w14:textId="77777777" w:rsidR="002C0E45" w:rsidRDefault="002C0E45">
      <w:pPr>
        <w:spacing w:after="160" w:line="259" w:lineRule="auto"/>
        <w:jc w:val="center"/>
        <w:rPr>
          <w:b/>
          <w:sz w:val="36"/>
          <w:szCs w:val="36"/>
        </w:rPr>
      </w:pPr>
    </w:p>
    <w:p w14:paraId="5AF72249" w14:textId="77777777" w:rsidR="002C0E45" w:rsidRDefault="00000000">
      <w:pPr>
        <w:spacing w:after="160" w:line="259" w:lineRule="auto"/>
        <w:jc w:val="center"/>
        <w:rPr>
          <w:b/>
          <w:sz w:val="36"/>
          <w:szCs w:val="36"/>
        </w:rPr>
      </w:pPr>
      <w:r>
        <w:rPr>
          <w:noProof/>
        </w:rPr>
        <w:drawing>
          <wp:inline distT="0" distB="0" distL="0" distR="0" wp14:anchorId="7108A8F2" wp14:editId="74463FE6">
            <wp:extent cx="3217039" cy="1813817"/>
            <wp:effectExtent l="0" t="0" r="0" b="0"/>
            <wp:docPr id="626202126" name="image1.jpg" descr="Premier Inn Logo and symbol, meaning, history, PNG, brand"/>
            <wp:cNvGraphicFramePr/>
            <a:graphic xmlns:a="http://schemas.openxmlformats.org/drawingml/2006/main">
              <a:graphicData uri="http://schemas.openxmlformats.org/drawingml/2006/picture">
                <pic:pic xmlns:pic="http://schemas.openxmlformats.org/drawingml/2006/picture">
                  <pic:nvPicPr>
                    <pic:cNvPr id="626202126" name="image1.jpg" descr="Premier Inn Logo and symbol, meaning, history, PNG, brand"/>
                    <pic:cNvPicPr/>
                  </pic:nvPicPr>
                  <pic:blipFill>
                    <a:blip r:embed="rId8"/>
                    <a:stretch>
                      <a:fillRect/>
                    </a:stretch>
                  </pic:blipFill>
                  <pic:spPr>
                    <a:xfrm>
                      <a:off x="0" y="0"/>
                      <a:ext cx="3217039" cy="1813817"/>
                    </a:xfrm>
                    <a:prstGeom prst="rect">
                      <a:avLst/>
                    </a:prstGeom>
                  </pic:spPr>
                </pic:pic>
              </a:graphicData>
            </a:graphic>
          </wp:inline>
        </w:drawing>
      </w:r>
    </w:p>
    <w:p w14:paraId="55EB4148" w14:textId="77777777" w:rsidR="002C0E45" w:rsidRDefault="002C0E45">
      <w:pPr>
        <w:spacing w:after="160" w:line="259" w:lineRule="auto"/>
        <w:jc w:val="center"/>
        <w:rPr>
          <w:b/>
          <w:sz w:val="36"/>
          <w:szCs w:val="36"/>
        </w:rPr>
      </w:pPr>
    </w:p>
    <w:p w14:paraId="3D343D2D" w14:textId="77777777" w:rsidR="002C0E45" w:rsidRDefault="002C0E45">
      <w:pPr>
        <w:spacing w:after="160" w:line="259" w:lineRule="auto"/>
        <w:jc w:val="center"/>
        <w:rPr>
          <w:b/>
          <w:sz w:val="32"/>
          <w:szCs w:val="32"/>
        </w:rPr>
      </w:pPr>
    </w:p>
    <w:p w14:paraId="38F2BE3E" w14:textId="660C337D" w:rsidR="002C0E45" w:rsidRDefault="00584138" w:rsidP="00584138">
      <w:pPr>
        <w:spacing w:after="160" w:line="259" w:lineRule="auto"/>
        <w:rPr>
          <w:b/>
          <w:sz w:val="32"/>
          <w:szCs w:val="32"/>
        </w:rPr>
      </w:pPr>
      <w:r>
        <w:rPr>
          <w:b/>
          <w:sz w:val="32"/>
          <w:szCs w:val="32"/>
        </w:rPr>
        <w:t xml:space="preserve">                         </w:t>
      </w:r>
      <w:r w:rsidR="00000000">
        <w:rPr>
          <w:b/>
          <w:sz w:val="32"/>
          <w:szCs w:val="32"/>
        </w:rPr>
        <w:t>Student Name:</w:t>
      </w:r>
      <w:r>
        <w:rPr>
          <w:b/>
          <w:sz w:val="32"/>
          <w:szCs w:val="32"/>
        </w:rPr>
        <w:t xml:space="preserve"> Mihaela Mirabela Martineac</w:t>
      </w:r>
    </w:p>
    <w:p w14:paraId="53791023" w14:textId="0B0EDACD" w:rsidR="002C0E45" w:rsidRDefault="00000000">
      <w:pPr>
        <w:spacing w:after="160" w:line="259" w:lineRule="auto"/>
        <w:jc w:val="center"/>
        <w:rPr>
          <w:b/>
          <w:sz w:val="32"/>
          <w:szCs w:val="32"/>
        </w:rPr>
      </w:pPr>
      <w:r>
        <w:rPr>
          <w:b/>
          <w:sz w:val="32"/>
          <w:szCs w:val="32"/>
        </w:rPr>
        <w:t>Student ID:</w:t>
      </w:r>
      <w:r w:rsidR="00584138">
        <w:rPr>
          <w:b/>
          <w:sz w:val="32"/>
          <w:szCs w:val="32"/>
        </w:rPr>
        <w:t xml:space="preserve"> 2013903</w:t>
      </w:r>
    </w:p>
    <w:p w14:paraId="666CF0B8" w14:textId="77777777" w:rsidR="002C0E45" w:rsidRDefault="00000000">
      <w:pPr>
        <w:spacing w:after="160" w:line="259" w:lineRule="auto"/>
        <w:jc w:val="left"/>
        <w:rPr>
          <w:b/>
          <w:sz w:val="32"/>
          <w:szCs w:val="32"/>
        </w:rPr>
      </w:pPr>
      <w:r>
        <w:br w:type="page"/>
      </w:r>
    </w:p>
    <w:p w14:paraId="7C5BB328" w14:textId="77777777" w:rsidR="002C0E45" w:rsidRDefault="00000000">
      <w:pPr>
        <w:spacing w:after="160" w:line="259" w:lineRule="auto"/>
        <w:jc w:val="center"/>
        <w:rPr>
          <w:b/>
          <w:sz w:val="28"/>
          <w:szCs w:val="28"/>
        </w:rPr>
      </w:pPr>
      <w:r>
        <w:rPr>
          <w:b/>
          <w:sz w:val="28"/>
          <w:szCs w:val="28"/>
        </w:rPr>
        <w:lastRenderedPageBreak/>
        <w:t>Abstract</w:t>
      </w:r>
    </w:p>
    <w:p w14:paraId="64F51072" w14:textId="77777777" w:rsidR="002C0E45" w:rsidRDefault="00000000">
      <w:r>
        <w:t>The report covers the detailed strategic analysis and suggested hyper-personalised customer service approach for Premier Inn UK. The report begins with a shared understanding of the project team's purpose, highlighting the strategic direction needs to be adjusted to the customer service techniques of recent vintage. This thorough learning process includes an external and internal study which uses PESTLE, Porter's Five Forces and SWOT analysis to detect the main opportunities and problems facing Premier Inn UK. The report suggests three plans. Firstly, in light of these findings and secondly, Premier Inn needs to switch to a hyper-personalised customer care approach which will be more reliant on using data and technology, integrating real-time tools and AI, minimising the need for human intervention wherever possible. Thirdly, providing a smooth omnichannel experience and converting contact centres into talent factories so that employees can be freed up for more complex tasks. Implementation plan follows a stepping-stone, resource allocation and change management strategies to ensure the proposed strategy is effectively adapted.</w:t>
      </w:r>
    </w:p>
    <w:p w14:paraId="2884DCA0" w14:textId="77777777" w:rsidR="002C0E45" w:rsidRDefault="002C0E45">
      <w:pPr>
        <w:spacing w:before="280" w:after="280" w:line="240" w:lineRule="auto"/>
        <w:jc w:val="left"/>
        <w:rPr>
          <w:color w:val="000000"/>
        </w:rPr>
      </w:pPr>
    </w:p>
    <w:p w14:paraId="0C10BF98" w14:textId="77777777" w:rsidR="002C0E45" w:rsidRDefault="00000000">
      <w:pPr>
        <w:spacing w:after="160" w:line="259" w:lineRule="auto"/>
        <w:rPr>
          <w:b/>
          <w:sz w:val="28"/>
          <w:szCs w:val="28"/>
        </w:rPr>
      </w:pPr>
      <w:r>
        <w:br w:type="page"/>
      </w:r>
    </w:p>
    <w:p w14:paraId="7992D90C" w14:textId="77777777" w:rsidR="002C0E45" w:rsidRDefault="00000000">
      <w:pPr>
        <w:keepNext/>
        <w:keepLines/>
        <w:pBdr>
          <w:top w:val="nil"/>
          <w:left w:val="nil"/>
          <w:bottom w:val="nil"/>
          <w:right w:val="nil"/>
          <w:between w:val="nil"/>
        </w:pBdr>
        <w:spacing w:before="240" w:after="0" w:line="259" w:lineRule="auto"/>
        <w:jc w:val="center"/>
        <w:rPr>
          <w:b/>
          <w:color w:val="000000"/>
          <w:sz w:val="28"/>
          <w:szCs w:val="28"/>
        </w:rPr>
      </w:pPr>
      <w:r>
        <w:rPr>
          <w:b/>
          <w:color w:val="000000"/>
          <w:sz w:val="28"/>
          <w:szCs w:val="28"/>
        </w:rPr>
        <w:lastRenderedPageBreak/>
        <w:t>Table of Contents</w:t>
      </w:r>
    </w:p>
    <w:sdt>
      <w:sdtPr>
        <w:id w:val="2133359258"/>
        <w:docPartObj>
          <w:docPartGallery w:val="Table of Contents"/>
          <w:docPartUnique/>
        </w:docPartObj>
      </w:sdtPr>
      <w:sdtContent>
        <w:p w14:paraId="119D8F5B" w14:textId="77777777" w:rsidR="00352879" w:rsidRDefault="00000000">
          <w:pPr>
            <w:pStyle w:val="TOC1"/>
            <w:tabs>
              <w:tab w:val="right" w:leader="dot" w:pos="9016"/>
            </w:tabs>
            <w:rPr>
              <w:rFonts w:asciiTheme="minorHAnsi" w:eastAsiaTheme="minorEastAsia" w:hAnsiTheme="minorHAnsi" w:cstheme="minorBidi"/>
              <w:noProof/>
              <w:color w:val="auto"/>
              <w:kern w:val="2"/>
              <w:sz w:val="22"/>
              <w:szCs w:val="22"/>
              <w:lang w:val="en-IN"/>
              <w14:ligatures w14:val="standardContextual"/>
            </w:rPr>
          </w:pPr>
          <w:r>
            <w:fldChar w:fldCharType="begin"/>
          </w:r>
          <w:r>
            <w:instrText xml:space="preserve"> TOC \h \u \z \t "Heading 1,1,Heading 2,2,Heading 3,3,"</w:instrText>
          </w:r>
          <w:r>
            <w:fldChar w:fldCharType="separate"/>
          </w:r>
          <w:hyperlink w:anchor="_Toc161760538" w:history="1">
            <w:r w:rsidRPr="005001DF">
              <w:rPr>
                <w:rStyle w:val="Hyperlink"/>
                <w:noProof/>
              </w:rPr>
              <w:t>1. Introduction</w:t>
            </w:r>
            <w:r>
              <w:rPr>
                <w:noProof/>
                <w:webHidden/>
              </w:rPr>
              <w:tab/>
            </w:r>
            <w:r>
              <w:rPr>
                <w:noProof/>
                <w:webHidden/>
              </w:rPr>
              <w:fldChar w:fldCharType="begin"/>
            </w:r>
            <w:r>
              <w:rPr>
                <w:noProof/>
                <w:webHidden/>
              </w:rPr>
              <w:instrText xml:space="preserve"> PAGEREF _Toc161760538 \h </w:instrText>
            </w:r>
            <w:r>
              <w:rPr>
                <w:noProof/>
                <w:webHidden/>
              </w:rPr>
            </w:r>
            <w:r>
              <w:rPr>
                <w:noProof/>
                <w:webHidden/>
              </w:rPr>
              <w:fldChar w:fldCharType="separate"/>
            </w:r>
            <w:r>
              <w:rPr>
                <w:noProof/>
                <w:webHidden/>
              </w:rPr>
              <w:t>5</w:t>
            </w:r>
            <w:r>
              <w:rPr>
                <w:noProof/>
                <w:webHidden/>
              </w:rPr>
              <w:fldChar w:fldCharType="end"/>
            </w:r>
          </w:hyperlink>
        </w:p>
        <w:p w14:paraId="64916269" w14:textId="77777777" w:rsidR="00352879" w:rsidRDefault="00000000">
          <w:pPr>
            <w:pStyle w:val="TOC2"/>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39" w:history="1">
            <w:r w:rsidRPr="005001DF">
              <w:rPr>
                <w:rStyle w:val="Hyperlink"/>
                <w:noProof/>
              </w:rPr>
              <w:t>1.1. Overview of the Project Team's Objective</w:t>
            </w:r>
            <w:r>
              <w:rPr>
                <w:noProof/>
                <w:webHidden/>
              </w:rPr>
              <w:tab/>
            </w:r>
            <w:r>
              <w:rPr>
                <w:noProof/>
                <w:webHidden/>
              </w:rPr>
              <w:fldChar w:fldCharType="begin"/>
            </w:r>
            <w:r>
              <w:rPr>
                <w:noProof/>
                <w:webHidden/>
              </w:rPr>
              <w:instrText xml:space="preserve"> PAGEREF _Toc161760539 \h </w:instrText>
            </w:r>
            <w:r>
              <w:rPr>
                <w:noProof/>
                <w:webHidden/>
              </w:rPr>
            </w:r>
            <w:r>
              <w:rPr>
                <w:noProof/>
                <w:webHidden/>
              </w:rPr>
              <w:fldChar w:fldCharType="separate"/>
            </w:r>
            <w:r>
              <w:rPr>
                <w:noProof/>
                <w:webHidden/>
              </w:rPr>
              <w:t>5</w:t>
            </w:r>
            <w:r>
              <w:rPr>
                <w:noProof/>
                <w:webHidden/>
              </w:rPr>
              <w:fldChar w:fldCharType="end"/>
            </w:r>
          </w:hyperlink>
        </w:p>
        <w:p w14:paraId="38793382" w14:textId="77777777" w:rsidR="00352879" w:rsidRDefault="00000000">
          <w:pPr>
            <w:pStyle w:val="TOC2"/>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40" w:history="1">
            <w:r w:rsidRPr="005001DF">
              <w:rPr>
                <w:rStyle w:val="Hyperlink"/>
                <w:noProof/>
              </w:rPr>
              <w:t>1.2. Importance of Reshaping Strategic Direction for Innovative Customer Care</w:t>
            </w:r>
            <w:r>
              <w:rPr>
                <w:noProof/>
                <w:webHidden/>
              </w:rPr>
              <w:tab/>
            </w:r>
            <w:r>
              <w:rPr>
                <w:noProof/>
                <w:webHidden/>
              </w:rPr>
              <w:fldChar w:fldCharType="begin"/>
            </w:r>
            <w:r>
              <w:rPr>
                <w:noProof/>
                <w:webHidden/>
              </w:rPr>
              <w:instrText xml:space="preserve"> PAGEREF _Toc161760540 \h </w:instrText>
            </w:r>
            <w:r>
              <w:rPr>
                <w:noProof/>
                <w:webHidden/>
              </w:rPr>
            </w:r>
            <w:r>
              <w:rPr>
                <w:noProof/>
                <w:webHidden/>
              </w:rPr>
              <w:fldChar w:fldCharType="separate"/>
            </w:r>
            <w:r>
              <w:rPr>
                <w:noProof/>
                <w:webHidden/>
              </w:rPr>
              <w:t>5</w:t>
            </w:r>
            <w:r>
              <w:rPr>
                <w:noProof/>
                <w:webHidden/>
              </w:rPr>
              <w:fldChar w:fldCharType="end"/>
            </w:r>
          </w:hyperlink>
        </w:p>
        <w:p w14:paraId="1CB9C225" w14:textId="77777777" w:rsidR="00352879" w:rsidRDefault="00000000">
          <w:pPr>
            <w:pStyle w:val="TOC2"/>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41" w:history="1">
            <w:r w:rsidRPr="005001DF">
              <w:rPr>
                <w:rStyle w:val="Hyperlink"/>
                <w:noProof/>
              </w:rPr>
              <w:t>1.3. Brief Overview of the Chosen Organisation</w:t>
            </w:r>
            <w:r>
              <w:rPr>
                <w:noProof/>
                <w:webHidden/>
              </w:rPr>
              <w:tab/>
            </w:r>
            <w:r>
              <w:rPr>
                <w:noProof/>
                <w:webHidden/>
              </w:rPr>
              <w:fldChar w:fldCharType="begin"/>
            </w:r>
            <w:r>
              <w:rPr>
                <w:noProof/>
                <w:webHidden/>
              </w:rPr>
              <w:instrText xml:space="preserve"> PAGEREF _Toc161760541 \h </w:instrText>
            </w:r>
            <w:r>
              <w:rPr>
                <w:noProof/>
                <w:webHidden/>
              </w:rPr>
            </w:r>
            <w:r>
              <w:rPr>
                <w:noProof/>
                <w:webHidden/>
              </w:rPr>
              <w:fldChar w:fldCharType="separate"/>
            </w:r>
            <w:r>
              <w:rPr>
                <w:noProof/>
                <w:webHidden/>
              </w:rPr>
              <w:t>5</w:t>
            </w:r>
            <w:r>
              <w:rPr>
                <w:noProof/>
                <w:webHidden/>
              </w:rPr>
              <w:fldChar w:fldCharType="end"/>
            </w:r>
          </w:hyperlink>
        </w:p>
        <w:p w14:paraId="1D59B699" w14:textId="77777777" w:rsidR="00352879" w:rsidRDefault="00000000">
          <w:pPr>
            <w:pStyle w:val="TOC2"/>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42" w:history="1">
            <w:r w:rsidRPr="005001DF">
              <w:rPr>
                <w:rStyle w:val="Hyperlink"/>
                <w:noProof/>
              </w:rPr>
              <w:t>1.4. Objectives of the Report</w:t>
            </w:r>
            <w:r>
              <w:rPr>
                <w:noProof/>
                <w:webHidden/>
              </w:rPr>
              <w:tab/>
            </w:r>
            <w:r>
              <w:rPr>
                <w:noProof/>
                <w:webHidden/>
              </w:rPr>
              <w:fldChar w:fldCharType="begin"/>
            </w:r>
            <w:r>
              <w:rPr>
                <w:noProof/>
                <w:webHidden/>
              </w:rPr>
              <w:instrText xml:space="preserve"> PAGEREF _Toc161760542 \h </w:instrText>
            </w:r>
            <w:r>
              <w:rPr>
                <w:noProof/>
                <w:webHidden/>
              </w:rPr>
            </w:r>
            <w:r>
              <w:rPr>
                <w:noProof/>
                <w:webHidden/>
              </w:rPr>
              <w:fldChar w:fldCharType="separate"/>
            </w:r>
            <w:r>
              <w:rPr>
                <w:noProof/>
                <w:webHidden/>
              </w:rPr>
              <w:t>5</w:t>
            </w:r>
            <w:r>
              <w:rPr>
                <w:noProof/>
                <w:webHidden/>
              </w:rPr>
              <w:fldChar w:fldCharType="end"/>
            </w:r>
          </w:hyperlink>
        </w:p>
        <w:p w14:paraId="15BEC50E" w14:textId="77777777" w:rsidR="00352879" w:rsidRDefault="00000000">
          <w:pPr>
            <w:pStyle w:val="TOC1"/>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43" w:history="1">
            <w:r w:rsidRPr="005001DF">
              <w:rPr>
                <w:rStyle w:val="Hyperlink"/>
                <w:noProof/>
              </w:rPr>
              <w:t>2. Strategic Analysis of Premier Inn UK</w:t>
            </w:r>
            <w:r>
              <w:rPr>
                <w:noProof/>
                <w:webHidden/>
              </w:rPr>
              <w:tab/>
            </w:r>
            <w:r>
              <w:rPr>
                <w:noProof/>
                <w:webHidden/>
              </w:rPr>
              <w:fldChar w:fldCharType="begin"/>
            </w:r>
            <w:r>
              <w:rPr>
                <w:noProof/>
                <w:webHidden/>
              </w:rPr>
              <w:instrText xml:space="preserve"> PAGEREF _Toc161760543 \h </w:instrText>
            </w:r>
            <w:r>
              <w:rPr>
                <w:noProof/>
                <w:webHidden/>
              </w:rPr>
            </w:r>
            <w:r>
              <w:rPr>
                <w:noProof/>
                <w:webHidden/>
              </w:rPr>
              <w:fldChar w:fldCharType="separate"/>
            </w:r>
            <w:r>
              <w:rPr>
                <w:noProof/>
                <w:webHidden/>
              </w:rPr>
              <w:t>6</w:t>
            </w:r>
            <w:r>
              <w:rPr>
                <w:noProof/>
                <w:webHidden/>
              </w:rPr>
              <w:fldChar w:fldCharType="end"/>
            </w:r>
          </w:hyperlink>
        </w:p>
        <w:p w14:paraId="529A69C6" w14:textId="77777777" w:rsidR="00352879" w:rsidRDefault="00000000">
          <w:pPr>
            <w:pStyle w:val="TOC2"/>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44" w:history="1">
            <w:r w:rsidRPr="005001DF">
              <w:rPr>
                <w:rStyle w:val="Hyperlink"/>
                <w:noProof/>
              </w:rPr>
              <w:t>2.1. External Analysis</w:t>
            </w:r>
            <w:r>
              <w:rPr>
                <w:noProof/>
                <w:webHidden/>
              </w:rPr>
              <w:tab/>
            </w:r>
            <w:r>
              <w:rPr>
                <w:noProof/>
                <w:webHidden/>
              </w:rPr>
              <w:fldChar w:fldCharType="begin"/>
            </w:r>
            <w:r>
              <w:rPr>
                <w:noProof/>
                <w:webHidden/>
              </w:rPr>
              <w:instrText xml:space="preserve"> PAGEREF _Toc161760544 \h </w:instrText>
            </w:r>
            <w:r>
              <w:rPr>
                <w:noProof/>
                <w:webHidden/>
              </w:rPr>
            </w:r>
            <w:r>
              <w:rPr>
                <w:noProof/>
                <w:webHidden/>
              </w:rPr>
              <w:fldChar w:fldCharType="separate"/>
            </w:r>
            <w:r>
              <w:rPr>
                <w:noProof/>
                <w:webHidden/>
              </w:rPr>
              <w:t>6</w:t>
            </w:r>
            <w:r>
              <w:rPr>
                <w:noProof/>
                <w:webHidden/>
              </w:rPr>
              <w:fldChar w:fldCharType="end"/>
            </w:r>
          </w:hyperlink>
        </w:p>
        <w:p w14:paraId="08D8B9E8" w14:textId="77777777" w:rsidR="00352879" w:rsidRDefault="00000000">
          <w:pPr>
            <w:pStyle w:val="TOC3"/>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45" w:history="1">
            <w:r w:rsidRPr="005001DF">
              <w:rPr>
                <w:rStyle w:val="Hyperlink"/>
                <w:noProof/>
              </w:rPr>
              <w:t>2.1.1. PESTLE Analysis</w:t>
            </w:r>
            <w:r>
              <w:rPr>
                <w:noProof/>
                <w:webHidden/>
              </w:rPr>
              <w:tab/>
            </w:r>
            <w:r>
              <w:rPr>
                <w:noProof/>
                <w:webHidden/>
              </w:rPr>
              <w:fldChar w:fldCharType="begin"/>
            </w:r>
            <w:r>
              <w:rPr>
                <w:noProof/>
                <w:webHidden/>
              </w:rPr>
              <w:instrText xml:space="preserve"> PAGEREF _Toc161760545 \h </w:instrText>
            </w:r>
            <w:r>
              <w:rPr>
                <w:noProof/>
                <w:webHidden/>
              </w:rPr>
            </w:r>
            <w:r>
              <w:rPr>
                <w:noProof/>
                <w:webHidden/>
              </w:rPr>
              <w:fldChar w:fldCharType="separate"/>
            </w:r>
            <w:r>
              <w:rPr>
                <w:noProof/>
                <w:webHidden/>
              </w:rPr>
              <w:t>6</w:t>
            </w:r>
            <w:r>
              <w:rPr>
                <w:noProof/>
                <w:webHidden/>
              </w:rPr>
              <w:fldChar w:fldCharType="end"/>
            </w:r>
          </w:hyperlink>
        </w:p>
        <w:p w14:paraId="7D60BF1C" w14:textId="77777777" w:rsidR="00352879" w:rsidRDefault="00000000">
          <w:pPr>
            <w:pStyle w:val="TOC3"/>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46" w:history="1">
            <w:r w:rsidRPr="005001DF">
              <w:rPr>
                <w:rStyle w:val="Hyperlink"/>
                <w:noProof/>
              </w:rPr>
              <w:t>2.1.2. Porter's Five Forces</w:t>
            </w:r>
            <w:r>
              <w:rPr>
                <w:noProof/>
                <w:webHidden/>
              </w:rPr>
              <w:tab/>
            </w:r>
            <w:r>
              <w:rPr>
                <w:noProof/>
                <w:webHidden/>
              </w:rPr>
              <w:fldChar w:fldCharType="begin"/>
            </w:r>
            <w:r>
              <w:rPr>
                <w:noProof/>
                <w:webHidden/>
              </w:rPr>
              <w:instrText xml:space="preserve"> PAGEREF _Toc161760546 \h </w:instrText>
            </w:r>
            <w:r>
              <w:rPr>
                <w:noProof/>
                <w:webHidden/>
              </w:rPr>
            </w:r>
            <w:r>
              <w:rPr>
                <w:noProof/>
                <w:webHidden/>
              </w:rPr>
              <w:fldChar w:fldCharType="separate"/>
            </w:r>
            <w:r>
              <w:rPr>
                <w:noProof/>
                <w:webHidden/>
              </w:rPr>
              <w:t>7</w:t>
            </w:r>
            <w:r>
              <w:rPr>
                <w:noProof/>
                <w:webHidden/>
              </w:rPr>
              <w:fldChar w:fldCharType="end"/>
            </w:r>
          </w:hyperlink>
        </w:p>
        <w:p w14:paraId="0390A078" w14:textId="77777777" w:rsidR="00352879" w:rsidRDefault="00000000">
          <w:pPr>
            <w:pStyle w:val="TOC3"/>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47" w:history="1">
            <w:r w:rsidRPr="005001DF">
              <w:rPr>
                <w:rStyle w:val="Hyperlink"/>
                <w:noProof/>
              </w:rPr>
              <w:t>2.1.3. Market Trends and Customer Expectations</w:t>
            </w:r>
            <w:r>
              <w:rPr>
                <w:noProof/>
                <w:webHidden/>
              </w:rPr>
              <w:tab/>
            </w:r>
            <w:r>
              <w:rPr>
                <w:noProof/>
                <w:webHidden/>
              </w:rPr>
              <w:fldChar w:fldCharType="begin"/>
            </w:r>
            <w:r>
              <w:rPr>
                <w:noProof/>
                <w:webHidden/>
              </w:rPr>
              <w:instrText xml:space="preserve"> PAGEREF _Toc161760547 \h </w:instrText>
            </w:r>
            <w:r>
              <w:rPr>
                <w:noProof/>
                <w:webHidden/>
              </w:rPr>
            </w:r>
            <w:r>
              <w:rPr>
                <w:noProof/>
                <w:webHidden/>
              </w:rPr>
              <w:fldChar w:fldCharType="separate"/>
            </w:r>
            <w:r>
              <w:rPr>
                <w:noProof/>
                <w:webHidden/>
              </w:rPr>
              <w:t>9</w:t>
            </w:r>
            <w:r>
              <w:rPr>
                <w:noProof/>
                <w:webHidden/>
              </w:rPr>
              <w:fldChar w:fldCharType="end"/>
            </w:r>
          </w:hyperlink>
        </w:p>
        <w:p w14:paraId="5E68C27B" w14:textId="77777777" w:rsidR="00352879" w:rsidRDefault="00000000">
          <w:pPr>
            <w:pStyle w:val="TOC2"/>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48" w:history="1">
            <w:r w:rsidRPr="005001DF">
              <w:rPr>
                <w:rStyle w:val="Hyperlink"/>
                <w:noProof/>
              </w:rPr>
              <w:t>2.2. Internal Analysis</w:t>
            </w:r>
            <w:r>
              <w:rPr>
                <w:noProof/>
                <w:webHidden/>
              </w:rPr>
              <w:tab/>
            </w:r>
            <w:r>
              <w:rPr>
                <w:noProof/>
                <w:webHidden/>
              </w:rPr>
              <w:fldChar w:fldCharType="begin"/>
            </w:r>
            <w:r>
              <w:rPr>
                <w:noProof/>
                <w:webHidden/>
              </w:rPr>
              <w:instrText xml:space="preserve"> PAGEREF _Toc161760548 \h </w:instrText>
            </w:r>
            <w:r>
              <w:rPr>
                <w:noProof/>
                <w:webHidden/>
              </w:rPr>
            </w:r>
            <w:r>
              <w:rPr>
                <w:noProof/>
                <w:webHidden/>
              </w:rPr>
              <w:fldChar w:fldCharType="separate"/>
            </w:r>
            <w:r>
              <w:rPr>
                <w:noProof/>
                <w:webHidden/>
              </w:rPr>
              <w:t>9</w:t>
            </w:r>
            <w:r>
              <w:rPr>
                <w:noProof/>
                <w:webHidden/>
              </w:rPr>
              <w:fldChar w:fldCharType="end"/>
            </w:r>
          </w:hyperlink>
        </w:p>
        <w:p w14:paraId="73F9CCEF" w14:textId="77777777" w:rsidR="00352879" w:rsidRDefault="00000000">
          <w:pPr>
            <w:pStyle w:val="TOC3"/>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49" w:history="1">
            <w:r w:rsidRPr="005001DF">
              <w:rPr>
                <w:rStyle w:val="Hyperlink"/>
                <w:noProof/>
              </w:rPr>
              <w:t>2.2.1. SWOT Analysis</w:t>
            </w:r>
            <w:r>
              <w:rPr>
                <w:noProof/>
                <w:webHidden/>
              </w:rPr>
              <w:tab/>
            </w:r>
            <w:r>
              <w:rPr>
                <w:noProof/>
                <w:webHidden/>
              </w:rPr>
              <w:fldChar w:fldCharType="begin"/>
            </w:r>
            <w:r>
              <w:rPr>
                <w:noProof/>
                <w:webHidden/>
              </w:rPr>
              <w:instrText xml:space="preserve"> PAGEREF _Toc161760549 \h </w:instrText>
            </w:r>
            <w:r>
              <w:rPr>
                <w:noProof/>
                <w:webHidden/>
              </w:rPr>
            </w:r>
            <w:r>
              <w:rPr>
                <w:noProof/>
                <w:webHidden/>
              </w:rPr>
              <w:fldChar w:fldCharType="separate"/>
            </w:r>
            <w:r>
              <w:rPr>
                <w:noProof/>
                <w:webHidden/>
              </w:rPr>
              <w:t>9</w:t>
            </w:r>
            <w:r>
              <w:rPr>
                <w:noProof/>
                <w:webHidden/>
              </w:rPr>
              <w:fldChar w:fldCharType="end"/>
            </w:r>
          </w:hyperlink>
        </w:p>
        <w:p w14:paraId="5137EE60" w14:textId="77777777" w:rsidR="00352879" w:rsidRDefault="00000000">
          <w:pPr>
            <w:pStyle w:val="TOC3"/>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50" w:history="1">
            <w:r w:rsidRPr="005001DF">
              <w:rPr>
                <w:rStyle w:val="Hyperlink"/>
                <w:noProof/>
              </w:rPr>
              <w:t>2.2.2. Resource and Capability Assessment</w:t>
            </w:r>
            <w:r>
              <w:rPr>
                <w:noProof/>
                <w:webHidden/>
              </w:rPr>
              <w:tab/>
            </w:r>
            <w:r>
              <w:rPr>
                <w:noProof/>
                <w:webHidden/>
              </w:rPr>
              <w:fldChar w:fldCharType="begin"/>
            </w:r>
            <w:r>
              <w:rPr>
                <w:noProof/>
                <w:webHidden/>
              </w:rPr>
              <w:instrText xml:space="preserve"> PAGEREF _Toc161760550 \h </w:instrText>
            </w:r>
            <w:r>
              <w:rPr>
                <w:noProof/>
                <w:webHidden/>
              </w:rPr>
            </w:r>
            <w:r>
              <w:rPr>
                <w:noProof/>
                <w:webHidden/>
              </w:rPr>
              <w:fldChar w:fldCharType="separate"/>
            </w:r>
            <w:r>
              <w:rPr>
                <w:noProof/>
                <w:webHidden/>
              </w:rPr>
              <w:t>11</w:t>
            </w:r>
            <w:r>
              <w:rPr>
                <w:noProof/>
                <w:webHidden/>
              </w:rPr>
              <w:fldChar w:fldCharType="end"/>
            </w:r>
          </w:hyperlink>
        </w:p>
        <w:p w14:paraId="69C0B4F6" w14:textId="77777777" w:rsidR="00352879" w:rsidRDefault="00000000">
          <w:pPr>
            <w:pStyle w:val="TOC3"/>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51" w:history="1">
            <w:r w:rsidRPr="005001DF">
              <w:rPr>
                <w:rStyle w:val="Hyperlink"/>
                <w:noProof/>
              </w:rPr>
              <w:t>2.2.3. Current Customer Care Practices and Capabilities</w:t>
            </w:r>
            <w:r>
              <w:rPr>
                <w:noProof/>
                <w:webHidden/>
              </w:rPr>
              <w:tab/>
            </w:r>
            <w:r>
              <w:rPr>
                <w:noProof/>
                <w:webHidden/>
              </w:rPr>
              <w:fldChar w:fldCharType="begin"/>
            </w:r>
            <w:r>
              <w:rPr>
                <w:noProof/>
                <w:webHidden/>
              </w:rPr>
              <w:instrText xml:space="preserve"> PAGEREF _Toc161760551 \h </w:instrText>
            </w:r>
            <w:r>
              <w:rPr>
                <w:noProof/>
                <w:webHidden/>
              </w:rPr>
            </w:r>
            <w:r>
              <w:rPr>
                <w:noProof/>
                <w:webHidden/>
              </w:rPr>
              <w:fldChar w:fldCharType="separate"/>
            </w:r>
            <w:r>
              <w:rPr>
                <w:noProof/>
                <w:webHidden/>
              </w:rPr>
              <w:t>12</w:t>
            </w:r>
            <w:r>
              <w:rPr>
                <w:noProof/>
                <w:webHidden/>
              </w:rPr>
              <w:fldChar w:fldCharType="end"/>
            </w:r>
          </w:hyperlink>
        </w:p>
        <w:p w14:paraId="20EB2446" w14:textId="77777777" w:rsidR="00352879" w:rsidRDefault="00000000">
          <w:pPr>
            <w:pStyle w:val="TOC1"/>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52" w:history="1">
            <w:r w:rsidRPr="005001DF">
              <w:rPr>
                <w:rStyle w:val="Hyperlink"/>
                <w:noProof/>
              </w:rPr>
              <w:t>3. Critical Evaluation of Strategic Options for Personalised Customer Care</w:t>
            </w:r>
            <w:r>
              <w:rPr>
                <w:noProof/>
                <w:webHidden/>
              </w:rPr>
              <w:tab/>
            </w:r>
            <w:r>
              <w:rPr>
                <w:noProof/>
                <w:webHidden/>
              </w:rPr>
              <w:fldChar w:fldCharType="begin"/>
            </w:r>
            <w:r>
              <w:rPr>
                <w:noProof/>
                <w:webHidden/>
              </w:rPr>
              <w:instrText xml:space="preserve"> PAGEREF _Toc161760552 \h </w:instrText>
            </w:r>
            <w:r>
              <w:rPr>
                <w:noProof/>
                <w:webHidden/>
              </w:rPr>
            </w:r>
            <w:r>
              <w:rPr>
                <w:noProof/>
                <w:webHidden/>
              </w:rPr>
              <w:fldChar w:fldCharType="separate"/>
            </w:r>
            <w:r>
              <w:rPr>
                <w:noProof/>
                <w:webHidden/>
              </w:rPr>
              <w:t>13</w:t>
            </w:r>
            <w:r>
              <w:rPr>
                <w:noProof/>
                <w:webHidden/>
              </w:rPr>
              <w:fldChar w:fldCharType="end"/>
            </w:r>
          </w:hyperlink>
        </w:p>
        <w:p w14:paraId="77DB6246" w14:textId="77777777" w:rsidR="00352879" w:rsidRDefault="00000000">
          <w:pPr>
            <w:pStyle w:val="TOC2"/>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53" w:history="1">
            <w:r w:rsidRPr="005001DF">
              <w:rPr>
                <w:rStyle w:val="Hyperlink"/>
                <w:noProof/>
              </w:rPr>
              <w:t>3.1. Overview of Strategic Options</w:t>
            </w:r>
            <w:r>
              <w:rPr>
                <w:noProof/>
                <w:webHidden/>
              </w:rPr>
              <w:tab/>
            </w:r>
            <w:r>
              <w:rPr>
                <w:noProof/>
                <w:webHidden/>
              </w:rPr>
              <w:fldChar w:fldCharType="begin"/>
            </w:r>
            <w:r>
              <w:rPr>
                <w:noProof/>
                <w:webHidden/>
              </w:rPr>
              <w:instrText xml:space="preserve"> PAGEREF _Toc161760553 \h </w:instrText>
            </w:r>
            <w:r>
              <w:rPr>
                <w:noProof/>
                <w:webHidden/>
              </w:rPr>
            </w:r>
            <w:r>
              <w:rPr>
                <w:noProof/>
                <w:webHidden/>
              </w:rPr>
              <w:fldChar w:fldCharType="separate"/>
            </w:r>
            <w:r>
              <w:rPr>
                <w:noProof/>
                <w:webHidden/>
              </w:rPr>
              <w:t>13</w:t>
            </w:r>
            <w:r>
              <w:rPr>
                <w:noProof/>
                <w:webHidden/>
              </w:rPr>
              <w:fldChar w:fldCharType="end"/>
            </w:r>
          </w:hyperlink>
        </w:p>
        <w:p w14:paraId="36561742" w14:textId="77777777" w:rsidR="00352879" w:rsidRDefault="00000000">
          <w:pPr>
            <w:pStyle w:val="TOC2"/>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54" w:history="1">
            <w:r w:rsidRPr="005001DF">
              <w:rPr>
                <w:rStyle w:val="Hyperlink"/>
                <w:noProof/>
              </w:rPr>
              <w:t>3.2. Suitability, Feasibility and Acceptability Analysis</w:t>
            </w:r>
            <w:r>
              <w:rPr>
                <w:noProof/>
                <w:webHidden/>
              </w:rPr>
              <w:tab/>
            </w:r>
            <w:r>
              <w:rPr>
                <w:noProof/>
                <w:webHidden/>
              </w:rPr>
              <w:fldChar w:fldCharType="begin"/>
            </w:r>
            <w:r>
              <w:rPr>
                <w:noProof/>
                <w:webHidden/>
              </w:rPr>
              <w:instrText xml:space="preserve"> PAGEREF _Toc161760554 \h </w:instrText>
            </w:r>
            <w:r>
              <w:rPr>
                <w:noProof/>
                <w:webHidden/>
              </w:rPr>
            </w:r>
            <w:r>
              <w:rPr>
                <w:noProof/>
                <w:webHidden/>
              </w:rPr>
              <w:fldChar w:fldCharType="separate"/>
            </w:r>
            <w:r>
              <w:rPr>
                <w:noProof/>
                <w:webHidden/>
              </w:rPr>
              <w:t>13</w:t>
            </w:r>
            <w:r>
              <w:rPr>
                <w:noProof/>
                <w:webHidden/>
              </w:rPr>
              <w:fldChar w:fldCharType="end"/>
            </w:r>
          </w:hyperlink>
        </w:p>
        <w:p w14:paraId="1FC71452" w14:textId="77777777" w:rsidR="00352879" w:rsidRDefault="00000000">
          <w:pPr>
            <w:pStyle w:val="TOC2"/>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55" w:history="1">
            <w:r w:rsidRPr="005001DF">
              <w:rPr>
                <w:rStyle w:val="Hyperlink"/>
                <w:noProof/>
              </w:rPr>
              <w:t>3.3. Evaluation of Potential Risks and Challenges</w:t>
            </w:r>
            <w:r>
              <w:rPr>
                <w:noProof/>
                <w:webHidden/>
              </w:rPr>
              <w:tab/>
            </w:r>
            <w:r>
              <w:rPr>
                <w:noProof/>
                <w:webHidden/>
              </w:rPr>
              <w:fldChar w:fldCharType="begin"/>
            </w:r>
            <w:r>
              <w:rPr>
                <w:noProof/>
                <w:webHidden/>
              </w:rPr>
              <w:instrText xml:space="preserve"> PAGEREF _Toc161760555 \h </w:instrText>
            </w:r>
            <w:r>
              <w:rPr>
                <w:noProof/>
                <w:webHidden/>
              </w:rPr>
            </w:r>
            <w:r>
              <w:rPr>
                <w:noProof/>
                <w:webHidden/>
              </w:rPr>
              <w:fldChar w:fldCharType="separate"/>
            </w:r>
            <w:r>
              <w:rPr>
                <w:noProof/>
                <w:webHidden/>
              </w:rPr>
              <w:t>14</w:t>
            </w:r>
            <w:r>
              <w:rPr>
                <w:noProof/>
                <w:webHidden/>
              </w:rPr>
              <w:fldChar w:fldCharType="end"/>
            </w:r>
          </w:hyperlink>
        </w:p>
        <w:p w14:paraId="3363635C" w14:textId="77777777" w:rsidR="00352879" w:rsidRDefault="00000000">
          <w:pPr>
            <w:pStyle w:val="TOC1"/>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56" w:history="1">
            <w:r w:rsidRPr="005001DF">
              <w:rPr>
                <w:rStyle w:val="Hyperlink"/>
                <w:noProof/>
              </w:rPr>
              <w:t>4. Proposed Strategy</w:t>
            </w:r>
            <w:r>
              <w:rPr>
                <w:noProof/>
                <w:webHidden/>
              </w:rPr>
              <w:tab/>
            </w:r>
            <w:r>
              <w:rPr>
                <w:noProof/>
                <w:webHidden/>
              </w:rPr>
              <w:fldChar w:fldCharType="begin"/>
            </w:r>
            <w:r>
              <w:rPr>
                <w:noProof/>
                <w:webHidden/>
              </w:rPr>
              <w:instrText xml:space="preserve"> PAGEREF _Toc161760556 \h </w:instrText>
            </w:r>
            <w:r>
              <w:rPr>
                <w:noProof/>
                <w:webHidden/>
              </w:rPr>
            </w:r>
            <w:r>
              <w:rPr>
                <w:noProof/>
                <w:webHidden/>
              </w:rPr>
              <w:fldChar w:fldCharType="separate"/>
            </w:r>
            <w:r>
              <w:rPr>
                <w:noProof/>
                <w:webHidden/>
              </w:rPr>
              <w:t>15</w:t>
            </w:r>
            <w:r>
              <w:rPr>
                <w:noProof/>
                <w:webHidden/>
              </w:rPr>
              <w:fldChar w:fldCharType="end"/>
            </w:r>
          </w:hyperlink>
        </w:p>
        <w:p w14:paraId="06E78489" w14:textId="77777777" w:rsidR="00352879" w:rsidRDefault="00000000">
          <w:pPr>
            <w:pStyle w:val="TOC2"/>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57" w:history="1">
            <w:r w:rsidRPr="005001DF">
              <w:rPr>
                <w:rStyle w:val="Hyperlink"/>
                <w:noProof/>
              </w:rPr>
              <w:t>4.1. Hyper-personalised Customer Care for Future Resilience at Premier Inn UK</w:t>
            </w:r>
            <w:r>
              <w:rPr>
                <w:noProof/>
                <w:webHidden/>
              </w:rPr>
              <w:tab/>
            </w:r>
            <w:r>
              <w:rPr>
                <w:noProof/>
                <w:webHidden/>
              </w:rPr>
              <w:fldChar w:fldCharType="begin"/>
            </w:r>
            <w:r>
              <w:rPr>
                <w:noProof/>
                <w:webHidden/>
              </w:rPr>
              <w:instrText xml:space="preserve"> PAGEREF _Toc161760557 \h </w:instrText>
            </w:r>
            <w:r>
              <w:rPr>
                <w:noProof/>
                <w:webHidden/>
              </w:rPr>
            </w:r>
            <w:r>
              <w:rPr>
                <w:noProof/>
                <w:webHidden/>
              </w:rPr>
              <w:fldChar w:fldCharType="separate"/>
            </w:r>
            <w:r>
              <w:rPr>
                <w:noProof/>
                <w:webHidden/>
              </w:rPr>
              <w:t>15</w:t>
            </w:r>
            <w:r>
              <w:rPr>
                <w:noProof/>
                <w:webHidden/>
              </w:rPr>
              <w:fldChar w:fldCharType="end"/>
            </w:r>
          </w:hyperlink>
        </w:p>
        <w:p w14:paraId="7AD43383" w14:textId="77777777" w:rsidR="00352879" w:rsidRDefault="00000000">
          <w:pPr>
            <w:pStyle w:val="TOC3"/>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58" w:history="1">
            <w:r w:rsidRPr="005001DF">
              <w:rPr>
                <w:rStyle w:val="Hyperlink"/>
                <w:noProof/>
              </w:rPr>
              <w:t>4.1.1. Vision Statement for Innovative Customer Care</w:t>
            </w:r>
            <w:r>
              <w:rPr>
                <w:noProof/>
                <w:webHidden/>
              </w:rPr>
              <w:tab/>
            </w:r>
            <w:r>
              <w:rPr>
                <w:noProof/>
                <w:webHidden/>
              </w:rPr>
              <w:fldChar w:fldCharType="begin"/>
            </w:r>
            <w:r>
              <w:rPr>
                <w:noProof/>
                <w:webHidden/>
              </w:rPr>
              <w:instrText xml:space="preserve"> PAGEREF _Toc161760558 \h </w:instrText>
            </w:r>
            <w:r>
              <w:rPr>
                <w:noProof/>
                <w:webHidden/>
              </w:rPr>
            </w:r>
            <w:r>
              <w:rPr>
                <w:noProof/>
                <w:webHidden/>
              </w:rPr>
              <w:fldChar w:fldCharType="separate"/>
            </w:r>
            <w:r>
              <w:rPr>
                <w:noProof/>
                <w:webHidden/>
              </w:rPr>
              <w:t>15</w:t>
            </w:r>
            <w:r>
              <w:rPr>
                <w:noProof/>
                <w:webHidden/>
              </w:rPr>
              <w:fldChar w:fldCharType="end"/>
            </w:r>
          </w:hyperlink>
        </w:p>
        <w:p w14:paraId="39C92E30" w14:textId="77777777" w:rsidR="00352879" w:rsidRDefault="00000000">
          <w:pPr>
            <w:pStyle w:val="TOC3"/>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59" w:history="1">
            <w:r w:rsidRPr="005001DF">
              <w:rPr>
                <w:rStyle w:val="Hyperlink"/>
                <w:noProof/>
              </w:rPr>
              <w:t>4.1.2. Key Components of the Proposed Strategy</w:t>
            </w:r>
            <w:r>
              <w:rPr>
                <w:noProof/>
                <w:webHidden/>
              </w:rPr>
              <w:tab/>
            </w:r>
            <w:r>
              <w:rPr>
                <w:noProof/>
                <w:webHidden/>
              </w:rPr>
              <w:fldChar w:fldCharType="begin"/>
            </w:r>
            <w:r>
              <w:rPr>
                <w:noProof/>
                <w:webHidden/>
              </w:rPr>
              <w:instrText xml:space="preserve"> PAGEREF _Toc161760559 \h </w:instrText>
            </w:r>
            <w:r>
              <w:rPr>
                <w:noProof/>
                <w:webHidden/>
              </w:rPr>
            </w:r>
            <w:r>
              <w:rPr>
                <w:noProof/>
                <w:webHidden/>
              </w:rPr>
              <w:fldChar w:fldCharType="separate"/>
            </w:r>
            <w:r>
              <w:rPr>
                <w:noProof/>
                <w:webHidden/>
              </w:rPr>
              <w:t>16</w:t>
            </w:r>
            <w:r>
              <w:rPr>
                <w:noProof/>
                <w:webHidden/>
              </w:rPr>
              <w:fldChar w:fldCharType="end"/>
            </w:r>
          </w:hyperlink>
        </w:p>
        <w:p w14:paraId="75FDBC2E" w14:textId="77777777" w:rsidR="00352879" w:rsidRDefault="00000000">
          <w:pPr>
            <w:pStyle w:val="TOC3"/>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60" w:history="1">
            <w:r w:rsidRPr="005001DF">
              <w:rPr>
                <w:rStyle w:val="Hyperlink"/>
                <w:noProof/>
              </w:rPr>
              <w:t>4.1.3. Justification of the Proposed Strategy for Premier Inn UK</w:t>
            </w:r>
            <w:r>
              <w:rPr>
                <w:noProof/>
                <w:webHidden/>
              </w:rPr>
              <w:tab/>
            </w:r>
            <w:r>
              <w:rPr>
                <w:noProof/>
                <w:webHidden/>
              </w:rPr>
              <w:fldChar w:fldCharType="begin"/>
            </w:r>
            <w:r>
              <w:rPr>
                <w:noProof/>
                <w:webHidden/>
              </w:rPr>
              <w:instrText xml:space="preserve"> PAGEREF _Toc161760560 \h </w:instrText>
            </w:r>
            <w:r>
              <w:rPr>
                <w:noProof/>
                <w:webHidden/>
              </w:rPr>
            </w:r>
            <w:r>
              <w:rPr>
                <w:noProof/>
                <w:webHidden/>
              </w:rPr>
              <w:fldChar w:fldCharType="separate"/>
            </w:r>
            <w:r>
              <w:rPr>
                <w:noProof/>
                <w:webHidden/>
              </w:rPr>
              <w:t>18</w:t>
            </w:r>
            <w:r>
              <w:rPr>
                <w:noProof/>
                <w:webHidden/>
              </w:rPr>
              <w:fldChar w:fldCharType="end"/>
            </w:r>
          </w:hyperlink>
        </w:p>
        <w:p w14:paraId="22291B43" w14:textId="77777777" w:rsidR="00352879" w:rsidRDefault="00000000">
          <w:pPr>
            <w:pStyle w:val="TOC1"/>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61" w:history="1">
            <w:r w:rsidRPr="005001DF">
              <w:rPr>
                <w:rStyle w:val="Hyperlink"/>
                <w:noProof/>
              </w:rPr>
              <w:t>5. Implementation Plan for Premier Inn UK</w:t>
            </w:r>
            <w:r>
              <w:rPr>
                <w:noProof/>
                <w:webHidden/>
              </w:rPr>
              <w:tab/>
            </w:r>
            <w:r>
              <w:rPr>
                <w:noProof/>
                <w:webHidden/>
              </w:rPr>
              <w:fldChar w:fldCharType="begin"/>
            </w:r>
            <w:r>
              <w:rPr>
                <w:noProof/>
                <w:webHidden/>
              </w:rPr>
              <w:instrText xml:space="preserve"> PAGEREF _Toc161760561 \h </w:instrText>
            </w:r>
            <w:r>
              <w:rPr>
                <w:noProof/>
                <w:webHidden/>
              </w:rPr>
            </w:r>
            <w:r>
              <w:rPr>
                <w:noProof/>
                <w:webHidden/>
              </w:rPr>
              <w:fldChar w:fldCharType="separate"/>
            </w:r>
            <w:r>
              <w:rPr>
                <w:noProof/>
                <w:webHidden/>
              </w:rPr>
              <w:t>19</w:t>
            </w:r>
            <w:r>
              <w:rPr>
                <w:noProof/>
                <w:webHidden/>
              </w:rPr>
              <w:fldChar w:fldCharType="end"/>
            </w:r>
          </w:hyperlink>
        </w:p>
        <w:p w14:paraId="1E079835" w14:textId="77777777" w:rsidR="00352879" w:rsidRDefault="00000000">
          <w:pPr>
            <w:pStyle w:val="TOC2"/>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62" w:history="1">
            <w:r w:rsidRPr="005001DF">
              <w:rPr>
                <w:rStyle w:val="Hyperlink"/>
                <w:noProof/>
              </w:rPr>
              <w:t>5.1. Phased Approach to Strategy Implementation</w:t>
            </w:r>
            <w:r>
              <w:rPr>
                <w:noProof/>
                <w:webHidden/>
              </w:rPr>
              <w:tab/>
            </w:r>
            <w:r>
              <w:rPr>
                <w:noProof/>
                <w:webHidden/>
              </w:rPr>
              <w:fldChar w:fldCharType="begin"/>
            </w:r>
            <w:r>
              <w:rPr>
                <w:noProof/>
                <w:webHidden/>
              </w:rPr>
              <w:instrText xml:space="preserve"> PAGEREF _Toc161760562 \h </w:instrText>
            </w:r>
            <w:r>
              <w:rPr>
                <w:noProof/>
                <w:webHidden/>
              </w:rPr>
            </w:r>
            <w:r>
              <w:rPr>
                <w:noProof/>
                <w:webHidden/>
              </w:rPr>
              <w:fldChar w:fldCharType="separate"/>
            </w:r>
            <w:r>
              <w:rPr>
                <w:noProof/>
                <w:webHidden/>
              </w:rPr>
              <w:t>19</w:t>
            </w:r>
            <w:r>
              <w:rPr>
                <w:noProof/>
                <w:webHidden/>
              </w:rPr>
              <w:fldChar w:fldCharType="end"/>
            </w:r>
          </w:hyperlink>
        </w:p>
        <w:p w14:paraId="2466EBF1" w14:textId="77777777" w:rsidR="00352879" w:rsidRDefault="00000000">
          <w:pPr>
            <w:pStyle w:val="TOC2"/>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63" w:history="1">
            <w:r w:rsidRPr="005001DF">
              <w:rPr>
                <w:rStyle w:val="Hyperlink"/>
                <w:noProof/>
              </w:rPr>
              <w:t>5.2. Resource Allocation and Investment Requirements for Premier Inn UK</w:t>
            </w:r>
            <w:r>
              <w:rPr>
                <w:noProof/>
                <w:webHidden/>
              </w:rPr>
              <w:tab/>
            </w:r>
            <w:r>
              <w:rPr>
                <w:noProof/>
                <w:webHidden/>
              </w:rPr>
              <w:fldChar w:fldCharType="begin"/>
            </w:r>
            <w:r>
              <w:rPr>
                <w:noProof/>
                <w:webHidden/>
              </w:rPr>
              <w:instrText xml:space="preserve"> PAGEREF _Toc161760563 \h </w:instrText>
            </w:r>
            <w:r>
              <w:rPr>
                <w:noProof/>
                <w:webHidden/>
              </w:rPr>
            </w:r>
            <w:r>
              <w:rPr>
                <w:noProof/>
                <w:webHidden/>
              </w:rPr>
              <w:fldChar w:fldCharType="separate"/>
            </w:r>
            <w:r>
              <w:rPr>
                <w:noProof/>
                <w:webHidden/>
              </w:rPr>
              <w:t>20</w:t>
            </w:r>
            <w:r>
              <w:rPr>
                <w:noProof/>
                <w:webHidden/>
              </w:rPr>
              <w:fldChar w:fldCharType="end"/>
            </w:r>
          </w:hyperlink>
        </w:p>
        <w:p w14:paraId="1B76495B" w14:textId="77777777" w:rsidR="00352879" w:rsidRDefault="00000000">
          <w:pPr>
            <w:pStyle w:val="TOC2"/>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64" w:history="1">
            <w:r w:rsidRPr="005001DF">
              <w:rPr>
                <w:rStyle w:val="Hyperlink"/>
                <w:noProof/>
              </w:rPr>
              <w:t>5.3. Change Management Strategies to Ensure Organisational Adoption at Premier Inn UK</w:t>
            </w:r>
            <w:r>
              <w:rPr>
                <w:noProof/>
                <w:webHidden/>
              </w:rPr>
              <w:tab/>
            </w:r>
            <w:r>
              <w:rPr>
                <w:noProof/>
                <w:webHidden/>
              </w:rPr>
              <w:fldChar w:fldCharType="begin"/>
            </w:r>
            <w:r>
              <w:rPr>
                <w:noProof/>
                <w:webHidden/>
              </w:rPr>
              <w:instrText xml:space="preserve"> PAGEREF _Toc161760564 \h </w:instrText>
            </w:r>
            <w:r>
              <w:rPr>
                <w:noProof/>
                <w:webHidden/>
              </w:rPr>
            </w:r>
            <w:r>
              <w:rPr>
                <w:noProof/>
                <w:webHidden/>
              </w:rPr>
              <w:fldChar w:fldCharType="separate"/>
            </w:r>
            <w:r>
              <w:rPr>
                <w:noProof/>
                <w:webHidden/>
              </w:rPr>
              <w:t>20</w:t>
            </w:r>
            <w:r>
              <w:rPr>
                <w:noProof/>
                <w:webHidden/>
              </w:rPr>
              <w:fldChar w:fldCharType="end"/>
            </w:r>
          </w:hyperlink>
        </w:p>
        <w:p w14:paraId="23E8E281" w14:textId="77777777" w:rsidR="00352879" w:rsidRDefault="00000000">
          <w:pPr>
            <w:pStyle w:val="TOC1"/>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65" w:history="1">
            <w:r w:rsidRPr="005001DF">
              <w:rPr>
                <w:rStyle w:val="Hyperlink"/>
                <w:noProof/>
              </w:rPr>
              <w:t>6. Conclusion</w:t>
            </w:r>
            <w:r>
              <w:rPr>
                <w:noProof/>
                <w:webHidden/>
              </w:rPr>
              <w:tab/>
            </w:r>
            <w:r>
              <w:rPr>
                <w:noProof/>
                <w:webHidden/>
              </w:rPr>
              <w:fldChar w:fldCharType="begin"/>
            </w:r>
            <w:r>
              <w:rPr>
                <w:noProof/>
                <w:webHidden/>
              </w:rPr>
              <w:instrText xml:space="preserve"> PAGEREF _Toc161760565 \h </w:instrText>
            </w:r>
            <w:r>
              <w:rPr>
                <w:noProof/>
                <w:webHidden/>
              </w:rPr>
            </w:r>
            <w:r>
              <w:rPr>
                <w:noProof/>
                <w:webHidden/>
              </w:rPr>
              <w:fldChar w:fldCharType="separate"/>
            </w:r>
            <w:r>
              <w:rPr>
                <w:noProof/>
                <w:webHidden/>
              </w:rPr>
              <w:t>21</w:t>
            </w:r>
            <w:r>
              <w:rPr>
                <w:noProof/>
                <w:webHidden/>
              </w:rPr>
              <w:fldChar w:fldCharType="end"/>
            </w:r>
          </w:hyperlink>
        </w:p>
        <w:p w14:paraId="38463C6A" w14:textId="77777777" w:rsidR="00352879" w:rsidRDefault="00000000">
          <w:pPr>
            <w:pStyle w:val="TOC1"/>
            <w:tabs>
              <w:tab w:val="right" w:leader="dot" w:pos="9016"/>
            </w:tabs>
            <w:rPr>
              <w:rFonts w:asciiTheme="minorHAnsi" w:eastAsiaTheme="minorEastAsia" w:hAnsiTheme="minorHAnsi" w:cstheme="minorBidi"/>
              <w:noProof/>
              <w:color w:val="auto"/>
              <w:kern w:val="2"/>
              <w:sz w:val="22"/>
              <w:szCs w:val="22"/>
              <w:lang w:val="en-IN"/>
              <w14:ligatures w14:val="standardContextual"/>
            </w:rPr>
          </w:pPr>
          <w:hyperlink w:anchor="_Toc161760566" w:history="1">
            <w:r w:rsidRPr="005001DF">
              <w:rPr>
                <w:rStyle w:val="Hyperlink"/>
                <w:noProof/>
              </w:rPr>
              <w:t>7. Reference List</w:t>
            </w:r>
            <w:r>
              <w:rPr>
                <w:noProof/>
                <w:webHidden/>
              </w:rPr>
              <w:tab/>
            </w:r>
            <w:r>
              <w:rPr>
                <w:noProof/>
                <w:webHidden/>
              </w:rPr>
              <w:fldChar w:fldCharType="begin"/>
            </w:r>
            <w:r>
              <w:rPr>
                <w:noProof/>
                <w:webHidden/>
              </w:rPr>
              <w:instrText xml:space="preserve"> PAGEREF _Toc161760566 \h </w:instrText>
            </w:r>
            <w:r>
              <w:rPr>
                <w:noProof/>
                <w:webHidden/>
              </w:rPr>
            </w:r>
            <w:r>
              <w:rPr>
                <w:noProof/>
                <w:webHidden/>
              </w:rPr>
              <w:fldChar w:fldCharType="separate"/>
            </w:r>
            <w:r>
              <w:rPr>
                <w:noProof/>
                <w:webHidden/>
              </w:rPr>
              <w:t>23</w:t>
            </w:r>
            <w:r>
              <w:rPr>
                <w:noProof/>
                <w:webHidden/>
              </w:rPr>
              <w:fldChar w:fldCharType="end"/>
            </w:r>
          </w:hyperlink>
        </w:p>
        <w:p w14:paraId="79888845" w14:textId="77777777" w:rsidR="002C0E45" w:rsidRDefault="00000000">
          <w:r>
            <w:fldChar w:fldCharType="end"/>
          </w:r>
        </w:p>
      </w:sdtContent>
    </w:sdt>
    <w:p w14:paraId="05E0B023" w14:textId="77777777" w:rsidR="002C0E45" w:rsidRDefault="00000000">
      <w:pPr>
        <w:spacing w:after="160" w:line="259" w:lineRule="auto"/>
        <w:jc w:val="left"/>
        <w:rPr>
          <w:b/>
          <w:sz w:val="28"/>
          <w:szCs w:val="28"/>
        </w:rPr>
      </w:pPr>
      <w:r>
        <w:br w:type="page"/>
      </w:r>
    </w:p>
    <w:p w14:paraId="17D1E5F1" w14:textId="77777777" w:rsidR="002C0E45" w:rsidRDefault="00000000">
      <w:pPr>
        <w:pStyle w:val="Heading1"/>
      </w:pPr>
      <w:bookmarkStart w:id="0" w:name="_Toc161760538"/>
      <w:r>
        <w:lastRenderedPageBreak/>
        <w:t>1. Introduction</w:t>
      </w:r>
      <w:bookmarkEnd w:id="0"/>
    </w:p>
    <w:p w14:paraId="6A6EFD01" w14:textId="77777777" w:rsidR="002C0E45" w:rsidRDefault="00000000">
      <w:pPr>
        <w:pStyle w:val="Heading2"/>
      </w:pPr>
      <w:bookmarkStart w:id="1" w:name="_Toc161760539"/>
      <w:r>
        <w:t>1.1. Overview of the Project Team's Objective</w:t>
      </w:r>
      <w:bookmarkEnd w:id="1"/>
    </w:p>
    <w:p w14:paraId="3EED00E1" w14:textId="77777777" w:rsidR="002C0E45" w:rsidRDefault="00000000">
      <w:r>
        <w:t>The project team has been assigned by Premier Inn UK, a large budget hotel chain, to change the strategic direction of the hotel in order to increase customer service, consistent with their ambition of being the world's favourite budget hotel. This imperative originates from the need to innovate and match the changes in the environment of the hospitality industry against such political and economic unpredictability as the COVID-19 outbreak had in tourism (</w:t>
      </w:r>
      <w:r>
        <w:rPr>
          <w:highlight w:val="white"/>
        </w:rPr>
        <w:t xml:space="preserve">Alonso </w:t>
      </w:r>
      <w:r>
        <w:rPr>
          <w:i/>
          <w:highlight w:val="white"/>
        </w:rPr>
        <w:t xml:space="preserve">et al., </w:t>
      </w:r>
      <w:r>
        <w:rPr>
          <w:highlight w:val="white"/>
        </w:rPr>
        <w:t>2022</w:t>
      </w:r>
      <w:r>
        <w:t>). It is required that Premier Inn react effectively to market dynamics while still fulfilling its obligation to consumers.</w:t>
      </w:r>
    </w:p>
    <w:p w14:paraId="254798B3" w14:textId="77777777" w:rsidR="002C0E45" w:rsidRDefault="00000000">
      <w:pPr>
        <w:pStyle w:val="Heading2"/>
      </w:pPr>
      <w:bookmarkStart w:id="2" w:name="_Toc161760540"/>
      <w:r>
        <w:t>1.2. Importance of Reshaping Strategic Direction for Innovative Customer Care</w:t>
      </w:r>
      <w:bookmarkEnd w:id="2"/>
    </w:p>
    <w:p w14:paraId="46B9C027" w14:textId="77777777" w:rsidR="002C0E45" w:rsidRDefault="00000000">
      <w:r>
        <w:t>In the hotel business, with its intense competition, the performance of providing creative individualised customer service is needed to keep up with the competition and achieve long-term development. Premier Inn UK has recognised the need to make its customer service procedures consistent with the demands of its diverse clientele (</w:t>
      </w:r>
      <w:r>
        <w:rPr>
          <w:highlight w:val="white"/>
        </w:rPr>
        <w:t xml:space="preserve">Foskett </w:t>
      </w:r>
      <w:r>
        <w:rPr>
          <w:i/>
          <w:highlight w:val="white"/>
        </w:rPr>
        <w:t xml:space="preserve">et al., </w:t>
      </w:r>
      <w:r>
        <w:rPr>
          <w:highlight w:val="white"/>
        </w:rPr>
        <w:t>2021</w:t>
      </w:r>
      <w:r>
        <w:t>). Hence, it is of crucial significance in promoting creativity in customer service--for the company to alter its strategic focus, so as not only to keep its market lead but also to create an emergency buffer against problems as they arise and prepare for future opportunities.</w:t>
      </w:r>
    </w:p>
    <w:p w14:paraId="5F0D69B0" w14:textId="77777777" w:rsidR="002C0E45" w:rsidRDefault="00000000">
      <w:pPr>
        <w:pStyle w:val="Heading2"/>
      </w:pPr>
      <w:bookmarkStart w:id="3" w:name="_Toc161760541"/>
      <w:r>
        <w:t>1.3. Brief Overview of the Chosen Organisation</w:t>
      </w:r>
      <w:bookmarkEnd w:id="3"/>
    </w:p>
    <w:p w14:paraId="209C76C1" w14:textId="48F89759" w:rsidR="002C0E45" w:rsidRDefault="00000000">
      <w:r>
        <w:t>Premier Inn UK can be considered a cornerstone of the hospitality industry. It ranks as the top budget hotel brand in the UK. Premier Inn UK has made a nationwide splash. With nearly 800 hotels, times have come for travellers seeking a good but inexpensive place to stay while on the move (Premier Inn, 2023). It now has over 77,000 rooms and its guests have loved their convenient locations, both at the edge of larger towns and cities on the main roads (Premier Inn, 2023). The strength of this company's continuous effort lies in the quality of service, Innovative thinking, proficient employees and a teamwork culture.</w:t>
      </w:r>
    </w:p>
    <w:p w14:paraId="2D84A095" w14:textId="77777777" w:rsidR="002C0E45" w:rsidRDefault="00000000">
      <w:pPr>
        <w:pStyle w:val="Heading2"/>
      </w:pPr>
      <w:bookmarkStart w:id="4" w:name="_Toc161760542"/>
      <w:r>
        <w:t>1.4. Objectives of the Report</w:t>
      </w:r>
      <w:bookmarkEnd w:id="4"/>
    </w:p>
    <w:p w14:paraId="54113F22" w14:textId="77777777" w:rsidR="002C0E45" w:rsidRDefault="00000000">
      <w:r>
        <w:t>This study pursues a systematic examination of Premier Inn UK's current strategic position and seeks not just to bring about innovation in this regard, but also to point the way forward with a proposed plan to improve customer service. Specifically, the objectives of the report are as follows:</w:t>
      </w:r>
    </w:p>
    <w:p w14:paraId="34AFCE60" w14:textId="77777777" w:rsidR="002C0E45" w:rsidRDefault="00000000">
      <w:pPr>
        <w:numPr>
          <w:ilvl w:val="0"/>
          <w:numId w:val="13"/>
        </w:numPr>
        <w:pBdr>
          <w:top w:val="nil"/>
          <w:left w:val="nil"/>
          <w:bottom w:val="nil"/>
          <w:right w:val="nil"/>
          <w:between w:val="nil"/>
        </w:pBdr>
        <w:spacing w:after="0"/>
        <w:rPr>
          <w:color w:val="000000"/>
        </w:rPr>
      </w:pPr>
      <w:r>
        <w:rPr>
          <w:color w:val="000000"/>
        </w:rPr>
        <w:t>Complete a comprehensive analysis of Premier Inn UK's external and internal environment in order to locate significant opportunities and problems.</w:t>
      </w:r>
    </w:p>
    <w:p w14:paraId="578CF63D" w14:textId="77777777" w:rsidR="002C0E45" w:rsidRDefault="00000000">
      <w:pPr>
        <w:numPr>
          <w:ilvl w:val="0"/>
          <w:numId w:val="13"/>
        </w:numPr>
        <w:pBdr>
          <w:top w:val="nil"/>
          <w:left w:val="nil"/>
          <w:bottom w:val="nil"/>
          <w:right w:val="nil"/>
          <w:between w:val="nil"/>
        </w:pBdr>
        <w:spacing w:after="0"/>
        <w:rPr>
          <w:color w:val="000000"/>
        </w:rPr>
      </w:pPr>
      <w:r>
        <w:rPr>
          <w:color w:val="000000"/>
        </w:rPr>
        <w:lastRenderedPageBreak/>
        <w:t>Evaluate strategic possibilities for individualised customer service, given the company's vision, goals and market conditions.</w:t>
      </w:r>
    </w:p>
    <w:p w14:paraId="55CF794C" w14:textId="77777777" w:rsidR="002C0E45" w:rsidRDefault="00000000">
      <w:pPr>
        <w:numPr>
          <w:ilvl w:val="0"/>
          <w:numId w:val="13"/>
        </w:numPr>
        <w:pBdr>
          <w:top w:val="nil"/>
          <w:left w:val="nil"/>
          <w:bottom w:val="nil"/>
          <w:right w:val="nil"/>
          <w:between w:val="nil"/>
        </w:pBdr>
        <w:spacing w:after="0"/>
        <w:rPr>
          <w:color w:val="000000"/>
        </w:rPr>
      </w:pPr>
      <w:r>
        <w:rPr>
          <w:color w:val="000000"/>
        </w:rPr>
        <w:t>A strategic path that focuses on providing hyper-personalised customer care will ensure the future resilience and continuing competitive advantage of the company.</w:t>
      </w:r>
    </w:p>
    <w:p w14:paraId="136D2B1C" w14:textId="77777777" w:rsidR="002C0E45" w:rsidRDefault="00000000">
      <w:pPr>
        <w:numPr>
          <w:ilvl w:val="0"/>
          <w:numId w:val="13"/>
        </w:numPr>
        <w:pBdr>
          <w:top w:val="nil"/>
          <w:left w:val="nil"/>
          <w:bottom w:val="nil"/>
          <w:right w:val="nil"/>
          <w:between w:val="nil"/>
        </w:pBdr>
        <w:spacing w:after="0"/>
        <w:rPr>
          <w:color w:val="000000"/>
        </w:rPr>
      </w:pPr>
      <w:r>
        <w:rPr>
          <w:color w:val="000000"/>
        </w:rPr>
        <w:t>Offer a plan that outlines the actions required to implement the approach recommended.</w:t>
      </w:r>
    </w:p>
    <w:p w14:paraId="5E1B841F" w14:textId="77777777" w:rsidR="002C0E45" w:rsidRDefault="00000000">
      <w:pPr>
        <w:numPr>
          <w:ilvl w:val="0"/>
          <w:numId w:val="13"/>
        </w:numPr>
        <w:pBdr>
          <w:top w:val="nil"/>
          <w:left w:val="nil"/>
          <w:bottom w:val="nil"/>
          <w:right w:val="nil"/>
          <w:between w:val="nil"/>
        </w:pBdr>
        <w:rPr>
          <w:color w:val="000000"/>
        </w:rPr>
      </w:pPr>
      <w:r>
        <w:rPr>
          <w:color w:val="000000"/>
        </w:rPr>
        <w:t>Propose ways in which Premier Inn can combine the organisational culture, procedures and competencies of Premier Inn UK with the suggested trend.</w:t>
      </w:r>
    </w:p>
    <w:p w14:paraId="60A886E1" w14:textId="77777777" w:rsidR="002C0E45" w:rsidRDefault="00000000">
      <w:pPr>
        <w:pStyle w:val="Heading1"/>
      </w:pPr>
      <w:bookmarkStart w:id="5" w:name="_Toc161760543"/>
      <w:r>
        <w:t>2. Strategic Analysis of Premier Inn UK</w:t>
      </w:r>
      <w:bookmarkEnd w:id="5"/>
    </w:p>
    <w:p w14:paraId="3C4B5BFA" w14:textId="77777777" w:rsidR="002C0E45" w:rsidRDefault="00000000">
      <w:pPr>
        <w:pStyle w:val="Heading2"/>
      </w:pPr>
      <w:bookmarkStart w:id="6" w:name="_Toc161760544"/>
      <w:r>
        <w:t>2.1. External Analysis</w:t>
      </w:r>
      <w:bookmarkEnd w:id="6"/>
    </w:p>
    <w:p w14:paraId="3214516D" w14:textId="77777777" w:rsidR="002C0E45" w:rsidRDefault="00000000">
      <w:pPr>
        <w:pStyle w:val="Heading3"/>
      </w:pPr>
      <w:bookmarkStart w:id="7" w:name="_Toc161760545"/>
      <w:r>
        <w:t>2.1.1. PESTLE Analysis</w:t>
      </w:r>
      <w:bookmarkEnd w:id="7"/>
    </w:p>
    <w:tbl>
      <w:tblPr>
        <w:tblStyle w:val="a"/>
        <w:tblW w:w="9242"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951"/>
        <w:gridCol w:w="7291"/>
      </w:tblGrid>
      <w:tr w:rsidR="0010665D" w14:paraId="0CF69B61" w14:textId="77777777" w:rsidTr="001066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Borders>
              <w:top w:val="nil"/>
              <w:left w:val="nil"/>
            </w:tcBorders>
          </w:tcPr>
          <w:p w14:paraId="508480A3" w14:textId="77777777" w:rsidR="002C0E45" w:rsidRDefault="00000000">
            <w:pPr>
              <w:jc w:val="center"/>
            </w:pPr>
            <w:r>
              <w:t>Factors</w:t>
            </w:r>
          </w:p>
        </w:tc>
        <w:tc>
          <w:tcPr>
            <w:tcW w:w="7291" w:type="dxa"/>
            <w:tcBorders>
              <w:top w:val="nil"/>
              <w:right w:val="nil"/>
            </w:tcBorders>
          </w:tcPr>
          <w:p w14:paraId="0647D658" w14:textId="77777777" w:rsidR="002C0E45" w:rsidRDefault="00000000">
            <w:pPr>
              <w:jc w:val="center"/>
              <w:cnfStyle w:val="100000000000" w:firstRow="1" w:lastRow="0" w:firstColumn="0" w:lastColumn="0" w:oddVBand="0" w:evenVBand="0" w:oddHBand="0" w:evenHBand="0" w:firstRowFirstColumn="0" w:firstRowLastColumn="0" w:lastRowFirstColumn="0" w:lastRowLastColumn="0"/>
            </w:pPr>
            <w:r>
              <w:t>Descriptions</w:t>
            </w:r>
          </w:p>
        </w:tc>
      </w:tr>
      <w:tr w:rsidR="0010665D" w14:paraId="22F01268" w14:textId="77777777" w:rsidTr="001066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Borders>
              <w:left w:val="nil"/>
            </w:tcBorders>
            <w:vAlign w:val="center"/>
          </w:tcPr>
          <w:p w14:paraId="6BB38E8F" w14:textId="77777777" w:rsidR="002C0E45" w:rsidRDefault="00000000">
            <w:pPr>
              <w:jc w:val="center"/>
              <w:rPr>
                <w:i/>
              </w:rPr>
            </w:pPr>
            <w:r>
              <w:rPr>
                <w:i/>
              </w:rPr>
              <w:t>Political Factors</w:t>
            </w:r>
          </w:p>
        </w:tc>
        <w:tc>
          <w:tcPr>
            <w:tcW w:w="7291" w:type="dxa"/>
          </w:tcPr>
          <w:p w14:paraId="6270F83C" w14:textId="77777777" w:rsidR="002C0E45" w:rsidRDefault="00000000">
            <w:pPr>
              <w:cnfStyle w:val="000000100000" w:firstRow="0" w:lastRow="0" w:firstColumn="0" w:lastColumn="0" w:oddVBand="0" w:evenVBand="0" w:oddHBand="1" w:evenHBand="0" w:firstRowFirstColumn="0" w:firstRowLastColumn="0" w:lastRowFirstColumn="0" w:lastRowLastColumn="0"/>
            </w:pPr>
            <w:r>
              <w:t xml:space="preserve">Political factors are a huge swing bat in the business of Premier Inn. Changes in government laws, regulations and taxes might affect the company's profitability and growth plans (Falk and Yang, 2021). Take Brexit as an example. It has led to a higher state of uncertainty in the UK economy, thus affecting labour availability, currency exchange rates and consumer confidence (Hassan </w:t>
            </w:r>
            <w:r>
              <w:rPr>
                <w:i/>
              </w:rPr>
              <w:t xml:space="preserve">et al., </w:t>
            </w:r>
            <w:r>
              <w:t>2020). Premier Inn needs to track the political situation closely to avoid risks and to grasp opportunities brought about by regulation changes in a timely way as well.</w:t>
            </w:r>
          </w:p>
        </w:tc>
      </w:tr>
      <w:tr w:rsidR="0010665D" w14:paraId="19BE9FF2" w14:textId="77777777" w:rsidTr="0010665D">
        <w:tc>
          <w:tcPr>
            <w:cnfStyle w:val="001000000000" w:firstRow="0" w:lastRow="0" w:firstColumn="1" w:lastColumn="0" w:oddVBand="0" w:evenVBand="0" w:oddHBand="0" w:evenHBand="0" w:firstRowFirstColumn="0" w:firstRowLastColumn="0" w:lastRowFirstColumn="0" w:lastRowLastColumn="0"/>
            <w:tcW w:w="1951" w:type="dxa"/>
            <w:tcBorders>
              <w:left w:val="nil"/>
            </w:tcBorders>
            <w:vAlign w:val="center"/>
          </w:tcPr>
          <w:p w14:paraId="6EFED5E0" w14:textId="77777777" w:rsidR="002C0E45" w:rsidRDefault="00000000">
            <w:pPr>
              <w:jc w:val="center"/>
              <w:rPr>
                <w:i/>
              </w:rPr>
            </w:pPr>
            <w:r>
              <w:rPr>
                <w:i/>
              </w:rPr>
              <w:t>Economic Factors</w:t>
            </w:r>
          </w:p>
        </w:tc>
        <w:tc>
          <w:tcPr>
            <w:tcW w:w="7291" w:type="dxa"/>
          </w:tcPr>
          <w:p w14:paraId="415FF81F" w14:textId="77777777" w:rsidR="002C0E45" w:rsidRDefault="00000000">
            <w:pPr>
              <w:cnfStyle w:val="000000000000" w:firstRow="0" w:lastRow="0" w:firstColumn="0" w:lastColumn="0" w:oddVBand="0" w:evenVBand="0" w:oddHBand="0" w:evenHBand="0" w:firstRowFirstColumn="0" w:firstRowLastColumn="0" w:lastRowFirstColumn="0" w:lastRowLastColumn="0"/>
            </w:pPr>
            <w:r>
              <w:t xml:space="preserve">Major economic factors can have quite an impact on Premier Inn's operations in the UK. Economically, changes in such things as Gross Domestic Product (GDP) and rate of inflation as well as the consumption of goods and services will directly change the demand-taking structure of the economy (Girdzijauskas </w:t>
            </w:r>
            <w:r>
              <w:rPr>
                <w:i/>
              </w:rPr>
              <w:t xml:space="preserve">et al., </w:t>
            </w:r>
            <w:r>
              <w:t>2022). Economic recessions can reduce the number of money people spend travelling and cut occupancy the lifeblood of a hotel operation. In contrast, economic prosperity opens up opportunities for new market development and investment.</w:t>
            </w:r>
          </w:p>
        </w:tc>
      </w:tr>
      <w:tr w:rsidR="0010665D" w14:paraId="048D770A" w14:textId="77777777" w:rsidTr="001066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Borders>
              <w:left w:val="nil"/>
            </w:tcBorders>
            <w:vAlign w:val="center"/>
          </w:tcPr>
          <w:p w14:paraId="410AC2DB" w14:textId="77777777" w:rsidR="002C0E45" w:rsidRDefault="00000000">
            <w:pPr>
              <w:jc w:val="center"/>
              <w:rPr>
                <w:i/>
              </w:rPr>
            </w:pPr>
            <w:r>
              <w:rPr>
                <w:i/>
              </w:rPr>
              <w:t>Social Factors</w:t>
            </w:r>
          </w:p>
        </w:tc>
        <w:tc>
          <w:tcPr>
            <w:tcW w:w="7291" w:type="dxa"/>
          </w:tcPr>
          <w:p w14:paraId="54E23163" w14:textId="77777777" w:rsidR="002C0E45" w:rsidRDefault="00000000">
            <w:pPr>
              <w:cnfStyle w:val="000000100000" w:firstRow="0" w:lastRow="0" w:firstColumn="0" w:lastColumn="0" w:oddVBand="0" w:evenVBand="0" w:oddHBand="1" w:evenHBand="0" w:firstRowFirstColumn="0" w:firstRowLastColumn="0" w:lastRowFirstColumn="0" w:lastRowLastColumn="0"/>
            </w:pPr>
            <w:r>
              <w:t>Demographic developments, cultural transformations and consumer preferences are all social factors that affect Premier Inn's customer base and how clients view its services (Dev, 2023). The need for such services includes a shift toward sustainable development and cultural patterns of consumption. With different marketing methods and services, Premier Inn must adapt to ever-changing consumer demographics. Premier Inn's marketing strategy needs to move with social trends.</w:t>
            </w:r>
          </w:p>
        </w:tc>
      </w:tr>
      <w:tr w:rsidR="0010665D" w14:paraId="7E477C02" w14:textId="77777777" w:rsidTr="0010665D">
        <w:tc>
          <w:tcPr>
            <w:cnfStyle w:val="001000000000" w:firstRow="0" w:lastRow="0" w:firstColumn="1" w:lastColumn="0" w:oddVBand="0" w:evenVBand="0" w:oddHBand="0" w:evenHBand="0" w:firstRowFirstColumn="0" w:firstRowLastColumn="0" w:lastRowFirstColumn="0" w:lastRowLastColumn="0"/>
            <w:tcW w:w="1951" w:type="dxa"/>
            <w:tcBorders>
              <w:left w:val="nil"/>
            </w:tcBorders>
            <w:vAlign w:val="center"/>
          </w:tcPr>
          <w:p w14:paraId="421C6677" w14:textId="77777777" w:rsidR="002C0E45" w:rsidRDefault="00000000">
            <w:pPr>
              <w:jc w:val="center"/>
              <w:rPr>
                <w:i/>
                <w:color w:val="000000"/>
              </w:rPr>
            </w:pPr>
            <w:r>
              <w:rPr>
                <w:i/>
                <w:color w:val="000000"/>
              </w:rPr>
              <w:t>Technological Factors</w:t>
            </w:r>
          </w:p>
        </w:tc>
        <w:tc>
          <w:tcPr>
            <w:tcW w:w="7291" w:type="dxa"/>
          </w:tcPr>
          <w:p w14:paraId="5693C709" w14:textId="77777777" w:rsidR="002C0E45" w:rsidRDefault="00000000">
            <w:pPr>
              <w:cnfStyle w:val="000000000000" w:firstRow="0" w:lastRow="0" w:firstColumn="0" w:lastColumn="0" w:oddVBand="0" w:evenVBand="0" w:oddHBand="0" w:evenHBand="0" w:firstRowFirstColumn="0" w:firstRowLastColumn="0" w:lastRowFirstColumn="0" w:lastRowLastColumn="0"/>
            </w:pPr>
            <w:r>
              <w:t>The hotel industry has been transformed by technological innovations but has also brought with it challenges and chances for Premier Inn UK. Digital platforms, mobile apps and analytics innovations for data mean that now guests get a different perceptual and operational efficiency experience (Bharwani and Mathews, 2021). Premier Inn now has the option of using technology to customize services to improve sales promotion strategy and make it easier to track reservations. At the same time, tracking the rapid progression of technology calls for continuous investment in infrastructure and staff training.</w:t>
            </w:r>
          </w:p>
        </w:tc>
      </w:tr>
      <w:tr w:rsidR="0010665D" w14:paraId="0CD98C37" w14:textId="77777777" w:rsidTr="001066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Borders>
              <w:left w:val="nil"/>
            </w:tcBorders>
            <w:vAlign w:val="center"/>
          </w:tcPr>
          <w:p w14:paraId="176D4D78" w14:textId="77777777" w:rsidR="002C0E45" w:rsidRDefault="00000000">
            <w:pPr>
              <w:jc w:val="center"/>
              <w:rPr>
                <w:i/>
              </w:rPr>
            </w:pPr>
            <w:r>
              <w:rPr>
                <w:i/>
              </w:rPr>
              <w:lastRenderedPageBreak/>
              <w:t>Legal Factors</w:t>
            </w:r>
          </w:p>
        </w:tc>
        <w:tc>
          <w:tcPr>
            <w:tcW w:w="7291" w:type="dxa"/>
          </w:tcPr>
          <w:p w14:paraId="5741A812" w14:textId="77777777" w:rsidR="002C0E45" w:rsidRDefault="00000000">
            <w:pPr>
              <w:cnfStyle w:val="000000100000" w:firstRow="0" w:lastRow="0" w:firstColumn="0" w:lastColumn="0" w:oddVBand="0" w:evenVBand="0" w:oddHBand="1" w:evenHBand="0" w:firstRowFirstColumn="0" w:firstRowLastColumn="0" w:lastRowFirstColumn="0" w:lastRowLastColumn="0"/>
            </w:pPr>
            <w:r>
              <w:t>Legal factors also include work laws, health and safety codes, the protection of data and the necessary permits forcing Premier Inn to duty obligingly (Williams, 2020). Any enterprise behaving within the law will continue to operate properly and its management will be trusted by all those involved. Adjustment of legal regulations or industry conventions will entail changes in procedures and practices to ensure compliance with the law.</w:t>
            </w:r>
          </w:p>
        </w:tc>
      </w:tr>
      <w:tr w:rsidR="0010665D" w14:paraId="02CDC366" w14:textId="77777777" w:rsidTr="0010665D">
        <w:tc>
          <w:tcPr>
            <w:cnfStyle w:val="001000000000" w:firstRow="0" w:lastRow="0" w:firstColumn="1" w:lastColumn="0" w:oddVBand="0" w:evenVBand="0" w:oddHBand="0" w:evenHBand="0" w:firstRowFirstColumn="0" w:firstRowLastColumn="0" w:lastRowFirstColumn="0" w:lastRowLastColumn="0"/>
            <w:tcW w:w="1951" w:type="dxa"/>
            <w:tcBorders>
              <w:left w:val="nil"/>
              <w:bottom w:val="nil"/>
            </w:tcBorders>
            <w:vAlign w:val="center"/>
          </w:tcPr>
          <w:p w14:paraId="10E4CD03" w14:textId="77777777" w:rsidR="002C0E45" w:rsidRDefault="00000000">
            <w:pPr>
              <w:jc w:val="center"/>
              <w:rPr>
                <w:i/>
              </w:rPr>
            </w:pPr>
            <w:r>
              <w:rPr>
                <w:i/>
              </w:rPr>
              <w:t>Environmental Factors</w:t>
            </w:r>
          </w:p>
        </w:tc>
        <w:tc>
          <w:tcPr>
            <w:tcW w:w="7291" w:type="dxa"/>
          </w:tcPr>
          <w:p w14:paraId="349993F4" w14:textId="77777777" w:rsidR="002C0E45" w:rsidRDefault="00000000">
            <w:pPr>
              <w:cnfStyle w:val="000000000000" w:firstRow="0" w:lastRow="0" w:firstColumn="0" w:lastColumn="0" w:oddVBand="0" w:evenVBand="0" w:oddHBand="0" w:evenHBand="0" w:firstRowFirstColumn="0" w:firstRowLastColumn="0" w:lastRowFirstColumn="0" w:lastRowLastColumn="0"/>
            </w:pPr>
            <w:r>
              <w:t xml:space="preserve">Environmental issues such as sustainable programs, the threat of climate change and eco-friendly behaviours are influencing what consumers buy in the hotel business (Rehman </w:t>
            </w:r>
            <w:r>
              <w:rPr>
                <w:i/>
              </w:rPr>
              <w:t xml:space="preserve">et al., </w:t>
            </w:r>
            <w:r>
              <w:t>2023). Premier Inn's commitment to carrying out business responsibly on the environment through energy-efficient methods as well as waste-reduction efforts coupled with green on global sustainability aspirations makes it more popular with guests who have a green conscience.</w:t>
            </w:r>
          </w:p>
        </w:tc>
      </w:tr>
    </w:tbl>
    <w:p w14:paraId="2ACDC5AC" w14:textId="77777777" w:rsidR="002C0E45" w:rsidRDefault="00000000">
      <w:pPr>
        <w:spacing w:after="0"/>
        <w:jc w:val="center"/>
        <w:rPr>
          <w:b/>
        </w:rPr>
      </w:pPr>
      <w:r>
        <w:rPr>
          <w:b/>
        </w:rPr>
        <w:t>Table 1: PESTLE Analysis</w:t>
      </w:r>
    </w:p>
    <w:p w14:paraId="33251202" w14:textId="77777777" w:rsidR="002C0E45" w:rsidRDefault="00000000">
      <w:pPr>
        <w:jc w:val="center"/>
      </w:pPr>
      <w:r>
        <w:t>(Source: Created by Author)</w:t>
      </w:r>
    </w:p>
    <w:p w14:paraId="30309BE3" w14:textId="77777777" w:rsidR="002C0E45" w:rsidRDefault="00000000">
      <w:pPr>
        <w:pStyle w:val="Heading3"/>
      </w:pPr>
      <w:bookmarkStart w:id="8" w:name="_Toc161760546"/>
      <w:r>
        <w:t>2.1.2. Porter's Five Forces</w:t>
      </w:r>
      <w:bookmarkEnd w:id="8"/>
    </w:p>
    <w:tbl>
      <w:tblPr>
        <w:tblStyle w:val="a0"/>
        <w:tblW w:w="9242" w:type="dxa"/>
        <w:tblInd w:w="-115" w:type="dxa"/>
        <w:tblBorders>
          <w:top w:val="single" w:sz="4" w:space="0" w:color="1F4E79"/>
          <w:left w:val="single" w:sz="4" w:space="0" w:color="1F4E79"/>
          <w:bottom w:val="single" w:sz="4" w:space="0" w:color="1F4E79"/>
          <w:right w:val="single" w:sz="4" w:space="0" w:color="1F4E79"/>
          <w:insideH w:val="single" w:sz="4" w:space="0" w:color="1F4E79"/>
          <w:insideV w:val="single" w:sz="4" w:space="0" w:color="1F4E79"/>
        </w:tblBorders>
        <w:tblLayout w:type="fixed"/>
        <w:tblLook w:val="04A0" w:firstRow="1" w:lastRow="0" w:firstColumn="1" w:lastColumn="0" w:noHBand="0" w:noVBand="1"/>
      </w:tblPr>
      <w:tblGrid>
        <w:gridCol w:w="1526"/>
        <w:gridCol w:w="6520"/>
        <w:gridCol w:w="1196"/>
      </w:tblGrid>
      <w:tr w:rsidR="0010665D" w14:paraId="5C569A3C" w14:textId="77777777" w:rsidTr="001066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6" w:type="dxa"/>
            <w:tcBorders>
              <w:top w:val="nil"/>
              <w:left w:val="nil"/>
            </w:tcBorders>
          </w:tcPr>
          <w:p w14:paraId="53D9200A" w14:textId="77777777" w:rsidR="002C0E45" w:rsidRDefault="00000000">
            <w:pPr>
              <w:jc w:val="center"/>
            </w:pPr>
            <w:r>
              <w:t>Forces</w:t>
            </w:r>
          </w:p>
        </w:tc>
        <w:tc>
          <w:tcPr>
            <w:tcW w:w="6520" w:type="dxa"/>
            <w:tcBorders>
              <w:top w:val="nil"/>
            </w:tcBorders>
          </w:tcPr>
          <w:p w14:paraId="4BAF11E6" w14:textId="77777777" w:rsidR="002C0E45" w:rsidRDefault="00000000">
            <w:pPr>
              <w:jc w:val="center"/>
              <w:cnfStyle w:val="100000000000" w:firstRow="1" w:lastRow="0" w:firstColumn="0" w:lastColumn="0" w:oddVBand="0" w:evenVBand="0" w:oddHBand="0" w:evenHBand="0" w:firstRowFirstColumn="0" w:firstRowLastColumn="0" w:lastRowFirstColumn="0" w:lastRowLastColumn="0"/>
            </w:pPr>
            <w:r>
              <w:t>Analysis</w:t>
            </w:r>
          </w:p>
        </w:tc>
        <w:tc>
          <w:tcPr>
            <w:tcW w:w="1196" w:type="dxa"/>
            <w:tcBorders>
              <w:top w:val="nil"/>
              <w:right w:val="nil"/>
            </w:tcBorders>
          </w:tcPr>
          <w:p w14:paraId="164E7E79" w14:textId="77777777" w:rsidR="002C0E45" w:rsidRDefault="00000000">
            <w:pPr>
              <w:jc w:val="center"/>
              <w:cnfStyle w:val="100000000000" w:firstRow="1" w:lastRow="0" w:firstColumn="0" w:lastColumn="0" w:oddVBand="0" w:evenVBand="0" w:oddHBand="0" w:evenHBand="0" w:firstRowFirstColumn="0" w:firstRowLastColumn="0" w:lastRowFirstColumn="0" w:lastRowLastColumn="0"/>
            </w:pPr>
            <w:r>
              <w:t>Impact</w:t>
            </w:r>
          </w:p>
        </w:tc>
      </w:tr>
      <w:tr w:rsidR="0010665D" w14:paraId="7EE572E9" w14:textId="77777777" w:rsidTr="001066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6" w:type="dxa"/>
            <w:tcBorders>
              <w:left w:val="nil"/>
            </w:tcBorders>
            <w:vAlign w:val="center"/>
          </w:tcPr>
          <w:p w14:paraId="0167C512" w14:textId="77777777" w:rsidR="002C0E45" w:rsidRDefault="00000000">
            <w:pPr>
              <w:jc w:val="center"/>
              <w:rPr>
                <w:i/>
              </w:rPr>
            </w:pPr>
            <w:r>
              <w:rPr>
                <w:i/>
              </w:rPr>
              <w:t>Competitive Rivalry</w:t>
            </w:r>
          </w:p>
        </w:tc>
        <w:tc>
          <w:tcPr>
            <w:tcW w:w="6520" w:type="dxa"/>
          </w:tcPr>
          <w:p w14:paraId="04FFEBC8" w14:textId="77777777" w:rsidR="002C0E45" w:rsidRDefault="00000000">
            <w:pPr>
              <w:cnfStyle w:val="000000100000" w:firstRow="0" w:lastRow="0" w:firstColumn="0" w:lastColumn="0" w:oddVBand="0" w:evenVBand="0" w:oddHBand="1" w:evenHBand="0" w:firstRowFirstColumn="0" w:firstRowLastColumn="0" w:lastRowFirstColumn="0" w:lastRowLastColumn="0"/>
            </w:pPr>
            <w:r>
              <w:t>In the hotel business, several companies vie fiercely to attract and retain customers. Now that a host of economy hotel chains compete with each other for customer loyalty, from Travelodge and Ibis Budget to Motel One, Premier Inn feels the strain (Dev, 2023). How to distinguish itself on price, location, facilities and service. This is the question facing Premier Inn. However, fierce competition means they must continue moving forward to avoid becoming mired in price wars or investing in unique selling propositions (USPs).</w:t>
            </w:r>
          </w:p>
        </w:tc>
        <w:tc>
          <w:tcPr>
            <w:tcW w:w="1196" w:type="dxa"/>
            <w:shd w:val="clear" w:color="auto" w:fill="FF5050"/>
            <w:vAlign w:val="center"/>
          </w:tcPr>
          <w:p w14:paraId="6904F986" w14:textId="77777777" w:rsidR="002C0E45" w:rsidRDefault="00000000">
            <w:pPr>
              <w:jc w:val="center"/>
              <w:cnfStyle w:val="000000100000" w:firstRow="0" w:lastRow="0" w:firstColumn="0" w:lastColumn="0" w:oddVBand="0" w:evenVBand="0" w:oddHBand="1" w:evenHBand="0" w:firstRowFirstColumn="0" w:firstRowLastColumn="0" w:lastRowFirstColumn="0" w:lastRowLastColumn="0"/>
              <w:rPr>
                <w:b/>
                <w:i/>
              </w:rPr>
            </w:pPr>
            <w:r>
              <w:rPr>
                <w:b/>
                <w:i/>
              </w:rPr>
              <w:t>High</w:t>
            </w:r>
          </w:p>
        </w:tc>
      </w:tr>
      <w:tr w:rsidR="0010665D" w14:paraId="5A7FBF36" w14:textId="77777777" w:rsidTr="0010665D">
        <w:tc>
          <w:tcPr>
            <w:cnfStyle w:val="001000000000" w:firstRow="0" w:lastRow="0" w:firstColumn="1" w:lastColumn="0" w:oddVBand="0" w:evenVBand="0" w:oddHBand="0" w:evenHBand="0" w:firstRowFirstColumn="0" w:firstRowLastColumn="0" w:lastRowFirstColumn="0" w:lastRowLastColumn="0"/>
            <w:tcW w:w="1526" w:type="dxa"/>
            <w:tcBorders>
              <w:left w:val="nil"/>
            </w:tcBorders>
            <w:vAlign w:val="center"/>
          </w:tcPr>
          <w:p w14:paraId="43763E72" w14:textId="77777777" w:rsidR="002C0E45" w:rsidRDefault="00000000">
            <w:pPr>
              <w:jc w:val="center"/>
              <w:rPr>
                <w:i/>
              </w:rPr>
            </w:pPr>
            <w:r>
              <w:rPr>
                <w:i/>
              </w:rPr>
              <w:t>Threat of New Entrants</w:t>
            </w:r>
          </w:p>
        </w:tc>
        <w:tc>
          <w:tcPr>
            <w:tcW w:w="6520" w:type="dxa"/>
          </w:tcPr>
          <w:p w14:paraId="2A46612D" w14:textId="77777777" w:rsidR="002C0E45" w:rsidRDefault="00000000">
            <w:pPr>
              <w:cnfStyle w:val="000000000000" w:firstRow="0" w:lastRow="0" w:firstColumn="0" w:lastColumn="0" w:oddVBand="0" w:evenVBand="0" w:oddHBand="0" w:evenHBand="0" w:firstRowFirstColumn="0" w:firstRowLastColumn="0" w:lastRowFirstColumn="0" w:lastRowLastColumn="0"/>
            </w:pPr>
            <w:r>
              <w:t>While barriers to entry are relatively low in the hospitality industry, they do exist. There are many kinds of obstacles, for instance, taxes on land values, licensing standards or the very large beginning costs in terms of development as well as promotion (Serdyuk, 2023). Unfortunately, there are always new rivals popping up in the hotel industry. As a result, Premier Inn always has to be alert to new rivals who might try to grab customers from them.</w:t>
            </w:r>
          </w:p>
        </w:tc>
        <w:tc>
          <w:tcPr>
            <w:tcW w:w="1196" w:type="dxa"/>
            <w:shd w:val="clear" w:color="auto" w:fill="92D050"/>
            <w:vAlign w:val="center"/>
          </w:tcPr>
          <w:p w14:paraId="690AB2F1" w14:textId="77777777" w:rsidR="002C0E45" w:rsidRDefault="00000000">
            <w:pPr>
              <w:jc w:val="center"/>
              <w:cnfStyle w:val="000000000000" w:firstRow="0" w:lastRow="0" w:firstColumn="0" w:lastColumn="0" w:oddVBand="0" w:evenVBand="0" w:oddHBand="0" w:evenHBand="0" w:firstRowFirstColumn="0" w:firstRowLastColumn="0" w:lastRowFirstColumn="0" w:lastRowLastColumn="0"/>
              <w:rPr>
                <w:b/>
                <w:i/>
              </w:rPr>
            </w:pPr>
            <w:r>
              <w:rPr>
                <w:b/>
                <w:i/>
              </w:rPr>
              <w:t>Low</w:t>
            </w:r>
          </w:p>
        </w:tc>
      </w:tr>
      <w:tr w:rsidR="0010665D" w14:paraId="69080224" w14:textId="77777777" w:rsidTr="001066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6" w:type="dxa"/>
            <w:tcBorders>
              <w:left w:val="nil"/>
            </w:tcBorders>
            <w:vAlign w:val="center"/>
          </w:tcPr>
          <w:p w14:paraId="71D75787" w14:textId="77777777" w:rsidR="002C0E45" w:rsidRDefault="00000000">
            <w:pPr>
              <w:jc w:val="center"/>
              <w:rPr>
                <w:i/>
              </w:rPr>
            </w:pPr>
            <w:r>
              <w:rPr>
                <w:i/>
              </w:rPr>
              <w:t>Bargaining Power of Suppliers</w:t>
            </w:r>
          </w:p>
        </w:tc>
        <w:tc>
          <w:tcPr>
            <w:tcW w:w="6520" w:type="dxa"/>
          </w:tcPr>
          <w:p w14:paraId="6D45B8DF" w14:textId="77777777" w:rsidR="002C0E45" w:rsidRDefault="00000000">
            <w:pPr>
              <w:cnfStyle w:val="000000100000" w:firstRow="0" w:lastRow="0" w:firstColumn="0" w:lastColumn="0" w:oddVBand="0" w:evenVBand="0" w:oddHBand="1" w:evenHBand="0" w:firstRowFirstColumn="0" w:firstRowLastColumn="0" w:lastRowFirstColumn="0" w:lastRowLastColumn="0"/>
            </w:pPr>
            <w:r>
              <w:t xml:space="preserve">In the hotel business, suppliers usually consist of just a few real estate developers, building concerns, food wholesalers and technology providers (Holovnia </w:t>
            </w:r>
            <w:r>
              <w:rPr>
                <w:i/>
              </w:rPr>
              <w:t xml:space="preserve">et al., </w:t>
            </w:r>
            <w:r>
              <w:t>2022). The modest supplier power is a result of the set-in-stone division in this supply chain. Be that as it may, Premier Inn should still be on guard for supplier consolidation as this would be giving them more potential negotiating leverage.</w:t>
            </w:r>
          </w:p>
        </w:tc>
        <w:tc>
          <w:tcPr>
            <w:tcW w:w="1196" w:type="dxa"/>
            <w:shd w:val="clear" w:color="auto" w:fill="FFCC66"/>
            <w:vAlign w:val="center"/>
          </w:tcPr>
          <w:p w14:paraId="26D23355" w14:textId="77777777" w:rsidR="002C0E45" w:rsidRDefault="00000000">
            <w:pPr>
              <w:jc w:val="center"/>
              <w:cnfStyle w:val="000000100000" w:firstRow="0" w:lastRow="0" w:firstColumn="0" w:lastColumn="0" w:oddVBand="0" w:evenVBand="0" w:oddHBand="1" w:evenHBand="0" w:firstRowFirstColumn="0" w:firstRowLastColumn="0" w:lastRowFirstColumn="0" w:lastRowLastColumn="0"/>
              <w:rPr>
                <w:b/>
                <w:i/>
              </w:rPr>
            </w:pPr>
            <w:r>
              <w:rPr>
                <w:b/>
                <w:i/>
              </w:rPr>
              <w:t>Medium</w:t>
            </w:r>
          </w:p>
        </w:tc>
      </w:tr>
      <w:tr w:rsidR="0010665D" w14:paraId="6FB6E1FF" w14:textId="77777777" w:rsidTr="0010665D">
        <w:tc>
          <w:tcPr>
            <w:cnfStyle w:val="001000000000" w:firstRow="0" w:lastRow="0" w:firstColumn="1" w:lastColumn="0" w:oddVBand="0" w:evenVBand="0" w:oddHBand="0" w:evenHBand="0" w:firstRowFirstColumn="0" w:firstRowLastColumn="0" w:lastRowFirstColumn="0" w:lastRowLastColumn="0"/>
            <w:tcW w:w="1526" w:type="dxa"/>
            <w:tcBorders>
              <w:left w:val="nil"/>
            </w:tcBorders>
            <w:vAlign w:val="center"/>
          </w:tcPr>
          <w:p w14:paraId="73471D1B" w14:textId="77777777" w:rsidR="002C0E45" w:rsidRDefault="00000000">
            <w:pPr>
              <w:jc w:val="center"/>
              <w:rPr>
                <w:i/>
              </w:rPr>
            </w:pPr>
            <w:r>
              <w:rPr>
                <w:i/>
              </w:rPr>
              <w:t>Bargaining Power of Buyers</w:t>
            </w:r>
          </w:p>
        </w:tc>
        <w:tc>
          <w:tcPr>
            <w:tcW w:w="6520" w:type="dxa"/>
          </w:tcPr>
          <w:p w14:paraId="0A348295" w14:textId="77777777" w:rsidR="002C0E45" w:rsidRDefault="00000000">
            <w:pPr>
              <w:cnfStyle w:val="000000000000" w:firstRow="0" w:lastRow="0" w:firstColumn="0" w:lastColumn="0" w:oddVBand="0" w:evenVBand="0" w:oddHBand="0" w:evenHBand="0" w:firstRowFirstColumn="0" w:firstRowLastColumn="0" w:lastRowFirstColumn="0" w:lastRowLastColumn="0"/>
            </w:pPr>
            <w:r>
              <w:t xml:space="preserve">There are numerous choices or options available, so a consumer can influence the hotel industry greatly. Different factors like the price one is willing to spend and the impact of online reviews and social media on buyer behaviour (Sundararaj and Rejeesh, 2021). Hence applying great efforts to provide superior customer </w:t>
            </w:r>
            <w:r>
              <w:lastRenderedPageBreak/>
              <w:t>experiences while maintaining low-priced offerings is crucial for Premier Inn both to keep old users and also attract new ones.</w:t>
            </w:r>
          </w:p>
        </w:tc>
        <w:tc>
          <w:tcPr>
            <w:tcW w:w="1196" w:type="dxa"/>
            <w:shd w:val="clear" w:color="auto" w:fill="FF5050"/>
            <w:vAlign w:val="center"/>
          </w:tcPr>
          <w:p w14:paraId="1B8245A7" w14:textId="77777777" w:rsidR="002C0E45" w:rsidRDefault="00000000">
            <w:pPr>
              <w:jc w:val="center"/>
              <w:cnfStyle w:val="000000000000" w:firstRow="0" w:lastRow="0" w:firstColumn="0" w:lastColumn="0" w:oddVBand="0" w:evenVBand="0" w:oddHBand="0" w:evenHBand="0" w:firstRowFirstColumn="0" w:firstRowLastColumn="0" w:lastRowFirstColumn="0" w:lastRowLastColumn="0"/>
              <w:rPr>
                <w:b/>
                <w:i/>
              </w:rPr>
            </w:pPr>
            <w:r>
              <w:rPr>
                <w:b/>
                <w:i/>
              </w:rPr>
              <w:lastRenderedPageBreak/>
              <w:t>High</w:t>
            </w:r>
          </w:p>
        </w:tc>
      </w:tr>
      <w:tr w:rsidR="0010665D" w14:paraId="23530C57" w14:textId="77777777" w:rsidTr="001066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6" w:type="dxa"/>
            <w:tcBorders>
              <w:left w:val="nil"/>
              <w:bottom w:val="nil"/>
            </w:tcBorders>
            <w:vAlign w:val="center"/>
          </w:tcPr>
          <w:p w14:paraId="5608D4AB" w14:textId="77777777" w:rsidR="002C0E45" w:rsidRDefault="00000000">
            <w:pPr>
              <w:jc w:val="center"/>
              <w:rPr>
                <w:i/>
              </w:rPr>
            </w:pPr>
            <w:r>
              <w:rPr>
                <w:i/>
              </w:rPr>
              <w:t>Threat of Substitute Products or Services</w:t>
            </w:r>
          </w:p>
        </w:tc>
        <w:tc>
          <w:tcPr>
            <w:tcW w:w="6520" w:type="dxa"/>
          </w:tcPr>
          <w:p w14:paraId="2BD386A7" w14:textId="77777777" w:rsidR="002C0E45" w:rsidRDefault="00000000">
            <w:pPr>
              <w:cnfStyle w:val="000000100000" w:firstRow="0" w:lastRow="0" w:firstColumn="0" w:lastColumn="0" w:oddVBand="0" w:evenVBand="0" w:oddHBand="1" w:evenHBand="0" w:firstRowFirstColumn="0" w:firstRowLastColumn="0" w:lastRowFirstColumn="0" w:lastRowLastColumn="0"/>
            </w:pPr>
            <w:r>
              <w:t>Different vacation rentals via sites like Airbnb, hostels and campsites offer alternatives to traditional accommodation like Premier Inn (Bölcskei, 2022). Particularly in the hospitality business where such replacements are not so many. Premier Inn to address different troubles and varying tempers, might find all those targets a little nearer home. With this kind of analysis, Premier Inn can determine exactly what visitors are attracted to by substituting items for different attributes.</w:t>
            </w:r>
          </w:p>
        </w:tc>
        <w:tc>
          <w:tcPr>
            <w:tcW w:w="1196" w:type="dxa"/>
            <w:shd w:val="clear" w:color="auto" w:fill="FFCC66"/>
            <w:vAlign w:val="center"/>
          </w:tcPr>
          <w:p w14:paraId="6CE18909" w14:textId="77777777" w:rsidR="002C0E45" w:rsidRDefault="00000000">
            <w:pPr>
              <w:jc w:val="center"/>
              <w:cnfStyle w:val="000000100000" w:firstRow="0" w:lastRow="0" w:firstColumn="0" w:lastColumn="0" w:oddVBand="0" w:evenVBand="0" w:oddHBand="1" w:evenHBand="0" w:firstRowFirstColumn="0" w:firstRowLastColumn="0" w:lastRowFirstColumn="0" w:lastRowLastColumn="0"/>
              <w:rPr>
                <w:b/>
                <w:i/>
              </w:rPr>
            </w:pPr>
            <w:r>
              <w:rPr>
                <w:b/>
                <w:i/>
              </w:rPr>
              <w:t>Medium</w:t>
            </w:r>
          </w:p>
        </w:tc>
      </w:tr>
    </w:tbl>
    <w:p w14:paraId="440D3900" w14:textId="77777777" w:rsidR="002C0E45" w:rsidRDefault="00000000">
      <w:pPr>
        <w:spacing w:after="0"/>
        <w:jc w:val="center"/>
        <w:rPr>
          <w:b/>
        </w:rPr>
      </w:pPr>
      <w:r>
        <w:rPr>
          <w:b/>
        </w:rPr>
        <w:t>Table 2: Porter's Five Forces</w:t>
      </w:r>
    </w:p>
    <w:p w14:paraId="4A509535" w14:textId="77777777" w:rsidR="002C0E45" w:rsidRDefault="00000000">
      <w:pPr>
        <w:jc w:val="center"/>
      </w:pPr>
      <w:r>
        <w:t>(Source: Created by Author)</w:t>
      </w:r>
    </w:p>
    <w:p w14:paraId="48A2A6C5" w14:textId="77777777" w:rsidR="00054C17" w:rsidRDefault="00054C17">
      <w:pPr>
        <w:jc w:val="center"/>
      </w:pPr>
    </w:p>
    <w:p w14:paraId="1078F4CA" w14:textId="77777777" w:rsidR="002C0E45" w:rsidRDefault="00000000">
      <w:pPr>
        <w:pStyle w:val="Heading3"/>
      </w:pPr>
      <w:bookmarkStart w:id="9" w:name="_Toc161760547"/>
      <w:r>
        <w:t>2.1.3. Market Trends and Customer Expectations</w:t>
      </w:r>
      <w:bookmarkEnd w:id="9"/>
    </w:p>
    <w:p w14:paraId="0B539764" w14:textId="77777777" w:rsidR="002C0E45" w:rsidRDefault="00000000">
      <w:pPr>
        <w:spacing w:after="0"/>
      </w:pPr>
      <w:r>
        <w:t>In the hotel business, numerous key developments are affecting the industry and influencing client preferences.</w:t>
      </w:r>
    </w:p>
    <w:p w14:paraId="20E39F09" w14:textId="77777777" w:rsidR="00ED6CD4" w:rsidRDefault="00000000" w:rsidP="00ED6CD4">
      <w:pPr>
        <w:pBdr>
          <w:top w:val="nil"/>
          <w:left w:val="nil"/>
          <w:bottom w:val="nil"/>
          <w:right w:val="nil"/>
          <w:between w:val="nil"/>
        </w:pBdr>
        <w:spacing w:after="0"/>
        <w:rPr>
          <w:b/>
          <w:i/>
          <w:color w:val="000000"/>
        </w:rPr>
      </w:pPr>
      <w:r>
        <w:rPr>
          <w:b/>
          <w:i/>
          <w:color w:val="000000"/>
        </w:rPr>
        <w:t>Increasing Demand for Personalised Experiences</w:t>
      </w:r>
    </w:p>
    <w:p w14:paraId="5758EF97" w14:textId="77777777" w:rsidR="002C0E45" w:rsidRDefault="00000000" w:rsidP="00ED6CD4">
      <w:pPr>
        <w:pBdr>
          <w:top w:val="nil"/>
          <w:left w:val="nil"/>
          <w:bottom w:val="nil"/>
          <w:right w:val="nil"/>
          <w:between w:val="nil"/>
        </w:pBdr>
        <w:rPr>
          <w:b/>
          <w:color w:val="000000"/>
        </w:rPr>
      </w:pPr>
      <w:r>
        <w:rPr>
          <w:color w:val="000000"/>
        </w:rPr>
        <w:t>Customers are now expecting unique, personalised travel experiences of all kinds which cater to their individual needs and desires (Pruthi and Tewari, 2020). Especially given the current technological revolution has stimulated this change: hoteliers are equipped to gather and scrutinise visitor-related information to provide services more suited to individuals.</w:t>
      </w:r>
    </w:p>
    <w:p w14:paraId="09EC4D19" w14:textId="77777777" w:rsidR="00ED6CD4" w:rsidRDefault="00000000" w:rsidP="00ED6CD4">
      <w:pPr>
        <w:pBdr>
          <w:top w:val="nil"/>
          <w:left w:val="nil"/>
          <w:bottom w:val="nil"/>
          <w:right w:val="nil"/>
          <w:between w:val="nil"/>
        </w:pBdr>
        <w:spacing w:after="0"/>
        <w:rPr>
          <w:b/>
          <w:i/>
          <w:color w:val="000000"/>
        </w:rPr>
      </w:pPr>
      <w:r>
        <w:rPr>
          <w:b/>
          <w:i/>
          <w:color w:val="000000"/>
        </w:rPr>
        <w:t>Growing Importance of Sustainability</w:t>
      </w:r>
    </w:p>
    <w:p w14:paraId="4956785F" w14:textId="77777777" w:rsidR="002C0E45" w:rsidRDefault="00000000" w:rsidP="00ED6CD4">
      <w:pPr>
        <w:pBdr>
          <w:top w:val="nil"/>
          <w:left w:val="nil"/>
          <w:bottom w:val="nil"/>
          <w:right w:val="nil"/>
          <w:between w:val="nil"/>
        </w:pBdr>
        <w:rPr>
          <w:b/>
          <w:color w:val="000000"/>
        </w:rPr>
      </w:pPr>
      <w:r>
        <w:rPr>
          <w:color w:val="000000"/>
        </w:rPr>
        <w:t>As customers get increasingly concerned about environmental issues, hotels have also been busy serving up eco-friendly options. In response to today's demands, many hotels have incorporated such measures as using natural energies (wind, solar power) and encouraging sustainable tourism practices (</w:t>
      </w:r>
      <w:r w:rsidR="00352879">
        <w:rPr>
          <w:color w:val="000000"/>
        </w:rPr>
        <w:t xml:space="preserve">Appiah, Adongo </w:t>
      </w:r>
      <w:r>
        <w:rPr>
          <w:color w:val="000000"/>
        </w:rPr>
        <w:t>and Abdul-Rafiw, 2023).</w:t>
      </w:r>
    </w:p>
    <w:p w14:paraId="1554A882" w14:textId="77777777" w:rsidR="00ED6CD4" w:rsidRDefault="00000000" w:rsidP="00ED6CD4">
      <w:pPr>
        <w:pBdr>
          <w:top w:val="nil"/>
          <w:left w:val="nil"/>
          <w:bottom w:val="nil"/>
          <w:right w:val="nil"/>
          <w:between w:val="nil"/>
        </w:pBdr>
        <w:spacing w:after="0"/>
        <w:rPr>
          <w:b/>
          <w:i/>
          <w:color w:val="000000"/>
        </w:rPr>
      </w:pPr>
      <w:r>
        <w:rPr>
          <w:b/>
          <w:i/>
          <w:color w:val="000000"/>
        </w:rPr>
        <w:t>Rise of the Sharing Economy</w:t>
      </w:r>
    </w:p>
    <w:p w14:paraId="6BD14E74" w14:textId="77777777" w:rsidR="002C0E45" w:rsidRDefault="00000000" w:rsidP="00ED6CD4">
      <w:pPr>
        <w:pBdr>
          <w:top w:val="nil"/>
          <w:left w:val="nil"/>
          <w:bottom w:val="nil"/>
          <w:right w:val="nil"/>
          <w:between w:val="nil"/>
        </w:pBdr>
        <w:rPr>
          <w:b/>
          <w:color w:val="000000"/>
        </w:rPr>
      </w:pPr>
      <w:r>
        <w:rPr>
          <w:color w:val="000000"/>
        </w:rPr>
        <w:t xml:space="preserve">The emergence of Airbnb and other sharing economy websites </w:t>
      </w:r>
      <w:r>
        <w:t>notifies</w:t>
      </w:r>
      <w:r>
        <w:rPr>
          <w:color w:val="000000"/>
        </w:rPr>
        <w:t xml:space="preserve"> the established order of the hotel industry. Therefore, hotels are providing more distinctive and tailored experiences to meet the demands.</w:t>
      </w:r>
    </w:p>
    <w:p w14:paraId="57BBA011" w14:textId="77777777" w:rsidR="00ED6CD4" w:rsidRDefault="00000000" w:rsidP="00ED6CD4">
      <w:pPr>
        <w:pBdr>
          <w:top w:val="nil"/>
          <w:left w:val="nil"/>
          <w:bottom w:val="nil"/>
          <w:right w:val="nil"/>
          <w:between w:val="nil"/>
        </w:pBdr>
        <w:spacing w:after="0"/>
        <w:rPr>
          <w:b/>
          <w:i/>
          <w:color w:val="000000"/>
        </w:rPr>
      </w:pPr>
      <w:r>
        <w:rPr>
          <w:b/>
          <w:i/>
          <w:color w:val="000000"/>
        </w:rPr>
        <w:t>Evolving Customer Expectations</w:t>
      </w:r>
    </w:p>
    <w:p w14:paraId="53F8839E" w14:textId="77777777" w:rsidR="002C0E45" w:rsidRDefault="00000000" w:rsidP="00ED6CD4">
      <w:pPr>
        <w:pBdr>
          <w:top w:val="nil"/>
          <w:left w:val="nil"/>
          <w:bottom w:val="nil"/>
          <w:right w:val="nil"/>
          <w:between w:val="nil"/>
        </w:pBdr>
        <w:rPr>
          <w:b/>
          <w:color w:val="000000"/>
        </w:rPr>
      </w:pPr>
      <w:r>
        <w:rPr>
          <w:color w:val="000000"/>
        </w:rPr>
        <w:t>People want comfortable and uninterrupted enjoyment, easy booking procedures and quick check-in (Dikken, 2020). In addition, things like high-speed internet access and mobile check-in have taken an important position in the customer experience. Authentic, immersive experiences that allow people to engage with local culture and community are also in demand.</w:t>
      </w:r>
    </w:p>
    <w:p w14:paraId="7FDE1D43" w14:textId="77777777" w:rsidR="002C0E45" w:rsidRDefault="00000000">
      <w:pPr>
        <w:pStyle w:val="Heading2"/>
      </w:pPr>
      <w:bookmarkStart w:id="10" w:name="_Toc161760548"/>
      <w:r>
        <w:lastRenderedPageBreak/>
        <w:t>2.2. Internal Analysis</w:t>
      </w:r>
      <w:bookmarkEnd w:id="10"/>
    </w:p>
    <w:p w14:paraId="07157D84" w14:textId="77777777" w:rsidR="002C0E45" w:rsidRDefault="00000000">
      <w:pPr>
        <w:pStyle w:val="Heading3"/>
      </w:pPr>
      <w:bookmarkStart w:id="11" w:name="_Toc161760549"/>
      <w:r>
        <w:t>2.2.1. SWOT Analysis</w:t>
      </w:r>
      <w:bookmarkEnd w:id="11"/>
    </w:p>
    <w:tbl>
      <w:tblPr>
        <w:tblStyle w:val="a1"/>
        <w:tblW w:w="9242" w:type="dxa"/>
        <w:tblInd w:w="-115"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400" w:firstRow="0" w:lastRow="0" w:firstColumn="0" w:lastColumn="0" w:noHBand="0" w:noVBand="1"/>
      </w:tblPr>
      <w:tblGrid>
        <w:gridCol w:w="4621"/>
        <w:gridCol w:w="4621"/>
      </w:tblGrid>
      <w:tr w:rsidR="0010665D" w14:paraId="19110398" w14:textId="77777777">
        <w:tc>
          <w:tcPr>
            <w:tcW w:w="4621" w:type="dxa"/>
            <w:shd w:val="clear" w:color="auto" w:fill="538135"/>
          </w:tcPr>
          <w:p w14:paraId="5E7CF343" w14:textId="77777777" w:rsidR="002C0E45" w:rsidRDefault="00000000">
            <w:pPr>
              <w:jc w:val="center"/>
              <w:rPr>
                <w:b/>
              </w:rPr>
            </w:pPr>
            <w:r>
              <w:rPr>
                <w:b/>
              </w:rPr>
              <w:t>Strengths</w:t>
            </w:r>
          </w:p>
        </w:tc>
        <w:tc>
          <w:tcPr>
            <w:tcW w:w="4621" w:type="dxa"/>
            <w:shd w:val="clear" w:color="auto" w:fill="BF8F00"/>
          </w:tcPr>
          <w:p w14:paraId="7A8D4806" w14:textId="77777777" w:rsidR="002C0E45" w:rsidRDefault="00000000">
            <w:pPr>
              <w:jc w:val="center"/>
              <w:rPr>
                <w:b/>
              </w:rPr>
            </w:pPr>
            <w:r>
              <w:rPr>
                <w:b/>
              </w:rPr>
              <w:t>Weaknesses</w:t>
            </w:r>
          </w:p>
        </w:tc>
      </w:tr>
      <w:tr w:rsidR="0010665D" w14:paraId="17D13C7C" w14:textId="77777777">
        <w:tc>
          <w:tcPr>
            <w:tcW w:w="4621" w:type="dxa"/>
            <w:shd w:val="clear" w:color="auto" w:fill="C5E0B3"/>
          </w:tcPr>
          <w:p w14:paraId="3CC3A9F9" w14:textId="77777777" w:rsidR="002C0E45" w:rsidRDefault="00000000">
            <w:pPr>
              <w:numPr>
                <w:ilvl w:val="0"/>
                <w:numId w:val="15"/>
              </w:numPr>
              <w:pBdr>
                <w:top w:val="nil"/>
                <w:left w:val="nil"/>
                <w:bottom w:val="nil"/>
                <w:right w:val="nil"/>
                <w:between w:val="nil"/>
              </w:pBdr>
              <w:rPr>
                <w:color w:val="000000"/>
              </w:rPr>
            </w:pPr>
            <w:r>
              <w:rPr>
                <w:b/>
                <w:i/>
                <w:color w:val="000000"/>
              </w:rPr>
              <w:t>Strong Brand Recognition and Reputation:</w:t>
            </w:r>
            <w:r>
              <w:rPr>
                <w:color w:val="000000"/>
              </w:rPr>
              <w:t xml:space="preserve"> With an attractive brand image and reputation for providing excellent service at a low price, Premier Inn has been able to draw its customers into a loyal fan base as 53% UK hotel customers like Premier Inn (Statista, 2022).</w:t>
            </w:r>
          </w:p>
          <w:p w14:paraId="395C816F" w14:textId="77777777" w:rsidR="002C0E45" w:rsidRDefault="00000000">
            <w:pPr>
              <w:numPr>
                <w:ilvl w:val="0"/>
                <w:numId w:val="15"/>
              </w:numPr>
              <w:pBdr>
                <w:top w:val="nil"/>
                <w:left w:val="nil"/>
                <w:bottom w:val="nil"/>
                <w:right w:val="nil"/>
                <w:between w:val="nil"/>
              </w:pBdr>
              <w:rPr>
                <w:color w:val="000000"/>
              </w:rPr>
            </w:pPr>
            <w:r>
              <w:rPr>
                <w:b/>
                <w:i/>
                <w:color w:val="000000"/>
              </w:rPr>
              <w:t xml:space="preserve">Strategic Locations and High Occupancy Rates: </w:t>
            </w:r>
            <w:r>
              <w:rPr>
                <w:color w:val="000000"/>
              </w:rPr>
              <w:t>Located along the main roads and in city population centres and realising their business strategies keeps occupancy rates at Premier Inn high up to a mark that enhances its competitive edge.</w:t>
            </w:r>
          </w:p>
          <w:p w14:paraId="2CDE6035" w14:textId="77777777" w:rsidR="002C0E45" w:rsidRDefault="00000000">
            <w:pPr>
              <w:numPr>
                <w:ilvl w:val="0"/>
                <w:numId w:val="15"/>
              </w:numPr>
              <w:pBdr>
                <w:top w:val="nil"/>
                <w:left w:val="nil"/>
                <w:bottom w:val="nil"/>
                <w:right w:val="nil"/>
                <w:between w:val="nil"/>
              </w:pBdr>
              <w:rPr>
                <w:color w:val="000000"/>
              </w:rPr>
            </w:pPr>
            <w:r>
              <w:rPr>
                <w:b/>
                <w:i/>
                <w:color w:val="000000"/>
              </w:rPr>
              <w:t>Commitment to Innovation and Sustainability:</w:t>
            </w:r>
            <w:r>
              <w:rPr>
                <w:color w:val="000000"/>
              </w:rPr>
              <w:t xml:space="preserve"> These moves in teamwork capacity, structural innovation as well as sustainability pursuits will contribute to Premier Inn improving its efficiency and making the guest feel cared for - making it the difference concerning competitive edge.</w:t>
            </w:r>
          </w:p>
        </w:tc>
        <w:tc>
          <w:tcPr>
            <w:tcW w:w="4621" w:type="dxa"/>
            <w:shd w:val="clear" w:color="auto" w:fill="FFE599"/>
          </w:tcPr>
          <w:p w14:paraId="6A1DA5C5" w14:textId="77777777" w:rsidR="002C0E45" w:rsidRDefault="00000000">
            <w:pPr>
              <w:numPr>
                <w:ilvl w:val="0"/>
                <w:numId w:val="1"/>
              </w:numPr>
              <w:pBdr>
                <w:top w:val="nil"/>
                <w:left w:val="nil"/>
                <w:bottom w:val="nil"/>
                <w:right w:val="nil"/>
                <w:between w:val="nil"/>
              </w:pBdr>
              <w:rPr>
                <w:color w:val="000000"/>
              </w:rPr>
            </w:pPr>
            <w:r>
              <w:rPr>
                <w:b/>
                <w:i/>
                <w:color w:val="000000"/>
              </w:rPr>
              <w:t>Limited International Presence:</w:t>
            </w:r>
            <w:r>
              <w:rPr>
                <w:color w:val="000000"/>
              </w:rPr>
              <w:t xml:space="preserve"> Premier Inn UK is not widely known internationally and this situation may leave the hotel chain vulnerable to the ups and downs of the UK economy when it is competing against global names.</w:t>
            </w:r>
          </w:p>
          <w:p w14:paraId="0E6D7293" w14:textId="77777777" w:rsidR="002C0E45" w:rsidRDefault="00000000">
            <w:pPr>
              <w:numPr>
                <w:ilvl w:val="0"/>
                <w:numId w:val="1"/>
              </w:numPr>
              <w:pBdr>
                <w:top w:val="nil"/>
                <w:left w:val="nil"/>
                <w:bottom w:val="nil"/>
                <w:right w:val="nil"/>
                <w:between w:val="nil"/>
              </w:pBdr>
              <w:rPr>
                <w:color w:val="000000"/>
              </w:rPr>
            </w:pPr>
            <w:r>
              <w:rPr>
                <w:b/>
                <w:i/>
                <w:color w:val="000000"/>
              </w:rPr>
              <w:t xml:space="preserve">Various Operational Challenges: </w:t>
            </w:r>
            <w:r>
              <w:rPr>
                <w:color w:val="000000"/>
              </w:rPr>
              <w:t>Bringing service quality to an entire chain of large hotels and facing off against their rivals with cost control (Rossidis, Belias and Vasiliadis, 2021). For the company, these are everyday difficulties.</w:t>
            </w:r>
          </w:p>
        </w:tc>
      </w:tr>
      <w:tr w:rsidR="0010665D" w14:paraId="326C6BDE" w14:textId="77777777">
        <w:tc>
          <w:tcPr>
            <w:tcW w:w="4621" w:type="dxa"/>
            <w:shd w:val="clear" w:color="auto" w:fill="227ACB"/>
          </w:tcPr>
          <w:p w14:paraId="510A14AC" w14:textId="77777777" w:rsidR="002C0E45" w:rsidRDefault="00000000">
            <w:pPr>
              <w:jc w:val="center"/>
              <w:rPr>
                <w:b/>
              </w:rPr>
            </w:pPr>
            <w:r>
              <w:rPr>
                <w:b/>
              </w:rPr>
              <w:t>Opportunities</w:t>
            </w:r>
          </w:p>
        </w:tc>
        <w:tc>
          <w:tcPr>
            <w:tcW w:w="4621" w:type="dxa"/>
            <w:shd w:val="clear" w:color="auto" w:fill="FF5050"/>
          </w:tcPr>
          <w:p w14:paraId="0AC7EA19" w14:textId="77777777" w:rsidR="002C0E45" w:rsidRDefault="00000000">
            <w:pPr>
              <w:jc w:val="center"/>
              <w:rPr>
                <w:b/>
              </w:rPr>
            </w:pPr>
            <w:r>
              <w:rPr>
                <w:b/>
              </w:rPr>
              <w:t>Threats</w:t>
            </w:r>
          </w:p>
        </w:tc>
      </w:tr>
      <w:tr w:rsidR="0010665D" w14:paraId="20338322" w14:textId="77777777">
        <w:tc>
          <w:tcPr>
            <w:tcW w:w="4621" w:type="dxa"/>
            <w:shd w:val="clear" w:color="auto" w:fill="B7D6F3"/>
          </w:tcPr>
          <w:p w14:paraId="0472F2A0" w14:textId="77777777" w:rsidR="002C0E45" w:rsidRDefault="00000000">
            <w:pPr>
              <w:numPr>
                <w:ilvl w:val="0"/>
                <w:numId w:val="2"/>
              </w:numPr>
              <w:pBdr>
                <w:top w:val="nil"/>
                <w:left w:val="nil"/>
                <w:bottom w:val="nil"/>
                <w:right w:val="nil"/>
                <w:between w:val="nil"/>
              </w:pBdr>
              <w:rPr>
                <w:color w:val="000000"/>
              </w:rPr>
            </w:pPr>
            <w:r>
              <w:rPr>
                <w:b/>
                <w:i/>
                <w:color w:val="000000"/>
              </w:rPr>
              <w:t>Experiential Travel Trend:</w:t>
            </w:r>
            <w:r>
              <w:rPr>
                <w:color w:val="000000"/>
              </w:rPr>
              <w:t xml:space="preserve"> Premier Inn UK could take advantage of the rising trend by enhancing guest experiences via tailored services, special offerings and digital features (George, 2021).</w:t>
            </w:r>
          </w:p>
          <w:p w14:paraId="48D2A8D6" w14:textId="77777777" w:rsidR="002C0E45" w:rsidRDefault="00000000">
            <w:pPr>
              <w:numPr>
                <w:ilvl w:val="0"/>
                <w:numId w:val="2"/>
              </w:numPr>
              <w:pBdr>
                <w:top w:val="nil"/>
                <w:left w:val="nil"/>
                <w:bottom w:val="nil"/>
                <w:right w:val="nil"/>
                <w:between w:val="nil"/>
              </w:pBdr>
              <w:rPr>
                <w:color w:val="000000"/>
              </w:rPr>
            </w:pPr>
            <w:r>
              <w:rPr>
                <w:b/>
                <w:i/>
                <w:color w:val="000000"/>
              </w:rPr>
              <w:t>Expansion into New Markets:</w:t>
            </w:r>
            <w:r>
              <w:rPr>
                <w:color w:val="000000"/>
              </w:rPr>
              <w:t xml:space="preserve"> Both locally and internationally, there are chances for Premier Inn to increase its market share and profits through expansion.</w:t>
            </w:r>
          </w:p>
          <w:p w14:paraId="54A3E2DF" w14:textId="77777777" w:rsidR="002C0E45" w:rsidRDefault="00000000">
            <w:pPr>
              <w:numPr>
                <w:ilvl w:val="0"/>
                <w:numId w:val="2"/>
              </w:numPr>
              <w:pBdr>
                <w:top w:val="nil"/>
                <w:left w:val="nil"/>
                <w:bottom w:val="nil"/>
                <w:right w:val="nil"/>
                <w:between w:val="nil"/>
              </w:pBdr>
              <w:rPr>
                <w:color w:val="000000"/>
              </w:rPr>
            </w:pPr>
            <w:r>
              <w:rPr>
                <w:b/>
                <w:i/>
                <w:color w:val="000000"/>
              </w:rPr>
              <w:t>Strategic Partnerships:</w:t>
            </w:r>
            <w:r>
              <w:rPr>
                <w:color w:val="000000"/>
              </w:rPr>
              <w:t xml:space="preserve"> As they collaborate with tech companies and industry players, Premier Inn is poised to bring in new ideas and make operations more efficient.</w:t>
            </w:r>
          </w:p>
        </w:tc>
        <w:tc>
          <w:tcPr>
            <w:tcW w:w="4621" w:type="dxa"/>
            <w:shd w:val="clear" w:color="auto" w:fill="FFD1D1"/>
          </w:tcPr>
          <w:p w14:paraId="2E4369A4" w14:textId="77777777" w:rsidR="002C0E45" w:rsidRDefault="00000000">
            <w:pPr>
              <w:numPr>
                <w:ilvl w:val="0"/>
                <w:numId w:val="2"/>
              </w:numPr>
              <w:pBdr>
                <w:top w:val="nil"/>
                <w:left w:val="nil"/>
                <w:bottom w:val="nil"/>
                <w:right w:val="nil"/>
                <w:between w:val="nil"/>
              </w:pBdr>
              <w:rPr>
                <w:color w:val="000000"/>
              </w:rPr>
            </w:pPr>
            <w:r>
              <w:rPr>
                <w:b/>
                <w:i/>
                <w:color w:val="000000"/>
              </w:rPr>
              <w:t>Economic Uncertainties:</w:t>
            </w:r>
            <w:r>
              <w:rPr>
                <w:color w:val="000000"/>
              </w:rPr>
              <w:t xml:space="preserve"> Premier Inn UK and Brexit-related problems, currency fluctuations, as well as the potential threats to its financial performance and growth.</w:t>
            </w:r>
          </w:p>
          <w:p w14:paraId="6B38903E" w14:textId="77777777" w:rsidR="002C0E45" w:rsidRDefault="00000000">
            <w:pPr>
              <w:numPr>
                <w:ilvl w:val="0"/>
                <w:numId w:val="2"/>
              </w:numPr>
              <w:pBdr>
                <w:top w:val="nil"/>
                <w:left w:val="nil"/>
                <w:bottom w:val="nil"/>
                <w:right w:val="nil"/>
                <w:between w:val="nil"/>
              </w:pBdr>
              <w:rPr>
                <w:color w:val="000000"/>
              </w:rPr>
            </w:pPr>
            <w:r>
              <w:rPr>
                <w:b/>
                <w:i/>
                <w:color w:val="000000"/>
              </w:rPr>
              <w:t>Competition:</w:t>
            </w:r>
            <w:r>
              <w:rPr>
                <w:color w:val="000000"/>
              </w:rPr>
              <w:t xml:space="preserve"> In this space, Premier Inn has to contend with established hotel chains as well as innovative firms aiming for market share and pricing power.</w:t>
            </w:r>
          </w:p>
          <w:p w14:paraId="7402884A" w14:textId="77777777" w:rsidR="002C0E45" w:rsidRDefault="00000000">
            <w:pPr>
              <w:numPr>
                <w:ilvl w:val="0"/>
                <w:numId w:val="2"/>
              </w:numPr>
              <w:pBdr>
                <w:top w:val="nil"/>
                <w:left w:val="nil"/>
                <w:bottom w:val="nil"/>
                <w:right w:val="nil"/>
                <w:between w:val="nil"/>
              </w:pBdr>
              <w:rPr>
                <w:color w:val="000000"/>
              </w:rPr>
            </w:pPr>
            <w:r>
              <w:rPr>
                <w:b/>
                <w:i/>
                <w:color w:val="000000"/>
              </w:rPr>
              <w:t>External Events:</w:t>
            </w:r>
            <w:r>
              <w:rPr>
                <w:color w:val="000000"/>
              </w:rPr>
              <w:t xml:space="preserve"> In the world of Premier Inn, unseen events like natural disasters and epidemics or global conflicts can disrupt travel patterns and reduce demand for hotel services (George, 2021). This presents a danger to business operations.</w:t>
            </w:r>
          </w:p>
        </w:tc>
      </w:tr>
    </w:tbl>
    <w:p w14:paraId="733A79C1" w14:textId="77777777" w:rsidR="002C0E45" w:rsidRDefault="00000000">
      <w:pPr>
        <w:spacing w:after="0"/>
        <w:jc w:val="center"/>
        <w:rPr>
          <w:b/>
        </w:rPr>
      </w:pPr>
      <w:r>
        <w:rPr>
          <w:b/>
        </w:rPr>
        <w:t>Table 3: SWOT Analysis</w:t>
      </w:r>
    </w:p>
    <w:p w14:paraId="255DC91E" w14:textId="77777777" w:rsidR="002C0E45" w:rsidRDefault="00000000">
      <w:pPr>
        <w:jc w:val="center"/>
      </w:pPr>
      <w:r>
        <w:t>(Source: Created by Author)</w:t>
      </w:r>
    </w:p>
    <w:p w14:paraId="19F93BDF" w14:textId="77777777" w:rsidR="002C0E45" w:rsidRDefault="00000000">
      <w:pPr>
        <w:pStyle w:val="Heading3"/>
      </w:pPr>
      <w:bookmarkStart w:id="12" w:name="_Toc161760550"/>
      <w:r>
        <w:t>2.2.2. Resource and Capability Assessment</w:t>
      </w:r>
      <w:bookmarkEnd w:id="12"/>
    </w:p>
    <w:tbl>
      <w:tblPr>
        <w:tblStyle w:val="a2"/>
        <w:tblW w:w="9242" w:type="dxa"/>
        <w:tblInd w:w="-115" w:type="dxa"/>
        <w:tblBorders>
          <w:top w:val="single" w:sz="4" w:space="0" w:color="C55911"/>
          <w:left w:val="single" w:sz="4" w:space="0" w:color="C55911"/>
          <w:bottom w:val="single" w:sz="4" w:space="0" w:color="C55911"/>
          <w:right w:val="single" w:sz="4" w:space="0" w:color="C55911"/>
          <w:insideH w:val="single" w:sz="4" w:space="0" w:color="C55911"/>
          <w:insideV w:val="single" w:sz="4" w:space="0" w:color="C55911"/>
        </w:tblBorders>
        <w:tblLayout w:type="fixed"/>
        <w:tblLook w:val="04A0" w:firstRow="1" w:lastRow="0" w:firstColumn="1" w:lastColumn="0" w:noHBand="0" w:noVBand="1"/>
      </w:tblPr>
      <w:tblGrid>
        <w:gridCol w:w="4621"/>
        <w:gridCol w:w="4621"/>
      </w:tblGrid>
      <w:tr w:rsidR="0010665D" w14:paraId="75511CA3" w14:textId="77777777" w:rsidTr="001066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Borders>
              <w:top w:val="nil"/>
              <w:left w:val="nil"/>
              <w:bottom w:val="nil"/>
            </w:tcBorders>
          </w:tcPr>
          <w:p w14:paraId="097AA7CA" w14:textId="77777777" w:rsidR="002C0E45" w:rsidRDefault="00000000">
            <w:pPr>
              <w:jc w:val="center"/>
            </w:pPr>
            <w:r>
              <w:t>Resources</w:t>
            </w:r>
          </w:p>
        </w:tc>
        <w:tc>
          <w:tcPr>
            <w:tcW w:w="4621" w:type="dxa"/>
            <w:tcBorders>
              <w:top w:val="nil"/>
              <w:bottom w:val="nil"/>
              <w:right w:val="nil"/>
            </w:tcBorders>
          </w:tcPr>
          <w:p w14:paraId="4183B8B0" w14:textId="77777777" w:rsidR="002C0E45" w:rsidRDefault="00000000">
            <w:pPr>
              <w:jc w:val="center"/>
              <w:cnfStyle w:val="100000000000" w:firstRow="1" w:lastRow="0" w:firstColumn="0" w:lastColumn="0" w:oddVBand="0" w:evenVBand="0" w:oddHBand="0" w:evenHBand="0" w:firstRowFirstColumn="0" w:firstRowLastColumn="0" w:lastRowFirstColumn="0" w:lastRowLastColumn="0"/>
            </w:pPr>
            <w:r>
              <w:t>Capabilities</w:t>
            </w:r>
          </w:p>
        </w:tc>
      </w:tr>
      <w:tr w:rsidR="0010665D" w14:paraId="0CF42273" w14:textId="77777777" w:rsidTr="001066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43C49E36" w14:textId="77777777" w:rsidR="002C0E45" w:rsidRDefault="00000000">
            <w:pPr>
              <w:numPr>
                <w:ilvl w:val="0"/>
                <w:numId w:val="3"/>
              </w:numPr>
              <w:pBdr>
                <w:top w:val="nil"/>
                <w:left w:val="nil"/>
                <w:bottom w:val="nil"/>
                <w:right w:val="nil"/>
                <w:between w:val="nil"/>
              </w:pBdr>
              <w:rPr>
                <w:color w:val="000000"/>
              </w:rPr>
            </w:pPr>
            <w:r w:rsidRPr="00322CFA">
              <w:rPr>
                <w:bCs/>
                <w:i/>
                <w:color w:val="000000"/>
              </w:rPr>
              <w:t>Physical Infrastructure:</w:t>
            </w:r>
            <w:r>
              <w:rPr>
                <w:b w:val="0"/>
                <w:color w:val="000000"/>
              </w:rPr>
              <w:t xml:space="preserve"> With more than 800 low-cost hotels and 77,000 rooms </w:t>
            </w:r>
            <w:r>
              <w:rPr>
                <w:b w:val="0"/>
                <w:color w:val="000000"/>
              </w:rPr>
              <w:lastRenderedPageBreak/>
              <w:t>scattered throughout the UK, Premier Inn has the infrastructure to deal with diverse customer groups (Premier Inn, 2023).</w:t>
            </w:r>
          </w:p>
          <w:p w14:paraId="68F66757" w14:textId="77777777" w:rsidR="002C0E45" w:rsidRDefault="00000000">
            <w:pPr>
              <w:numPr>
                <w:ilvl w:val="0"/>
                <w:numId w:val="3"/>
              </w:numPr>
              <w:pBdr>
                <w:top w:val="nil"/>
                <w:left w:val="nil"/>
                <w:bottom w:val="nil"/>
                <w:right w:val="nil"/>
                <w:between w:val="nil"/>
              </w:pBdr>
              <w:rPr>
                <w:color w:val="000000"/>
              </w:rPr>
            </w:pPr>
            <w:r w:rsidRPr="00322CFA">
              <w:rPr>
                <w:bCs/>
                <w:i/>
                <w:color w:val="000000"/>
              </w:rPr>
              <w:t>Financial Strength:</w:t>
            </w:r>
            <w:r>
              <w:rPr>
                <w:b w:val="0"/>
                <w:color w:val="000000"/>
              </w:rPr>
              <w:t xml:space="preserve"> The company's firm financial footing means it has the resources to constantly invest in technology and training staff and to deliver service innovations providing excellent customer care experiences.</w:t>
            </w:r>
          </w:p>
          <w:p w14:paraId="4FE759C2" w14:textId="77777777" w:rsidR="002C0E45" w:rsidRDefault="00000000">
            <w:pPr>
              <w:numPr>
                <w:ilvl w:val="0"/>
                <w:numId w:val="3"/>
              </w:numPr>
              <w:pBdr>
                <w:top w:val="nil"/>
                <w:left w:val="nil"/>
                <w:bottom w:val="nil"/>
                <w:right w:val="nil"/>
                <w:between w:val="nil"/>
              </w:pBdr>
              <w:rPr>
                <w:color w:val="000000"/>
              </w:rPr>
            </w:pPr>
            <w:r w:rsidRPr="00322CFA">
              <w:rPr>
                <w:bCs/>
                <w:i/>
                <w:color w:val="000000"/>
              </w:rPr>
              <w:t>Human Resources:</w:t>
            </w:r>
            <w:r>
              <w:rPr>
                <w:b w:val="0"/>
                <w:color w:val="000000"/>
              </w:rPr>
              <w:t xml:space="preserve"> Their staff features well-trained and conscientious professionals who conduct themselves in a </w:t>
            </w:r>
            <w:r>
              <w:rPr>
                <w:b w:val="0"/>
              </w:rPr>
              <w:t>personalized</w:t>
            </w:r>
            <w:r>
              <w:rPr>
                <w:b w:val="0"/>
                <w:color w:val="000000"/>
              </w:rPr>
              <w:t xml:space="preserve"> manner for guests and know when to resolve problems quickly, always striving for excellence both in quality of service and customer satisfaction.</w:t>
            </w:r>
          </w:p>
        </w:tc>
        <w:tc>
          <w:tcPr>
            <w:tcW w:w="4621" w:type="dxa"/>
          </w:tcPr>
          <w:p w14:paraId="796B498E" w14:textId="77777777" w:rsidR="002C0E45" w:rsidRDefault="00000000">
            <w:pPr>
              <w:numPr>
                <w:ilvl w:val="0"/>
                <w:numId w:val="3"/>
              </w:num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color w:val="000000"/>
              </w:rPr>
            </w:pPr>
            <w:r>
              <w:rPr>
                <w:b/>
                <w:i/>
                <w:color w:val="000000"/>
              </w:rPr>
              <w:lastRenderedPageBreak/>
              <w:t>Operational Efficiency:</w:t>
            </w:r>
            <w:r>
              <w:rPr>
                <w:color w:val="000000"/>
              </w:rPr>
              <w:t xml:space="preserve"> Premier Inn excels in operational processes and </w:t>
            </w:r>
            <w:r>
              <w:rPr>
                <w:color w:val="000000"/>
              </w:rPr>
              <w:lastRenderedPageBreak/>
              <w:t>systems, ensuring that check-in and check-out procedures, room assignments, cleaning services and maintenance operations are all performed flawlessly. This strengthens customer satisfaction and encourages their loyalty.</w:t>
            </w:r>
          </w:p>
          <w:p w14:paraId="23F1C3E0" w14:textId="77777777" w:rsidR="002C0E45" w:rsidRDefault="00000000">
            <w:pPr>
              <w:numPr>
                <w:ilvl w:val="0"/>
                <w:numId w:val="3"/>
              </w:num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color w:val="000000"/>
              </w:rPr>
            </w:pPr>
            <w:r>
              <w:rPr>
                <w:b/>
                <w:i/>
                <w:color w:val="000000"/>
              </w:rPr>
              <w:t>Digital Capabilities:</w:t>
            </w:r>
            <w:r>
              <w:rPr>
                <w:color w:val="000000"/>
              </w:rPr>
              <w:t xml:space="preserve"> Premier Inn has invested in state-of-the-art technology solutions including mobile check-in or check-out options, guest preference tracking systems that are tailored to personal tastes and AI-powered chatbots, which will streamline operations to ensure convenience, efficiency and greater personalisation for guests (Bajrovic, 2021).</w:t>
            </w:r>
          </w:p>
        </w:tc>
      </w:tr>
    </w:tbl>
    <w:p w14:paraId="0CDA407D" w14:textId="77777777" w:rsidR="002C0E45" w:rsidRDefault="00000000">
      <w:pPr>
        <w:spacing w:after="0"/>
        <w:jc w:val="center"/>
        <w:rPr>
          <w:b/>
        </w:rPr>
      </w:pPr>
      <w:r>
        <w:rPr>
          <w:b/>
        </w:rPr>
        <w:t>Table 4: Resource and Capability Assessment</w:t>
      </w:r>
    </w:p>
    <w:p w14:paraId="2BE8C36B" w14:textId="77777777" w:rsidR="002C0E45" w:rsidRDefault="00000000">
      <w:pPr>
        <w:jc w:val="center"/>
      </w:pPr>
      <w:r>
        <w:t>(Source: Created by Author)</w:t>
      </w:r>
    </w:p>
    <w:p w14:paraId="1B9DA8B4" w14:textId="77777777" w:rsidR="002C0E45" w:rsidRDefault="00000000">
      <w:pPr>
        <w:pStyle w:val="Heading3"/>
      </w:pPr>
      <w:bookmarkStart w:id="13" w:name="_Toc161760551"/>
      <w:r>
        <w:t>2.2.3. Current Customer Care Practices and Capabilities</w:t>
      </w:r>
      <w:bookmarkEnd w:id="13"/>
    </w:p>
    <w:p w14:paraId="0A5DCA26" w14:textId="77777777" w:rsidR="002C0E45" w:rsidRDefault="00000000">
      <w:pPr>
        <w:spacing w:after="0"/>
      </w:pPr>
      <w:r>
        <w:t>Premier Inn UK prides itself on its dedication to offering great customer service experiences via several strategies and capabilities:</w:t>
      </w:r>
    </w:p>
    <w:p w14:paraId="4B20D597" w14:textId="77777777" w:rsidR="002C0E45" w:rsidRDefault="00000000">
      <w:pPr>
        <w:spacing w:after="0"/>
        <w:rPr>
          <w:b/>
        </w:rPr>
      </w:pPr>
      <w:r>
        <w:rPr>
          <w:b/>
        </w:rPr>
        <w:t>Guest Experience Team (GET)</w:t>
      </w:r>
    </w:p>
    <w:p w14:paraId="45AEEE20" w14:textId="77777777" w:rsidR="002C0E45" w:rsidRDefault="00000000" w:rsidP="00DF00EE">
      <w:pPr>
        <w:pBdr>
          <w:top w:val="nil"/>
          <w:left w:val="nil"/>
          <w:bottom w:val="nil"/>
          <w:right w:val="nil"/>
          <w:between w:val="nil"/>
        </w:pBdr>
        <w:rPr>
          <w:color w:val="000000"/>
        </w:rPr>
      </w:pPr>
      <w:r>
        <w:rPr>
          <w:color w:val="000000"/>
        </w:rPr>
        <w:t>Premier Inn has been established as a consolidated centre for answering client problems and complaints. They also operate 24/7, ensuring rapid solutions to inquiries from visitors worldwide (Kryukova and Khetagurova, 2020). Premier Inn also work closely with local hotel personnel to handle concerns effectively.</w:t>
      </w:r>
    </w:p>
    <w:p w14:paraId="62F22D85" w14:textId="77777777" w:rsidR="002C0E45" w:rsidRDefault="00000000">
      <w:pPr>
        <w:spacing w:after="0"/>
        <w:rPr>
          <w:b/>
        </w:rPr>
      </w:pPr>
      <w:r>
        <w:rPr>
          <w:b/>
        </w:rPr>
        <w:t>Digital Channels</w:t>
      </w:r>
    </w:p>
    <w:p w14:paraId="7FC936BB" w14:textId="77777777" w:rsidR="002C0E45" w:rsidRDefault="00000000" w:rsidP="00DF00EE">
      <w:pPr>
        <w:pBdr>
          <w:top w:val="nil"/>
          <w:left w:val="nil"/>
          <w:bottom w:val="nil"/>
          <w:right w:val="nil"/>
          <w:between w:val="nil"/>
        </w:pBdr>
        <w:rPr>
          <w:color w:val="000000"/>
        </w:rPr>
      </w:pPr>
      <w:r>
        <w:rPr>
          <w:color w:val="000000"/>
        </w:rPr>
        <w:t>Premier Inn offers many digital contact methods such as email, social media, live chat and messaging applications. They also facilitate real-time connection with visitors, allowing speedy resolution of their requirements or complaints.</w:t>
      </w:r>
    </w:p>
    <w:p w14:paraId="6545A7F5" w14:textId="77777777" w:rsidR="002C0E45" w:rsidRDefault="00000000">
      <w:pPr>
        <w:spacing w:after="0"/>
        <w:rPr>
          <w:b/>
        </w:rPr>
      </w:pPr>
      <w:r>
        <w:rPr>
          <w:b/>
        </w:rPr>
        <w:t>Training Programs</w:t>
      </w:r>
    </w:p>
    <w:p w14:paraId="3C493DF1" w14:textId="77777777" w:rsidR="002C0E45" w:rsidRDefault="00000000" w:rsidP="00DF00EE">
      <w:pPr>
        <w:pBdr>
          <w:top w:val="nil"/>
          <w:left w:val="nil"/>
          <w:bottom w:val="nil"/>
          <w:right w:val="nil"/>
          <w:between w:val="nil"/>
        </w:pBdr>
        <w:rPr>
          <w:color w:val="000000"/>
        </w:rPr>
      </w:pPr>
      <w:r>
        <w:rPr>
          <w:color w:val="000000"/>
        </w:rPr>
        <w:t>They have invested extensively in thorough training sessions including effective communication, problem-solving and policy revisions (Saxena, Ghai and Verma, 2023). They also conduct frequent refresher sessions to keep personnel informed about best practices.</w:t>
      </w:r>
    </w:p>
    <w:p w14:paraId="60DA1B85" w14:textId="77777777" w:rsidR="002C0E45" w:rsidRDefault="00000000">
      <w:pPr>
        <w:spacing w:after="0"/>
        <w:rPr>
          <w:b/>
        </w:rPr>
      </w:pPr>
      <w:r>
        <w:rPr>
          <w:b/>
        </w:rPr>
        <w:t>Customer Feedback Mechanisms</w:t>
      </w:r>
    </w:p>
    <w:p w14:paraId="2A5E9668" w14:textId="77777777" w:rsidR="002C0E45" w:rsidRDefault="00000000" w:rsidP="00DF00EE">
      <w:pPr>
        <w:pBdr>
          <w:top w:val="nil"/>
          <w:left w:val="nil"/>
          <w:bottom w:val="nil"/>
          <w:right w:val="nil"/>
          <w:between w:val="nil"/>
        </w:pBdr>
        <w:rPr>
          <w:color w:val="000000"/>
        </w:rPr>
      </w:pPr>
      <w:r>
        <w:rPr>
          <w:color w:val="000000"/>
        </w:rPr>
        <w:t>They actively solicit feedback via surveys, reviews and other ways. The organisation also utilises information to discover areas for improvement and conduct remedial steps.</w:t>
      </w:r>
    </w:p>
    <w:p w14:paraId="3C69C319" w14:textId="11C6320D" w:rsidR="00054C17" w:rsidRDefault="00000000">
      <w:pPr>
        <w:spacing w:after="0"/>
        <w:rPr>
          <w:b/>
        </w:rPr>
      </w:pPr>
      <w:r>
        <w:rPr>
          <w:b/>
        </w:rPr>
        <w:lastRenderedPageBreak/>
        <w:t>Personalisation</w:t>
      </w:r>
    </w:p>
    <w:p w14:paraId="2FC9A060" w14:textId="77777777" w:rsidR="002C0E45" w:rsidRDefault="00000000" w:rsidP="00DF00EE">
      <w:pPr>
        <w:pBdr>
          <w:top w:val="nil"/>
          <w:left w:val="nil"/>
          <w:bottom w:val="nil"/>
          <w:right w:val="nil"/>
          <w:between w:val="nil"/>
        </w:pBdr>
        <w:rPr>
          <w:color w:val="000000"/>
        </w:rPr>
      </w:pPr>
      <w:r>
        <w:rPr>
          <w:color w:val="000000"/>
        </w:rPr>
        <w:t>Premier Inn utilises data analytics technologies to modify suggestions based on individual tastes (Pang, 2023). They offer tailored promos and unique bargains to repeat customers.</w:t>
      </w:r>
    </w:p>
    <w:p w14:paraId="651A4D5A" w14:textId="77777777" w:rsidR="002C0E45" w:rsidRDefault="00000000">
      <w:pPr>
        <w:spacing w:after="0"/>
        <w:rPr>
          <w:b/>
        </w:rPr>
      </w:pPr>
      <w:r>
        <w:rPr>
          <w:b/>
        </w:rPr>
        <w:t>Employee Engagement</w:t>
      </w:r>
    </w:p>
    <w:p w14:paraId="3D1664AA" w14:textId="77777777" w:rsidR="002C0E45" w:rsidRDefault="00000000" w:rsidP="00DF00EE">
      <w:pPr>
        <w:pBdr>
          <w:top w:val="nil"/>
          <w:left w:val="nil"/>
          <w:bottom w:val="nil"/>
          <w:right w:val="nil"/>
          <w:between w:val="nil"/>
        </w:pBdr>
        <w:rPr>
          <w:color w:val="000000"/>
        </w:rPr>
      </w:pPr>
      <w:r>
        <w:rPr>
          <w:color w:val="000000"/>
        </w:rPr>
        <w:t>Premier Inn organises frequent team-building events and gives possibilities for professional progress (</w:t>
      </w:r>
      <w:r>
        <w:rPr>
          <w:color w:val="000000"/>
          <w:highlight w:val="white"/>
        </w:rPr>
        <w:t>Truong, 2023</w:t>
      </w:r>
      <w:r>
        <w:rPr>
          <w:color w:val="000000"/>
        </w:rPr>
        <w:t>).</w:t>
      </w:r>
      <w:r w:rsidR="00911EDD">
        <w:rPr>
          <w:color w:val="000000"/>
        </w:rPr>
        <w:t xml:space="preserve"> They also e</w:t>
      </w:r>
      <w:r>
        <w:rPr>
          <w:color w:val="000000"/>
        </w:rPr>
        <w:t>ncourage open communication among coworkers to build a contented workforce.</w:t>
      </w:r>
    </w:p>
    <w:p w14:paraId="1F20A7F9" w14:textId="77777777" w:rsidR="002C0E45" w:rsidRDefault="00000000">
      <w:pPr>
        <w:spacing w:after="0"/>
        <w:rPr>
          <w:b/>
        </w:rPr>
      </w:pPr>
      <w:r>
        <w:rPr>
          <w:b/>
        </w:rPr>
        <w:t>Sustainable Initiatives</w:t>
      </w:r>
    </w:p>
    <w:p w14:paraId="42D8C99B" w14:textId="77777777" w:rsidR="002C0E45" w:rsidRDefault="00000000" w:rsidP="00DF00EE">
      <w:pPr>
        <w:pBdr>
          <w:top w:val="nil"/>
          <w:left w:val="nil"/>
          <w:bottom w:val="nil"/>
          <w:right w:val="nil"/>
          <w:between w:val="nil"/>
        </w:pBdr>
        <w:rPr>
          <w:color w:val="000000"/>
        </w:rPr>
      </w:pPr>
      <w:r>
        <w:rPr>
          <w:color w:val="000000"/>
        </w:rPr>
        <w:t>Premier Inn has implemented eco-friendly measures across the business, including energy saving and waste reduction (</w:t>
      </w:r>
      <w:r>
        <w:rPr>
          <w:color w:val="000000"/>
          <w:highlight w:val="white"/>
        </w:rPr>
        <w:t xml:space="preserve">Rehman </w:t>
      </w:r>
      <w:r>
        <w:rPr>
          <w:i/>
          <w:color w:val="000000"/>
          <w:highlight w:val="white"/>
        </w:rPr>
        <w:t xml:space="preserve">et al., </w:t>
      </w:r>
      <w:r>
        <w:rPr>
          <w:color w:val="000000"/>
          <w:highlight w:val="white"/>
        </w:rPr>
        <w:t>2023</w:t>
      </w:r>
      <w:r>
        <w:rPr>
          <w:color w:val="000000"/>
        </w:rPr>
        <w:t>).</w:t>
      </w:r>
      <w:r w:rsidR="007B7EEB">
        <w:rPr>
          <w:color w:val="000000"/>
        </w:rPr>
        <w:t xml:space="preserve"> They also s</w:t>
      </w:r>
      <w:r>
        <w:rPr>
          <w:color w:val="000000"/>
        </w:rPr>
        <w:t>trive to reduce environmental consequences while enhancing visitor comfort.</w:t>
      </w:r>
    </w:p>
    <w:p w14:paraId="11BB2A76" w14:textId="77777777" w:rsidR="002C0E45" w:rsidRDefault="00000000">
      <w:pPr>
        <w:spacing w:after="0"/>
        <w:rPr>
          <w:b/>
        </w:rPr>
      </w:pPr>
      <w:r>
        <w:rPr>
          <w:b/>
        </w:rPr>
        <w:t>Technology Integration</w:t>
      </w:r>
    </w:p>
    <w:p w14:paraId="54589A9A" w14:textId="77777777" w:rsidR="002C0E45" w:rsidRDefault="00000000" w:rsidP="006348AA">
      <w:pPr>
        <w:pBdr>
          <w:top w:val="nil"/>
          <w:left w:val="nil"/>
          <w:bottom w:val="nil"/>
          <w:right w:val="nil"/>
          <w:between w:val="nil"/>
        </w:pBdr>
        <w:spacing w:after="0"/>
        <w:rPr>
          <w:color w:val="000000"/>
        </w:rPr>
      </w:pPr>
      <w:r>
        <w:rPr>
          <w:color w:val="000000"/>
        </w:rPr>
        <w:t>Premier Inn leverages cutting-edge technological solutions such as smartphone check-ins and smart room controls (</w:t>
      </w:r>
      <w:r>
        <w:rPr>
          <w:color w:val="000000"/>
          <w:highlight w:val="white"/>
        </w:rPr>
        <w:t>Bardukova, 2023</w:t>
      </w:r>
      <w:r>
        <w:rPr>
          <w:color w:val="000000"/>
        </w:rPr>
        <w:t>).</w:t>
      </w:r>
      <w:r w:rsidR="006348AA">
        <w:rPr>
          <w:color w:val="000000"/>
        </w:rPr>
        <w:t xml:space="preserve"> The hotel organisation also p</w:t>
      </w:r>
      <w:r>
        <w:rPr>
          <w:color w:val="000000"/>
        </w:rPr>
        <w:t>rovides visitors with increased convenience and freedom throughout their visits.</w:t>
      </w:r>
    </w:p>
    <w:p w14:paraId="662FE673" w14:textId="77777777" w:rsidR="002C0E45" w:rsidRDefault="00000000">
      <w:pPr>
        <w:pStyle w:val="Heading1"/>
      </w:pPr>
      <w:bookmarkStart w:id="14" w:name="_Toc161760552"/>
      <w:r>
        <w:t>3. Critical Evaluation of Strategic Options for Personalised Customer Care</w:t>
      </w:r>
      <w:bookmarkEnd w:id="14"/>
      <w:r>
        <w:t xml:space="preserve"> </w:t>
      </w:r>
    </w:p>
    <w:p w14:paraId="56A8C82E" w14:textId="77777777" w:rsidR="002C0E45" w:rsidRDefault="00000000">
      <w:pPr>
        <w:pStyle w:val="Heading2"/>
      </w:pPr>
      <w:bookmarkStart w:id="15" w:name="_Toc161760553"/>
      <w:r>
        <w:t>3.1. Overview of Strategic Options</w:t>
      </w:r>
      <w:bookmarkEnd w:id="15"/>
    </w:p>
    <w:p w14:paraId="241476F6" w14:textId="77777777" w:rsidR="002C0E45" w:rsidRDefault="00000000">
      <w:pPr>
        <w:spacing w:after="0"/>
      </w:pPr>
      <w:r>
        <w:t>Premier Inn UK, a major budget hotel chain, confronts the challenge of redefining its strategic direction to increase customer service and preserve competitiveness in the evolving hospitality market. In light of this, many strategic approaches have been suggested to enable personalised customer care.</w:t>
      </w:r>
    </w:p>
    <w:p w14:paraId="40248493" w14:textId="77777777" w:rsidR="00DF00EE" w:rsidRPr="00DF00EE" w:rsidRDefault="00000000" w:rsidP="00DF00EE">
      <w:pPr>
        <w:pBdr>
          <w:top w:val="nil"/>
          <w:left w:val="nil"/>
          <w:bottom w:val="nil"/>
          <w:right w:val="nil"/>
          <w:between w:val="nil"/>
        </w:pBdr>
        <w:spacing w:after="0"/>
        <w:rPr>
          <w:b/>
          <w:iCs/>
          <w:color w:val="000000"/>
        </w:rPr>
      </w:pPr>
      <w:r w:rsidRPr="00DF00EE">
        <w:rPr>
          <w:b/>
          <w:iCs/>
          <w:color w:val="000000"/>
        </w:rPr>
        <w:t>Implementation of Hyper-personalisation</w:t>
      </w:r>
    </w:p>
    <w:p w14:paraId="53FEC0A3" w14:textId="77777777" w:rsidR="002C0E45" w:rsidRDefault="00000000" w:rsidP="00DF00EE">
      <w:pPr>
        <w:pBdr>
          <w:top w:val="nil"/>
          <w:left w:val="nil"/>
          <w:bottom w:val="nil"/>
          <w:right w:val="nil"/>
          <w:between w:val="nil"/>
        </w:pBdr>
        <w:rPr>
          <w:color w:val="000000"/>
        </w:rPr>
      </w:pPr>
      <w:r>
        <w:rPr>
          <w:color w:val="000000"/>
        </w:rPr>
        <w:t>The precise targeting of data analytics and government intelligence to adjust services to specific consumer tastes and requirements can do it (Kent, Kuksa and Fisher, 2022). As a result, by creating individual experiences, the Premier Inn hopes to increase customer satisfaction and loyalty.</w:t>
      </w:r>
    </w:p>
    <w:p w14:paraId="6F3100C2" w14:textId="77777777" w:rsidR="00DF00EE" w:rsidRPr="00DF00EE" w:rsidRDefault="00000000" w:rsidP="00DF00EE">
      <w:pPr>
        <w:pBdr>
          <w:top w:val="nil"/>
          <w:left w:val="nil"/>
          <w:bottom w:val="nil"/>
          <w:right w:val="nil"/>
          <w:between w:val="nil"/>
        </w:pBdr>
        <w:spacing w:after="0"/>
        <w:rPr>
          <w:b/>
          <w:iCs/>
          <w:color w:val="000000"/>
        </w:rPr>
      </w:pPr>
      <w:r w:rsidRPr="00DF00EE">
        <w:rPr>
          <w:b/>
          <w:iCs/>
          <w:color w:val="000000"/>
        </w:rPr>
        <w:t>Extending Digital Channels</w:t>
      </w:r>
    </w:p>
    <w:p w14:paraId="45F7009F" w14:textId="77777777" w:rsidR="002C0E45" w:rsidRDefault="00000000" w:rsidP="00DF00EE">
      <w:pPr>
        <w:pBdr>
          <w:top w:val="nil"/>
          <w:left w:val="nil"/>
          <w:bottom w:val="nil"/>
          <w:right w:val="nil"/>
          <w:between w:val="nil"/>
        </w:pBdr>
        <w:rPr>
          <w:color w:val="000000"/>
        </w:rPr>
      </w:pPr>
      <w:r>
        <w:rPr>
          <w:color w:val="000000"/>
        </w:rPr>
        <w:t>The more options consumers have in terms of digital contact means, such as email, social media and live chat, potentially increase interaction in real time for a speedier resolution of queries and complaints.</w:t>
      </w:r>
    </w:p>
    <w:p w14:paraId="331BD47C" w14:textId="77777777" w:rsidR="00054C17" w:rsidRDefault="00054C17" w:rsidP="00DF00EE">
      <w:pPr>
        <w:pBdr>
          <w:top w:val="nil"/>
          <w:left w:val="nil"/>
          <w:bottom w:val="nil"/>
          <w:right w:val="nil"/>
          <w:between w:val="nil"/>
        </w:pBdr>
        <w:rPr>
          <w:color w:val="000000"/>
        </w:rPr>
      </w:pPr>
    </w:p>
    <w:p w14:paraId="2FDFAE34" w14:textId="77777777" w:rsidR="00DF00EE" w:rsidRPr="00DF00EE" w:rsidRDefault="00000000" w:rsidP="00DF00EE">
      <w:pPr>
        <w:pBdr>
          <w:top w:val="nil"/>
          <w:left w:val="nil"/>
          <w:bottom w:val="nil"/>
          <w:right w:val="nil"/>
          <w:between w:val="nil"/>
        </w:pBdr>
        <w:spacing w:after="0"/>
        <w:rPr>
          <w:b/>
          <w:iCs/>
          <w:color w:val="000000"/>
        </w:rPr>
      </w:pPr>
      <w:r w:rsidRPr="00DF00EE">
        <w:rPr>
          <w:b/>
          <w:iCs/>
          <w:color w:val="000000"/>
        </w:rPr>
        <w:lastRenderedPageBreak/>
        <w:t>Enhancement of Training Programs</w:t>
      </w:r>
    </w:p>
    <w:p w14:paraId="332ABD95" w14:textId="77777777" w:rsidR="002C0E45" w:rsidRDefault="00000000" w:rsidP="00DF00EE">
      <w:pPr>
        <w:pBdr>
          <w:top w:val="nil"/>
          <w:left w:val="nil"/>
          <w:bottom w:val="nil"/>
          <w:right w:val="nil"/>
          <w:between w:val="nil"/>
        </w:pBdr>
        <w:rPr>
          <w:color w:val="000000"/>
        </w:rPr>
      </w:pPr>
      <w:r>
        <w:rPr>
          <w:color w:val="000000"/>
        </w:rPr>
        <w:t>More detailed training modules that teach employee communication and problem-solving skills as well as policy changes could enhance service quality and customer service interactions (Zhou, 2020).</w:t>
      </w:r>
    </w:p>
    <w:p w14:paraId="09B7DBEB" w14:textId="77777777" w:rsidR="00DF00EE" w:rsidRPr="00DF00EE" w:rsidRDefault="00000000" w:rsidP="00DF00EE">
      <w:pPr>
        <w:pBdr>
          <w:top w:val="nil"/>
          <w:left w:val="nil"/>
          <w:bottom w:val="nil"/>
          <w:right w:val="nil"/>
          <w:between w:val="nil"/>
        </w:pBdr>
        <w:spacing w:after="0"/>
        <w:rPr>
          <w:b/>
          <w:iCs/>
          <w:color w:val="000000"/>
        </w:rPr>
      </w:pPr>
      <w:r w:rsidRPr="00DF00EE">
        <w:rPr>
          <w:b/>
          <w:iCs/>
          <w:color w:val="000000"/>
        </w:rPr>
        <w:t>Strengthening Personalisation Efforts</w:t>
      </w:r>
    </w:p>
    <w:p w14:paraId="6D7C713A" w14:textId="77777777" w:rsidR="002C0E45" w:rsidRDefault="00000000" w:rsidP="00DF00EE">
      <w:pPr>
        <w:pBdr>
          <w:top w:val="nil"/>
          <w:left w:val="nil"/>
          <w:bottom w:val="nil"/>
          <w:right w:val="nil"/>
          <w:between w:val="nil"/>
        </w:pBdr>
        <w:rPr>
          <w:color w:val="000000"/>
        </w:rPr>
      </w:pPr>
      <w:r>
        <w:rPr>
          <w:color w:val="000000"/>
        </w:rPr>
        <w:t>There will be a more personalised experience for customers, increasing involvement and loyalty by using data analytics tools to modify recommendations and offers according to individual preferences.</w:t>
      </w:r>
    </w:p>
    <w:p w14:paraId="5A10BA60" w14:textId="77777777" w:rsidR="002C0E45" w:rsidRDefault="00000000">
      <w:pPr>
        <w:pStyle w:val="Heading2"/>
      </w:pPr>
      <w:bookmarkStart w:id="16" w:name="_Toc161760554"/>
      <w:r>
        <w:t>3.2. Suitability, Feasibility and Acceptability Analysis</w:t>
      </w:r>
      <w:bookmarkEnd w:id="16"/>
    </w:p>
    <w:tbl>
      <w:tblPr>
        <w:tblStyle w:val="a3"/>
        <w:tblW w:w="9242" w:type="dxa"/>
        <w:tblInd w:w="-115" w:type="dxa"/>
        <w:tblBorders>
          <w:top w:val="single" w:sz="4" w:space="0" w:color="1F3864"/>
          <w:left w:val="single" w:sz="4" w:space="0" w:color="1F3864"/>
          <w:bottom w:val="single" w:sz="4" w:space="0" w:color="1F3864"/>
          <w:right w:val="single" w:sz="4" w:space="0" w:color="1F3864"/>
          <w:insideH w:val="single" w:sz="4" w:space="0" w:color="1F3864"/>
          <w:insideV w:val="single" w:sz="4" w:space="0" w:color="1F3864"/>
        </w:tblBorders>
        <w:tblLayout w:type="fixed"/>
        <w:tblLook w:val="04A0" w:firstRow="1" w:lastRow="0" w:firstColumn="1" w:lastColumn="0" w:noHBand="0" w:noVBand="1"/>
      </w:tblPr>
      <w:tblGrid>
        <w:gridCol w:w="1946"/>
        <w:gridCol w:w="2604"/>
        <w:gridCol w:w="2380"/>
        <w:gridCol w:w="2312"/>
      </w:tblGrid>
      <w:tr w:rsidR="0010665D" w14:paraId="7606C40A" w14:textId="77777777" w:rsidTr="001066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6" w:type="dxa"/>
            <w:tcBorders>
              <w:top w:val="nil"/>
              <w:left w:val="nil"/>
            </w:tcBorders>
          </w:tcPr>
          <w:p w14:paraId="4ECADBE7" w14:textId="77777777" w:rsidR="002C0E45" w:rsidRDefault="00000000">
            <w:pPr>
              <w:jc w:val="center"/>
            </w:pPr>
            <w:r>
              <w:t>Strategic Option</w:t>
            </w:r>
          </w:p>
        </w:tc>
        <w:tc>
          <w:tcPr>
            <w:tcW w:w="2604" w:type="dxa"/>
            <w:tcBorders>
              <w:top w:val="nil"/>
            </w:tcBorders>
          </w:tcPr>
          <w:p w14:paraId="5762FD64" w14:textId="77777777" w:rsidR="002C0E45" w:rsidRDefault="00000000">
            <w:pPr>
              <w:jc w:val="center"/>
              <w:cnfStyle w:val="100000000000" w:firstRow="1" w:lastRow="0" w:firstColumn="0" w:lastColumn="0" w:oddVBand="0" w:evenVBand="0" w:oddHBand="0" w:evenHBand="0" w:firstRowFirstColumn="0" w:firstRowLastColumn="0" w:lastRowFirstColumn="0" w:lastRowLastColumn="0"/>
            </w:pPr>
            <w:r>
              <w:t>Suitability</w:t>
            </w:r>
          </w:p>
        </w:tc>
        <w:tc>
          <w:tcPr>
            <w:tcW w:w="2380" w:type="dxa"/>
            <w:tcBorders>
              <w:top w:val="nil"/>
            </w:tcBorders>
          </w:tcPr>
          <w:p w14:paraId="0B9FC251" w14:textId="77777777" w:rsidR="002C0E45" w:rsidRDefault="00000000">
            <w:pPr>
              <w:jc w:val="center"/>
              <w:cnfStyle w:val="100000000000" w:firstRow="1" w:lastRow="0" w:firstColumn="0" w:lastColumn="0" w:oddVBand="0" w:evenVBand="0" w:oddHBand="0" w:evenHBand="0" w:firstRowFirstColumn="0" w:firstRowLastColumn="0" w:lastRowFirstColumn="0" w:lastRowLastColumn="0"/>
            </w:pPr>
            <w:r>
              <w:t>Feasibility</w:t>
            </w:r>
          </w:p>
        </w:tc>
        <w:tc>
          <w:tcPr>
            <w:tcW w:w="2312" w:type="dxa"/>
            <w:tcBorders>
              <w:top w:val="nil"/>
              <w:right w:val="nil"/>
            </w:tcBorders>
          </w:tcPr>
          <w:p w14:paraId="0AEE60DD" w14:textId="77777777" w:rsidR="002C0E45" w:rsidRDefault="00000000">
            <w:pPr>
              <w:jc w:val="center"/>
              <w:cnfStyle w:val="100000000000" w:firstRow="1" w:lastRow="0" w:firstColumn="0" w:lastColumn="0" w:oddVBand="0" w:evenVBand="0" w:oddHBand="0" w:evenHBand="0" w:firstRowFirstColumn="0" w:firstRowLastColumn="0" w:lastRowFirstColumn="0" w:lastRowLastColumn="0"/>
            </w:pPr>
            <w:r>
              <w:t>Acceptability</w:t>
            </w:r>
          </w:p>
        </w:tc>
      </w:tr>
      <w:tr w:rsidR="0010665D" w14:paraId="57FD69DF" w14:textId="77777777" w:rsidTr="001066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6" w:type="dxa"/>
            <w:tcBorders>
              <w:left w:val="nil"/>
            </w:tcBorders>
            <w:vAlign w:val="center"/>
          </w:tcPr>
          <w:p w14:paraId="7C9BB7F4" w14:textId="77777777" w:rsidR="002C0E45" w:rsidRDefault="00000000">
            <w:pPr>
              <w:jc w:val="center"/>
              <w:rPr>
                <w:i/>
              </w:rPr>
            </w:pPr>
            <w:r>
              <w:rPr>
                <w:i/>
              </w:rPr>
              <w:t>Hyper-personalisation</w:t>
            </w:r>
          </w:p>
        </w:tc>
        <w:tc>
          <w:tcPr>
            <w:tcW w:w="2604" w:type="dxa"/>
          </w:tcPr>
          <w:p w14:paraId="7CED0373" w14:textId="77777777" w:rsidR="002C0E45" w:rsidRDefault="00000000">
            <w:pPr>
              <w:cnfStyle w:val="000000100000" w:firstRow="0" w:lastRow="0" w:firstColumn="0" w:lastColumn="0" w:oddVBand="0" w:evenVBand="0" w:oddHBand="1" w:evenHBand="0" w:firstRowFirstColumn="0" w:firstRowLastColumn="0" w:lastRowFirstColumn="0" w:lastRowLastColumn="0"/>
            </w:pPr>
            <w:r>
              <w:t>Highly suited since it correlates with the increased desire for individualised experiences in the hospitality sector (Elsawy, 2023).</w:t>
            </w:r>
          </w:p>
        </w:tc>
        <w:tc>
          <w:tcPr>
            <w:tcW w:w="2380" w:type="dxa"/>
          </w:tcPr>
          <w:p w14:paraId="2BAA3DB4" w14:textId="77777777" w:rsidR="002C0E45" w:rsidRDefault="00000000">
            <w:pPr>
              <w:cnfStyle w:val="000000100000" w:firstRow="0" w:lastRow="0" w:firstColumn="0" w:lastColumn="0" w:oddVBand="0" w:evenVBand="0" w:oddHBand="1" w:evenHBand="0" w:firstRowFirstColumn="0" w:firstRowLastColumn="0" w:lastRowFirstColumn="0" w:lastRowLastColumn="0"/>
            </w:pPr>
            <w:r>
              <w:t>Feasible given the availability of data analytics tools and technical infrastructure.</w:t>
            </w:r>
          </w:p>
        </w:tc>
        <w:tc>
          <w:tcPr>
            <w:tcW w:w="2312" w:type="dxa"/>
          </w:tcPr>
          <w:p w14:paraId="3D0DDDA9" w14:textId="77777777" w:rsidR="002C0E45" w:rsidRDefault="00000000">
            <w:pPr>
              <w:cnfStyle w:val="000000100000" w:firstRow="0" w:lastRow="0" w:firstColumn="0" w:lastColumn="0" w:oddVBand="0" w:evenVBand="0" w:oddHBand="1" w:evenHBand="0" w:firstRowFirstColumn="0" w:firstRowLastColumn="0" w:lastRowFirstColumn="0" w:lastRowLastColumn="0"/>
            </w:pPr>
            <w:r>
              <w:t>Likely to be accepted by clients that appreciate individualised service and greater convenience.</w:t>
            </w:r>
          </w:p>
        </w:tc>
      </w:tr>
      <w:tr w:rsidR="0010665D" w14:paraId="64B55AFD" w14:textId="77777777" w:rsidTr="0010665D">
        <w:tc>
          <w:tcPr>
            <w:cnfStyle w:val="001000000000" w:firstRow="0" w:lastRow="0" w:firstColumn="1" w:lastColumn="0" w:oddVBand="0" w:evenVBand="0" w:oddHBand="0" w:evenHBand="0" w:firstRowFirstColumn="0" w:firstRowLastColumn="0" w:lastRowFirstColumn="0" w:lastRowLastColumn="0"/>
            <w:tcW w:w="1946" w:type="dxa"/>
            <w:tcBorders>
              <w:left w:val="nil"/>
            </w:tcBorders>
            <w:vAlign w:val="center"/>
          </w:tcPr>
          <w:p w14:paraId="2FD362CF" w14:textId="77777777" w:rsidR="002C0E45" w:rsidRDefault="00000000">
            <w:pPr>
              <w:jc w:val="center"/>
              <w:rPr>
                <w:i/>
              </w:rPr>
            </w:pPr>
            <w:r>
              <w:rPr>
                <w:i/>
              </w:rPr>
              <w:t>Expansion of Digital Channels</w:t>
            </w:r>
          </w:p>
        </w:tc>
        <w:tc>
          <w:tcPr>
            <w:tcW w:w="2604" w:type="dxa"/>
          </w:tcPr>
          <w:p w14:paraId="5B826E06" w14:textId="77777777" w:rsidR="002C0E45" w:rsidRDefault="00000000">
            <w:pPr>
              <w:cnfStyle w:val="000000000000" w:firstRow="0" w:lastRow="0" w:firstColumn="0" w:lastColumn="0" w:oddVBand="0" w:evenVBand="0" w:oddHBand="0" w:evenHBand="0" w:firstRowFirstColumn="0" w:firstRowLastColumn="0" w:lastRowFirstColumn="0" w:lastRowLastColumn="0"/>
            </w:pPr>
            <w:r>
              <w:t>Suitable for reaching clients across varied demographics that prefer digital communication techniques.</w:t>
            </w:r>
          </w:p>
        </w:tc>
        <w:tc>
          <w:tcPr>
            <w:tcW w:w="2380" w:type="dxa"/>
          </w:tcPr>
          <w:p w14:paraId="35C3B951" w14:textId="77777777" w:rsidR="002C0E45" w:rsidRDefault="00000000">
            <w:pPr>
              <w:cnfStyle w:val="000000000000" w:firstRow="0" w:lastRow="0" w:firstColumn="0" w:lastColumn="0" w:oddVBand="0" w:evenVBand="0" w:oddHBand="0" w:evenHBand="0" w:firstRowFirstColumn="0" w:firstRowLastColumn="0" w:lastRowFirstColumn="0" w:lastRowLastColumn="0"/>
            </w:pPr>
            <w:r>
              <w:t>Feasible with the introduction of digital communication platforms and training for workers.</w:t>
            </w:r>
          </w:p>
        </w:tc>
        <w:tc>
          <w:tcPr>
            <w:tcW w:w="2312" w:type="dxa"/>
          </w:tcPr>
          <w:p w14:paraId="30A929CD" w14:textId="77777777" w:rsidR="002C0E45" w:rsidRDefault="00000000">
            <w:pPr>
              <w:cnfStyle w:val="000000000000" w:firstRow="0" w:lastRow="0" w:firstColumn="0" w:lastColumn="0" w:oddVBand="0" w:evenVBand="0" w:oddHBand="0" w:evenHBand="0" w:firstRowFirstColumn="0" w:firstRowLastColumn="0" w:lastRowFirstColumn="0" w:lastRowLastColumn="0"/>
            </w:pPr>
            <w:r>
              <w:t>Generally acceptable, since it gives ease and accessibility to clients needing urgent help (Pencarelli, 2020).</w:t>
            </w:r>
          </w:p>
        </w:tc>
      </w:tr>
      <w:tr w:rsidR="0010665D" w14:paraId="5E5B5F6E" w14:textId="77777777" w:rsidTr="001066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6" w:type="dxa"/>
            <w:tcBorders>
              <w:left w:val="nil"/>
            </w:tcBorders>
            <w:vAlign w:val="center"/>
          </w:tcPr>
          <w:p w14:paraId="1C707A9F" w14:textId="77777777" w:rsidR="002C0E45" w:rsidRDefault="00000000">
            <w:pPr>
              <w:jc w:val="center"/>
              <w:rPr>
                <w:i/>
              </w:rPr>
            </w:pPr>
            <w:r>
              <w:rPr>
                <w:i/>
              </w:rPr>
              <w:t>Enhancement of Training Programs</w:t>
            </w:r>
          </w:p>
        </w:tc>
        <w:tc>
          <w:tcPr>
            <w:tcW w:w="2604" w:type="dxa"/>
          </w:tcPr>
          <w:p w14:paraId="221CF005" w14:textId="77777777" w:rsidR="002C0E45" w:rsidRDefault="00000000">
            <w:pPr>
              <w:cnfStyle w:val="000000100000" w:firstRow="0" w:lastRow="0" w:firstColumn="0" w:lastColumn="0" w:oddVBand="0" w:evenVBand="0" w:oddHBand="1" w:evenHBand="0" w:firstRowFirstColumn="0" w:firstRowLastColumn="0" w:lastRowFirstColumn="0" w:lastRowLastColumn="0"/>
            </w:pPr>
            <w:r>
              <w:t>Suitable for enhancing worker competence and service quality, which are vital for offering individualised customer care.</w:t>
            </w:r>
          </w:p>
        </w:tc>
        <w:tc>
          <w:tcPr>
            <w:tcW w:w="2380" w:type="dxa"/>
          </w:tcPr>
          <w:p w14:paraId="4B30A384" w14:textId="77777777" w:rsidR="002C0E45" w:rsidRDefault="00000000">
            <w:pPr>
              <w:cnfStyle w:val="000000100000" w:firstRow="0" w:lastRow="0" w:firstColumn="0" w:lastColumn="0" w:oddVBand="0" w:evenVBand="0" w:oddHBand="1" w:evenHBand="0" w:firstRowFirstColumn="0" w:firstRowLastColumn="0" w:lastRowFirstColumn="0" w:lastRowLastColumn="0"/>
            </w:pPr>
            <w:r>
              <w:t>Feasible given the correct allocation of resources for training and development efforts.</w:t>
            </w:r>
          </w:p>
        </w:tc>
        <w:tc>
          <w:tcPr>
            <w:tcW w:w="2312" w:type="dxa"/>
          </w:tcPr>
          <w:p w14:paraId="23FDE588" w14:textId="77777777" w:rsidR="002C0E45" w:rsidRDefault="00000000">
            <w:pPr>
              <w:cnfStyle w:val="000000100000" w:firstRow="0" w:lastRow="0" w:firstColumn="0" w:lastColumn="0" w:oddVBand="0" w:evenVBand="0" w:oddHBand="1" w:evenHBand="0" w:firstRowFirstColumn="0" w:firstRowLastColumn="0" w:lastRowFirstColumn="0" w:lastRowLastColumn="0"/>
            </w:pPr>
            <w:r>
              <w:t>Likely to be accepted by workers since it boosts their abilities and job happiness.</w:t>
            </w:r>
          </w:p>
        </w:tc>
      </w:tr>
      <w:tr w:rsidR="0010665D" w14:paraId="6D8D921B" w14:textId="77777777" w:rsidTr="0010665D">
        <w:tc>
          <w:tcPr>
            <w:cnfStyle w:val="001000000000" w:firstRow="0" w:lastRow="0" w:firstColumn="1" w:lastColumn="0" w:oddVBand="0" w:evenVBand="0" w:oddHBand="0" w:evenHBand="0" w:firstRowFirstColumn="0" w:firstRowLastColumn="0" w:lastRowFirstColumn="0" w:lastRowLastColumn="0"/>
            <w:tcW w:w="1946" w:type="dxa"/>
            <w:tcBorders>
              <w:left w:val="nil"/>
              <w:bottom w:val="nil"/>
            </w:tcBorders>
            <w:vAlign w:val="center"/>
          </w:tcPr>
          <w:p w14:paraId="7268F4AC" w14:textId="77777777" w:rsidR="002C0E45" w:rsidRDefault="00000000">
            <w:pPr>
              <w:jc w:val="center"/>
              <w:rPr>
                <w:i/>
              </w:rPr>
            </w:pPr>
            <w:r>
              <w:rPr>
                <w:i/>
              </w:rPr>
              <w:t>Strengthening Personalisation Efforts</w:t>
            </w:r>
          </w:p>
        </w:tc>
        <w:tc>
          <w:tcPr>
            <w:tcW w:w="2604" w:type="dxa"/>
          </w:tcPr>
          <w:p w14:paraId="3F7F5209" w14:textId="77777777" w:rsidR="002C0E45" w:rsidRDefault="00000000">
            <w:pPr>
              <w:cnfStyle w:val="000000000000" w:firstRow="0" w:lastRow="0" w:firstColumn="0" w:lastColumn="0" w:oddVBand="0" w:evenVBand="0" w:oddHBand="0" w:evenHBand="0" w:firstRowFirstColumn="0" w:firstRowLastColumn="0" w:lastRowFirstColumn="0" w:lastRowLastColumn="0"/>
            </w:pPr>
            <w:r>
              <w:t>Suitable for satisfying the increased need for specialised services and marketing (Greiner and Goh, 2021).</w:t>
            </w:r>
          </w:p>
        </w:tc>
        <w:tc>
          <w:tcPr>
            <w:tcW w:w="2380" w:type="dxa"/>
          </w:tcPr>
          <w:p w14:paraId="127AFE4F" w14:textId="77777777" w:rsidR="002C0E45" w:rsidRDefault="00000000">
            <w:pPr>
              <w:cnfStyle w:val="000000000000" w:firstRow="0" w:lastRow="0" w:firstColumn="0" w:lastColumn="0" w:oddVBand="0" w:evenVBand="0" w:oddHBand="0" w:evenHBand="0" w:firstRowFirstColumn="0" w:firstRowLastColumn="0" w:lastRowFirstColumn="0" w:lastRowLastColumn="0"/>
            </w:pPr>
            <w:r>
              <w:t>Feasible with the integration of data analytics tools and customer relationship management systems.</w:t>
            </w:r>
          </w:p>
        </w:tc>
        <w:tc>
          <w:tcPr>
            <w:tcW w:w="2312" w:type="dxa"/>
          </w:tcPr>
          <w:p w14:paraId="137AEAC7" w14:textId="77777777" w:rsidR="002C0E45" w:rsidRDefault="00000000">
            <w:pPr>
              <w:cnfStyle w:val="000000000000" w:firstRow="0" w:lastRow="0" w:firstColumn="0" w:lastColumn="0" w:oddVBand="0" w:evenVBand="0" w:oddHBand="0" w:evenHBand="0" w:firstRowFirstColumn="0" w:firstRowLastColumn="0" w:lastRowFirstColumn="0" w:lastRowLastColumn="0"/>
            </w:pPr>
            <w:r>
              <w:t>Generally accepted by clients who appreciate personalised attention and offerings.</w:t>
            </w:r>
          </w:p>
        </w:tc>
      </w:tr>
    </w:tbl>
    <w:p w14:paraId="6B2B1064" w14:textId="77777777" w:rsidR="002C0E45" w:rsidRDefault="00000000">
      <w:pPr>
        <w:spacing w:after="0"/>
        <w:jc w:val="center"/>
        <w:rPr>
          <w:b/>
        </w:rPr>
      </w:pPr>
      <w:r>
        <w:rPr>
          <w:b/>
        </w:rPr>
        <w:t>Table 5: SFA Matrix</w:t>
      </w:r>
    </w:p>
    <w:p w14:paraId="6E20AC75" w14:textId="77777777" w:rsidR="002C0E45" w:rsidRDefault="00000000">
      <w:pPr>
        <w:jc w:val="center"/>
      </w:pPr>
      <w:r>
        <w:t>(Source: Created by Author)</w:t>
      </w:r>
    </w:p>
    <w:p w14:paraId="76850680" w14:textId="77777777" w:rsidR="002C0E45" w:rsidRDefault="00000000">
      <w:pPr>
        <w:pStyle w:val="Heading2"/>
      </w:pPr>
      <w:bookmarkStart w:id="17" w:name="_Toc161760555"/>
      <w:r>
        <w:t>3.3. Evaluation of Potential Risks and Challenges</w:t>
      </w:r>
      <w:bookmarkEnd w:id="17"/>
    </w:p>
    <w:p w14:paraId="68576265" w14:textId="77777777" w:rsidR="00DF00EE" w:rsidRPr="00DF00EE" w:rsidRDefault="00000000" w:rsidP="00DF00EE">
      <w:pPr>
        <w:pBdr>
          <w:top w:val="nil"/>
          <w:left w:val="nil"/>
          <w:bottom w:val="nil"/>
          <w:right w:val="nil"/>
          <w:between w:val="nil"/>
        </w:pBdr>
        <w:spacing w:after="0"/>
        <w:rPr>
          <w:b/>
          <w:iCs/>
          <w:color w:val="000000"/>
        </w:rPr>
      </w:pPr>
      <w:r w:rsidRPr="00DF00EE">
        <w:rPr>
          <w:b/>
          <w:iCs/>
          <w:color w:val="000000"/>
        </w:rPr>
        <w:t>Hyper-personalisation</w:t>
      </w:r>
    </w:p>
    <w:p w14:paraId="7B66AD4E" w14:textId="77777777" w:rsidR="002C0E45" w:rsidRDefault="00000000" w:rsidP="00DF00EE">
      <w:pPr>
        <w:pBdr>
          <w:top w:val="nil"/>
          <w:left w:val="nil"/>
          <w:bottom w:val="nil"/>
          <w:right w:val="nil"/>
          <w:between w:val="nil"/>
        </w:pBdr>
        <w:spacing w:after="0"/>
        <w:rPr>
          <w:color w:val="000000"/>
        </w:rPr>
      </w:pPr>
      <w:r>
        <w:rPr>
          <w:color w:val="000000"/>
        </w:rPr>
        <w:t xml:space="preserve">Consumers may feel uncomfortable with the amount of customisation and possible data privacy problems (Mercan </w:t>
      </w:r>
      <w:r>
        <w:rPr>
          <w:i/>
          <w:color w:val="000000"/>
        </w:rPr>
        <w:t xml:space="preserve">et al., </w:t>
      </w:r>
      <w:r>
        <w:rPr>
          <w:color w:val="000000"/>
        </w:rPr>
        <w:t xml:space="preserve">2020). However, backlash may occur if customisation attempts are </w:t>
      </w:r>
      <w:r>
        <w:rPr>
          <w:color w:val="000000"/>
        </w:rPr>
        <w:lastRenderedPageBreak/>
        <w:t xml:space="preserve">seen as </w:t>
      </w:r>
      <w:r>
        <w:t>intrusive</w:t>
      </w:r>
      <w:r>
        <w:rPr>
          <w:color w:val="000000"/>
        </w:rPr>
        <w:t xml:space="preserve"> or deceptive. Furthermore, assuring the accuracy of tailored suggestions and keeping up client confidence in data management processes is tough.</w:t>
      </w:r>
    </w:p>
    <w:p w14:paraId="2D1389C4" w14:textId="77777777" w:rsidR="00DF00EE" w:rsidRPr="00DF00EE" w:rsidRDefault="00000000" w:rsidP="00DF00EE">
      <w:pPr>
        <w:pBdr>
          <w:top w:val="nil"/>
          <w:left w:val="nil"/>
          <w:bottom w:val="nil"/>
          <w:right w:val="nil"/>
          <w:between w:val="nil"/>
        </w:pBdr>
        <w:spacing w:before="240" w:after="0"/>
        <w:rPr>
          <w:b/>
          <w:iCs/>
          <w:color w:val="000000"/>
        </w:rPr>
      </w:pPr>
      <w:r w:rsidRPr="00DF00EE">
        <w:rPr>
          <w:b/>
          <w:iCs/>
          <w:color w:val="000000"/>
        </w:rPr>
        <w:t>Expansion of Digital Channels</w:t>
      </w:r>
    </w:p>
    <w:p w14:paraId="6198E491" w14:textId="77777777" w:rsidR="002C0E45" w:rsidRDefault="00000000" w:rsidP="00DF00EE">
      <w:pPr>
        <w:pBdr>
          <w:top w:val="nil"/>
          <w:left w:val="nil"/>
          <w:bottom w:val="nil"/>
          <w:right w:val="nil"/>
          <w:between w:val="nil"/>
        </w:pBdr>
        <w:spacing w:after="0"/>
        <w:rPr>
          <w:color w:val="000000"/>
        </w:rPr>
      </w:pPr>
      <w:r>
        <w:rPr>
          <w:bCs/>
          <w:iCs/>
          <w:color w:val="000000"/>
        </w:rPr>
        <w:t>T</w:t>
      </w:r>
      <w:r>
        <w:rPr>
          <w:color w:val="000000"/>
        </w:rPr>
        <w:t>he number of inquiries directed to multiple digital channels could lead to greater consistency problems and poorer service levels. In many cases, creating a unified user experience across many digital channels is difficult and requires excellent coordination and technology that complements one another well (Bellaaj, 2023).</w:t>
      </w:r>
    </w:p>
    <w:p w14:paraId="418569A4" w14:textId="77777777" w:rsidR="00DF00EE" w:rsidRPr="00DF00EE" w:rsidRDefault="00000000" w:rsidP="00DF00EE">
      <w:pPr>
        <w:pBdr>
          <w:top w:val="nil"/>
          <w:left w:val="nil"/>
          <w:bottom w:val="nil"/>
          <w:right w:val="nil"/>
          <w:between w:val="nil"/>
        </w:pBdr>
        <w:spacing w:before="240" w:after="0"/>
        <w:rPr>
          <w:b/>
          <w:iCs/>
          <w:color w:val="000000"/>
        </w:rPr>
      </w:pPr>
      <w:r w:rsidRPr="00DF00EE">
        <w:rPr>
          <w:b/>
          <w:iCs/>
          <w:color w:val="000000"/>
        </w:rPr>
        <w:t>Enhancement of Training Programs</w:t>
      </w:r>
    </w:p>
    <w:p w14:paraId="36327FB0" w14:textId="77777777" w:rsidR="002C0E45" w:rsidRDefault="00000000" w:rsidP="00DF00EE">
      <w:pPr>
        <w:pBdr>
          <w:top w:val="nil"/>
          <w:left w:val="nil"/>
          <w:bottom w:val="nil"/>
          <w:right w:val="nil"/>
          <w:between w:val="nil"/>
        </w:pBdr>
        <w:spacing w:after="0"/>
        <w:rPr>
          <w:color w:val="000000"/>
        </w:rPr>
      </w:pPr>
      <w:r>
        <w:rPr>
          <w:color w:val="000000"/>
        </w:rPr>
        <w:t>A comprehensive training program requires a wide range of resources, such as money and time. Also, staff opposed to change can cause some difficulties; the task of getting people on board is a big one.</w:t>
      </w:r>
    </w:p>
    <w:p w14:paraId="4A5944E0" w14:textId="77777777" w:rsidR="00DF00EE" w:rsidRPr="00DF00EE" w:rsidRDefault="00000000" w:rsidP="00DF00EE">
      <w:pPr>
        <w:pBdr>
          <w:top w:val="nil"/>
          <w:left w:val="nil"/>
          <w:bottom w:val="nil"/>
          <w:right w:val="nil"/>
          <w:between w:val="nil"/>
        </w:pBdr>
        <w:spacing w:before="240" w:after="0"/>
        <w:rPr>
          <w:b/>
          <w:iCs/>
          <w:color w:val="000000"/>
        </w:rPr>
      </w:pPr>
      <w:r w:rsidRPr="00DF00EE">
        <w:rPr>
          <w:b/>
          <w:iCs/>
          <w:color w:val="000000"/>
        </w:rPr>
        <w:t>Strengthening Personalisation Efforts</w:t>
      </w:r>
    </w:p>
    <w:p w14:paraId="5DB41938" w14:textId="77777777" w:rsidR="002C0E45" w:rsidRDefault="00000000" w:rsidP="00DF00EE">
      <w:pPr>
        <w:pBdr>
          <w:top w:val="nil"/>
          <w:left w:val="nil"/>
          <w:bottom w:val="nil"/>
          <w:right w:val="nil"/>
          <w:between w:val="nil"/>
        </w:pBdr>
        <w:rPr>
          <w:color w:val="000000"/>
        </w:rPr>
      </w:pPr>
      <w:r>
        <w:rPr>
          <w:color w:val="000000"/>
        </w:rPr>
        <w:t>Challenges may lie in ensuring that individualised offerings and recommendations remain accurate and pertinent as well as steering clear of overdependence on algorithms which are not always good at gauging the intricacies of client preferences. Balancing between customisation and privacy is important and consumers must be provided honest information about data use policies (Chen, Sun and Liu, 2022).</w:t>
      </w:r>
    </w:p>
    <w:p w14:paraId="61385CFF" w14:textId="77777777" w:rsidR="002C0E45" w:rsidRDefault="00000000">
      <w:pPr>
        <w:pStyle w:val="Heading1"/>
      </w:pPr>
      <w:bookmarkStart w:id="18" w:name="_Toc161760556"/>
      <w:r>
        <w:t>4. Proposed Strategy</w:t>
      </w:r>
      <w:bookmarkEnd w:id="18"/>
    </w:p>
    <w:p w14:paraId="4A5492CE" w14:textId="77777777" w:rsidR="002C0E45" w:rsidRDefault="00000000">
      <w:pPr>
        <w:pStyle w:val="Heading2"/>
      </w:pPr>
      <w:bookmarkStart w:id="19" w:name="_Toc161760557"/>
      <w:r>
        <w:t>4.1. Hyper-personalised Customer Care for Future Resilience at Premier Inn UK</w:t>
      </w:r>
      <w:bookmarkEnd w:id="19"/>
    </w:p>
    <w:p w14:paraId="2990BF74" w14:textId="77777777" w:rsidR="002C0E45" w:rsidRDefault="00000000">
      <w:pPr>
        <w:pStyle w:val="Heading3"/>
      </w:pPr>
      <w:bookmarkStart w:id="20" w:name="_Toc161760558"/>
      <w:r>
        <w:t>4.1.1. Vision Statement for Innovative Customer Care</w:t>
      </w:r>
      <w:bookmarkEnd w:id="20"/>
    </w:p>
    <w:p w14:paraId="310D9E15" w14:textId="77777777" w:rsidR="002C0E45" w:rsidRDefault="00000000">
      <w:r>
        <w:t>Premier Inn UK is dreaming of a future in which every guest's visit will be tailored to their tastes and needs, resulting in an atmosphere of unparalleled joy and affection. Premier Inn is devoted to becoming the best in the hospitality business, as evidenced by their super-personalised customer service.</w:t>
      </w:r>
    </w:p>
    <w:p w14:paraId="72765668" w14:textId="77777777" w:rsidR="002C0E45" w:rsidRDefault="00000000">
      <w:pPr>
        <w:spacing w:after="0"/>
        <w:rPr>
          <w:b/>
        </w:rPr>
      </w:pPr>
      <w:r>
        <w:rPr>
          <w:b/>
        </w:rPr>
        <w:t>Strategic Approach</w:t>
      </w:r>
    </w:p>
    <w:p w14:paraId="40DDB843" w14:textId="77777777" w:rsidR="002C0E45" w:rsidRDefault="00000000">
      <w:r>
        <w:t>Premier Inn UK will employ the latest technology and data analysis to craft distinct experiences for every individual customer, ensuring smooth interactions and additional benefits at every point of contact. The aim here is to foster stronger feelings through catering to clients exclusively to elevate consumer loyalty and repeat purchases, as well as word-of-mouth marketing.</w:t>
      </w:r>
    </w:p>
    <w:p w14:paraId="14F2AC26" w14:textId="77777777" w:rsidR="002C0E45" w:rsidRDefault="00000000">
      <w:pPr>
        <w:spacing w:after="0"/>
        <w:rPr>
          <w:b/>
        </w:rPr>
      </w:pPr>
      <w:r>
        <w:rPr>
          <w:b/>
        </w:rPr>
        <w:lastRenderedPageBreak/>
        <w:t>Key Objectives</w:t>
      </w:r>
    </w:p>
    <w:p w14:paraId="3CC2DE0F" w14:textId="77777777" w:rsidR="002C0E45" w:rsidRDefault="00000000">
      <w:pPr>
        <w:numPr>
          <w:ilvl w:val="0"/>
          <w:numId w:val="9"/>
        </w:numPr>
        <w:pBdr>
          <w:top w:val="nil"/>
          <w:left w:val="nil"/>
          <w:bottom w:val="nil"/>
          <w:right w:val="nil"/>
          <w:between w:val="nil"/>
        </w:pBdr>
        <w:spacing w:after="0"/>
        <w:rPr>
          <w:color w:val="000000"/>
        </w:rPr>
      </w:pPr>
      <w:r>
        <w:rPr>
          <w:b/>
          <w:i/>
          <w:color w:val="000000"/>
        </w:rPr>
        <w:t>Deep Understanding of Customer Preferences:</w:t>
      </w:r>
      <w:r>
        <w:rPr>
          <w:b/>
          <w:color w:val="000000"/>
        </w:rPr>
        <w:t xml:space="preserve"> </w:t>
      </w:r>
      <w:r>
        <w:rPr>
          <w:color w:val="000000"/>
        </w:rPr>
        <w:t xml:space="preserve">Employ advanced data analysis technology to understand the unique tastes and habits of locations (Pillai </w:t>
      </w:r>
      <w:r>
        <w:rPr>
          <w:i/>
          <w:color w:val="000000"/>
        </w:rPr>
        <w:t xml:space="preserve">et al., </w:t>
      </w:r>
      <w:r>
        <w:rPr>
          <w:color w:val="000000"/>
        </w:rPr>
        <w:t>2021).</w:t>
      </w:r>
    </w:p>
    <w:p w14:paraId="1ACDBE64" w14:textId="77777777" w:rsidR="002C0E45" w:rsidRDefault="00000000">
      <w:pPr>
        <w:numPr>
          <w:ilvl w:val="0"/>
          <w:numId w:val="9"/>
        </w:numPr>
        <w:pBdr>
          <w:top w:val="nil"/>
          <w:left w:val="nil"/>
          <w:bottom w:val="nil"/>
          <w:right w:val="nil"/>
          <w:between w:val="nil"/>
        </w:pBdr>
        <w:spacing w:after="0"/>
        <w:rPr>
          <w:color w:val="000000"/>
        </w:rPr>
      </w:pPr>
      <w:r>
        <w:rPr>
          <w:b/>
          <w:i/>
          <w:color w:val="000000"/>
        </w:rPr>
        <w:t xml:space="preserve">Proactive Anticipation of Needs: </w:t>
      </w:r>
      <w:r>
        <w:rPr>
          <w:color w:val="000000"/>
        </w:rPr>
        <w:t>Be proactive in anticipating the guests' wants to ensure that the hotel can provide its guests with personalised advice and service to make their stay even better.</w:t>
      </w:r>
    </w:p>
    <w:p w14:paraId="620DCD1B" w14:textId="77777777" w:rsidR="002C0E45" w:rsidRDefault="00000000">
      <w:pPr>
        <w:numPr>
          <w:ilvl w:val="0"/>
          <w:numId w:val="9"/>
        </w:numPr>
        <w:pBdr>
          <w:top w:val="nil"/>
          <w:left w:val="nil"/>
          <w:bottom w:val="nil"/>
          <w:right w:val="nil"/>
          <w:between w:val="nil"/>
        </w:pBdr>
        <w:spacing w:after="0"/>
        <w:rPr>
          <w:color w:val="000000"/>
        </w:rPr>
      </w:pPr>
      <w:r>
        <w:rPr>
          <w:b/>
          <w:i/>
          <w:color w:val="000000"/>
        </w:rPr>
        <w:t>Seamless Integration Across Channels:</w:t>
      </w:r>
      <w:r>
        <w:rPr>
          <w:color w:val="000000"/>
        </w:rPr>
        <w:t xml:space="preserve"> Ensure that the customer's experience is coherent and consistent across all channels, online and offline (Gao and Fan, 2021).</w:t>
      </w:r>
    </w:p>
    <w:p w14:paraId="4682694A" w14:textId="77777777" w:rsidR="002C0E45" w:rsidRDefault="00000000">
      <w:pPr>
        <w:numPr>
          <w:ilvl w:val="0"/>
          <w:numId w:val="9"/>
        </w:numPr>
        <w:pBdr>
          <w:top w:val="nil"/>
          <w:left w:val="nil"/>
          <w:bottom w:val="nil"/>
          <w:right w:val="nil"/>
          <w:between w:val="nil"/>
        </w:pBdr>
        <w:rPr>
          <w:color w:val="000000"/>
        </w:rPr>
      </w:pPr>
      <w:r>
        <w:rPr>
          <w:b/>
          <w:i/>
          <w:color w:val="000000"/>
        </w:rPr>
        <w:t>Continuous Improvement and Adaptation:</w:t>
      </w:r>
      <w:r>
        <w:rPr>
          <w:color w:val="000000"/>
        </w:rPr>
        <w:t xml:space="preserve"> With relentless kaizen, Premier Inn constantly </w:t>
      </w:r>
      <w:r>
        <w:t>improves</w:t>
      </w:r>
      <w:r>
        <w:rPr>
          <w:color w:val="000000"/>
        </w:rPr>
        <w:t xml:space="preserve"> its hyper-personalised customer service to meet the changing demands or new competitive conditions in the markets.</w:t>
      </w:r>
    </w:p>
    <w:p w14:paraId="140E059E" w14:textId="77777777" w:rsidR="002C0E45" w:rsidRDefault="00000000">
      <w:pPr>
        <w:pStyle w:val="Heading3"/>
      </w:pPr>
      <w:bookmarkStart w:id="21" w:name="_Toc161760559"/>
      <w:r>
        <w:t>4.1.2. Key Components of the Proposed Strategy</w:t>
      </w:r>
      <w:bookmarkEnd w:id="21"/>
    </w:p>
    <w:p w14:paraId="78FA27AE" w14:textId="77777777" w:rsidR="002C0E45" w:rsidRDefault="00000000">
      <w:r>
        <w:t>Premier Inn UK's approach to hyper-personalised customer service involves many essential components aimed at combining data, technology and people to deliver great guest experiences.</w:t>
      </w:r>
    </w:p>
    <w:p w14:paraId="2FD141A3" w14:textId="77777777" w:rsidR="002C0E45" w:rsidRDefault="00000000">
      <w:pPr>
        <w:spacing w:after="0"/>
        <w:rPr>
          <w:b/>
        </w:rPr>
      </w:pPr>
      <w:r>
        <w:rPr>
          <w:b/>
        </w:rPr>
        <w:t>Leveraging Data and Technology for Deep Customer Understanding</w:t>
      </w:r>
    </w:p>
    <w:p w14:paraId="09CFD4C6" w14:textId="07E6C27D" w:rsidR="002C0E45" w:rsidRPr="00090A7E" w:rsidRDefault="00000000" w:rsidP="00090A7E">
      <w:r w:rsidRPr="00090A7E">
        <w:t>Premier Inn UK understands the value of data and technology and hopes to use data and technology to learn more about individual customer preferences and behaviours. Premier in can c</w:t>
      </w:r>
      <w:r w:rsidRPr="00090A7E">
        <w:rPr>
          <w:color w:val="000000"/>
        </w:rPr>
        <w:t>ollect comprehensive customer data and establish systems for collecting and analysing full-scale data involving customer preferences as well as records on historical actions and feedback at countless touchpoints (Moser, 2022).</w:t>
      </w:r>
      <w:r w:rsidRPr="00090A7E">
        <w:t xml:space="preserve"> They also can implement </w:t>
      </w:r>
      <w:r w:rsidRPr="00090A7E">
        <w:rPr>
          <w:color w:val="000000"/>
        </w:rPr>
        <w:t xml:space="preserve">segmentation and personalisation and classify visitors and group them according to preferences to be able to give a service that is targeted and </w:t>
      </w:r>
      <w:r w:rsidR="00952763" w:rsidRPr="00090A7E">
        <w:rPr>
          <w:color w:val="000000"/>
        </w:rPr>
        <w:t>individualised.</w:t>
      </w:r>
      <w:r w:rsidRPr="00090A7E">
        <w:rPr>
          <w:color w:val="000000"/>
        </w:rPr>
        <w:t xml:space="preserve"> Hence more proactive service delivery and personalised recommendations (Cui and van Esch, 2023).</w:t>
      </w:r>
      <w:r w:rsidR="0033604C" w:rsidRPr="00090A7E">
        <w:t xml:space="preserve"> </w:t>
      </w:r>
    </w:p>
    <w:p w14:paraId="05225925" w14:textId="77777777" w:rsidR="002C0E45" w:rsidRDefault="00000000">
      <w:pPr>
        <w:spacing w:after="0"/>
        <w:rPr>
          <w:b/>
        </w:rPr>
      </w:pPr>
      <w:r>
        <w:rPr>
          <w:b/>
        </w:rPr>
        <w:t>Integration of Real-time Tools and AI for Proactive Customer Service</w:t>
      </w:r>
    </w:p>
    <w:p w14:paraId="11C2902D" w14:textId="6CF7996C" w:rsidR="002C0E45" w:rsidRPr="00EA4C72" w:rsidRDefault="00090A7E" w:rsidP="006E7C4F">
      <w:r w:rsidRPr="00090A7E">
        <w:t xml:space="preserve"> Premier Inn can i</w:t>
      </w:r>
      <w:r w:rsidR="00000000" w:rsidRPr="00090A7E">
        <w:rPr>
          <w:color w:val="000000"/>
        </w:rPr>
        <w:t>mplement AI-powered chatbots on digital platforms to provide quick remarks and deal with common inquiries, making customer service interactions more efficient (Pillai and Sivathanu, 2020).</w:t>
      </w:r>
      <w:r w:rsidRPr="00090A7E">
        <w:t xml:space="preserve"> They also can p</w:t>
      </w:r>
      <w:r w:rsidR="00000000" w:rsidRPr="00090A7E">
        <w:rPr>
          <w:color w:val="000000"/>
        </w:rPr>
        <w:t xml:space="preserve">redictive </w:t>
      </w:r>
      <w:r w:rsidRPr="00090A7E">
        <w:rPr>
          <w:color w:val="000000"/>
        </w:rPr>
        <w:t>m</w:t>
      </w:r>
      <w:r w:rsidR="00000000" w:rsidRPr="00090A7E">
        <w:rPr>
          <w:color w:val="000000"/>
        </w:rPr>
        <w:t>aintenance</w:t>
      </w:r>
      <w:r w:rsidRPr="00090A7E">
        <w:rPr>
          <w:color w:val="000000"/>
        </w:rPr>
        <w:t xml:space="preserve"> and</w:t>
      </w:r>
      <w:r w:rsidR="00000000" w:rsidRPr="00090A7E">
        <w:rPr>
          <w:color w:val="000000"/>
        </w:rPr>
        <w:t xml:space="preserve"> </w:t>
      </w:r>
      <w:r w:rsidRPr="00090A7E">
        <w:rPr>
          <w:color w:val="000000"/>
        </w:rPr>
        <w:t>s</w:t>
      </w:r>
      <w:r w:rsidR="00000000" w:rsidRPr="00090A7E">
        <w:rPr>
          <w:color w:val="000000"/>
        </w:rPr>
        <w:t>pending more money on the premises, such as rooms and facilities, does not result in greater visitor annoyance.</w:t>
      </w:r>
      <w:r w:rsidRPr="00090A7E">
        <w:t xml:space="preserve"> Premier Inn also can i</w:t>
      </w:r>
      <w:r w:rsidR="00000000" w:rsidRPr="00090A7E">
        <w:rPr>
          <w:color w:val="000000"/>
        </w:rPr>
        <w:t>ntroduce real-time feedback analysis systems so that the attitudes of guests can be known in real-time and potential improvements pinpointed for action immediately based on what they say</w:t>
      </w:r>
      <w:r w:rsidR="00000000">
        <w:rPr>
          <w:color w:val="000000"/>
        </w:rPr>
        <w:t xml:space="preserve"> (Narayan </w:t>
      </w:r>
      <w:r w:rsidR="00000000">
        <w:rPr>
          <w:i/>
          <w:color w:val="000000"/>
        </w:rPr>
        <w:t xml:space="preserve">et al., </w:t>
      </w:r>
      <w:r w:rsidR="00000000">
        <w:rPr>
          <w:color w:val="000000"/>
        </w:rPr>
        <w:t>2022).</w:t>
      </w:r>
      <w:r w:rsidR="00EA4C72">
        <w:rPr>
          <w:color w:val="000000"/>
        </w:rPr>
        <w:t xml:space="preserve"> Premier Inn can also u</w:t>
      </w:r>
      <w:r w:rsidR="00000000">
        <w:rPr>
          <w:color w:val="000000"/>
        </w:rPr>
        <w:t xml:space="preserve">se AI algorithms to change pricing </w:t>
      </w:r>
      <w:r w:rsidR="00000000">
        <w:rPr>
          <w:color w:val="000000"/>
        </w:rPr>
        <w:lastRenderedPageBreak/>
        <w:t>and services dynamically according to demand patterns and customer preferences, maximising revenue while meeting those demands.</w:t>
      </w:r>
    </w:p>
    <w:p w14:paraId="7021B682" w14:textId="77777777" w:rsidR="002C0E45" w:rsidRDefault="00000000">
      <w:pPr>
        <w:spacing w:after="0"/>
        <w:rPr>
          <w:b/>
        </w:rPr>
      </w:pPr>
      <w:r>
        <w:rPr>
          <w:b/>
        </w:rPr>
        <w:t>Seamless Omnichannel Experience with Unified Voice</w:t>
      </w:r>
    </w:p>
    <w:p w14:paraId="586380DA" w14:textId="77777777" w:rsidR="002C0E45" w:rsidRPr="006058F3" w:rsidRDefault="00000000" w:rsidP="008C6576">
      <w:r w:rsidRPr="006058F3">
        <w:t>The Premier Inn hopes to be able to offer guests a seamless omnichannel experience, no matter where they may roam or rest in the world.</w:t>
      </w:r>
      <w:r w:rsidR="00E20933" w:rsidRPr="006058F3">
        <w:t xml:space="preserve"> </w:t>
      </w:r>
      <w:r w:rsidR="00E20933" w:rsidRPr="006058F3">
        <w:rPr>
          <w:color w:val="000000"/>
        </w:rPr>
        <w:t>Premier Inn can</w:t>
      </w:r>
      <w:r w:rsidRPr="006058F3">
        <w:rPr>
          <w:color w:val="000000"/>
        </w:rPr>
        <w:t xml:space="preserve"> Combine customer data and preferences from various channels in one place, to create a consistent view of each customer's relationship with Premier Inn.</w:t>
      </w:r>
      <w:r w:rsidR="00E20933" w:rsidRPr="006058F3">
        <w:t xml:space="preserve"> They can enhance the </w:t>
      </w:r>
      <w:r w:rsidRPr="006058F3">
        <w:rPr>
          <w:color w:val="000000"/>
        </w:rPr>
        <w:t>Brand Voice</w:t>
      </w:r>
      <w:r w:rsidR="00E20933" w:rsidRPr="006058F3">
        <w:rPr>
          <w:color w:val="000000"/>
        </w:rPr>
        <w:t xml:space="preserve"> as </w:t>
      </w:r>
      <w:r w:rsidRPr="006058F3">
        <w:rPr>
          <w:color w:val="000000"/>
        </w:rPr>
        <w:t xml:space="preserve">No matter what communication platform it is on-hold messages to IVR </w:t>
      </w:r>
      <w:r w:rsidR="006058F3" w:rsidRPr="006058F3">
        <w:rPr>
          <w:color w:val="000000"/>
        </w:rPr>
        <w:t>systems;</w:t>
      </w:r>
      <w:r w:rsidRPr="006058F3">
        <w:rPr>
          <w:color w:val="000000"/>
        </w:rPr>
        <w:t xml:space="preserve"> a consistent brand image should appear (</w:t>
      </w:r>
      <w:r w:rsidRPr="006058F3">
        <w:rPr>
          <w:color w:val="000000"/>
          <w:highlight w:val="white"/>
        </w:rPr>
        <w:t xml:space="preserve">Mohanty </w:t>
      </w:r>
      <w:r w:rsidRPr="006A2C62">
        <w:rPr>
          <w:i/>
          <w:iCs/>
          <w:color w:val="000000"/>
          <w:highlight w:val="white"/>
        </w:rPr>
        <w:t>et al.,</w:t>
      </w:r>
      <w:r w:rsidRPr="006058F3">
        <w:rPr>
          <w:color w:val="000000"/>
          <w:highlight w:val="white"/>
        </w:rPr>
        <w:t xml:space="preserve"> 2023</w:t>
      </w:r>
      <w:r w:rsidRPr="006058F3">
        <w:rPr>
          <w:color w:val="000000"/>
        </w:rPr>
        <w:t>).</w:t>
      </w:r>
      <w:r w:rsidR="006058F3" w:rsidRPr="006058F3">
        <w:t xml:space="preserve"> </w:t>
      </w:r>
      <w:r w:rsidRPr="006058F3">
        <w:rPr>
          <w:color w:val="000000"/>
        </w:rPr>
        <w:t>There needs to be no sense that one has stepped from one channel to another, a visitor may follow the brand using his or her preferred communication method the whole time (Manß, 2020).</w:t>
      </w:r>
      <w:r w:rsidR="006058F3" w:rsidRPr="006058F3">
        <w:t xml:space="preserve"> </w:t>
      </w:r>
      <w:r w:rsidR="006058F3" w:rsidRPr="006058F3">
        <w:rPr>
          <w:color w:val="000000"/>
        </w:rPr>
        <w:t>Premier Inn can t</w:t>
      </w:r>
      <w:r w:rsidRPr="006058F3">
        <w:rPr>
          <w:color w:val="000000"/>
        </w:rPr>
        <w:t>ailor offers and suggestions in all channels, to make prospects feel special and not just another number in the marketing database.</w:t>
      </w:r>
    </w:p>
    <w:p w14:paraId="7C530D20" w14:textId="77777777" w:rsidR="002C0E45" w:rsidRDefault="00000000">
      <w:pPr>
        <w:spacing w:after="0"/>
        <w:rPr>
          <w:b/>
        </w:rPr>
      </w:pPr>
      <w:r>
        <w:rPr>
          <w:b/>
        </w:rPr>
        <w:t>Transforming Contact Centres into Talent Factories</w:t>
      </w:r>
    </w:p>
    <w:p w14:paraId="192B6DFA" w14:textId="77777777" w:rsidR="002C0E45" w:rsidRPr="002B433C" w:rsidRDefault="00000000" w:rsidP="0070051A">
      <w:pPr>
        <w:spacing w:after="0"/>
      </w:pPr>
      <w:r w:rsidRPr="002B433C">
        <w:t>Premier Inn UK acknowledges the value of people development and empowerment in providing great customer service.</w:t>
      </w:r>
      <w:r w:rsidR="008C6576" w:rsidRPr="002B433C">
        <w:t xml:space="preserve"> Premier Inn can implement s</w:t>
      </w:r>
      <w:r w:rsidRPr="002B433C">
        <w:rPr>
          <w:color w:val="000000"/>
        </w:rPr>
        <w:t>ystematic Training Programs</w:t>
      </w:r>
      <w:r w:rsidR="008C6576" w:rsidRPr="002B433C">
        <w:rPr>
          <w:color w:val="000000"/>
        </w:rPr>
        <w:t xml:space="preserve"> and</w:t>
      </w:r>
      <w:r w:rsidRPr="002B433C">
        <w:rPr>
          <w:color w:val="000000"/>
        </w:rPr>
        <w:t xml:space="preserve"> Design training modules that are suitable for those handling customer service telephones (Gupta and Sahu, 2021). They will drill down on the questions of effective communication, problem-solving skills and company products.</w:t>
      </w:r>
      <w:r w:rsidR="008C6576" w:rsidRPr="002B433C">
        <w:t xml:space="preserve"> Premier Inn also can d</w:t>
      </w:r>
      <w:r w:rsidRPr="002B433C">
        <w:rPr>
          <w:color w:val="000000"/>
        </w:rPr>
        <w:t>evelop systematic training programs for call centre operators from three major perspectives.</w:t>
      </w:r>
      <w:r w:rsidR="000C2D0F" w:rsidRPr="002B433C">
        <w:t xml:space="preserve"> Premier Inn can implement </w:t>
      </w:r>
      <w:r w:rsidRPr="002B433C">
        <w:rPr>
          <w:color w:val="000000"/>
        </w:rPr>
        <w:t>Recognition and Rewards</w:t>
      </w:r>
      <w:r w:rsidR="000C2D0F" w:rsidRPr="002B433C">
        <w:rPr>
          <w:color w:val="000000"/>
        </w:rPr>
        <w:t xml:space="preserve"> as </w:t>
      </w:r>
      <w:r w:rsidRPr="002B433C">
        <w:rPr>
          <w:color w:val="000000"/>
        </w:rPr>
        <w:t>Working out a special training manual about how good hard work can be for a call centre workforce.</w:t>
      </w:r>
      <w:r w:rsidR="0070051A" w:rsidRPr="002B433C">
        <w:t xml:space="preserve"> </w:t>
      </w:r>
      <w:r w:rsidRPr="002B433C">
        <w:rPr>
          <w:color w:val="000000"/>
        </w:rPr>
        <w:t>At the contact centre, it is necessary to nurture a culture of continual learning and improvement (Živković, 2022). This will encourage service representatives to share new understandings and effective working methods while also helping them to improve the quality of their customer service.</w:t>
      </w:r>
    </w:p>
    <w:p w14:paraId="3226D248" w14:textId="77777777" w:rsidR="002C0E45" w:rsidRDefault="00000000">
      <w:pPr>
        <w:pStyle w:val="Heading3"/>
      </w:pPr>
      <w:bookmarkStart w:id="22" w:name="_Toc161760560"/>
      <w:r>
        <w:t>4.1.3. Justification of the Proposed Strategy for Premier Inn UK</w:t>
      </w:r>
      <w:bookmarkEnd w:id="22"/>
    </w:p>
    <w:p w14:paraId="165DF26B" w14:textId="77777777" w:rsidR="002C0E45" w:rsidRDefault="00000000">
      <w:r>
        <w:t>Premier Inn UK's stated aim is to provide hyper-personalised customer service, which is being brought together through close examination of both internal and external issues, with attention to going along with market trends, fortifying resilience in unfavourable conditions and contending with ethical concerns.</w:t>
      </w:r>
    </w:p>
    <w:p w14:paraId="2D29B9AE" w14:textId="77777777" w:rsidR="002C0E45" w:rsidRDefault="00000000">
      <w:pPr>
        <w:spacing w:after="0"/>
        <w:rPr>
          <w:b/>
        </w:rPr>
      </w:pPr>
      <w:r>
        <w:rPr>
          <w:b/>
        </w:rPr>
        <w:t>Alignment with External and Internal Analyses of Premier Inn UK</w:t>
      </w:r>
    </w:p>
    <w:p w14:paraId="34C514A4" w14:textId="71C5B72C" w:rsidR="002C0E45" w:rsidRDefault="00000000">
      <w:r>
        <w:t xml:space="preserve">The recommended plan is quite consistent with Premier Inn UK's external and internal research. From the external perspective, the plan deals with the trends in the hotel business which are increasing, such as people's wish to have something other than a standardised </w:t>
      </w:r>
      <w:r>
        <w:lastRenderedPageBreak/>
        <w:t>experience and being eco-friendly in their surroundings (Gunduz Songur, Turktarhan and Cobanoglu, 2023). From within it builds upon Premier Inn's strong points in strategic locations, brand loyalty and devotion to progress. From the internal perspective, Premier Inn uses its operational efficiency, digital skills and human resource training arrangements to ensure customer satisfaction at all steps of contact.</w:t>
      </w:r>
    </w:p>
    <w:p w14:paraId="07B5958C" w14:textId="77777777" w:rsidR="002C0E45" w:rsidRDefault="00000000">
      <w:pPr>
        <w:spacing w:after="0"/>
        <w:rPr>
          <w:b/>
        </w:rPr>
      </w:pPr>
      <w:r>
        <w:rPr>
          <w:b/>
        </w:rPr>
        <w:t>Potential for Resilience and Sustainable Competitive Advantage in the Hospitality Industry</w:t>
      </w:r>
    </w:p>
    <w:p w14:paraId="5C36D7A7" w14:textId="77777777" w:rsidR="002C0E45" w:rsidRDefault="00000000">
      <w:r>
        <w:t>Premier Inn's suggested approach can build resilience and maintain a competitive edge in hospitality. It distinguishes Premier Inn from competitors, raises customer loyalty and pushes up revenue by focusing on delivering personalized service. With this plan, Premier Inn can respond to the fluctuating market situation effectively. It guaranteed that the continuation of the company's relevance and success occurred in the economic uncertainty of and competitive challenge. Premier Inn UK can heighten its operational capabilities and increase employee involvement by mining data and technology for a seamless experience spanning all channels, as well as transforming direct contact centres into sites that groom talent (Ababneh, 2021). This in turn makes for better service quality, higher efficiency and increased happiness in customers, all of which are important components of the long-term competitive advantage of a hotel enterprise.</w:t>
      </w:r>
    </w:p>
    <w:p w14:paraId="3EFBF98F" w14:textId="77777777" w:rsidR="002C0E45" w:rsidRDefault="00000000">
      <w:pPr>
        <w:spacing w:after="0"/>
        <w:rPr>
          <w:b/>
        </w:rPr>
      </w:pPr>
      <w:r>
        <w:rPr>
          <w:b/>
        </w:rPr>
        <w:t>Addressing Ethical Challenges and Stakeholder Implications</w:t>
      </w:r>
    </w:p>
    <w:p w14:paraId="63A1BF42" w14:textId="77777777" w:rsidR="002C0E45" w:rsidRDefault="00000000">
      <w:r>
        <w:t>Premier Inn prides itself on operating with a fair business ethic and taking great care in managing its stakeholder impacts. They have strict confidentiality requirements for their customers' data. The company has established several procedures to deal with customer inquiries (Ramkissoon, Mavondo and Sowamber, 2020). These are not invasive and comply with customer needs. The scheme hinges on staff training and empowerment. It is to ensure that the skills and tools needed for handling customers effectively are possessed by contact centre workers. This strategy does not just make employees happy. It also strengthens good stakeholder relations.</w:t>
      </w:r>
    </w:p>
    <w:p w14:paraId="4F333EC9" w14:textId="77777777" w:rsidR="002C0E45" w:rsidRDefault="00000000">
      <w:pPr>
        <w:pStyle w:val="Heading1"/>
      </w:pPr>
      <w:bookmarkStart w:id="23" w:name="_Toc161760561"/>
      <w:r>
        <w:t>5. Implementation Plan for Premier Inn UK</w:t>
      </w:r>
      <w:bookmarkEnd w:id="23"/>
    </w:p>
    <w:p w14:paraId="7BFC8FDD" w14:textId="77777777" w:rsidR="002C0E45" w:rsidRDefault="00000000">
      <w:r>
        <w:t>Premier Inn UK's implementation plan for the hyper-personalised customer service strategy incorporates a staged approach to implementation, resource allocation and investment needs and change management methods to guarantee organisational acceptance.</w:t>
      </w:r>
    </w:p>
    <w:p w14:paraId="2328123D" w14:textId="77777777" w:rsidR="002C0E45" w:rsidRDefault="00000000">
      <w:pPr>
        <w:pStyle w:val="Heading2"/>
      </w:pPr>
      <w:bookmarkStart w:id="24" w:name="_Toc161760562"/>
      <w:r>
        <w:lastRenderedPageBreak/>
        <w:t>5.1. Phased Approach to Strategy Implementation</w:t>
      </w:r>
      <w:bookmarkEnd w:id="24"/>
    </w:p>
    <w:p w14:paraId="535078DD" w14:textId="77777777" w:rsidR="002C0E45" w:rsidRDefault="00000000">
      <w:r>
        <w:t>Premier Inn UK will use a staged approach to adopting the hyper-personalised customer service strategy, concentrating on important components such as investment in technology, training and development and feedback and assessment.</w:t>
      </w:r>
    </w:p>
    <w:p w14:paraId="513993CC" w14:textId="77777777" w:rsidR="002C0E45" w:rsidRDefault="00000000">
      <w:pPr>
        <w:spacing w:after="0"/>
        <w:rPr>
          <w:b/>
        </w:rPr>
      </w:pPr>
      <w:r>
        <w:rPr>
          <w:b/>
        </w:rPr>
        <w:t>Investment in Technology</w:t>
      </w:r>
    </w:p>
    <w:p w14:paraId="28E7C6F6" w14:textId="77777777" w:rsidR="002C0E45" w:rsidRDefault="00000000">
      <w:pPr>
        <w:numPr>
          <w:ilvl w:val="0"/>
          <w:numId w:val="19"/>
        </w:numPr>
        <w:pBdr>
          <w:top w:val="nil"/>
          <w:left w:val="nil"/>
          <w:bottom w:val="nil"/>
          <w:right w:val="nil"/>
          <w:between w:val="nil"/>
        </w:pBdr>
        <w:spacing w:after="0"/>
        <w:rPr>
          <w:b/>
          <w:i/>
          <w:color w:val="000000"/>
        </w:rPr>
      </w:pPr>
      <w:r>
        <w:rPr>
          <w:b/>
          <w:i/>
          <w:color w:val="000000"/>
        </w:rPr>
        <w:t xml:space="preserve">Phase 1 (0-6 months): </w:t>
      </w:r>
      <w:r>
        <w:rPr>
          <w:color w:val="000000"/>
        </w:rPr>
        <w:t>Check the existing technological infrastructure and look for weak areas in data analytics, AI capacity and digital communication platforms. Upgrade or install new technology systems so data can be collected and analysed as well as modern consumer contact channels set up.</w:t>
      </w:r>
    </w:p>
    <w:p w14:paraId="5EC89AA4" w14:textId="77777777" w:rsidR="002C0E45" w:rsidRDefault="00000000">
      <w:pPr>
        <w:numPr>
          <w:ilvl w:val="0"/>
          <w:numId w:val="19"/>
        </w:numPr>
        <w:pBdr>
          <w:top w:val="nil"/>
          <w:left w:val="nil"/>
          <w:bottom w:val="nil"/>
          <w:right w:val="nil"/>
          <w:between w:val="nil"/>
        </w:pBdr>
        <w:rPr>
          <w:b/>
          <w:i/>
          <w:color w:val="000000"/>
        </w:rPr>
      </w:pPr>
      <w:r>
        <w:rPr>
          <w:b/>
          <w:i/>
          <w:color w:val="000000"/>
        </w:rPr>
        <w:t xml:space="preserve">Phase 2 (6-12 months): </w:t>
      </w:r>
      <w:r>
        <w:rPr>
          <w:color w:val="000000"/>
        </w:rPr>
        <w:t>Technology to solve problems, such as data analytics platforms for AI-powered chatbots and tools for analysing real-time feedback. Carry out extensive testing and training as necessary to ensure seamless operation.</w:t>
      </w:r>
    </w:p>
    <w:p w14:paraId="50E16629" w14:textId="77777777" w:rsidR="002C0E45" w:rsidRDefault="00000000">
      <w:pPr>
        <w:spacing w:after="0"/>
        <w:rPr>
          <w:b/>
        </w:rPr>
      </w:pPr>
      <w:r>
        <w:rPr>
          <w:b/>
        </w:rPr>
        <w:t>Training and Development</w:t>
      </w:r>
    </w:p>
    <w:p w14:paraId="721911E7" w14:textId="77777777" w:rsidR="002C0E45" w:rsidRDefault="00000000">
      <w:pPr>
        <w:numPr>
          <w:ilvl w:val="0"/>
          <w:numId w:val="19"/>
        </w:numPr>
        <w:pBdr>
          <w:top w:val="nil"/>
          <w:left w:val="nil"/>
          <w:bottom w:val="nil"/>
          <w:right w:val="nil"/>
          <w:between w:val="nil"/>
        </w:pBdr>
        <w:spacing w:after="0"/>
        <w:rPr>
          <w:b/>
          <w:i/>
          <w:color w:val="000000"/>
        </w:rPr>
      </w:pPr>
      <w:r>
        <w:rPr>
          <w:b/>
          <w:i/>
          <w:color w:val="000000"/>
        </w:rPr>
        <w:t xml:space="preserve">Phase 1 (0-6 months): </w:t>
      </w:r>
      <w:r>
        <w:rPr>
          <w:color w:val="000000"/>
        </w:rPr>
        <w:t>Identify what workers need to learn and create training programmes for contact-centre operators that concentrate on communication, problem-solving solving and technical skills.</w:t>
      </w:r>
    </w:p>
    <w:p w14:paraId="46D0B10C" w14:textId="77777777" w:rsidR="002C0E45" w:rsidRDefault="00000000">
      <w:pPr>
        <w:numPr>
          <w:ilvl w:val="0"/>
          <w:numId w:val="19"/>
        </w:numPr>
        <w:pBdr>
          <w:top w:val="nil"/>
          <w:left w:val="nil"/>
          <w:bottom w:val="nil"/>
          <w:right w:val="nil"/>
          <w:between w:val="nil"/>
        </w:pBdr>
      </w:pPr>
      <w:r>
        <w:rPr>
          <w:b/>
          <w:i/>
          <w:color w:val="000000"/>
        </w:rPr>
        <w:t xml:space="preserve">Phase 2 (6-12 months): </w:t>
      </w:r>
      <w:r>
        <w:rPr>
          <w:color w:val="000000"/>
        </w:rPr>
        <w:t>Set up training programs and frequently educate workers with the knowledge vital to providing hyper-personalised customer service successes seasonally. Provide ongoing help and guidance to reinforce learning.</w:t>
      </w:r>
    </w:p>
    <w:p w14:paraId="4F24E303" w14:textId="77777777" w:rsidR="002C0E45" w:rsidRDefault="00000000">
      <w:pPr>
        <w:spacing w:after="0"/>
        <w:rPr>
          <w:b/>
        </w:rPr>
      </w:pPr>
      <w:r>
        <w:rPr>
          <w:b/>
        </w:rPr>
        <w:t>Feedback and Evaluation</w:t>
      </w:r>
    </w:p>
    <w:p w14:paraId="5525D922" w14:textId="77777777" w:rsidR="002C0E45" w:rsidRDefault="00000000">
      <w:pPr>
        <w:numPr>
          <w:ilvl w:val="0"/>
          <w:numId w:val="10"/>
        </w:numPr>
        <w:pBdr>
          <w:top w:val="nil"/>
          <w:left w:val="nil"/>
          <w:bottom w:val="nil"/>
          <w:right w:val="nil"/>
          <w:between w:val="nil"/>
        </w:pBdr>
        <w:spacing w:after="0"/>
        <w:rPr>
          <w:color w:val="000000"/>
        </w:rPr>
      </w:pPr>
      <w:r>
        <w:rPr>
          <w:b/>
          <w:i/>
          <w:color w:val="000000"/>
        </w:rPr>
        <w:t>Phase 1 (0-6 months):</w:t>
      </w:r>
      <w:r>
        <w:rPr>
          <w:color w:val="000000"/>
        </w:rPr>
        <w:t xml:space="preserve"> Set up feedback systems to get guests' points of view about services and measure the consumer satisfaction level. Make uniform standards, criteria and measures that can accurately measure the effectiveness of personalised service activities.</w:t>
      </w:r>
    </w:p>
    <w:p w14:paraId="2807CE89" w14:textId="77777777" w:rsidR="002C0E45" w:rsidRDefault="00000000">
      <w:pPr>
        <w:numPr>
          <w:ilvl w:val="0"/>
          <w:numId w:val="10"/>
        </w:numPr>
        <w:pBdr>
          <w:top w:val="nil"/>
          <w:left w:val="nil"/>
          <w:bottom w:val="nil"/>
          <w:right w:val="nil"/>
          <w:between w:val="nil"/>
        </w:pBdr>
        <w:rPr>
          <w:color w:val="000000"/>
        </w:rPr>
      </w:pPr>
      <w:r>
        <w:rPr>
          <w:b/>
          <w:i/>
          <w:color w:val="000000"/>
        </w:rPr>
        <w:t>Phase 2 (6-12 months):</w:t>
      </w:r>
      <w:r>
        <w:rPr>
          <w:color w:val="000000"/>
        </w:rPr>
        <w:t xml:space="preserve"> Analyse feedback and assessment data and find areas that need development and refining. Based on the insights that they gained from their experience, parlay their research and development into consistent improvements in the overall customer experience.</w:t>
      </w:r>
    </w:p>
    <w:p w14:paraId="4E8B27CC" w14:textId="77777777" w:rsidR="002C0E45" w:rsidRDefault="00000000">
      <w:pPr>
        <w:pStyle w:val="Heading2"/>
      </w:pPr>
      <w:bookmarkStart w:id="25" w:name="_Toc161760563"/>
      <w:r>
        <w:t>5.2. Resource Allocation and Investment Requirements for Premier Inn UK</w:t>
      </w:r>
      <w:bookmarkEnd w:id="25"/>
    </w:p>
    <w:p w14:paraId="4B82A8A2" w14:textId="77777777" w:rsidR="002C0E45" w:rsidRDefault="00000000">
      <w:pPr>
        <w:spacing w:after="0"/>
      </w:pPr>
      <w:r>
        <w:t>Premier Inn UK will deploy resources and investments wisely to support the effective execution of the hyper-personalised customer service strategy.</w:t>
      </w:r>
    </w:p>
    <w:p w14:paraId="6E8C1B6D" w14:textId="77777777" w:rsidR="002C0E45" w:rsidRDefault="00000000">
      <w:pPr>
        <w:spacing w:after="0"/>
        <w:rPr>
          <w:b/>
        </w:rPr>
      </w:pPr>
      <w:r>
        <w:rPr>
          <w:b/>
        </w:rPr>
        <w:t>Technology Investment</w:t>
      </w:r>
    </w:p>
    <w:p w14:paraId="100516DE" w14:textId="77777777" w:rsidR="002C0E45" w:rsidRDefault="00000000" w:rsidP="004F48BC">
      <w:pPr>
        <w:pBdr>
          <w:top w:val="nil"/>
          <w:left w:val="nil"/>
          <w:bottom w:val="nil"/>
          <w:right w:val="nil"/>
          <w:between w:val="nil"/>
        </w:pBdr>
      </w:pPr>
      <w:r>
        <w:rPr>
          <w:color w:val="000000"/>
        </w:rPr>
        <w:lastRenderedPageBreak/>
        <w:t xml:space="preserve">Premier Inn can </w:t>
      </w:r>
      <w:r w:rsidR="008904BD">
        <w:rPr>
          <w:color w:val="000000"/>
        </w:rPr>
        <w:t>a</w:t>
      </w:r>
      <w:r>
        <w:rPr>
          <w:color w:val="000000"/>
        </w:rPr>
        <w:t>llocate cash to buy or upgrade data analytic systems, AI-powered chatbots and digital communication channels.</w:t>
      </w:r>
      <w:r>
        <w:t xml:space="preserve"> They can also m</w:t>
      </w:r>
      <w:r>
        <w:rPr>
          <w:color w:val="000000"/>
        </w:rPr>
        <w:t>ake a budget to estimate the maintenance and subscription fees of IT solutions.</w:t>
      </w:r>
    </w:p>
    <w:p w14:paraId="2E4AF647" w14:textId="77777777" w:rsidR="002C0E45" w:rsidRDefault="00000000">
      <w:pPr>
        <w:spacing w:after="0"/>
        <w:rPr>
          <w:b/>
        </w:rPr>
      </w:pPr>
      <w:r>
        <w:rPr>
          <w:b/>
        </w:rPr>
        <w:t>Training and Development</w:t>
      </w:r>
    </w:p>
    <w:p w14:paraId="0CD6BB0B" w14:textId="77777777" w:rsidR="002C0E45" w:rsidRDefault="00000000" w:rsidP="004F48BC">
      <w:pPr>
        <w:pBdr>
          <w:top w:val="nil"/>
          <w:left w:val="nil"/>
          <w:bottom w:val="nil"/>
          <w:right w:val="nil"/>
          <w:between w:val="nil"/>
        </w:pBdr>
      </w:pPr>
      <w:r>
        <w:rPr>
          <w:color w:val="000000"/>
        </w:rPr>
        <w:t xml:space="preserve">Premier Inn needs to set aside money for setting up and carrying out full-fledged training programs for call centre staff. </w:t>
      </w:r>
      <w:r w:rsidR="00BD0E76">
        <w:rPr>
          <w:color w:val="000000"/>
        </w:rPr>
        <w:t xml:space="preserve"> They can also r</w:t>
      </w:r>
      <w:r>
        <w:rPr>
          <w:color w:val="000000"/>
        </w:rPr>
        <w:t>eserve some money for hiring outside coaches or consultants if need be.</w:t>
      </w:r>
    </w:p>
    <w:p w14:paraId="24D23FC8" w14:textId="77777777" w:rsidR="002C0E45" w:rsidRDefault="00000000">
      <w:pPr>
        <w:spacing w:after="0"/>
        <w:rPr>
          <w:b/>
        </w:rPr>
      </w:pPr>
      <w:r>
        <w:rPr>
          <w:b/>
        </w:rPr>
        <w:t>Feedback and Evaluation</w:t>
      </w:r>
    </w:p>
    <w:p w14:paraId="30E5AAA2" w14:textId="77777777" w:rsidR="002C0E45" w:rsidRDefault="00000000" w:rsidP="004F48BC">
      <w:pPr>
        <w:pBdr>
          <w:top w:val="nil"/>
          <w:left w:val="nil"/>
          <w:bottom w:val="nil"/>
          <w:right w:val="nil"/>
          <w:between w:val="nil"/>
        </w:pBdr>
      </w:pPr>
      <w:r>
        <w:rPr>
          <w:color w:val="000000"/>
        </w:rPr>
        <w:t xml:space="preserve">Premier Inn needs to plan to have forums for feedback, such as questionnaires, reviews and real-time feedback analysis tools. </w:t>
      </w:r>
      <w:r w:rsidR="00496C8E">
        <w:t>They also allocate a b</w:t>
      </w:r>
      <w:r>
        <w:rPr>
          <w:color w:val="000000"/>
        </w:rPr>
        <w:t>udget for data analysis tools and professionals to efficiently examine feedback or evaluation data.</w:t>
      </w:r>
    </w:p>
    <w:p w14:paraId="75CFCD8F" w14:textId="77777777" w:rsidR="002C0E45" w:rsidRDefault="00000000">
      <w:pPr>
        <w:pStyle w:val="Heading2"/>
      </w:pPr>
      <w:bookmarkStart w:id="26" w:name="_Toc161760564"/>
      <w:r>
        <w:t>5.3. Change Management Strategies to Ensure Organisational Adoption at Premier Inn UK</w:t>
      </w:r>
      <w:bookmarkEnd w:id="26"/>
    </w:p>
    <w:p w14:paraId="400DD671" w14:textId="77777777" w:rsidR="002C0E45" w:rsidRDefault="00000000" w:rsidP="008E1057">
      <w:pPr>
        <w:spacing w:after="0"/>
      </w:pPr>
      <w:r>
        <w:t>Premier Inn UK will undertake change management tactics to enable organisational acceptance of the hyper-personalised customer service approach.</w:t>
      </w:r>
    </w:p>
    <w:p w14:paraId="6DE891AD" w14:textId="77777777" w:rsidR="002C0E45" w:rsidRDefault="00000000">
      <w:pPr>
        <w:spacing w:after="0"/>
        <w:rPr>
          <w:b/>
        </w:rPr>
      </w:pPr>
      <w:r>
        <w:rPr>
          <w:b/>
        </w:rPr>
        <w:t>Leadership Alignment</w:t>
      </w:r>
    </w:p>
    <w:p w14:paraId="0E2997E1" w14:textId="77777777" w:rsidR="002C0E45" w:rsidRDefault="00000000" w:rsidP="008D417E">
      <w:pPr>
        <w:pBdr>
          <w:top w:val="nil"/>
          <w:left w:val="nil"/>
          <w:bottom w:val="nil"/>
          <w:right w:val="nil"/>
          <w:between w:val="nil"/>
        </w:pBdr>
      </w:pPr>
      <w:r>
        <w:rPr>
          <w:color w:val="000000"/>
        </w:rPr>
        <w:t xml:space="preserve">They </w:t>
      </w:r>
      <w:r w:rsidR="002F2274">
        <w:rPr>
          <w:color w:val="000000"/>
        </w:rPr>
        <w:t>need</w:t>
      </w:r>
      <w:r>
        <w:rPr>
          <w:color w:val="000000"/>
        </w:rPr>
        <w:t xml:space="preserve"> to ensure alignment among top leadership understanding the significance and goals of the plan (de Araujo </w:t>
      </w:r>
      <w:r>
        <w:rPr>
          <w:i/>
          <w:color w:val="000000"/>
        </w:rPr>
        <w:t xml:space="preserve">et al., </w:t>
      </w:r>
      <w:r>
        <w:rPr>
          <w:color w:val="000000"/>
        </w:rPr>
        <w:t>2021).</w:t>
      </w:r>
      <w:r w:rsidR="002F2274">
        <w:t xml:space="preserve"> Premier Inn can also c</w:t>
      </w:r>
      <w:r>
        <w:rPr>
          <w:color w:val="000000"/>
        </w:rPr>
        <w:t>ommunicate the vision and objectives of the plan to all levels of the company to gain buy-in and commitment.</w:t>
      </w:r>
    </w:p>
    <w:p w14:paraId="6CB45A4B" w14:textId="77777777" w:rsidR="002C0E45" w:rsidRDefault="00000000">
      <w:pPr>
        <w:spacing w:after="0"/>
        <w:rPr>
          <w:b/>
        </w:rPr>
      </w:pPr>
      <w:r>
        <w:rPr>
          <w:b/>
        </w:rPr>
        <w:t>Employee Engagement</w:t>
      </w:r>
    </w:p>
    <w:p w14:paraId="5DF8DAFE" w14:textId="77777777" w:rsidR="002C0E45" w:rsidRDefault="00000000" w:rsidP="008D417E">
      <w:pPr>
        <w:pBdr>
          <w:top w:val="nil"/>
          <w:left w:val="nil"/>
          <w:bottom w:val="nil"/>
          <w:right w:val="nil"/>
          <w:between w:val="nil"/>
        </w:pBdr>
      </w:pPr>
      <w:r>
        <w:rPr>
          <w:color w:val="000000"/>
        </w:rPr>
        <w:t>They need to involve workers in the planning and decision-making process to encourage ownership and responsibility (Palermo, Sarwar and Franzoni, 2023).</w:t>
      </w:r>
      <w:r>
        <w:t xml:space="preserve"> They can also p</w:t>
      </w:r>
      <w:r>
        <w:rPr>
          <w:color w:val="000000"/>
        </w:rPr>
        <w:t>rovide frequent updates and communication on the status of implementation and welcome comments and recommendations from frontline personnel.</w:t>
      </w:r>
    </w:p>
    <w:p w14:paraId="2EF623E8" w14:textId="77777777" w:rsidR="002C0E45" w:rsidRDefault="00000000">
      <w:pPr>
        <w:spacing w:after="0"/>
        <w:rPr>
          <w:b/>
        </w:rPr>
      </w:pPr>
      <w:r>
        <w:rPr>
          <w:b/>
        </w:rPr>
        <w:t>Training and Support</w:t>
      </w:r>
    </w:p>
    <w:p w14:paraId="33CC48C2" w14:textId="77777777" w:rsidR="002C0E45" w:rsidRDefault="00000000" w:rsidP="008D417E">
      <w:pPr>
        <w:pBdr>
          <w:top w:val="nil"/>
          <w:left w:val="nil"/>
          <w:bottom w:val="nil"/>
          <w:right w:val="nil"/>
          <w:between w:val="nil"/>
        </w:pBdr>
      </w:pPr>
      <w:r>
        <w:rPr>
          <w:color w:val="000000"/>
        </w:rPr>
        <w:t>Premier Inn can offer thorough training and assistance to equip personnel with the essential skills and knowledge to adapt to the new plan successfully.</w:t>
      </w:r>
      <w:r w:rsidR="00CF279C">
        <w:t xml:space="preserve"> They can p</w:t>
      </w:r>
      <w:r>
        <w:rPr>
          <w:color w:val="000000"/>
        </w:rPr>
        <w:t>rovide continuous coaching and mentoring to resolve any issues or concerns throughout the implementation phase (Gannon, Clayton and Klenert, 2021).</w:t>
      </w:r>
    </w:p>
    <w:p w14:paraId="3F100D46" w14:textId="77777777" w:rsidR="002C0E45" w:rsidRDefault="00000000">
      <w:pPr>
        <w:spacing w:after="0"/>
        <w:rPr>
          <w:b/>
        </w:rPr>
      </w:pPr>
      <w:r>
        <w:rPr>
          <w:b/>
        </w:rPr>
        <w:t>Celebrating Successes</w:t>
      </w:r>
    </w:p>
    <w:p w14:paraId="65DA0541" w14:textId="77777777" w:rsidR="002C0E45" w:rsidRDefault="00000000" w:rsidP="008D417E">
      <w:pPr>
        <w:pBdr>
          <w:top w:val="nil"/>
          <w:left w:val="nil"/>
          <w:bottom w:val="nil"/>
          <w:right w:val="nil"/>
          <w:between w:val="nil"/>
        </w:pBdr>
        <w:spacing w:after="0"/>
      </w:pPr>
      <w:r>
        <w:rPr>
          <w:color w:val="000000"/>
        </w:rPr>
        <w:t xml:space="preserve">Premier Inn can recognise and celebrate successes and milestones throughout the implementation process to increase morale and motivation (Jain and Sharma, 2023). They can </w:t>
      </w:r>
      <w:r>
        <w:rPr>
          <w:color w:val="000000"/>
        </w:rPr>
        <w:lastRenderedPageBreak/>
        <w:t>also share success stories and best practices to motivate and promote continuous commitment to the approach.</w:t>
      </w:r>
    </w:p>
    <w:p w14:paraId="78086BBF" w14:textId="77777777" w:rsidR="002C0E45" w:rsidRDefault="00000000">
      <w:pPr>
        <w:pStyle w:val="Heading1"/>
      </w:pPr>
      <w:bookmarkStart w:id="27" w:name="_Toc161760565"/>
      <w:r>
        <w:t>6. Conclusion</w:t>
      </w:r>
      <w:bookmarkEnd w:id="27"/>
    </w:p>
    <w:p w14:paraId="761A761F" w14:textId="77777777" w:rsidR="002C0E45" w:rsidRDefault="00000000">
      <w:r>
        <w:t>The future hyper-personalised customer service strategy that will be adopted at Premier Inn UK will challenge the company's traditional approach to customer service. Premier Inn would like to join hands with market trends and its organisational capabilities to create differentiated value in the competitive hotel industry, reducing risk and maintaining a long-term competitive edge to assist them in achieving these goals. The answer is a well-developed awareness of the real needs of consumers, an attitude toward anticipation and quick provision. omnichannel that is completely fault-free and revolutionary personnel practices within call centres.</w:t>
      </w:r>
    </w:p>
    <w:p w14:paraId="7032674A" w14:textId="49110566" w:rsidR="002C0E45" w:rsidRDefault="00000000">
      <w:r>
        <w:t>Premier Inn UK anticipated that through a staged implementation, resource allocation and change management techniques indicated in the plan would predict considerable positive results, including, but not limited to, greater customer loyalty, improved brand recognition and financial performance enhancements. The project team's painstaking efforts in performing exhaustive assessments, formulating strategic choices and drafting a detailed implementation plan highlight their dedication to promoting innovation and excellence inside the firm. The project team looks forward to experiencing a concrete effect of their efforts from Premier Inn's roots in traditional hospitality, starting anew with a mission and continuing to learn and develop.</w:t>
      </w:r>
    </w:p>
    <w:p w14:paraId="58B16E9A" w14:textId="77777777" w:rsidR="002C0E45" w:rsidRDefault="00000000">
      <w:pPr>
        <w:spacing w:after="160" w:line="259" w:lineRule="auto"/>
        <w:jc w:val="left"/>
      </w:pPr>
      <w:r>
        <w:br w:type="page"/>
      </w:r>
    </w:p>
    <w:p w14:paraId="29ECF95E" w14:textId="77777777" w:rsidR="002C0E45" w:rsidRDefault="00000000">
      <w:pPr>
        <w:pStyle w:val="Heading1"/>
      </w:pPr>
      <w:bookmarkStart w:id="28" w:name="_Toc161760566"/>
      <w:r>
        <w:lastRenderedPageBreak/>
        <w:t>7. Reference List</w:t>
      </w:r>
      <w:bookmarkEnd w:id="28"/>
    </w:p>
    <w:p w14:paraId="03274273" w14:textId="77777777" w:rsidR="002C0E45" w:rsidRDefault="00000000">
      <w:pPr>
        <w:rPr>
          <w:highlight w:val="white"/>
        </w:rPr>
      </w:pPr>
      <w:r>
        <w:rPr>
          <w:highlight w:val="white"/>
        </w:rPr>
        <w:t>Ababneh, O.M.A., 2021. How do green HRM practices affect employees’ green behaviors? The role of employee engagement and personality attributes. </w:t>
      </w:r>
      <w:r>
        <w:rPr>
          <w:i/>
          <w:highlight w:val="white"/>
        </w:rPr>
        <w:t>Journal of Environmental Planning and Management</w:t>
      </w:r>
      <w:r>
        <w:rPr>
          <w:highlight w:val="white"/>
        </w:rPr>
        <w:t>, </w:t>
      </w:r>
      <w:r>
        <w:rPr>
          <w:i/>
          <w:highlight w:val="white"/>
        </w:rPr>
        <w:t>64</w:t>
      </w:r>
      <w:r>
        <w:rPr>
          <w:highlight w:val="white"/>
        </w:rPr>
        <w:t>(7), pp.1204-1226.</w:t>
      </w:r>
    </w:p>
    <w:p w14:paraId="142CEB34" w14:textId="77777777" w:rsidR="002C0E45" w:rsidRDefault="00000000">
      <w:r>
        <w:rPr>
          <w:highlight w:val="white"/>
        </w:rPr>
        <w:t>Alonso, A.D., Bressan, A., Kok, S.K., Sakellarios, N., Vu, O.T.K., O’Shea, M., Koresis, A., Solis, M.A.B. and Santoni, L.J., 2022. Overcoming the unprecedented: Micro, small and medium hospitality enterprises under COVID-19. </w:t>
      </w:r>
      <w:r>
        <w:rPr>
          <w:i/>
          <w:highlight w:val="white"/>
        </w:rPr>
        <w:t>International Journal of Hospitality Management</w:t>
      </w:r>
      <w:r>
        <w:rPr>
          <w:highlight w:val="white"/>
        </w:rPr>
        <w:t>, </w:t>
      </w:r>
      <w:r>
        <w:rPr>
          <w:i/>
          <w:highlight w:val="white"/>
        </w:rPr>
        <w:t>103</w:t>
      </w:r>
      <w:r>
        <w:rPr>
          <w:highlight w:val="white"/>
        </w:rPr>
        <w:t>, p.103201.</w:t>
      </w:r>
    </w:p>
    <w:p w14:paraId="1A47F0ED" w14:textId="77777777" w:rsidR="002C0E45" w:rsidRDefault="00000000">
      <w:pPr>
        <w:rPr>
          <w:highlight w:val="white"/>
        </w:rPr>
      </w:pPr>
      <w:r>
        <w:rPr>
          <w:highlight w:val="white"/>
        </w:rPr>
        <w:t>Appiah, P.A., Adongo, R. and Abdul-Rafiw, S.A.F.O., 2023. Sustainable Energy Systems and Green Hotel Practices in Hotels in Tamale Metropolis, Ghana. </w:t>
      </w:r>
      <w:r>
        <w:rPr>
          <w:i/>
          <w:highlight w:val="white"/>
        </w:rPr>
        <w:t>Journal of Environmental Management and Tourism</w:t>
      </w:r>
      <w:r>
        <w:rPr>
          <w:highlight w:val="white"/>
        </w:rPr>
        <w:t>, </w:t>
      </w:r>
      <w:r>
        <w:rPr>
          <w:i/>
          <w:highlight w:val="white"/>
        </w:rPr>
        <w:t>14</w:t>
      </w:r>
      <w:r>
        <w:rPr>
          <w:highlight w:val="white"/>
        </w:rPr>
        <w:t>(7), pp.2915-2934.</w:t>
      </w:r>
    </w:p>
    <w:p w14:paraId="54F28611" w14:textId="77777777" w:rsidR="002C0E45" w:rsidRDefault="00000000">
      <w:pPr>
        <w:rPr>
          <w:highlight w:val="white"/>
        </w:rPr>
      </w:pPr>
      <w:r>
        <w:rPr>
          <w:highlight w:val="white"/>
        </w:rPr>
        <w:t>Bajrovic, B., 2021. The evaluation of the customers’ preference between AI vs human service in hospitality sector based on the type of experience.</w:t>
      </w:r>
    </w:p>
    <w:p w14:paraId="770E2F6F" w14:textId="77777777" w:rsidR="002C0E45" w:rsidRDefault="00000000">
      <w:pPr>
        <w:rPr>
          <w:highlight w:val="white"/>
        </w:rPr>
      </w:pPr>
      <w:r>
        <w:rPr>
          <w:highlight w:val="white"/>
        </w:rPr>
        <w:t>Bardukova, L., 2023. Navigating the Hospitality Horizon: Current Trends and Strategies for Customer Attraction and Retention in the Hotel Industry. </w:t>
      </w:r>
      <w:r>
        <w:rPr>
          <w:i/>
          <w:highlight w:val="white"/>
        </w:rPr>
        <w:t>Economics and computer science</w:t>
      </w:r>
      <w:r>
        <w:rPr>
          <w:highlight w:val="white"/>
        </w:rPr>
        <w:t>, (2), pp.88-103.</w:t>
      </w:r>
    </w:p>
    <w:p w14:paraId="763EBFCA" w14:textId="77777777" w:rsidR="002C0E45" w:rsidRDefault="00000000">
      <w:pPr>
        <w:rPr>
          <w:highlight w:val="white"/>
        </w:rPr>
      </w:pPr>
      <w:r>
        <w:rPr>
          <w:highlight w:val="white"/>
        </w:rPr>
        <w:t>Bellaaj, M., 2023. Why and how do individual entrepreneurs use digital channels in an emerging market? Determinants of use and channel coordination. </w:t>
      </w:r>
      <w:r>
        <w:rPr>
          <w:i/>
          <w:highlight w:val="white"/>
        </w:rPr>
        <w:t>International Journal of Emerging Markets</w:t>
      </w:r>
      <w:r>
        <w:rPr>
          <w:highlight w:val="white"/>
        </w:rPr>
        <w:t>, </w:t>
      </w:r>
      <w:r>
        <w:rPr>
          <w:i/>
          <w:highlight w:val="white"/>
        </w:rPr>
        <w:t>18</w:t>
      </w:r>
      <w:r>
        <w:rPr>
          <w:highlight w:val="white"/>
        </w:rPr>
        <w:t>(9), pp.2735-2764.</w:t>
      </w:r>
    </w:p>
    <w:p w14:paraId="60509BFF" w14:textId="77777777" w:rsidR="002C0E45" w:rsidRDefault="00000000">
      <w:pPr>
        <w:rPr>
          <w:highlight w:val="white"/>
        </w:rPr>
      </w:pPr>
      <w:r>
        <w:rPr>
          <w:highlight w:val="white"/>
        </w:rPr>
        <w:t>Bharwani, S. and Mathews, D., 2021. Techno-business strategies for enhancing guest experience in luxury hotels: a managerial perspective. </w:t>
      </w:r>
      <w:r>
        <w:rPr>
          <w:i/>
          <w:highlight w:val="white"/>
        </w:rPr>
        <w:t>Worldwide Hospitality and Tourism Themes</w:t>
      </w:r>
      <w:r>
        <w:rPr>
          <w:highlight w:val="white"/>
        </w:rPr>
        <w:t>, </w:t>
      </w:r>
      <w:r>
        <w:rPr>
          <w:i/>
          <w:highlight w:val="white"/>
        </w:rPr>
        <w:t>13</w:t>
      </w:r>
      <w:r>
        <w:rPr>
          <w:highlight w:val="white"/>
        </w:rPr>
        <w:t>(2), pp.168-185.</w:t>
      </w:r>
    </w:p>
    <w:p w14:paraId="0F7D69F8" w14:textId="77777777" w:rsidR="002C0E45" w:rsidRDefault="00000000">
      <w:pPr>
        <w:rPr>
          <w:highlight w:val="white"/>
        </w:rPr>
      </w:pPr>
      <w:r>
        <w:rPr>
          <w:highlight w:val="white"/>
        </w:rPr>
        <w:t>Bölcskei, A., 2022. Names of hotels, hostels and rental properties for tourists in downtown Budapest1. In </w:t>
      </w:r>
      <w:r>
        <w:rPr>
          <w:i/>
          <w:highlight w:val="white"/>
        </w:rPr>
        <w:t>Proceedings of the international conference on onomastic s “name and naming</w:t>
      </w:r>
      <w:r>
        <w:rPr>
          <w:highlight w:val="white"/>
        </w:rPr>
        <w:t>.</w:t>
      </w:r>
    </w:p>
    <w:p w14:paraId="59570AE3" w14:textId="77777777" w:rsidR="002C0E45" w:rsidRDefault="00000000">
      <w:pPr>
        <w:rPr>
          <w:highlight w:val="white"/>
        </w:rPr>
      </w:pPr>
      <w:r>
        <w:rPr>
          <w:highlight w:val="white"/>
        </w:rPr>
        <w:t>Chen, X., Sun, J. and Liu, H., 2022. Balancing web personalization and consumer privacy concerns: Mechanisms of consumer trust and reactance. </w:t>
      </w:r>
      <w:r>
        <w:rPr>
          <w:i/>
          <w:highlight w:val="white"/>
        </w:rPr>
        <w:t>Journal of consumer behaviour</w:t>
      </w:r>
      <w:r>
        <w:rPr>
          <w:highlight w:val="white"/>
        </w:rPr>
        <w:t>, </w:t>
      </w:r>
      <w:r>
        <w:rPr>
          <w:i/>
          <w:highlight w:val="white"/>
        </w:rPr>
        <w:t>21</w:t>
      </w:r>
      <w:r>
        <w:rPr>
          <w:highlight w:val="white"/>
        </w:rPr>
        <w:t>(3), pp.572-582.</w:t>
      </w:r>
    </w:p>
    <w:p w14:paraId="7B497E5A" w14:textId="77777777" w:rsidR="002C0E45" w:rsidRDefault="00000000">
      <w:pPr>
        <w:rPr>
          <w:highlight w:val="white"/>
        </w:rPr>
      </w:pPr>
      <w:r>
        <w:rPr>
          <w:highlight w:val="white"/>
        </w:rPr>
        <w:t>Cui, Y. and van Esch, P., 2023. Artificial Intelligence in customer service strategy for seamless customer experiences. In </w:t>
      </w:r>
      <w:r>
        <w:rPr>
          <w:i/>
          <w:highlight w:val="white"/>
        </w:rPr>
        <w:t>Artificial Intelligence in customer service: The next frontier for personalized engagement</w:t>
      </w:r>
      <w:r>
        <w:rPr>
          <w:highlight w:val="white"/>
        </w:rPr>
        <w:t> (pp. 73-97). Cham: Springer International Publishing.</w:t>
      </w:r>
    </w:p>
    <w:p w14:paraId="4D81455F" w14:textId="77777777" w:rsidR="002C0E45" w:rsidRDefault="00000000">
      <w:pPr>
        <w:rPr>
          <w:highlight w:val="white"/>
        </w:rPr>
      </w:pPr>
      <w:r>
        <w:rPr>
          <w:highlight w:val="white"/>
        </w:rPr>
        <w:lastRenderedPageBreak/>
        <w:t>de Araujo, L.M., Priadana, S., Paramarta, V. and Sunarsi, D., 2021. Digital leadership in business organizations. </w:t>
      </w:r>
      <w:r>
        <w:rPr>
          <w:i/>
          <w:highlight w:val="white"/>
        </w:rPr>
        <w:t>International Journal of Educational Administration, Management, and Leadership</w:t>
      </w:r>
      <w:r>
        <w:rPr>
          <w:highlight w:val="white"/>
        </w:rPr>
        <w:t>, pp.45-56.</w:t>
      </w:r>
    </w:p>
    <w:p w14:paraId="734F1EF5" w14:textId="77777777" w:rsidR="002C0E45" w:rsidRDefault="00000000">
      <w:pPr>
        <w:rPr>
          <w:highlight w:val="white"/>
        </w:rPr>
      </w:pPr>
      <w:r>
        <w:rPr>
          <w:highlight w:val="white"/>
        </w:rPr>
        <w:t>Dev, C.S., 2023. the International Centre for Hotel and Resort Management at the University of West London.</w:t>
      </w:r>
    </w:p>
    <w:p w14:paraId="3D6387DA" w14:textId="77777777" w:rsidR="002C0E45" w:rsidRDefault="00000000">
      <w:pPr>
        <w:rPr>
          <w:highlight w:val="white"/>
        </w:rPr>
      </w:pPr>
      <w:r>
        <w:rPr>
          <w:highlight w:val="white"/>
        </w:rPr>
        <w:t>Dikken, N., 2020. </w:t>
      </w:r>
      <w:r>
        <w:rPr>
          <w:i/>
          <w:highlight w:val="white"/>
        </w:rPr>
        <w:t>Designing a digital key for hotel applications</w:t>
      </w:r>
      <w:r>
        <w:rPr>
          <w:highlight w:val="white"/>
        </w:rPr>
        <w:t> (Doctoral dissertation, ETSI_Informatica).</w:t>
      </w:r>
    </w:p>
    <w:p w14:paraId="2E5F90EF" w14:textId="77777777" w:rsidR="002C0E45" w:rsidRDefault="00000000">
      <w:pPr>
        <w:rPr>
          <w:highlight w:val="white"/>
        </w:rPr>
      </w:pPr>
      <w:r>
        <w:rPr>
          <w:highlight w:val="white"/>
        </w:rPr>
        <w:t>Elsawy, T.M., 2023. Beyond Passive Observance: Understanding Egyptian Domestic Tourists' Behaviour through Hyper-Personalised Digital Clienteling. </w:t>
      </w:r>
      <w:r>
        <w:rPr>
          <w:i/>
          <w:highlight w:val="white"/>
        </w:rPr>
        <w:t>Pharos International Journal of Tourism and Hospitality</w:t>
      </w:r>
      <w:r>
        <w:rPr>
          <w:highlight w:val="white"/>
        </w:rPr>
        <w:t>, </w:t>
      </w:r>
      <w:r>
        <w:rPr>
          <w:i/>
          <w:highlight w:val="white"/>
        </w:rPr>
        <w:t>2</w:t>
      </w:r>
      <w:r>
        <w:rPr>
          <w:highlight w:val="white"/>
        </w:rPr>
        <w:t>(2), pp.1-15.</w:t>
      </w:r>
    </w:p>
    <w:p w14:paraId="2347F964" w14:textId="77777777" w:rsidR="002C0E45" w:rsidRDefault="00000000">
      <w:r>
        <w:rPr>
          <w:highlight w:val="white"/>
        </w:rPr>
        <w:t>Falk, M.T. and Yang, Y., 2021. Hotels benefit from stricter regulations on short-term rentals in European cities. </w:t>
      </w:r>
      <w:r>
        <w:rPr>
          <w:i/>
          <w:highlight w:val="white"/>
        </w:rPr>
        <w:t>Tourism Economics</w:t>
      </w:r>
      <w:r>
        <w:rPr>
          <w:highlight w:val="white"/>
        </w:rPr>
        <w:t>, </w:t>
      </w:r>
      <w:r>
        <w:rPr>
          <w:i/>
          <w:highlight w:val="white"/>
        </w:rPr>
        <w:t>27</w:t>
      </w:r>
      <w:r>
        <w:rPr>
          <w:highlight w:val="white"/>
        </w:rPr>
        <w:t>(7), pp.1526-1539.</w:t>
      </w:r>
    </w:p>
    <w:p w14:paraId="1B373FA1" w14:textId="77777777" w:rsidR="002C0E45" w:rsidRDefault="00000000">
      <w:pPr>
        <w:rPr>
          <w:highlight w:val="white"/>
        </w:rPr>
      </w:pPr>
      <w:r>
        <w:rPr>
          <w:highlight w:val="white"/>
        </w:rPr>
        <w:t>Foskett, D., Paskins, P., Pennington, A. and Rippington, N., 2021. </w:t>
      </w:r>
      <w:r>
        <w:rPr>
          <w:i/>
          <w:highlight w:val="white"/>
        </w:rPr>
        <w:t>The theory of hospitality and catering</w:t>
      </w:r>
      <w:r>
        <w:rPr>
          <w:highlight w:val="white"/>
        </w:rPr>
        <w:t>. Hachette UK.</w:t>
      </w:r>
    </w:p>
    <w:p w14:paraId="3190D636" w14:textId="77777777" w:rsidR="002C0E45" w:rsidRDefault="00000000">
      <w:pPr>
        <w:rPr>
          <w:highlight w:val="white"/>
        </w:rPr>
      </w:pPr>
      <w:r>
        <w:rPr>
          <w:highlight w:val="white"/>
        </w:rPr>
        <w:t>Gannon, J., Clayton, D. and Klenert, A., 2021. Mentoring Initiatives as Talent Management Innovations. In </w:t>
      </w:r>
      <w:r>
        <w:rPr>
          <w:i/>
          <w:highlight w:val="white"/>
        </w:rPr>
        <w:t>Talent Management Innovations in the International Hospitality Industry</w:t>
      </w:r>
      <w:r>
        <w:rPr>
          <w:highlight w:val="white"/>
        </w:rPr>
        <w:t> (pp. 99-125). Emerald Publishing Limited.</w:t>
      </w:r>
    </w:p>
    <w:p w14:paraId="1C769D7A" w14:textId="77777777" w:rsidR="002C0E45" w:rsidRDefault="00000000">
      <w:pPr>
        <w:rPr>
          <w:highlight w:val="white"/>
        </w:rPr>
      </w:pPr>
      <w:r>
        <w:rPr>
          <w:highlight w:val="white"/>
        </w:rPr>
        <w:t>Gao, W. and Fan, H., 2021. Omni-channel customer experience (in) consistency and service success: a study based on polynomial regression analysis. </w:t>
      </w:r>
      <w:r>
        <w:rPr>
          <w:i/>
          <w:highlight w:val="white"/>
        </w:rPr>
        <w:t>Journal of Theoretical and Applied Electronic Commerce Research</w:t>
      </w:r>
      <w:r>
        <w:rPr>
          <w:highlight w:val="white"/>
        </w:rPr>
        <w:t>, </w:t>
      </w:r>
      <w:r>
        <w:rPr>
          <w:i/>
          <w:highlight w:val="white"/>
        </w:rPr>
        <w:t>16</w:t>
      </w:r>
      <w:r>
        <w:rPr>
          <w:highlight w:val="white"/>
        </w:rPr>
        <w:t>(6), pp.1997-2013.</w:t>
      </w:r>
    </w:p>
    <w:p w14:paraId="0D840C38" w14:textId="77777777" w:rsidR="002C0E45" w:rsidRDefault="00000000">
      <w:pPr>
        <w:rPr>
          <w:highlight w:val="white"/>
        </w:rPr>
      </w:pPr>
      <w:r>
        <w:rPr>
          <w:highlight w:val="white"/>
        </w:rPr>
        <w:t>George, R., 2021. Characteristics of Tourism and Hospitality Marketing. In </w:t>
      </w:r>
      <w:r>
        <w:rPr>
          <w:i/>
          <w:highlight w:val="white"/>
        </w:rPr>
        <w:t>Marketing Tourism and Hospitality: Concepts and Cases</w:t>
      </w:r>
      <w:r>
        <w:rPr>
          <w:highlight w:val="white"/>
        </w:rPr>
        <w:t> (pp. 33-61). Cham: Springer International Publishing.</w:t>
      </w:r>
    </w:p>
    <w:p w14:paraId="1DD56AFB" w14:textId="77777777" w:rsidR="002C0E45" w:rsidRDefault="00000000">
      <w:pPr>
        <w:rPr>
          <w:highlight w:val="white"/>
        </w:rPr>
      </w:pPr>
      <w:r>
        <w:rPr>
          <w:highlight w:val="white"/>
        </w:rPr>
        <w:t>George, R., 2021. Tourism and Hospitality Products, Branding, and Pricing. In </w:t>
      </w:r>
      <w:r>
        <w:rPr>
          <w:i/>
          <w:highlight w:val="white"/>
        </w:rPr>
        <w:t>Marketing Tourism and Hospitality: Concepts and Cases</w:t>
      </w:r>
      <w:r>
        <w:rPr>
          <w:highlight w:val="white"/>
        </w:rPr>
        <w:t> (pp. 249-283). Cham: Springer International Publishing.</w:t>
      </w:r>
    </w:p>
    <w:p w14:paraId="1F75E039" w14:textId="77777777" w:rsidR="002C0E45" w:rsidRDefault="00000000">
      <w:pPr>
        <w:rPr>
          <w:highlight w:val="white"/>
        </w:rPr>
      </w:pPr>
      <w:r>
        <w:rPr>
          <w:highlight w:val="white"/>
        </w:rPr>
        <w:t>Girdzijauskas, S., Streimikiene, D., Griesiene, I., Mikalauskiene, A. and Kyriakopoulos, G.L., 2022. New approach to inflation phenomena to ensure sustainable economic growth. </w:t>
      </w:r>
      <w:r>
        <w:rPr>
          <w:i/>
          <w:highlight w:val="white"/>
        </w:rPr>
        <w:t>Sustainability</w:t>
      </w:r>
      <w:r>
        <w:rPr>
          <w:highlight w:val="white"/>
        </w:rPr>
        <w:t>, </w:t>
      </w:r>
      <w:r>
        <w:rPr>
          <w:i/>
          <w:highlight w:val="white"/>
        </w:rPr>
        <w:t>14</w:t>
      </w:r>
      <w:r>
        <w:rPr>
          <w:highlight w:val="white"/>
        </w:rPr>
        <w:t>(1), p.518.</w:t>
      </w:r>
    </w:p>
    <w:p w14:paraId="0827B7AA" w14:textId="77777777" w:rsidR="002C0E45" w:rsidRDefault="00000000">
      <w:pPr>
        <w:rPr>
          <w:highlight w:val="white"/>
        </w:rPr>
      </w:pPr>
      <w:r>
        <w:rPr>
          <w:highlight w:val="white"/>
        </w:rPr>
        <w:lastRenderedPageBreak/>
        <w:t>Greiner, C. and Goh, S., 2021. Providing personalized service excellence: Findings from tourism and hospitality businesses in Asia. </w:t>
      </w:r>
      <w:r>
        <w:rPr>
          <w:i/>
          <w:highlight w:val="white"/>
        </w:rPr>
        <w:t>Service excellence in tourism and hospitality: Insights from Asia</w:t>
      </w:r>
      <w:r>
        <w:rPr>
          <w:highlight w:val="white"/>
        </w:rPr>
        <w:t>, pp.73-87.</w:t>
      </w:r>
    </w:p>
    <w:p w14:paraId="76BD96C6" w14:textId="77777777" w:rsidR="002C0E45" w:rsidRDefault="00000000">
      <w:pPr>
        <w:rPr>
          <w:highlight w:val="white"/>
        </w:rPr>
      </w:pPr>
      <w:r>
        <w:rPr>
          <w:highlight w:val="white"/>
        </w:rPr>
        <w:t>Gunduz Songur, A., Turktarhan, G. and Cobanoglu, C., 2023. Progress on green technology research in hotels: a literature review. </w:t>
      </w:r>
      <w:r>
        <w:rPr>
          <w:i/>
          <w:highlight w:val="white"/>
        </w:rPr>
        <w:t>Journal of Hospitality and Tourism Insights</w:t>
      </w:r>
      <w:r>
        <w:rPr>
          <w:highlight w:val="white"/>
        </w:rPr>
        <w:t>, </w:t>
      </w:r>
      <w:r>
        <w:rPr>
          <w:i/>
          <w:highlight w:val="white"/>
        </w:rPr>
        <w:t>6</w:t>
      </w:r>
      <w:r>
        <w:rPr>
          <w:highlight w:val="white"/>
        </w:rPr>
        <w:t>(5), pp.2052-2072.</w:t>
      </w:r>
    </w:p>
    <w:p w14:paraId="624E159A" w14:textId="77777777" w:rsidR="002C0E45" w:rsidRDefault="00000000">
      <w:pPr>
        <w:rPr>
          <w:highlight w:val="white"/>
        </w:rPr>
      </w:pPr>
      <w:r>
        <w:rPr>
          <w:highlight w:val="white"/>
        </w:rPr>
        <w:t>Gupta, V. and Sahu, G., 2021. Reviving the Indian hospitality industry after the Covid-19 pandemic: the role of innovation in training. </w:t>
      </w:r>
      <w:r>
        <w:rPr>
          <w:i/>
          <w:highlight w:val="white"/>
        </w:rPr>
        <w:t>Worldwide hospitality and tourism themes</w:t>
      </w:r>
      <w:r>
        <w:rPr>
          <w:highlight w:val="white"/>
        </w:rPr>
        <w:t>, </w:t>
      </w:r>
      <w:r>
        <w:rPr>
          <w:i/>
          <w:highlight w:val="white"/>
        </w:rPr>
        <w:t>13</w:t>
      </w:r>
      <w:r>
        <w:rPr>
          <w:highlight w:val="white"/>
        </w:rPr>
        <w:t>(5), pp.599-609.</w:t>
      </w:r>
    </w:p>
    <w:p w14:paraId="689F8F88" w14:textId="77777777" w:rsidR="002C0E45" w:rsidRDefault="00000000">
      <w:pPr>
        <w:rPr>
          <w:highlight w:val="white"/>
        </w:rPr>
      </w:pPr>
      <w:r>
        <w:rPr>
          <w:highlight w:val="white"/>
        </w:rPr>
        <w:t>Hassan, T.A., Hollander, S., Van Lent, L. and Tahoun, A., 2020. </w:t>
      </w:r>
      <w:r>
        <w:rPr>
          <w:i/>
          <w:highlight w:val="white"/>
        </w:rPr>
        <w:t>The global impact of Brexit uncertainty</w:t>
      </w:r>
      <w:r>
        <w:rPr>
          <w:highlight w:val="white"/>
        </w:rPr>
        <w:t> (No. w26609). National Bureau of Economic Research.</w:t>
      </w:r>
    </w:p>
    <w:p w14:paraId="4C524566" w14:textId="77777777" w:rsidR="002C0E45" w:rsidRDefault="00000000">
      <w:pPr>
        <w:rPr>
          <w:highlight w:val="white"/>
        </w:rPr>
      </w:pPr>
      <w:r>
        <w:rPr>
          <w:highlight w:val="white"/>
        </w:rPr>
        <w:t>Holovnia О, Z.T., Lopatiuk, R., Melnyk, S., Prylutskyi, A., Stavska, U. and Tabenska, O., 2022. </w:t>
      </w:r>
      <w:r>
        <w:rPr>
          <w:i/>
          <w:highlight w:val="white"/>
        </w:rPr>
        <w:t>Problems and prospects of development of hotel and restaurant and tourist industry in the conditions of integration processes</w:t>
      </w:r>
      <w:r>
        <w:rPr>
          <w:highlight w:val="white"/>
        </w:rPr>
        <w:t>. International Science Group.</w:t>
      </w:r>
    </w:p>
    <w:p w14:paraId="0B3D309A" w14:textId="77777777" w:rsidR="002C0E45" w:rsidRDefault="00000000">
      <w:pPr>
        <w:rPr>
          <w:highlight w:val="white"/>
        </w:rPr>
      </w:pPr>
      <w:r>
        <w:rPr>
          <w:highlight w:val="white"/>
        </w:rPr>
        <w:t>Jain, A. and Sharma, V., 2023. Unified Appreciation Platform.</w:t>
      </w:r>
    </w:p>
    <w:p w14:paraId="457E2F8E" w14:textId="77777777" w:rsidR="002C0E45" w:rsidRDefault="00000000">
      <w:pPr>
        <w:rPr>
          <w:highlight w:val="white"/>
        </w:rPr>
      </w:pPr>
      <w:r>
        <w:rPr>
          <w:highlight w:val="white"/>
        </w:rPr>
        <w:t>Kent, T., Kuksa, I. and Fisher, T., 2022. Individualisation of markets: towards personalisation. </w:t>
      </w:r>
      <w:r>
        <w:rPr>
          <w:i/>
          <w:highlight w:val="white"/>
        </w:rPr>
        <w:t>Understanding Personalisation: New Aspects of Design and Consumption</w:t>
      </w:r>
      <w:r>
        <w:rPr>
          <w:highlight w:val="white"/>
        </w:rPr>
        <w:t>, p.127.</w:t>
      </w:r>
    </w:p>
    <w:p w14:paraId="14F3297D" w14:textId="77777777" w:rsidR="002C0E45" w:rsidRDefault="00000000">
      <w:pPr>
        <w:rPr>
          <w:highlight w:val="white"/>
        </w:rPr>
      </w:pPr>
      <w:r>
        <w:rPr>
          <w:highlight w:val="white"/>
        </w:rPr>
        <w:t>Kryukova, E.M. and Khetagurova, V.S., 2020. Modern methods and approaches to the management of the hotel services promotion. </w:t>
      </w:r>
      <w:r>
        <w:rPr>
          <w:i/>
          <w:highlight w:val="white"/>
        </w:rPr>
        <w:t>Revista Turismo Estudos e Práticas-RTEP/UERN</w:t>
      </w:r>
      <w:r>
        <w:rPr>
          <w:highlight w:val="white"/>
        </w:rPr>
        <w:t>, (3), pp.1-10.</w:t>
      </w:r>
    </w:p>
    <w:p w14:paraId="4F8B5E27" w14:textId="77777777" w:rsidR="002C0E45" w:rsidRDefault="00000000">
      <w:pPr>
        <w:rPr>
          <w:highlight w:val="white"/>
        </w:rPr>
      </w:pPr>
      <w:r>
        <w:rPr>
          <w:highlight w:val="white"/>
        </w:rPr>
        <w:t>Manß, R., 2020. Cross-channel integration.</w:t>
      </w:r>
    </w:p>
    <w:p w14:paraId="30A7CB6C" w14:textId="77777777" w:rsidR="002C0E45" w:rsidRDefault="00000000">
      <w:pPr>
        <w:rPr>
          <w:highlight w:val="white"/>
        </w:rPr>
      </w:pPr>
      <w:r>
        <w:rPr>
          <w:highlight w:val="white"/>
        </w:rPr>
        <w:t>Mercan, S., Akkaya, K., Cain, L. and Thomas, J., 2020, November. Security, privacy and ethical concerns of IoT implementations in hospitality domain. In </w:t>
      </w:r>
      <w:r>
        <w:rPr>
          <w:i/>
          <w:highlight w:val="white"/>
        </w:rPr>
        <w:t>2020 International Conferences on Internet of Things (iThings) and IEEE Green Computing and Communications (GreenCom) and IEEE Cyber, Physical and Social Computing (CPSCom) and IEEE Smart Data (SmartData) and IEEE Congress on Cybermatics (Cybermatics)</w:t>
      </w:r>
      <w:r>
        <w:rPr>
          <w:highlight w:val="white"/>
        </w:rPr>
        <w:t> (pp. 198-203). IEEE.</w:t>
      </w:r>
    </w:p>
    <w:p w14:paraId="3033AC20" w14:textId="77777777" w:rsidR="002C0E45" w:rsidRDefault="00000000">
      <w:pPr>
        <w:rPr>
          <w:highlight w:val="white"/>
        </w:rPr>
      </w:pPr>
      <w:r>
        <w:rPr>
          <w:highlight w:val="white"/>
        </w:rPr>
        <w:t>Mohanty, A., Mohanty, J., Naveen, L., Mohanty, S. and Acharya, A., 2023. ARTIFICIAL INTELLIGENCE TRANSFORMING CUSTOMER SERVICE MANAGEMENT: EMBRACING THE FUTURE.</w:t>
      </w:r>
    </w:p>
    <w:p w14:paraId="495F22D0" w14:textId="77777777" w:rsidR="002C0E45" w:rsidRDefault="00000000">
      <w:pPr>
        <w:rPr>
          <w:highlight w:val="white"/>
        </w:rPr>
      </w:pPr>
      <w:r>
        <w:rPr>
          <w:highlight w:val="white"/>
        </w:rPr>
        <w:lastRenderedPageBreak/>
        <w:t>Moser, J., 2022. </w:t>
      </w:r>
      <w:r>
        <w:rPr>
          <w:i/>
          <w:highlight w:val="white"/>
        </w:rPr>
        <w:t>Look but don’t touch: contactless solutions to enhance the customer journey in hotels</w:t>
      </w:r>
      <w:r>
        <w:rPr>
          <w:highlight w:val="white"/>
        </w:rPr>
        <w:t> (Doctoral dissertation).</w:t>
      </w:r>
    </w:p>
    <w:p w14:paraId="61C76193" w14:textId="77777777" w:rsidR="002C0E45" w:rsidRDefault="00000000">
      <w:pPr>
        <w:rPr>
          <w:highlight w:val="white"/>
        </w:rPr>
      </w:pPr>
      <w:r>
        <w:rPr>
          <w:highlight w:val="white"/>
        </w:rPr>
        <w:t>Narayan, R., Gehlot, A., Singh, R., Akram, S.V., Priyadarshi, N. and Twala, B., 2022. Hospitality Feedback System 4.0: Digitalization of Feedback System with Integration of Industry 4.0 Enabling Technologies. </w:t>
      </w:r>
      <w:r>
        <w:rPr>
          <w:i/>
          <w:highlight w:val="white"/>
        </w:rPr>
        <w:t>Sustainability</w:t>
      </w:r>
      <w:r>
        <w:rPr>
          <w:highlight w:val="white"/>
        </w:rPr>
        <w:t>, </w:t>
      </w:r>
      <w:r>
        <w:rPr>
          <w:i/>
          <w:highlight w:val="white"/>
        </w:rPr>
        <w:t>14</w:t>
      </w:r>
      <w:r>
        <w:rPr>
          <w:highlight w:val="white"/>
        </w:rPr>
        <w:t>(19), p.12158.</w:t>
      </w:r>
    </w:p>
    <w:p w14:paraId="38F72057" w14:textId="77777777" w:rsidR="002C0E45" w:rsidRDefault="00000000">
      <w:pPr>
        <w:rPr>
          <w:highlight w:val="white"/>
        </w:rPr>
      </w:pPr>
      <w:r>
        <w:rPr>
          <w:highlight w:val="white"/>
        </w:rPr>
        <w:t>Palermo, O., Sarwar, H. and Franzoni, S., 2023. Using relational leadership theory to magnify actors’ dynamic participation: the implementation of corporate social responsibility practices in the hospitality sector. </w:t>
      </w:r>
      <w:r>
        <w:rPr>
          <w:i/>
          <w:highlight w:val="white"/>
        </w:rPr>
        <w:t>Journal of Hospitality and Tourism Insights</w:t>
      </w:r>
      <w:r>
        <w:rPr>
          <w:highlight w:val="white"/>
        </w:rPr>
        <w:t>, </w:t>
      </w:r>
      <w:r>
        <w:rPr>
          <w:i/>
          <w:highlight w:val="white"/>
        </w:rPr>
        <w:t>6</w:t>
      </w:r>
      <w:r>
        <w:rPr>
          <w:highlight w:val="white"/>
        </w:rPr>
        <w:t>(2), pp.1066-1091.</w:t>
      </w:r>
    </w:p>
    <w:p w14:paraId="7BA07E92" w14:textId="77777777" w:rsidR="002C0E45" w:rsidRDefault="00000000">
      <w:pPr>
        <w:rPr>
          <w:highlight w:val="white"/>
        </w:rPr>
      </w:pPr>
      <w:r>
        <w:rPr>
          <w:highlight w:val="white"/>
        </w:rPr>
        <w:t>Pang, C.C., 2023. </w:t>
      </w:r>
      <w:r>
        <w:rPr>
          <w:i/>
          <w:highlight w:val="white"/>
        </w:rPr>
        <w:t>Hotel recommendation system with machine learning</w:t>
      </w:r>
      <w:r>
        <w:rPr>
          <w:highlight w:val="white"/>
        </w:rPr>
        <w:t> (Doctoral dissertation, UTAR).</w:t>
      </w:r>
    </w:p>
    <w:p w14:paraId="5724A67E" w14:textId="77777777" w:rsidR="002C0E45" w:rsidRDefault="00000000">
      <w:pPr>
        <w:rPr>
          <w:highlight w:val="white"/>
        </w:rPr>
      </w:pPr>
      <w:r>
        <w:rPr>
          <w:highlight w:val="white"/>
        </w:rPr>
        <w:t>Pencarelli, T., 2020. The digital revolution in the travel and tourism industry. </w:t>
      </w:r>
      <w:r>
        <w:rPr>
          <w:i/>
          <w:highlight w:val="white"/>
        </w:rPr>
        <w:t>Information Technology &amp; Tourism</w:t>
      </w:r>
      <w:r>
        <w:rPr>
          <w:highlight w:val="white"/>
        </w:rPr>
        <w:t>, </w:t>
      </w:r>
      <w:r>
        <w:rPr>
          <w:i/>
          <w:highlight w:val="white"/>
        </w:rPr>
        <w:t>22</w:t>
      </w:r>
      <w:r>
        <w:rPr>
          <w:highlight w:val="white"/>
        </w:rPr>
        <w:t>(3), pp.455-476.</w:t>
      </w:r>
    </w:p>
    <w:p w14:paraId="34140891" w14:textId="77777777" w:rsidR="002C0E45" w:rsidRDefault="00000000">
      <w:pPr>
        <w:rPr>
          <w:highlight w:val="white"/>
        </w:rPr>
      </w:pPr>
      <w:r>
        <w:rPr>
          <w:highlight w:val="white"/>
        </w:rPr>
        <w:t>Pillai, R. and Sivathanu, B., 2020. Adoption of AI-based chatbots for hospitality and tourism. </w:t>
      </w:r>
      <w:r>
        <w:rPr>
          <w:i/>
          <w:highlight w:val="white"/>
        </w:rPr>
        <w:t>International Journal of Contemporary Hospitality Management</w:t>
      </w:r>
      <w:r>
        <w:rPr>
          <w:highlight w:val="white"/>
        </w:rPr>
        <w:t>, </w:t>
      </w:r>
      <w:r>
        <w:rPr>
          <w:i/>
          <w:highlight w:val="white"/>
        </w:rPr>
        <w:t>32</w:t>
      </w:r>
      <w:r>
        <w:rPr>
          <w:highlight w:val="white"/>
        </w:rPr>
        <w:t>(10), pp.3199-3226.</w:t>
      </w:r>
    </w:p>
    <w:p w14:paraId="7F995F84" w14:textId="77777777" w:rsidR="002C0E45" w:rsidRDefault="00000000">
      <w:pPr>
        <w:rPr>
          <w:highlight w:val="white"/>
        </w:rPr>
      </w:pPr>
      <w:r>
        <w:rPr>
          <w:highlight w:val="white"/>
        </w:rPr>
        <w:t>Pillai, S.G., Haldorai, K., Seo, W.S. and Kim, W.G., 2021. COVID-19 and hospitality 5.0: Redefining hospitality operations. </w:t>
      </w:r>
      <w:r>
        <w:rPr>
          <w:i/>
          <w:highlight w:val="white"/>
        </w:rPr>
        <w:t>International Journal of Hospitality Management</w:t>
      </w:r>
      <w:r>
        <w:rPr>
          <w:highlight w:val="white"/>
        </w:rPr>
        <w:t>, </w:t>
      </w:r>
      <w:r>
        <w:rPr>
          <w:i/>
          <w:highlight w:val="white"/>
        </w:rPr>
        <w:t>94</w:t>
      </w:r>
      <w:r>
        <w:rPr>
          <w:highlight w:val="white"/>
        </w:rPr>
        <w:t>, p.102869.</w:t>
      </w:r>
    </w:p>
    <w:p w14:paraId="39F237AD" w14:textId="77777777" w:rsidR="002C0E45" w:rsidRDefault="00000000">
      <w:r>
        <w:t xml:space="preserve">Premier Inn, 2023. </w:t>
      </w:r>
      <w:r>
        <w:rPr>
          <w:i/>
        </w:rPr>
        <w:t>Why We’re Premier</w:t>
      </w:r>
      <w:r>
        <w:t xml:space="preserve">. [online] www.premierinn.com. Available at: </w:t>
      </w:r>
      <w:hyperlink r:id="rId9">
        <w:r>
          <w:rPr>
            <w:color w:val="0563C1"/>
            <w:u w:val="single"/>
          </w:rPr>
          <w:t>https://www.premierinn.com/gb/en/why.html</w:t>
        </w:r>
      </w:hyperlink>
      <w:r>
        <w:t xml:space="preserve"> [Accessed 25 Feb. 2024].</w:t>
      </w:r>
    </w:p>
    <w:p w14:paraId="1C4EB0E8" w14:textId="77777777" w:rsidR="002C0E45" w:rsidRDefault="00000000">
      <w:pPr>
        <w:rPr>
          <w:highlight w:val="white"/>
        </w:rPr>
      </w:pPr>
      <w:r>
        <w:rPr>
          <w:highlight w:val="white"/>
        </w:rPr>
        <w:t>Pruthi, C. and Tewari, A., 2020. Customer Behaviour and Marketing Channels in High-end Experiential Travel Market.</w:t>
      </w:r>
    </w:p>
    <w:p w14:paraId="11E56B95" w14:textId="77777777" w:rsidR="002C0E45" w:rsidRDefault="00000000">
      <w:pPr>
        <w:rPr>
          <w:highlight w:val="white"/>
        </w:rPr>
      </w:pPr>
      <w:r>
        <w:rPr>
          <w:highlight w:val="white"/>
        </w:rPr>
        <w:t>Ramkissoon, H., Mavondo, F. and Sowamber, V., 2020. Corporate social responsibility at LUX* resorts and hotels: Satisfaction and loyalty implications for employee and customer social responsibility. </w:t>
      </w:r>
      <w:r>
        <w:rPr>
          <w:i/>
          <w:highlight w:val="white"/>
        </w:rPr>
        <w:t>Sustainability</w:t>
      </w:r>
      <w:r>
        <w:rPr>
          <w:highlight w:val="white"/>
        </w:rPr>
        <w:t>, </w:t>
      </w:r>
      <w:r>
        <w:rPr>
          <w:i/>
          <w:highlight w:val="white"/>
        </w:rPr>
        <w:t>12</w:t>
      </w:r>
      <w:r>
        <w:rPr>
          <w:highlight w:val="white"/>
        </w:rPr>
        <w:t>(22), p.9745.</w:t>
      </w:r>
    </w:p>
    <w:p w14:paraId="295CE88E" w14:textId="77777777" w:rsidR="002C0E45" w:rsidRDefault="00000000">
      <w:pPr>
        <w:rPr>
          <w:highlight w:val="white"/>
        </w:rPr>
      </w:pPr>
      <w:r>
        <w:rPr>
          <w:highlight w:val="white"/>
        </w:rPr>
        <w:t>Rehman, S.U., Elrehail, H., Alshwayat, D., Ibrahim, B. and Alami, R., 2023. Linking hotel environmental management initiatives and sustainable hotel performance through employees’ eco-friendly behaviour and environmental strategies: a moderated-mediated model. </w:t>
      </w:r>
      <w:r>
        <w:rPr>
          <w:i/>
          <w:highlight w:val="white"/>
        </w:rPr>
        <w:t>European Business Review</w:t>
      </w:r>
      <w:r>
        <w:rPr>
          <w:highlight w:val="white"/>
        </w:rPr>
        <w:t>, </w:t>
      </w:r>
      <w:r>
        <w:rPr>
          <w:i/>
          <w:highlight w:val="white"/>
        </w:rPr>
        <w:t>35</w:t>
      </w:r>
      <w:r>
        <w:rPr>
          <w:highlight w:val="white"/>
        </w:rPr>
        <w:t>(2), pp.184-201.</w:t>
      </w:r>
    </w:p>
    <w:p w14:paraId="6C52569E" w14:textId="77777777" w:rsidR="002C0E45" w:rsidRDefault="00000000">
      <w:pPr>
        <w:rPr>
          <w:highlight w:val="white"/>
        </w:rPr>
      </w:pPr>
      <w:r>
        <w:rPr>
          <w:highlight w:val="white"/>
        </w:rPr>
        <w:lastRenderedPageBreak/>
        <w:t>Rehman, S.U., Elrehail, H., Alshwayat, D., Ibrahim, B. and Alami, R., 2023. Linking hotel environmental management initiatives and sustainable hotel performance through employees’ eco-friendly behaviour and environmental strategies: a moderated-mediated model. </w:t>
      </w:r>
      <w:r>
        <w:rPr>
          <w:i/>
          <w:highlight w:val="white"/>
        </w:rPr>
        <w:t>European Business Review</w:t>
      </w:r>
      <w:r>
        <w:rPr>
          <w:highlight w:val="white"/>
        </w:rPr>
        <w:t>, </w:t>
      </w:r>
      <w:r>
        <w:rPr>
          <w:i/>
          <w:highlight w:val="white"/>
        </w:rPr>
        <w:t>35</w:t>
      </w:r>
      <w:r>
        <w:rPr>
          <w:highlight w:val="white"/>
        </w:rPr>
        <w:t>(2), pp.184-201.</w:t>
      </w:r>
    </w:p>
    <w:p w14:paraId="2DD1CCBB" w14:textId="77777777" w:rsidR="002C0E45" w:rsidRDefault="00000000">
      <w:r>
        <w:rPr>
          <w:highlight w:val="white"/>
        </w:rPr>
        <w:t>Rossidis, I., Belias, D. and Vasiliadis, L., 2021, June. Strategic hotel management in the “Hostile” international environment. In </w:t>
      </w:r>
      <w:r>
        <w:rPr>
          <w:i/>
          <w:highlight w:val="white"/>
        </w:rPr>
        <w:t>Culture and Tourism in a Smart, Globalized, and Sustainable World: 7th International Conference of IACuDiT, Hydra, Greece, 2020</w:t>
      </w:r>
      <w:r>
        <w:rPr>
          <w:highlight w:val="white"/>
        </w:rPr>
        <w:t> (pp. 325-336). Cham: Springer International Publishing.</w:t>
      </w:r>
    </w:p>
    <w:p w14:paraId="64A7F9F9" w14:textId="77777777" w:rsidR="002C0E45" w:rsidRDefault="00000000">
      <w:pPr>
        <w:rPr>
          <w:highlight w:val="white"/>
        </w:rPr>
      </w:pPr>
      <w:r>
        <w:rPr>
          <w:highlight w:val="white"/>
        </w:rPr>
        <w:t>Saxena, D.K., Ghai, R.K. and Verma, S.M., The role of HR policies in training programs is instrumental in enhancing guest feedback in hotels.</w:t>
      </w:r>
    </w:p>
    <w:p w14:paraId="1B2DAFB5" w14:textId="77777777" w:rsidR="002C0E45" w:rsidRDefault="00000000">
      <w:pPr>
        <w:rPr>
          <w:highlight w:val="white"/>
        </w:rPr>
      </w:pPr>
      <w:r>
        <w:rPr>
          <w:highlight w:val="white"/>
        </w:rPr>
        <w:t>Serdyuk, A., 2023. </w:t>
      </w:r>
      <w:r>
        <w:rPr>
          <w:i/>
          <w:highlight w:val="white"/>
        </w:rPr>
        <w:t>Main factors of the external environment of the organisation and evaluated of environmental factors (based on practical aspects at the hotel" Time" enterprise case)</w:t>
      </w:r>
      <w:r>
        <w:rPr>
          <w:highlight w:val="white"/>
        </w:rPr>
        <w:t> (Doctoral dissertation, Private Higher Educational Establishment-Institute “Ukrainian-American Concordia University").</w:t>
      </w:r>
    </w:p>
    <w:p w14:paraId="42BA7BF6" w14:textId="77777777" w:rsidR="002C0E45" w:rsidRDefault="00000000">
      <w:r>
        <w:t xml:space="preserve">Statista, 2022. </w:t>
      </w:r>
      <w:r>
        <w:rPr>
          <w:i/>
        </w:rPr>
        <w:t>Premier Inn Brand Profile UK 2022</w:t>
      </w:r>
      <w:r>
        <w:t xml:space="preserve">. [online] Statista. Available at: </w:t>
      </w:r>
      <w:hyperlink r:id="rId10">
        <w:r>
          <w:rPr>
            <w:color w:val="0563C1"/>
            <w:u w:val="single"/>
          </w:rPr>
          <w:t>https://www.statista.com/forecasts/1335699/premier-inn-hotels-brand-profile-in-the-uk</w:t>
        </w:r>
      </w:hyperlink>
      <w:r>
        <w:t xml:space="preserve"> [Accessed 25 Feb. 2024].</w:t>
      </w:r>
    </w:p>
    <w:p w14:paraId="0732519B" w14:textId="77777777" w:rsidR="002C0E45" w:rsidRDefault="00000000">
      <w:pPr>
        <w:rPr>
          <w:highlight w:val="white"/>
        </w:rPr>
      </w:pPr>
      <w:r>
        <w:rPr>
          <w:highlight w:val="white"/>
        </w:rPr>
        <w:t>Sundararaj, V. and Rejeesh, M.R., 2021. A detailed behavioral analysis on consumer and customer changing behavior with respect to social networking sites. </w:t>
      </w:r>
      <w:r>
        <w:rPr>
          <w:i/>
          <w:highlight w:val="white"/>
        </w:rPr>
        <w:t>Journal of Retailing and Consumer Services</w:t>
      </w:r>
      <w:r>
        <w:rPr>
          <w:highlight w:val="white"/>
        </w:rPr>
        <w:t>, </w:t>
      </w:r>
      <w:r>
        <w:rPr>
          <w:i/>
          <w:highlight w:val="white"/>
        </w:rPr>
        <w:t>58</w:t>
      </w:r>
      <w:r>
        <w:rPr>
          <w:highlight w:val="white"/>
        </w:rPr>
        <w:t>, p.102190.</w:t>
      </w:r>
    </w:p>
    <w:p w14:paraId="3071547E" w14:textId="77777777" w:rsidR="002C0E45" w:rsidRDefault="00000000">
      <w:pPr>
        <w:rPr>
          <w:highlight w:val="white"/>
        </w:rPr>
      </w:pPr>
      <w:r>
        <w:rPr>
          <w:highlight w:val="white"/>
        </w:rPr>
        <w:t>Truong, L., 2023. Maintaining Constant Team-building in modern work life with Staff Tribes.</w:t>
      </w:r>
    </w:p>
    <w:p w14:paraId="06C32D8F" w14:textId="77777777" w:rsidR="002C0E45" w:rsidRDefault="00000000">
      <w:pPr>
        <w:rPr>
          <w:highlight w:val="white"/>
        </w:rPr>
      </w:pPr>
      <w:r>
        <w:rPr>
          <w:highlight w:val="white"/>
        </w:rPr>
        <w:t>Williams, S., 2020. </w:t>
      </w:r>
      <w:r>
        <w:rPr>
          <w:i/>
          <w:highlight w:val="white"/>
        </w:rPr>
        <w:t>Introducing employment relations: A critical approach.</w:t>
      </w:r>
      <w:r>
        <w:rPr>
          <w:highlight w:val="white"/>
        </w:rPr>
        <w:t xml:space="preserve"> Oxford University Press.</w:t>
      </w:r>
    </w:p>
    <w:p w14:paraId="08B77AE1" w14:textId="77777777" w:rsidR="002C0E45" w:rsidRDefault="00000000">
      <w:pPr>
        <w:rPr>
          <w:highlight w:val="white"/>
        </w:rPr>
      </w:pPr>
      <w:r>
        <w:rPr>
          <w:highlight w:val="white"/>
        </w:rPr>
        <w:t>Zhou, Y., 2020. Service Training: An eLearning Training Course For Hotel Employees.</w:t>
      </w:r>
    </w:p>
    <w:p w14:paraId="01F1B87F" w14:textId="77777777" w:rsidR="002C0E45" w:rsidRDefault="00000000">
      <w:pPr>
        <w:rPr>
          <w:highlight w:val="white"/>
        </w:rPr>
      </w:pPr>
      <w:r>
        <w:rPr>
          <w:highlight w:val="white"/>
        </w:rPr>
        <w:t>Živković, D., 2022. LEARNING ORGANIZATION IN HOTEL INDUSTRY CRISES. </w:t>
      </w:r>
      <w:r>
        <w:rPr>
          <w:i/>
          <w:highlight w:val="white"/>
        </w:rPr>
        <w:t>Teme</w:t>
      </w:r>
      <w:r>
        <w:rPr>
          <w:highlight w:val="white"/>
        </w:rPr>
        <w:t>.</w:t>
      </w:r>
    </w:p>
    <w:p w14:paraId="313FA0CD" w14:textId="77777777" w:rsidR="002C0E45" w:rsidRDefault="002C0E45"/>
    <w:sectPr w:rsidR="002C0E45">
      <w:footerReference w:type="default" r:id="rId11"/>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C767D" w14:textId="77777777" w:rsidR="00B67527" w:rsidRDefault="00B67527">
      <w:pPr>
        <w:spacing w:after="0" w:line="240" w:lineRule="auto"/>
      </w:pPr>
      <w:r>
        <w:separator/>
      </w:r>
    </w:p>
  </w:endnote>
  <w:endnote w:type="continuationSeparator" w:id="0">
    <w:p w14:paraId="33A6F4D6" w14:textId="77777777" w:rsidR="00B67527" w:rsidRDefault="00B675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716E3" w14:textId="77777777" w:rsidR="002C0E45" w:rsidRDefault="00000000">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52879">
      <w:rPr>
        <w:noProof/>
        <w:color w:val="000000"/>
      </w:rPr>
      <w:t>2</w:t>
    </w:r>
    <w:r>
      <w:rPr>
        <w:color w:val="000000"/>
      </w:rPr>
      <w:fldChar w:fldCharType="end"/>
    </w:r>
    <w:r>
      <w:rPr>
        <w:color w:val="000000"/>
      </w:rPr>
      <w:t xml:space="preserve"> | </w:t>
    </w:r>
    <w:r>
      <w:rPr>
        <w:color w:val="7F7F7F"/>
      </w:rPr>
      <w:t>Page</w:t>
    </w:r>
  </w:p>
  <w:p w14:paraId="7275BD35" w14:textId="77777777" w:rsidR="002C0E45" w:rsidRDefault="002C0E4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EFB7A" w14:textId="77777777" w:rsidR="00B67527" w:rsidRDefault="00B67527">
      <w:pPr>
        <w:spacing w:after="0" w:line="240" w:lineRule="auto"/>
      </w:pPr>
      <w:r>
        <w:separator/>
      </w:r>
    </w:p>
  </w:footnote>
  <w:footnote w:type="continuationSeparator" w:id="0">
    <w:p w14:paraId="19BBCE3F" w14:textId="77777777" w:rsidR="00B67527" w:rsidRDefault="00B675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85EF8"/>
    <w:multiLevelType w:val="multilevel"/>
    <w:tmpl w:val="3B7A21FC"/>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 w15:restartNumberingAfterBreak="0">
    <w:nsid w:val="0C926BBE"/>
    <w:multiLevelType w:val="multilevel"/>
    <w:tmpl w:val="352890B8"/>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 w15:restartNumberingAfterBreak="0">
    <w:nsid w:val="0D3E3B5A"/>
    <w:multiLevelType w:val="multilevel"/>
    <w:tmpl w:val="6C1277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0E6C6E0B"/>
    <w:multiLevelType w:val="multilevel"/>
    <w:tmpl w:val="BE1A934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9C01999"/>
    <w:multiLevelType w:val="multilevel"/>
    <w:tmpl w:val="7F14B3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1B536A8B"/>
    <w:multiLevelType w:val="multilevel"/>
    <w:tmpl w:val="6C20A2B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1CFE6A02"/>
    <w:multiLevelType w:val="multilevel"/>
    <w:tmpl w:val="434663D4"/>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7" w15:restartNumberingAfterBreak="0">
    <w:nsid w:val="23117CF6"/>
    <w:multiLevelType w:val="multilevel"/>
    <w:tmpl w:val="9B965A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23856361"/>
    <w:multiLevelType w:val="multilevel"/>
    <w:tmpl w:val="73282DD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32354B6B"/>
    <w:multiLevelType w:val="multilevel"/>
    <w:tmpl w:val="1522FE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47165819"/>
    <w:multiLevelType w:val="multilevel"/>
    <w:tmpl w:val="20688C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4AF2779B"/>
    <w:multiLevelType w:val="multilevel"/>
    <w:tmpl w:val="807217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4F8B5DE1"/>
    <w:multiLevelType w:val="multilevel"/>
    <w:tmpl w:val="8670088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505E7EEA"/>
    <w:multiLevelType w:val="multilevel"/>
    <w:tmpl w:val="7B8E760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51EB6CCF"/>
    <w:multiLevelType w:val="multilevel"/>
    <w:tmpl w:val="1B1C61D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6A52248A"/>
    <w:multiLevelType w:val="multilevel"/>
    <w:tmpl w:val="1826BF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765141A0"/>
    <w:multiLevelType w:val="multilevel"/>
    <w:tmpl w:val="A87C324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7" w15:restartNumberingAfterBreak="0">
    <w:nsid w:val="79701CF5"/>
    <w:multiLevelType w:val="multilevel"/>
    <w:tmpl w:val="33C8D8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8" w15:restartNumberingAfterBreak="0">
    <w:nsid w:val="7A4F7E3A"/>
    <w:multiLevelType w:val="multilevel"/>
    <w:tmpl w:val="714CDEB2"/>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16cid:durableId="1998070673">
    <w:abstractNumId w:val="1"/>
  </w:num>
  <w:num w:numId="2" w16cid:durableId="1748114240">
    <w:abstractNumId w:val="18"/>
  </w:num>
  <w:num w:numId="3" w16cid:durableId="1423337068">
    <w:abstractNumId w:val="0"/>
  </w:num>
  <w:num w:numId="4" w16cid:durableId="8484484">
    <w:abstractNumId w:val="17"/>
  </w:num>
  <w:num w:numId="5" w16cid:durableId="2039894224">
    <w:abstractNumId w:val="2"/>
  </w:num>
  <w:num w:numId="6" w16cid:durableId="2069066863">
    <w:abstractNumId w:val="3"/>
  </w:num>
  <w:num w:numId="7" w16cid:durableId="1548683522">
    <w:abstractNumId w:val="8"/>
  </w:num>
  <w:num w:numId="8" w16cid:durableId="965619308">
    <w:abstractNumId w:val="11"/>
  </w:num>
  <w:num w:numId="9" w16cid:durableId="1520464800">
    <w:abstractNumId w:val="15"/>
  </w:num>
  <w:num w:numId="10" w16cid:durableId="1910727959">
    <w:abstractNumId w:val="10"/>
  </w:num>
  <w:num w:numId="11" w16cid:durableId="2009164733">
    <w:abstractNumId w:val="14"/>
  </w:num>
  <w:num w:numId="12" w16cid:durableId="187068940">
    <w:abstractNumId w:val="12"/>
  </w:num>
  <w:num w:numId="13" w16cid:durableId="988359329">
    <w:abstractNumId w:val="4"/>
  </w:num>
  <w:num w:numId="14" w16cid:durableId="1409041247">
    <w:abstractNumId w:val="9"/>
  </w:num>
  <w:num w:numId="15" w16cid:durableId="2034728490">
    <w:abstractNumId w:val="6"/>
  </w:num>
  <w:num w:numId="16" w16cid:durableId="1280532435">
    <w:abstractNumId w:val="13"/>
  </w:num>
  <w:num w:numId="17" w16cid:durableId="1839222677">
    <w:abstractNumId w:val="7"/>
  </w:num>
  <w:num w:numId="18" w16cid:durableId="239678650">
    <w:abstractNumId w:val="16"/>
  </w:num>
  <w:num w:numId="19" w16cid:durableId="12312304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0E45"/>
    <w:rsid w:val="00037ED0"/>
    <w:rsid w:val="00054C17"/>
    <w:rsid w:val="00090A7E"/>
    <w:rsid w:val="000C2D0F"/>
    <w:rsid w:val="0010665D"/>
    <w:rsid w:val="002B433C"/>
    <w:rsid w:val="002C0E45"/>
    <w:rsid w:val="002F2274"/>
    <w:rsid w:val="002F6D6C"/>
    <w:rsid w:val="00322CFA"/>
    <w:rsid w:val="00331368"/>
    <w:rsid w:val="0033604C"/>
    <w:rsid w:val="00352879"/>
    <w:rsid w:val="00490878"/>
    <w:rsid w:val="00496C8E"/>
    <w:rsid w:val="004F48BC"/>
    <w:rsid w:val="005001DF"/>
    <w:rsid w:val="00584138"/>
    <w:rsid w:val="00584A28"/>
    <w:rsid w:val="005B4612"/>
    <w:rsid w:val="006058F3"/>
    <w:rsid w:val="006348AA"/>
    <w:rsid w:val="00657B19"/>
    <w:rsid w:val="006A2C62"/>
    <w:rsid w:val="006D3322"/>
    <w:rsid w:val="006E7815"/>
    <w:rsid w:val="006E7C4F"/>
    <w:rsid w:val="0070051A"/>
    <w:rsid w:val="007B7EEB"/>
    <w:rsid w:val="008904BD"/>
    <w:rsid w:val="008C6576"/>
    <w:rsid w:val="008D417E"/>
    <w:rsid w:val="008E1057"/>
    <w:rsid w:val="009022E9"/>
    <w:rsid w:val="00911EDD"/>
    <w:rsid w:val="00936715"/>
    <w:rsid w:val="00952763"/>
    <w:rsid w:val="00B67527"/>
    <w:rsid w:val="00BD0E76"/>
    <w:rsid w:val="00C578CD"/>
    <w:rsid w:val="00C87472"/>
    <w:rsid w:val="00CF279C"/>
    <w:rsid w:val="00D3367A"/>
    <w:rsid w:val="00D47873"/>
    <w:rsid w:val="00DF00EE"/>
    <w:rsid w:val="00E20933"/>
    <w:rsid w:val="00EA4C72"/>
    <w:rsid w:val="00ED6CD4"/>
    <w:rsid w:val="00F25A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9D423"/>
  <w15:docId w15:val="{0B387909-EB2A-4D3B-AAEA-64028826A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633"/>
    <w:rPr>
      <w:color w:val="000000" w:themeColor="text1"/>
      <w:lang w:val="en-GB"/>
    </w:rPr>
  </w:style>
  <w:style w:type="paragraph" w:styleId="Heading1">
    <w:name w:val="heading 1"/>
    <w:basedOn w:val="Normal"/>
    <w:next w:val="Normal"/>
    <w:link w:val="Heading1Char"/>
    <w:uiPriority w:val="9"/>
    <w:qFormat/>
    <w:rsid w:val="00660633"/>
    <w:pPr>
      <w:keepNext/>
      <w:keepLines/>
      <w:spacing w:before="16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60633"/>
    <w:pPr>
      <w:keepNext/>
      <w:keepLines/>
      <w:spacing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D45891"/>
    <w:pPr>
      <w:keepNext/>
      <w:keepLines/>
      <w:spacing w:before="40" w:after="0"/>
      <w:jc w:val="left"/>
      <w:outlineLvl w:val="2"/>
    </w:pPr>
    <w:rPr>
      <w:rFonts w:eastAsiaTheme="majorEastAsia" w:cstheme="majorBidi"/>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character" w:customStyle="1" w:styleId="Heading1Char">
    <w:name w:val="Heading 1 Char"/>
    <w:basedOn w:val="DefaultParagraphFont"/>
    <w:link w:val="Heading1"/>
    <w:uiPriority w:val="9"/>
    <w:rsid w:val="00660633"/>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660633"/>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rsid w:val="00D45891"/>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CE58A8"/>
    <w:pPr>
      <w:ind w:left="720"/>
      <w:contextualSpacing/>
    </w:pPr>
  </w:style>
  <w:style w:type="paragraph" w:styleId="NormalWeb">
    <w:name w:val="Normal (Web)"/>
    <w:basedOn w:val="Normal"/>
    <w:uiPriority w:val="99"/>
    <w:unhideWhenUsed/>
    <w:rsid w:val="00CE58A8"/>
    <w:pPr>
      <w:spacing w:before="100" w:beforeAutospacing="1" w:after="100" w:afterAutospacing="1" w:line="240" w:lineRule="auto"/>
      <w:jc w:val="left"/>
    </w:pPr>
    <w:rPr>
      <w:color w:val="auto"/>
      <w:lang w:val="en-IN"/>
    </w:rPr>
  </w:style>
  <w:style w:type="table" w:styleId="TableGrid">
    <w:name w:val="Table Grid"/>
    <w:basedOn w:val="TableNormal"/>
    <w:uiPriority w:val="39"/>
    <w:rsid w:val="00E12B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52005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5">
    <w:name w:val="Grid Table 5 Dark Accent 5"/>
    <w:basedOn w:val="TableNormal"/>
    <w:uiPriority w:val="50"/>
    <w:rsid w:val="00EC529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2">
    <w:name w:val="Grid Table 4 Accent 2"/>
    <w:basedOn w:val="TableNormal"/>
    <w:uiPriority w:val="49"/>
    <w:rsid w:val="00964B6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5Dark-Accent1">
    <w:name w:val="Grid Table 5 Dark Accent 1"/>
    <w:basedOn w:val="TableNormal"/>
    <w:uiPriority w:val="50"/>
    <w:rsid w:val="00D6200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Hyperlink">
    <w:name w:val="Hyperlink"/>
    <w:basedOn w:val="DefaultParagraphFont"/>
    <w:uiPriority w:val="99"/>
    <w:unhideWhenUsed/>
    <w:rsid w:val="001C7D94"/>
    <w:rPr>
      <w:color w:val="0563C1" w:themeColor="hyperlink"/>
      <w:u w:val="single"/>
    </w:rPr>
  </w:style>
  <w:style w:type="character" w:styleId="UnresolvedMention">
    <w:name w:val="Unresolved Mention"/>
    <w:basedOn w:val="DefaultParagraphFont"/>
    <w:uiPriority w:val="99"/>
    <w:semiHidden/>
    <w:unhideWhenUsed/>
    <w:rsid w:val="001C7D94"/>
    <w:rPr>
      <w:color w:val="605E5C"/>
      <w:shd w:val="clear" w:color="auto" w:fill="E1DFDD"/>
    </w:rPr>
  </w:style>
  <w:style w:type="paragraph" w:styleId="TOCHeading">
    <w:name w:val="TOC Heading"/>
    <w:basedOn w:val="Heading1"/>
    <w:next w:val="Normal"/>
    <w:uiPriority w:val="39"/>
    <w:unhideWhenUsed/>
    <w:qFormat/>
    <w:rsid w:val="009C480E"/>
    <w:pPr>
      <w:spacing w:before="24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C480E"/>
    <w:pPr>
      <w:spacing w:after="100"/>
    </w:pPr>
  </w:style>
  <w:style w:type="paragraph" w:styleId="TOC2">
    <w:name w:val="toc 2"/>
    <w:basedOn w:val="Normal"/>
    <w:next w:val="Normal"/>
    <w:autoRedefine/>
    <w:uiPriority w:val="39"/>
    <w:unhideWhenUsed/>
    <w:rsid w:val="009C480E"/>
    <w:pPr>
      <w:spacing w:after="100"/>
      <w:ind w:left="240"/>
    </w:pPr>
  </w:style>
  <w:style w:type="paragraph" w:styleId="TOC3">
    <w:name w:val="toc 3"/>
    <w:basedOn w:val="Normal"/>
    <w:next w:val="Normal"/>
    <w:autoRedefine/>
    <w:uiPriority w:val="39"/>
    <w:unhideWhenUsed/>
    <w:rsid w:val="009C480E"/>
    <w:pPr>
      <w:spacing w:after="100"/>
      <w:ind w:left="480"/>
    </w:pPr>
  </w:style>
  <w:style w:type="paragraph" w:styleId="Header">
    <w:name w:val="header"/>
    <w:basedOn w:val="Normal"/>
    <w:link w:val="HeaderChar"/>
    <w:uiPriority w:val="99"/>
    <w:unhideWhenUsed/>
    <w:rsid w:val="009C4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480E"/>
    <w:rPr>
      <w:rFonts w:ascii="Times New Roman" w:hAnsi="Times New Roman"/>
      <w:color w:val="000000" w:themeColor="text1"/>
      <w:sz w:val="24"/>
      <w:lang w:val="en-GB"/>
    </w:rPr>
  </w:style>
  <w:style w:type="paragraph" w:styleId="Footer">
    <w:name w:val="footer"/>
    <w:basedOn w:val="Normal"/>
    <w:link w:val="FooterChar"/>
    <w:uiPriority w:val="99"/>
    <w:unhideWhenUsed/>
    <w:rsid w:val="009C48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480E"/>
    <w:rPr>
      <w:rFonts w:ascii="Times New Roman" w:hAnsi="Times New Roman"/>
      <w:color w:val="000000" w:themeColor="text1"/>
      <w:sz w:val="24"/>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pPr>
      <w:spacing w:after="0" w:line="240" w:lineRule="auto"/>
    </w:pPr>
    <w:tblPr>
      <w:tblStyleRowBandSize w:val="1"/>
      <w:tblStyleColBandSize w:val="1"/>
      <w:tblCellMar>
        <w:left w:w="115" w:type="dxa"/>
        <w:right w:w="115" w:type="dxa"/>
      </w:tblCellMar>
    </w:tblPr>
    <w:tcPr>
      <w:shd w:val="clear" w:color="auto" w:fill="D9E2F3"/>
    </w:tcPr>
    <w:tblStylePr w:type="firstRow">
      <w:rPr>
        <w:b/>
        <w:color w:val="FFFFFF"/>
      </w:rPr>
      <w:tblPr/>
      <w:tcPr>
        <w:tcBorders>
          <w:top w:val="single" w:sz="4" w:space="0" w:color="FFFFFF"/>
          <w:left w:val="single" w:sz="4" w:space="0" w:color="FFFFFF"/>
          <w:right w:val="single" w:sz="4" w:space="0" w:color="FFFFFF"/>
          <w:insideH w:val="nil"/>
          <w:insideV w:val="nil"/>
        </w:tcBorders>
        <w:shd w:val="clear" w:color="auto" w:fill="A5A5A5"/>
      </w:tcPr>
    </w:tblStylePr>
    <w:tblStylePr w:type="lastRow">
      <w:rPr>
        <w:b/>
        <w:color w:val="FFFFFF"/>
      </w:rPr>
      <w:tblPr/>
      <w:tcPr>
        <w:tcBorders>
          <w:left w:val="single" w:sz="4" w:space="0" w:color="FFFFFF"/>
          <w:bottom w:val="single" w:sz="4" w:space="0" w:color="FFFFFF"/>
          <w:right w:val="single" w:sz="4" w:space="0" w:color="FFFFFF"/>
          <w:insideH w:val="nil"/>
          <w:insideV w:val="nil"/>
        </w:tcBorders>
        <w:shd w:val="clear" w:color="auto" w:fill="A5A5A5"/>
      </w:tcPr>
    </w:tblStylePr>
    <w:tblStylePr w:type="firstCol">
      <w:rPr>
        <w:b/>
        <w:color w:val="FFFFFF"/>
      </w:rPr>
      <w:tblPr/>
      <w:tcPr>
        <w:tcBorders>
          <w:top w:val="single" w:sz="4" w:space="0" w:color="FFFFFF"/>
          <w:left w:val="single" w:sz="4" w:space="0" w:color="FFFFFF"/>
          <w:bottom w:val="single" w:sz="4" w:space="0" w:color="FFFFFF"/>
          <w:insideV w:val="nil"/>
        </w:tcBorders>
        <w:shd w:val="clear" w:color="auto" w:fill="A5A5A5"/>
      </w:tcPr>
    </w:tblStylePr>
    <w:tblStylePr w:type="lastCol">
      <w:rPr>
        <w:b/>
        <w:color w:val="FFFFFF"/>
      </w:rPr>
      <w:tblPr/>
      <w:tcPr>
        <w:tcBorders>
          <w:top w:val="single" w:sz="4" w:space="0" w:color="FFFFFF"/>
          <w:bottom w:val="single" w:sz="4" w:space="0" w:color="FFFFFF"/>
          <w:right w:val="single" w:sz="4" w:space="0" w:color="FFFFFF"/>
          <w:insideV w:val="nil"/>
        </w:tcBorders>
        <w:shd w:val="clear" w:color="auto" w:fill="A5A5A5"/>
      </w:tcPr>
    </w:tblStylePr>
    <w:tblStylePr w:type="band1Vert">
      <w:tblPr/>
      <w:tcPr>
        <w:shd w:val="clear" w:color="auto" w:fill="DBDBDB"/>
      </w:tcPr>
    </w:tblStylePr>
    <w:tblStylePr w:type="band1Horz">
      <w:tblPr/>
      <w:tcPr>
        <w:shd w:val="clear" w:color="auto" w:fill="DBDBDB"/>
      </w:tcPr>
    </w:tblStylePr>
  </w:style>
  <w:style w:type="table" w:customStyle="1" w:styleId="a0">
    <w:name w:val="a0"/>
    <w:basedOn w:val="TableNormal"/>
    <w:pPr>
      <w:spacing w:after="0" w:line="240" w:lineRule="auto"/>
    </w:pPr>
    <w:tblPr>
      <w:tblStyleRowBandSize w:val="1"/>
      <w:tblStyleColBandSize w:val="1"/>
      <w:tblCellMar>
        <w:left w:w="115" w:type="dxa"/>
        <w:right w:w="115" w:type="dxa"/>
      </w:tblCellMar>
    </w:tblPr>
    <w:tcPr>
      <w:shd w:val="clear" w:color="auto" w:fill="D9E2F3"/>
    </w:tcPr>
    <w:tblStylePr w:type="firstRow">
      <w:rPr>
        <w:b/>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7EE"/>
      </w:tcPr>
    </w:tblStylePr>
    <w:tblStylePr w:type="band1Horz">
      <w:tblPr/>
      <w:tcPr>
        <w:shd w:val="clear" w:color="auto" w:fill="BDD7EE"/>
      </w:tcPr>
    </w:tblStylePr>
  </w:style>
  <w:style w:type="table" w:customStyle="1" w:styleId="a1">
    <w:name w:val="a1"/>
    <w:basedOn w:val="TableNormal"/>
    <w:pPr>
      <w:spacing w:after="0" w:line="240" w:lineRule="auto"/>
    </w:pPr>
    <w:tblPr>
      <w:tblStyleRowBandSize w:val="1"/>
      <w:tblStyleColBandSize w:val="1"/>
      <w:tblCellMar>
        <w:left w:w="115" w:type="dxa"/>
        <w:right w:w="115" w:type="dxa"/>
      </w:tblCellMar>
    </w:tblPr>
    <w:tcPr>
      <w:shd w:val="clear" w:color="auto" w:fill="D9E2F3"/>
    </w:tcPr>
  </w:style>
  <w:style w:type="table" w:customStyle="1" w:styleId="a2">
    <w:name w:val="a2"/>
    <w:basedOn w:val="TableNormal"/>
    <w:pPr>
      <w:spacing w:after="0" w:line="240" w:lineRule="auto"/>
    </w:pPr>
    <w:tblPr>
      <w:tblStyleRowBandSize w:val="1"/>
      <w:tblStyleColBandSize w:val="1"/>
      <w:tblCellMar>
        <w:left w:w="115" w:type="dxa"/>
        <w:right w:w="115" w:type="dxa"/>
      </w:tblCellMar>
    </w:tblPr>
    <w:tcPr>
      <w:shd w:val="clear" w:color="auto" w:fill="D9E2F3"/>
    </w:tcPr>
    <w:tblStylePr w:type="firstRow">
      <w:rPr>
        <w:b/>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rPr>
      <w:tblPr/>
      <w:tcPr>
        <w:tcBorders>
          <w:top w:val="single" w:sz="4" w:space="0" w:color="ED7D31"/>
        </w:tcBorders>
      </w:tcPr>
    </w:tblStylePr>
    <w:tblStylePr w:type="firstCol">
      <w:rPr>
        <w:b/>
      </w:rPr>
    </w:tblStylePr>
    <w:tblStylePr w:type="lastCol">
      <w:rPr>
        <w:b/>
      </w:rPr>
    </w:tblStylePr>
    <w:tblStylePr w:type="band1Vert">
      <w:tblPr/>
      <w:tcPr>
        <w:shd w:val="clear" w:color="auto" w:fill="FBE5D5"/>
      </w:tcPr>
    </w:tblStylePr>
    <w:tblStylePr w:type="band1Horz">
      <w:tblPr/>
      <w:tcPr>
        <w:shd w:val="clear" w:color="auto" w:fill="FBE5D5"/>
      </w:tcPr>
    </w:tblStylePr>
  </w:style>
  <w:style w:type="table" w:customStyle="1" w:styleId="a3">
    <w:name w:val="a3"/>
    <w:basedOn w:val="TableNormal"/>
    <w:pPr>
      <w:spacing w:after="0" w:line="240" w:lineRule="auto"/>
    </w:pPr>
    <w:tblPr>
      <w:tblStyleRowBandSize w:val="1"/>
      <w:tblStyleColBandSize w:val="1"/>
      <w:tblCellMar>
        <w:left w:w="115" w:type="dxa"/>
        <w:right w:w="115" w:type="dxa"/>
      </w:tblCellMar>
    </w:tblPr>
    <w:tcPr>
      <w:shd w:val="clear" w:color="auto" w:fill="D9E2F3"/>
    </w:tcPr>
    <w:tblStylePr w:type="firstRow">
      <w:rPr>
        <w:b/>
        <w:color w:val="FFFFFF"/>
      </w:rPr>
      <w:tblPr/>
      <w:tcPr>
        <w:tcBorders>
          <w:top w:val="single" w:sz="4" w:space="0" w:color="FFFFFF"/>
          <w:left w:val="single" w:sz="4" w:space="0" w:color="FFFFFF"/>
          <w:right w:val="single" w:sz="4" w:space="0" w:color="FFFFFF"/>
          <w:insideH w:val="nil"/>
          <w:insideV w:val="nil"/>
        </w:tcBorders>
        <w:shd w:val="clear" w:color="auto" w:fill="4472C4"/>
      </w:tcPr>
    </w:tblStylePr>
    <w:tblStylePr w:type="lastRow">
      <w:rPr>
        <w:b/>
        <w:color w:val="FFFFFF"/>
      </w:rPr>
      <w:tblPr/>
      <w:tcPr>
        <w:tcBorders>
          <w:left w:val="single" w:sz="4" w:space="0" w:color="FFFFFF"/>
          <w:bottom w:val="single" w:sz="4" w:space="0" w:color="FFFFFF"/>
          <w:right w:val="single" w:sz="4" w:space="0" w:color="FFFFFF"/>
          <w:insideH w:val="nil"/>
          <w:insideV w:val="nil"/>
        </w:tcBorders>
        <w:shd w:val="clear" w:color="auto" w:fill="4472C4"/>
      </w:tcPr>
    </w:tblStylePr>
    <w:tblStylePr w:type="firstCol">
      <w:rPr>
        <w:b/>
        <w:color w:val="FFFFFF"/>
      </w:rPr>
      <w:tblPr/>
      <w:tcPr>
        <w:tcBorders>
          <w:top w:val="single" w:sz="4" w:space="0" w:color="FFFFFF"/>
          <w:left w:val="single" w:sz="4" w:space="0" w:color="FFFFFF"/>
          <w:bottom w:val="single" w:sz="4" w:space="0" w:color="FFFFFF"/>
          <w:insideV w:val="nil"/>
        </w:tcBorders>
        <w:shd w:val="clear" w:color="auto" w:fill="4472C4"/>
      </w:tcPr>
    </w:tblStylePr>
    <w:tblStylePr w:type="lastCol">
      <w:rPr>
        <w:b/>
        <w:color w:val="FFFFFF"/>
      </w:rPr>
      <w:tblPr/>
      <w:tcPr>
        <w:tcBorders>
          <w:top w:val="single" w:sz="4" w:space="0" w:color="FFFFFF"/>
          <w:bottom w:val="single" w:sz="4" w:space="0" w:color="FFFFFF"/>
          <w:right w:val="single" w:sz="4" w:space="0" w:color="FFFFFF"/>
          <w:insideV w:val="nil"/>
        </w:tcBorders>
        <w:shd w:val="clear" w:color="auto" w:fill="4472C4"/>
      </w:tcPr>
    </w:tblStylePr>
    <w:tblStylePr w:type="band1Vert">
      <w:tblPr/>
      <w:tcPr>
        <w:shd w:val="clear" w:color="auto" w:fill="B4C6E7"/>
      </w:tcPr>
    </w:tblStylePr>
    <w:tblStylePr w:type="band1Horz">
      <w:tblPr/>
      <w:tcPr>
        <w:shd w:val="clear" w:color="auto" w:fill="B4C6E7"/>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tatista.com/forecasts/1335699/premier-inn-hotels-brand-profile-in-the-uk" TargetMode="External"/><Relationship Id="rId4" Type="http://schemas.openxmlformats.org/officeDocument/2006/relationships/settings" Target="settings.xml"/><Relationship Id="rId9" Type="http://schemas.openxmlformats.org/officeDocument/2006/relationships/hyperlink" Target="https://www.premierinn.com/gb/en/wh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G3eiibi3cFyP7jB1Nc0EEonMJQ==">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gAciExMXRWZXhodzRlcFEtTUhPclVlY3MzMXQtd2NmbnVIZz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7479</Words>
  <Characters>42635</Characters>
  <Application>Microsoft Office Word</Application>
  <DocSecurity>0</DocSecurity>
  <Lines>355</Lines>
  <Paragraphs>100</Paragraphs>
  <ScaleCrop>false</ScaleCrop>
  <Company/>
  <LinksUpToDate>false</LinksUpToDate>
  <CharactersWithSpaces>50014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Mirabela Martineac</dc:creator>
  <cp:lastModifiedBy>Mirabela Martineac</cp:lastModifiedBy>
  <cp:revision>2</cp:revision>
  <dcterms:created xsi:type="dcterms:W3CDTF">2024-04-05T16:57:00Z</dcterms:created>
  <dcterms:modified xsi:type="dcterms:W3CDTF">2024-04-05T16:57:00Z</dcterms:modified>
</cp:coreProperties>
</file>