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92176A" w:rsidRDefault="002E4602" w:rsidP="002E4602">
      <w:pPr>
        <w:pStyle w:val="StandardWeb"/>
        <w:spacing w:before="0" w:beforeAutospacing="0" w:after="0" w:afterAutospacing="0"/>
        <w:ind w:left="-180" w:right="-334"/>
      </w:pPr>
      <w:r w:rsidRPr="0092176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 xml:space="preserve">Postgraduate/Distance Learning </w:t>
      </w: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Assignment coversheet &amp; feedback form</w:t>
      </w:r>
    </w:p>
    <w:p w:rsidR="002E4602" w:rsidRPr="0092176A" w:rsidRDefault="002E4602" w:rsidP="002E4602">
      <w:pPr>
        <w:rPr>
          <w:rFonts w:ascii="Arial" w:hAnsi="Arial" w:cs="Arial"/>
          <w:sz w:val="28"/>
          <w:szCs w:val="28"/>
          <w:lang w:val="en-GB"/>
        </w:rPr>
      </w:pPr>
    </w:p>
    <w:p w:rsidR="002E4602" w:rsidRPr="0092176A" w:rsidRDefault="002E4602" w:rsidP="002E4602">
      <w:pPr>
        <w:pStyle w:val="berschrift3"/>
        <w:jc w:val="center"/>
      </w:pPr>
      <w:r w:rsidRPr="0092176A">
        <w:t xml:space="preserve">THIS SHEET MUST BE THE FIRST PAGE OF THE ASSIGNMENT YOU ARE </w:t>
      </w:r>
      <w:proofErr w:type="gramStart"/>
      <w:r w:rsidRPr="0092176A">
        <w:t>SUBMITTING  (</w:t>
      </w:r>
      <w:proofErr w:type="gramEnd"/>
      <w:r w:rsidRPr="0092176A">
        <w:t>DO NOT SEND AS A SEPARATE FILE)</w:t>
      </w:r>
    </w:p>
    <w:p w:rsidR="002E4602" w:rsidRPr="0092176A"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9F252B" w:rsidTr="005C6C36">
        <w:trPr>
          <w:trHeight w:val="614"/>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b/>
                <w:sz w:val="22"/>
                <w:szCs w:val="22"/>
              </w:rPr>
              <w:t>For completion by the student</w:t>
            </w:r>
            <w:r w:rsidRPr="0092176A">
              <w:rPr>
                <w:rFonts w:ascii="Arial" w:hAnsi="Arial" w:cs="Arial"/>
                <w:sz w:val="22"/>
                <w:szCs w:val="22"/>
              </w:rPr>
              <w:t>:</w:t>
            </w:r>
          </w:p>
        </w:tc>
      </w:tr>
      <w:tr w:rsidR="002E4602" w:rsidRPr="009F252B" w:rsidTr="005C6C36">
        <w:trPr>
          <w:trHeight w:val="718"/>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Name: Fabio Nagele</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 xml:space="preserve">Student </w:t>
            </w:r>
            <w:r w:rsidRPr="0092176A">
              <w:rPr>
                <w:rFonts w:ascii="Arial" w:hAnsi="Arial" w:cs="Arial"/>
                <w:b/>
                <w:bCs/>
                <w:sz w:val="22"/>
                <w:szCs w:val="22"/>
                <w:u w:val="single"/>
              </w:rPr>
              <w:t>University</w:t>
            </w:r>
            <w:r w:rsidRPr="0092176A">
              <w:rPr>
                <w:rFonts w:ascii="Arial" w:hAnsi="Arial" w:cs="Arial"/>
                <w:sz w:val="22"/>
                <w:szCs w:val="22"/>
                <w:u w:val="single"/>
              </w:rPr>
              <w:t xml:space="preserve"> </w:t>
            </w:r>
            <w:r w:rsidRPr="0092176A">
              <w:rPr>
                <w:rFonts w:ascii="Arial" w:hAnsi="Arial" w:cs="Arial"/>
                <w:sz w:val="22"/>
                <w:szCs w:val="22"/>
              </w:rPr>
              <w:t xml:space="preserve">Email: </w:t>
            </w:r>
            <w:r w:rsidR="00A13190" w:rsidRPr="0092176A">
              <w:rPr>
                <w:rFonts w:ascii="Arial" w:hAnsi="Arial" w:cs="Arial"/>
                <w:sz w:val="22"/>
                <w:szCs w:val="22"/>
              </w:rPr>
              <w:t>1806911@student.uwtsd.ac.uk</w:t>
            </w:r>
          </w:p>
        </w:tc>
      </w:tr>
      <w:tr w:rsidR="002E4602" w:rsidRPr="0092176A" w:rsidTr="005C6C36">
        <w:trPr>
          <w:trHeight w:val="849"/>
        </w:trPr>
        <w:tc>
          <w:tcPr>
            <w:tcW w:w="4788" w:type="dxa"/>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code:</w:t>
            </w:r>
            <w:r w:rsidR="00A13190" w:rsidRPr="0092176A">
              <w:rPr>
                <w:rFonts w:ascii="Arial" w:hAnsi="Arial" w:cs="Arial"/>
                <w:sz w:val="22"/>
                <w:szCs w:val="22"/>
              </w:rPr>
              <w:t xml:space="preserve"> </w:t>
            </w:r>
            <w:r w:rsidR="00A52EBF" w:rsidRPr="00A52EBF">
              <w:rPr>
                <w:rFonts w:ascii="Arial" w:hAnsi="Arial" w:cs="Arial"/>
                <w:sz w:val="22"/>
                <w:szCs w:val="22"/>
              </w:rPr>
              <w:t>HPCA7002</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title</w:t>
            </w:r>
            <w:r w:rsidR="00A52EBF">
              <w:rPr>
                <w:rFonts w:ascii="Arial" w:hAnsi="Arial" w:cs="Arial"/>
                <w:sz w:val="22"/>
                <w:szCs w:val="22"/>
              </w:rPr>
              <w:t>: Researching Contemporary Cosmologies</w:t>
            </w:r>
          </w:p>
          <w:p w:rsidR="002E4602" w:rsidRPr="0092176A" w:rsidRDefault="002E4602" w:rsidP="005C6C36">
            <w:pPr>
              <w:pStyle w:val="StandardWeb"/>
              <w:spacing w:before="0" w:beforeAutospacing="0" w:after="0" w:afterAutospacing="0"/>
              <w:ind w:right="34"/>
              <w:rPr>
                <w:rFonts w:ascii="Arial" w:hAnsi="Arial" w:cs="Arial"/>
                <w:sz w:val="22"/>
                <w:szCs w:val="22"/>
              </w:rPr>
            </w:pPr>
          </w:p>
        </w:tc>
        <w:tc>
          <w:tcPr>
            <w:tcW w:w="2266" w:type="dxa"/>
            <w:gridSpan w:val="3"/>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ID number:</w:t>
            </w:r>
          </w:p>
          <w:p w:rsidR="00A13190" w:rsidRPr="0092176A" w:rsidRDefault="00A13190" w:rsidP="005C6C36">
            <w:pPr>
              <w:pStyle w:val="StandardWeb"/>
              <w:spacing w:before="0" w:beforeAutospacing="0" w:after="0" w:afterAutospacing="0"/>
              <w:ind w:right="34"/>
              <w:rPr>
                <w:rFonts w:ascii="Arial" w:hAnsi="Arial" w:cs="Arial"/>
                <w:sz w:val="22"/>
                <w:szCs w:val="22"/>
              </w:rPr>
            </w:pPr>
          </w:p>
          <w:p w:rsidR="00A13190" w:rsidRPr="0092176A" w:rsidRDefault="00A13190"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1806911</w:t>
            </w:r>
          </w:p>
        </w:tc>
        <w:tc>
          <w:tcPr>
            <w:tcW w:w="1802" w:type="dxa"/>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Educational support needs:</w:t>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No</w:t>
            </w:r>
          </w:p>
        </w:tc>
      </w:tr>
      <w:tr w:rsidR="002E4602" w:rsidRPr="009F252B" w:rsidTr="005C6C36">
        <w:trPr>
          <w:trHeight w:val="1139"/>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title:</w:t>
            </w:r>
            <w:r w:rsidR="00A13190" w:rsidRPr="0092176A">
              <w:rPr>
                <w:rFonts w:ascii="Arial" w:hAnsi="Arial" w:cs="Arial"/>
                <w:sz w:val="22"/>
                <w:szCs w:val="22"/>
              </w:rPr>
              <w:t xml:space="preserve"> </w:t>
            </w:r>
            <w:r w:rsidR="009B3B2F">
              <w:rPr>
                <w:rFonts w:ascii="Arial" w:hAnsi="Arial" w:cs="Arial"/>
                <w:sz w:val="22"/>
                <w:szCs w:val="22"/>
              </w:rPr>
              <w:t>What do astrologers believe?</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due date:</w:t>
            </w:r>
            <w:r w:rsidR="004C38BC" w:rsidRPr="0092176A">
              <w:rPr>
                <w:rFonts w:ascii="Arial" w:hAnsi="Arial" w:cs="Arial"/>
                <w:sz w:val="22"/>
                <w:szCs w:val="22"/>
              </w:rPr>
              <w:t xml:space="preserve"> 1</w:t>
            </w:r>
            <w:r w:rsidR="009B3B2F">
              <w:rPr>
                <w:rFonts w:ascii="Arial" w:hAnsi="Arial" w:cs="Arial"/>
                <w:sz w:val="22"/>
                <w:szCs w:val="22"/>
              </w:rPr>
              <w:t>3</w:t>
            </w:r>
            <w:r w:rsidR="004C38BC" w:rsidRPr="0092176A">
              <w:rPr>
                <w:rFonts w:ascii="Arial" w:hAnsi="Arial" w:cs="Arial"/>
                <w:sz w:val="22"/>
                <w:szCs w:val="22"/>
                <w:vertAlign w:val="superscript"/>
              </w:rPr>
              <w:t>th</w:t>
            </w:r>
            <w:r w:rsidR="004C38BC" w:rsidRPr="0092176A">
              <w:rPr>
                <w:rFonts w:ascii="Arial" w:hAnsi="Arial" w:cs="Arial"/>
                <w:sz w:val="22"/>
                <w:szCs w:val="22"/>
              </w:rPr>
              <w:t xml:space="preserve"> of </w:t>
            </w:r>
            <w:r w:rsidR="00A52EBF">
              <w:rPr>
                <w:rFonts w:ascii="Arial" w:hAnsi="Arial" w:cs="Arial"/>
                <w:sz w:val="22"/>
                <w:szCs w:val="22"/>
              </w:rPr>
              <w:t>Ma</w:t>
            </w:r>
            <w:r w:rsidR="009B3B2F">
              <w:rPr>
                <w:rFonts w:ascii="Arial" w:hAnsi="Arial" w:cs="Arial"/>
                <w:sz w:val="22"/>
                <w:szCs w:val="22"/>
              </w:rPr>
              <w:t>y</w:t>
            </w:r>
            <w:r w:rsidR="00A52EBF">
              <w:rPr>
                <w:rFonts w:ascii="Arial" w:hAnsi="Arial" w:cs="Arial"/>
                <w:sz w:val="22"/>
                <w:szCs w:val="22"/>
              </w:rPr>
              <w:t xml:space="preserve"> 2019</w:t>
            </w:r>
          </w:p>
        </w:tc>
      </w:tr>
      <w:tr w:rsidR="002E4602" w:rsidRPr="009F252B" w:rsidTr="005C6C36">
        <w:trPr>
          <w:trHeight w:val="978"/>
        </w:trPr>
        <w:tc>
          <w:tcPr>
            <w:tcW w:w="8856" w:type="dxa"/>
            <w:gridSpan w:val="5"/>
            <w:tcBorders>
              <w:bottom w:val="single" w:sz="4" w:space="0" w:color="000000"/>
            </w:tcBorders>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This assignment is for the       1</w:t>
            </w:r>
            <w:r w:rsidRPr="0092176A">
              <w:rPr>
                <w:rFonts w:ascii="Arial" w:hAnsi="Arial" w:cs="Arial"/>
                <w:sz w:val="22"/>
                <w:szCs w:val="22"/>
                <w:vertAlign w:val="superscript"/>
                <w:lang w:val="en-GB"/>
              </w:rPr>
              <w:t xml:space="preserve">st </w:t>
            </w:r>
            <w:r w:rsidR="00EC17C1">
              <w:rPr>
                <w:rFonts w:ascii="Arial" w:hAnsi="Arial" w:cs="Arial"/>
                <w:sz w:val="22"/>
                <w:szCs w:val="22"/>
                <w:lang w:val="en-GB"/>
              </w:rPr>
              <w:fldChar w:fldCharType="begin">
                <w:ffData>
                  <w:name w:val="Check13"/>
                  <w:enabled/>
                  <w:calcOnExit w:val="0"/>
                  <w:checkBox>
                    <w:sizeAuto/>
                    <w:default w:val="0"/>
                  </w:checkBox>
                </w:ffData>
              </w:fldChar>
            </w:r>
            <w:bookmarkStart w:id="0" w:name="Check13"/>
            <w:r w:rsidR="00EC17C1">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00EC17C1">
              <w:rPr>
                <w:rFonts w:ascii="Arial" w:hAnsi="Arial" w:cs="Arial"/>
                <w:sz w:val="22"/>
                <w:szCs w:val="22"/>
                <w:lang w:val="en-GB"/>
              </w:rPr>
              <w:fldChar w:fldCharType="end"/>
            </w:r>
            <w:bookmarkEnd w:id="0"/>
            <w:r w:rsidRPr="0092176A">
              <w:rPr>
                <w:rFonts w:ascii="Arial" w:hAnsi="Arial" w:cs="Arial"/>
                <w:sz w:val="22"/>
                <w:szCs w:val="22"/>
                <w:lang w:val="en-GB"/>
              </w:rPr>
              <w:t xml:space="preserve">    2</w:t>
            </w:r>
            <w:r w:rsidRPr="0092176A">
              <w:rPr>
                <w:rFonts w:ascii="Arial" w:hAnsi="Arial" w:cs="Arial"/>
                <w:sz w:val="22"/>
                <w:szCs w:val="22"/>
                <w:vertAlign w:val="superscript"/>
                <w:lang w:val="en-GB"/>
              </w:rPr>
              <w:t>nd</w:t>
            </w:r>
            <w:r w:rsidRPr="0092176A">
              <w:rPr>
                <w:rFonts w:ascii="Arial" w:hAnsi="Arial" w:cs="Arial"/>
                <w:sz w:val="22"/>
                <w:szCs w:val="22"/>
                <w:lang w:val="en-GB"/>
              </w:rPr>
              <w:t xml:space="preserve">  </w:t>
            </w:r>
            <w:r w:rsidR="00EC17C1">
              <w:rPr>
                <w:rFonts w:ascii="Arial" w:hAnsi="Arial" w:cs="Arial"/>
                <w:sz w:val="22"/>
                <w:szCs w:val="22"/>
                <w:lang w:val="en-GB"/>
              </w:rPr>
              <w:fldChar w:fldCharType="begin">
                <w:ffData>
                  <w:name w:val="Check14"/>
                  <w:enabled/>
                  <w:calcOnExit w:val="0"/>
                  <w:checkBox>
                    <w:sizeAuto/>
                    <w:default w:val="1"/>
                  </w:checkBox>
                </w:ffData>
              </w:fldChar>
            </w:r>
            <w:bookmarkStart w:id="1" w:name="Check14"/>
            <w:r w:rsidR="00EC17C1">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00EC17C1">
              <w:rPr>
                <w:rFonts w:ascii="Arial" w:hAnsi="Arial" w:cs="Arial"/>
                <w:sz w:val="22"/>
                <w:szCs w:val="22"/>
                <w:lang w:val="en-GB"/>
              </w:rPr>
              <w:fldChar w:fldCharType="end"/>
            </w:r>
            <w:bookmarkEnd w:id="1"/>
            <w:r w:rsidRPr="0092176A">
              <w:rPr>
                <w:rFonts w:ascii="Arial" w:hAnsi="Arial" w:cs="Arial"/>
                <w:sz w:val="22"/>
                <w:szCs w:val="22"/>
                <w:lang w:val="en-GB"/>
              </w:rPr>
              <w:t xml:space="preserve">     3</w:t>
            </w:r>
            <w:r w:rsidRPr="0092176A">
              <w:rPr>
                <w:rFonts w:ascii="Arial" w:hAnsi="Arial" w:cs="Arial"/>
                <w:sz w:val="22"/>
                <w:szCs w:val="22"/>
                <w:vertAlign w:val="superscript"/>
                <w:lang w:val="en-GB"/>
              </w:rPr>
              <w:t>rd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92176A">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Pr="0092176A">
              <w:rPr>
                <w:rFonts w:ascii="Arial" w:hAnsi="Arial" w:cs="Arial"/>
                <w:sz w:val="22"/>
                <w:szCs w:val="22"/>
                <w:lang w:val="en-GB"/>
              </w:rPr>
              <w:fldChar w:fldCharType="end"/>
            </w:r>
            <w:bookmarkEnd w:id="2"/>
            <w:r w:rsidRPr="0092176A">
              <w:rPr>
                <w:rFonts w:ascii="Arial" w:hAnsi="Arial" w:cs="Arial"/>
                <w:sz w:val="22"/>
                <w:szCs w:val="22"/>
                <w:lang w:val="en-GB"/>
              </w:rPr>
              <w:t xml:space="preserve">      4</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92176A">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Pr="0092176A">
              <w:rPr>
                <w:rFonts w:ascii="Arial" w:hAnsi="Arial" w:cs="Arial"/>
                <w:sz w:val="22"/>
                <w:szCs w:val="22"/>
                <w:lang w:val="en-GB"/>
              </w:rPr>
              <w:fldChar w:fldCharType="end"/>
            </w:r>
            <w:bookmarkEnd w:id="3"/>
            <w:r w:rsidRPr="0092176A">
              <w:rPr>
                <w:rFonts w:ascii="Arial" w:hAnsi="Arial" w:cs="Arial"/>
                <w:sz w:val="22"/>
                <w:szCs w:val="22"/>
                <w:lang w:val="en-GB"/>
              </w:rPr>
              <w:t xml:space="preserve">      5</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92176A">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Pr="0092176A">
              <w:rPr>
                <w:rFonts w:ascii="Arial" w:hAnsi="Arial" w:cs="Arial"/>
                <w:sz w:val="22"/>
                <w:szCs w:val="22"/>
                <w:lang w:val="en-GB"/>
              </w:rPr>
              <w:fldChar w:fldCharType="end"/>
            </w:r>
            <w:bookmarkEnd w:id="4"/>
            <w:r w:rsidRPr="0092176A">
              <w:rPr>
                <w:rFonts w:ascii="Arial" w:hAnsi="Arial" w:cs="Arial"/>
                <w:sz w:val="22"/>
                <w:szCs w:val="22"/>
                <w:lang w:val="en-GB"/>
              </w:rPr>
              <w:t xml:space="preserve">      6</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92176A">
              <w:rPr>
                <w:rFonts w:ascii="Arial" w:hAnsi="Arial" w:cs="Arial"/>
                <w:sz w:val="22"/>
                <w:szCs w:val="22"/>
                <w:lang w:val="en-GB"/>
              </w:rPr>
              <w:instrText xml:space="preserve"> FORMCHECKBOX </w:instrText>
            </w:r>
            <w:r w:rsidR="00B43DFD">
              <w:rPr>
                <w:rFonts w:ascii="Arial" w:hAnsi="Arial" w:cs="Arial"/>
                <w:sz w:val="22"/>
                <w:szCs w:val="22"/>
                <w:lang w:val="en-GB"/>
              </w:rPr>
            </w:r>
            <w:r w:rsidR="00B43DFD">
              <w:rPr>
                <w:rFonts w:ascii="Arial" w:hAnsi="Arial" w:cs="Arial"/>
                <w:sz w:val="22"/>
                <w:szCs w:val="22"/>
                <w:lang w:val="en-GB"/>
              </w:rPr>
              <w:fldChar w:fldCharType="separate"/>
            </w:r>
            <w:r w:rsidRPr="0092176A">
              <w:rPr>
                <w:rFonts w:ascii="Arial" w:hAnsi="Arial" w:cs="Arial"/>
                <w:sz w:val="22"/>
                <w:szCs w:val="22"/>
                <w:lang w:val="en-GB"/>
              </w:rPr>
              <w:fldChar w:fldCharType="end"/>
            </w:r>
            <w:bookmarkEnd w:id="5"/>
            <w:r w:rsidRPr="0092176A">
              <w:rPr>
                <w:rFonts w:ascii="Arial" w:hAnsi="Arial" w:cs="Arial"/>
                <w:b/>
                <w:sz w:val="22"/>
                <w:szCs w:val="22"/>
                <w:lang w:val="en-GB"/>
              </w:rPr>
              <w:t xml:space="preserve">   </w:t>
            </w:r>
            <w:r w:rsidRPr="0092176A">
              <w:rPr>
                <w:rFonts w:ascii="Arial" w:hAnsi="Arial" w:cs="Arial"/>
                <w:sz w:val="22"/>
                <w:szCs w:val="22"/>
                <w:lang w:val="en-GB"/>
              </w:rPr>
              <w:t>module of the degree</w:t>
            </w:r>
          </w:p>
        </w:tc>
      </w:tr>
      <w:tr w:rsidR="002E4602" w:rsidRPr="009F252B" w:rsidTr="005C6C36">
        <w:trPr>
          <w:trHeight w:val="978"/>
        </w:trPr>
        <w:tc>
          <w:tcPr>
            <w:tcW w:w="8856" w:type="dxa"/>
            <w:gridSpan w:val="5"/>
            <w:shd w:val="clear" w:color="auto" w:fill="D9D9D9"/>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I confirm that this is my original work and that I have adhered to the University policy on plagiarism.</w:t>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Signed ……………………………………………………………</w:t>
            </w:r>
          </w:p>
          <w:p w:rsidR="002E4602" w:rsidRPr="0092176A" w:rsidRDefault="002E4602" w:rsidP="005C6C36">
            <w:pPr>
              <w:pStyle w:val="StandardWeb"/>
              <w:spacing w:before="0" w:beforeAutospacing="0" w:after="0" w:afterAutospacing="0"/>
              <w:ind w:right="34"/>
              <w:rPr>
                <w:rFonts w:ascii="Calibri" w:hAnsi="Calibri" w:cs="Calibri"/>
                <w:b/>
                <w:sz w:val="44"/>
                <w:szCs w:val="44"/>
              </w:rPr>
            </w:pPr>
            <w:r w:rsidRPr="0092176A">
              <w:rPr>
                <w:rFonts w:ascii="Calibri" w:hAnsi="Calibri" w:cs="Tahoma"/>
                <w:b/>
                <w:sz w:val="24"/>
                <w:szCs w:val="24"/>
              </w:rPr>
              <w:t xml:space="preserve">Email </w:t>
            </w:r>
            <w:proofErr w:type="spellStart"/>
            <w:proofErr w:type="gramStart"/>
            <w:r w:rsidRPr="0092176A">
              <w:rPr>
                <w:rFonts w:ascii="Calibri" w:hAnsi="Calibri" w:cs="Tahoma"/>
                <w:b/>
                <w:sz w:val="24"/>
                <w:szCs w:val="24"/>
              </w:rPr>
              <w:t>submission:if</w:t>
            </w:r>
            <w:proofErr w:type="spellEnd"/>
            <w:proofErr w:type="gramEnd"/>
            <w:r w:rsidRPr="0092176A">
              <w:rPr>
                <w:rFonts w:ascii="Calibri" w:hAnsi="Calibri" w:cs="Tahoma"/>
                <w:b/>
                <w:sz w:val="24"/>
                <w:szCs w:val="24"/>
              </w:rPr>
              <w:t xml:space="preserve"> you are submitting this form via email, please tick this box </w:t>
            </w:r>
            <w:r w:rsidR="004C38BC" w:rsidRPr="0092176A">
              <w:rPr>
                <w:rFonts w:ascii="Arial" w:hAnsi="Arial" w:cs="Arial"/>
                <w:sz w:val="22"/>
                <w:szCs w:val="22"/>
              </w:rPr>
              <w:fldChar w:fldCharType="begin">
                <w:ffData>
                  <w:name w:val="Check13"/>
                  <w:enabled/>
                  <w:calcOnExit w:val="0"/>
                  <w:checkBox>
                    <w:sizeAuto/>
                    <w:default w:val="1"/>
                  </w:checkBox>
                </w:ffData>
              </w:fldChar>
            </w:r>
            <w:r w:rsidR="004C38BC" w:rsidRPr="0092176A">
              <w:rPr>
                <w:rFonts w:ascii="Arial" w:hAnsi="Arial" w:cs="Arial"/>
                <w:sz w:val="22"/>
                <w:szCs w:val="22"/>
              </w:rPr>
              <w:instrText xml:space="preserve"> FORMCHECKBOX </w:instrText>
            </w:r>
            <w:r w:rsidR="00B43DFD">
              <w:rPr>
                <w:rFonts w:ascii="Arial" w:hAnsi="Arial" w:cs="Arial"/>
                <w:sz w:val="22"/>
                <w:szCs w:val="22"/>
              </w:rPr>
            </w:r>
            <w:r w:rsidR="00B43DFD">
              <w:rPr>
                <w:rFonts w:ascii="Arial" w:hAnsi="Arial" w:cs="Arial"/>
                <w:sz w:val="22"/>
                <w:szCs w:val="22"/>
              </w:rPr>
              <w:fldChar w:fldCharType="separate"/>
            </w:r>
            <w:r w:rsidR="004C38BC" w:rsidRPr="0092176A">
              <w:rPr>
                <w:rFonts w:ascii="Arial" w:hAnsi="Arial" w:cs="Arial"/>
                <w:sz w:val="22"/>
                <w:szCs w:val="22"/>
              </w:rPr>
              <w:fldChar w:fldCharType="end"/>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Calibri" w:hAnsi="Calibri" w:cs="Tahoma"/>
                <w:b/>
                <w:sz w:val="24"/>
                <w:szCs w:val="24"/>
              </w:rPr>
              <w:t>(as a substitute for your signature) to confirm that you agree to the above declaration.</w:t>
            </w:r>
          </w:p>
        </w:tc>
      </w:tr>
      <w:tr w:rsidR="002E4602" w:rsidRPr="009F252B" w:rsidTr="005C6C36">
        <w:trPr>
          <w:trHeight w:val="3972"/>
        </w:trPr>
        <w:tc>
          <w:tcPr>
            <w:tcW w:w="8856" w:type="dxa"/>
            <w:gridSpan w:val="5"/>
          </w:tcPr>
          <w:p w:rsidR="002E4602" w:rsidRPr="0092176A" w:rsidRDefault="002E4602" w:rsidP="005C6C36">
            <w:pPr>
              <w:rPr>
                <w:rFonts w:ascii="Arial" w:hAnsi="Arial"/>
                <w:b/>
                <w:lang w:val="en-GB"/>
              </w:rPr>
            </w:pPr>
          </w:p>
          <w:p w:rsidR="002E4602" w:rsidRPr="0092176A" w:rsidRDefault="002E4602" w:rsidP="005C6C36">
            <w:pPr>
              <w:rPr>
                <w:rFonts w:ascii="Arial" w:hAnsi="Arial"/>
                <w:lang w:val="en-GB"/>
              </w:rPr>
            </w:pPr>
            <w:r w:rsidRPr="0092176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92176A"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1</w:t>
                  </w:r>
                  <w:r w:rsidRPr="0092176A">
                    <w:rPr>
                      <w:rFonts w:ascii="Arial" w:hAnsi="Arial"/>
                      <w:sz w:val="20"/>
                      <w:szCs w:val="20"/>
                      <w:vertAlign w:val="superscript"/>
                      <w:lang w:val="en-GB"/>
                    </w:rPr>
                    <w:t>st</w:t>
                  </w:r>
                  <w:r w:rsidRPr="0092176A">
                    <w:rPr>
                      <w:rFonts w:ascii="Arial" w:hAnsi="Arial"/>
                      <w:sz w:val="20"/>
                      <w:szCs w:val="20"/>
                      <w:lang w:val="en-GB"/>
                    </w:rPr>
                    <w:t xml:space="preserve"> Marker’s Provisional mark</w:t>
                  </w:r>
                </w:p>
              </w:tc>
              <w:tc>
                <w:tcPr>
                  <w:tcW w:w="1660" w:type="dxa"/>
                </w:tcPr>
                <w:p w:rsidR="002E4602" w:rsidRPr="0092176A" w:rsidRDefault="002E4602" w:rsidP="005C6C36">
                  <w:pPr>
                    <w:rPr>
                      <w:rFonts w:ascii="Arial" w:hAnsi="Arial"/>
                      <w:sz w:val="20"/>
                      <w:szCs w:val="20"/>
                      <w:lang w:val="en-GB"/>
                    </w:rPr>
                  </w:pPr>
                </w:p>
              </w:tc>
            </w:tr>
            <w:tr w:rsidR="002E4602" w:rsidRPr="0092176A"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2</w:t>
                  </w:r>
                  <w:r w:rsidRPr="0092176A">
                    <w:rPr>
                      <w:rFonts w:ascii="Arial" w:hAnsi="Arial"/>
                      <w:sz w:val="20"/>
                      <w:szCs w:val="20"/>
                      <w:vertAlign w:val="superscript"/>
                      <w:lang w:val="en-GB"/>
                    </w:rPr>
                    <w:t>nd</w:t>
                  </w:r>
                  <w:r w:rsidRPr="0092176A">
                    <w:rPr>
                      <w:rFonts w:ascii="Arial" w:hAnsi="Arial"/>
                      <w:sz w:val="20"/>
                      <w:szCs w:val="20"/>
                      <w:lang w:val="en-GB"/>
                    </w:rPr>
                    <w:t xml:space="preserve"> Marker’s/Moderator’s provisional mark</w:t>
                  </w:r>
                </w:p>
              </w:tc>
              <w:tc>
                <w:tcPr>
                  <w:tcW w:w="1660" w:type="dxa"/>
                </w:tcPr>
                <w:p w:rsidR="002E4602" w:rsidRPr="0092176A" w:rsidRDefault="002E4602" w:rsidP="005C6C36">
                  <w:pPr>
                    <w:rPr>
                      <w:rFonts w:ascii="Arial" w:hAnsi="Arial"/>
                      <w:sz w:val="20"/>
                      <w:szCs w:val="20"/>
                      <w:lang w:val="en-GB"/>
                    </w:rPr>
                  </w:pPr>
                </w:p>
              </w:tc>
            </w:tr>
            <w:tr w:rsidR="002E4602" w:rsidRPr="009F252B"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External Examiner’s mark (if relevant)</w:t>
                  </w:r>
                </w:p>
              </w:tc>
              <w:tc>
                <w:tcPr>
                  <w:tcW w:w="1660" w:type="dxa"/>
                </w:tcPr>
                <w:p w:rsidR="002E4602" w:rsidRPr="0092176A" w:rsidRDefault="002E4602" w:rsidP="005C6C36">
                  <w:pPr>
                    <w:rPr>
                      <w:rFonts w:ascii="Arial" w:hAnsi="Arial"/>
                      <w:sz w:val="20"/>
                      <w:szCs w:val="20"/>
                      <w:lang w:val="en-GB"/>
                    </w:rPr>
                  </w:pPr>
                </w:p>
              </w:tc>
            </w:tr>
            <w:tr w:rsidR="002E4602" w:rsidRPr="009F252B" w:rsidTr="005C6C36">
              <w:tc>
                <w:tcPr>
                  <w:tcW w:w="6970" w:type="dxa"/>
                </w:tcPr>
                <w:p w:rsidR="002E4602" w:rsidRPr="0092176A" w:rsidRDefault="002E4602" w:rsidP="005C6C36">
                  <w:pPr>
                    <w:rPr>
                      <w:rFonts w:ascii="Arial" w:hAnsi="Arial"/>
                      <w:sz w:val="20"/>
                      <w:szCs w:val="20"/>
                      <w:lang w:val="en-GB"/>
                    </w:rPr>
                  </w:pPr>
                </w:p>
                <w:p w:rsidR="00A52EBF" w:rsidRPr="0092176A" w:rsidRDefault="002E4602" w:rsidP="005C6C36">
                  <w:pPr>
                    <w:rPr>
                      <w:rFonts w:ascii="Arial" w:hAnsi="Arial"/>
                      <w:b/>
                      <w:sz w:val="20"/>
                      <w:szCs w:val="20"/>
                      <w:lang w:val="en-GB"/>
                    </w:rPr>
                  </w:pPr>
                  <w:r w:rsidRPr="0092176A">
                    <w:rPr>
                      <w:rFonts w:ascii="Arial" w:hAnsi="Arial"/>
                      <w:b/>
                      <w:sz w:val="20"/>
                      <w:szCs w:val="20"/>
                      <w:lang w:val="en-GB"/>
                    </w:rPr>
                    <w:t>Final Mark</w:t>
                  </w:r>
                </w:p>
                <w:p w:rsidR="002E4602" w:rsidRPr="0092176A" w:rsidRDefault="002E4602" w:rsidP="005C6C36">
                  <w:pPr>
                    <w:rPr>
                      <w:rFonts w:ascii="Arial" w:hAnsi="Arial"/>
                      <w:sz w:val="20"/>
                      <w:szCs w:val="20"/>
                      <w:lang w:val="en-GB"/>
                    </w:rPr>
                  </w:pPr>
                </w:p>
              </w:tc>
              <w:tc>
                <w:tcPr>
                  <w:tcW w:w="1660" w:type="dxa"/>
                </w:tcPr>
                <w:p w:rsidR="002E4602" w:rsidRPr="0092176A" w:rsidRDefault="002E4602" w:rsidP="005C6C36">
                  <w:pPr>
                    <w:rPr>
                      <w:rFonts w:ascii="Arial" w:hAnsi="Arial"/>
                      <w:sz w:val="20"/>
                      <w:szCs w:val="20"/>
                      <w:lang w:val="en-GB"/>
                    </w:rPr>
                  </w:pPr>
                </w:p>
              </w:tc>
            </w:tr>
          </w:tbl>
          <w:p w:rsidR="002E4602" w:rsidRPr="0092176A" w:rsidRDefault="002E4602" w:rsidP="005C6C36">
            <w:pPr>
              <w:pStyle w:val="StandardWeb"/>
              <w:spacing w:before="0" w:beforeAutospacing="0" w:after="0" w:afterAutospacing="0"/>
              <w:ind w:left="142" w:right="34"/>
              <w:rPr>
                <w:rFonts w:ascii="Arial" w:hAnsi="Arial" w:cs="Arial"/>
                <w:b/>
                <w:sz w:val="22"/>
                <w:szCs w:val="22"/>
              </w:rPr>
            </w:pPr>
          </w:p>
          <w:p w:rsidR="002E4602" w:rsidRPr="0092176A" w:rsidRDefault="002E4602" w:rsidP="005C6C36">
            <w:pPr>
              <w:pStyle w:val="StandardWeb"/>
              <w:spacing w:before="0" w:beforeAutospacing="0" w:after="0" w:afterAutospacing="0"/>
              <w:ind w:left="142" w:right="34"/>
              <w:rPr>
                <w:rFonts w:ascii="Arial" w:hAnsi="Arial" w:cs="Arial"/>
                <w:sz w:val="22"/>
                <w:szCs w:val="22"/>
              </w:rPr>
            </w:pPr>
            <w:r w:rsidRPr="0092176A">
              <w:rPr>
                <w:rFonts w:ascii="Arial" w:hAnsi="Arial" w:cs="Arial"/>
                <w:b/>
                <w:sz w:val="22"/>
                <w:szCs w:val="22"/>
              </w:rPr>
              <w:lastRenderedPageBreak/>
              <w:t>NB.</w:t>
            </w:r>
            <w:r w:rsidRPr="0092176A">
              <w:rPr>
                <w:rFonts w:ascii="Arial" w:hAnsi="Arial" w:cs="Arial"/>
                <w:sz w:val="22"/>
                <w:szCs w:val="22"/>
              </w:rPr>
              <w:t xml:space="preserve">  All marks are provisional until confirmed by the Final Examination Board.</w:t>
            </w: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r w:rsidRPr="0092176A">
              <w:rPr>
                <w:rFonts w:ascii="Arial" w:hAnsi="Arial" w:cs="Arial"/>
                <w:b/>
                <w:sz w:val="22"/>
                <w:szCs w:val="22"/>
              </w:rPr>
              <w:t xml:space="preserve">For completion by Marker </w:t>
            </w:r>
            <w:proofErr w:type="gramStart"/>
            <w:r w:rsidRPr="0092176A">
              <w:rPr>
                <w:rFonts w:ascii="Arial" w:hAnsi="Arial" w:cs="Arial"/>
                <w:b/>
                <w:sz w:val="22"/>
                <w:szCs w:val="22"/>
              </w:rPr>
              <w:t>1 :</w:t>
            </w:r>
            <w:proofErr w:type="gramEnd"/>
          </w:p>
          <w:p w:rsidR="002E4602" w:rsidRPr="0092176A" w:rsidRDefault="002E4602" w:rsidP="005C6C36">
            <w:pPr>
              <w:pStyle w:val="StandardWeb"/>
              <w:rPr>
                <w:rFonts w:ascii="Arial" w:hAnsi="Arial" w:cs="Arial"/>
                <w:sz w:val="22"/>
                <w:szCs w:val="22"/>
              </w:rPr>
            </w:pPr>
            <w:r w:rsidRPr="0092176A">
              <w:rPr>
                <w:rFonts w:ascii="Arial" w:hAnsi="Arial" w:cs="Arial"/>
                <w:sz w:val="22"/>
                <w:szCs w:val="22"/>
              </w:rPr>
              <w:t>Comments:</w:t>
            </w:r>
          </w:p>
          <w:p w:rsidR="002E4602" w:rsidRPr="0092176A" w:rsidRDefault="002E4602" w:rsidP="005C6C36">
            <w:pPr>
              <w:pStyle w:val="StandardWeb"/>
              <w:rPr>
                <w:rFonts w:ascii="Arial" w:hAnsi="Arial" w:cs="Arial"/>
                <w:sz w:val="22"/>
                <w:szCs w:val="22"/>
              </w:rPr>
            </w:pPr>
          </w:p>
        </w:tc>
      </w:tr>
      <w:tr w:rsidR="002E4602" w:rsidRPr="0092176A" w:rsidTr="005C6C36">
        <w:trPr>
          <w:trHeight w:val="492"/>
        </w:trPr>
        <w:tc>
          <w:tcPr>
            <w:tcW w:w="6768" w:type="dxa"/>
            <w:gridSpan w:val="3"/>
          </w:tcPr>
          <w:p w:rsidR="002E4602" w:rsidRPr="0092176A" w:rsidRDefault="002E4602" w:rsidP="005C6C36">
            <w:pPr>
              <w:pStyle w:val="StandardWeb"/>
              <w:ind w:left="142" w:right="34"/>
              <w:rPr>
                <w:rFonts w:ascii="Arial" w:hAnsi="Arial" w:cs="Arial"/>
                <w:sz w:val="22"/>
                <w:szCs w:val="22"/>
              </w:rPr>
            </w:pPr>
            <w:r w:rsidRPr="0092176A">
              <w:rPr>
                <w:rFonts w:ascii="Arial" w:hAnsi="Arial" w:cs="Arial"/>
                <w:sz w:val="22"/>
                <w:szCs w:val="22"/>
              </w:rPr>
              <w:lastRenderedPageBreak/>
              <w:t>Marker’s signature:</w:t>
            </w:r>
          </w:p>
        </w:tc>
        <w:tc>
          <w:tcPr>
            <w:tcW w:w="2088" w:type="dxa"/>
            <w:gridSpan w:val="2"/>
          </w:tcPr>
          <w:p w:rsidR="002E4602" w:rsidRPr="0092176A" w:rsidRDefault="002E4602" w:rsidP="005C6C36">
            <w:pPr>
              <w:pStyle w:val="StandardWeb"/>
              <w:spacing w:after="0"/>
              <w:ind w:left="142" w:right="34"/>
              <w:rPr>
                <w:rFonts w:ascii="Arial" w:hAnsi="Arial" w:cs="Arial"/>
                <w:sz w:val="22"/>
                <w:szCs w:val="22"/>
              </w:rPr>
            </w:pPr>
            <w:r w:rsidRPr="0092176A">
              <w:rPr>
                <w:rFonts w:ascii="Arial" w:hAnsi="Arial" w:cs="Arial"/>
                <w:sz w:val="22"/>
                <w:szCs w:val="22"/>
              </w:rPr>
              <w:t>Date:</w:t>
            </w:r>
          </w:p>
        </w:tc>
      </w:tr>
      <w:tr w:rsidR="002E4602" w:rsidRPr="0092176A" w:rsidTr="005C6C36">
        <w:tc>
          <w:tcPr>
            <w:tcW w:w="8856" w:type="dxa"/>
            <w:gridSpan w:val="5"/>
          </w:tcPr>
          <w:p w:rsidR="002E4602" w:rsidRPr="0092176A" w:rsidRDefault="002E4602" w:rsidP="005C6C36">
            <w:pPr>
              <w:pStyle w:val="StandardWeb"/>
              <w:spacing w:before="0" w:beforeAutospacing="0" w:after="0" w:afterAutospacing="0"/>
              <w:ind w:right="-334"/>
              <w:rPr>
                <w:rFonts w:ascii="Arial" w:hAnsi="Arial" w:cs="Arial"/>
                <w:bCs/>
                <w:i/>
                <w:sz w:val="22"/>
                <w:szCs w:val="22"/>
              </w:rPr>
            </w:pPr>
          </w:p>
          <w:p w:rsidR="002E4602" w:rsidRPr="0092176A" w:rsidRDefault="002E4602" w:rsidP="005C6C36">
            <w:pPr>
              <w:pStyle w:val="StandardWeb"/>
              <w:spacing w:before="0" w:beforeAutospacing="0" w:after="0" w:afterAutospacing="0"/>
              <w:ind w:right="-334"/>
              <w:rPr>
                <w:rFonts w:ascii="Arial" w:hAnsi="Arial" w:cs="Arial"/>
                <w:b/>
                <w:bCs/>
                <w:sz w:val="22"/>
                <w:szCs w:val="22"/>
              </w:rPr>
            </w:pPr>
            <w:r w:rsidRPr="0092176A">
              <w:rPr>
                <w:rFonts w:ascii="Arial" w:hAnsi="Arial" w:cs="Arial"/>
                <w:b/>
                <w:bCs/>
                <w:sz w:val="22"/>
                <w:szCs w:val="22"/>
              </w:rPr>
              <w:t>For completion by Marker 2/Moderator:</w:t>
            </w:r>
          </w:p>
          <w:p w:rsidR="002E4602" w:rsidRPr="0092176A" w:rsidRDefault="002E4602" w:rsidP="005C6C36">
            <w:pPr>
              <w:pStyle w:val="StandardWeb"/>
              <w:spacing w:before="0" w:beforeAutospacing="0" w:after="0" w:afterAutospacing="0"/>
              <w:ind w:right="-334"/>
              <w:rPr>
                <w:rFonts w:ascii="Arial" w:hAnsi="Arial" w:cs="Arial"/>
                <w:b/>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Comments:</w:t>
            </w: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tc>
      </w:tr>
      <w:tr w:rsidR="002E4602" w:rsidRPr="0092176A" w:rsidTr="005C6C36">
        <w:trPr>
          <w:trHeight w:val="720"/>
        </w:trPr>
        <w:tc>
          <w:tcPr>
            <w:tcW w:w="5211" w:type="dxa"/>
            <w:gridSpan w:val="2"/>
          </w:tcPr>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Marker’s Signature:</w:t>
            </w:r>
          </w:p>
        </w:tc>
        <w:tc>
          <w:tcPr>
            <w:tcW w:w="3645" w:type="dxa"/>
            <w:gridSpan w:val="3"/>
          </w:tcPr>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Date:</w:t>
            </w:r>
          </w:p>
        </w:tc>
      </w:tr>
      <w:tr w:rsidR="002E4602" w:rsidRPr="009F252B" w:rsidTr="005C6C36">
        <w:trPr>
          <w:trHeight w:val="720"/>
        </w:trPr>
        <w:tc>
          <w:tcPr>
            <w:tcW w:w="8856" w:type="dxa"/>
            <w:gridSpan w:val="5"/>
          </w:tcPr>
          <w:p w:rsidR="002E4602" w:rsidRPr="0092176A" w:rsidRDefault="002E4602" w:rsidP="005C6C36">
            <w:pPr>
              <w:rPr>
                <w:rFonts w:ascii="Arial" w:hAnsi="Arial" w:cs="Arial"/>
                <w:b/>
                <w:sz w:val="22"/>
                <w:szCs w:val="22"/>
                <w:lang w:val="en-GB"/>
              </w:rPr>
            </w:pPr>
            <w:r w:rsidRPr="0092176A">
              <w:rPr>
                <w:rFonts w:ascii="Arial" w:hAnsi="Arial" w:cs="Arial"/>
                <w:b/>
                <w:sz w:val="22"/>
                <w:szCs w:val="22"/>
                <w:lang w:val="en-GB"/>
              </w:rPr>
              <w:t>External Examiner’s comments (if relevant)</w:t>
            </w: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tc>
      </w:tr>
      <w:tr w:rsidR="002E4602" w:rsidRPr="0092176A" w:rsidTr="005C6C36">
        <w:trPr>
          <w:trHeight w:val="720"/>
        </w:trPr>
        <w:tc>
          <w:tcPr>
            <w:tcW w:w="5211" w:type="dxa"/>
            <w:gridSpan w:val="2"/>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External Examiner’s Signature:</w:t>
            </w:r>
          </w:p>
        </w:tc>
        <w:tc>
          <w:tcPr>
            <w:tcW w:w="3645" w:type="dxa"/>
            <w:gridSpan w:val="3"/>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Date:</w:t>
            </w:r>
          </w:p>
        </w:tc>
      </w:tr>
    </w:tbl>
    <w:p w:rsidR="004C38BC" w:rsidRPr="0092176A" w:rsidRDefault="004C38BC" w:rsidP="004C38BC">
      <w:pPr>
        <w:spacing w:line="276" w:lineRule="auto"/>
        <w:rPr>
          <w:b/>
          <w:sz w:val="28"/>
          <w:lang w:val="en-GB"/>
        </w:rPr>
        <w:sectPr w:rsidR="004C38BC" w:rsidRPr="0092176A" w:rsidSect="00FC2AF3">
          <w:headerReference w:type="even" r:id="rId9"/>
          <w:footerReference w:type="even" r:id="rId10"/>
          <w:pgSz w:w="11900" w:h="16840"/>
          <w:pgMar w:top="1417" w:right="1417" w:bottom="1134" w:left="1417" w:header="708" w:footer="708" w:gutter="0"/>
          <w:cols w:space="708"/>
          <w:docGrid w:linePitch="360"/>
        </w:sectPr>
      </w:pPr>
    </w:p>
    <w:p w:rsidR="00723618" w:rsidRDefault="009B3B2F" w:rsidP="00F903FB">
      <w:pPr>
        <w:spacing w:line="276" w:lineRule="auto"/>
        <w:jc w:val="left"/>
        <w:rPr>
          <w:b/>
          <w:sz w:val="28"/>
          <w:lang w:val="en-GB"/>
        </w:rPr>
      </w:pPr>
      <w:r w:rsidRPr="00723618">
        <w:rPr>
          <w:b/>
          <w:sz w:val="32"/>
          <w:lang w:val="en-US"/>
        </w:rPr>
        <w:lastRenderedPageBreak/>
        <w:t>What do astrologers believe?</w:t>
      </w:r>
    </w:p>
    <w:p w:rsidR="00723618" w:rsidRDefault="00723618" w:rsidP="00F903FB">
      <w:pPr>
        <w:spacing w:line="276" w:lineRule="auto"/>
        <w:jc w:val="left"/>
        <w:rPr>
          <w:b/>
          <w:lang w:val="en-GB"/>
        </w:rPr>
      </w:pPr>
    </w:p>
    <w:p w:rsidR="00FD4B33" w:rsidRPr="00AC0DF2" w:rsidRDefault="00C54992" w:rsidP="00AC0DF2">
      <w:pPr>
        <w:spacing w:line="276" w:lineRule="auto"/>
        <w:jc w:val="left"/>
        <w:rPr>
          <w:b/>
          <w:sz w:val="28"/>
          <w:lang w:val="en-GB"/>
        </w:rPr>
      </w:pPr>
      <w:r w:rsidRPr="00F903FB">
        <w:rPr>
          <w:b/>
          <w:lang w:val="en-GB"/>
        </w:rPr>
        <w:t xml:space="preserve">Word </w:t>
      </w:r>
      <w:r w:rsidR="009427B5">
        <w:rPr>
          <w:b/>
          <w:lang w:val="en-GB"/>
        </w:rPr>
        <w:t>c</w:t>
      </w:r>
      <w:r w:rsidR="00F130E5" w:rsidRPr="00F903FB">
        <w:rPr>
          <w:b/>
          <w:lang w:val="en-GB"/>
        </w:rPr>
        <w:t xml:space="preserve">ount: </w:t>
      </w:r>
      <w:r w:rsidR="00132098">
        <w:rPr>
          <w:b/>
          <w:lang w:val="en-GB"/>
        </w:rPr>
        <w:t>4</w:t>
      </w:r>
      <w:r w:rsidR="009D035C">
        <w:rPr>
          <w:b/>
          <w:lang w:val="en-GB"/>
        </w:rPr>
        <w:t>0</w:t>
      </w:r>
      <w:r w:rsidR="001C1C96">
        <w:rPr>
          <w:b/>
          <w:lang w:val="en-GB"/>
        </w:rPr>
        <w:t>69</w:t>
      </w:r>
    </w:p>
    <w:p w:rsidR="00013E2C" w:rsidRDefault="00013E2C" w:rsidP="002A77CD">
      <w:pPr>
        <w:spacing w:line="276" w:lineRule="auto"/>
        <w:rPr>
          <w:lang w:val="en-GB"/>
        </w:rPr>
      </w:pPr>
    </w:p>
    <w:p w:rsidR="00A239DA" w:rsidRPr="00DD7B20" w:rsidRDefault="00DD7B20" w:rsidP="00DD7B20">
      <w:pPr>
        <w:spacing w:line="276" w:lineRule="auto"/>
        <w:rPr>
          <w:b/>
          <w:sz w:val="28"/>
          <w:lang w:val="en-GB"/>
        </w:rPr>
      </w:pPr>
      <w:r w:rsidRPr="00DD7B20">
        <w:rPr>
          <w:b/>
          <w:sz w:val="28"/>
          <w:lang w:val="en-GB"/>
        </w:rPr>
        <w:t xml:space="preserve">1. </w:t>
      </w:r>
      <w:r w:rsidR="009B3B2F" w:rsidRPr="00DD7B20">
        <w:rPr>
          <w:b/>
          <w:sz w:val="28"/>
          <w:lang w:val="en-GB"/>
        </w:rPr>
        <w:t>Introduction</w:t>
      </w:r>
    </w:p>
    <w:p w:rsidR="009B3B2F" w:rsidRDefault="009B3B2F" w:rsidP="002A77CD">
      <w:pPr>
        <w:spacing w:line="276" w:lineRule="auto"/>
        <w:rPr>
          <w:lang w:val="en-GB"/>
        </w:rPr>
      </w:pPr>
    </w:p>
    <w:p w:rsidR="00E330BC" w:rsidRDefault="009F7F17" w:rsidP="002A77CD">
      <w:pPr>
        <w:spacing w:line="276" w:lineRule="auto"/>
        <w:rPr>
          <w:lang w:val="en-GB"/>
        </w:rPr>
      </w:pPr>
      <w:r>
        <w:rPr>
          <w:lang w:val="en-GB"/>
        </w:rPr>
        <w:t xml:space="preserve">The following </w:t>
      </w:r>
      <w:r w:rsidR="0080419C">
        <w:rPr>
          <w:lang w:val="en-GB"/>
        </w:rPr>
        <w:t>research project</w:t>
      </w:r>
      <w:r>
        <w:rPr>
          <w:lang w:val="en-GB"/>
        </w:rPr>
        <w:t xml:space="preserve"> aims to investigate the beliefs of </w:t>
      </w:r>
      <w:r w:rsidR="002F1C3E">
        <w:rPr>
          <w:lang w:val="en-GB"/>
        </w:rPr>
        <w:t xml:space="preserve">practicing </w:t>
      </w:r>
      <w:r>
        <w:rPr>
          <w:lang w:val="en-GB"/>
        </w:rPr>
        <w:t xml:space="preserve">astrologers </w:t>
      </w:r>
      <w:r w:rsidR="0080419C">
        <w:rPr>
          <w:lang w:val="en-GB"/>
        </w:rPr>
        <w:t xml:space="preserve">by considering previous studies on that topic. Prior research indicates, that </w:t>
      </w:r>
      <w:r w:rsidR="002F1C3E">
        <w:rPr>
          <w:lang w:val="en-GB"/>
        </w:rPr>
        <w:t>the</w:t>
      </w:r>
      <w:r w:rsidR="0080419C">
        <w:rPr>
          <w:lang w:val="en-GB"/>
        </w:rPr>
        <w:t xml:space="preserve"> belief in astrology </w:t>
      </w:r>
      <w:r w:rsidR="00655A84">
        <w:rPr>
          <w:lang w:val="en-GB"/>
        </w:rPr>
        <w:t>is</w:t>
      </w:r>
      <w:r w:rsidR="00C726BA">
        <w:rPr>
          <w:lang w:val="en-GB"/>
        </w:rPr>
        <w:t xml:space="preserve"> </w:t>
      </w:r>
      <w:proofErr w:type="spellStart"/>
      <w:r w:rsidR="00EE1446">
        <w:rPr>
          <w:lang w:val="en-GB"/>
        </w:rPr>
        <w:t>i</w:t>
      </w:r>
      <w:r w:rsidR="00C726BA">
        <w:rPr>
          <w:lang w:val="en-GB"/>
        </w:rPr>
        <w:t>.</w:t>
      </w:r>
      <w:r w:rsidR="008F19C1">
        <w:rPr>
          <w:lang w:val="en-GB"/>
        </w:rPr>
        <w:t>a</w:t>
      </w:r>
      <w:proofErr w:type="spellEnd"/>
      <w:r w:rsidR="00C726BA">
        <w:rPr>
          <w:lang w:val="en-GB"/>
        </w:rPr>
        <w:t xml:space="preserve">. rooted in poor </w:t>
      </w:r>
      <w:r w:rsidR="00655A84">
        <w:rPr>
          <w:lang w:val="en-GB"/>
        </w:rPr>
        <w:t>socio-economic background</w:t>
      </w:r>
      <w:bookmarkStart w:id="6" w:name="_GoBack"/>
      <w:bookmarkEnd w:id="6"/>
      <w:r w:rsidR="00655A84">
        <w:rPr>
          <w:lang w:val="en-GB"/>
        </w:rPr>
        <w:t xml:space="preserve">s. </w:t>
      </w:r>
      <w:r w:rsidR="00C726BA">
        <w:rPr>
          <w:lang w:val="en-GB"/>
        </w:rPr>
        <w:t xml:space="preserve">However, there are </w:t>
      </w:r>
      <w:r w:rsidR="00655A84">
        <w:rPr>
          <w:lang w:val="en-GB"/>
        </w:rPr>
        <w:t xml:space="preserve">also </w:t>
      </w:r>
      <w:r w:rsidR="00C726BA">
        <w:rPr>
          <w:lang w:val="en-GB"/>
        </w:rPr>
        <w:t xml:space="preserve">results that </w:t>
      </w:r>
      <w:r w:rsidR="00655A84">
        <w:rPr>
          <w:lang w:val="en-GB"/>
        </w:rPr>
        <w:t>provide evidence for more sophisticated beliefs among practicin</w:t>
      </w:r>
      <w:r w:rsidR="002F1C3E">
        <w:rPr>
          <w:lang w:val="en-GB"/>
        </w:rPr>
        <w:t>g</w:t>
      </w:r>
      <w:r w:rsidR="00655A84">
        <w:rPr>
          <w:lang w:val="en-GB"/>
        </w:rPr>
        <w:t xml:space="preserve"> astrologers </w:t>
      </w:r>
      <w:r w:rsidR="00BB57A2">
        <w:rPr>
          <w:lang w:val="en-GB"/>
        </w:rPr>
        <w:t xml:space="preserve">e.g. </w:t>
      </w:r>
      <w:r w:rsidR="00655A84">
        <w:rPr>
          <w:lang w:val="en-GB"/>
        </w:rPr>
        <w:t xml:space="preserve">concerning fate and free will. </w:t>
      </w:r>
      <w:r w:rsidR="00903273">
        <w:rPr>
          <w:lang w:val="en-GB"/>
        </w:rPr>
        <w:t xml:space="preserve">Based on these findings, the current study tries to examine </w:t>
      </w:r>
      <w:r w:rsidR="005E1AD2">
        <w:rPr>
          <w:lang w:val="en-GB"/>
        </w:rPr>
        <w:t>how</w:t>
      </w:r>
      <w:r w:rsidR="00C726BA">
        <w:rPr>
          <w:lang w:val="en-GB"/>
        </w:rPr>
        <w:t xml:space="preserve"> practicing</w:t>
      </w:r>
      <w:r w:rsidR="005E1AD2">
        <w:rPr>
          <w:lang w:val="en-GB"/>
        </w:rPr>
        <w:t xml:space="preserve"> astrologers</w:t>
      </w:r>
      <w:r w:rsidR="00900A0A">
        <w:rPr>
          <w:lang w:val="en-GB"/>
        </w:rPr>
        <w:t xml:space="preserve"> (n=14)</w:t>
      </w:r>
      <w:r w:rsidR="005E1AD2">
        <w:rPr>
          <w:lang w:val="en-GB"/>
        </w:rPr>
        <w:t xml:space="preserve"> became </w:t>
      </w:r>
      <w:r w:rsidR="00EE1446">
        <w:rPr>
          <w:lang w:val="en-GB"/>
        </w:rPr>
        <w:t>interested</w:t>
      </w:r>
      <w:r w:rsidR="005E1AD2">
        <w:rPr>
          <w:lang w:val="en-GB"/>
        </w:rPr>
        <w:t xml:space="preserve"> in the subject</w:t>
      </w:r>
      <w:r w:rsidR="00900A0A">
        <w:rPr>
          <w:lang w:val="en-GB"/>
        </w:rPr>
        <w:t xml:space="preserve">, </w:t>
      </w:r>
      <w:r w:rsidR="005E1AD2">
        <w:rPr>
          <w:lang w:val="en-GB"/>
        </w:rPr>
        <w:t>how their beliefs changed due to the practice of astrology</w:t>
      </w:r>
      <w:r w:rsidR="00900A0A">
        <w:rPr>
          <w:lang w:val="en-GB"/>
        </w:rPr>
        <w:t xml:space="preserve"> and if they rather belie</w:t>
      </w:r>
      <w:r w:rsidR="00EE1446">
        <w:rPr>
          <w:lang w:val="en-GB"/>
        </w:rPr>
        <w:t>ve</w:t>
      </w:r>
      <w:r w:rsidR="00900A0A">
        <w:rPr>
          <w:lang w:val="en-GB"/>
        </w:rPr>
        <w:t xml:space="preserve"> in an objective quality of time that can be measured</w:t>
      </w:r>
      <w:r w:rsidR="00EE1446">
        <w:rPr>
          <w:lang w:val="en-GB"/>
        </w:rPr>
        <w:t xml:space="preserve"> by astrology</w:t>
      </w:r>
      <w:r w:rsidR="00900A0A">
        <w:rPr>
          <w:lang w:val="en-GB"/>
        </w:rPr>
        <w:t xml:space="preserve"> or in an intersubjective</w:t>
      </w:r>
      <w:r w:rsidR="002F1C3E">
        <w:rPr>
          <w:lang w:val="en-GB"/>
        </w:rPr>
        <w:t xml:space="preserve"> (‘divinatory’)</w:t>
      </w:r>
      <w:r w:rsidR="00900A0A">
        <w:rPr>
          <w:lang w:val="en-GB"/>
        </w:rPr>
        <w:t xml:space="preserve"> </w:t>
      </w:r>
      <w:r w:rsidR="005F19EE">
        <w:rPr>
          <w:lang w:val="en-GB"/>
        </w:rPr>
        <w:t>process of determining the</w:t>
      </w:r>
      <w:r w:rsidR="00900A0A">
        <w:rPr>
          <w:lang w:val="en-GB"/>
        </w:rPr>
        <w:t xml:space="preserve"> meaning</w:t>
      </w:r>
      <w:r w:rsidR="005F19EE">
        <w:rPr>
          <w:lang w:val="en-GB"/>
        </w:rPr>
        <w:t xml:space="preserve"> of astrological symbols</w:t>
      </w:r>
      <w:r w:rsidR="00900A0A">
        <w:rPr>
          <w:lang w:val="en-GB"/>
        </w:rPr>
        <w:t xml:space="preserve">. </w:t>
      </w:r>
      <w:r w:rsidR="00F13398">
        <w:rPr>
          <w:lang w:val="en-GB"/>
        </w:rPr>
        <w:t xml:space="preserve">Methodologically, a mixed-method design was </w:t>
      </w:r>
      <w:r w:rsidR="00C726BA">
        <w:rPr>
          <w:lang w:val="en-GB"/>
        </w:rPr>
        <w:t>conducted</w:t>
      </w:r>
      <w:r w:rsidR="00F13398">
        <w:rPr>
          <w:lang w:val="en-GB"/>
        </w:rPr>
        <w:t xml:space="preserve">, containing </w:t>
      </w:r>
      <w:r w:rsidR="00C726BA">
        <w:rPr>
          <w:lang w:val="en-GB"/>
        </w:rPr>
        <w:t>open ended and closed questions, in order to gain deeper insights into the</w:t>
      </w:r>
      <w:r w:rsidR="002F1C3E">
        <w:rPr>
          <w:lang w:val="en-GB"/>
        </w:rPr>
        <w:t>se</w:t>
      </w:r>
      <w:r w:rsidR="00C726BA">
        <w:rPr>
          <w:lang w:val="en-GB"/>
        </w:rPr>
        <w:t xml:space="preserve"> research questions. The results show evidence in line with previous studies </w:t>
      </w:r>
      <w:r w:rsidR="005F19EE">
        <w:rPr>
          <w:lang w:val="en-GB"/>
        </w:rPr>
        <w:t>which</w:t>
      </w:r>
      <w:r w:rsidR="00C726BA">
        <w:rPr>
          <w:lang w:val="en-GB"/>
        </w:rPr>
        <w:t xml:space="preserve"> revealed rather sophisticated and reflected beliefs among practicing astrologers</w:t>
      </w:r>
      <w:r w:rsidR="005B5AC1">
        <w:rPr>
          <w:lang w:val="en-GB"/>
        </w:rPr>
        <w:t>.</w:t>
      </w:r>
      <w:r w:rsidR="008F19C1">
        <w:rPr>
          <w:lang w:val="en-GB"/>
        </w:rPr>
        <w:t xml:space="preserve"> T</w:t>
      </w:r>
      <w:r w:rsidR="002F1C3E">
        <w:rPr>
          <w:lang w:val="en-GB"/>
        </w:rPr>
        <w:t>hus</w:t>
      </w:r>
      <w:r w:rsidR="008F19C1">
        <w:rPr>
          <w:lang w:val="en-GB"/>
        </w:rPr>
        <w:t>, the findings in this study provide further evidence that beliefs in astrology are not based on one and the same pattern</w:t>
      </w:r>
      <w:r w:rsidR="002F1C3E">
        <w:rPr>
          <w:lang w:val="en-GB"/>
        </w:rPr>
        <w:t>s</w:t>
      </w:r>
      <w:r w:rsidR="008F19C1">
        <w:rPr>
          <w:lang w:val="en-GB"/>
        </w:rPr>
        <w:t xml:space="preserve"> among </w:t>
      </w:r>
      <w:r w:rsidR="00C37222">
        <w:rPr>
          <w:lang w:val="en-GB"/>
        </w:rPr>
        <w:t xml:space="preserve">different </w:t>
      </w:r>
      <w:r w:rsidR="00992DEB">
        <w:rPr>
          <w:lang w:val="en-GB"/>
        </w:rPr>
        <w:t>social groups</w:t>
      </w:r>
      <w:r w:rsidR="00C37222">
        <w:rPr>
          <w:lang w:val="en-GB"/>
        </w:rPr>
        <w:t xml:space="preserve">. </w:t>
      </w:r>
    </w:p>
    <w:p w:rsidR="00AB3D6F" w:rsidRDefault="00AB3D6F" w:rsidP="002A77CD">
      <w:pPr>
        <w:spacing w:line="276" w:lineRule="auto"/>
        <w:rPr>
          <w:lang w:val="en-GB"/>
        </w:rPr>
      </w:pPr>
    </w:p>
    <w:p w:rsidR="00013E2C" w:rsidRPr="00DD7B20" w:rsidRDefault="00DD7B20" w:rsidP="00DD7B20">
      <w:pPr>
        <w:spacing w:line="276" w:lineRule="auto"/>
        <w:rPr>
          <w:b/>
          <w:sz w:val="28"/>
          <w:lang w:val="en-GB"/>
        </w:rPr>
      </w:pPr>
      <w:r w:rsidRPr="00DD7B20">
        <w:rPr>
          <w:b/>
          <w:sz w:val="28"/>
          <w:lang w:val="en-GB"/>
        </w:rPr>
        <w:t xml:space="preserve">2. </w:t>
      </w:r>
      <w:r w:rsidR="00DA39BC">
        <w:rPr>
          <w:b/>
          <w:sz w:val="28"/>
          <w:lang w:val="en-GB"/>
        </w:rPr>
        <w:t>L</w:t>
      </w:r>
      <w:r w:rsidR="007D4F71">
        <w:rPr>
          <w:b/>
          <w:sz w:val="28"/>
          <w:lang w:val="en-GB"/>
        </w:rPr>
        <w:t>iterature Review</w:t>
      </w:r>
    </w:p>
    <w:p w:rsidR="00013E2C" w:rsidRDefault="00013E2C" w:rsidP="002A77CD">
      <w:pPr>
        <w:spacing w:line="276" w:lineRule="auto"/>
        <w:rPr>
          <w:lang w:val="en-GB"/>
        </w:rPr>
      </w:pPr>
    </w:p>
    <w:p w:rsidR="007E3D77" w:rsidRDefault="0092012B" w:rsidP="002A77CD">
      <w:pPr>
        <w:spacing w:line="276" w:lineRule="auto"/>
        <w:rPr>
          <w:lang w:val="en-GB"/>
        </w:rPr>
      </w:pPr>
      <w:r>
        <w:rPr>
          <w:lang w:val="en-GB"/>
        </w:rPr>
        <w:t>One</w:t>
      </w:r>
      <w:r w:rsidR="008871C0">
        <w:rPr>
          <w:lang w:val="en-GB"/>
        </w:rPr>
        <w:t xml:space="preserve"> study that deals with the question which kind of people belief in astrology was conducted by </w:t>
      </w:r>
      <w:proofErr w:type="spellStart"/>
      <w:r w:rsidR="008871C0">
        <w:rPr>
          <w:lang w:val="en-GB"/>
        </w:rPr>
        <w:t>Wuthnow</w:t>
      </w:r>
      <w:proofErr w:type="spellEnd"/>
      <w:r w:rsidR="008871C0">
        <w:rPr>
          <w:lang w:val="en-GB"/>
        </w:rPr>
        <w:t>.</w:t>
      </w:r>
      <w:r w:rsidR="001600F5">
        <w:rPr>
          <w:rStyle w:val="Funotenzeichen"/>
          <w:lang w:val="en-GB"/>
        </w:rPr>
        <w:footnoteReference w:id="1"/>
      </w:r>
      <w:r w:rsidR="008871C0">
        <w:rPr>
          <w:lang w:val="en-GB"/>
        </w:rPr>
        <w:t xml:space="preserve"> </w:t>
      </w:r>
      <w:r w:rsidR="007E3D77">
        <w:rPr>
          <w:lang w:val="en-GB"/>
        </w:rPr>
        <w:t>With reference to</w:t>
      </w:r>
      <w:r w:rsidR="008871C0">
        <w:rPr>
          <w:lang w:val="en-GB"/>
        </w:rPr>
        <w:t xml:space="preserve"> two kind of theories – that belief in astrology is a phenomenon of the so-called ‘counterculture’ or social marginal groups – the author</w:t>
      </w:r>
      <w:r w:rsidR="007E3D77">
        <w:rPr>
          <w:lang w:val="en-GB"/>
        </w:rPr>
        <w:t xml:space="preserve"> collected interview-data of</w:t>
      </w:r>
      <w:r w:rsidR="008871C0">
        <w:rPr>
          <w:lang w:val="en-GB"/>
        </w:rPr>
        <w:t xml:space="preserve"> 1,000 </w:t>
      </w:r>
      <w:r w:rsidR="007E3D77">
        <w:rPr>
          <w:lang w:val="en-GB"/>
        </w:rPr>
        <w:t>participants</w:t>
      </w:r>
      <w:r w:rsidR="008871C0">
        <w:rPr>
          <w:lang w:val="en-GB"/>
        </w:rPr>
        <w:t xml:space="preserve"> in San Francisco Bay Area in 1973.</w:t>
      </w:r>
      <w:r w:rsidR="001600F5">
        <w:rPr>
          <w:rStyle w:val="Funotenzeichen"/>
          <w:lang w:val="en-GB"/>
        </w:rPr>
        <w:footnoteReference w:id="2"/>
      </w:r>
      <w:r w:rsidR="008871C0">
        <w:rPr>
          <w:lang w:val="en-GB"/>
        </w:rPr>
        <w:t xml:space="preserve"> </w:t>
      </w:r>
      <w:r w:rsidR="007E3D77">
        <w:rPr>
          <w:lang w:val="en-GB"/>
        </w:rPr>
        <w:t xml:space="preserve">The results </w:t>
      </w:r>
      <w:proofErr w:type="spellStart"/>
      <w:r w:rsidR="00336042">
        <w:rPr>
          <w:lang w:val="en-GB"/>
        </w:rPr>
        <w:t>i.a</w:t>
      </w:r>
      <w:proofErr w:type="spellEnd"/>
      <w:r w:rsidR="00336042">
        <w:rPr>
          <w:lang w:val="en-GB"/>
        </w:rPr>
        <w:t xml:space="preserve">. </w:t>
      </w:r>
      <w:r w:rsidR="007E3D77">
        <w:rPr>
          <w:lang w:val="en-GB"/>
        </w:rPr>
        <w:t>revealed, that commitment to astrology was</w:t>
      </w:r>
      <w:r w:rsidR="001600F5">
        <w:rPr>
          <w:lang w:val="en-GB"/>
        </w:rPr>
        <w:t xml:space="preserve"> e.g.</w:t>
      </w:r>
      <w:r w:rsidR="007E3D77">
        <w:rPr>
          <w:lang w:val="en-GB"/>
        </w:rPr>
        <w:t xml:space="preserve"> more prevalent among the less well educated, blacks, women</w:t>
      </w:r>
      <w:r w:rsidR="001600F5">
        <w:rPr>
          <w:lang w:val="en-GB"/>
        </w:rPr>
        <w:t xml:space="preserve"> and among</w:t>
      </w:r>
      <w:r w:rsidR="007E3D77">
        <w:rPr>
          <w:lang w:val="en-GB"/>
        </w:rPr>
        <w:t xml:space="preserve"> people with non-conventional family lives, with no regular work</w:t>
      </w:r>
      <w:r w:rsidR="001600F5">
        <w:rPr>
          <w:lang w:val="en-GB"/>
        </w:rPr>
        <w:t xml:space="preserve"> and healt</w:t>
      </w:r>
      <w:r w:rsidR="00336042">
        <w:rPr>
          <w:lang w:val="en-GB"/>
        </w:rPr>
        <w:t>h</w:t>
      </w:r>
      <w:r w:rsidR="001600F5">
        <w:rPr>
          <w:lang w:val="en-GB"/>
        </w:rPr>
        <w:t xml:space="preserve"> problems</w:t>
      </w:r>
      <w:r w:rsidR="007E3D77">
        <w:rPr>
          <w:lang w:val="en-GB"/>
        </w:rPr>
        <w:t>.</w:t>
      </w:r>
      <w:r w:rsidR="001600F5">
        <w:rPr>
          <w:rStyle w:val="Funotenzeichen"/>
          <w:lang w:val="en-GB"/>
        </w:rPr>
        <w:footnoteReference w:id="3"/>
      </w:r>
      <w:r w:rsidR="00336042">
        <w:rPr>
          <w:lang w:val="en-GB"/>
        </w:rPr>
        <w:t xml:space="preserve"> In other words, marginal</w:t>
      </w:r>
      <w:r w:rsidR="002F1C3E">
        <w:rPr>
          <w:lang w:val="en-GB"/>
        </w:rPr>
        <w:t>ised</w:t>
      </w:r>
      <w:r w:rsidR="00336042">
        <w:rPr>
          <w:lang w:val="en-GB"/>
        </w:rPr>
        <w:t xml:space="preserve"> members of society who feel in some part of their live powerless are more likely to believe in astrology. </w:t>
      </w:r>
      <w:r w:rsidR="002D1471">
        <w:rPr>
          <w:lang w:val="en-GB"/>
        </w:rPr>
        <w:t xml:space="preserve">Seen from a sociological point of view, these results fit to Adorno’s critique of astrology and popular occultism as outlined by </w:t>
      </w:r>
      <w:proofErr w:type="spellStart"/>
      <w:r w:rsidR="002D1471">
        <w:rPr>
          <w:lang w:val="en-GB"/>
        </w:rPr>
        <w:t>Nederman</w:t>
      </w:r>
      <w:proofErr w:type="spellEnd"/>
      <w:r w:rsidR="002D1471">
        <w:rPr>
          <w:lang w:val="en-GB"/>
        </w:rPr>
        <w:t xml:space="preserve"> and Goulding.</w:t>
      </w:r>
      <w:r w:rsidR="002D1471">
        <w:rPr>
          <w:rStyle w:val="Funotenzeichen"/>
          <w:lang w:val="en-GB"/>
        </w:rPr>
        <w:footnoteReference w:id="4"/>
      </w:r>
      <w:r w:rsidR="002D1471">
        <w:rPr>
          <w:lang w:val="en-GB"/>
        </w:rPr>
        <w:t xml:space="preserve"> According to the authors, Adorno criticised astrology (note: astrology columns in the newspaper </w:t>
      </w:r>
      <w:r w:rsidR="002D1471">
        <w:rPr>
          <w:i/>
          <w:lang w:val="en-GB"/>
        </w:rPr>
        <w:t>Los Angeles Times</w:t>
      </w:r>
      <w:r w:rsidR="002D1471">
        <w:rPr>
          <w:lang w:val="en-GB"/>
        </w:rPr>
        <w:t xml:space="preserve">) for </w:t>
      </w:r>
      <w:r w:rsidR="00D00A4B">
        <w:rPr>
          <w:lang w:val="en-GB"/>
        </w:rPr>
        <w:t>legitimating</w:t>
      </w:r>
      <w:r w:rsidR="002D1471">
        <w:rPr>
          <w:lang w:val="en-GB"/>
        </w:rPr>
        <w:t xml:space="preserve"> </w:t>
      </w:r>
      <w:r w:rsidR="00D00A4B">
        <w:rPr>
          <w:lang w:val="en-GB"/>
        </w:rPr>
        <w:t xml:space="preserve">(poor) </w:t>
      </w:r>
      <w:r w:rsidR="002D1471">
        <w:rPr>
          <w:lang w:val="en-GB"/>
        </w:rPr>
        <w:t>socio-economic conditions of people living in the industrial society</w:t>
      </w:r>
      <w:r w:rsidR="00D00A4B">
        <w:rPr>
          <w:lang w:val="en-GB"/>
        </w:rPr>
        <w:t xml:space="preserve"> by telling them to be determined by their fate indicated by the stars</w:t>
      </w:r>
      <w:r w:rsidR="002D1471">
        <w:rPr>
          <w:lang w:val="en-GB"/>
        </w:rPr>
        <w:t>.</w:t>
      </w:r>
      <w:r w:rsidR="002D1471">
        <w:rPr>
          <w:rStyle w:val="Funotenzeichen"/>
          <w:lang w:val="en-GB"/>
        </w:rPr>
        <w:footnoteReference w:id="5"/>
      </w:r>
      <w:r w:rsidR="00D00A4B">
        <w:rPr>
          <w:lang w:val="en-GB"/>
        </w:rPr>
        <w:t xml:space="preserve"> </w:t>
      </w:r>
    </w:p>
    <w:p w:rsidR="00ED535B" w:rsidRDefault="00ED535B" w:rsidP="001824FA">
      <w:pPr>
        <w:spacing w:line="276" w:lineRule="auto"/>
        <w:ind w:firstLine="426"/>
        <w:rPr>
          <w:lang w:val="en-GB"/>
        </w:rPr>
      </w:pPr>
      <w:r>
        <w:rPr>
          <w:lang w:val="en-GB"/>
        </w:rPr>
        <w:t xml:space="preserve">Contrary to the findings of </w:t>
      </w:r>
      <w:proofErr w:type="spellStart"/>
      <w:r>
        <w:rPr>
          <w:lang w:val="en-GB"/>
        </w:rPr>
        <w:t>Wuthnow</w:t>
      </w:r>
      <w:proofErr w:type="spellEnd"/>
      <w:r w:rsidR="001D5B5E">
        <w:rPr>
          <w:lang w:val="en-GB"/>
        </w:rPr>
        <w:t xml:space="preserve"> – </w:t>
      </w:r>
      <w:r>
        <w:rPr>
          <w:lang w:val="en-GB"/>
        </w:rPr>
        <w:t xml:space="preserve">which show </w:t>
      </w:r>
      <w:r w:rsidR="001D5B5E">
        <w:rPr>
          <w:lang w:val="en-GB"/>
        </w:rPr>
        <w:t xml:space="preserve">a strong connection between the belief in astrology with social marginalisation – </w:t>
      </w:r>
      <w:proofErr w:type="spellStart"/>
      <w:r w:rsidR="0000537B">
        <w:rPr>
          <w:lang w:val="en-GB"/>
        </w:rPr>
        <w:t>Feher’s</w:t>
      </w:r>
      <w:proofErr w:type="spellEnd"/>
      <w:r w:rsidR="0000537B">
        <w:rPr>
          <w:lang w:val="en-GB"/>
        </w:rPr>
        <w:t xml:space="preserve"> study revealed, that the characteristics of </w:t>
      </w:r>
      <w:r w:rsidR="0000537B">
        <w:rPr>
          <w:lang w:val="en-GB"/>
        </w:rPr>
        <w:lastRenderedPageBreak/>
        <w:t>astrologers reflect those of the general population.</w:t>
      </w:r>
      <w:r w:rsidR="0000537B">
        <w:rPr>
          <w:rStyle w:val="Funotenzeichen"/>
          <w:lang w:val="en-GB"/>
        </w:rPr>
        <w:footnoteReference w:id="6"/>
      </w:r>
      <w:r w:rsidR="001824FA">
        <w:rPr>
          <w:lang w:val="en-GB"/>
        </w:rPr>
        <w:t xml:space="preserve"> This result </w:t>
      </w:r>
      <w:r w:rsidR="00DB7FDF">
        <w:rPr>
          <w:lang w:val="en-GB"/>
        </w:rPr>
        <w:t>was</w:t>
      </w:r>
      <w:r w:rsidR="001824FA">
        <w:rPr>
          <w:lang w:val="en-GB"/>
        </w:rPr>
        <w:t xml:space="preserve"> based on data</w:t>
      </w:r>
      <w:r w:rsidR="0067357E">
        <w:rPr>
          <w:lang w:val="en-GB"/>
        </w:rPr>
        <w:t xml:space="preserve"> </w:t>
      </w:r>
      <w:r w:rsidR="001824FA">
        <w:rPr>
          <w:lang w:val="en-GB"/>
        </w:rPr>
        <w:t xml:space="preserve">that had been collected </w:t>
      </w:r>
      <w:r w:rsidR="0067357E">
        <w:rPr>
          <w:lang w:val="en-GB"/>
        </w:rPr>
        <w:t>by</w:t>
      </w:r>
      <w:r w:rsidR="001824FA">
        <w:rPr>
          <w:lang w:val="en-GB"/>
        </w:rPr>
        <w:t xml:space="preserve"> </w:t>
      </w:r>
      <w:proofErr w:type="spellStart"/>
      <w:r w:rsidR="001824FA">
        <w:rPr>
          <w:lang w:val="en-GB"/>
        </w:rPr>
        <w:t>Feher</w:t>
      </w:r>
      <w:proofErr w:type="spellEnd"/>
      <w:r w:rsidR="001824FA">
        <w:rPr>
          <w:lang w:val="en-GB"/>
        </w:rPr>
        <w:t xml:space="preserve"> during an astrological conference (</w:t>
      </w:r>
      <w:r w:rsidR="00DB7FDF">
        <w:rPr>
          <w:lang w:val="en-GB"/>
        </w:rPr>
        <w:t>UAC – United Astrologers’ Congress) in 1989</w:t>
      </w:r>
      <w:r w:rsidR="0067357E">
        <w:rPr>
          <w:lang w:val="en-GB"/>
        </w:rPr>
        <w:t xml:space="preserve"> where she gathered responses of 383 astrologers on her questionnaire</w:t>
      </w:r>
      <w:r w:rsidR="00DB7FDF">
        <w:rPr>
          <w:lang w:val="en-GB"/>
        </w:rPr>
        <w:t>.</w:t>
      </w:r>
      <w:r w:rsidR="0067357E">
        <w:rPr>
          <w:rStyle w:val="Funotenzeichen"/>
          <w:lang w:val="en-GB"/>
        </w:rPr>
        <w:footnoteReference w:id="7"/>
      </w:r>
      <w:r w:rsidR="0067357E">
        <w:rPr>
          <w:lang w:val="en-GB"/>
        </w:rPr>
        <w:t xml:space="preserve"> </w:t>
      </w:r>
      <w:r w:rsidR="00F15D59">
        <w:rPr>
          <w:lang w:val="en-GB"/>
        </w:rPr>
        <w:t>In more detail, the results also show</w:t>
      </w:r>
      <w:r w:rsidR="00754DB6">
        <w:rPr>
          <w:lang w:val="en-GB"/>
        </w:rPr>
        <w:t xml:space="preserve"> </w:t>
      </w:r>
      <w:r w:rsidR="00F15D59">
        <w:rPr>
          <w:lang w:val="en-GB"/>
        </w:rPr>
        <w:t>that astrologers on this conference were highly educated, had higher incomes and were more likely to be white</w:t>
      </w:r>
      <w:r w:rsidR="00754DB6">
        <w:rPr>
          <w:lang w:val="en-GB"/>
        </w:rPr>
        <w:t>.</w:t>
      </w:r>
      <w:r w:rsidR="00754DB6">
        <w:rPr>
          <w:rStyle w:val="Funotenzeichen"/>
          <w:lang w:val="en-GB"/>
        </w:rPr>
        <w:footnoteReference w:id="8"/>
      </w:r>
      <w:r w:rsidR="00754DB6">
        <w:rPr>
          <w:lang w:val="en-GB"/>
        </w:rPr>
        <w:t xml:space="preserve"> Moreover, </w:t>
      </w:r>
      <w:proofErr w:type="spellStart"/>
      <w:r w:rsidR="00754DB6">
        <w:rPr>
          <w:lang w:val="en-GB"/>
        </w:rPr>
        <w:t>Feher</w:t>
      </w:r>
      <w:proofErr w:type="spellEnd"/>
      <w:r w:rsidR="00754DB6">
        <w:rPr>
          <w:lang w:val="en-GB"/>
        </w:rPr>
        <w:t xml:space="preserve"> directly contrasts her results with </w:t>
      </w:r>
      <w:proofErr w:type="spellStart"/>
      <w:r w:rsidR="00754DB6">
        <w:rPr>
          <w:lang w:val="en-GB"/>
        </w:rPr>
        <w:t>Wuthnow’s</w:t>
      </w:r>
      <w:proofErr w:type="spellEnd"/>
      <w:r w:rsidR="00CA117A">
        <w:rPr>
          <w:lang w:val="en-GB"/>
        </w:rPr>
        <w:t xml:space="preserve"> </w:t>
      </w:r>
      <w:r w:rsidR="00181E01">
        <w:rPr>
          <w:lang w:val="en-GB"/>
        </w:rPr>
        <w:t xml:space="preserve">by </w:t>
      </w:r>
      <w:r w:rsidR="00CA117A">
        <w:rPr>
          <w:lang w:val="en-GB"/>
        </w:rPr>
        <w:t>using his index of social marginality</w:t>
      </w:r>
      <w:r w:rsidR="00754DB6">
        <w:rPr>
          <w:lang w:val="en-GB"/>
        </w:rPr>
        <w:t xml:space="preserve">, showing that </w:t>
      </w:r>
      <w:r w:rsidR="002548B4">
        <w:rPr>
          <w:lang w:val="en-GB"/>
        </w:rPr>
        <w:t xml:space="preserve">social </w:t>
      </w:r>
      <w:r w:rsidR="00754DB6">
        <w:rPr>
          <w:lang w:val="en-GB"/>
        </w:rPr>
        <w:t>marginality decreases as interest in astrology increases.</w:t>
      </w:r>
      <w:r w:rsidR="00754DB6">
        <w:rPr>
          <w:rStyle w:val="Funotenzeichen"/>
          <w:lang w:val="en-GB"/>
        </w:rPr>
        <w:footnoteReference w:id="9"/>
      </w:r>
      <w:r w:rsidR="00754DB6">
        <w:rPr>
          <w:lang w:val="en-GB"/>
        </w:rPr>
        <w:t xml:space="preserve"> </w:t>
      </w:r>
      <w:r w:rsidR="00B8400A">
        <w:rPr>
          <w:lang w:val="en-GB"/>
        </w:rPr>
        <w:t>Furthermore, beside the quantitative studies</w:t>
      </w:r>
      <w:r w:rsidR="00181E01">
        <w:rPr>
          <w:lang w:val="en-GB"/>
        </w:rPr>
        <w:t>,</w:t>
      </w:r>
      <w:r w:rsidR="00B8400A">
        <w:rPr>
          <w:lang w:val="en-GB"/>
        </w:rPr>
        <w:t xml:space="preserve"> qualitative research on how astrologers </w:t>
      </w:r>
      <w:r w:rsidR="00442D06">
        <w:rPr>
          <w:lang w:val="en-GB"/>
        </w:rPr>
        <w:t xml:space="preserve">actually </w:t>
      </w:r>
      <w:r w:rsidR="00B8400A">
        <w:rPr>
          <w:lang w:val="en-GB"/>
        </w:rPr>
        <w:t>became interested in</w:t>
      </w:r>
      <w:r w:rsidR="00181E01">
        <w:rPr>
          <w:lang w:val="en-GB"/>
        </w:rPr>
        <w:t>to</w:t>
      </w:r>
      <w:r w:rsidR="00B8400A">
        <w:rPr>
          <w:lang w:val="en-GB"/>
        </w:rPr>
        <w:t xml:space="preserve"> astrology revealed a totally different picture: interest in astrology was mostly triggered by books, columns or friends or</w:t>
      </w:r>
      <w:r w:rsidR="00442D06">
        <w:rPr>
          <w:lang w:val="en-GB"/>
        </w:rPr>
        <w:t xml:space="preserve"> e.g.</w:t>
      </w:r>
      <w:r w:rsidR="00B8400A">
        <w:rPr>
          <w:lang w:val="en-GB"/>
        </w:rPr>
        <w:t xml:space="preserve"> a book given by a friend.</w:t>
      </w:r>
      <w:r w:rsidR="00B8400A">
        <w:rPr>
          <w:rStyle w:val="Funotenzeichen"/>
          <w:lang w:val="en-GB"/>
        </w:rPr>
        <w:footnoteReference w:id="10"/>
      </w:r>
      <w:r w:rsidR="00442D06">
        <w:rPr>
          <w:lang w:val="en-GB"/>
        </w:rPr>
        <w:t xml:space="preserve"> Finally, a deep interest in astrology after reading a book emerged due to a long-term awareness of astrology’s existence.</w:t>
      </w:r>
      <w:r w:rsidR="00442D06">
        <w:rPr>
          <w:rStyle w:val="Funotenzeichen"/>
          <w:lang w:val="en-GB"/>
        </w:rPr>
        <w:footnoteReference w:id="11"/>
      </w:r>
    </w:p>
    <w:p w:rsidR="00CA117A" w:rsidRDefault="00CA117A" w:rsidP="002A02D1">
      <w:pPr>
        <w:spacing w:line="276" w:lineRule="auto"/>
        <w:ind w:firstLine="426"/>
        <w:rPr>
          <w:lang w:val="en-GB"/>
        </w:rPr>
      </w:pPr>
      <w:r>
        <w:rPr>
          <w:lang w:val="en-GB"/>
        </w:rPr>
        <w:t xml:space="preserve">In addition, not only the circumstances and characteristics that make someone interested and believing into astrology can be very divers, but also </w:t>
      </w:r>
      <w:r>
        <w:rPr>
          <w:i/>
          <w:lang w:val="en-GB"/>
        </w:rPr>
        <w:t>what</w:t>
      </w:r>
      <w:r>
        <w:rPr>
          <w:lang w:val="en-GB"/>
        </w:rPr>
        <w:t xml:space="preserve"> </w:t>
      </w:r>
      <w:r w:rsidR="002F1C3E">
        <w:rPr>
          <w:lang w:val="en-GB"/>
        </w:rPr>
        <w:t xml:space="preserve">practicing </w:t>
      </w:r>
      <w:r>
        <w:rPr>
          <w:lang w:val="en-GB"/>
        </w:rPr>
        <w:t xml:space="preserve">astrologers actually believe </w:t>
      </w:r>
      <w:r w:rsidR="00045B4D">
        <w:rPr>
          <w:lang w:val="en-GB"/>
        </w:rPr>
        <w:t>about the nature of astrology</w:t>
      </w:r>
      <w:r w:rsidR="00100039">
        <w:rPr>
          <w:lang w:val="en-GB"/>
        </w:rPr>
        <w:t xml:space="preserve"> itself varies highly. As already outlined by </w:t>
      </w:r>
      <w:proofErr w:type="spellStart"/>
      <w:r w:rsidR="00100039">
        <w:rPr>
          <w:lang w:val="en-GB"/>
        </w:rPr>
        <w:t>Nederman</w:t>
      </w:r>
      <w:proofErr w:type="spellEnd"/>
      <w:r w:rsidR="00100039">
        <w:rPr>
          <w:lang w:val="en-GB"/>
        </w:rPr>
        <w:t xml:space="preserve"> and Goulding, Adorno implicitly proclaimed that astrology is about determinism or fate </w:t>
      </w:r>
      <w:r w:rsidR="00100039">
        <w:rPr>
          <w:lang w:val="en-GB"/>
        </w:rPr>
        <w:softHyphen/>
        <w:t>– in other words, an external power that influences people’s lives.</w:t>
      </w:r>
      <w:r w:rsidR="00100039">
        <w:rPr>
          <w:rStyle w:val="Funotenzeichen"/>
          <w:lang w:val="en-GB"/>
        </w:rPr>
        <w:footnoteReference w:id="12"/>
      </w:r>
      <w:r w:rsidR="00AF43E5">
        <w:rPr>
          <w:lang w:val="en-GB"/>
        </w:rPr>
        <w:t xml:space="preserve"> Also in other studies about the belie</w:t>
      </w:r>
      <w:r w:rsidR="009B79BA">
        <w:rPr>
          <w:lang w:val="en-GB"/>
        </w:rPr>
        <w:t>f</w:t>
      </w:r>
      <w:r w:rsidR="00AF43E5">
        <w:rPr>
          <w:lang w:val="en-GB"/>
        </w:rPr>
        <w:t xml:space="preserve"> in astrology such definitions are used, as conducted by Brink, who explicitly labels astrology as </w:t>
      </w:r>
      <w:r w:rsidR="002F1C3E">
        <w:rPr>
          <w:lang w:val="en-GB"/>
        </w:rPr>
        <w:t>‘</w:t>
      </w:r>
      <w:r w:rsidR="00AF43E5">
        <w:rPr>
          <w:lang w:val="en-GB"/>
        </w:rPr>
        <w:t>fatalistic</w:t>
      </w:r>
      <w:r w:rsidR="002F1C3E">
        <w:rPr>
          <w:lang w:val="en-GB"/>
        </w:rPr>
        <w:t>’</w:t>
      </w:r>
      <w:r w:rsidR="009B79BA">
        <w:rPr>
          <w:lang w:val="en-GB"/>
        </w:rPr>
        <w:t xml:space="preserve"> practice</w:t>
      </w:r>
      <w:r w:rsidR="00AF43E5">
        <w:rPr>
          <w:lang w:val="en-GB"/>
        </w:rPr>
        <w:t>.</w:t>
      </w:r>
      <w:r w:rsidR="00AF43E5">
        <w:rPr>
          <w:rStyle w:val="Funotenzeichen"/>
          <w:lang w:val="en-GB"/>
        </w:rPr>
        <w:footnoteReference w:id="13"/>
      </w:r>
      <w:r w:rsidR="00A80276">
        <w:rPr>
          <w:lang w:val="en-GB"/>
        </w:rPr>
        <w:t xml:space="preserve"> </w:t>
      </w:r>
      <w:r w:rsidR="007273BF">
        <w:rPr>
          <w:lang w:val="en-GB"/>
        </w:rPr>
        <w:t xml:space="preserve">However, as research conducted by Brady has shown, beliefs </w:t>
      </w:r>
      <w:r w:rsidR="0087277C">
        <w:rPr>
          <w:lang w:val="en-GB"/>
        </w:rPr>
        <w:t xml:space="preserve">about </w:t>
      </w:r>
      <w:r w:rsidR="00377269">
        <w:rPr>
          <w:lang w:val="en-GB"/>
        </w:rPr>
        <w:t>the nature</w:t>
      </w:r>
      <w:r w:rsidR="00EC0265">
        <w:rPr>
          <w:lang w:val="en-GB"/>
        </w:rPr>
        <w:t xml:space="preserve"> of</w:t>
      </w:r>
      <w:r w:rsidR="00377269">
        <w:rPr>
          <w:lang w:val="en-GB"/>
        </w:rPr>
        <w:t xml:space="preserve"> </w:t>
      </w:r>
      <w:r w:rsidR="0087277C">
        <w:rPr>
          <w:lang w:val="en-GB"/>
        </w:rPr>
        <w:t>fate are very divers within practicing astrologers</w:t>
      </w:r>
      <w:r w:rsidR="00EC0265">
        <w:rPr>
          <w:lang w:val="en-GB"/>
        </w:rPr>
        <w:t xml:space="preserve"> considering two different concepts of time: </w:t>
      </w:r>
      <w:proofErr w:type="spellStart"/>
      <w:r w:rsidR="00EC0265">
        <w:rPr>
          <w:i/>
          <w:lang w:val="en-GB"/>
        </w:rPr>
        <w:t>chronos</w:t>
      </w:r>
      <w:proofErr w:type="spellEnd"/>
      <w:r w:rsidR="00EC0265">
        <w:rPr>
          <w:lang w:val="en-GB"/>
        </w:rPr>
        <w:t xml:space="preserve"> (quantity of time; when sg. happens) and </w:t>
      </w:r>
      <w:proofErr w:type="spellStart"/>
      <w:r w:rsidR="00EC0265">
        <w:rPr>
          <w:i/>
          <w:lang w:val="en-GB"/>
        </w:rPr>
        <w:t>kairos</w:t>
      </w:r>
      <w:proofErr w:type="spellEnd"/>
      <w:r w:rsidR="00EC0265">
        <w:rPr>
          <w:i/>
          <w:lang w:val="en-GB"/>
        </w:rPr>
        <w:t xml:space="preserve"> </w:t>
      </w:r>
      <w:r w:rsidR="00EC0265">
        <w:rPr>
          <w:lang w:val="en-GB"/>
        </w:rPr>
        <w:t>(quality of time; how sg. happens)</w:t>
      </w:r>
      <w:r w:rsidR="00EC0265">
        <w:rPr>
          <w:i/>
          <w:lang w:val="en-GB"/>
        </w:rPr>
        <w:t>.</w:t>
      </w:r>
      <w:r w:rsidR="0087277C">
        <w:rPr>
          <w:rStyle w:val="Funotenzeichen"/>
          <w:lang w:val="en-GB"/>
        </w:rPr>
        <w:footnoteReference w:id="14"/>
      </w:r>
      <w:r w:rsidR="007273BF">
        <w:rPr>
          <w:lang w:val="en-GB"/>
        </w:rPr>
        <w:t xml:space="preserve"> </w:t>
      </w:r>
      <w:r w:rsidR="00EC0265">
        <w:rPr>
          <w:lang w:val="en-GB"/>
        </w:rPr>
        <w:t xml:space="preserve">Brady could show, that the longer persons </w:t>
      </w:r>
      <w:r w:rsidR="00C86AFF">
        <w:rPr>
          <w:lang w:val="en-GB"/>
        </w:rPr>
        <w:t>were</w:t>
      </w:r>
      <w:r w:rsidR="00EC0265">
        <w:rPr>
          <w:lang w:val="en-GB"/>
        </w:rPr>
        <w:t xml:space="preserve"> involved with astrology they tend to belief more into a </w:t>
      </w:r>
      <w:proofErr w:type="spellStart"/>
      <w:r w:rsidR="00EC0265">
        <w:rPr>
          <w:i/>
          <w:lang w:val="en-GB"/>
        </w:rPr>
        <w:t>kairos</w:t>
      </w:r>
      <w:proofErr w:type="spellEnd"/>
      <w:r w:rsidR="00EC0265">
        <w:rPr>
          <w:lang w:val="en-GB"/>
        </w:rPr>
        <w:t xml:space="preserve">-like time, meaning, that one </w:t>
      </w:r>
      <w:proofErr w:type="spellStart"/>
      <w:r w:rsidR="00194BAB">
        <w:rPr>
          <w:lang w:val="en-GB"/>
        </w:rPr>
        <w:t>can</w:t>
      </w:r>
      <w:r w:rsidR="001B6A71">
        <w:rPr>
          <w:lang w:val="en-GB"/>
        </w:rPr>
        <w:t xml:space="preserve"> not</w:t>
      </w:r>
      <w:proofErr w:type="spellEnd"/>
      <w:r w:rsidR="00194BAB">
        <w:rPr>
          <w:lang w:val="en-GB"/>
        </w:rPr>
        <w:t xml:space="preserve"> </w:t>
      </w:r>
      <w:r w:rsidR="00C839EF">
        <w:rPr>
          <w:lang w:val="en-GB"/>
        </w:rPr>
        <w:t>predict</w:t>
      </w:r>
      <w:r w:rsidR="00EC0265">
        <w:rPr>
          <w:lang w:val="en-GB"/>
        </w:rPr>
        <w:t xml:space="preserve"> the </w:t>
      </w:r>
      <w:r w:rsidR="001B6A71">
        <w:rPr>
          <w:lang w:val="en-GB"/>
        </w:rPr>
        <w:t xml:space="preserve">exact </w:t>
      </w:r>
      <w:r w:rsidR="00EC0265">
        <w:rPr>
          <w:lang w:val="en-GB"/>
        </w:rPr>
        <w:t>timing of a</w:t>
      </w:r>
      <w:r w:rsidR="001B6A71">
        <w:rPr>
          <w:lang w:val="en-GB"/>
        </w:rPr>
        <w:t xml:space="preserve"> concrete</w:t>
      </w:r>
      <w:r w:rsidR="00EC0265">
        <w:rPr>
          <w:lang w:val="en-GB"/>
        </w:rPr>
        <w:t xml:space="preserve"> event (</w:t>
      </w:r>
      <w:proofErr w:type="spellStart"/>
      <w:r w:rsidR="00EC0265">
        <w:rPr>
          <w:i/>
          <w:lang w:val="en-GB"/>
        </w:rPr>
        <w:t>chronos</w:t>
      </w:r>
      <w:proofErr w:type="spellEnd"/>
      <w:r w:rsidR="00EC0265">
        <w:rPr>
          <w:lang w:val="en-GB"/>
        </w:rPr>
        <w:t xml:space="preserve">) </w:t>
      </w:r>
      <w:r w:rsidR="001B6A71">
        <w:rPr>
          <w:lang w:val="en-GB"/>
        </w:rPr>
        <w:t>but</w:t>
      </w:r>
      <w:r w:rsidR="00EC0265">
        <w:rPr>
          <w:lang w:val="en-GB"/>
        </w:rPr>
        <w:t xml:space="preserve"> </w:t>
      </w:r>
      <w:r w:rsidR="001B6A71">
        <w:rPr>
          <w:lang w:val="en-GB"/>
        </w:rPr>
        <w:t xml:space="preserve">the quality </w:t>
      </w:r>
      <w:r w:rsidR="002F1C3E">
        <w:rPr>
          <w:lang w:val="en-GB"/>
        </w:rPr>
        <w:t>of the events</w:t>
      </w:r>
      <w:r w:rsidR="001B6A71">
        <w:rPr>
          <w:lang w:val="en-GB"/>
        </w:rPr>
        <w:t xml:space="preserve"> within a certain period of time </w:t>
      </w:r>
      <w:r w:rsidR="00194BAB">
        <w:rPr>
          <w:lang w:val="en-GB"/>
        </w:rPr>
        <w:t>(</w:t>
      </w:r>
      <w:proofErr w:type="spellStart"/>
      <w:r w:rsidR="00194BAB">
        <w:rPr>
          <w:i/>
          <w:lang w:val="en-GB"/>
        </w:rPr>
        <w:t>kairos</w:t>
      </w:r>
      <w:proofErr w:type="spellEnd"/>
      <w:r w:rsidR="00194BAB">
        <w:rPr>
          <w:lang w:val="en-GB"/>
        </w:rPr>
        <w:t>).</w:t>
      </w:r>
      <w:r w:rsidR="00C839EF">
        <w:rPr>
          <w:rStyle w:val="Funotenzeichen"/>
          <w:lang w:val="en-GB"/>
        </w:rPr>
        <w:footnoteReference w:id="15"/>
      </w:r>
      <w:r w:rsidR="00C839EF">
        <w:rPr>
          <w:lang w:val="en-GB"/>
        </w:rPr>
        <w:t xml:space="preserve"> Supplementary to the notion of </w:t>
      </w:r>
      <w:proofErr w:type="spellStart"/>
      <w:r w:rsidR="00C839EF">
        <w:rPr>
          <w:i/>
          <w:lang w:val="en-GB"/>
        </w:rPr>
        <w:t>kairos</w:t>
      </w:r>
      <w:proofErr w:type="spellEnd"/>
      <w:r w:rsidR="00C839EF">
        <w:rPr>
          <w:lang w:val="en-GB"/>
        </w:rPr>
        <w:t>, beliefs into the nature of astrology</w:t>
      </w:r>
      <w:r w:rsidR="00A86855">
        <w:rPr>
          <w:lang w:val="en-GB"/>
        </w:rPr>
        <w:t xml:space="preserve"> </w:t>
      </w:r>
      <w:r w:rsidR="00C839EF">
        <w:rPr>
          <w:lang w:val="en-GB"/>
        </w:rPr>
        <w:t>can be split up</w:t>
      </w:r>
      <w:r w:rsidR="00C86AFF">
        <w:rPr>
          <w:lang w:val="en-GB"/>
        </w:rPr>
        <w:t xml:space="preserve"> again</w:t>
      </w:r>
      <w:r w:rsidR="00C839EF">
        <w:rPr>
          <w:lang w:val="en-GB"/>
        </w:rPr>
        <w:t xml:space="preserve"> twofold: </w:t>
      </w:r>
      <w:r w:rsidR="00C839EF">
        <w:rPr>
          <w:i/>
          <w:lang w:val="en-GB"/>
        </w:rPr>
        <w:t>natural</w:t>
      </w:r>
      <w:r w:rsidR="00C839EF">
        <w:rPr>
          <w:lang w:val="en-GB"/>
        </w:rPr>
        <w:t xml:space="preserve"> </w:t>
      </w:r>
      <w:r w:rsidR="00A92222">
        <w:rPr>
          <w:lang w:val="en-GB"/>
        </w:rPr>
        <w:t>and</w:t>
      </w:r>
      <w:r w:rsidR="00C839EF">
        <w:rPr>
          <w:lang w:val="en-GB"/>
        </w:rPr>
        <w:t xml:space="preserve"> </w:t>
      </w:r>
      <w:r w:rsidR="00C839EF">
        <w:rPr>
          <w:i/>
          <w:lang w:val="en-GB"/>
        </w:rPr>
        <w:t>divinatory</w:t>
      </w:r>
      <w:r w:rsidR="00C839EF">
        <w:rPr>
          <w:lang w:val="en-GB"/>
        </w:rPr>
        <w:t xml:space="preserve"> astrology.</w:t>
      </w:r>
      <w:r w:rsidR="00C839EF">
        <w:rPr>
          <w:rStyle w:val="Funotenzeichen"/>
          <w:lang w:val="en-GB"/>
        </w:rPr>
        <w:footnoteReference w:id="16"/>
      </w:r>
      <w:r w:rsidR="00C839EF">
        <w:rPr>
          <w:lang w:val="en-GB"/>
        </w:rPr>
        <w:t xml:space="preserve"> While</w:t>
      </w:r>
      <w:r w:rsidR="003172A9">
        <w:rPr>
          <w:lang w:val="en-GB"/>
        </w:rPr>
        <w:t>, according to Cornelius,</w:t>
      </w:r>
      <w:r w:rsidR="00C839EF">
        <w:rPr>
          <w:lang w:val="en-GB"/>
        </w:rPr>
        <w:t xml:space="preserve"> the concept of natural astrology</w:t>
      </w:r>
      <w:r w:rsidR="002A02D1">
        <w:rPr>
          <w:lang w:val="en-GB"/>
        </w:rPr>
        <w:t xml:space="preserve"> (</w:t>
      </w:r>
      <w:r w:rsidR="00C839EF">
        <w:rPr>
          <w:lang w:val="en-GB"/>
        </w:rPr>
        <w:t xml:space="preserve">which relies </w:t>
      </w:r>
      <w:r w:rsidR="002A02D1">
        <w:rPr>
          <w:lang w:val="en-GB"/>
        </w:rPr>
        <w:t>strongly</w:t>
      </w:r>
      <w:r w:rsidR="00C839EF">
        <w:rPr>
          <w:lang w:val="en-GB"/>
        </w:rPr>
        <w:t xml:space="preserve"> on Ptolemy</w:t>
      </w:r>
      <w:r w:rsidR="002A02D1">
        <w:rPr>
          <w:lang w:val="en-GB"/>
        </w:rPr>
        <w:t>)</w:t>
      </w:r>
      <w:r w:rsidR="00C839EF">
        <w:rPr>
          <w:lang w:val="en-GB"/>
        </w:rPr>
        <w:t xml:space="preserve"> </w:t>
      </w:r>
      <w:r w:rsidR="002A02D1">
        <w:rPr>
          <w:lang w:val="en-GB"/>
        </w:rPr>
        <w:t>theorises</w:t>
      </w:r>
      <w:r w:rsidR="00C839EF">
        <w:rPr>
          <w:lang w:val="en-GB"/>
        </w:rPr>
        <w:t xml:space="preserve"> astrology as</w:t>
      </w:r>
      <w:r w:rsidR="00123B39">
        <w:rPr>
          <w:lang w:val="en-GB"/>
        </w:rPr>
        <w:t xml:space="preserve"> an</w:t>
      </w:r>
      <w:r w:rsidR="00C839EF">
        <w:rPr>
          <w:lang w:val="en-GB"/>
        </w:rPr>
        <w:t xml:space="preserve"> instrument to </w:t>
      </w:r>
      <w:r w:rsidR="00C5681E">
        <w:rPr>
          <w:lang w:val="en-GB"/>
        </w:rPr>
        <w:t xml:space="preserve">determine </w:t>
      </w:r>
      <w:r w:rsidR="00C839EF">
        <w:rPr>
          <w:lang w:val="en-GB"/>
        </w:rPr>
        <w:t xml:space="preserve">the </w:t>
      </w:r>
      <w:r w:rsidR="003172A9" w:rsidRPr="00945A3D">
        <w:rPr>
          <w:i/>
          <w:lang w:val="en-GB"/>
        </w:rPr>
        <w:t>external</w:t>
      </w:r>
      <w:r w:rsidR="003172A9">
        <w:rPr>
          <w:lang w:val="en-GB"/>
        </w:rPr>
        <w:t xml:space="preserve"> </w:t>
      </w:r>
      <w:r w:rsidR="00C839EF">
        <w:rPr>
          <w:lang w:val="en-GB"/>
        </w:rPr>
        <w:t>quality (</w:t>
      </w:r>
      <w:proofErr w:type="spellStart"/>
      <w:r w:rsidR="00C839EF" w:rsidRPr="00C839EF">
        <w:rPr>
          <w:i/>
          <w:lang w:val="en-GB"/>
        </w:rPr>
        <w:t>kairos</w:t>
      </w:r>
      <w:proofErr w:type="spellEnd"/>
      <w:r w:rsidR="00C839EF">
        <w:rPr>
          <w:lang w:val="en-GB"/>
        </w:rPr>
        <w:t xml:space="preserve">) </w:t>
      </w:r>
      <w:r w:rsidR="00C839EF" w:rsidRPr="00C839EF">
        <w:rPr>
          <w:lang w:val="en-GB"/>
        </w:rPr>
        <w:t>of</w:t>
      </w:r>
      <w:r w:rsidR="00C839EF">
        <w:rPr>
          <w:lang w:val="en-GB"/>
        </w:rPr>
        <w:t xml:space="preserve"> </w:t>
      </w:r>
      <w:r w:rsidR="002A02D1">
        <w:rPr>
          <w:lang w:val="en-GB"/>
        </w:rPr>
        <w:t xml:space="preserve">time, divinatory astrology </w:t>
      </w:r>
      <w:r w:rsidR="00123B39">
        <w:rPr>
          <w:lang w:val="en-GB"/>
        </w:rPr>
        <w:t>includes the interpreting subject</w:t>
      </w:r>
      <w:r w:rsidR="003C127E">
        <w:rPr>
          <w:lang w:val="en-GB"/>
        </w:rPr>
        <w:t>(s)</w:t>
      </w:r>
      <w:r w:rsidR="00123B39">
        <w:rPr>
          <w:lang w:val="en-GB"/>
        </w:rPr>
        <w:t xml:space="preserve"> as co-creator</w:t>
      </w:r>
      <w:r w:rsidR="003C127E">
        <w:rPr>
          <w:lang w:val="en-GB"/>
        </w:rPr>
        <w:t>(s)</w:t>
      </w:r>
      <w:r w:rsidR="00123B39">
        <w:rPr>
          <w:lang w:val="en-GB"/>
        </w:rPr>
        <w:t xml:space="preserve"> of meaning.</w:t>
      </w:r>
      <w:r w:rsidR="00123B39">
        <w:rPr>
          <w:rStyle w:val="Funotenzeichen"/>
          <w:lang w:val="en-GB"/>
        </w:rPr>
        <w:footnoteReference w:id="17"/>
      </w:r>
      <w:r w:rsidR="005E73F0">
        <w:rPr>
          <w:lang w:val="en-GB"/>
        </w:rPr>
        <w:t xml:space="preserve"> As one could realise, these two strands of astrology </w:t>
      </w:r>
      <w:r w:rsidR="00945A3D">
        <w:rPr>
          <w:lang w:val="en-GB"/>
        </w:rPr>
        <w:t xml:space="preserve">may </w:t>
      </w:r>
      <w:r w:rsidR="005E73F0">
        <w:rPr>
          <w:lang w:val="en-GB"/>
        </w:rPr>
        <w:t xml:space="preserve">represent rather opposing positions, as they respond differently to the subject-object-dilemma. </w:t>
      </w:r>
      <w:r w:rsidR="009160A0">
        <w:rPr>
          <w:lang w:val="en-GB"/>
        </w:rPr>
        <w:t xml:space="preserve">Therefore, the present study </w:t>
      </w:r>
      <w:r w:rsidR="00A235BF">
        <w:rPr>
          <w:lang w:val="en-GB"/>
        </w:rPr>
        <w:t xml:space="preserve">addresses also </w:t>
      </w:r>
      <w:r w:rsidR="009160A0">
        <w:rPr>
          <w:lang w:val="en-GB"/>
        </w:rPr>
        <w:t xml:space="preserve">the question, if </w:t>
      </w:r>
      <w:r w:rsidR="00A235BF">
        <w:rPr>
          <w:lang w:val="en-GB"/>
        </w:rPr>
        <w:t xml:space="preserve">within </w:t>
      </w:r>
      <w:r w:rsidR="009160A0">
        <w:rPr>
          <w:lang w:val="en-GB"/>
        </w:rPr>
        <w:t xml:space="preserve">practicing astrologers </w:t>
      </w:r>
      <w:r w:rsidR="00A235BF">
        <w:rPr>
          <w:lang w:val="en-GB"/>
        </w:rPr>
        <w:t xml:space="preserve">a clear </w:t>
      </w:r>
      <w:r w:rsidR="00A235BF">
        <w:rPr>
          <w:lang w:val="en-GB"/>
        </w:rPr>
        <w:lastRenderedPageBreak/>
        <w:t xml:space="preserve">preference for one position can be observed or it both positions are equally considered, suggesting to go beyond dichotomies by accepting Putnam’s concept of an </w:t>
      </w:r>
      <w:r w:rsidR="007A35B6">
        <w:rPr>
          <w:lang w:val="en-GB"/>
        </w:rPr>
        <w:t>‘</w:t>
      </w:r>
      <w:r w:rsidR="00A235BF">
        <w:rPr>
          <w:lang w:val="en-GB"/>
        </w:rPr>
        <w:t>internal realism</w:t>
      </w:r>
      <w:r w:rsidR="007A35B6">
        <w:rPr>
          <w:lang w:val="en-GB"/>
        </w:rPr>
        <w:t>’</w:t>
      </w:r>
      <w:r w:rsidR="00A235BF">
        <w:rPr>
          <w:lang w:val="en-GB"/>
        </w:rPr>
        <w:t>.</w:t>
      </w:r>
      <w:r w:rsidR="00A235BF">
        <w:rPr>
          <w:rStyle w:val="Funotenzeichen"/>
          <w:lang w:val="en-GB"/>
        </w:rPr>
        <w:footnoteReference w:id="18"/>
      </w:r>
    </w:p>
    <w:p w:rsidR="00A14E60" w:rsidRDefault="009A08FF" w:rsidP="002A02D1">
      <w:pPr>
        <w:spacing w:line="276" w:lineRule="auto"/>
        <w:ind w:firstLine="426"/>
        <w:rPr>
          <w:lang w:val="en-GB"/>
        </w:rPr>
      </w:pPr>
      <w:r>
        <w:rPr>
          <w:lang w:val="en-GB"/>
        </w:rPr>
        <w:t>Taking into consideration the outlined theoretical assumptions and</w:t>
      </w:r>
      <w:r w:rsidR="00547ECC">
        <w:rPr>
          <w:lang w:val="en-GB"/>
        </w:rPr>
        <w:t xml:space="preserve"> the partly contradictory </w:t>
      </w:r>
      <w:r>
        <w:rPr>
          <w:lang w:val="en-GB"/>
        </w:rPr>
        <w:t xml:space="preserve">empirical data, the following research questions </w:t>
      </w:r>
      <w:r w:rsidR="009B79BA">
        <w:rPr>
          <w:lang w:val="en-GB"/>
        </w:rPr>
        <w:t>arise</w:t>
      </w:r>
      <w:r w:rsidR="00547ECC">
        <w:rPr>
          <w:lang w:val="en-GB"/>
        </w:rPr>
        <w:t>:</w:t>
      </w:r>
    </w:p>
    <w:p w:rsidR="00547ECC" w:rsidRDefault="00547ECC" w:rsidP="002A02D1">
      <w:pPr>
        <w:spacing w:line="276" w:lineRule="auto"/>
        <w:ind w:firstLine="426"/>
        <w:rPr>
          <w:lang w:val="en-GB"/>
        </w:rPr>
      </w:pPr>
    </w:p>
    <w:p w:rsidR="00547ECC" w:rsidRDefault="00547ECC" w:rsidP="00547ECC">
      <w:pPr>
        <w:pStyle w:val="Listenabsatz"/>
        <w:numPr>
          <w:ilvl w:val="0"/>
          <w:numId w:val="30"/>
        </w:numPr>
        <w:spacing w:line="276" w:lineRule="auto"/>
        <w:rPr>
          <w:lang w:val="en-GB"/>
        </w:rPr>
      </w:pPr>
      <w:r>
        <w:rPr>
          <w:lang w:val="en-GB"/>
        </w:rPr>
        <w:t>How became astrologers interested into astrology</w:t>
      </w:r>
      <w:r w:rsidR="00A7182A">
        <w:rPr>
          <w:lang w:val="en-GB"/>
        </w:rPr>
        <w:t xml:space="preserve"> more deeply</w:t>
      </w:r>
      <w:r>
        <w:rPr>
          <w:lang w:val="en-GB"/>
        </w:rPr>
        <w:t>?</w:t>
      </w:r>
    </w:p>
    <w:p w:rsidR="00547ECC" w:rsidRDefault="00547ECC" w:rsidP="00547ECC">
      <w:pPr>
        <w:pStyle w:val="Listenabsatz"/>
        <w:numPr>
          <w:ilvl w:val="0"/>
          <w:numId w:val="30"/>
        </w:numPr>
        <w:spacing w:line="276" w:lineRule="auto"/>
        <w:rPr>
          <w:lang w:val="en-GB"/>
        </w:rPr>
      </w:pPr>
      <w:r>
        <w:rPr>
          <w:lang w:val="en-GB"/>
        </w:rPr>
        <w:t>How has their belief into astrology changed due to</w:t>
      </w:r>
      <w:r w:rsidR="00C86AFF">
        <w:rPr>
          <w:lang w:val="en-GB"/>
        </w:rPr>
        <w:t xml:space="preserve"> their</w:t>
      </w:r>
      <w:r>
        <w:rPr>
          <w:lang w:val="en-GB"/>
        </w:rPr>
        <w:t xml:space="preserve"> practical experience?</w:t>
      </w:r>
    </w:p>
    <w:p w:rsidR="00547ECC" w:rsidRDefault="00547ECC" w:rsidP="00547ECC">
      <w:pPr>
        <w:pStyle w:val="Listenabsatz"/>
        <w:numPr>
          <w:ilvl w:val="0"/>
          <w:numId w:val="30"/>
        </w:numPr>
        <w:spacing w:line="276" w:lineRule="auto"/>
        <w:rPr>
          <w:lang w:val="en-GB"/>
        </w:rPr>
      </w:pPr>
      <w:r>
        <w:rPr>
          <w:lang w:val="en-GB"/>
        </w:rPr>
        <w:t>How has their live attitude changed compared to</w:t>
      </w:r>
      <w:r w:rsidR="00A7182A">
        <w:rPr>
          <w:lang w:val="en-GB"/>
        </w:rPr>
        <w:t xml:space="preserve"> the time when they did not practice astrology?</w:t>
      </w:r>
    </w:p>
    <w:p w:rsidR="00A7182A" w:rsidRDefault="001039E3" w:rsidP="00547ECC">
      <w:pPr>
        <w:pStyle w:val="Listenabsatz"/>
        <w:numPr>
          <w:ilvl w:val="0"/>
          <w:numId w:val="30"/>
        </w:numPr>
        <w:spacing w:line="276" w:lineRule="auto"/>
        <w:rPr>
          <w:lang w:val="en-GB"/>
        </w:rPr>
      </w:pPr>
      <w:r>
        <w:rPr>
          <w:lang w:val="en-GB"/>
        </w:rPr>
        <w:t>Do astrologers believe in an ‘outer’</w:t>
      </w:r>
      <w:r w:rsidR="00C43F9C">
        <w:rPr>
          <w:lang w:val="en-GB"/>
        </w:rPr>
        <w:t xml:space="preserve"> or ‘objective’</w:t>
      </w:r>
      <w:r>
        <w:rPr>
          <w:lang w:val="en-GB"/>
        </w:rPr>
        <w:t xml:space="preserve"> quality of time </w:t>
      </w:r>
      <w:r w:rsidR="00C43F9C">
        <w:rPr>
          <w:lang w:val="en-GB"/>
        </w:rPr>
        <w:t xml:space="preserve">or rather in variable meanings that emerge out of the context and </w:t>
      </w:r>
      <w:r w:rsidR="00321ED6">
        <w:rPr>
          <w:lang w:val="en-GB"/>
        </w:rPr>
        <w:t>are co-constructed by the participating</w:t>
      </w:r>
      <w:r w:rsidR="00C43F9C">
        <w:rPr>
          <w:lang w:val="en-GB"/>
        </w:rPr>
        <w:t xml:space="preserve"> persons?</w:t>
      </w:r>
    </w:p>
    <w:p w:rsidR="008871C0" w:rsidRDefault="008871C0" w:rsidP="002A77CD">
      <w:pPr>
        <w:spacing w:line="276" w:lineRule="auto"/>
        <w:rPr>
          <w:lang w:val="en-GB"/>
        </w:rPr>
      </w:pPr>
    </w:p>
    <w:p w:rsidR="00013E2C" w:rsidRPr="00EB4957" w:rsidRDefault="00EB4957" w:rsidP="00EB4957">
      <w:pPr>
        <w:spacing w:line="276" w:lineRule="auto"/>
        <w:rPr>
          <w:b/>
          <w:sz w:val="28"/>
          <w:lang w:val="en-GB"/>
        </w:rPr>
      </w:pPr>
      <w:r>
        <w:rPr>
          <w:b/>
          <w:sz w:val="28"/>
          <w:lang w:val="en-GB"/>
        </w:rPr>
        <w:t xml:space="preserve">3. </w:t>
      </w:r>
      <w:r w:rsidR="00013E2C" w:rsidRPr="00EB4957">
        <w:rPr>
          <w:b/>
          <w:sz w:val="28"/>
          <w:lang w:val="en-GB"/>
        </w:rPr>
        <w:t>Methodology</w:t>
      </w:r>
    </w:p>
    <w:p w:rsidR="00013E2C" w:rsidRDefault="00013E2C" w:rsidP="002A77CD">
      <w:pPr>
        <w:spacing w:line="276" w:lineRule="auto"/>
        <w:rPr>
          <w:lang w:val="en-GB"/>
        </w:rPr>
      </w:pPr>
    </w:p>
    <w:p w:rsidR="00B9466E" w:rsidRDefault="00236472" w:rsidP="002A77CD">
      <w:pPr>
        <w:spacing w:line="276" w:lineRule="auto"/>
        <w:rPr>
          <w:lang w:val="en-GB"/>
        </w:rPr>
      </w:pPr>
      <w:r>
        <w:rPr>
          <w:lang w:val="en-GB"/>
        </w:rPr>
        <w:t xml:space="preserve">In order to </w:t>
      </w:r>
      <w:r w:rsidR="004560CD">
        <w:rPr>
          <w:lang w:val="en-GB"/>
        </w:rPr>
        <w:t>gain</w:t>
      </w:r>
      <w:r w:rsidR="00B9466E">
        <w:rPr>
          <w:lang w:val="en-GB"/>
        </w:rPr>
        <w:t xml:space="preserve"> appropriate answers to the research questions (a) to (d), a mixed-method design </w:t>
      </w:r>
      <w:r w:rsidR="00DD7DB9">
        <w:rPr>
          <w:lang w:val="en-GB"/>
        </w:rPr>
        <w:t>was</w:t>
      </w:r>
      <w:r w:rsidR="00B9466E">
        <w:rPr>
          <w:lang w:val="en-GB"/>
        </w:rPr>
        <w:t xml:space="preserve"> </w:t>
      </w:r>
      <w:r w:rsidR="004560CD">
        <w:rPr>
          <w:lang w:val="en-GB"/>
        </w:rPr>
        <w:t>conducted</w:t>
      </w:r>
      <w:r w:rsidR="00B9466E">
        <w:rPr>
          <w:lang w:val="en-GB"/>
        </w:rPr>
        <w:t>.</w:t>
      </w:r>
      <w:r w:rsidR="00E53505">
        <w:rPr>
          <w:rStyle w:val="Funotenzeichen"/>
          <w:lang w:val="en-GB"/>
        </w:rPr>
        <w:footnoteReference w:id="19"/>
      </w:r>
      <w:r w:rsidR="00B9466E">
        <w:rPr>
          <w:lang w:val="en-GB"/>
        </w:rPr>
        <w:t xml:space="preserve"> That means, qualitative methods </w:t>
      </w:r>
      <w:r w:rsidR="00DD7DB9">
        <w:rPr>
          <w:lang w:val="en-GB"/>
        </w:rPr>
        <w:t>were</w:t>
      </w:r>
      <w:r w:rsidR="00B9466E">
        <w:rPr>
          <w:lang w:val="en-GB"/>
        </w:rPr>
        <w:t xml:space="preserve"> used for the research questions (a) to (c)</w:t>
      </w:r>
      <w:r w:rsidR="00AC4181">
        <w:rPr>
          <w:lang w:val="en-GB"/>
        </w:rPr>
        <w:t xml:space="preserve">, because these questions focus on </w:t>
      </w:r>
      <w:r w:rsidR="00AC4181">
        <w:rPr>
          <w:i/>
          <w:lang w:val="en-GB"/>
        </w:rPr>
        <w:t xml:space="preserve">how </w:t>
      </w:r>
      <w:r w:rsidR="00AC4181">
        <w:rPr>
          <w:lang w:val="en-GB"/>
        </w:rPr>
        <w:t>e.g. astrologers became interested in astrology</w:t>
      </w:r>
      <w:r w:rsidR="009C2732">
        <w:rPr>
          <w:lang w:val="en-GB"/>
        </w:rPr>
        <w:t xml:space="preserve"> which m</w:t>
      </w:r>
      <w:r w:rsidR="00DD7DB9">
        <w:rPr>
          <w:lang w:val="en-GB"/>
        </w:rPr>
        <w:t>ade</w:t>
      </w:r>
      <w:r w:rsidR="006E4E5D">
        <w:rPr>
          <w:lang w:val="en-GB"/>
        </w:rPr>
        <w:t xml:space="preserve"> the explorative nature of</w:t>
      </w:r>
      <w:r w:rsidR="009C2732">
        <w:rPr>
          <w:lang w:val="en-GB"/>
        </w:rPr>
        <w:t xml:space="preserve"> qualitative methods more suitable here.</w:t>
      </w:r>
      <w:r w:rsidR="009C2732">
        <w:rPr>
          <w:rStyle w:val="Funotenzeichen"/>
          <w:lang w:val="en-GB"/>
        </w:rPr>
        <w:footnoteReference w:id="20"/>
      </w:r>
      <w:r w:rsidR="009C2732">
        <w:rPr>
          <w:lang w:val="en-GB"/>
        </w:rPr>
        <w:t xml:space="preserve"> </w:t>
      </w:r>
      <w:r w:rsidR="008B0614">
        <w:rPr>
          <w:lang w:val="en-GB"/>
        </w:rPr>
        <w:t>Finally, four</w:t>
      </w:r>
      <w:r w:rsidR="00B10E9E">
        <w:rPr>
          <w:lang w:val="en-GB"/>
        </w:rPr>
        <w:t xml:space="preserve"> </w:t>
      </w:r>
      <w:r w:rsidR="009C2732">
        <w:rPr>
          <w:lang w:val="en-GB"/>
        </w:rPr>
        <w:t xml:space="preserve">questions </w:t>
      </w:r>
      <w:r w:rsidR="008B0614">
        <w:rPr>
          <w:lang w:val="en-GB"/>
        </w:rPr>
        <w:t>(see full questionnaire in the Appendix) were</w:t>
      </w:r>
      <w:r w:rsidR="009C2732">
        <w:rPr>
          <w:lang w:val="en-GB"/>
        </w:rPr>
        <w:t xml:space="preserve"> formulated in an open-ended way</w:t>
      </w:r>
      <w:r w:rsidR="009E6BB2">
        <w:rPr>
          <w:lang w:val="en-GB"/>
        </w:rPr>
        <w:t xml:space="preserve"> in order to make respondents feel </w:t>
      </w:r>
      <w:r w:rsidR="009C2732">
        <w:rPr>
          <w:lang w:val="en-GB"/>
        </w:rPr>
        <w:t xml:space="preserve">free to </w:t>
      </w:r>
      <w:r w:rsidR="000B7DF2">
        <w:rPr>
          <w:lang w:val="en-GB"/>
        </w:rPr>
        <w:t>reveal their experiences, beliefs and attitudes</w:t>
      </w:r>
      <w:r w:rsidR="00316281">
        <w:rPr>
          <w:lang w:val="en-GB"/>
        </w:rPr>
        <w:t xml:space="preserve"> without being categorised through given options or too specific questions</w:t>
      </w:r>
      <w:r w:rsidR="000B7DF2">
        <w:rPr>
          <w:lang w:val="en-GB"/>
        </w:rPr>
        <w:t>.</w:t>
      </w:r>
      <w:r w:rsidR="000B7DF2">
        <w:rPr>
          <w:rStyle w:val="Funotenzeichen"/>
          <w:lang w:val="en-GB"/>
        </w:rPr>
        <w:footnoteReference w:id="21"/>
      </w:r>
      <w:r w:rsidR="00B10E9E">
        <w:rPr>
          <w:lang w:val="en-GB"/>
        </w:rPr>
        <w:t xml:space="preserve"> </w:t>
      </w:r>
      <w:r w:rsidR="00DD7DB9">
        <w:rPr>
          <w:lang w:val="en-GB"/>
        </w:rPr>
        <w:t xml:space="preserve">Research question (d), however, was conducted with </w:t>
      </w:r>
      <w:r w:rsidR="002D24D3">
        <w:rPr>
          <w:lang w:val="en-GB"/>
        </w:rPr>
        <w:t xml:space="preserve">a </w:t>
      </w:r>
      <w:r w:rsidR="00DD7DB9">
        <w:rPr>
          <w:lang w:val="en-GB"/>
        </w:rPr>
        <w:t xml:space="preserve">quantitative </w:t>
      </w:r>
      <w:r w:rsidR="002D24D3">
        <w:rPr>
          <w:lang w:val="en-GB"/>
        </w:rPr>
        <w:t>approach</w:t>
      </w:r>
      <w:r w:rsidR="00DD7DB9">
        <w:rPr>
          <w:lang w:val="en-GB"/>
        </w:rPr>
        <w:t>, because it</w:t>
      </w:r>
      <w:r w:rsidR="002D24D3">
        <w:rPr>
          <w:lang w:val="en-GB"/>
        </w:rPr>
        <w:t xml:space="preserve"> </w:t>
      </w:r>
      <w:r w:rsidR="006E4E5D">
        <w:rPr>
          <w:lang w:val="en-GB"/>
        </w:rPr>
        <w:t>aimed to</w:t>
      </w:r>
      <w:r w:rsidR="002D24D3">
        <w:rPr>
          <w:lang w:val="en-GB"/>
        </w:rPr>
        <w:t xml:space="preserve"> </w:t>
      </w:r>
      <w:r w:rsidR="006E4E5D">
        <w:rPr>
          <w:lang w:val="en-GB"/>
        </w:rPr>
        <w:t>investigate whether</w:t>
      </w:r>
      <w:r w:rsidR="00DD7DB9">
        <w:rPr>
          <w:lang w:val="en-GB"/>
        </w:rPr>
        <w:t xml:space="preserve"> astrologers </w:t>
      </w:r>
      <w:r w:rsidR="00DD7DB9" w:rsidRPr="0035689E">
        <w:rPr>
          <w:i/>
          <w:lang w:val="en-GB"/>
        </w:rPr>
        <w:t>rather</w:t>
      </w:r>
      <w:r w:rsidR="00DD7DB9">
        <w:rPr>
          <w:lang w:val="en-GB"/>
        </w:rPr>
        <w:t xml:space="preserve"> </w:t>
      </w:r>
      <w:r w:rsidR="006E4E5D">
        <w:rPr>
          <w:lang w:val="en-GB"/>
        </w:rPr>
        <w:t xml:space="preserve">believe </w:t>
      </w:r>
      <w:r w:rsidR="00DD7DB9">
        <w:rPr>
          <w:lang w:val="en-GB"/>
        </w:rPr>
        <w:t xml:space="preserve">in an external quality of time (‘objective’) </w:t>
      </w:r>
      <w:r w:rsidR="00DD7DB9" w:rsidRPr="002D24D3">
        <w:rPr>
          <w:i/>
          <w:lang w:val="en-GB"/>
        </w:rPr>
        <w:t>or</w:t>
      </w:r>
      <w:r w:rsidR="00DD7DB9">
        <w:rPr>
          <w:lang w:val="en-GB"/>
        </w:rPr>
        <w:t xml:space="preserve"> in a co-constructed and context-specific quality of time (‘subjective’ or ‘inter-subjective’).</w:t>
      </w:r>
      <w:r w:rsidR="0035689E">
        <w:rPr>
          <w:rStyle w:val="Funotenzeichen"/>
          <w:lang w:val="en-GB"/>
        </w:rPr>
        <w:footnoteReference w:id="22"/>
      </w:r>
      <w:r w:rsidR="00B858CE">
        <w:rPr>
          <w:lang w:val="en-GB"/>
        </w:rPr>
        <w:t xml:space="preserve"> For that purpose</w:t>
      </w:r>
      <w:r w:rsidR="0035689E">
        <w:rPr>
          <w:lang w:val="en-GB"/>
        </w:rPr>
        <w:t xml:space="preserve">, ten closed questions on a five-point </w:t>
      </w:r>
      <w:proofErr w:type="spellStart"/>
      <w:r w:rsidR="0039242A">
        <w:rPr>
          <w:lang w:val="en-GB"/>
        </w:rPr>
        <w:t>l</w:t>
      </w:r>
      <w:r w:rsidR="0035689E">
        <w:rPr>
          <w:lang w:val="en-GB"/>
        </w:rPr>
        <w:t>ikert</w:t>
      </w:r>
      <w:proofErr w:type="spellEnd"/>
      <w:r w:rsidR="0035689E">
        <w:rPr>
          <w:lang w:val="en-GB"/>
        </w:rPr>
        <w:t xml:space="preserve"> scale were constructed by the author</w:t>
      </w:r>
      <w:r w:rsidR="00EB02FC">
        <w:rPr>
          <w:lang w:val="en-GB"/>
        </w:rPr>
        <w:t xml:space="preserve"> (see in the Appendix)</w:t>
      </w:r>
      <w:r w:rsidR="0035689E">
        <w:rPr>
          <w:lang w:val="en-GB"/>
        </w:rPr>
        <w:t xml:space="preserve">, five each focusing on </w:t>
      </w:r>
      <w:r w:rsidR="0035689E" w:rsidRPr="0035689E">
        <w:rPr>
          <w:i/>
          <w:lang w:val="en-GB"/>
        </w:rPr>
        <w:t>Objective Astrology</w:t>
      </w:r>
      <w:r w:rsidR="0035689E">
        <w:rPr>
          <w:lang w:val="en-GB"/>
        </w:rPr>
        <w:t xml:space="preserve"> (for e.g. ‘</w:t>
      </w:r>
      <w:r w:rsidR="0035689E" w:rsidRPr="0035689E">
        <w:rPr>
          <w:lang w:val="en-GB"/>
        </w:rPr>
        <w:t>Astrology works like a cosmic clock by which the quality of time can be measured objectively</w:t>
      </w:r>
      <w:r w:rsidR="0035689E">
        <w:rPr>
          <w:lang w:val="en-GB"/>
        </w:rPr>
        <w:t xml:space="preserve">‘) and on </w:t>
      </w:r>
      <w:r w:rsidR="0035689E">
        <w:rPr>
          <w:i/>
          <w:lang w:val="en-GB"/>
        </w:rPr>
        <w:t>Living Astrology</w:t>
      </w:r>
      <w:r w:rsidR="0035689E">
        <w:rPr>
          <w:lang w:val="en-GB"/>
        </w:rPr>
        <w:t xml:space="preserve"> </w:t>
      </w:r>
      <w:r w:rsidR="00BD6099">
        <w:rPr>
          <w:lang w:val="en-GB"/>
        </w:rPr>
        <w:t>(for e.g. ‘</w:t>
      </w:r>
      <w:r w:rsidR="00BD6099" w:rsidRPr="00BD6099">
        <w:rPr>
          <w:lang w:val="en-GB"/>
        </w:rPr>
        <w:t xml:space="preserve">Astrological interpretations do not describe objective facts but how one </w:t>
      </w:r>
      <w:r w:rsidR="00721E07">
        <w:rPr>
          <w:lang w:val="en-GB"/>
        </w:rPr>
        <w:t>(</w:t>
      </w:r>
      <w:r w:rsidR="00BD6099" w:rsidRPr="00BD6099">
        <w:rPr>
          <w:lang w:val="en-GB"/>
        </w:rPr>
        <w:t>or more</w:t>
      </w:r>
      <w:r w:rsidR="00721E07">
        <w:rPr>
          <w:lang w:val="en-GB"/>
        </w:rPr>
        <w:t>)</w:t>
      </w:r>
      <w:r w:rsidR="00BD6099" w:rsidRPr="00BD6099">
        <w:rPr>
          <w:lang w:val="en-GB"/>
        </w:rPr>
        <w:t xml:space="preserve"> person(s) interpret</w:t>
      </w:r>
      <w:r w:rsidR="00721E07">
        <w:rPr>
          <w:lang w:val="en-GB"/>
        </w:rPr>
        <w:t>(s)</w:t>
      </w:r>
      <w:r w:rsidR="00BD6099" w:rsidRPr="00BD6099">
        <w:rPr>
          <w:lang w:val="en-GB"/>
        </w:rPr>
        <w:t xml:space="preserve"> these</w:t>
      </w:r>
      <w:r w:rsidR="00BD6099">
        <w:rPr>
          <w:lang w:val="en-GB"/>
        </w:rPr>
        <w:t xml:space="preserve">.’). </w:t>
      </w:r>
    </w:p>
    <w:p w:rsidR="00EB02FC" w:rsidRDefault="00EB02FC" w:rsidP="00EB02FC">
      <w:pPr>
        <w:spacing w:line="276" w:lineRule="auto"/>
        <w:ind w:firstLine="426"/>
        <w:rPr>
          <w:lang w:val="en-GB"/>
        </w:rPr>
      </w:pPr>
      <w:r>
        <w:rPr>
          <w:lang w:val="en-GB"/>
        </w:rPr>
        <w:t xml:space="preserve">The final questionnaire </w:t>
      </w:r>
      <w:r w:rsidR="00C815EC">
        <w:rPr>
          <w:lang w:val="en-GB"/>
        </w:rPr>
        <w:t xml:space="preserve">(see in the Appendix) </w:t>
      </w:r>
      <w:r>
        <w:rPr>
          <w:lang w:val="en-GB"/>
        </w:rPr>
        <w:t>contained</w:t>
      </w:r>
      <w:r w:rsidR="00FE753B">
        <w:rPr>
          <w:lang w:val="en-GB"/>
        </w:rPr>
        <w:t xml:space="preserve"> an introduction with instructions,</w:t>
      </w:r>
      <w:r>
        <w:rPr>
          <w:lang w:val="en-GB"/>
        </w:rPr>
        <w:t xml:space="preserve"> four open-ended questions</w:t>
      </w:r>
      <w:r w:rsidR="009C4A8A">
        <w:rPr>
          <w:lang w:val="en-GB"/>
        </w:rPr>
        <w:t>, a field in which free notes were possible to make</w:t>
      </w:r>
      <w:r>
        <w:rPr>
          <w:lang w:val="en-GB"/>
        </w:rPr>
        <w:t xml:space="preserve"> and ten closed questions on a five-point Likert scale. In addition, </w:t>
      </w:r>
      <w:r w:rsidR="009C4A8A">
        <w:rPr>
          <w:lang w:val="en-GB"/>
        </w:rPr>
        <w:t>some questions on sociodemographic data</w:t>
      </w:r>
      <w:r w:rsidR="00FE753B">
        <w:rPr>
          <w:lang w:val="en-GB"/>
        </w:rPr>
        <w:t xml:space="preserve"> at the end of the questionnaire</w:t>
      </w:r>
      <w:r w:rsidR="009C4A8A">
        <w:rPr>
          <w:lang w:val="en-GB"/>
        </w:rPr>
        <w:t xml:space="preserve"> were included (e.g. age, gender and type of astrology practiced). </w:t>
      </w:r>
      <w:r w:rsidR="00FE753B">
        <w:rPr>
          <w:lang w:val="en-GB"/>
        </w:rPr>
        <w:t>The</w:t>
      </w:r>
      <w:r w:rsidR="0059287B">
        <w:rPr>
          <w:lang w:val="en-GB"/>
        </w:rPr>
        <w:t xml:space="preserve"> final</w:t>
      </w:r>
      <w:r w:rsidR="00FE753B">
        <w:rPr>
          <w:lang w:val="en-GB"/>
        </w:rPr>
        <w:t xml:space="preserve"> questionnaire</w:t>
      </w:r>
      <w:r w:rsidR="00242F45">
        <w:rPr>
          <w:lang w:val="en-GB"/>
        </w:rPr>
        <w:t xml:space="preserve"> </w:t>
      </w:r>
      <w:r w:rsidR="0059287B">
        <w:rPr>
          <w:lang w:val="en-GB"/>
        </w:rPr>
        <w:t>had been</w:t>
      </w:r>
      <w:r w:rsidR="00242F45">
        <w:rPr>
          <w:lang w:val="en-GB"/>
        </w:rPr>
        <w:t xml:space="preserve"> ethically approved by</w:t>
      </w:r>
      <w:r w:rsidR="0059287B">
        <w:rPr>
          <w:lang w:val="en-GB"/>
        </w:rPr>
        <w:t xml:space="preserve"> the staff of university before it was sent out as an online-questionnaire to the astrologers</w:t>
      </w:r>
      <w:r w:rsidR="00C815EC">
        <w:rPr>
          <w:lang w:val="en-GB"/>
        </w:rPr>
        <w:t xml:space="preserve"> via E-Mail</w:t>
      </w:r>
      <w:r w:rsidR="0059287B">
        <w:rPr>
          <w:lang w:val="en-GB"/>
        </w:rPr>
        <w:t>.</w:t>
      </w:r>
      <w:r w:rsidR="00115EF8">
        <w:rPr>
          <w:rStyle w:val="Funotenzeichen"/>
          <w:lang w:val="en-GB"/>
        </w:rPr>
        <w:footnoteReference w:id="23"/>
      </w:r>
      <w:r w:rsidR="00320348">
        <w:rPr>
          <w:lang w:val="en-GB"/>
        </w:rPr>
        <w:t xml:space="preserve"> </w:t>
      </w:r>
      <w:r w:rsidR="00EC2BF4">
        <w:rPr>
          <w:lang w:val="en-GB"/>
        </w:rPr>
        <w:t>An</w:t>
      </w:r>
      <w:r w:rsidR="00320348">
        <w:rPr>
          <w:lang w:val="en-GB"/>
        </w:rPr>
        <w:t xml:space="preserve"> online questionnaire was chosen in order to </w:t>
      </w:r>
      <w:r w:rsidR="00EC2BF4">
        <w:rPr>
          <w:lang w:val="en-GB"/>
        </w:rPr>
        <w:t xml:space="preserve">(1) enhance the probability to participation by making the </w:t>
      </w:r>
      <w:r w:rsidR="00F01DDA">
        <w:rPr>
          <w:lang w:val="en-GB"/>
        </w:rPr>
        <w:t>survey</w:t>
      </w:r>
      <w:r w:rsidR="00EC2BF4">
        <w:rPr>
          <w:lang w:val="en-GB"/>
        </w:rPr>
        <w:t xml:space="preserve"> more </w:t>
      </w:r>
      <w:r w:rsidR="00EC2BF4">
        <w:rPr>
          <w:lang w:val="en-GB"/>
        </w:rPr>
        <w:lastRenderedPageBreak/>
        <w:t xml:space="preserve">convenient and (2) to enhance the </w:t>
      </w:r>
      <w:r w:rsidR="00F01DDA">
        <w:rPr>
          <w:lang w:val="en-GB"/>
        </w:rPr>
        <w:t xml:space="preserve">overall </w:t>
      </w:r>
      <w:r w:rsidR="00EC2BF4">
        <w:rPr>
          <w:lang w:val="en-GB"/>
        </w:rPr>
        <w:t>quality of the stud</w:t>
      </w:r>
      <w:r w:rsidR="00F01DDA">
        <w:rPr>
          <w:lang w:val="en-GB"/>
        </w:rPr>
        <w:t>y, because the participants can reflect in detail on the questions as long as they want to</w:t>
      </w:r>
      <w:r w:rsidR="00EC2BF4">
        <w:rPr>
          <w:lang w:val="en-GB"/>
        </w:rPr>
        <w:t>.</w:t>
      </w:r>
      <w:r w:rsidR="00EC2BF4">
        <w:rPr>
          <w:rStyle w:val="Funotenzeichen"/>
          <w:lang w:val="en-GB"/>
        </w:rPr>
        <w:footnoteReference w:id="24"/>
      </w:r>
    </w:p>
    <w:p w:rsidR="00D226D6" w:rsidRDefault="00C815EC" w:rsidP="00253E2D">
      <w:pPr>
        <w:spacing w:line="276" w:lineRule="auto"/>
        <w:ind w:firstLine="426"/>
        <w:rPr>
          <w:lang w:val="en-GB"/>
        </w:rPr>
      </w:pPr>
      <w:r>
        <w:rPr>
          <w:lang w:val="en-GB"/>
        </w:rPr>
        <w:t>The participating astrologers were contacted by the author via E-Mail and personal messages via an online forum for astrologers. To most of these astrologers the author ha</w:t>
      </w:r>
      <w:r w:rsidR="009804F2">
        <w:rPr>
          <w:lang w:val="en-GB"/>
        </w:rPr>
        <w:t>d</w:t>
      </w:r>
      <w:r>
        <w:rPr>
          <w:lang w:val="en-GB"/>
        </w:rPr>
        <w:t xml:space="preserve"> been known for several years via E-Mail conversations, chats in online forum</w:t>
      </w:r>
      <w:r w:rsidR="00EF2BA4">
        <w:rPr>
          <w:lang w:val="en-GB"/>
        </w:rPr>
        <w:t>s</w:t>
      </w:r>
      <w:r>
        <w:rPr>
          <w:lang w:val="en-GB"/>
        </w:rPr>
        <w:t xml:space="preserve"> or even personal contact.</w:t>
      </w:r>
      <w:r w:rsidR="00D226D6">
        <w:rPr>
          <w:lang w:val="en-GB"/>
        </w:rPr>
        <w:t xml:space="preserve"> For that reasons and the fact, that the author</w:t>
      </w:r>
      <w:r w:rsidR="00EF2BA4">
        <w:rPr>
          <w:lang w:val="en-GB"/>
        </w:rPr>
        <w:t xml:space="preserve"> himself</w:t>
      </w:r>
      <w:r w:rsidR="00D226D6">
        <w:rPr>
          <w:lang w:val="en-GB"/>
        </w:rPr>
        <w:t xml:space="preserve"> is practicing astrology for</w:t>
      </w:r>
      <w:r w:rsidR="00FF460E">
        <w:rPr>
          <w:lang w:val="en-GB"/>
        </w:rPr>
        <w:t xml:space="preserve"> </w:t>
      </w:r>
      <w:r w:rsidR="00EF2BA4">
        <w:rPr>
          <w:lang w:val="en-GB"/>
        </w:rPr>
        <w:t>14 years, the author can be seen as an ‘insider’ within the research field</w:t>
      </w:r>
      <w:r w:rsidR="00FE0BA4">
        <w:rPr>
          <w:lang w:val="en-GB"/>
        </w:rPr>
        <w:t xml:space="preserve"> and therefore holding an ‘emic perspective’.</w:t>
      </w:r>
      <w:r w:rsidR="00FE0BA4">
        <w:rPr>
          <w:rStyle w:val="Funotenzeichen"/>
          <w:lang w:val="en-GB"/>
        </w:rPr>
        <w:footnoteReference w:id="25"/>
      </w:r>
      <w:r w:rsidR="00FE0BA4">
        <w:rPr>
          <w:lang w:val="en-GB"/>
        </w:rPr>
        <w:t xml:space="preserve"> While this circumstance contributed to a good fit of the questionnaire to the structure of the research </w:t>
      </w:r>
      <w:r w:rsidR="00414C49">
        <w:rPr>
          <w:lang w:val="en-GB"/>
        </w:rPr>
        <w:t xml:space="preserve">topic </w:t>
      </w:r>
      <w:r w:rsidR="00FE0BA4">
        <w:rPr>
          <w:lang w:val="en-GB"/>
        </w:rPr>
        <w:t xml:space="preserve">in order to get valid data, the sampling of the astrologers </w:t>
      </w:r>
      <w:r w:rsidR="00414C49">
        <w:rPr>
          <w:lang w:val="en-GB"/>
        </w:rPr>
        <w:t xml:space="preserve">was highly confounded with the author’s social network and not </w:t>
      </w:r>
      <w:r w:rsidR="00FF460E">
        <w:rPr>
          <w:lang w:val="en-GB"/>
        </w:rPr>
        <w:t xml:space="preserve">primarily </w:t>
      </w:r>
      <w:r w:rsidR="00414C49">
        <w:rPr>
          <w:lang w:val="en-GB"/>
        </w:rPr>
        <w:t>driven by certain characteristics (except that of practicing astrology).</w:t>
      </w:r>
      <w:r w:rsidR="00414C49">
        <w:rPr>
          <w:rStyle w:val="Funotenzeichen"/>
          <w:lang w:val="en-GB"/>
        </w:rPr>
        <w:footnoteReference w:id="26"/>
      </w:r>
      <w:r w:rsidR="00414C49">
        <w:rPr>
          <w:lang w:val="en-GB"/>
        </w:rPr>
        <w:t xml:space="preserve"> </w:t>
      </w:r>
    </w:p>
    <w:p w:rsidR="00C86AFF" w:rsidRDefault="00C74D30" w:rsidP="00414C49">
      <w:pPr>
        <w:spacing w:line="276" w:lineRule="auto"/>
        <w:ind w:firstLine="426"/>
        <w:rPr>
          <w:lang w:val="en-GB"/>
        </w:rPr>
      </w:pPr>
      <w:r>
        <w:rPr>
          <w:lang w:val="en-GB"/>
        </w:rPr>
        <w:t>From 22 astrologers requested 14 agreed to participate in this survey</w:t>
      </w:r>
      <w:r w:rsidR="00FB5C28">
        <w:rPr>
          <w:lang w:val="en-GB"/>
        </w:rPr>
        <w:t xml:space="preserve"> and </w:t>
      </w:r>
      <w:r w:rsidR="00E24E16">
        <w:rPr>
          <w:lang w:val="en-GB"/>
        </w:rPr>
        <w:t>all of these</w:t>
      </w:r>
      <w:r w:rsidR="00FB5C28">
        <w:rPr>
          <w:lang w:val="en-GB"/>
        </w:rPr>
        <w:t xml:space="preserve"> finally completed the questionnaire</w:t>
      </w:r>
      <w:r>
        <w:rPr>
          <w:lang w:val="en-GB"/>
        </w:rPr>
        <w:t>.</w:t>
      </w:r>
      <w:r w:rsidR="00FB5C28">
        <w:rPr>
          <w:lang w:val="en-GB"/>
        </w:rPr>
        <w:t xml:space="preserve"> </w:t>
      </w:r>
      <w:r w:rsidR="006B09A9">
        <w:rPr>
          <w:lang w:val="en-GB"/>
        </w:rPr>
        <w:t>The age ranged from 33 to</w:t>
      </w:r>
      <w:r w:rsidR="00B1515E">
        <w:rPr>
          <w:lang w:val="en-GB"/>
        </w:rPr>
        <w:t xml:space="preserve"> </w:t>
      </w:r>
      <w:r w:rsidR="006B09A9">
        <w:rPr>
          <w:lang w:val="en-GB"/>
        </w:rPr>
        <w:t xml:space="preserve">76, </w:t>
      </w:r>
      <w:r w:rsidR="00B52A24">
        <w:rPr>
          <w:lang w:val="en-GB"/>
        </w:rPr>
        <w:t>6</w:t>
      </w:r>
      <w:r w:rsidR="00C8276D">
        <w:rPr>
          <w:lang w:val="en-GB"/>
        </w:rPr>
        <w:t xml:space="preserve"> (</w:t>
      </w:r>
      <w:r w:rsidR="00B52A24">
        <w:rPr>
          <w:lang w:val="en-GB"/>
        </w:rPr>
        <w:t>43</w:t>
      </w:r>
      <w:r w:rsidR="006B09A9">
        <w:rPr>
          <w:lang w:val="en-GB"/>
        </w:rPr>
        <w:t>%</w:t>
      </w:r>
      <w:r w:rsidR="00C8276D">
        <w:rPr>
          <w:lang w:val="en-GB"/>
        </w:rPr>
        <w:t>)</w:t>
      </w:r>
      <w:r w:rsidR="006B09A9">
        <w:rPr>
          <w:lang w:val="en-GB"/>
        </w:rPr>
        <w:t xml:space="preserve"> were male and</w:t>
      </w:r>
      <w:r w:rsidR="00C8276D">
        <w:rPr>
          <w:lang w:val="en-GB"/>
        </w:rPr>
        <w:t xml:space="preserve"> </w:t>
      </w:r>
      <w:r w:rsidR="00B52A24">
        <w:rPr>
          <w:lang w:val="en-GB"/>
        </w:rPr>
        <w:t>8</w:t>
      </w:r>
      <w:r w:rsidR="00C8276D">
        <w:rPr>
          <w:lang w:val="en-GB"/>
        </w:rPr>
        <w:t xml:space="preserve"> (</w:t>
      </w:r>
      <w:r w:rsidR="00B52A24">
        <w:rPr>
          <w:lang w:val="en-GB"/>
        </w:rPr>
        <w:t>57</w:t>
      </w:r>
      <w:r w:rsidR="006B09A9">
        <w:rPr>
          <w:lang w:val="en-GB"/>
        </w:rPr>
        <w:t>%</w:t>
      </w:r>
      <w:r w:rsidR="00C8276D">
        <w:rPr>
          <w:lang w:val="en-GB"/>
        </w:rPr>
        <w:t>)</w:t>
      </w:r>
      <w:r w:rsidR="006B09A9">
        <w:rPr>
          <w:lang w:val="en-GB"/>
        </w:rPr>
        <w:t xml:space="preserve"> female. </w:t>
      </w:r>
      <w:r w:rsidR="00C8276D">
        <w:rPr>
          <w:lang w:val="en-GB"/>
        </w:rPr>
        <w:t>T</w:t>
      </w:r>
      <w:r w:rsidR="00B52A24">
        <w:rPr>
          <w:lang w:val="en-GB"/>
        </w:rPr>
        <w:t>welve</w:t>
      </w:r>
      <w:r w:rsidR="006B09A9">
        <w:rPr>
          <w:lang w:val="en-GB"/>
        </w:rPr>
        <w:t xml:space="preserve"> astrologers were living in Germany (8</w:t>
      </w:r>
      <w:r w:rsidR="00B52A24">
        <w:rPr>
          <w:lang w:val="en-GB"/>
        </w:rPr>
        <w:t>6</w:t>
      </w:r>
      <w:r w:rsidR="006B09A9">
        <w:rPr>
          <w:lang w:val="en-GB"/>
        </w:rPr>
        <w:t xml:space="preserve">%) while </w:t>
      </w:r>
      <w:r w:rsidR="00B52A24">
        <w:rPr>
          <w:lang w:val="en-GB"/>
        </w:rPr>
        <w:t>two</w:t>
      </w:r>
      <w:r w:rsidR="00C8276D">
        <w:rPr>
          <w:lang w:val="en-GB"/>
        </w:rPr>
        <w:t xml:space="preserve"> were </w:t>
      </w:r>
      <w:r w:rsidR="006B09A9">
        <w:rPr>
          <w:lang w:val="en-GB"/>
        </w:rPr>
        <w:t>living in Austria (1</w:t>
      </w:r>
      <w:r w:rsidR="00B52A24">
        <w:rPr>
          <w:lang w:val="en-GB"/>
        </w:rPr>
        <w:t>4</w:t>
      </w:r>
      <w:r w:rsidR="006B09A9">
        <w:rPr>
          <w:lang w:val="en-GB"/>
        </w:rPr>
        <w:t xml:space="preserve">%). The practice of astrology ranged from </w:t>
      </w:r>
      <w:r w:rsidR="00C8276D">
        <w:rPr>
          <w:lang w:val="en-GB"/>
        </w:rPr>
        <w:t>5</w:t>
      </w:r>
      <w:r w:rsidR="006B09A9">
        <w:rPr>
          <w:lang w:val="en-GB"/>
        </w:rPr>
        <w:t xml:space="preserve"> up to 41 years and </w:t>
      </w:r>
      <w:r w:rsidR="00B52A24">
        <w:rPr>
          <w:lang w:val="en-GB"/>
        </w:rPr>
        <w:t>9</w:t>
      </w:r>
      <w:r w:rsidR="00C8276D">
        <w:rPr>
          <w:lang w:val="en-GB"/>
        </w:rPr>
        <w:t xml:space="preserve"> (</w:t>
      </w:r>
      <w:r w:rsidR="00B52A24">
        <w:rPr>
          <w:lang w:val="en-GB"/>
        </w:rPr>
        <w:t>64</w:t>
      </w:r>
      <w:r w:rsidR="006B09A9">
        <w:rPr>
          <w:lang w:val="en-GB"/>
        </w:rPr>
        <w:t>%</w:t>
      </w:r>
      <w:r w:rsidR="00C8276D">
        <w:rPr>
          <w:lang w:val="en-GB"/>
        </w:rPr>
        <w:t>)</w:t>
      </w:r>
      <w:r w:rsidR="006B09A9">
        <w:rPr>
          <w:lang w:val="en-GB"/>
        </w:rPr>
        <w:t xml:space="preserve"> were also consulting astrologers for at least 7 up to 35 years. </w:t>
      </w:r>
      <w:r w:rsidR="00FC7516">
        <w:rPr>
          <w:lang w:val="en-GB"/>
        </w:rPr>
        <w:t xml:space="preserve">Concerning the type of practiced astrology </w:t>
      </w:r>
      <w:r w:rsidR="00B52A24">
        <w:rPr>
          <w:lang w:val="en-GB"/>
        </w:rPr>
        <w:t>eight</w:t>
      </w:r>
      <w:r w:rsidR="00FC7516">
        <w:rPr>
          <w:lang w:val="en-GB"/>
        </w:rPr>
        <w:t xml:space="preserve"> preferred psychological astrology (5</w:t>
      </w:r>
      <w:r w:rsidR="00B52A24">
        <w:rPr>
          <w:lang w:val="en-GB"/>
        </w:rPr>
        <w:t>7</w:t>
      </w:r>
      <w:r w:rsidR="00FC7516">
        <w:rPr>
          <w:lang w:val="en-GB"/>
        </w:rPr>
        <w:t xml:space="preserve">%) </w:t>
      </w:r>
      <w:r w:rsidR="00C8276D">
        <w:rPr>
          <w:lang w:val="en-GB"/>
        </w:rPr>
        <w:t xml:space="preserve">and </w:t>
      </w:r>
      <w:r w:rsidR="00B52A24">
        <w:rPr>
          <w:lang w:val="en-GB"/>
        </w:rPr>
        <w:t>four</w:t>
      </w:r>
      <w:r w:rsidR="00FC7516">
        <w:rPr>
          <w:lang w:val="en-GB"/>
        </w:rPr>
        <w:t xml:space="preserve"> humanistic astrology (2</w:t>
      </w:r>
      <w:r w:rsidR="00B52A24">
        <w:rPr>
          <w:lang w:val="en-GB"/>
        </w:rPr>
        <w:t>9</w:t>
      </w:r>
      <w:r w:rsidR="00FC7516">
        <w:rPr>
          <w:lang w:val="en-GB"/>
        </w:rPr>
        <w:t>%)</w:t>
      </w:r>
      <w:r w:rsidR="00C8276D">
        <w:rPr>
          <w:lang w:val="en-GB"/>
        </w:rPr>
        <w:t>, while only one each (</w:t>
      </w:r>
      <w:r w:rsidR="00B52A24">
        <w:rPr>
          <w:lang w:val="en-GB"/>
        </w:rPr>
        <w:t>7</w:t>
      </w:r>
      <w:r w:rsidR="00C8276D">
        <w:rPr>
          <w:lang w:val="en-GB"/>
        </w:rPr>
        <w:t xml:space="preserve">%) preferred medieval </w:t>
      </w:r>
      <w:r w:rsidR="00C646F7">
        <w:rPr>
          <w:lang w:val="en-GB"/>
        </w:rPr>
        <w:t>and</w:t>
      </w:r>
      <w:r w:rsidR="00C8276D">
        <w:rPr>
          <w:lang w:val="en-GB"/>
        </w:rPr>
        <w:t xml:space="preserve"> horary astrology.</w:t>
      </w:r>
    </w:p>
    <w:p w:rsidR="007C5A0F" w:rsidRDefault="007C5A0F" w:rsidP="00253E2D">
      <w:pPr>
        <w:spacing w:line="276" w:lineRule="auto"/>
        <w:ind w:firstLine="426"/>
        <w:rPr>
          <w:lang w:val="en-GB"/>
        </w:rPr>
      </w:pPr>
    </w:p>
    <w:p w:rsidR="009B3B2F" w:rsidRPr="0027443D" w:rsidRDefault="0027443D" w:rsidP="0027443D">
      <w:pPr>
        <w:spacing w:line="276" w:lineRule="auto"/>
        <w:rPr>
          <w:b/>
          <w:sz w:val="28"/>
          <w:lang w:val="en-GB"/>
        </w:rPr>
      </w:pPr>
      <w:r>
        <w:rPr>
          <w:b/>
          <w:sz w:val="28"/>
          <w:lang w:val="en-GB"/>
        </w:rPr>
        <w:t>4</w:t>
      </w:r>
      <w:r w:rsidR="00D94D0D">
        <w:rPr>
          <w:b/>
          <w:sz w:val="28"/>
          <w:lang w:val="en-GB"/>
        </w:rPr>
        <w:t>.</w:t>
      </w:r>
      <w:r>
        <w:rPr>
          <w:b/>
          <w:sz w:val="28"/>
          <w:lang w:val="en-GB"/>
        </w:rPr>
        <w:t xml:space="preserve"> </w:t>
      </w:r>
      <w:r w:rsidR="007D4F71">
        <w:rPr>
          <w:b/>
          <w:sz w:val="28"/>
          <w:lang w:val="en-GB"/>
        </w:rPr>
        <w:t>Findings</w:t>
      </w:r>
    </w:p>
    <w:p w:rsidR="009B3B2F" w:rsidRDefault="009B3B2F" w:rsidP="002A77CD">
      <w:pPr>
        <w:spacing w:line="276" w:lineRule="auto"/>
        <w:rPr>
          <w:lang w:val="en-GB"/>
        </w:rPr>
      </w:pPr>
    </w:p>
    <w:p w:rsidR="00487835" w:rsidRDefault="003C22B8" w:rsidP="009F6EE9">
      <w:pPr>
        <w:spacing w:line="276" w:lineRule="auto"/>
        <w:rPr>
          <w:lang w:val="en-GB"/>
        </w:rPr>
      </w:pPr>
      <w:r>
        <w:rPr>
          <w:lang w:val="en-GB"/>
        </w:rPr>
        <w:t>The answers of the participants concerning the four qualitative questions were categorised inductively by the contents that emerged out of the texts they produced, therefore the interpretation was data-driven.</w:t>
      </w:r>
      <w:r>
        <w:rPr>
          <w:rStyle w:val="Funotenzeichen"/>
          <w:lang w:val="en-GB"/>
        </w:rPr>
        <w:footnoteReference w:id="27"/>
      </w:r>
      <w:r>
        <w:rPr>
          <w:lang w:val="en-GB"/>
        </w:rPr>
        <w:t xml:space="preserve"> The quantitative part of the study will be reported through the </w:t>
      </w:r>
      <w:r w:rsidR="002930C3">
        <w:rPr>
          <w:lang w:val="en-GB"/>
        </w:rPr>
        <w:t xml:space="preserve">two </w:t>
      </w:r>
      <w:r>
        <w:rPr>
          <w:lang w:val="en-GB"/>
        </w:rPr>
        <w:t>most significant bar charts</w:t>
      </w:r>
      <w:r w:rsidR="00487835">
        <w:rPr>
          <w:lang w:val="en-GB"/>
        </w:rPr>
        <w:t>, revealing the most interesting ambiguities in the responses in respect to the theoretical assumptions</w:t>
      </w:r>
      <w:r w:rsidR="002930C3">
        <w:rPr>
          <w:lang w:val="en-GB"/>
        </w:rPr>
        <w:t xml:space="preserve"> of </w:t>
      </w:r>
      <w:r w:rsidR="005C71EB">
        <w:rPr>
          <w:i/>
          <w:lang w:val="en-GB"/>
        </w:rPr>
        <w:t>O</w:t>
      </w:r>
      <w:r w:rsidR="002930C3">
        <w:rPr>
          <w:i/>
          <w:lang w:val="en-GB"/>
        </w:rPr>
        <w:t>bjective</w:t>
      </w:r>
      <w:r w:rsidR="002930C3">
        <w:rPr>
          <w:lang w:val="en-GB"/>
        </w:rPr>
        <w:t xml:space="preserve"> vs. </w:t>
      </w:r>
      <w:r w:rsidR="005C71EB">
        <w:rPr>
          <w:i/>
          <w:lang w:val="en-GB"/>
        </w:rPr>
        <w:t>L</w:t>
      </w:r>
      <w:r w:rsidR="002930C3">
        <w:rPr>
          <w:i/>
          <w:lang w:val="en-GB"/>
        </w:rPr>
        <w:t xml:space="preserve">iving </w:t>
      </w:r>
      <w:r w:rsidR="005C71EB">
        <w:rPr>
          <w:i/>
          <w:lang w:val="en-GB"/>
        </w:rPr>
        <w:t>A</w:t>
      </w:r>
      <w:r w:rsidR="002930C3">
        <w:rPr>
          <w:i/>
          <w:lang w:val="en-GB"/>
        </w:rPr>
        <w:t>strology</w:t>
      </w:r>
      <w:r w:rsidR="00487835">
        <w:rPr>
          <w:lang w:val="en-GB"/>
        </w:rPr>
        <w:t>. In the following sections, the four open-ended questions</w:t>
      </w:r>
      <w:r w:rsidR="00FD4549">
        <w:rPr>
          <w:lang w:val="en-GB"/>
        </w:rPr>
        <w:t>, the free notes</w:t>
      </w:r>
      <w:r w:rsidR="00487835">
        <w:rPr>
          <w:lang w:val="en-GB"/>
        </w:rPr>
        <w:t xml:space="preserve"> and the quantitative results will be reported successively.</w:t>
      </w:r>
    </w:p>
    <w:p w:rsidR="00487835" w:rsidRDefault="00487835" w:rsidP="002A77CD">
      <w:pPr>
        <w:spacing w:line="276" w:lineRule="auto"/>
        <w:rPr>
          <w:lang w:val="en-GB"/>
        </w:rPr>
      </w:pPr>
    </w:p>
    <w:p w:rsidR="00487835" w:rsidRPr="0027443D" w:rsidRDefault="0027443D" w:rsidP="002A77CD">
      <w:pPr>
        <w:spacing w:line="276" w:lineRule="auto"/>
        <w:rPr>
          <w:b/>
          <w:lang w:val="en-GB"/>
        </w:rPr>
      </w:pPr>
      <w:r w:rsidRPr="0027443D">
        <w:rPr>
          <w:b/>
          <w:lang w:val="en-GB"/>
        </w:rPr>
        <w:t>4.1</w:t>
      </w:r>
      <w:r w:rsidR="00D94D0D">
        <w:rPr>
          <w:b/>
          <w:lang w:val="en-GB"/>
        </w:rPr>
        <w:t>.</w:t>
      </w:r>
      <w:r w:rsidRPr="0027443D">
        <w:rPr>
          <w:b/>
          <w:lang w:val="en-GB"/>
        </w:rPr>
        <w:t xml:space="preserve"> </w:t>
      </w:r>
      <w:r w:rsidR="00487835" w:rsidRPr="0027443D">
        <w:rPr>
          <w:b/>
          <w:lang w:val="en-GB"/>
        </w:rPr>
        <w:t>Question 1</w:t>
      </w:r>
      <w:r w:rsidR="008B2619">
        <w:rPr>
          <w:b/>
          <w:lang w:val="en-GB"/>
        </w:rPr>
        <w:t xml:space="preserve"> – Discovering Astrology</w:t>
      </w:r>
    </w:p>
    <w:p w:rsidR="00487835" w:rsidRDefault="00487835" w:rsidP="002A77CD">
      <w:pPr>
        <w:spacing w:line="276" w:lineRule="auto"/>
        <w:rPr>
          <w:lang w:val="en-GB"/>
        </w:rPr>
      </w:pPr>
    </w:p>
    <w:p w:rsidR="00487835" w:rsidRDefault="00487835" w:rsidP="002A77CD">
      <w:pPr>
        <w:spacing w:line="276" w:lineRule="auto"/>
        <w:rPr>
          <w:lang w:val="en-GB"/>
        </w:rPr>
      </w:pPr>
      <w:r>
        <w:rPr>
          <w:lang w:val="en-GB"/>
        </w:rPr>
        <w:t>Question 1</w:t>
      </w:r>
      <w:r w:rsidR="008B2619">
        <w:rPr>
          <w:lang w:val="en-GB"/>
        </w:rPr>
        <w:t xml:space="preserve"> read</w:t>
      </w:r>
      <w:r w:rsidR="00674313">
        <w:rPr>
          <w:lang w:val="en-GB"/>
        </w:rPr>
        <w:t>s</w:t>
      </w:r>
      <w:r w:rsidR="008B2619">
        <w:rPr>
          <w:lang w:val="en-GB"/>
        </w:rPr>
        <w:t xml:space="preserve"> as follows</w:t>
      </w:r>
      <w:r>
        <w:rPr>
          <w:lang w:val="en-GB"/>
        </w:rPr>
        <w:t>:</w:t>
      </w:r>
    </w:p>
    <w:p w:rsidR="008B2619" w:rsidRDefault="008B2619" w:rsidP="00487835">
      <w:pPr>
        <w:spacing w:line="276" w:lineRule="auto"/>
        <w:rPr>
          <w:i/>
          <w:lang w:val="en-GB"/>
        </w:rPr>
      </w:pPr>
    </w:p>
    <w:p w:rsidR="003C22B8" w:rsidRDefault="00487835" w:rsidP="00487835">
      <w:pPr>
        <w:spacing w:line="276" w:lineRule="auto"/>
        <w:rPr>
          <w:i/>
          <w:lang w:val="en-GB"/>
        </w:rPr>
      </w:pPr>
      <w:r w:rsidRPr="00487835">
        <w:rPr>
          <w:i/>
          <w:lang w:val="en-GB"/>
        </w:rPr>
        <w:t xml:space="preserve">How did you discover astrology and what motivated you to deal with astrology more deeply? </w:t>
      </w:r>
    </w:p>
    <w:p w:rsidR="00487835" w:rsidRDefault="00487835" w:rsidP="00487835">
      <w:pPr>
        <w:spacing w:line="276" w:lineRule="auto"/>
        <w:rPr>
          <w:i/>
          <w:lang w:val="en-GB"/>
        </w:rPr>
      </w:pPr>
    </w:p>
    <w:p w:rsidR="00487835" w:rsidRPr="00EF50DD" w:rsidRDefault="00487835" w:rsidP="00487835">
      <w:pPr>
        <w:spacing w:line="276" w:lineRule="auto"/>
        <w:rPr>
          <w:lang w:val="en-US"/>
        </w:rPr>
      </w:pPr>
      <w:r>
        <w:rPr>
          <w:lang w:val="en-GB"/>
        </w:rPr>
        <w:t xml:space="preserve">The answers to this question showed a broad range of </w:t>
      </w:r>
      <w:r w:rsidR="001D3503">
        <w:rPr>
          <w:lang w:val="en-GB"/>
        </w:rPr>
        <w:t xml:space="preserve">contexts, </w:t>
      </w:r>
      <w:r w:rsidR="001357A2">
        <w:rPr>
          <w:lang w:val="en-GB"/>
        </w:rPr>
        <w:t xml:space="preserve">for e.g. </w:t>
      </w:r>
      <w:r w:rsidR="001D3503">
        <w:rPr>
          <w:lang w:val="en-GB"/>
        </w:rPr>
        <w:t xml:space="preserve">from the urge to test whether astrology is correct or not (‘… </w:t>
      </w:r>
      <w:r w:rsidR="00345421" w:rsidRPr="00345421">
        <w:rPr>
          <w:lang w:val="en-US"/>
        </w:rPr>
        <w:t>to test wh</w:t>
      </w:r>
      <w:r w:rsidR="00345421">
        <w:rPr>
          <w:lang w:val="en-US"/>
        </w:rPr>
        <w:t>at about astrology is real</w:t>
      </w:r>
      <w:r w:rsidR="001D3503" w:rsidRPr="00345421">
        <w:rPr>
          <w:lang w:val="en-US"/>
        </w:rPr>
        <w:t xml:space="preserve">’; ‘… </w:t>
      </w:r>
      <w:r w:rsidR="00345421" w:rsidRPr="00345421">
        <w:rPr>
          <w:rFonts w:eastAsia="Times New Roman" w:cs="Times New Roman"/>
          <w:lang w:val="en-US" w:eastAsia="de-DE"/>
        </w:rPr>
        <w:t>loo</w:t>
      </w:r>
      <w:r w:rsidR="00345421">
        <w:rPr>
          <w:rFonts w:eastAsia="Times New Roman" w:cs="Times New Roman"/>
          <w:lang w:val="en-US" w:eastAsia="de-DE"/>
        </w:rPr>
        <w:t>king for arguments AGAINST astrology</w:t>
      </w:r>
      <w:r w:rsidR="001D3503" w:rsidRPr="00345421">
        <w:rPr>
          <w:lang w:val="en-US"/>
        </w:rPr>
        <w:t>‘)</w:t>
      </w:r>
      <w:r w:rsidR="00F46C1E">
        <w:rPr>
          <w:lang w:val="en-US"/>
        </w:rPr>
        <w:t xml:space="preserve"> </w:t>
      </w:r>
      <w:r w:rsidR="001357A2" w:rsidRPr="00345421">
        <w:rPr>
          <w:lang w:val="en-US"/>
        </w:rPr>
        <w:t>to the contact via books (‚</w:t>
      </w:r>
      <w:r w:rsidR="00345421">
        <w:rPr>
          <w:lang w:val="en-US"/>
        </w:rPr>
        <w:t>By reading books</w:t>
      </w:r>
      <w:r w:rsidR="00015B0F">
        <w:rPr>
          <w:lang w:val="en-US"/>
        </w:rPr>
        <w:t>.</w:t>
      </w:r>
      <w:r w:rsidR="001357A2" w:rsidRPr="00345421">
        <w:rPr>
          <w:lang w:val="en-US"/>
        </w:rPr>
        <w:t>‘; ‚</w:t>
      </w:r>
      <w:r w:rsidR="00345421">
        <w:rPr>
          <w:lang w:val="en-US"/>
        </w:rPr>
        <w:t>Turning up in the esoteric literature</w:t>
      </w:r>
      <w:r w:rsidR="00015B0F">
        <w:rPr>
          <w:lang w:val="en-US"/>
        </w:rPr>
        <w:t>.</w:t>
      </w:r>
      <w:r w:rsidR="001357A2" w:rsidRPr="00345421">
        <w:rPr>
          <w:lang w:val="en-US"/>
        </w:rPr>
        <w:t>‘)</w:t>
      </w:r>
      <w:r w:rsidR="00CB2199" w:rsidRPr="00345421">
        <w:rPr>
          <w:lang w:val="en-US"/>
        </w:rPr>
        <w:t xml:space="preserve"> or friends (‘… </w:t>
      </w:r>
      <w:r w:rsidR="00345421">
        <w:rPr>
          <w:lang w:val="en-US"/>
        </w:rPr>
        <w:t>a</w:t>
      </w:r>
      <w:r w:rsidR="00345421" w:rsidRPr="00345421">
        <w:rPr>
          <w:lang w:val="en-US"/>
        </w:rPr>
        <w:t xml:space="preserve"> friend of mine gave me an analysis and I was be</w:t>
      </w:r>
      <w:r w:rsidR="00345421">
        <w:rPr>
          <w:lang w:val="en-US"/>
        </w:rPr>
        <w:t xml:space="preserve">coming </w:t>
      </w:r>
      <w:r w:rsidR="00345421">
        <w:rPr>
          <w:lang w:val="en-US"/>
        </w:rPr>
        <w:lastRenderedPageBreak/>
        <w:t>curious.</w:t>
      </w:r>
      <w:r w:rsidR="00CB2199" w:rsidRPr="00345421">
        <w:rPr>
          <w:lang w:val="en-US"/>
        </w:rPr>
        <w:t>‘)</w:t>
      </w:r>
      <w:r w:rsidR="009F252B">
        <w:rPr>
          <w:lang w:val="en-US"/>
        </w:rPr>
        <w:t>.</w:t>
      </w:r>
      <w:r w:rsidR="00345421">
        <w:rPr>
          <w:rStyle w:val="Funotenzeichen"/>
          <w:lang w:val="de-AT"/>
        </w:rPr>
        <w:footnoteReference w:id="28"/>
      </w:r>
      <w:r w:rsidR="001357A2" w:rsidRPr="00345421">
        <w:rPr>
          <w:lang w:val="en-US"/>
        </w:rPr>
        <w:t xml:space="preserve"> </w:t>
      </w:r>
      <w:r w:rsidR="00B0228D" w:rsidRPr="00C55972">
        <w:rPr>
          <w:lang w:val="en-US"/>
        </w:rPr>
        <w:t>The last</w:t>
      </w:r>
      <w:r w:rsidR="00C55972" w:rsidRPr="00C55972">
        <w:rPr>
          <w:lang w:val="en-US"/>
        </w:rPr>
        <w:t xml:space="preserve"> two categories (contact with astrology via books or frie</w:t>
      </w:r>
      <w:r w:rsidR="00C55972">
        <w:rPr>
          <w:lang w:val="en-US"/>
        </w:rPr>
        <w:t>nds) are in accordance with Campion’s findings, which suggest that books and friends (or both) trigger interest in astrology.</w:t>
      </w:r>
      <w:r w:rsidR="00C55972">
        <w:rPr>
          <w:rStyle w:val="Funotenzeichen"/>
          <w:lang w:val="en-US"/>
        </w:rPr>
        <w:footnoteReference w:id="29"/>
      </w:r>
      <w:r w:rsidR="00600528">
        <w:rPr>
          <w:lang w:val="en-US"/>
        </w:rPr>
        <w:t xml:space="preserve"> </w:t>
      </w:r>
      <w:r w:rsidR="00657470">
        <w:rPr>
          <w:lang w:val="en-US"/>
        </w:rPr>
        <w:t>Also Phillipson found evidence in his interviews with astrologers</w:t>
      </w:r>
      <w:r w:rsidR="00227E87">
        <w:rPr>
          <w:lang w:val="en-US"/>
        </w:rPr>
        <w:t xml:space="preserve"> that</w:t>
      </w:r>
      <w:r w:rsidR="00657470">
        <w:rPr>
          <w:lang w:val="en-US"/>
        </w:rPr>
        <w:t xml:space="preserve"> books </w:t>
      </w:r>
      <w:r w:rsidR="00227E87">
        <w:rPr>
          <w:lang w:val="en-US"/>
        </w:rPr>
        <w:t>play</w:t>
      </w:r>
      <w:r w:rsidR="00657470">
        <w:rPr>
          <w:lang w:val="en-US"/>
        </w:rPr>
        <w:t xml:space="preserve"> </w:t>
      </w:r>
      <w:r w:rsidR="00227E87">
        <w:rPr>
          <w:lang w:val="en-US"/>
        </w:rPr>
        <w:t xml:space="preserve">a </w:t>
      </w:r>
      <w:r w:rsidR="00657470">
        <w:rPr>
          <w:lang w:val="en-US"/>
        </w:rPr>
        <w:t>central</w:t>
      </w:r>
      <w:r w:rsidR="00227E87">
        <w:rPr>
          <w:lang w:val="en-US"/>
        </w:rPr>
        <w:t xml:space="preserve"> role</w:t>
      </w:r>
      <w:r w:rsidR="00657470">
        <w:rPr>
          <w:lang w:val="en-US"/>
        </w:rPr>
        <w:t xml:space="preserve"> </w:t>
      </w:r>
      <w:r w:rsidR="00227E87">
        <w:rPr>
          <w:lang w:val="en-US"/>
        </w:rPr>
        <w:t>when</w:t>
      </w:r>
      <w:r w:rsidR="00657470">
        <w:rPr>
          <w:lang w:val="en-US"/>
        </w:rPr>
        <w:t xml:space="preserve"> becoming interested into astrology.</w:t>
      </w:r>
      <w:r w:rsidR="00657470">
        <w:rPr>
          <w:rStyle w:val="Funotenzeichen"/>
          <w:lang w:val="en-US"/>
        </w:rPr>
        <w:footnoteReference w:id="30"/>
      </w:r>
      <w:r w:rsidR="00657470">
        <w:rPr>
          <w:lang w:val="en-US"/>
        </w:rPr>
        <w:t xml:space="preserve"> </w:t>
      </w:r>
      <w:r w:rsidR="00600528">
        <w:rPr>
          <w:lang w:val="en-US"/>
        </w:rPr>
        <w:t xml:space="preserve">Nonetheless, </w:t>
      </w:r>
      <w:r w:rsidR="004D4A89">
        <w:rPr>
          <w:lang w:val="en-US"/>
        </w:rPr>
        <w:t xml:space="preserve">the notion of seeking an answer for a personal problem or the aim of deepening self-knowledge were motives to deal with astrology. </w:t>
      </w:r>
      <w:r w:rsidR="00AA6C1B">
        <w:rPr>
          <w:lang w:val="en-US"/>
        </w:rPr>
        <w:t xml:space="preserve">Participants reported about </w:t>
      </w:r>
      <w:r w:rsidR="00CC422B">
        <w:rPr>
          <w:lang w:val="en-US"/>
        </w:rPr>
        <w:t>destructive relationships they had been struggling with, difficult life situations or the try to reveal</w:t>
      </w:r>
      <w:r w:rsidR="00E763F7">
        <w:rPr>
          <w:lang w:val="en-US"/>
        </w:rPr>
        <w:t xml:space="preserve"> their destiny in order to make the right decisions</w:t>
      </w:r>
      <w:r w:rsidR="00EE610C">
        <w:rPr>
          <w:lang w:val="en-US"/>
        </w:rPr>
        <w:t xml:space="preserve"> (‘</w:t>
      </w:r>
      <w:r w:rsidR="00345421">
        <w:rPr>
          <w:lang w:val="en-US"/>
        </w:rPr>
        <w:t>A difficult life situation</w:t>
      </w:r>
      <w:r w:rsidR="006E323A">
        <w:rPr>
          <w:lang w:val="en-US"/>
        </w:rPr>
        <w:t xml:space="preserve"> led me to consult an astrologer</w:t>
      </w:r>
      <w:r w:rsidR="00AA5D46" w:rsidRPr="00AA5D46">
        <w:rPr>
          <w:lang w:val="en-US"/>
        </w:rPr>
        <w:t>.’)</w:t>
      </w:r>
      <w:r w:rsidR="009F252B">
        <w:rPr>
          <w:lang w:val="en-US"/>
        </w:rPr>
        <w:t>.</w:t>
      </w:r>
      <w:r w:rsidR="00345421">
        <w:rPr>
          <w:rStyle w:val="Funotenzeichen"/>
          <w:lang w:val="en-US"/>
        </w:rPr>
        <w:footnoteReference w:id="31"/>
      </w:r>
      <w:r w:rsidR="00AA5D46" w:rsidRPr="00AA5D46">
        <w:rPr>
          <w:lang w:val="en-US"/>
        </w:rPr>
        <w:t xml:space="preserve"> </w:t>
      </w:r>
      <w:r w:rsidR="002B66C8">
        <w:rPr>
          <w:lang w:val="en-US"/>
        </w:rPr>
        <w:t xml:space="preserve">These findings seem to coincide with the notion of </w:t>
      </w:r>
      <w:proofErr w:type="spellStart"/>
      <w:r w:rsidR="002B66C8">
        <w:rPr>
          <w:lang w:val="en-US"/>
        </w:rPr>
        <w:t>Wuthnow</w:t>
      </w:r>
      <w:proofErr w:type="spellEnd"/>
      <w:r w:rsidR="002B66C8">
        <w:rPr>
          <w:lang w:val="en-US"/>
        </w:rPr>
        <w:t xml:space="preserve"> and </w:t>
      </w:r>
      <w:proofErr w:type="spellStart"/>
      <w:r w:rsidR="002B66C8">
        <w:rPr>
          <w:lang w:val="en-US"/>
        </w:rPr>
        <w:t>Nederman</w:t>
      </w:r>
      <w:proofErr w:type="spellEnd"/>
      <w:r w:rsidR="002B66C8">
        <w:rPr>
          <w:lang w:val="en-US"/>
        </w:rPr>
        <w:t>/Goulding, who refer to the experience of powerlessness as a cause for believing in astrology.</w:t>
      </w:r>
      <w:r w:rsidR="002B66C8">
        <w:rPr>
          <w:rStyle w:val="Funotenzeichen"/>
          <w:lang w:val="en-US"/>
        </w:rPr>
        <w:footnoteReference w:id="32"/>
      </w:r>
      <w:r w:rsidR="002B66C8">
        <w:rPr>
          <w:lang w:val="en-US"/>
        </w:rPr>
        <w:t xml:space="preserve"> However, the authors refer to </w:t>
      </w:r>
      <w:r w:rsidR="00B94844">
        <w:rPr>
          <w:lang w:val="en-US"/>
        </w:rPr>
        <w:t xml:space="preserve">problematic and poor socio-economic backgrounds which are linked to this circumstance, a statement, that </w:t>
      </w:r>
      <w:proofErr w:type="spellStart"/>
      <w:r w:rsidR="00B94844">
        <w:rPr>
          <w:lang w:val="en-US"/>
        </w:rPr>
        <w:t>can not</w:t>
      </w:r>
      <w:proofErr w:type="spellEnd"/>
      <w:r w:rsidR="00B94844">
        <w:rPr>
          <w:lang w:val="en-US"/>
        </w:rPr>
        <w:t xml:space="preserve"> be refuted by the </w:t>
      </w:r>
      <w:r w:rsidR="00015B0F">
        <w:rPr>
          <w:lang w:val="en-US"/>
        </w:rPr>
        <w:t>present</w:t>
      </w:r>
      <w:r w:rsidR="00B94844">
        <w:rPr>
          <w:lang w:val="en-US"/>
        </w:rPr>
        <w:t xml:space="preserve"> </w:t>
      </w:r>
      <w:r w:rsidR="00015B0F">
        <w:rPr>
          <w:lang w:val="en-US"/>
        </w:rPr>
        <w:t>study</w:t>
      </w:r>
      <w:r w:rsidR="00B94844">
        <w:rPr>
          <w:lang w:val="en-US"/>
        </w:rPr>
        <w:t xml:space="preserve"> </w:t>
      </w:r>
      <w:r w:rsidR="009F0817">
        <w:rPr>
          <w:lang w:val="en-US"/>
        </w:rPr>
        <w:t>because</w:t>
      </w:r>
      <w:r w:rsidR="00B94844">
        <w:rPr>
          <w:lang w:val="en-US"/>
        </w:rPr>
        <w:t xml:space="preserve"> no socio-economic data had been </w:t>
      </w:r>
      <w:r w:rsidR="00F0752D">
        <w:rPr>
          <w:lang w:val="en-US"/>
        </w:rPr>
        <w:t>evaluated</w:t>
      </w:r>
      <w:r w:rsidR="00B94844">
        <w:rPr>
          <w:lang w:val="en-US"/>
        </w:rPr>
        <w:t xml:space="preserve"> </w:t>
      </w:r>
      <w:r w:rsidR="009F0817">
        <w:rPr>
          <w:lang w:val="en-US"/>
        </w:rPr>
        <w:t>within</w:t>
      </w:r>
      <w:r w:rsidR="00B94844">
        <w:rPr>
          <w:lang w:val="en-US"/>
        </w:rPr>
        <w:t xml:space="preserve"> this investigation. </w:t>
      </w:r>
      <w:r w:rsidR="00D523C1">
        <w:rPr>
          <w:lang w:val="en-US"/>
        </w:rPr>
        <w:t xml:space="preserve">Despite this limitation, </w:t>
      </w:r>
      <w:r w:rsidR="004A2257">
        <w:rPr>
          <w:lang w:val="en-US"/>
        </w:rPr>
        <w:t xml:space="preserve">the fact that in this study nine persons were consulting astrologers for at least seven years provides slight indication that poor socio-economic circumstances </w:t>
      </w:r>
      <w:r w:rsidR="00F0752D">
        <w:rPr>
          <w:lang w:val="en-US"/>
        </w:rPr>
        <w:t>might not be</w:t>
      </w:r>
      <w:r w:rsidR="004A2257">
        <w:rPr>
          <w:lang w:val="en-US"/>
        </w:rPr>
        <w:t xml:space="preserve"> given.</w:t>
      </w:r>
      <w:r w:rsidR="00E12E00">
        <w:rPr>
          <w:lang w:val="en-US"/>
        </w:rPr>
        <w:t xml:space="preserve"> Taking this into consideration, one might </w:t>
      </w:r>
      <w:r w:rsidR="00D86F0E">
        <w:rPr>
          <w:lang w:val="en-US"/>
        </w:rPr>
        <w:t xml:space="preserve">refer to the findings of </w:t>
      </w:r>
      <w:proofErr w:type="spellStart"/>
      <w:r w:rsidR="00D86F0E">
        <w:rPr>
          <w:lang w:val="en-US"/>
        </w:rPr>
        <w:t>Feher</w:t>
      </w:r>
      <w:proofErr w:type="spellEnd"/>
      <w:r w:rsidR="00D86F0E">
        <w:rPr>
          <w:lang w:val="en-US"/>
        </w:rPr>
        <w:t xml:space="preserve"> which show that professional astrologers are not concerned by socio-economic deprivation.</w:t>
      </w:r>
      <w:r w:rsidR="00D86F0E">
        <w:rPr>
          <w:rStyle w:val="Funotenzeichen"/>
          <w:lang w:val="en-US"/>
        </w:rPr>
        <w:footnoteReference w:id="33"/>
      </w:r>
      <w:r w:rsidR="00527311">
        <w:rPr>
          <w:lang w:val="en-US"/>
        </w:rPr>
        <w:t xml:space="preserve"> Finally, some also became interested in astrology because they had been fascinated by the astrological symbols, graphs and the process of calculating and drawing a</w:t>
      </w:r>
      <w:r w:rsidR="00FF711E">
        <w:rPr>
          <w:lang w:val="en-US"/>
        </w:rPr>
        <w:t xml:space="preserve"> horoscope </w:t>
      </w:r>
      <w:proofErr w:type="gramStart"/>
      <w:r w:rsidR="00FF711E">
        <w:rPr>
          <w:lang w:val="en-US"/>
        </w:rPr>
        <w:t>(‘ …</w:t>
      </w:r>
      <w:proofErr w:type="gramEnd"/>
      <w:r w:rsidR="00FF711E">
        <w:rPr>
          <w:lang w:val="en-US"/>
        </w:rPr>
        <w:t xml:space="preserve"> </w:t>
      </w:r>
      <w:r w:rsidR="006E323A" w:rsidRPr="006E323A">
        <w:rPr>
          <w:lang w:val="en-US"/>
        </w:rPr>
        <w:t>The explanations of the astrologers were not the ones that wen</w:t>
      </w:r>
      <w:r w:rsidR="006E323A">
        <w:rPr>
          <w:lang w:val="en-US"/>
        </w:rPr>
        <w:t>t</w:t>
      </w:r>
      <w:r w:rsidR="006E323A" w:rsidRPr="006E323A">
        <w:rPr>
          <w:lang w:val="en-US"/>
        </w:rPr>
        <w:t xml:space="preserve"> to my he</w:t>
      </w:r>
      <w:r w:rsidR="006E323A">
        <w:rPr>
          <w:lang w:val="en-US"/>
        </w:rPr>
        <w:t>art, but the graphics</w:t>
      </w:r>
      <w:r w:rsidR="00A23347" w:rsidRPr="006E323A">
        <w:rPr>
          <w:lang w:val="en-US"/>
        </w:rPr>
        <w:t>.‘)</w:t>
      </w:r>
      <w:r w:rsidR="009F252B">
        <w:rPr>
          <w:lang w:val="en-US"/>
        </w:rPr>
        <w:t>.</w:t>
      </w:r>
      <w:r w:rsidR="006E323A">
        <w:rPr>
          <w:rStyle w:val="Funotenzeichen"/>
          <w:lang w:val="de-AT"/>
        </w:rPr>
        <w:footnoteReference w:id="34"/>
      </w:r>
      <w:r w:rsidR="00A23347" w:rsidRPr="00EF50DD">
        <w:rPr>
          <w:lang w:val="en-US"/>
        </w:rPr>
        <w:t xml:space="preserve"> </w:t>
      </w:r>
    </w:p>
    <w:p w:rsidR="00464CAB" w:rsidRPr="00EF50DD" w:rsidRDefault="00464CAB" w:rsidP="00E11AE1">
      <w:pPr>
        <w:spacing w:line="276" w:lineRule="auto"/>
        <w:rPr>
          <w:b/>
          <w:lang w:val="en-US"/>
        </w:rPr>
      </w:pPr>
    </w:p>
    <w:p w:rsidR="00E11AE1" w:rsidRDefault="00E11AE1" w:rsidP="00E11AE1">
      <w:pPr>
        <w:spacing w:line="276" w:lineRule="auto"/>
        <w:rPr>
          <w:b/>
          <w:lang w:val="en-GB"/>
        </w:rPr>
      </w:pPr>
      <w:r w:rsidRPr="0027443D">
        <w:rPr>
          <w:b/>
          <w:lang w:val="en-GB"/>
        </w:rPr>
        <w:t>4.</w:t>
      </w:r>
      <w:r w:rsidR="00D94D0D">
        <w:rPr>
          <w:b/>
          <w:lang w:val="en-GB"/>
        </w:rPr>
        <w:t>2.</w:t>
      </w:r>
      <w:r w:rsidRPr="0027443D">
        <w:rPr>
          <w:b/>
          <w:lang w:val="en-GB"/>
        </w:rPr>
        <w:t xml:space="preserve"> Question </w:t>
      </w:r>
      <w:r>
        <w:rPr>
          <w:b/>
          <w:lang w:val="en-GB"/>
        </w:rPr>
        <w:t xml:space="preserve">2 – Beliefs about astrology before </w:t>
      </w:r>
      <w:r w:rsidR="00464CAB">
        <w:rPr>
          <w:b/>
          <w:lang w:val="en-GB"/>
        </w:rPr>
        <w:t>its in-depth practice</w:t>
      </w:r>
    </w:p>
    <w:p w:rsidR="00E11AE1" w:rsidRDefault="00E11AE1" w:rsidP="00E11AE1">
      <w:pPr>
        <w:spacing w:line="276" w:lineRule="auto"/>
        <w:rPr>
          <w:b/>
          <w:lang w:val="en-GB"/>
        </w:rPr>
      </w:pPr>
    </w:p>
    <w:p w:rsidR="00E11AE1" w:rsidRDefault="00E11AE1" w:rsidP="00E11AE1">
      <w:pPr>
        <w:spacing w:line="276" w:lineRule="auto"/>
        <w:rPr>
          <w:lang w:val="en-GB"/>
        </w:rPr>
      </w:pPr>
      <w:r>
        <w:rPr>
          <w:lang w:val="en-GB"/>
        </w:rPr>
        <w:t xml:space="preserve">Question </w:t>
      </w:r>
      <w:r w:rsidR="00674313">
        <w:rPr>
          <w:lang w:val="en-GB"/>
        </w:rPr>
        <w:t>2</w:t>
      </w:r>
      <w:r>
        <w:rPr>
          <w:lang w:val="en-GB"/>
        </w:rPr>
        <w:t xml:space="preserve"> read</w:t>
      </w:r>
      <w:r w:rsidR="00674313">
        <w:rPr>
          <w:lang w:val="en-GB"/>
        </w:rPr>
        <w:t>s</w:t>
      </w:r>
      <w:r>
        <w:rPr>
          <w:lang w:val="en-GB"/>
        </w:rPr>
        <w:t xml:space="preserve"> as follows:</w:t>
      </w:r>
    </w:p>
    <w:p w:rsidR="00E11AE1" w:rsidRDefault="00E11AE1" w:rsidP="00E11AE1">
      <w:pPr>
        <w:spacing w:line="276" w:lineRule="auto"/>
        <w:rPr>
          <w:b/>
          <w:lang w:val="en-GB"/>
        </w:rPr>
      </w:pPr>
    </w:p>
    <w:p w:rsidR="00E11AE1" w:rsidRPr="00E11AE1" w:rsidRDefault="00E11AE1" w:rsidP="00E11AE1">
      <w:pPr>
        <w:spacing w:line="276" w:lineRule="auto"/>
        <w:rPr>
          <w:i/>
          <w:lang w:val="en-GB"/>
        </w:rPr>
      </w:pPr>
      <w:r w:rsidRPr="00E11AE1">
        <w:rPr>
          <w:i/>
          <w:lang w:val="en-GB"/>
        </w:rPr>
        <w:t>What kind of belief about astrology did you have before you got more involved with the topic?</w:t>
      </w:r>
    </w:p>
    <w:p w:rsidR="003C22B8" w:rsidRPr="00E11AE1" w:rsidRDefault="003C22B8" w:rsidP="002A77CD">
      <w:pPr>
        <w:spacing w:line="276" w:lineRule="auto"/>
        <w:rPr>
          <w:lang w:val="en-US"/>
        </w:rPr>
      </w:pPr>
    </w:p>
    <w:p w:rsidR="00691976" w:rsidRDefault="00BC779C" w:rsidP="00AC0DF2">
      <w:pPr>
        <w:spacing w:line="276" w:lineRule="auto"/>
        <w:contextualSpacing w:val="0"/>
        <w:rPr>
          <w:lang w:val="en-US"/>
        </w:rPr>
      </w:pPr>
      <w:r>
        <w:rPr>
          <w:lang w:val="en-US"/>
        </w:rPr>
        <w:t xml:space="preserve">By this question the variety of </w:t>
      </w:r>
      <w:r w:rsidR="002878E8">
        <w:rPr>
          <w:lang w:val="en-US"/>
        </w:rPr>
        <w:t xml:space="preserve">prior </w:t>
      </w:r>
      <w:r>
        <w:rPr>
          <w:lang w:val="en-US"/>
        </w:rPr>
        <w:t xml:space="preserve">beliefs in astrology of people who are </w:t>
      </w:r>
      <w:r w:rsidR="00F93F1B">
        <w:rPr>
          <w:lang w:val="en-US"/>
        </w:rPr>
        <w:t>dealing</w:t>
      </w:r>
      <w:r>
        <w:rPr>
          <w:lang w:val="en-US"/>
        </w:rPr>
        <w:t xml:space="preserve"> with the subject more deeply </w:t>
      </w:r>
      <w:r w:rsidR="00560122">
        <w:rPr>
          <w:lang w:val="en-US"/>
        </w:rPr>
        <w:t>was</w:t>
      </w:r>
      <w:r>
        <w:rPr>
          <w:lang w:val="en-US"/>
        </w:rPr>
        <w:t xml:space="preserve"> </w:t>
      </w:r>
      <w:r w:rsidR="00B12457">
        <w:rPr>
          <w:lang w:val="en-US"/>
        </w:rPr>
        <w:t>evaluated</w:t>
      </w:r>
      <w:r>
        <w:rPr>
          <w:lang w:val="en-US"/>
        </w:rPr>
        <w:t xml:space="preserve">. </w:t>
      </w:r>
      <w:r w:rsidR="00560122">
        <w:rPr>
          <w:lang w:val="en-US"/>
        </w:rPr>
        <w:t>Half of the participants (</w:t>
      </w:r>
      <w:r w:rsidR="005C527D">
        <w:rPr>
          <w:lang w:val="en-US"/>
        </w:rPr>
        <w:t>seven</w:t>
      </w:r>
      <w:r w:rsidR="0011673E">
        <w:rPr>
          <w:lang w:val="en-US"/>
        </w:rPr>
        <w:t>;</w:t>
      </w:r>
      <w:r w:rsidR="005C527D">
        <w:rPr>
          <w:lang w:val="en-US"/>
        </w:rPr>
        <w:t xml:space="preserve"> 50%</w:t>
      </w:r>
      <w:r w:rsidR="00560122">
        <w:rPr>
          <w:lang w:val="en-US"/>
        </w:rPr>
        <w:t>) had not any concrete belief about astrology before. One even reported that he/she even ha</w:t>
      </w:r>
      <w:r w:rsidR="00976180">
        <w:rPr>
          <w:lang w:val="en-US"/>
        </w:rPr>
        <w:t>d</w:t>
      </w:r>
      <w:r w:rsidR="00560122">
        <w:rPr>
          <w:lang w:val="en-US"/>
        </w:rPr>
        <w:t xml:space="preserve"> had a bad picture</w:t>
      </w:r>
      <w:r w:rsidR="00813462">
        <w:rPr>
          <w:lang w:val="en-US"/>
        </w:rPr>
        <w:t xml:space="preserve"> about astrology, referring to astrological ‘recipe books’ that made him/her laughing about it (‘</w:t>
      </w:r>
      <w:r w:rsidR="00051854">
        <w:rPr>
          <w:lang w:val="en-US"/>
        </w:rPr>
        <w:t xml:space="preserve">A bad one. I did not only know the columns, but also some astrological recipe books that made me </w:t>
      </w:r>
      <w:r w:rsidR="00051854">
        <w:rPr>
          <w:lang w:val="en-US"/>
        </w:rPr>
        <w:lastRenderedPageBreak/>
        <w:t>laugh regularly due to the information on my ‘zodiac sign’</w:t>
      </w:r>
      <w:r w:rsidR="00015B0F">
        <w:rPr>
          <w:lang w:val="en-US"/>
        </w:rPr>
        <w:t>.</w:t>
      </w:r>
      <w:r w:rsidR="00813462" w:rsidRPr="00051854">
        <w:rPr>
          <w:lang w:val="en-US"/>
        </w:rPr>
        <w:t>’)</w:t>
      </w:r>
      <w:r w:rsidR="009F252B">
        <w:rPr>
          <w:lang w:val="en-US"/>
        </w:rPr>
        <w:t>.</w:t>
      </w:r>
      <w:r w:rsidR="00051854">
        <w:rPr>
          <w:rStyle w:val="Funotenzeichen"/>
          <w:lang w:val="de-AT"/>
        </w:rPr>
        <w:footnoteReference w:id="35"/>
      </w:r>
      <w:r w:rsidR="009A5AD6" w:rsidRPr="00051854">
        <w:rPr>
          <w:lang w:val="en-US"/>
        </w:rPr>
        <w:t xml:space="preserve"> </w:t>
      </w:r>
      <w:r w:rsidR="007E140B" w:rsidRPr="00710EFD">
        <w:rPr>
          <w:lang w:val="en-US"/>
        </w:rPr>
        <w:t xml:space="preserve">To other participants astrology seemed to be determining (‚ ... </w:t>
      </w:r>
      <w:r w:rsidR="00710EFD">
        <w:rPr>
          <w:lang w:val="en-US"/>
        </w:rPr>
        <w:t xml:space="preserve">deterred by the seemingly </w:t>
      </w:r>
      <w:r w:rsidR="00EC799B">
        <w:rPr>
          <w:lang w:val="en-US"/>
        </w:rPr>
        <w:t>deterministic</w:t>
      </w:r>
      <w:r w:rsidR="00710EFD">
        <w:rPr>
          <w:lang w:val="en-US"/>
        </w:rPr>
        <w:t xml:space="preserve"> </w:t>
      </w:r>
      <w:proofErr w:type="gramStart"/>
      <w:r w:rsidR="00EC799B">
        <w:rPr>
          <w:lang w:val="en-US"/>
        </w:rPr>
        <w:t>definition</w:t>
      </w:r>
      <w:r w:rsidR="00EC799B" w:rsidRPr="00710EFD">
        <w:rPr>
          <w:lang w:val="en-US"/>
        </w:rPr>
        <w:t>.‘</w:t>
      </w:r>
      <w:proofErr w:type="gramEnd"/>
      <w:r w:rsidR="007E140B" w:rsidRPr="00710EFD">
        <w:rPr>
          <w:lang w:val="en-US"/>
        </w:rPr>
        <w:t xml:space="preserve">), a </w:t>
      </w:r>
      <w:r w:rsidR="00EC799B" w:rsidRPr="00710EFD">
        <w:rPr>
          <w:lang w:val="en-US"/>
        </w:rPr>
        <w:t>superstition</w:t>
      </w:r>
      <w:r w:rsidR="00976180" w:rsidRPr="00710EFD">
        <w:rPr>
          <w:lang w:val="en-US"/>
        </w:rPr>
        <w:t xml:space="preserve"> (‚</w:t>
      </w:r>
      <w:r w:rsidR="00EC799B">
        <w:rPr>
          <w:lang w:val="en-US"/>
        </w:rPr>
        <w:t>Superstition</w:t>
      </w:r>
      <w:r w:rsidR="00976180" w:rsidRPr="00710EFD">
        <w:rPr>
          <w:lang w:val="en-US"/>
        </w:rPr>
        <w:t>‘)</w:t>
      </w:r>
      <w:r w:rsidR="00A04452" w:rsidRPr="00710EFD">
        <w:rPr>
          <w:lang w:val="en-US"/>
        </w:rPr>
        <w:t xml:space="preserve">, </w:t>
      </w:r>
      <w:r w:rsidR="007E140B" w:rsidRPr="00710EFD">
        <w:rPr>
          <w:lang w:val="en-US"/>
        </w:rPr>
        <w:t xml:space="preserve">something </w:t>
      </w:r>
      <w:r w:rsidR="0096063E" w:rsidRPr="00710EFD">
        <w:rPr>
          <w:lang w:val="en-US"/>
        </w:rPr>
        <w:t>esoteric (‘</w:t>
      </w:r>
      <w:r w:rsidR="00691976">
        <w:rPr>
          <w:lang w:val="en-US"/>
        </w:rPr>
        <w:t>Something esoteric’</w:t>
      </w:r>
      <w:r w:rsidR="0096063E" w:rsidRPr="00710EFD">
        <w:rPr>
          <w:lang w:val="en-US"/>
        </w:rPr>
        <w:t>)</w:t>
      </w:r>
      <w:r w:rsidR="009F252B" w:rsidRPr="00710EFD">
        <w:rPr>
          <w:lang w:val="en-US"/>
        </w:rPr>
        <w:t xml:space="preserve"> </w:t>
      </w:r>
      <w:r w:rsidR="00A04452" w:rsidRPr="00710EFD">
        <w:rPr>
          <w:lang w:val="en-US"/>
        </w:rPr>
        <w:t>or just fascinating (‚</w:t>
      </w:r>
      <w:r w:rsidR="00691976">
        <w:rPr>
          <w:lang w:val="en-US"/>
        </w:rPr>
        <w:t>I found it exciting</w:t>
      </w:r>
      <w:r w:rsidR="00015B0F">
        <w:rPr>
          <w:lang w:val="en-US"/>
        </w:rPr>
        <w:t>.</w:t>
      </w:r>
      <w:r w:rsidR="00A04452" w:rsidRPr="00710EFD">
        <w:rPr>
          <w:lang w:val="en-US"/>
        </w:rPr>
        <w:t>‘)</w:t>
      </w:r>
      <w:r w:rsidR="009F252B">
        <w:rPr>
          <w:lang w:val="en-US"/>
        </w:rPr>
        <w:t>.</w:t>
      </w:r>
      <w:r w:rsidR="00691976">
        <w:rPr>
          <w:rStyle w:val="Funotenzeichen"/>
          <w:lang w:val="en-US"/>
        </w:rPr>
        <w:footnoteReference w:id="36"/>
      </w:r>
      <w:r w:rsidR="00A04452" w:rsidRPr="00710EFD">
        <w:rPr>
          <w:lang w:val="en-US"/>
        </w:rPr>
        <w:t xml:space="preserve"> </w:t>
      </w:r>
      <w:r w:rsidR="00630E98" w:rsidRPr="00630E98">
        <w:rPr>
          <w:lang w:val="en-US"/>
        </w:rPr>
        <w:t>The most significant finding, however, is</w:t>
      </w:r>
      <w:r w:rsidR="00A04452" w:rsidRPr="00630E98">
        <w:rPr>
          <w:lang w:val="en-US"/>
        </w:rPr>
        <w:t xml:space="preserve"> </w:t>
      </w:r>
      <w:r w:rsidR="00630E98" w:rsidRPr="00630E98">
        <w:rPr>
          <w:lang w:val="en-US"/>
        </w:rPr>
        <w:t>the fact that nearly</w:t>
      </w:r>
      <w:r w:rsidR="00630E98">
        <w:rPr>
          <w:lang w:val="en-US"/>
        </w:rPr>
        <w:t xml:space="preserve"> half of the participants </w:t>
      </w:r>
      <w:r w:rsidR="0011673E">
        <w:rPr>
          <w:lang w:val="en-US"/>
        </w:rPr>
        <w:t>(six; 43%) mentioned newspaper columns as reference for prior contact with astrology</w:t>
      </w:r>
      <w:r w:rsidR="0025597F">
        <w:rPr>
          <w:lang w:val="en-US"/>
        </w:rPr>
        <w:t>, followed by doubt or superficial beliefs (‘</w:t>
      </w:r>
      <w:r w:rsidR="00EB63D3">
        <w:rPr>
          <w:lang w:val="en-US"/>
        </w:rPr>
        <w:t>I only knew about newspaper columns in their short interpretations, which made me rather smiling than thinking about it seriously</w:t>
      </w:r>
      <w:r w:rsidR="00015B0F">
        <w:rPr>
          <w:lang w:val="en-US"/>
        </w:rPr>
        <w:t>.</w:t>
      </w:r>
      <w:r w:rsidR="0025597F">
        <w:rPr>
          <w:lang w:val="en-US"/>
        </w:rPr>
        <w:t>’)</w:t>
      </w:r>
      <w:r w:rsidR="009F252B">
        <w:rPr>
          <w:lang w:val="en-US"/>
        </w:rPr>
        <w:t>.</w:t>
      </w:r>
      <w:r w:rsidR="00691976">
        <w:rPr>
          <w:rStyle w:val="Funotenzeichen"/>
          <w:lang w:val="en-US"/>
        </w:rPr>
        <w:footnoteReference w:id="37"/>
      </w:r>
      <w:r w:rsidR="0025597F">
        <w:rPr>
          <w:lang w:val="en-US"/>
        </w:rPr>
        <w:t xml:space="preserve"> </w:t>
      </w:r>
      <w:r w:rsidR="008E24FE">
        <w:rPr>
          <w:lang w:val="en-US"/>
        </w:rPr>
        <w:t>This coincides with Campion’s notion</w:t>
      </w:r>
      <w:r w:rsidR="004E2915">
        <w:rPr>
          <w:lang w:val="en-US"/>
        </w:rPr>
        <w:t>, that it is nearly impossible to live in the modern west without an awareness of astrology that is not triggered by books, columns or friends.</w:t>
      </w:r>
      <w:r w:rsidR="004E2915">
        <w:rPr>
          <w:rStyle w:val="Funotenzeichen"/>
          <w:lang w:val="en-US"/>
        </w:rPr>
        <w:footnoteReference w:id="38"/>
      </w:r>
      <w:r w:rsidR="004E2915">
        <w:rPr>
          <w:lang w:val="en-US"/>
        </w:rPr>
        <w:t xml:space="preserve"> </w:t>
      </w:r>
      <w:r w:rsidR="00CF607C">
        <w:rPr>
          <w:lang w:val="en-US"/>
        </w:rPr>
        <w:t xml:space="preserve">Taking all this into consideration, the second question </w:t>
      </w:r>
      <w:r w:rsidR="009D4F5D">
        <w:rPr>
          <w:lang w:val="en-US"/>
        </w:rPr>
        <w:t xml:space="preserve">does not provide </w:t>
      </w:r>
      <w:r w:rsidR="00976180">
        <w:rPr>
          <w:lang w:val="en-US"/>
        </w:rPr>
        <w:t>further</w:t>
      </w:r>
      <w:r w:rsidR="009D4F5D">
        <w:rPr>
          <w:lang w:val="en-US"/>
        </w:rPr>
        <w:t xml:space="preserve"> additional </w:t>
      </w:r>
      <w:r w:rsidR="002878E8">
        <w:rPr>
          <w:lang w:val="en-US"/>
        </w:rPr>
        <w:t>insights into the process of becoming a believer in astrology.</w:t>
      </w:r>
    </w:p>
    <w:p w:rsidR="00976180" w:rsidRPr="00630E98" w:rsidRDefault="002878E8" w:rsidP="00AC0DF2">
      <w:pPr>
        <w:spacing w:line="276" w:lineRule="auto"/>
        <w:contextualSpacing w:val="0"/>
        <w:rPr>
          <w:lang w:val="en-US"/>
        </w:rPr>
      </w:pPr>
      <w:r>
        <w:rPr>
          <w:lang w:val="en-US"/>
        </w:rPr>
        <w:t xml:space="preserve"> </w:t>
      </w:r>
    </w:p>
    <w:p w:rsidR="008B2619" w:rsidRDefault="00976180" w:rsidP="002A77CD">
      <w:pPr>
        <w:spacing w:line="276" w:lineRule="auto"/>
        <w:rPr>
          <w:b/>
          <w:lang w:val="en-US"/>
        </w:rPr>
      </w:pPr>
      <w:r w:rsidRPr="00791B18">
        <w:rPr>
          <w:b/>
          <w:lang w:val="en-US"/>
        </w:rPr>
        <w:t>4.3</w:t>
      </w:r>
      <w:r w:rsidR="00D94D0D">
        <w:rPr>
          <w:b/>
          <w:lang w:val="en-US"/>
        </w:rPr>
        <w:t>.</w:t>
      </w:r>
      <w:r w:rsidRPr="00791B18">
        <w:rPr>
          <w:b/>
          <w:lang w:val="en-US"/>
        </w:rPr>
        <w:t xml:space="preserve"> Question 3 </w:t>
      </w:r>
      <w:r w:rsidR="00791B18" w:rsidRPr="00791B18">
        <w:rPr>
          <w:b/>
          <w:lang w:val="en-US"/>
        </w:rPr>
        <w:t>–</w:t>
      </w:r>
      <w:r w:rsidRPr="00791B18">
        <w:rPr>
          <w:b/>
          <w:lang w:val="en-US"/>
        </w:rPr>
        <w:t xml:space="preserve"> </w:t>
      </w:r>
      <w:r w:rsidR="00791B18" w:rsidRPr="00791B18">
        <w:rPr>
          <w:b/>
          <w:lang w:val="en-US"/>
        </w:rPr>
        <w:t xml:space="preserve">How the belief in astrology changed over time </w:t>
      </w:r>
    </w:p>
    <w:p w:rsidR="00791B18" w:rsidRDefault="00791B18" w:rsidP="002A77CD">
      <w:pPr>
        <w:spacing w:line="276" w:lineRule="auto"/>
        <w:rPr>
          <w:lang w:val="en-US"/>
        </w:rPr>
      </w:pPr>
    </w:p>
    <w:p w:rsidR="00791B18" w:rsidRDefault="00791B18" w:rsidP="002A77CD">
      <w:pPr>
        <w:spacing w:line="276" w:lineRule="auto"/>
        <w:rPr>
          <w:lang w:val="en-US"/>
        </w:rPr>
      </w:pPr>
      <w:r>
        <w:rPr>
          <w:lang w:val="en-US"/>
        </w:rPr>
        <w:t xml:space="preserve">Question 3 reads as follows: </w:t>
      </w:r>
    </w:p>
    <w:p w:rsidR="00791B18" w:rsidRDefault="00791B18" w:rsidP="002A77CD">
      <w:pPr>
        <w:spacing w:line="276" w:lineRule="auto"/>
        <w:rPr>
          <w:lang w:val="en-US"/>
        </w:rPr>
      </w:pPr>
    </w:p>
    <w:p w:rsidR="00791B18" w:rsidRDefault="00FF1CC7" w:rsidP="002A77CD">
      <w:pPr>
        <w:spacing w:line="276" w:lineRule="auto"/>
        <w:rPr>
          <w:i/>
          <w:lang w:val="en-US"/>
        </w:rPr>
      </w:pPr>
      <w:r w:rsidRPr="00FF1CC7">
        <w:rPr>
          <w:i/>
          <w:lang w:val="en-US"/>
        </w:rPr>
        <w:t>Has your opinion on what astrology is and how it "works" changed by the in-depth exploration of astrology? If so, in which way?</w:t>
      </w:r>
    </w:p>
    <w:p w:rsidR="00FF1CC7" w:rsidRDefault="00FF1CC7" w:rsidP="002A77CD">
      <w:pPr>
        <w:spacing w:line="276" w:lineRule="auto"/>
        <w:rPr>
          <w:i/>
          <w:lang w:val="en-US"/>
        </w:rPr>
      </w:pPr>
    </w:p>
    <w:p w:rsidR="00AC0DF2" w:rsidRPr="005E2BFE" w:rsidRDefault="006B4B3D" w:rsidP="002A77CD">
      <w:pPr>
        <w:spacing w:line="276" w:lineRule="auto"/>
        <w:rPr>
          <w:lang w:val="en-US"/>
        </w:rPr>
      </w:pPr>
      <w:r>
        <w:rPr>
          <w:lang w:val="en-US"/>
        </w:rPr>
        <w:t xml:space="preserve">Concerning the question, </w:t>
      </w:r>
      <w:r w:rsidR="00F47FF7">
        <w:rPr>
          <w:lang w:val="en-US"/>
        </w:rPr>
        <w:t xml:space="preserve">in which ways the beliefs of astrologers changed </w:t>
      </w:r>
      <w:r w:rsidR="0057534B">
        <w:rPr>
          <w:lang w:val="en-US"/>
        </w:rPr>
        <w:t>due to</w:t>
      </w:r>
      <w:r w:rsidR="00F47FF7">
        <w:rPr>
          <w:lang w:val="en-US"/>
        </w:rPr>
        <w:t xml:space="preserve"> the in-depth exploration of the topic</w:t>
      </w:r>
      <w:r w:rsidR="0057534B">
        <w:rPr>
          <w:lang w:val="en-US"/>
        </w:rPr>
        <w:t>, nearly half of the participants (six; 43%) said, that they see astrology as an instrument for making sense of events, finding orientation or gaining self-knowledge (‘</w:t>
      </w:r>
      <w:r w:rsidR="00EB63D3">
        <w:rPr>
          <w:lang w:val="en-US"/>
        </w:rPr>
        <w:t xml:space="preserve">By dealing with astrology more deeply it gradually revealed to me </w:t>
      </w:r>
      <w:proofErr w:type="spellStart"/>
      <w:r w:rsidR="00EB63D3">
        <w:rPr>
          <w:lang w:val="en-US"/>
        </w:rPr>
        <w:t>its</w:t>
      </w:r>
      <w:proofErr w:type="spellEnd"/>
      <w:r w:rsidR="00EC799B">
        <w:rPr>
          <w:lang w:val="en-US"/>
        </w:rPr>
        <w:t xml:space="preserve"> </w:t>
      </w:r>
      <w:r w:rsidR="00EB63D3">
        <w:rPr>
          <w:lang w:val="en-US"/>
        </w:rPr>
        <w:t>true purpose as an aid and orientation of life</w:t>
      </w:r>
      <w:r w:rsidR="00F063EE">
        <w:rPr>
          <w:lang w:val="en-US"/>
        </w:rPr>
        <w:t>.</w:t>
      </w:r>
      <w:r w:rsidR="0057534B">
        <w:rPr>
          <w:lang w:val="en-US"/>
        </w:rPr>
        <w:t>’; ‘</w:t>
      </w:r>
      <w:r w:rsidR="00171844">
        <w:rPr>
          <w:lang w:val="en-US"/>
        </w:rPr>
        <w:t>Meanwhile, I see astrology mainly as a symbol system that can provide support in gaining self-knowledge</w:t>
      </w:r>
      <w:r w:rsidR="00F063EE">
        <w:rPr>
          <w:lang w:val="en-US"/>
        </w:rPr>
        <w:t>.</w:t>
      </w:r>
      <w:r w:rsidR="0057534B">
        <w:rPr>
          <w:lang w:val="en-US"/>
        </w:rPr>
        <w:t>’)</w:t>
      </w:r>
      <w:r w:rsidR="009F252B">
        <w:rPr>
          <w:lang w:val="en-US"/>
        </w:rPr>
        <w:t>.</w:t>
      </w:r>
      <w:r w:rsidR="00EB63D3">
        <w:rPr>
          <w:rStyle w:val="Funotenzeichen"/>
          <w:lang w:val="en-US"/>
        </w:rPr>
        <w:footnoteReference w:id="39"/>
      </w:r>
      <w:r w:rsidR="0057534B">
        <w:rPr>
          <w:lang w:val="en-US"/>
        </w:rPr>
        <w:t xml:space="preserve"> </w:t>
      </w:r>
      <w:r w:rsidR="00C95F2D">
        <w:rPr>
          <w:lang w:val="en-US"/>
        </w:rPr>
        <w:t xml:space="preserve">This result, however, is very likely coinciding with the fact, that twelve of the fourteen participants (86%) declared themselves as preferring psychological or humanistic astrology. </w:t>
      </w:r>
      <w:r w:rsidR="000B0BA3">
        <w:rPr>
          <w:lang w:val="en-US"/>
        </w:rPr>
        <w:t>T</w:t>
      </w:r>
      <w:r w:rsidR="00053173">
        <w:rPr>
          <w:lang w:val="en-US"/>
        </w:rPr>
        <w:t>his systematic underrepresentation of other astrological sections may be very likely caused by the personal contact between these astrologers and the author of this study. Although psychological or humanistic astrology are oversampled here, the notion of astrology as a ‘cosmic clock’ is still mentioned by three astrologers (21%)</w:t>
      </w:r>
      <w:r w:rsidR="00C7547E">
        <w:rPr>
          <w:lang w:val="en-US"/>
        </w:rPr>
        <w:t>, of which one preferred horary</w:t>
      </w:r>
      <w:r w:rsidR="006C0EFC">
        <w:rPr>
          <w:lang w:val="en-US"/>
        </w:rPr>
        <w:t xml:space="preserve"> (and late medieval) astrology while the other two declared themselves as psychological astrologers. </w:t>
      </w:r>
      <w:r w:rsidR="00F91C19" w:rsidRPr="00171844">
        <w:rPr>
          <w:lang w:val="en-US"/>
        </w:rPr>
        <w:t>One of the psychological astrologers compared astrology to a thermometer or clock, indicating facts without causing them (‘</w:t>
      </w:r>
      <w:r w:rsidR="00171844" w:rsidRPr="00171844">
        <w:rPr>
          <w:lang w:val="en-US"/>
        </w:rPr>
        <w:t>Meanwhile I see the concrete constellations</w:t>
      </w:r>
      <w:r w:rsidR="00F91C19" w:rsidRPr="00171844">
        <w:rPr>
          <w:lang w:val="en-US"/>
        </w:rPr>
        <w:t xml:space="preserve"> (</w:t>
      </w:r>
      <w:r w:rsidR="00171844" w:rsidRPr="00171844">
        <w:rPr>
          <w:lang w:val="en-US"/>
        </w:rPr>
        <w:t>r</w:t>
      </w:r>
      <w:r w:rsidR="00F91C19" w:rsidRPr="00171844">
        <w:rPr>
          <w:lang w:val="en-US"/>
        </w:rPr>
        <w:t xml:space="preserve">adix, </w:t>
      </w:r>
      <w:r w:rsidR="00171844" w:rsidRPr="00171844">
        <w:rPr>
          <w:lang w:val="en-US"/>
        </w:rPr>
        <w:t>t</w:t>
      </w:r>
      <w:r w:rsidR="00F91C19" w:rsidRPr="00171844">
        <w:rPr>
          <w:lang w:val="en-US"/>
        </w:rPr>
        <w:t>ransit</w:t>
      </w:r>
      <w:r w:rsidR="00A20CDE">
        <w:rPr>
          <w:lang w:val="en-US"/>
        </w:rPr>
        <w:t>s</w:t>
      </w:r>
      <w:r w:rsidR="00F91C19" w:rsidRPr="00171844">
        <w:rPr>
          <w:lang w:val="en-US"/>
        </w:rPr>
        <w:t xml:space="preserve">, </w:t>
      </w:r>
      <w:r w:rsidR="00171844" w:rsidRPr="00171844">
        <w:rPr>
          <w:lang w:val="en-US"/>
        </w:rPr>
        <w:t>triggers</w:t>
      </w:r>
      <w:r w:rsidR="00F91C19" w:rsidRPr="00171844">
        <w:rPr>
          <w:lang w:val="en-US"/>
        </w:rPr>
        <w:t xml:space="preserve">) </w:t>
      </w:r>
      <w:r w:rsidR="00171844" w:rsidRPr="00171844">
        <w:rPr>
          <w:lang w:val="en-US"/>
        </w:rPr>
        <w:t>as p</w:t>
      </w:r>
      <w:r w:rsidR="00171844">
        <w:rPr>
          <w:lang w:val="en-US"/>
        </w:rPr>
        <w:t>ure indicators</w:t>
      </w:r>
      <w:r w:rsidR="00F91C19" w:rsidRPr="00171844">
        <w:rPr>
          <w:lang w:val="en-US"/>
        </w:rPr>
        <w:t xml:space="preserve">, </w:t>
      </w:r>
      <w:r w:rsidR="00171844">
        <w:rPr>
          <w:lang w:val="en-US"/>
        </w:rPr>
        <w:t>like a thermometer</w:t>
      </w:r>
      <w:r w:rsidR="00F91C19" w:rsidRPr="00171844">
        <w:rPr>
          <w:lang w:val="en-US"/>
        </w:rPr>
        <w:t xml:space="preserve"> </w:t>
      </w:r>
      <w:r w:rsidR="00171844">
        <w:rPr>
          <w:lang w:val="en-US"/>
        </w:rPr>
        <w:t>or the dial of a clock</w:t>
      </w:r>
      <w:r w:rsidR="00F91C19" w:rsidRPr="00171844">
        <w:rPr>
          <w:lang w:val="en-US"/>
        </w:rPr>
        <w:t xml:space="preserve">, </w:t>
      </w:r>
      <w:r w:rsidR="00171844">
        <w:rPr>
          <w:lang w:val="en-US"/>
        </w:rPr>
        <w:t xml:space="preserve">both </w:t>
      </w:r>
      <w:r w:rsidR="00171844">
        <w:rPr>
          <w:lang w:val="en-US"/>
        </w:rPr>
        <w:lastRenderedPageBreak/>
        <w:t>of which do not influence the heat or the time</w:t>
      </w:r>
      <w:r w:rsidR="00F91C19" w:rsidRPr="00171844">
        <w:rPr>
          <w:lang w:val="en-US"/>
        </w:rPr>
        <w:t xml:space="preserve">, </w:t>
      </w:r>
      <w:r w:rsidR="00171844">
        <w:rPr>
          <w:lang w:val="en-US"/>
        </w:rPr>
        <w:t xml:space="preserve">but just </w:t>
      </w:r>
      <w:r w:rsidR="00A20CDE">
        <w:rPr>
          <w:lang w:val="en-US"/>
        </w:rPr>
        <w:t>make them visible or ‘translated’</w:t>
      </w:r>
      <w:r w:rsidR="00F91C19" w:rsidRPr="00171844">
        <w:rPr>
          <w:lang w:val="en-US"/>
        </w:rPr>
        <w:t>.’)</w:t>
      </w:r>
      <w:r w:rsidR="00B43DFD">
        <w:rPr>
          <w:lang w:val="en-US"/>
        </w:rPr>
        <w:t>.</w:t>
      </w:r>
      <w:r w:rsidR="00171844">
        <w:rPr>
          <w:rStyle w:val="Funotenzeichen"/>
          <w:lang w:val="de-AT"/>
        </w:rPr>
        <w:footnoteReference w:id="40"/>
      </w:r>
      <w:r w:rsidR="00F91C19" w:rsidRPr="00EF50DD">
        <w:rPr>
          <w:lang w:val="en-US"/>
        </w:rPr>
        <w:t xml:space="preserve"> </w:t>
      </w:r>
      <w:r w:rsidR="006C0EFC">
        <w:rPr>
          <w:lang w:val="en-US"/>
        </w:rPr>
        <w:t xml:space="preserve">This raises interesting questions, as for e.g. the ambiguity of psychological astrology’s attempt to develop personality on the one hand and to acknowledge </w:t>
      </w:r>
      <w:r w:rsidR="000C34BA">
        <w:rPr>
          <w:i/>
          <w:lang w:val="en-US"/>
        </w:rPr>
        <w:t>determined</w:t>
      </w:r>
      <w:r w:rsidR="00F91C19">
        <w:rPr>
          <w:lang w:val="en-US"/>
        </w:rPr>
        <w:t xml:space="preserve"> </w:t>
      </w:r>
      <w:r w:rsidR="006C0EFC">
        <w:rPr>
          <w:lang w:val="en-US"/>
        </w:rPr>
        <w:t xml:space="preserve">cosmic patterns which </w:t>
      </w:r>
      <w:r w:rsidR="00F91C19">
        <w:rPr>
          <w:lang w:val="en-US"/>
        </w:rPr>
        <w:t>reveal</w:t>
      </w:r>
      <w:r w:rsidR="006C0EFC">
        <w:rPr>
          <w:lang w:val="en-US"/>
        </w:rPr>
        <w:t xml:space="preserve"> </w:t>
      </w:r>
      <w:r w:rsidR="00F91C19">
        <w:rPr>
          <w:lang w:val="en-US"/>
        </w:rPr>
        <w:t xml:space="preserve">a certain ‘quality of time’. </w:t>
      </w:r>
      <w:r w:rsidR="00582321">
        <w:rPr>
          <w:lang w:val="en-US"/>
        </w:rPr>
        <w:t xml:space="preserve">This coincides with Brady’s notion of the </w:t>
      </w:r>
      <w:r w:rsidR="002C61BD">
        <w:rPr>
          <w:lang w:val="en-US"/>
        </w:rPr>
        <w:t>two attributes</w:t>
      </w:r>
      <w:r w:rsidR="00582321">
        <w:rPr>
          <w:lang w:val="en-US"/>
        </w:rPr>
        <w:t xml:space="preserve"> of time</w:t>
      </w:r>
      <w:r w:rsidR="002C61BD">
        <w:rPr>
          <w:lang w:val="en-US"/>
        </w:rPr>
        <w:t xml:space="preserve">, </w:t>
      </w:r>
      <w:proofErr w:type="spellStart"/>
      <w:r w:rsidR="002C61BD">
        <w:rPr>
          <w:i/>
          <w:lang w:val="en-US"/>
        </w:rPr>
        <w:t>chronos</w:t>
      </w:r>
      <w:proofErr w:type="spellEnd"/>
      <w:r w:rsidR="002C61BD">
        <w:rPr>
          <w:lang w:val="en-US"/>
        </w:rPr>
        <w:t xml:space="preserve"> and </w:t>
      </w:r>
      <w:proofErr w:type="spellStart"/>
      <w:r w:rsidR="002C61BD">
        <w:rPr>
          <w:i/>
          <w:lang w:val="en-US"/>
        </w:rPr>
        <w:t>kairos</w:t>
      </w:r>
      <w:proofErr w:type="spellEnd"/>
      <w:r w:rsidR="002C61BD">
        <w:rPr>
          <w:lang w:val="en-US"/>
        </w:rPr>
        <w:t>, the first referring to the measurement of</w:t>
      </w:r>
      <w:r w:rsidR="0078461C">
        <w:rPr>
          <w:lang w:val="en-US"/>
        </w:rPr>
        <w:t xml:space="preserve"> a fixed</w:t>
      </w:r>
      <w:r w:rsidR="002C61BD">
        <w:rPr>
          <w:lang w:val="en-US"/>
        </w:rPr>
        <w:t xml:space="preserve"> time and the second to its inherent quality</w:t>
      </w:r>
      <w:r w:rsidR="0078461C">
        <w:rPr>
          <w:lang w:val="en-US"/>
        </w:rPr>
        <w:t xml:space="preserve"> which can be used for acting properly</w:t>
      </w:r>
      <w:r w:rsidR="002C61BD">
        <w:rPr>
          <w:lang w:val="en-US"/>
        </w:rPr>
        <w:t>.</w:t>
      </w:r>
      <w:r w:rsidR="002C61BD">
        <w:rPr>
          <w:rStyle w:val="Funotenzeichen"/>
          <w:lang w:val="en-US"/>
        </w:rPr>
        <w:footnoteReference w:id="41"/>
      </w:r>
      <w:r w:rsidR="006C0507">
        <w:rPr>
          <w:lang w:val="en-US"/>
        </w:rPr>
        <w:t xml:space="preserve"> </w:t>
      </w:r>
      <w:r w:rsidR="00D35A97">
        <w:rPr>
          <w:lang w:val="en-US"/>
        </w:rPr>
        <w:t>By re</w:t>
      </w:r>
      <w:r w:rsidR="0078461C">
        <w:rPr>
          <w:lang w:val="en-US"/>
        </w:rPr>
        <w:t>ferring</w:t>
      </w:r>
      <w:r w:rsidR="00D35A97">
        <w:rPr>
          <w:lang w:val="en-US"/>
        </w:rPr>
        <w:t xml:space="preserve"> </w:t>
      </w:r>
      <w:r w:rsidR="0078461C">
        <w:rPr>
          <w:lang w:val="en-US"/>
        </w:rPr>
        <w:t>to</w:t>
      </w:r>
      <w:r w:rsidR="00A9431C">
        <w:rPr>
          <w:lang w:val="en-US"/>
        </w:rPr>
        <w:t xml:space="preserve"> Cornelius, </w:t>
      </w:r>
      <w:r w:rsidR="00D35A97">
        <w:rPr>
          <w:lang w:val="en-US"/>
        </w:rPr>
        <w:t xml:space="preserve">who sees these ambiguities rooted in Ptolemy’s foundation of astrology in a kind of </w:t>
      </w:r>
      <w:r w:rsidR="0078461C">
        <w:rPr>
          <w:lang w:val="en-US"/>
        </w:rPr>
        <w:t xml:space="preserve">external </w:t>
      </w:r>
      <w:r w:rsidR="00D35A97">
        <w:rPr>
          <w:lang w:val="en-US"/>
        </w:rPr>
        <w:t xml:space="preserve">natural science, the tension between </w:t>
      </w:r>
      <w:proofErr w:type="spellStart"/>
      <w:r w:rsidR="0078461C">
        <w:rPr>
          <w:i/>
          <w:lang w:val="en-US"/>
        </w:rPr>
        <w:t>chronos</w:t>
      </w:r>
      <w:proofErr w:type="spellEnd"/>
      <w:r w:rsidR="0078461C">
        <w:rPr>
          <w:lang w:val="en-US"/>
        </w:rPr>
        <w:t xml:space="preserve"> and </w:t>
      </w:r>
      <w:proofErr w:type="spellStart"/>
      <w:r w:rsidR="0078461C">
        <w:rPr>
          <w:i/>
          <w:lang w:val="en-US"/>
        </w:rPr>
        <w:t>kairos</w:t>
      </w:r>
      <w:proofErr w:type="spellEnd"/>
      <w:r w:rsidR="0078461C">
        <w:rPr>
          <w:i/>
          <w:lang w:val="en-US"/>
        </w:rPr>
        <w:t xml:space="preserve"> </w:t>
      </w:r>
      <w:r w:rsidR="0078461C">
        <w:rPr>
          <w:lang w:val="en-US"/>
        </w:rPr>
        <w:t xml:space="preserve">could be </w:t>
      </w:r>
      <w:r w:rsidR="000C34BA">
        <w:rPr>
          <w:lang w:val="en-US"/>
        </w:rPr>
        <w:t>linked to</w:t>
      </w:r>
      <w:r w:rsidR="0078461C">
        <w:rPr>
          <w:lang w:val="en-US"/>
        </w:rPr>
        <w:t xml:space="preserve"> the (artificial) separation of the (interpreting) subject and the ‘outer’ object.</w:t>
      </w:r>
      <w:r w:rsidR="00845419">
        <w:rPr>
          <w:rStyle w:val="Funotenzeichen"/>
          <w:lang w:val="en-US"/>
        </w:rPr>
        <w:footnoteReference w:id="42"/>
      </w:r>
      <w:r w:rsidR="00CC10B9">
        <w:rPr>
          <w:lang w:val="en-US"/>
        </w:rPr>
        <w:t xml:space="preserve"> In order to </w:t>
      </w:r>
      <w:r w:rsidR="00484C46">
        <w:rPr>
          <w:lang w:val="en-US"/>
        </w:rPr>
        <w:t xml:space="preserve">investigate, whether </w:t>
      </w:r>
      <w:r w:rsidR="00817F72">
        <w:rPr>
          <w:lang w:val="en-US"/>
        </w:rPr>
        <w:t xml:space="preserve">such </w:t>
      </w:r>
      <w:r w:rsidR="00484C46">
        <w:rPr>
          <w:lang w:val="en-US"/>
        </w:rPr>
        <w:t xml:space="preserve">a tension between </w:t>
      </w:r>
      <w:r w:rsidR="00817F72">
        <w:rPr>
          <w:lang w:val="en-US"/>
        </w:rPr>
        <w:t>subject and object exists within astrologers, a</w:t>
      </w:r>
      <w:r w:rsidR="005E2BFE">
        <w:rPr>
          <w:lang w:val="en-US"/>
        </w:rPr>
        <w:t xml:space="preserve"> quantitative extension of Question 3 is provided later on (section 4.6.). In accordance with th</w:t>
      </w:r>
      <w:r w:rsidR="00830F24">
        <w:rPr>
          <w:lang w:val="en-US"/>
        </w:rPr>
        <w:t>e</w:t>
      </w:r>
      <w:r w:rsidR="005E2BFE">
        <w:rPr>
          <w:lang w:val="en-US"/>
        </w:rPr>
        <w:t>s</w:t>
      </w:r>
      <w:r w:rsidR="00830F24">
        <w:rPr>
          <w:lang w:val="en-US"/>
        </w:rPr>
        <w:t xml:space="preserve">e </w:t>
      </w:r>
      <w:r w:rsidR="005E2BFE">
        <w:rPr>
          <w:lang w:val="en-US"/>
        </w:rPr>
        <w:t xml:space="preserve">considerations, one of the participants reported that he/she had learned that there does not exist such thing as </w:t>
      </w:r>
      <w:r w:rsidR="005E2BFE">
        <w:rPr>
          <w:i/>
          <w:lang w:val="en-US"/>
        </w:rPr>
        <w:t>the</w:t>
      </w:r>
      <w:r w:rsidR="005E2BFE">
        <w:rPr>
          <w:lang w:val="en-US"/>
        </w:rPr>
        <w:t xml:space="preserve"> astrology, a</w:t>
      </w:r>
      <w:r w:rsidR="00830F24">
        <w:rPr>
          <w:lang w:val="en-US"/>
        </w:rPr>
        <w:t xml:space="preserve"> </w:t>
      </w:r>
      <w:r w:rsidR="00893FB7">
        <w:rPr>
          <w:lang w:val="en-US"/>
        </w:rPr>
        <w:t>notion</w:t>
      </w:r>
      <w:r w:rsidR="005E2BFE">
        <w:rPr>
          <w:lang w:val="en-US"/>
        </w:rPr>
        <w:t>, that was already outlined by Campion and Greene.</w:t>
      </w:r>
      <w:r w:rsidR="0008388D">
        <w:rPr>
          <w:rStyle w:val="Funotenzeichen"/>
          <w:lang w:val="en-US"/>
        </w:rPr>
        <w:footnoteReference w:id="43"/>
      </w:r>
    </w:p>
    <w:p w:rsidR="006C0EFC" w:rsidRDefault="006C0EFC" w:rsidP="002A77CD">
      <w:pPr>
        <w:spacing w:line="276" w:lineRule="auto"/>
        <w:rPr>
          <w:lang w:val="en-US"/>
        </w:rPr>
      </w:pPr>
    </w:p>
    <w:p w:rsidR="00D6075B" w:rsidRDefault="00D6075B" w:rsidP="00D6075B">
      <w:pPr>
        <w:spacing w:line="276" w:lineRule="auto"/>
        <w:rPr>
          <w:b/>
          <w:lang w:val="en-US"/>
        </w:rPr>
      </w:pPr>
      <w:r w:rsidRPr="00791B18">
        <w:rPr>
          <w:b/>
          <w:lang w:val="en-US"/>
        </w:rPr>
        <w:t>4.</w:t>
      </w:r>
      <w:r>
        <w:rPr>
          <w:b/>
          <w:lang w:val="en-US"/>
        </w:rPr>
        <w:t>4</w:t>
      </w:r>
      <w:r w:rsidR="00D94D0D">
        <w:rPr>
          <w:b/>
          <w:lang w:val="en-US"/>
        </w:rPr>
        <w:t>.</w:t>
      </w:r>
      <w:r w:rsidRPr="00791B18">
        <w:rPr>
          <w:b/>
          <w:lang w:val="en-US"/>
        </w:rPr>
        <w:t xml:space="preserve"> Question </w:t>
      </w:r>
      <w:r>
        <w:rPr>
          <w:b/>
          <w:lang w:val="en-US"/>
        </w:rPr>
        <w:t>4</w:t>
      </w:r>
      <w:r w:rsidRPr="00791B18">
        <w:rPr>
          <w:b/>
          <w:lang w:val="en-US"/>
        </w:rPr>
        <w:t xml:space="preserve"> –</w:t>
      </w:r>
      <w:r>
        <w:rPr>
          <w:b/>
          <w:lang w:val="en-US"/>
        </w:rPr>
        <w:t xml:space="preserve"> Change of </w:t>
      </w:r>
      <w:r w:rsidR="006C09B4">
        <w:rPr>
          <w:b/>
          <w:lang w:val="en-US"/>
        </w:rPr>
        <w:t>attitude towards life</w:t>
      </w:r>
      <w:r w:rsidRPr="00791B18">
        <w:rPr>
          <w:b/>
          <w:lang w:val="en-US"/>
        </w:rPr>
        <w:t xml:space="preserve"> </w:t>
      </w:r>
    </w:p>
    <w:p w:rsidR="00D6075B" w:rsidRDefault="00D6075B" w:rsidP="00D6075B">
      <w:pPr>
        <w:spacing w:line="276" w:lineRule="auto"/>
        <w:rPr>
          <w:lang w:val="en-US"/>
        </w:rPr>
      </w:pPr>
    </w:p>
    <w:p w:rsidR="00D6075B" w:rsidRDefault="00D6075B" w:rsidP="00D6075B">
      <w:pPr>
        <w:spacing w:line="276" w:lineRule="auto"/>
        <w:rPr>
          <w:lang w:val="en-US"/>
        </w:rPr>
      </w:pPr>
      <w:r>
        <w:rPr>
          <w:lang w:val="en-US"/>
        </w:rPr>
        <w:t xml:space="preserve">Question </w:t>
      </w:r>
      <w:r w:rsidR="006C09B4">
        <w:rPr>
          <w:lang w:val="en-US"/>
        </w:rPr>
        <w:t>4</w:t>
      </w:r>
      <w:r>
        <w:rPr>
          <w:lang w:val="en-US"/>
        </w:rPr>
        <w:t xml:space="preserve"> reads as follows: </w:t>
      </w:r>
    </w:p>
    <w:p w:rsidR="00D6075B" w:rsidRDefault="00D6075B" w:rsidP="00D6075B">
      <w:pPr>
        <w:spacing w:line="276" w:lineRule="auto"/>
        <w:rPr>
          <w:lang w:val="en-US"/>
        </w:rPr>
      </w:pPr>
    </w:p>
    <w:p w:rsidR="006C0EFC" w:rsidRDefault="006C09B4" w:rsidP="002A77CD">
      <w:pPr>
        <w:spacing w:line="276" w:lineRule="auto"/>
        <w:rPr>
          <w:lang w:val="en-US"/>
        </w:rPr>
      </w:pPr>
      <w:r w:rsidRPr="006C09B4">
        <w:rPr>
          <w:i/>
          <w:lang w:val="en-US"/>
        </w:rPr>
        <w:t>If you compare your general attitude to life before and after dealing with astrology more deeply: in which way has it (not) changed?</w:t>
      </w:r>
    </w:p>
    <w:p w:rsidR="006C0EFC" w:rsidRDefault="006C0EFC" w:rsidP="002A77CD">
      <w:pPr>
        <w:spacing w:line="276" w:lineRule="auto"/>
        <w:rPr>
          <w:lang w:val="en-US"/>
        </w:rPr>
      </w:pPr>
    </w:p>
    <w:p w:rsidR="0009173B" w:rsidRPr="00891973" w:rsidRDefault="0009173B" w:rsidP="002A77CD">
      <w:pPr>
        <w:spacing w:line="276" w:lineRule="auto"/>
        <w:rPr>
          <w:lang w:val="en-US"/>
        </w:rPr>
      </w:pPr>
      <w:r>
        <w:rPr>
          <w:lang w:val="en-US"/>
        </w:rPr>
        <w:t xml:space="preserve">Referring </w:t>
      </w:r>
      <w:r w:rsidR="001B0A48">
        <w:rPr>
          <w:lang w:val="en-US"/>
        </w:rPr>
        <w:t xml:space="preserve">to the study of Brink, in which he </w:t>
      </w:r>
      <w:proofErr w:type="spellStart"/>
      <w:r w:rsidR="001B0A48">
        <w:rPr>
          <w:lang w:val="en-US"/>
        </w:rPr>
        <w:t>conceptualised</w:t>
      </w:r>
      <w:proofErr w:type="spellEnd"/>
      <w:r w:rsidR="001B0A48">
        <w:rPr>
          <w:lang w:val="en-US"/>
        </w:rPr>
        <w:t xml:space="preserve"> astrology as fatalistic</w:t>
      </w:r>
      <w:r w:rsidR="006F761C">
        <w:rPr>
          <w:lang w:val="en-US"/>
        </w:rPr>
        <w:t xml:space="preserve"> practice</w:t>
      </w:r>
      <w:r w:rsidR="001B0A48">
        <w:rPr>
          <w:lang w:val="en-US"/>
        </w:rPr>
        <w:t>, the answers of the astrologer</w:t>
      </w:r>
      <w:r w:rsidR="0099015D">
        <w:rPr>
          <w:lang w:val="en-US"/>
        </w:rPr>
        <w:t>s</w:t>
      </w:r>
      <w:r w:rsidR="001B0A48">
        <w:rPr>
          <w:lang w:val="en-US"/>
        </w:rPr>
        <w:t xml:space="preserve"> within the present study draw a different picture.</w:t>
      </w:r>
      <w:r w:rsidR="001B0A48">
        <w:rPr>
          <w:rStyle w:val="Funotenzeichen"/>
          <w:lang w:val="en-US"/>
        </w:rPr>
        <w:footnoteReference w:id="44"/>
      </w:r>
      <w:r w:rsidR="0099015D">
        <w:rPr>
          <w:lang w:val="en-US"/>
        </w:rPr>
        <w:t xml:space="preserve"> </w:t>
      </w:r>
      <w:r w:rsidR="003D1370" w:rsidRPr="00DA463D">
        <w:rPr>
          <w:lang w:val="en-US"/>
        </w:rPr>
        <w:t>Three out of fourteen (21%) described an enhancement in sel</w:t>
      </w:r>
      <w:r w:rsidR="006F761C" w:rsidRPr="00DA463D">
        <w:rPr>
          <w:lang w:val="en-US"/>
        </w:rPr>
        <w:t>f</w:t>
      </w:r>
      <w:r w:rsidR="003D1370" w:rsidRPr="00DA463D">
        <w:rPr>
          <w:lang w:val="en-US"/>
        </w:rPr>
        <w:t>-determination</w:t>
      </w:r>
      <w:r w:rsidR="006F761C" w:rsidRPr="00DA463D">
        <w:rPr>
          <w:lang w:val="en-US"/>
        </w:rPr>
        <w:t xml:space="preserve"> and free choice</w:t>
      </w:r>
      <w:r w:rsidR="003D1370" w:rsidRPr="00DA463D">
        <w:rPr>
          <w:lang w:val="en-US"/>
        </w:rPr>
        <w:t xml:space="preserve"> (‘</w:t>
      </w:r>
      <w:r w:rsidR="00DA463D" w:rsidRPr="00DA463D">
        <w:rPr>
          <w:lang w:val="en-US"/>
        </w:rPr>
        <w:t>The po</w:t>
      </w:r>
      <w:r w:rsidR="00DA463D">
        <w:rPr>
          <w:lang w:val="en-US"/>
        </w:rPr>
        <w:t>ssibilities of creatively shaping life and creating more freedom of choice has been broadened by astrology</w:t>
      </w:r>
      <w:r w:rsidR="002F6F68" w:rsidRPr="00DA463D">
        <w:rPr>
          <w:lang w:val="en-US"/>
        </w:rPr>
        <w:t>.</w:t>
      </w:r>
      <w:r w:rsidR="003D1370" w:rsidRPr="00DA463D">
        <w:rPr>
          <w:lang w:val="en-US"/>
        </w:rPr>
        <w:t>‘)</w:t>
      </w:r>
      <w:r w:rsidR="00B43DFD">
        <w:rPr>
          <w:lang w:val="en-US"/>
        </w:rPr>
        <w:t>.</w:t>
      </w:r>
      <w:r w:rsidR="00DA463D">
        <w:rPr>
          <w:rStyle w:val="Funotenzeichen"/>
          <w:lang w:val="de-AT"/>
        </w:rPr>
        <w:footnoteReference w:id="45"/>
      </w:r>
      <w:r w:rsidR="003D1370" w:rsidRPr="00B43DFD">
        <w:rPr>
          <w:lang w:val="en-US"/>
        </w:rPr>
        <w:t xml:space="preserve"> </w:t>
      </w:r>
      <w:r w:rsidR="009B7891" w:rsidRPr="00DA463D">
        <w:rPr>
          <w:lang w:val="en-US"/>
        </w:rPr>
        <w:t xml:space="preserve">However, three other astrologers </w:t>
      </w:r>
      <w:r w:rsidR="006E3EA4" w:rsidRPr="00DA463D">
        <w:rPr>
          <w:lang w:val="en-US"/>
        </w:rPr>
        <w:t>(21%) also mentioned the idea of a plan, a determined disposition or the right time for things to be done (‘</w:t>
      </w:r>
      <w:r w:rsidR="00DA463D" w:rsidRPr="00DA463D">
        <w:rPr>
          <w:lang w:val="en-US"/>
        </w:rPr>
        <w:t>Awa</w:t>
      </w:r>
      <w:r w:rsidR="00DA463D">
        <w:rPr>
          <w:lang w:val="en-US"/>
        </w:rPr>
        <w:t>reness, that life corresponds to a plan to be understood</w:t>
      </w:r>
      <w:r w:rsidR="006E3EA4" w:rsidRPr="00DA463D">
        <w:rPr>
          <w:lang w:val="en-US"/>
        </w:rPr>
        <w:t>.’; ‘</w:t>
      </w:r>
      <w:r w:rsidR="00DA463D">
        <w:rPr>
          <w:lang w:val="en-US"/>
        </w:rPr>
        <w:t>Many things are possible, but only these things make happy, which correspond to the initial potential as shown by the radix</w:t>
      </w:r>
      <w:r w:rsidR="006E3EA4" w:rsidRPr="00DA463D">
        <w:rPr>
          <w:lang w:val="en-US"/>
        </w:rPr>
        <w:t>.‘)</w:t>
      </w:r>
      <w:r w:rsidR="00B43DFD">
        <w:rPr>
          <w:lang w:val="en-US"/>
        </w:rPr>
        <w:t>.</w:t>
      </w:r>
      <w:r w:rsidR="00DA463D">
        <w:rPr>
          <w:rStyle w:val="Funotenzeichen"/>
          <w:lang w:val="de-AT"/>
        </w:rPr>
        <w:footnoteReference w:id="46"/>
      </w:r>
      <w:r w:rsidR="006E3EA4" w:rsidRPr="00DA463D">
        <w:rPr>
          <w:lang w:val="en-US"/>
        </w:rPr>
        <w:t xml:space="preserve"> </w:t>
      </w:r>
      <w:r w:rsidR="00D94D0D" w:rsidRPr="00D94D0D">
        <w:rPr>
          <w:lang w:val="en-US"/>
        </w:rPr>
        <w:t xml:space="preserve">These findings coincide with the ones in section 4.3, </w:t>
      </w:r>
      <w:r w:rsidR="001212EB">
        <w:rPr>
          <w:lang w:val="en-US"/>
        </w:rPr>
        <w:t xml:space="preserve">in which </w:t>
      </w:r>
      <w:r w:rsidR="00D94D0D" w:rsidRPr="00D94D0D">
        <w:rPr>
          <w:lang w:val="en-US"/>
        </w:rPr>
        <w:t xml:space="preserve">a tension between </w:t>
      </w:r>
      <w:r w:rsidR="00D94D0D">
        <w:rPr>
          <w:lang w:val="en-US"/>
        </w:rPr>
        <w:t xml:space="preserve">developing one’s personality and </w:t>
      </w:r>
      <w:r w:rsidR="001212EB">
        <w:rPr>
          <w:lang w:val="en-US"/>
        </w:rPr>
        <w:t>determinable</w:t>
      </w:r>
      <w:r w:rsidR="00D94D0D">
        <w:rPr>
          <w:lang w:val="en-US"/>
        </w:rPr>
        <w:t xml:space="preserve"> cosmic rhythms could be revealed. </w:t>
      </w:r>
      <w:r w:rsidR="00AC0E50" w:rsidRPr="00DA463D">
        <w:rPr>
          <w:lang w:val="en-US"/>
        </w:rPr>
        <w:t>Other astrologers mentioned that they became more tolerant towards the diversity of human beings (‘</w:t>
      </w:r>
      <w:r w:rsidR="00F67272" w:rsidRPr="00DA463D">
        <w:rPr>
          <w:lang w:val="en-US"/>
        </w:rPr>
        <w:t xml:space="preserve">… </w:t>
      </w:r>
      <w:r w:rsidR="001F3F52">
        <w:rPr>
          <w:lang w:val="en-US"/>
        </w:rPr>
        <w:t xml:space="preserve">on the one hand, perhaps I have become more </w:t>
      </w:r>
      <w:r w:rsidR="001F3F52">
        <w:rPr>
          <w:lang w:val="en-US"/>
        </w:rPr>
        <w:lastRenderedPageBreak/>
        <w:t xml:space="preserve">tolerant, because I have </w:t>
      </w:r>
      <w:proofErr w:type="spellStart"/>
      <w:r w:rsidR="001F3F52">
        <w:rPr>
          <w:lang w:val="en-US"/>
        </w:rPr>
        <w:t>reali</w:t>
      </w:r>
      <w:r w:rsidR="00013EAF">
        <w:rPr>
          <w:lang w:val="en-US"/>
        </w:rPr>
        <w:t>s</w:t>
      </w:r>
      <w:r w:rsidR="001F3F52">
        <w:rPr>
          <w:lang w:val="en-US"/>
        </w:rPr>
        <w:t>ed</w:t>
      </w:r>
      <w:proofErr w:type="spellEnd"/>
      <w:r w:rsidR="001F3F52">
        <w:rPr>
          <w:lang w:val="en-US"/>
        </w:rPr>
        <w:t xml:space="preserve"> through astrology that every person has a different ‘primary motivation’.</w:t>
      </w:r>
      <w:r w:rsidR="00AC0E50" w:rsidRPr="00DA463D">
        <w:rPr>
          <w:lang w:val="en-US"/>
        </w:rPr>
        <w:t>’</w:t>
      </w:r>
      <w:r w:rsidR="001F3A1A" w:rsidRPr="00DA463D">
        <w:rPr>
          <w:lang w:val="en-US"/>
        </w:rPr>
        <w:t>)</w:t>
      </w:r>
      <w:r w:rsidR="00B308E6" w:rsidRPr="001F3F52">
        <w:rPr>
          <w:lang w:val="en-US"/>
        </w:rPr>
        <w:t xml:space="preserve"> </w:t>
      </w:r>
      <w:r w:rsidR="001F3A1A" w:rsidRPr="001F3F52">
        <w:rPr>
          <w:lang w:val="en-US"/>
        </w:rPr>
        <w:t xml:space="preserve">or became more confident </w:t>
      </w:r>
      <w:r w:rsidR="000632A2" w:rsidRPr="001F3F52">
        <w:rPr>
          <w:lang w:val="en-US"/>
        </w:rPr>
        <w:t xml:space="preserve">e.g. </w:t>
      </w:r>
      <w:r w:rsidR="001F3A1A" w:rsidRPr="001F3F52">
        <w:rPr>
          <w:lang w:val="en-US"/>
        </w:rPr>
        <w:t>concerning difficult phases of life (‘</w:t>
      </w:r>
      <w:r w:rsidR="001F3F52" w:rsidRPr="001F3F52">
        <w:rPr>
          <w:rFonts w:cs="Times New Roman"/>
          <w:lang w:val="en-US"/>
        </w:rPr>
        <w:t>More confident in th</w:t>
      </w:r>
      <w:r w:rsidR="001F3F52">
        <w:rPr>
          <w:rFonts w:cs="Times New Roman"/>
          <w:lang w:val="en-US"/>
        </w:rPr>
        <w:t>e sense that after every difficult situation in life, happy time</w:t>
      </w:r>
      <w:r w:rsidR="009D5ED2">
        <w:rPr>
          <w:rFonts w:cs="Times New Roman"/>
          <w:lang w:val="en-US"/>
        </w:rPr>
        <w:t>s</w:t>
      </w:r>
      <w:r w:rsidR="001F3F52">
        <w:rPr>
          <w:rFonts w:cs="Times New Roman"/>
          <w:lang w:val="en-US"/>
        </w:rPr>
        <w:t xml:space="preserve"> come</w:t>
      </w:r>
      <w:r w:rsidR="000632A2" w:rsidRPr="001F3F52">
        <w:rPr>
          <w:rFonts w:cs="Times New Roman"/>
          <w:lang w:val="en-US"/>
        </w:rPr>
        <w:t xml:space="preserve"> ...‘)</w:t>
      </w:r>
      <w:r w:rsidR="00B308E6">
        <w:rPr>
          <w:rFonts w:cs="Times New Roman"/>
          <w:lang w:val="en-US"/>
        </w:rPr>
        <w:t>.</w:t>
      </w:r>
      <w:r w:rsidR="001F3F52">
        <w:rPr>
          <w:rStyle w:val="Funotenzeichen"/>
          <w:rFonts w:cs="Times New Roman"/>
          <w:lang w:val="de-AT"/>
        </w:rPr>
        <w:footnoteReference w:id="47"/>
      </w:r>
      <w:r w:rsidR="000632A2" w:rsidRPr="00EF50DD">
        <w:rPr>
          <w:rFonts w:cs="Times New Roman"/>
          <w:lang w:val="en-US"/>
        </w:rPr>
        <w:t xml:space="preserve"> </w:t>
      </w:r>
      <w:r w:rsidR="00FF620C" w:rsidRPr="00891973">
        <w:rPr>
          <w:rFonts w:cs="Times New Roman"/>
          <w:lang w:val="en-US"/>
        </w:rPr>
        <w:t xml:space="preserve">In contrast, two astrologers </w:t>
      </w:r>
      <w:r w:rsidR="00891973" w:rsidRPr="00891973">
        <w:rPr>
          <w:rFonts w:cs="Times New Roman"/>
          <w:lang w:val="en-US"/>
        </w:rPr>
        <w:t xml:space="preserve">stated that </w:t>
      </w:r>
      <w:r w:rsidR="00891973">
        <w:rPr>
          <w:rFonts w:cs="Times New Roman"/>
          <w:lang w:val="en-US"/>
        </w:rPr>
        <w:t xml:space="preserve">the practice of </w:t>
      </w:r>
      <w:r w:rsidR="00891973" w:rsidRPr="00891973">
        <w:rPr>
          <w:rFonts w:cs="Times New Roman"/>
          <w:lang w:val="en-US"/>
        </w:rPr>
        <w:t>astrology</w:t>
      </w:r>
      <w:r w:rsidR="00891973">
        <w:rPr>
          <w:rFonts w:cs="Times New Roman"/>
          <w:lang w:val="en-US"/>
        </w:rPr>
        <w:t xml:space="preserve"> as such</w:t>
      </w:r>
      <w:r w:rsidR="00891973" w:rsidRPr="00891973">
        <w:rPr>
          <w:rFonts w:cs="Times New Roman"/>
          <w:lang w:val="en-US"/>
        </w:rPr>
        <w:t xml:space="preserve"> did not change their life atti</w:t>
      </w:r>
      <w:r w:rsidR="00891973">
        <w:rPr>
          <w:rFonts w:cs="Times New Roman"/>
          <w:lang w:val="en-US"/>
        </w:rPr>
        <w:t xml:space="preserve">tude. </w:t>
      </w:r>
      <w:r w:rsidR="00741191">
        <w:rPr>
          <w:rFonts w:cs="Times New Roman"/>
          <w:lang w:val="en-US"/>
        </w:rPr>
        <w:t xml:space="preserve">In conclusion, no one of the participants stated the idea of a strict determinism or even fatalism, contrary to Brink’s </w:t>
      </w:r>
      <w:r w:rsidR="00741191" w:rsidRPr="00B148AB">
        <w:rPr>
          <w:rFonts w:cs="Times New Roman"/>
          <w:lang w:val="en-GB"/>
        </w:rPr>
        <w:t>conceptualisation</w:t>
      </w:r>
      <w:r w:rsidR="00741191">
        <w:rPr>
          <w:rFonts w:cs="Times New Roman"/>
          <w:lang w:val="en-US"/>
        </w:rPr>
        <w:t xml:space="preserve"> of the topic.</w:t>
      </w:r>
    </w:p>
    <w:p w:rsidR="001F3F52" w:rsidRPr="00891973" w:rsidRDefault="001F3F52" w:rsidP="002A77CD">
      <w:pPr>
        <w:spacing w:line="276" w:lineRule="auto"/>
        <w:rPr>
          <w:lang w:val="en-US"/>
        </w:rPr>
      </w:pPr>
    </w:p>
    <w:p w:rsidR="002539B5" w:rsidRDefault="002539B5" w:rsidP="002539B5">
      <w:pPr>
        <w:spacing w:line="276" w:lineRule="auto"/>
        <w:rPr>
          <w:b/>
          <w:lang w:val="en-US"/>
        </w:rPr>
      </w:pPr>
      <w:r w:rsidRPr="00791B18">
        <w:rPr>
          <w:b/>
          <w:lang w:val="en-US"/>
        </w:rPr>
        <w:t>4.</w:t>
      </w:r>
      <w:r>
        <w:rPr>
          <w:b/>
          <w:lang w:val="en-US"/>
        </w:rPr>
        <w:t>5.</w:t>
      </w:r>
      <w:r w:rsidRPr="00791B18">
        <w:rPr>
          <w:b/>
          <w:lang w:val="en-US"/>
        </w:rPr>
        <w:t xml:space="preserve"> </w:t>
      </w:r>
      <w:r>
        <w:rPr>
          <w:b/>
          <w:lang w:val="en-US"/>
        </w:rPr>
        <w:t>Free Notes</w:t>
      </w:r>
      <w:r w:rsidRPr="00791B18">
        <w:rPr>
          <w:b/>
          <w:lang w:val="en-US"/>
        </w:rPr>
        <w:t xml:space="preserve"> </w:t>
      </w:r>
    </w:p>
    <w:p w:rsidR="002539B5" w:rsidRDefault="002539B5" w:rsidP="002539B5">
      <w:pPr>
        <w:spacing w:line="276" w:lineRule="auto"/>
        <w:rPr>
          <w:lang w:val="en-US"/>
        </w:rPr>
      </w:pPr>
    </w:p>
    <w:p w:rsidR="002539B5" w:rsidRDefault="00EC58C5" w:rsidP="002539B5">
      <w:pPr>
        <w:spacing w:line="276" w:lineRule="auto"/>
        <w:rPr>
          <w:lang w:val="en-US"/>
        </w:rPr>
      </w:pPr>
      <w:r>
        <w:rPr>
          <w:lang w:val="en-US"/>
        </w:rPr>
        <w:t>The instruction</w:t>
      </w:r>
      <w:r w:rsidR="002539B5">
        <w:rPr>
          <w:lang w:val="en-US"/>
        </w:rPr>
        <w:t xml:space="preserve"> reads as follows: </w:t>
      </w:r>
    </w:p>
    <w:p w:rsidR="002539B5" w:rsidRDefault="002539B5" w:rsidP="002539B5">
      <w:pPr>
        <w:spacing w:line="276" w:lineRule="auto"/>
        <w:rPr>
          <w:lang w:val="en-US"/>
        </w:rPr>
      </w:pPr>
    </w:p>
    <w:p w:rsidR="003D1370" w:rsidRDefault="002539B5" w:rsidP="002A77CD">
      <w:pPr>
        <w:spacing w:line="276" w:lineRule="auto"/>
        <w:rPr>
          <w:i/>
          <w:lang w:val="en-US"/>
        </w:rPr>
      </w:pPr>
      <w:r w:rsidRPr="002539B5">
        <w:rPr>
          <w:i/>
          <w:lang w:val="en-US"/>
        </w:rPr>
        <w:t>Here you can supplement your thoughts and reflections, which have found no place in the questions.</w:t>
      </w:r>
    </w:p>
    <w:p w:rsidR="002539B5" w:rsidRDefault="002539B5" w:rsidP="002A77CD">
      <w:pPr>
        <w:spacing w:line="276" w:lineRule="auto"/>
        <w:rPr>
          <w:lang w:val="en-US"/>
        </w:rPr>
      </w:pPr>
    </w:p>
    <w:p w:rsidR="002539B5" w:rsidRPr="00EF50DD" w:rsidRDefault="00693CBA" w:rsidP="002A77CD">
      <w:pPr>
        <w:spacing w:line="276" w:lineRule="auto"/>
        <w:rPr>
          <w:rFonts w:cs="Times New Roman"/>
          <w:lang w:val="en-US"/>
        </w:rPr>
      </w:pPr>
      <w:r>
        <w:rPr>
          <w:lang w:val="en-US"/>
        </w:rPr>
        <w:t xml:space="preserve">This section of the questionnaire provided space for further arguments that were not covered by the first four questions. </w:t>
      </w:r>
      <w:r w:rsidR="00A50076">
        <w:rPr>
          <w:lang w:val="en-US"/>
        </w:rPr>
        <w:t>The main topics in this section were again the stress on the active shaping of life by using astrology and to avoid concrete forecasts (‘</w:t>
      </w:r>
      <w:r w:rsidR="001F3F52">
        <w:rPr>
          <w:lang w:val="en-US"/>
        </w:rPr>
        <w:t xml:space="preserve">I still get upset daily about the fact that even serious astrologers make concrete predictions and decisive advice </w:t>
      </w:r>
      <w:r w:rsidR="00A50076">
        <w:rPr>
          <w:lang w:val="en-US"/>
        </w:rPr>
        <w:t>…’)</w:t>
      </w:r>
      <w:r w:rsidR="00B308E6">
        <w:rPr>
          <w:lang w:val="en-US"/>
        </w:rPr>
        <w:t>.</w:t>
      </w:r>
      <w:r w:rsidR="001F3F52">
        <w:rPr>
          <w:rStyle w:val="Funotenzeichen"/>
          <w:lang w:val="en-US"/>
        </w:rPr>
        <w:footnoteReference w:id="48"/>
      </w:r>
      <w:r w:rsidR="00A50076">
        <w:rPr>
          <w:lang w:val="en-US"/>
        </w:rPr>
        <w:t xml:space="preserve"> </w:t>
      </w:r>
      <w:r w:rsidR="00D04C5F">
        <w:rPr>
          <w:lang w:val="en-US"/>
        </w:rPr>
        <w:t>Also, one astrologer wished that astrologers should handle chart interpretations more carefully and not in the sense of a ‘</w:t>
      </w:r>
      <w:r w:rsidR="00D04C5F" w:rsidRPr="00D04C5F">
        <w:rPr>
          <w:lang w:val="en-US"/>
        </w:rPr>
        <w:t xml:space="preserve">homo </w:t>
      </w:r>
      <w:proofErr w:type="spellStart"/>
      <w:r w:rsidR="00D04C5F" w:rsidRPr="00D04C5F">
        <w:rPr>
          <w:lang w:val="en-US"/>
        </w:rPr>
        <w:t>oeconomicus</w:t>
      </w:r>
      <w:proofErr w:type="spellEnd"/>
      <w:r w:rsidR="00D04C5F" w:rsidRPr="00D04C5F">
        <w:rPr>
          <w:lang w:val="en-US"/>
        </w:rPr>
        <w:t>’</w:t>
      </w:r>
      <w:r w:rsidR="00D04C5F">
        <w:rPr>
          <w:i/>
          <w:lang w:val="en-US"/>
        </w:rPr>
        <w:t>.</w:t>
      </w:r>
      <w:r w:rsidR="00D04C5F">
        <w:rPr>
          <w:lang w:val="en-US"/>
        </w:rPr>
        <w:t xml:space="preserve"> </w:t>
      </w:r>
      <w:r w:rsidR="00F42D40">
        <w:rPr>
          <w:lang w:val="en-US"/>
        </w:rPr>
        <w:t>Another one would see it as necessary</w:t>
      </w:r>
      <w:r w:rsidR="00CA7463">
        <w:rPr>
          <w:lang w:val="en-US"/>
        </w:rPr>
        <w:t xml:space="preserve"> to get the public more in touch with the history of astrology</w:t>
      </w:r>
      <w:r w:rsidR="00452C71">
        <w:rPr>
          <w:lang w:val="en-US"/>
        </w:rPr>
        <w:t xml:space="preserve"> and to bring establish curricula at university (‘</w:t>
      </w:r>
      <w:r w:rsidR="001F3F52">
        <w:rPr>
          <w:rFonts w:cs="Times New Roman"/>
          <w:lang w:val="en-US"/>
        </w:rPr>
        <w:t>In addition, astrology should be presented as science</w:t>
      </w:r>
      <w:r w:rsidR="00452C71" w:rsidRPr="001F3F52">
        <w:rPr>
          <w:rFonts w:cs="Times New Roman"/>
          <w:lang w:val="en-US"/>
        </w:rPr>
        <w:t>.</w:t>
      </w:r>
      <w:r w:rsidR="001F3F52">
        <w:rPr>
          <w:rFonts w:cs="Times New Roman"/>
          <w:lang w:val="en-US"/>
        </w:rPr>
        <w:t xml:space="preserve"> A study program at university would clarify many things.</w:t>
      </w:r>
      <w:r w:rsidR="00452C71" w:rsidRPr="001F3F52">
        <w:rPr>
          <w:rFonts w:cs="Times New Roman"/>
          <w:lang w:val="en-US"/>
        </w:rPr>
        <w:t>’)</w:t>
      </w:r>
      <w:r w:rsidR="00B308E6">
        <w:rPr>
          <w:rFonts w:cs="Times New Roman"/>
          <w:lang w:val="en-US"/>
        </w:rPr>
        <w:t>.</w:t>
      </w:r>
      <w:r w:rsidR="001F3F52">
        <w:rPr>
          <w:rStyle w:val="Funotenzeichen"/>
          <w:rFonts w:cs="Times New Roman"/>
          <w:lang w:val="de-AT"/>
        </w:rPr>
        <w:footnoteReference w:id="49"/>
      </w:r>
      <w:r w:rsidR="00452C71" w:rsidRPr="00EF50DD">
        <w:rPr>
          <w:rFonts w:cs="Times New Roman"/>
          <w:lang w:val="en-US"/>
        </w:rPr>
        <w:t xml:space="preserve"> </w:t>
      </w:r>
    </w:p>
    <w:p w:rsidR="005C5B5D" w:rsidRPr="00EF50DD" w:rsidRDefault="005C5B5D" w:rsidP="002A77CD">
      <w:pPr>
        <w:spacing w:line="276" w:lineRule="auto"/>
        <w:rPr>
          <w:lang w:val="en-US"/>
        </w:rPr>
      </w:pPr>
    </w:p>
    <w:p w:rsidR="005C5B5D" w:rsidRPr="00EF50DD" w:rsidRDefault="005C5B5D" w:rsidP="002A77CD">
      <w:pPr>
        <w:spacing w:line="276" w:lineRule="auto"/>
        <w:rPr>
          <w:b/>
          <w:lang w:val="en-US"/>
        </w:rPr>
      </w:pPr>
      <w:r w:rsidRPr="00EF50DD">
        <w:rPr>
          <w:b/>
          <w:lang w:val="en-US"/>
        </w:rPr>
        <w:t xml:space="preserve">4.6. </w:t>
      </w:r>
      <w:r w:rsidR="00F84C99" w:rsidRPr="00EF50DD">
        <w:rPr>
          <w:b/>
          <w:lang w:val="en-US"/>
        </w:rPr>
        <w:t>Quantitative result</w:t>
      </w:r>
      <w:r w:rsidR="002B5A44" w:rsidRPr="00EF50DD">
        <w:rPr>
          <w:b/>
          <w:lang w:val="en-US"/>
        </w:rPr>
        <w:t xml:space="preserve">s </w:t>
      </w:r>
    </w:p>
    <w:p w:rsidR="00E11AE1" w:rsidRPr="00EF50DD" w:rsidRDefault="00E11AE1" w:rsidP="002A77CD">
      <w:pPr>
        <w:spacing w:line="276" w:lineRule="auto"/>
        <w:rPr>
          <w:lang w:val="en-US"/>
        </w:rPr>
      </w:pPr>
    </w:p>
    <w:p w:rsidR="00F84C99" w:rsidRDefault="00F84C99" w:rsidP="002A77CD">
      <w:pPr>
        <w:spacing w:line="276" w:lineRule="auto"/>
        <w:rPr>
          <w:lang w:val="en-US"/>
        </w:rPr>
      </w:pPr>
      <w:r w:rsidRPr="00136C06">
        <w:rPr>
          <w:lang w:val="en-US"/>
        </w:rPr>
        <w:t xml:space="preserve">As already </w:t>
      </w:r>
      <w:r w:rsidR="00136C06" w:rsidRPr="00136C06">
        <w:rPr>
          <w:lang w:val="en-US"/>
        </w:rPr>
        <w:t xml:space="preserve">mentioned in section </w:t>
      </w:r>
      <w:r w:rsidR="00136C06">
        <w:rPr>
          <w:lang w:val="en-US"/>
        </w:rPr>
        <w:t xml:space="preserve">4.3, a quantitative investigation of the astrologer’s concepts on </w:t>
      </w:r>
      <w:r w:rsidR="00013EAF">
        <w:rPr>
          <w:i/>
          <w:lang w:val="en-US"/>
        </w:rPr>
        <w:t>O</w:t>
      </w:r>
      <w:r w:rsidR="00136C06">
        <w:rPr>
          <w:i/>
          <w:lang w:val="en-US"/>
        </w:rPr>
        <w:t xml:space="preserve">bjective </w:t>
      </w:r>
      <w:r w:rsidR="00013EAF">
        <w:rPr>
          <w:i/>
          <w:lang w:val="en-US"/>
        </w:rPr>
        <w:t>A</w:t>
      </w:r>
      <w:r w:rsidR="00136C06">
        <w:rPr>
          <w:i/>
          <w:lang w:val="en-US"/>
        </w:rPr>
        <w:t xml:space="preserve">strology </w:t>
      </w:r>
      <w:r w:rsidR="00136C06">
        <w:rPr>
          <w:lang w:val="en-US"/>
        </w:rPr>
        <w:t>(</w:t>
      </w:r>
      <w:proofErr w:type="spellStart"/>
      <w:r w:rsidR="00AE0272">
        <w:rPr>
          <w:lang w:val="en-US"/>
        </w:rPr>
        <w:t>o</w:t>
      </w:r>
      <w:r w:rsidR="001B4B03">
        <w:rPr>
          <w:lang w:val="en-US"/>
        </w:rPr>
        <w:t>a</w:t>
      </w:r>
      <w:proofErr w:type="spellEnd"/>
      <w:r w:rsidR="009C7859">
        <w:rPr>
          <w:lang w:val="en-US"/>
        </w:rPr>
        <w:t>:</w:t>
      </w:r>
      <w:r w:rsidR="00AE0272">
        <w:rPr>
          <w:lang w:val="en-US"/>
        </w:rPr>
        <w:t xml:space="preserve"> </w:t>
      </w:r>
      <w:r w:rsidR="00136C06">
        <w:rPr>
          <w:lang w:val="en-US"/>
        </w:rPr>
        <w:t>astrology as instrument to measure the quality of time</w:t>
      </w:r>
      <w:r w:rsidR="00BD7AF3">
        <w:rPr>
          <w:lang w:val="en-US"/>
        </w:rPr>
        <w:t xml:space="preserve">) and </w:t>
      </w:r>
      <w:r w:rsidR="00013EAF">
        <w:rPr>
          <w:i/>
          <w:lang w:val="en-US"/>
        </w:rPr>
        <w:t>L</w:t>
      </w:r>
      <w:r w:rsidR="00BD7AF3">
        <w:rPr>
          <w:i/>
          <w:lang w:val="en-US"/>
        </w:rPr>
        <w:t xml:space="preserve">iving </w:t>
      </w:r>
      <w:r w:rsidR="00013EAF">
        <w:rPr>
          <w:i/>
          <w:lang w:val="en-US"/>
        </w:rPr>
        <w:t>A</w:t>
      </w:r>
      <w:r w:rsidR="00BD7AF3">
        <w:rPr>
          <w:i/>
          <w:lang w:val="en-US"/>
        </w:rPr>
        <w:t>strology</w:t>
      </w:r>
      <w:r w:rsidR="00BD7AF3">
        <w:rPr>
          <w:lang w:val="en-US"/>
        </w:rPr>
        <w:t xml:space="preserve"> (</w:t>
      </w:r>
      <w:r w:rsidR="00AE0272">
        <w:rPr>
          <w:lang w:val="en-US"/>
        </w:rPr>
        <w:t xml:space="preserve">la: </w:t>
      </w:r>
      <w:r w:rsidR="00BD7AF3">
        <w:rPr>
          <w:lang w:val="en-US"/>
        </w:rPr>
        <w:t>astrology as co-construction of subject and world/object)</w:t>
      </w:r>
      <w:r w:rsidR="00B14B33">
        <w:rPr>
          <w:lang w:val="en-US"/>
        </w:rPr>
        <w:t xml:space="preserve"> was conducted, containing five questions for each of the two concepts</w:t>
      </w:r>
      <w:r w:rsidR="00BD7AF3">
        <w:rPr>
          <w:lang w:val="en-US"/>
        </w:rPr>
        <w:t>. The full questionnaire</w:t>
      </w:r>
      <w:r w:rsidR="00AE0272">
        <w:rPr>
          <w:lang w:val="en-US"/>
        </w:rPr>
        <w:t xml:space="preserve"> is provided in the appendix, each question marked with ‘</w:t>
      </w:r>
      <w:proofErr w:type="spellStart"/>
      <w:r w:rsidR="00AE0272">
        <w:rPr>
          <w:lang w:val="en-US"/>
        </w:rPr>
        <w:t>oa</w:t>
      </w:r>
      <w:proofErr w:type="spellEnd"/>
      <w:r w:rsidR="00AE0272">
        <w:rPr>
          <w:lang w:val="en-US"/>
        </w:rPr>
        <w:t xml:space="preserve">’ </w:t>
      </w:r>
      <w:r w:rsidR="00854C8B">
        <w:rPr>
          <w:lang w:val="en-US"/>
        </w:rPr>
        <w:t>and</w:t>
      </w:r>
      <w:r w:rsidR="00AE0272">
        <w:rPr>
          <w:lang w:val="en-US"/>
        </w:rPr>
        <w:t xml:space="preserve"> ‘la’. </w:t>
      </w:r>
      <w:r w:rsidR="00824929">
        <w:rPr>
          <w:lang w:val="en-US"/>
        </w:rPr>
        <w:t>For the purpose of this paper, deeper statistical analyses</w:t>
      </w:r>
      <w:r w:rsidR="007A53A3">
        <w:rPr>
          <w:lang w:val="en-US"/>
        </w:rPr>
        <w:t xml:space="preserve"> investigating the characteristics of these two scales</w:t>
      </w:r>
      <w:r w:rsidR="00824929">
        <w:rPr>
          <w:lang w:val="en-US"/>
        </w:rPr>
        <w:t xml:space="preserve"> </w:t>
      </w:r>
      <w:r w:rsidR="007A53A3">
        <w:rPr>
          <w:lang w:val="en-US"/>
        </w:rPr>
        <w:t>were</w:t>
      </w:r>
      <w:r w:rsidR="00B14B33">
        <w:rPr>
          <w:lang w:val="en-US"/>
        </w:rPr>
        <w:t xml:space="preserve"> not conducted</w:t>
      </w:r>
      <w:r w:rsidR="0085782A">
        <w:rPr>
          <w:lang w:val="en-US"/>
        </w:rPr>
        <w:t xml:space="preserve">. Instead, </w:t>
      </w:r>
      <w:r w:rsidR="004C7942">
        <w:rPr>
          <w:lang w:val="en-US"/>
        </w:rPr>
        <w:t xml:space="preserve">the </w:t>
      </w:r>
      <w:r w:rsidR="00CE726A">
        <w:rPr>
          <w:lang w:val="en-US"/>
        </w:rPr>
        <w:t>frequencies</w:t>
      </w:r>
      <w:r w:rsidR="004C7942">
        <w:rPr>
          <w:lang w:val="en-US"/>
        </w:rPr>
        <w:t xml:space="preserve"> </w:t>
      </w:r>
      <w:r w:rsidR="00CE726A">
        <w:rPr>
          <w:lang w:val="en-US"/>
        </w:rPr>
        <w:t xml:space="preserve">on agreement </w:t>
      </w:r>
      <w:r w:rsidR="004C7942">
        <w:rPr>
          <w:lang w:val="en-US"/>
        </w:rPr>
        <w:t xml:space="preserve">of </w:t>
      </w:r>
      <w:r w:rsidR="0085782A">
        <w:rPr>
          <w:lang w:val="en-US"/>
        </w:rPr>
        <w:t>one</w:t>
      </w:r>
      <w:r w:rsidR="004C7942">
        <w:rPr>
          <w:lang w:val="en-US"/>
        </w:rPr>
        <w:t xml:space="preserve"> question for each</w:t>
      </w:r>
      <w:r w:rsidR="00B3311E">
        <w:rPr>
          <w:lang w:val="en-US"/>
        </w:rPr>
        <w:t xml:space="preserve"> </w:t>
      </w:r>
      <w:r w:rsidR="006F7DDB">
        <w:rPr>
          <w:lang w:val="en-US"/>
        </w:rPr>
        <w:t>scale</w:t>
      </w:r>
      <w:r w:rsidR="00B3311E">
        <w:rPr>
          <w:lang w:val="en-US"/>
        </w:rPr>
        <w:t xml:space="preserve"> </w:t>
      </w:r>
      <w:r w:rsidR="00854C8B">
        <w:rPr>
          <w:lang w:val="en-US"/>
        </w:rPr>
        <w:t>will be</w:t>
      </w:r>
      <w:r w:rsidR="00B3311E">
        <w:rPr>
          <w:lang w:val="en-US"/>
        </w:rPr>
        <w:t xml:space="preserve"> discussed and contrasted in detail (s. </w:t>
      </w:r>
      <w:r w:rsidR="00557B75">
        <w:rPr>
          <w:lang w:val="en-US"/>
        </w:rPr>
        <w:t>f</w:t>
      </w:r>
      <w:r w:rsidR="00B3311E">
        <w:rPr>
          <w:lang w:val="en-US"/>
        </w:rPr>
        <w:t>igure 1):</w:t>
      </w:r>
    </w:p>
    <w:p w:rsidR="00B3311E" w:rsidRDefault="00B3311E" w:rsidP="002A77CD">
      <w:pPr>
        <w:spacing w:line="276" w:lineRule="auto"/>
        <w:rPr>
          <w:lang w:val="en-US"/>
        </w:rPr>
      </w:pPr>
    </w:p>
    <w:p w:rsidR="00B3311E" w:rsidRDefault="00B3311E" w:rsidP="00B3311E">
      <w:pPr>
        <w:keepNext/>
        <w:spacing w:line="276" w:lineRule="auto"/>
      </w:pPr>
      <w:r>
        <w:rPr>
          <w:noProof/>
        </w:rPr>
        <w:lastRenderedPageBreak/>
        <w:drawing>
          <wp:inline distT="0" distB="0" distL="0" distR="0" wp14:anchorId="1B8D949F" wp14:editId="778FB6B5">
            <wp:extent cx="5714028" cy="2645654"/>
            <wp:effectExtent l="0" t="0" r="1270" b="0"/>
            <wp:docPr id="3"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lum/>
                    </a:blip>
                    <a:srcRect l="605" t="2848" r="1221" b="1957"/>
                    <a:stretch/>
                  </pic:blipFill>
                  <pic:spPr bwMode="auto">
                    <a:xfrm>
                      <a:off x="0" y="0"/>
                      <a:ext cx="5724088" cy="2650312"/>
                    </a:xfrm>
                    <a:prstGeom prst="rect">
                      <a:avLst/>
                    </a:prstGeom>
                    <a:ln>
                      <a:noFill/>
                    </a:ln>
                    <a:extLst>
                      <a:ext uri="{53640926-AAD7-44D8-BBD7-CCE9431645EC}">
                        <a14:shadowObscured xmlns:a14="http://schemas.microsoft.com/office/drawing/2010/main"/>
                      </a:ext>
                    </a:extLst>
                  </pic:spPr>
                </pic:pic>
              </a:graphicData>
            </a:graphic>
          </wp:inline>
        </w:drawing>
      </w:r>
    </w:p>
    <w:p w:rsidR="00B3311E" w:rsidRDefault="00B3311E" w:rsidP="00B3311E">
      <w:pPr>
        <w:pStyle w:val="AbbildungUni"/>
      </w:pPr>
    </w:p>
    <w:p w:rsidR="00B3311E" w:rsidRPr="00A329BE" w:rsidRDefault="00B3311E" w:rsidP="001B4B03">
      <w:pPr>
        <w:pStyle w:val="AbbildungUni"/>
        <w:jc w:val="both"/>
        <w:rPr>
          <w:szCs w:val="20"/>
          <w:lang w:val="en-US"/>
        </w:rPr>
      </w:pPr>
      <w:r w:rsidRPr="00A329BE">
        <w:rPr>
          <w:szCs w:val="20"/>
          <w:lang w:val="en-US"/>
        </w:rPr>
        <w:t xml:space="preserve">Figure </w:t>
      </w:r>
      <w:r w:rsidRPr="00A329BE">
        <w:rPr>
          <w:szCs w:val="20"/>
        </w:rPr>
        <w:fldChar w:fldCharType="begin"/>
      </w:r>
      <w:r w:rsidRPr="00A329BE">
        <w:rPr>
          <w:szCs w:val="20"/>
          <w:lang w:val="en-US"/>
        </w:rPr>
        <w:instrText xml:space="preserve"> SEQ Figure \* ARABIC </w:instrText>
      </w:r>
      <w:r w:rsidRPr="00A329BE">
        <w:rPr>
          <w:szCs w:val="20"/>
        </w:rPr>
        <w:fldChar w:fldCharType="separate"/>
      </w:r>
      <w:r w:rsidRPr="00A329BE">
        <w:rPr>
          <w:noProof/>
          <w:szCs w:val="20"/>
          <w:lang w:val="en-US"/>
        </w:rPr>
        <w:t>1</w:t>
      </w:r>
      <w:r w:rsidRPr="00A329BE">
        <w:rPr>
          <w:szCs w:val="20"/>
        </w:rPr>
        <w:fldChar w:fldCharType="end"/>
      </w:r>
      <w:r w:rsidRPr="00A329BE">
        <w:rPr>
          <w:szCs w:val="20"/>
          <w:lang w:val="en-US"/>
        </w:rPr>
        <w:t>: Frequencies</w:t>
      </w:r>
      <w:r w:rsidR="00441426">
        <w:rPr>
          <w:szCs w:val="20"/>
          <w:lang w:val="en-US"/>
        </w:rPr>
        <w:t xml:space="preserve"> (in numbers</w:t>
      </w:r>
      <w:r w:rsidR="003A67A7">
        <w:rPr>
          <w:szCs w:val="20"/>
          <w:lang w:val="en-US"/>
        </w:rPr>
        <w:t>; n=14</w:t>
      </w:r>
      <w:r w:rsidR="00441426">
        <w:rPr>
          <w:szCs w:val="20"/>
          <w:lang w:val="en-US"/>
        </w:rPr>
        <w:t>)</w:t>
      </w:r>
      <w:r w:rsidRPr="00A329BE">
        <w:rPr>
          <w:szCs w:val="20"/>
          <w:lang w:val="en-US"/>
        </w:rPr>
        <w:t xml:space="preserve"> of agreement on one question on </w:t>
      </w:r>
      <w:r w:rsidRPr="00A329BE">
        <w:rPr>
          <w:i/>
          <w:szCs w:val="20"/>
          <w:lang w:val="en-US"/>
        </w:rPr>
        <w:t>objective astrology</w:t>
      </w:r>
      <w:r w:rsidRPr="00A329BE">
        <w:rPr>
          <w:szCs w:val="20"/>
          <w:lang w:val="en-US"/>
        </w:rPr>
        <w:t xml:space="preserve"> (oa</w:t>
      </w:r>
      <w:r w:rsidR="00A329BE" w:rsidRPr="00A329BE">
        <w:rPr>
          <w:szCs w:val="20"/>
          <w:lang w:val="en-US"/>
        </w:rPr>
        <w:t>_01: ‘</w:t>
      </w:r>
      <w:r w:rsidR="00A329BE" w:rsidRPr="00A329BE">
        <w:rPr>
          <w:i/>
          <w:color w:val="000000"/>
          <w:szCs w:val="20"/>
          <w:lang w:val="en-US"/>
        </w:rPr>
        <w:t>Astrology works like a cosmic clock by which the quality of time can be measured objectively.</w:t>
      </w:r>
      <w:r w:rsidR="00A329BE" w:rsidRPr="00A329BE">
        <w:rPr>
          <w:color w:val="000000"/>
          <w:szCs w:val="20"/>
          <w:lang w:val="en-US"/>
        </w:rPr>
        <w:t xml:space="preserve">’) </w:t>
      </w:r>
      <w:r w:rsidRPr="00A329BE">
        <w:rPr>
          <w:szCs w:val="20"/>
          <w:lang w:val="en-US"/>
        </w:rPr>
        <w:t xml:space="preserve">and </w:t>
      </w:r>
      <w:r w:rsidRPr="00A329BE">
        <w:rPr>
          <w:i/>
          <w:szCs w:val="20"/>
          <w:lang w:val="en-US"/>
        </w:rPr>
        <w:t>living astrology</w:t>
      </w:r>
      <w:r w:rsidR="00A329BE" w:rsidRPr="00A329BE">
        <w:rPr>
          <w:szCs w:val="20"/>
          <w:lang w:val="en-US"/>
        </w:rPr>
        <w:t xml:space="preserve"> (la_04: ‘</w:t>
      </w:r>
      <w:r w:rsidR="00A329BE" w:rsidRPr="00A329BE">
        <w:rPr>
          <w:i/>
          <w:color w:val="000000"/>
          <w:szCs w:val="20"/>
          <w:lang w:val="en-US"/>
        </w:rPr>
        <w:t>Astrological interpretations do not describe objective facts but how one or more person(s) interpret these.</w:t>
      </w:r>
      <w:r w:rsidR="00A329BE" w:rsidRPr="00A329BE">
        <w:rPr>
          <w:color w:val="000000"/>
          <w:szCs w:val="20"/>
          <w:lang w:val="en-US"/>
        </w:rPr>
        <w:t>’).</w:t>
      </w:r>
    </w:p>
    <w:p w:rsidR="00B3311E" w:rsidRDefault="00B3311E" w:rsidP="002A77CD">
      <w:pPr>
        <w:spacing w:line="276" w:lineRule="auto"/>
        <w:rPr>
          <w:lang w:val="en-US"/>
        </w:rPr>
      </w:pPr>
    </w:p>
    <w:p w:rsidR="00A329BE" w:rsidRDefault="00275CE9" w:rsidP="002A77CD">
      <w:pPr>
        <w:spacing w:line="276" w:lineRule="auto"/>
        <w:rPr>
          <w:color w:val="000000"/>
          <w:szCs w:val="20"/>
          <w:lang w:val="en-US"/>
        </w:rPr>
      </w:pPr>
      <w:r>
        <w:rPr>
          <w:lang w:val="en-US"/>
        </w:rPr>
        <w:t>Concerning the</w:t>
      </w:r>
      <w:r w:rsidR="00446814">
        <w:rPr>
          <w:lang w:val="en-US"/>
        </w:rPr>
        <w:t xml:space="preserve"> question on </w:t>
      </w:r>
      <w:r w:rsidR="00446814">
        <w:rPr>
          <w:i/>
          <w:lang w:val="en-US"/>
        </w:rPr>
        <w:t>objective astrology</w:t>
      </w:r>
      <w:r w:rsidR="00446814">
        <w:rPr>
          <w:lang w:val="en-US"/>
        </w:rPr>
        <w:t xml:space="preserve"> </w:t>
      </w:r>
      <w:r w:rsidR="00446814" w:rsidRPr="00446814">
        <w:rPr>
          <w:lang w:val="en-US"/>
        </w:rPr>
        <w:t>(‘</w:t>
      </w:r>
      <w:r w:rsidR="00446814" w:rsidRPr="00446814">
        <w:rPr>
          <w:color w:val="000000"/>
          <w:szCs w:val="20"/>
          <w:lang w:val="en-US"/>
        </w:rPr>
        <w:t>Astrology works like a cosmic clock by which the quality of time can be measured objectively.’)</w:t>
      </w:r>
      <w:r w:rsidR="00446814">
        <w:rPr>
          <w:color w:val="000000"/>
          <w:szCs w:val="20"/>
          <w:lang w:val="en-US"/>
        </w:rPr>
        <w:t xml:space="preserve"> </w:t>
      </w:r>
      <w:r>
        <w:rPr>
          <w:color w:val="000000"/>
          <w:szCs w:val="20"/>
          <w:lang w:val="en-US"/>
        </w:rPr>
        <w:t>high agreement on its statement can be derived (eight fully agree, four rather agree). Only two astrologers whet</w:t>
      </w:r>
      <w:r w:rsidR="00ED64A1">
        <w:rPr>
          <w:color w:val="000000"/>
          <w:szCs w:val="20"/>
          <w:lang w:val="en-US"/>
        </w:rPr>
        <w:t>h</w:t>
      </w:r>
      <w:r>
        <w:rPr>
          <w:color w:val="000000"/>
          <w:szCs w:val="20"/>
          <w:lang w:val="en-US"/>
        </w:rPr>
        <w:t xml:space="preserve">er agreed nor disagreed, while no one of the astrologers rather disagreed nor fully disagreed. </w:t>
      </w:r>
      <w:r w:rsidR="007975C2">
        <w:rPr>
          <w:color w:val="000000"/>
          <w:szCs w:val="20"/>
          <w:lang w:val="en-US"/>
        </w:rPr>
        <w:t xml:space="preserve">Therefore, </w:t>
      </w:r>
      <w:r w:rsidR="00151507">
        <w:rPr>
          <w:color w:val="000000"/>
          <w:szCs w:val="20"/>
          <w:lang w:val="en-US"/>
        </w:rPr>
        <w:t>slight</w:t>
      </w:r>
      <w:r w:rsidR="007975C2">
        <w:rPr>
          <w:color w:val="000000"/>
          <w:szCs w:val="20"/>
          <w:lang w:val="en-US"/>
        </w:rPr>
        <w:t xml:space="preserve"> evidence for a</w:t>
      </w:r>
      <w:r w:rsidR="0027453A">
        <w:rPr>
          <w:color w:val="000000"/>
          <w:szCs w:val="20"/>
          <w:lang w:val="en-US"/>
        </w:rPr>
        <w:t>n</w:t>
      </w:r>
      <w:r w:rsidR="007975C2">
        <w:rPr>
          <w:color w:val="000000"/>
          <w:szCs w:val="20"/>
          <w:lang w:val="en-US"/>
        </w:rPr>
        <w:t xml:space="preserve"> acceptance of </w:t>
      </w:r>
      <w:r w:rsidR="0027453A">
        <w:rPr>
          <w:color w:val="000000"/>
          <w:szCs w:val="20"/>
          <w:lang w:val="en-US"/>
        </w:rPr>
        <w:t xml:space="preserve">a </w:t>
      </w:r>
      <w:proofErr w:type="spellStart"/>
      <w:r w:rsidR="0027453A" w:rsidRPr="0027453A">
        <w:rPr>
          <w:i/>
          <w:color w:val="000000"/>
          <w:szCs w:val="20"/>
          <w:lang w:val="en-US"/>
        </w:rPr>
        <w:t>ptolemaic</w:t>
      </w:r>
      <w:proofErr w:type="spellEnd"/>
      <w:r w:rsidR="007975C2" w:rsidRPr="0027453A">
        <w:rPr>
          <w:i/>
          <w:color w:val="000000"/>
          <w:szCs w:val="20"/>
          <w:lang w:val="en-US"/>
        </w:rPr>
        <w:t xml:space="preserve"> </w:t>
      </w:r>
      <w:r w:rsidR="007975C2">
        <w:rPr>
          <w:color w:val="000000"/>
          <w:szCs w:val="20"/>
          <w:lang w:val="en-US"/>
        </w:rPr>
        <w:t>conception of time can be outlined by these results.</w:t>
      </w:r>
      <w:r w:rsidR="007975C2">
        <w:rPr>
          <w:rStyle w:val="Funotenzeichen"/>
          <w:color w:val="000000"/>
          <w:szCs w:val="20"/>
          <w:lang w:val="en-US"/>
        </w:rPr>
        <w:footnoteReference w:id="50"/>
      </w:r>
      <w:r w:rsidR="007975C2">
        <w:rPr>
          <w:color w:val="000000"/>
          <w:szCs w:val="20"/>
          <w:lang w:val="en-US"/>
        </w:rPr>
        <w:t xml:space="preserve"> </w:t>
      </w:r>
      <w:r w:rsidR="0027453A">
        <w:rPr>
          <w:color w:val="000000"/>
          <w:szCs w:val="20"/>
          <w:lang w:val="en-US"/>
        </w:rPr>
        <w:t>Interpreted in more detail</w:t>
      </w:r>
      <w:r w:rsidR="00A22F58">
        <w:rPr>
          <w:color w:val="000000"/>
          <w:szCs w:val="20"/>
          <w:lang w:val="en-US"/>
        </w:rPr>
        <w:t>, the notion of ‘clock’ and ‘</w:t>
      </w:r>
      <w:r w:rsidR="00C96944">
        <w:rPr>
          <w:color w:val="000000"/>
          <w:szCs w:val="20"/>
          <w:lang w:val="en-US"/>
        </w:rPr>
        <w:t xml:space="preserve">objective </w:t>
      </w:r>
      <w:r w:rsidR="00A22F58">
        <w:rPr>
          <w:color w:val="000000"/>
          <w:szCs w:val="20"/>
          <w:lang w:val="en-US"/>
        </w:rPr>
        <w:t>measurement’ are the predominant terms within this question</w:t>
      </w:r>
      <w:r w:rsidR="00C96944">
        <w:rPr>
          <w:color w:val="000000"/>
          <w:szCs w:val="20"/>
          <w:lang w:val="en-US"/>
        </w:rPr>
        <w:t xml:space="preserve">, referring to the more </w:t>
      </w:r>
      <w:r w:rsidR="00C96944">
        <w:rPr>
          <w:i/>
          <w:color w:val="000000"/>
          <w:szCs w:val="20"/>
          <w:lang w:val="en-US"/>
        </w:rPr>
        <w:t>natural</w:t>
      </w:r>
      <w:r w:rsidR="00C96944">
        <w:rPr>
          <w:color w:val="000000"/>
          <w:szCs w:val="20"/>
          <w:lang w:val="en-US"/>
        </w:rPr>
        <w:t xml:space="preserve"> or </w:t>
      </w:r>
      <w:proofErr w:type="spellStart"/>
      <w:r w:rsidR="00C96944">
        <w:rPr>
          <w:i/>
          <w:color w:val="000000"/>
          <w:szCs w:val="20"/>
          <w:lang w:val="en-US"/>
        </w:rPr>
        <w:t>ptolemaic</w:t>
      </w:r>
      <w:proofErr w:type="spellEnd"/>
      <w:r w:rsidR="00C96944">
        <w:rPr>
          <w:i/>
          <w:color w:val="000000"/>
          <w:szCs w:val="20"/>
          <w:lang w:val="en-US"/>
        </w:rPr>
        <w:t xml:space="preserve"> </w:t>
      </w:r>
      <w:r w:rsidR="00C96944">
        <w:rPr>
          <w:color w:val="000000"/>
          <w:szCs w:val="20"/>
          <w:lang w:val="en-US"/>
        </w:rPr>
        <w:t>view on astrology</w:t>
      </w:r>
      <w:r w:rsidR="00A22F58">
        <w:rPr>
          <w:color w:val="000000"/>
          <w:szCs w:val="20"/>
          <w:lang w:val="en-US"/>
        </w:rPr>
        <w:t>.</w:t>
      </w:r>
      <w:r w:rsidR="00C96944">
        <w:rPr>
          <w:rStyle w:val="Funotenzeichen"/>
          <w:color w:val="000000"/>
          <w:szCs w:val="20"/>
          <w:lang w:val="en-US"/>
        </w:rPr>
        <w:footnoteReference w:id="51"/>
      </w:r>
      <w:r w:rsidR="00A22F58">
        <w:rPr>
          <w:color w:val="000000"/>
          <w:szCs w:val="20"/>
          <w:lang w:val="en-US"/>
        </w:rPr>
        <w:t xml:space="preserve"> </w:t>
      </w:r>
    </w:p>
    <w:p w:rsidR="001023AB" w:rsidRDefault="00C96944" w:rsidP="00C96944">
      <w:pPr>
        <w:spacing w:line="276" w:lineRule="auto"/>
        <w:ind w:firstLine="426"/>
        <w:rPr>
          <w:color w:val="000000"/>
          <w:szCs w:val="20"/>
          <w:lang w:val="en-US"/>
        </w:rPr>
      </w:pPr>
      <w:r>
        <w:rPr>
          <w:lang w:val="en-US"/>
        </w:rPr>
        <w:t>The second question (‘</w:t>
      </w:r>
      <w:r w:rsidRPr="00C96944">
        <w:rPr>
          <w:color w:val="000000"/>
          <w:szCs w:val="20"/>
          <w:lang w:val="en-US"/>
        </w:rPr>
        <w:t>Astrological interpretations do not describe objective facts but how one or more person(s) interpret these.</w:t>
      </w:r>
      <w:r>
        <w:rPr>
          <w:color w:val="000000"/>
          <w:szCs w:val="20"/>
          <w:lang w:val="en-US"/>
        </w:rPr>
        <w:t>’) refers to the theories of divinatory astrology</w:t>
      </w:r>
      <w:r w:rsidR="00291AB7">
        <w:rPr>
          <w:color w:val="000000"/>
          <w:szCs w:val="20"/>
          <w:lang w:val="en-US"/>
        </w:rPr>
        <w:t xml:space="preserve"> as outlined by</w:t>
      </w:r>
      <w:r>
        <w:rPr>
          <w:color w:val="000000"/>
          <w:szCs w:val="20"/>
          <w:lang w:val="en-US"/>
        </w:rPr>
        <w:t xml:space="preserve"> Cornelius</w:t>
      </w:r>
      <w:r w:rsidR="00291AB7">
        <w:rPr>
          <w:color w:val="000000"/>
          <w:szCs w:val="20"/>
          <w:lang w:val="en-US"/>
        </w:rPr>
        <w:t xml:space="preserve">, who </w:t>
      </w:r>
      <w:r w:rsidR="00E612A9">
        <w:rPr>
          <w:color w:val="000000"/>
          <w:szCs w:val="20"/>
          <w:lang w:val="en-US"/>
        </w:rPr>
        <w:t>stresses the importance of the participation of the interpreting diviner (or astrologer).</w:t>
      </w:r>
      <w:r w:rsidR="00E612A9">
        <w:rPr>
          <w:rStyle w:val="Funotenzeichen"/>
          <w:color w:val="000000"/>
          <w:szCs w:val="20"/>
          <w:lang w:val="en-US"/>
        </w:rPr>
        <w:footnoteReference w:id="52"/>
      </w:r>
      <w:r w:rsidR="00F53174">
        <w:rPr>
          <w:color w:val="000000"/>
          <w:szCs w:val="20"/>
          <w:lang w:val="en-US"/>
        </w:rPr>
        <w:t xml:space="preserve"> </w:t>
      </w:r>
      <w:r w:rsidR="005945E7">
        <w:rPr>
          <w:color w:val="000000"/>
          <w:szCs w:val="20"/>
          <w:lang w:val="en-US"/>
        </w:rPr>
        <w:t>Also Curry, addressing divinatory practices in general, refers to the importance of the context in order to understand the meaning of symbols within divination.</w:t>
      </w:r>
      <w:r w:rsidR="005945E7">
        <w:rPr>
          <w:rStyle w:val="Funotenzeichen"/>
          <w:color w:val="000000"/>
          <w:szCs w:val="20"/>
          <w:lang w:val="en-US"/>
        </w:rPr>
        <w:footnoteReference w:id="53"/>
      </w:r>
      <w:r w:rsidR="005945E7">
        <w:rPr>
          <w:color w:val="000000"/>
          <w:szCs w:val="20"/>
          <w:lang w:val="en-US"/>
        </w:rPr>
        <w:t xml:space="preserve"> </w:t>
      </w:r>
      <w:r w:rsidR="00F53174">
        <w:rPr>
          <w:color w:val="000000"/>
          <w:szCs w:val="20"/>
          <w:lang w:val="en-US"/>
        </w:rPr>
        <w:t xml:space="preserve">Six astrologers fully agreed and four astrologers </w:t>
      </w:r>
      <w:r w:rsidR="00B46375">
        <w:rPr>
          <w:color w:val="000000"/>
          <w:szCs w:val="20"/>
          <w:lang w:val="en-US"/>
        </w:rPr>
        <w:t xml:space="preserve">rather agreed. On the contrary, one astrologer rather disagreed and three astrologers fully disagreed. Although the rate of agreement is not that definite as within the question on </w:t>
      </w:r>
      <w:r w:rsidR="002A4E44">
        <w:rPr>
          <w:i/>
          <w:color w:val="000000"/>
          <w:szCs w:val="20"/>
          <w:lang w:val="en-US"/>
        </w:rPr>
        <w:t>O</w:t>
      </w:r>
      <w:r w:rsidR="00B46375">
        <w:rPr>
          <w:i/>
          <w:color w:val="000000"/>
          <w:szCs w:val="20"/>
          <w:lang w:val="en-US"/>
        </w:rPr>
        <w:t xml:space="preserve">bjective </w:t>
      </w:r>
      <w:r w:rsidR="002A4E44">
        <w:rPr>
          <w:i/>
          <w:color w:val="000000"/>
          <w:szCs w:val="20"/>
          <w:lang w:val="en-US"/>
        </w:rPr>
        <w:t>A</w:t>
      </w:r>
      <w:r w:rsidR="00B46375">
        <w:rPr>
          <w:i/>
          <w:color w:val="000000"/>
          <w:szCs w:val="20"/>
          <w:lang w:val="en-US"/>
        </w:rPr>
        <w:t>strology</w:t>
      </w:r>
      <w:r w:rsidR="00B46375">
        <w:rPr>
          <w:color w:val="000000"/>
          <w:szCs w:val="20"/>
          <w:lang w:val="en-US"/>
        </w:rPr>
        <w:t xml:space="preserve">, ten out of fourteen </w:t>
      </w:r>
      <w:r w:rsidR="005F258F">
        <w:rPr>
          <w:color w:val="000000"/>
          <w:szCs w:val="20"/>
          <w:lang w:val="en-US"/>
        </w:rPr>
        <w:t xml:space="preserve">did fully or rather agree (71%), quite the same amount that fully or rather agrees with the assumption of astrology working like a ‘cosmic clock’ (twelve out of fourteen, 86%). </w:t>
      </w:r>
    </w:p>
    <w:p w:rsidR="00C96944" w:rsidRPr="00EA6D7E" w:rsidRDefault="00692780" w:rsidP="00C96944">
      <w:pPr>
        <w:spacing w:line="276" w:lineRule="auto"/>
        <w:ind w:firstLine="426"/>
        <w:rPr>
          <w:lang w:val="en-US"/>
        </w:rPr>
      </w:pPr>
      <w:r>
        <w:rPr>
          <w:color w:val="000000"/>
          <w:szCs w:val="20"/>
          <w:lang w:val="en-US"/>
        </w:rPr>
        <w:t>Obviously, astrologers seem to accept t</w:t>
      </w:r>
      <w:r w:rsidR="001023AB">
        <w:rPr>
          <w:color w:val="000000"/>
          <w:szCs w:val="20"/>
          <w:lang w:val="en-US"/>
        </w:rPr>
        <w:t>w</w:t>
      </w:r>
      <w:r>
        <w:rPr>
          <w:color w:val="000000"/>
          <w:szCs w:val="20"/>
          <w:lang w:val="en-US"/>
        </w:rPr>
        <w:t>o ambiguous assumptions at the same time: (1) That astrology works like a cosmic clock, by which the quality of time can be measured objectively, and (2) that astrolog</w:t>
      </w:r>
      <w:r w:rsidR="003E1282">
        <w:rPr>
          <w:color w:val="000000"/>
          <w:szCs w:val="20"/>
          <w:lang w:val="en-US"/>
        </w:rPr>
        <w:t xml:space="preserve">ical interpretations do not refer to objective facts, but to versions of interpretations, depending on the interpreting person(s). </w:t>
      </w:r>
      <w:r w:rsidR="00B307FD">
        <w:rPr>
          <w:color w:val="000000"/>
          <w:szCs w:val="20"/>
          <w:lang w:val="en-US"/>
        </w:rPr>
        <w:t xml:space="preserve">These findings suggest, that the </w:t>
      </w:r>
      <w:r w:rsidR="00B307FD">
        <w:rPr>
          <w:color w:val="000000"/>
          <w:szCs w:val="20"/>
          <w:lang w:val="en-US"/>
        </w:rPr>
        <w:lastRenderedPageBreak/>
        <w:t xml:space="preserve">division into </w:t>
      </w:r>
      <w:r w:rsidR="00B307FD">
        <w:rPr>
          <w:i/>
          <w:color w:val="000000"/>
          <w:szCs w:val="20"/>
          <w:lang w:val="en-US"/>
        </w:rPr>
        <w:t>natural</w:t>
      </w:r>
      <w:r w:rsidR="00B307FD">
        <w:rPr>
          <w:color w:val="000000"/>
          <w:szCs w:val="20"/>
          <w:lang w:val="en-US"/>
        </w:rPr>
        <w:t xml:space="preserve"> and </w:t>
      </w:r>
      <w:r w:rsidR="00B307FD">
        <w:rPr>
          <w:i/>
          <w:color w:val="000000"/>
          <w:szCs w:val="20"/>
          <w:lang w:val="en-US"/>
        </w:rPr>
        <w:t>divinatory</w:t>
      </w:r>
      <w:r w:rsidR="00B307FD">
        <w:rPr>
          <w:color w:val="000000"/>
          <w:szCs w:val="20"/>
          <w:lang w:val="en-US"/>
        </w:rPr>
        <w:t xml:space="preserve"> astrology might not be that absolutely determinable</w:t>
      </w:r>
      <w:r w:rsidR="00AE5096">
        <w:rPr>
          <w:color w:val="000000"/>
          <w:szCs w:val="20"/>
          <w:lang w:val="en-US"/>
        </w:rPr>
        <w:t xml:space="preserve">, because both could be true at the same time. On an epistemological level, this assumption could be supported by the concept of an ‘internal realism’ </w:t>
      </w:r>
      <w:r w:rsidR="003B3769">
        <w:rPr>
          <w:color w:val="000000"/>
          <w:szCs w:val="20"/>
          <w:lang w:val="en-US"/>
        </w:rPr>
        <w:t>outlined by Putnam.</w:t>
      </w:r>
      <w:r w:rsidR="00DA535B">
        <w:rPr>
          <w:rStyle w:val="Funotenzeichen"/>
          <w:color w:val="000000"/>
          <w:szCs w:val="20"/>
          <w:lang w:val="en-US"/>
        </w:rPr>
        <w:footnoteReference w:id="54"/>
      </w:r>
      <w:r w:rsidR="00DA535B">
        <w:rPr>
          <w:color w:val="000000"/>
          <w:szCs w:val="20"/>
          <w:lang w:val="en-US"/>
        </w:rPr>
        <w:t xml:space="preserve"> This concept tries to go beyond the division of subject and object or realism and relativism by the acceptance of </w:t>
      </w:r>
      <w:r w:rsidR="00EA4148">
        <w:rPr>
          <w:color w:val="000000"/>
          <w:szCs w:val="20"/>
          <w:lang w:val="en-US"/>
        </w:rPr>
        <w:t xml:space="preserve">the </w:t>
      </w:r>
      <w:r w:rsidR="00DA535B" w:rsidRPr="00DA535B">
        <w:rPr>
          <w:color w:val="000000"/>
          <w:szCs w:val="20"/>
          <w:lang w:val="en-US"/>
        </w:rPr>
        <w:t>intersubjective</w:t>
      </w:r>
      <w:r w:rsidR="00EA4148">
        <w:rPr>
          <w:color w:val="000000"/>
          <w:szCs w:val="20"/>
          <w:lang w:val="en-US"/>
        </w:rPr>
        <w:t xml:space="preserve"> negotiation of what can be seen as a fact and what not.</w:t>
      </w:r>
      <w:r w:rsidR="009D77F9">
        <w:rPr>
          <w:rStyle w:val="Funotenzeichen"/>
          <w:color w:val="000000"/>
          <w:szCs w:val="20"/>
          <w:lang w:val="en-US"/>
        </w:rPr>
        <w:footnoteReference w:id="55"/>
      </w:r>
      <w:r w:rsidR="007C4F31">
        <w:rPr>
          <w:color w:val="000000"/>
          <w:szCs w:val="20"/>
          <w:lang w:val="en-US"/>
        </w:rPr>
        <w:t xml:space="preserve"> </w:t>
      </w:r>
      <w:r w:rsidR="00FD43EB">
        <w:rPr>
          <w:color w:val="000000"/>
          <w:szCs w:val="20"/>
          <w:lang w:val="en-US"/>
        </w:rPr>
        <w:t>In conclusion, the quantitative findings reflect epistemological ambiguities within the practice of astrology</w:t>
      </w:r>
      <w:r w:rsidR="003F21CD">
        <w:rPr>
          <w:color w:val="000000"/>
          <w:szCs w:val="20"/>
          <w:lang w:val="en-US"/>
        </w:rPr>
        <w:t>, revealing that</w:t>
      </w:r>
      <w:r w:rsidR="00EA6D7E">
        <w:rPr>
          <w:color w:val="000000"/>
          <w:szCs w:val="20"/>
          <w:lang w:val="en-US"/>
        </w:rPr>
        <w:t xml:space="preserve"> the split in realism </w:t>
      </w:r>
      <w:r w:rsidR="001B6F0A">
        <w:rPr>
          <w:color w:val="000000"/>
          <w:szCs w:val="20"/>
          <w:lang w:val="en-US"/>
        </w:rPr>
        <w:t>a</w:t>
      </w:r>
      <w:r w:rsidR="00EA6D7E">
        <w:rPr>
          <w:color w:val="000000"/>
          <w:szCs w:val="20"/>
          <w:lang w:val="en-US"/>
        </w:rPr>
        <w:t xml:space="preserve">nd </w:t>
      </w:r>
      <w:r w:rsidR="00C36113">
        <w:rPr>
          <w:color w:val="000000"/>
          <w:szCs w:val="20"/>
          <w:lang w:val="en-US"/>
        </w:rPr>
        <w:t>idealism, object and subject</w:t>
      </w:r>
      <w:r w:rsidR="00EA6D7E">
        <w:rPr>
          <w:color w:val="000000"/>
          <w:szCs w:val="20"/>
          <w:lang w:val="en-US"/>
        </w:rPr>
        <w:t xml:space="preserve"> (or </w:t>
      </w:r>
      <w:proofErr w:type="spellStart"/>
      <w:r w:rsidR="00EA6D7E" w:rsidRPr="00EA6D7E">
        <w:rPr>
          <w:i/>
          <w:color w:val="000000"/>
          <w:szCs w:val="20"/>
          <w:lang w:val="en-US"/>
        </w:rPr>
        <w:t>ptolemaic</w:t>
      </w:r>
      <w:proofErr w:type="spellEnd"/>
      <w:r w:rsidR="00EA6D7E" w:rsidRPr="00EA6D7E">
        <w:rPr>
          <w:i/>
          <w:color w:val="000000"/>
          <w:szCs w:val="20"/>
          <w:lang w:val="en-US"/>
        </w:rPr>
        <w:t xml:space="preserve"> </w:t>
      </w:r>
      <w:r w:rsidR="00EA6D7E">
        <w:rPr>
          <w:color w:val="000000"/>
          <w:szCs w:val="20"/>
          <w:lang w:val="en-US"/>
        </w:rPr>
        <w:t xml:space="preserve">and </w:t>
      </w:r>
      <w:r w:rsidR="00EA6D7E" w:rsidRPr="00EA6D7E">
        <w:rPr>
          <w:i/>
          <w:color w:val="000000"/>
          <w:szCs w:val="20"/>
          <w:lang w:val="en-US"/>
        </w:rPr>
        <w:t>divinatory</w:t>
      </w:r>
      <w:r w:rsidR="00EA6D7E">
        <w:rPr>
          <w:color w:val="000000"/>
          <w:szCs w:val="20"/>
          <w:lang w:val="en-US"/>
        </w:rPr>
        <w:t xml:space="preserve"> astrology) might not be that </w:t>
      </w:r>
      <w:r w:rsidR="00B308E6">
        <w:rPr>
          <w:color w:val="000000"/>
          <w:szCs w:val="20"/>
          <w:lang w:val="en-US"/>
        </w:rPr>
        <w:t>determinable</w:t>
      </w:r>
      <w:r w:rsidR="00EA6D7E">
        <w:rPr>
          <w:color w:val="000000"/>
          <w:szCs w:val="20"/>
          <w:lang w:val="en-US"/>
        </w:rPr>
        <w:t>.</w:t>
      </w:r>
    </w:p>
    <w:p w:rsidR="00F84C99" w:rsidRPr="00136C06" w:rsidRDefault="00F84C99" w:rsidP="002A77CD">
      <w:pPr>
        <w:spacing w:line="276" w:lineRule="auto"/>
        <w:rPr>
          <w:lang w:val="en-US"/>
        </w:rPr>
      </w:pPr>
    </w:p>
    <w:p w:rsidR="009B3B2F" w:rsidRPr="007B73E3" w:rsidRDefault="007B73E3" w:rsidP="007B73E3">
      <w:pPr>
        <w:spacing w:line="276" w:lineRule="auto"/>
        <w:rPr>
          <w:b/>
          <w:sz w:val="28"/>
          <w:lang w:val="en-GB"/>
        </w:rPr>
      </w:pPr>
      <w:r w:rsidRPr="007B73E3">
        <w:rPr>
          <w:b/>
          <w:sz w:val="28"/>
          <w:lang w:val="en-GB"/>
        </w:rPr>
        <w:t xml:space="preserve">5. </w:t>
      </w:r>
      <w:r w:rsidR="004F7743">
        <w:rPr>
          <w:b/>
          <w:sz w:val="28"/>
          <w:lang w:val="en-GB"/>
        </w:rPr>
        <w:t>Conclusion</w:t>
      </w:r>
    </w:p>
    <w:p w:rsidR="008F2666" w:rsidRDefault="008F2666" w:rsidP="00321751">
      <w:pPr>
        <w:spacing w:line="276" w:lineRule="auto"/>
        <w:rPr>
          <w:rFonts w:cs="Times New Roman"/>
          <w:lang w:val="en-GB"/>
        </w:rPr>
      </w:pPr>
    </w:p>
    <w:p w:rsidR="002D175A" w:rsidRDefault="00274F59" w:rsidP="00321751">
      <w:pPr>
        <w:spacing w:line="276" w:lineRule="auto"/>
        <w:rPr>
          <w:rFonts w:cs="Times New Roman"/>
          <w:lang w:val="en-GB"/>
        </w:rPr>
      </w:pPr>
      <w:r>
        <w:rPr>
          <w:rFonts w:cs="Times New Roman"/>
          <w:lang w:val="en-GB"/>
        </w:rPr>
        <w:t xml:space="preserve">The findings of the present study </w:t>
      </w:r>
      <w:r w:rsidR="00F0752D">
        <w:rPr>
          <w:rFonts w:cs="Times New Roman"/>
          <w:lang w:val="en-GB"/>
        </w:rPr>
        <w:t>suggest, that a deep interest into astrology is not necessarily based on personal crisi</w:t>
      </w:r>
      <w:r w:rsidR="00927740">
        <w:rPr>
          <w:rFonts w:cs="Times New Roman"/>
          <w:lang w:val="en-GB"/>
        </w:rPr>
        <w:t>s</w:t>
      </w:r>
      <w:r w:rsidR="00F0752D">
        <w:rPr>
          <w:rFonts w:cs="Times New Roman"/>
          <w:lang w:val="en-GB"/>
        </w:rPr>
        <w:t xml:space="preserve"> or </w:t>
      </w:r>
      <w:r w:rsidR="0064189A">
        <w:rPr>
          <w:rFonts w:cs="Times New Roman"/>
          <w:lang w:val="en-GB"/>
        </w:rPr>
        <w:t xml:space="preserve">the experience of powerlessness, as stated by </w:t>
      </w:r>
      <w:proofErr w:type="spellStart"/>
      <w:r w:rsidR="0064189A">
        <w:rPr>
          <w:rFonts w:cs="Times New Roman"/>
          <w:lang w:val="en-GB"/>
        </w:rPr>
        <w:t>Wuthnow</w:t>
      </w:r>
      <w:proofErr w:type="spellEnd"/>
      <w:r w:rsidR="0064189A">
        <w:rPr>
          <w:rFonts w:cs="Times New Roman"/>
          <w:lang w:val="en-GB"/>
        </w:rPr>
        <w:t xml:space="preserve"> or </w:t>
      </w:r>
      <w:proofErr w:type="spellStart"/>
      <w:r w:rsidR="0064189A">
        <w:rPr>
          <w:rFonts w:cs="Times New Roman"/>
          <w:lang w:val="en-GB"/>
        </w:rPr>
        <w:t>Nederman</w:t>
      </w:r>
      <w:proofErr w:type="spellEnd"/>
      <w:r w:rsidR="0064189A">
        <w:rPr>
          <w:rFonts w:cs="Times New Roman"/>
          <w:lang w:val="en-GB"/>
        </w:rPr>
        <w:t xml:space="preserve"> and Goulding.</w:t>
      </w:r>
      <w:r w:rsidR="0064189A">
        <w:rPr>
          <w:rStyle w:val="Funotenzeichen"/>
          <w:rFonts w:cs="Times New Roman"/>
          <w:lang w:val="en-GB"/>
        </w:rPr>
        <w:footnoteReference w:id="56"/>
      </w:r>
      <w:r w:rsidR="0064189A">
        <w:rPr>
          <w:rFonts w:cs="Times New Roman"/>
          <w:lang w:val="en-GB"/>
        </w:rPr>
        <w:t xml:space="preserve"> </w:t>
      </w:r>
      <w:r w:rsidR="000C2C9B">
        <w:rPr>
          <w:rFonts w:cs="Times New Roman"/>
          <w:lang w:val="en-GB"/>
        </w:rPr>
        <w:t>In</w:t>
      </w:r>
      <w:r w:rsidR="0064189A">
        <w:rPr>
          <w:rFonts w:cs="Times New Roman"/>
          <w:lang w:val="en-GB"/>
        </w:rPr>
        <w:t xml:space="preserve"> accordance with </w:t>
      </w:r>
      <w:r w:rsidR="000C2C9B">
        <w:rPr>
          <w:rFonts w:cs="Times New Roman"/>
          <w:lang w:val="en-GB"/>
        </w:rPr>
        <w:t xml:space="preserve">the findings of </w:t>
      </w:r>
      <w:r w:rsidR="0064189A">
        <w:rPr>
          <w:rFonts w:cs="Times New Roman"/>
          <w:lang w:val="en-GB"/>
        </w:rPr>
        <w:t>Campion</w:t>
      </w:r>
      <w:r w:rsidR="000C2C9B">
        <w:rPr>
          <w:rFonts w:cs="Times New Roman"/>
          <w:lang w:val="en-GB"/>
        </w:rPr>
        <w:t xml:space="preserve"> and Phillipson</w:t>
      </w:r>
      <w:r w:rsidR="0064189A">
        <w:rPr>
          <w:rFonts w:cs="Times New Roman"/>
          <w:lang w:val="en-GB"/>
        </w:rPr>
        <w:t xml:space="preserve">, </w:t>
      </w:r>
      <w:r w:rsidR="000C2C9B">
        <w:rPr>
          <w:rFonts w:cs="Times New Roman"/>
          <w:lang w:val="en-GB"/>
        </w:rPr>
        <w:t>a deep</w:t>
      </w:r>
      <w:r w:rsidR="0064189A">
        <w:rPr>
          <w:rFonts w:cs="Times New Roman"/>
          <w:lang w:val="en-GB"/>
        </w:rPr>
        <w:t xml:space="preserve"> interest into astrology</w:t>
      </w:r>
      <w:r w:rsidR="000C2C9B">
        <w:rPr>
          <w:rFonts w:cs="Times New Roman"/>
          <w:lang w:val="en-GB"/>
        </w:rPr>
        <w:t xml:space="preserve"> can be also triggered via books</w:t>
      </w:r>
      <w:r w:rsidR="00CE12E3">
        <w:rPr>
          <w:rFonts w:cs="Times New Roman"/>
          <w:lang w:val="en-GB"/>
        </w:rPr>
        <w:t>, columns</w:t>
      </w:r>
      <w:r w:rsidR="000C2C9B">
        <w:rPr>
          <w:rFonts w:cs="Times New Roman"/>
          <w:lang w:val="en-GB"/>
        </w:rPr>
        <w:t xml:space="preserve"> or friends.</w:t>
      </w:r>
      <w:r w:rsidR="000C2C9B">
        <w:rPr>
          <w:rStyle w:val="Funotenzeichen"/>
          <w:rFonts w:cs="Times New Roman"/>
          <w:lang w:val="en-GB"/>
        </w:rPr>
        <w:footnoteReference w:id="57"/>
      </w:r>
      <w:r w:rsidR="00F66853">
        <w:rPr>
          <w:rFonts w:cs="Times New Roman"/>
          <w:lang w:val="en-GB"/>
        </w:rPr>
        <w:t xml:space="preserve"> </w:t>
      </w:r>
      <w:r w:rsidR="00E31F9D">
        <w:rPr>
          <w:rFonts w:cs="Times New Roman"/>
          <w:lang w:val="en-GB"/>
        </w:rPr>
        <w:t>At that stage, however, b</w:t>
      </w:r>
      <w:r w:rsidR="00F66853">
        <w:rPr>
          <w:rFonts w:cs="Times New Roman"/>
          <w:lang w:val="en-GB"/>
        </w:rPr>
        <w:t xml:space="preserve">eliefs </w:t>
      </w:r>
      <w:r w:rsidR="00E31F9D">
        <w:rPr>
          <w:rFonts w:cs="Times New Roman"/>
          <w:lang w:val="en-GB"/>
        </w:rPr>
        <w:t>in</w:t>
      </w:r>
      <w:r w:rsidR="00F66853">
        <w:rPr>
          <w:rFonts w:cs="Times New Roman"/>
          <w:lang w:val="en-GB"/>
        </w:rPr>
        <w:t xml:space="preserve"> astrology</w:t>
      </w:r>
      <w:r w:rsidR="00927740">
        <w:rPr>
          <w:rFonts w:cs="Times New Roman"/>
          <w:lang w:val="en-GB"/>
        </w:rPr>
        <w:t xml:space="preserve"> of future astrologers</w:t>
      </w:r>
      <w:r w:rsidR="00F66853">
        <w:rPr>
          <w:rFonts w:cs="Times New Roman"/>
          <w:lang w:val="en-GB"/>
        </w:rPr>
        <w:t xml:space="preserve"> had been rather vague or had been shaped by the notion of determinism, superstition or esotericism. </w:t>
      </w:r>
    </w:p>
    <w:p w:rsidR="002D175A" w:rsidRDefault="000D1FC0" w:rsidP="002D175A">
      <w:pPr>
        <w:spacing w:line="276" w:lineRule="auto"/>
        <w:ind w:firstLine="426"/>
        <w:rPr>
          <w:rFonts w:cs="Times New Roman"/>
          <w:lang w:val="en-GB"/>
        </w:rPr>
      </w:pPr>
      <w:r>
        <w:rPr>
          <w:rFonts w:cs="Times New Roman"/>
          <w:lang w:val="en-GB"/>
        </w:rPr>
        <w:t xml:space="preserve">Concerning the question, how the belief in astrology had changed over time, most stated that gaining insight into their personal processes and making out the sense of events became their primary motive. In addition, the statement of astrology working like a ‘cosmic clock’ </w:t>
      </w:r>
      <w:r w:rsidR="008E4E38">
        <w:rPr>
          <w:rFonts w:cs="Times New Roman"/>
          <w:lang w:val="en-GB"/>
        </w:rPr>
        <w:t xml:space="preserve">that </w:t>
      </w:r>
      <w:r>
        <w:rPr>
          <w:rFonts w:cs="Times New Roman"/>
          <w:lang w:val="en-GB"/>
        </w:rPr>
        <w:t>revea</w:t>
      </w:r>
      <w:r w:rsidR="00C037C1">
        <w:rPr>
          <w:rFonts w:cs="Times New Roman"/>
          <w:lang w:val="en-GB"/>
        </w:rPr>
        <w:t>l</w:t>
      </w:r>
      <w:r w:rsidR="008E4E38">
        <w:rPr>
          <w:rFonts w:cs="Times New Roman"/>
          <w:lang w:val="en-GB"/>
        </w:rPr>
        <w:t>s</w:t>
      </w:r>
      <w:r>
        <w:rPr>
          <w:rFonts w:cs="Times New Roman"/>
          <w:lang w:val="en-GB"/>
        </w:rPr>
        <w:t xml:space="preserve"> the quality of time was mentioned.</w:t>
      </w:r>
      <w:r w:rsidR="008E4E38">
        <w:rPr>
          <w:rFonts w:cs="Times New Roman"/>
          <w:lang w:val="en-GB"/>
        </w:rPr>
        <w:t xml:space="preserve"> That means, that the practice of astrology contributes on the one hand to personal development and on the other hand to the acceptance of a kind of ‘plan’.</w:t>
      </w:r>
      <w:r>
        <w:rPr>
          <w:rFonts w:cs="Times New Roman"/>
          <w:lang w:val="en-GB"/>
        </w:rPr>
        <w:t xml:space="preserve"> These results show, that beliefs into astrology</w:t>
      </w:r>
      <w:r w:rsidR="00E86376">
        <w:rPr>
          <w:rFonts w:cs="Times New Roman"/>
          <w:lang w:val="en-GB"/>
        </w:rPr>
        <w:t xml:space="preserve"> tend to</w:t>
      </w:r>
      <w:r>
        <w:rPr>
          <w:rFonts w:cs="Times New Roman"/>
          <w:lang w:val="en-GB"/>
        </w:rPr>
        <w:t xml:space="preserve"> change into more sophisticated o</w:t>
      </w:r>
      <w:r w:rsidR="008E4E38">
        <w:rPr>
          <w:rFonts w:cs="Times New Roman"/>
          <w:lang w:val="en-GB"/>
        </w:rPr>
        <w:t>r even ambiguous o</w:t>
      </w:r>
      <w:r>
        <w:rPr>
          <w:rFonts w:cs="Times New Roman"/>
          <w:lang w:val="en-GB"/>
        </w:rPr>
        <w:t xml:space="preserve">nes due to the deeper practice of the subject. </w:t>
      </w:r>
    </w:p>
    <w:p w:rsidR="002D175A" w:rsidRDefault="00212CA7" w:rsidP="002D175A">
      <w:pPr>
        <w:spacing w:line="276" w:lineRule="auto"/>
        <w:ind w:firstLine="426"/>
        <w:rPr>
          <w:rFonts w:cs="Times New Roman"/>
          <w:lang w:val="en-GB"/>
        </w:rPr>
      </w:pPr>
      <w:r>
        <w:rPr>
          <w:rFonts w:cs="Times New Roman"/>
          <w:lang w:val="en-GB"/>
        </w:rPr>
        <w:t xml:space="preserve">The quantitative findings on the question, whether astrologers see astrology as an instrument to measure the quality of time objectively or as a tool </w:t>
      </w:r>
      <w:r w:rsidR="0054429B">
        <w:rPr>
          <w:rFonts w:cs="Times New Roman"/>
          <w:lang w:val="en-GB"/>
        </w:rPr>
        <w:t xml:space="preserve">by which people interpret the </w:t>
      </w:r>
      <w:r w:rsidR="0054429B" w:rsidRPr="0054429B">
        <w:rPr>
          <w:rFonts w:cs="Times New Roman"/>
          <w:lang w:val="en-GB"/>
        </w:rPr>
        <w:t>meaning</w:t>
      </w:r>
      <w:r w:rsidR="0054429B">
        <w:rPr>
          <w:rFonts w:cs="Times New Roman"/>
          <w:lang w:val="en-GB"/>
        </w:rPr>
        <w:t xml:space="preserve"> of s</w:t>
      </w:r>
      <w:r w:rsidR="008E4E38">
        <w:rPr>
          <w:rFonts w:cs="Times New Roman"/>
          <w:lang w:val="en-GB"/>
        </w:rPr>
        <w:t>omething</w:t>
      </w:r>
      <w:r w:rsidR="0054429B">
        <w:rPr>
          <w:rFonts w:cs="Times New Roman"/>
          <w:lang w:val="en-GB"/>
        </w:rPr>
        <w:t xml:space="preserve"> rather than </w:t>
      </w:r>
      <w:r w:rsidR="008E4E38">
        <w:rPr>
          <w:rFonts w:cs="Times New Roman"/>
          <w:lang w:val="en-GB"/>
        </w:rPr>
        <w:t xml:space="preserve">the </w:t>
      </w:r>
      <w:r w:rsidR="0054429B">
        <w:rPr>
          <w:rFonts w:cs="Times New Roman"/>
          <w:lang w:val="en-GB"/>
        </w:rPr>
        <w:t xml:space="preserve">objective facts, revealed a high affinity to both of these assumptions. </w:t>
      </w:r>
      <w:r w:rsidR="0011245B">
        <w:rPr>
          <w:rFonts w:cs="Times New Roman"/>
          <w:lang w:val="en-GB"/>
        </w:rPr>
        <w:t>In accordance with the epistemological theories of Putnam, these findings would s</w:t>
      </w:r>
      <w:r w:rsidR="00B956AF">
        <w:rPr>
          <w:rFonts w:cs="Times New Roman"/>
          <w:lang w:val="en-GB"/>
        </w:rPr>
        <w:t>upport the idea of an ‘internal realism’, going beyond the dichotomy of subject and object.</w:t>
      </w:r>
      <w:r w:rsidR="00F513C1">
        <w:rPr>
          <w:rStyle w:val="Funotenzeichen"/>
          <w:rFonts w:cs="Times New Roman"/>
          <w:lang w:val="en-GB"/>
        </w:rPr>
        <w:footnoteReference w:id="58"/>
      </w:r>
      <w:r w:rsidR="002D175A">
        <w:rPr>
          <w:rFonts w:cs="Times New Roman"/>
          <w:lang w:val="en-GB"/>
        </w:rPr>
        <w:t xml:space="preserve"> </w:t>
      </w:r>
    </w:p>
    <w:p w:rsidR="00274F59" w:rsidRDefault="001A3B85" w:rsidP="002D175A">
      <w:pPr>
        <w:spacing w:line="276" w:lineRule="auto"/>
        <w:ind w:firstLine="426"/>
        <w:rPr>
          <w:rFonts w:cs="Times New Roman"/>
          <w:lang w:val="en-GB"/>
        </w:rPr>
      </w:pPr>
      <w:r>
        <w:rPr>
          <w:rFonts w:cs="Times New Roman"/>
          <w:lang w:val="en-GB"/>
        </w:rPr>
        <w:t>Furthermore</w:t>
      </w:r>
      <w:r w:rsidR="002D175A">
        <w:rPr>
          <w:rFonts w:cs="Times New Roman"/>
          <w:lang w:val="en-GB"/>
        </w:rPr>
        <w:t>, the practice of astrology also can contribute to a change concerning the general attitude towards life. The astrologers reported predominantly about how astrology has enhanced their self-determination and their confide</w:t>
      </w:r>
      <w:r w:rsidR="00FF6532">
        <w:rPr>
          <w:rFonts w:cs="Times New Roman"/>
          <w:lang w:val="en-GB"/>
        </w:rPr>
        <w:t>nce. In addition,</w:t>
      </w:r>
      <w:r w:rsidR="002D175A">
        <w:rPr>
          <w:rFonts w:cs="Times New Roman"/>
          <w:lang w:val="en-GB"/>
        </w:rPr>
        <w:t xml:space="preserve"> </w:t>
      </w:r>
      <w:r w:rsidR="00FF6532">
        <w:rPr>
          <w:rFonts w:cs="Times New Roman"/>
          <w:lang w:val="en-GB"/>
        </w:rPr>
        <w:t>some</w:t>
      </w:r>
      <w:r w:rsidR="002D175A">
        <w:rPr>
          <w:rFonts w:cs="Times New Roman"/>
          <w:lang w:val="en-GB"/>
        </w:rPr>
        <w:t xml:space="preserve"> fe</w:t>
      </w:r>
      <w:r w:rsidR="00FF6532">
        <w:rPr>
          <w:rFonts w:cs="Times New Roman"/>
          <w:lang w:val="en-GB"/>
        </w:rPr>
        <w:t>el</w:t>
      </w:r>
      <w:r w:rsidR="002D175A">
        <w:rPr>
          <w:rFonts w:cs="Times New Roman"/>
          <w:lang w:val="en-GB"/>
        </w:rPr>
        <w:t xml:space="preserve"> embedded within a bigger plan</w:t>
      </w:r>
      <w:r w:rsidR="00FF6532">
        <w:rPr>
          <w:rFonts w:cs="Times New Roman"/>
          <w:lang w:val="en-GB"/>
        </w:rPr>
        <w:t>, revealing the right time for things to be done</w:t>
      </w:r>
      <w:r w:rsidR="008E4E38">
        <w:rPr>
          <w:rFonts w:cs="Times New Roman"/>
          <w:lang w:val="en-GB"/>
        </w:rPr>
        <w:t xml:space="preserve"> actively. These findings suggest, that dealing with astrology more deeply tends not to end up in fatalisms or determinism as it might be expected for e.g. by Brink.</w:t>
      </w:r>
      <w:r w:rsidR="007E37DA">
        <w:rPr>
          <w:rStyle w:val="Funotenzeichen"/>
          <w:rFonts w:cs="Times New Roman"/>
          <w:lang w:val="en-GB"/>
        </w:rPr>
        <w:footnoteReference w:id="59"/>
      </w:r>
    </w:p>
    <w:p w:rsidR="001A3B85" w:rsidRDefault="001A3B85" w:rsidP="002D175A">
      <w:pPr>
        <w:spacing w:line="276" w:lineRule="auto"/>
        <w:ind w:firstLine="426"/>
        <w:rPr>
          <w:rFonts w:cs="Times New Roman"/>
          <w:lang w:val="en-GB"/>
        </w:rPr>
      </w:pPr>
      <w:r>
        <w:rPr>
          <w:rFonts w:cs="Times New Roman"/>
          <w:lang w:val="en-GB"/>
        </w:rPr>
        <w:lastRenderedPageBreak/>
        <w:t xml:space="preserve">Finally, </w:t>
      </w:r>
      <w:r w:rsidR="003B5E10">
        <w:rPr>
          <w:rFonts w:cs="Times New Roman"/>
          <w:lang w:val="en-GB"/>
        </w:rPr>
        <w:t>this study also has some limitations. One of these limitations is based on the rather small sample size</w:t>
      </w:r>
      <w:r w:rsidR="00907ACA">
        <w:rPr>
          <w:rFonts w:cs="Times New Roman"/>
          <w:lang w:val="en-GB"/>
        </w:rPr>
        <w:t xml:space="preserve">. With respect to the qualitative part of the study, to which the sample size </w:t>
      </w:r>
      <w:r w:rsidR="00B00C86">
        <w:rPr>
          <w:rFonts w:cs="Times New Roman"/>
          <w:lang w:val="en-GB"/>
        </w:rPr>
        <w:t>w</w:t>
      </w:r>
      <w:r w:rsidR="00C93F48">
        <w:rPr>
          <w:rFonts w:cs="Times New Roman"/>
          <w:lang w:val="en-GB"/>
        </w:rPr>
        <w:t>ould be</w:t>
      </w:r>
      <w:r w:rsidR="00907ACA">
        <w:rPr>
          <w:rFonts w:cs="Times New Roman"/>
          <w:lang w:val="en-GB"/>
        </w:rPr>
        <w:t xml:space="preserve"> sufficient, for the quantitative part of the study a </w:t>
      </w:r>
      <w:r w:rsidR="00EB377E">
        <w:rPr>
          <w:rFonts w:cs="Times New Roman"/>
          <w:lang w:val="en-GB"/>
        </w:rPr>
        <w:t xml:space="preserve">more extensive </w:t>
      </w:r>
      <w:r w:rsidR="00907ACA">
        <w:rPr>
          <w:rFonts w:cs="Times New Roman"/>
          <w:lang w:val="en-GB"/>
        </w:rPr>
        <w:t xml:space="preserve">sample size of astrologers would have been </w:t>
      </w:r>
      <w:r w:rsidR="007E37DA">
        <w:rPr>
          <w:rFonts w:cs="Times New Roman"/>
          <w:lang w:val="en-GB"/>
        </w:rPr>
        <w:t>necessary</w:t>
      </w:r>
      <w:r w:rsidR="00085B92">
        <w:rPr>
          <w:rFonts w:cs="Times New Roman"/>
          <w:lang w:val="en-GB"/>
        </w:rPr>
        <w:t xml:space="preserve"> in order to evaluate the reliability</w:t>
      </w:r>
      <w:r w:rsidR="00EB377E">
        <w:rPr>
          <w:rFonts w:cs="Times New Roman"/>
          <w:lang w:val="en-GB"/>
        </w:rPr>
        <w:t xml:space="preserve"> and dimensionality</w:t>
      </w:r>
      <w:r w:rsidR="00085B92">
        <w:rPr>
          <w:rFonts w:cs="Times New Roman"/>
          <w:lang w:val="en-GB"/>
        </w:rPr>
        <w:t xml:space="preserve"> of both scales </w:t>
      </w:r>
      <w:r w:rsidR="00EB377E">
        <w:rPr>
          <w:rFonts w:cs="Times New Roman"/>
          <w:lang w:val="en-GB"/>
        </w:rPr>
        <w:t xml:space="preserve">which </w:t>
      </w:r>
      <w:r w:rsidR="00A75860">
        <w:rPr>
          <w:rFonts w:cs="Times New Roman"/>
          <w:lang w:val="en-GB"/>
        </w:rPr>
        <w:t>contain</w:t>
      </w:r>
      <w:r w:rsidR="00443052">
        <w:rPr>
          <w:rFonts w:cs="Times New Roman"/>
          <w:lang w:val="en-GB"/>
        </w:rPr>
        <w:t>ed</w:t>
      </w:r>
      <w:r w:rsidR="00085B92">
        <w:rPr>
          <w:rFonts w:cs="Times New Roman"/>
          <w:lang w:val="en-GB"/>
        </w:rPr>
        <w:t xml:space="preserve"> five items each.</w:t>
      </w:r>
      <w:r w:rsidR="00EB377E">
        <w:rPr>
          <w:rFonts w:cs="Times New Roman"/>
          <w:lang w:val="en-GB"/>
        </w:rPr>
        <w:t xml:space="preserve"> </w:t>
      </w:r>
      <w:r w:rsidR="00463936">
        <w:rPr>
          <w:rFonts w:cs="Times New Roman"/>
          <w:lang w:val="en-GB"/>
        </w:rPr>
        <w:t>In addition, the</w:t>
      </w:r>
      <w:r w:rsidR="00E24FD1">
        <w:rPr>
          <w:rFonts w:cs="Times New Roman"/>
          <w:lang w:val="en-GB"/>
        </w:rPr>
        <w:t xml:space="preserve"> circumstance that the </w:t>
      </w:r>
      <w:r w:rsidR="00865BE7">
        <w:rPr>
          <w:rFonts w:cs="Times New Roman"/>
          <w:lang w:val="en-GB"/>
        </w:rPr>
        <w:t xml:space="preserve">sample was based on personal contacts </w:t>
      </w:r>
      <w:r w:rsidR="00CC2DC6">
        <w:rPr>
          <w:rFonts w:cs="Times New Roman"/>
          <w:lang w:val="en-GB"/>
        </w:rPr>
        <w:t>through</w:t>
      </w:r>
      <w:r w:rsidR="00865BE7">
        <w:rPr>
          <w:rFonts w:cs="Times New Roman"/>
          <w:lang w:val="en-GB"/>
        </w:rPr>
        <w:t xml:space="preserve"> the author led to a systematic overrepresentation of psychological astrologers</w:t>
      </w:r>
      <w:r w:rsidR="007502E8">
        <w:rPr>
          <w:rFonts w:cs="Times New Roman"/>
          <w:lang w:val="en-GB"/>
        </w:rPr>
        <w:t xml:space="preserve"> from Germany. </w:t>
      </w:r>
      <w:r w:rsidR="00B00C86">
        <w:rPr>
          <w:rFonts w:cs="Times New Roman"/>
          <w:lang w:val="en-GB"/>
        </w:rPr>
        <w:t>Furthermore</w:t>
      </w:r>
      <w:r w:rsidR="0088588F">
        <w:rPr>
          <w:rFonts w:cs="Times New Roman"/>
          <w:lang w:val="en-GB"/>
        </w:rPr>
        <w:t>, the format of the online-questionnaire led not to the expected in-depth answers.</w:t>
      </w:r>
      <w:r w:rsidR="00E24539">
        <w:rPr>
          <w:rFonts w:cs="Times New Roman"/>
          <w:lang w:val="en-GB"/>
        </w:rPr>
        <w:t xml:space="preserve"> For future research, personal face to face interviews should be considered in order to trigger more in-depth thoughts and reflected answers.</w:t>
      </w:r>
      <w:r w:rsidR="00557200">
        <w:rPr>
          <w:rStyle w:val="Funotenzeichen"/>
          <w:rFonts w:cs="Times New Roman"/>
          <w:lang w:val="en-GB"/>
        </w:rPr>
        <w:footnoteReference w:id="60"/>
      </w:r>
    </w:p>
    <w:p w:rsidR="00274F59" w:rsidRDefault="00274F59" w:rsidP="00321751">
      <w:pPr>
        <w:spacing w:line="276" w:lineRule="auto"/>
        <w:rPr>
          <w:rFonts w:cs="Times New Roman"/>
          <w:lang w:val="en-GB"/>
        </w:rPr>
      </w:pPr>
    </w:p>
    <w:p w:rsidR="0038059B" w:rsidRDefault="0038059B" w:rsidP="00321751">
      <w:pPr>
        <w:spacing w:line="276" w:lineRule="auto"/>
        <w:rPr>
          <w:rFonts w:cs="Times New Roman"/>
          <w:lang w:val="en-GB"/>
        </w:rPr>
      </w:pPr>
    </w:p>
    <w:p w:rsidR="00A52EBF" w:rsidRDefault="00A52EBF" w:rsidP="00865EF2">
      <w:pPr>
        <w:spacing w:line="240" w:lineRule="auto"/>
        <w:contextualSpacing w:val="0"/>
        <w:jc w:val="left"/>
        <w:rPr>
          <w:lang w:val="en-GB"/>
        </w:rPr>
      </w:pPr>
      <w:r>
        <w:rPr>
          <w:lang w:val="en-GB"/>
        </w:rPr>
        <w:br w:type="page"/>
      </w:r>
    </w:p>
    <w:p w:rsidR="00DC73CF" w:rsidRDefault="00DC73CF" w:rsidP="00DC73CF">
      <w:pPr>
        <w:spacing w:line="276" w:lineRule="auto"/>
        <w:rPr>
          <w:b/>
          <w:sz w:val="28"/>
          <w:lang w:val="en-GB"/>
        </w:rPr>
      </w:pPr>
      <w:r w:rsidRPr="00DC73CF">
        <w:rPr>
          <w:b/>
          <w:sz w:val="28"/>
          <w:lang w:val="en-GB"/>
        </w:rPr>
        <w:lastRenderedPageBreak/>
        <w:t>Bibliography</w:t>
      </w:r>
    </w:p>
    <w:p w:rsidR="00DC73CF" w:rsidRDefault="00DC73CF" w:rsidP="00DC73CF">
      <w:pPr>
        <w:spacing w:line="276" w:lineRule="auto"/>
        <w:rPr>
          <w:lang w:val="en-GB"/>
        </w:rPr>
      </w:pPr>
    </w:p>
    <w:p w:rsidR="006C0C6D" w:rsidRPr="000A7DBD" w:rsidRDefault="006C0C6D" w:rsidP="000A7DBD">
      <w:pPr>
        <w:spacing w:before="60" w:after="60" w:line="240" w:lineRule="auto"/>
        <w:ind w:left="284" w:hanging="284"/>
        <w:contextualSpacing w:val="0"/>
        <w:rPr>
          <w:b/>
          <w:lang w:val="en-GB"/>
        </w:rPr>
      </w:pPr>
      <w:r w:rsidRPr="006C0C6D">
        <w:rPr>
          <w:b/>
          <w:lang w:val="en-GB"/>
        </w:rPr>
        <w:t xml:space="preserve">Primary </w:t>
      </w:r>
      <w:r w:rsidR="00A127FB">
        <w:rPr>
          <w:b/>
          <w:lang w:val="en-GB"/>
        </w:rPr>
        <w:t>s</w:t>
      </w:r>
      <w:r w:rsidRPr="006C0C6D">
        <w:rPr>
          <w:b/>
          <w:lang w:val="en-GB"/>
        </w:rPr>
        <w:t>ources:</w:t>
      </w:r>
    </w:p>
    <w:p w:rsidR="000A7DBD" w:rsidRDefault="000A7DBD" w:rsidP="000A7DBD">
      <w:pPr>
        <w:spacing w:before="60" w:after="60" w:line="240" w:lineRule="auto"/>
        <w:ind w:left="284" w:hanging="284"/>
        <w:contextualSpacing w:val="0"/>
        <w:rPr>
          <w:lang w:val="en-US"/>
        </w:rPr>
      </w:pPr>
    </w:p>
    <w:p w:rsidR="006C0C6D" w:rsidRDefault="003065CA" w:rsidP="000A7DBD">
      <w:pPr>
        <w:spacing w:before="60" w:after="60" w:line="240" w:lineRule="auto"/>
        <w:ind w:left="284" w:hanging="284"/>
        <w:contextualSpacing w:val="0"/>
        <w:rPr>
          <w:lang w:val="en-US"/>
        </w:rPr>
      </w:pPr>
      <w:proofErr w:type="spellStart"/>
      <w:r w:rsidRPr="001E3B26">
        <w:rPr>
          <w:lang w:val="en-US"/>
        </w:rPr>
        <w:t>Ptolemaeus</w:t>
      </w:r>
      <w:proofErr w:type="spellEnd"/>
      <w:r w:rsidRPr="001E3B26">
        <w:rPr>
          <w:lang w:val="en-US"/>
        </w:rPr>
        <w:t xml:space="preserve">, Claudius, </w:t>
      </w:r>
      <w:proofErr w:type="spellStart"/>
      <w:r w:rsidRPr="001E3B26">
        <w:rPr>
          <w:i/>
          <w:lang w:val="en-US"/>
        </w:rPr>
        <w:t>Tetrabiblos</w:t>
      </w:r>
      <w:proofErr w:type="spellEnd"/>
      <w:r w:rsidRPr="001E3B26">
        <w:rPr>
          <w:lang w:val="en-US"/>
        </w:rPr>
        <w:t xml:space="preserve">, ed. by Reinhardt </w:t>
      </w:r>
      <w:proofErr w:type="spellStart"/>
      <w:r w:rsidRPr="001E3B26">
        <w:rPr>
          <w:lang w:val="en-US"/>
        </w:rPr>
        <w:t>Stiehle</w:t>
      </w:r>
      <w:proofErr w:type="spellEnd"/>
      <w:r w:rsidRPr="001E3B26">
        <w:rPr>
          <w:lang w:val="en-US"/>
        </w:rPr>
        <w:t xml:space="preserve"> (Tübingen: Chiron Verlag, 2012).</w:t>
      </w:r>
    </w:p>
    <w:p w:rsidR="000A7DBD" w:rsidRPr="000A7DBD" w:rsidRDefault="000A7DBD" w:rsidP="000A7DBD">
      <w:pPr>
        <w:spacing w:before="60" w:after="60" w:line="240" w:lineRule="auto"/>
        <w:ind w:left="284" w:hanging="284"/>
        <w:contextualSpacing w:val="0"/>
        <w:rPr>
          <w:lang w:val="en-US"/>
        </w:rPr>
      </w:pPr>
    </w:p>
    <w:p w:rsidR="006C0C6D" w:rsidRPr="006C0C6D" w:rsidRDefault="006C0C6D" w:rsidP="000A7DBD">
      <w:pPr>
        <w:spacing w:before="60" w:after="60" w:line="240" w:lineRule="auto"/>
        <w:ind w:left="284" w:hanging="284"/>
        <w:contextualSpacing w:val="0"/>
        <w:rPr>
          <w:b/>
          <w:lang w:val="en-GB"/>
        </w:rPr>
      </w:pPr>
      <w:r w:rsidRPr="006C0C6D">
        <w:rPr>
          <w:b/>
          <w:lang w:val="en-GB"/>
        </w:rPr>
        <w:t xml:space="preserve">Secondary </w:t>
      </w:r>
      <w:r w:rsidR="00A127FB">
        <w:rPr>
          <w:b/>
          <w:lang w:val="en-GB"/>
        </w:rPr>
        <w:t>s</w:t>
      </w:r>
      <w:r w:rsidRPr="006C0C6D">
        <w:rPr>
          <w:b/>
          <w:lang w:val="en-GB"/>
        </w:rPr>
        <w:t>ources:</w:t>
      </w:r>
    </w:p>
    <w:p w:rsidR="006C0C6D" w:rsidRDefault="006C0C6D" w:rsidP="000A7DBD">
      <w:pPr>
        <w:spacing w:before="60" w:after="60" w:line="240" w:lineRule="auto"/>
        <w:ind w:left="284" w:hanging="284"/>
        <w:contextualSpacing w:val="0"/>
        <w:rPr>
          <w:lang w:val="en-GB"/>
        </w:rPr>
      </w:pPr>
    </w:p>
    <w:p w:rsidR="00D41E80" w:rsidRPr="003E4FFF" w:rsidRDefault="00D41E80" w:rsidP="000A7DBD">
      <w:pPr>
        <w:spacing w:before="60" w:after="60" w:line="240" w:lineRule="auto"/>
        <w:ind w:left="284" w:hanging="284"/>
        <w:contextualSpacing w:val="0"/>
        <w:rPr>
          <w:lang w:val="en-US"/>
        </w:rPr>
      </w:pPr>
      <w:r w:rsidRPr="003E4FFF">
        <w:rPr>
          <w:lang w:val="en-US"/>
        </w:rPr>
        <w:t xml:space="preserve">Bortz, Jürgen and </w:t>
      </w:r>
      <w:proofErr w:type="spellStart"/>
      <w:r w:rsidRPr="003E4FFF">
        <w:rPr>
          <w:lang w:val="en-US"/>
        </w:rPr>
        <w:t>Döring</w:t>
      </w:r>
      <w:proofErr w:type="spellEnd"/>
      <w:r w:rsidRPr="003E4FFF">
        <w:rPr>
          <w:lang w:val="en-US"/>
        </w:rPr>
        <w:t xml:space="preserve">, Nicola, </w:t>
      </w:r>
      <w:proofErr w:type="spellStart"/>
      <w:r w:rsidRPr="003E4FFF">
        <w:rPr>
          <w:i/>
          <w:lang w:val="en-US"/>
        </w:rPr>
        <w:t>Forschungsmethoden</w:t>
      </w:r>
      <w:proofErr w:type="spellEnd"/>
      <w:r w:rsidRPr="003E4FFF">
        <w:rPr>
          <w:i/>
          <w:lang w:val="en-US"/>
        </w:rPr>
        <w:t xml:space="preserve"> und Evaluation</w:t>
      </w:r>
      <w:r w:rsidRPr="003E4FFF">
        <w:rPr>
          <w:lang w:val="en-US"/>
        </w:rPr>
        <w:t xml:space="preserve"> (Heidelberg: Springer, 2008).</w:t>
      </w:r>
    </w:p>
    <w:p w:rsidR="00526BA5" w:rsidRDefault="00526BA5" w:rsidP="000A7DBD">
      <w:pPr>
        <w:spacing w:before="60" w:after="60" w:line="240" w:lineRule="auto"/>
        <w:ind w:left="284" w:hanging="284"/>
        <w:contextualSpacing w:val="0"/>
        <w:rPr>
          <w:lang w:val="en-GB"/>
        </w:rPr>
      </w:pPr>
      <w:r>
        <w:rPr>
          <w:lang w:val="en-GB"/>
        </w:rPr>
        <w:t>Brady</w:t>
      </w:r>
      <w:r w:rsidR="00862599">
        <w:rPr>
          <w:lang w:val="en-GB"/>
        </w:rPr>
        <w:t xml:space="preserve">, B., ‘Theories of Fate among Present-day Astrologers’ (unpublished doctoral thesis, University of Wales Trinity Saint David, 2011). </w:t>
      </w:r>
    </w:p>
    <w:p w:rsidR="00C93C42" w:rsidRPr="000A7DBD" w:rsidRDefault="00C93C42" w:rsidP="000A7DBD">
      <w:pPr>
        <w:spacing w:before="60" w:after="60" w:line="240" w:lineRule="auto"/>
        <w:ind w:left="284" w:hanging="284"/>
        <w:contextualSpacing w:val="0"/>
        <w:rPr>
          <w:lang w:val="en-GB"/>
        </w:rPr>
      </w:pPr>
      <w:r>
        <w:rPr>
          <w:lang w:val="en-GB"/>
        </w:rPr>
        <w:t xml:space="preserve">Brink, T. L., ‘Inconsistency of Belief among Roman Catholic Girls: Concerning Religion, Astrology, Reincarnation’, </w:t>
      </w:r>
      <w:r>
        <w:rPr>
          <w:i/>
          <w:lang w:val="en-GB"/>
        </w:rPr>
        <w:t xml:space="preserve">Review of Religious Research, </w:t>
      </w:r>
      <w:r>
        <w:rPr>
          <w:lang w:val="en-GB"/>
        </w:rPr>
        <w:t>20 (1978), 82-85.</w:t>
      </w:r>
    </w:p>
    <w:p w:rsidR="00D41E80" w:rsidRPr="00D41E80" w:rsidRDefault="00D41E80" w:rsidP="000A7DBD">
      <w:pPr>
        <w:spacing w:before="60" w:after="60" w:line="240" w:lineRule="auto"/>
        <w:contextualSpacing w:val="0"/>
        <w:rPr>
          <w:lang w:val="en-US"/>
        </w:rPr>
      </w:pPr>
      <w:r>
        <w:rPr>
          <w:lang w:val="en-US"/>
        </w:rPr>
        <w:t xml:space="preserve">Bryman, Alan, </w:t>
      </w:r>
      <w:r>
        <w:rPr>
          <w:i/>
          <w:lang w:val="en-US"/>
        </w:rPr>
        <w:t>Quantity and Quality in Social Research</w:t>
      </w:r>
      <w:r>
        <w:rPr>
          <w:lang w:val="en-US"/>
        </w:rPr>
        <w:t xml:space="preserve"> (London: Routledge, 2001). </w:t>
      </w:r>
    </w:p>
    <w:p w:rsidR="00FE3E52" w:rsidRDefault="00C93C42" w:rsidP="000A7DBD">
      <w:pPr>
        <w:spacing w:before="60" w:after="60" w:line="240" w:lineRule="auto"/>
        <w:ind w:left="284" w:hanging="284"/>
        <w:contextualSpacing w:val="0"/>
        <w:rPr>
          <w:lang w:val="en-US"/>
        </w:rPr>
      </w:pPr>
      <w:r w:rsidRPr="00526BA5">
        <w:rPr>
          <w:lang w:val="en-US"/>
        </w:rPr>
        <w:t>Campion, N</w:t>
      </w:r>
      <w:r w:rsidR="00526BA5">
        <w:rPr>
          <w:lang w:val="en-US"/>
        </w:rPr>
        <w:t>.</w:t>
      </w:r>
      <w:r w:rsidR="00526BA5" w:rsidRPr="00526BA5">
        <w:rPr>
          <w:lang w:val="en-US"/>
        </w:rPr>
        <w:t xml:space="preserve">, </w:t>
      </w:r>
      <w:r w:rsidR="00526BA5">
        <w:rPr>
          <w:lang w:val="en-US"/>
        </w:rPr>
        <w:t>‘</w:t>
      </w:r>
      <w:r w:rsidR="00526BA5" w:rsidRPr="00526BA5">
        <w:rPr>
          <w:lang w:val="en-US"/>
        </w:rPr>
        <w:t>Prophecy, Cosmology and the New Age Movement: The Extent and Nature of Contemporary Belief in Astrology</w:t>
      </w:r>
      <w:r w:rsidR="00526BA5">
        <w:rPr>
          <w:i/>
          <w:lang w:val="en-US"/>
        </w:rPr>
        <w:t>’</w:t>
      </w:r>
      <w:r w:rsidR="00526BA5">
        <w:rPr>
          <w:lang w:val="en-US"/>
        </w:rPr>
        <w:t xml:space="preserve"> (</w:t>
      </w:r>
      <w:r w:rsidR="00234A5F">
        <w:rPr>
          <w:lang w:val="en-US"/>
        </w:rPr>
        <w:t>un</w:t>
      </w:r>
      <w:r w:rsidR="00526BA5">
        <w:rPr>
          <w:lang w:val="en-US"/>
        </w:rPr>
        <w:t>published doctoral thesis, Bath Spa University College, 2004).</w:t>
      </w:r>
    </w:p>
    <w:p w:rsidR="00C93C42" w:rsidRDefault="00FE3E52" w:rsidP="000A7DBD">
      <w:pPr>
        <w:spacing w:before="60" w:after="60" w:line="240" w:lineRule="auto"/>
        <w:ind w:left="284" w:hanging="284"/>
        <w:contextualSpacing w:val="0"/>
        <w:rPr>
          <w:lang w:val="en-US"/>
        </w:rPr>
      </w:pPr>
      <w:r w:rsidRPr="0008388D">
        <w:rPr>
          <w:lang w:val="en-US"/>
        </w:rPr>
        <w:t>Campion, Nicholas and Greene, Liz. ‘</w:t>
      </w:r>
      <w:proofErr w:type="spellStart"/>
      <w:r w:rsidRPr="0008388D">
        <w:rPr>
          <w:lang w:val="en-US"/>
        </w:rPr>
        <w:t>Astrologies</w:t>
      </w:r>
      <w:proofErr w:type="spellEnd"/>
      <w:r w:rsidRPr="0008388D">
        <w:rPr>
          <w:lang w:val="en-US"/>
        </w:rPr>
        <w:t xml:space="preserve">: Plurality and Diversity. Introduction’, in </w:t>
      </w:r>
      <w:proofErr w:type="spellStart"/>
      <w:r w:rsidRPr="0008388D">
        <w:rPr>
          <w:i/>
          <w:lang w:val="en-US"/>
        </w:rPr>
        <w:t>Astrologies</w:t>
      </w:r>
      <w:proofErr w:type="spellEnd"/>
      <w:r w:rsidRPr="0008388D">
        <w:rPr>
          <w:i/>
          <w:lang w:val="en-US"/>
        </w:rPr>
        <w:t>. Plurality and Diversity</w:t>
      </w:r>
      <w:r w:rsidRPr="0008388D">
        <w:rPr>
          <w:lang w:val="en-US"/>
        </w:rPr>
        <w:t>, ed. by Nicholas Campion and Liz Greene, pp. 1-13 (UK: Sophia Centre Press, 2011).</w:t>
      </w:r>
    </w:p>
    <w:p w:rsidR="00373E7D" w:rsidRDefault="00373E7D" w:rsidP="000A7DBD">
      <w:pPr>
        <w:spacing w:before="60" w:after="60" w:line="240" w:lineRule="auto"/>
        <w:ind w:left="284" w:hanging="284"/>
        <w:contextualSpacing w:val="0"/>
        <w:rPr>
          <w:lang w:val="en-US"/>
        </w:rPr>
      </w:pPr>
      <w:r w:rsidRPr="005945E7">
        <w:rPr>
          <w:lang w:val="en-US"/>
        </w:rPr>
        <w:t xml:space="preserve">Curry, Patrick. ‘Embodiment, Alterity and Agency: Negotiating Antinomies in Divination’, in </w:t>
      </w:r>
      <w:r w:rsidRPr="005945E7">
        <w:rPr>
          <w:i/>
          <w:lang w:val="en-US"/>
        </w:rPr>
        <w:t>Divination. Perspectives for a New Millennium</w:t>
      </w:r>
      <w:r w:rsidRPr="005945E7">
        <w:rPr>
          <w:lang w:val="en-US"/>
        </w:rPr>
        <w:t>, ed. by Patrick Curry, pp. 85-118 (London and New York: Routledge, 2010).</w:t>
      </w:r>
      <w:r>
        <w:rPr>
          <w:lang w:val="en-US"/>
        </w:rPr>
        <w:t xml:space="preserve"> </w:t>
      </w:r>
    </w:p>
    <w:p w:rsidR="006A3392" w:rsidRPr="00526BA5" w:rsidRDefault="006A3392" w:rsidP="000A7DBD">
      <w:pPr>
        <w:spacing w:before="60" w:after="60" w:line="240" w:lineRule="auto"/>
        <w:ind w:left="284" w:hanging="284"/>
        <w:contextualSpacing w:val="0"/>
        <w:rPr>
          <w:lang w:val="en-US"/>
        </w:rPr>
      </w:pPr>
      <w:proofErr w:type="spellStart"/>
      <w:r>
        <w:rPr>
          <w:lang w:val="en-US"/>
        </w:rPr>
        <w:t>Feher</w:t>
      </w:r>
      <w:proofErr w:type="spellEnd"/>
      <w:r>
        <w:rPr>
          <w:lang w:val="en-US"/>
        </w:rPr>
        <w:t xml:space="preserve">, </w:t>
      </w:r>
      <w:proofErr w:type="spellStart"/>
      <w:r>
        <w:rPr>
          <w:lang w:val="en-US"/>
        </w:rPr>
        <w:t>Shoshanah</w:t>
      </w:r>
      <w:proofErr w:type="spellEnd"/>
      <w:r>
        <w:rPr>
          <w:lang w:val="en-US"/>
        </w:rPr>
        <w:t xml:space="preserve">, ‘Who Looks to the Stars? Astrology and Its Constituency’, </w:t>
      </w:r>
      <w:r>
        <w:rPr>
          <w:i/>
          <w:lang w:val="en-US"/>
        </w:rPr>
        <w:t>Journal for the Scientific Study of Religion</w:t>
      </w:r>
      <w:r w:rsidR="00B90DEF">
        <w:rPr>
          <w:i/>
          <w:lang w:val="en-US"/>
        </w:rPr>
        <w:t xml:space="preserve">, </w:t>
      </w:r>
      <w:r w:rsidR="00B90DEF">
        <w:rPr>
          <w:lang w:val="en-US"/>
        </w:rPr>
        <w:t>31 (</w:t>
      </w:r>
      <w:r w:rsidR="00227BF0">
        <w:rPr>
          <w:lang w:val="en-US"/>
        </w:rPr>
        <w:t xml:space="preserve">1992), 88-93. </w:t>
      </w:r>
    </w:p>
    <w:p w:rsidR="00AA147E" w:rsidRDefault="00595102" w:rsidP="000A7DBD">
      <w:pPr>
        <w:spacing w:before="60" w:after="60" w:line="240" w:lineRule="auto"/>
        <w:ind w:left="284" w:hanging="284"/>
        <w:contextualSpacing w:val="0"/>
        <w:rPr>
          <w:lang w:val="en-GB"/>
        </w:rPr>
      </w:pPr>
      <w:r>
        <w:rPr>
          <w:lang w:val="en-GB"/>
        </w:rPr>
        <w:t xml:space="preserve">Geoffrey, Cornelius, </w:t>
      </w:r>
      <w:r>
        <w:rPr>
          <w:i/>
          <w:lang w:val="en-GB"/>
        </w:rPr>
        <w:t>The Moment of Astrology. Origins in Divination</w:t>
      </w:r>
      <w:r>
        <w:rPr>
          <w:lang w:val="en-GB"/>
        </w:rPr>
        <w:t xml:space="preserve"> (England: The Wessex Astrologer, 2003). </w:t>
      </w:r>
    </w:p>
    <w:p w:rsidR="00595102" w:rsidRDefault="00AA147E" w:rsidP="000A7DBD">
      <w:pPr>
        <w:spacing w:before="60" w:after="60" w:line="240" w:lineRule="auto"/>
        <w:ind w:left="284" w:hanging="284"/>
        <w:contextualSpacing w:val="0"/>
        <w:rPr>
          <w:lang w:val="en-GB"/>
        </w:rPr>
      </w:pPr>
      <w:r w:rsidRPr="0008388D">
        <w:rPr>
          <w:lang w:val="en-GB"/>
        </w:rPr>
        <w:t xml:space="preserve">Geoffrey, Cornelius. ‘The Unique Case of Interpretation: Explorations in the Epistemology of Astrology’, in </w:t>
      </w:r>
      <w:r w:rsidRPr="0008388D">
        <w:rPr>
          <w:i/>
          <w:lang w:val="en-GB"/>
        </w:rPr>
        <w:t>Seeing with Different Eyes. Essays in Astrology and Divination</w:t>
      </w:r>
      <w:r w:rsidRPr="0008388D">
        <w:rPr>
          <w:lang w:val="en-GB"/>
        </w:rPr>
        <w:t>, ed. by Patrick Curry and Angela Voss, pp. 227-256 (Newcastle</w:t>
      </w:r>
      <w:r w:rsidR="007D0C28" w:rsidRPr="0008388D">
        <w:rPr>
          <w:lang w:val="en-GB"/>
        </w:rPr>
        <w:t>: Cambridge Scholars Publishing, 2007).</w:t>
      </w:r>
      <w:r w:rsidR="007D0C28">
        <w:rPr>
          <w:lang w:val="en-GB"/>
        </w:rPr>
        <w:t xml:space="preserve"> </w:t>
      </w:r>
    </w:p>
    <w:p w:rsidR="0060505E" w:rsidRDefault="0060505E" w:rsidP="000A7DBD">
      <w:pPr>
        <w:spacing w:before="60" w:after="60" w:line="240" w:lineRule="auto"/>
        <w:ind w:left="284" w:hanging="284"/>
        <w:contextualSpacing w:val="0"/>
        <w:rPr>
          <w:lang w:val="en-US"/>
        </w:rPr>
      </w:pPr>
      <w:proofErr w:type="spellStart"/>
      <w:r w:rsidRPr="0060505E">
        <w:rPr>
          <w:lang w:val="en-GB"/>
        </w:rPr>
        <w:t>Hennink</w:t>
      </w:r>
      <w:proofErr w:type="spellEnd"/>
      <w:r w:rsidRPr="0060505E">
        <w:rPr>
          <w:lang w:val="en-GB"/>
        </w:rPr>
        <w:t>,</w:t>
      </w:r>
      <w:r>
        <w:rPr>
          <w:lang w:val="en-GB"/>
        </w:rPr>
        <w:t xml:space="preserve"> </w:t>
      </w:r>
      <w:r w:rsidRPr="0060505E">
        <w:rPr>
          <w:lang w:val="en-GB"/>
        </w:rPr>
        <w:t>Monique</w:t>
      </w:r>
      <w:r>
        <w:rPr>
          <w:lang w:val="en-GB"/>
        </w:rPr>
        <w:t>,</w:t>
      </w:r>
      <w:r w:rsidRPr="0060505E">
        <w:rPr>
          <w:lang w:val="en-GB"/>
        </w:rPr>
        <w:t xml:space="preserve"> </w:t>
      </w:r>
      <w:proofErr w:type="spellStart"/>
      <w:r w:rsidRPr="0060505E">
        <w:rPr>
          <w:lang w:val="en-GB"/>
        </w:rPr>
        <w:t>Hutter</w:t>
      </w:r>
      <w:proofErr w:type="spellEnd"/>
      <w:r>
        <w:rPr>
          <w:lang w:val="en-GB"/>
        </w:rPr>
        <w:t xml:space="preserve">, </w:t>
      </w:r>
      <w:r w:rsidRPr="0060505E">
        <w:rPr>
          <w:lang w:val="en-GB"/>
        </w:rPr>
        <w:t>Inge and Bailey</w:t>
      </w:r>
      <w:r>
        <w:rPr>
          <w:lang w:val="en-GB"/>
        </w:rPr>
        <w:t>,</w:t>
      </w:r>
      <w:r w:rsidRPr="0060505E">
        <w:rPr>
          <w:lang w:val="en-GB"/>
        </w:rPr>
        <w:t xml:space="preserve"> Ajay, </w:t>
      </w:r>
      <w:r w:rsidRPr="0060505E">
        <w:rPr>
          <w:i/>
          <w:lang w:val="en-GB"/>
        </w:rPr>
        <w:t>Qualitative Research Methods</w:t>
      </w:r>
      <w:r w:rsidR="00C07FA1">
        <w:rPr>
          <w:i/>
          <w:lang w:val="en-GB"/>
        </w:rPr>
        <w:t xml:space="preserve"> </w:t>
      </w:r>
      <w:r w:rsidRPr="0060505E">
        <w:rPr>
          <w:lang w:val="en-GB"/>
        </w:rPr>
        <w:t>(London: Sage, 2011).</w:t>
      </w:r>
    </w:p>
    <w:p w:rsidR="003E4FFF" w:rsidRDefault="003E4FFF" w:rsidP="000A7DBD">
      <w:pPr>
        <w:spacing w:before="60" w:after="60" w:line="240" w:lineRule="auto"/>
        <w:ind w:left="284" w:hanging="284"/>
        <w:contextualSpacing w:val="0"/>
        <w:rPr>
          <w:lang w:val="en-US"/>
        </w:rPr>
      </w:pPr>
      <w:r>
        <w:rPr>
          <w:lang w:val="en-US"/>
        </w:rPr>
        <w:t xml:space="preserve">Lefever, </w:t>
      </w:r>
      <w:proofErr w:type="spellStart"/>
      <w:r>
        <w:rPr>
          <w:lang w:val="en-US"/>
        </w:rPr>
        <w:t>Samúel</w:t>
      </w:r>
      <w:proofErr w:type="spellEnd"/>
      <w:r>
        <w:rPr>
          <w:lang w:val="en-US"/>
        </w:rPr>
        <w:t xml:space="preserve">, Dal, Michael and </w:t>
      </w:r>
      <w:proofErr w:type="spellStart"/>
      <w:r>
        <w:rPr>
          <w:lang w:val="en-US"/>
        </w:rPr>
        <w:t>Matthíasdóttir</w:t>
      </w:r>
      <w:proofErr w:type="spellEnd"/>
      <w:r>
        <w:rPr>
          <w:lang w:val="en-US"/>
        </w:rPr>
        <w:t xml:space="preserve">, </w:t>
      </w:r>
      <w:proofErr w:type="spellStart"/>
      <w:r>
        <w:rPr>
          <w:lang w:val="en-US"/>
        </w:rPr>
        <w:t>Ásrún</w:t>
      </w:r>
      <w:proofErr w:type="spellEnd"/>
      <w:r>
        <w:rPr>
          <w:lang w:val="en-US"/>
        </w:rPr>
        <w:t>, ‘</w:t>
      </w:r>
      <w:r w:rsidRPr="003E4FFF">
        <w:rPr>
          <w:lang w:val="en-US"/>
        </w:rPr>
        <w:t>Online data collection in academic research: advantages and limitations</w:t>
      </w:r>
      <w:r>
        <w:rPr>
          <w:lang w:val="en-US"/>
        </w:rPr>
        <w:t xml:space="preserve">’, </w:t>
      </w:r>
      <w:r>
        <w:rPr>
          <w:i/>
          <w:lang w:val="en-US"/>
        </w:rPr>
        <w:t xml:space="preserve">British Journal of Educational Technology, </w:t>
      </w:r>
      <w:r>
        <w:rPr>
          <w:lang w:val="en-US"/>
        </w:rPr>
        <w:t xml:space="preserve">38 (2007), 574-582. </w:t>
      </w:r>
    </w:p>
    <w:p w:rsidR="00636FED" w:rsidRDefault="00C80259" w:rsidP="000A7DBD">
      <w:pPr>
        <w:spacing w:before="60" w:after="60" w:line="240" w:lineRule="auto"/>
        <w:ind w:left="284" w:hanging="284"/>
        <w:contextualSpacing w:val="0"/>
        <w:rPr>
          <w:lang w:val="en-US"/>
        </w:rPr>
      </w:pPr>
      <w:proofErr w:type="spellStart"/>
      <w:r>
        <w:rPr>
          <w:lang w:val="en-US"/>
        </w:rPr>
        <w:t>Nederman</w:t>
      </w:r>
      <w:proofErr w:type="spellEnd"/>
      <w:r>
        <w:rPr>
          <w:lang w:val="en-US"/>
        </w:rPr>
        <w:t xml:space="preserve">, Cary J. and </w:t>
      </w:r>
      <w:r w:rsidR="00307971">
        <w:rPr>
          <w:lang w:val="en-US"/>
        </w:rPr>
        <w:t>Goulding, James Wray, ‘Popular Occultism and Critical Social Theory: Exploring Some Themes in Adorno’s Critique of Astrology and the Occult’</w:t>
      </w:r>
      <w:r w:rsidR="003119F8">
        <w:rPr>
          <w:lang w:val="en-US"/>
        </w:rPr>
        <w:t xml:space="preserve">, </w:t>
      </w:r>
      <w:r w:rsidR="003119F8">
        <w:rPr>
          <w:i/>
          <w:lang w:val="en-US"/>
        </w:rPr>
        <w:t>Sociological Analysis,</w:t>
      </w:r>
      <w:r w:rsidR="003119F8">
        <w:rPr>
          <w:lang w:val="en-US"/>
        </w:rPr>
        <w:t xml:space="preserve"> 42 (1981</w:t>
      </w:r>
      <w:r w:rsidR="006A3392">
        <w:rPr>
          <w:lang w:val="en-US"/>
        </w:rPr>
        <w:t>)</w:t>
      </w:r>
      <w:r w:rsidR="003119F8">
        <w:rPr>
          <w:lang w:val="en-US"/>
        </w:rPr>
        <w:t xml:space="preserve">, 325-332. </w:t>
      </w:r>
    </w:p>
    <w:p w:rsidR="00DA535B" w:rsidRDefault="00636FED" w:rsidP="000A7DBD">
      <w:pPr>
        <w:spacing w:before="60" w:after="60" w:line="240" w:lineRule="auto"/>
        <w:ind w:left="284" w:hanging="284"/>
        <w:contextualSpacing w:val="0"/>
        <w:rPr>
          <w:lang w:val="en-US"/>
        </w:rPr>
      </w:pPr>
      <w:r w:rsidRPr="00657470">
        <w:rPr>
          <w:lang w:val="en-US"/>
        </w:rPr>
        <w:t xml:space="preserve">Phillipson, Gary, </w:t>
      </w:r>
      <w:r w:rsidRPr="00657470">
        <w:rPr>
          <w:i/>
          <w:lang w:val="en-US"/>
        </w:rPr>
        <w:t xml:space="preserve">Astrology in the Year Zero </w:t>
      </w:r>
      <w:r w:rsidRPr="00657470">
        <w:rPr>
          <w:lang w:val="en-US"/>
        </w:rPr>
        <w:t>(London: Flare Publications, 2000).</w:t>
      </w:r>
      <w:r>
        <w:rPr>
          <w:lang w:val="en-US"/>
        </w:rPr>
        <w:t xml:space="preserve"> </w:t>
      </w:r>
    </w:p>
    <w:p w:rsidR="00C80259" w:rsidRPr="0060505E" w:rsidRDefault="00DA535B" w:rsidP="000A7DBD">
      <w:pPr>
        <w:spacing w:before="60" w:after="60" w:line="240" w:lineRule="auto"/>
        <w:ind w:left="284" w:hanging="284"/>
        <w:contextualSpacing w:val="0"/>
        <w:rPr>
          <w:lang w:val="en-US"/>
        </w:rPr>
      </w:pPr>
      <w:r>
        <w:rPr>
          <w:lang w:val="en-US"/>
        </w:rPr>
        <w:t xml:space="preserve">Putnam, Hilary, </w:t>
      </w:r>
      <w:r>
        <w:rPr>
          <w:i/>
          <w:lang w:val="en-US"/>
        </w:rPr>
        <w:t>The Many Faces of Realism</w:t>
      </w:r>
      <w:r>
        <w:rPr>
          <w:lang w:val="en-US"/>
        </w:rPr>
        <w:t xml:space="preserve"> (USA: Open Court, 1987). </w:t>
      </w:r>
    </w:p>
    <w:p w:rsidR="00D242FF" w:rsidRPr="000A7DBD" w:rsidRDefault="00E75979" w:rsidP="000A7DBD">
      <w:pPr>
        <w:spacing w:before="60" w:after="60" w:line="240" w:lineRule="auto"/>
        <w:ind w:left="284" w:hanging="284"/>
        <w:contextualSpacing w:val="0"/>
        <w:rPr>
          <w:lang w:val="en-GB"/>
        </w:rPr>
      </w:pPr>
      <w:proofErr w:type="spellStart"/>
      <w:r>
        <w:rPr>
          <w:lang w:val="en-GB"/>
        </w:rPr>
        <w:t>Schoonenboom</w:t>
      </w:r>
      <w:proofErr w:type="spellEnd"/>
      <w:r>
        <w:rPr>
          <w:lang w:val="en-GB"/>
        </w:rPr>
        <w:t>, Judith, ‘</w:t>
      </w:r>
      <w:r w:rsidRPr="00E75979">
        <w:rPr>
          <w:lang w:val="en-US"/>
        </w:rPr>
        <w:t>A Performative Paradigm for Mixed Methods Research</w:t>
      </w:r>
      <w:r>
        <w:rPr>
          <w:lang w:val="en-GB"/>
        </w:rPr>
        <w:t xml:space="preserve">’, </w:t>
      </w:r>
      <w:r>
        <w:rPr>
          <w:i/>
          <w:lang w:val="en-GB"/>
        </w:rPr>
        <w:t xml:space="preserve">Journal of Mixed Methods Research, </w:t>
      </w:r>
      <w:r w:rsidR="002076AB">
        <w:rPr>
          <w:lang w:val="en-GB"/>
        </w:rPr>
        <w:t>(2017), 1-17, &lt;</w:t>
      </w:r>
      <w:r w:rsidR="002076AB" w:rsidRPr="002076AB">
        <w:rPr>
          <w:lang w:val="en-US"/>
        </w:rPr>
        <w:t xml:space="preserve"> </w:t>
      </w:r>
      <w:hyperlink r:id="rId12" w:anchor="articleCitationDownloadContainer" w:history="1">
        <w:r w:rsidR="002076AB" w:rsidRPr="004F4722">
          <w:rPr>
            <w:rStyle w:val="Hyperlink"/>
            <w:lang w:val="en-GB"/>
          </w:rPr>
          <w:t>https://journals.sagepub.com/doi/abs/10.1177/ 1558689817722889?journalCode=mmra#articleCitationDownloadContainer</w:t>
        </w:r>
      </w:hyperlink>
      <w:r w:rsidR="0060505E">
        <w:rPr>
          <w:lang w:val="en-GB"/>
        </w:rPr>
        <w:t xml:space="preserve"> </w:t>
      </w:r>
      <w:r w:rsidR="002076AB">
        <w:rPr>
          <w:lang w:val="en-GB"/>
        </w:rPr>
        <w:t>&gt;, [accessed 16 March 2019].</w:t>
      </w:r>
    </w:p>
    <w:p w:rsidR="00D242FF" w:rsidRDefault="00D242FF" w:rsidP="000A7DBD">
      <w:pPr>
        <w:spacing w:before="60" w:after="60" w:line="240" w:lineRule="auto"/>
        <w:ind w:left="284" w:hanging="284"/>
        <w:contextualSpacing w:val="0"/>
        <w:rPr>
          <w:lang w:val="en-US"/>
        </w:rPr>
      </w:pPr>
      <w:proofErr w:type="spellStart"/>
      <w:r>
        <w:rPr>
          <w:lang w:val="en-US"/>
        </w:rPr>
        <w:lastRenderedPageBreak/>
        <w:t>Wuthnow</w:t>
      </w:r>
      <w:proofErr w:type="spellEnd"/>
      <w:r>
        <w:rPr>
          <w:lang w:val="en-US"/>
        </w:rPr>
        <w:t>, Robert, ‘Astrology and Marginality’</w:t>
      </w:r>
      <w:r w:rsidR="006A3392">
        <w:rPr>
          <w:lang w:val="en-US"/>
        </w:rPr>
        <w:t xml:space="preserve">, </w:t>
      </w:r>
      <w:r w:rsidR="006A3392">
        <w:rPr>
          <w:i/>
          <w:lang w:val="en-US"/>
        </w:rPr>
        <w:t>Journal for the Scientific Study of Religion</w:t>
      </w:r>
      <w:r w:rsidR="006A3392">
        <w:rPr>
          <w:lang w:val="en-US"/>
        </w:rPr>
        <w:t>, 15 (1976), 157-168.</w:t>
      </w:r>
    </w:p>
    <w:p w:rsidR="00A42D60" w:rsidRDefault="00A42D60" w:rsidP="0060505E">
      <w:pPr>
        <w:spacing w:line="276" w:lineRule="auto"/>
        <w:ind w:left="284" w:hanging="284"/>
        <w:rPr>
          <w:lang w:val="en-US"/>
        </w:rPr>
      </w:pPr>
    </w:p>
    <w:p w:rsidR="00A42D60" w:rsidRDefault="00A42D60">
      <w:pPr>
        <w:spacing w:line="240" w:lineRule="auto"/>
        <w:contextualSpacing w:val="0"/>
        <w:jc w:val="left"/>
        <w:rPr>
          <w:lang w:val="en-US"/>
        </w:rPr>
      </w:pPr>
      <w:r>
        <w:rPr>
          <w:lang w:val="en-US"/>
        </w:rPr>
        <w:br w:type="page"/>
      </w:r>
    </w:p>
    <w:p w:rsidR="00A42D60" w:rsidRPr="002B1816" w:rsidRDefault="00A42D60" w:rsidP="00A42D60">
      <w:pPr>
        <w:spacing w:line="240" w:lineRule="auto"/>
        <w:jc w:val="left"/>
        <w:rPr>
          <w:b/>
          <w:sz w:val="28"/>
          <w:lang w:val="de-AT"/>
        </w:rPr>
      </w:pPr>
      <w:r w:rsidRPr="002B1816">
        <w:rPr>
          <w:b/>
          <w:sz w:val="28"/>
          <w:lang w:val="de-AT"/>
        </w:rPr>
        <w:lastRenderedPageBreak/>
        <w:t>Appendix</w:t>
      </w:r>
    </w:p>
    <w:p w:rsidR="00A42D60" w:rsidRPr="002B1816" w:rsidRDefault="00A42D60" w:rsidP="00A42D60">
      <w:pPr>
        <w:spacing w:line="240" w:lineRule="auto"/>
        <w:jc w:val="center"/>
        <w:rPr>
          <w:sz w:val="22"/>
          <w:lang w:val="de-AT"/>
        </w:rPr>
      </w:pPr>
    </w:p>
    <w:p w:rsidR="00A42D60" w:rsidRPr="0002421F" w:rsidRDefault="00A42D60" w:rsidP="00A42D60">
      <w:pPr>
        <w:pBdr>
          <w:top w:val="single" w:sz="4" w:space="1" w:color="auto"/>
          <w:bottom w:val="single" w:sz="4" w:space="1" w:color="auto"/>
        </w:pBdr>
        <w:shd w:val="clear" w:color="auto" w:fill="D9D9D9" w:themeFill="background1" w:themeFillShade="D9"/>
        <w:spacing w:line="240" w:lineRule="auto"/>
        <w:jc w:val="center"/>
        <w:rPr>
          <w:b/>
          <w:sz w:val="28"/>
          <w:lang w:val="de-AT"/>
        </w:rPr>
      </w:pPr>
      <w:r w:rsidRPr="0002421F">
        <w:rPr>
          <w:b/>
          <w:sz w:val="28"/>
          <w:lang w:val="de-AT"/>
        </w:rPr>
        <w:t xml:space="preserve">Was glauben </w:t>
      </w:r>
      <w:proofErr w:type="spellStart"/>
      <w:r w:rsidRPr="0002421F">
        <w:rPr>
          <w:b/>
          <w:sz w:val="28"/>
          <w:lang w:val="de-AT"/>
        </w:rPr>
        <w:t>Astrolog</w:t>
      </w:r>
      <w:proofErr w:type="spellEnd"/>
      <w:r>
        <w:rPr>
          <w:b/>
          <w:sz w:val="28"/>
          <w:lang w:val="de-AT"/>
        </w:rPr>
        <w:t>/</w:t>
      </w:r>
      <w:proofErr w:type="spellStart"/>
      <w:r w:rsidRPr="0002421F">
        <w:rPr>
          <w:b/>
          <w:sz w:val="28"/>
          <w:lang w:val="de-AT"/>
        </w:rPr>
        <w:t>inn</w:t>
      </w:r>
      <w:proofErr w:type="spellEnd"/>
      <w:r>
        <w:rPr>
          <w:b/>
          <w:sz w:val="28"/>
          <w:lang w:val="de-AT"/>
        </w:rPr>
        <w:t>/</w:t>
      </w:r>
      <w:r w:rsidRPr="0002421F">
        <w:rPr>
          <w:b/>
          <w:sz w:val="28"/>
          <w:lang w:val="de-AT"/>
        </w:rPr>
        <w:t>en?</w:t>
      </w:r>
    </w:p>
    <w:p w:rsidR="00A42D60" w:rsidRDefault="00A42D60" w:rsidP="00A42D60">
      <w:pPr>
        <w:spacing w:line="240" w:lineRule="auto"/>
        <w:rPr>
          <w:lang w:val="de-AT"/>
        </w:rPr>
      </w:pPr>
    </w:p>
    <w:p w:rsidR="00A42D60" w:rsidRDefault="00A42D60" w:rsidP="00A42D60">
      <w:pPr>
        <w:spacing w:line="240" w:lineRule="auto"/>
        <w:jc w:val="center"/>
        <w:rPr>
          <w:sz w:val="22"/>
          <w:lang w:val="de-AT"/>
        </w:rPr>
      </w:pPr>
      <w:r w:rsidRPr="0002421F">
        <w:rPr>
          <w:sz w:val="22"/>
          <w:lang w:val="de-AT"/>
        </w:rPr>
        <w:t>Eine Befragung</w:t>
      </w:r>
      <w:r>
        <w:rPr>
          <w:sz w:val="22"/>
          <w:lang w:val="de-AT"/>
        </w:rPr>
        <w:t xml:space="preserve"> </w:t>
      </w:r>
      <w:r w:rsidRPr="0002421F">
        <w:rPr>
          <w:sz w:val="22"/>
          <w:lang w:val="de-AT"/>
        </w:rPr>
        <w:t>durchgeführt von Fabio Nagele für das Seminar „</w:t>
      </w:r>
      <w:proofErr w:type="spellStart"/>
      <w:r w:rsidRPr="0002421F">
        <w:rPr>
          <w:sz w:val="22"/>
          <w:lang w:val="de-AT"/>
        </w:rPr>
        <w:t>Researching</w:t>
      </w:r>
      <w:proofErr w:type="spellEnd"/>
      <w:r w:rsidRPr="0002421F">
        <w:rPr>
          <w:sz w:val="22"/>
          <w:lang w:val="de-AT"/>
        </w:rPr>
        <w:t xml:space="preserve"> Contemporary </w:t>
      </w:r>
      <w:proofErr w:type="spellStart"/>
      <w:r w:rsidRPr="0002421F">
        <w:rPr>
          <w:sz w:val="22"/>
          <w:lang w:val="de-AT"/>
        </w:rPr>
        <w:t>Cosmologies</w:t>
      </w:r>
      <w:proofErr w:type="spellEnd"/>
      <w:r w:rsidRPr="0002421F">
        <w:rPr>
          <w:sz w:val="22"/>
          <w:lang w:val="de-AT"/>
        </w:rPr>
        <w:t>“</w:t>
      </w:r>
      <w:r>
        <w:rPr>
          <w:sz w:val="22"/>
          <w:lang w:val="de-AT"/>
        </w:rPr>
        <w:t xml:space="preserve"> im Rahmen das Masterstudiums „Cultural </w:t>
      </w:r>
      <w:proofErr w:type="spellStart"/>
      <w:r>
        <w:rPr>
          <w:sz w:val="22"/>
          <w:lang w:val="de-AT"/>
        </w:rPr>
        <w:t>Astronomy</w:t>
      </w:r>
      <w:proofErr w:type="spellEnd"/>
      <w:r>
        <w:rPr>
          <w:sz w:val="22"/>
          <w:lang w:val="de-AT"/>
        </w:rPr>
        <w:t xml:space="preserve"> </w:t>
      </w:r>
      <w:proofErr w:type="spellStart"/>
      <w:r>
        <w:rPr>
          <w:sz w:val="22"/>
          <w:lang w:val="de-AT"/>
        </w:rPr>
        <w:t>and</w:t>
      </w:r>
      <w:proofErr w:type="spellEnd"/>
      <w:r>
        <w:rPr>
          <w:sz w:val="22"/>
          <w:lang w:val="de-AT"/>
        </w:rPr>
        <w:t xml:space="preserve"> </w:t>
      </w:r>
      <w:proofErr w:type="spellStart"/>
      <w:r>
        <w:rPr>
          <w:sz w:val="22"/>
          <w:lang w:val="de-AT"/>
        </w:rPr>
        <w:t>Astrology</w:t>
      </w:r>
      <w:proofErr w:type="spellEnd"/>
      <w:r>
        <w:rPr>
          <w:sz w:val="22"/>
          <w:lang w:val="de-AT"/>
        </w:rPr>
        <w:t xml:space="preserve">“ an der </w:t>
      </w:r>
    </w:p>
    <w:p w:rsidR="00A42D60" w:rsidRDefault="00A42D60" w:rsidP="00A42D60">
      <w:pPr>
        <w:spacing w:line="240" w:lineRule="auto"/>
        <w:jc w:val="center"/>
        <w:rPr>
          <w:sz w:val="22"/>
          <w:lang w:val="en-US"/>
        </w:rPr>
      </w:pPr>
      <w:r w:rsidRPr="0002421F">
        <w:rPr>
          <w:sz w:val="22"/>
          <w:lang w:val="en-US"/>
        </w:rPr>
        <w:t>University of Wales Trinity Saint David</w:t>
      </w:r>
    </w:p>
    <w:p w:rsidR="00A42D60" w:rsidRDefault="00A42D60" w:rsidP="00A42D60">
      <w:pPr>
        <w:spacing w:line="240" w:lineRule="auto"/>
        <w:jc w:val="center"/>
        <w:rPr>
          <w:sz w:val="22"/>
          <w:lang w:val="en-US"/>
        </w:rPr>
      </w:pPr>
    </w:p>
    <w:p w:rsidR="00A42D60" w:rsidRDefault="00A42D60" w:rsidP="00A42D60">
      <w:pPr>
        <w:spacing w:line="240" w:lineRule="auto"/>
        <w:jc w:val="center"/>
        <w:rPr>
          <w:sz w:val="22"/>
          <w:u w:val="single"/>
          <w:lang w:val="de-AT"/>
        </w:rPr>
      </w:pPr>
      <w:r w:rsidRPr="00C36C04">
        <w:rPr>
          <w:sz w:val="22"/>
          <w:u w:val="single"/>
          <w:lang w:val="de-AT"/>
        </w:rPr>
        <w:t>Bitte lesen Sie zuerst folgende Hinweise:</w:t>
      </w:r>
    </w:p>
    <w:p w:rsidR="00A42D60" w:rsidRDefault="00A42D60" w:rsidP="00A42D60">
      <w:pPr>
        <w:spacing w:line="240" w:lineRule="auto"/>
        <w:rPr>
          <w:sz w:val="22"/>
          <w:lang w:val="de-AT"/>
        </w:rPr>
      </w:pPr>
    </w:p>
    <w:p w:rsidR="00A42D60" w:rsidRDefault="00A42D60" w:rsidP="00A42D60">
      <w:pPr>
        <w:spacing w:line="240" w:lineRule="auto"/>
        <w:rPr>
          <w:sz w:val="22"/>
          <w:lang w:val="de-AT"/>
        </w:rPr>
      </w:pPr>
      <w:r>
        <w:rPr>
          <w:sz w:val="22"/>
          <w:lang w:val="de-AT"/>
        </w:rPr>
        <w:t>Unter Nicht-</w:t>
      </w:r>
      <w:proofErr w:type="spellStart"/>
      <w:r>
        <w:rPr>
          <w:sz w:val="22"/>
          <w:lang w:val="de-AT"/>
        </w:rPr>
        <w:t>Astrolog</w:t>
      </w:r>
      <w:proofErr w:type="spellEnd"/>
      <w:r>
        <w:rPr>
          <w:sz w:val="22"/>
          <w:lang w:val="de-AT"/>
        </w:rPr>
        <w:t>/</w:t>
      </w:r>
      <w:proofErr w:type="spellStart"/>
      <w:r>
        <w:rPr>
          <w:sz w:val="22"/>
          <w:lang w:val="de-AT"/>
        </w:rPr>
        <w:t>inn</w:t>
      </w:r>
      <w:proofErr w:type="spellEnd"/>
      <w:r>
        <w:rPr>
          <w:sz w:val="22"/>
          <w:lang w:val="de-AT"/>
        </w:rPr>
        <w:t xml:space="preserve">/en wird häufig die Meinung vertreten, dass praktizierende </w:t>
      </w:r>
      <w:proofErr w:type="spellStart"/>
      <w:r>
        <w:rPr>
          <w:sz w:val="22"/>
          <w:lang w:val="de-AT"/>
        </w:rPr>
        <w:t>Astrolog</w:t>
      </w:r>
      <w:proofErr w:type="spellEnd"/>
      <w:r>
        <w:rPr>
          <w:sz w:val="22"/>
          <w:lang w:val="de-AT"/>
        </w:rPr>
        <w:t>/</w:t>
      </w:r>
      <w:proofErr w:type="spellStart"/>
      <w:r>
        <w:rPr>
          <w:sz w:val="22"/>
          <w:lang w:val="de-AT"/>
        </w:rPr>
        <w:t>inn</w:t>
      </w:r>
      <w:proofErr w:type="spellEnd"/>
      <w:r>
        <w:rPr>
          <w:sz w:val="22"/>
          <w:lang w:val="de-AT"/>
        </w:rPr>
        <w:t xml:space="preserve">/en glauben, die Sterne würden das Schicksal bestimmen. Als Begründung für diesen Glauben und das Praktizieren von Astrologie wird dabei z.B. ein zugrundeliegendes Sicherheitsbedürfnis angeführt.  </w:t>
      </w:r>
    </w:p>
    <w:p w:rsidR="00A42D60" w:rsidRDefault="00A42D60" w:rsidP="00A42D60">
      <w:pPr>
        <w:spacing w:line="240" w:lineRule="auto"/>
        <w:rPr>
          <w:sz w:val="22"/>
          <w:lang w:val="de-AT"/>
        </w:rPr>
      </w:pPr>
    </w:p>
    <w:p w:rsidR="00A42D60" w:rsidRDefault="00A42D60" w:rsidP="00A42D60">
      <w:pPr>
        <w:spacing w:line="240" w:lineRule="auto"/>
        <w:rPr>
          <w:sz w:val="22"/>
          <w:lang w:val="de-AT"/>
        </w:rPr>
      </w:pPr>
      <w:r>
        <w:rPr>
          <w:sz w:val="22"/>
          <w:lang w:val="de-AT"/>
        </w:rPr>
        <w:t xml:space="preserve">Die vorliegende Umfrage möchte sich daher der zentralen Frage widmen, wie praktizierende </w:t>
      </w:r>
      <w:proofErr w:type="spellStart"/>
      <w:r>
        <w:rPr>
          <w:sz w:val="22"/>
          <w:lang w:val="de-AT"/>
        </w:rPr>
        <w:t>Astrolog</w:t>
      </w:r>
      <w:proofErr w:type="spellEnd"/>
      <w:r>
        <w:rPr>
          <w:sz w:val="22"/>
          <w:lang w:val="de-AT"/>
        </w:rPr>
        <w:t>/</w:t>
      </w:r>
      <w:proofErr w:type="spellStart"/>
      <w:r>
        <w:rPr>
          <w:sz w:val="22"/>
          <w:lang w:val="de-AT"/>
        </w:rPr>
        <w:t>inn</w:t>
      </w:r>
      <w:proofErr w:type="spellEnd"/>
      <w:r>
        <w:rPr>
          <w:sz w:val="22"/>
          <w:lang w:val="de-AT"/>
        </w:rPr>
        <w:t xml:space="preserve">/en die Astrologie für sich entdeckt haben, welche Erwartungen sie </w:t>
      </w:r>
      <w:proofErr w:type="gramStart"/>
      <w:r>
        <w:rPr>
          <w:sz w:val="22"/>
          <w:lang w:val="de-AT"/>
        </w:rPr>
        <w:t>dabei hatten</w:t>
      </w:r>
      <w:proofErr w:type="gramEnd"/>
      <w:r>
        <w:rPr>
          <w:sz w:val="22"/>
          <w:lang w:val="de-AT"/>
        </w:rPr>
        <w:t xml:space="preserve"> und ob sich ihre Haltung zur Astrologie im Laufe der Jahre verändert hat. </w:t>
      </w:r>
    </w:p>
    <w:p w:rsidR="00A42D60" w:rsidRDefault="00A42D60" w:rsidP="00A42D60">
      <w:pPr>
        <w:spacing w:line="240" w:lineRule="auto"/>
        <w:rPr>
          <w:sz w:val="22"/>
          <w:lang w:val="de-AT"/>
        </w:rPr>
      </w:pPr>
    </w:p>
    <w:p w:rsidR="00A42D60" w:rsidRDefault="00A42D60" w:rsidP="00A42D60">
      <w:pPr>
        <w:spacing w:line="240" w:lineRule="auto"/>
        <w:rPr>
          <w:sz w:val="22"/>
          <w:lang w:val="de-AT"/>
        </w:rPr>
      </w:pPr>
      <w:r>
        <w:rPr>
          <w:sz w:val="22"/>
          <w:lang w:val="de-AT"/>
        </w:rPr>
        <w:t xml:space="preserve">Ihre Antworten werden anonymisiert gespeichert, ausgewertet und die Ergebnisse in zusammengefasster Form im Rahmen einer 4000 Wörter umfassenden Seminararbeit berichtet, wobei </w:t>
      </w:r>
      <w:r w:rsidRPr="00812981">
        <w:rPr>
          <w:b/>
          <w:sz w:val="22"/>
          <w:lang w:val="de-AT"/>
        </w:rPr>
        <w:t>keine Rückschlüsse auf Ihre Person möglich sind</w:t>
      </w:r>
      <w:r>
        <w:rPr>
          <w:sz w:val="22"/>
          <w:lang w:val="de-AT"/>
        </w:rPr>
        <w:t xml:space="preserve">. </w:t>
      </w:r>
    </w:p>
    <w:p w:rsidR="00A42D60" w:rsidRDefault="00A42D60" w:rsidP="00A42D60">
      <w:pPr>
        <w:spacing w:line="240" w:lineRule="auto"/>
        <w:rPr>
          <w:sz w:val="22"/>
          <w:lang w:val="de-AT"/>
        </w:rPr>
      </w:pPr>
    </w:p>
    <w:p w:rsidR="00A42D60" w:rsidRDefault="00A42D60" w:rsidP="00A42D60">
      <w:pPr>
        <w:spacing w:line="240" w:lineRule="auto"/>
        <w:rPr>
          <w:sz w:val="22"/>
          <w:lang w:val="de-AT"/>
        </w:rPr>
      </w:pPr>
      <w:r>
        <w:rPr>
          <w:sz w:val="22"/>
          <w:lang w:val="de-AT"/>
        </w:rPr>
        <w:t xml:space="preserve">Mit Ihrer Teilnahme an dieser Umfrage stimmen Sie der Verwendung Ihrer Daten unter Wahrung Ihrer Anonymität zu. </w:t>
      </w:r>
    </w:p>
    <w:p w:rsidR="00A42D60" w:rsidRDefault="00A42D60" w:rsidP="00A42D60">
      <w:pPr>
        <w:spacing w:line="240" w:lineRule="auto"/>
        <w:rPr>
          <w:sz w:val="22"/>
          <w:lang w:val="de-AT"/>
        </w:rPr>
      </w:pPr>
    </w:p>
    <w:p w:rsidR="00A42D60" w:rsidRDefault="00A42D60" w:rsidP="00A42D60">
      <w:pPr>
        <w:spacing w:line="240" w:lineRule="auto"/>
        <w:rPr>
          <w:sz w:val="22"/>
          <w:lang w:val="de-AT"/>
        </w:rPr>
      </w:pPr>
      <w:r>
        <w:rPr>
          <w:sz w:val="22"/>
          <w:lang w:val="de-AT"/>
        </w:rPr>
        <w:t xml:space="preserve">Die Umfrage </w:t>
      </w:r>
      <w:r w:rsidRPr="0028513B">
        <w:rPr>
          <w:b/>
          <w:sz w:val="22"/>
          <w:lang w:val="de-AT"/>
        </w:rPr>
        <w:t>kann</w:t>
      </w:r>
      <w:r>
        <w:rPr>
          <w:sz w:val="22"/>
          <w:lang w:val="de-AT"/>
        </w:rPr>
        <w:t xml:space="preserve"> in ca. 35 Min. bearbeitet werden und gliedert sich wie folgt:</w:t>
      </w:r>
    </w:p>
    <w:p w:rsidR="00A42D60" w:rsidRDefault="00A42D60" w:rsidP="00A42D60">
      <w:pPr>
        <w:spacing w:line="240" w:lineRule="auto"/>
        <w:rPr>
          <w:sz w:val="22"/>
          <w:lang w:val="de-AT"/>
        </w:rPr>
      </w:pPr>
    </w:p>
    <w:p w:rsidR="00A42D60" w:rsidRDefault="00A42D60" w:rsidP="00A42D60">
      <w:pPr>
        <w:pStyle w:val="Listenabsatz"/>
        <w:numPr>
          <w:ilvl w:val="0"/>
          <w:numId w:val="32"/>
        </w:numPr>
        <w:spacing w:line="240" w:lineRule="auto"/>
        <w:rPr>
          <w:sz w:val="22"/>
          <w:lang w:val="de-AT"/>
        </w:rPr>
      </w:pPr>
      <w:r>
        <w:rPr>
          <w:sz w:val="22"/>
          <w:lang w:val="de-AT"/>
        </w:rPr>
        <w:t>Vier offene Fragen, in denen Sie so offen und detailliert als möglich antworten können (ca. 350-400 Wörter). Nehmen Sie sich pro Frage so viel Zeit, wie Sie brauchen.</w:t>
      </w:r>
    </w:p>
    <w:p w:rsidR="00A42D60" w:rsidRDefault="00A42D60" w:rsidP="00A42D60">
      <w:pPr>
        <w:pStyle w:val="Listenabsatz"/>
        <w:numPr>
          <w:ilvl w:val="0"/>
          <w:numId w:val="32"/>
        </w:numPr>
        <w:spacing w:line="240" w:lineRule="auto"/>
        <w:rPr>
          <w:sz w:val="22"/>
          <w:lang w:val="de-AT"/>
        </w:rPr>
      </w:pPr>
      <w:r>
        <w:rPr>
          <w:sz w:val="22"/>
          <w:lang w:val="de-AT"/>
        </w:rPr>
        <w:t>10 geschlossene Fragen, ca. 3 Min.</w:t>
      </w:r>
    </w:p>
    <w:p w:rsidR="00A42D60" w:rsidRDefault="00A42D60" w:rsidP="00A42D60">
      <w:pPr>
        <w:pStyle w:val="Listenabsatz"/>
        <w:numPr>
          <w:ilvl w:val="0"/>
          <w:numId w:val="32"/>
        </w:numPr>
        <w:spacing w:line="240" w:lineRule="auto"/>
        <w:rPr>
          <w:sz w:val="22"/>
          <w:lang w:val="de-AT"/>
        </w:rPr>
      </w:pPr>
      <w:r>
        <w:rPr>
          <w:sz w:val="22"/>
          <w:lang w:val="de-AT"/>
        </w:rPr>
        <w:t>Soziodemographische Fragen (Alter, Geschlecht etc.), ca. 2 Min.</w:t>
      </w:r>
    </w:p>
    <w:p w:rsidR="00A42D60" w:rsidRDefault="00A42D60" w:rsidP="00A42D60">
      <w:pPr>
        <w:spacing w:line="240" w:lineRule="auto"/>
        <w:rPr>
          <w:sz w:val="22"/>
          <w:lang w:val="de-AT"/>
        </w:rPr>
      </w:pPr>
    </w:p>
    <w:p w:rsidR="00A42D60" w:rsidRDefault="00A42D60" w:rsidP="00A42D60">
      <w:pPr>
        <w:spacing w:line="240" w:lineRule="auto"/>
        <w:jc w:val="center"/>
        <w:rPr>
          <w:b/>
          <w:lang w:val="de-AT"/>
        </w:rPr>
      </w:pPr>
    </w:p>
    <w:p w:rsidR="00A42D60" w:rsidRDefault="00A42D60" w:rsidP="00A42D60">
      <w:pPr>
        <w:spacing w:line="240" w:lineRule="auto"/>
        <w:jc w:val="center"/>
        <w:rPr>
          <w:b/>
          <w:lang w:val="de-AT"/>
        </w:rPr>
      </w:pPr>
      <w:r w:rsidRPr="0059083A">
        <w:rPr>
          <w:b/>
          <w:lang w:val="de-AT"/>
        </w:rPr>
        <w:t>Ich möchte Ihnen ganz herzlich für die Teilnahme an dieser Befragung danken</w:t>
      </w:r>
      <w:r>
        <w:rPr>
          <w:b/>
          <w:lang w:val="de-AT"/>
        </w:rPr>
        <w:t>!</w:t>
      </w:r>
    </w:p>
    <w:p w:rsidR="00A42D60" w:rsidRDefault="00A42D60" w:rsidP="00A42D60">
      <w:pPr>
        <w:spacing w:line="240" w:lineRule="auto"/>
        <w:jc w:val="center"/>
        <w:rPr>
          <w:b/>
          <w:lang w:val="de-AT"/>
        </w:rPr>
      </w:pPr>
    </w:p>
    <w:p w:rsidR="00A42D60" w:rsidRDefault="00A42D60" w:rsidP="00A42D60">
      <w:pPr>
        <w:spacing w:line="240" w:lineRule="auto"/>
        <w:contextualSpacing w:val="0"/>
        <w:jc w:val="left"/>
        <w:rPr>
          <w:sz w:val="20"/>
          <w:lang w:val="de-AT"/>
        </w:rPr>
      </w:pPr>
      <w:r w:rsidRPr="004E32A4">
        <w:rPr>
          <w:sz w:val="20"/>
          <w:lang w:val="de-AT"/>
        </w:rPr>
        <w:t>Mit dem Absenden dieses Fragebogens stimmen Sie zu, dass die von Ihnen zur Verfügung gestellten Informationen für wissenschaftliche Zwecke verwendet werden können.</w:t>
      </w:r>
    </w:p>
    <w:p w:rsidR="00A42D60" w:rsidRDefault="00A42D60" w:rsidP="00A42D60">
      <w:pPr>
        <w:spacing w:line="240" w:lineRule="auto"/>
        <w:contextualSpacing w:val="0"/>
        <w:jc w:val="left"/>
        <w:rPr>
          <w:sz w:val="20"/>
          <w:lang w:val="de-AT"/>
        </w:rPr>
      </w:pPr>
    </w:p>
    <w:p w:rsidR="00A42D60" w:rsidRPr="004E32A4" w:rsidRDefault="00A42D60" w:rsidP="00A42D60">
      <w:pPr>
        <w:spacing w:line="240" w:lineRule="auto"/>
        <w:contextualSpacing w:val="0"/>
        <w:jc w:val="left"/>
        <w:rPr>
          <w:sz w:val="20"/>
          <w:lang w:val="en-US"/>
        </w:rPr>
      </w:pPr>
      <w:r>
        <w:rPr>
          <w:sz w:val="20"/>
          <w:lang w:val="en-US"/>
        </w:rPr>
        <w:t xml:space="preserve">Ich </w:t>
      </w:r>
      <w:proofErr w:type="spellStart"/>
      <w:r>
        <w:rPr>
          <w:sz w:val="20"/>
          <w:lang w:val="en-US"/>
        </w:rPr>
        <w:t>stimme</w:t>
      </w:r>
      <w:proofErr w:type="spellEnd"/>
      <w:r>
        <w:rPr>
          <w:sz w:val="20"/>
          <w:lang w:val="en-US"/>
        </w:rPr>
        <w:t xml:space="preserve"> </w:t>
      </w:r>
      <w:proofErr w:type="spellStart"/>
      <w:r>
        <w:rPr>
          <w:sz w:val="20"/>
          <w:lang w:val="en-US"/>
        </w:rPr>
        <w:t>zu</w:t>
      </w:r>
      <w:proofErr w:type="spellEnd"/>
      <w:r>
        <w:rPr>
          <w:sz w:val="20"/>
          <w:lang w:val="en-US"/>
        </w:rPr>
        <w:t xml:space="preserve"> </w:t>
      </w:r>
      <w:r w:rsidRPr="004E32A4">
        <w:rPr>
          <w:rFonts w:ascii="Wingdings" w:hAnsi="Wingdings" w:cs="TimesNewRomanPSMT"/>
          <w:sz w:val="16"/>
        </w:rPr>
        <w:t></w:t>
      </w:r>
    </w:p>
    <w:p w:rsidR="00A42D60" w:rsidRPr="004E32A4" w:rsidRDefault="00A42D60" w:rsidP="00A42D60">
      <w:pPr>
        <w:spacing w:line="240" w:lineRule="auto"/>
        <w:contextualSpacing w:val="0"/>
        <w:jc w:val="left"/>
        <w:rPr>
          <w:sz w:val="20"/>
          <w:lang w:val="en-US"/>
        </w:rPr>
      </w:pPr>
    </w:p>
    <w:p w:rsidR="00A42D60" w:rsidRPr="004E32A4" w:rsidRDefault="00A42D60" w:rsidP="00A42D60">
      <w:pPr>
        <w:spacing w:line="240" w:lineRule="auto"/>
        <w:contextualSpacing w:val="0"/>
        <w:jc w:val="left"/>
        <w:rPr>
          <w:b/>
          <w:lang w:val="en-US"/>
        </w:rPr>
      </w:pPr>
      <w:r w:rsidRPr="004E32A4">
        <w:rPr>
          <w:b/>
          <w:lang w:val="en-US"/>
        </w:rPr>
        <w:br w:type="page"/>
      </w:r>
    </w:p>
    <w:p w:rsidR="00A42D60" w:rsidRPr="00A04417" w:rsidRDefault="00A42D60" w:rsidP="00A42D60">
      <w:pPr>
        <w:pBdr>
          <w:top w:val="single" w:sz="4" w:space="1" w:color="auto"/>
          <w:bottom w:val="single" w:sz="4" w:space="1" w:color="auto"/>
        </w:pBdr>
        <w:shd w:val="clear" w:color="auto" w:fill="D9D9D9" w:themeFill="background1" w:themeFillShade="D9"/>
        <w:spacing w:line="240" w:lineRule="auto"/>
        <w:jc w:val="center"/>
        <w:rPr>
          <w:b/>
          <w:sz w:val="28"/>
          <w:lang w:val="en-US"/>
        </w:rPr>
      </w:pPr>
      <w:r w:rsidRPr="00A04417">
        <w:rPr>
          <w:b/>
          <w:sz w:val="28"/>
          <w:lang w:val="en-US"/>
        </w:rPr>
        <w:lastRenderedPageBreak/>
        <w:t xml:space="preserve">What do </w:t>
      </w:r>
      <w:proofErr w:type="gramStart"/>
      <w:r w:rsidRPr="00A04417">
        <w:rPr>
          <w:b/>
          <w:sz w:val="28"/>
          <w:lang w:val="en-US"/>
        </w:rPr>
        <w:t>astrologers</w:t>
      </w:r>
      <w:proofErr w:type="gramEnd"/>
      <w:r w:rsidRPr="00A04417">
        <w:rPr>
          <w:b/>
          <w:sz w:val="28"/>
          <w:lang w:val="en-US"/>
        </w:rPr>
        <w:t xml:space="preserve"> belief?</w:t>
      </w:r>
    </w:p>
    <w:p w:rsidR="00A42D60" w:rsidRPr="00A04417" w:rsidRDefault="00A42D60" w:rsidP="00A42D60">
      <w:pPr>
        <w:spacing w:line="240" w:lineRule="auto"/>
        <w:rPr>
          <w:lang w:val="en-US"/>
        </w:rPr>
      </w:pPr>
    </w:p>
    <w:p w:rsidR="00A42D60" w:rsidRPr="00A04417" w:rsidRDefault="00A42D60" w:rsidP="00A42D60">
      <w:pPr>
        <w:spacing w:line="240" w:lineRule="auto"/>
        <w:jc w:val="center"/>
        <w:rPr>
          <w:sz w:val="22"/>
          <w:lang w:val="en"/>
        </w:rPr>
      </w:pPr>
      <w:r w:rsidRPr="00A04417">
        <w:rPr>
          <w:sz w:val="22"/>
          <w:lang w:val="en"/>
        </w:rPr>
        <w:t>A survey conducted by Fabio Nagele for the seminar "Researching Contemporary Cosmologies" within the master program "Cultural Astronomy and Astrology" at the</w:t>
      </w:r>
    </w:p>
    <w:p w:rsidR="00A42D60" w:rsidRPr="00A04417" w:rsidRDefault="00A42D60" w:rsidP="00A42D60">
      <w:pPr>
        <w:spacing w:line="240" w:lineRule="auto"/>
        <w:jc w:val="center"/>
        <w:rPr>
          <w:sz w:val="22"/>
          <w:lang w:val="en-US"/>
        </w:rPr>
      </w:pPr>
      <w:r w:rsidRPr="00A04417">
        <w:rPr>
          <w:sz w:val="22"/>
          <w:lang w:val="en"/>
        </w:rPr>
        <w:t>University of Wales Trinity Saint David</w:t>
      </w:r>
    </w:p>
    <w:p w:rsidR="00A42D60" w:rsidRDefault="00A42D60" w:rsidP="00A42D60">
      <w:pPr>
        <w:spacing w:line="240" w:lineRule="auto"/>
        <w:rPr>
          <w:sz w:val="22"/>
          <w:lang w:val="en-US"/>
        </w:rPr>
      </w:pPr>
    </w:p>
    <w:p w:rsidR="00A42D60" w:rsidRPr="00527317" w:rsidRDefault="00A42D60" w:rsidP="00A42D60">
      <w:pPr>
        <w:spacing w:line="240" w:lineRule="auto"/>
        <w:rPr>
          <w:sz w:val="22"/>
          <w:lang w:val="en-US"/>
        </w:rPr>
      </w:pPr>
    </w:p>
    <w:p w:rsidR="00A42D60" w:rsidRPr="00A46B01" w:rsidRDefault="00A42D60" w:rsidP="00A42D60">
      <w:pPr>
        <w:spacing w:line="240" w:lineRule="auto"/>
        <w:jc w:val="center"/>
        <w:rPr>
          <w:sz w:val="22"/>
          <w:u w:val="single"/>
          <w:lang w:val="en"/>
        </w:rPr>
      </w:pPr>
      <w:r w:rsidRPr="00A46B01">
        <w:rPr>
          <w:sz w:val="22"/>
          <w:u w:val="single"/>
          <w:lang w:val="en"/>
        </w:rPr>
        <w:t>Please read the following notes first:</w:t>
      </w:r>
    </w:p>
    <w:p w:rsidR="00A42D60" w:rsidRPr="00A46B01" w:rsidRDefault="00A42D60" w:rsidP="00A42D60">
      <w:pPr>
        <w:spacing w:line="240" w:lineRule="auto"/>
        <w:rPr>
          <w:sz w:val="22"/>
          <w:lang w:val="en"/>
        </w:rPr>
      </w:pPr>
    </w:p>
    <w:p w:rsidR="00A42D60" w:rsidRPr="00A46B01" w:rsidRDefault="00A42D60" w:rsidP="00A42D60">
      <w:pPr>
        <w:spacing w:line="240" w:lineRule="auto"/>
        <w:rPr>
          <w:sz w:val="22"/>
          <w:lang w:val="en"/>
        </w:rPr>
      </w:pPr>
      <w:r w:rsidRPr="00A46B01">
        <w:rPr>
          <w:sz w:val="22"/>
          <w:lang w:val="en"/>
        </w:rPr>
        <w:t>Non-astrologers often think that practicing astrologers believe th</w:t>
      </w:r>
      <w:r>
        <w:rPr>
          <w:sz w:val="22"/>
          <w:lang w:val="en"/>
        </w:rPr>
        <w:t>at the</w:t>
      </w:r>
      <w:r w:rsidRPr="00A46B01">
        <w:rPr>
          <w:sz w:val="22"/>
          <w:lang w:val="en"/>
        </w:rPr>
        <w:t xml:space="preserve"> stars </w:t>
      </w:r>
      <w:r>
        <w:rPr>
          <w:sz w:val="22"/>
          <w:lang w:val="en"/>
        </w:rPr>
        <w:t>reveal our destiny</w:t>
      </w:r>
      <w:r w:rsidRPr="00A46B01">
        <w:rPr>
          <w:sz w:val="22"/>
          <w:lang w:val="en"/>
        </w:rPr>
        <w:t xml:space="preserve">. As </w:t>
      </w:r>
      <w:r>
        <w:rPr>
          <w:sz w:val="22"/>
          <w:lang w:val="en"/>
        </w:rPr>
        <w:t xml:space="preserve">one possible </w:t>
      </w:r>
      <w:r w:rsidRPr="00A46B01">
        <w:rPr>
          <w:sz w:val="22"/>
          <w:lang w:val="en"/>
        </w:rPr>
        <w:t>reason for this belief and the practice of astrology,</w:t>
      </w:r>
      <w:r>
        <w:rPr>
          <w:sz w:val="22"/>
          <w:lang w:val="en"/>
        </w:rPr>
        <w:t xml:space="preserve"> e.g.</w:t>
      </w:r>
      <w:r w:rsidRPr="00A46B01">
        <w:rPr>
          <w:sz w:val="22"/>
          <w:lang w:val="en"/>
        </w:rPr>
        <w:t xml:space="preserve"> an underlying </w:t>
      </w:r>
      <w:r>
        <w:rPr>
          <w:sz w:val="22"/>
          <w:lang w:val="en"/>
        </w:rPr>
        <w:t>need for security</w:t>
      </w:r>
      <w:r w:rsidRPr="00A46B01">
        <w:rPr>
          <w:sz w:val="22"/>
          <w:lang w:val="en"/>
        </w:rPr>
        <w:t xml:space="preserve"> is usually cited.</w:t>
      </w:r>
    </w:p>
    <w:p w:rsidR="00A42D60" w:rsidRPr="00A46B01" w:rsidRDefault="00A42D60" w:rsidP="00A42D60">
      <w:pPr>
        <w:spacing w:line="240" w:lineRule="auto"/>
        <w:rPr>
          <w:sz w:val="22"/>
          <w:lang w:val="en"/>
        </w:rPr>
      </w:pPr>
    </w:p>
    <w:p w:rsidR="00A42D60" w:rsidRPr="00A46B01" w:rsidRDefault="00A42D60" w:rsidP="00A42D60">
      <w:pPr>
        <w:spacing w:line="240" w:lineRule="auto"/>
        <w:rPr>
          <w:sz w:val="22"/>
          <w:lang w:val="en"/>
        </w:rPr>
      </w:pPr>
      <w:r w:rsidRPr="00A46B01">
        <w:rPr>
          <w:sz w:val="22"/>
          <w:lang w:val="en"/>
        </w:rPr>
        <w:t xml:space="preserve">The present survey therefore aims to address the central issue of how practicing astrologers have discovered astrology, what their expectations </w:t>
      </w:r>
      <w:r>
        <w:rPr>
          <w:sz w:val="22"/>
          <w:lang w:val="en"/>
        </w:rPr>
        <w:t>had been</w:t>
      </w:r>
      <w:r w:rsidRPr="00A46B01">
        <w:rPr>
          <w:sz w:val="22"/>
          <w:lang w:val="en"/>
        </w:rPr>
        <w:t>, and whether</w:t>
      </w:r>
      <w:r>
        <w:rPr>
          <w:sz w:val="22"/>
          <w:lang w:val="en"/>
        </w:rPr>
        <w:t xml:space="preserve"> / how</w:t>
      </w:r>
      <w:r w:rsidRPr="00A46B01">
        <w:rPr>
          <w:sz w:val="22"/>
          <w:lang w:val="en"/>
        </w:rPr>
        <w:t xml:space="preserve"> their attitude to astrology has changed over the years.</w:t>
      </w:r>
    </w:p>
    <w:p w:rsidR="00A42D60" w:rsidRPr="00A46B01" w:rsidRDefault="00A42D60" w:rsidP="00A42D60">
      <w:pPr>
        <w:spacing w:line="240" w:lineRule="auto"/>
        <w:rPr>
          <w:sz w:val="22"/>
          <w:lang w:val="en"/>
        </w:rPr>
      </w:pPr>
    </w:p>
    <w:p w:rsidR="00A42D60" w:rsidRPr="00DB73EE" w:rsidRDefault="00A42D60" w:rsidP="00A42D60">
      <w:pPr>
        <w:spacing w:line="240" w:lineRule="auto"/>
        <w:rPr>
          <w:sz w:val="22"/>
          <w:lang w:val="en-US"/>
        </w:rPr>
      </w:pPr>
      <w:r w:rsidRPr="00A46B01">
        <w:rPr>
          <w:sz w:val="22"/>
          <w:lang w:val="en"/>
        </w:rPr>
        <w:t xml:space="preserve">Your answers will be stored and evaluated anonymously and the results will be reported in summarized form as part of a 4,000-word seminar paper, </w:t>
      </w:r>
      <w:r w:rsidRPr="00A46B01">
        <w:rPr>
          <w:b/>
          <w:sz w:val="22"/>
          <w:lang w:val="en"/>
        </w:rPr>
        <w:t xml:space="preserve">whereby no conclusions </w:t>
      </w:r>
      <w:r>
        <w:rPr>
          <w:b/>
          <w:sz w:val="22"/>
          <w:lang w:val="en"/>
        </w:rPr>
        <w:t>about your person can be made</w:t>
      </w:r>
      <w:r w:rsidRPr="00A46B01">
        <w:rPr>
          <w:sz w:val="22"/>
          <w:lang w:val="en"/>
        </w:rPr>
        <w:t>.</w:t>
      </w:r>
      <w:r>
        <w:rPr>
          <w:sz w:val="22"/>
          <w:lang w:val="en"/>
        </w:rPr>
        <w:t xml:space="preserve"> </w:t>
      </w:r>
      <w:r w:rsidRPr="00DB73EE">
        <w:rPr>
          <w:sz w:val="22"/>
          <w:lang w:val="en"/>
        </w:rPr>
        <w:t xml:space="preserve">By participating in this survey, you </w:t>
      </w:r>
      <w:r>
        <w:rPr>
          <w:sz w:val="22"/>
          <w:lang w:val="en"/>
        </w:rPr>
        <w:t>agree</w:t>
      </w:r>
      <w:r w:rsidRPr="00DB73EE">
        <w:rPr>
          <w:sz w:val="22"/>
          <w:lang w:val="en"/>
        </w:rPr>
        <w:t xml:space="preserve"> to the use of your </w:t>
      </w:r>
      <w:r>
        <w:rPr>
          <w:sz w:val="22"/>
          <w:lang w:val="en"/>
        </w:rPr>
        <w:t>data</w:t>
      </w:r>
      <w:r w:rsidRPr="00DB73EE">
        <w:rPr>
          <w:sz w:val="22"/>
          <w:lang w:val="en"/>
        </w:rPr>
        <w:t xml:space="preserve"> while maintaining your anonymity.</w:t>
      </w:r>
    </w:p>
    <w:p w:rsidR="00A42D60" w:rsidRPr="00DB73EE" w:rsidRDefault="00A42D60" w:rsidP="00A42D60">
      <w:pPr>
        <w:spacing w:line="240" w:lineRule="auto"/>
        <w:rPr>
          <w:sz w:val="22"/>
          <w:lang w:val="en-US"/>
        </w:rPr>
      </w:pPr>
    </w:p>
    <w:p w:rsidR="00A42D60" w:rsidRPr="00A46B01" w:rsidRDefault="00A42D60" w:rsidP="00A42D60">
      <w:pPr>
        <w:spacing w:line="240" w:lineRule="auto"/>
        <w:rPr>
          <w:sz w:val="22"/>
          <w:lang w:val="en"/>
        </w:rPr>
      </w:pPr>
      <w:r w:rsidRPr="00A46B01">
        <w:rPr>
          <w:sz w:val="22"/>
          <w:lang w:val="en"/>
        </w:rPr>
        <w:t xml:space="preserve">The survey </w:t>
      </w:r>
      <w:r w:rsidRPr="00A46B01">
        <w:rPr>
          <w:b/>
          <w:sz w:val="22"/>
          <w:lang w:val="en"/>
        </w:rPr>
        <w:t>can</w:t>
      </w:r>
      <w:r w:rsidRPr="00A46B01">
        <w:rPr>
          <w:sz w:val="22"/>
          <w:lang w:val="en"/>
        </w:rPr>
        <w:t xml:space="preserve"> be </w:t>
      </w:r>
      <w:r>
        <w:rPr>
          <w:sz w:val="22"/>
          <w:lang w:val="en"/>
        </w:rPr>
        <w:t>answered</w:t>
      </w:r>
      <w:r w:rsidRPr="00A46B01">
        <w:rPr>
          <w:sz w:val="22"/>
          <w:lang w:val="en"/>
        </w:rPr>
        <w:t xml:space="preserve"> in about 35 minutes and is structured as follows:</w:t>
      </w:r>
    </w:p>
    <w:p w:rsidR="00A42D60" w:rsidRPr="00527317" w:rsidRDefault="00A42D60" w:rsidP="00A42D60">
      <w:pPr>
        <w:spacing w:line="240" w:lineRule="auto"/>
        <w:ind w:left="360"/>
        <w:rPr>
          <w:sz w:val="22"/>
          <w:lang w:val="en-US"/>
        </w:rPr>
      </w:pPr>
    </w:p>
    <w:p w:rsidR="00A42D60" w:rsidRPr="00CC21C8" w:rsidRDefault="00A42D60" w:rsidP="00A42D60">
      <w:pPr>
        <w:pStyle w:val="Listenabsatz"/>
        <w:numPr>
          <w:ilvl w:val="0"/>
          <w:numId w:val="33"/>
        </w:numPr>
        <w:spacing w:line="240" w:lineRule="auto"/>
        <w:rPr>
          <w:sz w:val="22"/>
          <w:lang w:val="en-US"/>
        </w:rPr>
      </w:pPr>
      <w:r w:rsidRPr="00527317">
        <w:rPr>
          <w:sz w:val="22"/>
          <w:lang w:val="en-US"/>
        </w:rPr>
        <w:t>Four open questions in which you can answer as openly and in detail as possible</w:t>
      </w:r>
      <w:r>
        <w:rPr>
          <w:sz w:val="22"/>
          <w:lang w:val="en-US"/>
        </w:rPr>
        <w:t xml:space="preserve"> (about 350 to 400 words)</w:t>
      </w:r>
      <w:r w:rsidRPr="00527317">
        <w:rPr>
          <w:sz w:val="22"/>
          <w:lang w:val="en-US"/>
        </w:rPr>
        <w:t xml:space="preserve">. </w:t>
      </w:r>
      <w:r w:rsidRPr="00CC21C8">
        <w:rPr>
          <w:sz w:val="22"/>
          <w:lang w:val="en-US"/>
        </w:rPr>
        <w:t>Take as much time per question as you need.</w:t>
      </w:r>
    </w:p>
    <w:p w:rsidR="00A42D60" w:rsidRPr="00A46B01" w:rsidRDefault="00A42D60" w:rsidP="00A42D60">
      <w:pPr>
        <w:pStyle w:val="Listenabsatz"/>
        <w:numPr>
          <w:ilvl w:val="0"/>
          <w:numId w:val="33"/>
        </w:numPr>
        <w:spacing w:line="240" w:lineRule="auto"/>
        <w:rPr>
          <w:sz w:val="22"/>
          <w:lang w:val="de-AT"/>
        </w:rPr>
      </w:pPr>
      <w:r>
        <w:rPr>
          <w:sz w:val="22"/>
          <w:lang w:val="de-AT"/>
        </w:rPr>
        <w:t>1</w:t>
      </w:r>
      <w:r w:rsidRPr="00A46B01">
        <w:rPr>
          <w:sz w:val="22"/>
          <w:lang w:val="de-AT"/>
        </w:rPr>
        <w:t xml:space="preserve">0 </w:t>
      </w:r>
      <w:proofErr w:type="spellStart"/>
      <w:r w:rsidRPr="00A46B01">
        <w:rPr>
          <w:sz w:val="22"/>
          <w:lang w:val="de-AT"/>
        </w:rPr>
        <w:t>closed</w:t>
      </w:r>
      <w:proofErr w:type="spellEnd"/>
      <w:r w:rsidRPr="00A46B01">
        <w:rPr>
          <w:sz w:val="22"/>
          <w:lang w:val="de-AT"/>
        </w:rPr>
        <w:t xml:space="preserve"> </w:t>
      </w:r>
      <w:proofErr w:type="spellStart"/>
      <w:r w:rsidRPr="00A46B01">
        <w:rPr>
          <w:sz w:val="22"/>
          <w:lang w:val="de-AT"/>
        </w:rPr>
        <w:t>questions</w:t>
      </w:r>
      <w:proofErr w:type="spellEnd"/>
      <w:r w:rsidRPr="00A46B01">
        <w:rPr>
          <w:sz w:val="22"/>
          <w:lang w:val="de-AT"/>
        </w:rPr>
        <w:t xml:space="preserve">, </w:t>
      </w:r>
      <w:proofErr w:type="spellStart"/>
      <w:r w:rsidRPr="00A46B01">
        <w:rPr>
          <w:sz w:val="22"/>
          <w:lang w:val="de-AT"/>
        </w:rPr>
        <w:t>approx</w:t>
      </w:r>
      <w:proofErr w:type="spellEnd"/>
      <w:r w:rsidRPr="00A46B01">
        <w:rPr>
          <w:sz w:val="22"/>
          <w:lang w:val="de-AT"/>
        </w:rPr>
        <w:t>. 3 min.</w:t>
      </w:r>
    </w:p>
    <w:p w:rsidR="00A42D60" w:rsidRPr="00A46B01" w:rsidRDefault="00A42D60" w:rsidP="00A42D60">
      <w:pPr>
        <w:pStyle w:val="Listenabsatz"/>
        <w:numPr>
          <w:ilvl w:val="0"/>
          <w:numId w:val="33"/>
        </w:numPr>
        <w:spacing w:line="240" w:lineRule="auto"/>
        <w:rPr>
          <w:sz w:val="22"/>
          <w:lang w:val="de-AT"/>
        </w:rPr>
      </w:pPr>
      <w:r w:rsidRPr="00A46B01">
        <w:rPr>
          <w:sz w:val="22"/>
          <w:lang w:val="en-US"/>
        </w:rPr>
        <w:t xml:space="preserve">Socio-demographic questions (age, gender, etc.), approx. </w:t>
      </w:r>
      <w:r w:rsidRPr="00A46B01">
        <w:rPr>
          <w:sz w:val="22"/>
          <w:lang w:val="de-AT"/>
        </w:rPr>
        <w:t>2 min.</w:t>
      </w:r>
    </w:p>
    <w:p w:rsidR="00A42D60" w:rsidRPr="00A46B01" w:rsidRDefault="00A42D60" w:rsidP="00A42D60">
      <w:pPr>
        <w:spacing w:line="240" w:lineRule="auto"/>
        <w:rPr>
          <w:sz w:val="22"/>
          <w:lang w:val="en-US"/>
        </w:rPr>
      </w:pPr>
    </w:p>
    <w:p w:rsidR="00A42D60" w:rsidRPr="00A46B01" w:rsidRDefault="00A42D60" w:rsidP="00A42D60">
      <w:pPr>
        <w:spacing w:line="240" w:lineRule="auto"/>
        <w:rPr>
          <w:sz w:val="22"/>
          <w:lang w:val="en-US"/>
        </w:rPr>
      </w:pPr>
    </w:p>
    <w:p w:rsidR="00A42D60" w:rsidRPr="00A46B01" w:rsidRDefault="00A42D60" w:rsidP="00A42D60">
      <w:pPr>
        <w:spacing w:line="240" w:lineRule="auto"/>
        <w:jc w:val="center"/>
        <w:rPr>
          <w:b/>
          <w:lang w:val="en-US"/>
        </w:rPr>
      </w:pPr>
    </w:p>
    <w:p w:rsidR="00A42D60" w:rsidRPr="00A46B01" w:rsidRDefault="00A42D60" w:rsidP="00A42D60">
      <w:pPr>
        <w:spacing w:line="240" w:lineRule="auto"/>
        <w:jc w:val="center"/>
        <w:rPr>
          <w:b/>
          <w:lang w:val="en-US"/>
        </w:rPr>
      </w:pPr>
      <w:r w:rsidRPr="00A46B01">
        <w:rPr>
          <w:b/>
          <w:lang w:val="en"/>
        </w:rPr>
        <w:t>I would like to thank you very much for participating in this survey!</w:t>
      </w:r>
    </w:p>
    <w:p w:rsidR="00A42D60" w:rsidRPr="00A46B01" w:rsidRDefault="00A42D60" w:rsidP="00A42D60">
      <w:pPr>
        <w:spacing w:line="240" w:lineRule="auto"/>
        <w:jc w:val="center"/>
        <w:rPr>
          <w:b/>
          <w:lang w:val="en-US"/>
        </w:rPr>
      </w:pPr>
    </w:p>
    <w:p w:rsidR="00A42D60" w:rsidRDefault="00A42D60" w:rsidP="00A42D60">
      <w:pPr>
        <w:spacing w:line="240" w:lineRule="auto"/>
        <w:contextualSpacing w:val="0"/>
        <w:jc w:val="left"/>
        <w:rPr>
          <w:sz w:val="20"/>
          <w:szCs w:val="20"/>
          <w:lang w:val="en-US"/>
        </w:rPr>
      </w:pPr>
      <w:r w:rsidRPr="00342E93">
        <w:rPr>
          <w:sz w:val="20"/>
          <w:szCs w:val="20"/>
          <w:lang w:val="en-US"/>
        </w:rPr>
        <w:t>By submitting this questionnaire, you agree that the information you provide may be used for scientific purposes.</w:t>
      </w:r>
    </w:p>
    <w:p w:rsidR="00A42D60" w:rsidRDefault="00A42D60" w:rsidP="00A42D60">
      <w:pPr>
        <w:spacing w:line="240" w:lineRule="auto"/>
        <w:contextualSpacing w:val="0"/>
        <w:jc w:val="left"/>
        <w:rPr>
          <w:sz w:val="20"/>
          <w:szCs w:val="20"/>
          <w:lang w:val="en-US"/>
        </w:rPr>
      </w:pPr>
    </w:p>
    <w:p w:rsidR="00A42D60" w:rsidRPr="002B1816" w:rsidRDefault="00A42D60" w:rsidP="00A42D60">
      <w:pPr>
        <w:spacing w:line="240" w:lineRule="auto"/>
        <w:contextualSpacing w:val="0"/>
        <w:jc w:val="left"/>
        <w:rPr>
          <w:sz w:val="20"/>
          <w:szCs w:val="20"/>
          <w:lang w:val="de-AT"/>
        </w:rPr>
      </w:pPr>
      <w:r w:rsidRPr="002B1816">
        <w:rPr>
          <w:sz w:val="20"/>
          <w:szCs w:val="20"/>
          <w:lang w:val="de-AT"/>
        </w:rPr>
        <w:t xml:space="preserve">I </w:t>
      </w:r>
      <w:proofErr w:type="spellStart"/>
      <w:r w:rsidRPr="002B1816">
        <w:rPr>
          <w:sz w:val="20"/>
          <w:szCs w:val="20"/>
          <w:lang w:val="de-AT"/>
        </w:rPr>
        <w:t>confirm</w:t>
      </w:r>
      <w:proofErr w:type="spellEnd"/>
      <w:r w:rsidRPr="002B1816">
        <w:rPr>
          <w:sz w:val="20"/>
          <w:szCs w:val="20"/>
          <w:lang w:val="de-AT"/>
        </w:rPr>
        <w:t xml:space="preserve"> </w:t>
      </w:r>
      <w:r w:rsidRPr="004E32A4">
        <w:rPr>
          <w:rFonts w:ascii="Wingdings" w:hAnsi="Wingdings" w:cs="TimesNewRomanPSMT"/>
          <w:sz w:val="16"/>
        </w:rPr>
        <w:t></w:t>
      </w:r>
      <w:r w:rsidRPr="002B1816">
        <w:rPr>
          <w:sz w:val="20"/>
          <w:szCs w:val="20"/>
          <w:lang w:val="de-AT"/>
        </w:rPr>
        <w:br w:type="page"/>
      </w:r>
    </w:p>
    <w:p w:rsidR="00A42D60" w:rsidRPr="00BF34CE" w:rsidRDefault="00A42D60" w:rsidP="00A42D60">
      <w:pPr>
        <w:spacing w:line="240" w:lineRule="auto"/>
        <w:jc w:val="left"/>
        <w:rPr>
          <w:b/>
          <w:u w:val="single"/>
          <w:lang w:val="de-AT"/>
        </w:rPr>
      </w:pPr>
      <w:r w:rsidRPr="00BF34CE">
        <w:rPr>
          <w:b/>
          <w:u w:val="single"/>
          <w:lang w:val="de-AT"/>
        </w:rPr>
        <w:lastRenderedPageBreak/>
        <w:t>Bitte beantworten Sie die folgenden Fragen</w:t>
      </w:r>
      <w:r>
        <w:rPr>
          <w:b/>
          <w:u w:val="single"/>
          <w:lang w:val="de-AT"/>
        </w:rPr>
        <w:t xml:space="preserve"> / </w:t>
      </w:r>
      <w:proofErr w:type="spellStart"/>
      <w:r>
        <w:rPr>
          <w:b/>
          <w:u w:val="single"/>
          <w:lang w:val="de-AT"/>
        </w:rPr>
        <w:t>Please</w:t>
      </w:r>
      <w:proofErr w:type="spellEnd"/>
      <w:r>
        <w:rPr>
          <w:b/>
          <w:u w:val="single"/>
          <w:lang w:val="de-AT"/>
        </w:rPr>
        <w:t xml:space="preserve"> </w:t>
      </w:r>
      <w:proofErr w:type="spellStart"/>
      <w:r>
        <w:rPr>
          <w:b/>
          <w:u w:val="single"/>
          <w:lang w:val="de-AT"/>
        </w:rPr>
        <w:t>answer</w:t>
      </w:r>
      <w:proofErr w:type="spellEnd"/>
      <w:r>
        <w:rPr>
          <w:b/>
          <w:u w:val="single"/>
          <w:lang w:val="de-AT"/>
        </w:rPr>
        <w:t xml:space="preserve"> </w:t>
      </w:r>
      <w:proofErr w:type="spellStart"/>
      <w:r>
        <w:rPr>
          <w:b/>
          <w:u w:val="single"/>
          <w:lang w:val="de-AT"/>
        </w:rPr>
        <w:t>the</w:t>
      </w:r>
      <w:proofErr w:type="spellEnd"/>
      <w:r>
        <w:rPr>
          <w:b/>
          <w:u w:val="single"/>
          <w:lang w:val="de-AT"/>
        </w:rPr>
        <w:t xml:space="preserve"> </w:t>
      </w:r>
      <w:proofErr w:type="spellStart"/>
      <w:r>
        <w:rPr>
          <w:b/>
          <w:u w:val="single"/>
          <w:lang w:val="de-AT"/>
        </w:rPr>
        <w:t>following</w:t>
      </w:r>
      <w:proofErr w:type="spellEnd"/>
      <w:r>
        <w:rPr>
          <w:b/>
          <w:u w:val="single"/>
          <w:lang w:val="de-AT"/>
        </w:rPr>
        <w:t xml:space="preserve"> </w:t>
      </w:r>
      <w:proofErr w:type="spellStart"/>
      <w:r>
        <w:rPr>
          <w:b/>
          <w:u w:val="single"/>
          <w:lang w:val="de-AT"/>
        </w:rPr>
        <w:t>questions</w:t>
      </w:r>
      <w:proofErr w:type="spellEnd"/>
      <w:r w:rsidRPr="00BF34CE">
        <w:rPr>
          <w:b/>
          <w:u w:val="single"/>
          <w:lang w:val="de-AT"/>
        </w:rPr>
        <w:t>:</w:t>
      </w:r>
    </w:p>
    <w:p w:rsidR="00A42D60" w:rsidRDefault="00A42D60" w:rsidP="00A42D60">
      <w:pPr>
        <w:spacing w:line="240" w:lineRule="auto"/>
        <w:jc w:val="left"/>
        <w:rPr>
          <w:b/>
          <w:lang w:val="de-AT"/>
        </w:rPr>
      </w:pPr>
    </w:p>
    <w:p w:rsidR="00A42D60" w:rsidRDefault="00A42D60" w:rsidP="00A42D60">
      <w:pPr>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 xml:space="preserve">Frage / </w:t>
      </w:r>
      <w:proofErr w:type="spellStart"/>
      <w:r>
        <w:rPr>
          <w:b/>
          <w:lang w:val="de-AT"/>
        </w:rPr>
        <w:t>Question</w:t>
      </w:r>
      <w:proofErr w:type="spellEnd"/>
      <w:r>
        <w:rPr>
          <w:b/>
          <w:lang w:val="de-AT"/>
        </w:rPr>
        <w:t xml:space="preserve"> 1) </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Wie haben Sie die Astrologie für sich entdeckt und was hat Sie dazu bewegt, sich mit der Astrologie näher auseinanderzusetzen?</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Pr="0061160D"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sidRPr="0061160D">
        <w:rPr>
          <w:b/>
          <w:lang w:val="en-US"/>
        </w:rPr>
        <w:t xml:space="preserve">How did you discover astrology and what motivated you to </w:t>
      </w:r>
      <w:r>
        <w:rPr>
          <w:b/>
          <w:lang w:val="en-US"/>
        </w:rPr>
        <w:t>deal with</w:t>
      </w:r>
      <w:r w:rsidRPr="0061160D">
        <w:rPr>
          <w:b/>
          <w:lang w:val="en-US"/>
        </w:rPr>
        <w:t xml:space="preserve"> astrology</w:t>
      </w:r>
      <w:r>
        <w:rPr>
          <w:b/>
          <w:lang w:val="en-US"/>
        </w:rPr>
        <w:t xml:space="preserve"> more deeply</w:t>
      </w:r>
      <w:r w:rsidRPr="0061160D">
        <w:rPr>
          <w:b/>
          <w:lang w:val="en-US"/>
        </w:rPr>
        <w:t>?</w:t>
      </w:r>
    </w:p>
    <w:p w:rsidR="00A42D60" w:rsidRPr="0061160D" w:rsidRDefault="00A42D60" w:rsidP="00A42D60">
      <w:pPr>
        <w:spacing w:line="240" w:lineRule="auto"/>
        <w:jc w:val="left"/>
        <w:rPr>
          <w:b/>
          <w:lang w:val="en-US"/>
        </w:rPr>
      </w:pPr>
    </w:p>
    <w:p w:rsidR="00A42D60" w:rsidRPr="0061160D" w:rsidRDefault="00A42D60" w:rsidP="00A42D60">
      <w:pPr>
        <w:spacing w:line="240" w:lineRule="auto"/>
        <w:jc w:val="left"/>
        <w:rPr>
          <w:b/>
          <w:lang w:val="en-US"/>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 xml:space="preserve">Frage / </w:t>
      </w:r>
      <w:proofErr w:type="spellStart"/>
      <w:r>
        <w:rPr>
          <w:b/>
          <w:lang w:val="de-AT"/>
        </w:rPr>
        <w:t>Question</w:t>
      </w:r>
      <w:proofErr w:type="spellEnd"/>
      <w:r>
        <w:rPr>
          <w:b/>
          <w:lang w:val="de-AT"/>
        </w:rPr>
        <w:t xml:space="preserve"> 2) </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Was für ein Bild von der Astrologie hatten Sie, bevor Sie sich näher mit ihr beschäftigt haben?</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Pr="004B4D49"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sidRPr="004B4D49">
        <w:rPr>
          <w:b/>
          <w:lang w:val="en-US"/>
        </w:rPr>
        <w:t xml:space="preserve">What kind of belief about astrology did you have before you got more involved with </w:t>
      </w:r>
      <w:r>
        <w:rPr>
          <w:b/>
          <w:lang w:val="en-US"/>
        </w:rPr>
        <w:t>the topic</w:t>
      </w:r>
      <w:r w:rsidRPr="004B4D49">
        <w:rPr>
          <w:b/>
          <w:lang w:val="en-US"/>
        </w:rPr>
        <w:t>?</w:t>
      </w:r>
    </w:p>
    <w:p w:rsidR="00A42D60" w:rsidRPr="004B4D49" w:rsidRDefault="00A42D60" w:rsidP="00A42D60">
      <w:pPr>
        <w:spacing w:line="240" w:lineRule="auto"/>
        <w:jc w:val="left"/>
        <w:rPr>
          <w:b/>
          <w:lang w:val="en-US"/>
        </w:rPr>
      </w:pPr>
    </w:p>
    <w:p w:rsidR="00A42D60" w:rsidRPr="004B4D49" w:rsidRDefault="00A42D60" w:rsidP="00A42D60">
      <w:pPr>
        <w:spacing w:line="240" w:lineRule="auto"/>
        <w:jc w:val="left"/>
        <w:rPr>
          <w:b/>
          <w:lang w:val="en-US"/>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 xml:space="preserve">Frage / </w:t>
      </w:r>
      <w:proofErr w:type="spellStart"/>
      <w:r>
        <w:rPr>
          <w:b/>
          <w:lang w:val="de-AT"/>
        </w:rPr>
        <w:t>Question</w:t>
      </w:r>
      <w:proofErr w:type="spellEnd"/>
      <w:r>
        <w:rPr>
          <w:b/>
          <w:lang w:val="de-AT"/>
        </w:rPr>
        <w:t xml:space="preserve"> 3) </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Pr="00527317"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Pr>
          <w:b/>
          <w:lang w:val="de-AT"/>
        </w:rPr>
        <w:t xml:space="preserve">Hat sich Ihre Meinung darüber, was Astrologie ist und wie sie „funktioniert“, durch die vertiefte Auseinandersetzung mit Astrologie verändert? </w:t>
      </w:r>
      <w:proofErr w:type="spellStart"/>
      <w:r w:rsidRPr="00527317">
        <w:rPr>
          <w:b/>
          <w:lang w:val="en-US"/>
        </w:rPr>
        <w:t>Wenn</w:t>
      </w:r>
      <w:proofErr w:type="spellEnd"/>
      <w:r w:rsidRPr="00527317">
        <w:rPr>
          <w:b/>
          <w:lang w:val="en-US"/>
        </w:rPr>
        <w:t xml:space="preserve"> ja, </w:t>
      </w:r>
      <w:proofErr w:type="spellStart"/>
      <w:r w:rsidRPr="00527317">
        <w:rPr>
          <w:b/>
          <w:lang w:val="en-US"/>
        </w:rPr>
        <w:t>inwiefern</w:t>
      </w:r>
      <w:proofErr w:type="spellEnd"/>
      <w:r w:rsidRPr="00527317">
        <w:rPr>
          <w:b/>
          <w:lang w:val="en-US"/>
        </w:rPr>
        <w:t>?</w:t>
      </w:r>
    </w:p>
    <w:p w:rsidR="00A42D60" w:rsidRPr="00527317"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p>
    <w:p w:rsidR="00A42D60" w:rsidRPr="00713B8A"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en-US"/>
        </w:rPr>
        <w:t>Has</w:t>
      </w:r>
      <w:r w:rsidRPr="004B4D49">
        <w:rPr>
          <w:b/>
          <w:lang w:val="en-US"/>
        </w:rPr>
        <w:t xml:space="preserve"> your opinion on what astrology is and how it "works" changed by the in-depth exploration of astrology? </w:t>
      </w:r>
      <w:proofErr w:type="spellStart"/>
      <w:r w:rsidRPr="00713B8A">
        <w:rPr>
          <w:b/>
          <w:lang w:val="de-AT"/>
        </w:rPr>
        <w:t>If</w:t>
      </w:r>
      <w:proofErr w:type="spellEnd"/>
      <w:r w:rsidRPr="00713B8A">
        <w:rPr>
          <w:b/>
          <w:lang w:val="de-AT"/>
        </w:rPr>
        <w:t xml:space="preserve"> so, in </w:t>
      </w:r>
      <w:proofErr w:type="spellStart"/>
      <w:r w:rsidRPr="00713B8A">
        <w:rPr>
          <w:b/>
          <w:lang w:val="de-AT"/>
        </w:rPr>
        <w:t>which</w:t>
      </w:r>
      <w:proofErr w:type="spellEnd"/>
      <w:r w:rsidRPr="00713B8A">
        <w:rPr>
          <w:b/>
          <w:lang w:val="de-AT"/>
        </w:rPr>
        <w:t xml:space="preserve"> </w:t>
      </w:r>
      <w:proofErr w:type="spellStart"/>
      <w:r w:rsidRPr="00713B8A">
        <w:rPr>
          <w:b/>
          <w:lang w:val="de-AT"/>
        </w:rPr>
        <w:t>way</w:t>
      </w:r>
      <w:proofErr w:type="spellEnd"/>
      <w:r w:rsidRPr="00713B8A">
        <w:rPr>
          <w:b/>
          <w:lang w:val="de-AT"/>
        </w:rPr>
        <w:t>?</w:t>
      </w:r>
    </w:p>
    <w:p w:rsidR="00A42D60" w:rsidRPr="00713B8A" w:rsidRDefault="00A42D60" w:rsidP="00A42D60">
      <w:pPr>
        <w:spacing w:line="240" w:lineRule="auto"/>
        <w:jc w:val="left"/>
        <w:rPr>
          <w:b/>
          <w:lang w:val="de-AT"/>
        </w:rPr>
      </w:pPr>
    </w:p>
    <w:p w:rsidR="00A42D60" w:rsidRPr="00713B8A" w:rsidRDefault="00A42D60" w:rsidP="00A42D60">
      <w:pPr>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Frage /</w:t>
      </w:r>
      <w:proofErr w:type="spellStart"/>
      <w:r>
        <w:rPr>
          <w:b/>
          <w:lang w:val="de-AT"/>
        </w:rPr>
        <w:t>Question</w:t>
      </w:r>
      <w:proofErr w:type="spellEnd"/>
      <w:r>
        <w:rPr>
          <w:b/>
          <w:lang w:val="de-AT"/>
        </w:rPr>
        <w:t xml:space="preserve"> 4)</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Wenn Sie Ihre generelle Lebenseinstellung vor und nach Ihrer Auseinandersetzung mit der Astrologie vergleichen: inwiefern hat sie sich (nicht) verändert?</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Pr="005A3195"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sidRPr="005A3195">
        <w:rPr>
          <w:b/>
          <w:lang w:val="en-US"/>
        </w:rPr>
        <w:t xml:space="preserve">If you compare your general attitude to life before and after </w:t>
      </w:r>
      <w:r>
        <w:rPr>
          <w:b/>
          <w:lang w:val="en-US"/>
        </w:rPr>
        <w:t>dealing</w:t>
      </w:r>
      <w:r w:rsidRPr="005A3195">
        <w:rPr>
          <w:b/>
          <w:lang w:val="en-US"/>
        </w:rPr>
        <w:t xml:space="preserve"> with astrology</w:t>
      </w:r>
      <w:r>
        <w:rPr>
          <w:b/>
          <w:lang w:val="en-US"/>
        </w:rPr>
        <w:t xml:space="preserve"> more deeply</w:t>
      </w:r>
      <w:r w:rsidRPr="005A3195">
        <w:rPr>
          <w:b/>
          <w:lang w:val="en-US"/>
        </w:rPr>
        <w:t xml:space="preserve">: </w:t>
      </w:r>
      <w:r>
        <w:rPr>
          <w:b/>
          <w:lang w:val="en-US"/>
        </w:rPr>
        <w:t>in which way</w:t>
      </w:r>
      <w:r w:rsidRPr="005A3195">
        <w:rPr>
          <w:b/>
          <w:lang w:val="en-US"/>
        </w:rPr>
        <w:t xml:space="preserve"> has it </w:t>
      </w:r>
      <w:r>
        <w:rPr>
          <w:b/>
          <w:lang w:val="en-US"/>
        </w:rPr>
        <w:t xml:space="preserve">(not) </w:t>
      </w:r>
      <w:r w:rsidRPr="005A3195">
        <w:rPr>
          <w:b/>
          <w:lang w:val="en-US"/>
        </w:rPr>
        <w:t>changed?</w:t>
      </w:r>
    </w:p>
    <w:p w:rsidR="00A42D60" w:rsidRPr="005A3195" w:rsidRDefault="00A42D60" w:rsidP="00A42D60">
      <w:pPr>
        <w:spacing w:line="240" w:lineRule="auto"/>
        <w:jc w:val="left"/>
        <w:rPr>
          <w:b/>
          <w:lang w:val="en-US"/>
        </w:rPr>
      </w:pPr>
    </w:p>
    <w:p w:rsidR="00A42D60" w:rsidRPr="005A3195" w:rsidRDefault="00A42D60" w:rsidP="00A42D60">
      <w:pPr>
        <w:spacing w:line="240" w:lineRule="auto"/>
        <w:jc w:val="left"/>
        <w:rPr>
          <w:b/>
          <w:lang w:val="en-US"/>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Freie Anmerkungen:</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r>
        <w:rPr>
          <w:b/>
          <w:lang w:val="de-AT"/>
        </w:rPr>
        <w:t>Hier können Sie noch Ihre Gedanken und Überlegungen ergänzen, die in den Fragen keinen Platz gefunden haben und Sie trotzdem mitteilen möchten.</w:t>
      </w:r>
    </w:p>
    <w:p w:rsidR="00A42D60" w:rsidRDefault="00A42D60" w:rsidP="00A42D60">
      <w:pPr>
        <w:pBdr>
          <w:top w:val="single" w:sz="4" w:space="1" w:color="auto"/>
          <w:bottom w:val="single" w:sz="4" w:space="1" w:color="auto"/>
        </w:pBdr>
        <w:shd w:val="clear" w:color="auto" w:fill="D9D9D9" w:themeFill="background1" w:themeFillShade="D9"/>
        <w:spacing w:line="240" w:lineRule="auto"/>
        <w:jc w:val="left"/>
        <w:rPr>
          <w:b/>
          <w:lang w:val="de-AT"/>
        </w:rPr>
      </w:pPr>
    </w:p>
    <w:p w:rsidR="00A42D60" w:rsidRPr="00240248"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sidRPr="00240248">
        <w:rPr>
          <w:b/>
          <w:lang w:val="en-US"/>
        </w:rPr>
        <w:t>Free notes:</w:t>
      </w:r>
    </w:p>
    <w:p w:rsidR="00A42D60" w:rsidRPr="00240248"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p>
    <w:p w:rsidR="00A42D60" w:rsidRPr="00240248" w:rsidRDefault="00A42D60" w:rsidP="00A42D60">
      <w:pPr>
        <w:pBdr>
          <w:top w:val="single" w:sz="4" w:space="1" w:color="auto"/>
          <w:bottom w:val="single" w:sz="4" w:space="1" w:color="auto"/>
        </w:pBdr>
        <w:shd w:val="clear" w:color="auto" w:fill="D9D9D9" w:themeFill="background1" w:themeFillShade="D9"/>
        <w:spacing w:line="240" w:lineRule="auto"/>
        <w:jc w:val="left"/>
        <w:rPr>
          <w:b/>
          <w:lang w:val="en-US"/>
        </w:rPr>
      </w:pPr>
      <w:r w:rsidRPr="00240248">
        <w:rPr>
          <w:b/>
          <w:lang w:val="en-US"/>
        </w:rPr>
        <w:t>Here you can supplement your thoughts and reflections</w:t>
      </w:r>
      <w:r>
        <w:rPr>
          <w:b/>
          <w:lang w:val="en-US"/>
        </w:rPr>
        <w:t xml:space="preserve"> you want so share but which</w:t>
      </w:r>
      <w:r w:rsidRPr="00240248">
        <w:rPr>
          <w:b/>
          <w:lang w:val="en-US"/>
        </w:rPr>
        <w:t xml:space="preserve"> have found no place in the questions</w:t>
      </w:r>
      <w:r>
        <w:rPr>
          <w:b/>
          <w:lang w:val="en-US"/>
        </w:rPr>
        <w:t xml:space="preserve"> above</w:t>
      </w:r>
      <w:r w:rsidRPr="00240248">
        <w:rPr>
          <w:b/>
          <w:lang w:val="en-US"/>
        </w:rPr>
        <w:t>.</w:t>
      </w:r>
    </w:p>
    <w:p w:rsidR="00A42D60" w:rsidRPr="00240248" w:rsidRDefault="00A42D60" w:rsidP="00A42D60">
      <w:pPr>
        <w:spacing w:line="240" w:lineRule="auto"/>
        <w:contextualSpacing w:val="0"/>
        <w:jc w:val="left"/>
        <w:rPr>
          <w:b/>
          <w:lang w:val="en-US"/>
        </w:rPr>
      </w:pPr>
    </w:p>
    <w:p w:rsidR="00A42D60" w:rsidRPr="00240248" w:rsidRDefault="00A42D60" w:rsidP="00A42D60">
      <w:pPr>
        <w:spacing w:line="240" w:lineRule="auto"/>
        <w:contextualSpacing w:val="0"/>
        <w:jc w:val="left"/>
        <w:rPr>
          <w:b/>
          <w:lang w:val="en-US"/>
        </w:rPr>
      </w:pPr>
    </w:p>
    <w:p w:rsidR="00A42D60" w:rsidRPr="00BF34CE" w:rsidRDefault="00A42D60" w:rsidP="00A42D60">
      <w:pPr>
        <w:spacing w:line="240" w:lineRule="auto"/>
        <w:jc w:val="left"/>
        <w:rPr>
          <w:b/>
          <w:u w:val="single"/>
          <w:lang w:val="de-AT"/>
        </w:rPr>
      </w:pPr>
      <w:r w:rsidRPr="00BF34CE">
        <w:rPr>
          <w:b/>
          <w:u w:val="single"/>
          <w:lang w:val="de-AT"/>
        </w:rPr>
        <w:lastRenderedPageBreak/>
        <w:t>Bitte beantworten Sie die folgenden Fragen</w:t>
      </w:r>
      <w:r>
        <w:rPr>
          <w:b/>
          <w:u w:val="single"/>
          <w:lang w:val="de-AT"/>
        </w:rPr>
        <w:t xml:space="preserve"> / </w:t>
      </w:r>
      <w:proofErr w:type="spellStart"/>
      <w:r>
        <w:rPr>
          <w:b/>
          <w:u w:val="single"/>
          <w:lang w:val="de-AT"/>
        </w:rPr>
        <w:t>Please</w:t>
      </w:r>
      <w:proofErr w:type="spellEnd"/>
      <w:r>
        <w:rPr>
          <w:b/>
          <w:u w:val="single"/>
          <w:lang w:val="de-AT"/>
        </w:rPr>
        <w:t xml:space="preserve"> </w:t>
      </w:r>
      <w:proofErr w:type="spellStart"/>
      <w:r>
        <w:rPr>
          <w:b/>
          <w:u w:val="single"/>
          <w:lang w:val="de-AT"/>
        </w:rPr>
        <w:t>answer</w:t>
      </w:r>
      <w:proofErr w:type="spellEnd"/>
      <w:r>
        <w:rPr>
          <w:b/>
          <w:u w:val="single"/>
          <w:lang w:val="de-AT"/>
        </w:rPr>
        <w:t xml:space="preserve"> </w:t>
      </w:r>
      <w:proofErr w:type="spellStart"/>
      <w:r>
        <w:rPr>
          <w:b/>
          <w:u w:val="single"/>
          <w:lang w:val="de-AT"/>
        </w:rPr>
        <w:t>the</w:t>
      </w:r>
      <w:proofErr w:type="spellEnd"/>
      <w:r>
        <w:rPr>
          <w:b/>
          <w:u w:val="single"/>
          <w:lang w:val="de-AT"/>
        </w:rPr>
        <w:t xml:space="preserve"> </w:t>
      </w:r>
      <w:proofErr w:type="spellStart"/>
      <w:r>
        <w:rPr>
          <w:b/>
          <w:u w:val="single"/>
          <w:lang w:val="de-AT"/>
        </w:rPr>
        <w:t>following</w:t>
      </w:r>
      <w:proofErr w:type="spellEnd"/>
      <w:r>
        <w:rPr>
          <w:b/>
          <w:u w:val="single"/>
          <w:lang w:val="de-AT"/>
        </w:rPr>
        <w:t xml:space="preserve"> </w:t>
      </w:r>
      <w:proofErr w:type="spellStart"/>
      <w:r>
        <w:rPr>
          <w:b/>
          <w:u w:val="single"/>
          <w:lang w:val="de-AT"/>
        </w:rPr>
        <w:t>questions</w:t>
      </w:r>
      <w:proofErr w:type="spellEnd"/>
      <w:r w:rsidRPr="00BF34CE">
        <w:rPr>
          <w:b/>
          <w:u w:val="single"/>
          <w:lang w:val="de-AT"/>
        </w:rPr>
        <w:t>:</w:t>
      </w:r>
    </w:p>
    <w:tbl>
      <w:tblPr>
        <w:tblpPr w:leftFromText="141" w:rightFromText="141" w:vertAnchor="text" w:horzAnchor="margin" w:tblpXSpec="right" w:tblpY="90"/>
        <w:tblW w:w="0" w:type="auto"/>
        <w:tblLayout w:type="fixed"/>
        <w:tblCellMar>
          <w:left w:w="70" w:type="dxa"/>
          <w:right w:w="70" w:type="dxa"/>
        </w:tblCellMar>
        <w:tblLook w:val="04A0" w:firstRow="1" w:lastRow="0" w:firstColumn="1" w:lastColumn="0" w:noHBand="0" w:noVBand="1"/>
      </w:tblPr>
      <w:tblGrid>
        <w:gridCol w:w="4962"/>
        <w:gridCol w:w="683"/>
        <w:gridCol w:w="683"/>
        <w:gridCol w:w="683"/>
        <w:gridCol w:w="683"/>
        <w:gridCol w:w="683"/>
        <w:gridCol w:w="684"/>
      </w:tblGrid>
      <w:tr w:rsidR="00A42D60" w:rsidRPr="007E05B9" w:rsidTr="00657470">
        <w:trPr>
          <w:trHeight w:val="20"/>
        </w:trPr>
        <w:tc>
          <w:tcPr>
            <w:tcW w:w="4962" w:type="dxa"/>
            <w:shd w:val="clear" w:color="auto" w:fill="auto"/>
            <w:vAlign w:val="center"/>
            <w:hideMark/>
          </w:tcPr>
          <w:p w:rsidR="00A42D60" w:rsidRPr="007E05B9" w:rsidRDefault="00A42D60" w:rsidP="00657470">
            <w:pPr>
              <w:spacing w:line="240" w:lineRule="auto"/>
              <w:contextualSpacing w:val="0"/>
              <w:jc w:val="center"/>
              <w:rPr>
                <w:rFonts w:eastAsia="Times New Roman" w:cs="Times New Roman"/>
                <w:color w:val="000000"/>
                <w:sz w:val="22"/>
                <w:szCs w:val="22"/>
                <w:lang w:val="de-AT" w:eastAsia="de-DE"/>
              </w:rPr>
            </w:pPr>
            <w:r w:rsidRPr="007E05B9">
              <w:rPr>
                <w:rFonts w:eastAsia="Times New Roman" w:cs="Times New Roman"/>
                <w:color w:val="000000"/>
                <w:sz w:val="22"/>
                <w:szCs w:val="22"/>
                <w:lang w:val="de-AT" w:eastAsia="de-DE"/>
              </w:rPr>
              <w:t> </w:t>
            </w:r>
          </w:p>
        </w:tc>
        <w:tc>
          <w:tcPr>
            <w:tcW w:w="2049" w:type="dxa"/>
            <w:gridSpan w:val="3"/>
            <w:shd w:val="clear" w:color="auto" w:fill="auto"/>
            <w:hideMark/>
          </w:tcPr>
          <w:p w:rsidR="00A42D60" w:rsidRPr="007E05B9" w:rsidRDefault="00A42D60" w:rsidP="00657470">
            <w:pPr>
              <w:spacing w:line="240" w:lineRule="auto"/>
              <w:contextualSpacing w:val="0"/>
              <w:jc w:val="left"/>
              <w:rPr>
                <w:rFonts w:ascii="Times" w:eastAsia="Times New Roman" w:hAnsi="Times" w:cs="TimesNewRomanPSMT"/>
                <w:b/>
                <w:bCs/>
                <w:sz w:val="18"/>
                <w:szCs w:val="20"/>
                <w:lang w:val="de-AT" w:eastAsia="de-DE"/>
              </w:rPr>
            </w:pPr>
            <w:r w:rsidRPr="007E05B9">
              <w:rPr>
                <w:rFonts w:ascii="Times" w:eastAsia="Times New Roman" w:hAnsi="Times" w:cs="TimesNewRomanPSMT"/>
                <w:b/>
                <w:bCs/>
                <w:sz w:val="18"/>
                <w:szCs w:val="20"/>
                <w:lang w:val="de-AT" w:eastAsia="de-DE"/>
              </w:rPr>
              <w:t>trifft</w:t>
            </w:r>
            <w:r w:rsidRPr="007E05B9">
              <w:rPr>
                <w:rFonts w:ascii="Times" w:eastAsia="Times New Roman" w:hAnsi="Times" w:cs="TimesNewRomanPSMT"/>
                <w:b/>
                <w:bCs/>
                <w:sz w:val="18"/>
                <w:szCs w:val="20"/>
                <w:lang w:val="de-AT" w:eastAsia="de-DE"/>
              </w:rPr>
              <w:br/>
              <w:t>überhaupt</w:t>
            </w:r>
            <w:r w:rsidRPr="007E05B9">
              <w:rPr>
                <w:rFonts w:ascii="Times" w:eastAsia="Times New Roman" w:hAnsi="Times" w:cs="TimesNewRomanPSMT"/>
                <w:b/>
                <w:bCs/>
                <w:sz w:val="18"/>
                <w:szCs w:val="20"/>
                <w:lang w:val="de-AT" w:eastAsia="de-DE"/>
              </w:rPr>
              <w:br/>
              <w:t>nicht zu</w:t>
            </w:r>
          </w:p>
        </w:tc>
        <w:tc>
          <w:tcPr>
            <w:tcW w:w="2050" w:type="dxa"/>
            <w:gridSpan w:val="3"/>
            <w:shd w:val="clear" w:color="auto" w:fill="auto"/>
            <w:hideMark/>
          </w:tcPr>
          <w:p w:rsidR="00A42D60" w:rsidRPr="007E05B9" w:rsidRDefault="00A42D60" w:rsidP="00B4689F">
            <w:pPr>
              <w:spacing w:line="240" w:lineRule="auto"/>
              <w:ind w:left="853"/>
              <w:contextualSpacing w:val="0"/>
              <w:jc w:val="left"/>
              <w:rPr>
                <w:rFonts w:ascii="Times" w:eastAsia="Times New Roman" w:hAnsi="Times" w:cs="TimesNewRomanPSMT"/>
                <w:b/>
                <w:bCs/>
                <w:sz w:val="18"/>
                <w:szCs w:val="20"/>
                <w:lang w:val="de-AT" w:eastAsia="de-DE"/>
              </w:rPr>
            </w:pPr>
            <w:r w:rsidRPr="007E05B9">
              <w:rPr>
                <w:rFonts w:ascii="Times" w:eastAsia="Times New Roman" w:hAnsi="Times" w:cs="TimesNewRomanPSMT"/>
                <w:b/>
                <w:bCs/>
                <w:sz w:val="18"/>
                <w:szCs w:val="20"/>
                <w:lang w:val="de-AT" w:eastAsia="de-DE"/>
              </w:rPr>
              <w:t>trifft</w:t>
            </w:r>
            <w:r w:rsidRPr="007E05B9">
              <w:rPr>
                <w:rFonts w:ascii="Times" w:eastAsia="Times New Roman" w:hAnsi="Times" w:cs="TimesNewRomanPSMT"/>
                <w:b/>
                <w:bCs/>
                <w:sz w:val="18"/>
                <w:szCs w:val="20"/>
                <w:lang w:val="de-AT" w:eastAsia="de-DE"/>
              </w:rPr>
              <w:br/>
              <w:t>voll und ganz</w:t>
            </w:r>
            <w:r w:rsidRPr="007E05B9">
              <w:rPr>
                <w:rFonts w:ascii="Times" w:eastAsia="Times New Roman" w:hAnsi="Times" w:cs="TimesNewRomanPSMT"/>
                <w:b/>
                <w:bCs/>
                <w:sz w:val="18"/>
                <w:szCs w:val="20"/>
                <w:lang w:val="de-AT" w:eastAsia="de-DE"/>
              </w:rPr>
              <w:br/>
              <w:t>zu</w:t>
            </w:r>
          </w:p>
        </w:tc>
      </w:tr>
      <w:tr w:rsidR="00A42D60" w:rsidRPr="007E05B9" w:rsidTr="00657470">
        <w:trPr>
          <w:trHeight w:val="20"/>
        </w:trPr>
        <w:tc>
          <w:tcPr>
            <w:tcW w:w="4962" w:type="dxa"/>
            <w:tcBorders>
              <w:bottom w:val="single" w:sz="4" w:space="0" w:color="auto"/>
            </w:tcBorders>
            <w:shd w:val="clear" w:color="auto" w:fill="auto"/>
            <w:vAlign w:val="center"/>
            <w:hideMark/>
          </w:tcPr>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Default="00BD7AF3" w:rsidP="00657470">
            <w:pPr>
              <w:spacing w:line="240" w:lineRule="auto"/>
              <w:contextualSpacing w:val="0"/>
              <w:rPr>
                <w:rFonts w:eastAsia="Times New Roman" w:cs="Times New Roman"/>
                <w:color w:val="000000"/>
                <w:sz w:val="22"/>
                <w:szCs w:val="22"/>
                <w:lang w:val="de-AT" w:eastAsia="de-DE"/>
              </w:rPr>
            </w:pPr>
            <w:r>
              <w:rPr>
                <w:rFonts w:eastAsia="Times New Roman" w:cs="Times New Roman"/>
                <w:color w:val="000000"/>
                <w:sz w:val="22"/>
                <w:szCs w:val="22"/>
                <w:lang w:val="de-AT" w:eastAsia="de-DE"/>
              </w:rPr>
              <w:t>(oa</w:t>
            </w:r>
            <w:r w:rsidR="00186760">
              <w:rPr>
                <w:rFonts w:eastAsia="Times New Roman" w:cs="Times New Roman"/>
                <w:color w:val="000000"/>
                <w:sz w:val="22"/>
                <w:szCs w:val="22"/>
                <w:lang w:val="de-AT" w:eastAsia="de-DE"/>
              </w:rPr>
              <w:t>_01</w:t>
            </w:r>
            <w:r>
              <w:rPr>
                <w:rFonts w:eastAsia="Times New Roman" w:cs="Times New Roman"/>
                <w:color w:val="000000"/>
                <w:sz w:val="22"/>
                <w:szCs w:val="22"/>
                <w:lang w:val="de-AT" w:eastAsia="de-DE"/>
              </w:rPr>
              <w:t xml:space="preserve">) </w:t>
            </w:r>
            <w:r w:rsidR="00A42D60" w:rsidRPr="007E05B9">
              <w:rPr>
                <w:rFonts w:eastAsia="Times New Roman" w:cs="Times New Roman"/>
                <w:color w:val="000000"/>
                <w:sz w:val="22"/>
                <w:szCs w:val="22"/>
                <w:lang w:val="de-AT" w:eastAsia="de-DE"/>
              </w:rPr>
              <w:t>Astrologie funktioniert wie eine kosmische Uhr, mit deren Hilfe die Zeitqualität objektiv erfasst werden kann.</w:t>
            </w:r>
          </w:p>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Pr="007E05B9" w:rsidRDefault="00A42D60" w:rsidP="00657470">
            <w:pPr>
              <w:spacing w:line="240" w:lineRule="auto"/>
              <w:contextualSpacing w:val="0"/>
              <w:rPr>
                <w:rFonts w:eastAsia="Times New Roman" w:cs="Times New Roman"/>
                <w:color w:val="000000"/>
                <w:sz w:val="22"/>
                <w:szCs w:val="22"/>
                <w:lang w:val="de-AT" w:eastAsia="de-DE"/>
              </w:rPr>
            </w:pP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bottom w:val="single" w:sz="4" w:space="0" w:color="auto"/>
            </w:tcBorders>
            <w:shd w:val="clear" w:color="auto" w:fill="auto"/>
            <w:noWrap/>
            <w:vAlign w:val="center"/>
            <w:hideMark/>
          </w:tcPr>
          <w:p w:rsidR="00A42D60" w:rsidRPr="007E05B9" w:rsidRDefault="00A42D60" w:rsidP="00B4689F">
            <w:pPr>
              <w:spacing w:line="240" w:lineRule="auto"/>
              <w:contextualSpacing w:val="0"/>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Default="00BD7AF3" w:rsidP="00657470">
            <w:pPr>
              <w:spacing w:line="240" w:lineRule="auto"/>
              <w:contextualSpacing w:val="0"/>
              <w:rPr>
                <w:rFonts w:eastAsia="Times New Roman" w:cs="Times New Roman"/>
                <w:color w:val="000000"/>
                <w:sz w:val="22"/>
                <w:szCs w:val="22"/>
                <w:lang w:val="de-AT" w:eastAsia="de-DE"/>
              </w:rPr>
            </w:pPr>
            <w:r>
              <w:rPr>
                <w:rFonts w:eastAsia="Times New Roman" w:cs="Times New Roman"/>
                <w:color w:val="000000"/>
                <w:sz w:val="22"/>
                <w:szCs w:val="22"/>
                <w:lang w:val="de-AT" w:eastAsia="de-DE"/>
              </w:rPr>
              <w:t>(oa</w:t>
            </w:r>
            <w:r w:rsidR="00186760">
              <w:rPr>
                <w:rFonts w:eastAsia="Times New Roman" w:cs="Times New Roman"/>
                <w:color w:val="000000"/>
                <w:sz w:val="22"/>
                <w:szCs w:val="22"/>
                <w:lang w:val="de-AT" w:eastAsia="de-DE"/>
              </w:rPr>
              <w:t>_02</w:t>
            </w:r>
            <w:r>
              <w:rPr>
                <w:rFonts w:eastAsia="Times New Roman" w:cs="Times New Roman"/>
                <w:color w:val="000000"/>
                <w:sz w:val="22"/>
                <w:szCs w:val="22"/>
                <w:lang w:val="de-AT" w:eastAsia="de-DE"/>
              </w:rPr>
              <w:t xml:space="preserve">) </w:t>
            </w:r>
            <w:r w:rsidR="00A42D60" w:rsidRPr="007E05B9">
              <w:rPr>
                <w:rFonts w:eastAsia="Times New Roman" w:cs="Times New Roman"/>
                <w:color w:val="000000"/>
                <w:sz w:val="22"/>
                <w:szCs w:val="22"/>
                <w:lang w:val="de-AT" w:eastAsia="de-DE"/>
              </w:rPr>
              <w:t xml:space="preserve">Da die Bewegungen der Planeten im Voraus bestimmbar sind, zeigt die Astrologie auf, was in der Zukunft passieren wird. </w:t>
            </w:r>
          </w:p>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Pr="007E05B9" w:rsidRDefault="00A42D60" w:rsidP="00657470">
            <w:pPr>
              <w:spacing w:line="240" w:lineRule="auto"/>
              <w:contextualSpacing w:val="0"/>
              <w:rPr>
                <w:rFonts w:eastAsia="Times New Roman" w:cs="Times New Roman"/>
                <w:color w:val="000000"/>
                <w:sz w:val="22"/>
                <w:szCs w:val="22"/>
                <w:lang w:val="de-AT" w:eastAsia="de-DE"/>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B4689F">
            <w:pPr>
              <w:spacing w:line="240" w:lineRule="auto"/>
              <w:contextualSpacing w:val="0"/>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Default="00BD7AF3" w:rsidP="00657470">
            <w:pPr>
              <w:spacing w:line="240" w:lineRule="auto"/>
              <w:contextualSpacing w:val="0"/>
              <w:rPr>
                <w:rFonts w:eastAsia="Times New Roman" w:cs="Times New Roman"/>
                <w:color w:val="000000"/>
                <w:sz w:val="22"/>
                <w:szCs w:val="22"/>
                <w:lang w:val="de-AT" w:eastAsia="de-DE"/>
              </w:rPr>
            </w:pPr>
            <w:r>
              <w:rPr>
                <w:rFonts w:eastAsia="Times New Roman" w:cs="Times New Roman"/>
                <w:color w:val="000000"/>
                <w:sz w:val="22"/>
                <w:szCs w:val="22"/>
                <w:lang w:val="de-AT" w:eastAsia="de-DE"/>
              </w:rPr>
              <w:t>(oa</w:t>
            </w:r>
            <w:r w:rsidR="00186760">
              <w:rPr>
                <w:rFonts w:eastAsia="Times New Roman" w:cs="Times New Roman"/>
                <w:color w:val="000000"/>
                <w:sz w:val="22"/>
                <w:szCs w:val="22"/>
                <w:lang w:val="de-AT" w:eastAsia="de-DE"/>
              </w:rPr>
              <w:t>_03</w:t>
            </w:r>
            <w:r>
              <w:rPr>
                <w:rFonts w:eastAsia="Times New Roman" w:cs="Times New Roman"/>
                <w:color w:val="000000"/>
                <w:sz w:val="22"/>
                <w:szCs w:val="22"/>
                <w:lang w:val="de-AT" w:eastAsia="de-DE"/>
              </w:rPr>
              <w:t xml:space="preserve">) </w:t>
            </w:r>
            <w:r w:rsidR="00A42D60" w:rsidRPr="007E05B9">
              <w:rPr>
                <w:rFonts w:eastAsia="Times New Roman" w:cs="Times New Roman"/>
                <w:color w:val="000000"/>
                <w:sz w:val="22"/>
                <w:szCs w:val="22"/>
                <w:lang w:val="de-AT" w:eastAsia="de-DE"/>
              </w:rPr>
              <w:t>Astrologie basiert auf regelmäßige kosmische Rhythmen, die sich stets in Übereinstimmung mit aktuellen irdischen Ereignissen befinden.</w:t>
            </w:r>
          </w:p>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Pr="007E05B9" w:rsidRDefault="00A42D60" w:rsidP="00657470">
            <w:pPr>
              <w:spacing w:line="240" w:lineRule="auto"/>
              <w:contextualSpacing w:val="0"/>
              <w:rPr>
                <w:rFonts w:eastAsia="Times New Roman" w:cs="Times New Roman"/>
                <w:color w:val="000000"/>
                <w:sz w:val="22"/>
                <w:szCs w:val="22"/>
                <w:lang w:val="de-AT" w:eastAsia="de-DE"/>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B4689F">
            <w:pPr>
              <w:spacing w:line="240" w:lineRule="auto"/>
              <w:contextualSpacing w:val="0"/>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Default="00BD7AF3" w:rsidP="00657470">
            <w:pPr>
              <w:spacing w:line="240" w:lineRule="auto"/>
              <w:contextualSpacing w:val="0"/>
              <w:rPr>
                <w:rFonts w:eastAsia="Times New Roman" w:cs="Times New Roman"/>
                <w:color w:val="000000"/>
                <w:sz w:val="22"/>
                <w:szCs w:val="22"/>
                <w:lang w:val="de-AT" w:eastAsia="de-DE"/>
              </w:rPr>
            </w:pPr>
            <w:r>
              <w:rPr>
                <w:rFonts w:eastAsia="Times New Roman" w:cs="Times New Roman"/>
                <w:color w:val="000000"/>
                <w:sz w:val="22"/>
                <w:szCs w:val="22"/>
                <w:lang w:val="de-AT" w:eastAsia="de-DE"/>
              </w:rPr>
              <w:t>(oa</w:t>
            </w:r>
            <w:r w:rsidR="00186760">
              <w:rPr>
                <w:rFonts w:eastAsia="Times New Roman" w:cs="Times New Roman"/>
                <w:color w:val="000000"/>
                <w:sz w:val="22"/>
                <w:szCs w:val="22"/>
                <w:lang w:val="de-AT" w:eastAsia="de-DE"/>
              </w:rPr>
              <w:t>_04</w:t>
            </w:r>
            <w:r>
              <w:rPr>
                <w:rFonts w:eastAsia="Times New Roman" w:cs="Times New Roman"/>
                <w:color w:val="000000"/>
                <w:sz w:val="22"/>
                <w:szCs w:val="22"/>
                <w:lang w:val="de-AT" w:eastAsia="de-DE"/>
              </w:rPr>
              <w:t xml:space="preserve">) </w:t>
            </w:r>
            <w:r w:rsidR="00A42D60" w:rsidRPr="007E05B9">
              <w:rPr>
                <w:rFonts w:eastAsia="Times New Roman" w:cs="Times New Roman"/>
                <w:color w:val="000000"/>
                <w:sz w:val="22"/>
                <w:szCs w:val="22"/>
                <w:lang w:val="de-AT" w:eastAsia="de-DE"/>
              </w:rPr>
              <w:t>Steht ein gegenwärtiges Ereignis eindeutig in Verbindung mit einer bestimmen Konstellation, wird dies auch beim nächsten Mal so sein.</w:t>
            </w:r>
          </w:p>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Pr="007E05B9" w:rsidRDefault="00A42D60" w:rsidP="00657470">
            <w:pPr>
              <w:spacing w:line="240" w:lineRule="auto"/>
              <w:contextualSpacing w:val="0"/>
              <w:rPr>
                <w:rFonts w:eastAsia="Times New Roman" w:cs="Times New Roman"/>
                <w:color w:val="000000"/>
                <w:sz w:val="22"/>
                <w:szCs w:val="22"/>
                <w:lang w:val="de-AT" w:eastAsia="de-DE"/>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B4689F">
            <w:pPr>
              <w:spacing w:line="240" w:lineRule="auto"/>
              <w:contextualSpacing w:val="0"/>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Default="00BD7AF3" w:rsidP="00657470">
            <w:pPr>
              <w:spacing w:line="240" w:lineRule="auto"/>
              <w:contextualSpacing w:val="0"/>
              <w:rPr>
                <w:rFonts w:eastAsia="Times New Roman" w:cs="Times New Roman"/>
                <w:color w:val="000000"/>
                <w:sz w:val="22"/>
                <w:szCs w:val="22"/>
                <w:lang w:val="de-AT" w:eastAsia="de-DE"/>
              </w:rPr>
            </w:pPr>
            <w:r>
              <w:rPr>
                <w:rFonts w:eastAsia="Times New Roman" w:cs="Times New Roman"/>
                <w:color w:val="000000"/>
                <w:sz w:val="22"/>
                <w:szCs w:val="22"/>
                <w:lang w:val="de-AT" w:eastAsia="de-DE"/>
              </w:rPr>
              <w:t>(oa</w:t>
            </w:r>
            <w:r w:rsidR="00186760">
              <w:rPr>
                <w:rFonts w:eastAsia="Times New Roman" w:cs="Times New Roman"/>
                <w:color w:val="000000"/>
                <w:sz w:val="22"/>
                <w:szCs w:val="22"/>
                <w:lang w:val="de-AT" w:eastAsia="de-DE"/>
              </w:rPr>
              <w:t>_05</w:t>
            </w:r>
            <w:r>
              <w:rPr>
                <w:rFonts w:eastAsia="Times New Roman" w:cs="Times New Roman"/>
                <w:color w:val="000000"/>
                <w:sz w:val="22"/>
                <w:szCs w:val="22"/>
                <w:lang w:val="de-AT" w:eastAsia="de-DE"/>
              </w:rPr>
              <w:t xml:space="preserve">) </w:t>
            </w:r>
            <w:r w:rsidR="00A42D60" w:rsidRPr="007E05B9">
              <w:rPr>
                <w:rFonts w:eastAsia="Times New Roman" w:cs="Times New Roman"/>
                <w:color w:val="000000"/>
                <w:sz w:val="22"/>
                <w:szCs w:val="22"/>
                <w:lang w:val="de-AT" w:eastAsia="de-DE"/>
              </w:rPr>
              <w:t>Da der Ko</w:t>
            </w:r>
            <w:r w:rsidR="00A42D60">
              <w:rPr>
                <w:rFonts w:eastAsia="Times New Roman" w:cs="Times New Roman"/>
                <w:color w:val="000000"/>
                <w:sz w:val="22"/>
                <w:szCs w:val="22"/>
                <w:lang w:val="de-AT" w:eastAsia="de-DE"/>
              </w:rPr>
              <w:t>s</w:t>
            </w:r>
            <w:r w:rsidR="00A42D60" w:rsidRPr="007E05B9">
              <w:rPr>
                <w:rFonts w:eastAsia="Times New Roman" w:cs="Times New Roman"/>
                <w:color w:val="000000"/>
                <w:sz w:val="22"/>
                <w:szCs w:val="22"/>
                <w:lang w:val="de-AT" w:eastAsia="de-DE"/>
              </w:rPr>
              <w:t>mos wie ein großes Uhrwerk funktioniert, verlaufen alle Entwicklungen entlang vorherbestimmbarer Muster.</w:t>
            </w:r>
          </w:p>
          <w:p w:rsidR="00A42D60" w:rsidRDefault="00A42D60" w:rsidP="00657470">
            <w:pPr>
              <w:spacing w:line="240" w:lineRule="auto"/>
              <w:contextualSpacing w:val="0"/>
              <w:rPr>
                <w:rFonts w:eastAsia="Times New Roman" w:cs="Times New Roman"/>
                <w:color w:val="000000"/>
                <w:sz w:val="22"/>
                <w:szCs w:val="22"/>
                <w:lang w:val="de-AT" w:eastAsia="de-DE"/>
              </w:rPr>
            </w:pPr>
          </w:p>
          <w:p w:rsidR="00A42D60" w:rsidRPr="007E05B9" w:rsidRDefault="00A42D60" w:rsidP="00657470">
            <w:pPr>
              <w:spacing w:line="240" w:lineRule="auto"/>
              <w:contextualSpacing w:val="0"/>
              <w:rPr>
                <w:rFonts w:eastAsia="Times New Roman" w:cs="Times New Roman"/>
                <w:color w:val="000000"/>
                <w:sz w:val="22"/>
                <w:szCs w:val="22"/>
                <w:lang w:val="de-AT" w:eastAsia="de-DE"/>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B4689F">
            <w:pPr>
              <w:spacing w:line="240" w:lineRule="auto"/>
              <w:contextualSpacing w:val="0"/>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Default="00A42D60" w:rsidP="00657470">
            <w:pPr>
              <w:spacing w:line="240" w:lineRule="auto"/>
              <w:contextualSpacing w:val="0"/>
              <w:rPr>
                <w:color w:val="000000"/>
                <w:sz w:val="22"/>
                <w:szCs w:val="22"/>
              </w:rPr>
            </w:pPr>
          </w:p>
          <w:p w:rsidR="00A42D60" w:rsidRDefault="00BD7AF3" w:rsidP="00657470">
            <w:pPr>
              <w:spacing w:line="240" w:lineRule="auto"/>
              <w:contextualSpacing w:val="0"/>
              <w:rPr>
                <w:color w:val="000000"/>
                <w:sz w:val="22"/>
                <w:szCs w:val="22"/>
              </w:rPr>
            </w:pPr>
            <w:r>
              <w:rPr>
                <w:color w:val="000000"/>
                <w:sz w:val="22"/>
                <w:szCs w:val="22"/>
              </w:rPr>
              <w:t>(la</w:t>
            </w:r>
            <w:r w:rsidR="00186760">
              <w:rPr>
                <w:color w:val="000000"/>
                <w:sz w:val="22"/>
                <w:szCs w:val="22"/>
              </w:rPr>
              <w:t>_01</w:t>
            </w:r>
            <w:r>
              <w:rPr>
                <w:color w:val="000000"/>
                <w:sz w:val="22"/>
                <w:szCs w:val="22"/>
              </w:rPr>
              <w:t xml:space="preserve">) </w:t>
            </w:r>
            <w:r w:rsidR="00A42D60">
              <w:rPr>
                <w:color w:val="000000"/>
                <w:sz w:val="22"/>
                <w:szCs w:val="22"/>
              </w:rPr>
              <w:t>Die Bedeutung einer astrologischen Konstellation ist abhängig vom Kontext in dem sie auftritt.</w:t>
            </w:r>
          </w:p>
          <w:p w:rsidR="00A42D60" w:rsidRDefault="00A42D60" w:rsidP="00657470">
            <w:pPr>
              <w:spacing w:line="240" w:lineRule="auto"/>
              <w:contextualSpacing w:val="0"/>
              <w:rPr>
                <w:color w:val="000000"/>
                <w:sz w:val="22"/>
                <w:szCs w:val="22"/>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Default="00A42D60" w:rsidP="00657470">
            <w:pPr>
              <w:spacing w:line="240" w:lineRule="auto"/>
              <w:rPr>
                <w:color w:val="000000"/>
                <w:sz w:val="22"/>
                <w:szCs w:val="22"/>
              </w:rPr>
            </w:pPr>
          </w:p>
          <w:p w:rsidR="00A42D60" w:rsidRDefault="00BD7AF3" w:rsidP="00657470">
            <w:pPr>
              <w:spacing w:line="240" w:lineRule="auto"/>
              <w:rPr>
                <w:color w:val="000000"/>
                <w:sz w:val="22"/>
                <w:szCs w:val="22"/>
              </w:rPr>
            </w:pPr>
            <w:r>
              <w:rPr>
                <w:color w:val="000000"/>
                <w:sz w:val="22"/>
                <w:szCs w:val="22"/>
              </w:rPr>
              <w:t>(la</w:t>
            </w:r>
            <w:r w:rsidR="00186760">
              <w:rPr>
                <w:color w:val="000000"/>
                <w:sz w:val="22"/>
                <w:szCs w:val="22"/>
              </w:rPr>
              <w:t>_02</w:t>
            </w:r>
            <w:r>
              <w:rPr>
                <w:color w:val="000000"/>
                <w:sz w:val="22"/>
                <w:szCs w:val="22"/>
              </w:rPr>
              <w:t xml:space="preserve">) </w:t>
            </w:r>
            <w:r w:rsidR="00A42D60">
              <w:rPr>
                <w:color w:val="000000"/>
                <w:sz w:val="22"/>
                <w:szCs w:val="22"/>
              </w:rPr>
              <w:t>Astrologische Konstellationen haben nur die Bedeutung, die ihnen zugeschrieben werden.</w:t>
            </w:r>
          </w:p>
          <w:p w:rsidR="00A42D60" w:rsidRDefault="00A42D60" w:rsidP="00657470">
            <w:pPr>
              <w:spacing w:line="240" w:lineRule="auto"/>
              <w:rPr>
                <w:rFonts w:cs="Times New Roman"/>
                <w:color w:val="000000"/>
                <w:sz w:val="22"/>
                <w:szCs w:val="22"/>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Default="00A42D60" w:rsidP="00657470">
            <w:pPr>
              <w:spacing w:line="240" w:lineRule="auto"/>
              <w:rPr>
                <w:color w:val="000000"/>
                <w:sz w:val="22"/>
                <w:szCs w:val="22"/>
              </w:rPr>
            </w:pPr>
          </w:p>
          <w:p w:rsidR="00A42D60" w:rsidRDefault="00BD7AF3" w:rsidP="00657470">
            <w:pPr>
              <w:spacing w:line="240" w:lineRule="auto"/>
              <w:rPr>
                <w:color w:val="000000"/>
                <w:sz w:val="22"/>
                <w:szCs w:val="22"/>
              </w:rPr>
            </w:pPr>
            <w:r>
              <w:rPr>
                <w:color w:val="000000"/>
                <w:sz w:val="22"/>
                <w:szCs w:val="22"/>
              </w:rPr>
              <w:t>(l</w:t>
            </w:r>
            <w:r w:rsidR="00186760">
              <w:rPr>
                <w:color w:val="000000"/>
                <w:sz w:val="22"/>
                <w:szCs w:val="22"/>
              </w:rPr>
              <w:t>a_03)</w:t>
            </w:r>
            <w:r>
              <w:rPr>
                <w:color w:val="000000"/>
                <w:sz w:val="22"/>
                <w:szCs w:val="22"/>
              </w:rPr>
              <w:t xml:space="preserve"> </w:t>
            </w:r>
            <w:r w:rsidR="00A42D60">
              <w:rPr>
                <w:color w:val="000000"/>
                <w:sz w:val="22"/>
                <w:szCs w:val="22"/>
              </w:rPr>
              <w:t>Die wahre Bedeutung einer astrologischen Konstellation kann nur von denjenigen erfasst werden, denen sie als bedeutsam erscheint.</w:t>
            </w:r>
          </w:p>
          <w:p w:rsidR="00A42D60" w:rsidRDefault="00A42D60" w:rsidP="00657470">
            <w:pPr>
              <w:spacing w:line="240" w:lineRule="auto"/>
              <w:rPr>
                <w:rFonts w:cs="Times New Roman"/>
                <w:color w:val="000000"/>
                <w:sz w:val="22"/>
                <w:szCs w:val="22"/>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Default="00A42D60" w:rsidP="00657470">
            <w:pPr>
              <w:spacing w:line="240" w:lineRule="auto"/>
              <w:rPr>
                <w:color w:val="000000"/>
                <w:sz w:val="22"/>
                <w:szCs w:val="22"/>
              </w:rPr>
            </w:pPr>
          </w:p>
          <w:p w:rsidR="00A42D60" w:rsidRDefault="00BD7AF3" w:rsidP="00657470">
            <w:pPr>
              <w:spacing w:line="240" w:lineRule="auto"/>
              <w:rPr>
                <w:color w:val="000000"/>
                <w:sz w:val="22"/>
                <w:szCs w:val="22"/>
              </w:rPr>
            </w:pPr>
            <w:r>
              <w:rPr>
                <w:color w:val="000000"/>
                <w:sz w:val="22"/>
                <w:szCs w:val="22"/>
              </w:rPr>
              <w:t>(la</w:t>
            </w:r>
            <w:r w:rsidR="00186760">
              <w:rPr>
                <w:color w:val="000000"/>
                <w:sz w:val="22"/>
                <w:szCs w:val="22"/>
              </w:rPr>
              <w:t>_04</w:t>
            </w:r>
            <w:r>
              <w:rPr>
                <w:color w:val="000000"/>
                <w:sz w:val="22"/>
                <w:szCs w:val="22"/>
              </w:rPr>
              <w:t xml:space="preserve">) </w:t>
            </w:r>
            <w:r w:rsidR="00A42D60">
              <w:rPr>
                <w:color w:val="000000"/>
                <w:sz w:val="22"/>
                <w:szCs w:val="22"/>
              </w:rPr>
              <w:t>Astrologische Deutungen beschreiben keine objektiven Sachverhalte, sondern wie eine oder mehrere Personen diese interpretieren.</w:t>
            </w:r>
          </w:p>
          <w:p w:rsidR="00A42D60" w:rsidRDefault="00A42D60" w:rsidP="00657470">
            <w:pPr>
              <w:spacing w:line="240" w:lineRule="auto"/>
              <w:rPr>
                <w:rFonts w:cs="Times New Roman"/>
                <w:color w:val="000000"/>
                <w:sz w:val="22"/>
                <w:szCs w:val="22"/>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tcBorders>
            <w:shd w:val="clear" w:color="auto" w:fill="auto"/>
            <w:vAlign w:val="center"/>
          </w:tcPr>
          <w:p w:rsidR="00A42D60" w:rsidRDefault="00A42D60" w:rsidP="00657470">
            <w:pPr>
              <w:spacing w:line="240" w:lineRule="auto"/>
              <w:rPr>
                <w:color w:val="000000"/>
                <w:sz w:val="22"/>
                <w:szCs w:val="22"/>
              </w:rPr>
            </w:pPr>
          </w:p>
          <w:p w:rsidR="00A42D60" w:rsidRDefault="00BD7AF3" w:rsidP="00657470">
            <w:pPr>
              <w:spacing w:line="240" w:lineRule="auto"/>
              <w:rPr>
                <w:rFonts w:cs="Times New Roman"/>
                <w:color w:val="000000"/>
                <w:sz w:val="22"/>
                <w:szCs w:val="22"/>
              </w:rPr>
            </w:pPr>
            <w:r>
              <w:rPr>
                <w:color w:val="000000"/>
                <w:sz w:val="22"/>
                <w:szCs w:val="22"/>
              </w:rPr>
              <w:t>(la</w:t>
            </w:r>
            <w:r w:rsidR="00186760">
              <w:rPr>
                <w:color w:val="000000"/>
                <w:sz w:val="22"/>
                <w:szCs w:val="22"/>
              </w:rPr>
              <w:t>_05</w:t>
            </w:r>
            <w:r>
              <w:rPr>
                <w:color w:val="000000"/>
                <w:sz w:val="22"/>
                <w:szCs w:val="22"/>
              </w:rPr>
              <w:t xml:space="preserve">) </w:t>
            </w:r>
            <w:r w:rsidR="00A42D60">
              <w:rPr>
                <w:color w:val="000000"/>
                <w:sz w:val="22"/>
                <w:szCs w:val="22"/>
              </w:rPr>
              <w:t>Die Bedeutungen astrologischer Konstellationen verändern sich, wenn sich der Kontext grundlegend ändert, auf den sie sich beziehen.</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bl>
    <w:p w:rsidR="00A42D60" w:rsidRDefault="00A42D60" w:rsidP="00A42D60">
      <w:pPr>
        <w:spacing w:line="240" w:lineRule="auto"/>
        <w:jc w:val="left"/>
        <w:rPr>
          <w:lang w:val="de-AT"/>
        </w:rPr>
      </w:pPr>
    </w:p>
    <w:p w:rsidR="00A42D60" w:rsidRDefault="00A42D60" w:rsidP="00A42D60">
      <w:pPr>
        <w:spacing w:line="240" w:lineRule="auto"/>
        <w:jc w:val="left"/>
        <w:rPr>
          <w:lang w:val="de-AT"/>
        </w:rPr>
      </w:pPr>
    </w:p>
    <w:p w:rsidR="00A42D60" w:rsidRDefault="00A42D60" w:rsidP="00A42D60">
      <w:pPr>
        <w:spacing w:line="240" w:lineRule="auto"/>
        <w:jc w:val="left"/>
        <w:rPr>
          <w:lang w:val="de-AT"/>
        </w:rPr>
      </w:pPr>
    </w:p>
    <w:tbl>
      <w:tblPr>
        <w:tblpPr w:leftFromText="141" w:rightFromText="141" w:vertAnchor="text" w:horzAnchor="margin" w:tblpXSpec="right" w:tblpY="90"/>
        <w:tblW w:w="0" w:type="auto"/>
        <w:tblLayout w:type="fixed"/>
        <w:tblCellMar>
          <w:left w:w="70" w:type="dxa"/>
          <w:right w:w="70" w:type="dxa"/>
        </w:tblCellMar>
        <w:tblLook w:val="04A0" w:firstRow="1" w:lastRow="0" w:firstColumn="1" w:lastColumn="0" w:noHBand="0" w:noVBand="1"/>
      </w:tblPr>
      <w:tblGrid>
        <w:gridCol w:w="4962"/>
        <w:gridCol w:w="683"/>
        <w:gridCol w:w="683"/>
        <w:gridCol w:w="683"/>
        <w:gridCol w:w="683"/>
        <w:gridCol w:w="683"/>
        <w:gridCol w:w="684"/>
      </w:tblGrid>
      <w:tr w:rsidR="00A42D60" w:rsidRPr="007E05B9" w:rsidTr="00657470">
        <w:trPr>
          <w:trHeight w:val="20"/>
        </w:trPr>
        <w:tc>
          <w:tcPr>
            <w:tcW w:w="4962" w:type="dxa"/>
            <w:shd w:val="clear" w:color="auto" w:fill="auto"/>
            <w:vAlign w:val="center"/>
            <w:hideMark/>
          </w:tcPr>
          <w:p w:rsidR="00A42D60" w:rsidRPr="007E05B9" w:rsidRDefault="00A42D60" w:rsidP="00657470">
            <w:pPr>
              <w:spacing w:line="240" w:lineRule="auto"/>
              <w:contextualSpacing w:val="0"/>
              <w:rPr>
                <w:rFonts w:eastAsia="Times New Roman" w:cs="Times New Roman"/>
                <w:color w:val="000000"/>
                <w:sz w:val="22"/>
                <w:szCs w:val="22"/>
                <w:lang w:val="de-AT" w:eastAsia="de-DE"/>
              </w:rPr>
            </w:pPr>
            <w:r w:rsidRPr="007E05B9">
              <w:rPr>
                <w:rFonts w:eastAsia="Times New Roman" w:cs="Times New Roman"/>
                <w:color w:val="000000"/>
                <w:sz w:val="22"/>
                <w:szCs w:val="22"/>
                <w:lang w:val="de-AT" w:eastAsia="de-DE"/>
              </w:rPr>
              <w:t> </w:t>
            </w:r>
          </w:p>
        </w:tc>
        <w:tc>
          <w:tcPr>
            <w:tcW w:w="2049" w:type="dxa"/>
            <w:gridSpan w:val="3"/>
            <w:shd w:val="clear" w:color="auto" w:fill="auto"/>
            <w:hideMark/>
          </w:tcPr>
          <w:p w:rsidR="00A42D60" w:rsidRDefault="00A42D60" w:rsidP="00657470">
            <w:pPr>
              <w:spacing w:line="240" w:lineRule="auto"/>
              <w:contextualSpacing w:val="0"/>
              <w:jc w:val="left"/>
              <w:rPr>
                <w:rFonts w:ascii="Times" w:eastAsia="Times New Roman" w:hAnsi="Times" w:cs="TimesNewRomanPSMT"/>
                <w:b/>
                <w:bCs/>
                <w:sz w:val="18"/>
                <w:szCs w:val="20"/>
                <w:lang w:val="de-AT" w:eastAsia="de-DE"/>
              </w:rPr>
            </w:pPr>
          </w:p>
          <w:p w:rsidR="00A42D60" w:rsidRDefault="00A42D60" w:rsidP="00657470">
            <w:pPr>
              <w:spacing w:line="240" w:lineRule="auto"/>
              <w:contextualSpacing w:val="0"/>
              <w:jc w:val="left"/>
              <w:rPr>
                <w:rFonts w:ascii="Times" w:eastAsia="Times New Roman" w:hAnsi="Times" w:cs="TimesNewRomanPSMT"/>
                <w:b/>
                <w:bCs/>
                <w:sz w:val="18"/>
                <w:szCs w:val="20"/>
                <w:lang w:val="de-AT" w:eastAsia="de-DE"/>
              </w:rPr>
            </w:pPr>
            <w:proofErr w:type="spellStart"/>
            <w:r>
              <w:rPr>
                <w:rFonts w:ascii="Times" w:eastAsia="Times New Roman" w:hAnsi="Times" w:cs="TimesNewRomanPSMT"/>
                <w:b/>
                <w:bCs/>
                <w:sz w:val="18"/>
                <w:szCs w:val="20"/>
                <w:lang w:val="de-AT" w:eastAsia="de-DE"/>
              </w:rPr>
              <w:lastRenderedPageBreak/>
              <w:t>Fully</w:t>
            </w:r>
            <w:proofErr w:type="spellEnd"/>
            <w:r>
              <w:rPr>
                <w:rFonts w:ascii="Times" w:eastAsia="Times New Roman" w:hAnsi="Times" w:cs="TimesNewRomanPSMT"/>
                <w:b/>
                <w:bCs/>
                <w:sz w:val="18"/>
                <w:szCs w:val="20"/>
                <w:lang w:val="de-AT" w:eastAsia="de-DE"/>
              </w:rPr>
              <w:t xml:space="preserve"> </w:t>
            </w:r>
          </w:p>
          <w:p w:rsidR="00A42D60" w:rsidRPr="007E05B9" w:rsidRDefault="00A42D60" w:rsidP="00657470">
            <w:pPr>
              <w:spacing w:line="240" w:lineRule="auto"/>
              <w:contextualSpacing w:val="0"/>
              <w:jc w:val="left"/>
              <w:rPr>
                <w:rFonts w:ascii="Times" w:eastAsia="Times New Roman" w:hAnsi="Times" w:cs="TimesNewRomanPSMT"/>
                <w:b/>
                <w:bCs/>
                <w:sz w:val="18"/>
                <w:szCs w:val="20"/>
                <w:lang w:val="de-AT" w:eastAsia="de-DE"/>
              </w:rPr>
            </w:pPr>
            <w:proofErr w:type="spellStart"/>
            <w:r>
              <w:rPr>
                <w:rFonts w:ascii="Times" w:eastAsia="Times New Roman" w:hAnsi="Times" w:cs="TimesNewRomanPSMT"/>
                <w:b/>
                <w:bCs/>
                <w:sz w:val="18"/>
                <w:szCs w:val="20"/>
                <w:lang w:val="de-AT" w:eastAsia="de-DE"/>
              </w:rPr>
              <w:t>disagree</w:t>
            </w:r>
            <w:proofErr w:type="spellEnd"/>
          </w:p>
        </w:tc>
        <w:tc>
          <w:tcPr>
            <w:tcW w:w="2050" w:type="dxa"/>
            <w:gridSpan w:val="3"/>
            <w:shd w:val="clear" w:color="auto" w:fill="auto"/>
            <w:hideMark/>
          </w:tcPr>
          <w:p w:rsidR="00A42D60" w:rsidRDefault="00A42D60" w:rsidP="00657470">
            <w:pPr>
              <w:spacing w:line="240" w:lineRule="auto"/>
              <w:contextualSpacing w:val="0"/>
              <w:jc w:val="right"/>
              <w:rPr>
                <w:rFonts w:ascii="Times" w:eastAsia="Times New Roman" w:hAnsi="Times" w:cs="TimesNewRomanPSMT"/>
                <w:b/>
                <w:bCs/>
                <w:sz w:val="18"/>
                <w:szCs w:val="20"/>
                <w:lang w:val="de-AT" w:eastAsia="de-DE"/>
              </w:rPr>
            </w:pPr>
          </w:p>
          <w:p w:rsidR="00A42D60" w:rsidRDefault="00A42D60" w:rsidP="00B4689F">
            <w:pPr>
              <w:spacing w:line="240" w:lineRule="auto"/>
              <w:contextualSpacing w:val="0"/>
              <w:jc w:val="center"/>
              <w:rPr>
                <w:rFonts w:ascii="Times" w:eastAsia="Times New Roman" w:hAnsi="Times" w:cs="TimesNewRomanPSMT"/>
                <w:b/>
                <w:bCs/>
                <w:sz w:val="18"/>
                <w:szCs w:val="20"/>
                <w:lang w:val="de-AT" w:eastAsia="de-DE"/>
              </w:rPr>
            </w:pPr>
            <w:proofErr w:type="spellStart"/>
            <w:r>
              <w:rPr>
                <w:rFonts w:ascii="Times" w:eastAsia="Times New Roman" w:hAnsi="Times" w:cs="TimesNewRomanPSMT"/>
                <w:b/>
                <w:bCs/>
                <w:sz w:val="18"/>
                <w:szCs w:val="20"/>
                <w:lang w:val="de-AT" w:eastAsia="de-DE"/>
              </w:rPr>
              <w:lastRenderedPageBreak/>
              <w:t>Fully</w:t>
            </w:r>
            <w:proofErr w:type="spellEnd"/>
            <w:r>
              <w:rPr>
                <w:rFonts w:ascii="Times" w:eastAsia="Times New Roman" w:hAnsi="Times" w:cs="TimesNewRomanPSMT"/>
                <w:b/>
                <w:bCs/>
                <w:sz w:val="18"/>
                <w:szCs w:val="20"/>
                <w:lang w:val="de-AT" w:eastAsia="de-DE"/>
              </w:rPr>
              <w:t xml:space="preserve"> </w:t>
            </w:r>
          </w:p>
          <w:p w:rsidR="00A42D60" w:rsidRPr="007E05B9" w:rsidRDefault="00A42D60" w:rsidP="00B4689F">
            <w:pPr>
              <w:spacing w:line="240" w:lineRule="auto"/>
              <w:contextualSpacing w:val="0"/>
              <w:jc w:val="center"/>
              <w:rPr>
                <w:rFonts w:ascii="Times" w:eastAsia="Times New Roman" w:hAnsi="Times" w:cs="TimesNewRomanPSMT"/>
                <w:b/>
                <w:bCs/>
                <w:sz w:val="18"/>
                <w:szCs w:val="20"/>
                <w:lang w:val="de-AT" w:eastAsia="de-DE"/>
              </w:rPr>
            </w:pPr>
            <w:proofErr w:type="spellStart"/>
            <w:r>
              <w:rPr>
                <w:rFonts w:ascii="Times" w:eastAsia="Times New Roman" w:hAnsi="Times" w:cs="TimesNewRomanPSMT"/>
                <w:b/>
                <w:bCs/>
                <w:sz w:val="18"/>
                <w:szCs w:val="20"/>
                <w:lang w:val="de-AT" w:eastAsia="de-DE"/>
              </w:rPr>
              <w:t>agree</w:t>
            </w:r>
            <w:proofErr w:type="spellEnd"/>
          </w:p>
        </w:tc>
      </w:tr>
      <w:tr w:rsidR="00A42D60" w:rsidRPr="007E05B9" w:rsidTr="00657470">
        <w:trPr>
          <w:trHeight w:val="20"/>
        </w:trPr>
        <w:tc>
          <w:tcPr>
            <w:tcW w:w="4962" w:type="dxa"/>
            <w:tcBorders>
              <w:bottom w:val="single" w:sz="4" w:space="0" w:color="auto"/>
            </w:tcBorders>
            <w:shd w:val="clear" w:color="auto" w:fill="auto"/>
            <w:vAlign w:val="center"/>
            <w:hideMark/>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(oa</w:t>
            </w:r>
            <w:r w:rsidR="00186760">
              <w:rPr>
                <w:color w:val="000000"/>
                <w:sz w:val="22"/>
                <w:szCs w:val="22"/>
                <w:lang w:val="en-US"/>
              </w:rPr>
              <w:t>_01</w:t>
            </w:r>
            <w:r>
              <w:rPr>
                <w:color w:val="000000"/>
                <w:sz w:val="22"/>
                <w:szCs w:val="22"/>
                <w:lang w:val="en-US"/>
              </w:rPr>
              <w:t xml:space="preserve">) </w:t>
            </w:r>
            <w:r w:rsidR="00A42D60" w:rsidRPr="00834545">
              <w:rPr>
                <w:color w:val="000000"/>
                <w:sz w:val="22"/>
                <w:szCs w:val="22"/>
                <w:lang w:val="en-US"/>
              </w:rPr>
              <w:t>Astrology works like a cosmic clock by which the quality of time can be measured</w:t>
            </w:r>
            <w:r w:rsidR="00784159">
              <w:rPr>
                <w:color w:val="000000"/>
                <w:sz w:val="22"/>
                <w:szCs w:val="22"/>
                <w:lang w:val="en-US"/>
              </w:rPr>
              <w:t xml:space="preserve"> objectively</w:t>
            </w:r>
            <w:r w:rsidR="00A42D60" w:rsidRPr="00834545">
              <w:rPr>
                <w:color w:val="000000"/>
                <w:sz w:val="22"/>
                <w:szCs w:val="22"/>
                <w:lang w:val="en-US"/>
              </w:rPr>
              <w:t>.</w:t>
            </w:r>
          </w:p>
          <w:p w:rsidR="00A42D60" w:rsidRPr="00834545" w:rsidRDefault="00A42D60" w:rsidP="00657470">
            <w:pPr>
              <w:spacing w:line="240" w:lineRule="auto"/>
              <w:rPr>
                <w:color w:val="000000"/>
                <w:sz w:val="22"/>
                <w:szCs w:val="22"/>
                <w:lang w:val="en-US"/>
              </w:rPr>
            </w:pPr>
          </w:p>
          <w:p w:rsidR="00A42D60" w:rsidRPr="00834545" w:rsidRDefault="00A42D60" w:rsidP="00657470">
            <w:pPr>
              <w:spacing w:line="240" w:lineRule="auto"/>
              <w:rPr>
                <w:color w:val="000000"/>
                <w:sz w:val="22"/>
                <w:szCs w:val="22"/>
                <w:lang w:val="en-US"/>
              </w:rPr>
            </w:pP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Pr="00A42D60"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(oa</w:t>
            </w:r>
            <w:r w:rsidR="00186760">
              <w:rPr>
                <w:color w:val="000000"/>
                <w:sz w:val="22"/>
                <w:szCs w:val="22"/>
                <w:lang w:val="en-US"/>
              </w:rPr>
              <w:t>_02</w:t>
            </w:r>
            <w:r>
              <w:rPr>
                <w:color w:val="000000"/>
                <w:sz w:val="22"/>
                <w:szCs w:val="22"/>
                <w:lang w:val="en-US"/>
              </w:rPr>
              <w:t xml:space="preserve">) </w:t>
            </w:r>
            <w:r w:rsidR="00A42D60" w:rsidRPr="00834545">
              <w:rPr>
                <w:color w:val="000000"/>
                <w:sz w:val="22"/>
                <w:szCs w:val="22"/>
                <w:lang w:val="en-US"/>
              </w:rPr>
              <w:t>Because the movement of the planets can be determined in advance, astrology shows what will happen in the future.</w:t>
            </w:r>
          </w:p>
          <w:p w:rsidR="00A42D60" w:rsidRPr="00834545" w:rsidRDefault="00A42D60" w:rsidP="00657470">
            <w:pPr>
              <w:spacing w:line="240" w:lineRule="auto"/>
              <w:rPr>
                <w:color w:val="000000"/>
                <w:sz w:val="22"/>
                <w:szCs w:val="22"/>
                <w:lang w:val="en-US"/>
              </w:rPr>
            </w:pPr>
          </w:p>
          <w:p w:rsidR="00A42D60" w:rsidRPr="00834545"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(oa</w:t>
            </w:r>
            <w:r w:rsidR="00186760">
              <w:rPr>
                <w:color w:val="000000"/>
                <w:sz w:val="22"/>
                <w:szCs w:val="22"/>
                <w:lang w:val="en-US"/>
              </w:rPr>
              <w:t>_03</w:t>
            </w:r>
            <w:r>
              <w:rPr>
                <w:color w:val="000000"/>
                <w:sz w:val="22"/>
                <w:szCs w:val="22"/>
                <w:lang w:val="en-US"/>
              </w:rPr>
              <w:t xml:space="preserve">) </w:t>
            </w:r>
            <w:r w:rsidR="00A42D60" w:rsidRPr="00834545">
              <w:rPr>
                <w:color w:val="000000"/>
                <w:sz w:val="22"/>
                <w:szCs w:val="22"/>
                <w:lang w:val="en-US"/>
              </w:rPr>
              <w:t>Astrology is based on regular cosmic rhythms that are always in accordance with actual the earthly events.</w:t>
            </w:r>
          </w:p>
          <w:p w:rsidR="00A42D60" w:rsidRPr="00834545" w:rsidRDefault="00A42D60" w:rsidP="00657470">
            <w:pPr>
              <w:spacing w:line="240" w:lineRule="auto"/>
              <w:rPr>
                <w:color w:val="000000"/>
                <w:sz w:val="22"/>
                <w:szCs w:val="22"/>
                <w:lang w:val="en-US"/>
              </w:rPr>
            </w:pPr>
          </w:p>
          <w:p w:rsidR="00A42D60" w:rsidRPr="00834545"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(oa</w:t>
            </w:r>
            <w:r w:rsidR="00186760">
              <w:rPr>
                <w:color w:val="000000"/>
                <w:sz w:val="22"/>
                <w:szCs w:val="22"/>
                <w:lang w:val="en-US"/>
              </w:rPr>
              <w:t>_04</w:t>
            </w:r>
            <w:r>
              <w:rPr>
                <w:color w:val="000000"/>
                <w:sz w:val="22"/>
                <w:szCs w:val="22"/>
                <w:lang w:val="en-US"/>
              </w:rPr>
              <w:t xml:space="preserve">) </w:t>
            </w:r>
            <w:r w:rsidR="00A42D60" w:rsidRPr="00834545">
              <w:rPr>
                <w:color w:val="000000"/>
                <w:sz w:val="22"/>
                <w:szCs w:val="22"/>
                <w:lang w:val="en-US"/>
              </w:rPr>
              <w:t>If a current event is clearly related to a particular constellation, it will be so again next time</w:t>
            </w:r>
            <w:r w:rsidR="00A42D60">
              <w:rPr>
                <w:color w:val="000000"/>
                <w:sz w:val="22"/>
                <w:szCs w:val="22"/>
                <w:lang w:val="en-US"/>
              </w:rPr>
              <w:t>.</w:t>
            </w:r>
          </w:p>
          <w:p w:rsidR="00A42D60" w:rsidRDefault="00A42D60" w:rsidP="00657470">
            <w:pPr>
              <w:spacing w:line="240" w:lineRule="auto"/>
              <w:rPr>
                <w:color w:val="000000"/>
                <w:sz w:val="22"/>
                <w:szCs w:val="22"/>
                <w:lang w:val="en-US"/>
              </w:rPr>
            </w:pPr>
          </w:p>
          <w:p w:rsidR="00A42D60" w:rsidRPr="00834545"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hideMark/>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(oa</w:t>
            </w:r>
            <w:r w:rsidR="00186760">
              <w:rPr>
                <w:color w:val="000000"/>
                <w:sz w:val="22"/>
                <w:szCs w:val="22"/>
                <w:lang w:val="en-US"/>
              </w:rPr>
              <w:t>_05</w:t>
            </w:r>
            <w:r>
              <w:rPr>
                <w:color w:val="000000"/>
                <w:sz w:val="22"/>
                <w:szCs w:val="22"/>
                <w:lang w:val="en-US"/>
              </w:rPr>
              <w:t xml:space="preserve">) </w:t>
            </w:r>
            <w:r w:rsidR="00A42D60" w:rsidRPr="00EA22AC">
              <w:rPr>
                <w:color w:val="000000"/>
                <w:sz w:val="22"/>
                <w:szCs w:val="22"/>
                <w:lang w:val="en-US"/>
              </w:rPr>
              <w:t>Because the co</w:t>
            </w:r>
            <w:r w:rsidR="00A42D60">
              <w:rPr>
                <w:color w:val="000000"/>
                <w:sz w:val="22"/>
                <w:szCs w:val="22"/>
                <w:lang w:val="en-US"/>
              </w:rPr>
              <w:t>s</w:t>
            </w:r>
            <w:r w:rsidR="00A42D60" w:rsidRPr="00EA22AC">
              <w:rPr>
                <w:color w:val="000000"/>
                <w:sz w:val="22"/>
                <w:szCs w:val="22"/>
                <w:lang w:val="en-US"/>
              </w:rPr>
              <w:t>mos works like a big clockwork, everything develops along predeterminable patterns.</w:t>
            </w:r>
          </w:p>
          <w:p w:rsidR="00A42D60" w:rsidRPr="00EA22AC" w:rsidRDefault="00A42D60" w:rsidP="00657470">
            <w:pPr>
              <w:spacing w:line="240" w:lineRule="auto"/>
              <w:rPr>
                <w:color w:val="000000"/>
                <w:sz w:val="22"/>
                <w:szCs w:val="22"/>
                <w:lang w:val="en-US"/>
              </w:rPr>
            </w:pPr>
          </w:p>
          <w:p w:rsidR="00A42D60" w:rsidRPr="00EA22AC"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1</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2</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3</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4</w:t>
            </w:r>
          </w:p>
        </w:tc>
        <w:tc>
          <w:tcPr>
            <w:tcW w:w="683"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r w:rsidRPr="007E05B9">
              <w:rPr>
                <w:rFonts w:ascii="Wingdings" w:eastAsia="Times New Roman" w:hAnsi="Wingdings" w:cs="TimesNewRomanPSMT"/>
                <w:lang w:val="de-AT" w:eastAsia="de-DE"/>
              </w:rPr>
              <w:t></w:t>
            </w:r>
            <w:r w:rsidRPr="007E05B9">
              <w:rPr>
                <w:rFonts w:eastAsia="Times New Roman" w:cs="Times New Roman"/>
                <w:sz w:val="20"/>
                <w:szCs w:val="20"/>
                <w:vertAlign w:val="subscript"/>
                <w:lang w:val="de-AT" w:eastAsia="de-DE"/>
              </w:rPr>
              <w:t>5</w:t>
            </w:r>
          </w:p>
        </w:tc>
        <w:tc>
          <w:tcPr>
            <w:tcW w:w="684" w:type="dxa"/>
            <w:tcBorders>
              <w:top w:val="single" w:sz="4" w:space="0" w:color="auto"/>
              <w:bottom w:val="single" w:sz="4" w:space="0" w:color="auto"/>
            </w:tcBorders>
            <w:shd w:val="clear" w:color="auto" w:fill="auto"/>
            <w:noWrap/>
            <w:vAlign w:val="center"/>
            <w:hideMark/>
          </w:tcPr>
          <w:p w:rsidR="00A42D60" w:rsidRPr="007E05B9" w:rsidRDefault="00A42D60" w:rsidP="00657470">
            <w:pPr>
              <w:spacing w:line="240" w:lineRule="auto"/>
              <w:contextualSpacing w:val="0"/>
              <w:jc w:val="center"/>
              <w:rPr>
                <w:rFonts w:ascii="Wingdings" w:eastAsia="Times New Roman" w:hAnsi="Wingdings" w:cs="TimesNewRomanPSMT"/>
                <w:sz w:val="28"/>
                <w:szCs w:val="28"/>
                <w:lang w:val="de-AT" w:eastAsia="de-DE"/>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(la</w:t>
            </w:r>
            <w:r w:rsidR="00186760">
              <w:rPr>
                <w:color w:val="000000"/>
                <w:sz w:val="22"/>
                <w:szCs w:val="22"/>
                <w:lang w:val="en-US"/>
              </w:rPr>
              <w:t>_01</w:t>
            </w:r>
            <w:r>
              <w:rPr>
                <w:color w:val="000000"/>
                <w:sz w:val="22"/>
                <w:szCs w:val="22"/>
                <w:lang w:val="en-US"/>
              </w:rPr>
              <w:t xml:space="preserve">) </w:t>
            </w:r>
            <w:r w:rsidR="00A42D60" w:rsidRPr="00EA22AC">
              <w:rPr>
                <w:color w:val="000000"/>
                <w:sz w:val="22"/>
                <w:szCs w:val="22"/>
                <w:lang w:val="en-US"/>
              </w:rPr>
              <w:t>The meaning of an astrological constellation depends on the context of its appearance.</w:t>
            </w:r>
          </w:p>
          <w:p w:rsidR="00A42D60" w:rsidRPr="00EA22AC"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Pr="00713B8A" w:rsidRDefault="00A42D60" w:rsidP="00657470">
            <w:pPr>
              <w:spacing w:line="240" w:lineRule="auto"/>
              <w:rPr>
                <w:color w:val="000000"/>
                <w:sz w:val="22"/>
                <w:szCs w:val="22"/>
                <w:lang w:val="en-US"/>
              </w:rPr>
            </w:pPr>
          </w:p>
          <w:p w:rsidR="00A42D60" w:rsidRPr="00EA22AC" w:rsidRDefault="00BD7AF3" w:rsidP="00657470">
            <w:pPr>
              <w:spacing w:line="240" w:lineRule="auto"/>
              <w:rPr>
                <w:color w:val="000000"/>
                <w:sz w:val="22"/>
                <w:szCs w:val="22"/>
                <w:lang w:val="en-US"/>
              </w:rPr>
            </w:pPr>
            <w:r>
              <w:rPr>
                <w:color w:val="000000"/>
                <w:sz w:val="22"/>
                <w:szCs w:val="22"/>
                <w:lang w:val="en-US"/>
              </w:rPr>
              <w:t>(la</w:t>
            </w:r>
            <w:r w:rsidR="00186760">
              <w:rPr>
                <w:color w:val="000000"/>
                <w:sz w:val="22"/>
                <w:szCs w:val="22"/>
                <w:lang w:val="en-US"/>
              </w:rPr>
              <w:t>_02</w:t>
            </w:r>
            <w:r>
              <w:rPr>
                <w:color w:val="000000"/>
                <w:sz w:val="22"/>
                <w:szCs w:val="22"/>
                <w:lang w:val="en-US"/>
              </w:rPr>
              <w:t xml:space="preserve">) </w:t>
            </w:r>
            <w:r w:rsidR="00A42D60" w:rsidRPr="00EA22AC">
              <w:rPr>
                <w:color w:val="000000"/>
                <w:sz w:val="22"/>
                <w:szCs w:val="22"/>
                <w:lang w:val="en-US"/>
              </w:rPr>
              <w:t>Astrological constellations have only the meaning attributed to them.</w:t>
            </w:r>
          </w:p>
          <w:p w:rsidR="00A42D60" w:rsidRPr="00EA22AC"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(la</w:t>
            </w:r>
            <w:r w:rsidR="00186760">
              <w:rPr>
                <w:color w:val="000000"/>
                <w:sz w:val="22"/>
                <w:szCs w:val="22"/>
                <w:lang w:val="en-US"/>
              </w:rPr>
              <w:t>_03</w:t>
            </w:r>
            <w:r>
              <w:rPr>
                <w:color w:val="000000"/>
                <w:sz w:val="22"/>
                <w:szCs w:val="22"/>
                <w:lang w:val="en-US"/>
              </w:rPr>
              <w:t xml:space="preserve">) </w:t>
            </w:r>
            <w:r w:rsidR="00A42D60" w:rsidRPr="00EA22AC">
              <w:rPr>
                <w:color w:val="000000"/>
                <w:sz w:val="22"/>
                <w:szCs w:val="22"/>
                <w:lang w:val="en-US"/>
              </w:rPr>
              <w:t>The true meaning of an astrological constellation can only be grasped by those whom it considers significant.</w:t>
            </w:r>
          </w:p>
          <w:p w:rsidR="00A42D60" w:rsidRPr="00EA22AC"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bottom w:val="single" w:sz="4" w:space="0" w:color="auto"/>
            </w:tcBorders>
            <w:shd w:val="clear" w:color="auto" w:fill="auto"/>
            <w:vAlign w:val="center"/>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(la</w:t>
            </w:r>
            <w:r w:rsidR="00186760">
              <w:rPr>
                <w:color w:val="000000"/>
                <w:sz w:val="22"/>
                <w:szCs w:val="22"/>
                <w:lang w:val="en-US"/>
              </w:rPr>
              <w:t>_04</w:t>
            </w:r>
            <w:r>
              <w:rPr>
                <w:color w:val="000000"/>
                <w:sz w:val="22"/>
                <w:szCs w:val="22"/>
                <w:lang w:val="en-US"/>
              </w:rPr>
              <w:t xml:space="preserve">) </w:t>
            </w:r>
            <w:r w:rsidR="00A42D60" w:rsidRPr="00EA22AC">
              <w:rPr>
                <w:color w:val="000000"/>
                <w:sz w:val="22"/>
                <w:szCs w:val="22"/>
                <w:lang w:val="en-US"/>
              </w:rPr>
              <w:t>Astrological interpretations do not describe objective facts but how one or more person(s) interpret these.</w:t>
            </w:r>
          </w:p>
          <w:p w:rsidR="00A42D60" w:rsidRPr="00EA22AC" w:rsidRDefault="00A42D60" w:rsidP="00657470">
            <w:pPr>
              <w:spacing w:line="240" w:lineRule="auto"/>
              <w:rPr>
                <w:color w:val="000000"/>
                <w:sz w:val="22"/>
                <w:szCs w:val="22"/>
                <w:lang w:val="en-US"/>
              </w:rPr>
            </w:pP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bottom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r w:rsidR="00A42D60" w:rsidRPr="007E05B9" w:rsidTr="00657470">
        <w:trPr>
          <w:trHeight w:val="20"/>
        </w:trPr>
        <w:tc>
          <w:tcPr>
            <w:tcW w:w="4962" w:type="dxa"/>
            <w:tcBorders>
              <w:top w:val="single" w:sz="4" w:space="0" w:color="auto"/>
            </w:tcBorders>
            <w:shd w:val="clear" w:color="auto" w:fill="auto"/>
            <w:vAlign w:val="center"/>
          </w:tcPr>
          <w:p w:rsidR="00A42D60" w:rsidRPr="00713B8A" w:rsidRDefault="00A42D60" w:rsidP="00657470">
            <w:pPr>
              <w:spacing w:line="240" w:lineRule="auto"/>
              <w:rPr>
                <w:color w:val="000000"/>
                <w:sz w:val="22"/>
                <w:szCs w:val="22"/>
                <w:lang w:val="en-US"/>
              </w:rPr>
            </w:pPr>
          </w:p>
          <w:p w:rsidR="00A42D60" w:rsidRDefault="00BD7AF3" w:rsidP="00657470">
            <w:pPr>
              <w:spacing w:line="240" w:lineRule="auto"/>
              <w:rPr>
                <w:color w:val="000000"/>
                <w:sz w:val="22"/>
                <w:szCs w:val="22"/>
                <w:lang w:val="en-US"/>
              </w:rPr>
            </w:pPr>
            <w:r>
              <w:rPr>
                <w:color w:val="000000"/>
                <w:sz w:val="22"/>
                <w:szCs w:val="22"/>
                <w:lang w:val="en-US"/>
              </w:rPr>
              <w:t>(la</w:t>
            </w:r>
            <w:r w:rsidR="00186760">
              <w:rPr>
                <w:color w:val="000000"/>
                <w:sz w:val="22"/>
                <w:szCs w:val="22"/>
                <w:lang w:val="en-US"/>
              </w:rPr>
              <w:t>_05</w:t>
            </w:r>
            <w:r>
              <w:rPr>
                <w:color w:val="000000"/>
                <w:sz w:val="22"/>
                <w:szCs w:val="22"/>
                <w:lang w:val="en-US"/>
              </w:rPr>
              <w:t xml:space="preserve">) </w:t>
            </w:r>
            <w:r w:rsidR="00A42D60" w:rsidRPr="00EA22AC">
              <w:rPr>
                <w:color w:val="000000"/>
                <w:sz w:val="22"/>
                <w:szCs w:val="22"/>
                <w:lang w:val="en-US"/>
              </w:rPr>
              <w:t>The meanings of astrological constellations change as the context to which they relate changes fundamentally.</w:t>
            </w:r>
          </w:p>
          <w:p w:rsidR="00A42D60" w:rsidRPr="00EA22AC" w:rsidRDefault="00A42D60" w:rsidP="00657470">
            <w:pPr>
              <w:spacing w:line="240" w:lineRule="auto"/>
              <w:rPr>
                <w:color w:val="000000"/>
                <w:sz w:val="22"/>
                <w:szCs w:val="22"/>
                <w:lang w:val="en-US"/>
              </w:rPr>
            </w:pP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1</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2</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3</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4</w:t>
            </w:r>
          </w:p>
        </w:tc>
        <w:tc>
          <w:tcPr>
            <w:tcW w:w="683"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r>
              <w:rPr>
                <w:rFonts w:ascii="Wingdings" w:hAnsi="Wingdings" w:cs="TimesNewRomanPSMT"/>
              </w:rPr>
              <w:t></w:t>
            </w:r>
            <w:r>
              <w:rPr>
                <w:sz w:val="20"/>
                <w:szCs w:val="20"/>
                <w:vertAlign w:val="subscript"/>
              </w:rPr>
              <w:t>5</w:t>
            </w:r>
          </w:p>
        </w:tc>
        <w:tc>
          <w:tcPr>
            <w:tcW w:w="684" w:type="dxa"/>
            <w:tcBorders>
              <w:top w:val="single" w:sz="4" w:space="0" w:color="auto"/>
            </w:tcBorders>
            <w:shd w:val="clear" w:color="auto" w:fill="auto"/>
            <w:noWrap/>
            <w:vAlign w:val="center"/>
          </w:tcPr>
          <w:p w:rsidR="00A42D60" w:rsidRDefault="00A42D60" w:rsidP="00657470">
            <w:pPr>
              <w:spacing w:line="240" w:lineRule="auto"/>
              <w:jc w:val="center"/>
              <w:rPr>
                <w:rFonts w:ascii="Wingdings" w:hAnsi="Wingdings" w:cs="TimesNewRomanPSMT"/>
                <w:sz w:val="28"/>
                <w:szCs w:val="28"/>
              </w:rPr>
            </w:pPr>
          </w:p>
        </w:tc>
      </w:tr>
    </w:tbl>
    <w:p w:rsidR="00A42D60" w:rsidRDefault="00A42D60" w:rsidP="00A42D60">
      <w:pPr>
        <w:spacing w:line="240" w:lineRule="auto"/>
        <w:jc w:val="left"/>
        <w:rPr>
          <w:lang w:val="de-AT"/>
        </w:rPr>
      </w:pPr>
    </w:p>
    <w:p w:rsidR="00A42D60" w:rsidRDefault="00A42D60" w:rsidP="00A42D60">
      <w:pPr>
        <w:spacing w:line="240" w:lineRule="auto"/>
        <w:jc w:val="left"/>
        <w:rPr>
          <w:lang w:val="de-AT"/>
        </w:rPr>
      </w:pPr>
    </w:p>
    <w:p w:rsidR="00A42D60" w:rsidRDefault="00A42D60" w:rsidP="00A42D60">
      <w:pPr>
        <w:spacing w:line="240" w:lineRule="auto"/>
        <w:jc w:val="left"/>
        <w:rPr>
          <w:lang w:val="de-AT"/>
        </w:rPr>
      </w:pPr>
    </w:p>
    <w:p w:rsidR="00A42D60" w:rsidRDefault="00A42D60" w:rsidP="00A42D60">
      <w:pPr>
        <w:spacing w:line="240" w:lineRule="auto"/>
        <w:contextualSpacing w:val="0"/>
        <w:jc w:val="left"/>
        <w:rPr>
          <w:lang w:val="de-AT"/>
        </w:rPr>
      </w:pPr>
      <w:r>
        <w:rPr>
          <w:lang w:val="de-AT"/>
        </w:rPr>
        <w:br w:type="page"/>
      </w:r>
    </w:p>
    <w:p w:rsidR="00A42D60" w:rsidRPr="00616603" w:rsidRDefault="00A42D60" w:rsidP="00A42D60">
      <w:pPr>
        <w:spacing w:line="240" w:lineRule="auto"/>
        <w:jc w:val="left"/>
        <w:rPr>
          <w:b/>
          <w:u w:val="single"/>
          <w:lang w:val="de-AT"/>
        </w:rPr>
      </w:pPr>
      <w:r w:rsidRPr="00616603">
        <w:rPr>
          <w:b/>
          <w:u w:val="single"/>
          <w:lang w:val="de-AT"/>
        </w:rPr>
        <w:lastRenderedPageBreak/>
        <w:t xml:space="preserve">Soziodemographische Daten / </w:t>
      </w:r>
      <w:proofErr w:type="spellStart"/>
      <w:r w:rsidRPr="00616603">
        <w:rPr>
          <w:b/>
          <w:u w:val="single"/>
          <w:lang w:val="de-AT"/>
        </w:rPr>
        <w:t>sociodemographic</w:t>
      </w:r>
      <w:proofErr w:type="spellEnd"/>
      <w:r w:rsidRPr="00616603">
        <w:rPr>
          <w:b/>
          <w:u w:val="single"/>
          <w:lang w:val="de-AT"/>
        </w:rPr>
        <w:t xml:space="preserve"> </w:t>
      </w:r>
      <w:proofErr w:type="spellStart"/>
      <w:r w:rsidRPr="00616603">
        <w:rPr>
          <w:b/>
          <w:u w:val="single"/>
          <w:lang w:val="de-AT"/>
        </w:rPr>
        <w:t>data</w:t>
      </w:r>
      <w:proofErr w:type="spellEnd"/>
      <w:r w:rsidRPr="00616603">
        <w:rPr>
          <w:b/>
          <w:u w:val="single"/>
          <w:lang w:val="de-AT"/>
        </w:rPr>
        <w:t>:</w:t>
      </w:r>
    </w:p>
    <w:p w:rsidR="00A42D60" w:rsidRDefault="00A42D60" w:rsidP="00A42D60">
      <w:pPr>
        <w:spacing w:line="240" w:lineRule="auto"/>
        <w:jc w:val="left"/>
        <w:rPr>
          <w:lang w:val="de-AT"/>
        </w:rPr>
      </w:pPr>
    </w:p>
    <w:p w:rsidR="00A42D60" w:rsidRDefault="00A42D60" w:rsidP="00A42D60">
      <w:pPr>
        <w:spacing w:line="240" w:lineRule="auto"/>
        <w:jc w:val="left"/>
        <w:rPr>
          <w:lang w:val="de-AT"/>
        </w:rPr>
      </w:pPr>
    </w:p>
    <w:p w:rsidR="00A42D60" w:rsidRPr="00F011EE" w:rsidRDefault="00A42D60" w:rsidP="00A42D60">
      <w:pPr>
        <w:shd w:val="clear" w:color="auto" w:fill="D9D9D9" w:themeFill="background1" w:themeFillShade="D9"/>
        <w:spacing w:line="240" w:lineRule="auto"/>
        <w:jc w:val="left"/>
        <w:rPr>
          <w:i/>
          <w:lang w:val="de-AT"/>
        </w:rPr>
      </w:pPr>
      <w:r w:rsidRPr="00F011EE">
        <w:rPr>
          <w:i/>
          <w:lang w:val="de-AT"/>
        </w:rPr>
        <w:t>In welchem Jahr sind Sie gebore</w:t>
      </w:r>
      <w:r>
        <w:rPr>
          <w:i/>
          <w:lang w:val="de-AT"/>
        </w:rPr>
        <w:t>n?</w:t>
      </w:r>
    </w:p>
    <w:p w:rsidR="00A42D60" w:rsidRPr="00B46E7E" w:rsidRDefault="00A42D60" w:rsidP="00A42D60">
      <w:pPr>
        <w:shd w:val="clear" w:color="auto" w:fill="D9D9D9" w:themeFill="background1" w:themeFillShade="D9"/>
        <w:spacing w:line="240" w:lineRule="auto"/>
        <w:jc w:val="left"/>
        <w:rPr>
          <w:lang w:val="en-US"/>
        </w:rPr>
      </w:pPr>
      <w:r w:rsidRPr="00B46E7E">
        <w:rPr>
          <w:i/>
          <w:lang w:val="en-US"/>
        </w:rPr>
        <w:t>What year were you born?</w:t>
      </w:r>
    </w:p>
    <w:p w:rsidR="00A42D60" w:rsidRDefault="00A42D60" w:rsidP="00A42D60">
      <w:pPr>
        <w:spacing w:line="240" w:lineRule="auto"/>
        <w:jc w:val="left"/>
        <w:rPr>
          <w:lang w:val="en-US"/>
        </w:rPr>
      </w:pPr>
    </w:p>
    <w:p w:rsidR="00A42D60" w:rsidRPr="00B46E7E" w:rsidRDefault="00A42D60" w:rsidP="00A42D60">
      <w:pPr>
        <w:spacing w:line="240" w:lineRule="auto"/>
        <w:jc w:val="left"/>
        <w:rPr>
          <w:lang w:val="en-US"/>
        </w:rPr>
      </w:pPr>
    </w:p>
    <w:p w:rsidR="00A42D60" w:rsidRDefault="00A42D60" w:rsidP="00A42D60">
      <w:pPr>
        <w:shd w:val="clear" w:color="auto" w:fill="D9D9D9" w:themeFill="background1" w:themeFillShade="D9"/>
        <w:spacing w:line="240" w:lineRule="auto"/>
        <w:jc w:val="left"/>
        <w:rPr>
          <w:i/>
          <w:lang w:val="de-AT"/>
        </w:rPr>
      </w:pPr>
      <w:r>
        <w:rPr>
          <w:i/>
          <w:lang w:val="de-AT"/>
        </w:rPr>
        <w:t>Geschlecht:</w:t>
      </w:r>
    </w:p>
    <w:p w:rsidR="00A42D60" w:rsidRPr="00B46E7E" w:rsidRDefault="00A42D60" w:rsidP="00A42D60">
      <w:pPr>
        <w:shd w:val="clear" w:color="auto" w:fill="D9D9D9" w:themeFill="background1" w:themeFillShade="D9"/>
        <w:spacing w:line="240" w:lineRule="auto"/>
        <w:jc w:val="left"/>
        <w:rPr>
          <w:i/>
          <w:lang w:val="de-AT"/>
        </w:rPr>
      </w:pPr>
      <w:r w:rsidRPr="00B46E7E">
        <w:rPr>
          <w:i/>
          <w:lang w:val="de-AT"/>
        </w:rPr>
        <w:t xml:space="preserve">Gender: </w:t>
      </w:r>
    </w:p>
    <w:p w:rsidR="00A42D60" w:rsidRDefault="00A42D60" w:rsidP="00A42D60">
      <w:pPr>
        <w:spacing w:line="240" w:lineRule="auto"/>
        <w:jc w:val="left"/>
        <w:rPr>
          <w:lang w:val="de-AT"/>
        </w:rPr>
      </w:pPr>
      <w:r>
        <w:rPr>
          <w:lang w:val="de-AT"/>
        </w:rPr>
        <w:t xml:space="preserve">male / </w:t>
      </w:r>
      <w:proofErr w:type="spellStart"/>
      <w:r>
        <w:rPr>
          <w:lang w:val="de-AT"/>
        </w:rPr>
        <w:t>female</w:t>
      </w:r>
      <w:proofErr w:type="spellEnd"/>
      <w:r>
        <w:rPr>
          <w:lang w:val="de-AT"/>
        </w:rPr>
        <w:t xml:space="preserve"> / </w:t>
      </w:r>
      <w:proofErr w:type="spellStart"/>
      <w:r>
        <w:rPr>
          <w:lang w:val="de-AT"/>
        </w:rPr>
        <w:t>other</w:t>
      </w:r>
      <w:proofErr w:type="spellEnd"/>
    </w:p>
    <w:p w:rsidR="00A42D60" w:rsidRDefault="00A42D60" w:rsidP="00A42D60">
      <w:pPr>
        <w:spacing w:line="240" w:lineRule="auto"/>
        <w:jc w:val="left"/>
        <w:rPr>
          <w:lang w:val="de-AT"/>
        </w:rPr>
      </w:pPr>
    </w:p>
    <w:p w:rsidR="00A42D60" w:rsidRPr="00FC40B1" w:rsidRDefault="00A42D60" w:rsidP="00A42D60">
      <w:pPr>
        <w:shd w:val="clear" w:color="auto" w:fill="D9D9D9" w:themeFill="background1" w:themeFillShade="D9"/>
        <w:spacing w:line="240" w:lineRule="auto"/>
        <w:jc w:val="left"/>
        <w:rPr>
          <w:i/>
          <w:lang w:val="de-AT"/>
        </w:rPr>
      </w:pPr>
      <w:r w:rsidRPr="00FC40B1">
        <w:rPr>
          <w:i/>
          <w:lang w:val="de-AT"/>
        </w:rPr>
        <w:t xml:space="preserve">In welchem </w:t>
      </w:r>
      <w:r>
        <w:rPr>
          <w:i/>
          <w:lang w:val="de-AT"/>
        </w:rPr>
        <w:t>Land leben Sie?</w:t>
      </w:r>
    </w:p>
    <w:p w:rsidR="00A42D60" w:rsidRPr="00F011EE" w:rsidRDefault="00A42D60" w:rsidP="00A42D60">
      <w:pPr>
        <w:shd w:val="clear" w:color="auto" w:fill="D9D9D9" w:themeFill="background1" w:themeFillShade="D9"/>
        <w:spacing w:line="240" w:lineRule="auto"/>
        <w:jc w:val="left"/>
        <w:rPr>
          <w:i/>
          <w:lang w:val="en-US"/>
        </w:rPr>
      </w:pPr>
      <w:r w:rsidRPr="00F011EE">
        <w:rPr>
          <w:i/>
          <w:lang w:val="en-US"/>
        </w:rPr>
        <w:t>In what country do you live?</w:t>
      </w:r>
    </w:p>
    <w:p w:rsidR="00A42D60" w:rsidRPr="00FC40B1" w:rsidRDefault="00A42D60" w:rsidP="00A42D60">
      <w:pPr>
        <w:spacing w:line="240" w:lineRule="auto"/>
        <w:jc w:val="left"/>
        <w:rPr>
          <w:lang w:val="de-AT"/>
        </w:rPr>
      </w:pPr>
      <w:r w:rsidRPr="00FC40B1">
        <w:rPr>
          <w:lang w:val="de-AT"/>
        </w:rPr>
        <w:t>Germany / Austria</w:t>
      </w:r>
    </w:p>
    <w:p w:rsidR="00A42D60" w:rsidRPr="00FC40B1" w:rsidRDefault="00A42D60" w:rsidP="00A42D60">
      <w:pPr>
        <w:spacing w:line="240" w:lineRule="auto"/>
        <w:jc w:val="left"/>
        <w:rPr>
          <w:lang w:val="de-AT"/>
        </w:rPr>
      </w:pPr>
    </w:p>
    <w:p w:rsidR="00A42D60" w:rsidRPr="00FC40B1" w:rsidRDefault="00A42D60" w:rsidP="00A42D60">
      <w:pPr>
        <w:shd w:val="clear" w:color="auto" w:fill="D9D9D9" w:themeFill="background1" w:themeFillShade="D9"/>
        <w:spacing w:line="240" w:lineRule="auto"/>
        <w:jc w:val="left"/>
        <w:rPr>
          <w:i/>
          <w:lang w:val="de-AT"/>
        </w:rPr>
      </w:pPr>
      <w:r w:rsidRPr="00FC40B1">
        <w:rPr>
          <w:i/>
          <w:lang w:val="de-AT"/>
        </w:rPr>
        <w:t>Seit wie vielen Jahren</w:t>
      </w:r>
      <w:r>
        <w:rPr>
          <w:i/>
          <w:lang w:val="de-AT"/>
        </w:rPr>
        <w:t xml:space="preserve"> beschäftigen Sie sich mit Astrologie?</w:t>
      </w:r>
    </w:p>
    <w:p w:rsidR="00A42D60" w:rsidRDefault="00A42D60" w:rsidP="00A42D60">
      <w:pPr>
        <w:shd w:val="clear" w:color="auto" w:fill="D9D9D9" w:themeFill="background1" w:themeFillShade="D9"/>
        <w:spacing w:line="240" w:lineRule="auto"/>
        <w:jc w:val="left"/>
        <w:rPr>
          <w:i/>
          <w:lang w:val="en-US"/>
        </w:rPr>
      </w:pPr>
      <w:r w:rsidRPr="00B46E7E">
        <w:rPr>
          <w:i/>
          <w:lang w:val="en-US"/>
        </w:rPr>
        <w:t>How long, in years, have you been studying astrology?</w:t>
      </w:r>
    </w:p>
    <w:p w:rsidR="00A42D60" w:rsidRDefault="00A42D60" w:rsidP="00A42D60">
      <w:pPr>
        <w:spacing w:line="240" w:lineRule="auto"/>
        <w:jc w:val="left"/>
        <w:rPr>
          <w:i/>
          <w:lang w:val="en-US"/>
        </w:rPr>
      </w:pPr>
    </w:p>
    <w:p w:rsidR="00A42D60" w:rsidRDefault="00A42D60" w:rsidP="00A42D60">
      <w:pPr>
        <w:spacing w:line="240" w:lineRule="auto"/>
        <w:jc w:val="left"/>
        <w:rPr>
          <w:i/>
          <w:lang w:val="en-US"/>
        </w:rPr>
      </w:pPr>
    </w:p>
    <w:p w:rsidR="00A42D60" w:rsidRPr="00FC40B1" w:rsidRDefault="00A42D60" w:rsidP="00A42D60">
      <w:pPr>
        <w:shd w:val="clear" w:color="auto" w:fill="D9D9D9" w:themeFill="background1" w:themeFillShade="D9"/>
        <w:spacing w:line="240" w:lineRule="auto"/>
        <w:jc w:val="left"/>
        <w:rPr>
          <w:i/>
          <w:lang w:val="de-AT"/>
        </w:rPr>
      </w:pPr>
      <w:r w:rsidRPr="00FC40B1">
        <w:rPr>
          <w:i/>
          <w:lang w:val="de-AT"/>
        </w:rPr>
        <w:t>Arbeiten Sie als beratende/r Astrolog</w:t>
      </w:r>
      <w:r>
        <w:rPr>
          <w:i/>
          <w:lang w:val="de-AT"/>
        </w:rPr>
        <w:t>in/Astrologe?</w:t>
      </w:r>
    </w:p>
    <w:p w:rsidR="00A42D60" w:rsidRDefault="00A42D60" w:rsidP="00A42D60">
      <w:pPr>
        <w:shd w:val="clear" w:color="auto" w:fill="D9D9D9" w:themeFill="background1" w:themeFillShade="D9"/>
        <w:spacing w:line="240" w:lineRule="auto"/>
        <w:jc w:val="left"/>
        <w:rPr>
          <w:i/>
          <w:lang w:val="en-US"/>
        </w:rPr>
      </w:pPr>
      <w:r>
        <w:rPr>
          <w:i/>
          <w:lang w:val="en-US"/>
        </w:rPr>
        <w:t>Do you work as a consulting astrologer?</w:t>
      </w:r>
    </w:p>
    <w:p w:rsidR="00A42D60" w:rsidRDefault="00A42D60" w:rsidP="00A42D60">
      <w:pPr>
        <w:spacing w:line="240" w:lineRule="auto"/>
        <w:jc w:val="left"/>
        <w:rPr>
          <w:i/>
          <w:lang w:val="en-US"/>
        </w:rPr>
      </w:pPr>
    </w:p>
    <w:p w:rsidR="00A42D60" w:rsidRPr="00CD2E07" w:rsidRDefault="00A42D60" w:rsidP="00A42D60">
      <w:pPr>
        <w:spacing w:line="240" w:lineRule="auto"/>
        <w:ind w:left="708"/>
        <w:jc w:val="left"/>
        <w:rPr>
          <w:i/>
          <w:lang w:val="de-AT"/>
        </w:rPr>
      </w:pPr>
      <w:r w:rsidRPr="00CD2E07">
        <w:rPr>
          <w:i/>
          <w:lang w:val="de-AT"/>
        </w:rPr>
        <w:t>Wenn ja, seit wie vielen Jahren?</w:t>
      </w:r>
    </w:p>
    <w:p w:rsidR="00A42D60" w:rsidRDefault="00A42D60" w:rsidP="00A42D60">
      <w:pPr>
        <w:spacing w:line="240" w:lineRule="auto"/>
        <w:ind w:left="708"/>
        <w:jc w:val="left"/>
        <w:rPr>
          <w:i/>
          <w:lang w:val="en-US"/>
        </w:rPr>
      </w:pPr>
      <w:r>
        <w:rPr>
          <w:i/>
          <w:lang w:val="en-US"/>
        </w:rPr>
        <w:t>If yes, for how many years?</w:t>
      </w:r>
    </w:p>
    <w:p w:rsidR="00A42D60" w:rsidRDefault="00A42D60" w:rsidP="00A42D60">
      <w:pPr>
        <w:spacing w:line="240" w:lineRule="auto"/>
        <w:ind w:left="708"/>
        <w:jc w:val="left"/>
        <w:rPr>
          <w:i/>
          <w:lang w:val="en-US"/>
        </w:rPr>
      </w:pPr>
    </w:p>
    <w:p w:rsidR="00A42D60" w:rsidRDefault="00A42D60" w:rsidP="00A42D60">
      <w:pPr>
        <w:spacing w:line="240" w:lineRule="auto"/>
        <w:jc w:val="left"/>
        <w:rPr>
          <w:i/>
          <w:lang w:val="en-US"/>
        </w:rPr>
      </w:pPr>
    </w:p>
    <w:p w:rsidR="00A42D60" w:rsidRPr="002D6D70" w:rsidRDefault="00A42D60" w:rsidP="00A42D60">
      <w:pPr>
        <w:shd w:val="clear" w:color="auto" w:fill="D9D9D9" w:themeFill="background1" w:themeFillShade="D9"/>
        <w:spacing w:line="240" w:lineRule="auto"/>
        <w:jc w:val="left"/>
        <w:rPr>
          <w:i/>
          <w:lang w:val="de-AT"/>
        </w:rPr>
      </w:pPr>
      <w:r w:rsidRPr="002D6D70">
        <w:rPr>
          <w:i/>
          <w:lang w:val="de-AT"/>
        </w:rPr>
        <w:t>Kreuzen Sie bitte an, welche</w:t>
      </w:r>
      <w:r>
        <w:rPr>
          <w:i/>
          <w:lang w:val="de-AT"/>
        </w:rPr>
        <w:t xml:space="preserve"> der folgenden Arten von Astrologie sie im Augenblick präferieren.</w:t>
      </w:r>
    </w:p>
    <w:p w:rsidR="00A42D60" w:rsidRDefault="00A42D60" w:rsidP="00A42D60">
      <w:pPr>
        <w:shd w:val="clear" w:color="auto" w:fill="D9D9D9" w:themeFill="background1" w:themeFillShade="D9"/>
        <w:spacing w:line="240" w:lineRule="auto"/>
        <w:jc w:val="left"/>
        <w:rPr>
          <w:i/>
          <w:lang w:val="en-US"/>
        </w:rPr>
      </w:pPr>
      <w:r w:rsidRPr="00B46E7E">
        <w:rPr>
          <w:i/>
          <w:lang w:val="en-US"/>
        </w:rPr>
        <w:t>As there are different types of astrology, could you please circle the type that you now prefer to use.</w:t>
      </w:r>
    </w:p>
    <w:p w:rsidR="00A42D60" w:rsidRDefault="00A42D60" w:rsidP="00A42D60">
      <w:pPr>
        <w:spacing w:line="240" w:lineRule="auto"/>
        <w:jc w:val="left"/>
        <w:rPr>
          <w:i/>
          <w:lang w:val="en-US"/>
        </w:rPr>
      </w:pPr>
    </w:p>
    <w:p w:rsidR="00A42D60" w:rsidRDefault="00A42D60" w:rsidP="00A42D60">
      <w:pPr>
        <w:spacing w:line="240" w:lineRule="auto"/>
        <w:jc w:val="left"/>
        <w:rPr>
          <w:lang w:val="de-AT"/>
        </w:rPr>
      </w:pPr>
      <w:r w:rsidRPr="00E21EB2">
        <w:rPr>
          <w:lang w:val="de-AT"/>
        </w:rPr>
        <w:t>Stundenastrologie</w:t>
      </w:r>
      <w:r>
        <w:rPr>
          <w:lang w:val="de-AT"/>
        </w:rPr>
        <w:t xml:space="preserve"> / </w:t>
      </w:r>
      <w:proofErr w:type="spellStart"/>
      <w:r w:rsidRPr="00E21EB2">
        <w:rPr>
          <w:lang w:val="de-AT"/>
        </w:rPr>
        <w:t>Horary</w:t>
      </w:r>
      <w:proofErr w:type="spellEnd"/>
    </w:p>
    <w:p w:rsidR="00A42D60" w:rsidRDefault="00A42D60" w:rsidP="00A42D60">
      <w:pPr>
        <w:spacing w:line="240" w:lineRule="auto"/>
        <w:jc w:val="left"/>
        <w:rPr>
          <w:lang w:val="de-AT"/>
        </w:rPr>
      </w:pPr>
      <w:r w:rsidRPr="00E21EB2">
        <w:rPr>
          <w:lang w:val="de-AT"/>
        </w:rPr>
        <w:t>Medizinische Astrologie</w:t>
      </w:r>
      <w:r>
        <w:rPr>
          <w:lang w:val="de-AT"/>
        </w:rPr>
        <w:t xml:space="preserve"> / </w:t>
      </w:r>
      <w:r w:rsidRPr="00E21EB2">
        <w:rPr>
          <w:lang w:val="de-AT"/>
        </w:rPr>
        <w:t xml:space="preserve">Medical  </w:t>
      </w:r>
    </w:p>
    <w:p w:rsidR="00A42D60" w:rsidRDefault="00A42D60" w:rsidP="00A42D60">
      <w:pPr>
        <w:spacing w:line="240" w:lineRule="auto"/>
        <w:jc w:val="left"/>
        <w:rPr>
          <w:lang w:val="de-AT"/>
        </w:rPr>
      </w:pPr>
      <w:r w:rsidRPr="00E21EB2">
        <w:rPr>
          <w:lang w:val="de-AT"/>
        </w:rPr>
        <w:t xml:space="preserve">Finanzastrologie </w:t>
      </w:r>
      <w:r>
        <w:rPr>
          <w:lang w:val="de-AT"/>
        </w:rPr>
        <w:t xml:space="preserve">/ </w:t>
      </w:r>
      <w:r w:rsidRPr="00E21EB2">
        <w:rPr>
          <w:lang w:val="de-AT"/>
        </w:rPr>
        <w:t>Financial</w:t>
      </w:r>
    </w:p>
    <w:p w:rsidR="00A42D60" w:rsidRDefault="00A42D60" w:rsidP="00A42D60">
      <w:pPr>
        <w:spacing w:line="240" w:lineRule="auto"/>
        <w:jc w:val="left"/>
        <w:rPr>
          <w:lang w:val="de-AT"/>
        </w:rPr>
      </w:pPr>
      <w:r w:rsidRPr="00E21EB2">
        <w:rPr>
          <w:lang w:val="de-AT"/>
        </w:rPr>
        <w:t>Esoterische Astrologie</w:t>
      </w:r>
      <w:r>
        <w:rPr>
          <w:lang w:val="de-AT"/>
        </w:rPr>
        <w:t xml:space="preserve"> / </w:t>
      </w:r>
      <w:proofErr w:type="spellStart"/>
      <w:r w:rsidRPr="00E21EB2">
        <w:rPr>
          <w:lang w:val="de-AT"/>
        </w:rPr>
        <w:t>Esoteric</w:t>
      </w:r>
      <w:proofErr w:type="spellEnd"/>
    </w:p>
    <w:p w:rsidR="00A42D60" w:rsidRDefault="00A42D60" w:rsidP="00A42D60">
      <w:pPr>
        <w:spacing w:line="240" w:lineRule="auto"/>
        <w:jc w:val="left"/>
        <w:rPr>
          <w:lang w:val="de-AT"/>
        </w:rPr>
      </w:pPr>
      <w:r w:rsidRPr="00E21EB2">
        <w:rPr>
          <w:lang w:val="de-AT"/>
        </w:rPr>
        <w:t>Psychologische Astrologie</w:t>
      </w:r>
      <w:r>
        <w:rPr>
          <w:lang w:val="de-AT"/>
        </w:rPr>
        <w:t xml:space="preserve"> / </w:t>
      </w:r>
      <w:r w:rsidRPr="00E21EB2">
        <w:rPr>
          <w:lang w:val="de-AT"/>
        </w:rPr>
        <w:t>Psychological</w:t>
      </w:r>
    </w:p>
    <w:p w:rsidR="00A42D60" w:rsidRDefault="00A42D60" w:rsidP="00A42D60">
      <w:pPr>
        <w:spacing w:line="240" w:lineRule="auto"/>
        <w:jc w:val="left"/>
        <w:rPr>
          <w:lang w:val="de-AT"/>
        </w:rPr>
      </w:pPr>
      <w:r>
        <w:rPr>
          <w:lang w:val="de-AT"/>
        </w:rPr>
        <w:t xml:space="preserve">Humanistische Astrologie / </w:t>
      </w:r>
      <w:proofErr w:type="spellStart"/>
      <w:r w:rsidRPr="00E21EB2">
        <w:rPr>
          <w:lang w:val="de-AT"/>
        </w:rPr>
        <w:t>Humanistic</w:t>
      </w:r>
      <w:proofErr w:type="spellEnd"/>
    </w:p>
    <w:p w:rsidR="00A42D60" w:rsidRPr="00E21EB2" w:rsidRDefault="00A42D60" w:rsidP="00A42D60">
      <w:pPr>
        <w:spacing w:line="240" w:lineRule="auto"/>
        <w:jc w:val="left"/>
        <w:rPr>
          <w:lang w:val="de-AT"/>
        </w:rPr>
      </w:pPr>
      <w:r>
        <w:rPr>
          <w:lang w:val="de-AT"/>
        </w:rPr>
        <w:t xml:space="preserve">Mittelalterliche Astrologie / </w:t>
      </w:r>
      <w:proofErr w:type="spellStart"/>
      <w:r w:rsidRPr="00E21EB2">
        <w:rPr>
          <w:lang w:val="de-AT"/>
        </w:rPr>
        <w:t>Medieval</w:t>
      </w:r>
      <w:proofErr w:type="spellEnd"/>
    </w:p>
    <w:p w:rsidR="00A42D60" w:rsidRPr="00E21EB2" w:rsidRDefault="00A42D60" w:rsidP="00A42D60">
      <w:pPr>
        <w:spacing w:line="240" w:lineRule="auto"/>
        <w:jc w:val="left"/>
        <w:rPr>
          <w:lang w:val="de-AT"/>
        </w:rPr>
      </w:pPr>
    </w:p>
    <w:p w:rsidR="00A42D60" w:rsidRPr="002D6D70" w:rsidRDefault="00A42D60" w:rsidP="00A42D60">
      <w:pPr>
        <w:spacing w:line="240" w:lineRule="auto"/>
        <w:ind w:left="708"/>
        <w:jc w:val="left"/>
        <w:rPr>
          <w:i/>
          <w:lang w:val="de-AT"/>
        </w:rPr>
      </w:pPr>
      <w:r w:rsidRPr="002D6D70">
        <w:rPr>
          <w:i/>
          <w:lang w:val="de-AT"/>
        </w:rPr>
        <w:t>Wenn Ihre Art der praktizierten Astrologie nicht gelistet ist</w:t>
      </w:r>
      <w:r>
        <w:rPr>
          <w:i/>
          <w:lang w:val="de-AT"/>
        </w:rPr>
        <w:t>, tragen sie Sie bitte in das offene Feld ein:</w:t>
      </w:r>
    </w:p>
    <w:p w:rsidR="00A42D60" w:rsidRPr="002D6D70" w:rsidRDefault="00A42D60" w:rsidP="00A42D60">
      <w:pPr>
        <w:spacing w:line="240" w:lineRule="auto"/>
        <w:ind w:left="708"/>
        <w:jc w:val="left"/>
        <w:rPr>
          <w:i/>
          <w:lang w:val="en-US"/>
        </w:rPr>
      </w:pPr>
      <w:r w:rsidRPr="002D6D70">
        <w:rPr>
          <w:i/>
          <w:lang w:val="en-US"/>
        </w:rPr>
        <w:t xml:space="preserve">If your type is not listed then please enter your preferred astrology: </w:t>
      </w:r>
    </w:p>
    <w:p w:rsidR="00A42D60" w:rsidRDefault="00A42D60" w:rsidP="00A42D60">
      <w:pPr>
        <w:spacing w:line="240" w:lineRule="auto"/>
        <w:jc w:val="left"/>
        <w:rPr>
          <w:lang w:val="en-US"/>
        </w:rPr>
      </w:pPr>
    </w:p>
    <w:p w:rsidR="00A42D60" w:rsidRPr="00B46E7E" w:rsidRDefault="00A42D60" w:rsidP="00A42D60">
      <w:pPr>
        <w:spacing w:line="240" w:lineRule="auto"/>
        <w:jc w:val="left"/>
        <w:rPr>
          <w:lang w:val="en-US"/>
        </w:rPr>
      </w:pPr>
    </w:p>
    <w:p w:rsidR="00A42D60" w:rsidRPr="00B46E7E" w:rsidRDefault="00A42D60" w:rsidP="00A42D60">
      <w:pPr>
        <w:spacing w:line="240" w:lineRule="auto"/>
        <w:jc w:val="left"/>
        <w:rPr>
          <w:i/>
          <w:lang w:val="en-US"/>
        </w:rPr>
      </w:pPr>
    </w:p>
    <w:p w:rsidR="00A42D60" w:rsidRPr="006A3392" w:rsidRDefault="00A42D60" w:rsidP="0060505E">
      <w:pPr>
        <w:spacing w:line="276" w:lineRule="auto"/>
        <w:ind w:left="284" w:hanging="284"/>
        <w:rPr>
          <w:lang w:val="en-US"/>
        </w:rPr>
      </w:pPr>
    </w:p>
    <w:sectPr w:rsidR="00A42D60" w:rsidRPr="006A3392" w:rsidSect="00C54992">
      <w:headerReference w:type="default" r:id="rId13"/>
      <w:footerReference w:type="default" r:id="rId14"/>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5823" w:rsidRDefault="00F55823" w:rsidP="00BA6692">
      <w:pPr>
        <w:spacing w:line="240" w:lineRule="auto"/>
      </w:pPr>
      <w:r>
        <w:separator/>
      </w:r>
    </w:p>
  </w:endnote>
  <w:endnote w:type="continuationSeparator" w:id="0">
    <w:p w:rsidR="00F55823" w:rsidRDefault="00F55823"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imesNewRomanPSMT">
    <w:panose1 w:val="02020603050405020304"/>
    <w:charset w:val="00"/>
    <w:family w:val="roman"/>
    <w:pitch w:val="variable"/>
    <w:sig w:usb0="E0002AEF" w:usb1="C0007841"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Content>
      <w:p w:rsidR="00B43DFD" w:rsidRDefault="00B43DFD" w:rsidP="005C6C3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B43DFD" w:rsidRDefault="00B43DFD">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3DFD" w:rsidRDefault="00B43DFD">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5823" w:rsidRDefault="00F55823" w:rsidP="00BA6692">
      <w:pPr>
        <w:spacing w:line="240" w:lineRule="auto"/>
      </w:pPr>
      <w:r>
        <w:separator/>
      </w:r>
    </w:p>
  </w:footnote>
  <w:footnote w:type="continuationSeparator" w:id="0">
    <w:p w:rsidR="00F55823" w:rsidRDefault="00F55823" w:rsidP="00BA6692">
      <w:pPr>
        <w:spacing w:line="240" w:lineRule="auto"/>
      </w:pPr>
      <w:r>
        <w:continuationSeparator/>
      </w:r>
    </w:p>
  </w:footnote>
  <w:footnote w:id="1">
    <w:p w:rsidR="00B43DFD" w:rsidRPr="00CA117A" w:rsidRDefault="00B43DFD">
      <w:pPr>
        <w:pStyle w:val="Funotentext"/>
        <w:rPr>
          <w:lang w:val="en-US"/>
        </w:rPr>
      </w:pPr>
      <w:r>
        <w:rPr>
          <w:rStyle w:val="Funotenzeichen"/>
        </w:rPr>
        <w:footnoteRef/>
      </w:r>
      <w:r w:rsidRPr="00CA117A">
        <w:rPr>
          <w:lang w:val="en-US"/>
        </w:rPr>
        <w:t xml:space="preserve"> </w:t>
      </w:r>
      <w:r>
        <w:rPr>
          <w:lang w:val="en-US"/>
        </w:rPr>
        <w:t xml:space="preserve">Robert </w:t>
      </w:r>
      <w:proofErr w:type="spellStart"/>
      <w:r>
        <w:rPr>
          <w:lang w:val="en-US"/>
        </w:rPr>
        <w:t>Wuthnow</w:t>
      </w:r>
      <w:proofErr w:type="spellEnd"/>
      <w:r w:rsidRPr="00063303">
        <w:rPr>
          <w:lang w:val="en-US"/>
        </w:rPr>
        <w:t>, ‘Astrology and Marginality’, Journal for the Scientific Study of Religion, 15 (1976),</w:t>
      </w:r>
      <w:r>
        <w:rPr>
          <w:lang w:val="en-US"/>
        </w:rPr>
        <w:t xml:space="preserve"> pp.</w:t>
      </w:r>
      <w:r w:rsidRPr="00063303">
        <w:rPr>
          <w:lang w:val="en-US"/>
        </w:rPr>
        <w:t xml:space="preserve"> 157-168.</w:t>
      </w:r>
    </w:p>
  </w:footnote>
  <w:footnote w:id="2">
    <w:p w:rsidR="00B43DFD" w:rsidRPr="00CA117A" w:rsidRDefault="00B43DFD">
      <w:pPr>
        <w:pStyle w:val="Funotentext"/>
        <w:rPr>
          <w:lang w:val="en-US"/>
        </w:rPr>
      </w:pPr>
      <w:r>
        <w:rPr>
          <w:rStyle w:val="Funotenzeichen"/>
        </w:rPr>
        <w:footnoteRef/>
      </w:r>
      <w:r w:rsidRPr="00CA117A">
        <w:rPr>
          <w:lang w:val="en-US"/>
        </w:rPr>
        <w:t xml:space="preserve"> </w:t>
      </w:r>
      <w:proofErr w:type="spellStart"/>
      <w:r>
        <w:rPr>
          <w:lang w:val="en-US"/>
        </w:rPr>
        <w:t>Wuthnow</w:t>
      </w:r>
      <w:proofErr w:type="spellEnd"/>
      <w:r>
        <w:rPr>
          <w:lang w:val="en-US"/>
        </w:rPr>
        <w:t xml:space="preserve">, ‘Astrology and Marginality’, pp. </w:t>
      </w:r>
      <w:r w:rsidRPr="00CA117A">
        <w:rPr>
          <w:lang w:val="en-US"/>
        </w:rPr>
        <w:t>157</w:t>
      </w:r>
      <w:r>
        <w:rPr>
          <w:lang w:val="en-US"/>
        </w:rPr>
        <w:t>-</w:t>
      </w:r>
      <w:r w:rsidRPr="00CA117A">
        <w:rPr>
          <w:lang w:val="en-US"/>
        </w:rPr>
        <w:t>158.</w:t>
      </w:r>
    </w:p>
  </w:footnote>
  <w:footnote w:id="3">
    <w:p w:rsidR="00B43DFD" w:rsidRPr="00CA117A" w:rsidRDefault="00B43DFD">
      <w:pPr>
        <w:pStyle w:val="Funotentext"/>
        <w:rPr>
          <w:lang w:val="en-US"/>
        </w:rPr>
      </w:pPr>
      <w:r>
        <w:rPr>
          <w:rStyle w:val="Funotenzeichen"/>
        </w:rPr>
        <w:footnoteRef/>
      </w:r>
      <w:r w:rsidRPr="00CA117A">
        <w:rPr>
          <w:lang w:val="en-US"/>
        </w:rPr>
        <w:t xml:space="preserve"> </w:t>
      </w:r>
      <w:proofErr w:type="spellStart"/>
      <w:r>
        <w:rPr>
          <w:lang w:val="en-US"/>
        </w:rPr>
        <w:t>Wuthnow</w:t>
      </w:r>
      <w:proofErr w:type="spellEnd"/>
      <w:r>
        <w:rPr>
          <w:lang w:val="en-US"/>
        </w:rPr>
        <w:t xml:space="preserve">, ‘Astrology and Marginality’, pp. </w:t>
      </w:r>
      <w:r w:rsidRPr="00CA117A">
        <w:rPr>
          <w:lang w:val="en-US"/>
        </w:rPr>
        <w:t>160</w:t>
      </w:r>
      <w:r>
        <w:rPr>
          <w:lang w:val="en-US"/>
        </w:rPr>
        <w:t>-</w:t>
      </w:r>
      <w:r w:rsidRPr="00CA117A">
        <w:rPr>
          <w:lang w:val="en-US"/>
        </w:rPr>
        <w:t>163.</w:t>
      </w:r>
    </w:p>
  </w:footnote>
  <w:footnote w:id="4">
    <w:p w:rsidR="00B43DFD" w:rsidRPr="00CA117A" w:rsidRDefault="00B43DFD">
      <w:pPr>
        <w:pStyle w:val="Funotentext"/>
        <w:rPr>
          <w:lang w:val="en-US"/>
        </w:rPr>
      </w:pPr>
      <w:r>
        <w:rPr>
          <w:rStyle w:val="Funotenzeichen"/>
        </w:rPr>
        <w:footnoteRef/>
      </w:r>
      <w:r w:rsidRPr="00063303">
        <w:rPr>
          <w:lang w:val="en-US"/>
        </w:rPr>
        <w:t xml:space="preserve"> </w:t>
      </w:r>
      <w:r>
        <w:rPr>
          <w:lang w:val="en-US"/>
        </w:rPr>
        <w:t xml:space="preserve">Cary J. </w:t>
      </w:r>
      <w:proofErr w:type="spellStart"/>
      <w:r w:rsidRPr="00063303">
        <w:rPr>
          <w:lang w:val="en-US"/>
        </w:rPr>
        <w:t>Nederman</w:t>
      </w:r>
      <w:proofErr w:type="spellEnd"/>
      <w:r>
        <w:rPr>
          <w:lang w:val="en-US"/>
        </w:rPr>
        <w:t xml:space="preserve"> and James Wray </w:t>
      </w:r>
      <w:r w:rsidRPr="00063303">
        <w:rPr>
          <w:lang w:val="en-US"/>
        </w:rPr>
        <w:t xml:space="preserve">Goulding, ‘Popular Occultism and Critical Social Theory: Exploring Some Themes in Adorno’s Critique of Astrology and the Occult’, Sociological Analysis, 42 (1981), </w:t>
      </w:r>
      <w:r>
        <w:rPr>
          <w:lang w:val="en-US"/>
        </w:rPr>
        <w:t xml:space="preserve">pp. </w:t>
      </w:r>
      <w:r w:rsidRPr="00063303">
        <w:rPr>
          <w:lang w:val="en-US"/>
        </w:rPr>
        <w:t>325-332.</w:t>
      </w:r>
    </w:p>
  </w:footnote>
  <w:footnote w:id="5">
    <w:p w:rsidR="00B43DFD" w:rsidRPr="002F129F" w:rsidRDefault="00B43DFD">
      <w:pPr>
        <w:pStyle w:val="Funotentext"/>
        <w:rPr>
          <w:lang w:val="en-US"/>
        </w:rPr>
      </w:pPr>
      <w:r>
        <w:rPr>
          <w:rStyle w:val="Funotenzeichen"/>
        </w:rPr>
        <w:footnoteRef/>
      </w:r>
      <w:r w:rsidRPr="002F129F">
        <w:rPr>
          <w:lang w:val="en-US"/>
        </w:rPr>
        <w:t xml:space="preserve"> </w:t>
      </w:r>
      <w:proofErr w:type="spellStart"/>
      <w:r>
        <w:rPr>
          <w:lang w:val="en-US"/>
        </w:rPr>
        <w:t>Nederman</w:t>
      </w:r>
      <w:proofErr w:type="spellEnd"/>
      <w:r>
        <w:rPr>
          <w:lang w:val="en-US"/>
        </w:rPr>
        <w:t xml:space="preserve"> and Goulding, ‘Popular Occultism and Critical Social Theory’, pp. </w:t>
      </w:r>
      <w:r w:rsidRPr="002F129F">
        <w:rPr>
          <w:lang w:val="en-US"/>
        </w:rPr>
        <w:t xml:space="preserve">326-329. </w:t>
      </w:r>
    </w:p>
  </w:footnote>
  <w:footnote w:id="6">
    <w:p w:rsidR="00B43DFD" w:rsidRPr="002F129F" w:rsidRDefault="00B43DFD">
      <w:pPr>
        <w:pStyle w:val="Funotentext"/>
        <w:rPr>
          <w:lang w:val="en-US"/>
        </w:rPr>
      </w:pPr>
      <w:r>
        <w:rPr>
          <w:rStyle w:val="Funotenzeichen"/>
        </w:rPr>
        <w:footnoteRef/>
      </w:r>
      <w:r w:rsidRPr="002F129F">
        <w:rPr>
          <w:lang w:val="en-US"/>
        </w:rPr>
        <w:t xml:space="preserve"> </w:t>
      </w:r>
      <w:proofErr w:type="spellStart"/>
      <w:r w:rsidRPr="00482B2A">
        <w:rPr>
          <w:lang w:val="en-US"/>
        </w:rPr>
        <w:t>Shoshanah</w:t>
      </w:r>
      <w:proofErr w:type="spellEnd"/>
      <w:r w:rsidRPr="00482B2A">
        <w:rPr>
          <w:lang w:val="en-US"/>
        </w:rPr>
        <w:t xml:space="preserve"> </w:t>
      </w:r>
      <w:proofErr w:type="spellStart"/>
      <w:r w:rsidRPr="00482B2A">
        <w:rPr>
          <w:lang w:val="en-US"/>
        </w:rPr>
        <w:t>Feher</w:t>
      </w:r>
      <w:proofErr w:type="spellEnd"/>
      <w:r w:rsidRPr="00482B2A">
        <w:rPr>
          <w:lang w:val="en-US"/>
        </w:rPr>
        <w:t>, ‘Who Looks to the Stars? Astrology and Its Constituency’, Journal for the Scientific Study of Religion, 31 (1992),</w:t>
      </w:r>
      <w:r>
        <w:rPr>
          <w:lang w:val="en-US"/>
        </w:rPr>
        <w:t xml:space="preserve"> pp.</w:t>
      </w:r>
      <w:r w:rsidRPr="00482B2A">
        <w:rPr>
          <w:lang w:val="en-US"/>
        </w:rPr>
        <w:t xml:space="preserve"> 88-93</w:t>
      </w:r>
      <w:r w:rsidRPr="002F129F">
        <w:rPr>
          <w:lang w:val="en-US"/>
        </w:rPr>
        <w:t>.</w:t>
      </w:r>
    </w:p>
  </w:footnote>
  <w:footnote w:id="7">
    <w:p w:rsidR="00B43DFD" w:rsidRPr="002F129F" w:rsidRDefault="00B43DFD">
      <w:pPr>
        <w:pStyle w:val="Funotentext"/>
        <w:rPr>
          <w:lang w:val="en-US"/>
        </w:rPr>
      </w:pPr>
      <w:r>
        <w:rPr>
          <w:rStyle w:val="Funotenzeichen"/>
        </w:rPr>
        <w:footnoteRef/>
      </w:r>
      <w:r w:rsidRPr="002F129F">
        <w:rPr>
          <w:lang w:val="en-US"/>
        </w:rPr>
        <w:t xml:space="preserve"> </w:t>
      </w:r>
      <w:proofErr w:type="spellStart"/>
      <w:r>
        <w:rPr>
          <w:lang w:val="en-US"/>
        </w:rPr>
        <w:t>Feher</w:t>
      </w:r>
      <w:proofErr w:type="spellEnd"/>
      <w:r>
        <w:rPr>
          <w:lang w:val="en-US"/>
        </w:rPr>
        <w:t>, ‘Who Looks to the Stars?’, p.</w:t>
      </w:r>
      <w:r w:rsidRPr="002F129F">
        <w:rPr>
          <w:lang w:val="en-US"/>
        </w:rPr>
        <w:t xml:space="preserve"> 89. </w:t>
      </w:r>
    </w:p>
  </w:footnote>
  <w:footnote w:id="8">
    <w:p w:rsidR="00B43DFD" w:rsidRPr="002F129F" w:rsidRDefault="00B43DFD">
      <w:pPr>
        <w:pStyle w:val="Funotentext"/>
        <w:rPr>
          <w:lang w:val="en-US"/>
        </w:rPr>
      </w:pPr>
      <w:r>
        <w:rPr>
          <w:rStyle w:val="Funotenzeichen"/>
        </w:rPr>
        <w:footnoteRef/>
      </w:r>
      <w:r w:rsidRPr="002F129F">
        <w:rPr>
          <w:lang w:val="en-US"/>
        </w:rPr>
        <w:t xml:space="preserve"> </w:t>
      </w:r>
      <w:proofErr w:type="spellStart"/>
      <w:r>
        <w:rPr>
          <w:lang w:val="en-US"/>
        </w:rPr>
        <w:t>Feher</w:t>
      </w:r>
      <w:proofErr w:type="spellEnd"/>
      <w:r>
        <w:rPr>
          <w:lang w:val="en-US"/>
        </w:rPr>
        <w:t>, ‘Who Looks to the Stars?’, p.</w:t>
      </w:r>
      <w:r w:rsidRPr="002F129F">
        <w:rPr>
          <w:lang w:val="en-US"/>
        </w:rPr>
        <w:t xml:space="preserve"> 89. </w:t>
      </w:r>
    </w:p>
  </w:footnote>
  <w:footnote w:id="9">
    <w:p w:rsidR="00B43DFD" w:rsidRPr="002F129F" w:rsidRDefault="00B43DFD">
      <w:pPr>
        <w:pStyle w:val="Funotentext"/>
        <w:rPr>
          <w:lang w:val="en-US"/>
        </w:rPr>
      </w:pPr>
      <w:r>
        <w:rPr>
          <w:rStyle w:val="Funotenzeichen"/>
        </w:rPr>
        <w:footnoteRef/>
      </w:r>
      <w:r w:rsidRPr="002F129F">
        <w:rPr>
          <w:lang w:val="en-US"/>
        </w:rPr>
        <w:t xml:space="preserve"> </w:t>
      </w:r>
      <w:proofErr w:type="spellStart"/>
      <w:r>
        <w:rPr>
          <w:lang w:val="en-US"/>
        </w:rPr>
        <w:t>Feher</w:t>
      </w:r>
      <w:proofErr w:type="spellEnd"/>
      <w:r>
        <w:rPr>
          <w:lang w:val="en-US"/>
        </w:rPr>
        <w:t>, ‘Who Looks to the Stars?’, p</w:t>
      </w:r>
      <w:r w:rsidRPr="002F129F">
        <w:rPr>
          <w:lang w:val="en-US"/>
        </w:rPr>
        <w:t>. 91.</w:t>
      </w:r>
    </w:p>
  </w:footnote>
  <w:footnote w:id="10">
    <w:p w:rsidR="00B43DFD" w:rsidRPr="00B8400A" w:rsidRDefault="00B43DFD">
      <w:pPr>
        <w:pStyle w:val="Funotentext"/>
        <w:rPr>
          <w:lang w:val="en-US"/>
        </w:rPr>
      </w:pPr>
      <w:r>
        <w:rPr>
          <w:rStyle w:val="Funotenzeichen"/>
        </w:rPr>
        <w:footnoteRef/>
      </w:r>
      <w:r w:rsidRPr="00B8400A">
        <w:rPr>
          <w:lang w:val="en-US"/>
        </w:rPr>
        <w:t xml:space="preserve"> </w:t>
      </w:r>
      <w:r>
        <w:rPr>
          <w:lang w:val="en-US"/>
        </w:rPr>
        <w:t xml:space="preserve">N. </w:t>
      </w:r>
      <w:r w:rsidRPr="0054194B">
        <w:rPr>
          <w:lang w:val="en-US"/>
        </w:rPr>
        <w:t>Campion, ‘Prophecy, Cosmology and the New Age Movement: The Extent and Nature of Contemporary Belief in Astrology’ (unpublished doctoral thesis, Bath Spa University College, 2004)</w:t>
      </w:r>
      <w:r>
        <w:rPr>
          <w:lang w:val="en-US"/>
        </w:rPr>
        <w:t xml:space="preserve">, p. 236. </w:t>
      </w:r>
    </w:p>
  </w:footnote>
  <w:footnote w:id="11">
    <w:p w:rsidR="00B43DFD" w:rsidRPr="00442D06" w:rsidRDefault="00B43DFD">
      <w:pPr>
        <w:pStyle w:val="Funotentext"/>
        <w:rPr>
          <w:lang w:val="en-US"/>
        </w:rPr>
      </w:pPr>
      <w:r>
        <w:rPr>
          <w:rStyle w:val="Funotenzeichen"/>
        </w:rPr>
        <w:footnoteRef/>
      </w:r>
      <w:r w:rsidRPr="00442D06">
        <w:rPr>
          <w:lang w:val="en-US"/>
        </w:rPr>
        <w:t xml:space="preserve"> </w:t>
      </w:r>
      <w:r>
        <w:rPr>
          <w:lang w:val="en-US"/>
        </w:rPr>
        <w:t>Campion, ‘</w:t>
      </w:r>
      <w:r w:rsidRPr="0054194B">
        <w:rPr>
          <w:lang w:val="en-US"/>
        </w:rPr>
        <w:t>Prophecy, Cosmology and the New Age Movement</w:t>
      </w:r>
      <w:r>
        <w:rPr>
          <w:lang w:val="en-US"/>
        </w:rPr>
        <w:t xml:space="preserve"> ‘, p. 236. </w:t>
      </w:r>
    </w:p>
  </w:footnote>
  <w:footnote w:id="12">
    <w:p w:rsidR="00B43DFD" w:rsidRPr="00B8400A" w:rsidRDefault="00B43DFD">
      <w:pPr>
        <w:pStyle w:val="Funotentext"/>
        <w:rPr>
          <w:lang w:val="en-US"/>
        </w:rPr>
      </w:pPr>
      <w:r>
        <w:rPr>
          <w:rStyle w:val="Funotenzeichen"/>
        </w:rPr>
        <w:footnoteRef/>
      </w:r>
      <w:r w:rsidRPr="00B8400A">
        <w:rPr>
          <w:lang w:val="en-US"/>
        </w:rPr>
        <w:t xml:space="preserve"> </w:t>
      </w:r>
      <w:r>
        <w:rPr>
          <w:lang w:val="en-US"/>
        </w:rPr>
        <w:t xml:space="preserve">Cary J. </w:t>
      </w:r>
      <w:proofErr w:type="spellStart"/>
      <w:r w:rsidRPr="00063303">
        <w:rPr>
          <w:lang w:val="en-US"/>
        </w:rPr>
        <w:t>Nederman</w:t>
      </w:r>
      <w:proofErr w:type="spellEnd"/>
      <w:r>
        <w:rPr>
          <w:lang w:val="en-US"/>
        </w:rPr>
        <w:t xml:space="preserve"> and James Wray </w:t>
      </w:r>
      <w:r w:rsidRPr="00063303">
        <w:rPr>
          <w:lang w:val="en-US"/>
        </w:rPr>
        <w:t xml:space="preserve">Goulding, ‘Popular Occultism and Critical Social Theory: Exploring Some Themes in Adorno’s Critique of Astrology and the Occult’, Sociological Analysis, 42 (1981), </w:t>
      </w:r>
      <w:r>
        <w:rPr>
          <w:lang w:val="en-US"/>
        </w:rPr>
        <w:t>pp.</w:t>
      </w:r>
      <w:r w:rsidRPr="00B8400A">
        <w:rPr>
          <w:lang w:val="en-US"/>
        </w:rPr>
        <w:t xml:space="preserve"> 326-329.</w:t>
      </w:r>
    </w:p>
  </w:footnote>
  <w:footnote w:id="13">
    <w:p w:rsidR="00B43DFD" w:rsidRPr="00B8400A" w:rsidRDefault="00B43DFD">
      <w:pPr>
        <w:pStyle w:val="Funotentext"/>
        <w:rPr>
          <w:lang w:val="en-US"/>
        </w:rPr>
      </w:pPr>
      <w:r>
        <w:rPr>
          <w:rStyle w:val="Funotenzeichen"/>
        </w:rPr>
        <w:footnoteRef/>
      </w:r>
      <w:r w:rsidRPr="00B8400A">
        <w:rPr>
          <w:lang w:val="en-US"/>
        </w:rPr>
        <w:t xml:space="preserve"> </w:t>
      </w:r>
      <w:r w:rsidRPr="00F8682E">
        <w:rPr>
          <w:lang w:val="en-GB"/>
        </w:rPr>
        <w:t>T. L. Brink, ‘Inconsistency of Belief among Roman Catholic Girls: Concerning Religion, Astrology, Reincarnation’, Review of Religious Research,</w:t>
      </w:r>
      <w:r w:rsidRPr="00F8682E">
        <w:rPr>
          <w:i/>
          <w:lang w:val="en-GB"/>
        </w:rPr>
        <w:t xml:space="preserve"> </w:t>
      </w:r>
      <w:r w:rsidRPr="00F8682E">
        <w:rPr>
          <w:lang w:val="en-GB"/>
        </w:rPr>
        <w:t xml:space="preserve">20 (1978), </w:t>
      </w:r>
      <w:r>
        <w:rPr>
          <w:lang w:val="en-GB"/>
        </w:rPr>
        <w:t>p.</w:t>
      </w:r>
      <w:r>
        <w:rPr>
          <w:lang w:val="en-US"/>
        </w:rPr>
        <w:t xml:space="preserve"> </w:t>
      </w:r>
      <w:r w:rsidRPr="00B8400A">
        <w:rPr>
          <w:lang w:val="en-US"/>
        </w:rPr>
        <w:t xml:space="preserve">82. </w:t>
      </w:r>
    </w:p>
  </w:footnote>
  <w:footnote w:id="14">
    <w:p w:rsidR="00B43DFD" w:rsidRPr="002F129F" w:rsidRDefault="00B43DFD">
      <w:pPr>
        <w:pStyle w:val="Funotentext"/>
        <w:rPr>
          <w:lang w:val="en-US"/>
        </w:rPr>
      </w:pPr>
      <w:r>
        <w:rPr>
          <w:rStyle w:val="Funotenzeichen"/>
        </w:rPr>
        <w:footnoteRef/>
      </w:r>
      <w:r w:rsidRPr="002F129F">
        <w:rPr>
          <w:lang w:val="en-US"/>
        </w:rPr>
        <w:t xml:space="preserve"> </w:t>
      </w:r>
      <w:r>
        <w:rPr>
          <w:lang w:val="en-US"/>
        </w:rPr>
        <w:t xml:space="preserve">B. </w:t>
      </w:r>
      <w:r>
        <w:rPr>
          <w:lang w:val="en-GB"/>
        </w:rPr>
        <w:t xml:space="preserve">Brady, ‘Theories of Fate among Present-day Astrologers’ (unpublished doctoral thesis, University of Wales Trinity Saint David, 2011), pp. </w:t>
      </w:r>
      <w:r w:rsidRPr="002F129F">
        <w:rPr>
          <w:lang w:val="en-US"/>
        </w:rPr>
        <w:t>198-201.</w:t>
      </w:r>
    </w:p>
  </w:footnote>
  <w:footnote w:id="15">
    <w:p w:rsidR="00B43DFD" w:rsidRPr="002F129F" w:rsidRDefault="00B43DFD">
      <w:pPr>
        <w:pStyle w:val="Funotentext"/>
        <w:rPr>
          <w:lang w:val="en-US"/>
        </w:rPr>
      </w:pPr>
      <w:r>
        <w:rPr>
          <w:rStyle w:val="Funotenzeichen"/>
        </w:rPr>
        <w:footnoteRef/>
      </w:r>
      <w:r w:rsidRPr="002F129F">
        <w:rPr>
          <w:lang w:val="en-US"/>
        </w:rPr>
        <w:t xml:space="preserve"> Brady,</w:t>
      </w:r>
      <w:r>
        <w:rPr>
          <w:lang w:val="en-US"/>
        </w:rPr>
        <w:t xml:space="preserve"> ‘</w:t>
      </w:r>
      <w:r>
        <w:rPr>
          <w:lang w:val="en-GB"/>
        </w:rPr>
        <w:t>Theories of Fate among Present-day Astrologers’, pp.</w:t>
      </w:r>
      <w:r w:rsidRPr="002F129F">
        <w:rPr>
          <w:lang w:val="en-US"/>
        </w:rPr>
        <w:t xml:space="preserve"> 198-201. </w:t>
      </w:r>
    </w:p>
  </w:footnote>
  <w:footnote w:id="16">
    <w:p w:rsidR="00B43DFD" w:rsidRPr="002F129F" w:rsidRDefault="00B43DFD">
      <w:pPr>
        <w:pStyle w:val="Funotentext"/>
        <w:rPr>
          <w:lang w:val="en-US"/>
        </w:rPr>
      </w:pPr>
      <w:r>
        <w:rPr>
          <w:rStyle w:val="Funotenzeichen"/>
        </w:rPr>
        <w:footnoteRef/>
      </w:r>
      <w:r w:rsidRPr="002F129F">
        <w:rPr>
          <w:lang w:val="en-US"/>
        </w:rPr>
        <w:t xml:space="preserve"> </w:t>
      </w:r>
      <w:r>
        <w:rPr>
          <w:lang w:val="en-US"/>
        </w:rPr>
        <w:t xml:space="preserve">Cornelius </w:t>
      </w:r>
      <w:r w:rsidRPr="000A3B7B">
        <w:rPr>
          <w:lang w:val="en-US"/>
        </w:rPr>
        <w:t xml:space="preserve">Geoffrey, </w:t>
      </w:r>
      <w:r w:rsidRPr="000A3B7B">
        <w:rPr>
          <w:i/>
          <w:lang w:val="en-US"/>
        </w:rPr>
        <w:t>The Moment of Astrology. Origins in Divination</w:t>
      </w:r>
      <w:r w:rsidRPr="000A3B7B">
        <w:rPr>
          <w:lang w:val="en-US"/>
        </w:rPr>
        <w:t xml:space="preserve"> (England: The Wessex Astrologer, 2003)</w:t>
      </w:r>
      <w:r>
        <w:rPr>
          <w:lang w:val="en-US"/>
        </w:rPr>
        <w:t xml:space="preserve">, </w:t>
      </w:r>
      <w:r w:rsidRPr="00C93C42">
        <w:rPr>
          <w:lang w:val="en-US"/>
        </w:rPr>
        <w:t>p</w:t>
      </w:r>
      <w:r>
        <w:rPr>
          <w:lang w:val="en-US"/>
        </w:rPr>
        <w:t>p</w:t>
      </w:r>
      <w:r w:rsidRPr="00C93C42">
        <w:rPr>
          <w:lang w:val="en-US"/>
        </w:rPr>
        <w:t xml:space="preserve">. </w:t>
      </w:r>
      <w:r>
        <w:rPr>
          <w:lang w:val="en-US"/>
        </w:rPr>
        <w:t xml:space="preserve">36-38, pp. 74-75. p. 83, pp. 184-186.  </w:t>
      </w:r>
    </w:p>
  </w:footnote>
  <w:footnote w:id="17">
    <w:p w:rsidR="00B43DFD" w:rsidRPr="00C93C42" w:rsidRDefault="00B43DFD">
      <w:pPr>
        <w:pStyle w:val="Funotentext"/>
        <w:rPr>
          <w:lang w:val="en-US"/>
        </w:rPr>
      </w:pPr>
      <w:r>
        <w:rPr>
          <w:rStyle w:val="Funotenzeichen"/>
        </w:rPr>
        <w:footnoteRef/>
      </w:r>
      <w:r w:rsidRPr="00C93C42">
        <w:rPr>
          <w:lang w:val="en-US"/>
        </w:rPr>
        <w:t xml:space="preserve"> </w:t>
      </w:r>
      <w:r>
        <w:rPr>
          <w:lang w:val="en-US"/>
        </w:rPr>
        <w:t xml:space="preserve">Claudius </w:t>
      </w:r>
      <w:proofErr w:type="spellStart"/>
      <w:r w:rsidRPr="00D30AC1">
        <w:rPr>
          <w:lang w:val="en-US"/>
        </w:rPr>
        <w:t>Ptolemaeus</w:t>
      </w:r>
      <w:proofErr w:type="spellEnd"/>
      <w:r w:rsidRPr="00D30AC1">
        <w:rPr>
          <w:lang w:val="en-US"/>
        </w:rPr>
        <w:t xml:space="preserve">, </w:t>
      </w:r>
      <w:proofErr w:type="spellStart"/>
      <w:r w:rsidRPr="00EA7DA2">
        <w:rPr>
          <w:i/>
          <w:lang w:val="en-US"/>
        </w:rPr>
        <w:t>Tetrabiblos</w:t>
      </w:r>
      <w:proofErr w:type="spellEnd"/>
      <w:r>
        <w:rPr>
          <w:lang w:val="en-US"/>
        </w:rPr>
        <w:t xml:space="preserve">, ed. by Reinhardt </w:t>
      </w:r>
      <w:proofErr w:type="spellStart"/>
      <w:r>
        <w:rPr>
          <w:lang w:val="en-US"/>
        </w:rPr>
        <w:t>Stiehle</w:t>
      </w:r>
      <w:proofErr w:type="spellEnd"/>
      <w:r>
        <w:rPr>
          <w:lang w:val="en-US"/>
        </w:rPr>
        <w:t xml:space="preserve"> (Tübingen: Chiron Verlag, 2012), </w:t>
      </w:r>
      <w:r w:rsidRPr="00EA7DA2">
        <w:rPr>
          <w:lang w:val="en-US"/>
        </w:rPr>
        <w:t>p</w:t>
      </w:r>
      <w:r>
        <w:rPr>
          <w:lang w:val="en-US"/>
        </w:rPr>
        <w:t>p</w:t>
      </w:r>
      <w:r w:rsidRPr="00D30AC1">
        <w:rPr>
          <w:lang w:val="en-US"/>
        </w:rPr>
        <w:t xml:space="preserve">. </w:t>
      </w:r>
      <w:r>
        <w:rPr>
          <w:lang w:val="en-US"/>
        </w:rPr>
        <w:t xml:space="preserve">11-18; Cornelius </w:t>
      </w:r>
      <w:r w:rsidRPr="000A3B7B">
        <w:rPr>
          <w:lang w:val="en-US"/>
        </w:rPr>
        <w:t xml:space="preserve">Geoffrey, </w:t>
      </w:r>
      <w:r w:rsidRPr="000A3B7B">
        <w:rPr>
          <w:i/>
          <w:lang w:val="en-US"/>
        </w:rPr>
        <w:t>The Moment of Astrology</w:t>
      </w:r>
      <w:r>
        <w:rPr>
          <w:lang w:val="en-US"/>
        </w:rPr>
        <w:t xml:space="preserve">, </w:t>
      </w:r>
      <w:r w:rsidRPr="00C93C42">
        <w:rPr>
          <w:lang w:val="en-US"/>
        </w:rPr>
        <w:t>p</w:t>
      </w:r>
      <w:r>
        <w:rPr>
          <w:lang w:val="en-US"/>
        </w:rPr>
        <w:t>p</w:t>
      </w:r>
      <w:r w:rsidRPr="00C93C42">
        <w:rPr>
          <w:lang w:val="en-US"/>
        </w:rPr>
        <w:t xml:space="preserve">. </w:t>
      </w:r>
      <w:r>
        <w:rPr>
          <w:lang w:val="en-US"/>
        </w:rPr>
        <w:t>36-38, pp. 74-75, p. 83, pp. 184-186.</w:t>
      </w:r>
    </w:p>
  </w:footnote>
  <w:footnote w:id="18">
    <w:p w:rsidR="00B43DFD" w:rsidRPr="00A235BF" w:rsidRDefault="00B43DFD">
      <w:pPr>
        <w:pStyle w:val="Funotentext"/>
        <w:rPr>
          <w:lang w:val="en-US"/>
        </w:rPr>
      </w:pPr>
      <w:r>
        <w:rPr>
          <w:rStyle w:val="Funotenzeichen"/>
        </w:rPr>
        <w:footnoteRef/>
      </w:r>
      <w:r w:rsidRPr="00A235BF">
        <w:rPr>
          <w:lang w:val="en-US"/>
        </w:rPr>
        <w:t xml:space="preserve"> </w:t>
      </w:r>
      <w:r>
        <w:rPr>
          <w:lang w:val="en-US"/>
        </w:rPr>
        <w:t>Hilary Putnam</w:t>
      </w:r>
      <w:r w:rsidRPr="00DA535B">
        <w:rPr>
          <w:lang w:val="en-US"/>
        </w:rPr>
        <w:t xml:space="preserve">, </w:t>
      </w:r>
      <w:r w:rsidRPr="00DA535B">
        <w:rPr>
          <w:i/>
          <w:lang w:val="en-US"/>
        </w:rPr>
        <w:t>The Many Faces of Realism</w:t>
      </w:r>
      <w:r w:rsidRPr="00DA535B">
        <w:rPr>
          <w:lang w:val="en-US"/>
        </w:rPr>
        <w:t xml:space="preserve"> (USA: Open Court, 1987), p. 17.</w:t>
      </w:r>
    </w:p>
  </w:footnote>
  <w:footnote w:id="19">
    <w:p w:rsidR="00B43DFD" w:rsidRPr="00E53505" w:rsidRDefault="00B43DFD">
      <w:pPr>
        <w:pStyle w:val="Funotentext"/>
        <w:rPr>
          <w:lang w:val="en-US"/>
        </w:rPr>
      </w:pPr>
      <w:r>
        <w:rPr>
          <w:rStyle w:val="Funotenzeichen"/>
        </w:rPr>
        <w:footnoteRef/>
      </w:r>
      <w:r w:rsidRPr="00E53505">
        <w:rPr>
          <w:lang w:val="en-US"/>
        </w:rPr>
        <w:t xml:space="preserve"> </w:t>
      </w:r>
      <w:r w:rsidRPr="002076AB">
        <w:rPr>
          <w:lang w:val="en-GB"/>
        </w:rPr>
        <w:t>Judith</w:t>
      </w:r>
      <w:r>
        <w:rPr>
          <w:lang w:val="en-GB"/>
        </w:rPr>
        <w:t xml:space="preserve"> </w:t>
      </w:r>
      <w:proofErr w:type="spellStart"/>
      <w:r w:rsidRPr="002076AB">
        <w:rPr>
          <w:lang w:val="en-GB"/>
        </w:rPr>
        <w:t>Schoonenboom</w:t>
      </w:r>
      <w:proofErr w:type="spellEnd"/>
      <w:r>
        <w:rPr>
          <w:lang w:val="en-GB"/>
        </w:rPr>
        <w:t>,</w:t>
      </w:r>
      <w:r w:rsidRPr="002076AB">
        <w:rPr>
          <w:lang w:val="en-GB"/>
        </w:rPr>
        <w:t xml:space="preserve"> ‘</w:t>
      </w:r>
      <w:r w:rsidRPr="002076AB">
        <w:rPr>
          <w:lang w:val="en-US"/>
        </w:rPr>
        <w:t>A Performative Paradigm for Mixed Methods Research</w:t>
      </w:r>
      <w:r w:rsidRPr="002076AB">
        <w:rPr>
          <w:lang w:val="en-GB"/>
        </w:rPr>
        <w:t xml:space="preserve">’, </w:t>
      </w:r>
      <w:r w:rsidRPr="002076AB">
        <w:rPr>
          <w:i/>
          <w:lang w:val="en-GB"/>
        </w:rPr>
        <w:t xml:space="preserve">Journal of Mixed Methods Research, </w:t>
      </w:r>
      <w:r w:rsidRPr="002076AB">
        <w:rPr>
          <w:lang w:val="en-GB"/>
        </w:rPr>
        <w:t xml:space="preserve">(2017), </w:t>
      </w:r>
      <w:r>
        <w:rPr>
          <w:lang w:val="en-GB"/>
        </w:rPr>
        <w:t>pp. 6</w:t>
      </w:r>
      <w:r w:rsidRPr="002076AB">
        <w:rPr>
          <w:lang w:val="en-GB"/>
        </w:rPr>
        <w:t>-</w:t>
      </w:r>
      <w:r>
        <w:rPr>
          <w:lang w:val="en-GB"/>
        </w:rPr>
        <w:t xml:space="preserve">8, </w:t>
      </w:r>
      <w:hyperlink r:id="rId1" w:anchor="articleCitationDownloadContainer" w:history="1">
        <w:r w:rsidRPr="004F4722">
          <w:rPr>
            <w:rStyle w:val="Hyperlink"/>
            <w:lang w:val="en-GB"/>
          </w:rPr>
          <w:t>https://journals.sagepub.com/doi/abs/10.1177/1558689817722889?journalCode=mmra #</w:t>
        </w:r>
        <w:proofErr w:type="spellStart"/>
        <w:r w:rsidRPr="004F4722">
          <w:rPr>
            <w:rStyle w:val="Hyperlink"/>
            <w:lang w:val="en-GB"/>
          </w:rPr>
          <w:t>articleCitationDownloadContainer</w:t>
        </w:r>
        <w:proofErr w:type="spellEnd"/>
      </w:hyperlink>
    </w:p>
  </w:footnote>
  <w:footnote w:id="20">
    <w:p w:rsidR="00B43DFD" w:rsidRPr="00134463" w:rsidRDefault="00B43DFD">
      <w:pPr>
        <w:pStyle w:val="Funotentext"/>
        <w:rPr>
          <w:lang w:val="en-US"/>
        </w:rPr>
      </w:pPr>
      <w:r>
        <w:rPr>
          <w:rStyle w:val="Funotenzeichen"/>
        </w:rPr>
        <w:footnoteRef/>
      </w:r>
      <w:r w:rsidRPr="00134463">
        <w:rPr>
          <w:lang w:val="en-US"/>
        </w:rPr>
        <w:t xml:space="preserve"> Jürgen Bortz and Nicola </w:t>
      </w:r>
      <w:proofErr w:type="spellStart"/>
      <w:r w:rsidRPr="00134463">
        <w:rPr>
          <w:lang w:val="en-US"/>
        </w:rPr>
        <w:t>Döring</w:t>
      </w:r>
      <w:proofErr w:type="spellEnd"/>
      <w:r w:rsidRPr="00134463">
        <w:rPr>
          <w:lang w:val="en-US"/>
        </w:rPr>
        <w:t xml:space="preserve">, </w:t>
      </w:r>
      <w:proofErr w:type="spellStart"/>
      <w:r w:rsidRPr="00134463">
        <w:rPr>
          <w:i/>
          <w:lang w:val="en-US"/>
        </w:rPr>
        <w:t>Forschungsmethoden</w:t>
      </w:r>
      <w:proofErr w:type="spellEnd"/>
      <w:r w:rsidRPr="00134463">
        <w:rPr>
          <w:i/>
          <w:lang w:val="en-US"/>
        </w:rPr>
        <w:t xml:space="preserve"> und Evaluation</w:t>
      </w:r>
      <w:r w:rsidRPr="00134463">
        <w:rPr>
          <w:lang w:val="en-US"/>
        </w:rPr>
        <w:t xml:space="preserve">, (Heidelberg: Springer, 2008), p. 299; </w:t>
      </w:r>
      <w:r>
        <w:rPr>
          <w:lang w:val="en-GB"/>
        </w:rPr>
        <w:t xml:space="preserve">Monique </w:t>
      </w:r>
      <w:proofErr w:type="spellStart"/>
      <w:r>
        <w:rPr>
          <w:lang w:val="en-GB"/>
        </w:rPr>
        <w:t>Hennink</w:t>
      </w:r>
      <w:proofErr w:type="spellEnd"/>
      <w:r>
        <w:rPr>
          <w:lang w:val="en-GB"/>
        </w:rPr>
        <w:t xml:space="preserve">, Inge </w:t>
      </w:r>
      <w:proofErr w:type="spellStart"/>
      <w:r>
        <w:rPr>
          <w:lang w:val="en-GB"/>
        </w:rPr>
        <w:t>Hutter</w:t>
      </w:r>
      <w:proofErr w:type="spellEnd"/>
      <w:r>
        <w:rPr>
          <w:lang w:val="en-GB"/>
        </w:rPr>
        <w:t xml:space="preserve"> and Ajay Bailey, </w:t>
      </w:r>
      <w:r>
        <w:rPr>
          <w:i/>
          <w:lang w:val="en-GB"/>
        </w:rPr>
        <w:t xml:space="preserve">Qualitative Research Methods </w:t>
      </w:r>
      <w:r>
        <w:rPr>
          <w:lang w:val="en-GB"/>
        </w:rPr>
        <w:t xml:space="preserve">(London: Sage, 2011), p. 10. </w:t>
      </w:r>
    </w:p>
  </w:footnote>
  <w:footnote w:id="21">
    <w:p w:rsidR="00B43DFD" w:rsidRPr="00C93C42" w:rsidRDefault="00B43DFD">
      <w:pPr>
        <w:pStyle w:val="Funotentext"/>
        <w:rPr>
          <w:lang w:val="en-US"/>
        </w:rPr>
      </w:pPr>
      <w:r>
        <w:rPr>
          <w:rStyle w:val="Funotenzeichen"/>
        </w:rPr>
        <w:footnoteRef/>
      </w:r>
      <w:r w:rsidRPr="00C93C42">
        <w:rPr>
          <w:lang w:val="en-US"/>
        </w:rPr>
        <w:t xml:space="preserve"> </w:t>
      </w:r>
      <w:r>
        <w:rPr>
          <w:lang w:val="en-GB"/>
        </w:rPr>
        <w:t xml:space="preserve">Monique </w:t>
      </w:r>
      <w:proofErr w:type="spellStart"/>
      <w:r>
        <w:rPr>
          <w:lang w:val="en-GB"/>
        </w:rPr>
        <w:t>Hennink</w:t>
      </w:r>
      <w:proofErr w:type="spellEnd"/>
      <w:r>
        <w:rPr>
          <w:lang w:val="en-GB"/>
        </w:rPr>
        <w:t xml:space="preserve">, Inge </w:t>
      </w:r>
      <w:proofErr w:type="spellStart"/>
      <w:r>
        <w:rPr>
          <w:lang w:val="en-GB"/>
        </w:rPr>
        <w:t>Hutter</w:t>
      </w:r>
      <w:proofErr w:type="spellEnd"/>
      <w:r>
        <w:rPr>
          <w:lang w:val="en-GB"/>
        </w:rPr>
        <w:t xml:space="preserve"> and Ajay Bailey, </w:t>
      </w:r>
      <w:r>
        <w:rPr>
          <w:i/>
          <w:lang w:val="en-GB"/>
        </w:rPr>
        <w:t xml:space="preserve">Qualitative Research Methods </w:t>
      </w:r>
      <w:r>
        <w:rPr>
          <w:lang w:val="en-GB"/>
        </w:rPr>
        <w:t>(London: Sage, 2011), p. 113.</w:t>
      </w:r>
    </w:p>
  </w:footnote>
  <w:footnote w:id="22">
    <w:p w:rsidR="00B43DFD" w:rsidRPr="00C93C42" w:rsidRDefault="00B43DFD">
      <w:pPr>
        <w:pStyle w:val="Funotentext"/>
        <w:rPr>
          <w:lang w:val="en-US"/>
        </w:rPr>
      </w:pPr>
      <w:r>
        <w:rPr>
          <w:rStyle w:val="Funotenzeichen"/>
        </w:rPr>
        <w:footnoteRef/>
      </w:r>
      <w:r w:rsidRPr="00C93C42">
        <w:rPr>
          <w:lang w:val="en-US"/>
        </w:rPr>
        <w:t xml:space="preserve"> </w:t>
      </w:r>
      <w:r>
        <w:rPr>
          <w:lang w:val="en-US"/>
        </w:rPr>
        <w:t xml:space="preserve">Alan Bryman, </w:t>
      </w:r>
      <w:r>
        <w:rPr>
          <w:i/>
          <w:lang w:val="en-US"/>
        </w:rPr>
        <w:t>Quantity and Quality in Social Research</w:t>
      </w:r>
      <w:r>
        <w:rPr>
          <w:lang w:val="en-US"/>
        </w:rPr>
        <w:t xml:space="preserve"> (London: Routledge, 2001), p. 97. </w:t>
      </w:r>
    </w:p>
  </w:footnote>
  <w:footnote w:id="23">
    <w:p w:rsidR="00B43DFD" w:rsidRPr="0059287B" w:rsidRDefault="00B43DFD" w:rsidP="00115EF8">
      <w:pPr>
        <w:pStyle w:val="Funotentext"/>
        <w:rPr>
          <w:lang w:val="en-US"/>
        </w:rPr>
      </w:pPr>
      <w:r>
        <w:rPr>
          <w:rStyle w:val="Funotenzeichen"/>
        </w:rPr>
        <w:footnoteRef/>
      </w:r>
      <w:r w:rsidRPr="0059287B">
        <w:rPr>
          <w:lang w:val="en-US"/>
        </w:rPr>
        <w:t xml:space="preserve"> Note: University of Wales Trinity Sai</w:t>
      </w:r>
      <w:r>
        <w:rPr>
          <w:lang w:val="en-US"/>
        </w:rPr>
        <w:t>nt David</w:t>
      </w:r>
    </w:p>
  </w:footnote>
  <w:footnote w:id="24">
    <w:p w:rsidR="00B43DFD" w:rsidRPr="00FE0BA4" w:rsidRDefault="00B43DFD">
      <w:pPr>
        <w:pStyle w:val="Funotentext"/>
        <w:rPr>
          <w:lang w:val="en-US"/>
        </w:rPr>
      </w:pPr>
      <w:r>
        <w:rPr>
          <w:rStyle w:val="Funotenzeichen"/>
        </w:rPr>
        <w:footnoteRef/>
      </w:r>
      <w:r w:rsidRPr="00EC2BF4">
        <w:rPr>
          <w:lang w:val="en-US"/>
        </w:rPr>
        <w:t xml:space="preserve"> </w:t>
      </w:r>
      <w:proofErr w:type="spellStart"/>
      <w:r w:rsidRPr="00FE0BA4">
        <w:rPr>
          <w:lang w:val="en-US"/>
        </w:rPr>
        <w:t>Samúel</w:t>
      </w:r>
      <w:proofErr w:type="spellEnd"/>
      <w:r w:rsidRPr="00FE0BA4">
        <w:rPr>
          <w:lang w:val="en-US"/>
        </w:rPr>
        <w:t xml:space="preserve"> Lefever, Michael Dal and </w:t>
      </w:r>
      <w:proofErr w:type="spellStart"/>
      <w:r w:rsidRPr="00FE0BA4">
        <w:rPr>
          <w:lang w:val="en-US"/>
        </w:rPr>
        <w:t>Ásrún</w:t>
      </w:r>
      <w:proofErr w:type="spellEnd"/>
      <w:r w:rsidRPr="00FE0BA4">
        <w:rPr>
          <w:lang w:val="en-US"/>
        </w:rPr>
        <w:t xml:space="preserve"> </w:t>
      </w:r>
      <w:proofErr w:type="spellStart"/>
      <w:r w:rsidRPr="00FE0BA4">
        <w:rPr>
          <w:lang w:val="en-US"/>
        </w:rPr>
        <w:t>Matthíasdóttir</w:t>
      </w:r>
      <w:proofErr w:type="spellEnd"/>
      <w:r w:rsidRPr="00FE0BA4">
        <w:rPr>
          <w:lang w:val="en-US"/>
        </w:rPr>
        <w:t>, ‘Online data collection in academic research: advantages and limitations’, British Journal of Educational Technology, 38 (2007), p. 576.</w:t>
      </w:r>
    </w:p>
  </w:footnote>
  <w:footnote w:id="25">
    <w:p w:rsidR="00B43DFD" w:rsidRPr="00FE0BA4" w:rsidRDefault="00B43DFD">
      <w:pPr>
        <w:pStyle w:val="Funotentext"/>
        <w:rPr>
          <w:lang w:val="en-US"/>
        </w:rPr>
      </w:pPr>
      <w:r w:rsidRPr="00FE0BA4">
        <w:rPr>
          <w:rStyle w:val="Funotenzeichen"/>
        </w:rPr>
        <w:footnoteRef/>
      </w:r>
      <w:r w:rsidRPr="00FE0BA4">
        <w:rPr>
          <w:lang w:val="en-US"/>
        </w:rPr>
        <w:t xml:space="preserve"> </w:t>
      </w:r>
      <w:r w:rsidRPr="00FE0BA4">
        <w:rPr>
          <w:lang w:val="en-GB"/>
        </w:rPr>
        <w:t xml:space="preserve">Monique </w:t>
      </w:r>
      <w:proofErr w:type="spellStart"/>
      <w:r w:rsidRPr="00FE0BA4">
        <w:rPr>
          <w:lang w:val="en-GB"/>
        </w:rPr>
        <w:t>Hennink</w:t>
      </w:r>
      <w:proofErr w:type="spellEnd"/>
      <w:r w:rsidRPr="00FE0BA4">
        <w:rPr>
          <w:lang w:val="en-GB"/>
        </w:rPr>
        <w:t xml:space="preserve">, Inge </w:t>
      </w:r>
      <w:proofErr w:type="spellStart"/>
      <w:r w:rsidRPr="00FE0BA4">
        <w:rPr>
          <w:lang w:val="en-GB"/>
        </w:rPr>
        <w:t>Hutter</w:t>
      </w:r>
      <w:proofErr w:type="spellEnd"/>
      <w:r w:rsidRPr="00FE0BA4">
        <w:rPr>
          <w:lang w:val="en-GB"/>
        </w:rPr>
        <w:t xml:space="preserve"> and Ajay Bailey, </w:t>
      </w:r>
      <w:r w:rsidRPr="00FE0BA4">
        <w:rPr>
          <w:i/>
          <w:lang w:val="en-GB"/>
        </w:rPr>
        <w:t xml:space="preserve">Qualitative Research Methods </w:t>
      </w:r>
      <w:r w:rsidRPr="00FE0BA4">
        <w:rPr>
          <w:lang w:val="en-GB"/>
        </w:rPr>
        <w:t xml:space="preserve">(London: Sage, 2011), </w:t>
      </w:r>
      <w:r w:rsidRPr="00FE0BA4">
        <w:rPr>
          <w:lang w:val="en-US"/>
        </w:rPr>
        <w:t>p</w:t>
      </w:r>
      <w:r>
        <w:rPr>
          <w:lang w:val="en-US"/>
        </w:rPr>
        <w:t xml:space="preserve">p. 18-19. </w:t>
      </w:r>
    </w:p>
  </w:footnote>
  <w:footnote w:id="26">
    <w:p w:rsidR="00B43DFD" w:rsidRPr="00414C49" w:rsidRDefault="00B43DFD">
      <w:pPr>
        <w:pStyle w:val="Funotentext"/>
        <w:rPr>
          <w:lang w:val="en-US"/>
        </w:rPr>
      </w:pPr>
      <w:r>
        <w:rPr>
          <w:rStyle w:val="Funotenzeichen"/>
        </w:rPr>
        <w:footnoteRef/>
      </w:r>
      <w:r w:rsidRPr="00414C49">
        <w:rPr>
          <w:lang w:val="en-US"/>
        </w:rPr>
        <w:t xml:space="preserve"> </w:t>
      </w:r>
      <w:r w:rsidRPr="00FE0BA4">
        <w:rPr>
          <w:lang w:val="en-GB"/>
        </w:rPr>
        <w:t xml:space="preserve">Monique </w:t>
      </w:r>
      <w:proofErr w:type="spellStart"/>
      <w:r w:rsidRPr="00FE0BA4">
        <w:rPr>
          <w:lang w:val="en-GB"/>
        </w:rPr>
        <w:t>Hennink</w:t>
      </w:r>
      <w:proofErr w:type="spellEnd"/>
      <w:r w:rsidRPr="00FE0BA4">
        <w:rPr>
          <w:lang w:val="en-GB"/>
        </w:rPr>
        <w:t xml:space="preserve">, Inge </w:t>
      </w:r>
      <w:proofErr w:type="spellStart"/>
      <w:r w:rsidRPr="00FE0BA4">
        <w:rPr>
          <w:lang w:val="en-GB"/>
        </w:rPr>
        <w:t>Hutter</w:t>
      </w:r>
      <w:proofErr w:type="spellEnd"/>
      <w:r w:rsidRPr="00FE0BA4">
        <w:rPr>
          <w:lang w:val="en-GB"/>
        </w:rPr>
        <w:t xml:space="preserve"> and Ajay Bailey, </w:t>
      </w:r>
      <w:r w:rsidRPr="00FE0BA4">
        <w:rPr>
          <w:i/>
          <w:lang w:val="en-GB"/>
        </w:rPr>
        <w:t xml:space="preserve">Qualitative Research Methods </w:t>
      </w:r>
      <w:r w:rsidRPr="00FE0BA4">
        <w:rPr>
          <w:lang w:val="en-GB"/>
        </w:rPr>
        <w:t xml:space="preserve">(London: Sage, 2011), </w:t>
      </w:r>
      <w:r w:rsidRPr="00FE0BA4">
        <w:rPr>
          <w:lang w:val="en-US"/>
        </w:rPr>
        <w:t>p</w:t>
      </w:r>
      <w:r>
        <w:rPr>
          <w:lang w:val="en-US"/>
        </w:rPr>
        <w:t>p. 44-88.</w:t>
      </w:r>
    </w:p>
  </w:footnote>
  <w:footnote w:id="27">
    <w:p w:rsidR="00B43DFD" w:rsidRPr="00FE0BA4" w:rsidRDefault="00B43DFD">
      <w:pPr>
        <w:pStyle w:val="Funotentext"/>
        <w:rPr>
          <w:lang w:val="en-US"/>
        </w:rPr>
      </w:pPr>
      <w:r w:rsidRPr="00FE0BA4">
        <w:rPr>
          <w:rStyle w:val="Funotenzeichen"/>
        </w:rPr>
        <w:footnoteRef/>
      </w:r>
      <w:r w:rsidRPr="00FE0BA4">
        <w:rPr>
          <w:lang w:val="en-US"/>
        </w:rPr>
        <w:t xml:space="preserve"> </w:t>
      </w:r>
      <w:r w:rsidRPr="00FE0BA4">
        <w:rPr>
          <w:lang w:val="en-GB"/>
        </w:rPr>
        <w:t xml:space="preserve">Monique </w:t>
      </w:r>
      <w:proofErr w:type="spellStart"/>
      <w:r w:rsidRPr="00FE0BA4">
        <w:rPr>
          <w:lang w:val="en-GB"/>
        </w:rPr>
        <w:t>Hennink</w:t>
      </w:r>
      <w:proofErr w:type="spellEnd"/>
      <w:r w:rsidRPr="00FE0BA4">
        <w:rPr>
          <w:lang w:val="en-GB"/>
        </w:rPr>
        <w:t xml:space="preserve">, Inge </w:t>
      </w:r>
      <w:proofErr w:type="spellStart"/>
      <w:r w:rsidRPr="00FE0BA4">
        <w:rPr>
          <w:lang w:val="en-GB"/>
        </w:rPr>
        <w:t>Hutter</w:t>
      </w:r>
      <w:proofErr w:type="spellEnd"/>
      <w:r w:rsidRPr="00FE0BA4">
        <w:rPr>
          <w:lang w:val="en-GB"/>
        </w:rPr>
        <w:t xml:space="preserve"> and Ajay Bailey, </w:t>
      </w:r>
      <w:r w:rsidRPr="00FE0BA4">
        <w:rPr>
          <w:i/>
          <w:lang w:val="en-GB"/>
        </w:rPr>
        <w:t xml:space="preserve">Qualitative Research Methods </w:t>
      </w:r>
      <w:r w:rsidRPr="00FE0BA4">
        <w:rPr>
          <w:lang w:val="en-GB"/>
        </w:rPr>
        <w:t xml:space="preserve">(London: Sage, 2011), </w:t>
      </w:r>
      <w:r w:rsidRPr="00FE0BA4">
        <w:rPr>
          <w:lang w:val="en-US"/>
        </w:rPr>
        <w:t>pp. 220-225.</w:t>
      </w:r>
    </w:p>
  </w:footnote>
  <w:footnote w:id="28">
    <w:p w:rsidR="00B43DFD" w:rsidRPr="00345421" w:rsidRDefault="00B43DFD">
      <w:pPr>
        <w:pStyle w:val="Funotentext"/>
        <w:rPr>
          <w:lang w:val="de-AT"/>
        </w:rPr>
      </w:pPr>
      <w:r>
        <w:rPr>
          <w:rStyle w:val="Funotenzeichen"/>
        </w:rPr>
        <w:footnoteRef/>
      </w:r>
      <w:r w:rsidRPr="00345421">
        <w:rPr>
          <w:lang w:val="de-AT"/>
        </w:rPr>
        <w:t xml:space="preserve"> </w:t>
      </w:r>
      <w:r w:rsidRPr="00FE0BA4">
        <w:rPr>
          <w:lang w:val="de-AT"/>
        </w:rPr>
        <w:t xml:space="preserve">(‘… Testen was an der Astrologie wirklich dran ist’; ‘… </w:t>
      </w:r>
      <w:r w:rsidRPr="00FE0BA4">
        <w:rPr>
          <w:rFonts w:eastAsia="Times New Roman" w:cs="Times New Roman"/>
          <w:lang w:val="de-AT" w:eastAsia="de-DE"/>
        </w:rPr>
        <w:t xml:space="preserve">Auf der </w:t>
      </w:r>
      <w:r w:rsidRPr="00FE0BA4">
        <w:rPr>
          <w:lang w:val="de-AT"/>
        </w:rPr>
        <w:t>Suche nach Argumenten GEGEN die Astrologie‘)</w:t>
      </w:r>
      <w:r>
        <w:rPr>
          <w:lang w:val="de-AT"/>
        </w:rPr>
        <w:t xml:space="preserve"> ... </w:t>
      </w:r>
      <w:r w:rsidRPr="00FE0BA4">
        <w:rPr>
          <w:lang w:val="de-AT"/>
        </w:rPr>
        <w:t>(‚Durch Lektüre von Büchern‘; ‚Auftauchen in der esoterischen Literatur‘)</w:t>
      </w:r>
      <w:r>
        <w:rPr>
          <w:lang w:val="de-AT"/>
        </w:rPr>
        <w:t xml:space="preserve"> ... (‘</w:t>
      </w:r>
      <w:r w:rsidRPr="001D3503">
        <w:rPr>
          <w:lang w:val="de-AT"/>
        </w:rPr>
        <w:t>…</w:t>
      </w:r>
      <w:r>
        <w:rPr>
          <w:lang w:val="de-AT"/>
        </w:rPr>
        <w:t xml:space="preserve"> </w:t>
      </w:r>
      <w:r w:rsidRPr="00CB2199">
        <w:rPr>
          <w:lang w:val="de-AT"/>
        </w:rPr>
        <w:t>Eine Freundin gab mir eine Analyse und ich wurde neugierig</w:t>
      </w:r>
      <w:r>
        <w:rPr>
          <w:lang w:val="de-AT"/>
        </w:rPr>
        <w:t>‘)</w:t>
      </w:r>
    </w:p>
  </w:footnote>
  <w:footnote w:id="29">
    <w:p w:rsidR="00B43DFD" w:rsidRPr="00C55972" w:rsidRDefault="00B43DFD">
      <w:pPr>
        <w:pStyle w:val="Funotentext"/>
        <w:rPr>
          <w:lang w:val="en-US"/>
        </w:rPr>
      </w:pPr>
      <w:r>
        <w:rPr>
          <w:rStyle w:val="Funotenzeichen"/>
        </w:rPr>
        <w:footnoteRef/>
      </w:r>
      <w:r w:rsidRPr="00C55972">
        <w:rPr>
          <w:lang w:val="en-US"/>
        </w:rPr>
        <w:t xml:space="preserve"> </w:t>
      </w:r>
      <w:r>
        <w:rPr>
          <w:lang w:val="en-US"/>
        </w:rPr>
        <w:t xml:space="preserve">N. </w:t>
      </w:r>
      <w:r w:rsidRPr="0054194B">
        <w:rPr>
          <w:lang w:val="en-US"/>
        </w:rPr>
        <w:t>Campion, ‘Prophecy, Cosmology and the New Age Movement: The Extent and Nature of Contemporary Belief in Astrology’ (unpublished doctoral thesis, Bath Spa University College, 2004)</w:t>
      </w:r>
      <w:r>
        <w:rPr>
          <w:lang w:val="en-US"/>
        </w:rPr>
        <w:t>, p. 236.</w:t>
      </w:r>
    </w:p>
  </w:footnote>
  <w:footnote w:id="30">
    <w:p w:rsidR="00B43DFD" w:rsidRPr="00657470" w:rsidRDefault="00B43DFD">
      <w:pPr>
        <w:pStyle w:val="Funotentext"/>
        <w:rPr>
          <w:lang w:val="en-US"/>
        </w:rPr>
      </w:pPr>
      <w:r>
        <w:rPr>
          <w:rStyle w:val="Funotenzeichen"/>
        </w:rPr>
        <w:footnoteRef/>
      </w:r>
      <w:r w:rsidRPr="00657470">
        <w:rPr>
          <w:lang w:val="en-US"/>
        </w:rPr>
        <w:t xml:space="preserve"> Gar</w:t>
      </w:r>
      <w:r>
        <w:rPr>
          <w:lang w:val="en-US"/>
        </w:rPr>
        <w:t xml:space="preserve">y </w:t>
      </w:r>
      <w:r w:rsidRPr="00657470">
        <w:rPr>
          <w:lang w:val="en-US"/>
        </w:rPr>
        <w:t xml:space="preserve">Phillipson, </w:t>
      </w:r>
      <w:r w:rsidRPr="00657470">
        <w:rPr>
          <w:i/>
          <w:lang w:val="en-US"/>
        </w:rPr>
        <w:t>Astrology in the Year Zero</w:t>
      </w:r>
      <w:r w:rsidRPr="00657470">
        <w:rPr>
          <w:lang w:val="en-US"/>
        </w:rPr>
        <w:t xml:space="preserve"> (London: Flare Publications, 2000)</w:t>
      </w:r>
      <w:r>
        <w:rPr>
          <w:lang w:val="en-US"/>
        </w:rPr>
        <w:t>, p. 11, 20, 21, 24</w:t>
      </w:r>
      <w:r w:rsidRPr="00657470">
        <w:rPr>
          <w:lang w:val="en-US"/>
        </w:rPr>
        <w:t>.</w:t>
      </w:r>
    </w:p>
  </w:footnote>
  <w:footnote w:id="31">
    <w:p w:rsidR="00B43DFD" w:rsidRPr="00345421" w:rsidRDefault="00B43DFD">
      <w:pPr>
        <w:pStyle w:val="Funotentext"/>
        <w:rPr>
          <w:lang w:val="de-AT"/>
        </w:rPr>
      </w:pPr>
      <w:r>
        <w:rPr>
          <w:rStyle w:val="Funotenzeichen"/>
        </w:rPr>
        <w:footnoteRef/>
      </w:r>
      <w:r w:rsidRPr="00345421">
        <w:rPr>
          <w:lang w:val="de-AT"/>
        </w:rPr>
        <w:t xml:space="preserve"> </w:t>
      </w:r>
      <w:r>
        <w:rPr>
          <w:lang w:val="de-AT"/>
        </w:rPr>
        <w:t xml:space="preserve">... </w:t>
      </w:r>
      <w:r w:rsidRPr="00345421">
        <w:rPr>
          <w:lang w:val="de-AT"/>
        </w:rPr>
        <w:t xml:space="preserve">(‘Eine schwierige Lebenssituation brachte mich dazu, Astrologen zu </w:t>
      </w:r>
      <w:proofErr w:type="gramStart"/>
      <w:r w:rsidRPr="00345421">
        <w:rPr>
          <w:lang w:val="de-AT"/>
        </w:rPr>
        <w:t>befragen.’</w:t>
      </w:r>
      <w:proofErr w:type="gramEnd"/>
      <w:r w:rsidRPr="00345421">
        <w:rPr>
          <w:lang w:val="de-AT"/>
        </w:rPr>
        <w:t>)</w:t>
      </w:r>
    </w:p>
  </w:footnote>
  <w:footnote w:id="32">
    <w:p w:rsidR="00B43DFD" w:rsidRPr="002B66C8" w:rsidRDefault="00B43DFD" w:rsidP="002B66C8">
      <w:pPr>
        <w:pStyle w:val="Funotentext"/>
        <w:rPr>
          <w:lang w:val="en-US"/>
        </w:rPr>
      </w:pPr>
      <w:r>
        <w:rPr>
          <w:rStyle w:val="Funotenzeichen"/>
        </w:rPr>
        <w:footnoteRef/>
      </w:r>
      <w:r w:rsidRPr="002B66C8">
        <w:rPr>
          <w:lang w:val="en-US"/>
        </w:rPr>
        <w:t xml:space="preserve"> Robert </w:t>
      </w:r>
      <w:proofErr w:type="spellStart"/>
      <w:r w:rsidRPr="002B66C8">
        <w:rPr>
          <w:lang w:val="en-US"/>
        </w:rPr>
        <w:t>Wuthnow</w:t>
      </w:r>
      <w:proofErr w:type="spellEnd"/>
      <w:r w:rsidRPr="002B66C8">
        <w:rPr>
          <w:lang w:val="en-US"/>
        </w:rPr>
        <w:t>, ‘Astrology and Marginality’, Journal for the Scientific Study of Religion, 15 (1976), pp. 157-168</w:t>
      </w:r>
      <w:r>
        <w:rPr>
          <w:lang w:val="en-US"/>
        </w:rPr>
        <w:t xml:space="preserve">; </w:t>
      </w:r>
      <w:r w:rsidRPr="002B66C8">
        <w:rPr>
          <w:lang w:val="en-US"/>
        </w:rPr>
        <w:t xml:space="preserve">Cary J. </w:t>
      </w:r>
      <w:proofErr w:type="spellStart"/>
      <w:r w:rsidRPr="002B66C8">
        <w:rPr>
          <w:lang w:val="en-US"/>
        </w:rPr>
        <w:t>Nederman</w:t>
      </w:r>
      <w:proofErr w:type="spellEnd"/>
      <w:r w:rsidRPr="002B66C8">
        <w:rPr>
          <w:lang w:val="en-US"/>
        </w:rPr>
        <w:t xml:space="preserve"> and James Wray Goulding, ‘Popular Occultism and Critical Social Theory: Exploring Some Themes in Adorno’s Critique of Astrology and the Occult’, Sociological Analysis, 42 (1981), pp. 325-332.</w:t>
      </w:r>
    </w:p>
  </w:footnote>
  <w:footnote w:id="33">
    <w:p w:rsidR="00B43DFD" w:rsidRPr="00D86F0E" w:rsidRDefault="00B43DFD">
      <w:pPr>
        <w:pStyle w:val="Funotentext"/>
        <w:rPr>
          <w:lang w:val="en-US"/>
        </w:rPr>
      </w:pPr>
      <w:r>
        <w:rPr>
          <w:rStyle w:val="Funotenzeichen"/>
        </w:rPr>
        <w:footnoteRef/>
      </w:r>
      <w:r w:rsidRPr="00D86F0E">
        <w:rPr>
          <w:lang w:val="en-US"/>
        </w:rPr>
        <w:t xml:space="preserve"> </w:t>
      </w:r>
      <w:proofErr w:type="spellStart"/>
      <w:r w:rsidRPr="00482B2A">
        <w:rPr>
          <w:lang w:val="en-US"/>
        </w:rPr>
        <w:t>Shoshanah</w:t>
      </w:r>
      <w:proofErr w:type="spellEnd"/>
      <w:r w:rsidRPr="00482B2A">
        <w:rPr>
          <w:lang w:val="en-US"/>
        </w:rPr>
        <w:t xml:space="preserve"> </w:t>
      </w:r>
      <w:proofErr w:type="spellStart"/>
      <w:r w:rsidRPr="00482B2A">
        <w:rPr>
          <w:lang w:val="en-US"/>
        </w:rPr>
        <w:t>Feher</w:t>
      </w:r>
      <w:proofErr w:type="spellEnd"/>
      <w:r w:rsidRPr="00482B2A">
        <w:rPr>
          <w:lang w:val="en-US"/>
        </w:rPr>
        <w:t>, ‘Who Looks to the Stars? Astrology and Its Constituency’, Journal for the Scientific Study of Religion, 31 (1992),</w:t>
      </w:r>
      <w:r>
        <w:rPr>
          <w:lang w:val="en-US"/>
        </w:rPr>
        <w:t xml:space="preserve"> p.</w:t>
      </w:r>
      <w:r w:rsidRPr="00482B2A">
        <w:rPr>
          <w:lang w:val="en-US"/>
        </w:rPr>
        <w:t xml:space="preserve"> 8</w:t>
      </w:r>
      <w:r>
        <w:rPr>
          <w:lang w:val="en-US"/>
        </w:rPr>
        <w:t>9</w:t>
      </w:r>
      <w:r w:rsidRPr="002F129F">
        <w:rPr>
          <w:lang w:val="en-US"/>
        </w:rPr>
        <w:t>.</w:t>
      </w:r>
    </w:p>
  </w:footnote>
  <w:footnote w:id="34">
    <w:p w:rsidR="00B43DFD" w:rsidRPr="006E323A" w:rsidRDefault="00B43DFD">
      <w:pPr>
        <w:pStyle w:val="Funotentext"/>
        <w:rPr>
          <w:lang w:val="de-AT"/>
        </w:rPr>
      </w:pPr>
      <w:r>
        <w:rPr>
          <w:rStyle w:val="Funotenzeichen"/>
        </w:rPr>
        <w:footnoteRef/>
      </w:r>
      <w:r w:rsidRPr="006E323A">
        <w:rPr>
          <w:lang w:val="de-AT"/>
        </w:rPr>
        <w:t xml:space="preserve"> </w:t>
      </w:r>
      <w:r>
        <w:rPr>
          <w:lang w:val="de-AT"/>
        </w:rPr>
        <w:t xml:space="preserve">... </w:t>
      </w:r>
      <w:r w:rsidRPr="006E323A">
        <w:rPr>
          <w:lang w:val="de-AT"/>
        </w:rPr>
        <w:t xml:space="preserve">(‘ … </w:t>
      </w:r>
      <w:r w:rsidRPr="00FF711E">
        <w:rPr>
          <w:lang w:val="de-AT"/>
        </w:rPr>
        <w:t>Die Darlegungen der Astrologen waren es nicht, aber die Grafiken, die waren es, die mir ins Herz gingen</w:t>
      </w:r>
      <w:r>
        <w:rPr>
          <w:lang w:val="de-AT"/>
        </w:rPr>
        <w:t>.‘)</w:t>
      </w:r>
    </w:p>
  </w:footnote>
  <w:footnote w:id="35">
    <w:p w:rsidR="00B43DFD" w:rsidRPr="00051854" w:rsidRDefault="00B43DFD">
      <w:pPr>
        <w:pStyle w:val="Funotentext"/>
        <w:rPr>
          <w:lang w:val="de-AT"/>
        </w:rPr>
      </w:pPr>
      <w:r>
        <w:rPr>
          <w:rStyle w:val="Funotenzeichen"/>
        </w:rPr>
        <w:footnoteRef/>
      </w:r>
      <w:r w:rsidRPr="00051854">
        <w:rPr>
          <w:lang w:val="de-AT"/>
        </w:rPr>
        <w:t xml:space="preserve"> </w:t>
      </w:r>
      <w:r>
        <w:rPr>
          <w:lang w:val="de-AT"/>
        </w:rPr>
        <w:t xml:space="preserve">... </w:t>
      </w:r>
      <w:r w:rsidRPr="00051854">
        <w:rPr>
          <w:lang w:val="de-AT"/>
        </w:rPr>
        <w:t xml:space="preserve">(‘Ein schlechtes. </w:t>
      </w:r>
      <w:r w:rsidRPr="00813462">
        <w:rPr>
          <w:lang w:val="de-AT"/>
        </w:rPr>
        <w:t xml:space="preserve">Ich kannte nicht nur Zeitungshoroskope, sondern auch einige Astrologie-Rezeptbücher, die mich regelmäßig zum Lachen brachten, wenn ich über mein </w:t>
      </w:r>
      <w:r>
        <w:rPr>
          <w:lang w:val="de-AT"/>
        </w:rPr>
        <w:t>‚</w:t>
      </w:r>
      <w:r w:rsidRPr="00813462">
        <w:rPr>
          <w:lang w:val="de-AT"/>
        </w:rPr>
        <w:t>Sternzeichen</w:t>
      </w:r>
      <w:r>
        <w:rPr>
          <w:lang w:val="de-AT"/>
        </w:rPr>
        <w:t>‘</w:t>
      </w:r>
      <w:r w:rsidRPr="00813462">
        <w:rPr>
          <w:lang w:val="de-AT"/>
        </w:rPr>
        <w:t xml:space="preserve"> ins Bild gesetzt wurde’</w:t>
      </w:r>
      <w:r>
        <w:rPr>
          <w:lang w:val="de-AT"/>
        </w:rPr>
        <w:t>)</w:t>
      </w:r>
    </w:p>
  </w:footnote>
  <w:footnote w:id="36">
    <w:p w:rsidR="00B43DFD" w:rsidRPr="00EF50DD" w:rsidRDefault="00B43DFD">
      <w:pPr>
        <w:pStyle w:val="Funotentext"/>
        <w:rPr>
          <w:lang w:val="de-AT"/>
        </w:rPr>
      </w:pPr>
      <w:r>
        <w:rPr>
          <w:rStyle w:val="Funotenzeichen"/>
        </w:rPr>
        <w:footnoteRef/>
      </w:r>
      <w:r w:rsidRPr="00EF50DD">
        <w:rPr>
          <w:lang w:val="de-AT"/>
        </w:rPr>
        <w:t xml:space="preserve"> </w:t>
      </w:r>
      <w:proofErr w:type="gramStart"/>
      <w:r>
        <w:rPr>
          <w:lang w:val="de-AT"/>
        </w:rPr>
        <w:t>...</w:t>
      </w:r>
      <w:r w:rsidRPr="00710EFD">
        <w:rPr>
          <w:lang w:val="de-AT"/>
        </w:rPr>
        <w:t>(</w:t>
      </w:r>
      <w:proofErr w:type="gramEnd"/>
      <w:r w:rsidRPr="00710EFD">
        <w:rPr>
          <w:lang w:val="de-AT"/>
        </w:rPr>
        <w:t>‚ ... abgeschreckt von der scheinbar deterministischen Festlegung.‘)</w:t>
      </w:r>
      <w:r>
        <w:rPr>
          <w:lang w:val="de-AT"/>
        </w:rPr>
        <w:t xml:space="preserve"> ... </w:t>
      </w:r>
      <w:r w:rsidRPr="009F252B">
        <w:rPr>
          <w:lang w:val="de-AT"/>
        </w:rPr>
        <w:t>(‚Aberglaube‘)</w:t>
      </w:r>
      <w:r>
        <w:rPr>
          <w:lang w:val="de-AT"/>
        </w:rPr>
        <w:t xml:space="preserve"> ...</w:t>
      </w:r>
      <w:r w:rsidRPr="009F252B">
        <w:rPr>
          <w:lang w:val="de-AT"/>
        </w:rPr>
        <w:t xml:space="preserve"> (</w:t>
      </w:r>
      <w:r>
        <w:rPr>
          <w:lang w:val="de-AT"/>
        </w:rPr>
        <w:t>‚</w:t>
      </w:r>
      <w:r w:rsidRPr="009F252B">
        <w:rPr>
          <w:lang w:val="de-AT"/>
        </w:rPr>
        <w:t>Irgendetwas Esoterisches’)</w:t>
      </w:r>
      <w:r w:rsidRPr="00EF50DD">
        <w:rPr>
          <w:lang w:val="de-AT"/>
        </w:rPr>
        <w:t xml:space="preserve"> </w:t>
      </w:r>
      <w:r>
        <w:rPr>
          <w:lang w:val="de-AT"/>
        </w:rPr>
        <w:t xml:space="preserve">... </w:t>
      </w:r>
      <w:proofErr w:type="gramStart"/>
      <w:r w:rsidRPr="00EF50DD">
        <w:rPr>
          <w:lang w:val="de-AT"/>
        </w:rPr>
        <w:t>(</w:t>
      </w:r>
      <w:proofErr w:type="gramEnd"/>
      <w:r w:rsidRPr="00EF50DD">
        <w:rPr>
          <w:lang w:val="de-AT"/>
        </w:rPr>
        <w:t>‚Ich fand sie spannend‘)</w:t>
      </w:r>
    </w:p>
  </w:footnote>
  <w:footnote w:id="37">
    <w:p w:rsidR="00B43DFD" w:rsidRPr="00691976" w:rsidRDefault="00B43DFD">
      <w:pPr>
        <w:pStyle w:val="Funotentext"/>
        <w:rPr>
          <w:lang w:val="de-AT"/>
        </w:rPr>
      </w:pPr>
      <w:r>
        <w:rPr>
          <w:rStyle w:val="Funotenzeichen"/>
        </w:rPr>
        <w:footnoteRef/>
      </w:r>
      <w:r w:rsidRPr="00691976">
        <w:rPr>
          <w:lang w:val="de-AT"/>
        </w:rPr>
        <w:t xml:space="preserve"> </w:t>
      </w:r>
      <w:r>
        <w:rPr>
          <w:lang w:val="de-AT"/>
        </w:rPr>
        <w:t xml:space="preserve">... </w:t>
      </w:r>
      <w:r w:rsidRPr="00691976">
        <w:rPr>
          <w:lang w:val="de-AT"/>
        </w:rPr>
        <w:t xml:space="preserve">(‘Ich kannte davor nur Zeitungshoroskope in ihren kurzen Deutungen, die mehr zum Schmunzeln anregten, als zu ernsten </w:t>
      </w:r>
      <w:proofErr w:type="gramStart"/>
      <w:r w:rsidRPr="00691976">
        <w:rPr>
          <w:lang w:val="de-AT"/>
        </w:rPr>
        <w:t>Überlegungen.’</w:t>
      </w:r>
      <w:proofErr w:type="gramEnd"/>
      <w:r w:rsidRPr="00691976">
        <w:rPr>
          <w:lang w:val="de-AT"/>
        </w:rPr>
        <w:t>)</w:t>
      </w:r>
    </w:p>
  </w:footnote>
  <w:footnote w:id="38">
    <w:p w:rsidR="00B43DFD" w:rsidRPr="004E2915" w:rsidRDefault="00B43DFD">
      <w:pPr>
        <w:pStyle w:val="Funotentext"/>
        <w:rPr>
          <w:lang w:val="en-US"/>
        </w:rPr>
      </w:pPr>
      <w:r>
        <w:rPr>
          <w:rStyle w:val="Funotenzeichen"/>
        </w:rPr>
        <w:footnoteRef/>
      </w:r>
      <w:r w:rsidRPr="004E2915">
        <w:rPr>
          <w:lang w:val="en-US"/>
        </w:rPr>
        <w:t xml:space="preserve"> </w:t>
      </w:r>
      <w:r>
        <w:rPr>
          <w:lang w:val="en-US"/>
        </w:rPr>
        <w:t xml:space="preserve">N. </w:t>
      </w:r>
      <w:r w:rsidRPr="0054194B">
        <w:rPr>
          <w:lang w:val="en-US"/>
        </w:rPr>
        <w:t>Campion, ‘Prophecy, Cosmology and the New Age Movement: The Extent and Nature of Contemporary Belief in Astrology’ (unpublished doctoral thesis, Bath Spa University College, 2004)</w:t>
      </w:r>
      <w:r>
        <w:rPr>
          <w:lang w:val="en-US"/>
        </w:rPr>
        <w:t>, p. 236.</w:t>
      </w:r>
    </w:p>
  </w:footnote>
  <w:footnote w:id="39">
    <w:p w:rsidR="00B43DFD" w:rsidRPr="00EB63D3" w:rsidRDefault="00B43DFD">
      <w:pPr>
        <w:pStyle w:val="Funotentext"/>
        <w:rPr>
          <w:lang w:val="de-AT"/>
        </w:rPr>
      </w:pPr>
      <w:r>
        <w:rPr>
          <w:rStyle w:val="Funotenzeichen"/>
        </w:rPr>
        <w:footnoteRef/>
      </w:r>
      <w:r w:rsidRPr="00EB63D3">
        <w:rPr>
          <w:lang w:val="de-AT"/>
        </w:rPr>
        <w:t xml:space="preserve"> </w:t>
      </w:r>
      <w:r>
        <w:rPr>
          <w:lang w:val="de-AT"/>
        </w:rPr>
        <w:t xml:space="preserve">... </w:t>
      </w:r>
      <w:r w:rsidRPr="00EB63D3">
        <w:rPr>
          <w:lang w:val="de-AT"/>
        </w:rPr>
        <w:t xml:space="preserve">(‘In der Auseinandersetzung und Vertiefung mit ihr </w:t>
      </w:r>
      <w:proofErr w:type="spellStart"/>
      <w:r w:rsidRPr="00EB63D3">
        <w:rPr>
          <w:lang w:val="de-AT"/>
        </w:rPr>
        <w:t>offenbahrte</w:t>
      </w:r>
      <w:proofErr w:type="spellEnd"/>
      <w:r w:rsidRPr="00EB63D3">
        <w:rPr>
          <w:lang w:val="de-AT"/>
        </w:rPr>
        <w:t xml:space="preserve"> sie mir Schritt für Schritt immer mehr ihren wahren Sinn als Hilfsmittel und Orientierung des </w:t>
      </w:r>
      <w:proofErr w:type="gramStart"/>
      <w:r w:rsidRPr="00EB63D3">
        <w:rPr>
          <w:lang w:val="de-AT"/>
        </w:rPr>
        <w:t>Lebens.’</w:t>
      </w:r>
      <w:proofErr w:type="gramEnd"/>
      <w:r w:rsidRPr="00EB63D3">
        <w:rPr>
          <w:lang w:val="de-AT"/>
        </w:rPr>
        <w:t>; ‘Ich sehe mittlerweile die Astrologie hauptsächlich als Symbolsystem, das bei der Selbsterkenntnis helfen kann.’)</w:t>
      </w:r>
    </w:p>
  </w:footnote>
  <w:footnote w:id="40">
    <w:p w:rsidR="00B43DFD" w:rsidRPr="00171844" w:rsidRDefault="00B43DFD">
      <w:pPr>
        <w:pStyle w:val="Funotentext"/>
        <w:rPr>
          <w:lang w:val="de-AT"/>
        </w:rPr>
      </w:pPr>
      <w:r>
        <w:rPr>
          <w:rStyle w:val="Funotenzeichen"/>
        </w:rPr>
        <w:footnoteRef/>
      </w:r>
      <w:r w:rsidRPr="00171844">
        <w:rPr>
          <w:lang w:val="de-AT"/>
        </w:rPr>
        <w:t xml:space="preserve"> </w:t>
      </w:r>
      <w:r>
        <w:rPr>
          <w:lang w:val="de-AT"/>
        </w:rPr>
        <w:t xml:space="preserve">... </w:t>
      </w:r>
      <w:r w:rsidRPr="00F91C19">
        <w:rPr>
          <w:lang w:val="de-AT"/>
        </w:rPr>
        <w:t>(‘Die konkreten Konstellationen (Radix, Transite, Auslösungen) sehe ich inzwischen als reinen Anzeiger, in etwa wie ein Thermometer oder das Zifferblatt einer Uhr, die ja beide die Wärme bzw</w:t>
      </w:r>
      <w:r>
        <w:rPr>
          <w:lang w:val="de-AT"/>
        </w:rPr>
        <w:t>.</w:t>
      </w:r>
      <w:r w:rsidRPr="00F91C19">
        <w:rPr>
          <w:lang w:val="de-AT"/>
        </w:rPr>
        <w:t xml:space="preserve"> die Zeit nicht beeinflussen/erzeugen, sondern nur sichtbar machen oder </w:t>
      </w:r>
      <w:r>
        <w:rPr>
          <w:lang w:val="de-AT"/>
        </w:rPr>
        <w:t>‚</w:t>
      </w:r>
      <w:r w:rsidRPr="00F91C19">
        <w:rPr>
          <w:lang w:val="de-AT"/>
        </w:rPr>
        <w:t>übersetzen</w:t>
      </w:r>
      <w:r>
        <w:rPr>
          <w:lang w:val="de-AT"/>
        </w:rPr>
        <w:t>‘</w:t>
      </w:r>
      <w:r w:rsidRPr="00F91C19">
        <w:rPr>
          <w:lang w:val="de-AT"/>
        </w:rPr>
        <w:t>.’)</w:t>
      </w:r>
    </w:p>
  </w:footnote>
  <w:footnote w:id="41">
    <w:p w:rsidR="00B43DFD" w:rsidRPr="002C61BD" w:rsidRDefault="00B43DFD">
      <w:pPr>
        <w:pStyle w:val="Funotentext"/>
        <w:rPr>
          <w:lang w:val="en-US"/>
        </w:rPr>
      </w:pPr>
      <w:r>
        <w:rPr>
          <w:rStyle w:val="Funotenzeichen"/>
        </w:rPr>
        <w:footnoteRef/>
      </w:r>
      <w:r w:rsidRPr="002C61BD">
        <w:rPr>
          <w:lang w:val="en-US"/>
        </w:rPr>
        <w:t xml:space="preserve"> </w:t>
      </w:r>
      <w:r>
        <w:rPr>
          <w:lang w:val="en-US"/>
        </w:rPr>
        <w:t xml:space="preserve">B. </w:t>
      </w:r>
      <w:r>
        <w:rPr>
          <w:lang w:val="en-GB"/>
        </w:rPr>
        <w:t xml:space="preserve">Brady, ‘Theories of Fate among Present-day Astrologers’ (unpublished doctoral thesis, University of Wales Trinity Saint David, 2011), pp. </w:t>
      </w:r>
      <w:r w:rsidRPr="002F129F">
        <w:rPr>
          <w:lang w:val="en-US"/>
        </w:rPr>
        <w:t>198-201.</w:t>
      </w:r>
    </w:p>
  </w:footnote>
  <w:footnote w:id="42">
    <w:p w:rsidR="00B43DFD" w:rsidRPr="00845419" w:rsidRDefault="00B43DFD">
      <w:pPr>
        <w:pStyle w:val="Funotentext"/>
        <w:rPr>
          <w:lang w:val="en-US"/>
        </w:rPr>
      </w:pPr>
      <w:r>
        <w:rPr>
          <w:rStyle w:val="Funotenzeichen"/>
        </w:rPr>
        <w:footnoteRef/>
      </w:r>
      <w:r w:rsidRPr="00845419">
        <w:rPr>
          <w:lang w:val="en-US"/>
        </w:rPr>
        <w:t xml:space="preserve"> Cornelius Geoffrey,</w:t>
      </w:r>
      <w:r>
        <w:rPr>
          <w:lang w:val="en-US"/>
        </w:rPr>
        <w:t xml:space="preserve"> </w:t>
      </w:r>
      <w:r w:rsidRPr="00845419">
        <w:rPr>
          <w:lang w:val="en-US"/>
        </w:rPr>
        <w:t xml:space="preserve">‘The Unique Case of Interpretation: Explorations in the Epistemology of Astrology’, </w:t>
      </w:r>
      <w:r w:rsidRPr="00845419">
        <w:rPr>
          <w:i/>
          <w:lang w:val="en-US"/>
        </w:rPr>
        <w:t>in Seeing with Different Eyes. Essays in Astrology and Divination</w:t>
      </w:r>
      <w:r w:rsidRPr="00845419">
        <w:rPr>
          <w:lang w:val="en-US"/>
        </w:rPr>
        <w:t>, ed. by Patrick Curry and Angela Voss</w:t>
      </w:r>
      <w:r>
        <w:rPr>
          <w:lang w:val="en-US"/>
        </w:rPr>
        <w:t xml:space="preserve"> </w:t>
      </w:r>
      <w:r w:rsidRPr="00845419">
        <w:rPr>
          <w:lang w:val="en-US"/>
        </w:rPr>
        <w:t>(Newcastle: Cambridge Scholars Publishing, 2007)</w:t>
      </w:r>
      <w:r>
        <w:rPr>
          <w:lang w:val="en-US"/>
        </w:rPr>
        <w:t xml:space="preserve">, </w:t>
      </w:r>
      <w:r w:rsidRPr="00845419">
        <w:rPr>
          <w:lang w:val="en-US"/>
        </w:rPr>
        <w:t xml:space="preserve">pp. </w:t>
      </w:r>
      <w:r w:rsidRPr="00E612A9">
        <w:rPr>
          <w:lang w:val="en-US"/>
        </w:rPr>
        <w:t>234-235.</w:t>
      </w:r>
    </w:p>
  </w:footnote>
  <w:footnote w:id="43">
    <w:p w:rsidR="00B43DFD" w:rsidRPr="00AA26CB" w:rsidRDefault="00B43DFD">
      <w:pPr>
        <w:pStyle w:val="Funotentext"/>
        <w:rPr>
          <w:lang w:val="en-US"/>
        </w:rPr>
      </w:pPr>
      <w:r>
        <w:rPr>
          <w:rStyle w:val="Funotenzeichen"/>
        </w:rPr>
        <w:footnoteRef/>
      </w:r>
      <w:r w:rsidRPr="00AA26CB">
        <w:rPr>
          <w:lang w:val="en-US"/>
        </w:rPr>
        <w:t xml:space="preserve"> Nicholas Campion</w:t>
      </w:r>
      <w:r>
        <w:rPr>
          <w:lang w:val="en-US"/>
        </w:rPr>
        <w:t xml:space="preserve"> </w:t>
      </w:r>
      <w:r w:rsidRPr="00AA26CB">
        <w:rPr>
          <w:lang w:val="en-US"/>
        </w:rPr>
        <w:t>and</w:t>
      </w:r>
      <w:r>
        <w:rPr>
          <w:lang w:val="en-US"/>
        </w:rPr>
        <w:t xml:space="preserve"> Liz</w:t>
      </w:r>
      <w:r w:rsidRPr="00AA26CB">
        <w:rPr>
          <w:lang w:val="en-US"/>
        </w:rPr>
        <w:t xml:space="preserve"> Greene</w:t>
      </w:r>
      <w:r>
        <w:rPr>
          <w:lang w:val="en-US"/>
        </w:rPr>
        <w:t xml:space="preserve">, </w:t>
      </w:r>
      <w:r w:rsidRPr="00AA26CB">
        <w:rPr>
          <w:lang w:val="en-US"/>
        </w:rPr>
        <w:t>‘</w:t>
      </w:r>
      <w:proofErr w:type="spellStart"/>
      <w:r w:rsidRPr="00AA26CB">
        <w:rPr>
          <w:lang w:val="en-US"/>
        </w:rPr>
        <w:t>Astrologies</w:t>
      </w:r>
      <w:proofErr w:type="spellEnd"/>
      <w:r w:rsidRPr="00AA26CB">
        <w:rPr>
          <w:lang w:val="en-US"/>
        </w:rPr>
        <w:t xml:space="preserve">: Plurality and Diversity. Introduction’, in </w:t>
      </w:r>
      <w:proofErr w:type="spellStart"/>
      <w:r w:rsidRPr="00AA26CB">
        <w:rPr>
          <w:i/>
          <w:lang w:val="en-US"/>
        </w:rPr>
        <w:t>Astrologies</w:t>
      </w:r>
      <w:proofErr w:type="spellEnd"/>
      <w:r w:rsidRPr="00AA26CB">
        <w:rPr>
          <w:i/>
          <w:lang w:val="en-US"/>
        </w:rPr>
        <w:t>. Plurality and Diversity</w:t>
      </w:r>
      <w:r w:rsidRPr="00AA26CB">
        <w:rPr>
          <w:lang w:val="en-US"/>
        </w:rPr>
        <w:t>, ed. by Nicholas Campion and Liz Greene (UK: Sophia Centre Press, 2011)</w:t>
      </w:r>
      <w:r>
        <w:rPr>
          <w:lang w:val="en-US"/>
        </w:rPr>
        <w:t xml:space="preserve">, </w:t>
      </w:r>
      <w:r w:rsidRPr="00AA26CB">
        <w:rPr>
          <w:lang w:val="en-US"/>
        </w:rPr>
        <w:t>pp. 1-13.</w:t>
      </w:r>
    </w:p>
  </w:footnote>
  <w:footnote w:id="44">
    <w:p w:rsidR="00B43DFD" w:rsidRPr="001B0A48" w:rsidRDefault="00B43DFD">
      <w:pPr>
        <w:pStyle w:val="Funotentext"/>
        <w:rPr>
          <w:lang w:val="en-US"/>
        </w:rPr>
      </w:pPr>
      <w:r>
        <w:rPr>
          <w:rStyle w:val="Funotenzeichen"/>
        </w:rPr>
        <w:footnoteRef/>
      </w:r>
      <w:r w:rsidRPr="001B0A48">
        <w:rPr>
          <w:lang w:val="en-US"/>
        </w:rPr>
        <w:t xml:space="preserve"> </w:t>
      </w:r>
      <w:r w:rsidRPr="00F8682E">
        <w:rPr>
          <w:lang w:val="en-GB"/>
        </w:rPr>
        <w:t>T. L. Brink, ‘Inconsistency of Belief among Roman Catholic Girls: Concerning Religion, Astrology, Reincarnation’, Review of Religious Research,</w:t>
      </w:r>
      <w:r w:rsidRPr="00F8682E">
        <w:rPr>
          <w:i/>
          <w:lang w:val="en-GB"/>
        </w:rPr>
        <w:t xml:space="preserve"> </w:t>
      </w:r>
      <w:r w:rsidRPr="00F8682E">
        <w:rPr>
          <w:lang w:val="en-GB"/>
        </w:rPr>
        <w:t xml:space="preserve">20 (1978), </w:t>
      </w:r>
      <w:r>
        <w:rPr>
          <w:lang w:val="en-GB"/>
        </w:rPr>
        <w:t>p.</w:t>
      </w:r>
      <w:r>
        <w:rPr>
          <w:lang w:val="en-US"/>
        </w:rPr>
        <w:t xml:space="preserve"> </w:t>
      </w:r>
      <w:r w:rsidRPr="00B8400A">
        <w:rPr>
          <w:lang w:val="en-US"/>
        </w:rPr>
        <w:t>82.</w:t>
      </w:r>
    </w:p>
  </w:footnote>
  <w:footnote w:id="45">
    <w:p w:rsidR="00B43DFD" w:rsidRPr="00DA463D" w:rsidRDefault="00B43DFD">
      <w:pPr>
        <w:pStyle w:val="Funotentext"/>
        <w:rPr>
          <w:lang w:val="de-AT"/>
        </w:rPr>
      </w:pPr>
      <w:r>
        <w:rPr>
          <w:rStyle w:val="Funotenzeichen"/>
        </w:rPr>
        <w:footnoteRef/>
      </w:r>
      <w:r w:rsidRPr="00DA463D">
        <w:rPr>
          <w:lang w:val="de-AT"/>
        </w:rPr>
        <w:t xml:space="preserve"> </w:t>
      </w:r>
      <w:r>
        <w:rPr>
          <w:lang w:val="de-AT"/>
        </w:rPr>
        <w:t xml:space="preserve">... </w:t>
      </w:r>
      <w:r w:rsidRPr="003D1370">
        <w:rPr>
          <w:lang w:val="de-AT"/>
        </w:rPr>
        <w:t>(‘Die Möglichkeit, kreativ das Leben zu gestalten und mehr Wahlfreiheit zu schaffen, hat sich durch die Astrologie vergrößert</w:t>
      </w:r>
      <w:r>
        <w:rPr>
          <w:lang w:val="de-AT"/>
        </w:rPr>
        <w:t>.‘)</w:t>
      </w:r>
    </w:p>
  </w:footnote>
  <w:footnote w:id="46">
    <w:p w:rsidR="00B43DFD" w:rsidRPr="00DA463D" w:rsidRDefault="00B43DFD">
      <w:pPr>
        <w:pStyle w:val="Funotentext"/>
        <w:rPr>
          <w:lang w:val="de-AT"/>
        </w:rPr>
      </w:pPr>
      <w:r>
        <w:rPr>
          <w:rStyle w:val="Funotenzeichen"/>
        </w:rPr>
        <w:footnoteRef/>
      </w:r>
      <w:r w:rsidRPr="00DA463D">
        <w:rPr>
          <w:lang w:val="de-AT"/>
        </w:rPr>
        <w:t xml:space="preserve"> </w:t>
      </w:r>
      <w:r>
        <w:rPr>
          <w:lang w:val="de-AT"/>
        </w:rPr>
        <w:t xml:space="preserve">... </w:t>
      </w:r>
      <w:r w:rsidRPr="006E3EA4">
        <w:rPr>
          <w:lang w:val="de-AT"/>
        </w:rPr>
        <w:t xml:space="preserve">(‘Bewusstwerdung, dass das Leben einem Plan entspricht den es zu begreifen </w:t>
      </w:r>
      <w:proofErr w:type="gramStart"/>
      <w:r w:rsidRPr="006E3EA4">
        <w:rPr>
          <w:lang w:val="de-AT"/>
        </w:rPr>
        <w:t>gilt.’</w:t>
      </w:r>
      <w:proofErr w:type="gramEnd"/>
      <w:r w:rsidRPr="006E3EA4">
        <w:rPr>
          <w:lang w:val="de-AT"/>
        </w:rPr>
        <w:t>; ‘Vieles ist möglich, aber glücklich macht nur, was der Anlage, so wie es die Radix zeigt, entspricht</w:t>
      </w:r>
      <w:r>
        <w:rPr>
          <w:lang w:val="de-AT"/>
        </w:rPr>
        <w:t>.‘)</w:t>
      </w:r>
    </w:p>
  </w:footnote>
  <w:footnote w:id="47">
    <w:p w:rsidR="00B43DFD" w:rsidRPr="001F3F52" w:rsidRDefault="00B43DFD">
      <w:pPr>
        <w:pStyle w:val="Funotentext"/>
        <w:rPr>
          <w:lang w:val="de-AT"/>
        </w:rPr>
      </w:pPr>
      <w:r>
        <w:rPr>
          <w:rStyle w:val="Funotenzeichen"/>
        </w:rPr>
        <w:footnoteRef/>
      </w:r>
      <w:r w:rsidRPr="001F3F52">
        <w:rPr>
          <w:lang w:val="de-AT"/>
        </w:rPr>
        <w:t xml:space="preserve"> </w:t>
      </w:r>
      <w:r w:rsidR="00B308E6">
        <w:rPr>
          <w:lang w:val="de-AT"/>
        </w:rPr>
        <w:t xml:space="preserve">... </w:t>
      </w:r>
      <w:r w:rsidR="00B308E6" w:rsidRPr="000632A2">
        <w:rPr>
          <w:lang w:val="de-AT"/>
        </w:rPr>
        <w:t xml:space="preserve">(‘… vielleicht bin ich einerseits toleranter geworden, weil ich durch Astrologie erkannt habe, dass jeder Mensch eine andere ‘Primärmotivation’ </w:t>
      </w:r>
      <w:proofErr w:type="gramStart"/>
      <w:r w:rsidR="00B308E6" w:rsidRPr="000632A2">
        <w:rPr>
          <w:lang w:val="de-AT"/>
        </w:rPr>
        <w:t>hat.’</w:t>
      </w:r>
      <w:proofErr w:type="gramEnd"/>
      <w:r w:rsidR="00B308E6" w:rsidRPr="000632A2">
        <w:rPr>
          <w:lang w:val="de-AT"/>
        </w:rPr>
        <w:t>)</w:t>
      </w:r>
      <w:r w:rsidR="00B308E6" w:rsidRPr="001F3F52">
        <w:rPr>
          <w:lang w:val="de-AT"/>
        </w:rPr>
        <w:t xml:space="preserve"> </w:t>
      </w:r>
      <w:r w:rsidR="00B308E6">
        <w:rPr>
          <w:lang w:val="de-AT"/>
        </w:rPr>
        <w:t xml:space="preserve">... </w:t>
      </w:r>
      <w:r w:rsidRPr="001F3F52">
        <w:rPr>
          <w:lang w:val="de-AT"/>
        </w:rPr>
        <w:t>(‘</w:t>
      </w:r>
      <w:r w:rsidRPr="001F3F52">
        <w:rPr>
          <w:rFonts w:cs="Times New Roman"/>
          <w:lang w:val="de-AT"/>
        </w:rPr>
        <w:t>Zuversichtlicher in dem Sinne, das nach jeder schwierigen Situation im Leben, freudige Zeiten kommen ...‘)</w:t>
      </w:r>
    </w:p>
  </w:footnote>
  <w:footnote w:id="48">
    <w:p w:rsidR="00B43DFD" w:rsidRPr="001F3F52" w:rsidRDefault="00B43DFD">
      <w:pPr>
        <w:pStyle w:val="Funotentext"/>
        <w:rPr>
          <w:lang w:val="de-AT"/>
        </w:rPr>
      </w:pPr>
      <w:r>
        <w:rPr>
          <w:rStyle w:val="Funotenzeichen"/>
        </w:rPr>
        <w:footnoteRef/>
      </w:r>
      <w:r w:rsidRPr="001F3F52">
        <w:rPr>
          <w:lang w:val="de-AT"/>
        </w:rPr>
        <w:t xml:space="preserve"> </w:t>
      </w:r>
      <w:r w:rsidR="00B308E6">
        <w:rPr>
          <w:lang w:val="de-AT"/>
        </w:rPr>
        <w:t xml:space="preserve">... </w:t>
      </w:r>
      <w:r w:rsidRPr="001F3F52">
        <w:rPr>
          <w:lang w:val="de-AT"/>
        </w:rPr>
        <w:t>(‘Ich rege mich immer noch täglich auf über die Tatsache, dass auch seriöse Astrologen konkrete Prognosen und festlegende Ratschläge machen …’)</w:t>
      </w:r>
    </w:p>
  </w:footnote>
  <w:footnote w:id="49">
    <w:p w:rsidR="00B43DFD" w:rsidRPr="001F3F52" w:rsidRDefault="00B43DFD">
      <w:pPr>
        <w:pStyle w:val="Funotentext"/>
        <w:rPr>
          <w:lang w:val="en-US"/>
        </w:rPr>
      </w:pPr>
      <w:r>
        <w:rPr>
          <w:rStyle w:val="Funotenzeichen"/>
        </w:rPr>
        <w:footnoteRef/>
      </w:r>
      <w:r w:rsidRPr="001F3F52">
        <w:rPr>
          <w:lang w:val="de-AT"/>
        </w:rPr>
        <w:t xml:space="preserve"> </w:t>
      </w:r>
      <w:r w:rsidR="00B308E6">
        <w:rPr>
          <w:lang w:val="de-AT"/>
        </w:rPr>
        <w:t xml:space="preserve">... </w:t>
      </w:r>
      <w:r w:rsidRPr="001F3F52">
        <w:rPr>
          <w:lang w:val="de-AT"/>
        </w:rPr>
        <w:t>(‘</w:t>
      </w:r>
      <w:proofErr w:type="spellStart"/>
      <w:r w:rsidRPr="001F3F52">
        <w:rPr>
          <w:rFonts w:cs="Times New Roman"/>
          <w:lang w:val="de-AT"/>
        </w:rPr>
        <w:t>Ausserdem</w:t>
      </w:r>
      <w:proofErr w:type="spellEnd"/>
      <w:r w:rsidRPr="001F3F52">
        <w:rPr>
          <w:rFonts w:cs="Times New Roman"/>
          <w:lang w:val="de-AT"/>
        </w:rPr>
        <w:t xml:space="preserve"> darf Astrologie gern als Wissenschaft dargestellt werden. </w:t>
      </w:r>
      <w:r w:rsidRPr="002353E0">
        <w:rPr>
          <w:rFonts w:cs="Times New Roman"/>
          <w:lang w:val="en-US"/>
        </w:rPr>
        <w:t>Ein Studiengang an der Uni würde vieles aufklären.’)</w:t>
      </w:r>
    </w:p>
  </w:footnote>
  <w:footnote w:id="50">
    <w:p w:rsidR="00B43DFD" w:rsidRPr="007975C2" w:rsidRDefault="00B43DFD">
      <w:pPr>
        <w:pStyle w:val="Funotentext"/>
        <w:rPr>
          <w:lang w:val="en-US"/>
        </w:rPr>
      </w:pPr>
      <w:r>
        <w:rPr>
          <w:rStyle w:val="Funotenzeichen"/>
        </w:rPr>
        <w:footnoteRef/>
      </w:r>
      <w:r w:rsidRPr="007975C2">
        <w:rPr>
          <w:lang w:val="en-US"/>
        </w:rPr>
        <w:t xml:space="preserve"> </w:t>
      </w:r>
      <w:r w:rsidR="0027453A">
        <w:rPr>
          <w:lang w:val="en-US"/>
        </w:rPr>
        <w:t xml:space="preserve">Cornelius </w:t>
      </w:r>
      <w:r w:rsidR="0027453A" w:rsidRPr="000A3B7B">
        <w:rPr>
          <w:lang w:val="en-US"/>
        </w:rPr>
        <w:t xml:space="preserve">Geoffrey, </w:t>
      </w:r>
      <w:r w:rsidR="0027453A" w:rsidRPr="000A3B7B">
        <w:rPr>
          <w:i/>
          <w:lang w:val="en-US"/>
        </w:rPr>
        <w:t>The Moment of Astrology. Origins in Divination</w:t>
      </w:r>
      <w:r w:rsidR="0027453A" w:rsidRPr="000A3B7B">
        <w:rPr>
          <w:lang w:val="en-US"/>
        </w:rPr>
        <w:t xml:space="preserve"> (England: The Wessex Astrologer, 2003)</w:t>
      </w:r>
      <w:r w:rsidR="0027453A">
        <w:rPr>
          <w:lang w:val="en-US"/>
        </w:rPr>
        <w:t xml:space="preserve">, </w:t>
      </w:r>
      <w:r w:rsidR="0027453A" w:rsidRPr="00C93C42">
        <w:rPr>
          <w:lang w:val="en-US"/>
        </w:rPr>
        <w:t>p</w:t>
      </w:r>
      <w:r w:rsidR="0027453A">
        <w:rPr>
          <w:lang w:val="en-US"/>
        </w:rPr>
        <w:t>p</w:t>
      </w:r>
      <w:r w:rsidR="0027453A" w:rsidRPr="00C93C42">
        <w:rPr>
          <w:lang w:val="en-US"/>
        </w:rPr>
        <w:t xml:space="preserve">. </w:t>
      </w:r>
      <w:r w:rsidR="0027453A">
        <w:rPr>
          <w:lang w:val="en-US"/>
        </w:rPr>
        <w:t xml:space="preserve">36-38, pp. 74-75. p. 83, pp. 184-186.  </w:t>
      </w:r>
    </w:p>
  </w:footnote>
  <w:footnote w:id="51">
    <w:p w:rsidR="00B43DFD" w:rsidRPr="00C96944" w:rsidRDefault="00B43DFD">
      <w:pPr>
        <w:pStyle w:val="Funotentext"/>
        <w:rPr>
          <w:lang w:val="en-US"/>
        </w:rPr>
      </w:pPr>
      <w:r>
        <w:rPr>
          <w:rStyle w:val="Funotenzeichen"/>
        </w:rPr>
        <w:footnoteRef/>
      </w:r>
      <w:r>
        <w:rPr>
          <w:lang w:val="en-US"/>
        </w:rPr>
        <w:t xml:space="preserve"> </w:t>
      </w:r>
      <w:r w:rsidRPr="000A3B7B">
        <w:rPr>
          <w:lang w:val="en-US"/>
        </w:rPr>
        <w:t xml:space="preserve">Geoffrey, </w:t>
      </w:r>
      <w:r w:rsidRPr="000A3B7B">
        <w:rPr>
          <w:i/>
          <w:lang w:val="en-US"/>
        </w:rPr>
        <w:t>The Moment of Astrology. Origins in Divination</w:t>
      </w:r>
      <w:r>
        <w:rPr>
          <w:lang w:val="en-US"/>
        </w:rPr>
        <w:t xml:space="preserve">, </w:t>
      </w:r>
      <w:r w:rsidRPr="00C93C42">
        <w:rPr>
          <w:lang w:val="en-US"/>
        </w:rPr>
        <w:t>p</w:t>
      </w:r>
      <w:r>
        <w:rPr>
          <w:lang w:val="en-US"/>
        </w:rPr>
        <w:t>p</w:t>
      </w:r>
      <w:r w:rsidRPr="00C93C42">
        <w:rPr>
          <w:lang w:val="en-US"/>
        </w:rPr>
        <w:t xml:space="preserve">. </w:t>
      </w:r>
      <w:r>
        <w:rPr>
          <w:lang w:val="en-US"/>
        </w:rPr>
        <w:t xml:space="preserve">36-38, pp. 74-75. p. 83, pp. 184-186.  </w:t>
      </w:r>
    </w:p>
  </w:footnote>
  <w:footnote w:id="52">
    <w:p w:rsidR="00B43DFD" w:rsidRPr="00E612A9" w:rsidRDefault="00B43DFD">
      <w:pPr>
        <w:pStyle w:val="Funotentext"/>
        <w:rPr>
          <w:lang w:val="en-US"/>
        </w:rPr>
      </w:pPr>
      <w:r>
        <w:rPr>
          <w:rStyle w:val="Funotenzeichen"/>
        </w:rPr>
        <w:footnoteRef/>
      </w:r>
      <w:r w:rsidRPr="00E612A9">
        <w:rPr>
          <w:lang w:val="en-US"/>
        </w:rPr>
        <w:t xml:space="preserve"> </w:t>
      </w:r>
      <w:r w:rsidRPr="00845419">
        <w:rPr>
          <w:lang w:val="en-US"/>
        </w:rPr>
        <w:t>Cornelius Geoffrey,</w:t>
      </w:r>
      <w:r>
        <w:rPr>
          <w:lang w:val="en-US"/>
        </w:rPr>
        <w:t xml:space="preserve"> </w:t>
      </w:r>
      <w:r w:rsidRPr="00845419">
        <w:rPr>
          <w:lang w:val="en-US"/>
        </w:rPr>
        <w:t xml:space="preserve">‘The Unique Case of Interpretation: Explorations in the Epistemology of Astrology’, </w:t>
      </w:r>
      <w:r w:rsidRPr="00E230A2">
        <w:rPr>
          <w:lang w:val="en-US"/>
        </w:rPr>
        <w:t>in</w:t>
      </w:r>
      <w:r w:rsidRPr="00845419">
        <w:rPr>
          <w:i/>
          <w:lang w:val="en-US"/>
        </w:rPr>
        <w:t xml:space="preserve"> Seeing with Different Eyes. Essays in Astrology and Divination</w:t>
      </w:r>
      <w:r w:rsidRPr="00845419">
        <w:rPr>
          <w:lang w:val="en-US"/>
        </w:rPr>
        <w:t>, ed. by Patrick Curry and Angela Voss</w:t>
      </w:r>
      <w:r>
        <w:rPr>
          <w:lang w:val="en-US"/>
        </w:rPr>
        <w:t xml:space="preserve"> </w:t>
      </w:r>
      <w:r w:rsidRPr="00845419">
        <w:rPr>
          <w:lang w:val="en-US"/>
        </w:rPr>
        <w:t>(Newcastle: Cambridge Scholars Publishing, 2007)</w:t>
      </w:r>
      <w:r>
        <w:rPr>
          <w:lang w:val="en-US"/>
        </w:rPr>
        <w:t xml:space="preserve">, </w:t>
      </w:r>
      <w:r w:rsidRPr="00845419">
        <w:rPr>
          <w:lang w:val="en-US"/>
        </w:rPr>
        <w:t xml:space="preserve">pp. </w:t>
      </w:r>
      <w:r w:rsidRPr="00E612A9">
        <w:rPr>
          <w:lang w:val="en-US"/>
        </w:rPr>
        <w:t>234-235.</w:t>
      </w:r>
    </w:p>
  </w:footnote>
  <w:footnote w:id="53">
    <w:p w:rsidR="00B43DFD" w:rsidRPr="00E230A2" w:rsidRDefault="00B43DFD">
      <w:pPr>
        <w:pStyle w:val="Funotentext"/>
        <w:rPr>
          <w:lang w:val="en-US"/>
        </w:rPr>
      </w:pPr>
      <w:r>
        <w:rPr>
          <w:rStyle w:val="Funotenzeichen"/>
        </w:rPr>
        <w:footnoteRef/>
      </w:r>
      <w:r w:rsidRPr="00E230A2">
        <w:rPr>
          <w:lang w:val="en-US"/>
        </w:rPr>
        <w:t xml:space="preserve"> Pat</w:t>
      </w:r>
      <w:r>
        <w:rPr>
          <w:lang w:val="en-US"/>
        </w:rPr>
        <w:t>rick Curry,</w:t>
      </w:r>
      <w:r w:rsidRPr="00E230A2">
        <w:rPr>
          <w:lang w:val="en-US"/>
        </w:rPr>
        <w:t xml:space="preserve"> ‘Embodiment, Alterity and Agency: Negotiating Antinomies in Divination’, in </w:t>
      </w:r>
      <w:r w:rsidRPr="00E230A2">
        <w:rPr>
          <w:i/>
          <w:lang w:val="en-US"/>
        </w:rPr>
        <w:t>Divination. Perspectives for a New Millennium</w:t>
      </w:r>
      <w:r w:rsidRPr="00E230A2">
        <w:rPr>
          <w:lang w:val="en-US"/>
        </w:rPr>
        <w:t>, ed. by Patrick Curry, (London and New York: Routledge, 2010)</w:t>
      </w:r>
      <w:r>
        <w:rPr>
          <w:lang w:val="en-US"/>
        </w:rPr>
        <w:t>, p. 117</w:t>
      </w:r>
      <w:r w:rsidRPr="00E230A2">
        <w:rPr>
          <w:lang w:val="en-US"/>
        </w:rPr>
        <w:t>.</w:t>
      </w:r>
    </w:p>
  </w:footnote>
  <w:footnote w:id="54">
    <w:p w:rsidR="00B43DFD" w:rsidRPr="00DA535B" w:rsidRDefault="00B43DFD">
      <w:pPr>
        <w:pStyle w:val="Funotentext"/>
        <w:rPr>
          <w:lang w:val="en-US"/>
        </w:rPr>
      </w:pPr>
      <w:r>
        <w:rPr>
          <w:rStyle w:val="Funotenzeichen"/>
        </w:rPr>
        <w:footnoteRef/>
      </w:r>
      <w:r w:rsidRPr="00DA535B">
        <w:rPr>
          <w:lang w:val="en-US"/>
        </w:rPr>
        <w:t xml:space="preserve"> </w:t>
      </w:r>
      <w:r>
        <w:rPr>
          <w:lang w:val="en-US"/>
        </w:rPr>
        <w:t>Hilary Putnam</w:t>
      </w:r>
      <w:r w:rsidRPr="00DA535B">
        <w:rPr>
          <w:lang w:val="en-US"/>
        </w:rPr>
        <w:t xml:space="preserve">, </w:t>
      </w:r>
      <w:r w:rsidRPr="00DA535B">
        <w:rPr>
          <w:i/>
          <w:lang w:val="en-US"/>
        </w:rPr>
        <w:t>The Many Faces of Realism</w:t>
      </w:r>
      <w:r w:rsidRPr="00DA535B">
        <w:rPr>
          <w:lang w:val="en-US"/>
        </w:rPr>
        <w:t xml:space="preserve"> (USA: Open Court, 1987), p. 17.</w:t>
      </w:r>
    </w:p>
  </w:footnote>
  <w:footnote w:id="55">
    <w:p w:rsidR="00B43DFD" w:rsidRPr="009D77F9" w:rsidRDefault="00B43DFD">
      <w:pPr>
        <w:pStyle w:val="Funotentext"/>
        <w:rPr>
          <w:lang w:val="en-US"/>
        </w:rPr>
      </w:pPr>
      <w:r>
        <w:rPr>
          <w:rStyle w:val="Funotenzeichen"/>
        </w:rPr>
        <w:footnoteRef/>
      </w:r>
      <w:r w:rsidRPr="009D77F9">
        <w:rPr>
          <w:lang w:val="en-US"/>
        </w:rPr>
        <w:t xml:space="preserve"> Putnam, </w:t>
      </w:r>
      <w:r w:rsidRPr="009D77F9">
        <w:rPr>
          <w:i/>
          <w:lang w:val="en-US"/>
        </w:rPr>
        <w:t>The Many Faces of Realism</w:t>
      </w:r>
      <w:r>
        <w:rPr>
          <w:lang w:val="en-US"/>
        </w:rPr>
        <w:t xml:space="preserve">, p. 18. </w:t>
      </w:r>
    </w:p>
  </w:footnote>
  <w:footnote w:id="56">
    <w:p w:rsidR="00B43DFD" w:rsidRPr="0064189A" w:rsidRDefault="00B43DFD">
      <w:pPr>
        <w:pStyle w:val="Funotentext"/>
        <w:rPr>
          <w:lang w:val="en-US"/>
        </w:rPr>
      </w:pPr>
      <w:r>
        <w:rPr>
          <w:rStyle w:val="Funotenzeichen"/>
        </w:rPr>
        <w:footnoteRef/>
      </w:r>
      <w:r w:rsidRPr="0064189A">
        <w:rPr>
          <w:lang w:val="en-US"/>
        </w:rPr>
        <w:t xml:space="preserve"> </w:t>
      </w:r>
      <w:r w:rsidRPr="002B66C8">
        <w:rPr>
          <w:lang w:val="en-US"/>
        </w:rPr>
        <w:t xml:space="preserve">Robert </w:t>
      </w:r>
      <w:proofErr w:type="spellStart"/>
      <w:r w:rsidRPr="002B66C8">
        <w:rPr>
          <w:lang w:val="en-US"/>
        </w:rPr>
        <w:t>Wuthnow</w:t>
      </w:r>
      <w:proofErr w:type="spellEnd"/>
      <w:r w:rsidRPr="002B66C8">
        <w:rPr>
          <w:lang w:val="en-US"/>
        </w:rPr>
        <w:t>, ‘Astrology and Marginality’, Journal for the Scientific Study of Religion, 15 (1976), pp. 157-168</w:t>
      </w:r>
      <w:r>
        <w:rPr>
          <w:lang w:val="en-US"/>
        </w:rPr>
        <w:t xml:space="preserve">; </w:t>
      </w:r>
      <w:r w:rsidRPr="002B66C8">
        <w:rPr>
          <w:lang w:val="en-US"/>
        </w:rPr>
        <w:t xml:space="preserve">Cary J. </w:t>
      </w:r>
      <w:proofErr w:type="spellStart"/>
      <w:r w:rsidRPr="002B66C8">
        <w:rPr>
          <w:lang w:val="en-US"/>
        </w:rPr>
        <w:t>Nederman</w:t>
      </w:r>
      <w:proofErr w:type="spellEnd"/>
      <w:r w:rsidRPr="002B66C8">
        <w:rPr>
          <w:lang w:val="en-US"/>
        </w:rPr>
        <w:t xml:space="preserve"> and James Wray Goulding, ‘Popular Occultism and Critical Social Theory: Exploring Some Themes in Adorno’s Critique of Astrology and the Occult’, Sociological Analysis, 42 (1981), pp. 325-332.</w:t>
      </w:r>
    </w:p>
  </w:footnote>
  <w:footnote w:id="57">
    <w:p w:rsidR="00B43DFD" w:rsidRPr="000C2C9B" w:rsidRDefault="00B43DFD">
      <w:pPr>
        <w:pStyle w:val="Funotentext"/>
        <w:rPr>
          <w:lang w:val="en-US"/>
        </w:rPr>
      </w:pPr>
      <w:r>
        <w:rPr>
          <w:rStyle w:val="Funotenzeichen"/>
        </w:rPr>
        <w:footnoteRef/>
      </w:r>
      <w:r w:rsidRPr="000C2C9B">
        <w:rPr>
          <w:lang w:val="en-US"/>
        </w:rPr>
        <w:t xml:space="preserve"> </w:t>
      </w:r>
      <w:r>
        <w:rPr>
          <w:lang w:val="en-US"/>
        </w:rPr>
        <w:t xml:space="preserve">N. </w:t>
      </w:r>
      <w:r w:rsidRPr="0054194B">
        <w:rPr>
          <w:lang w:val="en-US"/>
        </w:rPr>
        <w:t>Campion, ‘Prophecy, Cosmology and the New Age Movement: The Extent and Nature of Contemporary Belief in Astrology’ (unpublished doctoral thesis, Bath Spa University College, 2004)</w:t>
      </w:r>
      <w:r>
        <w:rPr>
          <w:lang w:val="en-US"/>
        </w:rPr>
        <w:t xml:space="preserve">, p. 236; </w:t>
      </w:r>
      <w:r w:rsidRPr="00657470">
        <w:rPr>
          <w:lang w:val="en-US"/>
        </w:rPr>
        <w:t>Gar</w:t>
      </w:r>
      <w:r>
        <w:rPr>
          <w:lang w:val="en-US"/>
        </w:rPr>
        <w:t xml:space="preserve">y </w:t>
      </w:r>
      <w:r w:rsidRPr="00657470">
        <w:rPr>
          <w:lang w:val="en-US"/>
        </w:rPr>
        <w:t xml:space="preserve">Phillipson, </w:t>
      </w:r>
      <w:r w:rsidRPr="00657470">
        <w:rPr>
          <w:i/>
          <w:lang w:val="en-US"/>
        </w:rPr>
        <w:t>Astrology in the Year Zero</w:t>
      </w:r>
      <w:r w:rsidRPr="00657470">
        <w:rPr>
          <w:lang w:val="en-US"/>
        </w:rPr>
        <w:t xml:space="preserve"> (London: Flare Publications, 2000)</w:t>
      </w:r>
      <w:r>
        <w:rPr>
          <w:lang w:val="en-US"/>
        </w:rPr>
        <w:t>, p. 11, 20, 21, 24</w:t>
      </w:r>
      <w:r w:rsidRPr="00657470">
        <w:rPr>
          <w:lang w:val="en-US"/>
        </w:rPr>
        <w:t>.</w:t>
      </w:r>
    </w:p>
  </w:footnote>
  <w:footnote w:id="58">
    <w:p w:rsidR="00B43DFD" w:rsidRPr="00F513C1" w:rsidRDefault="00B43DFD">
      <w:pPr>
        <w:pStyle w:val="Funotentext"/>
        <w:rPr>
          <w:lang w:val="en-US"/>
        </w:rPr>
      </w:pPr>
      <w:r>
        <w:rPr>
          <w:rStyle w:val="Funotenzeichen"/>
        </w:rPr>
        <w:footnoteRef/>
      </w:r>
      <w:r w:rsidRPr="00F513C1">
        <w:rPr>
          <w:lang w:val="en-US"/>
        </w:rPr>
        <w:t xml:space="preserve"> </w:t>
      </w:r>
      <w:r>
        <w:rPr>
          <w:lang w:val="en-US"/>
        </w:rPr>
        <w:t>Hilary Putnam</w:t>
      </w:r>
      <w:r w:rsidRPr="00DA535B">
        <w:rPr>
          <w:lang w:val="en-US"/>
        </w:rPr>
        <w:t xml:space="preserve">, </w:t>
      </w:r>
      <w:r w:rsidRPr="00DA535B">
        <w:rPr>
          <w:i/>
          <w:lang w:val="en-US"/>
        </w:rPr>
        <w:t>The Many Faces of Realism</w:t>
      </w:r>
      <w:r w:rsidRPr="00DA535B">
        <w:rPr>
          <w:lang w:val="en-US"/>
        </w:rPr>
        <w:t xml:space="preserve"> (USA: Open Court, 1987), p. 17.</w:t>
      </w:r>
    </w:p>
  </w:footnote>
  <w:footnote w:id="59">
    <w:p w:rsidR="00B43DFD" w:rsidRPr="007E37DA" w:rsidRDefault="00B43DFD">
      <w:pPr>
        <w:pStyle w:val="Funotentext"/>
        <w:rPr>
          <w:lang w:val="en-US"/>
        </w:rPr>
      </w:pPr>
      <w:r>
        <w:rPr>
          <w:rStyle w:val="Funotenzeichen"/>
        </w:rPr>
        <w:footnoteRef/>
      </w:r>
      <w:r w:rsidRPr="007E37DA">
        <w:rPr>
          <w:lang w:val="en-US"/>
        </w:rPr>
        <w:t xml:space="preserve"> </w:t>
      </w:r>
      <w:r w:rsidRPr="00F8682E">
        <w:rPr>
          <w:lang w:val="en-GB"/>
        </w:rPr>
        <w:t>T. L. Brink, ‘Inconsistency of Belief among Roman Catholic Girls: Concerning Religion, Astrology, Reincarnation’, Review of Religious Research,</w:t>
      </w:r>
      <w:r w:rsidRPr="00F8682E">
        <w:rPr>
          <w:i/>
          <w:lang w:val="en-GB"/>
        </w:rPr>
        <w:t xml:space="preserve"> </w:t>
      </w:r>
      <w:r w:rsidRPr="00F8682E">
        <w:rPr>
          <w:lang w:val="en-GB"/>
        </w:rPr>
        <w:t xml:space="preserve">20 (1978), </w:t>
      </w:r>
      <w:r>
        <w:rPr>
          <w:lang w:val="en-GB"/>
        </w:rPr>
        <w:t>p.</w:t>
      </w:r>
      <w:r>
        <w:rPr>
          <w:lang w:val="en-US"/>
        </w:rPr>
        <w:t xml:space="preserve"> </w:t>
      </w:r>
      <w:r w:rsidRPr="00B8400A">
        <w:rPr>
          <w:lang w:val="en-US"/>
        </w:rPr>
        <w:t>82.</w:t>
      </w:r>
    </w:p>
  </w:footnote>
  <w:footnote w:id="60">
    <w:p w:rsidR="00B43DFD" w:rsidRPr="00557200" w:rsidRDefault="00B43DFD">
      <w:pPr>
        <w:pStyle w:val="Funotentext"/>
        <w:rPr>
          <w:lang w:val="en-US"/>
        </w:rPr>
      </w:pPr>
      <w:r>
        <w:rPr>
          <w:rStyle w:val="Funotenzeichen"/>
        </w:rPr>
        <w:footnoteRef/>
      </w:r>
      <w:r w:rsidRPr="00557200">
        <w:rPr>
          <w:lang w:val="en-US"/>
        </w:rPr>
        <w:t xml:space="preserve"> </w:t>
      </w:r>
      <w:r>
        <w:rPr>
          <w:lang w:val="en-GB"/>
        </w:rPr>
        <w:t xml:space="preserve">Monique </w:t>
      </w:r>
      <w:proofErr w:type="spellStart"/>
      <w:r>
        <w:rPr>
          <w:lang w:val="en-GB"/>
        </w:rPr>
        <w:t>Hennink</w:t>
      </w:r>
      <w:proofErr w:type="spellEnd"/>
      <w:r>
        <w:rPr>
          <w:lang w:val="en-GB"/>
        </w:rPr>
        <w:t xml:space="preserve">, Inge </w:t>
      </w:r>
      <w:proofErr w:type="spellStart"/>
      <w:r>
        <w:rPr>
          <w:lang w:val="en-GB"/>
        </w:rPr>
        <w:t>Hutter</w:t>
      </w:r>
      <w:proofErr w:type="spellEnd"/>
      <w:r>
        <w:rPr>
          <w:lang w:val="en-GB"/>
        </w:rPr>
        <w:t xml:space="preserve"> and Ajay Bailey, </w:t>
      </w:r>
      <w:r>
        <w:rPr>
          <w:i/>
          <w:lang w:val="en-GB"/>
        </w:rPr>
        <w:t xml:space="preserve">Qualitative Research Methods </w:t>
      </w:r>
      <w:r>
        <w:rPr>
          <w:lang w:val="en-GB"/>
        </w:rPr>
        <w:t xml:space="preserve">(London: Sage, 2011), </w:t>
      </w:r>
      <w:r w:rsidRPr="00557200">
        <w:rPr>
          <w:lang w:val="en-US"/>
        </w:rPr>
        <w:t>p.53, pp. 109-111.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Content>
      <w:p w:rsidR="00B43DFD" w:rsidRDefault="00B43DFD" w:rsidP="005C6C3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B43DFD" w:rsidRDefault="00B43DFD"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Content>
      <w:p w:rsidR="00B43DFD" w:rsidRDefault="00B43DFD" w:rsidP="005C6C3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B43DFD" w:rsidRPr="00C54992" w:rsidRDefault="00B43DFD"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3711B9F"/>
    <w:multiLevelType w:val="hybridMultilevel"/>
    <w:tmpl w:val="062C08AE"/>
    <w:lvl w:ilvl="0" w:tplc="04070015">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4" w15:restartNumberingAfterBreak="0">
    <w:nsid w:val="2FEF2E99"/>
    <w:multiLevelType w:val="hybridMultilevel"/>
    <w:tmpl w:val="EEB2C38A"/>
    <w:lvl w:ilvl="0" w:tplc="04070017">
      <w:start w:val="1"/>
      <w:numFmt w:val="lowerLetter"/>
      <w:lvlText w:val="%1)"/>
      <w:lvlJc w:val="left"/>
      <w:pPr>
        <w:ind w:left="786" w:hanging="360"/>
      </w:pPr>
      <w:rPr>
        <w:rFonts w:hint="default"/>
      </w:rPr>
    </w:lvl>
    <w:lvl w:ilvl="1" w:tplc="04070019" w:tentative="1">
      <w:start w:val="1"/>
      <w:numFmt w:val="lowerLetter"/>
      <w:lvlText w:val="%2."/>
      <w:lvlJc w:val="left"/>
      <w:pPr>
        <w:ind w:left="1506" w:hanging="360"/>
      </w:pPr>
    </w:lvl>
    <w:lvl w:ilvl="2" w:tplc="0407001B" w:tentative="1">
      <w:start w:val="1"/>
      <w:numFmt w:val="lowerRoman"/>
      <w:lvlText w:val="%3."/>
      <w:lvlJc w:val="right"/>
      <w:pPr>
        <w:ind w:left="2226" w:hanging="180"/>
      </w:pPr>
    </w:lvl>
    <w:lvl w:ilvl="3" w:tplc="0407000F" w:tentative="1">
      <w:start w:val="1"/>
      <w:numFmt w:val="decimal"/>
      <w:lvlText w:val="%4."/>
      <w:lvlJc w:val="left"/>
      <w:pPr>
        <w:ind w:left="2946" w:hanging="360"/>
      </w:pPr>
    </w:lvl>
    <w:lvl w:ilvl="4" w:tplc="04070019" w:tentative="1">
      <w:start w:val="1"/>
      <w:numFmt w:val="lowerLetter"/>
      <w:lvlText w:val="%5."/>
      <w:lvlJc w:val="left"/>
      <w:pPr>
        <w:ind w:left="3666" w:hanging="360"/>
      </w:pPr>
    </w:lvl>
    <w:lvl w:ilvl="5" w:tplc="0407001B" w:tentative="1">
      <w:start w:val="1"/>
      <w:numFmt w:val="lowerRoman"/>
      <w:lvlText w:val="%6."/>
      <w:lvlJc w:val="right"/>
      <w:pPr>
        <w:ind w:left="4386" w:hanging="180"/>
      </w:pPr>
    </w:lvl>
    <w:lvl w:ilvl="6" w:tplc="0407000F" w:tentative="1">
      <w:start w:val="1"/>
      <w:numFmt w:val="decimal"/>
      <w:lvlText w:val="%7."/>
      <w:lvlJc w:val="left"/>
      <w:pPr>
        <w:ind w:left="5106" w:hanging="360"/>
      </w:pPr>
    </w:lvl>
    <w:lvl w:ilvl="7" w:tplc="04070019" w:tentative="1">
      <w:start w:val="1"/>
      <w:numFmt w:val="lowerLetter"/>
      <w:lvlText w:val="%8."/>
      <w:lvlJc w:val="left"/>
      <w:pPr>
        <w:ind w:left="5826" w:hanging="360"/>
      </w:pPr>
    </w:lvl>
    <w:lvl w:ilvl="8" w:tplc="0407001B" w:tentative="1">
      <w:start w:val="1"/>
      <w:numFmt w:val="lowerRoman"/>
      <w:lvlText w:val="%9."/>
      <w:lvlJc w:val="right"/>
      <w:pPr>
        <w:ind w:left="6546" w:hanging="180"/>
      </w:pPr>
    </w:lvl>
  </w:abstractNum>
  <w:abstractNum w:abstractNumId="5"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17B6F42"/>
    <w:multiLevelType w:val="hybridMultilevel"/>
    <w:tmpl w:val="062C08AE"/>
    <w:lvl w:ilvl="0" w:tplc="04070015">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41AE64B8"/>
    <w:multiLevelType w:val="hybridMultilevel"/>
    <w:tmpl w:val="28BAABE2"/>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9"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1"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2"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13"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14"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5"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6"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5"/>
  </w:num>
  <w:num w:numId="2">
    <w:abstractNumId w:val="5"/>
  </w:num>
  <w:num w:numId="3">
    <w:abstractNumId w:val="5"/>
  </w:num>
  <w:num w:numId="4">
    <w:abstractNumId w:val="5"/>
  </w:num>
  <w:num w:numId="5">
    <w:abstractNumId w:val="10"/>
  </w:num>
  <w:num w:numId="6">
    <w:abstractNumId w:val="5"/>
  </w:num>
  <w:num w:numId="7">
    <w:abstractNumId w:val="5"/>
  </w:num>
  <w:num w:numId="8">
    <w:abstractNumId w:val="5"/>
  </w:num>
  <w:num w:numId="9">
    <w:abstractNumId w:val="5"/>
  </w:num>
  <w:num w:numId="10">
    <w:abstractNumId w:val="14"/>
  </w:num>
  <w:num w:numId="11">
    <w:abstractNumId w:val="3"/>
  </w:num>
  <w:num w:numId="12">
    <w:abstractNumId w:val="14"/>
  </w:num>
  <w:num w:numId="13">
    <w:abstractNumId w:val="11"/>
  </w:num>
  <w:num w:numId="14">
    <w:abstractNumId w:val="14"/>
  </w:num>
  <w:num w:numId="15">
    <w:abstractNumId w:val="11"/>
  </w:num>
  <w:num w:numId="16">
    <w:abstractNumId w:val="11"/>
  </w:num>
  <w:num w:numId="17">
    <w:abstractNumId w:val="15"/>
  </w:num>
  <w:num w:numId="18">
    <w:abstractNumId w:val="15"/>
  </w:num>
  <w:num w:numId="19">
    <w:abstractNumId w:val="15"/>
  </w:num>
  <w:num w:numId="20">
    <w:abstractNumId w:val="9"/>
  </w:num>
  <w:num w:numId="21">
    <w:abstractNumId w:val="2"/>
  </w:num>
  <w:num w:numId="22">
    <w:abstractNumId w:val="0"/>
  </w:num>
  <w:num w:numId="23">
    <w:abstractNumId w:val="0"/>
  </w:num>
  <w:num w:numId="24">
    <w:abstractNumId w:val="0"/>
  </w:num>
  <w:num w:numId="25">
    <w:abstractNumId w:val="7"/>
  </w:num>
  <w:num w:numId="26">
    <w:abstractNumId w:val="7"/>
  </w:num>
  <w:num w:numId="27">
    <w:abstractNumId w:val="13"/>
  </w:num>
  <w:num w:numId="28">
    <w:abstractNumId w:val="16"/>
  </w:num>
  <w:num w:numId="29">
    <w:abstractNumId w:val="12"/>
  </w:num>
  <w:num w:numId="30">
    <w:abstractNumId w:val="4"/>
  </w:num>
  <w:num w:numId="31">
    <w:abstractNumId w:val="8"/>
  </w:num>
  <w:num w:numId="32">
    <w:abstractNumId w:val="6"/>
  </w:num>
  <w:num w:numId="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19C8"/>
    <w:rsid w:val="0000537B"/>
    <w:rsid w:val="00013E2C"/>
    <w:rsid w:val="00013EAF"/>
    <w:rsid w:val="00015B0F"/>
    <w:rsid w:val="00020C56"/>
    <w:rsid w:val="000222E0"/>
    <w:rsid w:val="00024219"/>
    <w:rsid w:val="00026DD0"/>
    <w:rsid w:val="00031E6C"/>
    <w:rsid w:val="000330CE"/>
    <w:rsid w:val="00033F43"/>
    <w:rsid w:val="00037822"/>
    <w:rsid w:val="0004088C"/>
    <w:rsid w:val="000427F9"/>
    <w:rsid w:val="000452CC"/>
    <w:rsid w:val="00045B4D"/>
    <w:rsid w:val="00045FA9"/>
    <w:rsid w:val="000463AA"/>
    <w:rsid w:val="00046E86"/>
    <w:rsid w:val="00051854"/>
    <w:rsid w:val="00053173"/>
    <w:rsid w:val="000546B9"/>
    <w:rsid w:val="00057789"/>
    <w:rsid w:val="00057B34"/>
    <w:rsid w:val="000632A2"/>
    <w:rsid w:val="00063303"/>
    <w:rsid w:val="00066ABA"/>
    <w:rsid w:val="00070408"/>
    <w:rsid w:val="00071DB7"/>
    <w:rsid w:val="000729F1"/>
    <w:rsid w:val="00075E0E"/>
    <w:rsid w:val="00077783"/>
    <w:rsid w:val="0008388D"/>
    <w:rsid w:val="00085B92"/>
    <w:rsid w:val="0009173B"/>
    <w:rsid w:val="000A3B7B"/>
    <w:rsid w:val="000A7C59"/>
    <w:rsid w:val="000A7DBD"/>
    <w:rsid w:val="000B0A7C"/>
    <w:rsid w:val="000B0BA3"/>
    <w:rsid w:val="000B1AAA"/>
    <w:rsid w:val="000B6696"/>
    <w:rsid w:val="000B7DF2"/>
    <w:rsid w:val="000C13DE"/>
    <w:rsid w:val="000C2C9B"/>
    <w:rsid w:val="000C34BA"/>
    <w:rsid w:val="000D1FC0"/>
    <w:rsid w:val="000D2CC4"/>
    <w:rsid w:val="000D6B2B"/>
    <w:rsid w:val="000E28C5"/>
    <w:rsid w:val="000E6A78"/>
    <w:rsid w:val="000E7C46"/>
    <w:rsid w:val="000E7EC3"/>
    <w:rsid w:val="000F1E8D"/>
    <w:rsid w:val="00100039"/>
    <w:rsid w:val="001023AB"/>
    <w:rsid w:val="001039E3"/>
    <w:rsid w:val="00103E9F"/>
    <w:rsid w:val="0011196C"/>
    <w:rsid w:val="0011245B"/>
    <w:rsid w:val="00115EF8"/>
    <w:rsid w:val="001161CE"/>
    <w:rsid w:val="0011673E"/>
    <w:rsid w:val="001212EB"/>
    <w:rsid w:val="00123B39"/>
    <w:rsid w:val="00132098"/>
    <w:rsid w:val="00134463"/>
    <w:rsid w:val="001357A2"/>
    <w:rsid w:val="001364BE"/>
    <w:rsid w:val="00136792"/>
    <w:rsid w:val="00136C06"/>
    <w:rsid w:val="0014088F"/>
    <w:rsid w:val="00144A1D"/>
    <w:rsid w:val="00150814"/>
    <w:rsid w:val="00151507"/>
    <w:rsid w:val="001515A0"/>
    <w:rsid w:val="00153E2E"/>
    <w:rsid w:val="0015448C"/>
    <w:rsid w:val="001600F5"/>
    <w:rsid w:val="001608B9"/>
    <w:rsid w:val="00171737"/>
    <w:rsid w:val="00171844"/>
    <w:rsid w:val="00181BE5"/>
    <w:rsid w:val="00181E01"/>
    <w:rsid w:val="001824FA"/>
    <w:rsid w:val="00186760"/>
    <w:rsid w:val="001871ED"/>
    <w:rsid w:val="00192263"/>
    <w:rsid w:val="00194BAB"/>
    <w:rsid w:val="00196724"/>
    <w:rsid w:val="001A3B85"/>
    <w:rsid w:val="001A5F99"/>
    <w:rsid w:val="001A704B"/>
    <w:rsid w:val="001B0A48"/>
    <w:rsid w:val="001B10C1"/>
    <w:rsid w:val="001B145D"/>
    <w:rsid w:val="001B4B03"/>
    <w:rsid w:val="001B6A71"/>
    <w:rsid w:val="001B6F0A"/>
    <w:rsid w:val="001C1C96"/>
    <w:rsid w:val="001D1688"/>
    <w:rsid w:val="001D1F20"/>
    <w:rsid w:val="001D3503"/>
    <w:rsid w:val="001D5003"/>
    <w:rsid w:val="001D5B5E"/>
    <w:rsid w:val="001E3EFC"/>
    <w:rsid w:val="001E6C0D"/>
    <w:rsid w:val="001F3A1A"/>
    <w:rsid w:val="001F3F52"/>
    <w:rsid w:val="001F72C6"/>
    <w:rsid w:val="001F7A40"/>
    <w:rsid w:val="00200D00"/>
    <w:rsid w:val="00200D37"/>
    <w:rsid w:val="002076AB"/>
    <w:rsid w:val="00211144"/>
    <w:rsid w:val="00211853"/>
    <w:rsid w:val="00212CA7"/>
    <w:rsid w:val="0022642C"/>
    <w:rsid w:val="00227BF0"/>
    <w:rsid w:val="00227E87"/>
    <w:rsid w:val="00230FE6"/>
    <w:rsid w:val="002337FE"/>
    <w:rsid w:val="00233E7E"/>
    <w:rsid w:val="00234A5F"/>
    <w:rsid w:val="002353E0"/>
    <w:rsid w:val="00236472"/>
    <w:rsid w:val="00242F45"/>
    <w:rsid w:val="0025367B"/>
    <w:rsid w:val="002539B5"/>
    <w:rsid w:val="00253E2D"/>
    <w:rsid w:val="002548B4"/>
    <w:rsid w:val="00254D42"/>
    <w:rsid w:val="0025597F"/>
    <w:rsid w:val="002657CF"/>
    <w:rsid w:val="00267245"/>
    <w:rsid w:val="0026766D"/>
    <w:rsid w:val="00272873"/>
    <w:rsid w:val="0027443D"/>
    <w:rsid w:val="0027453A"/>
    <w:rsid w:val="00274F59"/>
    <w:rsid w:val="00275CE9"/>
    <w:rsid w:val="00283AC3"/>
    <w:rsid w:val="002878E8"/>
    <w:rsid w:val="00291AB7"/>
    <w:rsid w:val="002921A1"/>
    <w:rsid w:val="002930C3"/>
    <w:rsid w:val="00293447"/>
    <w:rsid w:val="002940F5"/>
    <w:rsid w:val="002954D3"/>
    <w:rsid w:val="00296517"/>
    <w:rsid w:val="002A02D1"/>
    <w:rsid w:val="002A047E"/>
    <w:rsid w:val="002A4E44"/>
    <w:rsid w:val="002A77CD"/>
    <w:rsid w:val="002B1816"/>
    <w:rsid w:val="002B39E6"/>
    <w:rsid w:val="002B5A44"/>
    <w:rsid w:val="002B66C8"/>
    <w:rsid w:val="002B7F3A"/>
    <w:rsid w:val="002C44EC"/>
    <w:rsid w:val="002C61BD"/>
    <w:rsid w:val="002D1471"/>
    <w:rsid w:val="002D175A"/>
    <w:rsid w:val="002D24D3"/>
    <w:rsid w:val="002D6323"/>
    <w:rsid w:val="002D69B8"/>
    <w:rsid w:val="002E0B82"/>
    <w:rsid w:val="002E4602"/>
    <w:rsid w:val="002E6820"/>
    <w:rsid w:val="002E73D3"/>
    <w:rsid w:val="002F01CE"/>
    <w:rsid w:val="002F129F"/>
    <w:rsid w:val="002F1C3E"/>
    <w:rsid w:val="002F6607"/>
    <w:rsid w:val="002F6F68"/>
    <w:rsid w:val="00300735"/>
    <w:rsid w:val="003065CA"/>
    <w:rsid w:val="00307971"/>
    <w:rsid w:val="00307B0B"/>
    <w:rsid w:val="003104C9"/>
    <w:rsid w:val="003119F8"/>
    <w:rsid w:val="00316281"/>
    <w:rsid w:val="00316EE8"/>
    <w:rsid w:val="003172A9"/>
    <w:rsid w:val="00320348"/>
    <w:rsid w:val="00321751"/>
    <w:rsid w:val="00321A6D"/>
    <w:rsid w:val="00321ED6"/>
    <w:rsid w:val="003241A7"/>
    <w:rsid w:val="00336042"/>
    <w:rsid w:val="0033749B"/>
    <w:rsid w:val="003377D1"/>
    <w:rsid w:val="00340268"/>
    <w:rsid w:val="00340907"/>
    <w:rsid w:val="00345421"/>
    <w:rsid w:val="00352C09"/>
    <w:rsid w:val="00354992"/>
    <w:rsid w:val="0035689E"/>
    <w:rsid w:val="00373E7D"/>
    <w:rsid w:val="00377269"/>
    <w:rsid w:val="0038021C"/>
    <w:rsid w:val="0038059B"/>
    <w:rsid w:val="003849C9"/>
    <w:rsid w:val="003879BC"/>
    <w:rsid w:val="003879E4"/>
    <w:rsid w:val="0039242A"/>
    <w:rsid w:val="00393DDF"/>
    <w:rsid w:val="003A67A7"/>
    <w:rsid w:val="003B0AD2"/>
    <w:rsid w:val="003B3769"/>
    <w:rsid w:val="003B5E10"/>
    <w:rsid w:val="003C127E"/>
    <w:rsid w:val="003C22B8"/>
    <w:rsid w:val="003C3BFA"/>
    <w:rsid w:val="003D0E6C"/>
    <w:rsid w:val="003D1370"/>
    <w:rsid w:val="003D16E3"/>
    <w:rsid w:val="003D2CD7"/>
    <w:rsid w:val="003E1282"/>
    <w:rsid w:val="003E4FFF"/>
    <w:rsid w:val="003E7717"/>
    <w:rsid w:val="003E7AC9"/>
    <w:rsid w:val="003F21CD"/>
    <w:rsid w:val="003F48AC"/>
    <w:rsid w:val="003F5C6C"/>
    <w:rsid w:val="003F62BE"/>
    <w:rsid w:val="00402683"/>
    <w:rsid w:val="00410AC2"/>
    <w:rsid w:val="00412C24"/>
    <w:rsid w:val="00414C49"/>
    <w:rsid w:val="00415E0A"/>
    <w:rsid w:val="00416154"/>
    <w:rsid w:val="0041785E"/>
    <w:rsid w:val="00421E1F"/>
    <w:rsid w:val="00441426"/>
    <w:rsid w:val="00442D06"/>
    <w:rsid w:val="00443052"/>
    <w:rsid w:val="00446814"/>
    <w:rsid w:val="00452C71"/>
    <w:rsid w:val="00455DC8"/>
    <w:rsid w:val="004560CD"/>
    <w:rsid w:val="00463936"/>
    <w:rsid w:val="00464CAB"/>
    <w:rsid w:val="004672B9"/>
    <w:rsid w:val="00472B4B"/>
    <w:rsid w:val="004776DC"/>
    <w:rsid w:val="00482B2A"/>
    <w:rsid w:val="00484C46"/>
    <w:rsid w:val="00487835"/>
    <w:rsid w:val="00492429"/>
    <w:rsid w:val="00496D70"/>
    <w:rsid w:val="00497910"/>
    <w:rsid w:val="004A20E6"/>
    <w:rsid w:val="004A2257"/>
    <w:rsid w:val="004A555F"/>
    <w:rsid w:val="004B17AB"/>
    <w:rsid w:val="004B25DB"/>
    <w:rsid w:val="004B366C"/>
    <w:rsid w:val="004B6491"/>
    <w:rsid w:val="004C38BC"/>
    <w:rsid w:val="004C39ED"/>
    <w:rsid w:val="004C4199"/>
    <w:rsid w:val="004C589F"/>
    <w:rsid w:val="004C7942"/>
    <w:rsid w:val="004D124B"/>
    <w:rsid w:val="004D2913"/>
    <w:rsid w:val="004D4A89"/>
    <w:rsid w:val="004D527A"/>
    <w:rsid w:val="004E2915"/>
    <w:rsid w:val="004E5A53"/>
    <w:rsid w:val="004E6ADF"/>
    <w:rsid w:val="004F2A72"/>
    <w:rsid w:val="004F41B1"/>
    <w:rsid w:val="004F4303"/>
    <w:rsid w:val="004F7743"/>
    <w:rsid w:val="00500F9A"/>
    <w:rsid w:val="00500FC5"/>
    <w:rsid w:val="00510385"/>
    <w:rsid w:val="005107E6"/>
    <w:rsid w:val="00510EF9"/>
    <w:rsid w:val="00510F70"/>
    <w:rsid w:val="005132DD"/>
    <w:rsid w:val="00516A63"/>
    <w:rsid w:val="00521491"/>
    <w:rsid w:val="00526BA5"/>
    <w:rsid w:val="00527311"/>
    <w:rsid w:val="005339AE"/>
    <w:rsid w:val="00540A1C"/>
    <w:rsid w:val="0054194B"/>
    <w:rsid w:val="00543167"/>
    <w:rsid w:val="0054429B"/>
    <w:rsid w:val="005460E0"/>
    <w:rsid w:val="00547ECC"/>
    <w:rsid w:val="00550131"/>
    <w:rsid w:val="00553F11"/>
    <w:rsid w:val="00554A33"/>
    <w:rsid w:val="00556012"/>
    <w:rsid w:val="00557200"/>
    <w:rsid w:val="00557B75"/>
    <w:rsid w:val="00560122"/>
    <w:rsid w:val="005652E9"/>
    <w:rsid w:val="00572224"/>
    <w:rsid w:val="0057534B"/>
    <w:rsid w:val="005810C3"/>
    <w:rsid w:val="0058229B"/>
    <w:rsid w:val="00582321"/>
    <w:rsid w:val="00584F5D"/>
    <w:rsid w:val="005879FF"/>
    <w:rsid w:val="0059287B"/>
    <w:rsid w:val="005945E7"/>
    <w:rsid w:val="00595102"/>
    <w:rsid w:val="005A224D"/>
    <w:rsid w:val="005A3825"/>
    <w:rsid w:val="005A434D"/>
    <w:rsid w:val="005B19B9"/>
    <w:rsid w:val="005B1B7A"/>
    <w:rsid w:val="005B5AC1"/>
    <w:rsid w:val="005C527D"/>
    <w:rsid w:val="005C5B5D"/>
    <w:rsid w:val="005C6C36"/>
    <w:rsid w:val="005C71EB"/>
    <w:rsid w:val="005D00C7"/>
    <w:rsid w:val="005D1352"/>
    <w:rsid w:val="005D52DE"/>
    <w:rsid w:val="005E1AD2"/>
    <w:rsid w:val="005E2BFE"/>
    <w:rsid w:val="005E3DC6"/>
    <w:rsid w:val="005E582F"/>
    <w:rsid w:val="005E6043"/>
    <w:rsid w:val="005E73F0"/>
    <w:rsid w:val="005F1505"/>
    <w:rsid w:val="005F19EE"/>
    <w:rsid w:val="005F258F"/>
    <w:rsid w:val="00600528"/>
    <w:rsid w:val="00602CDE"/>
    <w:rsid w:val="006037CD"/>
    <w:rsid w:val="0060505E"/>
    <w:rsid w:val="006100D4"/>
    <w:rsid w:val="00610530"/>
    <w:rsid w:val="00613D54"/>
    <w:rsid w:val="00614692"/>
    <w:rsid w:val="00617E7E"/>
    <w:rsid w:val="006263B1"/>
    <w:rsid w:val="00630E98"/>
    <w:rsid w:val="00633DF9"/>
    <w:rsid w:val="006357B7"/>
    <w:rsid w:val="00636E1A"/>
    <w:rsid w:val="00636FED"/>
    <w:rsid w:val="00637BED"/>
    <w:rsid w:val="0064093B"/>
    <w:rsid w:val="0064189A"/>
    <w:rsid w:val="006436C3"/>
    <w:rsid w:val="006460E4"/>
    <w:rsid w:val="00655A84"/>
    <w:rsid w:val="00657470"/>
    <w:rsid w:val="0067357E"/>
    <w:rsid w:val="00673F9D"/>
    <w:rsid w:val="00674313"/>
    <w:rsid w:val="00691976"/>
    <w:rsid w:val="00692780"/>
    <w:rsid w:val="00693CBA"/>
    <w:rsid w:val="00694535"/>
    <w:rsid w:val="00695F27"/>
    <w:rsid w:val="006A3392"/>
    <w:rsid w:val="006B09A9"/>
    <w:rsid w:val="006B0C74"/>
    <w:rsid w:val="006B1A84"/>
    <w:rsid w:val="006B2690"/>
    <w:rsid w:val="006B4B3D"/>
    <w:rsid w:val="006C0507"/>
    <w:rsid w:val="006C09B4"/>
    <w:rsid w:val="006C0C6D"/>
    <w:rsid w:val="006C0EFC"/>
    <w:rsid w:val="006C40B0"/>
    <w:rsid w:val="006D4E8F"/>
    <w:rsid w:val="006E28B5"/>
    <w:rsid w:val="006E323A"/>
    <w:rsid w:val="006E3EA4"/>
    <w:rsid w:val="006E4E5D"/>
    <w:rsid w:val="006E7C0C"/>
    <w:rsid w:val="006F3F8F"/>
    <w:rsid w:val="006F761C"/>
    <w:rsid w:val="006F7BB3"/>
    <w:rsid w:val="006F7DDB"/>
    <w:rsid w:val="007038D6"/>
    <w:rsid w:val="00710EFD"/>
    <w:rsid w:val="00716C6D"/>
    <w:rsid w:val="00721E07"/>
    <w:rsid w:val="00723618"/>
    <w:rsid w:val="00725A8F"/>
    <w:rsid w:val="007273BF"/>
    <w:rsid w:val="00732199"/>
    <w:rsid w:val="0073727D"/>
    <w:rsid w:val="00741191"/>
    <w:rsid w:val="00744FC6"/>
    <w:rsid w:val="00746EE6"/>
    <w:rsid w:val="007502E8"/>
    <w:rsid w:val="00750A3B"/>
    <w:rsid w:val="007532D5"/>
    <w:rsid w:val="00754DB6"/>
    <w:rsid w:val="00755D50"/>
    <w:rsid w:val="007569EB"/>
    <w:rsid w:val="007606D7"/>
    <w:rsid w:val="00760AFD"/>
    <w:rsid w:val="00761C4C"/>
    <w:rsid w:val="00766E18"/>
    <w:rsid w:val="00767940"/>
    <w:rsid w:val="007822AE"/>
    <w:rsid w:val="007840D2"/>
    <w:rsid w:val="00784159"/>
    <w:rsid w:val="0078461C"/>
    <w:rsid w:val="0078653C"/>
    <w:rsid w:val="00791B18"/>
    <w:rsid w:val="007975C2"/>
    <w:rsid w:val="007A0BA2"/>
    <w:rsid w:val="007A35B6"/>
    <w:rsid w:val="007A53A3"/>
    <w:rsid w:val="007A78BD"/>
    <w:rsid w:val="007B384A"/>
    <w:rsid w:val="007B71CD"/>
    <w:rsid w:val="007B73E3"/>
    <w:rsid w:val="007C3BBE"/>
    <w:rsid w:val="007C4F31"/>
    <w:rsid w:val="007C5A0F"/>
    <w:rsid w:val="007D0C28"/>
    <w:rsid w:val="007D1702"/>
    <w:rsid w:val="007D4F71"/>
    <w:rsid w:val="007D554B"/>
    <w:rsid w:val="007E140B"/>
    <w:rsid w:val="007E37DA"/>
    <w:rsid w:val="007E3D77"/>
    <w:rsid w:val="007E6AD1"/>
    <w:rsid w:val="007F1C26"/>
    <w:rsid w:val="007F55B4"/>
    <w:rsid w:val="008034BD"/>
    <w:rsid w:val="0080419C"/>
    <w:rsid w:val="00807ABB"/>
    <w:rsid w:val="0081219D"/>
    <w:rsid w:val="00813462"/>
    <w:rsid w:val="00817F72"/>
    <w:rsid w:val="0082146E"/>
    <w:rsid w:val="00824929"/>
    <w:rsid w:val="00825A8B"/>
    <w:rsid w:val="00830F24"/>
    <w:rsid w:val="00845419"/>
    <w:rsid w:val="008459BC"/>
    <w:rsid w:val="00854C8B"/>
    <w:rsid w:val="0085782A"/>
    <w:rsid w:val="00862599"/>
    <w:rsid w:val="00865BE7"/>
    <w:rsid w:val="00865EF2"/>
    <w:rsid w:val="00866648"/>
    <w:rsid w:val="0087277C"/>
    <w:rsid w:val="0087331F"/>
    <w:rsid w:val="00873603"/>
    <w:rsid w:val="00875692"/>
    <w:rsid w:val="008846A1"/>
    <w:rsid w:val="0088588F"/>
    <w:rsid w:val="008871C0"/>
    <w:rsid w:val="008902C0"/>
    <w:rsid w:val="00891973"/>
    <w:rsid w:val="00893FB7"/>
    <w:rsid w:val="00895507"/>
    <w:rsid w:val="008955D6"/>
    <w:rsid w:val="008B0614"/>
    <w:rsid w:val="008B1EF6"/>
    <w:rsid w:val="008B2619"/>
    <w:rsid w:val="008D4E4F"/>
    <w:rsid w:val="008E1D1A"/>
    <w:rsid w:val="008E24FE"/>
    <w:rsid w:val="008E4643"/>
    <w:rsid w:val="008E4E38"/>
    <w:rsid w:val="008E50F0"/>
    <w:rsid w:val="008E5BD4"/>
    <w:rsid w:val="008E6932"/>
    <w:rsid w:val="008E77D3"/>
    <w:rsid w:val="008F19C1"/>
    <w:rsid w:val="008F2666"/>
    <w:rsid w:val="00900A0A"/>
    <w:rsid w:val="00903273"/>
    <w:rsid w:val="00907ACA"/>
    <w:rsid w:val="009130B2"/>
    <w:rsid w:val="00913D24"/>
    <w:rsid w:val="00914F8A"/>
    <w:rsid w:val="009157F6"/>
    <w:rsid w:val="009160A0"/>
    <w:rsid w:val="00916513"/>
    <w:rsid w:val="0092012B"/>
    <w:rsid w:val="0092176A"/>
    <w:rsid w:val="009242C4"/>
    <w:rsid w:val="00927740"/>
    <w:rsid w:val="00932EB1"/>
    <w:rsid w:val="00933644"/>
    <w:rsid w:val="00934D05"/>
    <w:rsid w:val="0093585B"/>
    <w:rsid w:val="009427B5"/>
    <w:rsid w:val="00942A40"/>
    <w:rsid w:val="00945A3D"/>
    <w:rsid w:val="00946BBE"/>
    <w:rsid w:val="00952788"/>
    <w:rsid w:val="0096063E"/>
    <w:rsid w:val="00960B90"/>
    <w:rsid w:val="009725D2"/>
    <w:rsid w:val="00976180"/>
    <w:rsid w:val="009804F2"/>
    <w:rsid w:val="0099015D"/>
    <w:rsid w:val="00992DEB"/>
    <w:rsid w:val="00995CEB"/>
    <w:rsid w:val="009A08FF"/>
    <w:rsid w:val="009A2E08"/>
    <w:rsid w:val="009A5AD6"/>
    <w:rsid w:val="009B3B2F"/>
    <w:rsid w:val="009B7891"/>
    <w:rsid w:val="009B79BA"/>
    <w:rsid w:val="009C1407"/>
    <w:rsid w:val="009C2732"/>
    <w:rsid w:val="009C4A8A"/>
    <w:rsid w:val="009C7859"/>
    <w:rsid w:val="009D035C"/>
    <w:rsid w:val="009D0675"/>
    <w:rsid w:val="009D4F5D"/>
    <w:rsid w:val="009D5ED2"/>
    <w:rsid w:val="009D682A"/>
    <w:rsid w:val="009D77F9"/>
    <w:rsid w:val="009E61AB"/>
    <w:rsid w:val="009E6BB2"/>
    <w:rsid w:val="009F0817"/>
    <w:rsid w:val="009F252B"/>
    <w:rsid w:val="009F6D34"/>
    <w:rsid w:val="009F6EE9"/>
    <w:rsid w:val="009F7F17"/>
    <w:rsid w:val="00A02892"/>
    <w:rsid w:val="00A04155"/>
    <w:rsid w:val="00A04452"/>
    <w:rsid w:val="00A1005D"/>
    <w:rsid w:val="00A1233C"/>
    <w:rsid w:val="00A127FB"/>
    <w:rsid w:val="00A12C0E"/>
    <w:rsid w:val="00A13190"/>
    <w:rsid w:val="00A14E60"/>
    <w:rsid w:val="00A20CDE"/>
    <w:rsid w:val="00A22F58"/>
    <w:rsid w:val="00A23347"/>
    <w:rsid w:val="00A235BF"/>
    <w:rsid w:val="00A239DA"/>
    <w:rsid w:val="00A24193"/>
    <w:rsid w:val="00A2612F"/>
    <w:rsid w:val="00A329BE"/>
    <w:rsid w:val="00A40D16"/>
    <w:rsid w:val="00A42D60"/>
    <w:rsid w:val="00A50076"/>
    <w:rsid w:val="00A515B5"/>
    <w:rsid w:val="00A52EBF"/>
    <w:rsid w:val="00A53853"/>
    <w:rsid w:val="00A6505D"/>
    <w:rsid w:val="00A6538C"/>
    <w:rsid w:val="00A7182A"/>
    <w:rsid w:val="00A734DB"/>
    <w:rsid w:val="00A73E6F"/>
    <w:rsid w:val="00A75860"/>
    <w:rsid w:val="00A80276"/>
    <w:rsid w:val="00A86855"/>
    <w:rsid w:val="00A92222"/>
    <w:rsid w:val="00A9431C"/>
    <w:rsid w:val="00AA038C"/>
    <w:rsid w:val="00AA147E"/>
    <w:rsid w:val="00AA26CB"/>
    <w:rsid w:val="00AA5D46"/>
    <w:rsid w:val="00AA6C1B"/>
    <w:rsid w:val="00AB0CAF"/>
    <w:rsid w:val="00AB3D6F"/>
    <w:rsid w:val="00AB5EA0"/>
    <w:rsid w:val="00AC0DF2"/>
    <w:rsid w:val="00AC0E50"/>
    <w:rsid w:val="00AC28FD"/>
    <w:rsid w:val="00AC4181"/>
    <w:rsid w:val="00AC7B5C"/>
    <w:rsid w:val="00AC7BD1"/>
    <w:rsid w:val="00AD60C5"/>
    <w:rsid w:val="00AE0272"/>
    <w:rsid w:val="00AE5096"/>
    <w:rsid w:val="00AE6988"/>
    <w:rsid w:val="00AF2D32"/>
    <w:rsid w:val="00AF43E5"/>
    <w:rsid w:val="00AF5A90"/>
    <w:rsid w:val="00B00C86"/>
    <w:rsid w:val="00B0228D"/>
    <w:rsid w:val="00B07179"/>
    <w:rsid w:val="00B10E9E"/>
    <w:rsid w:val="00B12457"/>
    <w:rsid w:val="00B148AB"/>
    <w:rsid w:val="00B14B33"/>
    <w:rsid w:val="00B1515E"/>
    <w:rsid w:val="00B24317"/>
    <w:rsid w:val="00B307FD"/>
    <w:rsid w:val="00B308E6"/>
    <w:rsid w:val="00B3311E"/>
    <w:rsid w:val="00B4138E"/>
    <w:rsid w:val="00B435C3"/>
    <w:rsid w:val="00B4367D"/>
    <w:rsid w:val="00B43DFD"/>
    <w:rsid w:val="00B46375"/>
    <w:rsid w:val="00B4689F"/>
    <w:rsid w:val="00B5218C"/>
    <w:rsid w:val="00B52A24"/>
    <w:rsid w:val="00B56D9B"/>
    <w:rsid w:val="00B645A2"/>
    <w:rsid w:val="00B72CA9"/>
    <w:rsid w:val="00B72E8A"/>
    <w:rsid w:val="00B8400A"/>
    <w:rsid w:val="00B858CE"/>
    <w:rsid w:val="00B90DEF"/>
    <w:rsid w:val="00B9308B"/>
    <w:rsid w:val="00B9466E"/>
    <w:rsid w:val="00B94844"/>
    <w:rsid w:val="00B956AF"/>
    <w:rsid w:val="00B974F2"/>
    <w:rsid w:val="00BA6692"/>
    <w:rsid w:val="00BA78D9"/>
    <w:rsid w:val="00BB113F"/>
    <w:rsid w:val="00BB3887"/>
    <w:rsid w:val="00BB57A2"/>
    <w:rsid w:val="00BC3A41"/>
    <w:rsid w:val="00BC63B4"/>
    <w:rsid w:val="00BC779C"/>
    <w:rsid w:val="00BD49FF"/>
    <w:rsid w:val="00BD6099"/>
    <w:rsid w:val="00BD7AF3"/>
    <w:rsid w:val="00BD7F61"/>
    <w:rsid w:val="00BE73AE"/>
    <w:rsid w:val="00BF4716"/>
    <w:rsid w:val="00BF4A76"/>
    <w:rsid w:val="00C037C1"/>
    <w:rsid w:val="00C045BF"/>
    <w:rsid w:val="00C0505A"/>
    <w:rsid w:val="00C07FA1"/>
    <w:rsid w:val="00C1033F"/>
    <w:rsid w:val="00C1511D"/>
    <w:rsid w:val="00C176CC"/>
    <w:rsid w:val="00C252BE"/>
    <w:rsid w:val="00C25564"/>
    <w:rsid w:val="00C347F0"/>
    <w:rsid w:val="00C36113"/>
    <w:rsid w:val="00C37222"/>
    <w:rsid w:val="00C43F9C"/>
    <w:rsid w:val="00C44110"/>
    <w:rsid w:val="00C51441"/>
    <w:rsid w:val="00C54992"/>
    <w:rsid w:val="00C55972"/>
    <w:rsid w:val="00C5681E"/>
    <w:rsid w:val="00C646F7"/>
    <w:rsid w:val="00C726BA"/>
    <w:rsid w:val="00C74D30"/>
    <w:rsid w:val="00C7547E"/>
    <w:rsid w:val="00C7579E"/>
    <w:rsid w:val="00C80259"/>
    <w:rsid w:val="00C815EC"/>
    <w:rsid w:val="00C8276D"/>
    <w:rsid w:val="00C82D05"/>
    <w:rsid w:val="00C839EF"/>
    <w:rsid w:val="00C86AFF"/>
    <w:rsid w:val="00C871D1"/>
    <w:rsid w:val="00C8740E"/>
    <w:rsid w:val="00C921C6"/>
    <w:rsid w:val="00C93C42"/>
    <w:rsid w:val="00C93F48"/>
    <w:rsid w:val="00C945E5"/>
    <w:rsid w:val="00C95F2D"/>
    <w:rsid w:val="00C96944"/>
    <w:rsid w:val="00C97794"/>
    <w:rsid w:val="00CA117A"/>
    <w:rsid w:val="00CA4B9B"/>
    <w:rsid w:val="00CA7463"/>
    <w:rsid w:val="00CB0D29"/>
    <w:rsid w:val="00CB2199"/>
    <w:rsid w:val="00CB4FA1"/>
    <w:rsid w:val="00CC0A71"/>
    <w:rsid w:val="00CC10B9"/>
    <w:rsid w:val="00CC2DC6"/>
    <w:rsid w:val="00CC422B"/>
    <w:rsid w:val="00CD4D76"/>
    <w:rsid w:val="00CD66D8"/>
    <w:rsid w:val="00CE12E3"/>
    <w:rsid w:val="00CE726A"/>
    <w:rsid w:val="00CF5CA3"/>
    <w:rsid w:val="00CF607C"/>
    <w:rsid w:val="00D00A4B"/>
    <w:rsid w:val="00D00B40"/>
    <w:rsid w:val="00D01AD1"/>
    <w:rsid w:val="00D04C5F"/>
    <w:rsid w:val="00D1127C"/>
    <w:rsid w:val="00D14DC9"/>
    <w:rsid w:val="00D171EB"/>
    <w:rsid w:val="00D17C05"/>
    <w:rsid w:val="00D226D6"/>
    <w:rsid w:val="00D242FF"/>
    <w:rsid w:val="00D26F06"/>
    <w:rsid w:val="00D35A97"/>
    <w:rsid w:val="00D41E80"/>
    <w:rsid w:val="00D4309B"/>
    <w:rsid w:val="00D45E44"/>
    <w:rsid w:val="00D505AF"/>
    <w:rsid w:val="00D523C1"/>
    <w:rsid w:val="00D557FE"/>
    <w:rsid w:val="00D6075B"/>
    <w:rsid w:val="00D61AC2"/>
    <w:rsid w:val="00D64F17"/>
    <w:rsid w:val="00D6600E"/>
    <w:rsid w:val="00D84F30"/>
    <w:rsid w:val="00D86F0E"/>
    <w:rsid w:val="00D94D0D"/>
    <w:rsid w:val="00D9573E"/>
    <w:rsid w:val="00DA39BC"/>
    <w:rsid w:val="00DA463D"/>
    <w:rsid w:val="00DA535B"/>
    <w:rsid w:val="00DA7BAF"/>
    <w:rsid w:val="00DB05AC"/>
    <w:rsid w:val="00DB4C23"/>
    <w:rsid w:val="00DB4E6F"/>
    <w:rsid w:val="00DB685F"/>
    <w:rsid w:val="00DB7FDF"/>
    <w:rsid w:val="00DC103F"/>
    <w:rsid w:val="00DC73CF"/>
    <w:rsid w:val="00DD1681"/>
    <w:rsid w:val="00DD1D5F"/>
    <w:rsid w:val="00DD49EE"/>
    <w:rsid w:val="00DD79F0"/>
    <w:rsid w:val="00DD7B20"/>
    <w:rsid w:val="00DD7DB9"/>
    <w:rsid w:val="00DF0720"/>
    <w:rsid w:val="00DF2973"/>
    <w:rsid w:val="00DF58CA"/>
    <w:rsid w:val="00E11AE1"/>
    <w:rsid w:val="00E11F90"/>
    <w:rsid w:val="00E122E0"/>
    <w:rsid w:val="00E12C53"/>
    <w:rsid w:val="00E12E00"/>
    <w:rsid w:val="00E1340E"/>
    <w:rsid w:val="00E1672D"/>
    <w:rsid w:val="00E22245"/>
    <w:rsid w:val="00E230A2"/>
    <w:rsid w:val="00E24539"/>
    <w:rsid w:val="00E24E16"/>
    <w:rsid w:val="00E24FD1"/>
    <w:rsid w:val="00E31F9D"/>
    <w:rsid w:val="00E330BC"/>
    <w:rsid w:val="00E34F41"/>
    <w:rsid w:val="00E36E8D"/>
    <w:rsid w:val="00E40546"/>
    <w:rsid w:val="00E42E77"/>
    <w:rsid w:val="00E43AB2"/>
    <w:rsid w:val="00E53505"/>
    <w:rsid w:val="00E547B7"/>
    <w:rsid w:val="00E55728"/>
    <w:rsid w:val="00E612A9"/>
    <w:rsid w:val="00E65142"/>
    <w:rsid w:val="00E75979"/>
    <w:rsid w:val="00E763F7"/>
    <w:rsid w:val="00E83436"/>
    <w:rsid w:val="00E86376"/>
    <w:rsid w:val="00E90004"/>
    <w:rsid w:val="00E922DD"/>
    <w:rsid w:val="00E94D08"/>
    <w:rsid w:val="00EA0F6A"/>
    <w:rsid w:val="00EA4148"/>
    <w:rsid w:val="00EA6687"/>
    <w:rsid w:val="00EA6D7E"/>
    <w:rsid w:val="00EB02FC"/>
    <w:rsid w:val="00EB064A"/>
    <w:rsid w:val="00EB377E"/>
    <w:rsid w:val="00EB45F0"/>
    <w:rsid w:val="00EB4957"/>
    <w:rsid w:val="00EB63D3"/>
    <w:rsid w:val="00EC0265"/>
    <w:rsid w:val="00EC103B"/>
    <w:rsid w:val="00EC17C1"/>
    <w:rsid w:val="00EC2BF4"/>
    <w:rsid w:val="00EC2CBB"/>
    <w:rsid w:val="00EC58C5"/>
    <w:rsid w:val="00EC799B"/>
    <w:rsid w:val="00ED0D40"/>
    <w:rsid w:val="00ED535B"/>
    <w:rsid w:val="00ED64A1"/>
    <w:rsid w:val="00EE1446"/>
    <w:rsid w:val="00EE4202"/>
    <w:rsid w:val="00EE5BA5"/>
    <w:rsid w:val="00EE610C"/>
    <w:rsid w:val="00EE6454"/>
    <w:rsid w:val="00EF2BA4"/>
    <w:rsid w:val="00EF4736"/>
    <w:rsid w:val="00EF50DD"/>
    <w:rsid w:val="00F01DDA"/>
    <w:rsid w:val="00F063EE"/>
    <w:rsid w:val="00F0752D"/>
    <w:rsid w:val="00F07DAC"/>
    <w:rsid w:val="00F130E5"/>
    <w:rsid w:val="00F13398"/>
    <w:rsid w:val="00F15D59"/>
    <w:rsid w:val="00F17DD9"/>
    <w:rsid w:val="00F23C19"/>
    <w:rsid w:val="00F249F4"/>
    <w:rsid w:val="00F264EE"/>
    <w:rsid w:val="00F31CDE"/>
    <w:rsid w:val="00F41C6C"/>
    <w:rsid w:val="00F421D0"/>
    <w:rsid w:val="00F42D40"/>
    <w:rsid w:val="00F45BAD"/>
    <w:rsid w:val="00F46C1E"/>
    <w:rsid w:val="00F47FF7"/>
    <w:rsid w:val="00F513C1"/>
    <w:rsid w:val="00F53174"/>
    <w:rsid w:val="00F5336A"/>
    <w:rsid w:val="00F552AB"/>
    <w:rsid w:val="00F55823"/>
    <w:rsid w:val="00F63C2B"/>
    <w:rsid w:val="00F6523F"/>
    <w:rsid w:val="00F66853"/>
    <w:rsid w:val="00F67272"/>
    <w:rsid w:val="00F6768F"/>
    <w:rsid w:val="00F701CE"/>
    <w:rsid w:val="00F7059A"/>
    <w:rsid w:val="00F81DF4"/>
    <w:rsid w:val="00F8356B"/>
    <w:rsid w:val="00F84C99"/>
    <w:rsid w:val="00F8682E"/>
    <w:rsid w:val="00F871E9"/>
    <w:rsid w:val="00F903FB"/>
    <w:rsid w:val="00F91C19"/>
    <w:rsid w:val="00F9354D"/>
    <w:rsid w:val="00F93F1B"/>
    <w:rsid w:val="00FA30DE"/>
    <w:rsid w:val="00FB5C28"/>
    <w:rsid w:val="00FB763E"/>
    <w:rsid w:val="00FC08D2"/>
    <w:rsid w:val="00FC2AF3"/>
    <w:rsid w:val="00FC349A"/>
    <w:rsid w:val="00FC7516"/>
    <w:rsid w:val="00FD15F5"/>
    <w:rsid w:val="00FD22F6"/>
    <w:rsid w:val="00FD43EB"/>
    <w:rsid w:val="00FD4549"/>
    <w:rsid w:val="00FD4B33"/>
    <w:rsid w:val="00FD7108"/>
    <w:rsid w:val="00FE0BA4"/>
    <w:rsid w:val="00FE2BA2"/>
    <w:rsid w:val="00FE3E52"/>
    <w:rsid w:val="00FE4EB3"/>
    <w:rsid w:val="00FE753B"/>
    <w:rsid w:val="00FF1CC7"/>
    <w:rsid w:val="00FF460E"/>
    <w:rsid w:val="00FF620C"/>
    <w:rsid w:val="00FF6532"/>
    <w:rsid w:val="00FF6CA5"/>
    <w:rsid w:val="00FF711E"/>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321F51"/>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1">
    <w:name w:val="heading 1"/>
    <w:basedOn w:val="Standard"/>
    <w:next w:val="Standard"/>
    <w:link w:val="berschrift1Zchn"/>
    <w:uiPriority w:val="9"/>
    <w:qFormat/>
    <w:rsid w:val="00A52E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character" w:customStyle="1" w:styleId="berschrift1Zchn">
    <w:name w:val="Überschrift 1 Zchn"/>
    <w:basedOn w:val="Absatz-Standardschriftart"/>
    <w:link w:val="berschrift1"/>
    <w:uiPriority w:val="9"/>
    <w:rsid w:val="00A52EBF"/>
    <w:rPr>
      <w:rFonts w:asciiTheme="majorHAnsi" w:eastAsiaTheme="majorEastAsia" w:hAnsiTheme="majorHAnsi" w:cstheme="majorBidi"/>
      <w:color w:val="2F5496" w:themeColor="accent1" w:themeShade="BF"/>
      <w:sz w:val="32"/>
      <w:szCs w:val="32"/>
    </w:rPr>
  </w:style>
  <w:style w:type="character" w:styleId="BesuchterLink">
    <w:name w:val="FollowedHyperlink"/>
    <w:basedOn w:val="Absatz-Standardschriftart"/>
    <w:uiPriority w:val="99"/>
    <w:semiHidden/>
    <w:unhideWhenUsed/>
    <w:rsid w:val="002076AB"/>
    <w:rPr>
      <w:color w:val="954F72" w:themeColor="followedHyperlink"/>
      <w:u w:val="single"/>
    </w:rPr>
  </w:style>
  <w:style w:type="paragraph" w:styleId="Endnotentext">
    <w:name w:val="endnote text"/>
    <w:basedOn w:val="Standard"/>
    <w:link w:val="EndnotentextZchn"/>
    <w:uiPriority w:val="99"/>
    <w:semiHidden/>
    <w:unhideWhenUsed/>
    <w:rsid w:val="00C839EF"/>
    <w:pPr>
      <w:spacing w:line="240" w:lineRule="auto"/>
    </w:pPr>
    <w:rPr>
      <w:sz w:val="20"/>
      <w:szCs w:val="20"/>
    </w:rPr>
  </w:style>
  <w:style w:type="character" w:customStyle="1" w:styleId="EndnotentextZchn">
    <w:name w:val="Endnotentext Zchn"/>
    <w:basedOn w:val="Absatz-Standardschriftart"/>
    <w:link w:val="Endnotentext"/>
    <w:uiPriority w:val="99"/>
    <w:semiHidden/>
    <w:rsid w:val="00C839EF"/>
    <w:rPr>
      <w:sz w:val="20"/>
      <w:szCs w:val="20"/>
    </w:rPr>
  </w:style>
  <w:style w:type="character" w:styleId="Endnotenzeichen">
    <w:name w:val="endnote reference"/>
    <w:basedOn w:val="Absatz-Standardschriftart"/>
    <w:uiPriority w:val="99"/>
    <w:semiHidden/>
    <w:unhideWhenUsed/>
    <w:rsid w:val="00C839EF"/>
    <w:rPr>
      <w:vertAlign w:val="superscript"/>
    </w:rPr>
  </w:style>
  <w:style w:type="table" w:styleId="Tabellenraster">
    <w:name w:val="Table Grid"/>
    <w:basedOn w:val="NormaleTabelle"/>
    <w:uiPriority w:val="39"/>
    <w:rsid w:val="00CB0D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09892">
      <w:bodyDiv w:val="1"/>
      <w:marLeft w:val="0"/>
      <w:marRight w:val="0"/>
      <w:marTop w:val="0"/>
      <w:marBottom w:val="0"/>
      <w:divBdr>
        <w:top w:val="none" w:sz="0" w:space="0" w:color="auto"/>
        <w:left w:val="none" w:sz="0" w:space="0" w:color="auto"/>
        <w:bottom w:val="none" w:sz="0" w:space="0" w:color="auto"/>
        <w:right w:val="none" w:sz="0" w:space="0" w:color="auto"/>
      </w:divBdr>
      <w:divsChild>
        <w:div w:id="609551320">
          <w:marLeft w:val="0"/>
          <w:marRight w:val="0"/>
          <w:marTop w:val="0"/>
          <w:marBottom w:val="0"/>
          <w:divBdr>
            <w:top w:val="none" w:sz="0" w:space="0" w:color="auto"/>
            <w:left w:val="none" w:sz="0" w:space="0" w:color="auto"/>
            <w:bottom w:val="none" w:sz="0" w:space="0" w:color="auto"/>
            <w:right w:val="none" w:sz="0" w:space="0" w:color="auto"/>
          </w:divBdr>
          <w:divsChild>
            <w:div w:id="395595325">
              <w:marLeft w:val="0"/>
              <w:marRight w:val="0"/>
              <w:marTop w:val="0"/>
              <w:marBottom w:val="0"/>
              <w:divBdr>
                <w:top w:val="none" w:sz="0" w:space="0" w:color="auto"/>
                <w:left w:val="none" w:sz="0" w:space="0" w:color="auto"/>
                <w:bottom w:val="none" w:sz="0" w:space="0" w:color="auto"/>
                <w:right w:val="none" w:sz="0" w:space="0" w:color="auto"/>
              </w:divBdr>
              <w:divsChild>
                <w:div w:id="128562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491916177">
      <w:bodyDiv w:val="1"/>
      <w:marLeft w:val="0"/>
      <w:marRight w:val="0"/>
      <w:marTop w:val="0"/>
      <w:marBottom w:val="0"/>
      <w:divBdr>
        <w:top w:val="none" w:sz="0" w:space="0" w:color="auto"/>
        <w:left w:val="none" w:sz="0" w:space="0" w:color="auto"/>
        <w:bottom w:val="none" w:sz="0" w:space="0" w:color="auto"/>
        <w:right w:val="none" w:sz="0" w:space="0" w:color="auto"/>
      </w:divBdr>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96855053">
      <w:bodyDiv w:val="1"/>
      <w:marLeft w:val="0"/>
      <w:marRight w:val="0"/>
      <w:marTop w:val="0"/>
      <w:marBottom w:val="0"/>
      <w:divBdr>
        <w:top w:val="none" w:sz="0" w:space="0" w:color="auto"/>
        <w:left w:val="none" w:sz="0" w:space="0" w:color="auto"/>
        <w:bottom w:val="none" w:sz="0" w:space="0" w:color="auto"/>
        <w:right w:val="none" w:sz="0" w:space="0" w:color="auto"/>
      </w:divBdr>
    </w:div>
    <w:div w:id="809060786">
      <w:bodyDiv w:val="1"/>
      <w:marLeft w:val="0"/>
      <w:marRight w:val="0"/>
      <w:marTop w:val="0"/>
      <w:marBottom w:val="0"/>
      <w:divBdr>
        <w:top w:val="none" w:sz="0" w:space="0" w:color="auto"/>
        <w:left w:val="none" w:sz="0" w:space="0" w:color="auto"/>
        <w:bottom w:val="none" w:sz="0" w:space="0" w:color="auto"/>
        <w:right w:val="none" w:sz="0" w:space="0" w:color="auto"/>
      </w:divBdr>
      <w:divsChild>
        <w:div w:id="1601719820">
          <w:marLeft w:val="0"/>
          <w:marRight w:val="0"/>
          <w:marTop w:val="0"/>
          <w:marBottom w:val="0"/>
          <w:divBdr>
            <w:top w:val="none" w:sz="0" w:space="0" w:color="auto"/>
            <w:left w:val="none" w:sz="0" w:space="0" w:color="auto"/>
            <w:bottom w:val="none" w:sz="0" w:space="0" w:color="auto"/>
            <w:right w:val="none" w:sz="0" w:space="0" w:color="auto"/>
          </w:divBdr>
          <w:divsChild>
            <w:div w:id="1239287771">
              <w:marLeft w:val="0"/>
              <w:marRight w:val="0"/>
              <w:marTop w:val="0"/>
              <w:marBottom w:val="0"/>
              <w:divBdr>
                <w:top w:val="none" w:sz="0" w:space="0" w:color="auto"/>
                <w:left w:val="none" w:sz="0" w:space="0" w:color="auto"/>
                <w:bottom w:val="none" w:sz="0" w:space="0" w:color="auto"/>
                <w:right w:val="none" w:sz="0" w:space="0" w:color="auto"/>
              </w:divBdr>
              <w:divsChild>
                <w:div w:id="207369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64116102">
      <w:bodyDiv w:val="1"/>
      <w:marLeft w:val="0"/>
      <w:marRight w:val="0"/>
      <w:marTop w:val="0"/>
      <w:marBottom w:val="0"/>
      <w:divBdr>
        <w:top w:val="none" w:sz="0" w:space="0" w:color="auto"/>
        <w:left w:val="none" w:sz="0" w:space="0" w:color="auto"/>
        <w:bottom w:val="none" w:sz="0" w:space="0" w:color="auto"/>
        <w:right w:val="none" w:sz="0" w:space="0" w:color="auto"/>
      </w:divBdr>
      <w:divsChild>
        <w:div w:id="1499661107">
          <w:marLeft w:val="0"/>
          <w:marRight w:val="0"/>
          <w:marTop w:val="0"/>
          <w:marBottom w:val="0"/>
          <w:divBdr>
            <w:top w:val="none" w:sz="0" w:space="0" w:color="auto"/>
            <w:left w:val="none" w:sz="0" w:space="0" w:color="auto"/>
            <w:bottom w:val="none" w:sz="0" w:space="0" w:color="auto"/>
            <w:right w:val="none" w:sz="0" w:space="0" w:color="auto"/>
          </w:divBdr>
          <w:divsChild>
            <w:div w:id="153111690">
              <w:marLeft w:val="0"/>
              <w:marRight w:val="0"/>
              <w:marTop w:val="0"/>
              <w:marBottom w:val="0"/>
              <w:divBdr>
                <w:top w:val="none" w:sz="0" w:space="0" w:color="auto"/>
                <w:left w:val="none" w:sz="0" w:space="0" w:color="auto"/>
                <w:bottom w:val="none" w:sz="0" w:space="0" w:color="auto"/>
                <w:right w:val="none" w:sz="0" w:space="0" w:color="auto"/>
              </w:divBdr>
              <w:divsChild>
                <w:div w:id="82951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257851">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91457760">
      <w:bodyDiv w:val="1"/>
      <w:marLeft w:val="0"/>
      <w:marRight w:val="0"/>
      <w:marTop w:val="0"/>
      <w:marBottom w:val="0"/>
      <w:divBdr>
        <w:top w:val="none" w:sz="0" w:space="0" w:color="auto"/>
        <w:left w:val="none" w:sz="0" w:space="0" w:color="auto"/>
        <w:bottom w:val="none" w:sz="0" w:space="0" w:color="auto"/>
        <w:right w:val="none" w:sz="0" w:space="0" w:color="auto"/>
      </w:divBdr>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39944432">
      <w:bodyDiv w:val="1"/>
      <w:marLeft w:val="0"/>
      <w:marRight w:val="0"/>
      <w:marTop w:val="0"/>
      <w:marBottom w:val="0"/>
      <w:divBdr>
        <w:top w:val="none" w:sz="0" w:space="0" w:color="auto"/>
        <w:left w:val="none" w:sz="0" w:space="0" w:color="auto"/>
        <w:bottom w:val="none" w:sz="0" w:space="0" w:color="auto"/>
        <w:right w:val="none" w:sz="0" w:space="0" w:color="auto"/>
      </w:divBdr>
      <w:divsChild>
        <w:div w:id="984508088">
          <w:marLeft w:val="0"/>
          <w:marRight w:val="0"/>
          <w:marTop w:val="0"/>
          <w:marBottom w:val="0"/>
          <w:divBdr>
            <w:top w:val="none" w:sz="0" w:space="0" w:color="auto"/>
            <w:left w:val="none" w:sz="0" w:space="0" w:color="auto"/>
            <w:bottom w:val="none" w:sz="0" w:space="0" w:color="auto"/>
            <w:right w:val="none" w:sz="0" w:space="0" w:color="auto"/>
          </w:divBdr>
          <w:divsChild>
            <w:div w:id="1035349243">
              <w:marLeft w:val="0"/>
              <w:marRight w:val="0"/>
              <w:marTop w:val="0"/>
              <w:marBottom w:val="0"/>
              <w:divBdr>
                <w:top w:val="none" w:sz="0" w:space="0" w:color="auto"/>
                <w:left w:val="none" w:sz="0" w:space="0" w:color="auto"/>
                <w:bottom w:val="none" w:sz="0" w:space="0" w:color="auto"/>
                <w:right w:val="none" w:sz="0" w:space="0" w:color="auto"/>
              </w:divBdr>
              <w:divsChild>
                <w:div w:id="139127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263330">
      <w:bodyDiv w:val="1"/>
      <w:marLeft w:val="0"/>
      <w:marRight w:val="0"/>
      <w:marTop w:val="0"/>
      <w:marBottom w:val="0"/>
      <w:divBdr>
        <w:top w:val="none" w:sz="0" w:space="0" w:color="auto"/>
        <w:left w:val="none" w:sz="0" w:space="0" w:color="auto"/>
        <w:bottom w:val="none" w:sz="0" w:space="0" w:color="auto"/>
        <w:right w:val="none" w:sz="0" w:space="0" w:color="auto"/>
      </w:divBdr>
    </w:div>
    <w:div w:id="1414006031">
      <w:bodyDiv w:val="1"/>
      <w:marLeft w:val="0"/>
      <w:marRight w:val="0"/>
      <w:marTop w:val="0"/>
      <w:marBottom w:val="0"/>
      <w:divBdr>
        <w:top w:val="none" w:sz="0" w:space="0" w:color="auto"/>
        <w:left w:val="none" w:sz="0" w:space="0" w:color="auto"/>
        <w:bottom w:val="none" w:sz="0" w:space="0" w:color="auto"/>
        <w:right w:val="none" w:sz="0" w:space="0" w:color="auto"/>
      </w:divBdr>
      <w:divsChild>
        <w:div w:id="1329556453">
          <w:marLeft w:val="0"/>
          <w:marRight w:val="0"/>
          <w:marTop w:val="0"/>
          <w:marBottom w:val="0"/>
          <w:divBdr>
            <w:top w:val="none" w:sz="0" w:space="0" w:color="auto"/>
            <w:left w:val="none" w:sz="0" w:space="0" w:color="auto"/>
            <w:bottom w:val="none" w:sz="0" w:space="0" w:color="auto"/>
            <w:right w:val="none" w:sz="0" w:space="0" w:color="auto"/>
          </w:divBdr>
          <w:divsChild>
            <w:div w:id="100775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7005">
      <w:bodyDiv w:val="1"/>
      <w:marLeft w:val="0"/>
      <w:marRight w:val="0"/>
      <w:marTop w:val="0"/>
      <w:marBottom w:val="0"/>
      <w:divBdr>
        <w:top w:val="none" w:sz="0" w:space="0" w:color="auto"/>
        <w:left w:val="none" w:sz="0" w:space="0" w:color="auto"/>
        <w:bottom w:val="none" w:sz="0" w:space="0" w:color="auto"/>
        <w:right w:val="none" w:sz="0" w:space="0" w:color="auto"/>
      </w:divBdr>
      <w:divsChild>
        <w:div w:id="1735811972">
          <w:marLeft w:val="0"/>
          <w:marRight w:val="0"/>
          <w:marTop w:val="0"/>
          <w:marBottom w:val="0"/>
          <w:divBdr>
            <w:top w:val="none" w:sz="0" w:space="0" w:color="auto"/>
            <w:left w:val="none" w:sz="0" w:space="0" w:color="auto"/>
            <w:bottom w:val="none" w:sz="0" w:space="0" w:color="auto"/>
            <w:right w:val="none" w:sz="0" w:space="0" w:color="auto"/>
          </w:divBdr>
          <w:divsChild>
            <w:div w:id="168285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06796">
      <w:bodyDiv w:val="1"/>
      <w:marLeft w:val="0"/>
      <w:marRight w:val="0"/>
      <w:marTop w:val="0"/>
      <w:marBottom w:val="0"/>
      <w:divBdr>
        <w:top w:val="none" w:sz="0" w:space="0" w:color="auto"/>
        <w:left w:val="none" w:sz="0" w:space="0" w:color="auto"/>
        <w:bottom w:val="none" w:sz="0" w:space="0" w:color="auto"/>
        <w:right w:val="none" w:sz="0" w:space="0" w:color="auto"/>
      </w:divBdr>
      <w:divsChild>
        <w:div w:id="2020043826">
          <w:marLeft w:val="0"/>
          <w:marRight w:val="0"/>
          <w:marTop w:val="0"/>
          <w:marBottom w:val="0"/>
          <w:divBdr>
            <w:top w:val="none" w:sz="0" w:space="0" w:color="auto"/>
            <w:left w:val="none" w:sz="0" w:space="0" w:color="auto"/>
            <w:bottom w:val="none" w:sz="0" w:space="0" w:color="auto"/>
            <w:right w:val="none" w:sz="0" w:space="0" w:color="auto"/>
          </w:divBdr>
          <w:divsChild>
            <w:div w:id="1131676862">
              <w:marLeft w:val="0"/>
              <w:marRight w:val="0"/>
              <w:marTop w:val="0"/>
              <w:marBottom w:val="0"/>
              <w:divBdr>
                <w:top w:val="none" w:sz="0" w:space="0" w:color="auto"/>
                <w:left w:val="none" w:sz="0" w:space="0" w:color="auto"/>
                <w:bottom w:val="none" w:sz="0" w:space="0" w:color="auto"/>
                <w:right w:val="none" w:sz="0" w:space="0" w:color="auto"/>
              </w:divBdr>
              <w:divsChild>
                <w:div w:id="120628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76834938">
      <w:bodyDiv w:val="1"/>
      <w:marLeft w:val="0"/>
      <w:marRight w:val="0"/>
      <w:marTop w:val="0"/>
      <w:marBottom w:val="0"/>
      <w:divBdr>
        <w:top w:val="none" w:sz="0" w:space="0" w:color="auto"/>
        <w:left w:val="none" w:sz="0" w:space="0" w:color="auto"/>
        <w:bottom w:val="none" w:sz="0" w:space="0" w:color="auto"/>
        <w:right w:val="none" w:sz="0" w:space="0" w:color="auto"/>
      </w:divBdr>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24432145">
      <w:bodyDiv w:val="1"/>
      <w:marLeft w:val="0"/>
      <w:marRight w:val="0"/>
      <w:marTop w:val="0"/>
      <w:marBottom w:val="0"/>
      <w:divBdr>
        <w:top w:val="none" w:sz="0" w:space="0" w:color="auto"/>
        <w:left w:val="none" w:sz="0" w:space="0" w:color="auto"/>
        <w:bottom w:val="none" w:sz="0" w:space="0" w:color="auto"/>
        <w:right w:val="none" w:sz="0" w:space="0" w:color="auto"/>
      </w:divBdr>
      <w:divsChild>
        <w:div w:id="1085228357">
          <w:marLeft w:val="0"/>
          <w:marRight w:val="0"/>
          <w:marTop w:val="0"/>
          <w:marBottom w:val="0"/>
          <w:divBdr>
            <w:top w:val="none" w:sz="0" w:space="0" w:color="auto"/>
            <w:left w:val="none" w:sz="0" w:space="0" w:color="auto"/>
            <w:bottom w:val="none" w:sz="0" w:space="0" w:color="auto"/>
            <w:right w:val="none" w:sz="0" w:space="0" w:color="auto"/>
          </w:divBdr>
          <w:divsChild>
            <w:div w:id="965544545">
              <w:marLeft w:val="0"/>
              <w:marRight w:val="0"/>
              <w:marTop w:val="0"/>
              <w:marBottom w:val="0"/>
              <w:divBdr>
                <w:top w:val="none" w:sz="0" w:space="0" w:color="auto"/>
                <w:left w:val="none" w:sz="0" w:space="0" w:color="auto"/>
                <w:bottom w:val="none" w:sz="0" w:space="0" w:color="auto"/>
                <w:right w:val="none" w:sz="0" w:space="0" w:color="auto"/>
              </w:divBdr>
              <w:divsChild>
                <w:div w:id="33765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abs/10.1177/%201558689817722889?journalCode=mmr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s://journals.sagepub.com/doi/abs/10.1177/1558689817722889?journalCode=mmra%20"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1BACE-1129-8B4E-AD30-63332531D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5480</Words>
  <Characters>34529</Characters>
  <Application>Microsoft Office Word</Application>
  <DocSecurity>0</DocSecurity>
  <Lines>287</Lines>
  <Paragraphs>79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39930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887</cp:revision>
  <dcterms:created xsi:type="dcterms:W3CDTF">2018-10-13T13:57:00Z</dcterms:created>
  <dcterms:modified xsi:type="dcterms:W3CDTF">2019-05-05T09:20:00Z</dcterms:modified>
</cp:coreProperties>
</file>